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19105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719107_417432637">
            <w:r>
              <w:rPr>
                <w:webHidden/>
                <w:rStyle w:val="IndexLink"/>
                <w:rtl w:val="true"/>
              </w:rPr>
              <w:t>تعریف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719109_417432637">
            <w:r>
              <w:rPr>
                <w:webHidden/>
                <w:rStyle w:val="IndexLink"/>
                <w:rtl w:val="true"/>
              </w:rPr>
              <w:t>تقدیم</w:t>
            </w:r>
            <w:r>
              <w:rPr>
                <w:rStyle w:val="IndexLink"/>
                <w:rtl w:val="true"/>
              </w:rPr>
              <w:tab/>
            </w:r>
            <w:r>
              <w:rPr>
                <w:rStyle w:val="IndexLink"/>
              </w:rPr>
              <w:t>10</w:t>
            </w:r>
          </w:hyperlink>
        </w:p>
        <w:p>
          <w:pPr>
            <w:pStyle w:val="Contents2"/>
            <w:tabs>
              <w:tab w:val="clear" w:pos="8743"/>
              <w:tab w:val="right" w:pos="9026" w:leader="dot"/>
            </w:tabs>
            <w:rPr/>
          </w:pPr>
          <w:hyperlink w:anchor="__RefHeading___Toc9719111_417432637">
            <w:r>
              <w:rPr>
                <w:webHidden/>
                <w:rStyle w:val="IndexLink"/>
                <w:rtl w:val="true"/>
              </w:rPr>
              <w:t>کتاب الطهارة</w:t>
            </w:r>
            <w:r>
              <w:rPr>
                <w:rStyle w:val="IndexLink"/>
                <w:rtl w:val="true"/>
              </w:rPr>
              <w:tab/>
            </w:r>
            <w:r>
              <w:rPr>
                <w:rStyle w:val="IndexLink"/>
              </w:rPr>
              <w:t>11</w:t>
            </w:r>
          </w:hyperlink>
        </w:p>
        <w:p>
          <w:pPr>
            <w:pStyle w:val="Contents3"/>
            <w:tabs>
              <w:tab w:val="clear" w:pos="8459"/>
              <w:tab w:val="right" w:pos="9026" w:leader="dot"/>
            </w:tabs>
            <w:rPr/>
          </w:pPr>
          <w:hyperlink w:anchor="__RefHeading___Toc9719113_41743263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719115_417432637">
            <w:r>
              <w:rPr>
                <w:webHidden/>
                <w:rStyle w:val="IndexLink"/>
                <w:rtl w:val="true"/>
              </w:rPr>
              <w:t>أبواب المیاه</w:t>
            </w:r>
            <w:r>
              <w:rPr>
                <w:rStyle w:val="IndexLink"/>
                <w:rtl w:val="true"/>
              </w:rPr>
              <w:tab/>
            </w:r>
            <w:r>
              <w:rPr>
                <w:rStyle w:val="IndexLink"/>
              </w:rPr>
              <w:t>11</w:t>
            </w:r>
          </w:hyperlink>
        </w:p>
        <w:p>
          <w:pPr>
            <w:pStyle w:val="Contents4"/>
            <w:tabs>
              <w:tab w:val="clear" w:pos="8176"/>
              <w:tab w:val="right" w:pos="9026" w:leader="dot"/>
            </w:tabs>
            <w:rPr/>
          </w:pPr>
          <w:hyperlink w:anchor="__RefHeading___Toc9719117_417432637">
            <w:r>
              <w:rPr>
                <w:webHidden/>
                <w:rStyle w:val="IndexLink"/>
                <w:rtl w:val="true"/>
              </w:rPr>
              <w:t>(</w:t>
            </w:r>
            <w:r>
              <w:rPr>
                <w:rStyle w:val="IndexLink"/>
              </w:rPr>
              <w:t>1</w:t>
            </w:r>
            <w:r>
              <w:rPr>
                <w:rStyle w:val="IndexLink"/>
                <w:rtl w:val="true"/>
              </w:rPr>
              <w:t xml:space="preserve">) </w:t>
            </w:r>
            <w:r>
              <w:rPr>
                <w:rStyle w:val="IndexLink"/>
                <w:rtl w:val="true"/>
              </w:rPr>
              <w:t>باب ان الماء طهور بأقسامه وان کان ماء البحر</w:t>
            </w:r>
            <w:r>
              <w:rPr>
                <w:rStyle w:val="IndexLink"/>
                <w:rtl w:val="true"/>
              </w:rPr>
              <w:tab/>
            </w:r>
            <w:r>
              <w:rPr>
                <w:rStyle w:val="IndexLink"/>
              </w:rPr>
              <w:t>11</w:t>
            </w:r>
          </w:hyperlink>
        </w:p>
        <w:p>
          <w:pPr>
            <w:pStyle w:val="Contents4"/>
            <w:tabs>
              <w:tab w:val="clear" w:pos="8176"/>
              <w:tab w:val="right" w:pos="9026" w:leader="dot"/>
            </w:tabs>
            <w:rPr/>
          </w:pPr>
          <w:hyperlink w:anchor="__RefHeading___Toc9719119_417432637">
            <w:r>
              <w:rPr>
                <w:webHidden/>
                <w:rStyle w:val="IndexLink"/>
                <w:rtl w:val="true"/>
              </w:rPr>
              <w:t>(</w:t>
            </w:r>
            <w:r>
              <w:rPr>
                <w:rStyle w:val="IndexLink"/>
              </w:rPr>
              <w:t>2</w:t>
            </w:r>
            <w:r>
              <w:rPr>
                <w:rStyle w:val="IndexLink"/>
                <w:rtl w:val="true"/>
              </w:rPr>
              <w:t xml:space="preserve">) </w:t>
            </w:r>
            <w:r>
              <w:rPr>
                <w:rStyle w:val="IndexLink"/>
                <w:rtl w:val="true"/>
              </w:rPr>
              <w:t>باب ان الماء إذا لاقته النجاسة وتغیر بها طعمه أو لونه أو ریحه تنجس و</w:t>
            </w:r>
            <w:r>
              <w:rPr>
                <w:rStyle w:val="IndexLink"/>
                <w:rtl w:val="true"/>
              </w:rPr>
              <w:t>...</w:t>
              <w:tab/>
            </w:r>
            <w:r>
              <w:rPr>
                <w:rStyle w:val="IndexLink"/>
              </w:rPr>
              <w:t>15</w:t>
            </w:r>
          </w:hyperlink>
        </w:p>
        <w:p>
          <w:pPr>
            <w:pStyle w:val="Contents4"/>
            <w:tabs>
              <w:tab w:val="clear" w:pos="8176"/>
              <w:tab w:val="right" w:pos="9026" w:leader="dot"/>
            </w:tabs>
            <w:rPr/>
          </w:pPr>
          <w:hyperlink w:anchor="__RefHeading___Toc9719121_417432637">
            <w:r>
              <w:rPr>
                <w:webHidden/>
                <w:rStyle w:val="IndexLink"/>
                <w:rtl w:val="true"/>
              </w:rPr>
              <w:t>(</w:t>
            </w:r>
            <w:r>
              <w:rPr>
                <w:rStyle w:val="IndexLink"/>
              </w:rPr>
              <w:t>3</w:t>
            </w:r>
            <w:r>
              <w:rPr>
                <w:rStyle w:val="IndexLink"/>
                <w:rtl w:val="true"/>
              </w:rPr>
              <w:t xml:space="preserve">) </w:t>
            </w:r>
            <w:r>
              <w:rPr>
                <w:rStyle w:val="IndexLink"/>
                <w:rtl w:val="true"/>
              </w:rPr>
              <w:t>باب ان الماء الجاری إذا لاقته النجاسة ولم یتغیر بها فهو باق علی طهارته</w:t>
            </w:r>
            <w:r>
              <w:rPr>
                <w:rStyle w:val="IndexLink"/>
                <w:rtl w:val="true"/>
              </w:rPr>
              <w:tab/>
            </w:r>
            <w:r>
              <w:rPr>
                <w:rStyle w:val="IndexLink"/>
              </w:rPr>
              <w:t>18</w:t>
            </w:r>
          </w:hyperlink>
        </w:p>
        <w:p>
          <w:pPr>
            <w:pStyle w:val="Contents4"/>
            <w:tabs>
              <w:tab w:val="clear" w:pos="8176"/>
              <w:tab w:val="right" w:pos="9026" w:leader="dot"/>
            </w:tabs>
            <w:rPr/>
          </w:pPr>
          <w:hyperlink w:anchor="__RefHeading___Toc9719123_417432637">
            <w:r>
              <w:rPr>
                <w:webHidden/>
                <w:rStyle w:val="IndexLink"/>
                <w:rtl w:val="true"/>
              </w:rPr>
              <w:t>(</w:t>
            </w:r>
            <w:r>
              <w:rPr>
                <w:rStyle w:val="IndexLink"/>
              </w:rPr>
              <w:t>4</w:t>
            </w:r>
            <w:r>
              <w:rPr>
                <w:rStyle w:val="IndexLink"/>
                <w:rtl w:val="true"/>
              </w:rPr>
              <w:t xml:space="preserve">) </w:t>
            </w:r>
            <w:r>
              <w:rPr>
                <w:rStyle w:val="IndexLink"/>
                <w:rtl w:val="true"/>
              </w:rPr>
              <w:t>باب ان ماء المطر إذا لاقته النجاسة حال نزوله ولم یتغیر بها فهو باق علی طهارته وحکم طین المطر</w:t>
            </w:r>
            <w:r>
              <w:rPr>
                <w:rStyle w:val="IndexLink"/>
                <w:rtl w:val="true"/>
              </w:rPr>
              <w:tab/>
            </w:r>
            <w:r>
              <w:rPr>
                <w:rStyle w:val="IndexLink"/>
              </w:rPr>
              <w:t>19</w:t>
            </w:r>
          </w:hyperlink>
        </w:p>
        <w:p>
          <w:pPr>
            <w:pStyle w:val="Contents4"/>
            <w:tabs>
              <w:tab w:val="clear" w:pos="8176"/>
              <w:tab w:val="right" w:pos="9026" w:leader="dot"/>
            </w:tabs>
            <w:rPr/>
          </w:pPr>
          <w:hyperlink w:anchor="__RefHeading___Toc9719125_417432637">
            <w:r>
              <w:rPr>
                <w:webHidden/>
                <w:rStyle w:val="IndexLink"/>
                <w:rtl w:val="true"/>
              </w:rPr>
              <w:t>(</w:t>
            </w:r>
            <w:r>
              <w:rPr>
                <w:rStyle w:val="IndexLink"/>
              </w:rPr>
              <w:t>5</w:t>
            </w:r>
            <w:r>
              <w:rPr>
                <w:rStyle w:val="IndexLink"/>
                <w:rtl w:val="true"/>
              </w:rPr>
              <w:t xml:space="preserve">) </w:t>
            </w:r>
            <w:r>
              <w:rPr>
                <w:rStyle w:val="IndexLink"/>
                <w:rtl w:val="true"/>
              </w:rPr>
              <w:t>باب ان ماء الحمام إذا لاقته النجاسة ولم یتغیر بها فهو باق علی طهارته</w:t>
            </w:r>
            <w:r>
              <w:rPr>
                <w:rStyle w:val="IndexLink"/>
                <w:rtl w:val="true"/>
              </w:rPr>
              <w:tab/>
            </w:r>
            <w:r>
              <w:rPr>
                <w:rStyle w:val="IndexLink"/>
              </w:rPr>
              <w:t>22</w:t>
            </w:r>
          </w:hyperlink>
        </w:p>
        <w:p>
          <w:pPr>
            <w:pStyle w:val="Contents4"/>
            <w:tabs>
              <w:tab w:val="clear" w:pos="8176"/>
              <w:tab w:val="right" w:pos="9026" w:leader="dot"/>
            </w:tabs>
            <w:rPr/>
          </w:pPr>
          <w:hyperlink w:anchor="__RefHeading___Toc9719127_417432637">
            <w:r>
              <w:rPr>
                <w:webHidden/>
                <w:rStyle w:val="IndexLink"/>
                <w:rtl w:val="true"/>
              </w:rPr>
              <w:t>(</w:t>
            </w:r>
            <w:r>
              <w:rPr>
                <w:rStyle w:val="IndexLink"/>
              </w:rPr>
              <w:t>6</w:t>
            </w:r>
            <w:r>
              <w:rPr>
                <w:rStyle w:val="IndexLink"/>
                <w:rtl w:val="true"/>
              </w:rPr>
              <w:t xml:space="preserve">) </w:t>
            </w:r>
            <w:r>
              <w:rPr>
                <w:rStyle w:val="IndexLink"/>
                <w:rtl w:val="true"/>
              </w:rPr>
              <w:t>باب ان الماء الراکد إذا کان کرا أو أکثر لم ینجس بملاقاة النجاسة ما لم یتغیر</w:t>
            </w:r>
            <w:r>
              <w:rPr>
                <w:rStyle w:val="IndexLink"/>
                <w:rtl w:val="true"/>
              </w:rPr>
              <w:tab/>
            </w:r>
            <w:r>
              <w:rPr>
                <w:rStyle w:val="IndexLink"/>
              </w:rPr>
              <w:t>24</w:t>
            </w:r>
          </w:hyperlink>
        </w:p>
        <w:p>
          <w:pPr>
            <w:pStyle w:val="Contents4"/>
            <w:tabs>
              <w:tab w:val="clear" w:pos="8176"/>
              <w:tab w:val="right" w:pos="9026" w:leader="dot"/>
            </w:tabs>
            <w:rPr/>
          </w:pPr>
          <w:hyperlink w:anchor="__RefHeading___Toc9719129_417432637">
            <w:r>
              <w:rPr>
                <w:webHidden/>
                <w:rStyle w:val="IndexLink"/>
                <w:rtl w:val="true"/>
              </w:rPr>
              <w:t>(</w:t>
            </w:r>
            <w:r>
              <w:rPr>
                <w:rStyle w:val="IndexLink"/>
              </w:rPr>
              <w:t>7</w:t>
            </w:r>
            <w:r>
              <w:rPr>
                <w:rStyle w:val="IndexLink"/>
                <w:rtl w:val="true"/>
              </w:rPr>
              <w:t xml:space="preserve">) </w:t>
            </w:r>
            <w:r>
              <w:rPr>
                <w:rStyle w:val="IndexLink"/>
                <w:rtl w:val="true"/>
              </w:rPr>
              <w:t>باب ما ورد فی مقدار الکر</w:t>
            </w:r>
            <w:r>
              <w:rPr>
                <w:rStyle w:val="IndexLink"/>
                <w:rtl w:val="true"/>
              </w:rPr>
              <w:tab/>
            </w:r>
            <w:r>
              <w:rPr>
                <w:rStyle w:val="IndexLink"/>
              </w:rPr>
              <w:t>29</w:t>
            </w:r>
          </w:hyperlink>
        </w:p>
        <w:p>
          <w:pPr>
            <w:pStyle w:val="Contents4"/>
            <w:tabs>
              <w:tab w:val="clear" w:pos="8176"/>
              <w:tab w:val="right" w:pos="9026" w:leader="dot"/>
            </w:tabs>
            <w:rPr/>
          </w:pPr>
          <w:hyperlink w:anchor="__RefHeading___Toc9719131_417432637">
            <w:r>
              <w:rPr>
                <w:webHidden/>
                <w:rStyle w:val="IndexLink"/>
                <w:rtl w:val="true"/>
              </w:rPr>
              <w:t>(</w:t>
            </w:r>
            <w:r>
              <w:rPr>
                <w:rStyle w:val="IndexLink"/>
              </w:rPr>
              <w:t>8</w:t>
            </w:r>
            <w:r>
              <w:rPr>
                <w:rStyle w:val="IndexLink"/>
                <w:rtl w:val="true"/>
              </w:rPr>
              <w:t xml:space="preserve">) </w:t>
            </w:r>
            <w:r>
              <w:rPr>
                <w:rStyle w:val="IndexLink"/>
                <w:rtl w:val="true"/>
              </w:rPr>
              <w:t>باب ان الماء الراکد إذا کان أقل من الکر ینجس بملاقاة النجاسة فلا یرفع حدثا ولا یزیل خبثا</w:t>
            </w:r>
            <w:r>
              <w:rPr>
                <w:rStyle w:val="IndexLink"/>
                <w:rtl w:val="true"/>
              </w:rPr>
              <w:tab/>
            </w:r>
            <w:r>
              <w:rPr>
                <w:rStyle w:val="IndexLink"/>
              </w:rPr>
              <w:t>31</w:t>
            </w:r>
          </w:hyperlink>
        </w:p>
        <w:p>
          <w:pPr>
            <w:pStyle w:val="Contents4"/>
            <w:tabs>
              <w:tab w:val="clear" w:pos="8176"/>
              <w:tab w:val="right" w:pos="9026" w:leader="dot"/>
            </w:tabs>
            <w:rPr/>
          </w:pPr>
          <w:hyperlink w:anchor="__RefHeading___Toc9719133_417432637">
            <w:r>
              <w:rPr>
                <w:webHidden/>
                <w:rStyle w:val="IndexLink"/>
                <w:rtl w:val="true"/>
              </w:rPr>
              <w:t>(</w:t>
            </w:r>
            <w:r>
              <w:rPr>
                <w:rStyle w:val="IndexLink"/>
              </w:rPr>
              <w:t>9</w:t>
            </w:r>
            <w:r>
              <w:rPr>
                <w:rStyle w:val="IndexLink"/>
                <w:rtl w:val="true"/>
              </w:rPr>
              <w:t xml:space="preserve">) </w:t>
            </w:r>
            <w:r>
              <w:rPr>
                <w:rStyle w:val="IndexLink"/>
                <w:rtl w:val="true"/>
              </w:rPr>
              <w:t>باب ان ماء البئر هل ینجس بوقوع النجاسة فیه أم لا</w:t>
            </w:r>
            <w:r>
              <w:rPr>
                <w:rStyle w:val="IndexLink"/>
                <w:rtl w:val="true"/>
              </w:rPr>
              <w:tab/>
            </w:r>
            <w:r>
              <w:rPr>
                <w:rStyle w:val="IndexLink"/>
              </w:rPr>
              <w:t>36</w:t>
            </w:r>
          </w:hyperlink>
        </w:p>
        <w:p>
          <w:pPr>
            <w:pStyle w:val="Contents4"/>
            <w:tabs>
              <w:tab w:val="clear" w:pos="8176"/>
              <w:tab w:val="right" w:pos="9026" w:leader="dot"/>
            </w:tabs>
            <w:rPr/>
          </w:pPr>
          <w:hyperlink w:anchor="__RefHeading___Toc9719135_417432637">
            <w:r>
              <w:rPr>
                <w:webHidden/>
                <w:rStyle w:val="IndexLink"/>
                <w:rtl w:val="true"/>
              </w:rPr>
              <w:t>(</w:t>
            </w:r>
            <w:r>
              <w:rPr>
                <w:rStyle w:val="IndexLink"/>
              </w:rPr>
              <w:t>10</w:t>
            </w:r>
            <w:r>
              <w:rPr>
                <w:rStyle w:val="IndexLink"/>
                <w:rtl w:val="true"/>
              </w:rPr>
              <w:t xml:space="preserve">) </w:t>
            </w:r>
            <w:r>
              <w:rPr>
                <w:rStyle w:val="IndexLink"/>
                <w:rtl w:val="true"/>
              </w:rPr>
              <w:t>باب ما ورد من الامر بنزح شئ من البئر إذا وقع فیها ما یفسدها</w:t>
            </w:r>
            <w:r>
              <w:rPr>
                <w:rStyle w:val="IndexLink"/>
                <w:rtl w:val="true"/>
              </w:rPr>
              <w:tab/>
            </w:r>
            <w:r>
              <w:rPr>
                <w:rStyle w:val="IndexLink"/>
              </w:rPr>
              <w:t>40</w:t>
            </w:r>
          </w:hyperlink>
        </w:p>
        <w:p>
          <w:pPr>
            <w:pStyle w:val="Contents4"/>
            <w:tabs>
              <w:tab w:val="clear" w:pos="8176"/>
              <w:tab w:val="right" w:pos="9026" w:leader="dot"/>
            </w:tabs>
            <w:rPr/>
          </w:pPr>
          <w:hyperlink w:anchor="__RefHeading___Toc9719137_417432637">
            <w:r>
              <w:rPr>
                <w:webHidden/>
                <w:rStyle w:val="IndexLink"/>
                <w:rtl w:val="true"/>
              </w:rPr>
              <w:t>(</w:t>
            </w:r>
            <w:r>
              <w:rPr>
                <w:rStyle w:val="IndexLink"/>
              </w:rPr>
              <w:t>11</w:t>
            </w:r>
            <w:r>
              <w:rPr>
                <w:rStyle w:val="IndexLink"/>
                <w:rtl w:val="true"/>
              </w:rPr>
              <w:t xml:space="preserve">) </w:t>
            </w:r>
            <w:r>
              <w:rPr>
                <w:rStyle w:val="IndexLink"/>
                <w:rtl w:val="true"/>
              </w:rPr>
              <w:t>باب ما ورد فی مقدار الفصل بین البئر والبالوعة</w:t>
            </w:r>
            <w:r>
              <w:rPr>
                <w:rStyle w:val="IndexLink"/>
                <w:rtl w:val="true"/>
              </w:rPr>
              <w:tab/>
            </w:r>
            <w:r>
              <w:rPr>
                <w:rStyle w:val="IndexLink"/>
              </w:rPr>
              <w:t>51</w:t>
            </w:r>
          </w:hyperlink>
        </w:p>
        <w:p>
          <w:pPr>
            <w:pStyle w:val="Contents4"/>
            <w:tabs>
              <w:tab w:val="clear" w:pos="8176"/>
              <w:tab w:val="right" w:pos="9026" w:leader="dot"/>
            </w:tabs>
            <w:rPr/>
          </w:pPr>
          <w:hyperlink w:anchor="__RefHeading___Toc9719139_417432637">
            <w:r>
              <w:rPr>
                <w:webHidden/>
                <w:rStyle w:val="IndexLink"/>
                <w:rtl w:val="true"/>
              </w:rPr>
              <w:t>(</w:t>
            </w:r>
            <w:r>
              <w:rPr>
                <w:rStyle w:val="IndexLink"/>
              </w:rPr>
              <w:t>12</w:t>
            </w:r>
            <w:r>
              <w:rPr>
                <w:rStyle w:val="IndexLink"/>
                <w:rtl w:val="true"/>
              </w:rPr>
              <w:t xml:space="preserve">) </w:t>
            </w:r>
            <w:r>
              <w:rPr>
                <w:rStyle w:val="IndexLink"/>
                <w:rtl w:val="true"/>
              </w:rPr>
              <w:t xml:space="preserve">باب ان الماء محکوم بالطهارة حتی یعلم انه قذر وانه </w:t>
            </w:r>
            <w:r>
              <w:rPr>
                <w:rStyle w:val="IndexLink"/>
                <w:rtl w:val="true"/>
              </w:rPr>
              <w:t>...</w:t>
              <w:tab/>
            </w:r>
            <w:r>
              <w:rPr>
                <w:rStyle w:val="IndexLink"/>
              </w:rPr>
              <w:t>54</w:t>
            </w:r>
          </w:hyperlink>
        </w:p>
        <w:p>
          <w:pPr>
            <w:pStyle w:val="Contents4"/>
            <w:tabs>
              <w:tab w:val="clear" w:pos="8176"/>
              <w:tab w:val="right" w:pos="9026" w:leader="dot"/>
            </w:tabs>
            <w:rPr/>
          </w:pPr>
          <w:hyperlink w:anchor="__RefHeading___Toc9719141_417432637">
            <w:r>
              <w:rPr>
                <w:webHidden/>
                <w:rStyle w:val="IndexLink"/>
                <w:rtl w:val="true"/>
              </w:rPr>
              <w:t>(</w:t>
            </w:r>
            <w:r>
              <w:rPr>
                <w:rStyle w:val="IndexLink"/>
              </w:rPr>
              <w:t>13</w:t>
            </w:r>
            <w:r>
              <w:rPr>
                <w:rStyle w:val="IndexLink"/>
                <w:rtl w:val="true"/>
              </w:rPr>
              <w:t xml:space="preserve">) </w:t>
            </w:r>
            <w:r>
              <w:rPr>
                <w:rStyle w:val="IndexLink"/>
                <w:rtl w:val="true"/>
              </w:rPr>
              <w:t>باب ان الماء المضاف إذا لاقته النجاسة تنجس قلیلا کان أو کثیرا و</w:t>
            </w:r>
            <w:r>
              <w:rPr>
                <w:rStyle w:val="IndexLink"/>
                <w:rtl w:val="true"/>
              </w:rPr>
              <w:t>...</w:t>
              <w:tab/>
            </w:r>
            <w:r>
              <w:rPr>
                <w:rStyle w:val="IndexLink"/>
              </w:rPr>
              <w:t>56</w:t>
            </w:r>
          </w:hyperlink>
        </w:p>
        <w:p>
          <w:pPr>
            <w:pStyle w:val="Contents4"/>
            <w:tabs>
              <w:tab w:val="clear" w:pos="8176"/>
              <w:tab w:val="right" w:pos="9026" w:leader="dot"/>
            </w:tabs>
            <w:rPr/>
          </w:pPr>
          <w:hyperlink w:anchor="__RefHeading___Toc9719143_417432637">
            <w:r>
              <w:rPr>
                <w:webHidden/>
                <w:rStyle w:val="IndexLink"/>
                <w:rtl w:val="true"/>
              </w:rPr>
              <w:t>(</w:t>
            </w:r>
            <w:r>
              <w:rPr>
                <w:rStyle w:val="IndexLink"/>
              </w:rPr>
              <w:t>14</w:t>
            </w:r>
            <w:r>
              <w:rPr>
                <w:rStyle w:val="IndexLink"/>
                <w:rtl w:val="true"/>
              </w:rPr>
              <w:t xml:space="preserve">) </w:t>
            </w:r>
            <w:r>
              <w:rPr>
                <w:rStyle w:val="IndexLink"/>
                <w:rtl w:val="true"/>
              </w:rPr>
              <w:t>باب عدم جواز غسل شئ من النجاسات بالریق</w:t>
            </w:r>
            <w:r>
              <w:rPr>
                <w:rStyle w:val="IndexLink"/>
                <w:rtl w:val="true"/>
              </w:rPr>
              <w:tab/>
            </w:r>
            <w:r>
              <w:rPr>
                <w:rStyle w:val="IndexLink"/>
              </w:rPr>
              <w:t>57</w:t>
            </w:r>
          </w:hyperlink>
        </w:p>
        <w:p>
          <w:pPr>
            <w:pStyle w:val="Contents4"/>
            <w:tabs>
              <w:tab w:val="clear" w:pos="8176"/>
              <w:tab w:val="right" w:pos="9026" w:leader="dot"/>
            </w:tabs>
            <w:rPr/>
          </w:pPr>
          <w:hyperlink w:anchor="__RefHeading___Toc9719145_417432637">
            <w:r>
              <w:rPr>
                <w:webHidden/>
                <w:rStyle w:val="IndexLink"/>
                <w:rtl w:val="true"/>
              </w:rPr>
              <w:t>(</w:t>
            </w:r>
            <w:r>
              <w:rPr>
                <w:rStyle w:val="IndexLink"/>
              </w:rPr>
              <w:t>15</w:t>
            </w:r>
            <w:r>
              <w:rPr>
                <w:rStyle w:val="IndexLink"/>
                <w:rtl w:val="true"/>
              </w:rPr>
              <w:t xml:space="preserve">) </w:t>
            </w:r>
            <w:r>
              <w:rPr>
                <w:rStyle w:val="IndexLink"/>
                <w:rtl w:val="true"/>
              </w:rPr>
              <w:t>باب حکم المیاه المستعملة فی رفع الحدث والخبث و</w:t>
            </w:r>
            <w:r>
              <w:rPr>
                <w:rStyle w:val="IndexLink"/>
                <w:rtl w:val="true"/>
              </w:rPr>
              <w:t>...</w:t>
              <w:tab/>
            </w:r>
            <w:r>
              <w:rPr>
                <w:rStyle w:val="IndexLink"/>
              </w:rPr>
              <w:t>57</w:t>
            </w:r>
          </w:hyperlink>
        </w:p>
        <w:p>
          <w:pPr>
            <w:pStyle w:val="Contents3"/>
            <w:tabs>
              <w:tab w:val="clear" w:pos="8459"/>
              <w:tab w:val="right" w:pos="9026" w:leader="dot"/>
            </w:tabs>
            <w:rPr/>
          </w:pPr>
          <w:hyperlink w:anchor="__RefHeading___Toc9719147_417432637">
            <w:r>
              <w:rPr>
                <w:webHidden/>
                <w:rStyle w:val="IndexLink"/>
                <w:rtl w:val="true"/>
              </w:rPr>
              <w:t>أبواب الأسئار</w:t>
            </w:r>
            <w:r>
              <w:rPr>
                <w:rStyle w:val="IndexLink"/>
                <w:rtl w:val="true"/>
              </w:rPr>
              <w:tab/>
            </w:r>
            <w:r>
              <w:rPr>
                <w:rStyle w:val="IndexLink"/>
              </w:rPr>
              <w:t>62</w:t>
            </w:r>
          </w:hyperlink>
        </w:p>
        <w:p>
          <w:pPr>
            <w:pStyle w:val="Contents4"/>
            <w:tabs>
              <w:tab w:val="clear" w:pos="8176"/>
              <w:tab w:val="right" w:pos="9026" w:leader="dot"/>
            </w:tabs>
            <w:rPr/>
          </w:pPr>
          <w:hyperlink w:anchor="__RefHeading___Toc9719149_417432637">
            <w:r>
              <w:rPr>
                <w:webHidden/>
                <w:rStyle w:val="IndexLink"/>
                <w:rtl w:val="true"/>
              </w:rPr>
              <w:t>(</w:t>
            </w:r>
            <w:r>
              <w:rPr>
                <w:rStyle w:val="IndexLink"/>
              </w:rPr>
              <w:t>1</w:t>
            </w:r>
            <w:r>
              <w:rPr>
                <w:rStyle w:val="IndexLink"/>
                <w:rtl w:val="true"/>
              </w:rPr>
              <w:t xml:space="preserve">) </w:t>
            </w:r>
            <w:r>
              <w:rPr>
                <w:rStyle w:val="IndexLink"/>
                <w:rtl w:val="true"/>
              </w:rPr>
              <w:t>باب نجاسة سؤر الکفار وعدم جواز التوضی والأکل والشرب منه وحکم سؤر ولد الزنا</w:t>
            </w:r>
            <w:r>
              <w:rPr>
                <w:rStyle w:val="IndexLink"/>
                <w:rtl w:val="true"/>
              </w:rPr>
              <w:tab/>
            </w:r>
            <w:r>
              <w:rPr>
                <w:rStyle w:val="IndexLink"/>
              </w:rPr>
              <w:t>62</w:t>
            </w:r>
          </w:hyperlink>
        </w:p>
        <w:p>
          <w:pPr>
            <w:pStyle w:val="Contents4"/>
            <w:tabs>
              <w:tab w:val="clear" w:pos="8176"/>
              <w:tab w:val="right" w:pos="9026" w:leader="dot"/>
            </w:tabs>
            <w:rPr/>
          </w:pPr>
          <w:hyperlink w:anchor="__RefHeading___Toc9719151_417432637">
            <w:r>
              <w:rPr>
                <w:webHidden/>
                <w:rStyle w:val="IndexLink"/>
                <w:rtl w:val="true"/>
              </w:rPr>
              <w:t>(</w:t>
            </w:r>
            <w:r>
              <w:rPr>
                <w:rStyle w:val="IndexLink"/>
              </w:rPr>
              <w:t>2</w:t>
            </w:r>
            <w:r>
              <w:rPr>
                <w:rStyle w:val="IndexLink"/>
                <w:rtl w:val="true"/>
              </w:rPr>
              <w:t xml:space="preserve">) </w:t>
            </w:r>
            <w:r>
              <w:rPr>
                <w:rStyle w:val="IndexLink"/>
                <w:rtl w:val="true"/>
              </w:rPr>
              <w:t>باب طهارة سؤر الحائض والجنب وکراهة التوضی منه إذا لم تکونا مأمونتین</w:t>
            </w:r>
            <w:r>
              <w:rPr>
                <w:rStyle w:val="IndexLink"/>
                <w:rtl w:val="true"/>
              </w:rPr>
              <w:tab/>
            </w:r>
            <w:r>
              <w:rPr>
                <w:rStyle w:val="IndexLink"/>
              </w:rPr>
              <w:t>63</w:t>
            </w:r>
          </w:hyperlink>
        </w:p>
        <w:p>
          <w:pPr>
            <w:pStyle w:val="Contents4"/>
            <w:tabs>
              <w:tab w:val="clear" w:pos="8176"/>
              <w:tab w:val="right" w:pos="9026" w:leader="dot"/>
            </w:tabs>
            <w:rPr/>
          </w:pPr>
          <w:hyperlink w:anchor="__RefHeading___Toc9719153_417432637">
            <w:r>
              <w:rPr>
                <w:webHidden/>
                <w:rStyle w:val="IndexLink"/>
                <w:rtl w:val="true"/>
              </w:rPr>
              <w:t>(</w:t>
            </w:r>
            <w:r>
              <w:rPr>
                <w:rStyle w:val="IndexLink"/>
              </w:rPr>
              <w:t>3</w:t>
            </w:r>
            <w:r>
              <w:rPr>
                <w:rStyle w:val="IndexLink"/>
                <w:rtl w:val="true"/>
              </w:rPr>
              <w:t xml:space="preserve">) </w:t>
            </w:r>
            <w:r>
              <w:rPr>
                <w:rStyle w:val="IndexLink"/>
                <w:rtl w:val="true"/>
              </w:rPr>
              <w:t>باب نجاسة سؤر الکلب والخنزیر وعدم جواز التوضی والشرب منه واستحباب طرح ما شمه الکلب</w:t>
            </w:r>
            <w:r>
              <w:rPr>
                <w:rStyle w:val="IndexLink"/>
                <w:rtl w:val="true"/>
              </w:rPr>
              <w:tab/>
            </w:r>
            <w:r>
              <w:rPr>
                <w:rStyle w:val="IndexLink"/>
              </w:rPr>
              <w:t>65</w:t>
            </w:r>
          </w:hyperlink>
        </w:p>
        <w:p>
          <w:pPr>
            <w:pStyle w:val="Contents4"/>
            <w:tabs>
              <w:tab w:val="clear" w:pos="8176"/>
              <w:tab w:val="right" w:pos="9026" w:leader="dot"/>
            </w:tabs>
            <w:rPr/>
          </w:pPr>
          <w:hyperlink w:anchor="__RefHeading___Toc9719155_417432637">
            <w:r>
              <w:rPr>
                <w:webHidden/>
                <w:rStyle w:val="IndexLink"/>
                <w:rtl w:val="true"/>
              </w:rPr>
              <w:t>(</w:t>
            </w:r>
            <w:r>
              <w:rPr>
                <w:rStyle w:val="IndexLink"/>
              </w:rPr>
              <w:t>4</w:t>
            </w:r>
            <w:r>
              <w:rPr>
                <w:rStyle w:val="IndexLink"/>
                <w:rtl w:val="true"/>
              </w:rPr>
              <w:t xml:space="preserve">) </w:t>
            </w:r>
            <w:r>
              <w:rPr>
                <w:rStyle w:val="IndexLink"/>
                <w:rtl w:val="true"/>
              </w:rPr>
              <w:t>باب طهارة سؤر الهرة وجواز التوضی والشرب منه</w:t>
            </w:r>
            <w:r>
              <w:rPr>
                <w:rStyle w:val="IndexLink"/>
                <w:rtl w:val="true"/>
              </w:rPr>
              <w:tab/>
            </w:r>
            <w:r>
              <w:rPr>
                <w:rStyle w:val="IndexLink"/>
              </w:rPr>
              <w:t>66</w:t>
            </w:r>
          </w:hyperlink>
        </w:p>
        <w:p>
          <w:pPr>
            <w:pStyle w:val="Contents4"/>
            <w:tabs>
              <w:tab w:val="clear" w:pos="8176"/>
              <w:tab w:val="right" w:pos="9026" w:leader="dot"/>
            </w:tabs>
            <w:rPr/>
          </w:pPr>
          <w:hyperlink w:anchor="__RefHeading___Toc9719157_417432637">
            <w:r>
              <w:rPr>
                <w:webHidden/>
                <w:rStyle w:val="IndexLink"/>
                <w:rtl w:val="true"/>
              </w:rPr>
              <w:t>(</w:t>
            </w:r>
            <w:r>
              <w:rPr>
                <w:rStyle w:val="IndexLink"/>
              </w:rPr>
              <w:t>5</w:t>
            </w:r>
            <w:r>
              <w:rPr>
                <w:rStyle w:val="IndexLink"/>
                <w:rtl w:val="true"/>
              </w:rPr>
              <w:t xml:space="preserve">) </w:t>
            </w:r>
            <w:r>
              <w:rPr>
                <w:rStyle w:val="IndexLink"/>
                <w:rtl w:val="true"/>
              </w:rPr>
              <w:t>باب کراهة سؤر الفار وجواز التوضی والشرب منه واستحباب طرح ما شمه</w:t>
            </w:r>
            <w:r>
              <w:rPr>
                <w:rStyle w:val="IndexLink"/>
                <w:rtl w:val="true"/>
              </w:rPr>
              <w:tab/>
            </w:r>
            <w:r>
              <w:rPr>
                <w:rStyle w:val="IndexLink"/>
              </w:rPr>
              <w:t>68</w:t>
            </w:r>
          </w:hyperlink>
        </w:p>
        <w:p>
          <w:pPr>
            <w:pStyle w:val="Contents4"/>
            <w:tabs>
              <w:tab w:val="clear" w:pos="8176"/>
              <w:tab w:val="right" w:pos="9026" w:leader="dot"/>
            </w:tabs>
            <w:rPr/>
          </w:pPr>
          <w:hyperlink w:anchor="__RefHeading___Toc9719159_417432637">
            <w:r>
              <w:rPr>
                <w:webHidden/>
                <w:rStyle w:val="IndexLink"/>
                <w:rtl w:val="true"/>
              </w:rPr>
              <w:t>(</w:t>
            </w:r>
            <w:r>
              <w:rPr>
                <w:rStyle w:val="IndexLink"/>
              </w:rPr>
              <w:t>6</w:t>
            </w:r>
            <w:r>
              <w:rPr>
                <w:rStyle w:val="IndexLink"/>
                <w:rtl w:val="true"/>
              </w:rPr>
              <w:t xml:space="preserve">) </w:t>
            </w:r>
            <w:r>
              <w:rPr>
                <w:rStyle w:val="IndexLink"/>
                <w:rtl w:val="true"/>
              </w:rPr>
              <w:t>باب طهارة سؤر بقیة الدواب وأصناف الطیور وجواز التوضئ و</w:t>
            </w:r>
            <w:r>
              <w:rPr>
                <w:rStyle w:val="IndexLink"/>
                <w:rtl w:val="true"/>
              </w:rPr>
              <w:t>...</w:t>
              <w:tab/>
            </w:r>
            <w:r>
              <w:rPr>
                <w:rStyle w:val="IndexLink"/>
              </w:rPr>
              <w:t>69</w:t>
            </w:r>
          </w:hyperlink>
        </w:p>
        <w:p>
          <w:pPr>
            <w:pStyle w:val="Contents3"/>
            <w:tabs>
              <w:tab w:val="clear" w:pos="8459"/>
              <w:tab w:val="right" w:pos="9026" w:leader="dot"/>
            </w:tabs>
            <w:rPr/>
          </w:pPr>
          <w:hyperlink w:anchor="__RefHeading___Toc9719161_417432637">
            <w:r>
              <w:rPr>
                <w:webHidden/>
                <w:rStyle w:val="IndexLink"/>
                <w:rtl w:val="true"/>
              </w:rPr>
              <w:t>أبواب النجاسات واحکامها</w:t>
            </w:r>
            <w:r>
              <w:rPr>
                <w:rStyle w:val="IndexLink"/>
                <w:rtl w:val="true"/>
              </w:rPr>
              <w:tab/>
            </w:r>
            <w:r>
              <w:rPr>
                <w:rStyle w:val="IndexLink"/>
              </w:rPr>
              <w:t>73</w:t>
            </w:r>
          </w:hyperlink>
        </w:p>
        <w:p>
          <w:pPr>
            <w:pStyle w:val="Contents4"/>
            <w:tabs>
              <w:tab w:val="clear" w:pos="8176"/>
              <w:tab w:val="right" w:pos="9026" w:leader="dot"/>
            </w:tabs>
            <w:rPr/>
          </w:pPr>
          <w:hyperlink w:anchor="__RefHeading___Toc9719163_417432637">
            <w:r>
              <w:rPr>
                <w:webHidden/>
                <w:rStyle w:val="IndexLink"/>
                <w:rtl w:val="true"/>
              </w:rPr>
              <w:t>(</w:t>
            </w:r>
            <w:r>
              <w:rPr>
                <w:rStyle w:val="IndexLink"/>
              </w:rPr>
              <w:t>1</w:t>
            </w:r>
            <w:r>
              <w:rPr>
                <w:rStyle w:val="IndexLink"/>
                <w:rtl w:val="true"/>
              </w:rPr>
              <w:t xml:space="preserve">) </w:t>
            </w:r>
            <w:r>
              <w:rPr>
                <w:rStyle w:val="IndexLink"/>
                <w:rtl w:val="true"/>
              </w:rPr>
              <w:t>باب نجاسة البول والغائط من الانسان ومن کل ما لا یؤکل لحمه إذا کانت</w:t>
            </w:r>
            <w:r>
              <w:rPr>
                <w:rStyle w:val="IndexLink"/>
                <w:rtl w:val="true"/>
              </w:rPr>
              <w:t>...</w:t>
              <w:tab/>
            </w:r>
            <w:r>
              <w:rPr>
                <w:rStyle w:val="IndexLink"/>
              </w:rPr>
              <w:t>73</w:t>
            </w:r>
          </w:hyperlink>
        </w:p>
        <w:p>
          <w:pPr>
            <w:pStyle w:val="Contents4"/>
            <w:tabs>
              <w:tab w:val="clear" w:pos="8176"/>
              <w:tab w:val="right" w:pos="9026" w:leader="dot"/>
            </w:tabs>
            <w:rPr/>
          </w:pPr>
          <w:hyperlink w:anchor="__RefHeading___Toc9719165_417432637">
            <w:r>
              <w:rPr>
                <w:webHidden/>
                <w:rStyle w:val="IndexLink"/>
                <w:rtl w:val="true"/>
              </w:rPr>
              <w:t>(</w:t>
            </w:r>
            <w:r>
              <w:rPr>
                <w:rStyle w:val="IndexLink"/>
              </w:rPr>
              <w:t>2</w:t>
            </w:r>
            <w:r>
              <w:rPr>
                <w:rStyle w:val="IndexLink"/>
                <w:rtl w:val="true"/>
              </w:rPr>
              <w:t xml:space="preserve">) </w:t>
            </w:r>
            <w:r>
              <w:rPr>
                <w:rStyle w:val="IndexLink"/>
                <w:rtl w:val="true"/>
              </w:rPr>
              <w:t>باب طهارة أبوال ما یؤکل لحمه وأرواثه وعدم وجوب غسل ما اصابته و</w:t>
            </w:r>
            <w:r>
              <w:rPr>
                <w:rStyle w:val="IndexLink"/>
                <w:rtl w:val="true"/>
              </w:rPr>
              <w:t>...</w:t>
              <w:tab/>
            </w:r>
            <w:r>
              <w:rPr>
                <w:rStyle w:val="IndexLink"/>
              </w:rPr>
              <w:t>80</w:t>
            </w:r>
          </w:hyperlink>
        </w:p>
        <w:p>
          <w:pPr>
            <w:pStyle w:val="Contents4"/>
            <w:tabs>
              <w:tab w:val="clear" w:pos="8176"/>
              <w:tab w:val="right" w:pos="9026" w:leader="dot"/>
            </w:tabs>
            <w:rPr/>
          </w:pPr>
          <w:hyperlink w:anchor="__RefHeading___Toc9719167_417432637">
            <w:r>
              <w:rPr>
                <w:webHidden/>
                <w:rStyle w:val="IndexLink"/>
                <w:rtl w:val="true"/>
              </w:rPr>
              <w:t>(</w:t>
            </w:r>
            <w:r>
              <w:rPr>
                <w:rStyle w:val="IndexLink"/>
              </w:rPr>
              <w:t>3</w:t>
            </w:r>
            <w:r>
              <w:rPr>
                <w:rStyle w:val="IndexLink"/>
                <w:rtl w:val="true"/>
              </w:rPr>
              <w:t xml:space="preserve">) </w:t>
            </w:r>
            <w:r>
              <w:rPr>
                <w:rStyle w:val="IndexLink"/>
                <w:rtl w:val="true"/>
              </w:rPr>
              <w:t>نجاسة المنی ووجوب غسله عن الثوب والبدن و</w:t>
            </w:r>
            <w:r>
              <w:rPr>
                <w:rStyle w:val="IndexLink"/>
                <w:rtl w:val="true"/>
              </w:rPr>
              <w:t>...</w:t>
              <w:tab/>
            </w:r>
            <w:r>
              <w:rPr>
                <w:rStyle w:val="IndexLink"/>
              </w:rPr>
              <w:t>86</w:t>
            </w:r>
          </w:hyperlink>
        </w:p>
        <w:p>
          <w:pPr>
            <w:pStyle w:val="Contents4"/>
            <w:tabs>
              <w:tab w:val="clear" w:pos="8176"/>
              <w:tab w:val="right" w:pos="9026" w:leader="dot"/>
            </w:tabs>
            <w:rPr/>
          </w:pPr>
          <w:hyperlink w:anchor="__RefHeading___Toc9719169_417432637">
            <w:r>
              <w:rPr>
                <w:webHidden/>
                <w:rStyle w:val="IndexLink"/>
                <w:rtl w:val="true"/>
              </w:rPr>
              <w:t>(</w:t>
            </w:r>
            <w:r>
              <w:rPr>
                <w:rStyle w:val="IndexLink"/>
              </w:rPr>
              <w:t>4</w:t>
            </w:r>
            <w:r>
              <w:rPr>
                <w:rStyle w:val="IndexLink"/>
                <w:rtl w:val="true"/>
              </w:rPr>
              <w:t xml:space="preserve">) </w:t>
            </w:r>
            <w:r>
              <w:rPr>
                <w:rStyle w:val="IndexLink"/>
                <w:rtl w:val="true"/>
              </w:rPr>
              <w:t>باب طهارة المذی والوذی والودی والبصاق والمخاط و</w:t>
            </w:r>
            <w:r>
              <w:rPr>
                <w:rStyle w:val="IndexLink"/>
                <w:rtl w:val="true"/>
              </w:rPr>
              <w:t>...</w:t>
              <w:tab/>
            </w:r>
            <w:r>
              <w:rPr>
                <w:rStyle w:val="IndexLink"/>
              </w:rPr>
              <w:t>91</w:t>
            </w:r>
          </w:hyperlink>
        </w:p>
        <w:p>
          <w:pPr>
            <w:pStyle w:val="Contents4"/>
            <w:tabs>
              <w:tab w:val="clear" w:pos="8176"/>
              <w:tab w:val="right" w:pos="9026" w:leader="dot"/>
            </w:tabs>
            <w:rPr/>
          </w:pPr>
          <w:hyperlink w:anchor="__RefHeading___Toc9719171_417432637">
            <w:r>
              <w:rPr>
                <w:webHidden/>
                <w:rStyle w:val="IndexLink"/>
                <w:rtl w:val="true"/>
              </w:rPr>
              <w:t>(</w:t>
            </w:r>
            <w:r>
              <w:rPr>
                <w:rStyle w:val="IndexLink"/>
              </w:rPr>
              <w:t>5</w:t>
            </w:r>
            <w:r>
              <w:rPr>
                <w:rStyle w:val="IndexLink"/>
                <w:rtl w:val="true"/>
              </w:rPr>
              <w:t xml:space="preserve">) </w:t>
            </w:r>
            <w:r>
              <w:rPr>
                <w:rStyle w:val="IndexLink"/>
                <w:rtl w:val="true"/>
              </w:rPr>
              <w:t>باب طهارة القئ والمدة والقیح</w:t>
            </w:r>
            <w:r>
              <w:rPr>
                <w:rStyle w:val="IndexLink"/>
                <w:rtl w:val="true"/>
              </w:rPr>
              <w:tab/>
            </w:r>
            <w:r>
              <w:rPr>
                <w:rStyle w:val="IndexLink"/>
              </w:rPr>
              <w:t>93</w:t>
            </w:r>
          </w:hyperlink>
        </w:p>
        <w:p>
          <w:pPr>
            <w:pStyle w:val="Contents4"/>
            <w:tabs>
              <w:tab w:val="clear" w:pos="8176"/>
              <w:tab w:val="right" w:pos="9026" w:leader="dot"/>
            </w:tabs>
            <w:rPr/>
          </w:pPr>
          <w:hyperlink w:anchor="__RefHeading___Toc9719173_417432637">
            <w:r>
              <w:rPr>
                <w:webHidden/>
                <w:rStyle w:val="IndexLink"/>
                <w:rtl w:val="true"/>
              </w:rPr>
              <w:t>(</w:t>
            </w:r>
            <w:r>
              <w:rPr>
                <w:rStyle w:val="IndexLink"/>
              </w:rPr>
              <w:t>6</w:t>
            </w:r>
            <w:r>
              <w:rPr>
                <w:rStyle w:val="IndexLink"/>
                <w:rtl w:val="true"/>
              </w:rPr>
              <w:t xml:space="preserve">) </w:t>
            </w:r>
            <w:r>
              <w:rPr>
                <w:rStyle w:val="IndexLink"/>
                <w:rtl w:val="true"/>
              </w:rPr>
              <w:t>باب نجاسة الدم من کل حیوان له نفس سائلة وعدم نجاسته مما لیس له نفس سائلة</w:t>
            </w:r>
            <w:r>
              <w:rPr>
                <w:rStyle w:val="IndexLink"/>
                <w:rtl w:val="true"/>
              </w:rPr>
              <w:tab/>
            </w:r>
            <w:r>
              <w:rPr>
                <w:rStyle w:val="IndexLink"/>
              </w:rPr>
              <w:t>94</w:t>
            </w:r>
          </w:hyperlink>
        </w:p>
        <w:p>
          <w:pPr>
            <w:pStyle w:val="Contents4"/>
            <w:tabs>
              <w:tab w:val="clear" w:pos="8176"/>
              <w:tab w:val="right" w:pos="9026" w:leader="dot"/>
            </w:tabs>
            <w:rPr/>
          </w:pPr>
          <w:hyperlink w:anchor="__RefHeading___Toc9719175_417432637">
            <w:r>
              <w:rPr>
                <w:webHidden/>
                <w:rStyle w:val="IndexLink"/>
                <w:rtl w:val="true"/>
              </w:rPr>
              <w:t>(</w:t>
            </w:r>
            <w:r>
              <w:rPr>
                <w:rStyle w:val="IndexLink"/>
              </w:rPr>
              <w:t>7</w:t>
            </w:r>
            <w:r>
              <w:rPr>
                <w:rStyle w:val="IndexLink"/>
                <w:rtl w:val="true"/>
              </w:rPr>
              <w:t xml:space="preserve">) </w:t>
            </w:r>
            <w:r>
              <w:rPr>
                <w:rStyle w:val="IndexLink"/>
                <w:rtl w:val="true"/>
              </w:rPr>
              <w:t>باب نجاسة الخمر والفقاع وکل مسکر ووجوب غسل الثوب منها للصلاة و</w:t>
            </w:r>
            <w:r>
              <w:rPr>
                <w:rStyle w:val="IndexLink"/>
                <w:rtl w:val="true"/>
              </w:rPr>
              <w:t>...</w:t>
              <w:tab/>
            </w:r>
            <w:r>
              <w:rPr>
                <w:rStyle w:val="IndexLink"/>
              </w:rPr>
              <w:t>97</w:t>
            </w:r>
          </w:hyperlink>
        </w:p>
        <w:p>
          <w:pPr>
            <w:pStyle w:val="Contents4"/>
            <w:tabs>
              <w:tab w:val="clear" w:pos="8176"/>
              <w:tab w:val="right" w:pos="9026" w:leader="dot"/>
            </w:tabs>
            <w:rPr/>
          </w:pPr>
          <w:hyperlink w:anchor="__RefHeading___Toc9719177_417432637">
            <w:r>
              <w:rPr>
                <w:webHidden/>
                <w:rStyle w:val="IndexLink"/>
                <w:rtl w:val="true"/>
              </w:rPr>
              <w:t>(</w:t>
            </w:r>
            <w:r>
              <w:rPr>
                <w:rStyle w:val="IndexLink"/>
              </w:rPr>
              <w:t>8</w:t>
            </w:r>
            <w:r>
              <w:rPr>
                <w:rStyle w:val="IndexLink"/>
                <w:rtl w:val="true"/>
              </w:rPr>
              <w:t xml:space="preserve">) </w:t>
            </w:r>
            <w:r>
              <w:rPr>
                <w:rStyle w:val="IndexLink"/>
                <w:rtl w:val="true"/>
              </w:rPr>
              <w:t>باب نجاسة المیت من الانسان قبل الغسل وکذا المیتة من کل حیوان له نفس سائلة</w:t>
            </w:r>
            <w:r>
              <w:rPr>
                <w:rStyle w:val="IndexLink"/>
                <w:rtl w:val="true"/>
              </w:rPr>
              <w:tab/>
            </w:r>
            <w:r>
              <w:rPr>
                <w:rStyle w:val="IndexLink"/>
              </w:rPr>
              <w:t>104</w:t>
            </w:r>
          </w:hyperlink>
        </w:p>
        <w:p>
          <w:pPr>
            <w:pStyle w:val="Contents4"/>
            <w:tabs>
              <w:tab w:val="clear" w:pos="8176"/>
              <w:tab w:val="right" w:pos="9026" w:leader="dot"/>
            </w:tabs>
            <w:rPr/>
          </w:pPr>
          <w:hyperlink w:anchor="__RefHeading___Toc9719179_417432637">
            <w:r>
              <w:rPr>
                <w:webHidden/>
                <w:rStyle w:val="IndexLink"/>
                <w:rtl w:val="true"/>
              </w:rPr>
              <w:t>(</w:t>
            </w:r>
            <w:r>
              <w:rPr>
                <w:rStyle w:val="IndexLink"/>
              </w:rPr>
              <w:t>9</w:t>
            </w:r>
            <w:r>
              <w:rPr>
                <w:rStyle w:val="IndexLink"/>
                <w:rtl w:val="true"/>
              </w:rPr>
              <w:t xml:space="preserve">) </w:t>
            </w:r>
            <w:r>
              <w:rPr>
                <w:rStyle w:val="IndexLink"/>
                <w:rtl w:val="true"/>
              </w:rPr>
              <w:t>باب طهارة ما لا تحله الحیاة من اجزاء المیتة وجواز الصلاة فیه إذا غسل موضع الملاقاة</w:t>
            </w:r>
            <w:r>
              <w:rPr>
                <w:rStyle w:val="IndexLink"/>
                <w:rtl w:val="true"/>
              </w:rPr>
              <w:tab/>
            </w:r>
            <w:r>
              <w:rPr>
                <w:rStyle w:val="IndexLink"/>
              </w:rPr>
              <w:t>108</w:t>
            </w:r>
          </w:hyperlink>
        </w:p>
        <w:p>
          <w:pPr>
            <w:pStyle w:val="Contents4"/>
            <w:tabs>
              <w:tab w:val="clear" w:pos="8176"/>
              <w:tab w:val="right" w:pos="9026" w:leader="dot"/>
            </w:tabs>
            <w:rPr/>
          </w:pPr>
          <w:hyperlink w:anchor="__RefHeading___Toc9719181_417432637">
            <w:r>
              <w:rPr>
                <w:webHidden/>
                <w:rStyle w:val="IndexLink"/>
                <w:rtl w:val="true"/>
              </w:rPr>
              <w:t>(</w:t>
            </w:r>
            <w:r>
              <w:rPr>
                <w:rStyle w:val="IndexLink"/>
              </w:rPr>
              <w:t>10</w:t>
            </w:r>
            <w:r>
              <w:rPr>
                <w:rStyle w:val="IndexLink"/>
                <w:rtl w:val="true"/>
              </w:rPr>
              <w:t xml:space="preserve">) </w:t>
            </w:r>
            <w:r>
              <w:rPr>
                <w:rStyle w:val="IndexLink"/>
                <w:rtl w:val="true"/>
              </w:rPr>
              <w:t>باب طهارة المیتة مما لا نفس له</w:t>
            </w:r>
            <w:r>
              <w:rPr>
                <w:rStyle w:val="IndexLink"/>
                <w:rtl w:val="true"/>
              </w:rPr>
              <w:t>.</w:t>
              <w:tab/>
            </w:r>
            <w:r>
              <w:rPr>
                <w:rStyle w:val="IndexLink"/>
              </w:rPr>
              <w:t>113</w:t>
            </w:r>
          </w:hyperlink>
        </w:p>
        <w:p>
          <w:pPr>
            <w:pStyle w:val="Contents4"/>
            <w:tabs>
              <w:tab w:val="clear" w:pos="8176"/>
              <w:tab w:val="right" w:pos="9026" w:leader="dot"/>
            </w:tabs>
            <w:rPr/>
          </w:pPr>
          <w:hyperlink w:anchor="__RefHeading___Toc9719183_417432637">
            <w:r>
              <w:rPr>
                <w:webHidden/>
                <w:rStyle w:val="IndexLink"/>
                <w:rtl w:val="true"/>
              </w:rPr>
              <w:t>(</w:t>
            </w:r>
            <w:r>
              <w:rPr>
                <w:rStyle w:val="IndexLink"/>
              </w:rPr>
              <w:t>11</w:t>
            </w:r>
            <w:r>
              <w:rPr>
                <w:rStyle w:val="IndexLink"/>
                <w:rtl w:val="true"/>
              </w:rPr>
              <w:t xml:space="preserve">) </w:t>
            </w:r>
            <w:r>
              <w:rPr>
                <w:rStyle w:val="IndexLink"/>
                <w:rtl w:val="true"/>
              </w:rPr>
              <w:t>باب نجاسة الکلب والخنزیر ووجوب غسل ما اصابه أحدهما مع الرطوبة واستحباب نضح الماء علیه مع الیبوسة</w:t>
            </w:r>
            <w:r>
              <w:rPr>
                <w:rStyle w:val="IndexLink"/>
                <w:rtl w:val="true"/>
              </w:rPr>
              <w:tab/>
            </w:r>
            <w:r>
              <w:rPr>
                <w:rStyle w:val="IndexLink"/>
              </w:rPr>
              <w:t>115</w:t>
            </w:r>
          </w:hyperlink>
        </w:p>
        <w:p>
          <w:pPr>
            <w:pStyle w:val="Contents4"/>
            <w:tabs>
              <w:tab w:val="clear" w:pos="8176"/>
              <w:tab w:val="right" w:pos="9026" w:leader="dot"/>
            </w:tabs>
            <w:rPr/>
          </w:pPr>
          <w:hyperlink w:anchor="__RefHeading___Toc9719185_417432637">
            <w:r>
              <w:rPr>
                <w:webHidden/>
                <w:rStyle w:val="IndexLink"/>
                <w:rtl w:val="true"/>
              </w:rPr>
              <w:t>(</w:t>
            </w:r>
            <w:r>
              <w:rPr>
                <w:rStyle w:val="IndexLink"/>
              </w:rPr>
              <w:t>12</w:t>
            </w:r>
            <w:r>
              <w:rPr>
                <w:rStyle w:val="IndexLink"/>
                <w:rtl w:val="true"/>
              </w:rPr>
              <w:t xml:space="preserve">) </w:t>
            </w:r>
            <w:r>
              <w:rPr>
                <w:rStyle w:val="IndexLink"/>
                <w:rtl w:val="true"/>
              </w:rPr>
              <w:t>باب طهارة جمیع الدواب ما خلا الکلب والخنزیر</w:t>
            </w:r>
            <w:r>
              <w:rPr>
                <w:rStyle w:val="IndexLink"/>
                <w:rtl w:val="true"/>
              </w:rPr>
              <w:tab/>
            </w:r>
            <w:r>
              <w:rPr>
                <w:rStyle w:val="IndexLink"/>
              </w:rPr>
              <w:t>120</w:t>
            </w:r>
          </w:hyperlink>
        </w:p>
        <w:p>
          <w:pPr>
            <w:pStyle w:val="Contents4"/>
            <w:tabs>
              <w:tab w:val="clear" w:pos="8176"/>
              <w:tab w:val="right" w:pos="9026" w:leader="dot"/>
            </w:tabs>
            <w:rPr/>
          </w:pPr>
          <w:hyperlink w:anchor="__RefHeading___Toc9719187_417432637">
            <w:r>
              <w:rPr>
                <w:webHidden/>
                <w:rStyle w:val="IndexLink"/>
                <w:rtl w:val="true"/>
              </w:rPr>
              <w:t>(</w:t>
            </w:r>
            <w:r>
              <w:rPr>
                <w:rStyle w:val="IndexLink"/>
              </w:rPr>
              <w:t>13</w:t>
            </w:r>
            <w:r>
              <w:rPr>
                <w:rStyle w:val="IndexLink"/>
                <w:rtl w:val="true"/>
              </w:rPr>
              <w:t xml:space="preserve">) </w:t>
            </w:r>
            <w:r>
              <w:rPr>
                <w:rStyle w:val="IndexLink"/>
                <w:rtl w:val="true"/>
              </w:rPr>
              <w:t>باب نجاسة الکفار وحکم ولد الزنا</w:t>
            </w:r>
            <w:r>
              <w:rPr>
                <w:rStyle w:val="IndexLink"/>
                <w:rtl w:val="true"/>
              </w:rPr>
              <w:tab/>
            </w:r>
            <w:r>
              <w:rPr>
                <w:rStyle w:val="IndexLink"/>
              </w:rPr>
              <w:t>122</w:t>
            </w:r>
          </w:hyperlink>
        </w:p>
        <w:p>
          <w:pPr>
            <w:pStyle w:val="Contents4"/>
            <w:tabs>
              <w:tab w:val="clear" w:pos="8176"/>
              <w:tab w:val="right" w:pos="9026" w:leader="dot"/>
            </w:tabs>
            <w:rPr/>
          </w:pPr>
          <w:hyperlink w:anchor="__RefHeading___Toc9719189_417432637">
            <w:r>
              <w:rPr>
                <w:webHidden/>
                <w:rStyle w:val="IndexLink"/>
                <w:rtl w:val="true"/>
              </w:rPr>
              <w:t>(</w:t>
            </w:r>
            <w:r>
              <w:rPr>
                <w:rStyle w:val="IndexLink"/>
              </w:rPr>
              <w:t>14</w:t>
            </w:r>
            <w:r>
              <w:rPr>
                <w:rStyle w:val="IndexLink"/>
                <w:rtl w:val="true"/>
              </w:rPr>
              <w:t xml:space="preserve">) </w:t>
            </w:r>
            <w:r>
              <w:rPr>
                <w:rStyle w:val="IndexLink"/>
                <w:rtl w:val="true"/>
              </w:rPr>
              <w:t>باب طهارة عرق الجنب والحائض وبدنهما وحکم عرق الجنب من الحرام</w:t>
            </w:r>
            <w:r>
              <w:rPr>
                <w:rStyle w:val="IndexLink"/>
                <w:rtl w:val="true"/>
              </w:rPr>
              <w:tab/>
            </w:r>
            <w:r>
              <w:rPr>
                <w:rStyle w:val="IndexLink"/>
              </w:rPr>
              <w:t>125</w:t>
            </w:r>
          </w:hyperlink>
        </w:p>
        <w:p>
          <w:pPr>
            <w:pStyle w:val="Contents4"/>
            <w:tabs>
              <w:tab w:val="clear" w:pos="8176"/>
              <w:tab w:val="right" w:pos="9026" w:leader="dot"/>
            </w:tabs>
            <w:rPr/>
          </w:pPr>
          <w:hyperlink w:anchor="__RefHeading___Toc9719191_417432637">
            <w:r>
              <w:rPr>
                <w:webHidden/>
                <w:rStyle w:val="IndexLink"/>
                <w:rtl w:val="true"/>
              </w:rPr>
              <w:t>(</w:t>
            </w:r>
            <w:r>
              <w:rPr>
                <w:rStyle w:val="IndexLink"/>
              </w:rPr>
              <w:t>15</w:t>
            </w:r>
            <w:r>
              <w:rPr>
                <w:rStyle w:val="IndexLink"/>
                <w:rtl w:val="true"/>
              </w:rPr>
              <w:t xml:space="preserve">) </w:t>
            </w:r>
            <w:r>
              <w:rPr>
                <w:rStyle w:val="IndexLink"/>
                <w:rtl w:val="true"/>
              </w:rPr>
              <w:t>باب حکم عرق الجلالات</w:t>
            </w:r>
            <w:r>
              <w:rPr>
                <w:rStyle w:val="IndexLink"/>
                <w:rtl w:val="true"/>
              </w:rPr>
              <w:tab/>
            </w:r>
            <w:r>
              <w:rPr>
                <w:rStyle w:val="IndexLink"/>
              </w:rPr>
              <w:t>131</w:t>
            </w:r>
          </w:hyperlink>
        </w:p>
        <w:p>
          <w:pPr>
            <w:pStyle w:val="Contents4"/>
            <w:tabs>
              <w:tab w:val="clear" w:pos="8176"/>
              <w:tab w:val="right" w:pos="9026" w:leader="dot"/>
            </w:tabs>
            <w:rPr/>
          </w:pPr>
          <w:hyperlink w:anchor="__RefHeading___Toc9719193_417432637">
            <w:r>
              <w:rPr>
                <w:webHidden/>
                <w:rStyle w:val="IndexLink"/>
                <w:rtl w:val="true"/>
              </w:rPr>
              <w:t>(</w:t>
            </w:r>
            <w:r>
              <w:rPr>
                <w:rStyle w:val="IndexLink"/>
              </w:rPr>
              <w:t>16</w:t>
            </w:r>
            <w:r>
              <w:rPr>
                <w:rStyle w:val="IndexLink"/>
                <w:rtl w:val="true"/>
              </w:rPr>
              <w:t xml:space="preserve">) </w:t>
            </w:r>
            <w:r>
              <w:rPr>
                <w:rStyle w:val="IndexLink"/>
                <w:rtl w:val="true"/>
              </w:rPr>
              <w:t>باب طهارة الحدید وانه یستحب لمن قص أظفاره به أو اخذ من شعره أو حلق قفاه ان یمسحه بالماء</w:t>
            </w:r>
            <w:r>
              <w:rPr>
                <w:rStyle w:val="IndexLink"/>
                <w:rtl w:val="true"/>
              </w:rPr>
              <w:tab/>
            </w:r>
            <w:r>
              <w:rPr>
                <w:rStyle w:val="IndexLink"/>
              </w:rPr>
              <w:t>132</w:t>
            </w:r>
          </w:hyperlink>
        </w:p>
        <w:p>
          <w:pPr>
            <w:pStyle w:val="Contents4"/>
            <w:tabs>
              <w:tab w:val="clear" w:pos="8176"/>
              <w:tab w:val="right" w:pos="9026" w:leader="dot"/>
            </w:tabs>
            <w:rPr/>
          </w:pPr>
          <w:hyperlink w:anchor="__RefHeading___Toc9719195_417432637">
            <w:r>
              <w:rPr>
                <w:webHidden/>
                <w:rStyle w:val="IndexLink"/>
                <w:rtl w:val="true"/>
              </w:rPr>
              <w:t>(</w:t>
            </w:r>
            <w:r>
              <w:rPr>
                <w:rStyle w:val="IndexLink"/>
              </w:rPr>
              <w:t>17</w:t>
            </w:r>
            <w:r>
              <w:rPr>
                <w:rStyle w:val="IndexLink"/>
                <w:rtl w:val="true"/>
              </w:rPr>
              <w:t xml:space="preserve">) </w:t>
            </w:r>
            <w:r>
              <w:rPr>
                <w:rStyle w:val="IndexLink"/>
                <w:rtl w:val="true"/>
              </w:rPr>
              <w:t>باب تعدی النجاسة مع الملاقاة والرطوبة لا مع الیبوسة</w:t>
            </w:r>
            <w:r>
              <w:rPr>
                <w:rStyle w:val="IndexLink"/>
                <w:rtl w:val="true"/>
              </w:rPr>
              <w:tab/>
            </w:r>
            <w:r>
              <w:rPr>
                <w:rStyle w:val="IndexLink"/>
              </w:rPr>
              <w:t>134</w:t>
            </w:r>
          </w:hyperlink>
        </w:p>
        <w:p>
          <w:pPr>
            <w:pStyle w:val="Contents4"/>
            <w:tabs>
              <w:tab w:val="clear" w:pos="8176"/>
              <w:tab w:val="right" w:pos="9026" w:leader="dot"/>
            </w:tabs>
            <w:rPr/>
          </w:pPr>
          <w:hyperlink w:anchor="__RefHeading___Toc9719197_417432637">
            <w:r>
              <w:rPr>
                <w:webHidden/>
                <w:rStyle w:val="IndexLink"/>
                <w:rtl w:val="true"/>
              </w:rPr>
              <w:t>(</w:t>
            </w:r>
            <w:r>
              <w:rPr>
                <w:rStyle w:val="IndexLink"/>
              </w:rPr>
              <w:t>18</w:t>
            </w:r>
            <w:r>
              <w:rPr>
                <w:rStyle w:val="IndexLink"/>
                <w:rtl w:val="true"/>
              </w:rPr>
              <w:t xml:space="preserve">) </w:t>
            </w:r>
            <w:r>
              <w:rPr>
                <w:rStyle w:val="IndexLink"/>
                <w:rtl w:val="true"/>
              </w:rPr>
              <w:t>باب طهارة الدود الذی یقع من الکیف أو المقعدة علی الثیاب و</w:t>
            </w:r>
            <w:r>
              <w:rPr>
                <w:rStyle w:val="IndexLink"/>
                <w:rtl w:val="true"/>
              </w:rPr>
              <w:t>...</w:t>
              <w:tab/>
            </w:r>
            <w:r>
              <w:rPr>
                <w:rStyle w:val="IndexLink"/>
              </w:rPr>
              <w:t>136</w:t>
            </w:r>
          </w:hyperlink>
        </w:p>
        <w:p>
          <w:pPr>
            <w:pStyle w:val="Contents4"/>
            <w:tabs>
              <w:tab w:val="clear" w:pos="8176"/>
              <w:tab w:val="right" w:pos="9026" w:leader="dot"/>
            </w:tabs>
            <w:rPr/>
          </w:pPr>
          <w:hyperlink w:anchor="__RefHeading___Toc9719199_417432637">
            <w:r>
              <w:rPr>
                <w:webHidden/>
                <w:rStyle w:val="IndexLink"/>
                <w:rtl w:val="true"/>
              </w:rPr>
              <w:t>(</w:t>
            </w:r>
            <w:r>
              <w:rPr>
                <w:rStyle w:val="IndexLink"/>
              </w:rPr>
              <w:t>19</w:t>
            </w:r>
            <w:r>
              <w:rPr>
                <w:rStyle w:val="IndexLink"/>
                <w:rtl w:val="true"/>
              </w:rPr>
              <w:t xml:space="preserve">) </w:t>
            </w:r>
            <w:r>
              <w:rPr>
                <w:rStyle w:val="IndexLink"/>
                <w:rtl w:val="true"/>
              </w:rPr>
              <w:t>باب کیفیة غسل الاناء إذا لاقته النجاسة</w:t>
            </w:r>
            <w:r>
              <w:rPr>
                <w:rStyle w:val="IndexLink"/>
                <w:rtl w:val="true"/>
              </w:rPr>
              <w:tab/>
            </w:r>
            <w:r>
              <w:rPr>
                <w:rStyle w:val="IndexLink"/>
              </w:rPr>
              <w:t>137</w:t>
            </w:r>
          </w:hyperlink>
        </w:p>
        <w:p>
          <w:pPr>
            <w:pStyle w:val="Contents4"/>
            <w:tabs>
              <w:tab w:val="clear" w:pos="8176"/>
              <w:tab w:val="right" w:pos="9026" w:leader="dot"/>
            </w:tabs>
            <w:rPr/>
          </w:pPr>
          <w:hyperlink w:anchor="__RefHeading___Toc9719201_417432637">
            <w:r>
              <w:rPr>
                <w:webHidden/>
                <w:rStyle w:val="IndexLink"/>
                <w:rtl w:val="true"/>
              </w:rPr>
              <w:t>(</w:t>
            </w:r>
            <w:r>
              <w:rPr>
                <w:rStyle w:val="IndexLink"/>
              </w:rPr>
              <w:t>20</w:t>
            </w:r>
            <w:r>
              <w:rPr>
                <w:rStyle w:val="IndexLink"/>
                <w:rtl w:val="true"/>
              </w:rPr>
              <w:t xml:space="preserve">) </w:t>
            </w:r>
            <w:r>
              <w:rPr>
                <w:rStyle w:val="IndexLink"/>
                <w:rtl w:val="true"/>
              </w:rPr>
              <w:t>باب وجو ب إزالة عین النجاسة عن ظاهر البدن و</w:t>
            </w:r>
            <w:r>
              <w:rPr>
                <w:rStyle w:val="IndexLink"/>
                <w:rtl w:val="true"/>
              </w:rPr>
              <w:tab/>
            </w:r>
            <w:r>
              <w:rPr>
                <w:rStyle w:val="IndexLink"/>
              </w:rPr>
              <w:t>139</w:t>
            </w:r>
          </w:hyperlink>
        </w:p>
        <w:p>
          <w:pPr>
            <w:pStyle w:val="Contents4"/>
            <w:tabs>
              <w:tab w:val="clear" w:pos="8176"/>
              <w:tab w:val="right" w:pos="9026" w:leader="dot"/>
            </w:tabs>
            <w:rPr/>
          </w:pPr>
          <w:hyperlink w:anchor="__RefHeading___Toc9719203_417432637">
            <w:r>
              <w:rPr>
                <w:webHidden/>
                <w:rStyle w:val="IndexLink"/>
                <w:rtl w:val="true"/>
              </w:rPr>
              <w:t>(</w:t>
            </w:r>
            <w:r>
              <w:rPr>
                <w:rStyle w:val="IndexLink"/>
              </w:rPr>
              <w:t>21</w:t>
            </w:r>
            <w:r>
              <w:rPr>
                <w:rStyle w:val="IndexLink"/>
                <w:rtl w:val="true"/>
              </w:rPr>
              <w:t xml:space="preserve">) </w:t>
            </w:r>
            <w:r>
              <w:rPr>
                <w:rStyle w:val="IndexLink"/>
                <w:rtl w:val="true"/>
              </w:rPr>
              <w:t>باب انه إذا تنجس موضع من الثوب وجب غسله خاصة و</w:t>
            </w:r>
            <w:r>
              <w:rPr>
                <w:rStyle w:val="IndexLink"/>
                <w:rtl w:val="true"/>
              </w:rPr>
              <w:t>...</w:t>
              <w:tab/>
            </w:r>
            <w:r>
              <w:rPr>
                <w:rStyle w:val="IndexLink"/>
              </w:rPr>
              <w:t>141</w:t>
            </w:r>
          </w:hyperlink>
        </w:p>
        <w:p>
          <w:pPr>
            <w:pStyle w:val="Contents4"/>
            <w:tabs>
              <w:tab w:val="clear" w:pos="8176"/>
              <w:tab w:val="right" w:pos="9026" w:leader="dot"/>
            </w:tabs>
            <w:rPr/>
          </w:pPr>
          <w:hyperlink w:anchor="__RefHeading___Toc9719205_417432637">
            <w:r>
              <w:rPr>
                <w:webHidden/>
                <w:rStyle w:val="IndexLink"/>
                <w:rtl w:val="true"/>
              </w:rPr>
              <w:t>(</w:t>
            </w:r>
            <w:r>
              <w:rPr>
                <w:rStyle w:val="IndexLink"/>
              </w:rPr>
              <w:t>22</w:t>
            </w:r>
            <w:r>
              <w:rPr>
                <w:rStyle w:val="IndexLink"/>
                <w:rtl w:val="true"/>
              </w:rPr>
              <w:t xml:space="preserve">) </w:t>
            </w:r>
            <w:r>
              <w:rPr>
                <w:rStyle w:val="IndexLink"/>
                <w:rtl w:val="true"/>
              </w:rPr>
              <w:t>باب الموارد التی یستحب فیها النضح بالماء</w:t>
            </w:r>
            <w:r>
              <w:rPr>
                <w:rStyle w:val="IndexLink"/>
                <w:rtl w:val="true"/>
              </w:rPr>
              <w:tab/>
            </w:r>
            <w:r>
              <w:rPr>
                <w:rStyle w:val="IndexLink"/>
              </w:rPr>
              <w:t>142</w:t>
            </w:r>
          </w:hyperlink>
        </w:p>
        <w:p>
          <w:pPr>
            <w:pStyle w:val="Contents4"/>
            <w:tabs>
              <w:tab w:val="clear" w:pos="8176"/>
              <w:tab w:val="right" w:pos="9026" w:leader="dot"/>
            </w:tabs>
            <w:rPr/>
          </w:pPr>
          <w:hyperlink w:anchor="__RefHeading___Toc9719207_417432637">
            <w:r>
              <w:rPr>
                <w:webHidden/>
                <w:rStyle w:val="IndexLink"/>
                <w:rtl w:val="true"/>
              </w:rPr>
              <w:t>(</w:t>
            </w:r>
            <w:r>
              <w:rPr>
                <w:rStyle w:val="IndexLink"/>
              </w:rPr>
              <w:t>23</w:t>
            </w:r>
            <w:r>
              <w:rPr>
                <w:rStyle w:val="IndexLink"/>
                <w:rtl w:val="true"/>
              </w:rPr>
              <w:t xml:space="preserve">) </w:t>
            </w:r>
            <w:r>
              <w:rPr>
                <w:rStyle w:val="IndexLink"/>
                <w:rtl w:val="true"/>
              </w:rPr>
              <w:t>باب عدم جواز الصلاة مع النجاسة وحکم من صلی معها عامدا أو ناسیا ومن تذکرها فی أثناء الصلاة</w:t>
            </w:r>
            <w:r>
              <w:rPr>
                <w:rStyle w:val="IndexLink"/>
                <w:rtl w:val="true"/>
              </w:rPr>
              <w:tab/>
            </w:r>
            <w:r>
              <w:rPr>
                <w:rStyle w:val="IndexLink"/>
              </w:rPr>
              <w:t>144</w:t>
            </w:r>
          </w:hyperlink>
        </w:p>
        <w:p>
          <w:pPr>
            <w:pStyle w:val="Contents4"/>
            <w:tabs>
              <w:tab w:val="clear" w:pos="8176"/>
              <w:tab w:val="right" w:pos="9026" w:leader="dot"/>
            </w:tabs>
            <w:rPr/>
          </w:pPr>
          <w:hyperlink w:anchor="__RefHeading___Toc9719209_417432637">
            <w:r>
              <w:rPr>
                <w:webHidden/>
                <w:rStyle w:val="IndexLink"/>
                <w:rtl w:val="true"/>
              </w:rPr>
              <w:t>(</w:t>
            </w:r>
            <w:r>
              <w:rPr>
                <w:rStyle w:val="IndexLink"/>
              </w:rPr>
              <w:t>24</w:t>
            </w:r>
            <w:r>
              <w:rPr>
                <w:rStyle w:val="IndexLink"/>
                <w:rtl w:val="true"/>
              </w:rPr>
              <w:t xml:space="preserve">) </w:t>
            </w:r>
            <w:r>
              <w:rPr>
                <w:rStyle w:val="IndexLink"/>
                <w:rtl w:val="true"/>
              </w:rPr>
              <w:t>باب عدم وجوب إعادة الصلاة علی من صلی مع النجاسة جاهلا و</w:t>
            </w:r>
            <w:r>
              <w:rPr>
                <w:rStyle w:val="IndexLink"/>
                <w:rtl w:val="true"/>
              </w:rPr>
              <w:t>...</w:t>
              <w:tab/>
            </w:r>
            <w:r>
              <w:rPr>
                <w:rStyle w:val="IndexLink"/>
              </w:rPr>
              <w:t>150</w:t>
            </w:r>
          </w:hyperlink>
        </w:p>
        <w:p>
          <w:pPr>
            <w:pStyle w:val="Contents4"/>
            <w:tabs>
              <w:tab w:val="clear" w:pos="8176"/>
              <w:tab w:val="right" w:pos="9026" w:leader="dot"/>
            </w:tabs>
            <w:rPr/>
          </w:pPr>
          <w:hyperlink w:anchor="__RefHeading___Toc9719211_417432637">
            <w:r>
              <w:rPr>
                <w:webHidden/>
                <w:rStyle w:val="IndexLink"/>
                <w:rtl w:val="true"/>
              </w:rPr>
              <w:t>(</w:t>
            </w:r>
            <w:r>
              <w:rPr>
                <w:rStyle w:val="IndexLink"/>
              </w:rPr>
              <w:t>25</w:t>
            </w:r>
            <w:r>
              <w:rPr>
                <w:rStyle w:val="IndexLink"/>
                <w:rtl w:val="true"/>
              </w:rPr>
              <w:t xml:space="preserve">) </w:t>
            </w:r>
            <w:r>
              <w:rPr>
                <w:rStyle w:val="IndexLink"/>
                <w:rtl w:val="true"/>
              </w:rPr>
              <w:t>باب حکم من امر جاریته بغسل ثوبه من المنی فصلی فیه ثم رآه فیه</w:t>
            </w:r>
            <w:r>
              <w:rPr>
                <w:rStyle w:val="IndexLink"/>
                <w:rtl w:val="true"/>
              </w:rPr>
              <w:tab/>
            </w:r>
            <w:r>
              <w:rPr>
                <w:rStyle w:val="IndexLink"/>
              </w:rPr>
              <w:t>153</w:t>
            </w:r>
          </w:hyperlink>
        </w:p>
        <w:p>
          <w:pPr>
            <w:pStyle w:val="Contents4"/>
            <w:tabs>
              <w:tab w:val="clear" w:pos="8176"/>
              <w:tab w:val="right" w:pos="9026" w:leader="dot"/>
            </w:tabs>
            <w:rPr/>
          </w:pPr>
          <w:hyperlink w:anchor="__RefHeading___Toc9719213_417432637">
            <w:r>
              <w:rPr>
                <w:webHidden/>
                <w:rStyle w:val="IndexLink"/>
                <w:rtl w:val="true"/>
              </w:rPr>
              <w:t>(</w:t>
            </w:r>
            <w:r>
              <w:rPr>
                <w:rStyle w:val="IndexLink"/>
              </w:rPr>
              <w:t>26</w:t>
            </w:r>
            <w:r>
              <w:rPr>
                <w:rStyle w:val="IndexLink"/>
                <w:rtl w:val="true"/>
              </w:rPr>
              <w:t xml:space="preserve">) </w:t>
            </w:r>
            <w:r>
              <w:rPr>
                <w:rStyle w:val="IndexLink"/>
                <w:rtl w:val="true"/>
              </w:rPr>
              <w:t>باب حکم اعلام الغیر بنجاسة ثوبه فی حال الصلاة وبعدها وحکم ما لو أخبره المالک بها</w:t>
            </w:r>
            <w:r>
              <w:rPr>
                <w:rStyle w:val="IndexLink"/>
                <w:rtl w:val="true"/>
              </w:rPr>
              <w:tab/>
            </w:r>
            <w:r>
              <w:rPr>
                <w:rStyle w:val="IndexLink"/>
              </w:rPr>
              <w:t>154</w:t>
            </w:r>
          </w:hyperlink>
        </w:p>
        <w:p>
          <w:pPr>
            <w:pStyle w:val="Contents4"/>
            <w:tabs>
              <w:tab w:val="clear" w:pos="8176"/>
              <w:tab w:val="right" w:pos="9026" w:leader="dot"/>
            </w:tabs>
            <w:rPr/>
          </w:pPr>
          <w:hyperlink w:anchor="__RefHeading___Toc9719215_417432637">
            <w:r>
              <w:rPr>
                <w:webHidden/>
                <w:rStyle w:val="IndexLink"/>
                <w:rtl w:val="true"/>
              </w:rPr>
              <w:t>(</w:t>
            </w:r>
            <w:r>
              <w:rPr>
                <w:rStyle w:val="IndexLink"/>
              </w:rPr>
              <w:t>27</w:t>
            </w:r>
            <w:r>
              <w:rPr>
                <w:rStyle w:val="IndexLink"/>
                <w:rtl w:val="true"/>
              </w:rPr>
              <w:t xml:space="preserve">) </w:t>
            </w:r>
            <w:r>
              <w:rPr>
                <w:rStyle w:val="IndexLink"/>
                <w:rtl w:val="true"/>
              </w:rPr>
              <w:t>باب انه إذا انحصر الثوب فی النجس هل یصلی فیه أم یصلی عاریا و</w:t>
            </w:r>
            <w:r>
              <w:rPr>
                <w:rStyle w:val="IndexLink"/>
                <w:rtl w:val="true"/>
              </w:rPr>
              <w:t>...</w:t>
              <w:tab/>
            </w:r>
            <w:r>
              <w:rPr>
                <w:rStyle w:val="IndexLink"/>
              </w:rPr>
              <w:t>154</w:t>
            </w:r>
          </w:hyperlink>
        </w:p>
        <w:p>
          <w:pPr>
            <w:pStyle w:val="Contents4"/>
            <w:tabs>
              <w:tab w:val="clear" w:pos="8176"/>
              <w:tab w:val="right" w:pos="9026" w:leader="dot"/>
            </w:tabs>
            <w:rPr/>
          </w:pPr>
          <w:hyperlink w:anchor="__RefHeading___Toc9719217_417432637">
            <w:r>
              <w:rPr>
                <w:webHidden/>
                <w:rStyle w:val="IndexLink"/>
                <w:rtl w:val="true"/>
              </w:rPr>
              <w:t>(</w:t>
            </w:r>
            <w:r>
              <w:rPr>
                <w:rStyle w:val="IndexLink"/>
              </w:rPr>
              <w:t>28</w:t>
            </w:r>
            <w:r>
              <w:rPr>
                <w:rStyle w:val="IndexLink"/>
                <w:rtl w:val="true"/>
              </w:rPr>
              <w:t xml:space="preserve">) </w:t>
            </w:r>
            <w:r>
              <w:rPr>
                <w:rStyle w:val="IndexLink"/>
                <w:rtl w:val="true"/>
              </w:rPr>
              <w:t>باب الدماء المعفوة فی الصلاة</w:t>
            </w:r>
            <w:r>
              <w:rPr>
                <w:rStyle w:val="IndexLink"/>
                <w:rtl w:val="true"/>
              </w:rPr>
              <w:tab/>
            </w:r>
            <w:r>
              <w:rPr>
                <w:rStyle w:val="IndexLink"/>
              </w:rPr>
              <w:t>157</w:t>
            </w:r>
          </w:hyperlink>
        </w:p>
        <w:p>
          <w:pPr>
            <w:pStyle w:val="Contents4"/>
            <w:tabs>
              <w:tab w:val="clear" w:pos="8176"/>
              <w:tab w:val="right" w:pos="9026" w:leader="dot"/>
            </w:tabs>
            <w:rPr/>
          </w:pPr>
          <w:hyperlink w:anchor="__RefHeading___Toc9719219_417432637">
            <w:r>
              <w:rPr>
                <w:webHidden/>
                <w:rStyle w:val="IndexLink"/>
                <w:rtl w:val="true"/>
              </w:rPr>
              <w:t>(</w:t>
            </w:r>
            <w:r>
              <w:rPr>
                <w:rStyle w:val="IndexLink"/>
              </w:rPr>
              <w:t>29</w:t>
            </w:r>
            <w:r>
              <w:rPr>
                <w:rStyle w:val="IndexLink"/>
                <w:rtl w:val="true"/>
              </w:rPr>
              <w:t xml:space="preserve">) </w:t>
            </w:r>
            <w:r>
              <w:rPr>
                <w:rStyle w:val="IndexLink"/>
                <w:rtl w:val="true"/>
              </w:rPr>
              <w:t>باب جواز الصلاة فیما لا تتم فیه الصلاة منفردا إذا کان نجسا</w:t>
            </w:r>
            <w:r>
              <w:rPr>
                <w:rStyle w:val="IndexLink"/>
                <w:rtl w:val="true"/>
              </w:rPr>
              <w:tab/>
            </w:r>
            <w:r>
              <w:rPr>
                <w:rStyle w:val="IndexLink"/>
              </w:rPr>
              <w:t>163</w:t>
            </w:r>
          </w:hyperlink>
        </w:p>
        <w:p>
          <w:pPr>
            <w:pStyle w:val="Contents4"/>
            <w:tabs>
              <w:tab w:val="clear" w:pos="8176"/>
              <w:tab w:val="right" w:pos="9026" w:leader="dot"/>
            </w:tabs>
            <w:rPr/>
          </w:pPr>
          <w:hyperlink w:anchor="__RefHeading___Toc9719221_417432637">
            <w:r>
              <w:rPr>
                <w:webHidden/>
                <w:rStyle w:val="IndexLink"/>
                <w:rtl w:val="true"/>
              </w:rPr>
              <w:t>(</w:t>
            </w:r>
            <w:r>
              <w:rPr>
                <w:rStyle w:val="IndexLink"/>
              </w:rPr>
              <w:t>30</w:t>
            </w:r>
            <w:r>
              <w:rPr>
                <w:rStyle w:val="IndexLink"/>
                <w:rtl w:val="true"/>
              </w:rPr>
              <w:t xml:space="preserve">) </w:t>
            </w:r>
            <w:r>
              <w:rPr>
                <w:rStyle w:val="IndexLink"/>
                <w:rtl w:val="true"/>
              </w:rPr>
              <w:t>باب ان المرأة إذا لم یکن لها الا قمیص واحد وکان لها مولود یبول علیها تغسله فی الیوم مرة</w:t>
            </w:r>
            <w:r>
              <w:rPr>
                <w:rStyle w:val="IndexLink"/>
                <w:rtl w:val="true"/>
              </w:rPr>
              <w:tab/>
            </w:r>
            <w:r>
              <w:rPr>
                <w:rStyle w:val="IndexLink"/>
              </w:rPr>
              <w:t>164</w:t>
            </w:r>
          </w:hyperlink>
        </w:p>
        <w:p>
          <w:pPr>
            <w:pStyle w:val="Contents4"/>
            <w:tabs>
              <w:tab w:val="clear" w:pos="8176"/>
              <w:tab w:val="right" w:pos="9026" w:leader="dot"/>
            </w:tabs>
            <w:rPr/>
          </w:pPr>
          <w:hyperlink w:anchor="__RefHeading___Toc9719223_417432637">
            <w:r>
              <w:rPr>
                <w:webHidden/>
                <w:rStyle w:val="IndexLink"/>
                <w:rtl w:val="true"/>
              </w:rPr>
              <w:t>(</w:t>
            </w:r>
            <w:r>
              <w:rPr>
                <w:rStyle w:val="IndexLink"/>
              </w:rPr>
              <w:t>31</w:t>
            </w:r>
            <w:r>
              <w:rPr>
                <w:rStyle w:val="IndexLink"/>
                <w:rtl w:val="true"/>
              </w:rPr>
              <w:t xml:space="preserve">) </w:t>
            </w:r>
            <w:r>
              <w:rPr>
                <w:rStyle w:val="IndexLink"/>
                <w:rtl w:val="true"/>
              </w:rPr>
              <w:t>باب ان جلد المیتة لا یطهر بالدباغ ولا یصلی فیه</w:t>
            </w:r>
            <w:r>
              <w:rPr>
                <w:rStyle w:val="IndexLink"/>
                <w:rtl w:val="true"/>
              </w:rPr>
              <w:tab/>
            </w:r>
            <w:r>
              <w:rPr>
                <w:rStyle w:val="IndexLink"/>
              </w:rPr>
              <w:t>164</w:t>
            </w:r>
          </w:hyperlink>
        </w:p>
        <w:p>
          <w:pPr>
            <w:pStyle w:val="Contents4"/>
            <w:tabs>
              <w:tab w:val="clear" w:pos="8176"/>
              <w:tab w:val="right" w:pos="9026" w:leader="dot"/>
            </w:tabs>
            <w:rPr/>
          </w:pPr>
          <w:hyperlink w:anchor="__RefHeading___Toc9719225_417432637">
            <w:r>
              <w:rPr>
                <w:webHidden/>
                <w:rStyle w:val="IndexLink"/>
                <w:rtl w:val="true"/>
              </w:rPr>
              <w:t>(</w:t>
            </w:r>
            <w:r>
              <w:rPr>
                <w:rStyle w:val="IndexLink"/>
              </w:rPr>
              <w:t>32</w:t>
            </w:r>
            <w:r>
              <w:rPr>
                <w:rStyle w:val="IndexLink"/>
                <w:rtl w:val="true"/>
              </w:rPr>
              <w:t xml:space="preserve">) </w:t>
            </w:r>
            <w:r>
              <w:rPr>
                <w:rStyle w:val="IndexLink"/>
                <w:rtl w:val="true"/>
              </w:rPr>
              <w:t>باب حکم الصلاة فیما تدبغ بخرء الکلاب وما ینقع فی البول</w:t>
            </w:r>
            <w:r>
              <w:rPr>
                <w:rStyle w:val="IndexLink"/>
                <w:rtl w:val="true"/>
              </w:rPr>
              <w:tab/>
            </w:r>
            <w:r>
              <w:rPr>
                <w:rStyle w:val="IndexLink"/>
              </w:rPr>
              <w:t>169</w:t>
            </w:r>
          </w:hyperlink>
        </w:p>
        <w:p>
          <w:pPr>
            <w:pStyle w:val="Contents4"/>
            <w:tabs>
              <w:tab w:val="clear" w:pos="8176"/>
              <w:tab w:val="right" w:pos="9026" w:leader="dot"/>
            </w:tabs>
            <w:rPr/>
          </w:pPr>
          <w:hyperlink w:anchor="__RefHeading___Toc9719227_417432637">
            <w:r>
              <w:rPr>
                <w:webHidden/>
                <w:rStyle w:val="IndexLink"/>
                <w:rtl w:val="true"/>
              </w:rPr>
              <w:t>(</w:t>
            </w:r>
            <w:r>
              <w:rPr>
                <w:rStyle w:val="IndexLink"/>
              </w:rPr>
              <w:t>33</w:t>
            </w:r>
            <w:r>
              <w:rPr>
                <w:rStyle w:val="IndexLink"/>
                <w:rtl w:val="true"/>
              </w:rPr>
              <w:t xml:space="preserve">) </w:t>
            </w:r>
            <w:r>
              <w:rPr>
                <w:rStyle w:val="IndexLink"/>
                <w:rtl w:val="true"/>
              </w:rPr>
              <w:t xml:space="preserve">باب ان ما یشتری من مسلم أو من سوق المسلمین </w:t>
            </w:r>
            <w:r>
              <w:rPr>
                <w:rStyle w:val="IndexLink"/>
                <w:rtl w:val="true"/>
              </w:rPr>
              <w:t>...</w:t>
              <w:tab/>
            </w:r>
            <w:r>
              <w:rPr>
                <w:rStyle w:val="IndexLink"/>
              </w:rPr>
              <w:t>169</w:t>
            </w:r>
          </w:hyperlink>
        </w:p>
        <w:p>
          <w:pPr>
            <w:pStyle w:val="Contents4"/>
            <w:tabs>
              <w:tab w:val="clear" w:pos="8176"/>
              <w:tab w:val="right" w:pos="9026" w:leader="dot"/>
            </w:tabs>
            <w:rPr/>
          </w:pPr>
          <w:hyperlink w:anchor="__RefHeading___Toc9719229_417432637">
            <w:r>
              <w:rPr>
                <w:webHidden/>
                <w:rStyle w:val="IndexLink"/>
                <w:rtl w:val="true"/>
              </w:rPr>
              <w:t>(</w:t>
            </w:r>
            <w:r>
              <w:rPr>
                <w:rStyle w:val="IndexLink"/>
              </w:rPr>
              <w:t>34</w:t>
            </w:r>
            <w:r>
              <w:rPr>
                <w:rStyle w:val="IndexLink"/>
                <w:rtl w:val="true"/>
              </w:rPr>
              <w:t xml:space="preserve">) </w:t>
            </w:r>
            <w:r>
              <w:rPr>
                <w:rStyle w:val="IndexLink"/>
                <w:rtl w:val="true"/>
              </w:rPr>
              <w:t xml:space="preserve">باب انه یحکم بطهارة ما شک فی طهارته ونجاسته الی </w:t>
            </w:r>
            <w:r>
              <w:rPr>
                <w:rStyle w:val="IndexLink"/>
                <w:rtl w:val="true"/>
              </w:rPr>
              <w:t>...</w:t>
              <w:tab/>
            </w:r>
            <w:r>
              <w:rPr>
                <w:rStyle w:val="IndexLink"/>
              </w:rPr>
              <w:t>173</w:t>
            </w:r>
          </w:hyperlink>
        </w:p>
        <w:p>
          <w:pPr>
            <w:pStyle w:val="Contents4"/>
            <w:tabs>
              <w:tab w:val="clear" w:pos="8176"/>
              <w:tab w:val="right" w:pos="9026" w:leader="dot"/>
            </w:tabs>
            <w:rPr/>
          </w:pPr>
          <w:hyperlink w:anchor="__RefHeading___Toc9719231_417432637">
            <w:r>
              <w:rPr>
                <w:webHidden/>
                <w:rStyle w:val="IndexLink"/>
                <w:rtl w:val="true"/>
              </w:rPr>
              <w:t>(</w:t>
            </w:r>
            <w:r>
              <w:rPr>
                <w:rStyle w:val="IndexLink"/>
              </w:rPr>
              <w:t>35</w:t>
            </w:r>
            <w:r>
              <w:rPr>
                <w:rStyle w:val="IndexLink"/>
                <w:rtl w:val="true"/>
              </w:rPr>
              <w:t xml:space="preserve">) </w:t>
            </w:r>
            <w:r>
              <w:rPr>
                <w:rStyle w:val="IndexLink"/>
                <w:rtl w:val="true"/>
              </w:rPr>
              <w:t>باب جواز الصلاة علی الموضع النجس مع عدم التعدی</w:t>
            </w:r>
            <w:r>
              <w:rPr>
                <w:rStyle w:val="IndexLink"/>
                <w:rtl w:val="true"/>
              </w:rPr>
              <w:tab/>
            </w:r>
            <w:r>
              <w:rPr>
                <w:rStyle w:val="IndexLink"/>
              </w:rPr>
              <w:t>177</w:t>
            </w:r>
          </w:hyperlink>
        </w:p>
        <w:p>
          <w:pPr>
            <w:pStyle w:val="Contents4"/>
            <w:tabs>
              <w:tab w:val="clear" w:pos="8176"/>
              <w:tab w:val="right" w:pos="9026" w:leader="dot"/>
            </w:tabs>
            <w:rPr/>
          </w:pPr>
          <w:hyperlink w:anchor="__RefHeading___Toc9719233_417432637">
            <w:r>
              <w:rPr>
                <w:webHidden/>
                <w:rStyle w:val="IndexLink"/>
                <w:rtl w:val="true"/>
              </w:rPr>
              <w:t>(</w:t>
            </w:r>
            <w:r>
              <w:rPr>
                <w:rStyle w:val="IndexLink"/>
              </w:rPr>
              <w:t>36</w:t>
            </w:r>
            <w:r>
              <w:rPr>
                <w:rStyle w:val="IndexLink"/>
                <w:rtl w:val="true"/>
              </w:rPr>
              <w:t xml:space="preserve">) </w:t>
            </w:r>
            <w:r>
              <w:rPr>
                <w:rStyle w:val="IndexLink"/>
                <w:rtl w:val="true"/>
              </w:rPr>
              <w:t xml:space="preserve">باب ان الأرض مطهرة لباطن القدمین والخف بالمشی أو </w:t>
            </w:r>
            <w:r>
              <w:rPr>
                <w:rStyle w:val="IndexLink"/>
                <w:rtl w:val="true"/>
              </w:rPr>
              <w:t>...</w:t>
              <w:tab/>
            </w:r>
            <w:r>
              <w:rPr>
                <w:rStyle w:val="IndexLink"/>
              </w:rPr>
              <w:t>180</w:t>
            </w:r>
          </w:hyperlink>
        </w:p>
        <w:p>
          <w:pPr>
            <w:pStyle w:val="Contents4"/>
            <w:tabs>
              <w:tab w:val="clear" w:pos="8176"/>
              <w:tab w:val="right" w:pos="9026" w:leader="dot"/>
            </w:tabs>
            <w:rPr/>
          </w:pPr>
          <w:hyperlink w:anchor="__RefHeading___Toc9719235_417432637">
            <w:r>
              <w:rPr>
                <w:webHidden/>
                <w:rStyle w:val="IndexLink"/>
                <w:rtl w:val="true"/>
              </w:rPr>
              <w:t>(</w:t>
            </w:r>
            <w:r>
              <w:rPr>
                <w:rStyle w:val="IndexLink"/>
              </w:rPr>
              <w:t>37</w:t>
            </w:r>
            <w:r>
              <w:rPr>
                <w:rStyle w:val="IndexLink"/>
                <w:rtl w:val="true"/>
              </w:rPr>
              <w:t xml:space="preserve">) </w:t>
            </w:r>
            <w:r>
              <w:rPr>
                <w:rStyle w:val="IndexLink"/>
                <w:rtl w:val="true"/>
              </w:rPr>
              <w:t>باب ان الشمس مطهرة لما أشرقت علیه وجففته من الأرض والسطح وما یشبهها</w:t>
            </w:r>
            <w:r>
              <w:rPr>
                <w:rStyle w:val="IndexLink"/>
                <w:rtl w:val="true"/>
              </w:rPr>
              <w:tab/>
            </w:r>
            <w:r>
              <w:rPr>
                <w:rStyle w:val="IndexLink"/>
              </w:rPr>
              <w:t>182</w:t>
            </w:r>
          </w:hyperlink>
        </w:p>
        <w:p>
          <w:pPr>
            <w:pStyle w:val="Contents4"/>
            <w:tabs>
              <w:tab w:val="clear" w:pos="8176"/>
              <w:tab w:val="right" w:pos="9026" w:leader="dot"/>
            </w:tabs>
            <w:rPr/>
          </w:pPr>
          <w:hyperlink w:anchor="__RefHeading___Toc9719237_417432637">
            <w:r>
              <w:rPr>
                <w:webHidden/>
                <w:rStyle w:val="IndexLink"/>
                <w:rtl w:val="true"/>
              </w:rPr>
              <w:t>(</w:t>
            </w:r>
            <w:r>
              <w:rPr>
                <w:rStyle w:val="IndexLink"/>
              </w:rPr>
              <w:t>38</w:t>
            </w:r>
            <w:r>
              <w:rPr>
                <w:rStyle w:val="IndexLink"/>
                <w:rtl w:val="true"/>
              </w:rPr>
              <w:t xml:space="preserve">) </w:t>
            </w:r>
            <w:r>
              <w:rPr>
                <w:rStyle w:val="IndexLink"/>
                <w:rtl w:val="true"/>
              </w:rPr>
              <w:t>باب حکم العجین إذا خبز بالنار وکانت فی مائه المیتة وحکم ما احالته النار</w:t>
            </w:r>
            <w:r>
              <w:rPr>
                <w:rStyle w:val="IndexLink"/>
                <w:rtl w:val="true"/>
              </w:rPr>
              <w:tab/>
            </w:r>
            <w:r>
              <w:rPr>
                <w:rStyle w:val="IndexLink"/>
              </w:rPr>
              <w:t>184</w:t>
            </w:r>
          </w:hyperlink>
        </w:p>
        <w:p>
          <w:pPr>
            <w:pStyle w:val="Contents3"/>
            <w:tabs>
              <w:tab w:val="clear" w:pos="8459"/>
              <w:tab w:val="right" w:pos="9026" w:leader="dot"/>
            </w:tabs>
            <w:rPr/>
          </w:pPr>
          <w:hyperlink w:anchor="__RefHeading___Toc9719239_417432637">
            <w:r>
              <w:rPr>
                <w:webHidden/>
                <w:rStyle w:val="IndexLink"/>
                <w:rtl w:val="true"/>
              </w:rPr>
              <w:t>أبواب أحکام التخلی</w:t>
            </w:r>
            <w:r>
              <w:rPr>
                <w:rStyle w:val="IndexLink"/>
                <w:rtl w:val="true"/>
              </w:rPr>
              <w:tab/>
            </w:r>
            <w:r>
              <w:rPr>
                <w:rStyle w:val="IndexLink"/>
              </w:rPr>
              <w:t>186</w:t>
            </w:r>
          </w:hyperlink>
        </w:p>
        <w:p>
          <w:pPr>
            <w:pStyle w:val="Contents4"/>
            <w:tabs>
              <w:tab w:val="clear" w:pos="8176"/>
              <w:tab w:val="right" w:pos="9026" w:leader="dot"/>
            </w:tabs>
            <w:rPr/>
          </w:pPr>
          <w:hyperlink w:anchor="__RefHeading___Toc9719241_417432637">
            <w:r>
              <w:rPr>
                <w:webHidden/>
                <w:rStyle w:val="IndexLink"/>
                <w:rtl w:val="true"/>
              </w:rPr>
              <w:t>(</w:t>
            </w:r>
            <w:r>
              <w:rPr>
                <w:rStyle w:val="IndexLink"/>
              </w:rPr>
              <w:t>1</w:t>
            </w:r>
            <w:r>
              <w:rPr>
                <w:rStyle w:val="IndexLink"/>
                <w:rtl w:val="true"/>
              </w:rPr>
              <w:t xml:space="preserve">) </w:t>
            </w:r>
            <w:r>
              <w:rPr>
                <w:rStyle w:val="IndexLink"/>
                <w:rtl w:val="true"/>
              </w:rPr>
              <w:t>باب الأمکنة التی یکره فیها التخلی والتی لا یکره</w:t>
            </w:r>
            <w:r>
              <w:rPr>
                <w:rStyle w:val="IndexLink"/>
                <w:rtl w:val="true"/>
              </w:rPr>
              <w:tab/>
            </w:r>
            <w:r>
              <w:rPr>
                <w:rStyle w:val="IndexLink"/>
              </w:rPr>
              <w:t>186</w:t>
            </w:r>
          </w:hyperlink>
        </w:p>
        <w:p>
          <w:pPr>
            <w:pStyle w:val="Contents4"/>
            <w:tabs>
              <w:tab w:val="clear" w:pos="8176"/>
              <w:tab w:val="right" w:pos="9026" w:leader="dot"/>
            </w:tabs>
            <w:rPr/>
          </w:pPr>
          <w:hyperlink w:anchor="__RefHeading___Toc9719243_417432637">
            <w:r>
              <w:rPr>
                <w:webHidden/>
                <w:rStyle w:val="IndexLink"/>
                <w:rtl w:val="true"/>
              </w:rPr>
              <w:t>(</w:t>
            </w:r>
            <w:r>
              <w:rPr>
                <w:rStyle w:val="IndexLink"/>
              </w:rPr>
              <w:t>2</w:t>
            </w:r>
            <w:r>
              <w:rPr>
                <w:rStyle w:val="IndexLink"/>
                <w:rtl w:val="true"/>
              </w:rPr>
              <w:t xml:space="preserve">) </w:t>
            </w:r>
            <w:r>
              <w:rPr>
                <w:rStyle w:val="IndexLink"/>
                <w:rtl w:val="true"/>
              </w:rPr>
              <w:t>باب استحباب ارتیاد المکان للبول والغائط والتوقی عنهما وعن سائر النجاسات واتخاذ ثوب للغائط</w:t>
            </w:r>
            <w:r>
              <w:rPr>
                <w:rStyle w:val="IndexLink"/>
                <w:rtl w:val="true"/>
              </w:rPr>
              <w:tab/>
            </w:r>
            <w:r>
              <w:rPr>
                <w:rStyle w:val="IndexLink"/>
              </w:rPr>
              <w:t>190</w:t>
            </w:r>
          </w:hyperlink>
        </w:p>
        <w:p>
          <w:pPr>
            <w:pStyle w:val="Contents4"/>
            <w:tabs>
              <w:tab w:val="clear" w:pos="8176"/>
              <w:tab w:val="right" w:pos="9026" w:leader="dot"/>
            </w:tabs>
            <w:rPr/>
          </w:pPr>
          <w:hyperlink w:anchor="__RefHeading___Toc9719245_417432637">
            <w:r>
              <w:rPr>
                <w:webHidden/>
                <w:rStyle w:val="IndexLink"/>
                <w:rtl w:val="true"/>
              </w:rPr>
              <w:t>(</w:t>
            </w:r>
            <w:r>
              <w:rPr>
                <w:rStyle w:val="IndexLink"/>
              </w:rPr>
              <w:t>3</w:t>
            </w:r>
            <w:r>
              <w:rPr>
                <w:rStyle w:val="IndexLink"/>
                <w:rtl w:val="true"/>
              </w:rPr>
              <w:t xml:space="preserve">) </w:t>
            </w:r>
            <w:r>
              <w:rPr>
                <w:rStyle w:val="IndexLink"/>
                <w:rtl w:val="true"/>
              </w:rPr>
              <w:t>باب انه یکره البول والغائط فی الماء و</w:t>
            </w:r>
            <w:r>
              <w:rPr>
                <w:rStyle w:val="IndexLink"/>
                <w:rtl w:val="true"/>
              </w:rPr>
              <w:t>...</w:t>
              <w:tab/>
            </w:r>
            <w:r>
              <w:rPr>
                <w:rStyle w:val="IndexLink"/>
              </w:rPr>
              <w:t>193</w:t>
            </w:r>
          </w:hyperlink>
        </w:p>
        <w:p>
          <w:pPr>
            <w:pStyle w:val="Contents4"/>
            <w:tabs>
              <w:tab w:val="clear" w:pos="8176"/>
              <w:tab w:val="right" w:pos="9026" w:leader="dot"/>
            </w:tabs>
            <w:rPr/>
          </w:pPr>
          <w:hyperlink w:anchor="__RefHeading___Toc9719247_417432637">
            <w:r>
              <w:rPr>
                <w:webHidden/>
                <w:rStyle w:val="IndexLink"/>
                <w:rtl w:val="true"/>
              </w:rPr>
              <w:t>(</w:t>
            </w:r>
            <w:r>
              <w:rPr>
                <w:rStyle w:val="IndexLink"/>
              </w:rPr>
              <w:t>4</w:t>
            </w:r>
            <w:r>
              <w:rPr>
                <w:rStyle w:val="IndexLink"/>
                <w:rtl w:val="true"/>
              </w:rPr>
              <w:t xml:space="preserve">) </w:t>
            </w:r>
            <w:r>
              <w:rPr>
                <w:rStyle w:val="IndexLink"/>
                <w:rtl w:val="true"/>
              </w:rPr>
              <w:t>باب استحباب التباعد عن الناس عند التخلی فی الأرض وشدة التستر والتحفظ حینه</w:t>
            </w:r>
            <w:r>
              <w:rPr>
                <w:rStyle w:val="IndexLink"/>
                <w:rtl w:val="true"/>
              </w:rPr>
              <w:tab/>
            </w:r>
            <w:r>
              <w:rPr>
                <w:rStyle w:val="IndexLink"/>
              </w:rPr>
              <w:t>197</w:t>
            </w:r>
          </w:hyperlink>
        </w:p>
        <w:p>
          <w:pPr>
            <w:pStyle w:val="Contents4"/>
            <w:tabs>
              <w:tab w:val="clear" w:pos="8176"/>
              <w:tab w:val="right" w:pos="9026" w:leader="dot"/>
            </w:tabs>
            <w:rPr/>
          </w:pPr>
          <w:hyperlink w:anchor="__RefHeading___Toc9719249_417432637">
            <w:r>
              <w:rPr>
                <w:webHidden/>
                <w:rStyle w:val="IndexLink"/>
                <w:rtl w:val="true"/>
              </w:rPr>
              <w:t>(</w:t>
            </w:r>
            <w:r>
              <w:rPr>
                <w:rStyle w:val="IndexLink"/>
              </w:rPr>
              <w:t>5</w:t>
            </w:r>
            <w:r>
              <w:rPr>
                <w:rStyle w:val="IndexLink"/>
                <w:rtl w:val="true"/>
              </w:rPr>
              <w:t xml:space="preserve">) </w:t>
            </w:r>
            <w:r>
              <w:rPr>
                <w:rStyle w:val="IndexLink"/>
                <w:rtl w:val="true"/>
              </w:rPr>
              <w:t>باب ما یستحب ان یقال للملکین الحافظین عند إرادة قضاء الحاجة</w:t>
            </w:r>
            <w:r>
              <w:rPr>
                <w:rStyle w:val="IndexLink"/>
                <w:rtl w:val="true"/>
              </w:rPr>
              <w:tab/>
            </w:r>
            <w:r>
              <w:rPr>
                <w:rStyle w:val="IndexLink"/>
              </w:rPr>
              <w:t>200</w:t>
            </w:r>
          </w:hyperlink>
        </w:p>
        <w:p>
          <w:pPr>
            <w:pStyle w:val="Contents4"/>
            <w:tabs>
              <w:tab w:val="clear" w:pos="8176"/>
              <w:tab w:val="right" w:pos="9026" w:leader="dot"/>
            </w:tabs>
            <w:rPr/>
          </w:pPr>
          <w:hyperlink w:anchor="__RefHeading___Toc9719251_417432637">
            <w:r>
              <w:rPr>
                <w:webHidden/>
                <w:rStyle w:val="IndexLink"/>
                <w:rtl w:val="true"/>
              </w:rPr>
              <w:t>(</w:t>
            </w:r>
            <w:r>
              <w:rPr>
                <w:rStyle w:val="IndexLink"/>
              </w:rPr>
              <w:t>6</w:t>
            </w:r>
            <w:r>
              <w:rPr>
                <w:rStyle w:val="IndexLink"/>
                <w:rtl w:val="true"/>
              </w:rPr>
              <w:t xml:space="preserve">) </w:t>
            </w:r>
            <w:r>
              <w:rPr>
                <w:rStyle w:val="IndexLink"/>
                <w:rtl w:val="true"/>
              </w:rPr>
              <w:t>باب حرمة استقبال القبلة واستدبارها حال التخلی و</w:t>
            </w:r>
            <w:r>
              <w:rPr>
                <w:rStyle w:val="IndexLink"/>
                <w:rtl w:val="true"/>
              </w:rPr>
              <w:t>...</w:t>
              <w:tab/>
            </w:r>
            <w:r>
              <w:rPr>
                <w:rStyle w:val="IndexLink"/>
              </w:rPr>
              <w:t>200</w:t>
            </w:r>
          </w:hyperlink>
        </w:p>
        <w:p>
          <w:pPr>
            <w:pStyle w:val="Contents4"/>
            <w:tabs>
              <w:tab w:val="clear" w:pos="8176"/>
              <w:tab w:val="right" w:pos="9026" w:leader="dot"/>
            </w:tabs>
            <w:rPr/>
          </w:pPr>
          <w:hyperlink w:anchor="__RefHeading___Toc9719253_417432637">
            <w:r>
              <w:rPr>
                <w:webHidden/>
                <w:rStyle w:val="IndexLink"/>
                <w:rtl w:val="true"/>
              </w:rPr>
              <w:t>(</w:t>
            </w:r>
            <w:r>
              <w:rPr>
                <w:rStyle w:val="IndexLink"/>
              </w:rPr>
              <w:t>7</w:t>
            </w:r>
            <w:r>
              <w:rPr>
                <w:rStyle w:val="IndexLink"/>
                <w:rtl w:val="true"/>
              </w:rPr>
              <w:t xml:space="preserve">) </w:t>
            </w:r>
            <w:r>
              <w:rPr>
                <w:rStyle w:val="IndexLink"/>
                <w:rtl w:val="true"/>
              </w:rPr>
              <w:t>باب استحباب التقنع وتغطیة الرأس عند قضاء الحاجة و</w:t>
            </w:r>
            <w:r>
              <w:rPr>
                <w:rStyle w:val="IndexLink"/>
                <w:rtl w:val="true"/>
              </w:rPr>
              <w:t>...</w:t>
              <w:tab/>
            </w:r>
            <w:r>
              <w:rPr>
                <w:rStyle w:val="IndexLink"/>
              </w:rPr>
              <w:t>203</w:t>
            </w:r>
          </w:hyperlink>
        </w:p>
        <w:p>
          <w:pPr>
            <w:pStyle w:val="Contents4"/>
            <w:tabs>
              <w:tab w:val="clear" w:pos="8176"/>
              <w:tab w:val="right" w:pos="9026" w:leader="dot"/>
            </w:tabs>
            <w:rPr/>
          </w:pPr>
          <w:hyperlink w:anchor="__RefHeading___Toc9719255_417432637">
            <w:r>
              <w:rPr>
                <w:webHidden/>
                <w:rStyle w:val="IndexLink"/>
                <w:rtl w:val="true"/>
              </w:rPr>
              <w:t>(</w:t>
            </w:r>
            <w:r>
              <w:rPr>
                <w:rStyle w:val="IndexLink"/>
              </w:rPr>
              <w:t>8</w:t>
            </w:r>
            <w:r>
              <w:rPr>
                <w:rStyle w:val="IndexLink"/>
                <w:rtl w:val="true"/>
              </w:rPr>
              <w:t xml:space="preserve">) </w:t>
            </w:r>
            <w:r>
              <w:rPr>
                <w:rStyle w:val="IndexLink"/>
                <w:rtl w:val="true"/>
              </w:rPr>
              <w:t>باب کراهة الکلام علی الخلاء وعدم کراهة ذکر الله تعالی وحکایة الأذان وقرائة آیة الکرسی وغیرها من القرآن</w:t>
            </w:r>
            <w:r>
              <w:rPr>
                <w:rStyle w:val="IndexLink"/>
                <w:rtl w:val="true"/>
              </w:rPr>
              <w:tab/>
            </w:r>
            <w:r>
              <w:rPr>
                <w:rStyle w:val="IndexLink"/>
              </w:rPr>
              <w:t>211</w:t>
            </w:r>
          </w:hyperlink>
        </w:p>
        <w:p>
          <w:pPr>
            <w:pStyle w:val="Contents4"/>
            <w:tabs>
              <w:tab w:val="clear" w:pos="8176"/>
              <w:tab w:val="right" w:pos="9026" w:leader="dot"/>
            </w:tabs>
            <w:rPr/>
          </w:pPr>
          <w:hyperlink w:anchor="__RefHeading___Toc9719257_417432637">
            <w:r>
              <w:rPr>
                <w:webHidden/>
                <w:rStyle w:val="IndexLink"/>
                <w:rtl w:val="true"/>
              </w:rPr>
              <w:t>(</w:t>
            </w:r>
            <w:r>
              <w:rPr>
                <w:rStyle w:val="IndexLink"/>
              </w:rPr>
              <w:t>9</w:t>
            </w:r>
            <w:r>
              <w:rPr>
                <w:rStyle w:val="IndexLink"/>
                <w:rtl w:val="true"/>
              </w:rPr>
              <w:t xml:space="preserve">) </w:t>
            </w:r>
            <w:r>
              <w:rPr>
                <w:rStyle w:val="IndexLink"/>
                <w:rtl w:val="true"/>
              </w:rPr>
              <w:t>باب کراهة السواک فی الخلاء وطول الجلوس علیه وکراهة استعجال المتخلی</w:t>
            </w:r>
            <w:r>
              <w:rPr>
                <w:rStyle w:val="IndexLink"/>
                <w:rtl w:val="true"/>
              </w:rPr>
              <w:tab/>
            </w:r>
            <w:r>
              <w:rPr>
                <w:rStyle w:val="IndexLink"/>
              </w:rPr>
              <w:t>214</w:t>
            </w:r>
          </w:hyperlink>
        </w:p>
        <w:p>
          <w:pPr>
            <w:pStyle w:val="Contents4"/>
            <w:tabs>
              <w:tab w:val="clear" w:pos="8176"/>
              <w:tab w:val="right" w:pos="9026" w:leader="dot"/>
            </w:tabs>
            <w:rPr/>
          </w:pPr>
          <w:hyperlink w:anchor="__RefHeading___Toc9719259_417432637">
            <w:r>
              <w:rPr>
                <w:webHidden/>
                <w:rStyle w:val="IndexLink"/>
                <w:rtl w:val="true"/>
              </w:rPr>
              <w:t>(</w:t>
            </w:r>
            <w:r>
              <w:rPr>
                <w:rStyle w:val="IndexLink"/>
              </w:rPr>
              <w:t>10</w:t>
            </w:r>
            <w:r>
              <w:rPr>
                <w:rStyle w:val="IndexLink"/>
                <w:rtl w:val="true"/>
              </w:rPr>
              <w:t xml:space="preserve">) </w:t>
            </w:r>
            <w:r>
              <w:rPr>
                <w:rStyle w:val="IndexLink"/>
                <w:rtl w:val="true"/>
              </w:rPr>
              <w:t>باب وجوب الاستنجاء للصلاة وجوازه من الغائط بثلاثة أحجار ابکار ما لم یتعد و</w:t>
            </w:r>
            <w:r>
              <w:rPr>
                <w:rStyle w:val="IndexLink"/>
                <w:rtl w:val="true"/>
              </w:rPr>
              <w:t>...</w:t>
              <w:tab/>
            </w:r>
            <w:r>
              <w:rPr>
                <w:rStyle w:val="IndexLink"/>
              </w:rPr>
              <w:t>215</w:t>
            </w:r>
          </w:hyperlink>
        </w:p>
        <w:p>
          <w:pPr>
            <w:pStyle w:val="Contents4"/>
            <w:tabs>
              <w:tab w:val="clear" w:pos="8176"/>
              <w:tab w:val="right" w:pos="9026" w:leader="dot"/>
            </w:tabs>
            <w:rPr/>
          </w:pPr>
          <w:hyperlink w:anchor="__RefHeading___Toc9719261_417432637">
            <w:r>
              <w:rPr>
                <w:webHidden/>
                <w:rStyle w:val="IndexLink"/>
                <w:rtl w:val="true"/>
              </w:rPr>
              <w:t>(</w:t>
            </w:r>
            <w:r>
              <w:rPr>
                <w:rStyle w:val="IndexLink"/>
              </w:rPr>
              <w:t>11</w:t>
            </w:r>
            <w:r>
              <w:rPr>
                <w:rStyle w:val="IndexLink"/>
                <w:rtl w:val="true"/>
              </w:rPr>
              <w:t xml:space="preserve">) </w:t>
            </w:r>
            <w:r>
              <w:rPr>
                <w:rStyle w:val="IndexLink"/>
                <w:rtl w:val="true"/>
              </w:rPr>
              <w:t>باب استحباب اختیار الماء علی الأحجار خصوصا لمن لان بطنه واختیار الماء البارد لصاحب البواسیر</w:t>
            </w:r>
            <w:r>
              <w:rPr>
                <w:rStyle w:val="IndexLink"/>
                <w:rtl w:val="true"/>
              </w:rPr>
              <w:tab/>
            </w:r>
            <w:r>
              <w:rPr>
                <w:rStyle w:val="IndexLink"/>
              </w:rPr>
              <w:t>220</w:t>
            </w:r>
          </w:hyperlink>
        </w:p>
        <w:p>
          <w:pPr>
            <w:pStyle w:val="Contents4"/>
            <w:tabs>
              <w:tab w:val="clear" w:pos="8176"/>
              <w:tab w:val="right" w:pos="9026" w:leader="dot"/>
            </w:tabs>
            <w:rPr/>
          </w:pPr>
          <w:hyperlink w:anchor="__RefHeading___Toc9719263_417432637">
            <w:r>
              <w:rPr>
                <w:webHidden/>
                <w:rStyle w:val="IndexLink"/>
                <w:rtl w:val="true"/>
              </w:rPr>
              <w:t>(</w:t>
            </w:r>
            <w:r>
              <w:rPr>
                <w:rStyle w:val="IndexLink"/>
              </w:rPr>
              <w:t>12</w:t>
            </w:r>
            <w:r>
              <w:rPr>
                <w:rStyle w:val="IndexLink"/>
                <w:rtl w:val="true"/>
              </w:rPr>
              <w:t xml:space="preserve">) </w:t>
            </w:r>
            <w:r>
              <w:rPr>
                <w:rStyle w:val="IndexLink"/>
                <w:rtl w:val="true"/>
              </w:rPr>
              <w:t>باب استحباب الاستنجاء بالسعد بعد الغائط</w:t>
            </w:r>
            <w:r>
              <w:rPr>
                <w:rStyle w:val="IndexLink"/>
                <w:rtl w:val="true"/>
              </w:rPr>
              <w:tab/>
            </w:r>
            <w:r>
              <w:rPr>
                <w:rStyle w:val="IndexLink"/>
              </w:rPr>
              <w:t>222</w:t>
            </w:r>
          </w:hyperlink>
        </w:p>
        <w:p>
          <w:pPr>
            <w:pStyle w:val="Contents4"/>
            <w:tabs>
              <w:tab w:val="clear" w:pos="8176"/>
              <w:tab w:val="right" w:pos="9026" w:leader="dot"/>
            </w:tabs>
            <w:rPr/>
          </w:pPr>
          <w:hyperlink w:anchor="__RefHeading___Toc9719265_417432637">
            <w:r>
              <w:rPr>
                <w:webHidden/>
                <w:rStyle w:val="IndexLink"/>
                <w:rtl w:val="true"/>
              </w:rPr>
              <w:t>(</w:t>
            </w:r>
            <w:r>
              <w:rPr>
                <w:rStyle w:val="IndexLink"/>
              </w:rPr>
              <w:t>13</w:t>
            </w:r>
            <w:r>
              <w:rPr>
                <w:rStyle w:val="IndexLink"/>
                <w:rtl w:val="true"/>
              </w:rPr>
              <w:t xml:space="preserve">) </w:t>
            </w:r>
            <w:r>
              <w:rPr>
                <w:rStyle w:val="IndexLink"/>
                <w:rtl w:val="true"/>
              </w:rPr>
              <w:t>باب کیفیة القعود للاستنجاء وحده وما یجب غسله وما لا یجب</w:t>
            </w:r>
            <w:r>
              <w:rPr>
                <w:rStyle w:val="IndexLink"/>
                <w:rtl w:val="true"/>
              </w:rPr>
              <w:tab/>
            </w:r>
            <w:r>
              <w:rPr>
                <w:rStyle w:val="IndexLink"/>
              </w:rPr>
              <w:t>222</w:t>
            </w:r>
          </w:hyperlink>
        </w:p>
        <w:p>
          <w:pPr>
            <w:pStyle w:val="Contents4"/>
            <w:tabs>
              <w:tab w:val="clear" w:pos="8176"/>
              <w:tab w:val="right" w:pos="9026" w:leader="dot"/>
            </w:tabs>
            <w:rPr/>
          </w:pPr>
          <w:hyperlink w:anchor="__RefHeading___Toc9719267_417432637">
            <w:r>
              <w:rPr>
                <w:webHidden/>
                <w:rStyle w:val="IndexLink"/>
                <w:rtl w:val="true"/>
              </w:rPr>
              <w:t>(</w:t>
            </w:r>
            <w:r>
              <w:rPr>
                <w:rStyle w:val="IndexLink"/>
              </w:rPr>
              <w:t>14</w:t>
            </w:r>
            <w:r>
              <w:rPr>
                <w:rStyle w:val="IndexLink"/>
                <w:rtl w:val="true"/>
              </w:rPr>
              <w:t xml:space="preserve">) </w:t>
            </w:r>
            <w:r>
              <w:rPr>
                <w:rStyle w:val="IndexLink"/>
                <w:rtl w:val="true"/>
              </w:rPr>
              <w:t>باب کراهة الاستنجاء بالیمین وبید فیها خاتم علیه اسم من أسماء الله أو</w:t>
            </w:r>
            <w:r>
              <w:rPr>
                <w:rStyle w:val="IndexLink"/>
                <w:rtl w:val="true"/>
              </w:rPr>
              <w:t>...</w:t>
              <w:tab/>
            </w:r>
            <w:r>
              <w:rPr>
                <w:rStyle w:val="IndexLink"/>
              </w:rPr>
              <w:t>225</w:t>
            </w:r>
          </w:hyperlink>
        </w:p>
        <w:p>
          <w:pPr>
            <w:pStyle w:val="Contents4"/>
            <w:tabs>
              <w:tab w:val="clear" w:pos="8176"/>
              <w:tab w:val="right" w:pos="9026" w:leader="dot"/>
            </w:tabs>
            <w:rPr/>
          </w:pPr>
          <w:hyperlink w:anchor="__RefHeading___Toc9719269_417432637">
            <w:r>
              <w:rPr>
                <w:webHidden/>
                <w:rStyle w:val="IndexLink"/>
                <w:rtl w:val="true"/>
              </w:rPr>
              <w:t>(</w:t>
            </w:r>
            <w:r>
              <w:rPr>
                <w:rStyle w:val="IndexLink"/>
              </w:rPr>
              <w:t>15</w:t>
            </w:r>
            <w:r>
              <w:rPr>
                <w:rStyle w:val="IndexLink"/>
                <w:rtl w:val="true"/>
              </w:rPr>
              <w:t xml:space="preserve">) </w:t>
            </w:r>
            <w:r>
              <w:rPr>
                <w:rStyle w:val="IndexLink"/>
                <w:rtl w:val="true"/>
              </w:rPr>
              <w:t>باب استحباب الاستبراء من البول للرجل وکیفیته وحکم البلل الخارج بعد الاستبراء وقبله وکراهة مس الذکر بالیمین</w:t>
            </w:r>
            <w:r>
              <w:rPr>
                <w:rStyle w:val="IndexLink"/>
                <w:rtl w:val="true"/>
              </w:rPr>
              <w:tab/>
            </w:r>
            <w:r>
              <w:rPr>
                <w:rStyle w:val="IndexLink"/>
              </w:rPr>
              <w:t>229</w:t>
            </w:r>
          </w:hyperlink>
        </w:p>
        <w:p>
          <w:pPr>
            <w:pStyle w:val="Contents4"/>
            <w:tabs>
              <w:tab w:val="clear" w:pos="8176"/>
              <w:tab w:val="right" w:pos="9026" w:leader="dot"/>
            </w:tabs>
            <w:rPr/>
          </w:pPr>
          <w:hyperlink w:anchor="__RefHeading___Toc9719271_417432637">
            <w:r>
              <w:rPr>
                <w:webHidden/>
                <w:rStyle w:val="IndexLink"/>
                <w:rtl w:val="true"/>
              </w:rPr>
              <w:t>(</w:t>
            </w:r>
            <w:r>
              <w:rPr>
                <w:rStyle w:val="IndexLink"/>
              </w:rPr>
              <w:t>16</w:t>
            </w:r>
            <w:r>
              <w:rPr>
                <w:rStyle w:val="IndexLink"/>
                <w:rtl w:val="true"/>
              </w:rPr>
              <w:t xml:space="preserve">) </w:t>
            </w:r>
            <w:r>
              <w:rPr>
                <w:rStyle w:val="IndexLink"/>
                <w:rtl w:val="true"/>
              </w:rPr>
              <w:t>باب وجوب الاستنجاء بالماء من البول بعد انقطاعه وحکم من لم یجد الماء أو یضره</w:t>
            </w:r>
            <w:r>
              <w:rPr>
                <w:rStyle w:val="IndexLink"/>
                <w:rtl w:val="true"/>
              </w:rPr>
              <w:tab/>
            </w:r>
            <w:r>
              <w:rPr>
                <w:rStyle w:val="IndexLink"/>
              </w:rPr>
              <w:t>231</w:t>
            </w:r>
          </w:hyperlink>
        </w:p>
        <w:p>
          <w:pPr>
            <w:pStyle w:val="Contents4"/>
            <w:tabs>
              <w:tab w:val="clear" w:pos="8176"/>
              <w:tab w:val="right" w:pos="9026" w:leader="dot"/>
            </w:tabs>
            <w:rPr/>
          </w:pPr>
          <w:hyperlink w:anchor="__RefHeading___Toc9719273_417432637">
            <w:r>
              <w:rPr>
                <w:webHidden/>
                <w:rStyle w:val="IndexLink"/>
                <w:rtl w:val="true"/>
              </w:rPr>
              <w:t>(</w:t>
            </w:r>
            <w:r>
              <w:rPr>
                <w:rStyle w:val="IndexLink"/>
              </w:rPr>
              <w:t>17</w:t>
            </w:r>
            <w:r>
              <w:rPr>
                <w:rStyle w:val="IndexLink"/>
                <w:rtl w:val="true"/>
              </w:rPr>
              <w:t xml:space="preserve">) </w:t>
            </w:r>
            <w:r>
              <w:rPr>
                <w:rStyle w:val="IndexLink"/>
                <w:rtl w:val="true"/>
              </w:rPr>
              <w:t>باب مقدار ما یجزی من الماء فی الاستنجاء من البول وانه لا یحتاج إلی الدلک</w:t>
            </w:r>
            <w:r>
              <w:rPr>
                <w:rStyle w:val="IndexLink"/>
                <w:rtl w:val="true"/>
              </w:rPr>
              <w:tab/>
            </w:r>
            <w:r>
              <w:rPr>
                <w:rStyle w:val="IndexLink"/>
              </w:rPr>
              <w:t>233</w:t>
            </w:r>
          </w:hyperlink>
        </w:p>
        <w:p>
          <w:pPr>
            <w:pStyle w:val="Contents4"/>
            <w:tabs>
              <w:tab w:val="clear" w:pos="8176"/>
              <w:tab w:val="right" w:pos="9026" w:leader="dot"/>
            </w:tabs>
            <w:rPr/>
          </w:pPr>
          <w:hyperlink w:anchor="__RefHeading___Toc9719275_417432637">
            <w:r>
              <w:rPr>
                <w:webHidden/>
                <w:rStyle w:val="IndexLink"/>
                <w:rtl w:val="true"/>
              </w:rPr>
              <w:t>(</w:t>
            </w:r>
            <w:r>
              <w:rPr>
                <w:rStyle w:val="IndexLink"/>
              </w:rPr>
              <w:t>18</w:t>
            </w:r>
            <w:r>
              <w:rPr>
                <w:rStyle w:val="IndexLink"/>
                <w:rtl w:val="true"/>
              </w:rPr>
              <w:t xml:space="preserve">) </w:t>
            </w:r>
            <w:r>
              <w:rPr>
                <w:rStyle w:val="IndexLink"/>
                <w:rtl w:val="true"/>
              </w:rPr>
              <w:t>باب کراهة غسل الحرة فرج زوجها من غیر سقم وجواز ذلک فی الأمة المملوکة له</w:t>
            </w:r>
            <w:r>
              <w:rPr>
                <w:rStyle w:val="IndexLink"/>
                <w:rtl w:val="true"/>
              </w:rPr>
              <w:tab/>
            </w:r>
            <w:r>
              <w:rPr>
                <w:rStyle w:val="IndexLink"/>
              </w:rPr>
              <w:t>234</w:t>
            </w:r>
          </w:hyperlink>
        </w:p>
        <w:p>
          <w:pPr>
            <w:pStyle w:val="Contents4"/>
            <w:tabs>
              <w:tab w:val="clear" w:pos="8176"/>
              <w:tab w:val="right" w:pos="9026" w:leader="dot"/>
            </w:tabs>
            <w:rPr/>
          </w:pPr>
          <w:hyperlink w:anchor="__RefHeading___Toc9719277_417432637">
            <w:r>
              <w:rPr>
                <w:webHidden/>
                <w:rStyle w:val="IndexLink"/>
                <w:rtl w:val="true"/>
              </w:rPr>
              <w:t>(</w:t>
            </w:r>
            <w:r>
              <w:rPr>
                <w:rStyle w:val="IndexLink"/>
              </w:rPr>
              <w:t>19</w:t>
            </w:r>
            <w:r>
              <w:rPr>
                <w:rStyle w:val="IndexLink"/>
                <w:rtl w:val="true"/>
              </w:rPr>
              <w:t xml:space="preserve">) </w:t>
            </w:r>
            <w:r>
              <w:rPr>
                <w:rStyle w:val="IndexLink"/>
                <w:rtl w:val="true"/>
              </w:rPr>
              <w:t>باب عدم وجوب الاستنجاء من النوم والریح</w:t>
            </w:r>
            <w:r>
              <w:rPr>
                <w:rStyle w:val="IndexLink"/>
                <w:rtl w:val="true"/>
              </w:rPr>
              <w:tab/>
            </w:r>
            <w:r>
              <w:rPr>
                <w:rStyle w:val="IndexLink"/>
              </w:rPr>
              <w:t>234</w:t>
            </w:r>
          </w:hyperlink>
        </w:p>
        <w:p>
          <w:pPr>
            <w:pStyle w:val="Contents4"/>
            <w:tabs>
              <w:tab w:val="clear" w:pos="8176"/>
              <w:tab w:val="right" w:pos="9026" w:leader="dot"/>
            </w:tabs>
            <w:rPr/>
          </w:pPr>
          <w:hyperlink w:anchor="__RefHeading___Toc9719279_417432637">
            <w:r>
              <w:rPr>
                <w:webHidden/>
                <w:rStyle w:val="IndexLink"/>
                <w:rtl w:val="true"/>
              </w:rPr>
              <w:t>(</w:t>
            </w:r>
            <w:r>
              <w:rPr>
                <w:rStyle w:val="IndexLink"/>
              </w:rPr>
              <w:t>20</w:t>
            </w:r>
            <w:r>
              <w:rPr>
                <w:rStyle w:val="IndexLink"/>
                <w:rtl w:val="true"/>
              </w:rPr>
              <w:t xml:space="preserve">) </w:t>
            </w:r>
            <w:r>
              <w:rPr>
                <w:rStyle w:val="IndexLink"/>
                <w:rtl w:val="true"/>
              </w:rPr>
              <w:t>باب کراهة حبس البول وقطعه</w:t>
            </w:r>
            <w:r>
              <w:rPr>
                <w:rStyle w:val="IndexLink"/>
                <w:rtl w:val="true"/>
              </w:rPr>
              <w:tab/>
            </w:r>
            <w:r>
              <w:rPr>
                <w:rStyle w:val="IndexLink"/>
              </w:rPr>
              <w:t>235</w:t>
            </w:r>
          </w:hyperlink>
        </w:p>
        <w:p>
          <w:pPr>
            <w:pStyle w:val="Contents3"/>
            <w:tabs>
              <w:tab w:val="clear" w:pos="8459"/>
              <w:tab w:val="right" w:pos="9026" w:leader="dot"/>
            </w:tabs>
            <w:rPr/>
          </w:pPr>
          <w:hyperlink w:anchor="__RefHeading___Toc9719281_417432637">
            <w:r>
              <w:rPr>
                <w:webHidden/>
                <w:rStyle w:val="IndexLink"/>
                <w:rtl w:val="true"/>
              </w:rPr>
              <w:t>أبواب الوضوء</w:t>
            </w:r>
            <w:r>
              <w:rPr>
                <w:rStyle w:val="IndexLink"/>
                <w:rtl w:val="true"/>
              </w:rPr>
              <w:tab/>
            </w:r>
            <w:r>
              <w:rPr>
                <w:rStyle w:val="IndexLink"/>
              </w:rPr>
              <w:t>236</w:t>
            </w:r>
          </w:hyperlink>
        </w:p>
        <w:p>
          <w:pPr>
            <w:pStyle w:val="Contents4"/>
            <w:tabs>
              <w:tab w:val="clear" w:pos="8176"/>
              <w:tab w:val="right" w:pos="9026" w:leader="dot"/>
            </w:tabs>
            <w:rPr/>
          </w:pPr>
          <w:hyperlink w:anchor="__RefHeading___Toc9719283_417432637">
            <w:r>
              <w:rPr>
                <w:webHidden/>
                <w:rStyle w:val="IndexLink"/>
                <w:rtl w:val="true"/>
              </w:rPr>
              <w:t>(</w:t>
            </w:r>
            <w:r>
              <w:rPr>
                <w:rStyle w:val="IndexLink"/>
              </w:rPr>
              <w:t>1</w:t>
            </w:r>
            <w:r>
              <w:rPr>
                <w:rStyle w:val="IndexLink"/>
                <w:rtl w:val="true"/>
              </w:rPr>
              <w:t xml:space="preserve">) </w:t>
            </w:r>
            <w:r>
              <w:rPr>
                <w:rStyle w:val="IndexLink"/>
                <w:rtl w:val="true"/>
              </w:rPr>
              <w:t>باب ما یعتبر فیه الوضوء من الصلاة وغیرها و</w:t>
            </w:r>
            <w:r>
              <w:rPr>
                <w:rStyle w:val="IndexLink"/>
                <w:rtl w:val="true"/>
              </w:rPr>
              <w:t>...</w:t>
              <w:tab/>
            </w:r>
            <w:r>
              <w:rPr>
                <w:rStyle w:val="IndexLink"/>
              </w:rPr>
              <w:t>236</w:t>
            </w:r>
          </w:hyperlink>
        </w:p>
        <w:p>
          <w:pPr>
            <w:pStyle w:val="Contents4"/>
            <w:tabs>
              <w:tab w:val="clear" w:pos="8176"/>
              <w:tab w:val="right" w:pos="9026" w:leader="dot"/>
            </w:tabs>
            <w:rPr/>
          </w:pPr>
          <w:hyperlink w:anchor="__RefHeading___Toc9719285_417432637">
            <w:r>
              <w:rPr>
                <w:webHidden/>
                <w:rStyle w:val="IndexLink"/>
                <w:rtl w:val="true"/>
              </w:rPr>
              <w:t>(</w:t>
            </w:r>
            <w:r>
              <w:rPr>
                <w:rStyle w:val="IndexLink"/>
              </w:rPr>
              <w:t>2</w:t>
            </w:r>
            <w:r>
              <w:rPr>
                <w:rStyle w:val="IndexLink"/>
                <w:rtl w:val="true"/>
              </w:rPr>
              <w:t xml:space="preserve">) </w:t>
            </w:r>
            <w:r>
              <w:rPr>
                <w:rStyle w:val="IndexLink"/>
                <w:rtl w:val="true"/>
              </w:rPr>
              <w:t>باب الموارد التی یستحب فیها الوضوء</w:t>
            </w:r>
            <w:r>
              <w:rPr>
                <w:rStyle w:val="IndexLink"/>
                <w:rtl w:val="true"/>
              </w:rPr>
              <w:tab/>
            </w:r>
            <w:r>
              <w:rPr>
                <w:rStyle w:val="IndexLink"/>
              </w:rPr>
              <w:t>242</w:t>
            </w:r>
          </w:hyperlink>
        </w:p>
        <w:p>
          <w:pPr>
            <w:pStyle w:val="Contents4"/>
            <w:tabs>
              <w:tab w:val="clear" w:pos="8176"/>
              <w:tab w:val="right" w:pos="9026" w:leader="dot"/>
            </w:tabs>
            <w:rPr/>
          </w:pPr>
          <w:hyperlink w:anchor="__RefHeading___Toc9719287_417432637">
            <w:r>
              <w:rPr>
                <w:webHidden/>
                <w:rStyle w:val="IndexLink"/>
                <w:rtl w:val="true"/>
              </w:rPr>
              <w:t>(</w:t>
            </w:r>
            <w:r>
              <w:rPr>
                <w:rStyle w:val="IndexLink"/>
              </w:rPr>
              <w:t>3</w:t>
            </w:r>
            <w:r>
              <w:rPr>
                <w:rStyle w:val="IndexLink"/>
                <w:rtl w:val="true"/>
              </w:rPr>
              <w:t xml:space="preserve">) </w:t>
            </w:r>
            <w:r>
              <w:rPr>
                <w:rStyle w:val="IndexLink"/>
                <w:rtl w:val="true"/>
              </w:rPr>
              <w:t>باب فضل الوضوء والکون علی الطهارة واستحباب تجدیده و</w:t>
            </w:r>
            <w:r>
              <w:rPr>
                <w:rStyle w:val="IndexLink"/>
                <w:rtl w:val="true"/>
              </w:rPr>
              <w:t>...</w:t>
              <w:tab/>
            </w:r>
            <w:r>
              <w:rPr>
                <w:rStyle w:val="IndexLink"/>
              </w:rPr>
              <w:t>245</w:t>
            </w:r>
          </w:hyperlink>
        </w:p>
        <w:p>
          <w:pPr>
            <w:pStyle w:val="Contents4"/>
            <w:tabs>
              <w:tab w:val="clear" w:pos="8176"/>
              <w:tab w:val="right" w:pos="9026" w:leader="dot"/>
            </w:tabs>
            <w:rPr/>
          </w:pPr>
          <w:hyperlink w:anchor="__RefHeading___Toc9719289_417432637">
            <w:r>
              <w:rPr>
                <w:webHidden/>
                <w:rStyle w:val="IndexLink"/>
                <w:rtl w:val="true"/>
              </w:rPr>
              <w:t>(</w:t>
            </w:r>
            <w:r>
              <w:rPr>
                <w:rStyle w:val="IndexLink"/>
              </w:rPr>
              <w:t>4</w:t>
            </w:r>
            <w:r>
              <w:rPr>
                <w:rStyle w:val="IndexLink"/>
                <w:rtl w:val="true"/>
              </w:rPr>
              <w:t xml:space="preserve">) </w:t>
            </w:r>
            <w:r>
              <w:rPr>
                <w:rStyle w:val="IndexLink"/>
                <w:rtl w:val="true"/>
              </w:rPr>
              <w:t>باب انه یشترط ان یکون ماء الوضوء طاهرا وأن یکون أعضائه أیضا طاهرة وکذلک الغسل</w:t>
            </w:r>
            <w:r>
              <w:rPr>
                <w:rStyle w:val="IndexLink"/>
                <w:rtl w:val="true"/>
              </w:rPr>
              <w:tab/>
            </w:r>
            <w:r>
              <w:rPr>
                <w:rStyle w:val="IndexLink"/>
              </w:rPr>
              <w:t>252</w:t>
            </w:r>
          </w:hyperlink>
        </w:p>
        <w:p>
          <w:pPr>
            <w:pStyle w:val="Contents4"/>
            <w:tabs>
              <w:tab w:val="clear" w:pos="8176"/>
              <w:tab w:val="right" w:pos="9026" w:leader="dot"/>
            </w:tabs>
            <w:rPr/>
          </w:pPr>
          <w:hyperlink w:anchor="__RefHeading___Toc9719291_417432637">
            <w:r>
              <w:rPr>
                <w:webHidden/>
                <w:rStyle w:val="IndexLink"/>
                <w:rtl w:val="true"/>
              </w:rPr>
              <w:t>(</w:t>
            </w:r>
            <w:r>
              <w:rPr>
                <w:rStyle w:val="IndexLink"/>
              </w:rPr>
              <w:t>5</w:t>
            </w:r>
            <w:r>
              <w:rPr>
                <w:rStyle w:val="IndexLink"/>
                <w:rtl w:val="true"/>
              </w:rPr>
              <w:t xml:space="preserve">) </w:t>
            </w:r>
            <w:r>
              <w:rPr>
                <w:rStyle w:val="IndexLink"/>
                <w:rtl w:val="true"/>
              </w:rPr>
              <w:t>باب اشتراط کون الوضوء بالماء المطلق</w:t>
            </w:r>
            <w:r>
              <w:rPr>
                <w:rStyle w:val="IndexLink"/>
                <w:rtl w:val="true"/>
              </w:rPr>
              <w:tab/>
            </w:r>
            <w:r>
              <w:rPr>
                <w:rStyle w:val="IndexLink"/>
              </w:rPr>
              <w:t>253</w:t>
            </w:r>
          </w:hyperlink>
        </w:p>
        <w:p>
          <w:pPr>
            <w:pStyle w:val="Contents4"/>
            <w:tabs>
              <w:tab w:val="clear" w:pos="8176"/>
              <w:tab w:val="right" w:pos="9026" w:leader="dot"/>
            </w:tabs>
            <w:rPr/>
          </w:pPr>
          <w:hyperlink w:anchor="__RefHeading___Toc9719293_417432637">
            <w:r>
              <w:rPr>
                <w:webHidden/>
                <w:rStyle w:val="IndexLink"/>
                <w:rtl w:val="true"/>
              </w:rPr>
              <w:t>(</w:t>
            </w:r>
            <w:r>
              <w:rPr>
                <w:rStyle w:val="IndexLink"/>
              </w:rPr>
              <w:t>6</w:t>
            </w:r>
            <w:r>
              <w:rPr>
                <w:rStyle w:val="IndexLink"/>
                <w:rtl w:val="true"/>
              </w:rPr>
              <w:t xml:space="preserve">) </w:t>
            </w:r>
            <w:r>
              <w:rPr>
                <w:rStyle w:val="IndexLink"/>
                <w:rtl w:val="true"/>
              </w:rPr>
              <w:t>باب جواز الوضوء بالمطر وحکمه بالثلج والماء الجامد</w:t>
            </w:r>
            <w:r>
              <w:rPr>
                <w:rStyle w:val="IndexLink"/>
                <w:rtl w:val="true"/>
              </w:rPr>
              <w:tab/>
            </w:r>
            <w:r>
              <w:rPr>
                <w:rStyle w:val="IndexLink"/>
              </w:rPr>
              <w:t>255</w:t>
            </w:r>
          </w:hyperlink>
        </w:p>
        <w:p>
          <w:pPr>
            <w:pStyle w:val="Contents4"/>
            <w:tabs>
              <w:tab w:val="clear" w:pos="8176"/>
              <w:tab w:val="right" w:pos="9026" w:leader="dot"/>
            </w:tabs>
            <w:rPr/>
          </w:pPr>
          <w:hyperlink w:anchor="__RefHeading___Toc9719295_417432637">
            <w:r>
              <w:rPr>
                <w:webHidden/>
                <w:rStyle w:val="IndexLink"/>
                <w:rtl w:val="true"/>
              </w:rPr>
              <w:t>(</w:t>
            </w:r>
            <w:r>
              <w:rPr>
                <w:rStyle w:val="IndexLink"/>
              </w:rPr>
              <w:t>7</w:t>
            </w:r>
            <w:r>
              <w:rPr>
                <w:rStyle w:val="IndexLink"/>
                <w:rtl w:val="true"/>
              </w:rPr>
              <w:t xml:space="preserve">) </w:t>
            </w:r>
            <w:r>
              <w:rPr>
                <w:rStyle w:val="IndexLink"/>
                <w:rtl w:val="true"/>
              </w:rPr>
              <w:t>باب المیاه التی یستحب التنزه عنها فی الوضوء والغسل</w:t>
            </w:r>
            <w:r>
              <w:rPr>
                <w:rStyle w:val="IndexLink"/>
                <w:rtl w:val="true"/>
              </w:rPr>
              <w:tab/>
            </w:r>
            <w:r>
              <w:rPr>
                <w:rStyle w:val="IndexLink"/>
              </w:rPr>
              <w:t>255</w:t>
            </w:r>
          </w:hyperlink>
        </w:p>
        <w:p>
          <w:pPr>
            <w:pStyle w:val="Contents4"/>
            <w:tabs>
              <w:tab w:val="clear" w:pos="8176"/>
              <w:tab w:val="right" w:pos="9026" w:leader="dot"/>
            </w:tabs>
            <w:rPr/>
          </w:pPr>
          <w:hyperlink w:anchor="__RefHeading___Toc9719297_417432637">
            <w:r>
              <w:rPr>
                <w:webHidden/>
                <w:rStyle w:val="IndexLink"/>
                <w:rtl w:val="true"/>
              </w:rPr>
              <w:t>(</w:t>
            </w:r>
            <w:r>
              <w:rPr>
                <w:rStyle w:val="IndexLink"/>
              </w:rPr>
              <w:t>8</w:t>
            </w:r>
            <w:r>
              <w:rPr>
                <w:rStyle w:val="IndexLink"/>
                <w:rtl w:val="true"/>
              </w:rPr>
              <w:t xml:space="preserve">) </w:t>
            </w:r>
            <w:r>
              <w:rPr>
                <w:rStyle w:val="IndexLink"/>
                <w:rtl w:val="true"/>
              </w:rPr>
              <w:t>باب استحباب التوضی والاغتسال ببقیة ماء الوضوء و</w:t>
            </w:r>
            <w:r>
              <w:rPr>
                <w:rStyle w:val="IndexLink"/>
                <w:rtl w:val="true"/>
              </w:rPr>
              <w:t>...</w:t>
              <w:tab/>
            </w:r>
            <w:r>
              <w:rPr>
                <w:rStyle w:val="IndexLink"/>
              </w:rPr>
              <w:t>258</w:t>
            </w:r>
          </w:hyperlink>
        </w:p>
        <w:p>
          <w:pPr>
            <w:pStyle w:val="Contents4"/>
            <w:tabs>
              <w:tab w:val="clear" w:pos="8176"/>
              <w:tab w:val="right" w:pos="9026" w:leader="dot"/>
            </w:tabs>
            <w:rPr/>
          </w:pPr>
          <w:hyperlink w:anchor="__RefHeading___Toc9719299_417432637">
            <w:r>
              <w:rPr>
                <w:webHidden/>
                <w:rStyle w:val="IndexLink"/>
                <w:rtl w:val="true"/>
              </w:rPr>
              <w:t>(</w:t>
            </w:r>
            <w:r>
              <w:rPr>
                <w:rStyle w:val="IndexLink"/>
              </w:rPr>
              <w:t>9</w:t>
            </w:r>
            <w:r>
              <w:rPr>
                <w:rStyle w:val="IndexLink"/>
                <w:rtl w:val="true"/>
              </w:rPr>
              <w:t xml:space="preserve">) </w:t>
            </w:r>
            <w:r>
              <w:rPr>
                <w:rStyle w:val="IndexLink"/>
                <w:rtl w:val="true"/>
              </w:rPr>
              <w:t>باب جواز التوضی من اناء النحاس وشبهه وحکم التوضی من اناء الذهب والفضة واناء فیه التماثیل</w:t>
            </w:r>
            <w:r>
              <w:rPr>
                <w:rStyle w:val="IndexLink"/>
                <w:rtl w:val="true"/>
              </w:rPr>
              <w:tab/>
            </w:r>
            <w:r>
              <w:rPr>
                <w:rStyle w:val="IndexLink"/>
              </w:rPr>
              <w:t>259</w:t>
            </w:r>
          </w:hyperlink>
        </w:p>
        <w:p>
          <w:pPr>
            <w:pStyle w:val="Contents4"/>
            <w:tabs>
              <w:tab w:val="clear" w:pos="8176"/>
              <w:tab w:val="right" w:pos="9026" w:leader="dot"/>
            </w:tabs>
            <w:rPr/>
          </w:pPr>
          <w:hyperlink w:anchor="__RefHeading___Toc9719301_417432637">
            <w:r>
              <w:rPr>
                <w:webHidden/>
                <w:rStyle w:val="IndexLink"/>
                <w:rtl w:val="true"/>
              </w:rPr>
              <w:t>(</w:t>
            </w:r>
            <w:r>
              <w:rPr>
                <w:rStyle w:val="IndexLink"/>
              </w:rPr>
              <w:t>10</w:t>
            </w:r>
            <w:r>
              <w:rPr>
                <w:rStyle w:val="IndexLink"/>
                <w:rtl w:val="true"/>
              </w:rPr>
              <w:t xml:space="preserve">) </w:t>
            </w:r>
            <w:r>
              <w:rPr>
                <w:rStyle w:val="IndexLink"/>
                <w:rtl w:val="true"/>
              </w:rPr>
              <w:t>باب استحباب إسباغ الوضوء من دون سرف واستحباب کونه بمد وبیان أقل ما یجزی فیه</w:t>
            </w:r>
            <w:r>
              <w:rPr>
                <w:rStyle w:val="IndexLink"/>
                <w:rtl w:val="true"/>
              </w:rPr>
              <w:tab/>
            </w:r>
            <w:r>
              <w:rPr>
                <w:rStyle w:val="IndexLink"/>
              </w:rPr>
              <w:t>260</w:t>
            </w:r>
          </w:hyperlink>
        </w:p>
        <w:p>
          <w:pPr>
            <w:pStyle w:val="Contents4"/>
            <w:tabs>
              <w:tab w:val="clear" w:pos="8176"/>
              <w:tab w:val="right" w:pos="9026" w:leader="dot"/>
            </w:tabs>
            <w:rPr/>
          </w:pPr>
          <w:hyperlink w:anchor="__RefHeading___Toc9719303_417432637">
            <w:r>
              <w:rPr>
                <w:webHidden/>
                <w:rStyle w:val="IndexLink"/>
                <w:rtl w:val="true"/>
              </w:rPr>
              <w:t>(</w:t>
            </w:r>
            <w:r>
              <w:rPr>
                <w:rStyle w:val="IndexLink"/>
              </w:rPr>
              <w:t>11</w:t>
            </w:r>
            <w:r>
              <w:rPr>
                <w:rStyle w:val="IndexLink"/>
                <w:rtl w:val="true"/>
              </w:rPr>
              <w:t xml:space="preserve">) </w:t>
            </w:r>
            <w:r>
              <w:rPr>
                <w:rStyle w:val="IndexLink"/>
                <w:rtl w:val="true"/>
              </w:rPr>
              <w:t>باب استحباب غسل الید قبل ادخالها فی الاناء عند الوضوء و</w:t>
            </w:r>
            <w:r>
              <w:rPr>
                <w:rStyle w:val="IndexLink"/>
                <w:rtl w:val="true"/>
              </w:rPr>
              <w:t>...</w:t>
              <w:tab/>
            </w:r>
            <w:r>
              <w:rPr>
                <w:rStyle w:val="IndexLink"/>
              </w:rPr>
              <w:t>266</w:t>
            </w:r>
          </w:hyperlink>
        </w:p>
        <w:p>
          <w:pPr>
            <w:pStyle w:val="Contents4"/>
            <w:tabs>
              <w:tab w:val="clear" w:pos="8176"/>
              <w:tab w:val="right" w:pos="9026" w:leader="dot"/>
            </w:tabs>
            <w:rPr/>
          </w:pPr>
          <w:hyperlink w:anchor="__RefHeading___Toc9719305_417432637">
            <w:r>
              <w:rPr>
                <w:webHidden/>
                <w:rStyle w:val="IndexLink"/>
                <w:rtl w:val="true"/>
              </w:rPr>
              <w:t>(</w:t>
            </w:r>
            <w:r>
              <w:rPr>
                <w:rStyle w:val="IndexLink"/>
              </w:rPr>
              <w:t>12</w:t>
            </w:r>
            <w:r>
              <w:rPr>
                <w:rStyle w:val="IndexLink"/>
                <w:rtl w:val="true"/>
              </w:rPr>
              <w:t xml:space="preserve">) </w:t>
            </w:r>
            <w:r>
              <w:rPr>
                <w:rStyle w:val="IndexLink"/>
                <w:rtl w:val="true"/>
              </w:rPr>
              <w:t>باب استحباب السواک عند وضوء کل صلاة و</w:t>
            </w:r>
            <w:r>
              <w:rPr>
                <w:rStyle w:val="IndexLink"/>
                <w:rtl w:val="true"/>
              </w:rPr>
              <w:t>...</w:t>
              <w:tab/>
            </w:r>
            <w:r>
              <w:rPr>
                <w:rStyle w:val="IndexLink"/>
              </w:rPr>
              <w:t>275</w:t>
            </w:r>
          </w:hyperlink>
        </w:p>
        <w:p>
          <w:pPr>
            <w:pStyle w:val="Contents4"/>
            <w:tabs>
              <w:tab w:val="clear" w:pos="8176"/>
              <w:tab w:val="right" w:pos="9026" w:leader="dot"/>
            </w:tabs>
            <w:rPr/>
          </w:pPr>
          <w:hyperlink w:anchor="__RefHeading___Toc9719307_417432637">
            <w:r>
              <w:rPr>
                <w:webHidden/>
                <w:rStyle w:val="IndexLink"/>
                <w:rtl w:val="true"/>
              </w:rPr>
              <w:t>(</w:t>
            </w:r>
            <w:r>
              <w:rPr>
                <w:rStyle w:val="IndexLink"/>
              </w:rPr>
              <w:t>13</w:t>
            </w:r>
            <w:r>
              <w:rPr>
                <w:rStyle w:val="IndexLink"/>
                <w:rtl w:val="true"/>
              </w:rPr>
              <w:t xml:space="preserve">) </w:t>
            </w:r>
            <w:r>
              <w:rPr>
                <w:rStyle w:val="IndexLink"/>
                <w:rtl w:val="true"/>
              </w:rPr>
              <w:t>باب استحباب المضمضة والاستنشاق قبل الوضوء</w:t>
            </w:r>
            <w:r>
              <w:rPr>
                <w:rStyle w:val="IndexLink"/>
                <w:rtl w:val="true"/>
              </w:rPr>
              <w:tab/>
            </w:r>
            <w:r>
              <w:rPr>
                <w:rStyle w:val="IndexLink"/>
              </w:rPr>
              <w:t>277</w:t>
            </w:r>
          </w:hyperlink>
        </w:p>
        <w:p>
          <w:pPr>
            <w:pStyle w:val="Contents4"/>
            <w:tabs>
              <w:tab w:val="clear" w:pos="8176"/>
              <w:tab w:val="right" w:pos="9026" w:leader="dot"/>
            </w:tabs>
            <w:rPr/>
          </w:pPr>
          <w:hyperlink w:anchor="__RefHeading___Toc9719309_417432637">
            <w:r>
              <w:rPr>
                <w:webHidden/>
                <w:rStyle w:val="IndexLink"/>
                <w:rtl w:val="true"/>
              </w:rPr>
              <w:t>(</w:t>
            </w:r>
            <w:r>
              <w:rPr>
                <w:rStyle w:val="IndexLink"/>
              </w:rPr>
              <w:t>14</w:t>
            </w:r>
            <w:r>
              <w:rPr>
                <w:rStyle w:val="IndexLink"/>
                <w:rtl w:val="true"/>
              </w:rPr>
              <w:t xml:space="preserve">) </w:t>
            </w:r>
            <w:r>
              <w:rPr>
                <w:rStyle w:val="IndexLink"/>
                <w:rtl w:val="true"/>
              </w:rPr>
              <w:t>باب حکم صفق الوجه بالماء واستحباب فتح العین عند الوضوء</w:t>
            </w:r>
            <w:r>
              <w:rPr>
                <w:rStyle w:val="IndexLink"/>
                <w:rtl w:val="true"/>
              </w:rPr>
              <w:tab/>
            </w:r>
            <w:r>
              <w:rPr>
                <w:rStyle w:val="IndexLink"/>
              </w:rPr>
              <w:t>280</w:t>
            </w:r>
          </w:hyperlink>
        </w:p>
        <w:p>
          <w:pPr>
            <w:pStyle w:val="Contents4"/>
            <w:tabs>
              <w:tab w:val="clear" w:pos="8176"/>
              <w:tab w:val="right" w:pos="9026" w:leader="dot"/>
            </w:tabs>
            <w:rPr/>
          </w:pPr>
          <w:hyperlink w:anchor="__RefHeading___Toc9719311_417432637">
            <w:r>
              <w:rPr>
                <w:webHidden/>
                <w:rStyle w:val="IndexLink"/>
                <w:rtl w:val="true"/>
              </w:rPr>
              <w:t>(</w:t>
            </w:r>
            <w:r>
              <w:rPr>
                <w:rStyle w:val="IndexLink"/>
              </w:rPr>
              <w:t>15</w:t>
            </w:r>
            <w:r>
              <w:rPr>
                <w:rStyle w:val="IndexLink"/>
                <w:rtl w:val="true"/>
              </w:rPr>
              <w:t xml:space="preserve">) </w:t>
            </w:r>
            <w:r>
              <w:rPr>
                <w:rStyle w:val="IndexLink"/>
                <w:rtl w:val="true"/>
              </w:rPr>
              <w:t>باب حکم الاستعانة فی الوضوء والغسل ومقدماتهما و</w:t>
            </w:r>
            <w:r>
              <w:rPr>
                <w:rStyle w:val="IndexLink"/>
                <w:rtl w:val="true"/>
              </w:rPr>
              <w:t>...</w:t>
              <w:tab/>
            </w:r>
            <w:r>
              <w:rPr>
                <w:rStyle w:val="IndexLink"/>
              </w:rPr>
              <w:t>281</w:t>
            </w:r>
          </w:hyperlink>
        </w:p>
        <w:p>
          <w:pPr>
            <w:pStyle w:val="Contents4"/>
            <w:tabs>
              <w:tab w:val="clear" w:pos="8176"/>
              <w:tab w:val="right" w:pos="9026" w:leader="dot"/>
            </w:tabs>
            <w:rPr/>
          </w:pPr>
          <w:hyperlink w:anchor="__RefHeading___Toc9719313_417432637">
            <w:r>
              <w:rPr>
                <w:webHidden/>
                <w:rStyle w:val="IndexLink"/>
                <w:rtl w:val="true"/>
              </w:rPr>
              <w:t>(</w:t>
            </w:r>
            <w:r>
              <w:rPr>
                <w:rStyle w:val="IndexLink"/>
              </w:rPr>
              <w:t>16</w:t>
            </w:r>
            <w:r>
              <w:rPr>
                <w:rStyle w:val="IndexLink"/>
                <w:rtl w:val="true"/>
              </w:rPr>
              <w:t xml:space="preserve">) </w:t>
            </w:r>
            <w:r>
              <w:rPr>
                <w:rStyle w:val="IndexLink"/>
                <w:rtl w:val="true"/>
              </w:rPr>
              <w:t>باب کیفیة الوضوء وعلته</w:t>
            </w:r>
            <w:r>
              <w:rPr>
                <w:rStyle w:val="IndexLink"/>
                <w:rtl w:val="true"/>
              </w:rPr>
              <w:tab/>
            </w:r>
            <w:r>
              <w:rPr>
                <w:rStyle w:val="IndexLink"/>
              </w:rPr>
              <w:t>285</w:t>
            </w:r>
          </w:hyperlink>
        </w:p>
        <w:p>
          <w:pPr>
            <w:pStyle w:val="Contents4"/>
            <w:tabs>
              <w:tab w:val="clear" w:pos="8176"/>
              <w:tab w:val="right" w:pos="9026" w:leader="dot"/>
            </w:tabs>
            <w:rPr/>
          </w:pPr>
          <w:hyperlink w:anchor="__RefHeading___Toc9719315_417432637">
            <w:r>
              <w:rPr>
                <w:webHidden/>
                <w:rStyle w:val="IndexLink"/>
                <w:rtl w:val="true"/>
              </w:rPr>
              <w:t>(</w:t>
            </w:r>
            <w:r>
              <w:rPr>
                <w:rStyle w:val="IndexLink"/>
              </w:rPr>
              <w:t>17</w:t>
            </w:r>
            <w:r>
              <w:rPr>
                <w:rStyle w:val="IndexLink"/>
                <w:rtl w:val="true"/>
              </w:rPr>
              <w:t xml:space="preserve">) </w:t>
            </w:r>
            <w:r>
              <w:rPr>
                <w:rStyle w:val="IndexLink"/>
                <w:rtl w:val="true"/>
              </w:rPr>
              <w:t>باب کفایة المرة الواحدة فی الغسل والمسح من الوضوء واستحباب المرتین وحکم الثالثة</w:t>
            </w:r>
            <w:r>
              <w:rPr>
                <w:rStyle w:val="IndexLink"/>
                <w:rtl w:val="true"/>
              </w:rPr>
              <w:tab/>
            </w:r>
            <w:r>
              <w:rPr>
                <w:rStyle w:val="IndexLink"/>
              </w:rPr>
              <w:t>296</w:t>
            </w:r>
          </w:hyperlink>
        </w:p>
        <w:p>
          <w:pPr>
            <w:pStyle w:val="Contents4"/>
            <w:tabs>
              <w:tab w:val="clear" w:pos="8176"/>
              <w:tab w:val="right" w:pos="9026" w:leader="dot"/>
            </w:tabs>
            <w:rPr/>
          </w:pPr>
          <w:hyperlink w:anchor="__RefHeading___Toc9719317_417432637">
            <w:r>
              <w:rPr>
                <w:webHidden/>
                <w:rStyle w:val="IndexLink"/>
                <w:rtl w:val="true"/>
              </w:rPr>
              <w:t>(</w:t>
            </w:r>
            <w:r>
              <w:rPr>
                <w:rStyle w:val="IndexLink"/>
              </w:rPr>
              <w:t>18</w:t>
            </w:r>
            <w:r>
              <w:rPr>
                <w:rStyle w:val="IndexLink"/>
                <w:rtl w:val="true"/>
              </w:rPr>
              <w:t xml:space="preserve">) </w:t>
            </w:r>
            <w:r>
              <w:rPr>
                <w:rStyle w:val="IndexLink"/>
                <w:rtl w:val="true"/>
              </w:rPr>
              <w:t>باب کیفیة غسل الوجه والیدین واستحباب ابتداء الرجل بظاهر الذراع و</w:t>
            </w:r>
            <w:r>
              <w:rPr>
                <w:rStyle w:val="IndexLink"/>
                <w:rtl w:val="true"/>
              </w:rPr>
              <w:t>...</w:t>
              <w:tab/>
            </w:r>
            <w:r>
              <w:rPr>
                <w:rStyle w:val="IndexLink"/>
              </w:rPr>
              <w:t>304</w:t>
            </w:r>
          </w:hyperlink>
        </w:p>
        <w:p>
          <w:pPr>
            <w:pStyle w:val="Contents4"/>
            <w:tabs>
              <w:tab w:val="clear" w:pos="8176"/>
              <w:tab w:val="right" w:pos="9026" w:leader="dot"/>
            </w:tabs>
            <w:rPr/>
          </w:pPr>
          <w:hyperlink w:anchor="__RefHeading___Toc9719319_417432637">
            <w:r>
              <w:rPr>
                <w:webHidden/>
                <w:rStyle w:val="IndexLink"/>
                <w:rtl w:val="true"/>
              </w:rPr>
              <w:t>(</w:t>
            </w:r>
            <w:r>
              <w:rPr>
                <w:rStyle w:val="IndexLink"/>
              </w:rPr>
              <w:t>19</w:t>
            </w:r>
            <w:r>
              <w:rPr>
                <w:rStyle w:val="IndexLink"/>
                <w:rtl w:val="true"/>
              </w:rPr>
              <w:t xml:space="preserve">) </w:t>
            </w:r>
            <w:r>
              <w:rPr>
                <w:rStyle w:val="IndexLink"/>
                <w:rtl w:val="true"/>
              </w:rPr>
              <w:t>باب حد الوجه الذی یجب ان یغسل فی الوضوء وانه لا یجب غسل ما کان تحت الشعر</w:t>
            </w:r>
            <w:r>
              <w:rPr>
                <w:rStyle w:val="IndexLink"/>
                <w:rtl w:val="true"/>
              </w:rPr>
              <w:tab/>
            </w:r>
            <w:r>
              <w:rPr>
                <w:rStyle w:val="IndexLink"/>
              </w:rPr>
              <w:t>308</w:t>
            </w:r>
          </w:hyperlink>
        </w:p>
        <w:p>
          <w:pPr>
            <w:pStyle w:val="Contents4"/>
            <w:tabs>
              <w:tab w:val="clear" w:pos="8176"/>
              <w:tab w:val="right" w:pos="9026" w:leader="dot"/>
            </w:tabs>
            <w:rPr/>
          </w:pPr>
          <w:hyperlink w:anchor="__RefHeading___Toc9719321_417432637">
            <w:r>
              <w:rPr>
                <w:webHidden/>
                <w:rStyle w:val="IndexLink"/>
                <w:rtl w:val="true"/>
              </w:rPr>
              <w:t>(</w:t>
            </w:r>
            <w:r>
              <w:rPr>
                <w:rStyle w:val="IndexLink"/>
              </w:rPr>
              <w:t>20</w:t>
            </w:r>
            <w:r>
              <w:rPr>
                <w:rStyle w:val="IndexLink"/>
                <w:rtl w:val="true"/>
              </w:rPr>
              <w:t xml:space="preserve">) </w:t>
            </w:r>
            <w:r>
              <w:rPr>
                <w:rStyle w:val="IndexLink"/>
                <w:rtl w:val="true"/>
              </w:rPr>
              <w:t>باب ان الأقطع یجب علیه ان یغسل أو یمسح ما قطع منه</w:t>
            </w:r>
            <w:r>
              <w:rPr>
                <w:rStyle w:val="IndexLink"/>
                <w:rtl w:val="true"/>
              </w:rPr>
              <w:tab/>
            </w:r>
            <w:r>
              <w:rPr>
                <w:rStyle w:val="IndexLink"/>
              </w:rPr>
              <w:t>311</w:t>
            </w:r>
          </w:hyperlink>
        </w:p>
        <w:p>
          <w:pPr>
            <w:pStyle w:val="Contents4"/>
            <w:tabs>
              <w:tab w:val="clear" w:pos="8176"/>
              <w:tab w:val="right" w:pos="9026" w:leader="dot"/>
            </w:tabs>
            <w:rPr/>
          </w:pPr>
          <w:hyperlink w:anchor="__RefHeading___Toc9719323_417432637">
            <w:r>
              <w:rPr>
                <w:webHidden/>
                <w:rStyle w:val="IndexLink"/>
                <w:rtl w:val="true"/>
              </w:rPr>
              <w:t>(</w:t>
            </w:r>
            <w:r>
              <w:rPr>
                <w:rStyle w:val="IndexLink"/>
              </w:rPr>
              <w:t>21</w:t>
            </w:r>
            <w:r>
              <w:rPr>
                <w:rStyle w:val="IndexLink"/>
                <w:rtl w:val="true"/>
              </w:rPr>
              <w:t xml:space="preserve">) </w:t>
            </w:r>
            <w:r>
              <w:rPr>
                <w:rStyle w:val="IndexLink"/>
                <w:rtl w:val="true"/>
              </w:rPr>
              <w:t>باب تعیین موضع مسح الرأس ومقداره للرجال والنساء و</w:t>
            </w:r>
            <w:r>
              <w:rPr>
                <w:rStyle w:val="IndexLink"/>
                <w:rtl w:val="true"/>
              </w:rPr>
              <w:t>...</w:t>
              <w:tab/>
            </w:r>
            <w:r>
              <w:rPr>
                <w:rStyle w:val="IndexLink"/>
              </w:rPr>
              <w:t>311</w:t>
            </w:r>
          </w:hyperlink>
        </w:p>
        <w:p>
          <w:pPr>
            <w:pStyle w:val="Contents4"/>
            <w:tabs>
              <w:tab w:val="clear" w:pos="8176"/>
              <w:tab w:val="right" w:pos="9026" w:leader="dot"/>
            </w:tabs>
            <w:rPr/>
          </w:pPr>
          <w:hyperlink w:anchor="__RefHeading___Toc9719325_417432637">
            <w:r>
              <w:rPr>
                <w:webHidden/>
                <w:rStyle w:val="IndexLink"/>
                <w:rtl w:val="true"/>
              </w:rPr>
              <w:t>(</w:t>
            </w:r>
            <w:r>
              <w:rPr>
                <w:rStyle w:val="IndexLink"/>
              </w:rPr>
              <w:t>22</w:t>
            </w:r>
            <w:r>
              <w:rPr>
                <w:rStyle w:val="IndexLink"/>
                <w:rtl w:val="true"/>
              </w:rPr>
              <w:t xml:space="preserve">) </w:t>
            </w:r>
            <w:r>
              <w:rPr>
                <w:rStyle w:val="IndexLink"/>
                <w:rtl w:val="true"/>
              </w:rPr>
              <w:t>باب وجوب المسح علی بشرة الرأس أو شعره و</w:t>
            </w:r>
            <w:r>
              <w:rPr>
                <w:rStyle w:val="IndexLink"/>
                <w:rtl w:val="true"/>
              </w:rPr>
              <w:t>...</w:t>
              <w:tab/>
            </w:r>
            <w:r>
              <w:rPr>
                <w:rStyle w:val="IndexLink"/>
              </w:rPr>
              <w:t>317</w:t>
            </w:r>
          </w:hyperlink>
        </w:p>
        <w:p>
          <w:pPr>
            <w:pStyle w:val="Contents4"/>
            <w:tabs>
              <w:tab w:val="clear" w:pos="8176"/>
              <w:tab w:val="right" w:pos="9026" w:leader="dot"/>
            </w:tabs>
            <w:rPr/>
          </w:pPr>
          <w:hyperlink w:anchor="__RefHeading___Toc9719327_417432637">
            <w:r>
              <w:rPr>
                <w:webHidden/>
                <w:rStyle w:val="IndexLink"/>
                <w:rtl w:val="true"/>
              </w:rPr>
              <w:t>(</w:t>
            </w:r>
            <w:r>
              <w:rPr>
                <w:rStyle w:val="IndexLink"/>
              </w:rPr>
              <w:t>23</w:t>
            </w:r>
            <w:r>
              <w:rPr>
                <w:rStyle w:val="IndexLink"/>
                <w:rtl w:val="true"/>
              </w:rPr>
              <w:t xml:space="preserve">) </w:t>
            </w:r>
            <w:r>
              <w:rPr>
                <w:rStyle w:val="IndexLink"/>
                <w:rtl w:val="true"/>
              </w:rPr>
              <w:t>باب وجوب مسح الرجلین فی الوضوء وعدم اجزاء غسلهما إلا تقیة و</w:t>
            </w:r>
            <w:r>
              <w:rPr>
                <w:rStyle w:val="IndexLink"/>
                <w:rtl w:val="true"/>
              </w:rPr>
              <w:t>...</w:t>
              <w:tab/>
            </w:r>
            <w:r>
              <w:rPr>
                <w:rStyle w:val="IndexLink"/>
              </w:rPr>
              <w:t>319</w:t>
            </w:r>
          </w:hyperlink>
        </w:p>
        <w:p>
          <w:pPr>
            <w:pStyle w:val="Contents4"/>
            <w:tabs>
              <w:tab w:val="clear" w:pos="8176"/>
              <w:tab w:val="right" w:pos="9026" w:leader="dot"/>
            </w:tabs>
            <w:rPr/>
          </w:pPr>
          <w:hyperlink w:anchor="__RefHeading___Toc9719329_417432637">
            <w:r>
              <w:rPr>
                <w:webHidden/>
                <w:rStyle w:val="IndexLink"/>
                <w:rtl w:val="true"/>
              </w:rPr>
              <w:t>(</w:t>
            </w:r>
            <w:r>
              <w:rPr>
                <w:rStyle w:val="IndexLink"/>
              </w:rPr>
              <w:t>24</w:t>
            </w:r>
            <w:r>
              <w:rPr>
                <w:rStyle w:val="IndexLink"/>
                <w:rtl w:val="true"/>
              </w:rPr>
              <w:t xml:space="preserve">) </w:t>
            </w:r>
            <w:r>
              <w:rPr>
                <w:rStyle w:val="IndexLink"/>
                <w:rtl w:val="true"/>
              </w:rPr>
              <w:t>باب کیفیة مسح القدمین وتعیین مقداره</w:t>
            </w:r>
            <w:r>
              <w:rPr>
                <w:rStyle w:val="IndexLink"/>
                <w:rtl w:val="true"/>
              </w:rPr>
              <w:tab/>
            </w:r>
            <w:r>
              <w:rPr>
                <w:rStyle w:val="IndexLink"/>
              </w:rPr>
              <w:t>324</w:t>
            </w:r>
          </w:hyperlink>
        </w:p>
        <w:p>
          <w:pPr>
            <w:pStyle w:val="Contents4"/>
            <w:tabs>
              <w:tab w:val="clear" w:pos="8176"/>
              <w:tab w:val="right" w:pos="9026" w:leader="dot"/>
            </w:tabs>
            <w:rPr/>
          </w:pPr>
          <w:hyperlink w:anchor="__RefHeading___Toc9719331_417432637">
            <w:r>
              <w:rPr>
                <w:webHidden/>
                <w:rStyle w:val="IndexLink"/>
                <w:rtl w:val="true"/>
              </w:rPr>
              <w:t>(</w:t>
            </w:r>
            <w:r>
              <w:rPr>
                <w:rStyle w:val="IndexLink"/>
              </w:rPr>
              <w:t>25</w:t>
            </w:r>
            <w:r>
              <w:rPr>
                <w:rStyle w:val="IndexLink"/>
                <w:rtl w:val="true"/>
              </w:rPr>
              <w:t xml:space="preserve">) </w:t>
            </w:r>
            <w:r>
              <w:rPr>
                <w:rStyle w:val="IndexLink"/>
                <w:rtl w:val="true"/>
              </w:rPr>
              <w:t>باب ان المسح ببلة الوضوء</w:t>
            </w:r>
            <w:r>
              <w:rPr>
                <w:rStyle w:val="IndexLink"/>
                <w:rtl w:val="true"/>
              </w:rPr>
              <w:tab/>
            </w:r>
            <w:r>
              <w:rPr>
                <w:rStyle w:val="IndexLink"/>
              </w:rPr>
              <w:t>328</w:t>
            </w:r>
          </w:hyperlink>
        </w:p>
        <w:p>
          <w:pPr>
            <w:pStyle w:val="Contents4"/>
            <w:tabs>
              <w:tab w:val="clear" w:pos="8176"/>
              <w:tab w:val="right" w:pos="9026" w:leader="dot"/>
            </w:tabs>
            <w:rPr/>
          </w:pPr>
          <w:hyperlink w:anchor="__RefHeading___Toc9719333_417432637">
            <w:r>
              <w:rPr>
                <w:webHidden/>
                <w:rStyle w:val="IndexLink"/>
                <w:rtl w:val="true"/>
              </w:rPr>
              <w:t>(</w:t>
            </w:r>
            <w:r>
              <w:rPr>
                <w:rStyle w:val="IndexLink"/>
              </w:rPr>
              <w:t>26</w:t>
            </w:r>
            <w:r>
              <w:rPr>
                <w:rStyle w:val="IndexLink"/>
                <w:rtl w:val="true"/>
              </w:rPr>
              <w:t xml:space="preserve">) </w:t>
            </w:r>
            <w:r>
              <w:rPr>
                <w:rStyle w:val="IndexLink"/>
                <w:rtl w:val="true"/>
              </w:rPr>
              <w:t>باب عدم جواز المسح علی الخفین والجوربین والجرموقین و</w:t>
            </w:r>
            <w:r>
              <w:rPr>
                <w:rStyle w:val="IndexLink"/>
                <w:rtl w:val="true"/>
              </w:rPr>
              <w:t>...</w:t>
              <w:tab/>
            </w:r>
            <w:r>
              <w:rPr>
                <w:rStyle w:val="IndexLink"/>
              </w:rPr>
              <w:t>329</w:t>
            </w:r>
          </w:hyperlink>
        </w:p>
        <w:p>
          <w:pPr>
            <w:pStyle w:val="Contents4"/>
            <w:tabs>
              <w:tab w:val="clear" w:pos="8176"/>
              <w:tab w:val="right" w:pos="9026" w:leader="dot"/>
            </w:tabs>
            <w:rPr/>
          </w:pPr>
          <w:hyperlink w:anchor="__RefHeading___Toc9719335_417432637">
            <w:r>
              <w:rPr>
                <w:webHidden/>
                <w:rStyle w:val="IndexLink"/>
                <w:rtl w:val="true"/>
              </w:rPr>
              <w:t>(</w:t>
            </w:r>
            <w:r>
              <w:rPr>
                <w:rStyle w:val="IndexLink"/>
              </w:rPr>
              <w:t>27</w:t>
            </w:r>
            <w:r>
              <w:rPr>
                <w:rStyle w:val="IndexLink"/>
                <w:rtl w:val="true"/>
              </w:rPr>
              <w:t xml:space="preserve">) </w:t>
            </w:r>
            <w:r>
              <w:rPr>
                <w:rStyle w:val="IndexLink"/>
                <w:rtl w:val="true"/>
              </w:rPr>
              <w:t>باب وجوب الترتیب والموالاة فی الوضوء و</w:t>
            </w:r>
            <w:r>
              <w:rPr>
                <w:rStyle w:val="IndexLink"/>
                <w:rtl w:val="true"/>
              </w:rPr>
              <w:t>...</w:t>
              <w:tab/>
            </w:r>
            <w:r>
              <w:rPr>
                <w:rStyle w:val="IndexLink"/>
              </w:rPr>
              <w:t>337</w:t>
            </w:r>
          </w:hyperlink>
        </w:p>
        <w:p>
          <w:pPr>
            <w:pStyle w:val="Contents4"/>
            <w:tabs>
              <w:tab w:val="clear" w:pos="8176"/>
              <w:tab w:val="right" w:pos="9026" w:leader="dot"/>
            </w:tabs>
            <w:rPr/>
          </w:pPr>
          <w:hyperlink w:anchor="__RefHeading___Toc9719337_417432637">
            <w:r>
              <w:rPr>
                <w:webHidden/>
                <w:rStyle w:val="IndexLink"/>
                <w:rtl w:val="true"/>
              </w:rPr>
              <w:t>(</w:t>
            </w:r>
            <w:r>
              <w:rPr>
                <w:rStyle w:val="IndexLink"/>
              </w:rPr>
              <w:t>28</w:t>
            </w:r>
            <w:r>
              <w:rPr>
                <w:rStyle w:val="IndexLink"/>
                <w:rtl w:val="true"/>
              </w:rPr>
              <w:t xml:space="preserve">) </w:t>
            </w:r>
            <w:r>
              <w:rPr>
                <w:rStyle w:val="IndexLink"/>
                <w:rtl w:val="true"/>
              </w:rPr>
              <w:t>باب حکم مسح القفا بالماء بعد الوضوء</w:t>
            </w:r>
            <w:r>
              <w:rPr>
                <w:rStyle w:val="IndexLink"/>
                <w:rtl w:val="true"/>
              </w:rPr>
              <w:tab/>
            </w:r>
            <w:r>
              <w:rPr>
                <w:rStyle w:val="IndexLink"/>
              </w:rPr>
              <w:t>342</w:t>
            </w:r>
          </w:hyperlink>
        </w:p>
        <w:p>
          <w:pPr>
            <w:pStyle w:val="Contents4"/>
            <w:tabs>
              <w:tab w:val="clear" w:pos="8176"/>
              <w:tab w:val="right" w:pos="9026" w:leader="dot"/>
            </w:tabs>
            <w:rPr/>
          </w:pPr>
          <w:hyperlink w:anchor="__RefHeading___Toc9719339_417432637">
            <w:r>
              <w:rPr>
                <w:webHidden/>
                <w:rStyle w:val="IndexLink"/>
                <w:rtl w:val="true"/>
              </w:rPr>
              <w:t>(</w:t>
            </w:r>
            <w:r>
              <w:rPr>
                <w:rStyle w:val="IndexLink"/>
              </w:rPr>
              <w:t>29</w:t>
            </w:r>
            <w:r>
              <w:rPr>
                <w:rStyle w:val="IndexLink"/>
                <w:rtl w:val="true"/>
              </w:rPr>
              <w:t xml:space="preserve">) </w:t>
            </w:r>
            <w:r>
              <w:rPr>
                <w:rStyle w:val="IndexLink"/>
                <w:rtl w:val="true"/>
              </w:rPr>
              <w:t>باب کراهة التمندل بعد الوضوء واستحباب عدم مسح الأعضاء المغسولة بشئ حتی یجف</w:t>
            </w:r>
            <w:r>
              <w:rPr>
                <w:rStyle w:val="IndexLink"/>
                <w:rtl w:val="true"/>
              </w:rPr>
              <w:tab/>
            </w:r>
            <w:r>
              <w:rPr>
                <w:rStyle w:val="IndexLink"/>
              </w:rPr>
              <w:t>343</w:t>
            </w:r>
          </w:hyperlink>
        </w:p>
        <w:p>
          <w:pPr>
            <w:pStyle w:val="Contents4"/>
            <w:tabs>
              <w:tab w:val="clear" w:pos="8176"/>
              <w:tab w:val="right" w:pos="9026" w:leader="dot"/>
            </w:tabs>
            <w:rPr/>
          </w:pPr>
          <w:hyperlink w:anchor="__RefHeading___Toc9719341_417432637">
            <w:r>
              <w:rPr>
                <w:webHidden/>
                <w:rStyle w:val="IndexLink"/>
                <w:rtl w:val="true"/>
              </w:rPr>
              <w:t>(</w:t>
            </w:r>
            <w:r>
              <w:rPr>
                <w:rStyle w:val="IndexLink"/>
              </w:rPr>
              <w:t>30</w:t>
            </w:r>
            <w:r>
              <w:rPr>
                <w:rStyle w:val="IndexLink"/>
                <w:rtl w:val="true"/>
              </w:rPr>
              <w:t xml:space="preserve">) </w:t>
            </w:r>
            <w:r>
              <w:rPr>
                <w:rStyle w:val="IndexLink"/>
                <w:rtl w:val="true"/>
              </w:rPr>
              <w:t>باب حکم الجبائر والقرحة والجرحة فی الوضوء والغسل</w:t>
            </w:r>
            <w:r>
              <w:rPr>
                <w:rStyle w:val="IndexLink"/>
                <w:rtl w:val="true"/>
              </w:rPr>
              <w:tab/>
            </w:r>
            <w:r>
              <w:rPr>
                <w:rStyle w:val="IndexLink"/>
              </w:rPr>
              <w:t>344</w:t>
            </w:r>
          </w:hyperlink>
        </w:p>
        <w:p>
          <w:pPr>
            <w:pStyle w:val="Contents4"/>
            <w:tabs>
              <w:tab w:val="clear" w:pos="8176"/>
              <w:tab w:val="right" w:pos="9026" w:leader="dot"/>
            </w:tabs>
            <w:rPr/>
          </w:pPr>
          <w:hyperlink w:anchor="__RefHeading___Toc9719343_417432637">
            <w:r>
              <w:rPr>
                <w:webHidden/>
                <w:rStyle w:val="IndexLink"/>
                <w:rtl w:val="true"/>
              </w:rPr>
              <w:t>(</w:t>
            </w:r>
            <w:r>
              <w:rPr>
                <w:rStyle w:val="IndexLink"/>
              </w:rPr>
              <w:t>31</w:t>
            </w:r>
            <w:r>
              <w:rPr>
                <w:rStyle w:val="IndexLink"/>
                <w:rtl w:val="true"/>
              </w:rPr>
              <w:t xml:space="preserve">) </w:t>
            </w:r>
            <w:r>
              <w:rPr>
                <w:rStyle w:val="IndexLink"/>
                <w:rtl w:val="true"/>
              </w:rPr>
              <w:t>باب حکم من نسی الوضوء أو شیئا منه فصلی أو دخل فیها</w:t>
            </w:r>
            <w:r>
              <w:rPr>
                <w:rStyle w:val="IndexLink"/>
                <w:rtl w:val="true"/>
              </w:rPr>
              <w:tab/>
            </w:r>
            <w:r>
              <w:rPr>
                <w:rStyle w:val="IndexLink"/>
              </w:rPr>
              <w:t>348</w:t>
            </w:r>
          </w:hyperlink>
        </w:p>
        <w:p>
          <w:pPr>
            <w:pStyle w:val="Contents4"/>
            <w:tabs>
              <w:tab w:val="clear" w:pos="8176"/>
              <w:tab w:val="right" w:pos="9026" w:leader="dot"/>
            </w:tabs>
            <w:rPr/>
          </w:pPr>
          <w:hyperlink w:anchor="__RefHeading___Toc9719345_417432637">
            <w:r>
              <w:rPr>
                <w:webHidden/>
                <w:rStyle w:val="IndexLink"/>
                <w:rtl w:val="true"/>
              </w:rPr>
              <w:t>(</w:t>
            </w:r>
            <w:r>
              <w:rPr>
                <w:rStyle w:val="IndexLink"/>
              </w:rPr>
              <w:t>32</w:t>
            </w:r>
            <w:r>
              <w:rPr>
                <w:rStyle w:val="IndexLink"/>
                <w:rtl w:val="true"/>
              </w:rPr>
              <w:t xml:space="preserve">) </w:t>
            </w:r>
            <w:r>
              <w:rPr>
                <w:rStyle w:val="IndexLink"/>
                <w:rtl w:val="true"/>
              </w:rPr>
              <w:t>باب انه یجب الاتیان بما شک فی اتیانه من اجزاء الوضوء ما لم یفرغ منه ولا یجب الاتیان به إذا فرغ منه</w:t>
            </w:r>
            <w:r>
              <w:rPr>
                <w:rStyle w:val="IndexLink"/>
                <w:rtl w:val="true"/>
              </w:rPr>
              <w:tab/>
            </w:r>
            <w:r>
              <w:rPr>
                <w:rStyle w:val="IndexLink"/>
              </w:rPr>
              <w:t>351</w:t>
            </w:r>
          </w:hyperlink>
        </w:p>
        <w:p>
          <w:pPr>
            <w:pStyle w:val="Contents4"/>
            <w:tabs>
              <w:tab w:val="clear" w:pos="8176"/>
              <w:tab w:val="right" w:pos="9026" w:leader="dot"/>
            </w:tabs>
            <w:rPr/>
          </w:pPr>
          <w:hyperlink w:anchor="__RefHeading___Toc9719347_417432637">
            <w:r>
              <w:rPr>
                <w:webHidden/>
                <w:rStyle w:val="IndexLink"/>
                <w:rtl w:val="true"/>
              </w:rPr>
              <w:t>(</w:t>
            </w:r>
            <w:r>
              <w:rPr>
                <w:rStyle w:val="IndexLink"/>
              </w:rPr>
              <w:t>33</w:t>
            </w:r>
            <w:r>
              <w:rPr>
                <w:rStyle w:val="IndexLink"/>
                <w:rtl w:val="true"/>
              </w:rPr>
              <w:t xml:space="preserve">) </w:t>
            </w:r>
            <w:r>
              <w:rPr>
                <w:rStyle w:val="IndexLink"/>
                <w:rtl w:val="true"/>
              </w:rPr>
              <w:t>باب انه من ابتلی بالوضوء والصلاة فوسوس فی نیتهما وأفعالهما یجب علیه ان یجتنب عنها</w:t>
            </w:r>
            <w:r>
              <w:rPr>
                <w:rStyle w:val="IndexLink"/>
                <w:rtl w:val="true"/>
              </w:rPr>
              <w:tab/>
            </w:r>
            <w:r>
              <w:rPr>
                <w:rStyle w:val="IndexLink"/>
              </w:rPr>
              <w:t>353</w:t>
            </w:r>
          </w:hyperlink>
        </w:p>
        <w:p>
          <w:pPr>
            <w:pStyle w:val="Contents3"/>
            <w:tabs>
              <w:tab w:val="clear" w:pos="8459"/>
              <w:tab w:val="right" w:pos="9026" w:leader="dot"/>
            </w:tabs>
            <w:rPr/>
          </w:pPr>
          <w:hyperlink w:anchor="__RefHeading___Toc9719349_417432637">
            <w:r>
              <w:rPr>
                <w:webHidden/>
                <w:rStyle w:val="IndexLink"/>
                <w:rtl w:val="true"/>
              </w:rPr>
              <w:t>أبواب ما ینقض الوضوء وما لا ینقض</w:t>
            </w:r>
            <w:r>
              <w:rPr>
                <w:rStyle w:val="IndexLink"/>
                <w:rtl w:val="true"/>
              </w:rPr>
              <w:tab/>
            </w:r>
            <w:r>
              <w:rPr>
                <w:rStyle w:val="IndexLink"/>
              </w:rPr>
              <w:t>354</w:t>
            </w:r>
          </w:hyperlink>
        </w:p>
        <w:p>
          <w:pPr>
            <w:pStyle w:val="Contents4"/>
            <w:tabs>
              <w:tab w:val="clear" w:pos="8176"/>
              <w:tab w:val="right" w:pos="9026" w:leader="dot"/>
            </w:tabs>
            <w:rPr/>
          </w:pPr>
          <w:hyperlink w:anchor="__RefHeading___Toc9719351_417432637">
            <w:r>
              <w:rPr>
                <w:webHidden/>
                <w:rStyle w:val="IndexLink"/>
                <w:rtl w:val="true"/>
              </w:rPr>
              <w:t>(</w:t>
            </w:r>
            <w:r>
              <w:rPr>
                <w:rStyle w:val="IndexLink"/>
              </w:rPr>
              <w:t>1</w:t>
            </w:r>
            <w:r>
              <w:rPr>
                <w:rStyle w:val="IndexLink"/>
                <w:rtl w:val="true"/>
              </w:rPr>
              <w:t xml:space="preserve">) </w:t>
            </w:r>
            <w:r>
              <w:rPr>
                <w:rStyle w:val="IndexLink"/>
                <w:rtl w:val="true"/>
              </w:rPr>
              <w:t>باب نواقض الوضوء وعلتها</w:t>
            </w:r>
            <w:r>
              <w:rPr>
                <w:rStyle w:val="IndexLink"/>
                <w:rtl w:val="true"/>
              </w:rPr>
              <w:tab/>
            </w:r>
            <w:r>
              <w:rPr>
                <w:rStyle w:val="IndexLink"/>
              </w:rPr>
              <w:t>354</w:t>
            </w:r>
          </w:hyperlink>
        </w:p>
        <w:p>
          <w:pPr>
            <w:pStyle w:val="Contents4"/>
            <w:tabs>
              <w:tab w:val="clear" w:pos="8176"/>
              <w:tab w:val="right" w:pos="9026" w:leader="dot"/>
            </w:tabs>
            <w:rPr/>
          </w:pPr>
          <w:hyperlink w:anchor="__RefHeading___Toc9719353_417432637">
            <w:r>
              <w:rPr>
                <w:webHidden/>
                <w:rStyle w:val="IndexLink"/>
                <w:rtl w:val="true"/>
              </w:rPr>
              <w:t>(</w:t>
            </w:r>
            <w:r>
              <w:rPr>
                <w:rStyle w:val="IndexLink"/>
              </w:rPr>
              <w:t>2</w:t>
            </w:r>
            <w:r>
              <w:rPr>
                <w:rStyle w:val="IndexLink"/>
                <w:rtl w:val="true"/>
              </w:rPr>
              <w:t xml:space="preserve">) </w:t>
            </w:r>
            <w:r>
              <w:rPr>
                <w:rStyle w:val="IndexLink"/>
                <w:rtl w:val="true"/>
              </w:rPr>
              <w:t>باب ان المذی والوذی والودی لا تنقض الوضوء وکذا البلل المشتبه بعد الاستبراء</w:t>
            </w:r>
            <w:r>
              <w:rPr>
                <w:rStyle w:val="IndexLink"/>
                <w:rtl w:val="true"/>
              </w:rPr>
              <w:tab/>
            </w:r>
            <w:r>
              <w:rPr>
                <w:rStyle w:val="IndexLink"/>
              </w:rPr>
              <w:t>365</w:t>
            </w:r>
          </w:hyperlink>
        </w:p>
        <w:p>
          <w:pPr>
            <w:pStyle w:val="Contents4"/>
            <w:tabs>
              <w:tab w:val="clear" w:pos="8176"/>
              <w:tab w:val="right" w:pos="9026" w:leader="dot"/>
            </w:tabs>
            <w:rPr/>
          </w:pPr>
          <w:hyperlink w:anchor="__RefHeading___Toc9719355_417432637">
            <w:r>
              <w:rPr>
                <w:webHidden/>
                <w:rStyle w:val="IndexLink"/>
                <w:rtl w:val="true"/>
              </w:rPr>
              <w:t>(</w:t>
            </w:r>
            <w:r>
              <w:rPr>
                <w:rStyle w:val="IndexLink"/>
              </w:rPr>
              <w:t>3</w:t>
            </w:r>
            <w:r>
              <w:rPr>
                <w:rStyle w:val="IndexLink"/>
                <w:rtl w:val="true"/>
              </w:rPr>
              <w:t xml:space="preserve">) </w:t>
            </w:r>
            <w:r>
              <w:rPr>
                <w:rStyle w:val="IndexLink"/>
                <w:rtl w:val="true"/>
              </w:rPr>
              <w:t>باب ان ما یخرج من البطن مثل حب القرع والدیدان والندی والصفرة وما یستدخل فیه من الدواء لا ینقض الوضوء</w:t>
            </w:r>
            <w:r>
              <w:rPr>
                <w:rStyle w:val="IndexLink"/>
                <w:rtl w:val="true"/>
              </w:rPr>
              <w:tab/>
            </w:r>
            <w:r>
              <w:rPr>
                <w:rStyle w:val="IndexLink"/>
              </w:rPr>
              <w:t>370</w:t>
            </w:r>
          </w:hyperlink>
        </w:p>
        <w:p>
          <w:pPr>
            <w:pStyle w:val="Contents4"/>
            <w:tabs>
              <w:tab w:val="clear" w:pos="8176"/>
              <w:tab w:val="right" w:pos="9026" w:leader="dot"/>
            </w:tabs>
            <w:rPr/>
          </w:pPr>
          <w:hyperlink w:anchor="__RefHeading___Toc9719357_417432637">
            <w:r>
              <w:rPr>
                <w:webHidden/>
                <w:rStyle w:val="IndexLink"/>
                <w:rtl w:val="true"/>
              </w:rPr>
              <w:t>(</w:t>
            </w:r>
            <w:r>
              <w:rPr>
                <w:rStyle w:val="IndexLink"/>
              </w:rPr>
              <w:t>4</w:t>
            </w:r>
            <w:r>
              <w:rPr>
                <w:rStyle w:val="IndexLink"/>
                <w:rtl w:val="true"/>
              </w:rPr>
              <w:t xml:space="preserve">) </w:t>
            </w:r>
            <w:r>
              <w:rPr>
                <w:rStyle w:val="IndexLink"/>
                <w:rtl w:val="true"/>
              </w:rPr>
              <w:t>باب انه لا یعاد الوضوء بترک الاستنجاء وحکم إعادة الصلاة</w:t>
            </w:r>
            <w:r>
              <w:rPr>
                <w:rStyle w:val="IndexLink"/>
                <w:rtl w:val="true"/>
              </w:rPr>
              <w:tab/>
            </w:r>
            <w:r>
              <w:rPr>
                <w:rStyle w:val="IndexLink"/>
              </w:rPr>
              <w:t>373</w:t>
            </w:r>
          </w:hyperlink>
        </w:p>
        <w:p>
          <w:pPr>
            <w:pStyle w:val="Contents4"/>
            <w:tabs>
              <w:tab w:val="clear" w:pos="8176"/>
              <w:tab w:val="right" w:pos="9026" w:leader="dot"/>
            </w:tabs>
            <w:rPr/>
          </w:pPr>
          <w:hyperlink w:anchor="__RefHeading___Toc9719359_417432637">
            <w:r>
              <w:rPr>
                <w:webHidden/>
                <w:rStyle w:val="IndexLink"/>
                <w:rtl w:val="true"/>
              </w:rPr>
              <w:t>(</w:t>
            </w:r>
            <w:r>
              <w:rPr>
                <w:rStyle w:val="IndexLink"/>
              </w:rPr>
              <w:t>5</w:t>
            </w:r>
            <w:r>
              <w:rPr>
                <w:rStyle w:val="IndexLink"/>
                <w:rtl w:val="true"/>
              </w:rPr>
              <w:t xml:space="preserve">) </w:t>
            </w:r>
            <w:r>
              <w:rPr>
                <w:rStyle w:val="IndexLink"/>
                <w:rtl w:val="true"/>
              </w:rPr>
              <w:t>باب حکم المسلوس والمبطون والخصی إذا رأی البلل بعد البلل فی الوضوء والصلاة</w:t>
            </w:r>
            <w:r>
              <w:rPr>
                <w:rStyle w:val="IndexLink"/>
                <w:rtl w:val="true"/>
              </w:rPr>
              <w:tab/>
            </w:r>
            <w:r>
              <w:rPr>
                <w:rStyle w:val="IndexLink"/>
              </w:rPr>
              <w:t>377</w:t>
            </w:r>
          </w:hyperlink>
        </w:p>
        <w:p>
          <w:pPr>
            <w:pStyle w:val="Contents4"/>
            <w:tabs>
              <w:tab w:val="clear" w:pos="8176"/>
              <w:tab w:val="right" w:pos="9026" w:leader="dot"/>
            </w:tabs>
            <w:rPr/>
          </w:pPr>
          <w:hyperlink w:anchor="__RefHeading___Toc9719361_417432637">
            <w:r>
              <w:rPr>
                <w:webHidden/>
                <w:rStyle w:val="IndexLink"/>
                <w:rtl w:val="true"/>
              </w:rPr>
              <w:t>(</w:t>
            </w:r>
            <w:r>
              <w:rPr>
                <w:rStyle w:val="IndexLink"/>
              </w:rPr>
              <w:t>6</w:t>
            </w:r>
            <w:r>
              <w:rPr>
                <w:rStyle w:val="IndexLink"/>
                <w:rtl w:val="true"/>
              </w:rPr>
              <w:t xml:space="preserve">) </w:t>
            </w:r>
            <w:r>
              <w:rPr>
                <w:rStyle w:val="IndexLink"/>
                <w:rtl w:val="true"/>
              </w:rPr>
              <w:t>باب ان القلس والقئ والرعاف والحجامة وکل دم سائل و</w:t>
            </w:r>
            <w:r>
              <w:rPr>
                <w:rStyle w:val="IndexLink"/>
                <w:rtl w:val="true"/>
              </w:rPr>
              <w:t>...</w:t>
              <w:tab/>
            </w:r>
            <w:r>
              <w:rPr>
                <w:rStyle w:val="IndexLink"/>
              </w:rPr>
              <w:t>379</w:t>
            </w:r>
          </w:hyperlink>
        </w:p>
        <w:p>
          <w:pPr>
            <w:pStyle w:val="Contents4"/>
            <w:tabs>
              <w:tab w:val="clear" w:pos="8176"/>
              <w:tab w:val="right" w:pos="9026" w:leader="dot"/>
            </w:tabs>
            <w:rPr/>
          </w:pPr>
          <w:hyperlink w:anchor="__RefHeading___Toc9719363_417432637">
            <w:r>
              <w:rPr>
                <w:webHidden/>
                <w:rStyle w:val="IndexLink"/>
                <w:rtl w:val="true"/>
              </w:rPr>
              <w:t>(</w:t>
            </w:r>
            <w:r>
              <w:rPr>
                <w:rStyle w:val="IndexLink"/>
              </w:rPr>
              <w:t>7</w:t>
            </w:r>
            <w:r>
              <w:rPr>
                <w:rStyle w:val="IndexLink"/>
                <w:rtl w:val="true"/>
              </w:rPr>
              <w:t xml:space="preserve">) </w:t>
            </w:r>
            <w:r>
              <w:rPr>
                <w:rStyle w:val="IndexLink"/>
                <w:rtl w:val="true"/>
              </w:rPr>
              <w:t>باب ان القبلة ومس الفرج والذکر والملامسة والمضاجعة والانعاظ لا تنقض الوضوء وحکم مس باطن الدبر وباطن الإحلیل</w:t>
            </w:r>
            <w:r>
              <w:rPr>
                <w:rStyle w:val="IndexLink"/>
                <w:rtl w:val="true"/>
              </w:rPr>
              <w:tab/>
            </w:r>
            <w:r>
              <w:rPr>
                <w:rStyle w:val="IndexLink"/>
              </w:rPr>
              <w:t>384</w:t>
            </w:r>
          </w:hyperlink>
        </w:p>
        <w:p>
          <w:pPr>
            <w:pStyle w:val="Contents4"/>
            <w:tabs>
              <w:tab w:val="clear" w:pos="8176"/>
              <w:tab w:val="right" w:pos="9026" w:leader="dot"/>
            </w:tabs>
            <w:rPr/>
          </w:pPr>
          <w:hyperlink w:anchor="__RefHeading___Toc9719365_417432637">
            <w:r>
              <w:rPr>
                <w:webHidden/>
                <w:rStyle w:val="IndexLink"/>
                <w:rtl w:val="true"/>
              </w:rPr>
              <w:t>(</w:t>
            </w:r>
            <w:r>
              <w:rPr>
                <w:rStyle w:val="IndexLink"/>
              </w:rPr>
              <w:t>8</w:t>
            </w:r>
            <w:r>
              <w:rPr>
                <w:rStyle w:val="IndexLink"/>
                <w:rtl w:val="true"/>
              </w:rPr>
              <w:t xml:space="preserve">) </w:t>
            </w:r>
            <w:r>
              <w:rPr>
                <w:rStyle w:val="IndexLink"/>
                <w:rtl w:val="true"/>
              </w:rPr>
              <w:t>باب ان مس الکلب والقرد والخنزیر ومصافحة الکافر وملاقاة البول والعذرة لا تنقض الوضوء</w:t>
            </w:r>
            <w:r>
              <w:rPr>
                <w:rStyle w:val="IndexLink"/>
                <w:rtl w:val="true"/>
              </w:rPr>
              <w:tab/>
            </w:r>
            <w:r>
              <w:rPr>
                <w:rStyle w:val="IndexLink"/>
              </w:rPr>
              <w:t>387</w:t>
            </w:r>
          </w:hyperlink>
        </w:p>
        <w:p>
          <w:pPr>
            <w:pStyle w:val="Contents4"/>
            <w:tabs>
              <w:tab w:val="clear" w:pos="8176"/>
              <w:tab w:val="right" w:pos="9026" w:leader="dot"/>
            </w:tabs>
            <w:rPr/>
          </w:pPr>
          <w:hyperlink w:anchor="__RefHeading___Toc9719367_417432637">
            <w:r>
              <w:rPr>
                <w:webHidden/>
                <w:rStyle w:val="IndexLink"/>
                <w:rtl w:val="true"/>
              </w:rPr>
              <w:t>(</w:t>
            </w:r>
            <w:r>
              <w:rPr>
                <w:rStyle w:val="IndexLink"/>
              </w:rPr>
              <w:t>9</w:t>
            </w:r>
            <w:r>
              <w:rPr>
                <w:rStyle w:val="IndexLink"/>
                <w:rtl w:val="true"/>
              </w:rPr>
              <w:t xml:space="preserve">) </w:t>
            </w:r>
            <w:r>
              <w:rPr>
                <w:rStyle w:val="IndexLink"/>
                <w:rtl w:val="true"/>
              </w:rPr>
              <w:t xml:space="preserve">باب ان تقلیم الأظفار واخذ الشعر وشرب الألبان والأبوال واکل اللحم وما غیرته النار لا تنقض الوضوء و </w:t>
            </w:r>
            <w:r>
              <w:rPr>
                <w:rStyle w:val="IndexLink"/>
                <w:rtl w:val="true"/>
              </w:rPr>
              <w:t>...</w:t>
              <w:tab/>
            </w:r>
            <w:r>
              <w:rPr>
                <w:rStyle w:val="IndexLink"/>
              </w:rPr>
              <w:t>388</w:t>
            </w:r>
          </w:hyperlink>
        </w:p>
        <w:p>
          <w:pPr>
            <w:pStyle w:val="Contents4"/>
            <w:tabs>
              <w:tab w:val="clear" w:pos="8176"/>
              <w:tab w:val="right" w:pos="9026" w:leader="dot"/>
            </w:tabs>
            <w:rPr/>
          </w:pPr>
          <w:hyperlink w:anchor="__RefHeading___Toc9719369_417432637">
            <w:r>
              <w:rPr>
                <w:webHidden/>
                <w:rStyle w:val="IndexLink"/>
                <w:rtl w:val="true"/>
              </w:rPr>
              <w:t>(</w:t>
            </w:r>
            <w:r>
              <w:rPr>
                <w:rStyle w:val="IndexLink"/>
              </w:rPr>
              <w:t>10</w:t>
            </w:r>
            <w:r>
              <w:rPr>
                <w:rStyle w:val="IndexLink"/>
                <w:rtl w:val="true"/>
              </w:rPr>
              <w:t xml:space="preserve">) </w:t>
            </w:r>
            <w:r>
              <w:rPr>
                <w:rStyle w:val="IndexLink"/>
                <w:rtl w:val="true"/>
              </w:rPr>
              <w:t>باب ان انشاد الشعر والکذب والظلم وقتل البق ونحوها لا تنقض الوضوء</w:t>
            </w:r>
            <w:r>
              <w:rPr>
                <w:rStyle w:val="IndexLink"/>
                <w:rtl w:val="true"/>
              </w:rPr>
              <w:tab/>
            </w:r>
            <w:r>
              <w:rPr>
                <w:rStyle w:val="IndexLink"/>
              </w:rPr>
              <w:t>392</w:t>
            </w:r>
          </w:hyperlink>
        </w:p>
        <w:p>
          <w:pPr>
            <w:pStyle w:val="Contents4"/>
            <w:tabs>
              <w:tab w:val="clear" w:pos="8176"/>
              <w:tab w:val="right" w:pos="9026" w:leader="dot"/>
            </w:tabs>
            <w:rPr/>
          </w:pPr>
          <w:hyperlink w:anchor="__RefHeading___Toc9719371_417432637">
            <w:r>
              <w:rPr>
                <w:webHidden/>
                <w:rStyle w:val="IndexLink"/>
                <w:rtl w:val="true"/>
              </w:rPr>
              <w:t>(</w:t>
            </w:r>
            <w:r>
              <w:rPr>
                <w:rStyle w:val="IndexLink"/>
              </w:rPr>
              <w:t>11</w:t>
            </w:r>
            <w:r>
              <w:rPr>
                <w:rStyle w:val="IndexLink"/>
                <w:rtl w:val="true"/>
              </w:rPr>
              <w:t xml:space="preserve">) </w:t>
            </w:r>
            <w:r>
              <w:rPr>
                <w:rStyle w:val="IndexLink"/>
                <w:rtl w:val="true"/>
              </w:rPr>
              <w:t>باب ان القهقهة لا تنقض الوضوء</w:t>
            </w:r>
            <w:r>
              <w:rPr>
                <w:rStyle w:val="IndexLink"/>
                <w:rtl w:val="true"/>
              </w:rPr>
              <w:tab/>
            </w:r>
            <w:r>
              <w:rPr>
                <w:rStyle w:val="IndexLink"/>
              </w:rPr>
              <w:t>393</w:t>
            </w:r>
          </w:hyperlink>
        </w:p>
        <w:p>
          <w:pPr>
            <w:pStyle w:val="Contents4"/>
            <w:tabs>
              <w:tab w:val="clear" w:pos="8176"/>
              <w:tab w:val="right" w:pos="9026" w:leader="dot"/>
            </w:tabs>
            <w:rPr/>
          </w:pPr>
          <w:hyperlink w:anchor="__RefHeading___Toc9719373_417432637">
            <w:r>
              <w:rPr>
                <w:webHidden/>
                <w:rStyle w:val="IndexLink"/>
                <w:rtl w:val="true"/>
              </w:rPr>
              <w:t>(</w:t>
            </w:r>
            <w:r>
              <w:rPr>
                <w:rStyle w:val="IndexLink"/>
              </w:rPr>
              <w:t>12</w:t>
            </w:r>
            <w:r>
              <w:rPr>
                <w:rStyle w:val="IndexLink"/>
                <w:rtl w:val="true"/>
              </w:rPr>
              <w:t xml:space="preserve">) </w:t>
            </w:r>
            <w:r>
              <w:rPr>
                <w:rStyle w:val="IndexLink"/>
                <w:rtl w:val="true"/>
              </w:rPr>
              <w:t>باب انه لا ینقض الوضوء بالشک فی الحدث وانه من تیقن بالحدث فشک فی الوضوء فلیتوضأ و</w:t>
            </w:r>
            <w:r>
              <w:rPr>
                <w:rStyle w:val="IndexLink"/>
                <w:rtl w:val="true"/>
              </w:rPr>
              <w:t>...</w:t>
              <w:tab/>
            </w:r>
            <w:r>
              <w:rPr>
                <w:rStyle w:val="IndexLink"/>
              </w:rPr>
              <w:t>394</w:t>
            </w:r>
          </w:hyperlink>
        </w:p>
        <w:p>
          <w:pPr>
            <w:pStyle w:val="Contents3"/>
            <w:tabs>
              <w:tab w:val="clear" w:pos="8459"/>
              <w:tab w:val="right" w:pos="9026" w:leader="dot"/>
            </w:tabs>
            <w:rPr/>
          </w:pPr>
          <w:hyperlink w:anchor="__RefHeading___Toc9719375_417432637">
            <w:r>
              <w:rPr>
                <w:webHidden/>
                <w:rStyle w:val="IndexLink"/>
                <w:rtl w:val="true"/>
              </w:rPr>
              <w:t>ابوا ب الغسل واحکامه</w:t>
            </w:r>
            <w:r>
              <w:rPr>
                <w:rStyle w:val="IndexLink"/>
                <w:rtl w:val="true"/>
              </w:rPr>
              <w:tab/>
            </w:r>
            <w:r>
              <w:rPr>
                <w:rStyle w:val="IndexLink"/>
              </w:rPr>
              <w:t>396</w:t>
            </w:r>
          </w:hyperlink>
        </w:p>
        <w:p>
          <w:pPr>
            <w:pStyle w:val="Contents4"/>
            <w:tabs>
              <w:tab w:val="clear" w:pos="8176"/>
              <w:tab w:val="right" w:pos="9026" w:leader="dot"/>
            </w:tabs>
            <w:rPr/>
          </w:pPr>
          <w:hyperlink w:anchor="__RefHeading___Toc9719377_417432637">
            <w:r>
              <w:rPr>
                <w:webHidden/>
                <w:rStyle w:val="IndexLink"/>
                <w:rtl w:val="true"/>
              </w:rPr>
              <w:t>(</w:t>
            </w:r>
            <w:r>
              <w:rPr>
                <w:rStyle w:val="IndexLink"/>
              </w:rPr>
              <w:t>1</w:t>
            </w:r>
            <w:r>
              <w:rPr>
                <w:rStyle w:val="IndexLink"/>
                <w:rtl w:val="true"/>
              </w:rPr>
              <w:t xml:space="preserve">) </w:t>
            </w:r>
            <w:r>
              <w:rPr>
                <w:rStyle w:val="IndexLink"/>
                <w:rtl w:val="true"/>
              </w:rPr>
              <w:t>باب عدد الأغسال</w:t>
            </w:r>
            <w:r>
              <w:rPr>
                <w:rStyle w:val="IndexLink"/>
                <w:rtl w:val="true"/>
              </w:rPr>
              <w:tab/>
            </w:r>
            <w:r>
              <w:rPr>
                <w:rStyle w:val="IndexLink"/>
              </w:rPr>
              <w:t>396</w:t>
            </w:r>
          </w:hyperlink>
        </w:p>
        <w:p>
          <w:pPr>
            <w:pStyle w:val="Contents4"/>
            <w:tabs>
              <w:tab w:val="clear" w:pos="8176"/>
              <w:tab w:val="right" w:pos="9026" w:leader="dot"/>
            </w:tabs>
            <w:rPr/>
          </w:pPr>
          <w:hyperlink w:anchor="__RefHeading___Toc9719379_417432637">
            <w:r>
              <w:rPr>
                <w:webHidden/>
                <w:rStyle w:val="IndexLink"/>
                <w:rtl w:val="true"/>
              </w:rPr>
              <w:t>(</w:t>
            </w:r>
            <w:r>
              <w:rPr>
                <w:rStyle w:val="IndexLink"/>
              </w:rPr>
              <w:t>2</w:t>
            </w:r>
            <w:r>
              <w:rPr>
                <w:rStyle w:val="IndexLink"/>
                <w:rtl w:val="true"/>
              </w:rPr>
              <w:t xml:space="preserve">) </w:t>
            </w:r>
            <w:r>
              <w:rPr>
                <w:rStyle w:val="IndexLink"/>
                <w:rtl w:val="true"/>
              </w:rPr>
              <w:t>باب کیفیة الغسل وآدابه ووجوب النیة والخلوص فیه و</w:t>
            </w:r>
            <w:r>
              <w:rPr>
                <w:rStyle w:val="IndexLink"/>
                <w:rtl w:val="true"/>
              </w:rPr>
              <w:t>...</w:t>
              <w:tab/>
            </w:r>
            <w:r>
              <w:rPr>
                <w:rStyle w:val="IndexLink"/>
              </w:rPr>
              <w:t>402</w:t>
            </w:r>
          </w:hyperlink>
        </w:p>
        <w:p>
          <w:pPr>
            <w:pStyle w:val="Contents4"/>
            <w:tabs>
              <w:tab w:val="clear" w:pos="8176"/>
              <w:tab w:val="right" w:pos="9026" w:leader="dot"/>
            </w:tabs>
            <w:rPr/>
          </w:pPr>
          <w:hyperlink w:anchor="__RefHeading___Toc9719381_417432637">
            <w:r>
              <w:rPr>
                <w:webHidden/>
                <w:rStyle w:val="IndexLink"/>
                <w:rtl w:val="true"/>
              </w:rPr>
              <w:t>(</w:t>
            </w:r>
            <w:r>
              <w:rPr>
                <w:rStyle w:val="IndexLink"/>
              </w:rPr>
              <w:t>3</w:t>
            </w:r>
            <w:r>
              <w:rPr>
                <w:rStyle w:val="IndexLink"/>
                <w:rtl w:val="true"/>
              </w:rPr>
              <w:t xml:space="preserve">) </w:t>
            </w:r>
            <w:r>
              <w:rPr>
                <w:rStyle w:val="IndexLink"/>
                <w:rtl w:val="true"/>
              </w:rPr>
              <w:t>باب استحباب الدعاء بالمأثور عند الغسل وبعده</w:t>
            </w:r>
            <w:r>
              <w:rPr>
                <w:rStyle w:val="IndexLink"/>
                <w:rtl w:val="true"/>
              </w:rPr>
              <w:tab/>
            </w:r>
            <w:r>
              <w:rPr>
                <w:rStyle w:val="IndexLink"/>
              </w:rPr>
              <w:t>411</w:t>
            </w:r>
          </w:hyperlink>
        </w:p>
        <w:p>
          <w:pPr>
            <w:pStyle w:val="Contents4"/>
            <w:tabs>
              <w:tab w:val="clear" w:pos="8176"/>
              <w:tab w:val="right" w:pos="9026" w:leader="dot"/>
            </w:tabs>
            <w:rPr/>
          </w:pPr>
          <w:hyperlink w:anchor="__RefHeading___Toc9719383_417432637">
            <w:r>
              <w:rPr>
                <w:webHidden/>
                <w:rStyle w:val="IndexLink"/>
                <w:rtl w:val="true"/>
              </w:rPr>
              <w:t>(</w:t>
            </w:r>
            <w:r>
              <w:rPr>
                <w:rStyle w:val="IndexLink"/>
              </w:rPr>
              <w:t>4</w:t>
            </w:r>
            <w:r>
              <w:rPr>
                <w:rStyle w:val="IndexLink"/>
                <w:rtl w:val="true"/>
              </w:rPr>
              <w:t xml:space="preserve">) </w:t>
            </w:r>
            <w:r>
              <w:rPr>
                <w:rStyle w:val="IndexLink"/>
                <w:rtl w:val="true"/>
              </w:rPr>
              <w:t>باب وجوب الترتیب فی أفعال الغسل وعدم وجوب الموالات فیها و</w:t>
            </w:r>
            <w:r>
              <w:rPr>
                <w:rStyle w:val="IndexLink"/>
                <w:rtl w:val="true"/>
              </w:rPr>
              <w:t>...</w:t>
              <w:tab/>
            </w:r>
            <w:r>
              <w:rPr>
                <w:rStyle w:val="IndexLink"/>
              </w:rPr>
              <w:t>413</w:t>
            </w:r>
          </w:hyperlink>
        </w:p>
        <w:p>
          <w:pPr>
            <w:pStyle w:val="Contents4"/>
            <w:tabs>
              <w:tab w:val="clear" w:pos="8176"/>
              <w:tab w:val="right" w:pos="9026" w:leader="dot"/>
            </w:tabs>
            <w:rPr/>
          </w:pPr>
          <w:hyperlink w:anchor="__RefHeading___Toc9719385_417432637">
            <w:r>
              <w:rPr>
                <w:webHidden/>
                <w:rStyle w:val="IndexLink"/>
                <w:rtl w:val="true"/>
              </w:rPr>
              <w:t>(</w:t>
            </w:r>
            <w:r>
              <w:rPr>
                <w:rStyle w:val="IndexLink"/>
              </w:rPr>
              <w:t>5</w:t>
            </w:r>
            <w:r>
              <w:rPr>
                <w:rStyle w:val="IndexLink"/>
                <w:rtl w:val="true"/>
              </w:rPr>
              <w:t xml:space="preserve">) </w:t>
            </w:r>
            <w:r>
              <w:rPr>
                <w:rStyle w:val="IndexLink"/>
                <w:rtl w:val="true"/>
              </w:rPr>
              <w:t>باب حکم غسل الرجلین بعد الغسل</w:t>
            </w:r>
            <w:r>
              <w:rPr>
                <w:rStyle w:val="IndexLink"/>
                <w:rtl w:val="true"/>
              </w:rPr>
              <w:tab/>
            </w:r>
            <w:r>
              <w:rPr>
                <w:rStyle w:val="IndexLink"/>
              </w:rPr>
              <w:t>415</w:t>
            </w:r>
          </w:hyperlink>
        </w:p>
        <w:p>
          <w:pPr>
            <w:pStyle w:val="Contents4"/>
            <w:tabs>
              <w:tab w:val="clear" w:pos="8176"/>
              <w:tab w:val="right" w:pos="9026" w:leader="dot"/>
            </w:tabs>
            <w:rPr/>
          </w:pPr>
          <w:hyperlink w:anchor="__RefHeading___Toc9719387_417432637">
            <w:r>
              <w:rPr>
                <w:webHidden/>
                <w:rStyle w:val="IndexLink"/>
                <w:rtl w:val="true"/>
              </w:rPr>
              <w:t>(</w:t>
            </w:r>
            <w:r>
              <w:rPr>
                <w:rStyle w:val="IndexLink"/>
              </w:rPr>
              <w:t>6</w:t>
            </w:r>
            <w:r>
              <w:rPr>
                <w:rStyle w:val="IndexLink"/>
                <w:rtl w:val="true"/>
              </w:rPr>
              <w:t xml:space="preserve">) </w:t>
            </w:r>
            <w:r>
              <w:rPr>
                <w:rStyle w:val="IndexLink"/>
                <w:rtl w:val="true"/>
              </w:rPr>
              <w:t>باب انه لا بأس ببقاء اثر الطیب والخلوق والزعفران والعلک ونحوها بعد الغسل</w:t>
            </w:r>
            <w:r>
              <w:rPr>
                <w:rStyle w:val="IndexLink"/>
                <w:rtl w:val="true"/>
              </w:rPr>
              <w:tab/>
            </w:r>
            <w:r>
              <w:rPr>
                <w:rStyle w:val="IndexLink"/>
              </w:rPr>
              <w:t>416</w:t>
            </w:r>
          </w:hyperlink>
        </w:p>
        <w:p>
          <w:pPr>
            <w:pStyle w:val="Contents4"/>
            <w:tabs>
              <w:tab w:val="clear" w:pos="8176"/>
              <w:tab w:val="right" w:pos="9026" w:leader="dot"/>
            </w:tabs>
            <w:rPr/>
          </w:pPr>
          <w:hyperlink w:anchor="__RefHeading___Toc9719389_417432637">
            <w:r>
              <w:rPr>
                <w:webHidden/>
                <w:rStyle w:val="IndexLink"/>
                <w:rtl w:val="true"/>
              </w:rPr>
              <w:t>(</w:t>
            </w:r>
            <w:r>
              <w:rPr>
                <w:rStyle w:val="IndexLink"/>
              </w:rPr>
              <w:t>7</w:t>
            </w:r>
            <w:r>
              <w:rPr>
                <w:rStyle w:val="IndexLink"/>
                <w:rtl w:val="true"/>
              </w:rPr>
              <w:t xml:space="preserve">) </w:t>
            </w:r>
            <w:r>
              <w:rPr>
                <w:rStyle w:val="IndexLink"/>
                <w:rtl w:val="true"/>
              </w:rPr>
              <w:t>باب تعیین مقدار ماء الغسل وجواز اغتسال الرجل والمرأة من اناء واحد</w:t>
            </w:r>
            <w:r>
              <w:rPr>
                <w:rStyle w:val="IndexLink"/>
                <w:rtl w:val="true"/>
              </w:rPr>
              <w:tab/>
            </w:r>
            <w:r>
              <w:rPr>
                <w:rStyle w:val="IndexLink"/>
              </w:rPr>
              <w:t>417</w:t>
            </w:r>
          </w:hyperlink>
        </w:p>
        <w:p>
          <w:pPr>
            <w:pStyle w:val="Contents4"/>
            <w:tabs>
              <w:tab w:val="clear" w:pos="8176"/>
              <w:tab w:val="right" w:pos="9026" w:leader="dot"/>
            </w:tabs>
            <w:rPr/>
          </w:pPr>
          <w:hyperlink w:anchor="__RefHeading___Toc9719391_417432637">
            <w:r>
              <w:rPr>
                <w:webHidden/>
                <w:rStyle w:val="IndexLink"/>
                <w:rtl w:val="true"/>
              </w:rPr>
              <w:t>(</w:t>
            </w:r>
            <w:r>
              <w:rPr>
                <w:rStyle w:val="IndexLink"/>
              </w:rPr>
              <w:t>8</w:t>
            </w:r>
            <w:r>
              <w:rPr>
                <w:rStyle w:val="IndexLink"/>
                <w:rtl w:val="true"/>
              </w:rPr>
              <w:t xml:space="preserve">) </w:t>
            </w:r>
            <w:r>
              <w:rPr>
                <w:rStyle w:val="IndexLink"/>
                <w:rtl w:val="true"/>
              </w:rPr>
              <w:t>باب کیفیة التطهیر بالماء القلیل إذا اصابه الرجل فی الطریق</w:t>
            </w:r>
            <w:r>
              <w:rPr>
                <w:rStyle w:val="IndexLink"/>
                <w:rtl w:val="true"/>
              </w:rPr>
              <w:tab/>
            </w:r>
            <w:r>
              <w:rPr>
                <w:rStyle w:val="IndexLink"/>
              </w:rPr>
              <w:t>422</w:t>
            </w:r>
          </w:hyperlink>
        </w:p>
        <w:p>
          <w:pPr>
            <w:pStyle w:val="Contents4"/>
            <w:tabs>
              <w:tab w:val="clear" w:pos="8176"/>
              <w:tab w:val="right" w:pos="9026" w:leader="dot"/>
            </w:tabs>
            <w:rPr/>
          </w:pPr>
          <w:hyperlink w:anchor="__RefHeading___Toc9719393_417432637">
            <w:r>
              <w:rPr>
                <w:webHidden/>
                <w:rStyle w:val="IndexLink"/>
                <w:rtl w:val="true"/>
              </w:rPr>
              <w:t>(</w:t>
            </w:r>
            <w:r>
              <w:rPr>
                <w:rStyle w:val="IndexLink"/>
              </w:rPr>
              <w:t>9</w:t>
            </w:r>
            <w:r>
              <w:rPr>
                <w:rStyle w:val="IndexLink"/>
                <w:rtl w:val="true"/>
              </w:rPr>
              <w:t xml:space="preserve">) </w:t>
            </w:r>
            <w:r>
              <w:rPr>
                <w:rStyle w:val="IndexLink"/>
                <w:rtl w:val="true"/>
              </w:rPr>
              <w:t>باب جواز الاغتسال بالمطر</w:t>
            </w:r>
            <w:r>
              <w:rPr>
                <w:rStyle w:val="IndexLink"/>
                <w:rtl w:val="true"/>
              </w:rPr>
              <w:tab/>
            </w:r>
            <w:r>
              <w:rPr>
                <w:rStyle w:val="IndexLink"/>
              </w:rPr>
              <w:t>424</w:t>
            </w:r>
          </w:hyperlink>
        </w:p>
        <w:p>
          <w:pPr>
            <w:pStyle w:val="Contents4"/>
            <w:tabs>
              <w:tab w:val="clear" w:pos="8176"/>
              <w:tab w:val="right" w:pos="9026" w:leader="dot"/>
            </w:tabs>
            <w:rPr/>
          </w:pPr>
          <w:hyperlink w:anchor="__RefHeading___Toc9719395_417432637">
            <w:r>
              <w:rPr>
                <w:webHidden/>
                <w:rStyle w:val="IndexLink"/>
                <w:rtl w:val="true"/>
              </w:rPr>
              <w:t>(</w:t>
            </w:r>
            <w:r>
              <w:rPr>
                <w:rStyle w:val="IndexLink"/>
              </w:rPr>
              <w:t>10</w:t>
            </w:r>
            <w:r>
              <w:rPr>
                <w:rStyle w:val="IndexLink"/>
                <w:rtl w:val="true"/>
              </w:rPr>
              <w:t xml:space="preserve">) </w:t>
            </w:r>
            <w:r>
              <w:rPr>
                <w:rStyle w:val="IndexLink"/>
                <w:rtl w:val="true"/>
              </w:rPr>
              <w:t>باب عدم وجوب اعلام الغیر بخلل فی غسله وحکم من نسی بعض العضو أو شک فیه</w:t>
            </w:r>
            <w:r>
              <w:rPr>
                <w:rStyle w:val="IndexLink"/>
                <w:rtl w:val="true"/>
              </w:rPr>
              <w:tab/>
            </w:r>
            <w:r>
              <w:rPr>
                <w:rStyle w:val="IndexLink"/>
              </w:rPr>
              <w:t>425</w:t>
            </w:r>
          </w:hyperlink>
        </w:p>
        <w:p>
          <w:pPr>
            <w:pStyle w:val="Contents4"/>
            <w:tabs>
              <w:tab w:val="clear" w:pos="8176"/>
              <w:tab w:val="right" w:pos="9026" w:leader="dot"/>
            </w:tabs>
            <w:rPr/>
          </w:pPr>
          <w:hyperlink w:anchor="__RefHeading___Toc9719397_417432637">
            <w:r>
              <w:rPr>
                <w:webHidden/>
                <w:rStyle w:val="IndexLink"/>
                <w:rtl w:val="true"/>
              </w:rPr>
              <w:t>(</w:t>
            </w:r>
            <w:r>
              <w:rPr>
                <w:rStyle w:val="IndexLink"/>
              </w:rPr>
              <w:t>11</w:t>
            </w:r>
            <w:r>
              <w:rPr>
                <w:rStyle w:val="IndexLink"/>
                <w:rtl w:val="true"/>
              </w:rPr>
              <w:t xml:space="preserve">) </w:t>
            </w:r>
            <w:r>
              <w:rPr>
                <w:rStyle w:val="IndexLink"/>
                <w:rtl w:val="true"/>
              </w:rPr>
              <w:t>باب انه لا بأس ان یغتسل الرجل بارزا إذا لم یره أحد و</w:t>
            </w:r>
            <w:r>
              <w:rPr>
                <w:rStyle w:val="IndexLink"/>
                <w:rtl w:val="true"/>
              </w:rPr>
              <w:t>...</w:t>
              <w:tab/>
            </w:r>
            <w:r>
              <w:rPr>
                <w:rStyle w:val="IndexLink"/>
              </w:rPr>
              <w:t>426</w:t>
            </w:r>
          </w:hyperlink>
        </w:p>
        <w:p>
          <w:pPr>
            <w:pStyle w:val="Contents4"/>
            <w:tabs>
              <w:tab w:val="clear" w:pos="8176"/>
              <w:tab w:val="right" w:pos="9026" w:leader="dot"/>
            </w:tabs>
            <w:rPr/>
          </w:pPr>
          <w:hyperlink w:anchor="__RefHeading___Toc9719399_417432637">
            <w:r>
              <w:rPr>
                <w:webHidden/>
                <w:rStyle w:val="IndexLink"/>
                <w:rtl w:val="true"/>
              </w:rPr>
              <w:t>(</w:t>
            </w:r>
            <w:r>
              <w:rPr>
                <w:rStyle w:val="IndexLink"/>
              </w:rPr>
              <w:t>12</w:t>
            </w:r>
            <w:r>
              <w:rPr>
                <w:rStyle w:val="IndexLink"/>
                <w:rtl w:val="true"/>
              </w:rPr>
              <w:t xml:space="preserve">) </w:t>
            </w:r>
            <w:r>
              <w:rPr>
                <w:rStyle w:val="IndexLink"/>
                <w:rtl w:val="true"/>
              </w:rPr>
              <w:t>باب ان الغسل هل یجزی عن الوضوء أم لا</w:t>
            </w:r>
            <w:r>
              <w:rPr>
                <w:rStyle w:val="IndexLink"/>
                <w:rtl w:val="true"/>
              </w:rPr>
              <w:tab/>
            </w:r>
            <w:r>
              <w:rPr>
                <w:rStyle w:val="IndexLink"/>
              </w:rPr>
              <w:t>428</w:t>
            </w:r>
          </w:hyperlink>
        </w:p>
        <w:p>
          <w:pPr>
            <w:pStyle w:val="Contents4"/>
            <w:tabs>
              <w:tab w:val="clear" w:pos="8176"/>
              <w:tab w:val="right" w:pos="9026" w:leader="dot"/>
            </w:tabs>
            <w:rPr/>
          </w:pPr>
          <w:hyperlink w:anchor="__RefHeading___Toc9719401_417432637">
            <w:r>
              <w:rPr>
                <w:webHidden/>
                <w:rStyle w:val="IndexLink"/>
                <w:rtl w:val="true"/>
              </w:rPr>
              <w:t>(</w:t>
            </w:r>
            <w:r>
              <w:rPr>
                <w:rStyle w:val="IndexLink"/>
              </w:rPr>
              <w:t>13</w:t>
            </w:r>
            <w:r>
              <w:rPr>
                <w:rStyle w:val="IndexLink"/>
                <w:rtl w:val="true"/>
              </w:rPr>
              <w:t xml:space="preserve">) </w:t>
            </w:r>
            <w:r>
              <w:rPr>
                <w:rStyle w:val="IndexLink"/>
                <w:rtl w:val="true"/>
              </w:rPr>
              <w:t>باب اجزاء غسل واحد من أسباب متعددة وعدم ارتفاع حدث الجنابة بغسل المرأة فی أثناء الحیض</w:t>
            </w:r>
            <w:r>
              <w:rPr>
                <w:rStyle w:val="IndexLink"/>
                <w:rtl w:val="true"/>
              </w:rPr>
              <w:tab/>
            </w:r>
            <w:r>
              <w:rPr>
                <w:rStyle w:val="IndexLink"/>
              </w:rPr>
              <w:t>431</w:t>
            </w:r>
          </w:hyperlink>
        </w:p>
        <w:p>
          <w:pPr>
            <w:pStyle w:val="Contents4"/>
            <w:tabs>
              <w:tab w:val="clear" w:pos="8176"/>
              <w:tab w:val="right" w:pos="9026" w:leader="dot"/>
            </w:tabs>
            <w:rPr/>
          </w:pPr>
          <w:hyperlink w:anchor="__RefHeading___Toc9719403_417432637">
            <w:r>
              <w:rPr>
                <w:webHidden/>
                <w:rStyle w:val="IndexLink"/>
                <w:rtl w:val="true"/>
              </w:rPr>
              <w:t>(</w:t>
            </w:r>
            <w:r>
              <w:rPr>
                <w:rStyle w:val="IndexLink"/>
              </w:rPr>
              <w:t>14</w:t>
            </w:r>
            <w:r>
              <w:rPr>
                <w:rStyle w:val="IndexLink"/>
                <w:rtl w:val="true"/>
              </w:rPr>
              <w:t xml:space="preserve">) </w:t>
            </w:r>
            <w:r>
              <w:rPr>
                <w:rStyle w:val="IndexLink"/>
                <w:rtl w:val="true"/>
              </w:rPr>
              <w:t>باب جواز تولیة الغیر الغسل مع العجز</w:t>
            </w:r>
            <w:r>
              <w:rPr>
                <w:rStyle w:val="IndexLink"/>
                <w:rtl w:val="true"/>
              </w:rPr>
              <w:tab/>
            </w:r>
            <w:r>
              <w:rPr>
                <w:rStyle w:val="IndexLink"/>
              </w:rPr>
              <w:t>434</w:t>
            </w:r>
          </w:hyperlink>
        </w:p>
        <w:p>
          <w:pPr>
            <w:pStyle w:val="Contents3"/>
            <w:tabs>
              <w:tab w:val="clear" w:pos="8459"/>
              <w:tab w:val="right" w:pos="9026" w:leader="dot"/>
            </w:tabs>
            <w:rPr/>
          </w:pPr>
          <w:hyperlink w:anchor="__RefHeading___Toc9719405_417432637">
            <w:r>
              <w:rPr>
                <w:webHidden/>
                <w:rStyle w:val="IndexLink"/>
                <w:rtl w:val="true"/>
              </w:rPr>
              <w:t>أبواب الجنابة</w:t>
            </w:r>
            <w:r>
              <w:rPr>
                <w:rStyle w:val="IndexLink"/>
                <w:rtl w:val="true"/>
              </w:rPr>
              <w:tab/>
            </w:r>
            <w:r>
              <w:rPr>
                <w:rStyle w:val="IndexLink"/>
              </w:rPr>
              <w:t>435</w:t>
            </w:r>
          </w:hyperlink>
        </w:p>
        <w:p>
          <w:pPr>
            <w:pStyle w:val="Contents4"/>
            <w:tabs>
              <w:tab w:val="clear" w:pos="8176"/>
              <w:tab w:val="right" w:pos="9026" w:leader="dot"/>
            </w:tabs>
            <w:rPr/>
          </w:pPr>
          <w:hyperlink w:anchor="__RefHeading___Toc9719407_417432637">
            <w:r>
              <w:rPr>
                <w:webHidden/>
                <w:rStyle w:val="IndexLink"/>
                <w:rtl w:val="true"/>
              </w:rPr>
              <w:t>(</w:t>
            </w:r>
            <w:r>
              <w:rPr>
                <w:rStyle w:val="IndexLink"/>
              </w:rPr>
              <w:t>1</w:t>
            </w:r>
            <w:r>
              <w:rPr>
                <w:rStyle w:val="IndexLink"/>
                <w:rtl w:val="true"/>
              </w:rPr>
              <w:t xml:space="preserve">) </w:t>
            </w:r>
            <w:r>
              <w:rPr>
                <w:rStyle w:val="IndexLink"/>
                <w:rtl w:val="true"/>
              </w:rPr>
              <w:t>باب وجوب غسل الجنابة للصلاة ونحوها وبیان علته و</w:t>
            </w:r>
            <w:r>
              <w:rPr>
                <w:rStyle w:val="IndexLink"/>
                <w:rtl w:val="true"/>
              </w:rPr>
              <w:t>...</w:t>
              <w:tab/>
            </w:r>
            <w:r>
              <w:rPr>
                <w:rStyle w:val="IndexLink"/>
              </w:rPr>
              <w:t>435</w:t>
            </w:r>
          </w:hyperlink>
        </w:p>
        <w:p>
          <w:pPr>
            <w:pStyle w:val="Contents4"/>
            <w:tabs>
              <w:tab w:val="clear" w:pos="8176"/>
              <w:tab w:val="right" w:pos="9026" w:leader="dot"/>
            </w:tabs>
            <w:rPr/>
          </w:pPr>
          <w:hyperlink w:anchor="__RefHeading___Toc9719409_417432637">
            <w:r>
              <w:rPr>
                <w:webHidden/>
                <w:rStyle w:val="IndexLink"/>
                <w:rtl w:val="true"/>
              </w:rPr>
              <w:t>(</w:t>
            </w:r>
            <w:r>
              <w:rPr>
                <w:rStyle w:val="IndexLink"/>
              </w:rPr>
              <w:t>2</w:t>
            </w:r>
            <w:r>
              <w:rPr>
                <w:rStyle w:val="IndexLink"/>
                <w:rtl w:val="true"/>
              </w:rPr>
              <w:t xml:space="preserve">) </w:t>
            </w:r>
            <w:r>
              <w:rPr>
                <w:rStyle w:val="IndexLink"/>
                <w:rtl w:val="true"/>
              </w:rPr>
              <w:t>باب ما یوجب غسل الجنابة وما لا یوجب</w:t>
            </w:r>
            <w:r>
              <w:rPr>
                <w:rStyle w:val="IndexLink"/>
                <w:rtl w:val="true"/>
              </w:rPr>
              <w:tab/>
            </w:r>
            <w:r>
              <w:rPr>
                <w:rStyle w:val="IndexLink"/>
              </w:rPr>
              <w:t>442</w:t>
            </w:r>
          </w:hyperlink>
        </w:p>
        <w:p>
          <w:pPr>
            <w:pStyle w:val="Contents4"/>
            <w:tabs>
              <w:tab w:val="clear" w:pos="8176"/>
              <w:tab w:val="right" w:pos="9026" w:leader="dot"/>
            </w:tabs>
            <w:rPr/>
          </w:pPr>
          <w:hyperlink w:anchor="__RefHeading___Toc9719411_417432637">
            <w:r>
              <w:rPr>
                <w:webHidden/>
                <w:rStyle w:val="IndexLink"/>
                <w:rtl w:val="true"/>
              </w:rPr>
              <w:t>(</w:t>
            </w:r>
            <w:r>
              <w:rPr>
                <w:rStyle w:val="IndexLink"/>
              </w:rPr>
              <w:t>3</w:t>
            </w:r>
            <w:r>
              <w:rPr>
                <w:rStyle w:val="IndexLink"/>
                <w:rtl w:val="true"/>
              </w:rPr>
              <w:t xml:space="preserve">) </w:t>
            </w:r>
            <w:r>
              <w:rPr>
                <w:rStyle w:val="IndexLink"/>
                <w:rtl w:val="true"/>
              </w:rPr>
              <w:t>باب حکم احتلام المرأة وامنائها</w:t>
            </w:r>
            <w:r>
              <w:rPr>
                <w:rStyle w:val="IndexLink"/>
                <w:rtl w:val="true"/>
              </w:rPr>
              <w:tab/>
            </w:r>
            <w:r>
              <w:rPr>
                <w:rStyle w:val="IndexLink"/>
              </w:rPr>
              <w:t>451</w:t>
            </w:r>
          </w:hyperlink>
        </w:p>
        <w:p>
          <w:pPr>
            <w:pStyle w:val="Contents4"/>
            <w:tabs>
              <w:tab w:val="clear" w:pos="8176"/>
              <w:tab w:val="right" w:pos="9026" w:leader="dot"/>
            </w:tabs>
            <w:rPr/>
          </w:pPr>
          <w:hyperlink w:anchor="__RefHeading___Toc9719413_417432637">
            <w:r>
              <w:rPr>
                <w:webHidden/>
                <w:rStyle w:val="IndexLink"/>
                <w:rtl w:val="true"/>
              </w:rPr>
              <w:t>(</w:t>
            </w:r>
            <w:r>
              <w:rPr>
                <w:rStyle w:val="IndexLink"/>
              </w:rPr>
              <w:t>4</w:t>
            </w:r>
            <w:r>
              <w:rPr>
                <w:rStyle w:val="IndexLink"/>
                <w:rtl w:val="true"/>
              </w:rPr>
              <w:t xml:space="preserve">) </w:t>
            </w:r>
            <w:r>
              <w:rPr>
                <w:rStyle w:val="IndexLink"/>
                <w:rtl w:val="true"/>
              </w:rPr>
              <w:t>باب ما ورد فی علائم المنی للصحیح والمریض</w:t>
            </w:r>
            <w:r>
              <w:rPr>
                <w:rStyle w:val="IndexLink"/>
                <w:rtl w:val="true"/>
              </w:rPr>
              <w:tab/>
            </w:r>
            <w:r>
              <w:rPr>
                <w:rStyle w:val="IndexLink"/>
              </w:rPr>
              <w:t>456</w:t>
            </w:r>
          </w:hyperlink>
        </w:p>
        <w:p>
          <w:pPr>
            <w:pStyle w:val="Contents4"/>
            <w:tabs>
              <w:tab w:val="clear" w:pos="8176"/>
              <w:tab w:val="right" w:pos="9026" w:leader="dot"/>
            </w:tabs>
            <w:rPr/>
          </w:pPr>
          <w:hyperlink w:anchor="__RefHeading___Toc9719415_417432637">
            <w:r>
              <w:rPr>
                <w:webHidden/>
                <w:rStyle w:val="IndexLink"/>
                <w:rtl w:val="true"/>
              </w:rPr>
              <w:t>(</w:t>
            </w:r>
            <w:r>
              <w:rPr>
                <w:rStyle w:val="IndexLink"/>
              </w:rPr>
              <w:t>5</w:t>
            </w:r>
            <w:r>
              <w:rPr>
                <w:rStyle w:val="IndexLink"/>
                <w:rtl w:val="true"/>
              </w:rPr>
              <w:t xml:space="preserve">) </w:t>
            </w:r>
            <w:r>
              <w:rPr>
                <w:rStyle w:val="IndexLink"/>
                <w:rtl w:val="true"/>
              </w:rPr>
              <w:t>باب حکم من یری فی ثیابه المنی بعد ما یصبح ولم یکن رأی فی منامه انه احتلم و</w:t>
            </w:r>
            <w:r>
              <w:rPr>
                <w:rStyle w:val="IndexLink"/>
                <w:rtl w:val="true"/>
              </w:rPr>
              <w:t>...</w:t>
              <w:tab/>
            </w:r>
            <w:r>
              <w:rPr>
                <w:rStyle w:val="IndexLink"/>
              </w:rPr>
              <w:t>458</w:t>
            </w:r>
          </w:hyperlink>
        </w:p>
        <w:p>
          <w:pPr>
            <w:pStyle w:val="Contents4"/>
            <w:tabs>
              <w:tab w:val="clear" w:pos="8176"/>
              <w:tab w:val="right" w:pos="9026" w:leader="dot"/>
            </w:tabs>
            <w:rPr/>
          </w:pPr>
          <w:hyperlink w:anchor="__RefHeading___Toc9719417_417432637">
            <w:r>
              <w:rPr>
                <w:webHidden/>
                <w:rStyle w:val="IndexLink"/>
                <w:rtl w:val="true"/>
              </w:rPr>
              <w:t>(</w:t>
            </w:r>
            <w:r>
              <w:rPr>
                <w:rStyle w:val="IndexLink"/>
              </w:rPr>
              <w:t>6</w:t>
            </w:r>
            <w:r>
              <w:rPr>
                <w:rStyle w:val="IndexLink"/>
                <w:rtl w:val="true"/>
              </w:rPr>
              <w:t xml:space="preserve">) </w:t>
            </w:r>
            <w:r>
              <w:rPr>
                <w:rStyle w:val="IndexLink"/>
                <w:rtl w:val="true"/>
              </w:rPr>
              <w:t>باب وجوب إعادة الغسل علی من خرج منه البلل إذا لم یبل قبل الغسل و</w:t>
            </w:r>
            <w:r>
              <w:rPr>
                <w:rStyle w:val="IndexLink"/>
                <w:rtl w:val="true"/>
              </w:rPr>
              <w:t>...</w:t>
              <w:tab/>
            </w:r>
            <w:r>
              <w:rPr>
                <w:rStyle w:val="IndexLink"/>
              </w:rPr>
              <w:t>459</w:t>
            </w:r>
          </w:hyperlink>
        </w:p>
        <w:p>
          <w:pPr>
            <w:pStyle w:val="Contents4"/>
            <w:tabs>
              <w:tab w:val="clear" w:pos="8176"/>
              <w:tab w:val="right" w:pos="9026" w:leader="dot"/>
            </w:tabs>
            <w:rPr/>
          </w:pPr>
          <w:hyperlink w:anchor="__RefHeading___Toc9719419_417432637">
            <w:r>
              <w:rPr>
                <w:webHidden/>
                <w:rStyle w:val="IndexLink"/>
                <w:rtl w:val="true"/>
              </w:rPr>
              <w:t>(</w:t>
            </w:r>
            <w:r>
              <w:rPr>
                <w:rStyle w:val="IndexLink"/>
              </w:rPr>
              <w:t>7</w:t>
            </w:r>
            <w:r>
              <w:rPr>
                <w:rStyle w:val="IndexLink"/>
                <w:rtl w:val="true"/>
              </w:rPr>
              <w:t xml:space="preserve">) </w:t>
            </w:r>
            <w:r>
              <w:rPr>
                <w:rStyle w:val="IndexLink"/>
                <w:rtl w:val="true"/>
              </w:rPr>
              <w:t>باب عدم جواز جلوس الجنب والحائض ونومهما فی المساجد و</w:t>
            </w:r>
            <w:r>
              <w:rPr>
                <w:rStyle w:val="IndexLink"/>
                <w:rtl w:val="true"/>
              </w:rPr>
              <w:t>...</w:t>
              <w:tab/>
            </w:r>
            <w:r>
              <w:rPr>
                <w:rStyle w:val="IndexLink"/>
              </w:rPr>
              <w:t>463</w:t>
            </w:r>
          </w:hyperlink>
        </w:p>
        <w:p>
          <w:pPr>
            <w:pStyle w:val="Contents4"/>
            <w:tabs>
              <w:tab w:val="clear" w:pos="8176"/>
              <w:tab w:val="right" w:pos="9026" w:leader="dot"/>
            </w:tabs>
            <w:rPr/>
          </w:pPr>
          <w:hyperlink w:anchor="__RefHeading___Toc9719421_417432637">
            <w:r>
              <w:rPr>
                <w:webHidden/>
                <w:rStyle w:val="IndexLink"/>
                <w:rtl w:val="true"/>
              </w:rPr>
              <w:t>(</w:t>
            </w:r>
            <w:r>
              <w:rPr>
                <w:rStyle w:val="IndexLink"/>
              </w:rPr>
              <w:t>8</w:t>
            </w:r>
            <w:r>
              <w:rPr>
                <w:rStyle w:val="IndexLink"/>
                <w:rtl w:val="true"/>
              </w:rPr>
              <w:t xml:space="preserve">) </w:t>
            </w:r>
            <w:r>
              <w:rPr>
                <w:rStyle w:val="IndexLink"/>
                <w:rtl w:val="true"/>
              </w:rPr>
              <w:t>باب حکم دخول الجنب بیوت الأنبیاء والأوصیاء</w:t>
            </w:r>
            <w:r>
              <w:rPr>
                <w:rStyle w:val="IndexLink"/>
                <w:rtl w:val="true"/>
              </w:rPr>
              <w:t>(</w:t>
            </w:r>
            <w:r>
              <w:rPr>
                <w:rStyle w:val="IndexLink"/>
                <w:rtl w:val="true"/>
              </w:rPr>
              <w:t>صلوات الله علیهم أجمعین</w:t>
            </w:r>
            <w:r>
              <w:rPr>
                <w:rStyle w:val="IndexLink"/>
                <w:rtl w:val="true"/>
              </w:rPr>
              <w:t>)</w:t>
              <w:tab/>
            </w:r>
            <w:r>
              <w:rPr>
                <w:rStyle w:val="IndexLink"/>
              </w:rPr>
              <w:t>470</w:t>
            </w:r>
          </w:hyperlink>
        </w:p>
        <w:p>
          <w:pPr>
            <w:pStyle w:val="Contents4"/>
            <w:tabs>
              <w:tab w:val="clear" w:pos="8176"/>
              <w:tab w:val="right" w:pos="9026" w:leader="dot"/>
            </w:tabs>
            <w:rPr/>
          </w:pPr>
          <w:hyperlink w:anchor="__RefHeading___Toc9719423_417432637">
            <w:r>
              <w:rPr>
                <w:webHidden/>
                <w:rStyle w:val="IndexLink"/>
                <w:rtl w:val="true"/>
              </w:rPr>
              <w:t>(</w:t>
            </w:r>
            <w:r>
              <w:rPr>
                <w:rStyle w:val="IndexLink"/>
              </w:rPr>
              <w:t>9</w:t>
            </w:r>
            <w:r>
              <w:rPr>
                <w:rStyle w:val="IndexLink"/>
                <w:rtl w:val="true"/>
              </w:rPr>
              <w:t xml:space="preserve">) </w:t>
            </w:r>
            <w:r>
              <w:rPr>
                <w:rStyle w:val="IndexLink"/>
                <w:rtl w:val="true"/>
              </w:rPr>
              <w:t>باب جواز قراءة القرآن للجنب الا السجدة وعدم جواز مس اسم الجلالة وکتابة القرآن له</w:t>
            </w:r>
            <w:r>
              <w:rPr>
                <w:rStyle w:val="IndexLink"/>
                <w:rtl w:val="true"/>
              </w:rPr>
              <w:tab/>
            </w:r>
            <w:r>
              <w:rPr>
                <w:rStyle w:val="IndexLink"/>
              </w:rPr>
              <w:t>472</w:t>
            </w:r>
          </w:hyperlink>
        </w:p>
        <w:p>
          <w:pPr>
            <w:pStyle w:val="Contents4"/>
            <w:tabs>
              <w:tab w:val="clear" w:pos="8176"/>
              <w:tab w:val="right" w:pos="9026" w:leader="dot"/>
            </w:tabs>
            <w:rPr/>
          </w:pPr>
          <w:hyperlink w:anchor="__RefHeading___Toc9719425_417432637">
            <w:r>
              <w:rPr>
                <w:webHidden/>
                <w:rStyle w:val="IndexLink"/>
                <w:rtl w:val="true"/>
              </w:rPr>
              <w:t>(</w:t>
            </w:r>
            <w:r>
              <w:rPr>
                <w:rStyle w:val="IndexLink"/>
              </w:rPr>
              <w:t>10</w:t>
            </w:r>
            <w:r>
              <w:rPr>
                <w:rStyle w:val="IndexLink"/>
                <w:rtl w:val="true"/>
              </w:rPr>
              <w:t xml:space="preserve">) </w:t>
            </w:r>
            <w:r>
              <w:rPr>
                <w:rStyle w:val="IndexLink"/>
                <w:rtl w:val="true"/>
              </w:rPr>
              <w:t>باب انه یکره للجنب ان یأکل ویشرب وینام الا ان یتوضأ أو یتیمم أو یغسل یده ووجهه ویتمضمض</w:t>
            </w:r>
            <w:r>
              <w:rPr>
                <w:rStyle w:val="IndexLink"/>
                <w:rtl w:val="true"/>
              </w:rPr>
              <w:tab/>
            </w:r>
            <w:r>
              <w:rPr>
                <w:rStyle w:val="IndexLink"/>
              </w:rPr>
              <w:t>475</w:t>
            </w:r>
          </w:hyperlink>
        </w:p>
        <w:p>
          <w:pPr>
            <w:pStyle w:val="Contents4"/>
            <w:tabs>
              <w:tab w:val="clear" w:pos="8176"/>
              <w:tab w:val="right" w:pos="9026" w:leader="dot"/>
            </w:tabs>
            <w:rPr/>
          </w:pPr>
          <w:hyperlink w:anchor="__RefHeading___Toc9719427_417432637">
            <w:r>
              <w:rPr>
                <w:webHidden/>
                <w:rStyle w:val="IndexLink"/>
                <w:rtl w:val="true"/>
              </w:rPr>
              <w:t>(</w:t>
            </w:r>
            <w:r>
              <w:rPr>
                <w:rStyle w:val="IndexLink"/>
              </w:rPr>
              <w:t>11</w:t>
            </w:r>
            <w:r>
              <w:rPr>
                <w:rStyle w:val="IndexLink"/>
                <w:rtl w:val="true"/>
              </w:rPr>
              <w:t xml:space="preserve">) </w:t>
            </w:r>
            <w:r>
              <w:rPr>
                <w:rStyle w:val="IndexLink"/>
                <w:rtl w:val="true"/>
              </w:rPr>
              <w:t>باب کراهة الاختضاب والادهان فی حال الجنابة والاجناب مختضبا وانه یجوز للجنب التنویر والاحتجام</w:t>
            </w:r>
            <w:r>
              <w:rPr>
                <w:rStyle w:val="IndexLink"/>
                <w:rtl w:val="true"/>
              </w:rPr>
              <w:tab/>
            </w:r>
            <w:r>
              <w:rPr>
                <w:rStyle w:val="IndexLink"/>
              </w:rPr>
              <w:t>478</w:t>
            </w:r>
          </w:hyperlink>
        </w:p>
        <w:p>
          <w:pPr>
            <w:pStyle w:val="Contents4"/>
            <w:tabs>
              <w:tab w:val="clear" w:pos="8176"/>
              <w:tab w:val="right" w:pos="9026" w:leader="dot"/>
            </w:tabs>
            <w:rPr/>
          </w:pPr>
          <w:hyperlink w:anchor="__RefHeading___Toc9719429_417432637">
            <w:r>
              <w:rPr>
                <w:webHidden/>
                <w:rStyle w:val="IndexLink"/>
                <w:rtl w:val="true"/>
              </w:rPr>
              <w:t>(</w:t>
            </w:r>
            <w:r>
              <w:rPr>
                <w:rStyle w:val="IndexLink"/>
              </w:rPr>
              <w:t>12</w:t>
            </w:r>
            <w:r>
              <w:rPr>
                <w:rStyle w:val="IndexLink"/>
                <w:rtl w:val="true"/>
              </w:rPr>
              <w:t xml:space="preserve">) </w:t>
            </w:r>
            <w:r>
              <w:rPr>
                <w:rStyle w:val="IndexLink"/>
                <w:rtl w:val="true"/>
              </w:rPr>
              <w:t>باب ان الکتابیة اغتسلت من الجنابة أو لم تغتسل فعلیها سواء لان الشرک أعظم منها</w:t>
            </w:r>
            <w:r>
              <w:rPr>
                <w:rStyle w:val="IndexLink"/>
                <w:rtl w:val="true"/>
              </w:rPr>
              <w:tab/>
            </w:r>
            <w:r>
              <w:rPr>
                <w:rStyle w:val="IndexLink"/>
              </w:rPr>
              <w:t>481</w:t>
            </w:r>
          </w:hyperlink>
        </w:p>
        <w:p>
          <w:pPr>
            <w:pStyle w:val="Contents3"/>
            <w:tabs>
              <w:tab w:val="clear" w:pos="8459"/>
              <w:tab w:val="right" w:pos="9026" w:leader="dot"/>
            </w:tabs>
            <w:rPr/>
          </w:pPr>
          <w:hyperlink w:anchor="__RefHeading___Toc9719431_417432637">
            <w:r>
              <w:rPr>
                <w:webHidden/>
                <w:rStyle w:val="IndexLink"/>
                <w:rtl w:val="true"/>
              </w:rPr>
              <w:t>أبواب الحیض والاستحاضة والنفاس</w:t>
            </w:r>
            <w:r>
              <w:rPr>
                <w:rStyle w:val="IndexLink"/>
                <w:rtl w:val="true"/>
              </w:rPr>
              <w:tab/>
            </w:r>
            <w:r>
              <w:rPr>
                <w:rStyle w:val="IndexLink"/>
              </w:rPr>
              <w:t>481</w:t>
            </w:r>
          </w:hyperlink>
        </w:p>
        <w:p>
          <w:pPr>
            <w:pStyle w:val="Contents4"/>
            <w:tabs>
              <w:tab w:val="clear" w:pos="8176"/>
              <w:tab w:val="right" w:pos="9026" w:leader="dot"/>
            </w:tabs>
            <w:rPr/>
          </w:pPr>
          <w:hyperlink w:anchor="__RefHeading___Toc9719433_417432637">
            <w:r>
              <w:rPr>
                <w:webHidden/>
                <w:rStyle w:val="IndexLink"/>
                <w:rtl w:val="true"/>
              </w:rPr>
              <w:t>(</w:t>
            </w:r>
            <w:r>
              <w:rPr>
                <w:rStyle w:val="IndexLink"/>
              </w:rPr>
              <w:t>1</w:t>
            </w:r>
            <w:r>
              <w:rPr>
                <w:rStyle w:val="IndexLink"/>
                <w:rtl w:val="true"/>
              </w:rPr>
              <w:t xml:space="preserve">) </w:t>
            </w:r>
            <w:r>
              <w:rPr>
                <w:rStyle w:val="IndexLink"/>
                <w:rtl w:val="true"/>
              </w:rPr>
              <w:t>باب بدؤ الحیض وحده وفضله ومن لا تحیض من النساء ومن تحیض من دبرها</w:t>
            </w:r>
            <w:r>
              <w:rPr>
                <w:rStyle w:val="IndexLink"/>
                <w:rtl w:val="true"/>
              </w:rPr>
              <w:tab/>
            </w:r>
            <w:r>
              <w:rPr>
                <w:rStyle w:val="IndexLink"/>
              </w:rPr>
              <w:t>481</w:t>
            </w:r>
          </w:hyperlink>
        </w:p>
        <w:p>
          <w:pPr>
            <w:pStyle w:val="Contents4"/>
            <w:tabs>
              <w:tab w:val="clear" w:pos="8176"/>
              <w:tab w:val="right" w:pos="9026" w:leader="dot"/>
            </w:tabs>
            <w:rPr/>
          </w:pPr>
          <w:hyperlink w:anchor="__RefHeading___Toc9719435_417432637">
            <w:r>
              <w:rPr>
                <w:webHidden/>
                <w:rStyle w:val="IndexLink"/>
                <w:rtl w:val="true"/>
              </w:rPr>
              <w:t>(</w:t>
            </w:r>
            <w:r>
              <w:rPr>
                <w:rStyle w:val="IndexLink"/>
              </w:rPr>
              <w:t>2</w:t>
            </w:r>
            <w:r>
              <w:rPr>
                <w:rStyle w:val="IndexLink"/>
                <w:rtl w:val="true"/>
              </w:rPr>
              <w:t xml:space="preserve">) </w:t>
            </w:r>
            <w:r>
              <w:rPr>
                <w:rStyle w:val="IndexLink"/>
                <w:rtl w:val="true"/>
              </w:rPr>
              <w:t>باب وجوب غسل الحیض عند انقطاع الدم للصلاة والصیام ونحوهما وفضله</w:t>
            </w:r>
            <w:r>
              <w:rPr>
                <w:rStyle w:val="IndexLink"/>
                <w:rtl w:val="true"/>
              </w:rPr>
              <w:tab/>
            </w:r>
            <w:r>
              <w:rPr>
                <w:rStyle w:val="IndexLink"/>
              </w:rPr>
              <w:t>485</w:t>
            </w:r>
          </w:hyperlink>
        </w:p>
        <w:p>
          <w:pPr>
            <w:pStyle w:val="Contents4"/>
            <w:tabs>
              <w:tab w:val="clear" w:pos="8176"/>
              <w:tab w:val="right" w:pos="9026" w:leader="dot"/>
            </w:tabs>
            <w:rPr/>
          </w:pPr>
          <w:hyperlink w:anchor="__RefHeading___Toc9719437_417432637">
            <w:r>
              <w:rPr>
                <w:webHidden/>
                <w:rStyle w:val="IndexLink"/>
                <w:rtl w:val="true"/>
              </w:rPr>
              <w:t>(</w:t>
            </w:r>
            <w:r>
              <w:rPr>
                <w:rStyle w:val="IndexLink"/>
              </w:rPr>
              <w:t>3</w:t>
            </w:r>
            <w:r>
              <w:rPr>
                <w:rStyle w:val="IndexLink"/>
                <w:rtl w:val="true"/>
              </w:rPr>
              <w:t xml:space="preserve">) </w:t>
            </w:r>
            <w:r>
              <w:rPr>
                <w:rStyle w:val="IndexLink"/>
                <w:rtl w:val="true"/>
              </w:rPr>
              <w:t>باب علائم دم الحیض والاستحاضة والعذرة والقرحة</w:t>
            </w:r>
            <w:r>
              <w:rPr>
                <w:rStyle w:val="IndexLink"/>
                <w:rtl w:val="true"/>
              </w:rPr>
              <w:tab/>
            </w:r>
            <w:r>
              <w:rPr>
                <w:rStyle w:val="IndexLink"/>
              </w:rPr>
              <w:t>488</w:t>
            </w:r>
          </w:hyperlink>
        </w:p>
        <w:p>
          <w:pPr>
            <w:pStyle w:val="Contents4"/>
            <w:tabs>
              <w:tab w:val="clear" w:pos="8176"/>
              <w:tab w:val="right" w:pos="9026" w:leader="dot"/>
            </w:tabs>
            <w:rPr/>
          </w:pPr>
          <w:hyperlink w:anchor="__RefHeading___Toc9719439_417432637">
            <w:r>
              <w:rPr>
                <w:webHidden/>
                <w:rStyle w:val="IndexLink"/>
                <w:rtl w:val="true"/>
              </w:rPr>
              <w:t>(</w:t>
            </w:r>
            <w:r>
              <w:rPr>
                <w:rStyle w:val="IndexLink"/>
              </w:rPr>
              <w:t>4</w:t>
            </w:r>
            <w:r>
              <w:rPr>
                <w:rStyle w:val="IndexLink"/>
                <w:rtl w:val="true"/>
              </w:rPr>
              <w:t xml:space="preserve">) </w:t>
            </w:r>
            <w:r>
              <w:rPr>
                <w:rStyle w:val="IndexLink"/>
                <w:rtl w:val="true"/>
              </w:rPr>
              <w:t>باب ان أقل الحیض ثلاثة وأکثره عشرة وان أقل الطهر بین الحیضتین أیضا عشرة و</w:t>
            </w:r>
            <w:r>
              <w:rPr>
                <w:rStyle w:val="IndexLink"/>
                <w:rtl w:val="true"/>
              </w:rPr>
              <w:t>...</w:t>
              <w:tab/>
            </w:r>
            <w:r>
              <w:rPr>
                <w:rStyle w:val="IndexLink"/>
              </w:rPr>
              <w:t>492</w:t>
            </w:r>
          </w:hyperlink>
        </w:p>
        <w:p>
          <w:pPr>
            <w:pStyle w:val="Contents4"/>
            <w:tabs>
              <w:tab w:val="clear" w:pos="8176"/>
              <w:tab w:val="right" w:pos="9026" w:leader="dot"/>
            </w:tabs>
            <w:rPr/>
          </w:pPr>
          <w:hyperlink w:anchor="__RefHeading___Toc9719441_417432637">
            <w:r>
              <w:rPr>
                <w:webHidden/>
                <w:rStyle w:val="IndexLink"/>
                <w:rtl w:val="true"/>
              </w:rPr>
              <w:t>(</w:t>
            </w:r>
            <w:r>
              <w:rPr>
                <w:rStyle w:val="IndexLink"/>
              </w:rPr>
              <w:t>5</w:t>
            </w:r>
            <w:r>
              <w:rPr>
                <w:rStyle w:val="IndexLink"/>
                <w:rtl w:val="true"/>
              </w:rPr>
              <w:t xml:space="preserve">) </w:t>
            </w:r>
            <w:r>
              <w:rPr>
                <w:rStyle w:val="IndexLink"/>
                <w:rtl w:val="true"/>
              </w:rPr>
              <w:t>باب حکم المبتدئة والمضطربة وذات العادة وبیان ما یتحقق به العادة</w:t>
            </w:r>
            <w:r>
              <w:rPr>
                <w:rStyle w:val="IndexLink"/>
                <w:rtl w:val="true"/>
              </w:rPr>
              <w:tab/>
            </w:r>
            <w:r>
              <w:rPr>
                <w:rStyle w:val="IndexLink"/>
              </w:rPr>
              <w:t>498</w:t>
            </w:r>
          </w:hyperlink>
        </w:p>
        <w:p>
          <w:pPr>
            <w:pStyle w:val="Contents4"/>
            <w:tabs>
              <w:tab w:val="clear" w:pos="8176"/>
              <w:tab w:val="right" w:pos="9026" w:leader="dot"/>
            </w:tabs>
            <w:rPr/>
          </w:pPr>
          <w:hyperlink w:anchor="__RefHeading___Toc9719443_417432637">
            <w:r>
              <w:rPr>
                <w:webHidden/>
                <w:rStyle w:val="IndexLink"/>
                <w:rtl w:val="true"/>
              </w:rPr>
              <w:t>(</w:t>
            </w:r>
            <w:r>
              <w:rPr>
                <w:rStyle w:val="IndexLink"/>
              </w:rPr>
              <w:t>6</w:t>
            </w:r>
            <w:r>
              <w:rPr>
                <w:rStyle w:val="IndexLink"/>
                <w:rtl w:val="true"/>
              </w:rPr>
              <w:t xml:space="preserve">) </w:t>
            </w:r>
            <w:r>
              <w:rPr>
                <w:rStyle w:val="IndexLink"/>
                <w:rtl w:val="true"/>
              </w:rPr>
              <w:t>باب ان الدم فی أیام العادة وقبلها بیوم أو یومین حیض ولو</w:t>
            </w:r>
            <w:r>
              <w:rPr>
                <w:rStyle w:val="IndexLink"/>
                <w:rtl w:val="true"/>
              </w:rPr>
              <w:t>...</w:t>
              <w:tab/>
            </w:r>
            <w:r>
              <w:rPr>
                <w:rStyle w:val="IndexLink"/>
              </w:rPr>
              <w:t>504</w:t>
            </w:r>
          </w:hyperlink>
        </w:p>
        <w:p>
          <w:pPr>
            <w:pStyle w:val="Contents4"/>
            <w:tabs>
              <w:tab w:val="clear" w:pos="8176"/>
              <w:tab w:val="right" w:pos="9026" w:leader="dot"/>
            </w:tabs>
            <w:rPr/>
          </w:pPr>
          <w:hyperlink w:anchor="__RefHeading___Toc9719445_417432637">
            <w:r>
              <w:rPr>
                <w:webHidden/>
                <w:rStyle w:val="IndexLink"/>
                <w:rtl w:val="true"/>
              </w:rPr>
              <w:t>(</w:t>
            </w:r>
            <w:r>
              <w:rPr>
                <w:rStyle w:val="IndexLink"/>
              </w:rPr>
              <w:t>7</w:t>
            </w:r>
            <w:r>
              <w:rPr>
                <w:rStyle w:val="IndexLink"/>
                <w:rtl w:val="true"/>
              </w:rPr>
              <w:t xml:space="preserve">) </w:t>
            </w:r>
            <w:r>
              <w:rPr>
                <w:rStyle w:val="IndexLink"/>
                <w:rtl w:val="true"/>
              </w:rPr>
              <w:t>باب حکم الاستظهار لذات العادة مع استمرار الدم</w:t>
            </w:r>
            <w:r>
              <w:rPr>
                <w:rStyle w:val="IndexLink"/>
                <w:rtl w:val="true"/>
              </w:rPr>
              <w:tab/>
            </w:r>
            <w:r>
              <w:rPr>
                <w:rStyle w:val="IndexLink"/>
              </w:rPr>
              <w:t>506</w:t>
            </w:r>
          </w:hyperlink>
        </w:p>
        <w:p>
          <w:pPr>
            <w:pStyle w:val="Contents4"/>
            <w:tabs>
              <w:tab w:val="clear" w:pos="8176"/>
              <w:tab w:val="right" w:pos="9026" w:leader="dot"/>
            </w:tabs>
            <w:rPr/>
          </w:pPr>
          <w:hyperlink w:anchor="__RefHeading___Toc9719447_417432637">
            <w:r>
              <w:rPr>
                <w:webHidden/>
                <w:rStyle w:val="IndexLink"/>
                <w:rtl w:val="true"/>
              </w:rPr>
              <w:t>(</w:t>
            </w:r>
            <w:r>
              <w:rPr>
                <w:rStyle w:val="IndexLink"/>
              </w:rPr>
              <w:t>8</w:t>
            </w:r>
            <w:r>
              <w:rPr>
                <w:rStyle w:val="IndexLink"/>
                <w:rtl w:val="true"/>
              </w:rPr>
              <w:t xml:space="preserve">) </w:t>
            </w:r>
            <w:r>
              <w:rPr>
                <w:rStyle w:val="IndexLink"/>
                <w:rtl w:val="true"/>
              </w:rPr>
              <w:t>باب حکم المرأة التی یرتفع طمثها سنین ثم یعود إلیها</w:t>
            </w:r>
            <w:r>
              <w:rPr>
                <w:rStyle w:val="IndexLink"/>
                <w:rtl w:val="true"/>
              </w:rPr>
              <w:tab/>
            </w:r>
            <w:r>
              <w:rPr>
                <w:rStyle w:val="IndexLink"/>
              </w:rPr>
              <w:t>510</w:t>
            </w:r>
          </w:hyperlink>
        </w:p>
        <w:p>
          <w:pPr>
            <w:pStyle w:val="Contents4"/>
            <w:tabs>
              <w:tab w:val="clear" w:pos="8176"/>
              <w:tab w:val="right" w:pos="9026" w:leader="dot"/>
            </w:tabs>
            <w:rPr/>
          </w:pPr>
          <w:hyperlink w:anchor="__RefHeading___Toc9719449_417432637">
            <w:r>
              <w:rPr>
                <w:webHidden/>
                <w:rStyle w:val="IndexLink"/>
                <w:rtl w:val="true"/>
              </w:rPr>
              <w:t>(</w:t>
            </w:r>
            <w:r>
              <w:rPr>
                <w:rStyle w:val="IndexLink"/>
              </w:rPr>
              <w:t>9</w:t>
            </w:r>
            <w:r>
              <w:rPr>
                <w:rStyle w:val="IndexLink"/>
                <w:rtl w:val="true"/>
              </w:rPr>
              <w:t xml:space="preserve">) </w:t>
            </w:r>
            <w:r>
              <w:rPr>
                <w:rStyle w:val="IndexLink"/>
                <w:rtl w:val="true"/>
              </w:rPr>
              <w:t>باب حکم الاستبراء من الدم وکیفیته وکراهة نظر النساء إلی أنفسهن فی المحیض باللیل و</w:t>
            </w:r>
            <w:r>
              <w:rPr>
                <w:rStyle w:val="IndexLink"/>
                <w:rtl w:val="true"/>
              </w:rPr>
              <w:t>...</w:t>
              <w:tab/>
            </w:r>
            <w:r>
              <w:rPr>
                <w:rStyle w:val="IndexLink"/>
              </w:rPr>
              <w:t>510</w:t>
            </w:r>
          </w:hyperlink>
        </w:p>
        <w:p>
          <w:pPr>
            <w:pStyle w:val="Contents4"/>
            <w:tabs>
              <w:tab w:val="clear" w:pos="8176"/>
              <w:tab w:val="right" w:pos="9026" w:leader="dot"/>
            </w:tabs>
            <w:rPr/>
          </w:pPr>
          <w:hyperlink w:anchor="__RefHeading___Toc9719451_417432637">
            <w:r>
              <w:rPr>
                <w:webHidden/>
                <w:rStyle w:val="IndexLink"/>
                <w:rtl w:val="true"/>
              </w:rPr>
              <w:t>(</w:t>
            </w:r>
            <w:r>
              <w:rPr>
                <w:rStyle w:val="IndexLink"/>
              </w:rPr>
              <w:t>10</w:t>
            </w:r>
            <w:r>
              <w:rPr>
                <w:rStyle w:val="IndexLink"/>
                <w:rtl w:val="true"/>
              </w:rPr>
              <w:t xml:space="preserve">) </w:t>
            </w:r>
            <w:r>
              <w:rPr>
                <w:rStyle w:val="IndexLink"/>
                <w:rtl w:val="true"/>
              </w:rPr>
              <w:t>باب حکم الحبلی إذا رأت الدم</w:t>
            </w:r>
            <w:r>
              <w:rPr>
                <w:rStyle w:val="IndexLink"/>
                <w:rtl w:val="true"/>
              </w:rPr>
              <w:tab/>
            </w:r>
            <w:r>
              <w:rPr>
                <w:rStyle w:val="IndexLink"/>
              </w:rPr>
              <w:t>512</w:t>
            </w:r>
          </w:hyperlink>
        </w:p>
        <w:p>
          <w:pPr>
            <w:pStyle w:val="Contents4"/>
            <w:tabs>
              <w:tab w:val="clear" w:pos="8176"/>
              <w:tab w:val="right" w:pos="9026" w:leader="dot"/>
            </w:tabs>
            <w:rPr/>
          </w:pPr>
          <w:hyperlink w:anchor="__RefHeading___Toc9719453_417432637">
            <w:r>
              <w:rPr>
                <w:webHidden/>
                <w:rStyle w:val="IndexLink"/>
                <w:rtl w:val="true"/>
              </w:rPr>
              <w:t>(</w:t>
            </w:r>
            <w:r>
              <w:rPr>
                <w:rStyle w:val="IndexLink"/>
              </w:rPr>
              <w:t>11</w:t>
            </w:r>
            <w:r>
              <w:rPr>
                <w:rStyle w:val="IndexLink"/>
                <w:rtl w:val="true"/>
              </w:rPr>
              <w:t xml:space="preserve">) </w:t>
            </w:r>
            <w:r>
              <w:rPr>
                <w:rStyle w:val="IndexLink"/>
                <w:rtl w:val="true"/>
              </w:rPr>
              <w:t>باب حد یاس المرأة من المحیض وانها قبل البلوغ لا تحیض</w:t>
            </w:r>
            <w:r>
              <w:rPr>
                <w:rStyle w:val="IndexLink"/>
                <w:rtl w:val="true"/>
              </w:rPr>
              <w:t>.</w:t>
              <w:tab/>
            </w:r>
            <w:r>
              <w:rPr>
                <w:rStyle w:val="IndexLink"/>
              </w:rPr>
              <w:t>516</w:t>
            </w:r>
          </w:hyperlink>
        </w:p>
        <w:p>
          <w:pPr>
            <w:pStyle w:val="Contents4"/>
            <w:tabs>
              <w:tab w:val="clear" w:pos="8176"/>
              <w:tab w:val="right" w:pos="9026" w:leader="dot"/>
            </w:tabs>
            <w:rPr/>
          </w:pPr>
          <w:hyperlink w:anchor="__RefHeading___Toc9719455_417432637">
            <w:r>
              <w:rPr>
                <w:webHidden/>
                <w:rStyle w:val="IndexLink"/>
                <w:rtl w:val="true"/>
              </w:rPr>
              <w:t>(</w:t>
            </w:r>
            <w:r>
              <w:rPr>
                <w:rStyle w:val="IndexLink"/>
              </w:rPr>
              <w:t>12</w:t>
            </w:r>
            <w:r>
              <w:rPr>
                <w:rStyle w:val="IndexLink"/>
                <w:rtl w:val="true"/>
              </w:rPr>
              <w:t xml:space="preserve">) </w:t>
            </w:r>
            <w:r>
              <w:rPr>
                <w:rStyle w:val="IndexLink"/>
                <w:rtl w:val="true"/>
              </w:rPr>
              <w:t>باب تحریم الصلاة والصیام علی الحائض وانه یستحب لها ان تتوضأ و</w:t>
            </w:r>
            <w:r>
              <w:rPr>
                <w:rStyle w:val="IndexLink"/>
                <w:rtl w:val="true"/>
              </w:rPr>
              <w:t>...</w:t>
              <w:tab/>
            </w:r>
            <w:r>
              <w:rPr>
                <w:rStyle w:val="IndexLink"/>
              </w:rPr>
              <w:t>517</w:t>
            </w:r>
          </w:hyperlink>
        </w:p>
        <w:p>
          <w:pPr>
            <w:pStyle w:val="Contents4"/>
            <w:tabs>
              <w:tab w:val="clear" w:pos="8176"/>
              <w:tab w:val="right" w:pos="9026" w:leader="dot"/>
            </w:tabs>
            <w:rPr/>
          </w:pPr>
          <w:hyperlink w:anchor="__RefHeading___Toc9719457_417432637">
            <w:r>
              <w:rPr>
                <w:webHidden/>
                <w:rStyle w:val="IndexLink"/>
                <w:rtl w:val="true"/>
              </w:rPr>
              <w:t>(</w:t>
            </w:r>
            <w:r>
              <w:rPr>
                <w:rStyle w:val="IndexLink"/>
              </w:rPr>
              <w:t>13</w:t>
            </w:r>
            <w:r>
              <w:rPr>
                <w:rStyle w:val="IndexLink"/>
                <w:rtl w:val="true"/>
              </w:rPr>
              <w:t xml:space="preserve">) </w:t>
            </w:r>
            <w:r>
              <w:rPr>
                <w:rStyle w:val="IndexLink"/>
                <w:rtl w:val="true"/>
              </w:rPr>
              <w:t>باب انه یجب علی الحائض والنفساء قضاء ما فاتهما من الصیام دون الصلاة</w:t>
            </w:r>
            <w:r>
              <w:rPr>
                <w:rStyle w:val="IndexLink"/>
                <w:rtl w:val="true"/>
              </w:rPr>
              <w:tab/>
            </w:r>
            <w:r>
              <w:rPr>
                <w:rStyle w:val="IndexLink"/>
              </w:rPr>
              <w:t>521</w:t>
            </w:r>
          </w:hyperlink>
        </w:p>
        <w:p>
          <w:pPr>
            <w:pStyle w:val="Contents4"/>
            <w:tabs>
              <w:tab w:val="clear" w:pos="8176"/>
              <w:tab w:val="right" w:pos="9026" w:leader="dot"/>
            </w:tabs>
            <w:rPr/>
          </w:pPr>
          <w:hyperlink w:anchor="__RefHeading___Toc9719459_417432637">
            <w:r>
              <w:rPr>
                <w:webHidden/>
                <w:rStyle w:val="IndexLink"/>
                <w:rtl w:val="true"/>
              </w:rPr>
              <w:t>(</w:t>
            </w:r>
            <w:r>
              <w:rPr>
                <w:rStyle w:val="IndexLink"/>
              </w:rPr>
              <w:t>14</w:t>
            </w:r>
            <w:r>
              <w:rPr>
                <w:rStyle w:val="IndexLink"/>
                <w:rtl w:val="true"/>
              </w:rPr>
              <w:t xml:space="preserve">) </w:t>
            </w:r>
            <w:r>
              <w:rPr>
                <w:rStyle w:val="IndexLink"/>
                <w:rtl w:val="true"/>
              </w:rPr>
              <w:t>باب ان الحائض إذا طهرت بلیل ثم توانت ان تغتسل فی رمضان حتی أصبحت فعلیها قضاء ذلک الیوم</w:t>
            </w:r>
            <w:r>
              <w:rPr>
                <w:rStyle w:val="IndexLink"/>
                <w:rtl w:val="true"/>
              </w:rPr>
              <w:tab/>
            </w:r>
            <w:r>
              <w:rPr>
                <w:rStyle w:val="IndexLink"/>
              </w:rPr>
              <w:t>525</w:t>
            </w:r>
          </w:hyperlink>
        </w:p>
        <w:p>
          <w:pPr>
            <w:pStyle w:val="Contents4"/>
            <w:tabs>
              <w:tab w:val="clear" w:pos="8176"/>
              <w:tab w:val="right" w:pos="9026" w:leader="dot"/>
            </w:tabs>
            <w:rPr/>
          </w:pPr>
          <w:hyperlink w:anchor="__RefHeading___Toc9719461_417432637">
            <w:r>
              <w:rPr>
                <w:webHidden/>
                <w:rStyle w:val="IndexLink"/>
                <w:rtl w:val="true"/>
              </w:rPr>
              <w:t>(</w:t>
            </w:r>
            <w:r>
              <w:rPr>
                <w:rStyle w:val="IndexLink"/>
              </w:rPr>
              <w:t>15</w:t>
            </w:r>
            <w:r>
              <w:rPr>
                <w:rStyle w:val="IndexLink"/>
                <w:rtl w:val="true"/>
              </w:rPr>
              <w:t xml:space="preserve">) </w:t>
            </w:r>
            <w:r>
              <w:rPr>
                <w:rStyle w:val="IndexLink"/>
                <w:rtl w:val="true"/>
              </w:rPr>
              <w:t>باب ان الصلاة تجب علی المرأة إذا کانت طاهرة بمقدار أدائها ویجب علیها القضاء لو فرطت فیها</w:t>
            </w:r>
            <w:r>
              <w:rPr>
                <w:rStyle w:val="IndexLink"/>
                <w:rtl w:val="true"/>
              </w:rPr>
              <w:tab/>
            </w:r>
            <w:r>
              <w:rPr>
                <w:rStyle w:val="IndexLink"/>
              </w:rPr>
              <w:t>525</w:t>
            </w:r>
          </w:hyperlink>
        </w:p>
        <w:p>
          <w:pPr>
            <w:pStyle w:val="Contents4"/>
            <w:tabs>
              <w:tab w:val="clear" w:pos="8176"/>
              <w:tab w:val="right" w:pos="9026" w:leader="dot"/>
            </w:tabs>
            <w:rPr/>
          </w:pPr>
          <w:hyperlink w:anchor="__RefHeading___Toc9719463_417432637">
            <w:r>
              <w:rPr>
                <w:webHidden/>
                <w:rStyle w:val="IndexLink"/>
                <w:rtl w:val="true"/>
              </w:rPr>
              <w:t>(</w:t>
            </w:r>
            <w:r>
              <w:rPr>
                <w:rStyle w:val="IndexLink"/>
              </w:rPr>
              <w:t>16</w:t>
            </w:r>
            <w:r>
              <w:rPr>
                <w:rStyle w:val="IndexLink"/>
                <w:rtl w:val="true"/>
              </w:rPr>
              <w:t xml:space="preserve">) </w:t>
            </w:r>
            <w:r>
              <w:rPr>
                <w:rStyle w:val="IndexLink"/>
                <w:rtl w:val="true"/>
              </w:rPr>
              <w:t>باب جواز تعلیق التعویذ علی الحائض والنفساء وانهما تقرآن القرآن الا العزائم وتکتبانه ولا تمسانه وحکمهما إذا سمعتا آیة السجدة</w:t>
            </w:r>
            <w:r>
              <w:rPr>
                <w:rStyle w:val="IndexLink"/>
                <w:rtl w:val="true"/>
              </w:rPr>
              <w:tab/>
            </w:r>
            <w:r>
              <w:rPr>
                <w:rStyle w:val="IndexLink"/>
              </w:rPr>
              <w:t>529</w:t>
            </w:r>
          </w:hyperlink>
        </w:p>
        <w:p>
          <w:pPr>
            <w:pStyle w:val="Contents4"/>
            <w:tabs>
              <w:tab w:val="clear" w:pos="8176"/>
              <w:tab w:val="right" w:pos="9026" w:leader="dot"/>
            </w:tabs>
            <w:rPr/>
          </w:pPr>
          <w:hyperlink w:anchor="__RefHeading___Toc9719465_417432637">
            <w:r>
              <w:rPr>
                <w:webHidden/>
                <w:rStyle w:val="IndexLink"/>
                <w:rtl w:val="true"/>
              </w:rPr>
              <w:t>(</w:t>
            </w:r>
            <w:r>
              <w:rPr>
                <w:rStyle w:val="IndexLink"/>
              </w:rPr>
              <w:t>17</w:t>
            </w:r>
            <w:r>
              <w:rPr>
                <w:rStyle w:val="IndexLink"/>
                <w:rtl w:val="true"/>
              </w:rPr>
              <w:t xml:space="preserve">) </w:t>
            </w:r>
            <w:r>
              <w:rPr>
                <w:rStyle w:val="IndexLink"/>
                <w:rtl w:val="true"/>
              </w:rPr>
              <w:t>باب حکم المرأة إذا حاضت أو ظنت بالحیض فی أثناء الصلاة</w:t>
            </w:r>
            <w:r>
              <w:rPr>
                <w:rStyle w:val="IndexLink"/>
                <w:rtl w:val="true"/>
              </w:rPr>
              <w:tab/>
            </w:r>
            <w:r>
              <w:rPr>
                <w:rStyle w:val="IndexLink"/>
              </w:rPr>
              <w:t>531</w:t>
            </w:r>
          </w:hyperlink>
        </w:p>
        <w:p>
          <w:pPr>
            <w:pStyle w:val="Contents4"/>
            <w:tabs>
              <w:tab w:val="clear" w:pos="8176"/>
              <w:tab w:val="right" w:pos="9026" w:leader="dot"/>
            </w:tabs>
            <w:rPr/>
          </w:pPr>
          <w:hyperlink w:anchor="__RefHeading___Toc9719467_417432637">
            <w:r>
              <w:rPr>
                <w:webHidden/>
                <w:rStyle w:val="IndexLink"/>
                <w:rtl w:val="true"/>
              </w:rPr>
              <w:t>(</w:t>
            </w:r>
            <w:r>
              <w:rPr>
                <w:rStyle w:val="IndexLink"/>
              </w:rPr>
              <w:t>18</w:t>
            </w:r>
            <w:r>
              <w:rPr>
                <w:rStyle w:val="IndexLink"/>
                <w:rtl w:val="true"/>
              </w:rPr>
              <w:t xml:space="preserve">) </w:t>
            </w:r>
            <w:r>
              <w:rPr>
                <w:rStyle w:val="IndexLink"/>
                <w:rtl w:val="true"/>
              </w:rPr>
              <w:t>باب بطلان صوم الحائض متی صادف حیضها جزء من النهار واستحباب امساکها عن المفطرات</w:t>
            </w:r>
            <w:r>
              <w:rPr>
                <w:rStyle w:val="IndexLink"/>
                <w:rtl w:val="true"/>
              </w:rPr>
              <w:tab/>
            </w:r>
            <w:r>
              <w:rPr>
                <w:rStyle w:val="IndexLink"/>
              </w:rPr>
              <w:t>532</w:t>
            </w:r>
          </w:hyperlink>
        </w:p>
        <w:p>
          <w:pPr>
            <w:pStyle w:val="Contents4"/>
            <w:tabs>
              <w:tab w:val="clear" w:pos="8176"/>
              <w:tab w:val="right" w:pos="9026" w:leader="dot"/>
            </w:tabs>
            <w:rPr/>
          </w:pPr>
          <w:hyperlink w:anchor="__RefHeading___Toc9719469_417432637">
            <w:r>
              <w:rPr>
                <w:webHidden/>
                <w:rStyle w:val="IndexLink"/>
                <w:rtl w:val="true"/>
              </w:rPr>
              <w:t>(</w:t>
            </w:r>
            <w:r>
              <w:rPr>
                <w:rStyle w:val="IndexLink"/>
              </w:rPr>
              <w:t>19</w:t>
            </w:r>
            <w:r>
              <w:rPr>
                <w:rStyle w:val="IndexLink"/>
                <w:rtl w:val="true"/>
              </w:rPr>
              <w:t xml:space="preserve">) </w:t>
            </w:r>
            <w:r>
              <w:rPr>
                <w:rStyle w:val="IndexLink"/>
                <w:rtl w:val="true"/>
              </w:rPr>
              <w:t>باب جواز اختضاب الحائض والنفساء علی کراهیة</w:t>
            </w:r>
            <w:r>
              <w:rPr>
                <w:rStyle w:val="IndexLink"/>
                <w:rtl w:val="true"/>
              </w:rPr>
              <w:tab/>
            </w:r>
            <w:r>
              <w:rPr>
                <w:rStyle w:val="IndexLink"/>
              </w:rPr>
              <w:t>535</w:t>
            </w:r>
          </w:hyperlink>
        </w:p>
        <w:p>
          <w:pPr>
            <w:pStyle w:val="Contents4"/>
            <w:tabs>
              <w:tab w:val="clear" w:pos="8176"/>
              <w:tab w:val="right" w:pos="9026" w:leader="dot"/>
            </w:tabs>
            <w:rPr/>
          </w:pPr>
          <w:hyperlink w:anchor="__RefHeading___Toc9719471_417432637">
            <w:r>
              <w:rPr>
                <w:webHidden/>
                <w:rStyle w:val="IndexLink"/>
                <w:rtl w:val="true"/>
              </w:rPr>
              <w:t>(</w:t>
            </w:r>
            <w:r>
              <w:rPr>
                <w:rStyle w:val="IndexLink"/>
              </w:rPr>
              <w:t>20</w:t>
            </w:r>
            <w:r>
              <w:rPr>
                <w:rStyle w:val="IndexLink"/>
                <w:rtl w:val="true"/>
              </w:rPr>
              <w:t xml:space="preserve">) </w:t>
            </w:r>
            <w:r>
              <w:rPr>
                <w:rStyle w:val="IndexLink"/>
                <w:rtl w:val="true"/>
              </w:rPr>
              <w:t>باب حکم اتخاذ الحایض القصة والجمة وانه یجوز لها ان ترجل شعرها وتغسل رأسها</w:t>
            </w:r>
            <w:r>
              <w:rPr>
                <w:rStyle w:val="IndexLink"/>
                <w:rtl w:val="true"/>
              </w:rPr>
              <w:tab/>
            </w:r>
            <w:r>
              <w:rPr>
                <w:rStyle w:val="IndexLink"/>
              </w:rPr>
              <w:t>536</w:t>
            </w:r>
          </w:hyperlink>
        </w:p>
        <w:p>
          <w:pPr>
            <w:pStyle w:val="Contents4"/>
            <w:tabs>
              <w:tab w:val="clear" w:pos="8176"/>
              <w:tab w:val="right" w:pos="9026" w:leader="dot"/>
            </w:tabs>
            <w:rPr/>
          </w:pPr>
          <w:hyperlink w:anchor="__RefHeading___Toc9719473_417432637">
            <w:r>
              <w:rPr>
                <w:webHidden/>
                <w:rStyle w:val="IndexLink"/>
                <w:rtl w:val="true"/>
              </w:rPr>
              <w:t>(</w:t>
            </w:r>
            <w:r>
              <w:rPr>
                <w:rStyle w:val="IndexLink"/>
              </w:rPr>
              <w:t>21</w:t>
            </w:r>
            <w:r>
              <w:rPr>
                <w:rStyle w:val="IndexLink"/>
                <w:rtl w:val="true"/>
              </w:rPr>
              <w:t xml:space="preserve">) </w:t>
            </w:r>
            <w:r>
              <w:rPr>
                <w:rStyle w:val="IndexLink"/>
                <w:rtl w:val="true"/>
              </w:rPr>
              <w:t>باب حرمة وطئ الحایض وجواز الاستمتاع منها بغیر الوطئ وانه لا بأس بوطئ المستحاضة</w:t>
            </w:r>
            <w:r>
              <w:rPr>
                <w:rStyle w:val="IndexLink"/>
                <w:rtl w:val="true"/>
              </w:rPr>
              <w:tab/>
            </w:r>
            <w:r>
              <w:rPr>
                <w:rStyle w:val="IndexLink"/>
              </w:rPr>
              <w:t>537</w:t>
            </w:r>
          </w:hyperlink>
        </w:p>
        <w:p>
          <w:pPr>
            <w:pStyle w:val="Contents4"/>
            <w:tabs>
              <w:tab w:val="clear" w:pos="8176"/>
              <w:tab w:val="right" w:pos="9026" w:leader="dot"/>
            </w:tabs>
            <w:rPr/>
          </w:pPr>
          <w:hyperlink w:anchor="__RefHeading___Toc9719475_417432637">
            <w:r>
              <w:rPr>
                <w:webHidden/>
                <w:rStyle w:val="IndexLink"/>
                <w:rtl w:val="true"/>
              </w:rPr>
              <w:t>(</w:t>
            </w:r>
            <w:r>
              <w:rPr>
                <w:rStyle w:val="IndexLink"/>
              </w:rPr>
              <w:t>22</w:t>
            </w:r>
            <w:r>
              <w:rPr>
                <w:rStyle w:val="IndexLink"/>
                <w:rtl w:val="true"/>
              </w:rPr>
              <w:t xml:space="preserve">) </w:t>
            </w:r>
            <w:r>
              <w:rPr>
                <w:rStyle w:val="IndexLink"/>
                <w:rtl w:val="true"/>
              </w:rPr>
              <w:t>باب حکم الکفارة علی من أتی امرأته أو جاریته حال الحیض وتعین مقدارها</w:t>
            </w:r>
            <w:r>
              <w:rPr>
                <w:rStyle w:val="IndexLink"/>
                <w:rtl w:val="true"/>
              </w:rPr>
              <w:tab/>
            </w:r>
            <w:r>
              <w:rPr>
                <w:rStyle w:val="IndexLink"/>
              </w:rPr>
              <w:t>544</w:t>
            </w:r>
          </w:hyperlink>
        </w:p>
        <w:p>
          <w:pPr>
            <w:pStyle w:val="Contents4"/>
            <w:tabs>
              <w:tab w:val="clear" w:pos="8176"/>
              <w:tab w:val="right" w:pos="9026" w:leader="dot"/>
            </w:tabs>
            <w:rPr/>
          </w:pPr>
          <w:hyperlink w:anchor="__RefHeading___Toc9719477_417432637">
            <w:r>
              <w:rPr>
                <w:webHidden/>
                <w:rStyle w:val="IndexLink"/>
                <w:rtl w:val="true"/>
              </w:rPr>
              <w:t>(</w:t>
            </w:r>
            <w:r>
              <w:rPr>
                <w:rStyle w:val="IndexLink"/>
              </w:rPr>
              <w:t>23</w:t>
            </w:r>
            <w:r>
              <w:rPr>
                <w:rStyle w:val="IndexLink"/>
                <w:rtl w:val="true"/>
              </w:rPr>
              <w:t xml:space="preserve">) </w:t>
            </w:r>
            <w:r>
              <w:rPr>
                <w:rStyle w:val="IndexLink"/>
                <w:rtl w:val="true"/>
              </w:rPr>
              <w:t>باب حکم وطئ الحائض بعد انقطاع الدم قبل الغسل</w:t>
            </w:r>
            <w:r>
              <w:rPr>
                <w:rStyle w:val="IndexLink"/>
                <w:rtl w:val="true"/>
              </w:rPr>
              <w:tab/>
            </w:r>
            <w:r>
              <w:rPr>
                <w:rStyle w:val="IndexLink"/>
              </w:rPr>
              <w:t>548</w:t>
            </w:r>
          </w:hyperlink>
        </w:p>
        <w:p>
          <w:pPr>
            <w:pStyle w:val="Contents4"/>
            <w:tabs>
              <w:tab w:val="clear" w:pos="8176"/>
              <w:tab w:val="right" w:pos="9026" w:leader="dot"/>
            </w:tabs>
            <w:rPr/>
          </w:pPr>
          <w:hyperlink w:anchor="__RefHeading___Toc9719479_417432637">
            <w:r>
              <w:rPr>
                <w:webHidden/>
                <w:rStyle w:val="IndexLink"/>
                <w:rtl w:val="true"/>
              </w:rPr>
              <w:t>(</w:t>
            </w:r>
            <w:r>
              <w:rPr>
                <w:rStyle w:val="IndexLink"/>
              </w:rPr>
              <w:t>24</w:t>
            </w:r>
            <w:r>
              <w:rPr>
                <w:rStyle w:val="IndexLink"/>
                <w:rtl w:val="true"/>
              </w:rPr>
              <w:t xml:space="preserve">) </w:t>
            </w:r>
            <w:r>
              <w:rPr>
                <w:rStyle w:val="IndexLink"/>
                <w:rtl w:val="true"/>
              </w:rPr>
              <w:t>باب ان المرأة إذا تیممت من الحیض حلت لزوجها</w:t>
            </w:r>
            <w:r>
              <w:rPr>
                <w:rStyle w:val="IndexLink"/>
                <w:rtl w:val="true"/>
              </w:rPr>
              <w:tab/>
            </w:r>
            <w:r>
              <w:rPr>
                <w:rStyle w:val="IndexLink"/>
              </w:rPr>
              <w:t>551</w:t>
            </w:r>
          </w:hyperlink>
        </w:p>
        <w:p>
          <w:pPr>
            <w:pStyle w:val="Contents4"/>
            <w:tabs>
              <w:tab w:val="clear" w:pos="8176"/>
              <w:tab w:val="right" w:pos="9026" w:leader="dot"/>
            </w:tabs>
            <w:rPr/>
          </w:pPr>
          <w:hyperlink w:anchor="__RefHeading___Toc9719481_417432637">
            <w:r>
              <w:rPr>
                <w:webHidden/>
                <w:rStyle w:val="IndexLink"/>
                <w:rtl w:val="true"/>
              </w:rPr>
              <w:t>(</w:t>
            </w:r>
            <w:r>
              <w:rPr>
                <w:rStyle w:val="IndexLink"/>
              </w:rPr>
              <w:t>25</w:t>
            </w:r>
            <w:r>
              <w:rPr>
                <w:rStyle w:val="IndexLink"/>
                <w:rtl w:val="true"/>
              </w:rPr>
              <w:t xml:space="preserve">) </w:t>
            </w:r>
            <w:r>
              <w:rPr>
                <w:rStyle w:val="IndexLink"/>
                <w:rtl w:val="true"/>
              </w:rPr>
              <w:t>باب جواز مناولة الحائض الرجل الماء والخمرة ونحوهما وکراهیة ان یقال لها طامث</w:t>
            </w:r>
            <w:r>
              <w:rPr>
                <w:rStyle w:val="IndexLink"/>
                <w:rtl w:val="true"/>
              </w:rPr>
              <w:tab/>
            </w:r>
            <w:r>
              <w:rPr>
                <w:rStyle w:val="IndexLink"/>
              </w:rPr>
              <w:t>551</w:t>
            </w:r>
          </w:hyperlink>
        </w:p>
        <w:p>
          <w:pPr>
            <w:pStyle w:val="Contents4"/>
            <w:tabs>
              <w:tab w:val="clear" w:pos="8176"/>
              <w:tab w:val="right" w:pos="9026" w:leader="dot"/>
            </w:tabs>
            <w:rPr/>
          </w:pPr>
          <w:hyperlink w:anchor="__RefHeading___Toc9719483_417432637">
            <w:r>
              <w:rPr>
                <w:webHidden/>
                <w:rStyle w:val="IndexLink"/>
                <w:rtl w:val="true"/>
              </w:rPr>
              <w:t>(</w:t>
            </w:r>
            <w:r>
              <w:rPr>
                <w:rStyle w:val="IndexLink"/>
              </w:rPr>
              <w:t>26</w:t>
            </w:r>
            <w:r>
              <w:rPr>
                <w:rStyle w:val="IndexLink"/>
                <w:rtl w:val="true"/>
              </w:rPr>
              <w:t xml:space="preserve">) </w:t>
            </w:r>
            <w:r>
              <w:rPr>
                <w:rStyle w:val="IndexLink"/>
                <w:rtl w:val="true"/>
              </w:rPr>
              <w:t>باب أقسام الاستحاضة وحکم کل قسم منها</w:t>
            </w:r>
            <w:r>
              <w:rPr>
                <w:rStyle w:val="IndexLink"/>
                <w:rtl w:val="true"/>
              </w:rPr>
              <w:tab/>
            </w:r>
            <w:r>
              <w:rPr>
                <w:rStyle w:val="IndexLink"/>
              </w:rPr>
              <w:t>552</w:t>
            </w:r>
          </w:hyperlink>
        </w:p>
        <w:p>
          <w:pPr>
            <w:pStyle w:val="Contents4"/>
            <w:tabs>
              <w:tab w:val="clear" w:pos="8176"/>
              <w:tab w:val="right" w:pos="9026" w:leader="dot"/>
            </w:tabs>
            <w:rPr/>
          </w:pPr>
          <w:hyperlink w:anchor="__RefHeading___Toc9719485_417432637">
            <w:r>
              <w:rPr>
                <w:webHidden/>
                <w:rStyle w:val="IndexLink"/>
                <w:rtl w:val="true"/>
              </w:rPr>
              <w:t>(</w:t>
            </w:r>
            <w:r>
              <w:rPr>
                <w:rStyle w:val="IndexLink"/>
              </w:rPr>
              <w:t>27</w:t>
            </w:r>
            <w:r>
              <w:rPr>
                <w:rStyle w:val="IndexLink"/>
                <w:rtl w:val="true"/>
              </w:rPr>
              <w:t xml:space="preserve">) </w:t>
            </w:r>
            <w:r>
              <w:rPr>
                <w:rStyle w:val="IndexLink"/>
                <w:rtl w:val="true"/>
              </w:rPr>
              <w:t>باب حکم صلاة المستحاضة وصومها إذا لم تعمل ما تعمله المستحاضة من الغسل لکل صلاتین</w:t>
            </w:r>
            <w:r>
              <w:rPr>
                <w:rStyle w:val="IndexLink"/>
                <w:rtl w:val="true"/>
              </w:rPr>
              <w:tab/>
            </w:r>
            <w:r>
              <w:rPr>
                <w:rStyle w:val="IndexLink"/>
              </w:rPr>
              <w:t>557</w:t>
            </w:r>
          </w:hyperlink>
        </w:p>
        <w:p>
          <w:pPr>
            <w:pStyle w:val="Contents4"/>
            <w:tabs>
              <w:tab w:val="clear" w:pos="8176"/>
              <w:tab w:val="right" w:pos="9026" w:leader="dot"/>
            </w:tabs>
            <w:rPr/>
          </w:pPr>
          <w:hyperlink w:anchor="__RefHeading___Toc9719487_417432637">
            <w:r>
              <w:rPr>
                <w:webHidden/>
                <w:rStyle w:val="IndexLink"/>
                <w:rtl w:val="true"/>
              </w:rPr>
              <w:t>(</w:t>
            </w:r>
            <w:r>
              <w:rPr>
                <w:rStyle w:val="IndexLink"/>
              </w:rPr>
              <w:t>28</w:t>
            </w:r>
            <w:r>
              <w:rPr>
                <w:rStyle w:val="IndexLink"/>
                <w:rtl w:val="true"/>
              </w:rPr>
              <w:t xml:space="preserve">) </w:t>
            </w:r>
            <w:r>
              <w:rPr>
                <w:rStyle w:val="IndexLink"/>
                <w:rtl w:val="true"/>
              </w:rPr>
              <w:t>باب ان النفساء تکف عن الصلاة والصیام أیام أقرائها ثم تغتسل و</w:t>
            </w:r>
            <w:r>
              <w:rPr>
                <w:rStyle w:val="IndexLink"/>
                <w:rtl w:val="true"/>
              </w:rPr>
              <w:t>...</w:t>
              <w:tab/>
            </w:r>
            <w:r>
              <w:rPr>
                <w:rStyle w:val="IndexLink"/>
              </w:rPr>
              <w:t>558</w:t>
            </w:r>
          </w:hyperlink>
        </w:p>
        <w:p>
          <w:pPr>
            <w:pStyle w:val="Contents4"/>
            <w:tabs>
              <w:tab w:val="clear" w:pos="8176"/>
              <w:tab w:val="right" w:pos="9026" w:leader="dot"/>
            </w:tabs>
            <w:rPr/>
          </w:pPr>
          <w:hyperlink w:anchor="__RefHeading___Toc9719489_417432637">
            <w:r>
              <w:rPr>
                <w:webHidden/>
                <w:rStyle w:val="IndexLink"/>
                <w:rtl w:val="true"/>
              </w:rPr>
              <w:t>(</w:t>
            </w:r>
            <w:r>
              <w:rPr>
                <w:rStyle w:val="IndexLink"/>
              </w:rPr>
              <w:t>29</w:t>
            </w:r>
            <w:r>
              <w:rPr>
                <w:rStyle w:val="IndexLink"/>
                <w:rtl w:val="true"/>
              </w:rPr>
              <w:t xml:space="preserve">) </w:t>
            </w:r>
            <w:r>
              <w:rPr>
                <w:rStyle w:val="IndexLink"/>
                <w:rtl w:val="true"/>
              </w:rPr>
              <w:t>باب ان المرأة إذا أصابها الطلق أیاما فتری الصفرة أو دما تصلی ما لم تلد فان غلبها الوجع فترکت الصلاة قضتها</w:t>
            </w:r>
            <w:r>
              <w:rPr>
                <w:rStyle w:val="IndexLink"/>
                <w:rtl w:val="true"/>
              </w:rPr>
              <w:tab/>
            </w:r>
            <w:r>
              <w:rPr>
                <w:rStyle w:val="IndexLink"/>
              </w:rPr>
              <w:t>567</w:t>
            </w:r>
          </w:hyperlink>
        </w:p>
        <w:p>
          <w:pPr>
            <w:pStyle w:val="Contents4"/>
            <w:tabs>
              <w:tab w:val="clear" w:pos="8176"/>
              <w:tab w:val="right" w:pos="9026" w:leader="dot"/>
            </w:tabs>
            <w:rPr/>
          </w:pPr>
          <w:hyperlink w:anchor="__RefHeading___Toc9719491_417432637">
            <w:r>
              <w:rPr>
                <w:webHidden/>
                <w:rStyle w:val="IndexLink"/>
                <w:rtl w:val="true"/>
              </w:rPr>
              <w:t>(</w:t>
            </w:r>
            <w:r>
              <w:rPr>
                <w:rStyle w:val="IndexLink"/>
              </w:rPr>
              <w:t>30</w:t>
            </w:r>
            <w:r>
              <w:rPr>
                <w:rStyle w:val="IndexLink"/>
                <w:rtl w:val="true"/>
              </w:rPr>
              <w:t xml:space="preserve">) </w:t>
            </w:r>
            <w:r>
              <w:rPr>
                <w:rStyle w:val="IndexLink"/>
                <w:rtl w:val="true"/>
              </w:rPr>
              <w:t>باب عدم جواز وطئ النفساء حتی تطهر من دم النفاس</w:t>
            </w:r>
            <w:r>
              <w:rPr>
                <w:rStyle w:val="IndexLink"/>
                <w:rtl w:val="true"/>
              </w:rPr>
              <w:tab/>
            </w:r>
            <w:r>
              <w:rPr>
                <w:rStyle w:val="IndexLink"/>
              </w:rPr>
              <w:t>568</w:t>
            </w:r>
          </w:hyperlink>
        </w:p>
        <w:p>
          <w:pPr>
            <w:pStyle w:val="Contents4"/>
            <w:tabs>
              <w:tab w:val="clear" w:pos="8176"/>
              <w:tab w:val="right" w:pos="9026" w:leader="dot"/>
            </w:tabs>
            <w:rPr/>
          </w:pPr>
          <w:hyperlink w:anchor="__RefHeading___Toc9719493_417432637">
            <w:r>
              <w:rPr>
                <w:webHidden/>
                <w:rStyle w:val="IndexLink"/>
                <w:rtl w:val="true"/>
              </w:rPr>
              <w:t>(</w:t>
            </w:r>
            <w:r>
              <w:rPr>
                <w:rStyle w:val="IndexLink"/>
              </w:rPr>
              <w:t>31</w:t>
            </w:r>
            <w:r>
              <w:rPr>
                <w:rStyle w:val="IndexLink"/>
                <w:rtl w:val="true"/>
              </w:rPr>
              <w:t xml:space="preserve">) </w:t>
            </w:r>
            <w:r>
              <w:rPr>
                <w:rStyle w:val="IndexLink"/>
                <w:rtl w:val="true"/>
              </w:rPr>
              <w:t>باب حکم صیام النفساء إذا ولدت بعد العصر فی شهر رمضان</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00_155157"/>
      <w:bookmarkStart w:id="1" w:name="pg12400_155157"/>
      <w:bookmarkEnd w:id="1"/>
    </w:p>
    <w:p>
      <w:pPr>
        <w:pStyle w:val="Heading2"/>
        <w:numPr>
          <w:ilvl w:val="1"/>
          <w:numId w:val="1"/>
        </w:numPr>
        <w:rPr/>
      </w:pPr>
      <w:bookmarkStart w:id="2" w:name="pg12400_155157"/>
      <w:bookmarkStart w:id="3" w:name="__RefHeading___Toc9719105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9719107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ألف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ایة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IRNazanin" w:hAnsi="IRNazanin" w:eastAsia="IRNazanin"/>
          <w:color w:val="111111"/>
          <w:sz w:val="28"/>
          <w:sz w:val="28"/>
          <w:szCs w:val="28"/>
          <w:rtl w:val="true"/>
          <w:lang w:bidi="fa-IR"/>
        </w:rPr>
        <w:t xml:space="preserve">وفیها أبواب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الأسئار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p>
    <w:p>
      <w:pPr>
        <w:pStyle w:val="BookText"/>
        <w:rPr/>
      </w:pPr>
      <w:r>
        <w:rPr>
          <w:rFonts w:ascii="IRNazanin" w:hAnsi="IRNazanin" w:eastAsia="IRNazanin"/>
          <w:color w:val="111111"/>
          <w:sz w:val="28"/>
          <w:sz w:val="28"/>
          <w:szCs w:val="28"/>
          <w:rtl w:val="true"/>
          <w:lang w:bidi="fa-IR"/>
        </w:rPr>
        <w:t xml:space="preserve">احکام التخلی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ما ینقض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الجنابة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الحیض والاستحاضة</w:t>
      </w:r>
    </w:p>
    <w:p>
      <w:pPr>
        <w:pStyle w:val="BookText"/>
        <w:rPr/>
      </w:pPr>
      <w:r>
        <w:rPr>
          <w:rFonts w:ascii="IRNazanin" w:hAnsi="IRNazanin" w:eastAsia="IRNazanin"/>
          <w:color w:val="111111"/>
          <w:sz w:val="28"/>
          <w:sz w:val="28"/>
          <w:szCs w:val="28"/>
          <w:rtl w:val="true"/>
          <w:lang w:bidi="fa-IR"/>
        </w:rPr>
        <w:t>والنفاس</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ألفی نسخة</w:t>
      </w:r>
    </w:p>
    <w:p>
      <w:pPr>
        <w:pStyle w:val="BookText"/>
        <w:rPr/>
      </w:pPr>
      <w:r>
        <w:rPr>
          <w:rFonts w:ascii="IRNazanin" w:hAnsi="IRNazanin" w:eastAsia="IRNazanin"/>
          <w:color w:val="111111"/>
          <w:sz w:val="28"/>
          <w:sz w:val="28"/>
          <w:szCs w:val="28"/>
          <w:rtl w:val="true"/>
          <w:lang w:bidi="fa-IR"/>
        </w:rPr>
        <w:t>بأمر سماحة ایة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العبد المؤید الموفق</w:t>
      </w:r>
    </w:p>
    <w:p>
      <w:pPr>
        <w:pStyle w:val="BookText"/>
        <w:rPr/>
      </w:pPr>
      <w:r>
        <w:rPr>
          <w:rFonts w:ascii="IRNazanin" w:hAnsi="IRNazanin" w:eastAsia="IRNazanin"/>
          <w:color w:val="111111"/>
          <w:sz w:val="28"/>
          <w:sz w:val="28"/>
          <w:szCs w:val="28"/>
          <w:rtl w:val="true"/>
          <w:lang w:bidi="fa-IR"/>
        </w:rPr>
        <w:t>الحاج أسد الله رفیع منزلت الأصفهانی</w:t>
      </w:r>
    </w:p>
    <w:p>
      <w:pPr>
        <w:pStyle w:val="BookText"/>
        <w:rPr/>
      </w:pPr>
      <w:r>
        <w:rPr>
          <w:rFonts w:ascii="IRNazanin" w:hAnsi="IRNazanin" w:eastAsia="IRNazanin"/>
          <w:color w:val="111111"/>
          <w:sz w:val="28"/>
          <w:sz w:val="28"/>
          <w:szCs w:val="28"/>
          <w:rtl w:val="true"/>
          <w:lang w:bidi="fa-IR"/>
        </w:rPr>
        <w:t>أدام الله توفیقاته ووفقه المرضیة</w:t>
      </w:r>
    </w:p>
    <w:p>
      <w:pPr>
        <w:pStyle w:val="BookText"/>
        <w:rPr/>
      </w:pP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الکتاب </w:t>
      </w:r>
      <w:r>
        <w:rPr>
          <w:rFonts w:eastAsia="IRNazanin" w:cs="IRNazanin"/>
          <w:color w:val="111111"/>
          <w:sz w:val="28"/>
          <w:szCs w:val="28"/>
          <w:lang w:bidi="fa-IR"/>
        </w:rPr>
        <w:t>2</w:t>
      </w:r>
      <w:bookmarkStart w:id="7" w:name="pg12400_155159"/>
    </w:p>
    <w:p>
      <w:pPr>
        <w:pStyle w:val="Heading2"/>
        <w:numPr>
          <w:ilvl w:val="1"/>
          <w:numId w:val="1"/>
        </w:numPr>
        <w:rPr/>
      </w:pPr>
      <w:bookmarkStart w:id="8" w:name="__RefHeading___Toc9719109_417432637"/>
      <w:bookmarkStart w:id="9" w:name="_Toc3"/>
      <w:bookmarkEnd w:id="7"/>
      <w:bookmarkEnd w:id="8"/>
      <w:r>
        <w:rPr>
          <w:rtl w:val="true"/>
        </w:rPr>
        <w:t>تقدیم</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واله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ایة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فریدا فی نوعه وجمیلا فی أسلوبه وقد قابل مشقة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علو درجاته</w:t>
      </w:r>
    </w:p>
    <w:p>
      <w:pPr>
        <w:pStyle w:val="BookText"/>
        <w:rPr/>
      </w:pPr>
      <w:r>
        <w:rPr>
          <w:rFonts w:ascii="IRNazanin" w:hAnsi="IRNazanin" w:eastAsia="IRNazanin"/>
          <w:color w:val="111111"/>
          <w:sz w:val="28"/>
          <w:sz w:val="28"/>
          <w:szCs w:val="28"/>
          <w:rtl w:val="true"/>
          <w:lang w:bidi="fa-IR"/>
        </w:rPr>
        <w:t>وجزاه خیر جزاء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إشراف سماحته فی تألیف هذا السفر الدینی الجلیل وبذلوا جهودهم فیه حتی أخرجوه إلی</w:t>
      </w:r>
    </w:p>
    <w:p>
      <w:pPr>
        <w:pStyle w:val="BookText"/>
        <w:rPr/>
      </w:pPr>
      <w:r>
        <w:rPr>
          <w:rFonts w:ascii="IRNazanin" w:hAnsi="IRNazanin" w:eastAsia="IRNazanin"/>
          <w:color w:val="111111"/>
          <w:sz w:val="28"/>
          <w:sz w:val="28"/>
          <w:szCs w:val="28"/>
          <w:rtl w:val="true"/>
          <w:lang w:bidi="fa-IR"/>
        </w:rPr>
        <w:t>حیز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یجزیه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ویوفقه لإخراج بقیة الاجزاء وکان قد طبع منه کتاب الطهارة وشطر من کتاب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الکتاب موضع تقدیری واهتمامی أحببت منذ زمن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واتمام هذا المشروع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حرر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أبو القاسم 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3</w:t>
      </w:r>
      <w:bookmarkStart w:id="10" w:name="pg12401_155160"/>
    </w:p>
    <w:p>
      <w:pPr>
        <w:pStyle w:val="Heading2"/>
        <w:numPr>
          <w:ilvl w:val="1"/>
          <w:numId w:val="1"/>
        </w:numPr>
        <w:rPr/>
      </w:pPr>
      <w:bookmarkStart w:id="11" w:name="__RefHeading___Toc9719111_417432637"/>
      <w:bookmarkStart w:id="12" w:name="_Toc4"/>
      <w:bookmarkEnd w:id="10"/>
      <w:bookmarkEnd w:id="11"/>
      <w:r>
        <w:rPr>
          <w:rtl w:val="true"/>
        </w:rPr>
        <w:t>کتاب الطهارة</w:t>
      </w:r>
      <w:bookmarkEnd w:id="12"/>
    </w:p>
    <w:p>
      <w:pPr>
        <w:pStyle w:val="Heading3"/>
        <w:numPr>
          <w:ilvl w:val="2"/>
          <w:numId w:val="1"/>
        </w:numPr>
        <w:rPr/>
      </w:pPr>
      <w:bookmarkStart w:id="13" w:name="__RefHeading___Toc9719113_41743263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وآله</w:t>
      </w:r>
    </w:p>
    <w:p>
      <w:pPr>
        <w:pStyle w:val="BookText"/>
        <w:rPr/>
      </w:pPr>
      <w:r>
        <w:rPr>
          <w:rFonts w:ascii="IRNazanin" w:hAnsi="IRNazanin" w:eastAsia="IRNazanin"/>
          <w:color w:val="111111"/>
          <w:sz w:val="28"/>
          <w:sz w:val="28"/>
          <w:szCs w:val="28"/>
          <w:rtl w:val="true"/>
          <w:lang w:bidi="fa-IR"/>
        </w:rPr>
        <w:t>الطیبین الطاهرین ولعنة الله علی أعدائهم أجمعین من الآن إلی یوم الدین</w:t>
      </w:r>
    </w:p>
    <w:p>
      <w:pPr>
        <w:pStyle w:val="Heading3"/>
        <w:numPr>
          <w:ilvl w:val="2"/>
          <w:numId w:val="1"/>
        </w:numPr>
        <w:rPr/>
      </w:pPr>
      <w:bookmarkStart w:id="15" w:name="__RefHeading___Toc9719115_417432637"/>
      <w:bookmarkStart w:id="16" w:name="_Toc6"/>
      <w:bookmarkEnd w:id="15"/>
      <w:r>
        <w:rPr>
          <w:rtl w:val="true"/>
        </w:rPr>
        <w:t>أبواب المیاه</w:t>
      </w:r>
      <w:bookmarkEnd w:id="16"/>
    </w:p>
    <w:p>
      <w:pPr>
        <w:pStyle w:val="Heading4"/>
        <w:numPr>
          <w:ilvl w:val="3"/>
          <w:numId w:val="1"/>
        </w:numPr>
        <w:rPr/>
      </w:pPr>
      <w:bookmarkStart w:id="17" w:name="__RefHeading___Toc9719117_417432637"/>
      <w:bookmarkStart w:id="18" w:name="_Toc7"/>
      <w:bookmarkEnd w:id="17"/>
      <w:r>
        <w:rPr>
          <w:rtl w:val="true"/>
        </w:rPr>
        <w:t>(</w:t>
      </w:r>
      <w:r>
        <w:rPr/>
        <w:t>1</w:t>
      </w:r>
      <w:r>
        <w:rPr>
          <w:rtl w:val="true"/>
        </w:rPr>
        <w:t xml:space="preserve">) </w:t>
      </w:r>
      <w:r>
        <w:rPr>
          <w:rtl w:val="true"/>
        </w:rPr>
        <w:t>باب ان الماء طهور بأقسامه وان کان ماء البحر</w:t>
      </w:r>
      <w:bookmarkEnd w:id="18"/>
    </w:p>
    <w:p>
      <w:pPr>
        <w:pStyle w:val="BookText"/>
        <w:rPr/>
      </w:pPr>
      <w:r>
        <w:rPr>
          <w:rFonts w:ascii="IRNazanin" w:hAnsi="IRNazanin" w:eastAsia="IRNazanin"/>
          <w:color w:val="111111"/>
          <w:sz w:val="28"/>
          <w:sz w:val="28"/>
          <w:szCs w:val="28"/>
          <w:rtl w:val="true"/>
          <w:lang w:bidi="fa-IR"/>
        </w:rPr>
        <w:t xml:space="preserve">الآیات الشریفة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الفرقان 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أرسل الریاح بشرا بین یدی رحمته</w:t>
      </w:r>
    </w:p>
    <w:p>
      <w:pPr>
        <w:pStyle w:val="BookText"/>
        <w:rPr/>
      </w:pP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یغشیکم النعاس أمنة منه وینزل علیکم من السماء ماء لیطهر کم</w:t>
      </w:r>
    </w:p>
    <w:p>
      <w:pPr>
        <w:pStyle w:val="BookText"/>
        <w:rPr/>
      </w:pPr>
      <w:r>
        <w:rPr>
          <w:rFonts w:ascii="IRNazanin" w:hAnsi="IRNazanin" w:eastAsia="IRNazanin"/>
          <w:color w:val="111111"/>
          <w:sz w:val="28"/>
          <w:sz w:val="28"/>
          <w:szCs w:val="28"/>
          <w:rtl w:val="true"/>
          <w:lang w:bidi="fa-IR"/>
        </w:rPr>
        <w:t>به ویذهب عنکم رجز الشیطان ولیربط علی قلوبکم ویثبت به الاقدام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تقربوا الصلاة وأنتم سکاری حتی تعلموا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تقولون ولا جنبا الا عابری سبیل حتی تغتسلوا وان کنتم مرضی أو علی سفر أو جاء</w:t>
      </w:r>
    </w:p>
    <w:p>
      <w:pPr>
        <w:pStyle w:val="BookText"/>
        <w:rPr/>
      </w:pPr>
      <w:r>
        <w:rPr>
          <w:rFonts w:ascii="IRNazanin" w:hAnsi="IRNazanin" w:eastAsia="IRNazanin"/>
          <w:color w:val="111111"/>
          <w:sz w:val="28"/>
          <w:sz w:val="28"/>
          <w:szCs w:val="28"/>
          <w:rtl w:val="true"/>
          <w:lang w:bidi="fa-IR"/>
        </w:rPr>
        <w:t>أحد منکم من الغائط أو لا مستم النساء فلم تجدوا ماء فتیمموا صعیدا طیبا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قمتم إلی الصلاة فاغسلوا وجوهکم</w:t>
      </w:r>
    </w:p>
    <w:p>
      <w:pPr>
        <w:pStyle w:val="BookText"/>
        <w:rPr/>
      </w:pPr>
      <w:r>
        <w:rPr>
          <w:rFonts w:ascii="IRNazanin" w:hAnsi="IRNazanin" w:eastAsia="IRNazanin"/>
          <w:color w:val="111111"/>
          <w:sz w:val="28"/>
          <w:sz w:val="28"/>
          <w:szCs w:val="28"/>
          <w:rtl w:val="true"/>
          <w:lang w:bidi="fa-IR"/>
        </w:rPr>
        <w:t>وأیدیکم إلی المرافق وامسحوا برؤسکم وأرجلکم إلی الکعبین وان کنتم جنبا</w:t>
      </w:r>
    </w:p>
    <w:p>
      <w:pPr>
        <w:pStyle w:val="BookText"/>
        <w:rPr/>
      </w:pPr>
      <w:r>
        <w:rPr>
          <w:rFonts w:ascii="IRNazanin" w:hAnsi="IRNazanin" w:eastAsia="IRNazanin"/>
          <w:color w:val="111111"/>
          <w:sz w:val="28"/>
          <w:sz w:val="28"/>
          <w:szCs w:val="28"/>
          <w:rtl w:val="true"/>
          <w:lang w:bidi="fa-IR"/>
        </w:rPr>
        <w:t>فاطهروا وان کنتم مرضی أو علی سفر أو جاء أحد منکم من الغائط أو لا مستم النساء</w:t>
      </w:r>
    </w:p>
    <w:p>
      <w:pPr>
        <w:pStyle w:val="BookText"/>
        <w:rPr/>
      </w:pPr>
      <w:r>
        <w:rPr>
          <w:rFonts w:ascii="IRNazanin" w:hAnsi="IRNazanin" w:eastAsia="IRNazanin"/>
          <w:color w:val="111111"/>
          <w:sz w:val="28"/>
          <w:sz w:val="28"/>
          <w:szCs w:val="28"/>
          <w:rtl w:val="true"/>
          <w:lang w:bidi="fa-IR"/>
        </w:rPr>
        <w:t>فلم تجدوا ماء فتیمموا صعیدا طیبا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علی بن إبراهیم بن هاشم 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w:t>
      </w:r>
    </w:p>
    <w:p>
      <w:pPr>
        <w:pStyle w:val="BookText"/>
        <w:rPr/>
      </w:pPr>
      <w:r>
        <w:rPr>
          <w:rFonts w:ascii="IRNazanin" w:hAnsi="IRNazanin" w:eastAsia="IRNazanin"/>
          <w:color w:val="111111"/>
          <w:sz w:val="28"/>
          <w:sz w:val="28"/>
          <w:szCs w:val="28"/>
          <w:rtl w:val="true"/>
          <w:lang w:bidi="fa-IR"/>
        </w:rPr>
        <w:t xml:space="preserve">بن هاشم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الماء یطهر ولا یطهر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النوادر عن عبد الواحد بن إسماعیل الرویانی</w:t>
      </w:r>
    </w:p>
    <w:p>
      <w:pPr>
        <w:pStyle w:val="BookText"/>
        <w:rPr/>
      </w:pPr>
      <w:r>
        <w:rPr>
          <w:rFonts w:ascii="IRNazanin" w:hAnsi="IRNazanin" w:eastAsia="IRNazanin"/>
          <w:color w:val="111111"/>
          <w:sz w:val="28"/>
          <w:sz w:val="28"/>
          <w:szCs w:val="28"/>
          <w:rtl w:val="true"/>
          <w:lang w:bidi="fa-IR"/>
        </w:rPr>
        <w:t>عن محمد بن الحسن التمیمی عن سهل بن أحمد الدیباجی عن محمد بن محمد بن</w:t>
      </w:r>
    </w:p>
    <w:p>
      <w:pPr>
        <w:pStyle w:val="BookText"/>
        <w:rPr/>
      </w:pPr>
      <w:r>
        <w:rPr>
          <w:rFonts w:ascii="IRNazanin" w:hAnsi="IRNazanin" w:eastAsia="IRNazanin"/>
          <w:color w:val="111111"/>
          <w:sz w:val="28"/>
          <w:sz w:val="28"/>
          <w:szCs w:val="28"/>
          <w:rtl w:val="true"/>
          <w:lang w:bidi="fa-IR"/>
        </w:rPr>
        <w:t xml:space="preserve">الأشعث الجعفریات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علی محمد بن محمد بن الأشعث الکوفی من</w:t>
      </w:r>
    </w:p>
    <w:p>
      <w:pPr>
        <w:pStyle w:val="BookText"/>
        <w:rPr/>
      </w:pPr>
      <w:r>
        <w:rPr>
          <w:rFonts w:ascii="IRNazanin" w:hAnsi="IRNazanin" w:eastAsia="IRNazanin"/>
          <w:color w:val="111111"/>
          <w:sz w:val="28"/>
          <w:sz w:val="28"/>
          <w:szCs w:val="28"/>
          <w:rtl w:val="true"/>
          <w:lang w:bidi="fa-IR"/>
        </w:rPr>
        <w:t>کتابه سنة أربع عشرة وثلاثمأة قال حدثنی أبو الحسن موسی بن إسماعیل بن موسی</w:t>
      </w:r>
    </w:p>
    <w:p>
      <w:pPr>
        <w:pStyle w:val="BookText"/>
        <w:rPr/>
      </w:pPr>
      <w:r>
        <w:rPr>
          <w:rFonts w:ascii="IRNazanin" w:hAnsi="IRNazanin" w:eastAsia="IRNazanin"/>
          <w:color w:val="111111"/>
          <w:sz w:val="28"/>
          <w:sz w:val="28"/>
          <w:szCs w:val="28"/>
          <w:rtl w:val="true"/>
          <w:lang w:bidi="fa-IR"/>
        </w:rPr>
        <w:t>بن جعفر بن محمد بن علی بن الحسین بن علی بن أبی طالب قال حدثنا أبی عن أبیه عن</w:t>
      </w:r>
    </w:p>
    <w:p>
      <w:pPr>
        <w:pStyle w:val="BookText"/>
        <w:rPr/>
      </w:pP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عن أبیه عن علی</w:t>
      </w:r>
    </w:p>
    <w:p>
      <w:pPr>
        <w:pStyle w:val="BookText"/>
        <w:rPr/>
      </w:pP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بعض أصحابنا رفعه عن</w:t>
      </w:r>
    </w:p>
    <w:p>
      <w:pPr>
        <w:pStyle w:val="BookText"/>
        <w:rPr/>
      </w:pPr>
      <w:r>
        <w:rPr>
          <w:rFonts w:ascii="IRNazanin" w:hAnsi="IRNazanin" w:eastAsia="IRNazanin"/>
          <w:color w:val="111111"/>
          <w:sz w:val="28"/>
          <w:sz w:val="28"/>
          <w:szCs w:val="28"/>
          <w:rtl w:val="true"/>
          <w:lang w:bidi="fa-IR"/>
        </w:rPr>
        <w:t xml:space="preserve">ابن أخت الأوزاعی عن مسعدة ابن الیسع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وذکر مثله قال ورواه النوفلی عن السکونی عن أبی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وذکر مثله</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 یزید عن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عمیر عن داود بن فرقد عن 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قال کان </w:t>
      </w:r>
      <w:r>
        <w:rPr>
          <w:rStyle w:val="FootnoteAnchor"/>
          <w:rtl w:val="true"/>
        </w:rPr>
        <w:footnoteReference w:id="3"/>
      </w:r>
      <w:r>
        <w:rPr>
          <w:rFonts w:ascii="IRNazanin" w:hAnsi="IRNazanin" w:eastAsia="IRNazanin"/>
          <w:color w:val="111111"/>
          <w:sz w:val="28"/>
          <w:sz w:val="28"/>
          <w:szCs w:val="28"/>
          <w:rtl w:val="true"/>
          <w:lang w:bidi="fa-IR"/>
        </w:rPr>
        <w:t>بنو</w:t>
      </w:r>
    </w:p>
    <w:p>
      <w:pPr>
        <w:pStyle w:val="BookText"/>
        <w:rPr/>
      </w:pPr>
      <w:r>
        <w:rPr>
          <w:rFonts w:ascii="IRNazanin" w:hAnsi="IRNazanin" w:eastAsia="IRNazanin"/>
          <w:color w:val="111111"/>
          <w:sz w:val="28"/>
          <w:sz w:val="28"/>
          <w:szCs w:val="28"/>
          <w:rtl w:val="true"/>
          <w:lang w:bidi="fa-IR"/>
        </w:rPr>
        <w:t>إسرائیل إذا أصاب أحدهم قطرة بول قرضوا لحومهم بالمقاریض وقد وسع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بأوسع ما </w:t>
      </w:r>
      <w:r>
        <w:rPr>
          <w:rStyle w:val="FootnoteAnchor"/>
          <w:rtl w:val="true"/>
        </w:rPr>
        <w:footnoteReference w:id="4"/>
      </w:r>
      <w:r>
        <w:rPr>
          <w:rFonts w:ascii="IRNazanin" w:hAnsi="IRNazanin" w:eastAsia="IRNazanin"/>
          <w:color w:val="111111"/>
          <w:sz w:val="28"/>
          <w:sz w:val="28"/>
          <w:szCs w:val="28"/>
          <w:rtl w:val="true"/>
          <w:lang w:bidi="fa-IR"/>
        </w:rPr>
        <w:t>بین السماء والأرض وجعل لکم الماء طهورا</w:t>
      </w:r>
    </w:p>
    <w:p>
      <w:pPr>
        <w:pStyle w:val="BookText"/>
        <w:rPr/>
      </w:pPr>
      <w:r>
        <w:rPr>
          <w:rFonts w:ascii="IRNazanin" w:hAnsi="IRNazanin" w:eastAsia="IRNazanin"/>
          <w:color w:val="111111"/>
          <w:sz w:val="28"/>
          <w:sz w:val="28"/>
          <w:szCs w:val="28"/>
          <w:rtl w:val="true"/>
          <w:lang w:bidi="fa-IR"/>
        </w:rPr>
        <w:t>فانظروا کیف تکونون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الحسن الدیلمی فی ارشاد القلوب بإسناده عن</w:t>
      </w:r>
    </w:p>
    <w:p>
      <w:pPr>
        <w:pStyle w:val="BookText"/>
        <w:rPr/>
      </w:pPr>
      <w:r>
        <w:rPr>
          <w:rFonts w:ascii="IRNazanin" w:hAnsi="IRNazanin" w:eastAsia="IRNazanin"/>
          <w:color w:val="111111"/>
          <w:sz w:val="28"/>
          <w:sz w:val="28"/>
          <w:szCs w:val="28"/>
          <w:rtl w:val="true"/>
          <w:lang w:bidi="fa-IR"/>
        </w:rPr>
        <w:t xml:space="preserve">موسی بن جعفر عن آبائه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ذکر فضل نبینا</w:t>
      </w:r>
    </w:p>
    <w:p>
      <w:pPr>
        <w:pStyle w:val="BookText"/>
        <w:rPr/>
      </w:pPr>
      <w:r>
        <w:rPr>
          <w:rFonts w:ascii="IRNazanin" w:hAnsi="IRNazanin" w:eastAsia="IRNazanin"/>
          <w:color w:val="111111"/>
          <w:sz w:val="28"/>
          <w:sz w:val="28"/>
          <w:szCs w:val="28"/>
          <w:rtl w:val="true"/>
          <w:lang w:bidi="fa-IR"/>
        </w:rPr>
        <w:t>وأمته علی سائر الأنبیاء وأممهم ان الله سبحانه رفع نبینا إلی ساق العرش وأوحی</w:t>
      </w:r>
    </w:p>
    <w:p>
      <w:pPr>
        <w:pStyle w:val="BookText"/>
        <w:rPr/>
      </w:pPr>
      <w:r>
        <w:rPr>
          <w:rFonts w:ascii="IRNazanin" w:hAnsi="IRNazanin" w:eastAsia="IRNazanin"/>
          <w:color w:val="111111"/>
          <w:sz w:val="28"/>
          <w:sz w:val="28"/>
          <w:szCs w:val="28"/>
          <w:rtl w:val="true"/>
          <w:lang w:bidi="fa-IR"/>
        </w:rPr>
        <w:t>الیه فیما أوحی کانت الأمم السابقة إذا أصابهم نجس قرضوا من أجسادهم وقد جعلت</w:t>
      </w:r>
    </w:p>
    <w:p>
      <w:pPr>
        <w:pStyle w:val="BookText"/>
        <w:rPr/>
      </w:pPr>
      <w:r>
        <w:rPr>
          <w:rFonts w:ascii="IRNazanin" w:hAnsi="IRNazanin" w:eastAsia="IRNazanin"/>
          <w:color w:val="111111"/>
          <w:sz w:val="28"/>
          <w:sz w:val="28"/>
          <w:szCs w:val="28"/>
          <w:rtl w:val="true"/>
          <w:lang w:bidi="fa-IR"/>
        </w:rPr>
        <w:t>اللماء طهور لامتک من جمیع الأنجاس والصعید فی الأوقات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عقیل قال ذکر بعض علماء الشیعة</w:t>
      </w:r>
    </w:p>
    <w:p>
      <w:pPr>
        <w:pStyle w:val="BookText"/>
        <w:rPr/>
      </w:pPr>
      <w:r>
        <w:rPr>
          <w:rFonts w:ascii="IRNazanin" w:hAnsi="IRNazanin" w:eastAsia="IRNazanin"/>
          <w:color w:val="111111"/>
          <w:sz w:val="28"/>
          <w:sz w:val="28"/>
          <w:szCs w:val="28"/>
          <w:rtl w:val="true"/>
          <w:lang w:bidi="fa-IR"/>
        </w:rPr>
        <w:t xml:space="preserve">انه کان بالمدینة رجل یدخل علی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طریقه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العذرة والجیف وکان یأمر الغلام یحمل کوزا من ماء یغسل به رجله</w:t>
      </w:r>
    </w:p>
    <w:p>
      <w:pPr>
        <w:pStyle w:val="BookText"/>
        <w:rPr/>
      </w:pPr>
      <w:r>
        <w:rPr>
          <w:rFonts w:ascii="IRNazanin" w:hAnsi="IRNazanin" w:eastAsia="IRNazanin"/>
          <w:color w:val="111111"/>
          <w:sz w:val="28"/>
          <w:sz w:val="28"/>
          <w:szCs w:val="28"/>
          <w:rtl w:val="true"/>
          <w:lang w:bidi="fa-IR"/>
        </w:rPr>
        <w:t xml:space="preserve">إذا اصابه </w:t>
      </w:r>
      <w:r>
        <w:rPr>
          <w:rStyle w:val="FootnoteAnchor"/>
          <w:rtl w:val="true"/>
        </w:rPr>
        <w:footnoteReference w:id="5"/>
      </w:r>
      <w:r>
        <w:rPr>
          <w:rFonts w:ascii="IRNazanin" w:hAnsi="IRNazanin" w:eastAsia="IRNazanin"/>
          <w:color w:val="111111"/>
          <w:sz w:val="28"/>
          <w:sz w:val="28"/>
          <w:szCs w:val="28"/>
          <w:rtl w:val="true"/>
          <w:lang w:bidi="fa-IR"/>
        </w:rPr>
        <w:t xml:space="preserve">فأبصره لی </w:t>
      </w:r>
      <w:r>
        <w:rPr>
          <w:rStyle w:val="FootnoteAnchor"/>
          <w:rtl w:val="true"/>
        </w:rPr>
        <w:footnoteReference w:id="6"/>
      </w:r>
      <w:r>
        <w:rPr>
          <w:rFonts w:ascii="IRNazanin" w:hAnsi="IRNazanin" w:eastAsia="IRNazanin"/>
          <w:color w:val="111111"/>
          <w:sz w:val="28"/>
          <w:sz w:val="28"/>
          <w:szCs w:val="28"/>
          <w:rtl w:val="true"/>
          <w:lang w:bidi="fa-IR"/>
        </w:rPr>
        <w:t xml:space="preserve">یوما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هذا لا یصیب شیئا الا طهره</w:t>
      </w:r>
    </w:p>
    <w:p>
      <w:pPr>
        <w:pStyle w:val="BookText"/>
        <w:rPr/>
      </w:pPr>
      <w:r>
        <w:rPr>
          <w:rFonts w:ascii="IRNazanin" w:hAnsi="IRNazanin" w:eastAsia="IRNazanin"/>
          <w:color w:val="111111"/>
          <w:sz w:val="28"/>
          <w:sz w:val="28"/>
          <w:szCs w:val="28"/>
          <w:rtl w:val="true"/>
          <w:lang w:bidi="fa-IR"/>
        </w:rPr>
        <w:t xml:space="preserve">فلا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غسلا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بن</w:t>
      </w:r>
    </w:p>
    <w:p>
      <w:pPr>
        <w:pStyle w:val="BookText"/>
        <w:rPr/>
      </w:pPr>
      <w:r>
        <w:rPr>
          <w:rFonts w:ascii="IRNazanin" w:hAnsi="IRNazanin" w:eastAsia="IRNazanin"/>
          <w:color w:val="111111"/>
          <w:sz w:val="28"/>
          <w:sz w:val="28"/>
          <w:szCs w:val="28"/>
          <w:rtl w:val="true"/>
          <w:lang w:bidi="fa-IR"/>
        </w:rPr>
        <w:t xml:space="preserve">عبد الرحمن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ماء البحر أطهور</w:t>
      </w:r>
    </w:p>
    <w:p>
      <w:pPr>
        <w:pStyle w:val="BookText"/>
        <w:rPr/>
      </w:pPr>
      <w:r>
        <w:rPr>
          <w:rFonts w:ascii="IRNazanin" w:hAnsi="IRNazanin" w:eastAsia="IRNazanin"/>
          <w:color w:val="111111"/>
          <w:sz w:val="28"/>
          <w:sz w:val="28"/>
          <w:szCs w:val="28"/>
          <w:rtl w:val="true"/>
          <w:lang w:bidi="fa-IR"/>
        </w:rPr>
        <w:t xml:space="preserve">هو؟ قال نعم یب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عیسی عن أبی بکر الحضرمی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بماء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الطهور</w:t>
      </w:r>
    </w:p>
    <w:p>
      <w:pPr>
        <w:pStyle w:val="BookText"/>
        <w:rPr/>
      </w:pPr>
      <w:r>
        <w:rPr>
          <w:rFonts w:ascii="IRNazanin" w:hAnsi="IRNazanin" w:eastAsia="IRNazanin"/>
          <w:color w:val="111111"/>
          <w:sz w:val="28"/>
          <w:sz w:val="28"/>
          <w:szCs w:val="28"/>
          <w:rtl w:val="true"/>
          <w:lang w:bidi="fa-IR"/>
        </w:rPr>
        <w:t xml:space="preserve">مائه الحل میتته دعائم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أبیه عن آبائه</w:t>
      </w:r>
    </w:p>
    <w:p>
      <w:pPr>
        <w:pStyle w:val="BookText"/>
        <w:rPr/>
      </w:pPr>
      <w:r>
        <w:rPr>
          <w:rFonts w:ascii="IRNazanin" w:hAnsi="IRNazanin" w:eastAsia="IRNazanin"/>
          <w:color w:val="111111"/>
          <w:sz w:val="28"/>
          <w:sz w:val="28"/>
          <w:szCs w:val="28"/>
          <w:rtl w:val="true"/>
          <w:lang w:bidi="fa-IR"/>
        </w:rPr>
        <w:t xml:space="preserve">عن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البحر وذکر مثله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لم یطهره البحر</w:t>
      </w:r>
    </w:p>
    <w:p>
      <w:pPr>
        <w:pStyle w:val="BookText"/>
        <w:rPr/>
      </w:pPr>
      <w:r>
        <w:rPr>
          <w:rFonts w:ascii="IRNazanin" w:hAnsi="IRNazanin" w:eastAsia="IRNazanin"/>
          <w:color w:val="111111"/>
          <w:sz w:val="28"/>
          <w:sz w:val="28"/>
          <w:szCs w:val="28"/>
          <w:rtl w:val="true"/>
          <w:lang w:bidi="fa-IR"/>
        </w:rPr>
        <w:t>فلا طهور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بن الحسن العلوی عن جده علی بن</w:t>
      </w:r>
    </w:p>
    <w:p>
      <w:pPr>
        <w:pStyle w:val="BookText"/>
        <w:rPr/>
      </w:pPr>
      <w:r>
        <w:rPr>
          <w:rFonts w:ascii="IRNazanin" w:hAnsi="IRNazanin" w:eastAsia="IRNazanin"/>
          <w:color w:val="111111"/>
          <w:sz w:val="28"/>
          <w:sz w:val="28"/>
          <w:szCs w:val="28"/>
          <w:rtl w:val="true"/>
          <w:lang w:bidi="fa-IR"/>
        </w:rPr>
        <w:t xml:space="preserve">جعفر قال سألت اخی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ماء البحر یتوضأ منه قال لا بأس</w:t>
      </w:r>
    </w:p>
    <w:p>
      <w:pPr>
        <w:pStyle w:val="BookText"/>
        <w:rPr/>
      </w:pPr>
      <w:r>
        <w:rPr>
          <w:rFonts w:ascii="IRNazanin" w:hAnsi="IRNazanin" w:eastAsia="IRNazanin"/>
          <w:color w:val="111111"/>
          <w:sz w:val="28"/>
          <w:sz w:val="28"/>
          <w:szCs w:val="28"/>
          <w:rtl w:val="true"/>
          <w:lang w:bidi="fa-IR"/>
        </w:rPr>
        <w:t xml:space="preserve">ویأتی فی روایة شهاب بن عبد ربه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w:t>
      </w:r>
    </w:p>
    <w:p>
      <w:pPr>
        <w:pStyle w:val="BookText"/>
        <w:rPr/>
      </w:pPr>
      <w:r>
        <w:rPr>
          <w:rFonts w:ascii="IRNazanin" w:hAnsi="IRNazanin" w:eastAsia="IRNazanin"/>
          <w:color w:val="111111"/>
          <w:sz w:val="28"/>
          <w:sz w:val="28"/>
          <w:szCs w:val="28"/>
          <w:rtl w:val="true"/>
          <w:lang w:bidi="fa-IR"/>
        </w:rPr>
        <w:t xml:space="preserve">ما غلب علیه کثرة الماء فهو طاهر وفی مرسلة السرائر والمعتبر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طهورا لا ینجسه شئ وفی روایة أبی الحسن الهاشمی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ماء الحمام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تغتسل من ماء آخر فإنه طهور وفی روایة</w:t>
      </w:r>
    </w:p>
    <w:p>
      <w:pPr>
        <w:pStyle w:val="BookText"/>
        <w:rPr/>
      </w:pPr>
      <w:r>
        <w:rPr>
          <w:rFonts w:ascii="IRNazanin" w:hAnsi="IRNazanin" w:eastAsia="IRNazanin"/>
          <w:color w:val="111111"/>
          <w:sz w:val="28"/>
          <w:sz w:val="28"/>
          <w:szCs w:val="28"/>
          <w:rtl w:val="true"/>
          <w:lang w:bidi="fa-IR"/>
        </w:rPr>
        <w:t xml:space="preserve">اللؤلؤی 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محکوم بالطهارة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w:t>
      </w:r>
    </w:p>
    <w:p>
      <w:pPr>
        <w:pStyle w:val="BookText"/>
        <w:rPr/>
      </w:pPr>
      <w:r>
        <w:rPr>
          <w:rFonts w:ascii="IRNazanin" w:hAnsi="IRNazanin" w:eastAsia="IRNazanin"/>
          <w:color w:val="111111"/>
          <w:sz w:val="28"/>
          <w:sz w:val="28"/>
          <w:szCs w:val="28"/>
          <w:rtl w:val="true"/>
          <w:lang w:bidi="fa-IR"/>
        </w:rPr>
        <w:t>یعلم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الا ما علمت أنه قذر وفی روایة</w:t>
      </w:r>
    </w:p>
    <w:p>
      <w:pPr>
        <w:pStyle w:val="BookText"/>
        <w:rPr/>
      </w:pPr>
      <w:r>
        <w:rPr>
          <w:rFonts w:ascii="IRNazanin" w:hAnsi="IRNazanin" w:eastAsia="IRNazanin"/>
          <w:color w:val="111111"/>
          <w:sz w:val="28"/>
          <w:sz w:val="28"/>
          <w:szCs w:val="28"/>
          <w:rtl w:val="true"/>
          <w:lang w:bidi="fa-IR"/>
        </w:rPr>
        <w:t xml:space="preserve">أم الفضل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البول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w:t>
      </w:r>
    </w:p>
    <w:p>
      <w:pPr>
        <w:pStyle w:val="BookText"/>
        <w:rPr/>
      </w:pPr>
      <w:r>
        <w:rPr>
          <w:rFonts w:ascii="IRNazanin" w:hAnsi="IRNazanin" w:eastAsia="IRNazanin"/>
          <w:color w:val="111111"/>
          <w:sz w:val="28"/>
          <w:sz w:val="28"/>
          <w:szCs w:val="28"/>
          <w:rtl w:val="true"/>
          <w:lang w:bidi="fa-IR"/>
        </w:rPr>
        <w:t xml:space="preserve">الإراقة الماء یطهرها وفی روایة مسعدة بن صدقة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 تحله</w:t>
      </w:r>
    </w:p>
    <w:p>
      <w:pPr>
        <w:pStyle w:val="BookText"/>
        <w:rPr/>
      </w:pPr>
      <w:r>
        <w:rPr>
          <w:rFonts w:ascii="IRNazanin" w:hAnsi="IRNazanin" w:eastAsia="IRNazanin"/>
          <w:color w:val="111111"/>
          <w:sz w:val="28"/>
          <w:sz w:val="28"/>
          <w:szCs w:val="28"/>
          <w:rtl w:val="true"/>
          <w:lang w:bidi="fa-IR"/>
        </w:rPr>
        <w:t xml:space="preserve">الحیاة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شئ أطهر من الماء 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w:t>
      </w:r>
    </w:p>
    <w:p>
      <w:pPr>
        <w:pStyle w:val="BookText"/>
        <w:rPr/>
      </w:pPr>
      <w:r>
        <w:rPr>
          <w:rFonts w:ascii="IRNazanin" w:hAnsi="IRNazanin" w:eastAsia="IRNazanin"/>
          <w:color w:val="111111"/>
          <w:sz w:val="28"/>
          <w:sz w:val="28"/>
          <w:szCs w:val="28"/>
          <w:rtl w:val="true"/>
          <w:lang w:bidi="fa-IR"/>
        </w:rPr>
        <w:t xml:space="preserve">مطهرة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تطهره من غیر ماء وفی روایة مسعدة بن زیاد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الماء علی الأحجار من أبواب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النساء</w:t>
      </w:r>
    </w:p>
    <w:p>
      <w:pPr>
        <w:pStyle w:val="BookText"/>
        <w:rPr/>
      </w:pPr>
      <w:r>
        <w:rPr>
          <w:rFonts w:ascii="IRNazanin" w:hAnsi="IRNazanin" w:eastAsia="IRNazanin"/>
          <w:color w:val="111111"/>
          <w:sz w:val="28"/>
          <w:sz w:val="28"/>
          <w:szCs w:val="28"/>
          <w:rtl w:val="true"/>
          <w:lang w:bidi="fa-IR"/>
        </w:rPr>
        <w:t>المؤمنات ان یستنجین بالماء ویبالغن فإنه مطهرة للحواشی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عبد الرحمن بن کثیر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w:t>
      </w:r>
    </w:p>
    <w:p>
      <w:pPr>
        <w:pStyle w:val="BookText"/>
        <w:rPr/>
      </w:pPr>
      <w:r>
        <w:rPr>
          <w:rFonts w:ascii="IRNazanin" w:hAnsi="IRNazanin" w:eastAsia="IRNazanin"/>
          <w:color w:val="111111"/>
          <w:sz w:val="28"/>
          <w:sz w:val="28"/>
          <w:szCs w:val="28"/>
          <w:rtl w:val="true"/>
          <w:lang w:bidi="fa-IR"/>
        </w:rPr>
        <w:t xml:space="preserve">الید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الماء طهورا وفی روایة</w:t>
      </w:r>
    </w:p>
    <w:p>
      <w:pPr>
        <w:pStyle w:val="BookText"/>
        <w:rPr/>
      </w:pP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تسم لم یطهر من جسدک الا ما مر علیه الماء</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من أبواب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جری</w:t>
      </w:r>
    </w:p>
    <w:p>
      <w:pPr>
        <w:pStyle w:val="BookText"/>
        <w:rPr/>
      </w:pPr>
      <w:r>
        <w:rPr>
          <w:rFonts w:ascii="IRNazanin" w:hAnsi="IRNazanin" w:eastAsia="IRNazanin"/>
          <w:color w:val="111111"/>
          <w:sz w:val="28"/>
          <w:sz w:val="28"/>
          <w:szCs w:val="28"/>
          <w:rtl w:val="true"/>
          <w:lang w:bidi="fa-IR"/>
        </w:rPr>
        <w:t xml:space="preserve">علیه الماء فقد طهر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من أبواب التیمم قوله</w:t>
      </w:r>
      <w:bookmarkStart w:id="19" w:name="pg12401_155164"/>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وجل جعلهما طهورا الماء والصعید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الکلینی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علی بن مطر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یتیمم به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صعید طیب وماء طهور 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صلی بتیمم ثم أصاب الماء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 الماء هو رب الصعید فقد</w:t>
      </w:r>
    </w:p>
    <w:p>
      <w:pPr>
        <w:pStyle w:val="BookText"/>
        <w:rPr/>
      </w:pPr>
      <w:r>
        <w:rPr>
          <w:rFonts w:ascii="IRNazanin" w:hAnsi="IRNazanin" w:eastAsia="IRNazanin"/>
          <w:color w:val="111111"/>
          <w:sz w:val="28"/>
          <w:sz w:val="28"/>
          <w:szCs w:val="28"/>
          <w:rtl w:val="true"/>
          <w:lang w:bidi="fa-IR"/>
        </w:rPr>
        <w:t xml:space="preserve">فعل أحد الطهورین وفی روایة محمد بن حمران وجمیل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یکره ان یؤم المتیمم المتوضئ من أبواب صلاة الجماعة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 وجل</w:t>
      </w:r>
    </w:p>
    <w:p>
      <w:pPr>
        <w:pStyle w:val="BookText"/>
        <w:rPr/>
      </w:pPr>
      <w:r>
        <w:rPr>
          <w:rFonts w:ascii="IRNazanin" w:hAnsi="IRNazanin" w:eastAsia="IRNazanin"/>
          <w:color w:val="111111"/>
          <w:sz w:val="28"/>
          <w:sz w:val="28"/>
          <w:szCs w:val="28"/>
          <w:rtl w:val="true"/>
          <w:lang w:bidi="fa-IR"/>
        </w:rPr>
        <w:t>قد جعل التراب طهورا کما جعل الماء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أخری لجمیل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جعل الأرض طهورا کما جعل</w:t>
      </w:r>
    </w:p>
    <w:p>
      <w:pPr>
        <w:pStyle w:val="BookText"/>
        <w:rPr/>
      </w:pPr>
      <w:r>
        <w:rPr>
          <w:rFonts w:ascii="IRNazanin" w:hAnsi="IRNazanin" w:eastAsia="IRNazanin"/>
          <w:color w:val="111111"/>
          <w:sz w:val="28"/>
          <w:sz w:val="28"/>
          <w:szCs w:val="28"/>
          <w:rtl w:val="true"/>
          <w:lang w:bidi="fa-IR"/>
        </w:rPr>
        <w:t xml:space="preserve">الماء طهورا وفی مرسلة المقنعة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الافطار علی الرطب</w:t>
      </w:r>
    </w:p>
    <w:p>
      <w:pPr>
        <w:pStyle w:val="BookText"/>
        <w:rPr/>
      </w:pPr>
      <w:r>
        <w:rPr>
          <w:rFonts w:ascii="IRNazanin" w:hAnsi="IRNazanin" w:eastAsia="IRNazanin"/>
          <w:color w:val="111111"/>
          <w:sz w:val="28"/>
          <w:sz w:val="28"/>
          <w:szCs w:val="28"/>
          <w:rtl w:val="true"/>
          <w:lang w:bidi="fa-IR"/>
        </w:rPr>
        <w:t xml:space="preserve">والتمر من أبواب ما یجب الامساک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افطروا علی الحلو فان لم تجدوه</w:t>
      </w:r>
    </w:p>
    <w:p>
      <w:pPr>
        <w:pStyle w:val="BookText"/>
        <w:rPr/>
      </w:pPr>
      <w:r>
        <w:rPr>
          <w:rFonts w:ascii="IRNazanin" w:hAnsi="IRNazanin" w:eastAsia="IRNazanin"/>
          <w:color w:val="111111"/>
          <w:sz w:val="28"/>
          <w:sz w:val="28"/>
          <w:szCs w:val="28"/>
          <w:rtl w:val="true"/>
          <w:lang w:bidi="fa-IR"/>
        </w:rPr>
        <w:t xml:space="preserve">فافطروا علی الماء فان الماء طهور وفی روایة المستغفری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وفی أکثر أحادیث أبواب المیاه والنجاسات وکثیر من أحادیث أبواب التخلی</w:t>
      </w:r>
    </w:p>
    <w:p>
      <w:pPr>
        <w:pStyle w:val="BookText"/>
        <w:rPr/>
      </w:pPr>
      <w:r>
        <w:rPr>
          <w:rFonts w:ascii="IRNazanin" w:hAnsi="IRNazanin" w:eastAsia="IRNazanin"/>
          <w:color w:val="111111"/>
          <w:sz w:val="28"/>
          <w:sz w:val="28"/>
          <w:szCs w:val="28"/>
          <w:rtl w:val="true"/>
          <w:lang w:bidi="fa-IR"/>
        </w:rPr>
        <w:t>والوضوء والأغسال وغیرها ما یدل علی أن الماء طاهر بنفسه مطهر لغیره</w:t>
      </w:r>
      <w:r>
        <w:rPr>
          <w:rFonts w:eastAsia="IRNazanin" w:cs="IRNazanin"/>
          <w:color w:val="111111"/>
          <w:sz w:val="28"/>
          <w:szCs w:val="28"/>
          <w:rtl w:val="true"/>
          <w:lang w:bidi="fa-IR"/>
        </w:rPr>
        <w:t>.</w:t>
      </w:r>
    </w:p>
    <w:p>
      <w:pPr>
        <w:pStyle w:val="Heading4"/>
        <w:numPr>
          <w:ilvl w:val="3"/>
          <w:numId w:val="1"/>
        </w:numPr>
        <w:rPr/>
      </w:pPr>
      <w:bookmarkStart w:id="20" w:name="__RefHeading___Toc9719119_417432637"/>
      <w:bookmarkStart w:id="21" w:name="_Toc8"/>
      <w:bookmarkEnd w:id="20"/>
      <w:r>
        <w:rPr>
          <w:rtl w:val="true"/>
        </w:rPr>
        <w:t>(</w:t>
      </w:r>
      <w:r>
        <w:rPr/>
        <w:t>2</w:t>
      </w:r>
      <w:r>
        <w:rPr>
          <w:rtl w:val="true"/>
        </w:rPr>
        <w:t xml:space="preserve">) </w:t>
      </w:r>
      <w:r>
        <w:rPr>
          <w:rtl w:val="true"/>
        </w:rPr>
        <w:t>باب ان الماء إذا لاقته النجاسة وتغیر بها طعمه أو لونه أو ریحه تنجس و</w:t>
      </w:r>
      <w:r>
        <w:rPr>
          <w:rtl w:val="true"/>
        </w:rPr>
        <w:t>...</w:t>
      </w:r>
      <w:bookmarkEnd w:id="21"/>
    </w:p>
    <w:p>
      <w:pPr>
        <w:pStyle w:val="BookText"/>
        <w:rPr/>
      </w:pPr>
      <w:r>
        <w:rPr>
          <w:rFonts w:ascii="IRNazanin" w:hAnsi="IRNazanin" w:eastAsia="IRNazanin"/>
          <w:color w:val="111111"/>
          <w:sz w:val="28"/>
          <w:sz w:val="28"/>
          <w:szCs w:val="28"/>
          <w:rtl w:val="true"/>
          <w:lang w:bidi="fa-IR"/>
        </w:rPr>
        <w:t>باب ان الماء إذا لاقته النجاسة وتغیر بها طعمه أو لونه أو ریحه تنجس و لا یجوز التطهر به فی الحدث ولا فی</w:t>
      </w:r>
    </w:p>
    <w:p>
      <w:pPr>
        <w:pStyle w:val="BookText"/>
        <w:rPr/>
      </w:pPr>
      <w:r>
        <w:rPr>
          <w:rFonts w:ascii="IRNazanin" w:hAnsi="IRNazanin" w:eastAsia="IRNazanin"/>
          <w:color w:val="111111"/>
          <w:sz w:val="28"/>
          <w:sz w:val="28"/>
          <w:szCs w:val="28"/>
          <w:rtl w:val="true"/>
          <w:lang w:bidi="fa-IR"/>
        </w:rPr>
        <w:t>الخبث وانه ان تغیر بغیرها لا ینجس</w:t>
      </w:r>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w:t>
      </w:r>
      <w:r>
        <w:rPr>
          <w:rStyle w:val="FootnoteAnchor"/>
          <w:rtl w:val="true"/>
        </w:rPr>
        <w:footnoteReference w:id="8"/>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أحمد</w:t>
      </w:r>
    </w:p>
    <w:p>
      <w:pPr>
        <w:pStyle w:val="BookText"/>
        <w:rPr/>
      </w:pPr>
      <w:r>
        <w:rPr>
          <w:rFonts w:ascii="IRNazanin" w:hAnsi="IRNazanin" w:eastAsia="IRNazanin"/>
          <w:color w:val="111111"/>
          <w:sz w:val="28"/>
          <w:sz w:val="28"/>
          <w:szCs w:val="28"/>
          <w:rtl w:val="true"/>
          <w:lang w:bidi="fa-IR"/>
        </w:rPr>
        <w:t>بن محمد عن الحسین بن سعید وعبد الرحمن بن أبی نجران عن حماد بن عیسی</w:t>
      </w:r>
    </w:p>
    <w:p>
      <w:pPr>
        <w:pStyle w:val="BookText"/>
        <w:rPr/>
      </w:pPr>
      <w:r>
        <w:rPr>
          <w:rFonts w:ascii="IRNazanin" w:hAnsi="IRNazanin" w:eastAsia="IRNazanin"/>
          <w:color w:val="111111"/>
          <w:sz w:val="28"/>
          <w:sz w:val="28"/>
          <w:szCs w:val="28"/>
          <w:rtl w:val="true"/>
          <w:lang w:bidi="fa-IR"/>
        </w:rPr>
        <w:t xml:space="preserve">عن حریز بن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w:t>
      </w:r>
    </w:p>
    <w:p>
      <w:pPr>
        <w:pStyle w:val="BookText"/>
        <w:rPr/>
      </w:pPr>
      <w:r>
        <w:rPr>
          <w:rFonts w:ascii="IRNazanin" w:hAnsi="IRNazanin" w:eastAsia="IRNazanin"/>
          <w:color w:val="111111"/>
          <w:sz w:val="28"/>
          <w:sz w:val="28"/>
          <w:szCs w:val="28"/>
          <w:rtl w:val="true"/>
          <w:lang w:bidi="fa-IR"/>
        </w:rPr>
        <w:t>إسماعیل عن الفضل بن شاذان جمیعا عن حماد عن حریز عمن أخبره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کلما غلب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الجیفة فتوضأ من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واشرب وإذا </w:t>
      </w:r>
      <w:r>
        <w:rPr>
          <w:rStyle w:val="FootnoteAnchor"/>
          <w:rtl w:val="true"/>
        </w:rPr>
        <w:footnoteReference w:id="10"/>
      </w:r>
      <w:r>
        <w:rPr>
          <w:rFonts w:ascii="IRNazanin" w:hAnsi="IRNazanin" w:eastAsia="IRNazanin"/>
          <w:color w:val="111111"/>
          <w:sz w:val="28"/>
          <w:sz w:val="28"/>
          <w:szCs w:val="28"/>
          <w:rtl w:val="true"/>
          <w:lang w:bidi="fa-IR"/>
        </w:rPr>
        <w:t xml:space="preserve">تغیر الماء و </w:t>
      </w:r>
      <w:r>
        <w:rPr>
          <w:rStyle w:val="FootnoteAnchor"/>
          <w:rtl w:val="true"/>
        </w:rPr>
        <w:footnoteReference w:id="11"/>
      </w:r>
      <w:r>
        <w:rPr>
          <w:rFonts w:ascii="IRNazanin" w:hAnsi="IRNazanin" w:eastAsia="IRNazanin"/>
          <w:color w:val="111111"/>
          <w:sz w:val="28"/>
          <w:sz w:val="28"/>
          <w:szCs w:val="28"/>
          <w:rtl w:val="true"/>
          <w:lang w:bidi="fa-IR"/>
        </w:rPr>
        <w:t xml:space="preserve">تغیر الطعم فلا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بن عبید عن یونس</w:t>
      </w:r>
    </w:p>
    <w:p>
      <w:pPr>
        <w:pStyle w:val="BookText"/>
        <w:rPr/>
      </w:pPr>
      <w:r>
        <w:rPr>
          <w:rFonts w:ascii="IRNazanin" w:hAnsi="IRNazanin" w:eastAsia="IRNazanin"/>
          <w:color w:val="111111"/>
          <w:sz w:val="28"/>
          <w:sz w:val="28"/>
          <w:szCs w:val="28"/>
          <w:rtl w:val="true"/>
          <w:lang w:bidi="fa-IR"/>
        </w:rPr>
        <w:t xml:space="preserve">بن عبد الرحمن عن عبد الله بن سنان قال سأل 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جالس</w:t>
      </w:r>
    </w:p>
    <w:p>
      <w:pPr>
        <w:pStyle w:val="BookText"/>
        <w:rPr/>
      </w:pPr>
      <w:r>
        <w:rPr>
          <w:rFonts w:ascii="IRNazanin" w:hAnsi="IRNazanin" w:eastAsia="IRNazanin"/>
          <w:color w:val="111111"/>
          <w:sz w:val="28"/>
          <w:sz w:val="28"/>
          <w:szCs w:val="28"/>
          <w:rtl w:val="true"/>
          <w:lang w:bidi="fa-IR"/>
        </w:rPr>
        <w:t>عن غدیر أتوه وفیه جیفة فقال إذا کان الماء قاهرا ولا یوجد فیه الریح فتوضأ</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غدیر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غدیر فیه جیفة فقال إن کان الماء قاهرا لها</w:t>
      </w:r>
    </w:p>
    <w:p>
      <w:pPr>
        <w:pStyle w:val="BookText"/>
        <w:rPr/>
      </w:pPr>
      <w:r>
        <w:rPr>
          <w:rFonts w:ascii="IRNazanin" w:hAnsi="IRNazanin" w:eastAsia="IRNazanin"/>
          <w:color w:val="111111"/>
          <w:sz w:val="28"/>
          <w:sz w:val="28"/>
          <w:szCs w:val="28"/>
          <w:rtl w:val="true"/>
          <w:lang w:bidi="fa-IR"/>
        </w:rPr>
        <w:t>لا یوجد الریح منه فتوضأ واغتسل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عثمان بن عیسی</w:t>
      </w:r>
    </w:p>
    <w:p>
      <w:pPr>
        <w:pStyle w:val="BookText"/>
        <w:rPr/>
      </w:pPr>
      <w:r>
        <w:rPr>
          <w:rFonts w:ascii="IRNazanin" w:hAnsi="IRNazanin" w:eastAsia="IRNazanin"/>
          <w:color w:val="111111"/>
          <w:sz w:val="28"/>
          <w:sz w:val="28"/>
          <w:szCs w:val="28"/>
          <w:rtl w:val="true"/>
          <w:lang w:bidi="fa-IR"/>
        </w:rPr>
        <w:t xml:space="preserve">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یمر بالماء وفیه دابة میتة قد انتنت</w:t>
      </w:r>
    </w:p>
    <w:p>
      <w:pPr>
        <w:pStyle w:val="BookText"/>
        <w:rPr/>
      </w:pPr>
      <w:r>
        <w:rPr>
          <w:rFonts w:ascii="IRNazanin" w:hAnsi="IRNazanin" w:eastAsia="IRNazanin"/>
          <w:color w:val="111111"/>
          <w:sz w:val="28"/>
          <w:sz w:val="28"/>
          <w:szCs w:val="28"/>
          <w:rtl w:val="true"/>
          <w:lang w:bidi="fa-IR"/>
        </w:rPr>
        <w:t>قال إن کان النتن الغالب علی الماء فلا تتوضأ ولا تشرب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تعالی قال </w:t>
      </w:r>
      <w:r>
        <w:rPr>
          <w:rStyle w:val="FootnoteAnchor"/>
          <w:rtl w:val="true"/>
        </w:rPr>
        <w:footnoteReference w:id="12"/>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أحمد بن محمد بن الحسن عن أبیه عن سعد بن عبد الله عن أحمد بن محمد بن</w:t>
      </w:r>
    </w:p>
    <w:p>
      <w:pPr>
        <w:pStyle w:val="BookText"/>
        <w:rPr/>
      </w:pPr>
      <w:r>
        <w:rPr>
          <w:rFonts w:ascii="IRNazanin" w:hAnsi="IRNazanin" w:eastAsia="IRNazanin"/>
          <w:color w:val="111111"/>
          <w:sz w:val="28"/>
          <w:sz w:val="28"/>
          <w:szCs w:val="28"/>
          <w:rtl w:val="true"/>
          <w:lang w:bidi="fa-IR"/>
        </w:rPr>
        <w:t>عیسی عن العباس بن معروف عن حماد بن عیسی عن إبراهیم بن عمر الیمانی عن أبی</w:t>
      </w:r>
    </w:p>
    <w:p>
      <w:pPr>
        <w:pStyle w:val="BookText"/>
        <w:rPr/>
      </w:pPr>
      <w:r>
        <w:rPr>
          <w:rFonts w:ascii="IRNazanin" w:hAnsi="IRNazanin" w:eastAsia="IRNazanin"/>
          <w:color w:val="111111"/>
          <w:sz w:val="28"/>
          <w:sz w:val="28"/>
          <w:szCs w:val="28"/>
          <w:rtl w:val="true"/>
          <w:lang w:bidi="fa-IR"/>
        </w:rPr>
        <w:t xml:space="preserve">خالد القماط انه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الماء یمر به الرجل وهو نقیع فیه</w:t>
      </w:r>
    </w:p>
    <w:p>
      <w:pPr>
        <w:pStyle w:val="BookText"/>
        <w:rPr/>
      </w:pPr>
      <w:r>
        <w:rPr>
          <w:rFonts w:ascii="IRNazanin" w:hAnsi="IRNazanin" w:eastAsia="IRNazanin"/>
          <w:color w:val="111111"/>
          <w:sz w:val="28"/>
          <w:sz w:val="28"/>
          <w:szCs w:val="28"/>
          <w:rtl w:val="true"/>
          <w:lang w:bidi="fa-IR"/>
        </w:rPr>
        <w:t xml:space="preserve">المیتة </w:t>
      </w:r>
      <w:r>
        <w:rPr>
          <w:rStyle w:val="FootnoteAnchor"/>
          <w:rtl w:val="true"/>
        </w:rPr>
        <w:footnoteReference w:id="13"/>
      </w:r>
      <w:r>
        <w:rPr>
          <w:rFonts w:ascii="IRNazanin" w:hAnsi="IRNazanin" w:eastAsia="IRNazanin"/>
          <w:color w:val="111111"/>
          <w:sz w:val="28"/>
          <w:sz w:val="28"/>
          <w:szCs w:val="28"/>
          <w:rtl w:val="true"/>
          <w:lang w:bidi="fa-IR"/>
        </w:rPr>
        <w:t xml:space="preserve">والجیفة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Style w:val="FootnoteAnchor"/>
          <w:rtl w:val="true"/>
        </w:rPr>
        <w:footnoteReference w:id="14"/>
      </w:r>
      <w:r>
        <w:rPr>
          <w:rFonts w:ascii="IRNazanin" w:hAnsi="IRNazanin" w:eastAsia="IRNazanin"/>
          <w:color w:val="111111"/>
          <w:sz w:val="28"/>
          <w:sz w:val="28"/>
          <w:szCs w:val="28"/>
          <w:rtl w:val="true"/>
          <w:lang w:bidi="fa-IR"/>
        </w:rPr>
        <w:t xml:space="preserve">الماء قد تغیر ریحه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طعمه فلا تشرب ولا تتوضأ منه وإن لم یتغیر ریحه وطعمه فاشرب وتوضأ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روینا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إذا مر الجنب بالماء وفیه الجیفة أو المیتة فإن کان قد تغیر لذلک طعمه أو ریحه</w:t>
      </w:r>
    </w:p>
    <w:p>
      <w:pPr>
        <w:pStyle w:val="BookText"/>
        <w:rPr/>
      </w:pPr>
      <w:r>
        <w:rPr>
          <w:rFonts w:ascii="IRNazanin" w:hAnsi="IRNazanin" w:eastAsia="IRNazanin"/>
          <w:color w:val="111111"/>
          <w:sz w:val="28"/>
          <w:sz w:val="28"/>
          <w:szCs w:val="28"/>
          <w:rtl w:val="true"/>
          <w:lang w:bidi="fa-IR"/>
        </w:rPr>
        <w:t>أو لونه فلا یشرب منه ولا یتوضأ ولا یتطهر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إسماعیل عن علی بن الحکم</w:t>
      </w:r>
    </w:p>
    <w:p>
      <w:pPr>
        <w:pStyle w:val="BookText"/>
        <w:rPr/>
      </w:pPr>
      <w:r>
        <w:rPr>
          <w:rFonts w:ascii="IRNazanin" w:hAnsi="IRNazanin" w:eastAsia="IRNazanin"/>
          <w:color w:val="111111"/>
          <w:sz w:val="28"/>
          <w:sz w:val="28"/>
          <w:szCs w:val="28"/>
          <w:rtl w:val="true"/>
          <w:lang w:bidi="fa-IR"/>
        </w:rPr>
        <w:t xml:space="preserve">عن شهاب بن عبد ربه قال اتیت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 وإن شئت</w:t>
      </w:r>
    </w:p>
    <w:p>
      <w:pPr>
        <w:pStyle w:val="BookText"/>
        <w:rPr/>
      </w:pPr>
      <w:r>
        <w:rPr>
          <w:rFonts w:ascii="IRNazanin" w:hAnsi="IRNazanin" w:eastAsia="IRNazanin"/>
          <w:color w:val="111111"/>
          <w:sz w:val="28"/>
          <w:sz w:val="28"/>
          <w:szCs w:val="28"/>
          <w:rtl w:val="true"/>
          <w:lang w:bidi="fa-IR"/>
        </w:rPr>
        <w:t>اخترتک قلت أخبرنی قال جئت لتسألنی عن الغدیر یکون فی جانبه الجیفة أتوضأ</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أولا قال نعم قال فتوضأ من الجانب الاخر الا ان یغلب علی الماء الریح فینتن</w:t>
      </w:r>
    </w:p>
    <w:p>
      <w:pPr>
        <w:pStyle w:val="BookText"/>
        <w:rPr/>
      </w:pPr>
      <w:r>
        <w:rPr>
          <w:rFonts w:ascii="IRNazanin" w:hAnsi="IRNazanin" w:eastAsia="IRNazanin"/>
          <w:color w:val="111111"/>
          <w:sz w:val="28"/>
          <w:sz w:val="28"/>
          <w:szCs w:val="28"/>
          <w:rtl w:val="true"/>
          <w:lang w:bidi="fa-IR"/>
        </w:rPr>
        <w:t xml:space="preserve">وجئت لتسأل من الماء الراکد من الکر </w:t>
      </w:r>
      <w:r>
        <w:rPr>
          <w:rStyle w:val="FootnoteAnchor"/>
          <w:rtl w:val="true"/>
        </w:rPr>
        <w:footnoteReference w:id="15"/>
      </w:r>
      <w:r>
        <w:rPr>
          <w:rFonts w:ascii="IRNazanin" w:hAnsi="IRNazanin" w:eastAsia="IRNazanin"/>
          <w:color w:val="111111"/>
          <w:sz w:val="28"/>
          <w:sz w:val="28"/>
          <w:szCs w:val="28"/>
          <w:rtl w:val="true"/>
          <w:lang w:bidi="fa-IR"/>
        </w:rPr>
        <w:t>قال فما لم یکن فیه تغیر أو ریح غالبة</w:t>
      </w:r>
    </w:p>
    <w:p>
      <w:pPr>
        <w:pStyle w:val="BookText"/>
        <w:rPr/>
      </w:pPr>
      <w:r>
        <w:rPr>
          <w:rFonts w:ascii="IRNazanin" w:hAnsi="IRNazanin" w:eastAsia="IRNazanin"/>
          <w:color w:val="111111"/>
          <w:sz w:val="28"/>
          <w:sz w:val="28"/>
          <w:szCs w:val="28"/>
          <w:rtl w:val="true"/>
          <w:lang w:bidi="fa-IR"/>
        </w:rPr>
        <w:t>قلت فما التغیر قال الصفرة فتوضأ منه وکلما غلب علیه کثرة الماء فهو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عبد الجبار عن محمد بن سنان عن العلاء بن الفضیل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الحیاض یبال فیها قال لا بأس إذا غلب لون الماء لون البول</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w:t>
      </w:r>
      <w:r>
        <w:rPr>
          <w:rStyle w:val="FootnoteAnchor"/>
          <w:rtl w:val="true"/>
        </w:rPr>
        <w:footnoteReference w:id="16"/>
      </w:r>
      <w:r>
        <w:rPr>
          <w:rFonts w:ascii="IRNazanin" w:hAnsi="IRNazanin" w:eastAsia="IRNazanin"/>
          <w:color w:val="111111"/>
          <w:sz w:val="28"/>
          <w:sz w:val="28"/>
          <w:szCs w:val="28"/>
          <w:rtl w:val="true"/>
          <w:lang w:bidi="fa-IR"/>
        </w:rPr>
        <w:t>أخبرنی أحمد بن</w:t>
      </w:r>
    </w:p>
    <w:p>
      <w:pPr>
        <w:pStyle w:val="BookText"/>
        <w:rPr/>
      </w:pPr>
      <w:r>
        <w:rPr>
          <w:rFonts w:ascii="IRNazanin" w:hAnsi="IRNazanin" w:eastAsia="IRNazanin"/>
          <w:color w:val="111111"/>
          <w:sz w:val="28"/>
          <w:sz w:val="28"/>
          <w:szCs w:val="28"/>
          <w:rtl w:val="true"/>
          <w:lang w:bidi="fa-IR"/>
        </w:rPr>
        <w:t>محمد بن الحسن عن أبیه عن سعد بن عبد الله عن محمد بن عیسی عن یاسین</w:t>
      </w:r>
    </w:p>
    <w:p>
      <w:pPr>
        <w:pStyle w:val="BookText"/>
        <w:rPr/>
      </w:pPr>
      <w:r>
        <w:rPr>
          <w:rFonts w:ascii="IRNazanin" w:hAnsi="IRNazanin" w:eastAsia="IRNazanin"/>
          <w:color w:val="111111"/>
          <w:sz w:val="28"/>
          <w:sz w:val="28"/>
          <w:szCs w:val="28"/>
          <w:rtl w:val="true"/>
          <w:lang w:bidi="fa-IR"/>
        </w:rPr>
        <w:t xml:space="preserve">الضریر </w:t>
      </w:r>
      <w:r>
        <w:rPr>
          <w:rStyle w:val="FootnoteAnchor"/>
          <w:rtl w:val="true"/>
        </w:rPr>
        <w:footnoteReference w:id="17"/>
      </w:r>
      <w:r>
        <w:rPr>
          <w:rFonts w:ascii="IRNazanin" w:hAnsi="IRNazanin" w:eastAsia="IRNazanin"/>
          <w:color w:val="111111"/>
          <w:sz w:val="28"/>
          <w:sz w:val="28"/>
          <w:szCs w:val="28"/>
          <w:rtl w:val="true"/>
          <w:lang w:bidi="fa-IR"/>
        </w:rPr>
        <w:t xml:space="preserve">عن حریز ابن عبد الله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w:t>
      </w:r>
    </w:p>
    <w:p>
      <w:pPr>
        <w:pStyle w:val="BookText"/>
        <w:rPr/>
      </w:pPr>
      <w:r>
        <w:rPr>
          <w:rFonts w:ascii="IRNazanin" w:hAnsi="IRNazanin" w:eastAsia="IRNazanin"/>
          <w:color w:val="111111"/>
          <w:sz w:val="28"/>
          <w:sz w:val="28"/>
          <w:szCs w:val="28"/>
          <w:rtl w:val="true"/>
          <w:lang w:bidi="fa-IR"/>
        </w:rPr>
        <w:t>الماء النقیع تبول فیه الدواب فقال إن تغیر الماء فلا تتوضأ منه وإن لم تغیره أبوالها</w:t>
      </w:r>
    </w:p>
    <w:p>
      <w:pPr>
        <w:pStyle w:val="BookText"/>
        <w:rPr/>
      </w:pPr>
      <w:r>
        <w:rPr>
          <w:rFonts w:ascii="IRNazanin" w:hAnsi="IRNazanin" w:eastAsia="IRNazanin"/>
          <w:color w:val="111111"/>
          <w:sz w:val="28"/>
          <w:sz w:val="28"/>
          <w:szCs w:val="28"/>
          <w:rtl w:val="true"/>
          <w:lang w:bidi="fa-IR"/>
        </w:rPr>
        <w:t>فتوضأ منه وکذلک الدم إذا سال فی الماء وأشباهه</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المتفق علی روایته </w:t>
      </w:r>
      <w:r>
        <w:rPr>
          <w:rStyle w:val="FootnoteAnchor"/>
          <w:rtl w:val="true"/>
        </w:rPr>
        <w:footnoteReference w:id="18"/>
      </w:r>
      <w:r>
        <w:rPr>
          <w:rFonts w:ascii="IRNazanin" w:hAnsi="IRNazanin" w:eastAsia="IRNazanin"/>
          <w:color w:val="111111"/>
          <w:sz w:val="28"/>
          <w:sz w:val="28"/>
          <w:szCs w:val="28"/>
          <w:rtl w:val="true"/>
          <w:lang w:bidi="fa-IR"/>
        </w:rPr>
        <w:t>انه خلق</w:t>
      </w:r>
    </w:p>
    <w:p>
      <w:pPr>
        <w:pStyle w:val="BookText"/>
        <w:rPr/>
      </w:pPr>
      <w:r>
        <w:rPr>
          <w:rFonts w:ascii="IRNazanin" w:hAnsi="IRNazanin" w:eastAsia="IRNazanin"/>
          <w:color w:val="111111"/>
          <w:sz w:val="28"/>
          <w:sz w:val="28"/>
          <w:szCs w:val="28"/>
          <w:rtl w:val="true"/>
          <w:lang w:bidi="fa-IR"/>
        </w:rPr>
        <w:t xml:space="preserve">الماء طهورا لا ینجسه شئ الا ما غیر طعمه أو لونه أو رائحته المعتبر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الجمهور</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وذکر نحوه</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ماء تغیر فحرم التطهر به وجاز شربه فی</w:t>
      </w:r>
    </w:p>
    <w:p>
      <w:pPr>
        <w:pStyle w:val="BookText"/>
        <w:rPr/>
      </w:pPr>
      <w:r>
        <w:rPr>
          <w:rFonts w:ascii="Amiri" w:hAnsi="Amiri" w:eastAsia="Amiri" w:cs="Amiri"/>
          <w:color w:val="111111"/>
          <w:sz w:val="28"/>
          <w:sz w:val="28"/>
          <w:szCs w:val="28"/>
          <w:rtl w:val="true"/>
          <w:lang w:bidi="ar-SA"/>
        </w:rPr>
        <w:t>وقت الضرورة</w:t>
      </w:r>
    </w:p>
    <w:p>
      <w:pPr>
        <w:pStyle w:val="BookText"/>
        <w:rPr/>
      </w:pPr>
      <w:r>
        <w:rPr>
          <w:rFonts w:ascii="IRNazanin" w:hAnsi="IRNazanin" w:eastAsia="IRNazanin"/>
          <w:color w:val="111111"/>
          <w:sz w:val="28"/>
          <w:sz w:val="28"/>
          <w:szCs w:val="28"/>
          <w:rtl w:val="true"/>
          <w:lang w:bidi="fa-IR"/>
        </w:rPr>
        <w:t>ویأتی فی جمیع أحادیث الباب التالی ما یناسب الباب وفی کثیر من اخبار</w:t>
      </w:r>
    </w:p>
    <w:p>
      <w:pPr>
        <w:pStyle w:val="BookText"/>
        <w:rPr/>
      </w:pPr>
      <w:r>
        <w:rPr>
          <w:rFonts w:ascii="IRNazanin" w:hAnsi="IRNazanin" w:eastAsia="IRNazanin"/>
          <w:color w:val="111111"/>
          <w:sz w:val="28"/>
          <w:sz w:val="28"/>
          <w:szCs w:val="28"/>
          <w:rtl w:val="true"/>
          <w:lang w:bidi="fa-IR"/>
        </w:rPr>
        <w:t>الباب الرابع والخامس ما یدل باطلاقه علی عدم تنجس الماء بملاقاة النجس مطلقا</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الماء الراکد إذا کرا کان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غیرته</w:t>
      </w:r>
    </w:p>
    <w:p>
      <w:pPr>
        <w:pStyle w:val="BookText"/>
        <w:rPr/>
      </w:pPr>
      <w:r>
        <w:rPr>
          <w:rFonts w:ascii="IRNazanin" w:hAnsi="IRNazanin" w:eastAsia="IRNazanin"/>
          <w:color w:val="111111"/>
          <w:sz w:val="28"/>
          <w:sz w:val="28"/>
          <w:szCs w:val="28"/>
          <w:rtl w:val="true"/>
          <w:lang w:bidi="fa-IR"/>
        </w:rPr>
        <w:t>لم تشرب منه ولم تتطهر منه إذا وجدت غیره</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أکثر من راویة لم ینجسه شئ</w:t>
      </w:r>
    </w:p>
    <w:p>
      <w:pPr>
        <w:pStyle w:val="BookText"/>
        <w:rPr/>
      </w:pPr>
      <w:r>
        <w:rPr>
          <w:rFonts w:ascii="IRNazanin" w:hAnsi="IRNazanin" w:eastAsia="IRNazanin"/>
          <w:color w:val="111111"/>
          <w:sz w:val="28"/>
          <w:sz w:val="28"/>
          <w:szCs w:val="28"/>
          <w:rtl w:val="true"/>
          <w:lang w:bidi="fa-IR"/>
        </w:rPr>
        <w:t>تفسخ فیه أو لم یتفسخ الا ان یجئ له ریح تغلب علی ریح الماء وفی روایة ابن أبی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 الجانب الاخر ولا توضأ من جانب الجیفة وفی روایة</w:t>
      </w:r>
      <w:bookmarkStart w:id="22" w:name="pg12401_155167"/>
    </w:p>
    <w:p>
      <w:pPr>
        <w:pStyle w:val="BookText"/>
        <w:rPr/>
      </w:pPr>
      <w:bookmarkEnd w:id="22"/>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من الناحیة التی لیس فیها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ماء البئر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w:t>
      </w:r>
    </w:p>
    <w:p>
      <w:pPr>
        <w:pStyle w:val="BookText"/>
        <w:rPr/>
      </w:pPr>
      <w:r>
        <w:rPr>
          <w:rFonts w:ascii="IRNazanin" w:hAnsi="IRNazanin" w:eastAsia="IRNazanin"/>
          <w:color w:val="111111"/>
          <w:sz w:val="28"/>
          <w:sz w:val="28"/>
          <w:szCs w:val="28"/>
          <w:rtl w:val="true"/>
          <w:lang w:bidi="fa-IR"/>
        </w:rPr>
        <w:t>واسع لا یفسده شئ الا ان یتغیر ریحه أو طعمه وفی روایة محمد بن القاسم ومرسلة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ویغتسل ما لم یتغیر الماء وفی روایة</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أنتن غسل الصوب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فسبیلها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الماء الجاری الا ان یتغیر لونها وطعمها ورائحتها فان تغیرت نزحت</w:t>
      </w:r>
    </w:p>
    <w:p>
      <w:pPr>
        <w:pStyle w:val="BookText"/>
        <w:rPr/>
      </w:pPr>
      <w:r>
        <w:rPr>
          <w:rFonts w:ascii="IRNazanin" w:hAnsi="IRNazanin" w:eastAsia="IRNazanin"/>
          <w:color w:val="111111"/>
          <w:sz w:val="28"/>
          <w:sz w:val="28"/>
          <w:szCs w:val="28"/>
          <w:rtl w:val="true"/>
          <w:lang w:bidi="fa-IR"/>
        </w:rPr>
        <w:t xml:space="preserve">حتی تطیب 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بنزح شئ من البئر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تغیر الماء فخذ منه حتی یذهب الریح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خدیجة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تغیر الماء وجب ان ینزح الماء کله</w:t>
      </w:r>
    </w:p>
    <w:p>
      <w:pPr>
        <w:pStyle w:val="BookText"/>
        <w:rPr/>
      </w:pPr>
      <w:r>
        <w:rPr>
          <w:rFonts w:ascii="IRNazanin" w:hAnsi="IRNazanin" w:eastAsia="IRNazanin"/>
          <w:color w:val="111111"/>
          <w:sz w:val="28"/>
          <w:sz w:val="28"/>
          <w:szCs w:val="28"/>
          <w:rtl w:val="true"/>
          <w:lang w:bidi="fa-IR"/>
        </w:rPr>
        <w:t xml:space="preserve">وفی موضع آخر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یتغیر اللون والطعم والرائحة فینزح حتی یطیب</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البئر والبالوعة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طمها أو باعد بین الکنیف عنها إذا وجدت ریح العذرة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التی یستحب التنزه عنها من</w:t>
      </w:r>
    </w:p>
    <w:p>
      <w:pPr>
        <w:pStyle w:val="BookText"/>
        <w:rPr/>
      </w:pPr>
      <w:r>
        <w:rPr>
          <w:rFonts w:ascii="IRNazanin" w:hAnsi="IRNazanin" w:eastAsia="IRNazanin"/>
          <w:color w:val="111111"/>
          <w:sz w:val="28"/>
          <w:sz w:val="28"/>
          <w:szCs w:val="28"/>
          <w:rtl w:val="true"/>
          <w:lang w:bidi="fa-IR"/>
        </w:rPr>
        <w:t xml:space="preserve">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الآجن یتوضأ منه الا ان تجد ماء غیره فتنزه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الشیخ قده علی حصول التغیر من نفسه أو بمجاورة جسم طاهر</w:t>
      </w:r>
      <w:r>
        <w:rPr>
          <w:rFonts w:eastAsia="IRNazanin" w:cs="IRNazanin"/>
          <w:color w:val="111111"/>
          <w:sz w:val="28"/>
          <w:szCs w:val="28"/>
          <w:rtl w:val="true"/>
          <w:lang w:bidi="fa-IR"/>
        </w:rPr>
        <w:t>.</w:t>
      </w:r>
    </w:p>
    <w:p>
      <w:pPr>
        <w:pStyle w:val="Heading4"/>
        <w:numPr>
          <w:ilvl w:val="3"/>
          <w:numId w:val="1"/>
        </w:numPr>
        <w:rPr/>
      </w:pPr>
      <w:bookmarkStart w:id="23" w:name="__RefHeading___Toc9719121_417432637"/>
      <w:bookmarkStart w:id="24" w:name="_Toc9"/>
      <w:bookmarkEnd w:id="23"/>
      <w:r>
        <w:rPr>
          <w:rtl w:val="true"/>
        </w:rPr>
        <w:t>(</w:t>
      </w:r>
      <w:r>
        <w:rPr/>
        <w:t>3</w:t>
      </w:r>
      <w:r>
        <w:rPr>
          <w:rtl w:val="true"/>
        </w:rPr>
        <w:t xml:space="preserve">) </w:t>
      </w:r>
      <w:r>
        <w:rPr>
          <w:rtl w:val="true"/>
        </w:rPr>
        <w:t>باب ان الماء الجاری إذا لاقته النجاسة ولم یتغیر بها فهو باق علی طهارته</w:t>
      </w:r>
      <w:bookmarkEnd w:id="24"/>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رحمکم الله ان کل ماء جار لا ینجسه شئ</w:t>
      </w:r>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الماء الجاری لا ینجسه شئ الجعفریات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 یمر بالجیف والعذرة</w:t>
      </w:r>
      <w:bookmarkStart w:id="25" w:name="pg12401_155168"/>
    </w:p>
    <w:p>
      <w:pPr>
        <w:pStyle w:val="BookText"/>
        <w:rPr/>
      </w:pPr>
      <w:bookmarkEnd w:id="25"/>
      <w:r>
        <w:rPr>
          <w:rFonts w:ascii="IRNazanin" w:hAnsi="IRNazanin" w:eastAsia="IRNazanin"/>
          <w:color w:val="111111"/>
          <w:sz w:val="28"/>
          <w:sz w:val="28"/>
          <w:szCs w:val="28"/>
          <w:rtl w:val="true"/>
          <w:lang w:bidi="fa-IR"/>
        </w:rPr>
        <w:t xml:space="preserve">والدم یتوضأ منه ویشرب منه لیس ینجسه شئ 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الراوندی فی</w:t>
      </w:r>
    </w:p>
    <w:p>
      <w:pPr>
        <w:pStyle w:val="BookText"/>
        <w:rPr/>
      </w:pPr>
      <w:r>
        <w:rPr>
          <w:rFonts w:ascii="IRNazanin" w:hAnsi="IRNazanin" w:eastAsia="IRNazanin"/>
          <w:color w:val="111111"/>
          <w:sz w:val="28"/>
          <w:sz w:val="28"/>
          <w:szCs w:val="28"/>
          <w:rtl w:val="true"/>
          <w:lang w:bidi="fa-IR"/>
        </w:rPr>
        <w:t xml:space="preserve">نوادره باسناد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الا انه أطلق الماء دعائم الاسلام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الماء الجاری یمر وذکر مثله وزاد ما لم تتغیر أوصافه لونه وریحه وطعمه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جمیع أحادیث الباب المتقدم ما یدل علی أن الماء مطلقا إذا</w:t>
      </w:r>
    </w:p>
    <w:p>
      <w:pPr>
        <w:pStyle w:val="BookText"/>
        <w:rPr/>
      </w:pPr>
      <w:r>
        <w:rPr>
          <w:rFonts w:ascii="IRNazanin" w:hAnsi="IRNazanin" w:eastAsia="IRNazanin"/>
          <w:color w:val="111111"/>
          <w:sz w:val="28"/>
          <w:sz w:val="28"/>
          <w:szCs w:val="28"/>
          <w:rtl w:val="true"/>
          <w:lang w:bidi="fa-IR"/>
        </w:rPr>
        <w:t>لاقته النجاسة ولم یتغیر بها فهو باق علی طهارته ویأتی فی أحادیث باب ماء الحمام</w:t>
      </w:r>
    </w:p>
    <w:p>
      <w:pPr>
        <w:pStyle w:val="BookText"/>
        <w:rPr/>
      </w:pPr>
      <w:r>
        <w:rPr>
          <w:rFonts w:ascii="IRNazanin" w:hAnsi="IRNazanin" w:eastAsia="IRNazanin"/>
          <w:color w:val="111111"/>
          <w:sz w:val="28"/>
          <w:sz w:val="28"/>
          <w:szCs w:val="28"/>
          <w:rtl w:val="true"/>
          <w:lang w:bidi="fa-IR"/>
        </w:rPr>
        <w:t xml:space="preserve">ما یدل علی ذلک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 الراکد إذا</w:t>
      </w:r>
    </w:p>
    <w:p>
      <w:pPr>
        <w:pStyle w:val="BookText"/>
        <w:rPr/>
      </w:pPr>
      <w:r>
        <w:rPr>
          <w:rFonts w:ascii="IRNazanin" w:hAnsi="IRNazanin" w:eastAsia="IRNazanin"/>
          <w:color w:val="111111"/>
          <w:sz w:val="28"/>
          <w:sz w:val="28"/>
          <w:szCs w:val="28"/>
          <w:rtl w:val="true"/>
          <w:lang w:bidi="fa-IR"/>
        </w:rPr>
        <w:t xml:space="preserve">کان کرا قوله الرجل یمر بالمیتة فی الماء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من الناحیة التی لیس</w:t>
      </w:r>
    </w:p>
    <w:p>
      <w:pPr>
        <w:pStyle w:val="BookText"/>
        <w:rPr/>
      </w:pPr>
      <w:r>
        <w:rPr>
          <w:rFonts w:ascii="IRNazanin" w:hAnsi="IRNazanin" w:eastAsia="IRNazanin"/>
          <w:color w:val="111111"/>
          <w:sz w:val="28"/>
          <w:sz w:val="28"/>
          <w:szCs w:val="28"/>
          <w:rtl w:val="true"/>
          <w:lang w:bidi="fa-IR"/>
        </w:rPr>
        <w:t>فیها المیتة وهذا یناسب الباب ان کان المراد به الماء الجاری کما حمله علیه جماعة</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ینجس الماء شئ وفی روایته الأخری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ماء البئر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البئر واسع لا یفسده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الماء الجاری</w:t>
      </w:r>
    </w:p>
    <w:p>
      <w:pPr>
        <w:pStyle w:val="BookText"/>
        <w:rPr/>
      </w:pPr>
      <w:r>
        <w:rPr>
          <w:rFonts w:ascii="IRNazanin" w:hAnsi="IRNazanin" w:eastAsia="IRNazanin"/>
          <w:color w:val="111111"/>
          <w:sz w:val="28"/>
          <w:sz w:val="28"/>
          <w:szCs w:val="28"/>
          <w:rtl w:val="true"/>
          <w:lang w:bidi="fa-IR"/>
        </w:rPr>
        <w:t xml:space="preserve">الا ان یتغیر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المیاه المستعملة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ماء الحمام کماء النهر یطهر بعضه بعضا 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البول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غسلته فی ماء جار فمرة</w:t>
      </w:r>
    </w:p>
    <w:p>
      <w:pPr>
        <w:pStyle w:val="BookText"/>
        <w:rPr/>
      </w:pPr>
      <w:r>
        <w:rPr>
          <w:rFonts w:ascii="IRNazanin" w:hAnsi="IRNazanin" w:eastAsia="IRNazanin"/>
          <w:color w:val="111111"/>
          <w:sz w:val="28"/>
          <w:sz w:val="28"/>
          <w:szCs w:val="28"/>
          <w:rtl w:val="true"/>
          <w:lang w:bidi="fa-IR"/>
        </w:rPr>
        <w:t xml:space="preserve">واحدة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الشیخ قده فی التهذیب وصاحب الوسائل ره ببعض</w:t>
      </w:r>
    </w:p>
    <w:p>
      <w:pPr>
        <w:pStyle w:val="BookText"/>
        <w:rPr/>
      </w:pPr>
      <w:r>
        <w:rPr>
          <w:rFonts w:ascii="IRNazanin" w:hAnsi="IRNazanin" w:eastAsia="IRNazanin"/>
          <w:color w:val="111111"/>
          <w:sz w:val="28"/>
          <w:sz w:val="28"/>
          <w:szCs w:val="28"/>
          <w:rtl w:val="true"/>
          <w:lang w:bidi="fa-IR"/>
        </w:rPr>
        <w:t xml:space="preserve">أحادیث با 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البول فی الماء من أبواب التخلی مثل روایة عنبسة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الرجل یبول فی الماء الجاری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إذا کان الماء جاریا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w:t>
      </w:r>
    </w:p>
    <w:p>
      <w:pPr>
        <w:pStyle w:val="BookText"/>
        <w:rPr/>
      </w:pPr>
      <w:r>
        <w:rPr>
          <w:rFonts w:ascii="IRNazanin" w:hAnsi="IRNazanin" w:eastAsia="IRNazanin"/>
          <w:color w:val="111111"/>
          <w:sz w:val="28"/>
          <w:sz w:val="28"/>
          <w:szCs w:val="28"/>
          <w:rtl w:val="true"/>
          <w:lang w:bidi="fa-IR"/>
        </w:rPr>
        <w:t>لا یخلو عن النظر</w:t>
      </w:r>
      <w:r>
        <w:rPr>
          <w:rFonts w:eastAsia="IRNazanin" w:cs="IRNazanin"/>
          <w:color w:val="111111"/>
          <w:sz w:val="28"/>
          <w:szCs w:val="28"/>
          <w:rtl w:val="true"/>
          <w:lang w:bidi="fa-IR"/>
        </w:rPr>
        <w:t>.</w:t>
      </w:r>
    </w:p>
    <w:p>
      <w:pPr>
        <w:pStyle w:val="Heading4"/>
        <w:numPr>
          <w:ilvl w:val="3"/>
          <w:numId w:val="1"/>
        </w:numPr>
        <w:rPr/>
      </w:pPr>
      <w:bookmarkStart w:id="26" w:name="__RefHeading___Toc9719123_417432637"/>
      <w:bookmarkStart w:id="27" w:name="_Toc10"/>
      <w:bookmarkEnd w:id="26"/>
      <w:r>
        <w:rPr>
          <w:rtl w:val="true"/>
        </w:rPr>
        <w:t>(</w:t>
      </w:r>
      <w:r>
        <w:rPr/>
        <w:t>4</w:t>
      </w:r>
      <w:r>
        <w:rPr>
          <w:rtl w:val="true"/>
        </w:rPr>
        <w:t xml:space="preserve">) </w:t>
      </w:r>
      <w:r>
        <w:rPr>
          <w:rtl w:val="true"/>
        </w:rPr>
        <w:t>باب ان ماء المطر إذا لاقته النجاسة حال نزوله ولم یتغیر بها فهو باق علی طهارته وحکم طین المطر</w:t>
      </w:r>
      <w:bookmarkEnd w:id="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ماء المطر إذا لاقته النجاسة حال نزوله ولم یتغیر بها فهو باق علی طهارته وحکم طین المطر</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میزابین سالا أحدهما بول والاخر ماء</w:t>
      </w:r>
    </w:p>
    <w:p>
      <w:pPr>
        <w:pStyle w:val="BookText"/>
        <w:rPr/>
      </w:pPr>
      <w:r>
        <w:rPr>
          <w:rFonts w:ascii="IRNazanin" w:hAnsi="IRNazanin" w:eastAsia="IRNazanin"/>
          <w:color w:val="111111"/>
          <w:sz w:val="28"/>
          <w:sz w:val="28"/>
          <w:szCs w:val="28"/>
          <w:rtl w:val="true"/>
          <w:lang w:bidi="fa-IR"/>
        </w:rPr>
        <w:t xml:space="preserve">المطر فاختلطا فأصاب ثوب رجل لم یضره </w:t>
      </w:r>
      <w:r>
        <w:rPr>
          <w:rStyle w:val="FootnoteAnchor"/>
          <w:rtl w:val="true"/>
        </w:rPr>
        <w:footnoteReference w:id="19"/>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الهیثم بن أبی مسروق عن الحکم بن مسکین عن محمد بن مروان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لو أن میزابین سالا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میزاب ببول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میزاب </w:t>
      </w:r>
      <w:r>
        <w:rPr>
          <w:rStyle w:val="FootnoteAnchor"/>
          <w:rtl w:val="true"/>
        </w:rPr>
        <w:footnoteReference w:id="21"/>
      </w:r>
      <w:r>
        <w:rPr>
          <w:rFonts w:ascii="IRNazanin" w:hAnsi="IRNazanin" w:eastAsia="IRNazanin"/>
          <w:color w:val="111111"/>
          <w:sz w:val="28"/>
          <w:sz w:val="28"/>
          <w:szCs w:val="28"/>
          <w:rtl w:val="true"/>
          <w:lang w:bidi="fa-IR"/>
        </w:rPr>
        <w:t xml:space="preserve">بماء فاختلطا ثم أصابک ما کان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الوجه فی هذین</w:t>
      </w:r>
    </w:p>
    <w:p>
      <w:pPr>
        <w:pStyle w:val="BookText"/>
        <w:rPr/>
      </w:pPr>
      <w:r>
        <w:rPr>
          <w:rFonts w:ascii="IRNazanin" w:hAnsi="IRNazanin" w:eastAsia="IRNazanin"/>
          <w:color w:val="111111"/>
          <w:sz w:val="28"/>
          <w:sz w:val="28"/>
          <w:szCs w:val="28"/>
          <w:rtl w:val="true"/>
          <w:lang w:bidi="fa-IR"/>
        </w:rPr>
        <w:t>الخبرین هو ان الماء المطر إذا جری من المیزاب فحکمه حکم الماء الجاری لا ینجسه</w:t>
      </w:r>
    </w:p>
    <w:p>
      <w:pPr>
        <w:pStyle w:val="BookText"/>
        <w:rPr/>
      </w:pPr>
      <w:r>
        <w:rPr>
          <w:rFonts w:ascii="IRNazanin" w:hAnsi="IRNazanin" w:eastAsia="IRNazanin"/>
          <w:color w:val="111111"/>
          <w:sz w:val="28"/>
          <w:sz w:val="28"/>
          <w:szCs w:val="28"/>
          <w:rtl w:val="true"/>
          <w:lang w:bidi="fa-IR"/>
        </w:rPr>
        <w:t>شئ الا ما غیر لونه أو طعمه أو رائحته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الکاهلی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امر فی الطریق فیسیل</w:t>
      </w:r>
    </w:p>
    <w:p>
      <w:pPr>
        <w:pStyle w:val="BookText"/>
        <w:rPr/>
      </w:pPr>
      <w:r>
        <w:rPr>
          <w:rFonts w:ascii="IRNazanin" w:hAnsi="IRNazanin" w:eastAsia="IRNazanin"/>
          <w:color w:val="111111"/>
          <w:sz w:val="28"/>
          <w:sz w:val="28"/>
          <w:szCs w:val="28"/>
          <w:rtl w:val="true"/>
          <w:lang w:bidi="fa-IR"/>
        </w:rPr>
        <w:t>علی المیزاب فی أوقات اعلم أن الناس یتوضئون قال قال لیس به بأس لا تسئل عنه</w:t>
      </w:r>
    </w:p>
    <w:p>
      <w:pPr>
        <w:pStyle w:val="BookText"/>
        <w:rPr/>
      </w:pPr>
      <w:r>
        <w:rPr>
          <w:rFonts w:ascii="IRNazanin" w:hAnsi="IRNazanin" w:eastAsia="IRNazanin"/>
          <w:color w:val="111111"/>
          <w:sz w:val="28"/>
          <w:sz w:val="28"/>
          <w:szCs w:val="28"/>
          <w:rtl w:val="true"/>
          <w:lang w:bidi="fa-IR"/>
        </w:rPr>
        <w:t xml:space="preserve">قلت ویسیل علی من ماء المطر أری فیه التغیر واری فیه آثار القذر فتقطر </w:t>
      </w:r>
      <w:r>
        <w:rPr>
          <w:rStyle w:val="FootnoteAnchor"/>
          <w:rtl w:val="true"/>
        </w:rPr>
        <w:footnoteReference w:id="22"/>
      </w:r>
      <w:r>
        <w:rPr>
          <w:rFonts w:ascii="IRNazanin" w:hAnsi="IRNazanin" w:eastAsia="IRNazanin"/>
          <w:color w:val="111111"/>
          <w:sz w:val="28"/>
          <w:sz w:val="28"/>
          <w:szCs w:val="28"/>
          <w:rtl w:val="true"/>
          <w:lang w:bidi="fa-IR"/>
        </w:rPr>
        <w:t>القطرات</w:t>
      </w:r>
    </w:p>
    <w:p>
      <w:pPr>
        <w:pStyle w:val="BookText"/>
        <w:rPr/>
      </w:pPr>
      <w:r>
        <w:rPr>
          <w:rFonts w:ascii="IRNazanin" w:hAnsi="IRNazanin" w:eastAsia="IRNazanin"/>
          <w:color w:val="111111"/>
          <w:sz w:val="28"/>
          <w:sz w:val="28"/>
          <w:szCs w:val="28"/>
          <w:rtl w:val="true"/>
          <w:lang w:bidi="fa-IR"/>
        </w:rPr>
        <w:t>علی وینتضح علی منه والبیت یتوضأ علی سطحه فکیف علی ثیابنا قال ما بذا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تغسله کل شئ یراه ماء المطر فقد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هشام بن سالم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السطح</w:t>
      </w:r>
    </w:p>
    <w:p>
      <w:pPr>
        <w:pStyle w:val="BookText"/>
        <w:rPr/>
      </w:pPr>
      <w:r>
        <w:rPr>
          <w:rFonts w:ascii="IRNazanin" w:hAnsi="IRNazanin" w:eastAsia="IRNazanin"/>
          <w:color w:val="111111"/>
          <w:sz w:val="28"/>
          <w:sz w:val="28"/>
          <w:szCs w:val="28"/>
          <w:rtl w:val="true"/>
          <w:lang w:bidi="fa-IR"/>
        </w:rPr>
        <w:t>یبال علیه فیصیبه السماء فیکف فیصیب الثوب فقال لا بأس به ما اصابه من الماء</w:t>
      </w:r>
    </w:p>
    <w:p>
      <w:pPr>
        <w:pStyle w:val="BookText"/>
        <w:rPr/>
      </w:pPr>
      <w:r>
        <w:rPr>
          <w:rFonts w:ascii="IRNazanin" w:hAnsi="IRNazanin" w:eastAsia="IRNazanin"/>
          <w:color w:val="111111"/>
          <w:sz w:val="28"/>
          <w:sz w:val="28"/>
          <w:szCs w:val="28"/>
          <w:rtl w:val="true"/>
          <w:lang w:bidi="fa-IR"/>
        </w:rPr>
        <w:t>أکثر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23"/>
      </w:r>
      <w:r>
        <w:rPr>
          <w:rFonts w:ascii="IRNazanin" w:hAnsi="IRNazanin" w:eastAsia="IRNazanin"/>
          <w:color w:val="111111"/>
          <w:sz w:val="28"/>
          <w:sz w:val="28"/>
          <w:szCs w:val="28"/>
          <w:rtl w:val="true"/>
          <w:lang w:bidi="fa-IR"/>
        </w:rPr>
        <w:t>بن جعفر قال سألت أبا الحسن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عن البیت یبال علی طهره ویغتسل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 ثم یصیبه</w:t>
      </w:r>
    </w:p>
    <w:p>
      <w:pPr>
        <w:pStyle w:val="BookText"/>
        <w:rPr/>
      </w:pPr>
      <w:r>
        <w:rPr>
          <w:rFonts w:ascii="IRNazanin" w:hAnsi="IRNazanin" w:eastAsia="IRNazanin"/>
          <w:color w:val="111111"/>
          <w:sz w:val="28"/>
          <w:sz w:val="28"/>
          <w:szCs w:val="28"/>
          <w:rtl w:val="true"/>
          <w:lang w:bidi="fa-IR"/>
        </w:rPr>
        <w:t xml:space="preserve">المطر </w:t>
      </w:r>
      <w:r>
        <w:rPr>
          <w:rStyle w:val="FootnoteAnchor"/>
          <w:rtl w:val="true"/>
        </w:rPr>
        <w:footnoteReference w:id="24"/>
      </w:r>
      <w:r>
        <w:rPr>
          <w:rFonts w:ascii="IRNazanin" w:hAnsi="IRNazanin" w:eastAsia="IRNazanin"/>
          <w:color w:val="111111"/>
          <w:sz w:val="28"/>
          <w:sz w:val="28"/>
          <w:szCs w:val="28"/>
          <w:rtl w:val="true"/>
          <w:lang w:bidi="fa-IR"/>
        </w:rPr>
        <w:t xml:space="preserve">أیؤخذ من مائه فیتوضأ به للصلاة فقال إذا جری فلا بأس به قرب الإسناد </w:t>
      </w:r>
      <w:r>
        <w:rPr>
          <w:rFonts w:eastAsia="IRNazanin" w:cs="IRNazanin"/>
          <w:color w:val="111111"/>
          <w:sz w:val="28"/>
          <w:szCs w:val="28"/>
          <w:lang w:bidi="fa-IR"/>
        </w:rPr>
        <w:t>83</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سألته عن الکنیف یکون فوق البیت فیصیبه المطر فیکف فیصیب الثیاب ایصلی</w:t>
      </w:r>
    </w:p>
    <w:p>
      <w:pPr>
        <w:pStyle w:val="BookText"/>
        <w:rPr/>
      </w:pPr>
      <w:r>
        <w:rPr>
          <w:rFonts w:ascii="IRNazanin" w:hAnsi="IRNazanin" w:eastAsia="IRNazanin"/>
          <w:color w:val="111111"/>
          <w:sz w:val="28"/>
          <w:sz w:val="28"/>
          <w:szCs w:val="28"/>
          <w:rtl w:val="true"/>
          <w:lang w:bidi="fa-IR"/>
        </w:rPr>
        <w:t xml:space="preserve">فیها قبل أن یغسل قال إذا جری من ماء المطر فلا بأس یصلی فیه قرب الإسناد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باسناده عنه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المطر یجری فی المکان فیه العذرة فیصیب الثوب ایصلی فیه قبل أن یغسل قال إذا</w:t>
      </w:r>
    </w:p>
    <w:p>
      <w:pPr>
        <w:pStyle w:val="BookText"/>
        <w:rPr/>
      </w:pPr>
      <w:r>
        <w:rPr>
          <w:rFonts w:ascii="IRNazanin" w:hAnsi="IRNazanin" w:eastAsia="IRNazanin"/>
          <w:color w:val="111111"/>
          <w:sz w:val="28"/>
          <w:sz w:val="28"/>
          <w:szCs w:val="28"/>
          <w:rtl w:val="true"/>
          <w:lang w:bidi="fa-IR"/>
        </w:rPr>
        <w:t>جری به المطر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بن جعفر اخاه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یمر فی ماء المطر وقد صب فیه خمر فأصاب ثوبه هل یصلی فیه</w:t>
      </w:r>
    </w:p>
    <w:p>
      <w:pPr>
        <w:pStyle w:val="BookText"/>
        <w:rPr/>
      </w:pPr>
      <w:r>
        <w:rPr>
          <w:rFonts w:ascii="IRNazanin" w:hAnsi="IRNazanin" w:eastAsia="IRNazanin"/>
          <w:color w:val="111111"/>
          <w:sz w:val="28"/>
          <w:sz w:val="28"/>
          <w:szCs w:val="28"/>
          <w:rtl w:val="true"/>
          <w:lang w:bidi="fa-IR"/>
        </w:rPr>
        <w:t xml:space="preserve">قبل أن یغسله فقال لا یغسل ثوبه ولا رجله ویصلی فیه و </w:t>
      </w:r>
      <w:r>
        <w:rPr>
          <w:rStyle w:val="FootnoteAnchor"/>
          <w:rtl w:val="true"/>
        </w:rPr>
        <w:footnoteReference w:id="25"/>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باسناده عنه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جعفر بن بشیر عن عمر بن الولید</w:t>
      </w:r>
    </w:p>
    <w:p>
      <w:pPr>
        <w:pStyle w:val="BookText"/>
        <w:rPr/>
      </w:pPr>
      <w:r>
        <w:rPr>
          <w:rFonts w:ascii="IRNazanin" w:hAnsi="IRNazanin" w:eastAsia="IRNazanin"/>
          <w:color w:val="111111"/>
          <w:sz w:val="28"/>
          <w:sz w:val="28"/>
          <w:szCs w:val="28"/>
          <w:rtl w:val="true"/>
          <w:lang w:bidi="fa-IR"/>
        </w:rPr>
        <w:t xml:space="preserve">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الکنیف یکون خارجا فتمطر السماء</w:t>
      </w:r>
    </w:p>
    <w:p>
      <w:pPr>
        <w:pStyle w:val="BookText"/>
        <w:rPr/>
      </w:pPr>
      <w:r>
        <w:rPr>
          <w:rFonts w:ascii="IRNazanin" w:hAnsi="IRNazanin" w:eastAsia="IRNazanin"/>
          <w:color w:val="111111"/>
          <w:sz w:val="28"/>
          <w:sz w:val="28"/>
          <w:szCs w:val="28"/>
          <w:rtl w:val="true"/>
          <w:lang w:bidi="fa-IR"/>
        </w:rPr>
        <w:t>فتقطر علی القطرة قال 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محمد بن إسماعیل عن بعض أصحابنا عن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p>
    <w:p>
      <w:pPr>
        <w:pStyle w:val="BookText"/>
        <w:rPr/>
      </w:pPr>
      <w:r>
        <w:rPr>
          <w:rFonts w:ascii="IRNazanin" w:hAnsi="IRNazanin" w:eastAsia="IRNazanin"/>
          <w:color w:val="111111"/>
          <w:sz w:val="28"/>
          <w:sz w:val="28"/>
          <w:szCs w:val="28"/>
          <w:rtl w:val="true"/>
          <w:lang w:bidi="fa-IR"/>
        </w:rPr>
        <w:t>طین المطر انه لا بأس به ان یصیب الثوب ثلاثة أیام الا ان یعلم انه قد نجسه شئ بعد</w:t>
      </w:r>
    </w:p>
    <w:p>
      <w:pPr>
        <w:pStyle w:val="BookText"/>
        <w:rPr/>
      </w:pPr>
      <w:r>
        <w:rPr>
          <w:rFonts w:ascii="IRNazanin" w:hAnsi="IRNazanin" w:eastAsia="IRNazanin"/>
          <w:color w:val="111111"/>
          <w:sz w:val="28"/>
          <w:sz w:val="28"/>
          <w:szCs w:val="28"/>
          <w:rtl w:val="true"/>
          <w:lang w:bidi="fa-IR"/>
        </w:rPr>
        <w:t xml:space="preserve">المطر فان اصابه بعد ثلثة أیام فاغسله </w:t>
      </w:r>
      <w:r>
        <w:rPr>
          <w:rStyle w:val="FootnoteAnchor"/>
          <w:rtl w:val="true"/>
        </w:rPr>
        <w:footnoteReference w:id="27"/>
      </w:r>
      <w:r>
        <w:rPr>
          <w:rFonts w:ascii="IRNazanin" w:hAnsi="IRNazanin" w:eastAsia="IRNazanin"/>
          <w:color w:val="111111"/>
          <w:sz w:val="28"/>
          <w:sz w:val="28"/>
          <w:szCs w:val="28"/>
          <w:rtl w:val="true"/>
          <w:lang w:bidi="fa-IR"/>
        </w:rPr>
        <w:t xml:space="preserve">وان کان الطریق </w:t>
      </w:r>
      <w:r>
        <w:rPr>
          <w:rStyle w:val="FootnoteAnchor"/>
          <w:rtl w:val="true"/>
        </w:rPr>
        <w:footnoteReference w:id="28"/>
      </w:r>
      <w:r>
        <w:rPr>
          <w:rFonts w:ascii="IRNazanin" w:hAnsi="IRNazanin" w:eastAsia="IRNazanin"/>
          <w:color w:val="111111"/>
          <w:sz w:val="28"/>
          <w:sz w:val="28"/>
          <w:szCs w:val="28"/>
          <w:rtl w:val="true"/>
          <w:lang w:bidi="fa-IR"/>
        </w:rPr>
        <w:t>نظیفا لم تغسله</w:t>
      </w:r>
    </w:p>
    <w:p>
      <w:pPr>
        <w:pStyle w:val="BookText"/>
        <w:rPr/>
      </w:pPr>
      <w:r>
        <w:rPr>
          <w:rFonts w:ascii="IRNazanin" w:hAnsi="IRNazanin" w:eastAsia="IRNazanin"/>
          <w:color w:val="111111"/>
          <w:sz w:val="28"/>
          <w:sz w:val="28"/>
          <w:szCs w:val="28"/>
          <w:rtl w:val="true"/>
          <w:lang w:bidi="fa-IR"/>
        </w:rPr>
        <w:t>السرائر نقلا من کتاب نوادر محمد بن علی بن محبوب الأشعری عن أحمد بن</w:t>
      </w:r>
    </w:p>
    <w:p>
      <w:pPr>
        <w:pStyle w:val="BookText"/>
        <w:rPr/>
      </w:pPr>
      <w:r>
        <w:rPr>
          <w:rFonts w:ascii="IRNazanin" w:hAnsi="IRNazanin" w:eastAsia="IRNazanin"/>
          <w:color w:val="111111"/>
          <w:sz w:val="28"/>
          <w:sz w:val="28"/>
          <w:szCs w:val="28"/>
          <w:rtl w:val="true"/>
          <w:lang w:bidi="fa-IR"/>
        </w:rPr>
        <w:t xml:space="preserve">محمد عن محمد بن إسماعیل بن بزیع عن بعض أصحابه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بقی ماء المطر فی الطرقات ثلثة أیام نجس</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واحتیج إلی غسل الثوب منه وماء المطر فی الصحاری لا ینجس وروی ان طین المطر</w:t>
      </w:r>
      <w:bookmarkStart w:id="28" w:name="pg12401_155171"/>
    </w:p>
    <w:p>
      <w:pPr>
        <w:pStyle w:val="BookText"/>
        <w:rPr/>
      </w:pPr>
      <w:bookmarkEnd w:id="28"/>
      <w:r>
        <w:rPr>
          <w:rFonts w:ascii="IRNazanin" w:hAnsi="IRNazanin" w:eastAsia="IRNazanin"/>
          <w:color w:val="111111"/>
          <w:sz w:val="28"/>
          <w:sz w:val="28"/>
          <w:szCs w:val="28"/>
          <w:rtl w:val="true"/>
          <w:lang w:bidi="fa-IR"/>
        </w:rPr>
        <w:t>فی الصحاری یجوز الصلاة فیه طول الشتو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طین المطر یصیب</w:t>
      </w:r>
    </w:p>
    <w:p>
      <w:pPr>
        <w:pStyle w:val="BookText"/>
        <w:rPr/>
      </w:pPr>
      <w:r>
        <w:rPr>
          <w:rFonts w:ascii="IRNazanin" w:hAnsi="IRNazanin" w:eastAsia="IRNazanin"/>
          <w:color w:val="111111"/>
          <w:sz w:val="28"/>
          <w:sz w:val="28"/>
          <w:szCs w:val="28"/>
          <w:rtl w:val="true"/>
          <w:lang w:bidi="fa-IR"/>
        </w:rPr>
        <w:t>الثوب فیه البول والعذرة والدم فقال طین المطر لا ینجس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طین المطر</w:t>
      </w:r>
    </w:p>
    <w:p>
      <w:pPr>
        <w:pStyle w:val="BookText"/>
        <w:rPr/>
      </w:pPr>
      <w:r>
        <w:rPr>
          <w:rFonts w:ascii="IRNazanin" w:hAnsi="IRNazanin" w:eastAsia="IRNazanin"/>
          <w:color w:val="111111"/>
          <w:sz w:val="28"/>
          <w:sz w:val="28"/>
          <w:szCs w:val="28"/>
          <w:rtl w:val="true"/>
          <w:lang w:bidi="fa-IR"/>
        </w:rPr>
        <w:t>ما لم تغلب علیه النجاسة وتغیره</w:t>
      </w:r>
      <w:r>
        <w:rPr>
          <w:rFonts w:eastAsia="IRNazanin" w:cs="IRNazanin"/>
          <w:color w:val="111111"/>
          <w:sz w:val="28"/>
          <w:szCs w:val="28"/>
          <w:rtl w:val="true"/>
          <w:lang w:bidi="fa-IR"/>
        </w:rPr>
        <w:t>.</w:t>
      </w:r>
    </w:p>
    <w:p>
      <w:pPr>
        <w:pStyle w:val="Heading4"/>
        <w:numPr>
          <w:ilvl w:val="3"/>
          <w:numId w:val="1"/>
        </w:numPr>
        <w:rPr/>
      </w:pPr>
      <w:bookmarkStart w:id="29" w:name="__RefHeading___Toc9719125_417432637"/>
      <w:bookmarkStart w:id="30" w:name="_Toc11"/>
      <w:bookmarkEnd w:id="29"/>
      <w:r>
        <w:rPr>
          <w:rtl w:val="true"/>
        </w:rPr>
        <w:t>(</w:t>
      </w:r>
      <w:r>
        <w:rPr/>
        <w:t>5</w:t>
      </w:r>
      <w:r>
        <w:rPr>
          <w:rtl w:val="true"/>
        </w:rPr>
        <w:t xml:space="preserve">) </w:t>
      </w:r>
      <w:r>
        <w:rPr>
          <w:rtl w:val="true"/>
        </w:rPr>
        <w:t>باب ان ماء الحمام إذا لاقته النجاسة ولم یتغیر بها فهو باق علی طهارته</w:t>
      </w:r>
      <w:bookmarkEnd w:id="30"/>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عبد الرحمن بن أبی نجران عن داود</w:t>
      </w:r>
    </w:p>
    <w:p>
      <w:pPr>
        <w:pStyle w:val="BookText"/>
        <w:rPr/>
      </w:pPr>
      <w:r>
        <w:rPr>
          <w:rFonts w:ascii="IRNazanin" w:hAnsi="IRNazanin" w:eastAsia="IRNazanin"/>
          <w:color w:val="111111"/>
          <w:sz w:val="28"/>
          <w:sz w:val="28"/>
          <w:szCs w:val="28"/>
          <w:rtl w:val="true"/>
          <w:lang w:bidi="fa-IR"/>
        </w:rPr>
        <w:t xml:space="preserve">بن سرحان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ماء الحمام فقال هو بمنزلة</w:t>
      </w:r>
    </w:p>
    <w:p>
      <w:pPr>
        <w:pStyle w:val="BookText"/>
        <w:rPr/>
      </w:pPr>
      <w:r>
        <w:rPr>
          <w:rFonts w:ascii="IRNazanin" w:hAnsi="IRNazanin" w:eastAsia="IRNazanin"/>
          <w:color w:val="111111"/>
          <w:sz w:val="28"/>
          <w:sz w:val="28"/>
          <w:szCs w:val="28"/>
          <w:rtl w:val="true"/>
          <w:lang w:bidi="fa-IR"/>
        </w:rPr>
        <w:t xml:space="preserve">الماء الجاری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الوافی بعد نقل هذا الخبر یب بهذا الاسناد عن داود قال</w:t>
      </w:r>
    </w:p>
    <w:p>
      <w:pPr>
        <w:pStyle w:val="BookText"/>
        <w:rPr/>
      </w:pP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إلا أنه قال لما الزق بهما من التراب وقال</w:t>
      </w:r>
    </w:p>
    <w:p>
      <w:pPr>
        <w:pStyle w:val="BookText"/>
        <w:rPr/>
      </w:pPr>
      <w:r>
        <w:rPr>
          <w:rFonts w:ascii="IRNazanin" w:hAnsi="IRNazanin" w:eastAsia="IRNazanin"/>
          <w:color w:val="111111"/>
          <w:sz w:val="28"/>
          <w:sz w:val="28"/>
          <w:szCs w:val="28"/>
          <w:rtl w:val="true"/>
          <w:lang w:bidi="fa-IR"/>
        </w:rPr>
        <w:t>فی حاشیته ان التهذیب أورده فی باب آداب الحمام انتهی ولم نجده فی التهذیب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نوح عن صالح بن عبد الله عن</w:t>
      </w:r>
    </w:p>
    <w:p>
      <w:pPr>
        <w:pStyle w:val="BookText"/>
        <w:rPr/>
      </w:pPr>
      <w:r>
        <w:rPr>
          <w:rFonts w:ascii="IRNazanin" w:hAnsi="IRNazanin" w:eastAsia="IRNazanin"/>
          <w:color w:val="111111"/>
          <w:sz w:val="28"/>
          <w:sz w:val="28"/>
          <w:szCs w:val="28"/>
          <w:rtl w:val="true"/>
          <w:lang w:bidi="fa-IR"/>
        </w:rPr>
        <w:t xml:space="preserve">إسماعیل بن جابر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ابتدأنی فقال ماء الحمام</w:t>
      </w:r>
    </w:p>
    <w:p>
      <w:pPr>
        <w:pStyle w:val="BookText"/>
        <w:rPr/>
      </w:pPr>
      <w:r>
        <w:rPr>
          <w:rFonts w:ascii="IRNazanin" w:hAnsi="IRNazanin" w:eastAsia="IRNazanin"/>
          <w:color w:val="111111"/>
          <w:sz w:val="28"/>
          <w:sz w:val="28"/>
          <w:szCs w:val="28"/>
          <w:rtl w:val="true"/>
          <w:lang w:bidi="fa-IR"/>
        </w:rPr>
        <w:t>لا ینجسه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عن ابن فهد قال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الحمام لا یخبث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 یحیی الواسطی عن بعض</w:t>
      </w:r>
    </w:p>
    <w:p>
      <w:pPr>
        <w:pStyle w:val="BookText"/>
        <w:rPr/>
      </w:pPr>
      <w:r>
        <w:rPr>
          <w:rFonts w:ascii="IRNazanin" w:hAnsi="IRNazanin" w:eastAsia="IRNazanin"/>
          <w:color w:val="111111"/>
          <w:sz w:val="28"/>
          <w:sz w:val="28"/>
          <w:szCs w:val="28"/>
          <w:rtl w:val="true"/>
          <w:lang w:bidi="fa-IR"/>
        </w:rPr>
        <w:t>أصحابه عن ای الحسن الهاشمی قال سئل عن الرجال یقومون علی الحوض فی</w:t>
      </w:r>
    </w:p>
    <w:p>
      <w:pPr>
        <w:pStyle w:val="BookText"/>
        <w:rPr/>
      </w:pPr>
      <w:r>
        <w:rPr>
          <w:rFonts w:ascii="IRNazanin" w:hAnsi="IRNazanin" w:eastAsia="IRNazanin"/>
          <w:color w:val="111111"/>
          <w:sz w:val="28"/>
          <w:sz w:val="28"/>
          <w:szCs w:val="28"/>
          <w:rtl w:val="true"/>
          <w:lang w:bidi="fa-IR"/>
        </w:rPr>
        <w:t>الحمام لا أعرف الیهودی من النصرانی ولا الجنب من غیر الجنب قال تغتسل منه</w:t>
      </w:r>
    </w:p>
    <w:p>
      <w:pPr>
        <w:pStyle w:val="BookText"/>
        <w:rPr/>
      </w:pPr>
      <w:r>
        <w:rPr>
          <w:rFonts w:ascii="IRNazanin" w:hAnsi="IRNazanin" w:eastAsia="IRNazanin"/>
          <w:color w:val="111111"/>
          <w:sz w:val="28"/>
          <w:sz w:val="28"/>
          <w:szCs w:val="28"/>
          <w:rtl w:val="true"/>
          <w:lang w:bidi="fa-IR"/>
        </w:rPr>
        <w:t>ولا تغتسل من ماء آخر فإنه طهور وعن الرجل یدخل الحمام وهو جنب فیمس الماء</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أن یغسلهما </w:t>
      </w:r>
      <w:r>
        <w:rPr>
          <w:rStyle w:val="FootnoteAnchor"/>
          <w:rtl w:val="true"/>
        </w:rPr>
        <w:footnoteReference w:id="2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وقال ادخل الحمام فاغتسل فیصیب</w:t>
      </w:r>
    </w:p>
    <w:p>
      <w:pPr>
        <w:pStyle w:val="BookText"/>
        <w:rPr/>
      </w:pPr>
      <w:r>
        <w:rPr>
          <w:rFonts w:ascii="IRNazanin" w:hAnsi="IRNazanin" w:eastAsia="IRNazanin"/>
          <w:color w:val="111111"/>
          <w:sz w:val="28"/>
          <w:sz w:val="28"/>
          <w:szCs w:val="28"/>
          <w:rtl w:val="true"/>
          <w:lang w:bidi="fa-IR"/>
        </w:rPr>
        <w:t>جسدی بعد الغسل جنبا أو غیر جنب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أبی أیوب</w:t>
      </w:r>
    </w:p>
    <w:p>
      <w:pPr>
        <w:pStyle w:val="BookText"/>
        <w:rPr/>
      </w:pPr>
      <w:r>
        <w:rPr>
          <w:rFonts w:ascii="IRNazanin" w:hAnsi="IRNazanin" w:eastAsia="IRNazanin"/>
          <w:color w:val="111111"/>
          <w:sz w:val="28"/>
          <w:sz w:val="28"/>
          <w:szCs w:val="28"/>
          <w:rtl w:val="true"/>
          <w:lang w:bidi="fa-IR"/>
        </w:rPr>
        <w:t xml:space="preserve">عن محمد بن مسلم قال 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یغتسل فیه الجنب وغیره</w:t>
      </w:r>
    </w:p>
    <w:p>
      <w:pPr>
        <w:pStyle w:val="BookText"/>
        <w:rPr/>
      </w:pPr>
      <w:r>
        <w:rPr>
          <w:rFonts w:ascii="IRNazanin" w:hAnsi="IRNazanin" w:eastAsia="IRNazanin"/>
          <w:color w:val="111111"/>
          <w:sz w:val="28"/>
          <w:sz w:val="28"/>
          <w:szCs w:val="28"/>
          <w:rtl w:val="true"/>
          <w:lang w:bidi="fa-IR"/>
        </w:rPr>
        <w:t>اغتسل من مائه قال نعم لا بأس ان یغتسل منه الجنب ولقد اغتسلت فیه ثم جئت</w:t>
      </w:r>
    </w:p>
    <w:p>
      <w:pPr>
        <w:pStyle w:val="BookText"/>
        <w:rPr/>
      </w:pPr>
      <w:r>
        <w:rPr>
          <w:rFonts w:ascii="IRNazanin" w:hAnsi="IRNazanin" w:eastAsia="IRNazanin"/>
          <w:color w:val="111111"/>
          <w:sz w:val="28"/>
          <w:sz w:val="28"/>
          <w:szCs w:val="28"/>
          <w:rtl w:val="true"/>
          <w:lang w:bidi="fa-IR"/>
        </w:rPr>
        <w:t xml:space="preserve">فغسلت رجلی وما غسلتهما الا مما لزق بهما من التراب مکارم الاخلاق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مهزیار 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رجل یقول</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ادخل الحمام فی السحر وفیه الجنب وغیر ذلک فأقوم</w:t>
      </w:r>
    </w:p>
    <w:p>
      <w:pPr>
        <w:pStyle w:val="BookText"/>
        <w:rPr/>
      </w:pPr>
      <w:r>
        <w:rPr>
          <w:rFonts w:ascii="IRNazanin" w:hAnsi="IRNazanin" w:eastAsia="IRNazanin"/>
          <w:color w:val="111111"/>
          <w:sz w:val="28"/>
          <w:sz w:val="28"/>
          <w:szCs w:val="28"/>
          <w:rtl w:val="true"/>
          <w:lang w:bidi="fa-IR"/>
        </w:rPr>
        <w:t>فاغتسل فینتضح علی بعد ما افرغ من مائهم قال ألیس هو جار قلت بلی قال لا بأس</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الحمید وعبد الصمد بن محمد جمیعا عن حنان بن</w:t>
      </w:r>
    </w:p>
    <w:p>
      <w:pPr>
        <w:pStyle w:val="BookText"/>
        <w:rPr/>
      </w:pPr>
      <w:r>
        <w:rPr>
          <w:rFonts w:ascii="IRNazanin" w:hAnsi="IRNazanin" w:eastAsia="IRNazanin"/>
          <w:color w:val="111111"/>
          <w:sz w:val="28"/>
          <w:sz w:val="28"/>
          <w:szCs w:val="28"/>
          <w:rtl w:val="true"/>
          <w:lang w:bidi="fa-IR"/>
        </w:rPr>
        <w:t>سدیر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صفوان بن یحیی عن منصور بن حازم عن بکر بن حبیب</w:t>
      </w:r>
    </w:p>
    <w:p>
      <w:pPr>
        <w:pStyle w:val="BookText"/>
        <w:rPr/>
      </w:pPr>
      <w:r>
        <w:rPr>
          <w:rFonts w:ascii="IRNazanin" w:hAnsi="IRNazanin" w:eastAsia="IRNazanin"/>
          <w:color w:val="111111"/>
          <w:sz w:val="28"/>
          <w:sz w:val="28"/>
          <w:szCs w:val="28"/>
          <w:rtl w:val="true"/>
          <w:lang w:bidi="fa-IR"/>
        </w:rPr>
        <w:t xml:space="preserve">قال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ماء الحمام لا بأس به إذا کانت له 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اغتسلت من ماء الحمام ولم یکن معک ما</w:t>
      </w:r>
    </w:p>
    <w:p>
      <w:pPr>
        <w:pStyle w:val="BookText"/>
        <w:rPr/>
      </w:pPr>
      <w:r>
        <w:rPr>
          <w:rFonts w:ascii="IRNazanin" w:hAnsi="IRNazanin" w:eastAsia="IRNazanin"/>
          <w:color w:val="111111"/>
          <w:sz w:val="28"/>
          <w:sz w:val="28"/>
          <w:szCs w:val="28"/>
          <w:rtl w:val="true"/>
          <w:lang w:bidi="fa-IR"/>
        </w:rPr>
        <w:t>تغترف به ویداک قذرتان فاضرب یدک فی الماء وقل بسم الله وهذا مما قال الله تعالی</w:t>
      </w:r>
    </w:p>
    <w:p>
      <w:pPr>
        <w:pStyle w:val="BookText"/>
        <w:rPr/>
      </w:pPr>
      <w:r>
        <w:rPr>
          <w:rFonts w:ascii="IRNazanin" w:hAnsi="IRNazanin" w:eastAsia="IRNazanin"/>
          <w:color w:val="111111"/>
          <w:sz w:val="28"/>
          <w:sz w:val="28"/>
          <w:szCs w:val="28"/>
          <w:rtl w:val="true"/>
          <w:lang w:bidi="fa-IR"/>
        </w:rPr>
        <w:t>وما جعل علیکم فی الدین من حرج وان اجتمع مسلم مع ذمی فی الحمام اغتسل</w:t>
      </w:r>
    </w:p>
    <w:p>
      <w:pPr>
        <w:pStyle w:val="BookText"/>
        <w:rPr/>
      </w:pPr>
      <w:r>
        <w:rPr>
          <w:rFonts w:ascii="IRNazanin" w:hAnsi="IRNazanin" w:eastAsia="IRNazanin"/>
          <w:color w:val="111111"/>
          <w:sz w:val="28"/>
          <w:sz w:val="28"/>
          <w:szCs w:val="28"/>
          <w:rtl w:val="true"/>
          <w:lang w:bidi="fa-IR"/>
        </w:rPr>
        <w:t>المسلم من الحوض قبل الذمی وماء الحمام سبیله سبیل الماء الجاری إذا کانت</w:t>
      </w:r>
    </w:p>
    <w:p>
      <w:pPr>
        <w:pStyle w:val="BookText"/>
        <w:rPr/>
      </w:pPr>
      <w:r>
        <w:rPr>
          <w:rFonts w:ascii="Amiri" w:hAnsi="Amiri" w:eastAsia="Amiri" w:cs="Amiri"/>
          <w:color w:val="111111"/>
          <w:sz w:val="28"/>
          <w:sz w:val="28"/>
          <w:szCs w:val="28"/>
          <w:rtl w:val="true"/>
          <w:lang w:bidi="ar-SA"/>
        </w:rPr>
        <w:t>له 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عن محمد</w:t>
      </w:r>
    </w:p>
    <w:p>
      <w:pPr>
        <w:pStyle w:val="BookText"/>
        <w:rPr/>
      </w:pPr>
      <w:r>
        <w:rPr>
          <w:rFonts w:ascii="IRNazanin" w:hAnsi="IRNazanin" w:eastAsia="IRNazanin"/>
          <w:color w:val="111111"/>
          <w:sz w:val="28"/>
          <w:sz w:val="28"/>
          <w:szCs w:val="28"/>
          <w:rtl w:val="true"/>
          <w:lang w:bidi="fa-IR"/>
        </w:rPr>
        <w:t xml:space="preserve">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ماء الحمام فقال ادخله بإزار ولا</w:t>
      </w:r>
    </w:p>
    <w:p>
      <w:pPr>
        <w:pStyle w:val="BookText"/>
        <w:rPr/>
      </w:pPr>
      <w:r>
        <w:rPr>
          <w:rFonts w:ascii="IRNazanin" w:hAnsi="IRNazanin" w:eastAsia="IRNazanin"/>
          <w:color w:val="111111"/>
          <w:sz w:val="28"/>
          <w:sz w:val="28"/>
          <w:szCs w:val="28"/>
          <w:rtl w:val="true"/>
          <w:lang w:bidi="fa-IR"/>
        </w:rPr>
        <w:t xml:space="preserve">تغتسل من ماء آخر الا ان یکون فیه جنب أو یکثر أهله فلا تدری فیهم جنب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لم یکن له مادة</w:t>
      </w:r>
      <w:bookmarkStart w:id="31" w:name="pg12401_155173"/>
    </w:p>
    <w:p>
      <w:pPr>
        <w:pStyle w:val="BookText"/>
        <w:rPr/>
      </w:pPr>
      <w:bookmarkEnd w:id="31"/>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بن جعفر 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النصرانی یغتسل مع المسلم فی الحمام قال إذا علم أنه نصرانی اغتسل بغیر ماء الحمام</w:t>
      </w:r>
    </w:p>
    <w:p>
      <w:pPr>
        <w:pStyle w:val="BookText"/>
        <w:rPr/>
      </w:pPr>
      <w:r>
        <w:rPr>
          <w:rFonts w:ascii="IRNazanin" w:hAnsi="IRNazanin" w:eastAsia="IRNazanin"/>
          <w:color w:val="111111"/>
          <w:sz w:val="28"/>
          <w:sz w:val="28"/>
          <w:szCs w:val="28"/>
          <w:rtl w:val="true"/>
          <w:lang w:bidi="fa-IR"/>
        </w:rPr>
        <w:t>الا ان یغتسل وحده علی الحوض فیغسله ثم یغتسل وسئله عن الیهودی والنصرانی یدخل</w:t>
      </w:r>
    </w:p>
    <w:p>
      <w:pPr>
        <w:pStyle w:val="BookText"/>
        <w:rPr/>
      </w:pPr>
      <w:r>
        <w:rPr>
          <w:rFonts w:ascii="IRNazanin" w:hAnsi="IRNazanin" w:eastAsia="IRNazanin"/>
          <w:color w:val="111111"/>
          <w:sz w:val="28"/>
          <w:sz w:val="28"/>
          <w:szCs w:val="28"/>
          <w:rtl w:val="true"/>
          <w:lang w:bidi="fa-IR"/>
        </w:rPr>
        <w:t>یده فی الماء أیتوضأ منه للصلاة قال لا الا ان یضطر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المیاه المستعملة قوله ماء</w:t>
      </w:r>
    </w:p>
    <w:p>
      <w:pPr>
        <w:pStyle w:val="BookText"/>
        <w:rPr/>
      </w:pPr>
      <w:r>
        <w:rPr>
          <w:rFonts w:ascii="IRNazanin" w:hAnsi="IRNazanin" w:eastAsia="IRNazanin"/>
          <w:color w:val="111111"/>
          <w:sz w:val="28"/>
          <w:sz w:val="28"/>
          <w:szCs w:val="28"/>
          <w:rtl w:val="true"/>
          <w:lang w:bidi="fa-IR"/>
        </w:rPr>
        <w:t xml:space="preserve">الحمام یغتسل منه الجنب والصبی والیهودی والنصرانی والمجوسی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w:t>
      </w:r>
    </w:p>
    <w:p>
      <w:pPr>
        <w:pStyle w:val="BookText"/>
        <w:rPr/>
      </w:pPr>
      <w:r>
        <w:rPr>
          <w:rFonts w:ascii="IRNazanin" w:hAnsi="IRNazanin" w:eastAsia="IRNazanin"/>
          <w:color w:val="111111"/>
          <w:sz w:val="28"/>
          <w:sz w:val="28"/>
          <w:szCs w:val="28"/>
          <w:rtl w:val="true"/>
          <w:lang w:bidi="fa-IR"/>
        </w:rPr>
        <w:t>الحمام کماء النهر یطهر بعضه بعضا</w:t>
      </w:r>
      <w:r>
        <w:rPr>
          <w:rFonts w:eastAsia="IRNazanin" w:cs="IRNazanin"/>
          <w:color w:val="111111"/>
          <w:sz w:val="28"/>
          <w:szCs w:val="28"/>
          <w:rtl w:val="true"/>
          <w:lang w:bidi="fa-IR"/>
        </w:rPr>
        <w:t>.</w:t>
      </w:r>
    </w:p>
    <w:p>
      <w:pPr>
        <w:pStyle w:val="Heading4"/>
        <w:numPr>
          <w:ilvl w:val="3"/>
          <w:numId w:val="1"/>
        </w:numPr>
        <w:rPr/>
      </w:pPr>
      <w:bookmarkStart w:id="32" w:name="__RefHeading___Toc9719127_417432637"/>
      <w:bookmarkStart w:id="33" w:name="_Toc12"/>
      <w:bookmarkEnd w:id="32"/>
      <w:r>
        <w:rPr>
          <w:rtl w:val="true"/>
        </w:rPr>
        <w:t>(</w:t>
      </w:r>
      <w:r>
        <w:rPr/>
        <w:t>6</w:t>
      </w:r>
      <w:r>
        <w:rPr>
          <w:rtl w:val="true"/>
        </w:rPr>
        <w:t xml:space="preserve">) </w:t>
      </w:r>
      <w:r>
        <w:rPr>
          <w:rtl w:val="true"/>
        </w:rPr>
        <w:t>باب ان الماء الراکد إذا کان کرا أو أکثر لم ینجس بملاقاة النجاسة ما لم یتغیر</w:t>
      </w:r>
      <w:bookmarkEnd w:id="33"/>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إبراهیم عن أبیه عن حماد بن</w:t>
      </w:r>
    </w:p>
    <w:p>
      <w:pPr>
        <w:pStyle w:val="BookText"/>
        <w:rPr/>
      </w:pPr>
      <w:r>
        <w:rPr>
          <w:rFonts w:ascii="IRNazanin" w:hAnsi="IRNazanin" w:eastAsia="IRNazanin"/>
          <w:color w:val="111111"/>
          <w:sz w:val="28"/>
          <w:sz w:val="28"/>
          <w:szCs w:val="28"/>
          <w:rtl w:val="true"/>
          <w:lang w:bidi="fa-IR"/>
        </w:rPr>
        <w:t xml:space="preserve">عیسی جمیعا عن معویة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کان الماء</w:t>
      </w:r>
    </w:p>
    <w:p>
      <w:pPr>
        <w:pStyle w:val="BookText"/>
        <w:rPr/>
      </w:pPr>
      <w:r>
        <w:rPr>
          <w:rFonts w:ascii="IRNazanin" w:hAnsi="IRNazanin" w:eastAsia="IRNazanin"/>
          <w:color w:val="111111"/>
          <w:sz w:val="28"/>
          <w:sz w:val="28"/>
          <w:szCs w:val="28"/>
          <w:rtl w:val="true"/>
          <w:lang w:bidi="fa-IR"/>
        </w:rPr>
        <w:t xml:space="preserve">قدر کر لم ینجسه شئ 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أیده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 xml:space="preserve">محمد بن محمد بن النعمان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أخبرنی أحمد بن محمد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 الله عن أحمد</w:t>
      </w:r>
    </w:p>
    <w:p>
      <w:pPr>
        <w:pStyle w:val="BookText"/>
        <w:rPr/>
      </w:pPr>
      <w:r>
        <w:rPr>
          <w:rFonts w:ascii="IRNazanin" w:hAnsi="IRNazanin" w:eastAsia="IRNazanin"/>
          <w:color w:val="111111"/>
          <w:sz w:val="28"/>
          <w:sz w:val="28"/>
          <w:szCs w:val="28"/>
          <w:rtl w:val="true"/>
          <w:lang w:bidi="fa-IR"/>
        </w:rPr>
        <w:t>بن محمد بن عیسی والحسین بن الحسین بن ابان عن الحسین بن سعید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ابن أبی</w:t>
      </w:r>
    </w:p>
    <w:p>
      <w:pPr>
        <w:pStyle w:val="BookText"/>
        <w:rPr/>
      </w:pPr>
      <w:r>
        <w:rPr>
          <w:rFonts w:ascii="IRNazanin" w:hAnsi="IRNazanin" w:eastAsia="IRNazanin"/>
          <w:color w:val="111111"/>
          <w:sz w:val="28"/>
          <w:sz w:val="28"/>
          <w:szCs w:val="28"/>
          <w:rtl w:val="true"/>
          <w:lang w:bidi="fa-IR"/>
        </w:rPr>
        <w:t xml:space="preserve">عمیر عن أبی أیوب 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أبی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سألت أبا عبد الله </w:t>
      </w:r>
      <w:r>
        <w:rPr>
          <w:rStyle w:val="FootnoteAnchor"/>
          <w:rtl w:val="true"/>
        </w:rPr>
        <w:footnoteReference w:id="3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تبول فیه الدواب وتلغ فیه الکلاب ویغتسل فیه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الجنب قال إذا وذکر مثله 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w:t>
      </w:r>
    </w:p>
    <w:p>
      <w:pPr>
        <w:pStyle w:val="BookText"/>
        <w:rPr/>
      </w:pPr>
      <w:r>
        <w:rPr>
          <w:rFonts w:ascii="IRNazanin" w:hAnsi="IRNazanin" w:eastAsia="IRNazanin"/>
          <w:color w:val="111111"/>
          <w:sz w:val="28"/>
          <w:sz w:val="28"/>
          <w:szCs w:val="28"/>
          <w:rtl w:val="true"/>
          <w:lang w:bidi="fa-IR"/>
        </w:rPr>
        <w:t>محمد عن أبیه عن سعد بن عبد الله عن أبی جعفر أحمد بن محمد عن علی بن الحکم</w:t>
      </w:r>
    </w:p>
    <w:p>
      <w:pPr>
        <w:pStyle w:val="BookText"/>
        <w:rPr/>
      </w:pPr>
      <w:r>
        <w:rPr>
          <w:rFonts w:ascii="IRNazanin" w:hAnsi="IRNazanin" w:eastAsia="IRNazanin"/>
          <w:color w:val="111111"/>
          <w:sz w:val="28"/>
          <w:sz w:val="28"/>
          <w:szCs w:val="28"/>
          <w:rtl w:val="true"/>
          <w:lang w:bidi="fa-IR"/>
        </w:rPr>
        <w:t>عن أبی أیوب الخزاز عن محمد بن مسلم قال سألته عن الماء وذکر مثله الا انه لیس</w:t>
      </w:r>
    </w:p>
    <w:p>
      <w:pPr>
        <w:pStyle w:val="BookText"/>
        <w:rPr/>
      </w:pPr>
      <w:r>
        <w:rPr>
          <w:rFonts w:ascii="IRNazanin" w:hAnsi="IRNazanin" w:eastAsia="IRNazanin"/>
          <w:color w:val="111111"/>
          <w:sz w:val="28"/>
          <w:sz w:val="28"/>
          <w:szCs w:val="28"/>
          <w:rtl w:val="true"/>
          <w:lang w:bidi="fa-IR"/>
        </w:rPr>
        <w:t>فیه لفظة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الذی تبول فیه الدواب</w:t>
      </w:r>
    </w:p>
    <w:p>
      <w:pPr>
        <w:pStyle w:val="BookText"/>
        <w:rPr/>
      </w:pPr>
      <w:r>
        <w:rPr>
          <w:rFonts w:ascii="IRNazanin" w:hAnsi="IRNazanin" w:eastAsia="IRNazanin"/>
          <w:color w:val="111111"/>
          <w:sz w:val="28"/>
          <w:sz w:val="28"/>
          <w:szCs w:val="28"/>
          <w:rtl w:val="true"/>
          <w:lang w:bidi="fa-IR"/>
        </w:rPr>
        <w:t>وتلغ فیه الکلاب ویغتسل فیه الجنب انه إذا کان قدر کر لم ینجسه شئ دعائم</w:t>
      </w:r>
    </w:p>
    <w:p>
      <w:pPr>
        <w:pStyle w:val="BookText"/>
        <w:rPr/>
      </w:pP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الغدیر یبول فیه الدواب وذکر نحوه</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 xml:space="preserve">بن المغیرة عن أبی أیوب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مجتمع </w:t>
      </w:r>
      <w:r>
        <w:rPr>
          <w:rStyle w:val="FootnoteAnchor"/>
          <w:rtl w:val="true"/>
        </w:rPr>
        <w:footnoteReference w:id="32"/>
      </w:r>
      <w:r>
        <w:rPr>
          <w:rFonts w:ascii="IRNazanin" w:hAnsi="IRNazanin" w:eastAsia="IRNazanin"/>
          <w:color w:val="111111"/>
          <w:sz w:val="28"/>
          <w:sz w:val="28"/>
          <w:szCs w:val="28"/>
          <w:rtl w:val="true"/>
          <w:lang w:bidi="fa-IR"/>
        </w:rPr>
        <w:t>تبول فیه الدواب وذکر مثله وزاد فی آخره والکر ستمأة رطل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غدیر فیه من الماء أکثر من کر لا ینجسه شئ</w:t>
      </w:r>
    </w:p>
    <w:p>
      <w:pPr>
        <w:pStyle w:val="BookText"/>
        <w:rPr/>
      </w:pPr>
      <w:r>
        <w:rPr>
          <w:rFonts w:ascii="IRNazanin" w:hAnsi="IRNazanin" w:eastAsia="IRNazanin"/>
          <w:color w:val="111111"/>
          <w:sz w:val="28"/>
          <w:sz w:val="28"/>
          <w:szCs w:val="28"/>
          <w:rtl w:val="true"/>
          <w:lang w:bidi="fa-IR"/>
        </w:rPr>
        <w:t xml:space="preserve">ما وقع فیه من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تکون فیه الجیف فتغیر لونه وطعمه</w:t>
      </w:r>
    </w:p>
    <w:p>
      <w:pPr>
        <w:pStyle w:val="BookText"/>
        <w:rPr/>
      </w:pPr>
      <w:r>
        <w:rPr>
          <w:rFonts w:ascii="IRNazanin" w:hAnsi="IRNazanin" w:eastAsia="IRNazanin"/>
          <w:color w:val="111111"/>
          <w:sz w:val="28"/>
          <w:sz w:val="28"/>
          <w:szCs w:val="28"/>
          <w:rtl w:val="true"/>
          <w:lang w:bidi="fa-IR"/>
        </w:rPr>
        <w:t>ورائحته فإذا غیرته لم تشرب منه ولم تتطهر منه إذا وجدت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 xml:space="preserve">بن أبی نصر عن صفوان الجمال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الحیاض التی</w:t>
      </w:r>
    </w:p>
    <w:p>
      <w:pPr>
        <w:pStyle w:val="BookText"/>
        <w:rPr/>
      </w:pPr>
      <w:r>
        <w:rPr>
          <w:rFonts w:ascii="IRNazanin" w:hAnsi="IRNazanin" w:eastAsia="IRNazanin"/>
          <w:color w:val="111111"/>
          <w:sz w:val="28"/>
          <w:sz w:val="28"/>
          <w:szCs w:val="28"/>
          <w:rtl w:val="true"/>
          <w:lang w:bidi="fa-IR"/>
        </w:rPr>
        <w:t>بین مکة والمدینة تردها السباع وتلغ فیها الکلاب ویغتسل فیها الجنب أیتوضأ</w:t>
      </w:r>
    </w:p>
    <w:p>
      <w:pPr>
        <w:pStyle w:val="BookText"/>
        <w:rPr/>
      </w:pPr>
      <w:r>
        <w:rPr>
          <w:rFonts w:ascii="IRNazanin" w:hAnsi="IRNazanin" w:eastAsia="IRNazanin"/>
          <w:color w:val="111111"/>
          <w:sz w:val="28"/>
          <w:sz w:val="28"/>
          <w:szCs w:val="28"/>
          <w:rtl w:val="true"/>
          <w:lang w:bidi="fa-IR"/>
        </w:rPr>
        <w:t xml:space="preserve">منها قال وکم قدر الماء قلت إلی نصف الساق والی الرکبة وأقل قال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بن أبی نصر عن صفوان</w:t>
      </w:r>
    </w:p>
    <w:p>
      <w:pPr>
        <w:pStyle w:val="BookText"/>
        <w:rPr/>
      </w:pPr>
      <w:r>
        <w:rPr>
          <w:rFonts w:ascii="IRNazanin" w:hAnsi="IRNazanin" w:eastAsia="IRNazanin"/>
          <w:color w:val="111111"/>
          <w:sz w:val="28"/>
          <w:sz w:val="28"/>
          <w:szCs w:val="28"/>
          <w:rtl w:val="true"/>
          <w:lang w:bidi="fa-IR"/>
        </w:rPr>
        <w:t xml:space="preserve">بن مهران الجمال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الحیاض التی ما بین مکة إلی</w:t>
      </w:r>
    </w:p>
    <w:p>
      <w:pPr>
        <w:pStyle w:val="BookText"/>
        <w:rPr/>
      </w:pPr>
      <w:r>
        <w:rPr>
          <w:rFonts w:ascii="IRNazanin" w:hAnsi="IRNazanin" w:eastAsia="IRNazanin"/>
          <w:color w:val="111111"/>
          <w:sz w:val="28"/>
          <w:sz w:val="28"/>
          <w:szCs w:val="28"/>
          <w:rtl w:val="true"/>
          <w:lang w:bidi="fa-IR"/>
        </w:rPr>
        <w:t xml:space="preserve">المدینة تردها السباع وتلغ فیها الکلاب وتشرب منها الحمیر </w:t>
      </w:r>
      <w:r>
        <w:rPr>
          <w:rStyle w:val="FootnoteAnchor"/>
          <w:rtl w:val="true"/>
        </w:rPr>
        <w:footnoteReference w:id="33"/>
      </w:r>
      <w:r>
        <w:rPr>
          <w:rFonts w:ascii="IRNazanin" w:hAnsi="IRNazanin" w:eastAsia="IRNazanin"/>
          <w:color w:val="111111"/>
          <w:sz w:val="28"/>
          <w:sz w:val="28"/>
          <w:szCs w:val="28"/>
          <w:rtl w:val="true"/>
          <w:lang w:bidi="fa-IR"/>
        </w:rPr>
        <w:t xml:space="preserve">ویغتسل منه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ویتوضأ منه </w:t>
      </w:r>
      <w:r>
        <w:rPr>
          <w:rStyle w:val="FootnoteAnchor"/>
          <w:rtl w:val="true"/>
        </w:rPr>
        <w:footnoteReference w:id="35"/>
      </w:r>
      <w:r>
        <w:rPr>
          <w:rFonts w:ascii="IRNazanin" w:hAnsi="IRNazanin" w:eastAsia="IRNazanin"/>
          <w:color w:val="111111"/>
          <w:sz w:val="28"/>
          <w:sz w:val="28"/>
          <w:szCs w:val="28"/>
          <w:rtl w:val="true"/>
          <w:lang w:bidi="fa-IR"/>
        </w:rPr>
        <w:t>فقال وکم قدر الماء قلت إلی نصف الساق والی الرکبة فقال توضأ</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ما إذا کان أکثر من الکر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موسی بن عیسی عن محمد بن سعید عن إسماعیل بن مسلم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الماء فاتاه اهل الماء فقالوا یا رسول الله ان حیاضنا هذه تردها السباع</w:t>
      </w:r>
    </w:p>
    <w:p>
      <w:pPr>
        <w:pStyle w:val="BookText"/>
        <w:rPr/>
      </w:pPr>
      <w:r>
        <w:rPr>
          <w:rFonts w:ascii="IRNazanin" w:hAnsi="IRNazanin" w:eastAsia="IRNazanin"/>
          <w:color w:val="111111"/>
          <w:sz w:val="28"/>
          <w:sz w:val="28"/>
          <w:szCs w:val="28"/>
          <w:rtl w:val="true"/>
          <w:lang w:bidi="fa-IR"/>
        </w:rPr>
        <w:t xml:space="preserve">والکلاب والبهائم قال لها ما اخذت بأفواهها ولک سائر ذلک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واتی اهل</w:t>
      </w:r>
    </w:p>
    <w:p>
      <w:pPr>
        <w:pStyle w:val="BookText"/>
        <w:rPr/>
      </w:pPr>
      <w:r>
        <w:rPr>
          <w:rFonts w:ascii="IRNazanin" w:hAnsi="IRNazanin" w:eastAsia="IRNazanin"/>
          <w:color w:val="111111"/>
          <w:sz w:val="28"/>
          <w:sz w:val="28"/>
          <w:szCs w:val="28"/>
          <w:rtl w:val="true"/>
          <w:lang w:bidi="fa-IR"/>
        </w:rPr>
        <w:t xml:space="preserve">البادیة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وذکر مثله الا ان فیه لها ما اخذت أفواهها الهدایة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وان اهل البادیة سئلوا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الجعفریات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دعائم الاسلام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جعفر بن محمد عن آبائه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علی بن حدید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عن</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راویة من ماء سقطت فیها فارة أو جرذ أو صعوة میتة قال</w:t>
      </w:r>
    </w:p>
    <w:p>
      <w:pPr>
        <w:pStyle w:val="BookText"/>
        <w:rPr/>
      </w:pPr>
      <w:r>
        <w:rPr>
          <w:rFonts w:ascii="IRNazanin" w:hAnsi="IRNazanin" w:eastAsia="IRNazanin"/>
          <w:color w:val="111111"/>
          <w:sz w:val="28"/>
          <w:sz w:val="28"/>
          <w:szCs w:val="28"/>
          <w:rtl w:val="true"/>
          <w:lang w:bidi="fa-IR"/>
        </w:rPr>
        <w:t xml:space="preserve">إذا تفسخ فیها فلا تشرب من مائها ولا تتوضأ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وصبها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w:t>
      </w:r>
    </w:p>
    <w:p>
      <w:pPr>
        <w:pStyle w:val="BookText"/>
        <w:rPr/>
      </w:pPr>
      <w:r>
        <w:rPr>
          <w:rFonts w:ascii="IRNazanin" w:hAnsi="IRNazanin" w:eastAsia="IRNazanin"/>
          <w:color w:val="111111"/>
          <w:sz w:val="28"/>
          <w:sz w:val="28"/>
          <w:szCs w:val="28"/>
          <w:rtl w:val="true"/>
          <w:lang w:bidi="fa-IR"/>
        </w:rPr>
        <w:t>غیر متفسخ فاشرب منه وتوضأ واطرح المیتة إذا أخرجتها طریة وکذلک الجرة</w:t>
      </w:r>
    </w:p>
    <w:p>
      <w:pPr>
        <w:pStyle w:val="BookText"/>
        <w:rPr/>
      </w:pPr>
      <w:r>
        <w:rPr>
          <w:rFonts w:ascii="IRNazanin" w:hAnsi="IRNazanin" w:eastAsia="IRNazanin"/>
          <w:color w:val="111111"/>
          <w:sz w:val="28"/>
          <w:sz w:val="28"/>
          <w:szCs w:val="28"/>
          <w:rtl w:val="true"/>
          <w:lang w:bidi="fa-IR"/>
        </w:rPr>
        <w:t xml:space="preserve">وحب الماء والقربة وأشباه ذلک من أوعیة الماء قال 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w:t>
      </w:r>
    </w:p>
    <w:p>
      <w:pPr>
        <w:pStyle w:val="BookText"/>
        <w:rPr/>
      </w:pPr>
      <w:r>
        <w:rPr>
          <w:rFonts w:ascii="IRNazanin" w:hAnsi="IRNazanin" w:eastAsia="IRNazanin"/>
          <w:color w:val="111111"/>
          <w:sz w:val="28"/>
          <w:sz w:val="28"/>
          <w:szCs w:val="28"/>
          <w:rtl w:val="true"/>
          <w:lang w:bidi="fa-IR"/>
        </w:rPr>
        <w:t xml:space="preserve">أکثر من راویة لم ینجسه شئ تفسخ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یتفسخ الا ان یجئ له ریح</w:t>
      </w:r>
    </w:p>
    <w:p>
      <w:pPr>
        <w:pStyle w:val="BookText"/>
        <w:rPr/>
      </w:pPr>
      <w:r>
        <w:rPr>
          <w:rFonts w:ascii="IRNazanin" w:hAnsi="IRNazanin" w:eastAsia="IRNazanin"/>
          <w:color w:val="111111"/>
          <w:sz w:val="28"/>
          <w:sz w:val="28"/>
          <w:szCs w:val="28"/>
          <w:rtl w:val="true"/>
          <w:lang w:bidi="fa-IR"/>
        </w:rPr>
        <w:t xml:space="preserve">تغلب علی ریح الماء 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إبراهیم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إسماعیل عن الفضل بن شاذان جمیعا عن حماد</w:t>
      </w:r>
    </w:p>
    <w:p>
      <w:pPr>
        <w:pStyle w:val="BookText"/>
        <w:rPr/>
      </w:pPr>
      <w:r>
        <w:rPr>
          <w:rFonts w:ascii="IRNazanin" w:hAnsi="IRNazanin" w:eastAsia="IRNazanin"/>
          <w:color w:val="111111"/>
          <w:sz w:val="28"/>
          <w:sz w:val="28"/>
          <w:szCs w:val="28"/>
          <w:rtl w:val="true"/>
          <w:lang w:bidi="fa-IR"/>
        </w:rPr>
        <w:t xml:space="preserve">بن عیسی عن حریز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کان الماء واذکر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کان الماء بمقدار الکر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الحسین بن سعید عن القاسم بن محمد عن علی بن أبی حمزة قال سألت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الماء الساکن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 فیه الجیفة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والاستنجاء </w:t>
      </w:r>
      <w:r>
        <w:rPr>
          <w:rStyle w:val="FootnoteAnchor"/>
          <w:rtl w:val="true"/>
        </w:rPr>
        <w:footnoteReference w:id="36"/>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والجیفة</w:t>
      </w:r>
    </w:p>
    <w:p>
      <w:pPr>
        <w:pStyle w:val="BookText"/>
        <w:rPr/>
      </w:pPr>
      <w:r>
        <w:rPr>
          <w:rFonts w:ascii="IRNazanin" w:hAnsi="IRNazanin" w:eastAsia="IRNazanin"/>
          <w:color w:val="111111"/>
          <w:sz w:val="28"/>
          <w:sz w:val="28"/>
          <w:szCs w:val="28"/>
          <w:rtl w:val="true"/>
          <w:lang w:bidi="fa-IR"/>
        </w:rPr>
        <w:t>فیه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توضأ من الجانب الاخر ولا توضأ من جانب الجیفة 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وسئل الصادق</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الماء الساکن تکون فیه الجیفة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من الجانب</w:t>
      </w:r>
    </w:p>
    <w:p>
      <w:pPr>
        <w:pStyle w:val="BookText"/>
        <w:rPr/>
      </w:pPr>
      <w:r>
        <w:rPr>
          <w:rFonts w:ascii="IRNazanin" w:hAnsi="IRNazanin" w:eastAsia="IRNazanin"/>
          <w:color w:val="111111"/>
          <w:sz w:val="28"/>
          <w:sz w:val="28"/>
          <w:szCs w:val="28"/>
          <w:rtl w:val="true"/>
          <w:lang w:bidi="fa-IR"/>
        </w:rPr>
        <w:t>الاخر ولا توضأ من جانب الجیفة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یمر بالمیتة فی الماء قال یتوضأ من الناحیة</w:t>
      </w:r>
    </w:p>
    <w:p>
      <w:pPr>
        <w:pStyle w:val="BookText"/>
        <w:rPr/>
      </w:pPr>
      <w:r>
        <w:rPr>
          <w:rFonts w:ascii="IRNazanin" w:hAnsi="IRNazanin" w:eastAsia="IRNazanin"/>
          <w:color w:val="111111"/>
          <w:sz w:val="28"/>
          <w:sz w:val="28"/>
          <w:szCs w:val="28"/>
          <w:rtl w:val="true"/>
          <w:lang w:bidi="fa-IR"/>
        </w:rPr>
        <w:t>التی لیس فیها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فضالة بن أیوب عن الحسین بن عثمان</w:t>
      </w:r>
    </w:p>
    <w:p>
      <w:pPr>
        <w:pStyle w:val="BookText"/>
        <w:rPr/>
      </w:pPr>
      <w:r>
        <w:rPr>
          <w:rFonts w:ascii="IRNazanin" w:hAnsi="IRNazanin" w:eastAsia="IRNazanin"/>
          <w:color w:val="111111"/>
          <w:sz w:val="28"/>
          <w:sz w:val="28"/>
          <w:szCs w:val="28"/>
          <w:rtl w:val="true"/>
          <w:lang w:bidi="fa-IR"/>
        </w:rPr>
        <w:t xml:space="preserve">عن سماعة بن مهران عن أبی بصیر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نسافر فربما بلینا بالغدیر</w:t>
      </w:r>
    </w:p>
    <w:p>
      <w:pPr>
        <w:pStyle w:val="BookText"/>
        <w:rPr/>
      </w:pPr>
      <w:r>
        <w:rPr>
          <w:rFonts w:ascii="IRNazanin" w:hAnsi="IRNazanin" w:eastAsia="IRNazanin"/>
          <w:color w:val="111111"/>
          <w:sz w:val="28"/>
          <w:sz w:val="28"/>
          <w:szCs w:val="28"/>
          <w:rtl w:val="true"/>
          <w:lang w:bidi="fa-IR"/>
        </w:rPr>
        <w:t>من المطر یکون إلی جانب القریة فتکون فیه العذرة ویبول فیه الصبی وتبول فیه</w:t>
      </w:r>
    </w:p>
    <w:p>
      <w:pPr>
        <w:pStyle w:val="BookText"/>
        <w:rPr/>
      </w:pPr>
      <w:r>
        <w:rPr>
          <w:rFonts w:ascii="IRNazanin" w:hAnsi="IRNazanin" w:eastAsia="IRNazanin"/>
          <w:color w:val="111111"/>
          <w:sz w:val="28"/>
          <w:sz w:val="28"/>
          <w:szCs w:val="28"/>
          <w:rtl w:val="true"/>
          <w:lang w:bidi="fa-IR"/>
        </w:rPr>
        <w:t xml:space="preserve">الدواب </w:t>
      </w:r>
      <w:r>
        <w:rPr>
          <w:rStyle w:val="FootnoteAnchor"/>
          <w:rtl w:val="true"/>
        </w:rPr>
        <w:footnoteReference w:id="37"/>
      </w:r>
      <w:r>
        <w:rPr>
          <w:rFonts w:ascii="IRNazanin" w:hAnsi="IRNazanin" w:eastAsia="IRNazanin"/>
          <w:color w:val="111111"/>
          <w:sz w:val="28"/>
          <w:sz w:val="28"/>
          <w:szCs w:val="28"/>
          <w:rtl w:val="true"/>
          <w:lang w:bidi="fa-IR"/>
        </w:rPr>
        <w:t xml:space="preserve">وتروث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عرض فی قلبک منه شئ فقل هکذا یعنی أفرج</w:t>
      </w:r>
    </w:p>
    <w:p>
      <w:pPr>
        <w:pStyle w:val="BookText"/>
        <w:rPr/>
      </w:pPr>
      <w:r>
        <w:rPr>
          <w:rFonts w:ascii="IRNazanin" w:hAnsi="IRNazanin" w:eastAsia="IRNazanin"/>
          <w:color w:val="111111"/>
          <w:sz w:val="28"/>
          <w:sz w:val="28"/>
          <w:szCs w:val="28"/>
          <w:rtl w:val="true"/>
          <w:lang w:bidi="fa-IR"/>
        </w:rPr>
        <w:t>الماء بیدک ثم توضأ فان الدین لیس بمضیق فان الله عز وجل یقول وما جعل علیکم</w:t>
      </w:r>
    </w:p>
    <w:p>
      <w:pPr>
        <w:pStyle w:val="BookText"/>
        <w:rPr/>
      </w:pPr>
      <w:r>
        <w:rPr>
          <w:rFonts w:ascii="IRNazanin" w:hAnsi="IRNazanin" w:eastAsia="IRNazanin"/>
          <w:color w:val="111111"/>
          <w:sz w:val="28"/>
          <w:sz w:val="28"/>
          <w:szCs w:val="28"/>
          <w:rtl w:val="true"/>
          <w:lang w:bidi="fa-IR"/>
        </w:rPr>
        <w:t xml:space="preserve">فی الدین من حرج دعائم الاسلام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عمن</w:t>
      </w:r>
    </w:p>
    <w:p>
      <w:pPr>
        <w:pStyle w:val="BookText"/>
        <w:rPr/>
      </w:pPr>
      <w:r>
        <w:rPr>
          <w:rFonts w:ascii="IRNazanin" w:hAnsi="IRNazanin" w:eastAsia="IRNazanin"/>
          <w:color w:val="111111"/>
          <w:sz w:val="28"/>
          <w:sz w:val="28"/>
          <w:szCs w:val="28"/>
          <w:rtl w:val="true"/>
          <w:lang w:bidi="fa-IR"/>
        </w:rPr>
        <w:t xml:space="preserve">ذکره عن یونس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الرجل یضع الکوز الذی یغرف به من الحب فی مکان قذر ثم یدخله الحب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یصب من الماء ثلاثة اکف</w:t>
      </w:r>
      <w:r>
        <w:rPr>
          <w:rStyle w:val="FootnoteAnchor"/>
          <w:rtl w:val="true"/>
        </w:rPr>
        <w:footnoteReference w:id="38"/>
      </w:r>
      <w:r>
        <w:rPr>
          <w:rFonts w:ascii="IRNazanin" w:hAnsi="IRNazanin" w:eastAsia="IRNazanin"/>
          <w:color w:val="111111"/>
          <w:sz w:val="28"/>
          <w:sz w:val="28"/>
          <w:szCs w:val="28"/>
          <w:rtl w:val="true"/>
          <w:lang w:bidi="fa-IR"/>
        </w:rPr>
        <w:t>ثم یدلک الکوز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w:t>
      </w:r>
    </w:p>
    <w:p>
      <w:pPr>
        <w:pStyle w:val="BookText"/>
        <w:rPr/>
      </w:pPr>
      <w:r>
        <w:rPr>
          <w:rFonts w:ascii="IRNazanin" w:hAnsi="IRNazanin" w:eastAsia="IRNazanin"/>
          <w:color w:val="111111"/>
          <w:sz w:val="28"/>
          <w:sz w:val="28"/>
          <w:szCs w:val="28"/>
          <w:rtl w:val="true"/>
          <w:lang w:bidi="fa-IR"/>
        </w:rPr>
        <w:t xml:space="preserve">عن ابان عن زکار </w:t>
      </w:r>
      <w:r>
        <w:rPr>
          <w:rStyle w:val="FootnoteAnchor"/>
          <w:rtl w:val="true"/>
        </w:rPr>
        <w:footnoteReference w:id="39"/>
      </w:r>
      <w:r>
        <w:rPr>
          <w:rFonts w:ascii="IRNazanin" w:hAnsi="IRNazanin" w:eastAsia="IRNazanin"/>
          <w:color w:val="111111"/>
          <w:sz w:val="28"/>
          <w:sz w:val="28"/>
          <w:szCs w:val="28"/>
          <w:rtl w:val="true"/>
          <w:lang w:bidi="fa-IR"/>
        </w:rPr>
        <w:t xml:space="preserve">بن فرقد عن عثمان بن زیاد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أکون فی السفر فاتی الماء النقیع ویدی قذرة فاغمسها فی الماء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لیس</w:t>
      </w:r>
    </w:p>
    <w:p>
      <w:pPr>
        <w:pStyle w:val="BookText"/>
        <w:rPr/>
      </w:pPr>
      <w:r>
        <w:rPr>
          <w:rFonts w:ascii="IRNazanin" w:hAnsi="IRNazanin" w:eastAsia="IRNazanin"/>
          <w:color w:val="111111"/>
          <w:sz w:val="28"/>
          <w:sz w:val="28"/>
          <w:szCs w:val="28"/>
          <w:rtl w:val="true"/>
          <w:lang w:bidi="fa-IR"/>
        </w:rPr>
        <w:t>ینجس الماء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میضاة</w:t>
      </w:r>
    </w:p>
    <w:p>
      <w:pPr>
        <w:pStyle w:val="BookText"/>
        <w:rPr/>
      </w:pPr>
      <w:r>
        <w:rPr>
          <w:rFonts w:ascii="IRNazanin" w:hAnsi="IRNazanin" w:eastAsia="IRNazanin"/>
          <w:color w:val="111111"/>
          <w:sz w:val="28"/>
          <w:sz w:val="28"/>
          <w:szCs w:val="28"/>
          <w:rtl w:val="true"/>
          <w:lang w:bidi="fa-IR"/>
        </w:rPr>
        <w:t>کانت بقرب مسجد تدخل الحائض فیها یدها والغلام فیها یده قال توضأ منها فان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لا ینجسه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w:t>
      </w:r>
    </w:p>
    <w:p>
      <w:pPr>
        <w:pStyle w:val="BookText"/>
        <w:rPr/>
      </w:pPr>
      <w:r>
        <w:rPr>
          <w:rFonts w:ascii="IRNazanin" w:hAnsi="IRNazanin" w:eastAsia="IRNazanin"/>
          <w:color w:val="111111"/>
          <w:sz w:val="28"/>
          <w:sz w:val="28"/>
          <w:szCs w:val="28"/>
          <w:rtl w:val="true"/>
          <w:lang w:bidi="fa-IR"/>
        </w:rPr>
        <w:t>بن إسماعیل بن بزیع قال کتبت إلی من یسأله عن الغدیر یجتمع فیه ماء السماء</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یستقی فیه من بئر فیستنجی فیه الانسان من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یغتسل فیه الجنب ما حده الذی لا یجوز فکتب لا توضأ من مثل هذا الا من ضرورة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سماعة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کر من ماء</w:t>
      </w:r>
    </w:p>
    <w:p>
      <w:pPr>
        <w:pStyle w:val="BookText"/>
        <w:rPr/>
      </w:pPr>
      <w:r>
        <w:rPr>
          <w:rFonts w:ascii="IRNazanin" w:hAnsi="IRNazanin" w:eastAsia="IRNazanin"/>
          <w:color w:val="111111"/>
          <w:sz w:val="28"/>
          <w:sz w:val="28"/>
          <w:szCs w:val="28"/>
          <w:rtl w:val="true"/>
          <w:lang w:bidi="fa-IR"/>
        </w:rPr>
        <w:t xml:space="preserve">مررت به وانا فی سفر قد بال فیه حمار أو بغل أو انسان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یوضأ منه</w:t>
      </w:r>
    </w:p>
    <w:p>
      <w:pPr>
        <w:pStyle w:val="BookText"/>
        <w:rPr/>
      </w:pPr>
      <w:r>
        <w:rPr>
          <w:rFonts w:ascii="IRNazanin" w:hAnsi="IRNazanin" w:eastAsia="IRNazanin"/>
          <w:color w:val="111111"/>
          <w:sz w:val="28"/>
          <w:sz w:val="28"/>
          <w:szCs w:val="28"/>
          <w:rtl w:val="true"/>
          <w:lang w:bidi="fa-IR"/>
        </w:rPr>
        <w:t xml:space="preserve">ولا یشرب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إذا 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تنجس الماء بالتغیر بالنجاسة وأحادیث الباب</w:t>
      </w:r>
    </w:p>
    <w:p>
      <w:pPr>
        <w:pStyle w:val="BookText"/>
        <w:rPr/>
      </w:pPr>
      <w:r>
        <w:rPr>
          <w:rFonts w:ascii="IRNazanin" w:hAnsi="IRNazanin" w:eastAsia="IRNazanin"/>
          <w:color w:val="111111"/>
          <w:sz w:val="28"/>
          <w:sz w:val="28"/>
          <w:szCs w:val="28"/>
          <w:rtl w:val="true"/>
          <w:lang w:bidi="fa-IR"/>
        </w:rPr>
        <w:t>المتقدم ما یدل علی عدم انفعال الماء إذا کان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الحسن بن 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کان الماء فی الرکی کرا لم ینجسه شئ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بئر عمق مائها ثلاثة أشبار ونصف فی مثلها فسبیلها سبیل الماء الجاری الا ان</w:t>
      </w:r>
    </w:p>
    <w:p>
      <w:pPr>
        <w:pStyle w:val="BookText"/>
        <w:rPr/>
      </w:pPr>
      <w:r>
        <w:rPr>
          <w:rFonts w:ascii="IRNazanin" w:hAnsi="IRNazanin" w:eastAsia="IRNazanin"/>
          <w:color w:val="111111"/>
          <w:sz w:val="28"/>
          <w:sz w:val="28"/>
          <w:szCs w:val="28"/>
          <w:rtl w:val="true"/>
          <w:lang w:bidi="fa-IR"/>
        </w:rPr>
        <w:t xml:space="preserve">یتغیر وفی روایة إسماعیل بن جابر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قدر</w:t>
      </w:r>
    </w:p>
    <w:p>
      <w:pPr>
        <w:pStyle w:val="BookText"/>
        <w:rPr/>
      </w:pPr>
      <w:r>
        <w:rPr>
          <w:rFonts w:ascii="IRNazanin" w:hAnsi="IRNazanin" w:eastAsia="IRNazanin"/>
          <w:color w:val="111111"/>
          <w:sz w:val="28"/>
          <w:sz w:val="28"/>
          <w:szCs w:val="28"/>
          <w:rtl w:val="true"/>
          <w:lang w:bidi="fa-IR"/>
        </w:rPr>
        <w:t xml:space="preserve">الماء الذی لا ینجسه شئ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الماء</w:t>
      </w:r>
    </w:p>
    <w:p>
      <w:pPr>
        <w:pStyle w:val="BookText"/>
        <w:rPr/>
      </w:pPr>
      <w:r>
        <w:rPr>
          <w:rFonts w:ascii="IRNazanin" w:hAnsi="IRNazanin" w:eastAsia="IRNazanin"/>
          <w:color w:val="111111"/>
          <w:sz w:val="28"/>
          <w:sz w:val="28"/>
          <w:szCs w:val="28"/>
          <w:rtl w:val="true"/>
          <w:lang w:bidi="fa-IR"/>
        </w:rPr>
        <w:t xml:space="preserve">الذی لا ینجسه شئ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ذراعان عمقه فی ذراع وشبر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من الماء الذی لا ینجسه</w:t>
      </w:r>
    </w:p>
    <w:p>
      <w:pPr>
        <w:pStyle w:val="BookText"/>
        <w:rPr/>
      </w:pPr>
      <w:r>
        <w:rPr>
          <w:rFonts w:ascii="IRNazanin" w:hAnsi="IRNazanin" w:eastAsia="IRNazanin"/>
          <w:color w:val="111111"/>
          <w:sz w:val="28"/>
          <w:sz w:val="28"/>
          <w:szCs w:val="28"/>
          <w:rtl w:val="true"/>
          <w:lang w:bidi="fa-IR"/>
        </w:rPr>
        <w:t xml:space="preserve">شئ الف ومأتا رطل 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w:t>
      </w:r>
    </w:p>
    <w:p>
      <w:pPr>
        <w:pStyle w:val="BookText"/>
        <w:rPr/>
      </w:pPr>
      <w:r>
        <w:rPr>
          <w:rFonts w:ascii="IRNazanin" w:hAnsi="IRNazanin" w:eastAsia="IRNazanin"/>
          <w:color w:val="111111"/>
          <w:sz w:val="28"/>
          <w:sz w:val="28"/>
          <w:szCs w:val="28"/>
          <w:rtl w:val="true"/>
          <w:lang w:bidi="fa-IR"/>
        </w:rPr>
        <w:t xml:space="preserve">قدر قلتین لم ینجسه شئ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إذا</w:t>
      </w:r>
    </w:p>
    <w:p>
      <w:pPr>
        <w:pStyle w:val="BookText"/>
        <w:rPr/>
      </w:pPr>
      <w:r>
        <w:rPr>
          <w:rFonts w:ascii="IRNazanin" w:hAnsi="IRNazanin" w:eastAsia="IRNazanin"/>
          <w:color w:val="111111"/>
          <w:sz w:val="28"/>
          <w:sz w:val="28"/>
          <w:szCs w:val="28"/>
          <w:rtl w:val="true"/>
          <w:lang w:bidi="fa-IR"/>
        </w:rPr>
        <w:t>کان أقل من الکر ینجس قوله الدجاجة والحمامة وأشباههما تطأ العذرة ثم تدخل</w:t>
      </w:r>
    </w:p>
    <w:p>
      <w:pPr>
        <w:pStyle w:val="BookText"/>
        <w:rPr/>
      </w:pPr>
      <w:r>
        <w:rPr>
          <w:rFonts w:ascii="IRNazanin" w:hAnsi="IRNazanin" w:eastAsia="IRNazanin"/>
          <w:color w:val="111111"/>
          <w:sz w:val="28"/>
          <w:sz w:val="28"/>
          <w:szCs w:val="28"/>
          <w:rtl w:val="true"/>
          <w:lang w:bidi="fa-IR"/>
        </w:rPr>
        <w:t>فی الماء أیتوضأ منه للصلاة قال لا الا ان یکون الماء کثیرا قدر کر من ماء</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الهرة من أبواب الأسئار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تشرب من سؤر الکلب الا ان یکون حوضا کبیرا یستقی منه</w:t>
      </w:r>
      <w:bookmarkStart w:id="34" w:name="pg12401_155178"/>
    </w:p>
    <w:p>
      <w:pPr>
        <w:pStyle w:val="Heading4"/>
        <w:numPr>
          <w:ilvl w:val="3"/>
          <w:numId w:val="1"/>
        </w:numPr>
        <w:rPr/>
      </w:pPr>
      <w:bookmarkStart w:id="35" w:name="__RefHeading___Toc9719129_417432637"/>
      <w:bookmarkStart w:id="36" w:name="_Toc13"/>
      <w:bookmarkEnd w:id="34"/>
      <w:bookmarkEnd w:id="35"/>
      <w:r>
        <w:rPr>
          <w:rtl w:val="true"/>
        </w:rPr>
        <w:t>(</w:t>
      </w:r>
      <w:r>
        <w:rPr/>
        <w:t>7</w:t>
      </w:r>
      <w:r>
        <w:rPr>
          <w:rtl w:val="true"/>
        </w:rPr>
        <w:t xml:space="preserve">) </w:t>
      </w:r>
      <w:r>
        <w:rPr>
          <w:rtl w:val="true"/>
        </w:rPr>
        <w:t>باب ما ورد فی مقدار الکر</w:t>
      </w:r>
      <w:bookmarkEnd w:id="36"/>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عیسی عن ابن مسکان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الکر من الماء کم یکون قدره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ثلاثة أشبار</w:t>
      </w:r>
    </w:p>
    <w:p>
      <w:pPr>
        <w:pStyle w:val="BookText"/>
        <w:rPr/>
      </w:pPr>
      <w:r>
        <w:rPr>
          <w:rFonts w:ascii="IRNazanin" w:hAnsi="IRNazanin" w:eastAsia="IRNazanin"/>
          <w:color w:val="111111"/>
          <w:sz w:val="28"/>
          <w:sz w:val="28"/>
          <w:szCs w:val="28"/>
          <w:rtl w:val="true"/>
          <w:lang w:bidi="fa-IR"/>
        </w:rPr>
        <w:t xml:space="preserve">ونصفا </w:t>
      </w:r>
      <w:r>
        <w:rPr>
          <w:rStyle w:val="FootnoteAnchor"/>
          <w:rtl w:val="true"/>
        </w:rPr>
        <w:footnoteReference w:id="41"/>
      </w:r>
      <w:r>
        <w:rPr>
          <w:rFonts w:ascii="IRNazanin" w:hAnsi="IRNazanin" w:eastAsia="IRNazanin"/>
          <w:color w:val="111111"/>
          <w:sz w:val="28"/>
          <w:sz w:val="28"/>
          <w:szCs w:val="28"/>
          <w:rtl w:val="true"/>
          <w:lang w:bidi="fa-IR"/>
        </w:rPr>
        <w:t>فی مثله ثلاثة أشبار ونصف فی عمقه فی الأرض فذلک الکر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ابن محبوب عن الحسن بن صالح الثوری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الماء فی</w:t>
      </w:r>
    </w:p>
    <w:p>
      <w:pPr>
        <w:pStyle w:val="BookText"/>
        <w:rPr/>
      </w:pPr>
      <w:r>
        <w:rPr>
          <w:rFonts w:ascii="IRNazanin" w:hAnsi="IRNazanin" w:eastAsia="IRNazanin"/>
          <w:color w:val="111111"/>
          <w:sz w:val="28"/>
          <w:sz w:val="28"/>
          <w:szCs w:val="28"/>
          <w:rtl w:val="true"/>
          <w:lang w:bidi="fa-IR"/>
        </w:rPr>
        <w:t xml:space="preserve">الرکی کرا لم ینجسه شئ قلت وکم الکر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أشبار ونصف طولها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أشبار ونصف عمقها فی ثلاثة أشبار ونصف عرضها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الصدوق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الکر هو ما یکون ثلاثة أشبار</w:t>
      </w:r>
    </w:p>
    <w:p>
      <w:pPr>
        <w:pStyle w:val="BookText"/>
        <w:rPr/>
      </w:pPr>
      <w:r>
        <w:rPr>
          <w:rFonts w:ascii="IRNazanin" w:hAnsi="IRNazanin" w:eastAsia="IRNazanin"/>
          <w:color w:val="111111"/>
          <w:sz w:val="28"/>
          <w:sz w:val="28"/>
          <w:szCs w:val="28"/>
          <w:rtl w:val="true"/>
          <w:lang w:bidi="fa-IR"/>
        </w:rPr>
        <w:t>طولا فی ثلاثة أشبار عرضا فی ثلاثة أشبار عمقا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بئر عمق مائها ثلاثة أشبار ونصف فی مثلها</w:t>
      </w:r>
    </w:p>
    <w:p>
      <w:pPr>
        <w:pStyle w:val="BookText"/>
        <w:rPr/>
      </w:pPr>
      <w:r>
        <w:rPr>
          <w:rFonts w:ascii="IRNazanin" w:hAnsi="IRNazanin" w:eastAsia="IRNazanin"/>
          <w:color w:val="111111"/>
          <w:sz w:val="28"/>
          <w:sz w:val="28"/>
          <w:szCs w:val="28"/>
          <w:rtl w:val="true"/>
          <w:lang w:bidi="fa-IR"/>
        </w:rPr>
        <w:t>فسبیلها سبیل الماء الجاری الا ان یتغیر لونها وطعمها ورائحتها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بن</w:t>
      </w:r>
    </w:p>
    <w:p>
      <w:pPr>
        <w:pStyle w:val="BookText"/>
        <w:rPr/>
      </w:pPr>
      <w:r>
        <w:rPr>
          <w:rFonts w:ascii="IRNazanin" w:hAnsi="IRNazanin" w:eastAsia="IRNazanin"/>
          <w:color w:val="111111"/>
          <w:sz w:val="28"/>
          <w:sz w:val="28"/>
          <w:szCs w:val="28"/>
          <w:rtl w:val="true"/>
          <w:lang w:bidi="fa-IR"/>
        </w:rPr>
        <w:t xml:space="preserve">الحسن عن أبیه عن محمد بن یحیی عن محمد بن أحمد بن یحیی صا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الحسین بن عبید الله عن أحمد بن محمد بن یحیی عن أبیه عن محمد بن أحمد بن</w:t>
      </w:r>
    </w:p>
    <w:p>
      <w:pPr>
        <w:pStyle w:val="BookText"/>
        <w:rPr/>
      </w:pPr>
      <w:r>
        <w:rPr>
          <w:rFonts w:ascii="IRNazanin" w:hAnsi="IRNazanin" w:eastAsia="IRNazanin"/>
          <w:color w:val="111111"/>
          <w:sz w:val="28"/>
          <w:sz w:val="28"/>
          <w:szCs w:val="28"/>
          <w:rtl w:val="true"/>
          <w:lang w:bidi="fa-IR"/>
        </w:rPr>
        <w:t>یحیی عن أحمد بن محمد عن البرقی عن عبد الله بن سنان عن إسماعیل بن جابر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عن أبیه عن سعد بن عبد الله</w:t>
      </w:r>
    </w:p>
    <w:p>
      <w:pPr>
        <w:pStyle w:val="BookText"/>
        <w:rPr/>
      </w:pPr>
      <w:r>
        <w:rPr>
          <w:rFonts w:ascii="IRNazanin" w:hAnsi="IRNazanin" w:eastAsia="IRNazanin"/>
          <w:color w:val="111111"/>
          <w:sz w:val="28"/>
          <w:sz w:val="28"/>
          <w:szCs w:val="28"/>
          <w:rtl w:val="true"/>
          <w:lang w:bidi="fa-IR"/>
        </w:rPr>
        <w:t xml:space="preserve">عن أحمد بن محمد عن محمد بن خالد عن محمد بن سنان عن إسماعیل بن جابر 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عن البرقی عن ابن سنان عن إسماعیل بن جابر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الذی لا ینجسه شئ قال کر قلت وما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الکر قال ثلاثة أشبار فی ثلاثة أشبار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 الحسن</w:t>
      </w:r>
    </w:p>
    <w:p>
      <w:pPr>
        <w:pStyle w:val="BookText"/>
        <w:rPr/>
      </w:pPr>
      <w:r>
        <w:rPr>
          <w:rFonts w:ascii="IRNazanin" w:hAnsi="IRNazanin" w:eastAsia="IRNazanin"/>
          <w:color w:val="111111"/>
          <w:sz w:val="28"/>
          <w:sz w:val="28"/>
          <w:szCs w:val="28"/>
          <w:rtl w:val="true"/>
          <w:lang w:bidi="fa-IR"/>
        </w:rPr>
        <w:t xml:space="preserve">عن أبیه عن محمد بن یحیی عن محمد بن أحمد بن یحیی صا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w:t>
      </w:r>
    </w:p>
    <w:p>
      <w:pPr>
        <w:pStyle w:val="BookText"/>
        <w:rPr/>
      </w:pPr>
      <w:r>
        <w:rPr>
          <w:rFonts w:ascii="IRNazanin" w:hAnsi="IRNazanin" w:eastAsia="IRNazanin"/>
          <w:color w:val="111111"/>
          <w:sz w:val="28"/>
          <w:sz w:val="28"/>
          <w:szCs w:val="28"/>
          <w:rtl w:val="true"/>
          <w:lang w:bidi="fa-IR"/>
        </w:rPr>
        <w:t>عبید الله عن أحمد بن محمد بن یحیی عن أبیه عن محمد بن أحمد بن یحیی عن أیوب</w:t>
      </w:r>
    </w:p>
    <w:p>
      <w:pPr>
        <w:pStyle w:val="BookText"/>
        <w:rPr/>
      </w:pPr>
      <w:r>
        <w:rPr>
          <w:rFonts w:ascii="IRNazanin" w:hAnsi="IRNazanin" w:eastAsia="IRNazanin"/>
          <w:color w:val="111111"/>
          <w:sz w:val="28"/>
          <w:sz w:val="28"/>
          <w:szCs w:val="28"/>
          <w:rtl w:val="true"/>
          <w:lang w:bidi="fa-IR"/>
        </w:rPr>
        <w:t xml:space="preserve">بن نوح عن صفوان عن إسماعیل بن جابر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لا ینجسه</w:t>
      </w:r>
    </w:p>
    <w:p>
      <w:pPr>
        <w:pStyle w:val="BookText"/>
        <w:rPr/>
      </w:pPr>
      <w:r>
        <w:rPr>
          <w:rFonts w:ascii="IRNazanin" w:hAnsi="IRNazanin" w:eastAsia="IRNazanin"/>
          <w:color w:val="111111"/>
          <w:sz w:val="28"/>
          <w:sz w:val="28"/>
          <w:szCs w:val="28"/>
          <w:rtl w:val="true"/>
          <w:lang w:bidi="fa-IR"/>
        </w:rPr>
        <w:t xml:space="preserve">شئ قال ذراعان عمقه فی ذراع وشبر سعته المقنع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الکر ذراعان </w:t>
      </w:r>
      <w:r>
        <w:rPr>
          <w:rStyle w:val="FootnoteAnchor"/>
          <w:rtl w:val="true"/>
        </w:rPr>
        <w:footnoteReference w:id="43"/>
      </w:r>
      <w:r>
        <w:rPr>
          <w:rFonts w:ascii="IRNazanin" w:hAnsi="IRNazanin" w:eastAsia="IRNazanin"/>
          <w:color w:val="111111"/>
          <w:sz w:val="28"/>
          <w:sz w:val="28"/>
          <w:szCs w:val="28"/>
          <w:rtl w:val="true"/>
          <w:lang w:bidi="fa-IR"/>
        </w:rPr>
        <w:t>وشبر فی ذراعین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بن</w:t>
      </w:r>
    </w:p>
    <w:p>
      <w:pPr>
        <w:pStyle w:val="BookText"/>
        <w:rPr/>
      </w:pPr>
      <w:r>
        <w:rPr>
          <w:rFonts w:ascii="IRNazanin" w:hAnsi="IRNazanin" w:eastAsia="IRNazanin"/>
          <w:color w:val="111111"/>
          <w:sz w:val="28"/>
          <w:sz w:val="28"/>
          <w:szCs w:val="28"/>
          <w:rtl w:val="true"/>
          <w:lang w:bidi="fa-IR"/>
        </w:rPr>
        <w:t xml:space="preserve">الحسن عن أبیه عن محمد بن یحیی عن صا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w:t>
      </w:r>
    </w:p>
    <w:p>
      <w:pPr>
        <w:pStyle w:val="BookText"/>
        <w:rPr/>
      </w:pPr>
      <w:r>
        <w:rPr>
          <w:rFonts w:ascii="IRNazanin" w:hAnsi="IRNazanin" w:eastAsia="IRNazanin"/>
          <w:color w:val="111111"/>
          <w:sz w:val="28"/>
          <w:sz w:val="28"/>
          <w:szCs w:val="28"/>
          <w:rtl w:val="true"/>
          <w:lang w:bidi="fa-IR"/>
        </w:rPr>
        <w:t xml:space="preserve">بن یزید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أحمد عن یعقوب بن یزید عن ابن أبی</w:t>
      </w:r>
    </w:p>
    <w:p>
      <w:pPr>
        <w:pStyle w:val="BookText"/>
        <w:rPr/>
      </w:pPr>
      <w:r>
        <w:rPr>
          <w:rFonts w:ascii="IRNazanin" w:hAnsi="IRNazanin" w:eastAsia="IRNazanin"/>
          <w:color w:val="111111"/>
          <w:sz w:val="28"/>
          <w:sz w:val="28"/>
          <w:szCs w:val="28"/>
          <w:rtl w:val="true"/>
          <w:lang w:bidi="fa-IR"/>
        </w:rPr>
        <w:t xml:space="preserve">عمیر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 من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ینجسه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ومأتا رطل المقنع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عمیر قال روی لی عن</w:t>
      </w:r>
    </w:p>
    <w:p>
      <w:pPr>
        <w:pStyle w:val="BookText"/>
        <w:rPr/>
      </w:pPr>
      <w:r>
        <w:rPr>
          <w:rFonts w:ascii="IRNazanin" w:hAnsi="IRNazanin" w:eastAsia="IRNazanin"/>
          <w:color w:val="111111"/>
          <w:sz w:val="28"/>
          <w:sz w:val="28"/>
          <w:szCs w:val="28"/>
          <w:rtl w:val="true"/>
          <w:lang w:bidi="fa-IR"/>
        </w:rPr>
        <w:t xml:space="preserve">عبد الله یعنی ابن المغیرة یرفعه أبی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 ستمأة رطل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عبد الله بن المغیرة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الکر</w:t>
      </w:r>
    </w:p>
    <w:p>
      <w:pPr>
        <w:pStyle w:val="BookText"/>
        <w:rPr/>
      </w:pPr>
      <w:r>
        <w:rPr>
          <w:rFonts w:ascii="IRNazanin" w:hAnsi="IRNazanin" w:eastAsia="IRNazanin"/>
          <w:color w:val="111111"/>
          <w:sz w:val="28"/>
          <w:sz w:val="28"/>
          <w:szCs w:val="28"/>
          <w:rtl w:val="true"/>
          <w:lang w:bidi="fa-IR"/>
        </w:rPr>
        <w:t xml:space="preserve">من الماء نحو </w:t>
      </w:r>
      <w:r>
        <w:rPr>
          <w:rStyle w:val="FootnoteAnchor"/>
          <w:rtl w:val="true"/>
        </w:rPr>
        <w:footnoteReference w:id="44"/>
      </w:r>
      <w:r>
        <w:rPr>
          <w:rFonts w:ascii="IRNazanin" w:hAnsi="IRNazanin" w:eastAsia="IRNazanin"/>
          <w:color w:val="111111"/>
          <w:sz w:val="28"/>
          <w:sz w:val="28"/>
          <w:szCs w:val="28"/>
          <w:rtl w:val="true"/>
          <w:lang w:bidi="fa-IR"/>
        </w:rPr>
        <w:t xml:space="preserve">حبی هذا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حب من تلک الحباب التی</w:t>
      </w:r>
    </w:p>
    <w:p>
      <w:pPr>
        <w:pStyle w:val="BookText"/>
        <w:rPr/>
      </w:pPr>
      <w:r>
        <w:rPr>
          <w:rFonts w:ascii="IRNazanin" w:hAnsi="IRNazanin" w:eastAsia="IRNazanin"/>
          <w:color w:val="111111"/>
          <w:sz w:val="28"/>
          <w:sz w:val="28"/>
          <w:szCs w:val="28"/>
          <w:rtl w:val="true"/>
          <w:lang w:bidi="fa-IR"/>
        </w:rPr>
        <w:t>تکون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 xml:space="preserve">بن المغیرة عن بعض أصحابه </w:t>
      </w:r>
      <w:r>
        <w:rPr>
          <w:rStyle w:val="FootnoteAnchor"/>
          <w:rtl w:val="true"/>
        </w:rPr>
        <w:footnoteReference w:id="45"/>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الماء</w:t>
      </w:r>
    </w:p>
    <w:p>
      <w:pPr>
        <w:pStyle w:val="BookText"/>
        <w:rPr/>
      </w:pPr>
      <w:r>
        <w:rPr>
          <w:rFonts w:ascii="IRNazanin" w:hAnsi="IRNazanin" w:eastAsia="IRNazanin"/>
          <w:color w:val="111111"/>
          <w:sz w:val="28"/>
          <w:sz w:val="28"/>
          <w:szCs w:val="28"/>
          <w:rtl w:val="true"/>
          <w:lang w:bidi="fa-IR"/>
        </w:rPr>
        <w:t xml:space="preserve">قدر قلتین لم ینجسه شئ والقلتان جرتان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علی التقیة وأخری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کون القلتین مقدار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ابا علی بن الجنید قال فی المختصر الکر</w:t>
      </w:r>
      <w:bookmarkStart w:id="37" w:name="pg12401_155180"/>
    </w:p>
    <w:p>
      <w:pPr>
        <w:pStyle w:val="BookText"/>
        <w:rPr/>
      </w:pPr>
      <w:bookmarkEnd w:id="37"/>
      <w:r>
        <w:rPr>
          <w:rFonts w:ascii="IRNazanin" w:hAnsi="IRNazanin" w:eastAsia="IRNazanin"/>
          <w:color w:val="111111"/>
          <w:sz w:val="28"/>
          <w:sz w:val="28"/>
          <w:szCs w:val="28"/>
          <w:rtl w:val="true"/>
          <w:lang w:bidi="fa-IR"/>
        </w:rPr>
        <w:t>قلتان ومبلغ وزنه الف ومأتا رطل ویؤید ذلک ما ذکره ابن درید قال القلة فی الحدیث</w:t>
      </w:r>
    </w:p>
    <w:p>
      <w:pPr>
        <w:pStyle w:val="BookText"/>
        <w:rPr/>
      </w:pPr>
      <w:r>
        <w:rPr>
          <w:rFonts w:ascii="IRNazanin" w:hAnsi="IRNazanin" w:eastAsia="IRNazanin"/>
          <w:color w:val="111111"/>
          <w:sz w:val="28"/>
          <w:sz w:val="28"/>
          <w:szCs w:val="28"/>
          <w:rtl w:val="true"/>
          <w:lang w:bidi="fa-IR"/>
        </w:rPr>
        <w:t>من قلال هجر وهی عظیمة زعموا تسع الواحدة خمس 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الکر ستون دلوا وقد روی سبعة أدل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غدیر فیه من الماء أکثر من الکر لا ینجسه</w:t>
      </w:r>
    </w:p>
    <w:p>
      <w:pPr>
        <w:pStyle w:val="BookText"/>
        <w:rPr/>
      </w:pPr>
      <w:r>
        <w:rPr>
          <w:rFonts w:ascii="IRNazanin" w:hAnsi="IRNazanin" w:eastAsia="IRNazanin"/>
          <w:color w:val="111111"/>
          <w:sz w:val="28"/>
          <w:sz w:val="28"/>
          <w:szCs w:val="28"/>
          <w:rtl w:val="true"/>
          <w:lang w:bidi="fa-IR"/>
        </w:rPr>
        <w:t>ما یقع فیه من النجاسات والعلامة فی ذلک أن تأخذ الحجر فترمی به فی وسطه فان بلغت</w:t>
      </w:r>
    </w:p>
    <w:p>
      <w:pPr>
        <w:pStyle w:val="BookText"/>
        <w:rPr/>
      </w:pPr>
      <w:r>
        <w:rPr>
          <w:rFonts w:ascii="IRNazanin" w:hAnsi="IRNazanin" w:eastAsia="IRNazanin"/>
          <w:color w:val="111111"/>
          <w:sz w:val="28"/>
          <w:sz w:val="28"/>
          <w:szCs w:val="28"/>
          <w:rtl w:val="true"/>
          <w:lang w:bidi="fa-IR"/>
        </w:rPr>
        <w:t>أمواجه من الحجر جنبی الغدیر فهو دون الکر وإن لم تبلغ فهو 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والکر</w:t>
      </w:r>
    </w:p>
    <w:p>
      <w:pPr>
        <w:pStyle w:val="BookText"/>
        <w:rPr/>
      </w:pPr>
      <w:r>
        <w:rPr>
          <w:rFonts w:ascii="IRNazanin" w:hAnsi="IRNazanin" w:eastAsia="IRNazanin"/>
          <w:color w:val="111111"/>
          <w:sz w:val="28"/>
          <w:sz w:val="28"/>
          <w:szCs w:val="28"/>
          <w:rtl w:val="true"/>
          <w:lang w:bidi="fa-IR"/>
        </w:rPr>
        <w:t xml:space="preserve">ستمأة رطل 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ما یناسب ذلک</w:t>
      </w:r>
      <w:r>
        <w:rPr>
          <w:rFonts w:eastAsia="IRNazanin" w:cs="IRNazanin"/>
          <w:color w:val="111111"/>
          <w:sz w:val="28"/>
          <w:szCs w:val="28"/>
          <w:rtl w:val="true"/>
          <w:lang w:bidi="fa-IR"/>
        </w:rPr>
        <w:t>.</w:t>
      </w:r>
    </w:p>
    <w:p>
      <w:pPr>
        <w:pStyle w:val="Heading4"/>
        <w:numPr>
          <w:ilvl w:val="3"/>
          <w:numId w:val="1"/>
        </w:numPr>
        <w:rPr/>
      </w:pPr>
      <w:bookmarkStart w:id="38" w:name="__RefHeading___Toc9719131_417432637"/>
      <w:bookmarkStart w:id="39" w:name="_Toc14"/>
      <w:bookmarkEnd w:id="38"/>
      <w:r>
        <w:rPr>
          <w:rtl w:val="true"/>
        </w:rPr>
        <w:t>(</w:t>
      </w:r>
      <w:r>
        <w:rPr/>
        <w:t>8</w:t>
      </w:r>
      <w:r>
        <w:rPr>
          <w:rtl w:val="true"/>
        </w:rPr>
        <w:t xml:space="preserve">) </w:t>
      </w:r>
      <w:r>
        <w:rPr>
          <w:rtl w:val="true"/>
        </w:rPr>
        <w:t>باب ان الماء الراکد إذا کان أقل من الکر ینجس بملاقاة النجاسة فلا یرفع حدثا ولا یزیل خبثا</w:t>
      </w:r>
      <w:bookmarkEnd w:id="39"/>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أحمد بن محمد بن أبی نصر</w:t>
      </w:r>
    </w:p>
    <w:p>
      <w:pPr>
        <w:pStyle w:val="BookText"/>
        <w:rPr/>
      </w:pP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یدخل یده فی الاناء وهی قذرة قال یکفی الاناء</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أحمد بن محمد</w:t>
      </w:r>
    </w:p>
    <w:p>
      <w:pPr>
        <w:pStyle w:val="BookText"/>
        <w:rPr/>
      </w:pPr>
      <w:r>
        <w:rPr>
          <w:rFonts w:ascii="IRNazanin" w:hAnsi="IRNazanin" w:eastAsia="IRNazanin"/>
          <w:color w:val="111111"/>
          <w:sz w:val="28"/>
          <w:sz w:val="28"/>
          <w:szCs w:val="28"/>
          <w:rtl w:val="true"/>
          <w:lang w:bidi="fa-IR"/>
        </w:rPr>
        <w:t>عن أبیه عن محمد بن الحسن وسعد بن عبد الله عن أحمد بن محمد بن عیسی</w:t>
      </w:r>
    </w:p>
    <w:p>
      <w:pPr>
        <w:pStyle w:val="BookText"/>
        <w:rPr/>
      </w:pPr>
      <w:r>
        <w:rPr>
          <w:rFonts w:ascii="IRNazanin" w:hAnsi="IRNazanin" w:eastAsia="IRNazanin"/>
          <w:color w:val="111111"/>
          <w:sz w:val="28"/>
          <w:sz w:val="28"/>
          <w:szCs w:val="28"/>
          <w:rtl w:val="true"/>
          <w:lang w:bidi="fa-IR"/>
        </w:rPr>
        <w:t xml:space="preserve">والحسین بن الحسن بن ابان صا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بن أبی جید القمی عن</w:t>
      </w:r>
    </w:p>
    <w:p>
      <w:pPr>
        <w:pStyle w:val="BookText"/>
        <w:rPr/>
      </w:pPr>
      <w:r>
        <w:rPr>
          <w:rFonts w:ascii="IRNazanin" w:hAnsi="IRNazanin" w:eastAsia="IRNazanin"/>
          <w:color w:val="111111"/>
          <w:sz w:val="28"/>
          <w:sz w:val="28"/>
          <w:szCs w:val="28"/>
          <w:rtl w:val="true"/>
          <w:lang w:bidi="fa-IR"/>
        </w:rPr>
        <w:t>محمد بن الحسن بن الولید عن الصفار عن أحمد بن محمد والحسین بن الحسن بن</w:t>
      </w:r>
    </w:p>
    <w:p>
      <w:pPr>
        <w:pStyle w:val="BookText"/>
        <w:rPr/>
      </w:pPr>
      <w:r>
        <w:rPr>
          <w:rFonts w:ascii="IRNazanin" w:hAnsi="IRNazanin" w:eastAsia="IRNazanin"/>
          <w:color w:val="111111"/>
          <w:sz w:val="28"/>
          <w:sz w:val="28"/>
          <w:szCs w:val="28"/>
          <w:rtl w:val="true"/>
          <w:lang w:bidi="fa-IR"/>
        </w:rPr>
        <w:t xml:space="preserve">ابان عن 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ابن مسکان عن أبی بصیر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الحسن بن ابان عن</w:t>
      </w:r>
    </w:p>
    <w:p>
      <w:pPr>
        <w:pStyle w:val="BookText"/>
        <w:rPr/>
      </w:pPr>
      <w:r>
        <w:rPr>
          <w:rFonts w:ascii="IRNazanin" w:hAnsi="IRNazanin" w:eastAsia="IRNazanin"/>
          <w:color w:val="111111"/>
          <w:sz w:val="28"/>
          <w:sz w:val="28"/>
          <w:szCs w:val="28"/>
          <w:rtl w:val="true"/>
          <w:lang w:bidi="fa-IR"/>
        </w:rPr>
        <w:t xml:space="preserve">الحسین بن سعید عن ابن سنان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الجنب یجعل الرکوة أو التور فیدخل إصبعه فیه قال إن کانت یده قذرة فاهرقه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وان کان لم یصبها قذر فلیغتسل منه هذا مما قال الله تعالی ما جعل علیکم فی الدین</w:t>
      </w:r>
    </w:p>
    <w:p>
      <w:pPr>
        <w:pStyle w:val="BookText"/>
        <w:rPr/>
      </w:pPr>
      <w:r>
        <w:rPr>
          <w:rFonts w:ascii="IRNazanin" w:hAnsi="IRNazanin" w:eastAsia="IRNazanin"/>
          <w:color w:val="111111"/>
          <w:sz w:val="28"/>
          <w:sz w:val="28"/>
          <w:szCs w:val="28"/>
          <w:rtl w:val="true"/>
          <w:lang w:bidi="fa-IR"/>
        </w:rPr>
        <w:t xml:space="preserve">من حرج 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البزنطی عن عبد الکریم عن أبی بصیر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سماعة عن أبی</w:t>
      </w:r>
    </w:p>
    <w:p>
      <w:pPr>
        <w:pStyle w:val="BookText"/>
        <w:rPr/>
      </w:pPr>
      <w:r>
        <w:rPr>
          <w:rFonts w:ascii="IRNazanin" w:hAnsi="IRNazanin" w:eastAsia="IRNazanin"/>
          <w:color w:val="111111"/>
          <w:sz w:val="28"/>
          <w:sz w:val="28"/>
          <w:szCs w:val="28"/>
          <w:rtl w:val="true"/>
          <w:lang w:bidi="fa-IR"/>
        </w:rPr>
        <w:t xml:space="preserve">بصیر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أدخلت </w:t>
      </w:r>
      <w:r>
        <w:rPr>
          <w:rStyle w:val="FootnoteAnchor"/>
          <w:rtl w:val="true"/>
        </w:rPr>
        <w:footnoteReference w:id="48"/>
      </w:r>
      <w:r>
        <w:rPr>
          <w:rFonts w:ascii="IRNazanin" w:hAnsi="IRNazanin" w:eastAsia="IRNazanin"/>
          <w:color w:val="111111"/>
          <w:sz w:val="28"/>
          <w:sz w:val="28"/>
          <w:szCs w:val="28"/>
          <w:rtl w:val="true"/>
          <w:lang w:bidi="fa-IR"/>
        </w:rPr>
        <w:t>یدک فی الاناء قبل أن تغسلها فلا بأس الا ان</w:t>
      </w:r>
    </w:p>
    <w:p>
      <w:pPr>
        <w:pStyle w:val="BookText"/>
        <w:rPr/>
      </w:pPr>
      <w:r>
        <w:rPr>
          <w:rFonts w:ascii="IRNazanin" w:hAnsi="IRNazanin" w:eastAsia="IRNazanin"/>
          <w:color w:val="111111"/>
          <w:sz w:val="28"/>
          <w:sz w:val="28"/>
          <w:szCs w:val="28"/>
          <w:rtl w:val="true"/>
          <w:lang w:bidi="fa-IR"/>
        </w:rPr>
        <w:t>یکون أصابها قذر بول أو جنابة فان أدخلت یدک فی الاناء وفیها شئ من ذلک فأهرق</w:t>
      </w:r>
    </w:p>
    <w:p>
      <w:pPr>
        <w:pStyle w:val="BookText"/>
        <w:rPr/>
      </w:pPr>
      <w:r>
        <w:rPr>
          <w:rFonts w:ascii="IRNazanin" w:hAnsi="IRNazanin" w:eastAsia="IRNazanin"/>
          <w:color w:val="111111"/>
          <w:sz w:val="28"/>
          <w:sz w:val="28"/>
          <w:szCs w:val="28"/>
          <w:rtl w:val="true"/>
          <w:lang w:bidi="fa-IR"/>
        </w:rPr>
        <w:t>ذلک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العمر کی بن علی یب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بن علی بن محبوب عن محمد بن أحمد العلوی عن العمر کی عن علی بن</w:t>
      </w:r>
    </w:p>
    <w:p>
      <w:pPr>
        <w:pStyle w:val="BookText"/>
        <w:rPr/>
      </w:pPr>
      <w:r>
        <w:rPr>
          <w:rFonts w:ascii="IRNazanin" w:hAnsi="IRNazanin" w:eastAsia="IRNazanin"/>
          <w:color w:val="111111"/>
          <w:sz w:val="28"/>
          <w:sz w:val="28"/>
          <w:szCs w:val="28"/>
          <w:rtl w:val="true"/>
          <w:lang w:bidi="fa-IR"/>
        </w:rPr>
        <w:t xml:space="preserve">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w:t>
      </w:r>
    </w:p>
    <w:p>
      <w:pPr>
        <w:pStyle w:val="BookText"/>
        <w:rPr/>
      </w:pPr>
      <w:r>
        <w:rPr>
          <w:rFonts w:ascii="IRNazanin" w:hAnsi="IRNazanin" w:eastAsia="IRNazanin"/>
          <w:color w:val="111111"/>
          <w:sz w:val="28"/>
          <w:sz w:val="28"/>
          <w:szCs w:val="28"/>
          <w:rtl w:val="true"/>
          <w:lang w:bidi="fa-IR"/>
        </w:rPr>
        <w:t xml:space="preserve">رعف فامتخط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الدم قطعا صغارا فأصاب انائه </w:t>
      </w:r>
      <w:r>
        <w:rPr>
          <w:rStyle w:val="FootnoteAnchor"/>
          <w:rtl w:val="true"/>
        </w:rPr>
        <w:footnoteReference w:id="49"/>
      </w:r>
      <w:r>
        <w:rPr>
          <w:rFonts w:ascii="IRNazanin" w:hAnsi="IRNazanin" w:eastAsia="IRNazanin"/>
          <w:color w:val="111111"/>
          <w:sz w:val="28"/>
          <w:sz w:val="28"/>
          <w:szCs w:val="28"/>
          <w:rtl w:val="true"/>
          <w:lang w:bidi="fa-IR"/>
        </w:rPr>
        <w:t>هل یصلح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منه فقال إن لم یکن شئ یستبین فی الماء فلا بأس وان کان شیئا بینا</w:t>
      </w:r>
    </w:p>
    <w:p>
      <w:pPr>
        <w:pStyle w:val="BookText"/>
        <w:rPr/>
      </w:pPr>
      <w:r>
        <w:rPr>
          <w:rFonts w:ascii="IRNazanin" w:hAnsi="IRNazanin" w:eastAsia="IRNazanin"/>
          <w:color w:val="111111"/>
          <w:sz w:val="28"/>
          <w:sz w:val="28"/>
          <w:szCs w:val="28"/>
          <w:rtl w:val="true"/>
          <w:lang w:bidi="fa-IR"/>
        </w:rPr>
        <w:t>فلا یتوضأ منه کا قال وسألته عن رجل رعف وهو یتوضأ فتقطر قطرة فی انائه هل یصلح</w:t>
      </w:r>
    </w:p>
    <w:p>
      <w:pPr>
        <w:pStyle w:val="BookText"/>
        <w:rPr/>
      </w:pPr>
      <w:r>
        <w:rPr>
          <w:rFonts w:ascii="IRNazanin" w:hAnsi="IRNazanin" w:eastAsia="IRNazanin"/>
          <w:color w:val="111111"/>
          <w:sz w:val="28"/>
          <w:sz w:val="28"/>
          <w:szCs w:val="28"/>
          <w:rtl w:val="true"/>
          <w:lang w:bidi="fa-IR"/>
        </w:rPr>
        <w:t xml:space="preserve">الوضوء منه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 کی عن علی</w:t>
      </w:r>
    </w:p>
    <w:p>
      <w:pPr>
        <w:pStyle w:val="BookText"/>
        <w:rPr/>
      </w:pPr>
      <w:r>
        <w:rPr>
          <w:rFonts w:ascii="IRNazanin" w:hAnsi="IRNazanin" w:eastAsia="IRNazanin"/>
          <w:color w:val="111111"/>
          <w:sz w:val="28"/>
          <w:sz w:val="28"/>
          <w:szCs w:val="28"/>
          <w:rtl w:val="true"/>
          <w:lang w:bidi="fa-IR"/>
        </w:rPr>
        <w:t xml:space="preserve">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الدجاجة والحمامة وأشباههما</w:t>
      </w:r>
    </w:p>
    <w:p>
      <w:pPr>
        <w:pStyle w:val="BookText"/>
        <w:rPr/>
      </w:pPr>
      <w:r>
        <w:rPr>
          <w:rFonts w:ascii="IRNazanin" w:hAnsi="IRNazanin" w:eastAsia="IRNazanin"/>
          <w:color w:val="111111"/>
          <w:sz w:val="28"/>
          <w:sz w:val="28"/>
          <w:szCs w:val="28"/>
          <w:rtl w:val="true"/>
          <w:lang w:bidi="fa-IR"/>
        </w:rPr>
        <w:t>تطأ العذرة ثم تدخل فی الماء أیتوضأ منه للصلاة قال لا الا ان یکون الماء کثیر</w:t>
      </w:r>
    </w:p>
    <w:p>
      <w:pPr>
        <w:pStyle w:val="BookText"/>
        <w:rPr/>
      </w:pPr>
      <w:r>
        <w:rPr>
          <w:rFonts w:ascii="IRNazanin" w:hAnsi="IRNazanin" w:eastAsia="IRNazanin"/>
          <w:color w:val="111111"/>
          <w:sz w:val="28"/>
          <w:sz w:val="28"/>
          <w:szCs w:val="28"/>
          <w:rtl w:val="true"/>
          <w:lang w:bidi="fa-IR"/>
        </w:rPr>
        <w:t xml:space="preserve">قدر کر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وسئلته </w:t>
      </w:r>
      <w:r>
        <w:rPr>
          <w:rStyle w:val="FootnoteAnchor"/>
          <w:rtl w:val="true"/>
        </w:rPr>
        <w:footnoteReference w:id="50"/>
      </w:r>
      <w:r>
        <w:rPr>
          <w:rFonts w:ascii="IRNazanin" w:hAnsi="IRNazanin" w:eastAsia="IRNazanin"/>
          <w:color w:val="111111"/>
          <w:sz w:val="28"/>
          <w:sz w:val="28"/>
          <w:szCs w:val="28"/>
          <w:rtl w:val="true"/>
          <w:lang w:bidi="fa-IR"/>
        </w:rPr>
        <w:t>عن العظایة والحیة والوزغ تقع فی الماء فلا تموت</w:t>
      </w:r>
    </w:p>
    <w:p>
      <w:pPr>
        <w:pStyle w:val="BookText"/>
        <w:rPr/>
      </w:pPr>
      <w:r>
        <w:rPr>
          <w:rFonts w:ascii="IRNazanin" w:hAnsi="IRNazanin" w:eastAsia="IRNazanin"/>
          <w:color w:val="111111"/>
          <w:sz w:val="28"/>
          <w:sz w:val="28"/>
          <w:szCs w:val="28"/>
          <w:rtl w:val="true"/>
          <w:lang w:bidi="fa-IR"/>
        </w:rPr>
        <w:t>أیتوضأ منه للصلاة قال لا بأس به وسئلته عن فارة وقعت فی حب دهن فأخرجت قبل أن</w:t>
      </w:r>
    </w:p>
    <w:p>
      <w:pPr>
        <w:pStyle w:val="BookText"/>
        <w:rPr/>
      </w:pPr>
      <w:r>
        <w:rPr>
          <w:rFonts w:ascii="IRNazanin" w:hAnsi="IRNazanin" w:eastAsia="IRNazanin"/>
          <w:color w:val="111111"/>
          <w:sz w:val="28"/>
          <w:sz w:val="28"/>
          <w:szCs w:val="28"/>
          <w:rtl w:val="true"/>
          <w:lang w:bidi="fa-IR"/>
        </w:rPr>
        <w:t xml:space="preserve">تموت أیبیعه من مسلم قال نعم ویدهن منه ئل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نحوه</w:t>
      </w:r>
    </w:p>
    <w:p>
      <w:pPr>
        <w:pStyle w:val="BookText"/>
        <w:rPr/>
      </w:pPr>
      <w:r>
        <w:rPr>
          <w:rFonts w:ascii="IRNazanin" w:hAnsi="IRNazanin" w:eastAsia="IRNazanin"/>
          <w:color w:val="111111"/>
          <w:sz w:val="28"/>
          <w:sz w:val="28"/>
          <w:szCs w:val="28"/>
          <w:rtl w:val="true"/>
          <w:lang w:bidi="fa-IR"/>
        </w:rPr>
        <w:t xml:space="preserve">إلی قوله من ماء 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 بن جعفر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ذکر ابن بابویه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هذا الحدیث الآتی کان فی نسخة الصدوق</w:t>
      </w:r>
    </w:p>
    <w:p>
      <w:pPr>
        <w:pStyle w:val="BookText"/>
        <w:rPr/>
      </w:pPr>
      <w:r>
        <w:rPr>
          <w:rFonts w:ascii="IRNazanin" w:hAnsi="IRNazanin" w:eastAsia="IRNazanin"/>
          <w:color w:val="111111"/>
          <w:sz w:val="28"/>
          <w:sz w:val="28"/>
          <w:szCs w:val="28"/>
          <w:rtl w:val="true"/>
          <w:lang w:bidi="fa-IR"/>
        </w:rPr>
        <w:t xml:space="preserve">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تبین بالتتبع ان النسخ التی رواها تلامذة الکلینی بواسطة أو بدونها</w:t>
      </w:r>
    </w:p>
    <w:p>
      <w:pPr>
        <w:pStyle w:val="BookText"/>
        <w:rPr/>
      </w:pPr>
      <w:r>
        <w:rPr>
          <w:rFonts w:ascii="IRNazanin" w:hAnsi="IRNazanin" w:eastAsia="IRNazanin"/>
          <w:color w:val="111111"/>
          <w:sz w:val="28"/>
          <w:sz w:val="28"/>
          <w:szCs w:val="28"/>
          <w:rtl w:val="true"/>
          <w:lang w:bidi="fa-IR"/>
        </w:rPr>
        <w:t>کانت مختلفة فعرض الأفاضل المتأخرون عن عصرهم تلک النسخ بعضها علی بعض فما کان</w:t>
      </w:r>
    </w:p>
    <w:p>
      <w:pPr>
        <w:pStyle w:val="BookText"/>
        <w:rPr/>
      </w:pPr>
      <w:r>
        <w:rPr>
          <w:rFonts w:ascii="IRNazanin" w:hAnsi="IRNazanin" w:eastAsia="IRNazanin"/>
          <w:color w:val="111111"/>
          <w:sz w:val="28"/>
          <w:sz w:val="28"/>
          <w:szCs w:val="28"/>
          <w:rtl w:val="true"/>
          <w:lang w:bidi="fa-IR"/>
        </w:rPr>
        <w:t xml:space="preserve">فیها من اختلاف أشاروا الیه کما مر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w:t>
      </w:r>
    </w:p>
    <w:p>
      <w:pPr>
        <w:pStyle w:val="BookText"/>
        <w:rPr/>
      </w:pPr>
      <w:r>
        <w:rPr>
          <w:rFonts w:ascii="IRNazanin" w:hAnsi="IRNazanin" w:eastAsia="IRNazanin"/>
          <w:color w:val="111111"/>
          <w:sz w:val="28"/>
          <w:sz w:val="28"/>
          <w:szCs w:val="28"/>
          <w:rtl w:val="true"/>
          <w:lang w:bidi="fa-IR"/>
        </w:rPr>
        <w:t>بن عامر عن أحمد بن إسحاق بن سعد عن سعدان بن مسلم عن أبی عمارة عن رجل</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کان فی اللیلة التی وعد فیها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ابغنی وضوء قال فقمت فجئته بوضوء فقال لا أبغی هذا</w:t>
      </w:r>
    </w:p>
    <w:p>
      <w:pPr>
        <w:pStyle w:val="BookText"/>
        <w:rPr/>
      </w:pPr>
      <w:r>
        <w:rPr>
          <w:rFonts w:ascii="IRNazanin" w:hAnsi="IRNazanin" w:eastAsia="IRNazanin"/>
          <w:color w:val="111111"/>
          <w:sz w:val="28"/>
          <w:sz w:val="28"/>
          <w:szCs w:val="28"/>
          <w:rtl w:val="true"/>
          <w:lang w:bidi="fa-IR"/>
        </w:rPr>
        <w:t>فان فیه شیئا میتا قال فخرجت وجئت بالمصباح فإذا فیه فارة میتة فجئته بوضوء</w:t>
      </w:r>
    </w:p>
    <w:p>
      <w:pPr>
        <w:pStyle w:val="BookText"/>
        <w:rPr/>
      </w:pPr>
      <w:r>
        <w:rPr>
          <w:rFonts w:ascii="IRNazanin" w:hAnsi="IRNazanin" w:eastAsia="IRNazanin"/>
          <w:color w:val="111111"/>
          <w:sz w:val="28"/>
          <w:sz w:val="28"/>
          <w:szCs w:val="28"/>
          <w:rtl w:val="true"/>
          <w:lang w:bidi="fa-IR"/>
        </w:rPr>
        <w:t xml:space="preserve">غیره فقال یا بنی هذه اللیلة التی وعدتها الحدیث کشف الغمة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w:t>
      </w:r>
    </w:p>
    <w:p>
      <w:pPr>
        <w:pStyle w:val="BookText"/>
        <w:rPr/>
      </w:pPr>
      <w:r>
        <w:rPr>
          <w:rFonts w:ascii="IRNazanin" w:hAnsi="IRNazanin" w:eastAsia="IRNazanin"/>
          <w:color w:val="111111"/>
          <w:sz w:val="28"/>
          <w:sz w:val="28"/>
          <w:szCs w:val="28"/>
          <w:rtl w:val="true"/>
          <w:lang w:bidi="fa-IR"/>
        </w:rPr>
        <w:t xml:space="preserve">الدلائل لأبی العباس عبد الله بن جعفر الحمیری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للصفار حدثنا محمد بن أحمد عن محمد بن إسماعیل عن</w:t>
      </w:r>
    </w:p>
    <w:p>
      <w:pPr>
        <w:pStyle w:val="BookText"/>
        <w:rPr/>
      </w:pPr>
      <w:r>
        <w:rPr>
          <w:rFonts w:ascii="IRNazanin" w:hAnsi="IRNazanin" w:eastAsia="IRNazanin"/>
          <w:color w:val="111111"/>
          <w:sz w:val="28"/>
          <w:sz w:val="28"/>
          <w:szCs w:val="28"/>
          <w:rtl w:val="true"/>
          <w:lang w:bidi="fa-IR"/>
        </w:rPr>
        <w:t xml:space="preserve">سعدان بن مسلم عن أبی عمران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علی بن طاوس فی کتاب فرج الهموم ومما روینا باسنادنا إلی الشیخ أبی جعفر محمد</w:t>
      </w:r>
    </w:p>
    <w:p>
      <w:pPr>
        <w:pStyle w:val="BookText"/>
        <w:rPr/>
      </w:pPr>
      <w:r>
        <w:rPr>
          <w:rFonts w:ascii="IRNazanin" w:hAnsi="IRNazanin" w:eastAsia="IRNazanin"/>
          <w:color w:val="111111"/>
          <w:sz w:val="28"/>
          <w:sz w:val="28"/>
          <w:szCs w:val="28"/>
          <w:rtl w:val="true"/>
          <w:lang w:bidi="fa-IR"/>
        </w:rPr>
        <w:t xml:space="preserve">بن جریر بن رستم قال حضر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وذکر نحوه 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حمدان الحضینی فی کتاب الهدایة عن أبی الصباح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إسماعیل عن علی</w:t>
      </w:r>
    </w:p>
    <w:p>
      <w:pPr>
        <w:pStyle w:val="BookText"/>
        <w:rPr/>
      </w:pPr>
      <w:r>
        <w:rPr>
          <w:rFonts w:ascii="IRNazanin" w:hAnsi="IRNazanin" w:eastAsia="IRNazanin"/>
          <w:color w:val="111111"/>
          <w:sz w:val="28"/>
          <w:sz w:val="28"/>
          <w:szCs w:val="28"/>
          <w:rtl w:val="true"/>
          <w:lang w:bidi="fa-IR"/>
        </w:rPr>
        <w:t xml:space="preserve">بن الحکم عن شهاب بن عبد ربه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الجنب</w:t>
      </w:r>
    </w:p>
    <w:p>
      <w:pPr>
        <w:pStyle w:val="BookText"/>
        <w:rPr/>
      </w:pPr>
      <w:r>
        <w:rPr>
          <w:rFonts w:ascii="IRNazanin" w:hAnsi="IRNazanin" w:eastAsia="IRNazanin"/>
          <w:color w:val="111111"/>
          <w:sz w:val="28"/>
          <w:sz w:val="28"/>
          <w:szCs w:val="28"/>
          <w:rtl w:val="true"/>
          <w:lang w:bidi="fa-IR"/>
        </w:rPr>
        <w:t xml:space="preserve">یسهو فیغمس یده فی الاناء قبل أن یغسلها انه لا بأس إذا لم یکن أصاب </w:t>
      </w:r>
      <w:r>
        <w:rPr>
          <w:rStyle w:val="FootnoteAnchor"/>
          <w:rtl w:val="true"/>
        </w:rPr>
        <w:footnoteReference w:id="52"/>
      </w:r>
      <w:r>
        <w:rPr>
          <w:rFonts w:ascii="IRNazanin" w:hAnsi="IRNazanin" w:eastAsia="IRNazanin"/>
          <w:color w:val="111111"/>
          <w:sz w:val="28"/>
          <w:sz w:val="28"/>
          <w:szCs w:val="28"/>
          <w:rtl w:val="true"/>
          <w:lang w:bidi="fa-IR"/>
        </w:rPr>
        <w:t>یده شئ</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للصفار حدثنا محمد بن إسماعیل عن علی بن الحکم</w:t>
      </w:r>
    </w:p>
    <w:p>
      <w:pPr>
        <w:pStyle w:val="BookText"/>
        <w:rPr/>
      </w:pPr>
      <w:r>
        <w:rPr>
          <w:rFonts w:ascii="IRNazanin" w:hAnsi="IRNazanin" w:eastAsia="IRNazanin"/>
          <w:color w:val="111111"/>
          <w:sz w:val="28"/>
          <w:sz w:val="28"/>
          <w:szCs w:val="28"/>
          <w:rtl w:val="true"/>
          <w:lang w:bidi="fa-IR"/>
        </w:rPr>
        <w:t xml:space="preserve">عن شهاب بن عبد ربه قال اتیت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فابتدأنی فقال إن شئت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فاسئل یا شهاب وإن شئت أخبرناک بما جئت له قال قلت له أخبرنی جعلت فداک قال</w:t>
      </w:r>
    </w:p>
    <w:p>
      <w:pPr>
        <w:pStyle w:val="BookText"/>
        <w:rPr/>
      </w:pPr>
      <w:r>
        <w:rPr>
          <w:rFonts w:ascii="IRNazanin" w:hAnsi="IRNazanin" w:eastAsia="IRNazanin"/>
          <w:color w:val="111111"/>
          <w:sz w:val="28"/>
          <w:sz w:val="28"/>
          <w:szCs w:val="28"/>
          <w:rtl w:val="true"/>
          <w:lang w:bidi="fa-IR"/>
        </w:rPr>
        <w:t>جئت تسألنی عن الجنب یسهو وذکر نحوه</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 xml:space="preserve">عن أبیه عن سعد عن أحمد بن محمد عن الحسین بن سعید صا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w:t>
      </w:r>
    </w:p>
    <w:p>
      <w:pPr>
        <w:pStyle w:val="BookText"/>
        <w:rPr/>
      </w:pPr>
      <w:r>
        <w:rPr>
          <w:rFonts w:ascii="IRNazanin" w:hAnsi="IRNazanin" w:eastAsia="IRNazanin"/>
          <w:color w:val="111111"/>
          <w:sz w:val="28"/>
          <w:sz w:val="28"/>
          <w:szCs w:val="28"/>
          <w:rtl w:val="true"/>
          <w:lang w:bidi="fa-IR"/>
        </w:rPr>
        <w:t>بن أبی جید القمی عن محمد بن الحسن بن الولید عن الصفار عن أحمد بن محمد</w:t>
      </w:r>
    </w:p>
    <w:p>
      <w:pPr>
        <w:pStyle w:val="BookText"/>
        <w:rPr/>
      </w:pPr>
      <w:r>
        <w:rPr>
          <w:rFonts w:ascii="IRNazanin" w:hAnsi="IRNazanin" w:eastAsia="IRNazanin"/>
          <w:color w:val="111111"/>
          <w:sz w:val="28"/>
          <w:sz w:val="28"/>
          <w:szCs w:val="28"/>
          <w:rtl w:val="true"/>
          <w:lang w:bidi="fa-IR"/>
        </w:rPr>
        <w:t xml:space="preserve">والحسین بن الحسن بن ابان عن 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أخیه الحسن عن زرعة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w:t>
      </w:r>
    </w:p>
    <w:p>
      <w:pPr>
        <w:pStyle w:val="BookText"/>
        <w:rPr/>
      </w:pPr>
      <w:r>
        <w:rPr>
          <w:rFonts w:ascii="IRNazanin" w:hAnsi="IRNazanin" w:eastAsia="IRNazanin"/>
          <w:color w:val="111111"/>
          <w:sz w:val="28"/>
          <w:sz w:val="28"/>
          <w:szCs w:val="28"/>
          <w:rtl w:val="true"/>
          <w:lang w:bidi="fa-IR"/>
        </w:rPr>
        <w:t>أصابت الرجل جنابة فادخل یده فی الاناء فلا بأس إن لم یکن أصاب یده شئ من المنی</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تعالی قال أخبرنی أحمد بن</w:t>
      </w:r>
    </w:p>
    <w:p>
      <w:pPr>
        <w:pStyle w:val="BookText"/>
        <w:rPr/>
      </w:pPr>
      <w:r>
        <w:rPr>
          <w:rFonts w:ascii="IRNazanin" w:hAnsi="IRNazanin" w:eastAsia="IRNazanin"/>
          <w:color w:val="111111"/>
          <w:sz w:val="28"/>
          <w:sz w:val="28"/>
          <w:szCs w:val="28"/>
          <w:rtl w:val="true"/>
          <w:lang w:bidi="fa-IR"/>
        </w:rPr>
        <w:t>محمد عن أبیه عن محمد بن الحسن وسعد بن عبد الله عن أحمد بن محمد بن عیسی</w:t>
      </w:r>
    </w:p>
    <w:p>
      <w:pPr>
        <w:pStyle w:val="BookText"/>
        <w:rPr/>
      </w:pPr>
      <w:r>
        <w:rPr>
          <w:rFonts w:ascii="IRNazanin" w:hAnsi="IRNazanin" w:eastAsia="IRNazanin"/>
          <w:color w:val="111111"/>
          <w:sz w:val="28"/>
          <w:sz w:val="28"/>
          <w:szCs w:val="28"/>
          <w:rtl w:val="true"/>
          <w:lang w:bidi="fa-IR"/>
        </w:rPr>
        <w:t>والحسین بن الحسن بن ابان عن الحسین بن سعید عن أخیه الحسن عن زرعة عن سماعة</w:t>
      </w:r>
    </w:p>
    <w:p>
      <w:pPr>
        <w:pStyle w:val="BookText"/>
        <w:rPr/>
      </w:pPr>
      <w:r>
        <w:rPr>
          <w:rFonts w:ascii="IRNazanin" w:hAnsi="IRNazanin" w:eastAsia="IRNazanin"/>
          <w:color w:val="111111"/>
          <w:sz w:val="28"/>
          <w:sz w:val="28"/>
          <w:szCs w:val="28"/>
          <w:rtl w:val="true"/>
          <w:lang w:bidi="fa-IR"/>
        </w:rPr>
        <w:t>قال سألته عن رجل یمس الطشت أو الرکوة ثم یدخل یده فی الاناء قبل أن یفرغ علی</w:t>
      </w:r>
    </w:p>
    <w:p>
      <w:pPr>
        <w:pStyle w:val="BookText"/>
        <w:rPr/>
      </w:pPr>
      <w:r>
        <w:rPr>
          <w:rFonts w:ascii="IRNazanin" w:hAnsi="IRNazanin" w:eastAsia="IRNazanin"/>
          <w:color w:val="111111"/>
          <w:sz w:val="28"/>
          <w:sz w:val="28"/>
          <w:szCs w:val="28"/>
          <w:rtl w:val="true"/>
          <w:lang w:bidi="fa-IR"/>
        </w:rPr>
        <w:t>کفیه قال یهریق من الماء ثلاث حفنات وإن لم یفعل فلا بأس وان کانت اصابته جنابة</w:t>
      </w:r>
    </w:p>
    <w:p>
      <w:pPr>
        <w:pStyle w:val="BookText"/>
        <w:rPr/>
      </w:pPr>
      <w:r>
        <w:rPr>
          <w:rFonts w:ascii="IRNazanin" w:hAnsi="IRNazanin" w:eastAsia="IRNazanin"/>
          <w:color w:val="111111"/>
          <w:sz w:val="28"/>
          <w:sz w:val="28"/>
          <w:szCs w:val="28"/>
          <w:rtl w:val="true"/>
          <w:lang w:bidi="fa-IR"/>
        </w:rPr>
        <w:t>فادخل یده فی الماء فلا بأس به إن لم یکن أصاب یده شئ من المنی وان کان أصاب</w:t>
      </w:r>
    </w:p>
    <w:p>
      <w:pPr>
        <w:pStyle w:val="BookText"/>
        <w:rPr/>
      </w:pPr>
      <w:r>
        <w:rPr>
          <w:rFonts w:ascii="IRNazanin" w:hAnsi="IRNazanin" w:eastAsia="IRNazanin"/>
          <w:color w:val="111111"/>
          <w:sz w:val="28"/>
          <w:sz w:val="28"/>
          <w:szCs w:val="28"/>
          <w:rtl w:val="true"/>
          <w:lang w:bidi="fa-IR"/>
        </w:rPr>
        <w:t>یده فادخل یده فی الماء قبل أن یفرغ علی کفیه فلیهرق الماء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w:t>
      </w:r>
    </w:p>
    <w:p>
      <w:pPr>
        <w:pStyle w:val="BookText"/>
        <w:rPr/>
      </w:pPr>
      <w:r>
        <w:rPr>
          <w:rFonts w:ascii="IRNazanin" w:hAnsi="IRNazanin" w:eastAsia="IRNazanin"/>
          <w:color w:val="111111"/>
          <w:sz w:val="28"/>
          <w:sz w:val="28"/>
          <w:szCs w:val="28"/>
          <w:rtl w:val="true"/>
          <w:lang w:bidi="fa-IR"/>
        </w:rPr>
        <w:t xml:space="preserve">سعید الأعرج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الجرة تسع مئة رطل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w:t>
      </w:r>
    </w:p>
    <w:p>
      <w:pPr>
        <w:pStyle w:val="BookText"/>
        <w:rPr/>
      </w:pPr>
      <w:r>
        <w:rPr>
          <w:rFonts w:ascii="IRNazanin" w:hAnsi="IRNazanin" w:eastAsia="IRNazanin"/>
          <w:color w:val="111111"/>
          <w:sz w:val="28"/>
          <w:sz w:val="28"/>
          <w:szCs w:val="28"/>
          <w:rtl w:val="true"/>
          <w:lang w:bidi="fa-IR"/>
        </w:rPr>
        <w:t>فیها أوقیة من دم اشرب منه وأتوضأ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سألته عن 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فیه الف رطل وقع فیه أوقیة بول هل یصلح شربه</w:t>
      </w:r>
    </w:p>
    <w:p>
      <w:pPr>
        <w:pStyle w:val="BookText"/>
        <w:rPr/>
      </w:pPr>
      <w:r>
        <w:rPr>
          <w:rFonts w:ascii="IRNazanin" w:hAnsi="IRNazanin" w:eastAsia="IRNazanin"/>
          <w:color w:val="111111"/>
          <w:sz w:val="28"/>
          <w:sz w:val="28"/>
          <w:szCs w:val="28"/>
          <w:rtl w:val="true"/>
          <w:lang w:bidi="fa-IR"/>
        </w:rPr>
        <w:t>أو الوضوء منه قال لا یصلح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وقع کلب فی الماء أو شرب منه أهریق</w:t>
      </w:r>
    </w:p>
    <w:p>
      <w:pPr>
        <w:pStyle w:val="BookText"/>
        <w:rPr/>
      </w:pPr>
      <w:r>
        <w:rPr>
          <w:rFonts w:ascii="IRNazanin" w:hAnsi="IRNazanin" w:eastAsia="IRNazanin"/>
          <w:color w:val="111111"/>
          <w:sz w:val="28"/>
          <w:sz w:val="28"/>
          <w:szCs w:val="28"/>
          <w:rtl w:val="true"/>
          <w:lang w:bidi="fa-IR"/>
        </w:rPr>
        <w:t xml:space="preserve">الماء وغسل الاناء وقال أیضا وإذا سقط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النجاسة فی الاناء</w:t>
      </w:r>
    </w:p>
    <w:p>
      <w:pPr>
        <w:pStyle w:val="BookText"/>
        <w:rPr/>
      </w:pPr>
      <w:r>
        <w:rPr>
          <w:rFonts w:ascii="IRNazanin" w:hAnsi="IRNazanin" w:eastAsia="IRNazanin"/>
          <w:color w:val="111111"/>
          <w:sz w:val="28"/>
          <w:sz w:val="28"/>
          <w:szCs w:val="28"/>
          <w:rtl w:val="true"/>
          <w:lang w:bidi="fa-IR"/>
        </w:rPr>
        <w:t>لم یجز استعماله وإن لم یتغیر لونه وطعمه ورائحته مع وجود غیره فان لم یوجد غیره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الحسن عن أبی</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الکوفی عن بشیر عن أبی</w:t>
      </w:r>
    </w:p>
    <w:p>
      <w:pPr>
        <w:pStyle w:val="BookText"/>
        <w:rPr/>
      </w:pPr>
      <w:r>
        <w:rPr>
          <w:rFonts w:ascii="IRNazanin" w:hAnsi="IRNazanin" w:eastAsia="IRNazanin"/>
          <w:color w:val="111111"/>
          <w:sz w:val="28"/>
          <w:sz w:val="28"/>
          <w:szCs w:val="28"/>
          <w:rtl w:val="true"/>
          <w:lang w:bidi="fa-IR"/>
        </w:rPr>
        <w:t xml:space="preserve">مریم الأنصاری قال کنت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حائط له فحضرت الصلاة فنزح</w:t>
      </w:r>
    </w:p>
    <w:p>
      <w:pPr>
        <w:pStyle w:val="BookText"/>
        <w:rPr/>
      </w:pPr>
      <w:r>
        <w:rPr>
          <w:rFonts w:ascii="IRNazanin" w:hAnsi="IRNazanin" w:eastAsia="IRNazanin"/>
          <w:color w:val="111111"/>
          <w:sz w:val="28"/>
          <w:sz w:val="28"/>
          <w:szCs w:val="28"/>
          <w:rtl w:val="true"/>
          <w:lang w:bidi="fa-IR"/>
        </w:rPr>
        <w:t xml:space="preserve">دلوا للوضوء من رکی له فخرج علیه قطعة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عذرة یابسة فأکفأ رأسه وتوضأ</w:t>
      </w:r>
    </w:p>
    <w:p>
      <w:pPr>
        <w:pStyle w:val="BookText"/>
        <w:rPr/>
      </w:pPr>
      <w:r>
        <w:rPr>
          <w:rFonts w:ascii="IRNazanin" w:hAnsi="IRNazanin" w:eastAsia="IRNazanin"/>
          <w:color w:val="111111"/>
          <w:sz w:val="28"/>
          <w:sz w:val="28"/>
          <w:szCs w:val="28"/>
          <w:rtl w:val="true"/>
          <w:lang w:bidi="fa-IR"/>
        </w:rPr>
        <w:t>بالباقی حمله الشیخ ره علی عذرة ما یؤکل لحمه وعلی کون الرکی المصنع</w:t>
      </w:r>
    </w:p>
    <w:p>
      <w:pPr>
        <w:pStyle w:val="BookText"/>
        <w:rPr/>
      </w:pPr>
      <w:r>
        <w:rPr>
          <w:rFonts w:ascii="IRNazanin" w:hAnsi="IRNazanin" w:eastAsia="IRNazanin"/>
          <w:color w:val="111111"/>
          <w:sz w:val="28"/>
          <w:sz w:val="28"/>
          <w:szCs w:val="28"/>
          <w:rtl w:val="true"/>
          <w:lang w:bidi="fa-IR"/>
        </w:rPr>
        <w:t>الذی فیه الماء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عبد الله بن المغیرة عن ابن مسکان قال حدثنی محمد بن میسر </w:t>
      </w:r>
      <w:r>
        <w:rPr>
          <w:rStyle w:val="FootnoteAnchor"/>
          <w:rtl w:val="true"/>
        </w:rPr>
        <w:footnoteReference w:id="53"/>
      </w:r>
      <w:r>
        <w:rPr>
          <w:rFonts w:ascii="IRNazanin" w:hAnsi="IRNazanin" w:eastAsia="IRNazanin"/>
          <w:color w:val="111111"/>
          <w:sz w:val="28"/>
          <w:sz w:val="28"/>
          <w:szCs w:val="28"/>
          <w:rtl w:val="true"/>
          <w:lang w:bidi="fa-IR"/>
        </w:rPr>
        <w:t>قال سألت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الجنب ینتهی إلی الماء القلیل فی الطریق ویرید ان یغتسل منه</w:t>
      </w:r>
    </w:p>
    <w:p>
      <w:pPr>
        <w:pStyle w:val="BookText"/>
        <w:rPr/>
      </w:pPr>
      <w:r>
        <w:rPr>
          <w:rFonts w:ascii="IRNazanin" w:hAnsi="IRNazanin" w:eastAsia="IRNazanin"/>
          <w:color w:val="111111"/>
          <w:sz w:val="28"/>
          <w:sz w:val="28"/>
          <w:szCs w:val="28"/>
          <w:rtl w:val="true"/>
          <w:lang w:bidi="fa-IR"/>
        </w:rPr>
        <w:t xml:space="preserve">ولیس معه اناء یغرف به ویداه قذرتان قال یضع 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یغتسل هذا مما قال الله تعالی ما جعل علیکم فی الدین من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w:t>
      </w:r>
    </w:p>
    <w:p>
      <w:pPr>
        <w:pStyle w:val="BookText"/>
        <w:rPr/>
      </w:pPr>
      <w:r>
        <w:rPr>
          <w:rFonts w:ascii="IRNazanin" w:hAnsi="IRNazanin" w:eastAsia="IRNazanin"/>
          <w:color w:val="111111"/>
          <w:sz w:val="28"/>
          <w:sz w:val="28"/>
          <w:szCs w:val="28"/>
          <w:rtl w:val="true"/>
          <w:lang w:bidi="fa-IR"/>
        </w:rPr>
        <w:t xml:space="preserve">محبوب عن ابن رئاب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الحبل یکون</w:t>
      </w:r>
    </w:p>
    <w:p>
      <w:pPr>
        <w:pStyle w:val="BookText"/>
        <w:rPr/>
      </w:pPr>
      <w:r>
        <w:rPr>
          <w:rFonts w:ascii="IRNazanin" w:hAnsi="IRNazanin" w:eastAsia="IRNazanin"/>
          <w:color w:val="111111"/>
          <w:sz w:val="28"/>
          <w:sz w:val="28"/>
          <w:szCs w:val="28"/>
          <w:rtl w:val="true"/>
          <w:lang w:bidi="fa-IR"/>
        </w:rPr>
        <w:t xml:space="preserve">من شعر الخنزیر یستقی به الماء من البئر 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من ذلک الماء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البئر انسب لاحتمال کون المراد من قوله لا بأس عدم البأس بماء البئر بملاقاته مع شعر</w:t>
      </w:r>
    </w:p>
    <w:p>
      <w:pPr>
        <w:pStyle w:val="BookText"/>
        <w:rPr/>
      </w:pPr>
      <w:r>
        <w:rPr>
          <w:rFonts w:ascii="IRNazanin" w:hAnsi="IRNazanin" w:eastAsia="IRNazanin"/>
          <w:color w:val="111111"/>
          <w:sz w:val="28"/>
          <w:sz w:val="28"/>
          <w:szCs w:val="28"/>
          <w:rtl w:val="true"/>
          <w:lang w:bidi="fa-IR"/>
        </w:rPr>
        <w:t>الخنزیر ویحتمل ان یکون المراد به عدم البأس بالماء الذی استقی بالحبل الذی یکون من</w:t>
      </w:r>
    </w:p>
    <w:p>
      <w:pPr>
        <w:pStyle w:val="BookText"/>
        <w:rPr/>
      </w:pPr>
      <w:r>
        <w:rPr>
          <w:rFonts w:ascii="IRNazanin" w:hAnsi="IRNazanin" w:eastAsia="IRNazanin"/>
          <w:color w:val="111111"/>
          <w:sz w:val="28"/>
          <w:sz w:val="28"/>
          <w:szCs w:val="28"/>
          <w:rtl w:val="true"/>
          <w:lang w:bidi="fa-IR"/>
        </w:rPr>
        <w:t>شعر الخنزیر و ح یستفاد منه عدم انفعال الماء القلیل لان الظاهر ملاقاة الحبل مع الماء الذی</w:t>
      </w:r>
    </w:p>
    <w:p>
      <w:pPr>
        <w:pStyle w:val="BookText"/>
        <w:rPr/>
      </w:pPr>
      <w:r>
        <w:rPr>
          <w:rFonts w:ascii="IRNazanin" w:hAnsi="IRNazanin" w:eastAsia="IRNazanin"/>
          <w:color w:val="111111"/>
          <w:sz w:val="28"/>
          <w:sz w:val="28"/>
          <w:szCs w:val="28"/>
          <w:rtl w:val="true"/>
          <w:lang w:bidi="fa-IR"/>
        </w:rPr>
        <w:t>استقی به غالبا ولو بان یقطر عنه فیه من مائه فعلی هذا الاحتمال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ما إذا لم یصل الحبل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انفعال الکر وکثیر من أحادیث</w:t>
      </w:r>
    </w:p>
    <w:p>
      <w:pPr>
        <w:pStyle w:val="BookText"/>
        <w:rPr/>
      </w:pPr>
      <w:r>
        <w:rPr>
          <w:rFonts w:ascii="IRNazanin" w:hAnsi="IRNazanin" w:eastAsia="IRNazanin"/>
          <w:color w:val="111111"/>
          <w:sz w:val="28"/>
          <w:sz w:val="28"/>
          <w:szCs w:val="28"/>
          <w:rtl w:val="true"/>
          <w:lang w:bidi="fa-IR"/>
        </w:rPr>
        <w:t>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بزیع 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لا یفسده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 الا ان یتغیر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البئر یقع فیها زنبیل عذرة یابسة</w:t>
      </w:r>
      <w:bookmarkStart w:id="40" w:name="pg12401_155185"/>
    </w:p>
    <w:p>
      <w:pPr>
        <w:pStyle w:val="BookText"/>
        <w:rPr/>
      </w:pPr>
      <w:bookmarkEnd w:id="40"/>
      <w:r>
        <w:rPr>
          <w:rFonts w:ascii="IRNazanin" w:hAnsi="IRNazanin" w:eastAsia="IRNazanin"/>
          <w:color w:val="111111"/>
          <w:sz w:val="28"/>
          <w:sz w:val="28"/>
          <w:szCs w:val="28"/>
          <w:rtl w:val="true"/>
          <w:lang w:bidi="fa-IR"/>
        </w:rPr>
        <w:t xml:space="preserve">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یجد فی انائه فارة وقد توضأ من ذلک</w:t>
      </w:r>
    </w:p>
    <w:p>
      <w:pPr>
        <w:pStyle w:val="BookText"/>
        <w:rPr/>
      </w:pPr>
      <w:r>
        <w:rPr>
          <w:rFonts w:ascii="IRNazanin" w:hAnsi="IRNazanin" w:eastAsia="IRNazanin"/>
          <w:color w:val="111111"/>
          <w:sz w:val="28"/>
          <w:sz w:val="28"/>
          <w:szCs w:val="28"/>
          <w:rtl w:val="true"/>
          <w:lang w:bidi="fa-IR"/>
        </w:rPr>
        <w:t xml:space="preserve">الاناء مرارا وغسل منه 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یغسل ثیابه ویغسل کلما</w:t>
      </w:r>
    </w:p>
    <w:p>
      <w:pPr>
        <w:pStyle w:val="BookText"/>
        <w:rPr/>
      </w:pPr>
      <w:r>
        <w:rPr>
          <w:rFonts w:ascii="IRNazanin" w:hAnsi="IRNazanin" w:eastAsia="IRNazanin"/>
          <w:color w:val="111111"/>
          <w:sz w:val="28"/>
          <w:sz w:val="28"/>
          <w:szCs w:val="28"/>
          <w:rtl w:val="true"/>
          <w:lang w:bidi="fa-IR"/>
        </w:rPr>
        <w:t xml:space="preserve">اصابه ذلک الماء ویعید الوضوء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w:t>
      </w:r>
    </w:p>
    <w:p>
      <w:pPr>
        <w:pStyle w:val="BookText"/>
        <w:rPr/>
      </w:pPr>
      <w:r>
        <w:rPr>
          <w:rFonts w:ascii="IRNazanin" w:hAnsi="IRNazanin" w:eastAsia="IRNazanin"/>
          <w:color w:val="111111"/>
          <w:sz w:val="28"/>
          <w:sz w:val="28"/>
          <w:szCs w:val="28"/>
          <w:rtl w:val="true"/>
          <w:lang w:bidi="fa-IR"/>
        </w:rPr>
        <w:t xml:space="preserve">سؤر الکلب من أبواب الأسئار قوله الکلب یشرب من الاناء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اغسل الاناء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سؤر الهر 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تشرب من سؤر الکلب الا ان یکون حوضا کبیرا</w:t>
      </w:r>
    </w:p>
    <w:p>
      <w:pPr>
        <w:pStyle w:val="BookText"/>
        <w:rPr/>
      </w:pPr>
      <w:r>
        <w:rPr>
          <w:rFonts w:ascii="IRNazanin" w:hAnsi="IRNazanin" w:eastAsia="IRNazanin"/>
          <w:color w:val="111111"/>
          <w:sz w:val="28"/>
          <w:sz w:val="28"/>
          <w:szCs w:val="28"/>
          <w:rtl w:val="true"/>
          <w:lang w:bidi="fa-IR"/>
        </w:rPr>
        <w:t xml:space="preserve">یستقی منه وفی روایة ابن شریح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سؤر الدواب ما یدل علی ذلک وفی روایة حفص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المیت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الماء الا ما کانت</w:t>
      </w:r>
    </w:p>
    <w:p>
      <w:pPr>
        <w:pStyle w:val="BookText"/>
        <w:rPr/>
      </w:pPr>
      <w:r>
        <w:rPr>
          <w:rFonts w:ascii="IRNazanin" w:hAnsi="IRNazanin" w:eastAsia="IRNazanin"/>
          <w:color w:val="111111"/>
          <w:sz w:val="28"/>
          <w:sz w:val="28"/>
          <w:szCs w:val="28"/>
          <w:rtl w:val="true"/>
          <w:lang w:bidi="fa-IR"/>
        </w:rPr>
        <w:t xml:space="preserve">له نفس سائلة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بأس وان تجعل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جلود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من ماء أو لبن أو سمن وتتوضأ منه</w:t>
      </w:r>
    </w:p>
    <w:p>
      <w:pPr>
        <w:pStyle w:val="BookText"/>
        <w:rPr/>
      </w:pPr>
      <w:r>
        <w:rPr>
          <w:rFonts w:ascii="IRNazanin" w:hAnsi="IRNazanin" w:eastAsia="IRNazanin"/>
          <w:color w:val="111111"/>
          <w:sz w:val="28"/>
          <w:sz w:val="28"/>
          <w:szCs w:val="28"/>
          <w:rtl w:val="true"/>
          <w:lang w:bidi="fa-IR"/>
        </w:rPr>
        <w:t xml:space="preserve">وتشرب ولکن لا تصل فیها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منقارها قذر لم یتوضأ منه ولم یشرب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وقع کلب فی الماء أو شرب منه أهریق الماء</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 قوله</w:t>
      </w:r>
    </w:p>
    <w:p>
      <w:pPr>
        <w:pStyle w:val="BookText"/>
        <w:rPr/>
      </w:pPr>
      <w:r>
        <w:rPr>
          <w:rFonts w:ascii="IRNazanin" w:hAnsi="IRNazanin" w:eastAsia="IRNazanin"/>
          <w:color w:val="111111"/>
          <w:sz w:val="28"/>
          <w:sz w:val="28"/>
          <w:szCs w:val="28"/>
          <w:rtl w:val="true"/>
          <w:lang w:bidi="fa-IR"/>
        </w:rPr>
        <w:t xml:space="preserve">وسئلته عن خنزیر شرب من اناء کیف یصنع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سبع مرات</w:t>
      </w:r>
    </w:p>
    <w:p>
      <w:pPr>
        <w:pStyle w:val="BookText"/>
        <w:rPr/>
      </w:pPr>
      <w:r>
        <w:rPr>
          <w:rFonts w:ascii="IRNazanin" w:hAnsi="IRNazanin" w:eastAsia="IRNazanin"/>
          <w:color w:val="111111"/>
          <w:sz w:val="28"/>
          <w:sz w:val="28"/>
          <w:szCs w:val="28"/>
          <w:rtl w:val="true"/>
          <w:lang w:bidi="fa-IR"/>
        </w:rPr>
        <w:t xml:space="preserve">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 قبل ادخالها فی الاناء من أبواب الوضوء</w:t>
      </w:r>
    </w:p>
    <w:p>
      <w:pPr>
        <w:pStyle w:val="BookText"/>
        <w:rPr/>
      </w:pPr>
      <w:r>
        <w:rPr>
          <w:rFonts w:ascii="IRNazanin" w:hAnsi="IRNazanin" w:eastAsia="IRNazanin"/>
          <w:color w:val="111111"/>
          <w:sz w:val="28"/>
          <w:sz w:val="28"/>
          <w:szCs w:val="28"/>
          <w:rtl w:val="true"/>
          <w:lang w:bidi="fa-IR"/>
        </w:rPr>
        <w:t xml:space="preserve">ما یوهم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غمس فیه کفه الیمنی ثم قال هذا إذا کانت الکف طاهرة</w:t>
      </w:r>
      <w:r>
        <w:rPr>
          <w:rFonts w:eastAsia="IRNazanin" w:cs="IRNazanin"/>
          <w:color w:val="111111"/>
          <w:sz w:val="28"/>
          <w:szCs w:val="28"/>
          <w:rtl w:val="true"/>
          <w:lang w:bidi="fa-IR"/>
        </w:rPr>
        <w:t>.</w:t>
      </w:r>
    </w:p>
    <w:p>
      <w:pPr>
        <w:pStyle w:val="Heading4"/>
        <w:numPr>
          <w:ilvl w:val="3"/>
          <w:numId w:val="1"/>
        </w:numPr>
        <w:rPr/>
      </w:pPr>
      <w:bookmarkStart w:id="41" w:name="__RefHeading___Toc9719133_417432637"/>
      <w:bookmarkStart w:id="42" w:name="_Toc15"/>
      <w:bookmarkEnd w:id="41"/>
      <w:r>
        <w:rPr>
          <w:rtl w:val="true"/>
        </w:rPr>
        <w:t>(</w:t>
      </w:r>
      <w:r>
        <w:rPr/>
        <w:t>9</w:t>
      </w:r>
      <w:r>
        <w:rPr>
          <w:rtl w:val="true"/>
        </w:rPr>
        <w:t xml:space="preserve">) </w:t>
      </w:r>
      <w:r>
        <w:rPr>
          <w:rtl w:val="true"/>
        </w:rPr>
        <w:t>باب ان ماء البئر هل ینجس بوقوع النجاسة فیه أم لا</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ماء البئر هل ینجس بوقوع النجاسة فیه أم لا</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عن محمد بن إسماعیل بن بزیع</w:t>
      </w:r>
    </w:p>
    <w:p>
      <w:pPr>
        <w:pStyle w:val="BookText"/>
        <w:rPr/>
      </w:pPr>
      <w:r>
        <w:rPr>
          <w:rFonts w:ascii="IRNazanin" w:hAnsi="IRNazanin" w:eastAsia="IRNazanin"/>
          <w:color w:val="111111"/>
          <w:sz w:val="28"/>
          <w:sz w:val="28"/>
          <w:szCs w:val="28"/>
          <w:rtl w:val="true"/>
          <w:lang w:bidi="fa-IR"/>
        </w:rPr>
        <w:t xml:space="preserve">قال کتبت إلی رجل أسأله ان یسئل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ماء البئر واسع</w:t>
      </w:r>
    </w:p>
    <w:p>
      <w:pPr>
        <w:pStyle w:val="BookText"/>
        <w:rPr/>
      </w:pPr>
      <w:r>
        <w:rPr>
          <w:rFonts w:ascii="IRNazanin" w:hAnsi="IRNazanin" w:eastAsia="IRNazanin"/>
          <w:color w:val="111111"/>
          <w:sz w:val="28"/>
          <w:sz w:val="28"/>
          <w:szCs w:val="28"/>
          <w:rtl w:val="true"/>
          <w:lang w:bidi="fa-IR"/>
        </w:rPr>
        <w:t>لا یفسده شئ الا ان یتغیر ریحه أو طعمه فینزح حتی یذهب الریح ویطیب طعمه</w:t>
      </w:r>
    </w:p>
    <w:p>
      <w:pPr>
        <w:pStyle w:val="BookText"/>
        <w:rPr/>
      </w:pPr>
      <w:r>
        <w:rPr>
          <w:rFonts w:ascii="IRNazanin" w:hAnsi="IRNazanin" w:eastAsia="IRNazanin"/>
          <w:color w:val="111111"/>
          <w:sz w:val="28"/>
          <w:sz w:val="28"/>
          <w:szCs w:val="28"/>
          <w:rtl w:val="true"/>
          <w:lang w:bidi="fa-IR"/>
        </w:rPr>
        <w:t xml:space="preserve">لان </w:t>
      </w:r>
      <w:r>
        <w:rPr>
          <w:rStyle w:val="FootnoteAnchor"/>
          <w:rtl w:val="true"/>
        </w:rPr>
        <w:footnoteReference w:id="55"/>
      </w:r>
      <w:r>
        <w:rPr>
          <w:rFonts w:ascii="IRNazanin" w:hAnsi="IRNazanin" w:eastAsia="IRNazanin"/>
          <w:color w:val="111111"/>
          <w:sz w:val="28"/>
          <w:sz w:val="28"/>
          <w:szCs w:val="28"/>
          <w:rtl w:val="true"/>
          <w:lang w:bidi="fa-IR"/>
        </w:rPr>
        <w:t xml:space="preserve">له مادة صا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محمد بن إسماعیل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ماء البئر واسع لا یفسده </w:t>
      </w:r>
      <w:r>
        <w:rPr>
          <w:rStyle w:val="FootnoteAnchor"/>
          <w:rtl w:val="true"/>
        </w:rPr>
        <w:footnoteReference w:id="56"/>
      </w:r>
      <w:r>
        <w:rPr>
          <w:rFonts w:ascii="IRNazanin" w:hAnsi="IRNazanin" w:eastAsia="IRNazanin"/>
          <w:color w:val="111111"/>
          <w:sz w:val="28"/>
          <w:sz w:val="28"/>
          <w:szCs w:val="28"/>
          <w:rtl w:val="true"/>
          <w:lang w:bidi="fa-IR"/>
        </w:rPr>
        <w:t>شئ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ماء البئر واسع</w:t>
      </w:r>
    </w:p>
    <w:p>
      <w:pPr>
        <w:pStyle w:val="BookText"/>
        <w:rPr/>
      </w:pPr>
      <w:r>
        <w:rPr>
          <w:rFonts w:ascii="IRNazanin" w:hAnsi="IRNazanin" w:eastAsia="IRNazanin"/>
          <w:color w:val="111111"/>
          <w:sz w:val="28"/>
          <w:sz w:val="28"/>
          <w:szCs w:val="28"/>
          <w:rtl w:val="true"/>
          <w:lang w:bidi="fa-IR"/>
        </w:rPr>
        <w:t>لا یفسده شئ الا ان یتغیر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هکذا عدة من أصحابنا عن أحمد بن محمد عن محمد بن إسماعیل بن بزیع قال کتبت إلی رجل أسأله</w:t>
      </w:r>
    </w:p>
    <w:p>
      <w:pPr>
        <w:pStyle w:val="BookText"/>
        <w:rPr/>
      </w:pPr>
      <w:r>
        <w:rPr>
          <w:rFonts w:ascii="IRNazanin" w:hAnsi="IRNazanin" w:eastAsia="IRNazanin"/>
          <w:color w:val="111111"/>
          <w:sz w:val="28"/>
          <w:sz w:val="28"/>
          <w:szCs w:val="28"/>
          <w:rtl w:val="true"/>
          <w:lang w:bidi="fa-IR"/>
        </w:rPr>
        <w:t>ان یسئل ابا الحسن الرضا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الاسناد قال ماء البئر واسع لا یفسده شئ الا ان یتغیر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أبو عبد الله عن أبی محمد الحسن بن</w:t>
      </w:r>
    </w:p>
    <w:p>
      <w:pPr>
        <w:pStyle w:val="BookText"/>
        <w:rPr/>
      </w:pPr>
      <w:r>
        <w:rPr>
          <w:rFonts w:ascii="IRNazanin" w:hAnsi="IRNazanin" w:eastAsia="IRNazanin"/>
          <w:color w:val="111111"/>
          <w:sz w:val="28"/>
          <w:sz w:val="28"/>
          <w:szCs w:val="28"/>
          <w:rtl w:val="true"/>
          <w:lang w:bidi="fa-IR"/>
        </w:rPr>
        <w:t xml:space="preserve">حمزة العلوی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سلیمان عن سعد بن سعد عن محمد بن القاسم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یکون بینها وبین الکنیف 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أقل </w:t>
      </w:r>
      <w:r>
        <w:rPr>
          <w:rStyle w:val="FootnoteAnchor"/>
          <w:rtl w:val="true"/>
        </w:rPr>
        <w:footnoteReference w:id="58"/>
      </w:r>
      <w:r>
        <w:rPr>
          <w:rFonts w:ascii="IRNazanin" w:hAnsi="IRNazanin" w:eastAsia="IRNazanin"/>
          <w:color w:val="111111"/>
          <w:sz w:val="28"/>
          <w:sz w:val="28"/>
          <w:szCs w:val="28"/>
          <w:rtl w:val="true"/>
          <w:lang w:bidi="fa-IR"/>
        </w:rPr>
        <w:t xml:space="preserve">أو أکثر یتوضأ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ولا بعد یتوضأ</w:t>
      </w:r>
    </w:p>
    <w:p>
      <w:pPr>
        <w:pStyle w:val="BookText"/>
        <w:rPr/>
      </w:pPr>
      <w:r>
        <w:rPr>
          <w:rFonts w:ascii="IRNazanin" w:hAnsi="IRNazanin" w:eastAsia="IRNazanin"/>
          <w:color w:val="111111"/>
          <w:sz w:val="28"/>
          <w:sz w:val="28"/>
          <w:szCs w:val="28"/>
          <w:rtl w:val="true"/>
          <w:lang w:bidi="fa-IR"/>
        </w:rPr>
        <w:t xml:space="preserve">منها ویغتسل ما لم یتغیر الماء 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یکره من قرب ولا</w:t>
      </w:r>
    </w:p>
    <w:p>
      <w:pPr>
        <w:pStyle w:val="BookText"/>
        <w:rPr/>
      </w:pPr>
      <w:r>
        <w:rPr>
          <w:rFonts w:ascii="IRNazanin" w:hAnsi="IRNazanin" w:eastAsia="IRNazanin"/>
          <w:color w:val="111111"/>
          <w:sz w:val="28"/>
          <w:sz w:val="28"/>
          <w:szCs w:val="28"/>
          <w:rtl w:val="true"/>
          <w:lang w:bidi="fa-IR"/>
        </w:rPr>
        <w:t>بعد بئر یغتسل منها ویتوضأ ما لم یتغیر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 xml:space="preserve">بن محمد عن أبیه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الحسین بن سعید عن حماد 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سمعته یقول لا یغسل الثوب ولا تعاد الصلاة مما وقع فی البئر الا ان ینتن فان أنتن</w:t>
      </w:r>
    </w:p>
    <w:p>
      <w:pPr>
        <w:pStyle w:val="BookText"/>
        <w:rPr/>
      </w:pPr>
      <w:r>
        <w:rPr>
          <w:rFonts w:ascii="Amiri" w:hAnsi="Amiri" w:eastAsia="Amiri" w:cs="Amiri"/>
          <w:color w:val="111111"/>
          <w:sz w:val="28"/>
          <w:sz w:val="28"/>
          <w:szCs w:val="28"/>
          <w:rtl w:val="true"/>
          <w:lang w:bidi="ar-SA"/>
        </w:rPr>
        <w:t>غسل الثوب وأعاد الصلاة ونزحت البئر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بئر عمق مائها ثلاثة أشبار ونصف فی مثلها</w:t>
      </w:r>
    </w:p>
    <w:p>
      <w:pPr>
        <w:pStyle w:val="BookText"/>
        <w:rPr/>
      </w:pPr>
      <w:r>
        <w:rPr>
          <w:rFonts w:ascii="IRNazanin" w:hAnsi="IRNazanin" w:eastAsia="IRNazanin"/>
          <w:color w:val="111111"/>
          <w:sz w:val="28"/>
          <w:sz w:val="28"/>
          <w:szCs w:val="28"/>
          <w:rtl w:val="true"/>
          <w:lang w:bidi="fa-IR"/>
        </w:rPr>
        <w:t>فسبیلها سبیل الماء الجاری الا ان یتغیر لونها وطعمها ورائحتها فان تغیرت نزحت</w:t>
      </w:r>
    </w:p>
    <w:p>
      <w:pPr>
        <w:pStyle w:val="BookText"/>
        <w:rPr/>
      </w:pPr>
      <w:r>
        <w:rPr>
          <w:rFonts w:ascii="IRNazanin" w:hAnsi="IRNazanin" w:eastAsia="IRNazanin"/>
          <w:color w:val="111111"/>
          <w:sz w:val="28"/>
          <w:sz w:val="28"/>
          <w:szCs w:val="28"/>
          <w:rtl w:val="true"/>
          <w:lang w:bidi="fa-IR"/>
        </w:rPr>
        <w:t>حتی تطیب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أبی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قولویه</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أبی طالب</w:t>
      </w:r>
    </w:p>
    <w:p>
      <w:pPr>
        <w:pStyle w:val="BookText"/>
        <w:rPr/>
      </w:pPr>
      <w:r>
        <w:rPr>
          <w:rFonts w:ascii="IRNazanin" w:hAnsi="IRNazanin" w:eastAsia="IRNazanin"/>
          <w:color w:val="111111"/>
          <w:sz w:val="28"/>
          <w:sz w:val="28"/>
          <w:szCs w:val="28"/>
          <w:rtl w:val="true"/>
          <w:lang w:bidi="fa-IR"/>
        </w:rPr>
        <w:t xml:space="preserve">عبد الله بن الصلت عن عبد الله بن المغیرة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الفارة تقع فی البئر فیتوضأ الرجل منها ویصلی وهو لا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فیعید</w:t>
      </w:r>
    </w:p>
    <w:p>
      <w:pPr>
        <w:pStyle w:val="BookText"/>
        <w:rPr/>
      </w:pPr>
      <w:r>
        <w:rPr>
          <w:rFonts w:ascii="IRNazanin" w:hAnsi="IRNazanin" w:eastAsia="IRNazanin"/>
          <w:color w:val="111111"/>
          <w:sz w:val="28"/>
          <w:sz w:val="28"/>
          <w:szCs w:val="28"/>
          <w:rtl w:val="true"/>
          <w:lang w:bidi="fa-IR"/>
        </w:rPr>
        <w:t>الصلاة ویغسل ثوبه فقال لا یعید الصلاة ولا یغسل ثوبه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محمد بن الحسن</w:t>
      </w:r>
    </w:p>
    <w:p>
      <w:pPr>
        <w:pStyle w:val="BookText"/>
        <w:rPr/>
      </w:pPr>
      <w:r>
        <w:rPr>
          <w:rFonts w:ascii="IRNazanin" w:hAnsi="IRNazanin" w:eastAsia="IRNazanin"/>
          <w:color w:val="111111"/>
          <w:sz w:val="28"/>
          <w:sz w:val="28"/>
          <w:szCs w:val="28"/>
          <w:rtl w:val="true"/>
          <w:lang w:bidi="fa-IR"/>
        </w:rPr>
        <w:t xml:space="preserve">عن أبیه عن الصفار عن 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ابان بن عثمان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الفارة تقع فی البئر لا یعلم بها الأبعد ما یتوضأ</w:t>
      </w:r>
    </w:p>
    <w:p>
      <w:pPr>
        <w:pStyle w:val="BookText"/>
        <w:rPr/>
      </w:pPr>
      <w:r>
        <w:rPr>
          <w:rFonts w:ascii="IRNazanin" w:hAnsi="IRNazanin" w:eastAsia="IRNazanin"/>
          <w:color w:val="111111"/>
          <w:sz w:val="28"/>
          <w:sz w:val="28"/>
          <w:szCs w:val="28"/>
          <w:rtl w:val="true"/>
          <w:lang w:bidi="fa-IR"/>
        </w:rPr>
        <w:t xml:space="preserve">منها ایعاد </w:t>
      </w:r>
      <w:r>
        <w:rPr>
          <w:rStyle w:val="FootnoteAnchor"/>
          <w:rtl w:val="true"/>
        </w:rPr>
        <w:footnoteReference w:id="59"/>
      </w:r>
      <w:r>
        <w:rPr>
          <w:rFonts w:ascii="IRNazanin" w:hAnsi="IRNazanin" w:eastAsia="IRNazanin"/>
          <w:color w:val="111111"/>
          <w:sz w:val="28"/>
          <w:sz w:val="28"/>
          <w:szCs w:val="28"/>
          <w:rtl w:val="true"/>
          <w:lang w:bidi="fa-IR"/>
        </w:rPr>
        <w:t>الوضوء فقال لا</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 أبیه</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 الله عن محمد بن الحسین عن جعفر بن بشیر عن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عیینة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الفارة تقع فی البئر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إذا خرجت فلا بأس وان تفسخ فسبع دلاء قال وسئل عن الفارة تقع فی البئر فلا</w:t>
      </w:r>
    </w:p>
    <w:p>
      <w:pPr>
        <w:pStyle w:val="BookText"/>
        <w:rPr/>
      </w:pPr>
      <w:r>
        <w:rPr>
          <w:rFonts w:ascii="IRNazanin" w:hAnsi="IRNazanin" w:eastAsia="IRNazanin"/>
          <w:color w:val="111111"/>
          <w:sz w:val="28"/>
          <w:sz w:val="28"/>
          <w:szCs w:val="28"/>
          <w:rtl w:val="true"/>
          <w:lang w:bidi="fa-IR"/>
        </w:rPr>
        <w:t>یعلم بها أحد الا بعد ما یتوضأ منها أیعید وضوئه وصلاته ویغسل ما اصابه فقال لا</w:t>
      </w:r>
    </w:p>
    <w:p>
      <w:pPr>
        <w:pStyle w:val="BookText"/>
        <w:rPr/>
      </w:pPr>
      <w:r>
        <w:rPr>
          <w:rFonts w:ascii="IRNazanin" w:hAnsi="IRNazanin" w:eastAsia="IRNazanin"/>
          <w:color w:val="111111"/>
          <w:sz w:val="28"/>
          <w:sz w:val="28"/>
          <w:szCs w:val="28"/>
          <w:rtl w:val="true"/>
          <w:lang w:bidi="fa-IR"/>
        </w:rPr>
        <w:t xml:space="preserve">قد استقی </w:t>
      </w:r>
      <w:r>
        <w:rPr>
          <w:rStyle w:val="FootnoteAnchor"/>
          <w:rtl w:val="true"/>
        </w:rPr>
        <w:footnoteReference w:id="60"/>
      </w:r>
      <w:r>
        <w:rPr>
          <w:rFonts w:ascii="IRNazanin" w:hAnsi="IRNazanin" w:eastAsia="IRNazanin"/>
          <w:color w:val="111111"/>
          <w:sz w:val="28"/>
          <w:sz w:val="28"/>
          <w:szCs w:val="28"/>
          <w:rtl w:val="true"/>
          <w:lang w:bidi="fa-IR"/>
        </w:rPr>
        <w:t>اهل الدار منها ورشوا</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سعد بن عبد الله عن 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علی بن الحکم عن ابان عن أبی أسامة وأبی یوسف یعقوب بن عیثم</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وقع فی البئر الطیر والدجاجة والفارة فانزح منها</w:t>
      </w:r>
    </w:p>
    <w:p>
      <w:pPr>
        <w:pStyle w:val="BookText"/>
        <w:rPr/>
      </w:pPr>
      <w:r>
        <w:rPr>
          <w:rFonts w:ascii="IRNazanin" w:hAnsi="IRNazanin" w:eastAsia="IRNazanin"/>
          <w:color w:val="111111"/>
          <w:sz w:val="28"/>
          <w:sz w:val="28"/>
          <w:szCs w:val="28"/>
          <w:rtl w:val="true"/>
          <w:lang w:bidi="fa-IR"/>
        </w:rPr>
        <w:t>سبع دلاء قلنا فما تقول فی صلاتنا ووضوئنا وما أصاب ثیابنا 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سهل عن 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نصر عن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یستقی منها ویتوضأ به </w:t>
      </w:r>
      <w:r>
        <w:rPr>
          <w:rStyle w:val="FootnoteAnchor"/>
          <w:rtl w:val="true"/>
        </w:rPr>
        <w:footnoteReference w:id="61"/>
      </w:r>
      <w:r>
        <w:rPr>
          <w:rFonts w:ascii="IRNazanin" w:hAnsi="IRNazanin" w:eastAsia="IRNazanin"/>
          <w:color w:val="111111"/>
          <w:sz w:val="28"/>
          <w:sz w:val="28"/>
          <w:szCs w:val="28"/>
          <w:rtl w:val="true"/>
          <w:lang w:bidi="fa-IR"/>
        </w:rPr>
        <w:t xml:space="preserve">وغسل </w:t>
      </w:r>
      <w:r>
        <w:rPr>
          <w:rStyle w:val="FootnoteAnchor"/>
          <w:rtl w:val="true"/>
        </w:rPr>
        <w:footnoteReference w:id="62"/>
      </w:r>
      <w:r>
        <w:rPr>
          <w:rFonts w:ascii="IRNazanin" w:hAnsi="IRNazanin" w:eastAsia="IRNazanin"/>
          <w:color w:val="111111"/>
          <w:sz w:val="28"/>
          <w:sz w:val="28"/>
          <w:szCs w:val="28"/>
          <w:rtl w:val="true"/>
          <w:lang w:bidi="fa-IR"/>
        </w:rPr>
        <w:t>منه الثیاب و</w:t>
      </w:r>
    </w:p>
    <w:p>
      <w:pPr>
        <w:pStyle w:val="BookText"/>
        <w:rPr/>
      </w:pPr>
      <w:r>
        <w:rPr>
          <w:rFonts w:ascii="IRNazanin" w:hAnsi="IRNazanin" w:eastAsia="IRNazanin"/>
          <w:color w:val="111111"/>
          <w:sz w:val="28"/>
          <w:sz w:val="28"/>
          <w:szCs w:val="28"/>
          <w:rtl w:val="true"/>
          <w:lang w:bidi="fa-IR"/>
        </w:rPr>
        <w:t xml:space="preserve">عجن </w:t>
      </w:r>
      <w:r>
        <w:rPr>
          <w:rStyle w:val="FootnoteAnchor"/>
          <w:rtl w:val="true"/>
        </w:rPr>
        <w:footnoteReference w:id="63"/>
      </w:r>
      <w:r>
        <w:rPr>
          <w:rFonts w:ascii="IRNazanin" w:hAnsi="IRNazanin" w:eastAsia="IRNazanin"/>
          <w:color w:val="111111"/>
          <w:sz w:val="28"/>
          <w:sz w:val="28"/>
          <w:szCs w:val="28"/>
          <w:rtl w:val="true"/>
          <w:lang w:bidi="fa-IR"/>
        </w:rPr>
        <w:t xml:space="preserve">به ثم علم </w:t>
      </w:r>
      <w:r>
        <w:rPr>
          <w:rStyle w:val="FootnoteAnchor"/>
          <w:rtl w:val="true"/>
        </w:rPr>
        <w:footnoteReference w:id="64"/>
      </w:r>
      <w:r>
        <w:rPr>
          <w:rFonts w:ascii="IRNazanin" w:hAnsi="IRNazanin" w:eastAsia="IRNazanin"/>
          <w:color w:val="111111"/>
          <w:sz w:val="28"/>
          <w:sz w:val="28"/>
          <w:szCs w:val="28"/>
          <w:rtl w:val="true"/>
          <w:lang w:bidi="fa-IR"/>
        </w:rPr>
        <w:t xml:space="preserve">انه کان فیها میت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الثوب ولا تعاد منه الصلاة المقنع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عبد الکریم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بئر استقی </w:t>
      </w:r>
      <w:r>
        <w:rPr>
          <w:rStyle w:val="FootnoteAnchor"/>
          <w:rtl w:val="true"/>
        </w:rPr>
        <w:footnoteReference w:id="65"/>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وتوضأ وذکر مثل ما فی 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المدینة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w:t>
      </w:r>
    </w:p>
    <w:p>
      <w:pPr>
        <w:pStyle w:val="BookText"/>
        <w:rPr/>
      </w:pPr>
      <w:r>
        <w:rPr>
          <w:rFonts w:ascii="IRNazanin" w:hAnsi="IRNazanin" w:eastAsia="IRNazanin"/>
          <w:color w:val="111111"/>
          <w:sz w:val="28"/>
          <w:sz w:val="28"/>
          <w:szCs w:val="28"/>
          <w:rtl w:val="true"/>
          <w:lang w:bidi="fa-IR"/>
        </w:rPr>
        <w:t xml:space="preserve">مزبلة فکانت الریح تهب فتلقی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w:t>
      </w:r>
      <w:r>
        <w:rPr>
          <w:rStyle w:val="FootnoteAnchor"/>
          <w:rtl w:val="true"/>
        </w:rPr>
        <w:footnoteReference w:id="66"/>
      </w:r>
      <w:r>
        <w:rPr>
          <w:rFonts w:ascii="IRNazanin" w:hAnsi="IRNazanin" w:eastAsia="IRNazanin"/>
          <w:color w:val="111111"/>
          <w:sz w:val="28"/>
          <w:sz w:val="28"/>
          <w:szCs w:val="28"/>
          <w:rtl w:val="true"/>
          <w:lang w:bidi="fa-IR"/>
        </w:rPr>
        <w:t xml:space="preserve">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 xml:space="preserve">الحسین عن موسی بن القاسم عن علی بن 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بئر ماء وقع فیها زنبیل من عذرة رطبة أو یابسة أو زنبیل</w:t>
      </w:r>
    </w:p>
    <w:p>
      <w:pPr>
        <w:pStyle w:val="BookText"/>
        <w:rPr/>
      </w:pPr>
      <w:r>
        <w:rPr>
          <w:rFonts w:ascii="IRNazanin" w:hAnsi="IRNazanin" w:eastAsia="IRNazanin"/>
          <w:color w:val="111111"/>
          <w:sz w:val="28"/>
          <w:sz w:val="28"/>
          <w:szCs w:val="28"/>
          <w:rtl w:val="true"/>
          <w:lang w:bidi="fa-IR"/>
        </w:rPr>
        <w:t xml:space="preserve">من سرقین أیصلح الوضوء منها قال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وسألته عن رجل کان یستقی من</w:t>
      </w:r>
    </w:p>
    <w:p>
      <w:pPr>
        <w:pStyle w:val="BookText"/>
        <w:rPr/>
      </w:pPr>
      <w:r>
        <w:rPr>
          <w:rFonts w:ascii="IRNazanin" w:hAnsi="IRNazanin" w:eastAsia="IRNazanin"/>
          <w:color w:val="111111"/>
          <w:sz w:val="28"/>
          <w:sz w:val="28"/>
          <w:szCs w:val="28"/>
          <w:rtl w:val="true"/>
          <w:lang w:bidi="fa-IR"/>
        </w:rPr>
        <w:t>بئر ماء فرعف فیها هل یتوضأ منها قال ینزف منها دلاء یسیرة ثم یتوضأ منها قرب الإسناد</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الحسن عن عمر</w:t>
      </w:r>
    </w:p>
    <w:p>
      <w:pPr>
        <w:pStyle w:val="BookText"/>
        <w:rPr/>
      </w:pPr>
      <w:r>
        <w:rPr>
          <w:rFonts w:ascii="IRNazanin" w:hAnsi="IRNazanin" w:eastAsia="IRNazanin"/>
          <w:color w:val="111111"/>
          <w:sz w:val="28"/>
          <w:sz w:val="28"/>
          <w:szCs w:val="28"/>
          <w:rtl w:val="true"/>
          <w:lang w:bidi="fa-IR"/>
        </w:rPr>
        <w:t xml:space="preserve">وبن سعید عن مصدق بن صدقة عن عمار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w:t>
      </w:r>
    </w:p>
    <w:p>
      <w:pPr>
        <w:pStyle w:val="BookText"/>
        <w:rPr/>
      </w:pPr>
      <w:r>
        <w:rPr>
          <w:rFonts w:ascii="IRNazanin" w:hAnsi="IRNazanin" w:eastAsia="IRNazanin"/>
          <w:color w:val="111111"/>
          <w:sz w:val="28"/>
          <w:sz w:val="28"/>
          <w:szCs w:val="28"/>
          <w:rtl w:val="true"/>
          <w:lang w:bidi="fa-IR"/>
        </w:rPr>
        <w:t xml:space="preserve">یقع فیها زنبیل عذرة یابسة أو رطبة فقال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فیها ماء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علی بن حدید</w:t>
      </w:r>
    </w:p>
    <w:p>
      <w:pPr>
        <w:pStyle w:val="BookText"/>
        <w:rPr/>
      </w:pPr>
      <w:r>
        <w:rPr>
          <w:rFonts w:ascii="IRNazanin" w:hAnsi="IRNazanin" w:eastAsia="IRNazanin"/>
          <w:color w:val="111111"/>
          <w:sz w:val="28"/>
          <w:sz w:val="28"/>
          <w:szCs w:val="28"/>
          <w:rtl w:val="true"/>
          <w:lang w:bidi="fa-IR"/>
        </w:rPr>
        <w:t xml:space="preserve">عن بعض أصحابنا قال کنت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طریق مکة فسرنا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إلی بئر فاستقی غلام أبی عبد الله دلوا فخرج فیه فأرتان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ارقه فاستقی اخر فخرجت فیه فارة أخری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ارقه قال فاستقی</w:t>
      </w:r>
    </w:p>
    <w:p>
      <w:pPr>
        <w:pStyle w:val="BookText"/>
        <w:rPr/>
      </w:pPr>
      <w:r>
        <w:rPr>
          <w:rFonts w:ascii="IRNazanin" w:hAnsi="IRNazanin" w:eastAsia="IRNazanin"/>
          <w:color w:val="111111"/>
          <w:sz w:val="28"/>
          <w:sz w:val="28"/>
          <w:szCs w:val="28"/>
          <w:rtl w:val="true"/>
          <w:lang w:bidi="fa-IR"/>
        </w:rPr>
        <w:t xml:space="preserve">الثالث فلم یخرج فیه شئ فقال صبه فی الاناء فصبه فی الاناء المعتبر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عن الصادق</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فی آخره فتوضأ وشرب</w:t>
      </w:r>
      <w:r>
        <w:rPr>
          <w:rFonts w:eastAsia="IRNazanin" w:cs="IRNazanin"/>
          <w:color w:val="111111"/>
          <w:sz w:val="28"/>
          <w:szCs w:val="28"/>
          <w:rtl w:val="true"/>
          <w:lang w:bidi="fa-IR"/>
        </w:rPr>
        <w:t>.</w:t>
      </w:r>
      <w:bookmarkStart w:id="43" w:name="pg12401_155189"/>
    </w:p>
    <w:p>
      <w:pPr>
        <w:pStyle w:val="BookText"/>
        <w:rPr/>
      </w:pPr>
      <w:bookmarkEnd w:id="43"/>
      <w:r>
        <w:rPr>
          <w:rFonts w:ascii="IRNazanin" w:hAnsi="IRNazanin" w:eastAsia="IRNazanin"/>
          <w:color w:val="111111"/>
          <w:sz w:val="28"/>
          <w:sz w:val="28"/>
          <w:szCs w:val="28"/>
          <w:rtl w:val="true"/>
          <w:lang w:bidi="fa-IR"/>
        </w:rPr>
        <w:t xml:space="preserve">وتقدم فی روایة الحسن بن صالح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الکر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الماء فی الرکی کرا لم ینجسه شئ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المتقدم ما یناسب الباب ویأتی فی جمیع أحادیث الباب التالی ما یناسب ذلک وکذا</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الفصل بین البئر والبالوعة خصوصا روایة الفضلاء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بن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 تحله الحیاة من أبواب</w:t>
      </w:r>
    </w:p>
    <w:p>
      <w:pPr>
        <w:pStyle w:val="BookText"/>
        <w:rPr/>
      </w:pPr>
      <w:r>
        <w:rPr>
          <w:rFonts w:ascii="IRNazanin" w:hAnsi="IRNazanin" w:eastAsia="IRNazanin"/>
          <w:color w:val="111111"/>
          <w:sz w:val="28"/>
          <w:sz w:val="28"/>
          <w:szCs w:val="28"/>
          <w:rtl w:val="true"/>
          <w:lang w:bidi="fa-IR"/>
        </w:rPr>
        <w:t>النجاسات قوله فشعر الخنزیر یعمل به حبلا یستقی به من البئر التی یشرب منها وتوضأ</w:t>
      </w:r>
    </w:p>
    <w:p>
      <w:pPr>
        <w:pStyle w:val="BookText"/>
        <w:rPr/>
      </w:pPr>
      <w:r>
        <w:rPr>
          <w:rFonts w:ascii="IRNazanin" w:hAnsi="IRNazanin" w:eastAsia="IRNazanin"/>
          <w:color w:val="111111"/>
          <w:sz w:val="28"/>
          <w:sz w:val="28"/>
          <w:szCs w:val="28"/>
          <w:rtl w:val="true"/>
          <w:lang w:bidi="fa-IR"/>
        </w:rPr>
        <w:t xml:space="preserve">منها فقال لا بأس به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المیتة مما لا نفس له قوله</w:t>
      </w:r>
    </w:p>
    <w:p>
      <w:pPr>
        <w:pStyle w:val="BookText"/>
        <w:rPr/>
      </w:pPr>
      <w:r>
        <w:rPr>
          <w:rFonts w:ascii="IRNazanin" w:hAnsi="IRNazanin" w:eastAsia="IRNazanin"/>
          <w:color w:val="111111"/>
          <w:sz w:val="28"/>
          <w:sz w:val="28"/>
          <w:szCs w:val="28"/>
          <w:rtl w:val="true"/>
          <w:lang w:bidi="fa-IR"/>
        </w:rPr>
        <w:t>الخنفساء والذباب والجراد والنملة وما أشبه ذلک تموت فی البئر والزیت والسمن</w:t>
      </w:r>
    </w:p>
    <w:p>
      <w:pPr>
        <w:pStyle w:val="BookText"/>
        <w:rPr/>
      </w:pPr>
      <w:r>
        <w:rPr>
          <w:rFonts w:ascii="IRNazanin" w:hAnsi="IRNazanin" w:eastAsia="IRNazanin"/>
          <w:color w:val="111111"/>
          <w:sz w:val="28"/>
          <w:sz w:val="28"/>
          <w:szCs w:val="28"/>
          <w:rtl w:val="true"/>
          <w:lang w:bidi="fa-IR"/>
        </w:rPr>
        <w:t xml:space="preserve">وشبهه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له دم فلا بأس به</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غسل الاناء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یقع فیها کلب</w:t>
      </w:r>
    </w:p>
    <w:p>
      <w:pPr>
        <w:pStyle w:val="BookText"/>
        <w:rPr/>
      </w:pPr>
      <w:r>
        <w:rPr>
          <w:rFonts w:ascii="IRNazanin" w:hAnsi="IRNazanin" w:eastAsia="IRNazanin"/>
          <w:color w:val="111111"/>
          <w:sz w:val="28"/>
          <w:sz w:val="28"/>
          <w:szCs w:val="28"/>
          <w:rtl w:val="true"/>
          <w:lang w:bidi="fa-IR"/>
        </w:rPr>
        <w:t xml:space="preserve">أو فارة أو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یتراوحون اثنین اثنین فینزحون یوما إلی اللیل وقد</w:t>
      </w:r>
    </w:p>
    <w:p>
      <w:pPr>
        <w:pStyle w:val="BookText"/>
        <w:rPr/>
      </w:pPr>
      <w:r>
        <w:rPr>
          <w:rFonts w:ascii="IRNazanin" w:hAnsi="IRNazanin" w:eastAsia="IRNazanin"/>
          <w:color w:val="111111"/>
          <w:sz w:val="28"/>
          <w:sz w:val="28"/>
          <w:szCs w:val="28"/>
          <w:rtl w:val="true"/>
          <w:lang w:bidi="fa-IR"/>
        </w:rPr>
        <w:t xml:space="preserve">طهر وفی روایة ابن الزبیر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العجین النجس إذا خبز بالنار</w:t>
      </w:r>
    </w:p>
    <w:p>
      <w:pPr>
        <w:pStyle w:val="BookText"/>
        <w:rPr/>
      </w:pPr>
      <w:r>
        <w:rPr>
          <w:rFonts w:ascii="IRNazanin" w:hAnsi="IRNazanin" w:eastAsia="IRNazanin"/>
          <w:color w:val="111111"/>
          <w:sz w:val="28"/>
          <w:sz w:val="28"/>
          <w:szCs w:val="28"/>
          <w:rtl w:val="true"/>
          <w:lang w:bidi="fa-IR"/>
        </w:rPr>
        <w:t>قوله البئر یقع فیها الفارة أو غیرها من الدواب فتموت فیعجن من مائها أیؤکل ذلک</w:t>
      </w:r>
    </w:p>
    <w:p>
      <w:pPr>
        <w:pStyle w:val="BookText"/>
        <w:rPr/>
      </w:pPr>
      <w:r>
        <w:rPr>
          <w:rFonts w:ascii="IRNazanin" w:hAnsi="IRNazanin" w:eastAsia="IRNazanin"/>
          <w:color w:val="111111"/>
          <w:sz w:val="28"/>
          <w:sz w:val="28"/>
          <w:szCs w:val="28"/>
          <w:rtl w:val="true"/>
          <w:lang w:bidi="fa-IR"/>
        </w:rPr>
        <w:t xml:space="preserve">الخبز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اصابته النار فلا بأس بأکله وفی روایة ابن أبی یعفور</w:t>
      </w:r>
    </w:p>
    <w:p>
      <w:pPr>
        <w:pStyle w:val="BookText"/>
        <w:rPr/>
      </w:pPr>
      <w:r>
        <w:rPr>
          <w:rFonts w:ascii="IRNazanin" w:hAnsi="IRNazanin" w:eastAsia="IRNazanin"/>
          <w:color w:val="111111"/>
          <w:sz w:val="28"/>
          <w:sz w:val="28"/>
          <w:szCs w:val="28"/>
          <w:rtl w:val="true"/>
          <w:lang w:bidi="fa-IR"/>
        </w:rPr>
        <w:t xml:space="preserve">وعنبسة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التیمم من أبواب التیمم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البئر ولا تفسد علی القوم مائهم وفی روایة زرارة من باب</w:t>
      </w:r>
    </w:p>
    <w:p>
      <w:pPr>
        <w:pStyle w:val="BookText"/>
        <w:rPr/>
      </w:pPr>
      <w:r>
        <w:rPr>
          <w:rFonts w:ascii="IRNazanin" w:hAnsi="IRNazanin" w:eastAsia="IRNazanin"/>
          <w:color w:val="111111"/>
          <w:sz w:val="28"/>
          <w:sz w:val="28"/>
          <w:szCs w:val="28"/>
          <w:rtl w:val="true"/>
          <w:lang w:bidi="fa-IR"/>
        </w:rPr>
        <w:t>ما لا یجوز الانتفاع به الخ من أبواب الأطعمة المحرمة ما یناسب الباب</w:t>
      </w:r>
    </w:p>
    <w:p>
      <w:pPr>
        <w:pStyle w:val="Heading4"/>
        <w:numPr>
          <w:ilvl w:val="3"/>
          <w:numId w:val="1"/>
        </w:numPr>
        <w:rPr/>
      </w:pPr>
      <w:bookmarkStart w:id="44" w:name="__RefHeading___Toc9719135_417432637"/>
      <w:bookmarkStart w:id="45" w:name="_Toc16"/>
      <w:bookmarkEnd w:id="44"/>
      <w:r>
        <w:rPr>
          <w:rtl w:val="true"/>
        </w:rPr>
        <w:t>(</w:t>
      </w:r>
      <w:r>
        <w:rPr/>
        <w:t>10</w:t>
      </w:r>
      <w:r>
        <w:rPr>
          <w:rtl w:val="true"/>
        </w:rPr>
        <w:t xml:space="preserve">) </w:t>
      </w:r>
      <w:r>
        <w:rPr>
          <w:rtl w:val="true"/>
        </w:rPr>
        <w:t>باب ما ورد من الامر بنزح شئ من البئر إذا وقع فیها ما یفسدها</w:t>
      </w:r>
      <w:bookmarkEnd w:id="45"/>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الحسن بن علی بن فضال وعمرو بن عثمان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سعید المدائنی عن مصدق بن صدقة عن عمار الساباطی قال سئل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ذبح طیرا فوقع بدمه </w:t>
      </w:r>
      <w:r>
        <w:rPr>
          <w:rStyle w:val="FootnoteAnchor"/>
          <w:rtl w:val="true"/>
        </w:rPr>
        <w:footnoteReference w:id="68"/>
      </w:r>
      <w:r>
        <w:rPr>
          <w:rFonts w:ascii="IRNazanin" w:hAnsi="IRNazanin" w:eastAsia="IRNazanin"/>
          <w:color w:val="111111"/>
          <w:sz w:val="28"/>
          <w:sz w:val="28"/>
          <w:szCs w:val="28"/>
          <w:rtl w:val="true"/>
          <w:lang w:bidi="fa-IR"/>
        </w:rPr>
        <w:t>فی البئر فقال ینزح منها</w:t>
      </w:r>
    </w:p>
    <w:p>
      <w:pPr>
        <w:pStyle w:val="BookText"/>
        <w:rPr/>
      </w:pPr>
      <w:r>
        <w:rPr>
          <w:rFonts w:ascii="IRNazanin" w:hAnsi="IRNazanin" w:eastAsia="IRNazanin"/>
          <w:color w:val="111111"/>
          <w:sz w:val="28"/>
          <w:sz w:val="28"/>
          <w:szCs w:val="28"/>
          <w:rtl w:val="true"/>
          <w:lang w:bidi="fa-IR"/>
        </w:rPr>
        <w:t>دلاء هذا إذا کان ذکیا فهو هکذا وما سوی ذلک مما یقع فی بئر الماء فیموت فیه</w:t>
      </w:r>
    </w:p>
    <w:p>
      <w:pPr>
        <w:pStyle w:val="BookText"/>
        <w:rPr/>
      </w:pPr>
      <w:r>
        <w:rPr>
          <w:rFonts w:ascii="IRNazanin" w:hAnsi="IRNazanin" w:eastAsia="IRNazanin"/>
          <w:color w:val="111111"/>
          <w:sz w:val="28"/>
          <w:sz w:val="28"/>
          <w:szCs w:val="28"/>
          <w:rtl w:val="true"/>
          <w:lang w:bidi="fa-IR"/>
        </w:rPr>
        <w:t>فأکثره الانسان ینزح منها سبعون دلوا وأقله العصفور ینزح منها دلو واحد وما سوی</w:t>
      </w:r>
    </w:p>
    <w:p>
      <w:pPr>
        <w:pStyle w:val="BookText"/>
        <w:rPr/>
      </w:pPr>
      <w:r>
        <w:rPr>
          <w:rFonts w:ascii="IRNazanin" w:hAnsi="IRNazanin" w:eastAsia="IRNazanin"/>
          <w:color w:val="111111"/>
          <w:sz w:val="28"/>
          <w:sz w:val="28"/>
          <w:szCs w:val="28"/>
          <w:rtl w:val="true"/>
          <w:lang w:bidi="fa-IR"/>
        </w:rPr>
        <w:t>ذلک فی ما بین هذین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یعقوب بن عثیم </w:t>
      </w:r>
      <w:r>
        <w:rPr>
          <w:rStyle w:val="FootnoteAnchor"/>
          <w:rtl w:val="true"/>
        </w:rPr>
        <w:footnoteReference w:id="69"/>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بئر ماء فی مائها ریح یخرج منها قطع جلود فقال لیس بشئ ان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الوزغ ربما طرح جلده انما یکفیک من ذلک دلو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عمن</w:t>
      </w:r>
    </w:p>
    <w:p>
      <w:pPr>
        <w:pStyle w:val="BookText"/>
        <w:rPr/>
      </w:pPr>
      <w:r>
        <w:rPr>
          <w:rFonts w:ascii="IRNazanin" w:hAnsi="IRNazanin" w:eastAsia="IRNazanin"/>
          <w:color w:val="111111"/>
          <w:sz w:val="28"/>
          <w:sz w:val="28"/>
          <w:szCs w:val="28"/>
          <w:rtl w:val="true"/>
          <w:lang w:bidi="fa-IR"/>
        </w:rPr>
        <w:t xml:space="preserve">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بئر یخرج فی مائها قطع جلود قال لیس</w:t>
      </w:r>
    </w:p>
    <w:p>
      <w:pPr>
        <w:pStyle w:val="BookText"/>
        <w:rPr/>
      </w:pPr>
      <w:r>
        <w:rPr>
          <w:rFonts w:ascii="IRNazanin" w:hAnsi="IRNazanin" w:eastAsia="IRNazanin"/>
          <w:color w:val="111111"/>
          <w:sz w:val="28"/>
          <w:sz w:val="28"/>
          <w:szCs w:val="28"/>
          <w:rtl w:val="true"/>
          <w:lang w:bidi="fa-IR"/>
        </w:rPr>
        <w:t>بشئ ان الوزغ ربما طرح جلده وقال یکفیک دلو من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الحسن بن</w:t>
      </w:r>
    </w:p>
    <w:p>
      <w:pPr>
        <w:pStyle w:val="BookText"/>
        <w:rPr/>
      </w:pPr>
      <w:r>
        <w:rPr>
          <w:rFonts w:ascii="IRNazanin" w:hAnsi="IRNazanin" w:eastAsia="IRNazanin"/>
          <w:color w:val="111111"/>
          <w:sz w:val="28"/>
          <w:sz w:val="28"/>
          <w:szCs w:val="28"/>
          <w:rtl w:val="true"/>
          <w:lang w:bidi="fa-IR"/>
        </w:rPr>
        <w:t xml:space="preserve">موسی الخشاب عن غیاث بن کلوب عن إسحاق بن عمار عن جعفر </w:t>
      </w:r>
      <w:r>
        <w:rPr>
          <w:rStyle w:val="FootnoteAnchor"/>
          <w:rtl w:val="true"/>
        </w:rPr>
        <w:footnoteReference w:id="71"/>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الدجاجة ومثلها تموت فی البئر ینزح منها دلوان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وثلثة فإذا کانت </w:t>
      </w:r>
      <w:r>
        <w:rPr>
          <w:rStyle w:val="FootnoteAnchor"/>
          <w:rtl w:val="true"/>
        </w:rPr>
        <w:footnoteReference w:id="72"/>
      </w:r>
      <w:r>
        <w:rPr>
          <w:rFonts w:ascii="Amiri" w:hAnsi="Amiri" w:eastAsia="Amiri" w:cs="Amiri"/>
          <w:color w:val="111111"/>
          <w:sz w:val="28"/>
          <w:sz w:val="28"/>
          <w:szCs w:val="28"/>
          <w:rtl w:val="true"/>
          <w:lang w:bidi="ar-SA"/>
        </w:rPr>
        <w:t>شاة وما أشبهها فتسعة أو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w:t>
      </w:r>
    </w:p>
    <w:p>
      <w:pPr>
        <w:pStyle w:val="BookText"/>
        <w:rPr/>
      </w:pPr>
      <w:r>
        <w:rPr>
          <w:rFonts w:ascii="IRNazanin" w:hAnsi="IRNazanin" w:eastAsia="IRNazanin"/>
          <w:color w:val="111111"/>
          <w:sz w:val="28"/>
          <w:sz w:val="28"/>
          <w:szCs w:val="28"/>
          <w:rtl w:val="true"/>
          <w:lang w:bidi="fa-IR"/>
        </w:rPr>
        <w:t>عن الطیر والدجاجة قال سبع دلاء</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صا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w:t>
      </w:r>
    </w:p>
    <w:p>
      <w:pPr>
        <w:pStyle w:val="BookText"/>
        <w:rPr/>
      </w:pPr>
      <w:r>
        <w:rPr>
          <w:rFonts w:ascii="IRNazanin" w:hAnsi="IRNazanin" w:eastAsia="IRNazanin"/>
          <w:color w:val="111111"/>
          <w:sz w:val="28"/>
          <w:sz w:val="28"/>
          <w:szCs w:val="28"/>
          <w:rtl w:val="true"/>
          <w:lang w:bidi="fa-IR"/>
        </w:rPr>
        <w:t xml:space="preserve">ابن إسماعیل بن بزیع قال کتبت إلی رجل أسأله ان یسأل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البئر تکون فی المنزل للوضوء فتقطر فیها قطرات من بول أو دم أو یسقط فیها</w:t>
      </w:r>
    </w:p>
    <w:p>
      <w:pPr>
        <w:pStyle w:val="BookText"/>
        <w:rPr/>
      </w:pPr>
      <w:r>
        <w:rPr>
          <w:rFonts w:ascii="IRNazanin" w:hAnsi="IRNazanin" w:eastAsia="IRNazanin"/>
          <w:color w:val="111111"/>
          <w:sz w:val="28"/>
          <w:sz w:val="28"/>
          <w:szCs w:val="28"/>
          <w:rtl w:val="true"/>
          <w:lang w:bidi="fa-IR"/>
        </w:rPr>
        <w:t xml:space="preserve">شئ من 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کالبعرة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 ما الذی یطهرها حتی یحل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الوضوء منها للصلاة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ینزح دلاء منها</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w:t>
      </w:r>
      <w:r>
        <w:rPr>
          <w:rStyle w:val="FootnoteAnchor"/>
          <w:rtl w:val="true"/>
        </w:rPr>
        <w:footnoteReference w:id="73"/>
      </w:r>
      <w:r>
        <w:rPr>
          <w:rFonts w:ascii="IRNazanin" w:hAnsi="IRNazanin" w:eastAsia="IRNazanin"/>
          <w:color w:val="111111"/>
          <w:sz w:val="28"/>
          <w:sz w:val="28"/>
          <w:szCs w:val="28"/>
          <w:rtl w:val="true"/>
          <w:lang w:bidi="fa-IR"/>
        </w:rPr>
        <w:t>عن ابن أبی عمیر عن</w:t>
      </w:r>
    </w:p>
    <w:p>
      <w:pPr>
        <w:pStyle w:val="BookText"/>
        <w:rPr/>
      </w:pPr>
      <w:r>
        <w:rPr>
          <w:rFonts w:ascii="IRNazanin" w:hAnsi="IRNazanin" w:eastAsia="IRNazanin"/>
          <w:color w:val="111111"/>
          <w:sz w:val="28"/>
          <w:sz w:val="28"/>
          <w:szCs w:val="28"/>
          <w:rtl w:val="true"/>
          <w:lang w:bidi="fa-IR"/>
        </w:rPr>
        <w:t xml:space="preserve">ابن أذینة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ومحمد بن مسلم وبرید بن معویة العجلی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تقع فیها الدابة والفارة والکلب والطیر</w:t>
      </w:r>
    </w:p>
    <w:p>
      <w:pPr>
        <w:pStyle w:val="BookText"/>
        <w:rPr/>
      </w:pPr>
      <w:r>
        <w:rPr>
          <w:rFonts w:ascii="IRNazanin" w:hAnsi="IRNazanin" w:eastAsia="IRNazanin"/>
          <w:color w:val="111111"/>
          <w:sz w:val="28"/>
          <w:sz w:val="28"/>
          <w:szCs w:val="28"/>
          <w:rtl w:val="true"/>
          <w:lang w:bidi="fa-IR"/>
        </w:rPr>
        <w:t xml:space="preserve">فیموت قال یخرج ثم ینزح من البئر دلاء ثم </w:t>
      </w:r>
      <w:r>
        <w:rPr>
          <w:rStyle w:val="FootnoteAnchor"/>
          <w:rtl w:val="true"/>
        </w:rPr>
        <w:footnoteReference w:id="74"/>
      </w:r>
      <w:r>
        <w:rPr>
          <w:rFonts w:ascii="IRNazanin" w:hAnsi="IRNazanin" w:eastAsia="IRNazanin"/>
          <w:color w:val="111111"/>
          <w:sz w:val="28"/>
          <w:sz w:val="28"/>
          <w:szCs w:val="28"/>
          <w:rtl w:val="true"/>
          <w:lang w:bidi="fa-IR"/>
        </w:rPr>
        <w:t xml:space="preserve">اشرب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هذه وروی محمد بن أحمد بن یحیی عن الحسن بن موسی الخشاب الخ وقبل هذه روی</w:t>
      </w:r>
    </w:p>
    <w:p>
      <w:pPr>
        <w:pStyle w:val="BookText"/>
        <w:rPr/>
      </w:pPr>
      <w:r>
        <w:rPr>
          <w:rFonts w:ascii="IRNazanin" w:hAnsi="IRNazanin" w:eastAsia="IRNazanin"/>
          <w:color w:val="111111"/>
          <w:sz w:val="28"/>
          <w:sz w:val="28"/>
          <w:szCs w:val="28"/>
          <w:rtl w:val="true"/>
          <w:lang w:bidi="fa-IR"/>
        </w:rPr>
        <w:t>الحسین بن سعید عن ابن أبی عمیر الخ والظاهر رجوع الضمیر فی قوله روی إلی الحسین</w:t>
      </w:r>
    </w:p>
    <w:p>
      <w:pPr>
        <w:pStyle w:val="BookText"/>
        <w:rPr/>
      </w:pPr>
      <w:r>
        <w:rPr>
          <w:rFonts w:ascii="IRNazanin" w:hAnsi="IRNazanin" w:eastAsia="IRNazanin"/>
          <w:color w:val="111111"/>
          <w:sz w:val="28"/>
          <w:sz w:val="28"/>
          <w:szCs w:val="28"/>
          <w:rtl w:val="true"/>
          <w:lang w:bidi="fa-IR"/>
        </w:rPr>
        <w:t>بن سعید ویؤیده ما فی صا</w:t>
      </w:r>
    </w:p>
    <w:p>
      <w:pPr>
        <w:pStyle w:val="BookText"/>
        <w:rPr/>
      </w:pPr>
      <w:r>
        <w:rPr>
          <w:rFonts w:ascii="IRNazanin" w:hAnsi="IRNazanin" w:eastAsia="IRNazanin"/>
          <w:color w:val="111111"/>
          <w:sz w:val="28"/>
          <w:sz w:val="28"/>
          <w:szCs w:val="28"/>
          <w:rtl w:val="true"/>
          <w:lang w:bidi="fa-IR"/>
        </w:rPr>
        <w:t xml:space="preserve">عن القاسم عن ابان صا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القاسم عن ابان عن أبی العباس الفضل البقباق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البئر تقع فیها الفارة أو الدابة أو الکلب أو الطیر فیموت قال یخرج ثم ینزح من</w:t>
      </w:r>
    </w:p>
    <w:p>
      <w:pPr>
        <w:pStyle w:val="BookText"/>
        <w:rPr/>
      </w:pPr>
      <w:r>
        <w:rPr>
          <w:rFonts w:ascii="IRNazanin" w:hAnsi="IRNazanin" w:eastAsia="IRNazanin"/>
          <w:color w:val="111111"/>
          <w:sz w:val="28"/>
          <w:sz w:val="28"/>
          <w:szCs w:val="28"/>
          <w:rtl w:val="true"/>
          <w:lang w:bidi="fa-IR"/>
        </w:rPr>
        <w:t>البئر دلاء ثم یشرب منه ویتوضأ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أیوب بن نوح النخعی عن</w:t>
      </w:r>
    </w:p>
    <w:p>
      <w:pPr>
        <w:pStyle w:val="BookText"/>
        <w:rPr/>
      </w:pPr>
      <w:r>
        <w:rPr>
          <w:rFonts w:ascii="IRNazanin" w:hAnsi="IRNazanin" w:eastAsia="IRNazanin"/>
          <w:color w:val="111111"/>
          <w:sz w:val="28"/>
          <w:sz w:val="28"/>
          <w:szCs w:val="28"/>
          <w:rtl w:val="true"/>
          <w:lang w:bidi="fa-IR"/>
        </w:rPr>
        <w:t xml:space="preserve">محمد بن أبی حمزة عن علی بن یقطین عن أبی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سألته عن البئر تقع فیها الحمامة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والدجاجة أو الفارة أو الکلب أو الهرة</w:t>
      </w:r>
    </w:p>
    <w:p>
      <w:pPr>
        <w:pStyle w:val="BookText"/>
        <w:rPr/>
      </w:pPr>
      <w:r>
        <w:rPr>
          <w:rFonts w:ascii="IRNazanin" w:hAnsi="IRNazanin" w:eastAsia="IRNazanin"/>
          <w:color w:val="111111"/>
          <w:sz w:val="28"/>
          <w:sz w:val="28"/>
          <w:szCs w:val="28"/>
          <w:rtl w:val="true"/>
          <w:lang w:bidi="fa-IR"/>
        </w:rPr>
        <w:t>فقال یجزیک ان ینزح منها دلاء فان ذلک یطهرها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عن</w:t>
      </w:r>
    </w:p>
    <w:p>
      <w:pPr>
        <w:pStyle w:val="BookText"/>
        <w:rPr/>
      </w:pPr>
      <w:r>
        <w:rPr>
          <w:rFonts w:ascii="IRNazanin" w:hAnsi="IRNazanin" w:eastAsia="IRNazanin"/>
          <w:color w:val="111111"/>
          <w:sz w:val="28"/>
          <w:sz w:val="28"/>
          <w:szCs w:val="28"/>
          <w:rtl w:val="true"/>
          <w:lang w:bidi="fa-IR"/>
        </w:rPr>
        <w:t xml:space="preserve">أحمد بن محمد عن أبیه عن الحسین بن الحسن بن ابان عن الحسین بن سعید یب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أخبرنی الشیخ أیده الله عن أحمد بن محمد عن أبیه عن محمد بن الحسن عن</w:t>
      </w:r>
    </w:p>
    <w:p>
      <w:pPr>
        <w:pStyle w:val="BookText"/>
        <w:rPr/>
      </w:pPr>
      <w:r>
        <w:rPr>
          <w:rFonts w:ascii="IRNazanin" w:hAnsi="IRNazanin" w:eastAsia="IRNazanin"/>
          <w:color w:val="111111"/>
          <w:sz w:val="28"/>
          <w:sz w:val="28"/>
          <w:szCs w:val="28"/>
          <w:rtl w:val="true"/>
          <w:lang w:bidi="fa-IR"/>
        </w:rPr>
        <w:t>أحمد بن محمد عن الحسین بن سعید عن حماد وفضالة عن معویة بن عمار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الفارة والوزغة تقع فی البئر قال ینزح منها ثلاث دلاء</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الحدیث عن صا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ابن سنان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 کی بن علی عن علی بن جعفر</w:t>
      </w:r>
    </w:p>
    <w:p>
      <w:pPr>
        <w:pStyle w:val="BookText"/>
        <w:rPr/>
      </w:pPr>
      <w:r>
        <w:rPr>
          <w:rFonts w:ascii="IRNazanin" w:hAnsi="IRNazanin" w:eastAsia="IRNazanin"/>
          <w:color w:val="111111"/>
          <w:sz w:val="28"/>
          <w:sz w:val="28"/>
          <w:szCs w:val="28"/>
          <w:rtl w:val="true"/>
          <w:lang w:bidi="fa-IR"/>
        </w:rPr>
        <w:t xml:space="preserve">عن أخیه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ذبح شاة فاضطربت فوقعت فی بئر ماء</w:t>
      </w:r>
    </w:p>
    <w:p>
      <w:pPr>
        <w:pStyle w:val="BookText"/>
        <w:rPr/>
      </w:pPr>
      <w:r>
        <w:rPr>
          <w:rFonts w:ascii="IRNazanin" w:hAnsi="IRNazanin" w:eastAsia="IRNazanin"/>
          <w:color w:val="111111"/>
          <w:sz w:val="28"/>
          <w:sz w:val="28"/>
          <w:szCs w:val="28"/>
          <w:rtl w:val="true"/>
          <w:lang w:bidi="fa-IR"/>
        </w:rPr>
        <w:t xml:space="preserve">وأوداجها تشخب دما هل یتوضأ من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ینزح منها ما بین </w:t>
      </w:r>
      <w:r>
        <w:rPr>
          <w:rStyle w:val="FootnoteAnchor"/>
          <w:rtl w:val="true"/>
        </w:rPr>
        <w:footnoteReference w:id="76"/>
      </w:r>
      <w:r>
        <w:rPr>
          <w:rFonts w:ascii="IRNazanin" w:hAnsi="IRNazanin" w:eastAsia="IRNazanin"/>
          <w:color w:val="111111"/>
          <w:sz w:val="28"/>
          <w:sz w:val="28"/>
          <w:szCs w:val="28"/>
          <w:rtl w:val="true"/>
          <w:lang w:bidi="fa-IR"/>
        </w:rPr>
        <w:t>الثلثین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الأربعین دلوا ثم یتوضأ منها ولا بأس به قال وسئلته عن رجل ذبح دجاجة</w:t>
      </w:r>
    </w:p>
    <w:p>
      <w:pPr>
        <w:pStyle w:val="BookText"/>
        <w:rPr/>
      </w:pPr>
      <w:r>
        <w:rPr>
          <w:rFonts w:ascii="IRNazanin" w:hAnsi="IRNazanin" w:eastAsia="IRNazanin"/>
          <w:color w:val="111111"/>
          <w:sz w:val="28"/>
          <w:sz w:val="28"/>
          <w:szCs w:val="28"/>
          <w:rtl w:val="true"/>
          <w:lang w:bidi="fa-IR"/>
        </w:rPr>
        <w:t>أو حمامة فوقعت فی بئر هل یصلح ان یتوضأ منها قال ینزح منها دلاء یسیرة ثم یتوضأ</w:t>
      </w:r>
    </w:p>
    <w:p>
      <w:pPr>
        <w:pStyle w:val="BookText"/>
        <w:rPr/>
      </w:pPr>
      <w:r>
        <w:rPr>
          <w:rFonts w:ascii="IRNazanin" w:hAnsi="IRNazanin" w:eastAsia="IRNazanin"/>
          <w:color w:val="111111"/>
          <w:sz w:val="28"/>
          <w:sz w:val="28"/>
          <w:szCs w:val="28"/>
          <w:rtl w:val="true"/>
          <w:lang w:bidi="fa-IR"/>
        </w:rPr>
        <w:t xml:space="preserve">منها وسئلته عن رجل یستقی من بئر فیرعف </w:t>
      </w:r>
      <w:r>
        <w:rPr>
          <w:rStyle w:val="FootnoteAnchor"/>
          <w:rtl w:val="true"/>
        </w:rPr>
        <w:footnoteReference w:id="77"/>
      </w:r>
      <w:r>
        <w:rPr>
          <w:rFonts w:ascii="IRNazanin" w:hAnsi="IRNazanin" w:eastAsia="IRNazanin"/>
          <w:color w:val="111111"/>
          <w:sz w:val="28"/>
          <w:sz w:val="28"/>
          <w:szCs w:val="28"/>
          <w:rtl w:val="true"/>
          <w:lang w:bidi="fa-IR"/>
        </w:rPr>
        <w:t>فیها هل یتوضأ منها قال ینزح منها دلاء</w:t>
      </w:r>
    </w:p>
    <w:p>
      <w:pPr>
        <w:pStyle w:val="BookText"/>
        <w:rPr/>
      </w:pPr>
      <w:r>
        <w:rPr>
          <w:rFonts w:ascii="IRNazanin" w:hAnsi="IRNazanin" w:eastAsia="IRNazanin"/>
          <w:color w:val="111111"/>
          <w:sz w:val="28"/>
          <w:sz w:val="28"/>
          <w:szCs w:val="28"/>
          <w:rtl w:val="true"/>
          <w:lang w:bidi="fa-IR"/>
        </w:rPr>
        <w:t xml:space="preserve">یسیرة صا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 یحیی عن أبیه</w:t>
      </w:r>
    </w:p>
    <w:p>
      <w:pPr>
        <w:pStyle w:val="BookText"/>
        <w:rPr/>
      </w:pPr>
      <w:r>
        <w:rPr>
          <w:rFonts w:ascii="IRNazanin" w:hAnsi="IRNazanin" w:eastAsia="IRNazanin"/>
          <w:color w:val="111111"/>
          <w:sz w:val="28"/>
          <w:sz w:val="28"/>
          <w:szCs w:val="28"/>
          <w:rtl w:val="true"/>
          <w:lang w:bidi="fa-IR"/>
        </w:rPr>
        <w:t xml:space="preserve">محمد بن یحیی عن محمد بن أحمد بن یحیی الأشعری عن العمر کی یب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یحیی عن العمر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قال سألته عن</w:t>
      </w:r>
    </w:p>
    <w:p>
      <w:pPr>
        <w:pStyle w:val="BookText"/>
        <w:rPr/>
      </w:pPr>
      <w:r>
        <w:rPr>
          <w:rFonts w:ascii="IRNazanin" w:hAnsi="IRNazanin" w:eastAsia="IRNazanin"/>
          <w:color w:val="111111"/>
          <w:sz w:val="28"/>
          <w:sz w:val="28"/>
          <w:szCs w:val="28"/>
          <w:rtl w:val="true"/>
          <w:lang w:bidi="fa-IR"/>
        </w:rPr>
        <w:t xml:space="preserve">رجل ذبح شاة وذکر مثله 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بن جعفر 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ذبح شاة وذکر مثله إلی قوله ثم یتوضأ منها 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w:t>
      </w:r>
    </w:p>
    <w:p>
      <w:pPr>
        <w:pStyle w:val="BookText"/>
        <w:rPr/>
      </w:pPr>
      <w:r>
        <w:rPr>
          <w:rFonts w:ascii="IRNazanin" w:hAnsi="IRNazanin" w:eastAsia="IRNazanin"/>
          <w:color w:val="111111"/>
          <w:sz w:val="28"/>
          <w:sz w:val="28"/>
          <w:szCs w:val="28"/>
          <w:rtl w:val="true"/>
          <w:lang w:bidi="fa-IR"/>
        </w:rPr>
        <w:t xml:space="preserve">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ولا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وسئلته عن رجل ذبح دجاجة أو حمامة فوقعت من یده</w:t>
      </w:r>
    </w:p>
    <w:p>
      <w:pPr>
        <w:pStyle w:val="BookText"/>
        <w:rPr/>
      </w:pPr>
      <w:r>
        <w:rPr>
          <w:rFonts w:ascii="IRNazanin" w:hAnsi="IRNazanin" w:eastAsia="IRNazanin"/>
          <w:color w:val="111111"/>
          <w:sz w:val="28"/>
          <w:sz w:val="28"/>
          <w:szCs w:val="28"/>
          <w:rtl w:val="true"/>
          <w:lang w:bidi="fa-IR"/>
        </w:rPr>
        <w:t>فی بئر ماء وأوداجها تشخب دما هل یتوضأ من تلک البئر قال ینزح منها ما بین الثلاثین</w:t>
      </w:r>
    </w:p>
    <w:p>
      <w:pPr>
        <w:pStyle w:val="BookText"/>
        <w:rPr/>
      </w:pPr>
      <w:r>
        <w:rPr>
          <w:rFonts w:ascii="IRNazanin" w:hAnsi="IRNazanin" w:eastAsia="IRNazanin"/>
          <w:color w:val="111111"/>
          <w:sz w:val="28"/>
          <w:sz w:val="28"/>
          <w:szCs w:val="28"/>
          <w:rtl w:val="true"/>
          <w:lang w:bidi="fa-IR"/>
        </w:rPr>
        <w:t>إلی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صا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ابن أبی عمیر عن جمیل بن دراج عن أبی أسامة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الشحام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الفارة والسنور والدجاجة والطیر والکلب</w:t>
      </w:r>
    </w:p>
    <w:p>
      <w:pPr>
        <w:pStyle w:val="BookText"/>
        <w:rPr/>
      </w:pPr>
      <w:r>
        <w:rPr>
          <w:rFonts w:ascii="IRNazanin" w:hAnsi="IRNazanin" w:eastAsia="IRNazanin"/>
          <w:color w:val="111111"/>
          <w:sz w:val="28"/>
          <w:sz w:val="28"/>
          <w:szCs w:val="28"/>
          <w:rtl w:val="true"/>
          <w:lang w:bidi="fa-IR"/>
        </w:rPr>
        <w:t xml:space="preserve">قال ما </w:t>
      </w:r>
      <w:r>
        <w:rPr>
          <w:rStyle w:val="FootnoteAnchor"/>
          <w:rtl w:val="true"/>
        </w:rPr>
        <w:footnoteReference w:id="78"/>
      </w:r>
      <w:r>
        <w:rPr>
          <w:rFonts w:ascii="IRNazanin" w:hAnsi="IRNazanin" w:eastAsia="IRNazanin"/>
          <w:color w:val="111111"/>
          <w:sz w:val="28"/>
          <w:sz w:val="28"/>
          <w:szCs w:val="28"/>
          <w:rtl w:val="true"/>
          <w:lang w:bidi="fa-IR"/>
        </w:rPr>
        <w:t xml:space="preserve">لم یتفسخ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یتغیر طعم الماء فیکفیک خمس </w:t>
      </w:r>
      <w:r>
        <w:rPr>
          <w:rStyle w:val="FootnoteAnchor"/>
          <w:rtl w:val="true"/>
        </w:rPr>
        <w:footnoteReference w:id="79"/>
      </w:r>
      <w:r>
        <w:rPr>
          <w:rFonts w:ascii="IRNazanin" w:hAnsi="IRNazanin" w:eastAsia="IRNazanin"/>
          <w:color w:val="111111"/>
          <w:sz w:val="28"/>
          <w:sz w:val="28"/>
          <w:szCs w:val="28"/>
          <w:rtl w:val="true"/>
          <w:lang w:bidi="fa-IR"/>
        </w:rPr>
        <w:t>دلاء فان</w:t>
      </w:r>
    </w:p>
    <w:p>
      <w:pPr>
        <w:pStyle w:val="BookText"/>
        <w:rPr/>
      </w:pPr>
      <w:r>
        <w:rPr>
          <w:rFonts w:ascii="IRNazanin" w:hAnsi="IRNazanin" w:eastAsia="IRNazanin"/>
          <w:color w:val="111111"/>
          <w:sz w:val="28"/>
          <w:sz w:val="28"/>
          <w:szCs w:val="28"/>
          <w:rtl w:val="true"/>
          <w:lang w:bidi="fa-IR"/>
        </w:rPr>
        <w:t xml:space="preserve">تغیر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فخذ منه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الریح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عن علی بن الحکم عن عثمان بن</w:t>
      </w:r>
    </w:p>
    <w:p>
      <w:pPr>
        <w:pStyle w:val="BookText"/>
        <w:rPr/>
      </w:pPr>
      <w:r>
        <w:rPr>
          <w:rFonts w:ascii="IRNazanin" w:hAnsi="IRNazanin" w:eastAsia="IRNazanin"/>
          <w:color w:val="111111"/>
          <w:sz w:val="28"/>
          <w:sz w:val="28"/>
          <w:szCs w:val="28"/>
          <w:rtl w:val="true"/>
          <w:lang w:bidi="fa-IR"/>
        </w:rPr>
        <w:t xml:space="preserve">عبد الملک عن أبی سعید المکاری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وقعت الفارة فی البئر</w:t>
      </w:r>
    </w:p>
    <w:p>
      <w:pPr>
        <w:pStyle w:val="BookText"/>
        <w:rPr/>
      </w:pPr>
      <w:r>
        <w:rPr>
          <w:rFonts w:ascii="IRNazanin" w:hAnsi="IRNazanin" w:eastAsia="IRNazanin"/>
          <w:color w:val="111111"/>
          <w:sz w:val="28"/>
          <w:sz w:val="28"/>
          <w:szCs w:val="28"/>
          <w:rtl w:val="true"/>
          <w:lang w:bidi="fa-IR"/>
        </w:rPr>
        <w:t xml:space="preserve">فتسلخت </w:t>
      </w:r>
      <w:r>
        <w:rPr>
          <w:rStyle w:val="FootnoteAnchor"/>
          <w:rtl w:val="true"/>
        </w:rPr>
        <w:footnoteReference w:id="81"/>
      </w:r>
      <w:r>
        <w:rPr>
          <w:rFonts w:ascii="IRNazanin" w:hAnsi="IRNazanin" w:eastAsia="IRNazanin"/>
          <w:color w:val="111111"/>
          <w:sz w:val="28"/>
          <w:sz w:val="28"/>
          <w:szCs w:val="28"/>
          <w:rtl w:val="true"/>
          <w:lang w:bidi="fa-IR"/>
        </w:rPr>
        <w:t>فانزح منها سبع دلاء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وسألته عن فارة وقعت فی بئر فماتت هل یصلح الوضوء من مائها قال انزح من مائها</w:t>
      </w:r>
    </w:p>
    <w:p>
      <w:pPr>
        <w:pStyle w:val="BookText"/>
        <w:rPr/>
      </w:pPr>
      <w:r>
        <w:rPr>
          <w:rFonts w:ascii="IRNazanin" w:hAnsi="IRNazanin" w:eastAsia="IRNazanin"/>
          <w:color w:val="111111"/>
          <w:sz w:val="28"/>
          <w:sz w:val="28"/>
          <w:szCs w:val="28"/>
          <w:rtl w:val="true"/>
          <w:lang w:bidi="fa-IR"/>
        </w:rPr>
        <w:t>سبع دلاء ثم توضأ ولا بأس وسئلته عن فارة وقعت فی بئر فأخرجت وقد تقطعت هل</w:t>
      </w:r>
    </w:p>
    <w:p>
      <w:pPr>
        <w:pStyle w:val="BookText"/>
        <w:rPr/>
      </w:pPr>
      <w:r>
        <w:rPr>
          <w:rFonts w:ascii="IRNazanin" w:hAnsi="IRNazanin" w:eastAsia="IRNazanin"/>
          <w:color w:val="111111"/>
          <w:sz w:val="28"/>
          <w:sz w:val="28"/>
          <w:szCs w:val="28"/>
          <w:rtl w:val="true"/>
          <w:lang w:bidi="fa-IR"/>
        </w:rPr>
        <w:t>یصلح الوضوء من مائها قال ینزح منها عشرین دلوا إذا تقطعت ثم یتوضأ ولا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ابان عن یعقوب ابن عثیم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أبرص </w:t>
      </w:r>
      <w:r>
        <w:rPr>
          <w:rStyle w:val="FootnoteAnchor"/>
          <w:rtl w:val="true"/>
        </w:rPr>
        <w:footnoteReference w:id="82"/>
      </w:r>
      <w:r>
        <w:rPr>
          <w:rFonts w:ascii="IRNazanin" w:hAnsi="IRNazanin" w:eastAsia="IRNazanin"/>
          <w:color w:val="111111"/>
          <w:sz w:val="28"/>
          <w:sz w:val="28"/>
          <w:szCs w:val="28"/>
          <w:rtl w:val="true"/>
          <w:lang w:bidi="fa-IR"/>
        </w:rPr>
        <w:t xml:space="preserve">وجدناه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قد تفسخ فی البئر قال انما علیک ان تنزح منها سبع دلاء </w:t>
      </w:r>
      <w:r>
        <w:rPr>
          <w:rStyle w:val="FootnoteAnchor"/>
          <w:rtl w:val="true"/>
        </w:rPr>
        <w:footnoteReference w:id="84"/>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فثیابنا التی</w:t>
      </w:r>
    </w:p>
    <w:p>
      <w:pPr>
        <w:pStyle w:val="BookText"/>
        <w:rPr/>
      </w:pPr>
      <w:r>
        <w:rPr>
          <w:rFonts w:ascii="IRNazanin" w:hAnsi="IRNazanin" w:eastAsia="IRNazanin"/>
          <w:color w:val="111111"/>
          <w:sz w:val="28"/>
          <w:sz w:val="28"/>
          <w:szCs w:val="28"/>
          <w:rtl w:val="true"/>
          <w:lang w:bidi="fa-IR"/>
        </w:rPr>
        <w:t xml:space="preserve">قد صلینا فیها نغسلها ونعید الصلاة قال لا 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سئله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لأنه أقرب ورجوعه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قال قبل روایته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عثیم وهو ظاهر وسائل ویؤیده ما فی یب صا</w:t>
      </w:r>
    </w:p>
    <w:p>
      <w:pPr>
        <w:pStyle w:val="BookText"/>
        <w:rPr/>
      </w:pPr>
      <w:r>
        <w:rPr>
          <w:rFonts w:ascii="IRNazanin" w:hAnsi="IRNazanin" w:eastAsia="IRNazanin"/>
          <w:color w:val="111111"/>
          <w:sz w:val="28"/>
          <w:sz w:val="28"/>
          <w:szCs w:val="28"/>
          <w:rtl w:val="true"/>
          <w:lang w:bidi="fa-IR"/>
        </w:rPr>
        <w:t>یعقوب بن عثیم عن سام</w:t>
      </w:r>
    </w:p>
    <w:p>
      <w:pPr>
        <w:pStyle w:val="BookText"/>
        <w:rPr/>
      </w:pPr>
      <w:r>
        <w:rPr>
          <w:rFonts w:ascii="IRNazanin" w:hAnsi="IRNazanin" w:eastAsia="IRNazanin"/>
          <w:color w:val="111111"/>
          <w:sz w:val="28"/>
          <w:sz w:val="28"/>
          <w:szCs w:val="28"/>
          <w:rtl w:val="true"/>
          <w:lang w:bidi="fa-IR"/>
        </w:rPr>
        <w:t>أبرص وجدناه فی البئر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سالم عن أحمد بن النضر</w:t>
      </w:r>
    </w:p>
    <w:p>
      <w:pPr>
        <w:pStyle w:val="BookText"/>
        <w:rPr/>
      </w:pPr>
      <w:r>
        <w:rPr>
          <w:rFonts w:ascii="IRNazanin" w:hAnsi="IRNazanin" w:eastAsia="IRNazanin"/>
          <w:color w:val="111111"/>
          <w:sz w:val="28"/>
          <w:sz w:val="28"/>
          <w:szCs w:val="28"/>
          <w:rtl w:val="true"/>
          <w:lang w:bidi="fa-IR"/>
        </w:rPr>
        <w:t xml:space="preserve">عن 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السام أبرص یقع فی البئر قال</w:t>
      </w:r>
    </w:p>
    <w:p>
      <w:pPr>
        <w:pStyle w:val="BookText"/>
        <w:rPr/>
      </w:pPr>
      <w:r>
        <w:rPr>
          <w:rFonts w:ascii="IRNazanin" w:hAnsi="IRNazanin" w:eastAsia="IRNazanin"/>
          <w:color w:val="111111"/>
          <w:sz w:val="28"/>
          <w:sz w:val="28"/>
          <w:szCs w:val="28"/>
          <w:rtl w:val="true"/>
          <w:lang w:bidi="fa-IR"/>
        </w:rPr>
        <w:t xml:space="preserve">لیس بشئ حرک الماء بالدلو 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یزید الجعفی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السام أبرص</w:t>
      </w:r>
      <w:r>
        <w:rPr>
          <w:rStyle w:val="FootnoteAnchor"/>
          <w:rtl w:val="true"/>
        </w:rPr>
        <w:footnoteReference w:id="86"/>
      </w:r>
      <w:r>
        <w:rPr>
          <w:rFonts w:ascii="IRNazanin" w:hAnsi="IRNazanin" w:eastAsia="IRNazanin"/>
          <w:color w:val="111111"/>
          <w:sz w:val="28"/>
          <w:sz w:val="28"/>
          <w:szCs w:val="28"/>
          <w:rtl w:val="true"/>
          <w:lang w:bidi="fa-IR"/>
        </w:rPr>
        <w:t xml:space="preserve">یقع فی البئر فقال لیس بشئ حرک </w:t>
      </w:r>
      <w:r>
        <w:rPr>
          <w:rStyle w:val="FootnoteAnchor"/>
          <w:rtl w:val="true"/>
        </w:rPr>
        <w:footnoteReference w:id="87"/>
      </w:r>
      <w:r>
        <w:rPr>
          <w:rFonts w:ascii="IRNazanin" w:hAnsi="IRNazanin" w:eastAsia="IRNazanin"/>
          <w:color w:val="111111"/>
          <w:sz w:val="28"/>
          <w:sz w:val="28"/>
          <w:szCs w:val="28"/>
          <w:rtl w:val="true"/>
          <w:lang w:bidi="fa-IR"/>
        </w:rPr>
        <w:t>الماء بالدلو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جابر بن یزید الجعفی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السام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ابن سنان عن ابن مسکان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یقع فی</w:t>
      </w:r>
    </w:p>
    <w:p>
      <w:pPr>
        <w:pStyle w:val="BookText"/>
        <w:rPr/>
      </w:pPr>
      <w:r>
        <w:rPr>
          <w:rFonts w:ascii="IRNazanin" w:hAnsi="IRNazanin" w:eastAsia="IRNazanin"/>
          <w:color w:val="111111"/>
          <w:sz w:val="28"/>
          <w:sz w:val="28"/>
          <w:szCs w:val="28"/>
          <w:rtl w:val="true"/>
          <w:lang w:bidi="fa-IR"/>
        </w:rPr>
        <w:t>الابار فقال اما الفارة وأشباهها فینزح منها سبع دلاء الا ان یتغیر الماء فینزح حتی</w:t>
      </w:r>
    </w:p>
    <w:p>
      <w:pPr>
        <w:pStyle w:val="BookText"/>
        <w:rPr/>
      </w:pPr>
      <w:r>
        <w:rPr>
          <w:rFonts w:ascii="IRNazanin" w:hAnsi="IRNazanin" w:eastAsia="IRNazanin"/>
          <w:color w:val="111111"/>
          <w:sz w:val="28"/>
          <w:sz w:val="28"/>
          <w:szCs w:val="28"/>
          <w:rtl w:val="true"/>
          <w:lang w:bidi="fa-IR"/>
        </w:rPr>
        <w:t>یطیب فان سقط فیها کلب فقدرت ان تنزح مائها فافعل وکل شئ وقع فی البئر لیس</w:t>
      </w:r>
    </w:p>
    <w:p>
      <w:pPr>
        <w:pStyle w:val="BookText"/>
        <w:rPr/>
      </w:pPr>
      <w:r>
        <w:rPr>
          <w:rFonts w:ascii="IRNazanin" w:hAnsi="IRNazanin" w:eastAsia="IRNazanin"/>
          <w:color w:val="111111"/>
          <w:sz w:val="28"/>
          <w:sz w:val="28"/>
          <w:szCs w:val="28"/>
          <w:rtl w:val="true"/>
          <w:lang w:bidi="fa-IR"/>
        </w:rPr>
        <w:t>له دم مثل العقرب والخنافس وأشباه ذلک فلا بأس</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عن أحمد</w:t>
      </w:r>
    </w:p>
    <w:p>
      <w:pPr>
        <w:pStyle w:val="BookText"/>
        <w:rPr/>
      </w:pPr>
      <w:r>
        <w:rPr>
          <w:rFonts w:ascii="IRNazanin" w:hAnsi="IRNazanin" w:eastAsia="IRNazanin"/>
          <w:color w:val="111111"/>
          <w:sz w:val="28"/>
          <w:sz w:val="28"/>
          <w:szCs w:val="28"/>
          <w:rtl w:val="true"/>
          <w:lang w:bidi="fa-IR"/>
        </w:rPr>
        <w:t>بن محمد عن أبیه عن الحسین بن الحسن بن ابان عن الحسین بن سعید عن ابن</w:t>
      </w:r>
    </w:p>
    <w:p>
      <w:pPr>
        <w:pStyle w:val="BookText"/>
        <w:rPr/>
      </w:pPr>
      <w:r>
        <w:rPr>
          <w:rFonts w:ascii="IRNazanin" w:hAnsi="IRNazanin" w:eastAsia="IRNazanin"/>
          <w:color w:val="111111"/>
          <w:sz w:val="28"/>
          <w:sz w:val="28"/>
          <w:szCs w:val="28"/>
          <w:rtl w:val="true"/>
          <w:lang w:bidi="fa-IR"/>
        </w:rPr>
        <w:t xml:space="preserve">سنان عن ابن مسکان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یقع فی الابار قال اما الفارة فینزح</w:t>
      </w:r>
    </w:p>
    <w:p>
      <w:pPr>
        <w:pStyle w:val="BookText"/>
        <w:rPr/>
      </w:pPr>
      <w:r>
        <w:rPr>
          <w:rFonts w:ascii="IRNazanin" w:hAnsi="IRNazanin" w:eastAsia="IRNazanin"/>
          <w:color w:val="111111"/>
          <w:sz w:val="28"/>
          <w:sz w:val="28"/>
          <w:szCs w:val="28"/>
          <w:rtl w:val="true"/>
          <w:lang w:bidi="fa-IR"/>
        </w:rPr>
        <w:t>منها حتی تطیب وان سقط فیها کلب فقدرت علی أن تنزح ما فیها فافعل وکل شئ</w:t>
      </w:r>
    </w:p>
    <w:p>
      <w:pPr>
        <w:pStyle w:val="BookText"/>
        <w:rPr/>
      </w:pPr>
      <w:r>
        <w:rPr>
          <w:rFonts w:ascii="IRNazanin" w:hAnsi="IRNazanin" w:eastAsia="IRNazanin"/>
          <w:color w:val="111111"/>
          <w:sz w:val="28"/>
          <w:sz w:val="28"/>
          <w:szCs w:val="28"/>
          <w:rtl w:val="true"/>
          <w:lang w:bidi="fa-IR"/>
        </w:rPr>
        <w:t xml:space="preserve">سقط فی البئر لیس له دم مثل العقارب والخنافس وأشباه ذلک فلا بأس صا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w:t>
      </w:r>
    </w:p>
    <w:p>
      <w:pPr>
        <w:pStyle w:val="BookText"/>
        <w:rPr/>
      </w:pPr>
      <w:r>
        <w:rPr>
          <w:rFonts w:ascii="IRNazanin" w:hAnsi="IRNazanin" w:eastAsia="IRNazanin"/>
          <w:color w:val="111111"/>
          <w:sz w:val="28"/>
          <w:sz w:val="28"/>
          <w:szCs w:val="28"/>
          <w:rtl w:val="true"/>
          <w:lang w:bidi="fa-IR"/>
        </w:rPr>
        <w:t xml:space="preserve">الاسناد عن ابن مسکان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یسقط فی البئر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w:t>
      </w:r>
    </w:p>
    <w:p>
      <w:pPr>
        <w:pStyle w:val="BookText"/>
        <w:rPr/>
      </w:pPr>
      <w:r>
        <w:rPr>
          <w:rFonts w:ascii="IRNazanin" w:hAnsi="IRNazanin" w:eastAsia="IRNazanin"/>
          <w:color w:val="111111"/>
          <w:sz w:val="28"/>
          <w:sz w:val="28"/>
          <w:szCs w:val="28"/>
          <w:rtl w:val="true"/>
          <w:lang w:bidi="fa-IR"/>
        </w:rPr>
        <w:t>بن الحسن عن أحمد بن إدریس ومحمد بن یحیی عن محمد بن أحمد بن یحیی</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 أبیه عن محمد بن</w:t>
      </w:r>
    </w:p>
    <w:p>
      <w:pPr>
        <w:pStyle w:val="BookText"/>
        <w:rPr/>
      </w:pPr>
      <w:r>
        <w:rPr>
          <w:rFonts w:ascii="IRNazanin" w:hAnsi="IRNazanin" w:eastAsia="IRNazanin"/>
          <w:color w:val="111111"/>
          <w:sz w:val="28"/>
          <w:sz w:val="28"/>
          <w:szCs w:val="28"/>
          <w:rtl w:val="true"/>
          <w:lang w:bidi="fa-IR"/>
        </w:rPr>
        <w:t>أحمد بن یحیی عن محمد بن عبد الحمید عن سیف بن عمیرة عن منصور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عدة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ینزح منها</w:t>
      </w:r>
    </w:p>
    <w:p>
      <w:pPr>
        <w:pStyle w:val="BookText"/>
        <w:rPr/>
      </w:pPr>
      <w:r>
        <w:rPr>
          <w:rFonts w:ascii="IRNazanin" w:hAnsi="IRNazanin" w:eastAsia="IRNazanin"/>
          <w:color w:val="111111"/>
          <w:sz w:val="28"/>
          <w:sz w:val="28"/>
          <w:szCs w:val="28"/>
          <w:rtl w:val="true"/>
          <w:lang w:bidi="fa-IR"/>
        </w:rPr>
        <w:t>سبع دلاء إذا بال فیها الصبی أو وقعت فیه فارة أو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w:t>
      </w:r>
    </w:p>
    <w:p>
      <w:pPr>
        <w:pStyle w:val="BookText"/>
        <w:rPr/>
      </w:pPr>
      <w:r>
        <w:rPr>
          <w:rFonts w:ascii="IRNazanin" w:hAnsi="IRNazanin" w:eastAsia="IRNazanin"/>
          <w:color w:val="111111"/>
          <w:sz w:val="28"/>
          <w:sz w:val="28"/>
          <w:szCs w:val="28"/>
          <w:rtl w:val="true"/>
          <w:lang w:bidi="fa-IR"/>
        </w:rPr>
        <w:t xml:space="preserve">صفوان عن ابن مسکان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سقط فی البئر شئ صغیر</w:t>
      </w:r>
    </w:p>
    <w:p>
      <w:pPr>
        <w:pStyle w:val="BookText"/>
        <w:rPr/>
      </w:pPr>
      <w:r>
        <w:rPr>
          <w:rFonts w:ascii="IRNazanin" w:hAnsi="IRNazanin" w:eastAsia="IRNazanin"/>
          <w:color w:val="111111"/>
          <w:sz w:val="28"/>
          <w:sz w:val="28"/>
          <w:szCs w:val="28"/>
          <w:rtl w:val="true"/>
          <w:lang w:bidi="fa-IR"/>
        </w:rPr>
        <w:t xml:space="preserve">فمات فیها فانزح منها دلاء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 فیها جنب فانزح منها سبع دلاء</w:t>
      </w:r>
    </w:p>
    <w:p>
      <w:pPr>
        <w:pStyle w:val="BookText"/>
        <w:rPr/>
      </w:pPr>
      <w:r>
        <w:rPr>
          <w:rFonts w:ascii="IRNazanin" w:hAnsi="IRNazanin" w:eastAsia="IRNazanin"/>
          <w:color w:val="111111"/>
          <w:sz w:val="28"/>
          <w:sz w:val="28"/>
          <w:szCs w:val="28"/>
          <w:rtl w:val="true"/>
          <w:lang w:bidi="fa-IR"/>
        </w:rPr>
        <w:t xml:space="preserve">وان مات فیها بعیر أو صب فیها خمر فلینزح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سعد بن عبد الله ومحمد بن الحسن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عبد الله بن بحر عن ابن مسکان قال حدثنا أبو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w:t>
      </w:r>
    </w:p>
    <w:p>
      <w:pPr>
        <w:pStyle w:val="BookText"/>
        <w:rPr/>
      </w:pPr>
      <w:r>
        <w:rPr>
          <w:rFonts w:ascii="IRNazanin" w:hAnsi="IRNazanin" w:eastAsia="IRNazanin"/>
          <w:color w:val="111111"/>
          <w:sz w:val="28"/>
          <w:sz w:val="28"/>
          <w:szCs w:val="28"/>
          <w:rtl w:val="true"/>
          <w:lang w:bidi="fa-IR"/>
        </w:rPr>
        <w:t xml:space="preserve">یدخل البئر فیغتسل </w:t>
      </w:r>
      <w:r>
        <w:rPr>
          <w:rStyle w:val="FootnoteAnchor"/>
          <w:rtl w:val="true"/>
        </w:rPr>
        <w:footnoteReference w:id="88"/>
      </w:r>
      <w:r>
        <w:rPr>
          <w:rFonts w:ascii="IRNazanin" w:hAnsi="IRNazanin" w:eastAsia="IRNazanin"/>
          <w:color w:val="111111"/>
          <w:sz w:val="28"/>
          <w:sz w:val="28"/>
          <w:szCs w:val="28"/>
          <w:rtl w:val="true"/>
          <w:lang w:bidi="fa-IR"/>
        </w:rPr>
        <w:t>منها قال ینزح منها سبع دلاء وسألته عن العذرة تقع فی</w:t>
      </w:r>
    </w:p>
    <w:p>
      <w:pPr>
        <w:pStyle w:val="BookText"/>
        <w:rPr/>
      </w:pPr>
      <w:r>
        <w:rPr>
          <w:rFonts w:ascii="IRNazanin" w:hAnsi="IRNazanin" w:eastAsia="IRNazanin"/>
          <w:color w:val="111111"/>
          <w:sz w:val="28"/>
          <w:sz w:val="28"/>
          <w:szCs w:val="28"/>
          <w:rtl w:val="true"/>
          <w:lang w:bidi="fa-IR"/>
        </w:rPr>
        <w:t xml:space="preserve">البئر فقال ینزح منها عشر دلاء فان ذابت فأربعون أو خمسون دلوا صا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الشیخ أبو عبد الله ره عن أحمد بن محمد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أحمد بن محمد عن الحسین بن سعید وسعد بن عبد الله والصفار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w:t>
      </w:r>
    </w:p>
    <w:p>
      <w:pPr>
        <w:pStyle w:val="BookText"/>
        <w:rPr/>
      </w:pPr>
      <w:r>
        <w:rPr>
          <w:rFonts w:ascii="IRNazanin" w:hAnsi="IRNazanin" w:eastAsia="IRNazanin"/>
          <w:color w:val="111111"/>
          <w:sz w:val="28"/>
          <w:sz w:val="28"/>
          <w:szCs w:val="28"/>
          <w:rtl w:val="true"/>
          <w:lang w:bidi="fa-IR"/>
        </w:rPr>
        <w:t>والصفار جمیعا عن أحمد بن محمد عن الحسین بن سعید عن عبد الله بن یحیی عن ابن</w:t>
      </w:r>
    </w:p>
    <w:p>
      <w:pPr>
        <w:pStyle w:val="BookText"/>
        <w:rPr/>
      </w:pPr>
      <w:r>
        <w:rPr>
          <w:rFonts w:ascii="IRNazanin" w:hAnsi="IRNazanin" w:eastAsia="IRNazanin"/>
          <w:color w:val="111111"/>
          <w:sz w:val="28"/>
          <w:sz w:val="28"/>
          <w:szCs w:val="28"/>
          <w:rtl w:val="true"/>
          <w:lang w:bidi="fa-IR"/>
        </w:rPr>
        <w:t xml:space="preserve">مسکان قال حدثنی أبو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العذرة تقع فی البئر فقال</w:t>
      </w:r>
    </w:p>
    <w:p>
      <w:pPr>
        <w:pStyle w:val="BookText"/>
        <w:rPr/>
      </w:pPr>
      <w:r>
        <w:rPr>
          <w:rFonts w:ascii="IRNazanin" w:hAnsi="IRNazanin" w:eastAsia="IRNazanin"/>
          <w:color w:val="111111"/>
          <w:sz w:val="28"/>
          <w:sz w:val="28"/>
          <w:szCs w:val="28"/>
          <w:rtl w:val="true"/>
          <w:lang w:bidi="fa-IR"/>
        </w:rPr>
        <w:t xml:space="preserve">ینزح وذکر مثله 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 xml:space="preserve">عن القاسم بن محمد عن علی ابن حمزة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العذرة</w:t>
      </w:r>
    </w:p>
    <w:p>
      <w:pPr>
        <w:pStyle w:val="BookText"/>
        <w:rPr/>
      </w:pPr>
      <w:r>
        <w:rPr>
          <w:rFonts w:ascii="IRNazanin" w:hAnsi="IRNazanin" w:eastAsia="IRNazanin"/>
          <w:color w:val="111111"/>
          <w:sz w:val="28"/>
          <w:sz w:val="28"/>
          <w:szCs w:val="28"/>
          <w:rtl w:val="true"/>
          <w:lang w:bidi="fa-IR"/>
        </w:rPr>
        <w:t>وذکر مثله</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سعد بن عبد الله ومحمد بن الحسن عن أحمد بن محمد عن الحسین بن سعید عن صفوان</w:t>
      </w:r>
    </w:p>
    <w:p>
      <w:pPr>
        <w:pStyle w:val="BookText"/>
        <w:rPr/>
      </w:pPr>
      <w:r>
        <w:rPr>
          <w:rFonts w:ascii="IRNazanin" w:hAnsi="IRNazanin" w:eastAsia="IRNazanin"/>
          <w:color w:val="111111"/>
          <w:sz w:val="28"/>
          <w:sz w:val="28"/>
          <w:szCs w:val="28"/>
          <w:rtl w:val="true"/>
          <w:lang w:bidi="fa-IR"/>
        </w:rPr>
        <w:t xml:space="preserve">عن العلاء عن 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Style w:val="FootnoteAnchor"/>
          <w:rtl w:val="true"/>
        </w:rPr>
        <w:footnoteReference w:id="90"/>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یقع فیها المیتة قال إذا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کان لها ریح نزح منها عشرون دلوا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إذا دخل الجنب البئر نزح منها</w:t>
      </w:r>
    </w:p>
    <w:p>
      <w:pPr>
        <w:pStyle w:val="BookText"/>
        <w:rPr/>
      </w:pPr>
      <w:r>
        <w:rPr>
          <w:rFonts w:ascii="IRNazanin" w:hAnsi="IRNazanin" w:eastAsia="IRNazanin"/>
          <w:color w:val="111111"/>
          <w:sz w:val="28"/>
          <w:sz w:val="28"/>
          <w:szCs w:val="28"/>
          <w:rtl w:val="true"/>
          <w:lang w:bidi="fa-IR"/>
        </w:rPr>
        <w:t>سبع دلاء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w:t>
      </w:r>
    </w:p>
    <w:p>
      <w:pPr>
        <w:pStyle w:val="BookText"/>
        <w:rPr/>
      </w:pPr>
      <w:r>
        <w:rPr>
          <w:rFonts w:ascii="IRNazanin" w:hAnsi="IRNazanin" w:eastAsia="IRNazanin"/>
          <w:color w:val="111111"/>
          <w:sz w:val="28"/>
          <w:sz w:val="28"/>
          <w:szCs w:val="28"/>
          <w:rtl w:val="true"/>
          <w:lang w:bidi="fa-IR"/>
        </w:rPr>
        <w:t xml:space="preserve">أبیه عن الحسین بن الحسن بن ابان عن 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القاسم عن علی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الفارة تقع فی البئر قال سبع دلاء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وسألته عن الطیر والدجاجة تقع فی البئر قال سبع دلاء یب صا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والسنور عشرون أو ثلاثون أو أربعون دلوا والکلب وشبهه المعتبر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فی کتابه عن القاسم عن علی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السنور فقال</w:t>
      </w:r>
    </w:p>
    <w:p>
      <w:pPr>
        <w:pStyle w:val="BookText"/>
        <w:rPr/>
      </w:pPr>
      <w:r>
        <w:rPr>
          <w:rFonts w:ascii="IRNazanin" w:hAnsi="IRNazanin" w:eastAsia="IRNazanin"/>
          <w:color w:val="111111"/>
          <w:sz w:val="28"/>
          <w:sz w:val="28"/>
          <w:szCs w:val="28"/>
          <w:rtl w:val="true"/>
          <w:lang w:bidi="fa-IR"/>
        </w:rPr>
        <w:t xml:space="preserve">أربعون دلوا والکلب وشبهه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مرتین وأسقط قوله دلوا الخ فی إحدیهما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w:t>
      </w:r>
    </w:p>
    <w:p>
      <w:pPr>
        <w:pStyle w:val="BookText"/>
        <w:rPr/>
      </w:pPr>
      <w:r>
        <w:rPr>
          <w:rFonts w:ascii="IRNazanin" w:hAnsi="IRNazanin" w:eastAsia="IRNazanin"/>
          <w:color w:val="111111"/>
          <w:sz w:val="28"/>
          <w:sz w:val="28"/>
          <w:szCs w:val="28"/>
          <w:rtl w:val="true"/>
          <w:lang w:bidi="fa-IR"/>
        </w:rPr>
        <w:t xml:space="preserve">بن عیسی عن سماعة قال سألت </w:t>
      </w:r>
      <w:r>
        <w:rPr>
          <w:rStyle w:val="FootnoteAnchor"/>
          <w:rtl w:val="true"/>
        </w:rPr>
        <w:footnoteReference w:id="92"/>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الفارة تقع فی البئر أو</w:t>
      </w:r>
    </w:p>
    <w:p>
      <w:pPr>
        <w:pStyle w:val="BookText"/>
        <w:rPr/>
      </w:pPr>
      <w:r>
        <w:rPr>
          <w:rFonts w:ascii="IRNazanin" w:hAnsi="IRNazanin" w:eastAsia="IRNazanin"/>
          <w:color w:val="111111"/>
          <w:sz w:val="28"/>
          <w:sz w:val="28"/>
          <w:szCs w:val="28"/>
          <w:rtl w:val="true"/>
          <w:lang w:bidi="fa-IR"/>
        </w:rPr>
        <w:t xml:space="preserve">الطیر قال إن أدرکته </w:t>
      </w:r>
      <w:r>
        <w:rPr>
          <w:rStyle w:val="FootnoteAnchor"/>
          <w:rtl w:val="true"/>
        </w:rPr>
        <w:footnoteReference w:id="93"/>
      </w:r>
      <w:r>
        <w:rPr>
          <w:rFonts w:ascii="IRNazanin" w:hAnsi="IRNazanin" w:eastAsia="IRNazanin"/>
          <w:color w:val="111111"/>
          <w:sz w:val="28"/>
          <w:sz w:val="28"/>
          <w:szCs w:val="28"/>
          <w:rtl w:val="true"/>
          <w:lang w:bidi="fa-IR"/>
        </w:rPr>
        <w:t>قبل أن ینتن نزحت منها سبع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سنورا أو أکبر منه </w:t>
      </w:r>
      <w:r>
        <w:rPr>
          <w:rStyle w:val="FootnoteAnchor"/>
          <w:rtl w:val="true"/>
        </w:rPr>
        <w:footnoteReference w:id="94"/>
      </w:r>
      <w:r>
        <w:rPr>
          <w:rFonts w:ascii="IRNazanin" w:hAnsi="IRNazanin" w:eastAsia="IRNazanin"/>
          <w:color w:val="111111"/>
          <w:sz w:val="28"/>
          <w:sz w:val="28"/>
          <w:szCs w:val="28"/>
          <w:rtl w:val="true"/>
          <w:lang w:bidi="fa-IR"/>
        </w:rPr>
        <w:t>نزحت منها ثلثین دلوا أو</w:t>
      </w:r>
    </w:p>
    <w:p>
      <w:pPr>
        <w:pStyle w:val="BookText"/>
        <w:rPr/>
      </w:pPr>
      <w:r>
        <w:rPr>
          <w:rFonts w:ascii="IRNazanin" w:hAnsi="IRNazanin" w:eastAsia="IRNazanin"/>
          <w:color w:val="111111"/>
          <w:sz w:val="28"/>
          <w:sz w:val="28"/>
          <w:szCs w:val="28"/>
          <w:rtl w:val="true"/>
          <w:lang w:bidi="fa-IR"/>
        </w:rPr>
        <w:t>أربعین دلوا وان أنتن حتی یوجد ریح النتن فی الماء نزحت البئر حتی یذهب</w:t>
      </w:r>
    </w:p>
    <w:p>
      <w:pPr>
        <w:pStyle w:val="BookText"/>
        <w:rPr/>
      </w:pPr>
      <w:r>
        <w:rPr>
          <w:rFonts w:ascii="IRNazanin" w:hAnsi="IRNazanin" w:eastAsia="IRNazanin"/>
          <w:color w:val="111111"/>
          <w:sz w:val="28"/>
          <w:sz w:val="28"/>
          <w:szCs w:val="28"/>
          <w:rtl w:val="true"/>
          <w:lang w:bidi="fa-IR"/>
        </w:rPr>
        <w:t>النتن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عن محمد بن یحیی والحسین بن عبید الله صا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الحسین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بن عبید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علی بن محبوب عن أحمد عن أبیه عن عبد الله بن المغیرة عن عمر</w:t>
      </w:r>
    </w:p>
    <w:p>
      <w:pPr>
        <w:pStyle w:val="BookText"/>
        <w:rPr/>
      </w:pPr>
      <w:r>
        <w:rPr>
          <w:rFonts w:ascii="IRNazanin" w:hAnsi="IRNazanin" w:eastAsia="IRNazanin"/>
          <w:color w:val="111111"/>
          <w:sz w:val="28"/>
          <w:sz w:val="28"/>
          <w:szCs w:val="28"/>
          <w:rtl w:val="true"/>
          <w:lang w:bidi="fa-IR"/>
        </w:rPr>
        <w:t xml:space="preserve">بن یزید قال حدثنی عمرو بن سعید بن هلال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یقع فی</w:t>
      </w:r>
    </w:p>
    <w:p>
      <w:pPr>
        <w:pStyle w:val="BookText"/>
        <w:rPr/>
      </w:pPr>
      <w:r>
        <w:rPr>
          <w:rFonts w:ascii="IRNazanin" w:hAnsi="IRNazanin" w:eastAsia="IRNazanin"/>
          <w:color w:val="111111"/>
          <w:sz w:val="28"/>
          <w:sz w:val="28"/>
          <w:szCs w:val="28"/>
          <w:rtl w:val="true"/>
          <w:lang w:bidi="fa-IR"/>
        </w:rPr>
        <w:t xml:space="preserve">البئر ما بین الفارة والسنور إلی الشاة فقال کل ذلک یقول سبع دلاء قال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حتی بلغت الحمار والجمل فقال کر من ماء</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إسحاق</w:t>
      </w:r>
    </w:p>
    <w:p>
      <w:pPr>
        <w:pStyle w:val="BookText"/>
        <w:rPr/>
      </w:pPr>
      <w:r>
        <w:rPr>
          <w:rFonts w:ascii="IRNazanin" w:hAnsi="IRNazanin" w:eastAsia="IRNazanin"/>
          <w:color w:val="111111"/>
          <w:sz w:val="28"/>
          <w:sz w:val="28"/>
          <w:szCs w:val="28"/>
          <w:rtl w:val="true"/>
          <w:lang w:bidi="fa-IR"/>
        </w:rPr>
        <w:t xml:space="preserve">عن نوح بن شعیب الخراسانی یاسین </w:t>
      </w:r>
      <w:r>
        <w:rPr>
          <w:rStyle w:val="FootnoteAnchor"/>
          <w:rtl w:val="true"/>
        </w:rPr>
        <w:footnoteReference w:id="97"/>
      </w:r>
      <w:r>
        <w:rPr>
          <w:rFonts w:ascii="IRNazanin" w:hAnsi="IRNazanin" w:eastAsia="IRNazanin"/>
          <w:color w:val="111111"/>
          <w:sz w:val="28"/>
          <w:sz w:val="28"/>
          <w:szCs w:val="28"/>
          <w:rtl w:val="true"/>
          <w:lang w:bidi="fa-IR"/>
        </w:rPr>
        <w:t>عن حریز عن زرارة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قطر فیها قطرة دم أو خمر قال الدم والخمر والمیت ولحم</w:t>
      </w:r>
    </w:p>
    <w:p>
      <w:pPr>
        <w:pStyle w:val="BookText"/>
        <w:rPr/>
      </w:pPr>
      <w:r>
        <w:rPr>
          <w:rFonts w:ascii="IRNazanin" w:hAnsi="IRNazanin" w:eastAsia="IRNazanin"/>
          <w:color w:val="111111"/>
          <w:sz w:val="28"/>
          <w:sz w:val="28"/>
          <w:szCs w:val="28"/>
          <w:rtl w:val="true"/>
          <w:lang w:bidi="fa-IR"/>
        </w:rPr>
        <w:t>الخنزیر فی ذلک کله واحد ینزح منه عشرون دلوا فان غلبت الریح نزحت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تطیب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زیاد</w:t>
      </w:r>
    </w:p>
    <w:p>
      <w:pPr>
        <w:pStyle w:val="BookText"/>
        <w:rPr/>
      </w:pPr>
      <w:r>
        <w:rPr>
          <w:rFonts w:ascii="IRNazanin" w:hAnsi="IRNazanin" w:eastAsia="IRNazanin"/>
          <w:color w:val="111111"/>
          <w:sz w:val="28"/>
          <w:sz w:val="28"/>
          <w:szCs w:val="28"/>
          <w:rtl w:val="true"/>
          <w:lang w:bidi="fa-IR"/>
        </w:rPr>
        <w:t xml:space="preserve">عن کردویه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یقع فیها قطرة دم أو نبیذ مسکر</w:t>
      </w:r>
    </w:p>
    <w:p>
      <w:pPr>
        <w:pStyle w:val="BookText"/>
        <w:rPr/>
      </w:pPr>
      <w:r>
        <w:rPr>
          <w:rFonts w:ascii="IRNazanin" w:hAnsi="IRNazanin" w:eastAsia="IRNazanin"/>
          <w:color w:val="111111"/>
          <w:sz w:val="28"/>
          <w:sz w:val="28"/>
          <w:szCs w:val="28"/>
          <w:rtl w:val="true"/>
          <w:lang w:bidi="fa-IR"/>
        </w:rPr>
        <w:t>أو بول أو خمر قال ینزح منها ثلاثون 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أبی عمیر</w:t>
      </w:r>
    </w:p>
    <w:p>
      <w:pPr>
        <w:pStyle w:val="BookText"/>
        <w:rPr/>
      </w:pPr>
      <w:r>
        <w:rPr>
          <w:rFonts w:ascii="IRNazanin" w:hAnsi="IRNazanin" w:eastAsia="IRNazanin"/>
          <w:color w:val="111111"/>
          <w:sz w:val="28"/>
          <w:sz w:val="28"/>
          <w:szCs w:val="28"/>
          <w:rtl w:val="true"/>
          <w:lang w:bidi="fa-IR"/>
        </w:rPr>
        <w:t xml:space="preserve">عن کردویه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بئر یدخلها ماء المطر فیه البول والعذرة</w:t>
      </w:r>
    </w:p>
    <w:p>
      <w:pPr>
        <w:pStyle w:val="BookText"/>
        <w:rPr/>
      </w:pPr>
      <w:r>
        <w:rPr>
          <w:rFonts w:ascii="IRNazanin" w:hAnsi="IRNazanin" w:eastAsia="IRNazanin"/>
          <w:color w:val="111111"/>
          <w:sz w:val="28"/>
          <w:sz w:val="28"/>
          <w:szCs w:val="28"/>
          <w:rtl w:val="true"/>
          <w:lang w:bidi="fa-IR"/>
        </w:rPr>
        <w:t>وأبوال الدواب وأرواثها وخرء الکلاب قال ینزح منها ثلاثون دلوا وان کانت</w:t>
      </w:r>
    </w:p>
    <w:p>
      <w:pPr>
        <w:pStyle w:val="BookText"/>
        <w:rPr/>
      </w:pPr>
      <w:r>
        <w:rPr>
          <w:rFonts w:ascii="Amiri" w:hAnsi="Amiri" w:eastAsia="Amiri" w:cs="Amiri"/>
          <w:color w:val="111111"/>
          <w:sz w:val="28"/>
          <w:sz w:val="28"/>
          <w:szCs w:val="28"/>
          <w:rtl w:val="true"/>
          <w:lang w:bidi="ar-SA"/>
        </w:rPr>
        <w:t xml:space="preserve">مبخرة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الخاء معناها المنتنة وروی بفتح المیم والخاء موضع النتن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شرح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کردویه الهمدانی ابا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بئر یدخلها ماء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البول والعذرة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أبی جعفر محمد بن علی</w:t>
      </w:r>
    </w:p>
    <w:p>
      <w:pPr>
        <w:pStyle w:val="BookText"/>
        <w:rPr/>
      </w:pPr>
      <w:r>
        <w:rPr>
          <w:rFonts w:ascii="IRNazanin" w:hAnsi="IRNazanin" w:eastAsia="IRNazanin"/>
          <w:color w:val="111111"/>
          <w:sz w:val="28"/>
          <w:sz w:val="28"/>
          <w:szCs w:val="28"/>
          <w:rtl w:val="true"/>
          <w:lang w:bidi="fa-IR"/>
        </w:rPr>
        <w:t xml:space="preserve">عن محمد بن الحسن عن أحمد بن إدریس عن صا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أحمد بن محمد عن علی بن الحکم عن علی بن أبی حمزة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بول الصبی الفطیم یقع فی البئر فقال دلو واحد قلت بول الرجل قال</w:t>
      </w:r>
    </w:p>
    <w:p>
      <w:pPr>
        <w:pStyle w:val="BookText"/>
        <w:rPr/>
      </w:pPr>
      <w:r>
        <w:rPr>
          <w:rFonts w:ascii="IRNazanin" w:hAnsi="IRNazanin" w:eastAsia="IRNazanin"/>
          <w:color w:val="111111"/>
          <w:sz w:val="28"/>
          <w:sz w:val="28"/>
          <w:szCs w:val="28"/>
          <w:rtl w:val="true"/>
          <w:lang w:bidi="fa-IR"/>
        </w:rPr>
        <w:t xml:space="preserve">ینزح منها أربعون دلوا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الصبی الذی لم یأکل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السرائر الاخبار متواترة عن الأئمة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ینزح لبول الانسان</w:t>
      </w:r>
    </w:p>
    <w:p>
      <w:pPr>
        <w:pStyle w:val="BookText"/>
        <w:rPr/>
      </w:pPr>
      <w:r>
        <w:rPr>
          <w:rFonts w:ascii="IRNazanin" w:hAnsi="IRNazanin" w:eastAsia="IRNazanin"/>
          <w:color w:val="111111"/>
          <w:sz w:val="28"/>
          <w:sz w:val="28"/>
          <w:szCs w:val="28"/>
          <w:rtl w:val="true"/>
          <w:lang w:bidi="fa-IR"/>
        </w:rPr>
        <w:t>أربعون 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99"/>
      </w:r>
      <w:r>
        <w:rPr>
          <w:rFonts w:ascii="IRNazanin" w:hAnsi="IRNazanin" w:eastAsia="IRNazanin"/>
          <w:color w:val="111111"/>
          <w:sz w:val="28"/>
          <w:sz w:val="28"/>
          <w:szCs w:val="28"/>
          <w:rtl w:val="true"/>
          <w:lang w:bidi="fa-IR"/>
        </w:rPr>
        <w:t xml:space="preserve">عن عبد الرحمن بن أبی هاشم عن أبی خدیجة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سئل عن الفارة تقع فی البئر قال إذا ماتت ولم تنتن فأربعین دلوا وإذا انتفخت</w:t>
      </w:r>
    </w:p>
    <w:p>
      <w:pPr>
        <w:pStyle w:val="BookText"/>
        <w:rPr/>
      </w:pPr>
      <w:r>
        <w:rPr>
          <w:rFonts w:ascii="IRNazanin" w:hAnsi="IRNazanin" w:eastAsia="IRNazanin"/>
          <w:color w:val="111111"/>
          <w:sz w:val="28"/>
          <w:sz w:val="28"/>
          <w:szCs w:val="28"/>
          <w:rtl w:val="true"/>
          <w:lang w:bidi="fa-IR"/>
        </w:rPr>
        <w:t>فیه ونتنت نزح الماء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محمد بن یحیی والحسین بن عبید الله عن أحمد بن محمد بن یحیی عن أبیه محمد بن یحیی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یعقوب بن یزید عن ابن أبی عمیر عن</w:t>
      </w:r>
    </w:p>
    <w:p>
      <w:pPr>
        <w:pStyle w:val="BookText"/>
        <w:rPr/>
      </w:pPr>
      <w:r>
        <w:rPr>
          <w:rFonts w:ascii="IRNazanin" w:hAnsi="IRNazanin" w:eastAsia="IRNazanin"/>
          <w:color w:val="111111"/>
          <w:sz w:val="28"/>
          <w:sz w:val="28"/>
          <w:szCs w:val="28"/>
          <w:rtl w:val="true"/>
          <w:lang w:bidi="fa-IR"/>
        </w:rPr>
        <w:t xml:space="preserve">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البئر یبول فیها الصبی أو یصب فیها بول أو</w:t>
      </w:r>
    </w:p>
    <w:p>
      <w:pPr>
        <w:pStyle w:val="BookText"/>
        <w:rPr/>
      </w:pPr>
      <w:r>
        <w:rPr>
          <w:rFonts w:ascii="IRNazanin" w:hAnsi="IRNazanin" w:eastAsia="IRNazanin"/>
          <w:color w:val="111111"/>
          <w:sz w:val="28"/>
          <w:sz w:val="28"/>
          <w:szCs w:val="28"/>
          <w:rtl w:val="true"/>
          <w:lang w:bidi="fa-IR"/>
        </w:rPr>
        <w:t xml:space="preserve">خمر فقال ینزح الماء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حصول التغیر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w:t>
      </w:r>
    </w:p>
    <w:p>
      <w:pPr>
        <w:pStyle w:val="BookText"/>
        <w:rPr/>
      </w:pPr>
      <w:r>
        <w:rPr>
          <w:rFonts w:ascii="IRNazanin" w:hAnsi="IRNazanin" w:eastAsia="IRNazanin"/>
          <w:color w:val="111111"/>
          <w:sz w:val="28"/>
          <w:sz w:val="28"/>
          <w:szCs w:val="28"/>
          <w:rtl w:val="true"/>
          <w:lang w:bidi="fa-IR"/>
        </w:rPr>
        <w:t xml:space="preserve">عن أبیه عن الحسین ابن الحسن بن ابان عن صا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w:t>
      </w:r>
    </w:p>
    <w:p>
      <w:pPr>
        <w:pStyle w:val="BookText"/>
        <w:rPr/>
      </w:pPr>
      <w:r>
        <w:rPr>
          <w:rFonts w:ascii="IRNazanin" w:hAnsi="IRNazanin" w:eastAsia="IRNazanin"/>
          <w:color w:val="111111"/>
          <w:sz w:val="28"/>
          <w:sz w:val="28"/>
          <w:szCs w:val="28"/>
          <w:rtl w:val="true"/>
          <w:lang w:bidi="fa-IR"/>
        </w:rPr>
        <w:t xml:space="preserve">سوید عن عبد الله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سقط فی البئر دابة صغیرة</w:t>
      </w:r>
    </w:p>
    <w:p>
      <w:pPr>
        <w:pStyle w:val="BookText"/>
        <w:rPr/>
      </w:pPr>
      <w:r>
        <w:rPr>
          <w:rFonts w:ascii="IRNazanin" w:hAnsi="IRNazanin" w:eastAsia="IRNazanin"/>
          <w:color w:val="111111"/>
          <w:sz w:val="28"/>
          <w:sz w:val="28"/>
          <w:szCs w:val="28"/>
          <w:rtl w:val="true"/>
          <w:lang w:bidi="fa-IR"/>
        </w:rPr>
        <w:t xml:space="preserve">أو نزل فیها جنب نزح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مات فیها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صب</w:t>
      </w:r>
    </w:p>
    <w:p>
      <w:pPr>
        <w:pStyle w:val="BookText"/>
        <w:rPr/>
      </w:pPr>
      <w:r>
        <w:rPr>
          <w:rFonts w:ascii="IRNazanin" w:hAnsi="IRNazanin" w:eastAsia="IRNazanin"/>
          <w:color w:val="111111"/>
          <w:sz w:val="28"/>
          <w:sz w:val="28"/>
          <w:szCs w:val="28"/>
          <w:rtl w:val="true"/>
          <w:lang w:bidi="fa-IR"/>
        </w:rPr>
        <w:t>فیها خمر نزح الماء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عبید الله عن أحمد بن محمد بن یحیی</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محبوب عن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مریم </w:t>
      </w:r>
      <w:r>
        <w:rPr>
          <w:rStyle w:val="FootnoteAnchor"/>
          <w:rtl w:val="true"/>
        </w:rPr>
        <w:footnoteReference w:id="100"/>
      </w:r>
      <w:r>
        <w:rPr>
          <w:rFonts w:ascii="IRNazanin" w:hAnsi="IRNazanin" w:eastAsia="IRNazanin"/>
          <w:color w:val="111111"/>
          <w:sz w:val="28"/>
          <w:sz w:val="28"/>
          <w:szCs w:val="28"/>
          <w:rtl w:val="true"/>
          <w:lang w:bidi="fa-IR"/>
        </w:rPr>
        <w:t xml:space="preserve">قال حدثنا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مات الکلب فی البئر نزحت وقال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وقع فیها ثم اخرج منها حیا نزح منها سبع دلاء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نزح الجمیع علی</w:t>
      </w:r>
    </w:p>
    <w:p>
      <w:pPr>
        <w:pStyle w:val="BookText"/>
        <w:rPr/>
      </w:pPr>
      <w:r>
        <w:rPr>
          <w:rFonts w:ascii="IRNazanin" w:hAnsi="IRNazanin" w:eastAsia="IRNazanin"/>
          <w:color w:val="111111"/>
          <w:sz w:val="28"/>
          <w:sz w:val="28"/>
          <w:szCs w:val="28"/>
          <w:rtl w:val="true"/>
          <w:lang w:bidi="fa-IR"/>
        </w:rPr>
        <w:t>حصول التغیر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عبد الحمید عن یونس بن یعقوب عن 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العقرب یخرج من البئر میتة قال استق منها عشر دلاء قال فقلت فغیرها من الجیف</w:t>
      </w:r>
    </w:p>
    <w:p>
      <w:pPr>
        <w:pStyle w:val="BookText"/>
        <w:rPr/>
      </w:pPr>
      <w:r>
        <w:rPr>
          <w:rFonts w:ascii="IRNazanin" w:hAnsi="IRNazanin" w:eastAsia="IRNazanin"/>
          <w:color w:val="111111"/>
          <w:sz w:val="28"/>
          <w:sz w:val="28"/>
          <w:szCs w:val="28"/>
          <w:rtl w:val="true"/>
          <w:lang w:bidi="fa-IR"/>
        </w:rPr>
        <w:t xml:space="preserve">قال الجیف کلها سواء الا جیفة قد أجیفت </w:t>
      </w:r>
      <w:r>
        <w:rPr>
          <w:rStyle w:val="FootnoteAnchor"/>
          <w:rtl w:val="true"/>
        </w:rPr>
        <w:footnoteReference w:id="101"/>
      </w:r>
      <w:r>
        <w:rPr>
          <w:rFonts w:ascii="IRNazanin" w:hAnsi="IRNazanin" w:eastAsia="IRNazanin"/>
          <w:color w:val="111111"/>
          <w:sz w:val="28"/>
          <w:sz w:val="28"/>
          <w:szCs w:val="28"/>
          <w:rtl w:val="true"/>
          <w:lang w:bidi="fa-IR"/>
        </w:rPr>
        <w:t>وان کانت جیفة قد أجیفت فاستق منها مئة</w:t>
      </w:r>
    </w:p>
    <w:p>
      <w:pPr>
        <w:pStyle w:val="BookText"/>
        <w:rPr/>
      </w:pPr>
      <w:r>
        <w:rPr>
          <w:rFonts w:ascii="IRNazanin" w:hAnsi="IRNazanin" w:eastAsia="IRNazanin"/>
          <w:color w:val="111111"/>
          <w:sz w:val="28"/>
          <w:sz w:val="28"/>
          <w:szCs w:val="28"/>
          <w:rtl w:val="true"/>
          <w:lang w:bidi="fa-IR"/>
        </w:rPr>
        <w:t xml:space="preserve">دلو فان غلب علیها الریح بعد مئة دلو فانزحها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p>
    <w:p>
      <w:pPr>
        <w:pStyle w:val="BookText"/>
        <w:rPr/>
      </w:pPr>
      <w:r>
        <w:rPr>
          <w:rFonts w:ascii="IRNazanin" w:hAnsi="IRNazanin" w:eastAsia="IRNazanin"/>
          <w:color w:val="111111"/>
          <w:sz w:val="28"/>
          <w:sz w:val="28"/>
          <w:szCs w:val="28"/>
          <w:rtl w:val="true"/>
          <w:lang w:bidi="fa-IR"/>
        </w:rPr>
        <w:t>بالنسبة إلی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بئر وقع مما فیه الدم فیموت فقال إن کان شیئا له دم نزح من مائها</w:t>
      </w:r>
    </w:p>
    <w:p>
      <w:pPr>
        <w:pStyle w:val="BookText"/>
        <w:rPr/>
      </w:pPr>
      <w:r>
        <w:rPr>
          <w:rFonts w:ascii="IRNazanin" w:hAnsi="IRNazanin" w:eastAsia="IRNazanin"/>
          <w:color w:val="111111"/>
          <w:sz w:val="28"/>
          <w:sz w:val="28"/>
          <w:szCs w:val="28"/>
          <w:rtl w:val="true"/>
          <w:lang w:bidi="fa-IR"/>
        </w:rPr>
        <w:t>مئة دلو ثم یستعذب بمائها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w:t>
      </w:r>
    </w:p>
    <w:p>
      <w:pPr>
        <w:pStyle w:val="BookText"/>
        <w:rPr/>
      </w:pPr>
      <w:r>
        <w:rPr>
          <w:rFonts w:ascii="IRNazanin" w:hAnsi="IRNazanin" w:eastAsia="IRNazanin"/>
          <w:color w:val="111111"/>
          <w:sz w:val="28"/>
          <w:sz w:val="28"/>
          <w:szCs w:val="28"/>
          <w:rtl w:val="true"/>
          <w:lang w:bidi="fa-IR"/>
        </w:rPr>
        <w:t xml:space="preserve">بن الحسن عن محمد بن یحیی عن صا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الحسن بن علی بن فضال عن عمرو بن سعید عن مصدق بن صدقة عن عمار الساباطی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یب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عن بئر یقع فیها کلب أو فارة أو خنزیر قال ینزف </w:t>
      </w:r>
      <w:r>
        <w:rPr>
          <w:rStyle w:val="FootnoteAnchor"/>
          <w:rtl w:val="true"/>
        </w:rPr>
        <w:footnoteReference w:id="103"/>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وأکبر ما یقع فیه انسان فیموت فانزح منها سبعین</w:t>
      </w:r>
    </w:p>
    <w:p>
      <w:pPr>
        <w:pStyle w:val="BookText"/>
        <w:rPr/>
      </w:pPr>
      <w:r>
        <w:rPr>
          <w:rFonts w:ascii="IRNazanin" w:hAnsi="IRNazanin" w:eastAsia="IRNazanin"/>
          <w:color w:val="111111"/>
          <w:sz w:val="28"/>
          <w:sz w:val="28"/>
          <w:szCs w:val="28"/>
          <w:rtl w:val="true"/>
          <w:lang w:bidi="fa-IR"/>
        </w:rPr>
        <w:t>دلوا وأصغر ما یقع فیها الصعوة فانزح منها دلوا واحدا وفیما بین الصعوة والانسان</w:t>
      </w:r>
    </w:p>
    <w:p>
      <w:pPr>
        <w:pStyle w:val="BookText"/>
        <w:rPr/>
      </w:pPr>
      <w:r>
        <w:rPr>
          <w:rFonts w:ascii="IRNazanin" w:hAnsi="IRNazanin" w:eastAsia="IRNazanin"/>
          <w:color w:val="111111"/>
          <w:sz w:val="28"/>
          <w:sz w:val="28"/>
          <w:szCs w:val="28"/>
          <w:rtl w:val="true"/>
          <w:lang w:bidi="fa-IR"/>
        </w:rPr>
        <w:t>علی قدر ما یقع فیها وان وقع فیها حمار فانزح منها کرا من الماء وان وقع فیها کلب أو سنور</w:t>
      </w:r>
    </w:p>
    <w:p>
      <w:pPr>
        <w:pStyle w:val="BookText"/>
        <w:rPr/>
      </w:pPr>
      <w:r>
        <w:rPr>
          <w:rFonts w:ascii="IRNazanin" w:hAnsi="IRNazanin" w:eastAsia="IRNazanin"/>
          <w:color w:val="111111"/>
          <w:sz w:val="28"/>
          <w:sz w:val="28"/>
          <w:szCs w:val="28"/>
          <w:rtl w:val="true"/>
          <w:lang w:bidi="fa-IR"/>
        </w:rPr>
        <w:t>فانزح منها ثلثین دلوا إلی أربعین والکر ستون دلوا وقد روی سبعة أدل وهذا الذی</w:t>
      </w:r>
    </w:p>
    <w:p>
      <w:pPr>
        <w:pStyle w:val="BookText"/>
        <w:rPr/>
      </w:pPr>
      <w:r>
        <w:rPr>
          <w:rFonts w:ascii="IRNazanin" w:hAnsi="IRNazanin" w:eastAsia="IRNazanin"/>
          <w:color w:val="111111"/>
          <w:sz w:val="28"/>
          <w:sz w:val="28"/>
          <w:szCs w:val="28"/>
          <w:rtl w:val="true"/>
          <w:lang w:bidi="fa-IR"/>
        </w:rPr>
        <w:t>وصفناه فی ماء البئر ما لم یتغیر الماء وان تغیر الماء وجب ان ینزح الماء کله فإن کان</w:t>
      </w:r>
    </w:p>
    <w:p>
      <w:pPr>
        <w:pStyle w:val="BookText"/>
        <w:rPr/>
      </w:pPr>
      <w:r>
        <w:rPr>
          <w:rFonts w:ascii="IRNazanin" w:hAnsi="IRNazanin" w:eastAsia="IRNazanin"/>
          <w:color w:val="111111"/>
          <w:sz w:val="28"/>
          <w:sz w:val="28"/>
          <w:szCs w:val="28"/>
          <w:rtl w:val="true"/>
          <w:lang w:bidi="fa-IR"/>
        </w:rPr>
        <w:t>کثیرا وصعب نزحه فالواجب علیه ان یکتری علیه أربعة رجال یستقون منها علی</w:t>
      </w:r>
    </w:p>
    <w:p>
      <w:pPr>
        <w:pStyle w:val="BookText"/>
        <w:rPr/>
      </w:pPr>
      <w:r>
        <w:rPr>
          <w:rFonts w:ascii="IRNazanin" w:hAnsi="IRNazanin" w:eastAsia="IRNazanin"/>
          <w:color w:val="111111"/>
          <w:sz w:val="28"/>
          <w:sz w:val="28"/>
          <w:szCs w:val="28"/>
          <w:rtl w:val="true"/>
          <w:lang w:bidi="fa-IR"/>
        </w:rPr>
        <w:t>التراوح من الغدوة إلی اللیل فان توضأت منه أو اغتسلت أو غسلت ثوبک بعد ما</w:t>
      </w:r>
    </w:p>
    <w:p>
      <w:pPr>
        <w:pStyle w:val="BookText"/>
        <w:rPr/>
      </w:pPr>
      <w:r>
        <w:rPr>
          <w:rFonts w:ascii="IRNazanin" w:hAnsi="IRNazanin" w:eastAsia="IRNazanin"/>
          <w:color w:val="111111"/>
          <w:sz w:val="28"/>
          <w:sz w:val="28"/>
          <w:szCs w:val="28"/>
          <w:rtl w:val="true"/>
          <w:lang w:bidi="fa-IR"/>
        </w:rPr>
        <w:t>تبین وکل آنیة صب فیها ذلک الماء غسل وان وقعت فیها حیة أو عقرب أو خنافس</w:t>
      </w:r>
    </w:p>
    <w:p>
      <w:pPr>
        <w:pStyle w:val="BookText"/>
        <w:rPr/>
      </w:pPr>
      <w:r>
        <w:rPr>
          <w:rFonts w:ascii="IRNazanin" w:hAnsi="IRNazanin" w:eastAsia="IRNazanin"/>
          <w:color w:val="111111"/>
          <w:sz w:val="28"/>
          <w:sz w:val="28"/>
          <w:szCs w:val="28"/>
          <w:rtl w:val="true"/>
          <w:lang w:bidi="fa-IR"/>
        </w:rPr>
        <w:t>أو بنات وردان فاستق للحیة أدلؤا ولیس لسواها شئ وان مات فیها بعیر أو صب</w:t>
      </w:r>
    </w:p>
    <w:p>
      <w:pPr>
        <w:pStyle w:val="BookText"/>
        <w:rPr/>
      </w:pPr>
      <w:r>
        <w:rPr>
          <w:rFonts w:ascii="IRNazanin" w:hAnsi="IRNazanin" w:eastAsia="IRNazanin"/>
          <w:color w:val="111111"/>
          <w:sz w:val="28"/>
          <w:sz w:val="28"/>
          <w:szCs w:val="28"/>
          <w:rtl w:val="true"/>
          <w:lang w:bidi="fa-IR"/>
        </w:rPr>
        <w:t>فیها خمر فانزح منها الماء کله وان قطر فیها قطرات من دم فاستق منها دلاء وان بال</w:t>
      </w:r>
    </w:p>
    <w:p>
      <w:pPr>
        <w:pStyle w:val="BookText"/>
        <w:rPr/>
      </w:pPr>
      <w:r>
        <w:rPr>
          <w:rFonts w:ascii="IRNazanin" w:hAnsi="IRNazanin" w:eastAsia="IRNazanin"/>
          <w:color w:val="111111"/>
          <w:sz w:val="28"/>
          <w:sz w:val="28"/>
          <w:szCs w:val="28"/>
          <w:rtl w:val="true"/>
          <w:lang w:bidi="fa-IR"/>
        </w:rPr>
        <w:t>فیها رجل فاستق منها أربعین دلوا وان بال صبی وقد اکل الطعام استق منها ثلاث</w:t>
      </w:r>
    </w:p>
    <w:p>
      <w:pPr>
        <w:pStyle w:val="BookText"/>
        <w:rPr/>
      </w:pPr>
      <w:r>
        <w:rPr>
          <w:rFonts w:ascii="IRNazanin" w:hAnsi="IRNazanin" w:eastAsia="IRNazanin"/>
          <w:color w:val="111111"/>
          <w:sz w:val="28"/>
          <w:sz w:val="28"/>
          <w:szCs w:val="28"/>
          <w:rtl w:val="true"/>
          <w:lang w:bidi="fa-IR"/>
        </w:rPr>
        <w:t>دلاء وان کان رضیعا استق منها دلوا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سقط فی البئر فارة أو طائر أو سنور وما</w:t>
      </w:r>
    </w:p>
    <w:p>
      <w:pPr>
        <w:pStyle w:val="BookText"/>
        <w:rPr/>
      </w:pPr>
      <w:r>
        <w:rPr>
          <w:rFonts w:ascii="IRNazanin" w:hAnsi="IRNazanin" w:eastAsia="IRNazanin"/>
          <w:color w:val="111111"/>
          <w:sz w:val="28"/>
          <w:sz w:val="28"/>
          <w:szCs w:val="28"/>
          <w:rtl w:val="true"/>
          <w:lang w:bidi="fa-IR"/>
        </w:rPr>
        <w:t>أشبه ذلک فمات فیها ولم یتفسخ نزح منها سبعة أدل من دلاء هجر والدلو أربعون</w:t>
      </w:r>
    </w:p>
    <w:p>
      <w:pPr>
        <w:pStyle w:val="BookText"/>
        <w:rPr/>
      </w:pPr>
      <w:r>
        <w:rPr>
          <w:rFonts w:ascii="IRNazanin" w:hAnsi="IRNazanin" w:eastAsia="IRNazanin"/>
          <w:color w:val="111111"/>
          <w:sz w:val="28"/>
          <w:sz w:val="28"/>
          <w:szCs w:val="28"/>
          <w:rtl w:val="true"/>
          <w:lang w:bidi="fa-IR"/>
        </w:rPr>
        <w:t>رطلا وإذا تفسخ نزح منها عشرون دلوا واروی أربعون دلوا اللهم الا ان یتغیر اللون</w:t>
      </w:r>
    </w:p>
    <w:p>
      <w:pPr>
        <w:pStyle w:val="BookText"/>
        <w:rPr/>
      </w:pPr>
      <w:r>
        <w:rPr>
          <w:rFonts w:ascii="IRNazanin" w:hAnsi="IRNazanin" w:eastAsia="IRNazanin"/>
          <w:color w:val="111111"/>
          <w:sz w:val="28"/>
          <w:sz w:val="28"/>
          <w:szCs w:val="28"/>
          <w:rtl w:val="true"/>
          <w:lang w:bidi="fa-IR"/>
        </w:rPr>
        <w:t>والطعم الرائحة فینزح حتی یطیب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الفتوی بجواز نزح أربعین دلوا لما لا نص</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قال وروی ینزح منها أربعون دلوا وان صارت مبخرة</w:t>
      </w:r>
      <w:r>
        <w:rPr>
          <w:rFonts w:eastAsia="IRNazanin" w:cs="IRNazanin"/>
          <w:color w:val="111111"/>
          <w:sz w:val="28"/>
          <w:szCs w:val="28"/>
          <w:rtl w:val="true"/>
          <w:lang w:bidi="fa-IR"/>
        </w:rPr>
        <w:t>.</w:t>
      </w:r>
      <w:bookmarkStart w:id="46" w:name="pg12401_155200"/>
    </w:p>
    <w:p>
      <w:pPr>
        <w:pStyle w:val="BookText"/>
        <w:rPr/>
      </w:pPr>
      <w:bookmarkEnd w:id="46"/>
      <w:r>
        <w:rPr>
          <w:rFonts w:ascii="IRNazanin" w:hAnsi="IRNazanin" w:eastAsia="IRNazanin"/>
          <w:color w:val="111111"/>
          <w:sz w:val="28"/>
          <w:sz w:val="28"/>
          <w:szCs w:val="28"/>
          <w:rtl w:val="true"/>
          <w:lang w:bidi="fa-IR"/>
        </w:rPr>
        <w:t xml:space="preserve">وتقدم فی روایة ابن بزیع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لان عبد الله بن عثمان هو المکنی بابی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 البئر هل ینجس بوقوع</w:t>
      </w:r>
    </w:p>
    <w:p>
      <w:pPr>
        <w:pStyle w:val="BookText"/>
        <w:rPr/>
      </w:pPr>
      <w:r>
        <w:rPr>
          <w:rFonts w:ascii="IRNazanin" w:hAnsi="IRNazanin" w:eastAsia="IRNazanin"/>
          <w:color w:val="111111"/>
          <w:sz w:val="28"/>
          <w:sz w:val="28"/>
          <w:szCs w:val="28"/>
          <w:rtl w:val="true"/>
          <w:lang w:bidi="fa-IR"/>
        </w:rPr>
        <w:t xml:space="preserve">النجاسة فیه أم لا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البئر واسع لا یفسده شئ الا ان یتغیر ریحه أو طعمه</w:t>
      </w:r>
    </w:p>
    <w:p>
      <w:pPr>
        <w:pStyle w:val="BookText"/>
        <w:rPr/>
      </w:pPr>
      <w:r>
        <w:rPr>
          <w:rFonts w:ascii="IRNazanin" w:hAnsi="IRNazanin" w:eastAsia="IRNazanin"/>
          <w:color w:val="111111"/>
          <w:sz w:val="28"/>
          <w:sz w:val="28"/>
          <w:szCs w:val="28"/>
          <w:rtl w:val="true"/>
          <w:lang w:bidi="fa-IR"/>
        </w:rPr>
        <w:t xml:space="preserve">فینزح حتی یذهب الریح ویطیب طعمه 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أنتن غسل الثوب وأعاد الصلاة ونزحت البئر 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تغیرت نزحت حتی تطیب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عیینة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تفسخت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فسبع دلاء</w:t>
      </w:r>
    </w:p>
    <w:p>
      <w:pPr>
        <w:pStyle w:val="BookText"/>
        <w:rPr/>
      </w:pPr>
      <w:r>
        <w:rPr>
          <w:rFonts w:ascii="IRNazanin" w:hAnsi="IRNazanin" w:eastAsia="IRNazanin"/>
          <w:color w:val="111111"/>
          <w:sz w:val="28"/>
          <w:sz w:val="28"/>
          <w:szCs w:val="28"/>
          <w:rtl w:val="true"/>
          <w:lang w:bidi="fa-IR"/>
        </w:rPr>
        <w:t xml:space="preserve">الخ وفی روایة یعقوب بن عثیم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البئر الطیر والدجاجة</w:t>
      </w:r>
    </w:p>
    <w:p>
      <w:pPr>
        <w:pStyle w:val="BookText"/>
        <w:rPr/>
      </w:pPr>
      <w:r>
        <w:rPr>
          <w:rFonts w:ascii="IRNazanin" w:hAnsi="IRNazanin" w:eastAsia="IRNazanin"/>
          <w:color w:val="111111"/>
          <w:sz w:val="28"/>
          <w:sz w:val="28"/>
          <w:szCs w:val="28"/>
          <w:rtl w:val="true"/>
          <w:lang w:bidi="fa-IR"/>
        </w:rPr>
        <w:t xml:space="preserve">والفارة فانزح منها سبع دلاء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رجل</w:t>
      </w:r>
    </w:p>
    <w:p>
      <w:pPr>
        <w:pStyle w:val="BookText"/>
        <w:rPr/>
      </w:pPr>
      <w:r>
        <w:rPr>
          <w:rFonts w:ascii="IRNazanin" w:hAnsi="IRNazanin" w:eastAsia="IRNazanin"/>
          <w:color w:val="111111"/>
          <w:sz w:val="28"/>
          <w:sz w:val="28"/>
          <w:szCs w:val="28"/>
          <w:rtl w:val="true"/>
          <w:lang w:bidi="fa-IR"/>
        </w:rPr>
        <w:t>کان یستقی من بئر ماء فرعف فیها هل یتوضأ منها قال ینزف منها دلاء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 من أبواب</w:t>
      </w:r>
    </w:p>
    <w:p>
      <w:pPr>
        <w:pStyle w:val="BookText"/>
        <w:rPr/>
      </w:pPr>
      <w:r>
        <w:rPr>
          <w:rFonts w:ascii="IRNazanin" w:hAnsi="IRNazanin" w:eastAsia="IRNazanin"/>
          <w:color w:val="111111"/>
          <w:sz w:val="28"/>
          <w:sz w:val="28"/>
          <w:szCs w:val="28"/>
          <w:rtl w:val="true"/>
          <w:lang w:bidi="fa-IR"/>
        </w:rPr>
        <w:t>النجاسات قوله بئر یقع فیها کلب أو فارة أو خنزیر قال ینزف کلها فان غلب علیه</w:t>
      </w:r>
    </w:p>
    <w:p>
      <w:pPr>
        <w:pStyle w:val="BookText"/>
        <w:rPr/>
      </w:pPr>
      <w:r>
        <w:rPr>
          <w:rFonts w:ascii="IRNazanin" w:hAnsi="IRNazanin" w:eastAsia="IRNazanin"/>
          <w:color w:val="111111"/>
          <w:sz w:val="28"/>
          <w:sz w:val="28"/>
          <w:szCs w:val="28"/>
          <w:rtl w:val="true"/>
          <w:lang w:bidi="fa-IR"/>
        </w:rPr>
        <w:t>الماء فلینزف یوما إلی اللیل ثم یقام علیها قوم یتراوحون اثنین اثنین فینزفون یوما</w:t>
      </w:r>
    </w:p>
    <w:p>
      <w:pPr>
        <w:pStyle w:val="BookText"/>
        <w:rPr/>
      </w:pPr>
      <w:r>
        <w:rPr>
          <w:rFonts w:ascii="IRNazanin" w:hAnsi="IRNazanin" w:eastAsia="IRNazanin"/>
          <w:color w:val="111111"/>
          <w:sz w:val="28"/>
          <w:sz w:val="28"/>
          <w:szCs w:val="28"/>
          <w:rtl w:val="true"/>
          <w:lang w:bidi="fa-IR"/>
        </w:rPr>
        <w:t>إلی اللیل قد طهر</w:t>
      </w:r>
      <w:r>
        <w:rPr>
          <w:rFonts w:eastAsia="IRNazanin" w:cs="IRNazanin"/>
          <w:color w:val="111111"/>
          <w:sz w:val="28"/>
          <w:szCs w:val="28"/>
          <w:rtl w:val="true"/>
          <w:lang w:bidi="fa-IR"/>
        </w:rPr>
        <w:t>.</w:t>
      </w:r>
    </w:p>
    <w:p>
      <w:pPr>
        <w:pStyle w:val="Heading4"/>
        <w:numPr>
          <w:ilvl w:val="3"/>
          <w:numId w:val="1"/>
        </w:numPr>
        <w:rPr/>
      </w:pPr>
      <w:bookmarkStart w:id="47" w:name="__RefHeading___Toc9719137_417432637"/>
      <w:bookmarkStart w:id="48" w:name="_Toc17"/>
      <w:bookmarkEnd w:id="47"/>
      <w:r>
        <w:rPr>
          <w:rtl w:val="true"/>
        </w:rPr>
        <w:t>(</w:t>
      </w:r>
      <w:r>
        <w:rPr/>
        <w:t>11</w:t>
      </w:r>
      <w:r>
        <w:rPr>
          <w:rtl w:val="true"/>
        </w:rPr>
        <w:t xml:space="preserve">) </w:t>
      </w:r>
      <w:r>
        <w:rPr>
          <w:rtl w:val="true"/>
        </w:rPr>
        <w:t>باب ما ورد فی مقدار الفصل بین البئر والبالوعة</w:t>
      </w:r>
      <w:bookmarkEnd w:id="48"/>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w:t>
      </w:r>
    </w:p>
    <w:p>
      <w:pPr>
        <w:pStyle w:val="BookText"/>
        <w:rPr/>
      </w:pPr>
      <w:r>
        <w:rPr>
          <w:rFonts w:ascii="IRNazanin" w:hAnsi="IRNazanin" w:eastAsia="IRNazanin"/>
          <w:color w:val="111111"/>
          <w:sz w:val="28"/>
          <w:sz w:val="28"/>
          <w:szCs w:val="28"/>
          <w:rtl w:val="true"/>
          <w:lang w:bidi="fa-IR"/>
        </w:rPr>
        <w:t xml:space="preserve">إسماعیل عن أبی إسماعیل السراح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لان عبد الله بن عثمان هو المکنی بابی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عثمان عن قدامة ابن أبی یزید</w:t>
      </w:r>
    </w:p>
    <w:p>
      <w:pPr>
        <w:pStyle w:val="BookText"/>
        <w:rPr/>
      </w:pPr>
      <w:r>
        <w:rPr>
          <w:rFonts w:ascii="IRNazanin" w:hAnsi="IRNazanin" w:eastAsia="IRNazanin"/>
          <w:color w:val="111111"/>
          <w:sz w:val="28"/>
          <w:sz w:val="28"/>
          <w:szCs w:val="28"/>
          <w:rtl w:val="true"/>
          <w:lang w:bidi="fa-IR"/>
        </w:rPr>
        <w:t xml:space="preserve">الحمار </w:t>
      </w:r>
      <w:r>
        <w:rPr>
          <w:rStyle w:val="FootnoteAnchor"/>
          <w:rtl w:val="true"/>
        </w:rPr>
        <w:footnoteReference w:id="106"/>
      </w:r>
      <w:r>
        <w:rPr>
          <w:rFonts w:ascii="IRNazanin" w:hAnsi="IRNazanin" w:eastAsia="IRNazanin"/>
          <w:color w:val="111111"/>
          <w:sz w:val="28"/>
          <w:sz w:val="28"/>
          <w:szCs w:val="28"/>
          <w:rtl w:val="true"/>
          <w:lang w:bidi="fa-IR"/>
        </w:rPr>
        <w:t xml:space="preserve">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کم أدنی ما یکون بین البئر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بئر الماء والبالوعة فقال إن کان سهلا فسبعة أذرع وان کان جبلا فخمسة أذرع ثم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الماء یجری </w:t>
      </w:r>
      <w:r>
        <w:rPr>
          <w:rStyle w:val="FootnoteAnchor"/>
          <w:rtl w:val="true"/>
        </w:rPr>
        <w:footnoteReference w:id="108"/>
      </w:r>
      <w:r>
        <w:rPr>
          <w:rFonts w:ascii="IRNazanin" w:hAnsi="IRNazanin" w:eastAsia="IRNazanin"/>
          <w:color w:val="111111"/>
          <w:sz w:val="28"/>
          <w:sz w:val="28"/>
          <w:szCs w:val="28"/>
          <w:rtl w:val="true"/>
          <w:lang w:bidi="fa-IR"/>
        </w:rPr>
        <w:t>إلی القبلة إلی یمین ویجری عن یمین القبلة إلی یسار القبلة</w:t>
      </w:r>
    </w:p>
    <w:p>
      <w:pPr>
        <w:pStyle w:val="BookText"/>
        <w:rPr/>
      </w:pPr>
      <w:r>
        <w:rPr>
          <w:rFonts w:ascii="IRNazanin" w:hAnsi="IRNazanin" w:eastAsia="IRNazanin"/>
          <w:color w:val="111111"/>
          <w:sz w:val="28"/>
          <w:sz w:val="28"/>
          <w:szCs w:val="28"/>
          <w:rtl w:val="true"/>
          <w:lang w:bidi="fa-IR"/>
        </w:rPr>
        <w:t>ویجری عن یسار القبلة إلی یمین القبلة ولا یجری من القبلة إلی دبر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إسحاق عن</w:t>
      </w:r>
    </w:p>
    <w:p>
      <w:pPr>
        <w:pStyle w:val="BookText"/>
        <w:rPr/>
      </w:pPr>
      <w:r>
        <w:rPr>
          <w:rFonts w:ascii="IRNazanin" w:hAnsi="IRNazanin" w:eastAsia="IRNazanin"/>
          <w:color w:val="111111"/>
          <w:sz w:val="28"/>
          <w:sz w:val="28"/>
          <w:szCs w:val="28"/>
          <w:rtl w:val="true"/>
          <w:lang w:bidi="fa-IR"/>
        </w:rPr>
        <w:t xml:space="preserve">محمد بن سلیمان الدیلمی عن أبیه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یکون إلی</w:t>
      </w:r>
    </w:p>
    <w:p>
      <w:pPr>
        <w:pStyle w:val="BookText"/>
        <w:rPr/>
      </w:pPr>
      <w:r>
        <w:rPr>
          <w:rFonts w:ascii="IRNazanin" w:hAnsi="IRNazanin" w:eastAsia="IRNazanin"/>
          <w:color w:val="111111"/>
          <w:sz w:val="28"/>
          <w:sz w:val="28"/>
          <w:szCs w:val="28"/>
          <w:rtl w:val="true"/>
          <w:lang w:bidi="fa-IR"/>
        </w:rPr>
        <w:t xml:space="preserve">جنبها الکنیف فقال لی ان مجری العیون کلها من </w:t>
      </w:r>
      <w:r>
        <w:rPr>
          <w:rStyle w:val="FootnoteAnchor"/>
          <w:rtl w:val="true"/>
        </w:rPr>
        <w:footnoteReference w:id="109"/>
      </w:r>
      <w:r>
        <w:rPr>
          <w:rFonts w:ascii="IRNazanin" w:hAnsi="IRNazanin" w:eastAsia="IRNazanin"/>
          <w:color w:val="111111"/>
          <w:sz w:val="28"/>
          <w:sz w:val="28"/>
          <w:szCs w:val="28"/>
          <w:rtl w:val="true"/>
          <w:lang w:bidi="fa-IR"/>
        </w:rPr>
        <w:t>مهب الشمال فإذا کانت</w:t>
      </w:r>
    </w:p>
    <w:p>
      <w:pPr>
        <w:pStyle w:val="BookText"/>
        <w:rPr/>
      </w:pPr>
      <w:r>
        <w:rPr>
          <w:rFonts w:ascii="IRNazanin" w:hAnsi="IRNazanin" w:eastAsia="IRNazanin"/>
          <w:color w:val="111111"/>
          <w:sz w:val="28"/>
          <w:sz w:val="28"/>
          <w:szCs w:val="28"/>
          <w:rtl w:val="true"/>
          <w:lang w:bidi="fa-IR"/>
        </w:rPr>
        <w:t xml:space="preserve">البئر النطیفة </w:t>
      </w:r>
      <w:r>
        <w:rPr>
          <w:rStyle w:val="FootnoteAnchor"/>
          <w:rtl w:val="true"/>
        </w:rPr>
        <w:footnoteReference w:id="110"/>
      </w:r>
      <w:r>
        <w:rPr>
          <w:rFonts w:ascii="IRNazanin" w:hAnsi="IRNazanin" w:eastAsia="IRNazanin"/>
          <w:color w:val="111111"/>
          <w:sz w:val="28"/>
          <w:sz w:val="28"/>
          <w:szCs w:val="28"/>
          <w:rtl w:val="true"/>
          <w:lang w:bidi="fa-IR"/>
        </w:rPr>
        <w:t>فوق الشمال والکنیف أسفل منها لم یضرها إذا کان بینهما أذرع وان</w:t>
      </w:r>
    </w:p>
    <w:p>
      <w:pPr>
        <w:pStyle w:val="BookText"/>
        <w:rPr/>
      </w:pPr>
      <w:r>
        <w:rPr>
          <w:rFonts w:ascii="IRNazanin" w:hAnsi="IRNazanin" w:eastAsia="IRNazanin"/>
          <w:color w:val="111111"/>
          <w:sz w:val="28"/>
          <w:sz w:val="28"/>
          <w:szCs w:val="28"/>
          <w:rtl w:val="true"/>
          <w:lang w:bidi="fa-IR"/>
        </w:rPr>
        <w:t>کان الکنیف فوق النطیفة فلا أقل من اثنی عشر ذراعا وان کانت تجاها بحذاء القبلة</w:t>
      </w:r>
    </w:p>
    <w:p>
      <w:pPr>
        <w:pStyle w:val="BookText"/>
        <w:rPr/>
      </w:pPr>
      <w:r>
        <w:rPr>
          <w:rFonts w:ascii="IRNazanin" w:hAnsi="IRNazanin" w:eastAsia="IRNazanin"/>
          <w:color w:val="111111"/>
          <w:sz w:val="28"/>
          <w:sz w:val="28"/>
          <w:szCs w:val="28"/>
          <w:rtl w:val="true"/>
          <w:lang w:bidi="fa-IR"/>
        </w:rPr>
        <w:t>وهما مستویان فی مهب الشمال فسبعة أذرع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صا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الشیخ أبو عبد الله عن أحمد بن محمد عن أبیه عن الصفار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محمد بن سنان عن الحسن بن رباط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سألته عن البالوعة تکون فوق البئر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فوق البئر فسبعة أذرع وإذا کانت</w:t>
      </w:r>
    </w:p>
    <w:p>
      <w:pPr>
        <w:pStyle w:val="BookText"/>
        <w:rPr/>
      </w:pPr>
      <w:r>
        <w:rPr>
          <w:rFonts w:ascii="Amiri" w:hAnsi="Amiri" w:eastAsia="Amiri" w:cs="Amiri"/>
          <w:color w:val="111111"/>
          <w:sz w:val="28"/>
          <w:sz w:val="28"/>
          <w:szCs w:val="28"/>
          <w:rtl w:val="true"/>
          <w:lang w:bidi="ar-SA"/>
        </w:rPr>
        <w:t xml:space="preserve">أسفل من البئر فخمسة أذرع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فوق البئر فسبعة أذرع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ناحیة وذلک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العلاء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البئر یتوضأ منها القوم والی جانبها بالوعة قال إن</w:t>
      </w:r>
    </w:p>
    <w:p>
      <w:pPr>
        <w:pStyle w:val="BookText"/>
        <w:rPr/>
      </w:pPr>
      <w:r>
        <w:rPr>
          <w:rFonts w:ascii="IRNazanin" w:hAnsi="IRNazanin" w:eastAsia="IRNazanin"/>
          <w:color w:val="111111"/>
          <w:sz w:val="28"/>
          <w:sz w:val="28"/>
          <w:szCs w:val="28"/>
          <w:rtl w:val="true"/>
          <w:lang w:bidi="fa-IR"/>
        </w:rPr>
        <w:t xml:space="preserve">کان بینهما عشرة أذرع وکانت البئر التی یسقون </w:t>
      </w:r>
      <w:r>
        <w:rPr>
          <w:rStyle w:val="FootnoteAnchor"/>
          <w:rtl w:val="true"/>
        </w:rPr>
        <w:footnoteReference w:id="112"/>
      </w:r>
      <w:r>
        <w:rPr>
          <w:rFonts w:ascii="IRNazanin" w:hAnsi="IRNazanin" w:eastAsia="IRNazanin"/>
          <w:color w:val="111111"/>
          <w:sz w:val="28"/>
          <w:sz w:val="28"/>
          <w:szCs w:val="28"/>
          <w:rtl w:val="true"/>
          <w:lang w:bidi="fa-IR"/>
        </w:rPr>
        <w:t>منها مما یلی الوادی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أبی محمد الحسن</w:t>
      </w:r>
    </w:p>
    <w:p>
      <w:pPr>
        <w:pStyle w:val="BookText"/>
        <w:rPr/>
      </w:pPr>
      <w:r>
        <w:rPr>
          <w:rFonts w:ascii="IRNazanin" w:hAnsi="IRNazanin" w:eastAsia="IRNazanin"/>
          <w:color w:val="111111"/>
          <w:sz w:val="28"/>
          <w:sz w:val="28"/>
          <w:szCs w:val="28"/>
          <w:rtl w:val="true"/>
          <w:lang w:bidi="fa-IR"/>
        </w:rPr>
        <w:t xml:space="preserve">بن حمزة العلوی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w:t>
      </w:r>
    </w:p>
    <w:p>
      <w:pPr>
        <w:pStyle w:val="BookText"/>
        <w:rPr/>
      </w:pP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ومحمد بن مسلم وأبی بصیر</w:t>
      </w:r>
    </w:p>
    <w:p>
      <w:pPr>
        <w:pStyle w:val="BookText"/>
        <w:rPr/>
      </w:pPr>
      <w:r>
        <w:rPr>
          <w:rFonts w:ascii="IRNazanin" w:hAnsi="IRNazanin" w:eastAsia="IRNazanin"/>
          <w:color w:val="111111"/>
          <w:sz w:val="28"/>
          <w:sz w:val="28"/>
          <w:szCs w:val="28"/>
          <w:rtl w:val="true"/>
          <w:lang w:bidi="fa-IR"/>
        </w:rPr>
        <w:t xml:space="preserve">قالوا قلنا له بئر یتوضأ منها یجری البول قریبا منها أینجسها قال </w:t>
      </w:r>
      <w:r>
        <w:rPr>
          <w:rStyle w:val="FootnoteAnchor"/>
          <w:rtl w:val="true"/>
        </w:rPr>
        <w:footnoteReference w:id="113"/>
      </w:r>
      <w:r>
        <w:rPr>
          <w:rFonts w:ascii="IRNazanin" w:hAnsi="IRNazanin" w:eastAsia="IRNazanin"/>
          <w:color w:val="111111"/>
          <w:sz w:val="28"/>
          <w:sz w:val="28"/>
          <w:szCs w:val="28"/>
          <w:rtl w:val="true"/>
          <w:lang w:bidi="fa-IR"/>
        </w:rPr>
        <w:t>فقال إن کانت</w:t>
      </w:r>
    </w:p>
    <w:p>
      <w:pPr>
        <w:pStyle w:val="BookText"/>
        <w:rPr/>
      </w:pPr>
      <w:r>
        <w:rPr>
          <w:rFonts w:ascii="IRNazanin" w:hAnsi="IRNazanin" w:eastAsia="IRNazanin"/>
          <w:color w:val="111111"/>
          <w:sz w:val="28"/>
          <w:sz w:val="28"/>
          <w:szCs w:val="28"/>
          <w:rtl w:val="true"/>
          <w:lang w:bidi="fa-IR"/>
        </w:rPr>
        <w:t>البئر فی أعلی الوادی والوادی یجری فیه البول من تحتها وکان بینهما قدر ثلثة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أذرع أو أربعة أذرع لم ینجس ذلک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کان أقل من ذلک ینجسها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کانت البئر فی أسفل الوادی ویمر الماء علیها وکان بین البئر وبینه تسعة</w:t>
      </w:r>
      <w:r>
        <w:rPr>
          <w:rStyle w:val="FootnoteAnchor"/>
          <w:rtl w:val="true"/>
        </w:rPr>
        <w:footnoteReference w:id="114"/>
      </w:r>
      <w:r>
        <w:rPr>
          <w:rFonts w:ascii="IRNazanin" w:hAnsi="IRNazanin" w:eastAsia="IRNazanin"/>
          <w:color w:val="111111"/>
          <w:sz w:val="28"/>
          <w:sz w:val="28"/>
          <w:szCs w:val="28"/>
          <w:rtl w:val="true"/>
          <w:lang w:bidi="fa-IR"/>
        </w:rPr>
        <w:t>أذرع</w:t>
      </w:r>
    </w:p>
    <w:p>
      <w:pPr>
        <w:pStyle w:val="BookText"/>
        <w:rPr/>
      </w:pPr>
      <w:r>
        <w:rPr>
          <w:rFonts w:ascii="IRNazanin" w:hAnsi="IRNazanin" w:eastAsia="IRNazanin"/>
          <w:color w:val="111111"/>
          <w:sz w:val="28"/>
          <w:sz w:val="28"/>
          <w:szCs w:val="28"/>
          <w:rtl w:val="true"/>
          <w:lang w:bidi="fa-IR"/>
        </w:rPr>
        <w:t xml:space="preserve">لم ینجسها وما کان أقل من ذلک فلا یتوضأ </w:t>
      </w:r>
      <w:r>
        <w:rPr>
          <w:rStyle w:val="FootnoteAnchor"/>
          <w:rtl w:val="true"/>
        </w:rPr>
        <w:footnoteReference w:id="115"/>
      </w:r>
      <w:r>
        <w:rPr>
          <w:rFonts w:ascii="IRNazanin" w:hAnsi="IRNazanin" w:eastAsia="IRNazanin"/>
          <w:color w:val="111111"/>
          <w:sz w:val="28"/>
          <w:sz w:val="28"/>
          <w:szCs w:val="28"/>
          <w:rtl w:val="true"/>
          <w:lang w:bidi="fa-IR"/>
        </w:rPr>
        <w:t xml:space="preserve">منه قال زرارة فقلت له فإن کان مجری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البول یلزقها وکان لا یلبث </w:t>
      </w:r>
      <w:r>
        <w:rPr>
          <w:rStyle w:val="FootnoteAnchor"/>
          <w:rtl w:val="true"/>
        </w:rPr>
        <w:footnoteReference w:id="117"/>
      </w:r>
      <w:r>
        <w:rPr>
          <w:rFonts w:ascii="IRNazanin" w:hAnsi="IRNazanin" w:eastAsia="IRNazanin"/>
          <w:color w:val="111111"/>
          <w:sz w:val="28"/>
          <w:sz w:val="28"/>
          <w:szCs w:val="28"/>
          <w:rtl w:val="true"/>
          <w:lang w:bidi="fa-IR"/>
        </w:rPr>
        <w:t>علی الأرض فقال ما لم یکن له قرار فلیس به بأس</w:t>
      </w:r>
    </w:p>
    <w:p>
      <w:pPr>
        <w:pStyle w:val="BookText"/>
        <w:rPr/>
      </w:pPr>
      <w:r>
        <w:rPr>
          <w:rFonts w:ascii="IRNazanin" w:hAnsi="IRNazanin" w:eastAsia="IRNazanin"/>
          <w:color w:val="111111"/>
          <w:sz w:val="28"/>
          <w:sz w:val="28"/>
          <w:szCs w:val="28"/>
          <w:rtl w:val="true"/>
          <w:lang w:bidi="fa-IR"/>
        </w:rPr>
        <w:t xml:space="preserve">وان </w:t>
      </w:r>
      <w:r>
        <w:rPr>
          <w:rStyle w:val="FootnoteAnchor"/>
          <w:rtl w:val="true"/>
        </w:rPr>
        <w:footnoteReference w:id="118"/>
      </w:r>
      <w:r>
        <w:rPr>
          <w:rFonts w:ascii="IRNazanin" w:hAnsi="IRNazanin" w:eastAsia="IRNazanin"/>
          <w:color w:val="111111"/>
          <w:sz w:val="28"/>
          <w:sz w:val="28"/>
          <w:szCs w:val="28"/>
          <w:rtl w:val="true"/>
          <w:lang w:bidi="fa-IR"/>
        </w:rPr>
        <w:t>استقر منه قلیل فإنه لا یثقب</w:t>
      </w:r>
      <w:r>
        <w:rPr>
          <w:rStyle w:val="FootnoteAnchor"/>
          <w:rtl w:val="true"/>
        </w:rPr>
        <w:footnoteReference w:id="119"/>
      </w:r>
      <w:r>
        <w:rPr>
          <w:rFonts w:ascii="IRNazanin" w:hAnsi="IRNazanin" w:eastAsia="IRNazanin"/>
          <w:color w:val="111111"/>
          <w:sz w:val="28"/>
          <w:sz w:val="28"/>
          <w:szCs w:val="28"/>
          <w:rtl w:val="true"/>
          <w:lang w:bidi="fa-IR"/>
        </w:rPr>
        <w:t xml:space="preserve">الأرض ولا قعر له </w:t>
      </w:r>
      <w:r>
        <w:rPr>
          <w:rStyle w:val="FootnoteAnchor"/>
          <w:rtl w:val="true"/>
        </w:rPr>
        <w:footnoteReference w:id="120"/>
      </w:r>
      <w:r>
        <w:rPr>
          <w:rFonts w:ascii="IRNazanin" w:hAnsi="IRNazanin" w:eastAsia="IRNazanin"/>
          <w:color w:val="111111"/>
          <w:sz w:val="28"/>
          <w:sz w:val="28"/>
          <w:szCs w:val="28"/>
          <w:rtl w:val="true"/>
          <w:lang w:bidi="fa-IR"/>
        </w:rPr>
        <w:t xml:space="preserve">حتی یبلغ البئر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ولیس علی البئر منه بأس فتوضأ منه انما ذلک إذا استنقع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أبی بصیر أنه قال نزلنا فی دار فیها بئر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جنبها بالوعة لیس بینهما الا نحو من ذراعین فامتنعوا من الوضوء منها فشق</w:t>
      </w:r>
    </w:p>
    <w:p>
      <w:pPr>
        <w:pStyle w:val="BookText"/>
        <w:rPr/>
      </w:pPr>
      <w:r>
        <w:rPr>
          <w:rFonts w:ascii="IRNazanin" w:hAnsi="IRNazanin" w:eastAsia="IRNazanin"/>
          <w:color w:val="111111"/>
          <w:sz w:val="28"/>
          <w:sz w:val="28"/>
          <w:szCs w:val="28"/>
          <w:rtl w:val="true"/>
          <w:lang w:bidi="fa-IR"/>
        </w:rPr>
        <w:t xml:space="preserve">ذلک علیهم فدخلنا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 فقال توضأوا منها فان لتلک البالوعة</w:t>
      </w:r>
    </w:p>
    <w:p>
      <w:pPr>
        <w:pStyle w:val="BookText"/>
        <w:rPr/>
      </w:pPr>
      <w:r>
        <w:rPr>
          <w:rFonts w:ascii="IRNazanin" w:hAnsi="IRNazanin" w:eastAsia="IRNazanin"/>
          <w:color w:val="111111"/>
          <w:sz w:val="28"/>
          <w:sz w:val="28"/>
          <w:szCs w:val="28"/>
          <w:rtl w:val="true"/>
          <w:lang w:bidi="fa-IR"/>
        </w:rPr>
        <w:t>مجاری تصب فی واد ینصب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البئر أعلی الوادی انتهی ولا یخلو من اضطراب</w:t>
      </w:r>
    </w:p>
    <w:p>
      <w:pPr>
        <w:pStyle w:val="BookText"/>
        <w:rPr/>
      </w:pPr>
      <w:r>
        <w:rPr>
          <w:rFonts w:ascii="IRNazanin" w:hAnsi="IRNazanin" w:eastAsia="IRNazanin"/>
          <w:color w:val="111111"/>
          <w:sz w:val="28"/>
          <w:sz w:val="28"/>
          <w:szCs w:val="28"/>
          <w:rtl w:val="true"/>
          <w:lang w:bidi="fa-IR"/>
        </w:rPr>
        <w:t>ان کان بین البئر والبالوعة ذراع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فلا بأس وان کانت مبخرة إذا کانت البئر علی أعلی الوادی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جده</w:t>
      </w:r>
    </w:p>
    <w:p>
      <w:pPr>
        <w:pStyle w:val="BookText"/>
        <w:rPr/>
      </w:pPr>
      <w:r>
        <w:rPr>
          <w:rFonts w:ascii="IRNazanin" w:hAnsi="IRNazanin" w:eastAsia="IRNazanin"/>
          <w:color w:val="111111"/>
          <w:sz w:val="28"/>
          <w:sz w:val="28"/>
          <w:szCs w:val="28"/>
          <w:rtl w:val="true"/>
          <w:lang w:bidi="fa-IR"/>
        </w:rPr>
        <w:t xml:space="preserve">علی بن الحسین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اتاه فقال یا أمیر المؤمنین ان لنا بئرا</w:t>
      </w:r>
    </w:p>
    <w:p>
      <w:pPr>
        <w:pStyle w:val="BookText"/>
        <w:rPr/>
      </w:pPr>
      <w:r>
        <w:rPr>
          <w:rFonts w:ascii="IRNazanin" w:hAnsi="IRNazanin" w:eastAsia="IRNazanin"/>
          <w:color w:val="111111"/>
          <w:sz w:val="28"/>
          <w:sz w:val="28"/>
          <w:szCs w:val="28"/>
          <w:rtl w:val="true"/>
          <w:lang w:bidi="fa-IR"/>
        </w:rPr>
        <w:t>وهو متوضأنا وربما عجنا العجین من مائها وان بئر الغائط منها أربع أذرع ولا نزال</w:t>
      </w:r>
    </w:p>
    <w:p>
      <w:pPr>
        <w:pStyle w:val="BookText"/>
        <w:rPr/>
      </w:pPr>
      <w:r>
        <w:rPr>
          <w:rFonts w:ascii="IRNazanin" w:hAnsi="IRNazanin" w:eastAsia="IRNazanin"/>
          <w:color w:val="111111"/>
          <w:sz w:val="28"/>
          <w:sz w:val="28"/>
          <w:szCs w:val="28"/>
          <w:rtl w:val="true"/>
          <w:lang w:bidi="fa-IR"/>
        </w:rPr>
        <w:t xml:space="preserve">نجد رائحة نکرهها من البول والغائط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طمها أو باعد بین الکنیف</w:t>
      </w:r>
    </w:p>
    <w:p>
      <w:pPr>
        <w:pStyle w:val="BookText"/>
        <w:rPr/>
      </w:pPr>
      <w:r>
        <w:rPr>
          <w:rFonts w:ascii="IRNazanin" w:hAnsi="IRNazanin" w:eastAsia="IRNazanin"/>
          <w:color w:val="111111"/>
          <w:sz w:val="28"/>
          <w:sz w:val="28"/>
          <w:szCs w:val="28"/>
          <w:rtl w:val="true"/>
          <w:lang w:bidi="fa-IR"/>
        </w:rPr>
        <w:t>عنها إذا وجدت ریح العذرة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القاسم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ascii="IRNazanin" w:hAnsi="IRNazanin" w:eastAsia="IRNazanin"/>
          <w:color w:val="111111"/>
          <w:sz w:val="28"/>
          <w:sz w:val="28"/>
          <w:szCs w:val="28"/>
          <w:rtl w:val="true"/>
          <w:lang w:bidi="fa-IR"/>
        </w:rPr>
        <w:t xml:space="preserve">ان ماء البئر هل ینجس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یکره من قرب ولا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ویغتسل ما لم یتغیر الماء</w:t>
      </w:r>
      <w:r>
        <w:rPr>
          <w:rFonts w:eastAsia="IRNazanin" w:cs="IRNazanin"/>
          <w:color w:val="111111"/>
          <w:sz w:val="28"/>
          <w:szCs w:val="28"/>
          <w:rtl w:val="true"/>
          <w:lang w:bidi="fa-IR"/>
        </w:rPr>
        <w:t>.</w:t>
      </w:r>
      <w:bookmarkStart w:id="49" w:name="pg12401_155203"/>
    </w:p>
    <w:p>
      <w:pPr>
        <w:pStyle w:val="Heading4"/>
        <w:numPr>
          <w:ilvl w:val="3"/>
          <w:numId w:val="1"/>
        </w:numPr>
        <w:rPr/>
      </w:pPr>
      <w:bookmarkStart w:id="50" w:name="__RefHeading___Toc9719139_417432637"/>
      <w:bookmarkStart w:id="51" w:name="_Toc18"/>
      <w:bookmarkEnd w:id="49"/>
      <w:bookmarkEnd w:id="50"/>
      <w:r>
        <w:rPr>
          <w:rtl w:val="true"/>
        </w:rPr>
        <w:t>(</w:t>
      </w:r>
      <w:r>
        <w:rPr/>
        <w:t>12</w:t>
      </w:r>
      <w:r>
        <w:rPr>
          <w:rtl w:val="true"/>
        </w:rPr>
        <w:t xml:space="preserve">) </w:t>
      </w:r>
      <w:r>
        <w:rPr>
          <w:rtl w:val="true"/>
        </w:rPr>
        <w:t xml:space="preserve">باب ان الماء محکوم بالطهارة حتی یعلم انه قذر وانه </w:t>
      </w:r>
      <w:r>
        <w:rPr>
          <w:rtl w:val="true"/>
        </w:rPr>
        <w:t>...</w:t>
      </w:r>
      <w:bookmarkEnd w:id="51"/>
    </w:p>
    <w:p>
      <w:pPr>
        <w:pStyle w:val="BookText"/>
        <w:rPr/>
      </w:pPr>
      <w:r>
        <w:rPr>
          <w:rFonts w:ascii="IRNazanin" w:hAnsi="IRNazanin" w:eastAsia="IRNazanin"/>
          <w:color w:val="111111"/>
          <w:sz w:val="28"/>
          <w:sz w:val="28"/>
          <w:szCs w:val="28"/>
          <w:rtl w:val="true"/>
          <w:lang w:bidi="fa-IR"/>
        </w:rPr>
        <w:t>باب ان الماء محکوم بالطهارة حتی یعلم انه قذر وانه إذا تردد بین مائین تعلم نجاسة أحدهما لزم الاجتناب</w:t>
      </w:r>
    </w:p>
    <w:p>
      <w:pPr>
        <w:pStyle w:val="BookText"/>
        <w:rPr/>
      </w:pPr>
      <w:r>
        <w:rPr>
          <w:rFonts w:ascii="IRNazanin" w:hAnsi="IRNazanin" w:eastAsia="IRNazanin"/>
          <w:color w:val="111111"/>
          <w:sz w:val="28"/>
          <w:sz w:val="28"/>
          <w:szCs w:val="28"/>
          <w:rtl w:val="true"/>
          <w:lang w:bidi="fa-IR"/>
        </w:rPr>
        <w:t>عنهما وإذا علمت نجاسته ولم یعلم زمانها حکم بتأخرها</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محمد بن أحمد عن الحسن</w:t>
      </w:r>
    </w:p>
    <w:p>
      <w:pPr>
        <w:pStyle w:val="BookText"/>
        <w:rPr/>
      </w:pPr>
      <w:r>
        <w:rPr>
          <w:rFonts w:ascii="IRNazanin" w:hAnsi="IRNazanin" w:eastAsia="IRNazanin"/>
          <w:color w:val="111111"/>
          <w:sz w:val="28"/>
          <w:sz w:val="28"/>
          <w:szCs w:val="28"/>
          <w:rtl w:val="true"/>
          <w:lang w:bidi="fa-IR"/>
        </w:rPr>
        <w:t xml:space="preserve">بن الحسین اللؤلؤی باسناده </w:t>
      </w:r>
      <w:r>
        <w:rPr>
          <w:rStyle w:val="FootnoteAnchor"/>
          <w:rtl w:val="true"/>
        </w:rPr>
        <w:footnoteReference w:id="123"/>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کله طاهر حتی یعلم</w:t>
      </w:r>
    </w:p>
    <w:p>
      <w:pPr>
        <w:pStyle w:val="BookText"/>
        <w:rPr/>
      </w:pPr>
      <w:r>
        <w:rPr>
          <w:rFonts w:ascii="IRNazanin" w:hAnsi="IRNazanin" w:eastAsia="IRNazanin"/>
          <w:color w:val="111111"/>
          <w:sz w:val="28"/>
          <w:sz w:val="28"/>
          <w:szCs w:val="28"/>
          <w:rtl w:val="true"/>
          <w:lang w:bidi="fa-IR"/>
        </w:rPr>
        <w:t xml:space="preserve">انه قذر یب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هذا الحدیث محمد بن أحمد بن یحیی عن الحسن بن الحسین</w:t>
      </w:r>
    </w:p>
    <w:p>
      <w:pPr>
        <w:pStyle w:val="BookText"/>
        <w:rPr/>
      </w:pPr>
      <w:r>
        <w:rPr>
          <w:rFonts w:ascii="IRNazanin" w:hAnsi="IRNazanin" w:eastAsia="IRNazanin"/>
          <w:color w:val="111111"/>
          <w:sz w:val="28"/>
          <w:sz w:val="28"/>
          <w:szCs w:val="28"/>
          <w:rtl w:val="true"/>
          <w:lang w:bidi="fa-IR"/>
        </w:rPr>
        <w:t>اللؤلؤی عن أبی داود المنشد عن جعفر بن محمد عن یونس عن حماد بن عیسی مثله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هذا الخبر سعد بن عبد الله عن محمد بن الحسین ابن أبی الخطاب</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أبی داود المنشد عن جعفر بن</w:t>
      </w:r>
    </w:p>
    <w:p>
      <w:pPr>
        <w:pStyle w:val="BookText"/>
        <w:rPr/>
      </w:pPr>
      <w:r>
        <w:rPr>
          <w:rFonts w:ascii="IRNazanin" w:hAnsi="IRNazanin" w:eastAsia="IRNazanin"/>
          <w:color w:val="111111"/>
          <w:sz w:val="28"/>
          <w:sz w:val="28"/>
          <w:szCs w:val="28"/>
          <w:rtl w:val="true"/>
          <w:lang w:bidi="fa-IR"/>
        </w:rPr>
        <w:t xml:space="preserve">محمد عن یونس عن حماد بن عثمان عن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w:t>
      </w:r>
    </w:p>
    <w:p>
      <w:pPr>
        <w:pStyle w:val="BookText"/>
        <w:rPr/>
      </w:pPr>
      <w:r>
        <w:rPr>
          <w:rFonts w:ascii="IRNazanin" w:hAnsi="IRNazanin" w:eastAsia="IRNazanin"/>
          <w:color w:val="111111"/>
          <w:sz w:val="28"/>
          <w:sz w:val="28"/>
          <w:szCs w:val="28"/>
          <w:rtl w:val="true"/>
          <w:lang w:bidi="fa-IR"/>
        </w:rPr>
        <w:t xml:space="preserve">فی فقه القرآن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 الا ما علمت أنه</w:t>
      </w:r>
    </w:p>
    <w:p>
      <w:pPr>
        <w:pStyle w:val="BookText"/>
        <w:rPr/>
      </w:pPr>
      <w:r>
        <w:rPr>
          <w:rFonts w:ascii="IRNazanin" w:hAnsi="IRNazanin" w:eastAsia="IRNazanin"/>
          <w:color w:val="111111"/>
          <w:sz w:val="28"/>
          <w:sz w:val="28"/>
          <w:szCs w:val="28"/>
          <w:rtl w:val="true"/>
          <w:lang w:bidi="fa-IR"/>
        </w:rPr>
        <w:t>قذر</w:t>
      </w:r>
    </w:p>
    <w:p>
      <w:pPr>
        <w:pStyle w:val="BookText"/>
        <w:rPr/>
      </w:pP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w:t>
      </w:r>
    </w:p>
    <w:p>
      <w:pPr>
        <w:pStyle w:val="BookText"/>
        <w:rPr/>
      </w:pPr>
      <w:r>
        <w:rPr>
          <w:rFonts w:ascii="IRNazanin" w:hAnsi="IRNazanin" w:eastAsia="IRNazanin"/>
          <w:color w:val="111111"/>
          <w:sz w:val="28"/>
          <w:sz w:val="28"/>
          <w:szCs w:val="28"/>
          <w:rtl w:val="true"/>
          <w:lang w:bidi="fa-IR"/>
        </w:rPr>
        <w:t xml:space="preserve">بن عیسی عن سماعة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جرة وجد فیها خنفساء قد مات قال</w:t>
      </w:r>
    </w:p>
    <w:p>
      <w:pPr>
        <w:pStyle w:val="BookText"/>
        <w:rPr/>
      </w:pPr>
      <w:r>
        <w:rPr>
          <w:rFonts w:ascii="IRNazanin" w:hAnsi="IRNazanin" w:eastAsia="IRNazanin"/>
          <w:color w:val="111111"/>
          <w:sz w:val="28"/>
          <w:sz w:val="28"/>
          <w:szCs w:val="28"/>
          <w:rtl w:val="true"/>
          <w:lang w:bidi="fa-IR"/>
        </w:rPr>
        <w:t>القه وتوضأ منه وان کان عقربا فارق الماء وتوضأ من ماء غیره وعن رجل معه</w:t>
      </w:r>
    </w:p>
    <w:p>
      <w:pPr>
        <w:pStyle w:val="BookText"/>
        <w:rPr/>
      </w:pPr>
      <w:r>
        <w:rPr>
          <w:rFonts w:ascii="IRNazanin" w:hAnsi="IRNazanin" w:eastAsia="IRNazanin"/>
          <w:color w:val="111111"/>
          <w:sz w:val="28"/>
          <w:sz w:val="28"/>
          <w:szCs w:val="28"/>
          <w:rtl w:val="true"/>
          <w:lang w:bidi="fa-IR"/>
        </w:rPr>
        <w:t xml:space="preserve">إنائان فیهما ماء وقع </w:t>
      </w:r>
      <w:r>
        <w:rPr>
          <w:rStyle w:val="FootnoteAnchor"/>
          <w:rtl w:val="true"/>
        </w:rPr>
        <w:footnoteReference w:id="124"/>
      </w:r>
      <w:r>
        <w:rPr>
          <w:rFonts w:ascii="IRNazanin" w:hAnsi="IRNazanin" w:eastAsia="IRNazanin"/>
          <w:color w:val="111111"/>
          <w:sz w:val="28"/>
          <w:sz w:val="28"/>
          <w:szCs w:val="28"/>
          <w:rtl w:val="true"/>
          <w:lang w:bidi="fa-IR"/>
        </w:rPr>
        <w:t xml:space="preserve">فی أحدهما قذر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أیهما هو ولیس یقدر علی ماء</w:t>
      </w:r>
    </w:p>
    <w:p>
      <w:pPr>
        <w:pStyle w:val="BookText"/>
        <w:rPr/>
      </w:pPr>
      <w:r>
        <w:rPr>
          <w:rFonts w:ascii="IRNazanin" w:hAnsi="IRNazanin" w:eastAsia="IRNazanin"/>
          <w:color w:val="111111"/>
          <w:sz w:val="28"/>
          <w:sz w:val="28"/>
          <w:szCs w:val="28"/>
          <w:rtl w:val="true"/>
          <w:lang w:bidi="fa-IR"/>
        </w:rPr>
        <w:t xml:space="preserve">غیره قال یهریقهما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ویتیمم 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 معه إنائان فیهما ماء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عثمان بن عیسی عن سماعة قال سألت أبا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معه إنائان وذکر مثل 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w:t>
      </w:r>
    </w:p>
    <w:p>
      <w:pPr>
        <w:pStyle w:val="BookText"/>
        <w:rPr/>
      </w:pPr>
      <w:r>
        <w:rPr>
          <w:rFonts w:ascii="IRNazanin" w:hAnsi="IRNazanin" w:eastAsia="IRNazanin"/>
          <w:color w:val="111111"/>
          <w:sz w:val="28"/>
          <w:sz w:val="28"/>
          <w:szCs w:val="28"/>
          <w:rtl w:val="true"/>
          <w:lang w:bidi="fa-IR"/>
        </w:rPr>
        <w:t xml:space="preserve">عن أبی جعفر محمد بن علی عن محمد بن الحسن عن محمد بن یحیی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عمرو بن سعید عن مصدق بن صدقة عن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رجل معه إنائان وذکر مثل ما فی کا</w:t>
      </w:r>
    </w:p>
    <w:p>
      <w:pPr>
        <w:pStyle w:val="BookText"/>
        <w:rPr/>
      </w:pP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عمار بن موسی الساباطی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 انائه</w:t>
      </w:r>
    </w:p>
    <w:p>
      <w:pPr>
        <w:pStyle w:val="BookText"/>
        <w:rPr/>
      </w:pPr>
      <w:r>
        <w:rPr>
          <w:rFonts w:ascii="IRNazanin" w:hAnsi="IRNazanin" w:eastAsia="IRNazanin"/>
          <w:color w:val="111111"/>
          <w:sz w:val="28"/>
          <w:sz w:val="28"/>
          <w:szCs w:val="28"/>
          <w:rtl w:val="true"/>
          <w:lang w:bidi="fa-IR"/>
        </w:rPr>
        <w:t>فارة وقد توضأ من ذلک الاناء مرارا وغسل</w:t>
      </w:r>
      <w:r>
        <w:rPr>
          <w:rStyle w:val="FootnoteAnchor"/>
          <w:rtl w:val="true"/>
        </w:rPr>
        <w:footnoteReference w:id="126"/>
      </w:r>
      <w:r>
        <w:rPr>
          <w:rFonts w:ascii="IRNazanin" w:hAnsi="IRNazanin" w:eastAsia="IRNazanin"/>
          <w:color w:val="111111"/>
          <w:sz w:val="28"/>
          <w:sz w:val="28"/>
          <w:szCs w:val="28"/>
          <w:rtl w:val="true"/>
          <w:lang w:bidi="fa-IR"/>
        </w:rPr>
        <w:t>منه ثیابه واغتسل منه وقد کانت الفارة</w:t>
      </w:r>
    </w:p>
    <w:p>
      <w:pPr>
        <w:pStyle w:val="BookText"/>
        <w:rPr/>
      </w:pPr>
      <w:r>
        <w:rPr>
          <w:rFonts w:ascii="Amiri" w:hAnsi="Amiri" w:eastAsia="Amiri" w:cs="Amiri"/>
          <w:color w:val="111111"/>
          <w:sz w:val="28"/>
          <w:sz w:val="28"/>
          <w:szCs w:val="28"/>
          <w:rtl w:val="true"/>
          <w:lang w:bidi="ar-SA"/>
        </w:rPr>
        <w:t xml:space="preserve">منسلخة </w:t>
      </w:r>
      <w:r>
        <w:rPr>
          <w:rStyle w:val="FootnoteAnchor"/>
          <w:rtl w:val="true"/>
        </w:rPr>
        <w:footnoteReference w:id="127"/>
      </w:r>
      <w:r>
        <w:rPr>
          <w:rFonts w:ascii="IRNazanin" w:hAnsi="IRNazanin" w:eastAsia="IRNazanin"/>
          <w:color w:val="111111"/>
          <w:sz w:val="28"/>
          <w:sz w:val="28"/>
          <w:szCs w:val="28"/>
          <w:rtl w:val="true"/>
          <w:lang w:bidi="fa-IR"/>
        </w:rPr>
        <w:t xml:space="preserve">فقال إن کان رآها فی الاناء قبل أن یغتسل </w:t>
      </w:r>
      <w:r>
        <w:rPr>
          <w:rStyle w:val="FootnoteAnchor"/>
          <w:rtl w:val="true"/>
        </w:rPr>
        <w:footnoteReference w:id="128"/>
      </w:r>
      <w:r>
        <w:rPr>
          <w:rFonts w:ascii="IRNazanin" w:hAnsi="IRNazanin" w:eastAsia="IRNazanin"/>
          <w:color w:val="111111"/>
          <w:sz w:val="28"/>
          <w:sz w:val="28"/>
          <w:szCs w:val="28"/>
          <w:rtl w:val="true"/>
          <w:lang w:bidi="fa-IR"/>
        </w:rPr>
        <w:t>أو یتوضأ أو یغسل ثیابه</w:t>
      </w:r>
    </w:p>
    <w:p>
      <w:pPr>
        <w:pStyle w:val="BookText"/>
        <w:rPr/>
      </w:pPr>
      <w:r>
        <w:rPr>
          <w:rFonts w:ascii="IRNazanin" w:hAnsi="IRNazanin" w:eastAsia="IRNazanin"/>
          <w:color w:val="111111"/>
          <w:sz w:val="28"/>
          <w:sz w:val="28"/>
          <w:szCs w:val="28"/>
          <w:rtl w:val="true"/>
          <w:lang w:bidi="fa-IR"/>
        </w:rPr>
        <w:t>ثم فعل ذلک بعد ما رآها فی الاناء فعلیه ان یغسل ثیابه ویغسل کل ما اصابه ذلک الماء</w:t>
      </w:r>
    </w:p>
    <w:p>
      <w:pPr>
        <w:pStyle w:val="BookText"/>
        <w:rPr/>
      </w:pPr>
      <w:r>
        <w:rPr>
          <w:rFonts w:ascii="IRNazanin" w:hAnsi="IRNazanin" w:eastAsia="IRNazanin"/>
          <w:color w:val="111111"/>
          <w:sz w:val="28"/>
          <w:sz w:val="28"/>
          <w:szCs w:val="28"/>
          <w:rtl w:val="true"/>
          <w:lang w:bidi="fa-IR"/>
        </w:rPr>
        <w:t xml:space="preserve">ویعید الوضوء والصلاة وان کان انما رآها </w:t>
      </w:r>
      <w:r>
        <w:rPr>
          <w:rStyle w:val="FootnoteAnchor"/>
          <w:rtl w:val="true"/>
        </w:rPr>
        <w:footnoteReference w:id="129"/>
      </w:r>
      <w:r>
        <w:rPr>
          <w:rFonts w:ascii="IRNazanin" w:hAnsi="IRNazanin" w:eastAsia="IRNazanin"/>
          <w:color w:val="111111"/>
          <w:sz w:val="28"/>
          <w:sz w:val="28"/>
          <w:szCs w:val="28"/>
          <w:rtl w:val="true"/>
          <w:lang w:bidi="fa-IR"/>
        </w:rPr>
        <w:t>بعد ما فرغ من ذلک وفعله فلا یمس</w:t>
      </w:r>
    </w:p>
    <w:p>
      <w:pPr>
        <w:pStyle w:val="BookText"/>
        <w:rPr/>
      </w:pPr>
      <w:r>
        <w:rPr>
          <w:rFonts w:ascii="IRNazanin" w:hAnsi="IRNazanin" w:eastAsia="IRNazanin"/>
          <w:color w:val="111111"/>
          <w:sz w:val="28"/>
          <w:sz w:val="28"/>
          <w:szCs w:val="28"/>
          <w:rtl w:val="true"/>
          <w:lang w:bidi="fa-IR"/>
        </w:rPr>
        <w:t>من الماء شیئا ولیس علیه شئ لأنه لا یعلم متی سقطت فیه ثم قال لعله ان یکون انما</w:t>
      </w:r>
    </w:p>
    <w:p>
      <w:pPr>
        <w:pStyle w:val="BookText"/>
        <w:rPr/>
      </w:pPr>
      <w:r>
        <w:rPr>
          <w:rFonts w:ascii="IRNazanin" w:hAnsi="IRNazanin" w:eastAsia="IRNazanin"/>
          <w:color w:val="111111"/>
          <w:sz w:val="28"/>
          <w:sz w:val="28"/>
          <w:szCs w:val="28"/>
          <w:rtl w:val="true"/>
          <w:lang w:bidi="fa-IR"/>
        </w:rPr>
        <w:t>سقطت فیه تلک الساعة التی رآها</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بقیة</w:t>
      </w:r>
    </w:p>
    <w:p>
      <w:pPr>
        <w:pStyle w:val="BookText"/>
        <w:rPr/>
      </w:pPr>
      <w:r>
        <w:rPr>
          <w:rFonts w:ascii="IRNazanin" w:hAnsi="IRNazanin" w:eastAsia="IRNazanin"/>
          <w:color w:val="111111"/>
          <w:sz w:val="28"/>
          <w:sz w:val="28"/>
          <w:szCs w:val="28"/>
          <w:rtl w:val="true"/>
          <w:lang w:bidi="fa-IR"/>
        </w:rPr>
        <w:t xml:space="preserve">الدواب من أبواب الأسئار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تعلم ان فی منقارها قذرا توضأ</w:t>
      </w:r>
    </w:p>
    <w:p>
      <w:pPr>
        <w:pStyle w:val="BookText"/>
        <w:rPr/>
      </w:pPr>
      <w:r>
        <w:rPr>
          <w:rFonts w:ascii="IRNazanin" w:hAnsi="IRNazanin" w:eastAsia="IRNazanin"/>
          <w:color w:val="111111"/>
          <w:sz w:val="28"/>
          <w:sz w:val="28"/>
          <w:szCs w:val="28"/>
          <w:rtl w:val="true"/>
          <w:lang w:bidi="fa-IR"/>
        </w:rPr>
        <w:t xml:space="preserve">منه واشرب وفی روایة عمار 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 من أبواب النجاسات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نظیف حتی تعلم انه قذر فإذا علمت فقد قذر وما لم تعلم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علیک</w:t>
      </w:r>
      <w:r>
        <w:rPr>
          <w:rFonts w:eastAsia="IRNazanin" w:cs="IRNazanin"/>
          <w:color w:val="111111"/>
          <w:sz w:val="28"/>
          <w:szCs w:val="28"/>
          <w:rtl w:val="true"/>
          <w:lang w:bidi="fa-IR"/>
        </w:rPr>
        <w:t>.</w:t>
      </w:r>
      <w:bookmarkStart w:id="52" w:name="pg12401_155205"/>
    </w:p>
    <w:p>
      <w:pPr>
        <w:pStyle w:val="Heading4"/>
        <w:numPr>
          <w:ilvl w:val="3"/>
          <w:numId w:val="1"/>
        </w:numPr>
        <w:rPr/>
      </w:pPr>
      <w:bookmarkStart w:id="53" w:name="__RefHeading___Toc9719141_417432637"/>
      <w:bookmarkStart w:id="54" w:name="_Toc19"/>
      <w:bookmarkEnd w:id="52"/>
      <w:bookmarkEnd w:id="53"/>
      <w:r>
        <w:rPr>
          <w:rtl w:val="true"/>
        </w:rPr>
        <w:t>(</w:t>
      </w:r>
      <w:r>
        <w:rPr/>
        <w:t>13</w:t>
      </w:r>
      <w:r>
        <w:rPr>
          <w:rtl w:val="true"/>
        </w:rPr>
        <w:t xml:space="preserve">) </w:t>
      </w:r>
      <w:r>
        <w:rPr>
          <w:rtl w:val="true"/>
        </w:rPr>
        <w:t>باب ان الماء المضاف إذا لاقته النجاسة تنجس قلیلا کان أو کثیرا و</w:t>
      </w:r>
      <w:r>
        <w:rPr>
          <w:rtl w:val="true"/>
        </w:rPr>
        <w:t>...</w:t>
      </w:r>
      <w:bookmarkEnd w:id="54"/>
    </w:p>
    <w:p>
      <w:pPr>
        <w:pStyle w:val="BookText"/>
        <w:rPr/>
      </w:pPr>
      <w:r>
        <w:rPr>
          <w:rFonts w:ascii="IRNazanin" w:hAnsi="IRNazanin" w:eastAsia="IRNazanin"/>
          <w:color w:val="111111"/>
          <w:sz w:val="28"/>
          <w:sz w:val="28"/>
          <w:szCs w:val="28"/>
          <w:rtl w:val="true"/>
          <w:lang w:bidi="fa-IR"/>
        </w:rPr>
        <w:t>باب ان الماء المضاف إذا لاقته النجاسة تنجس قلیلا کان أو کثیرا وانه لا یرفع حدثا ولا یزیل خبثا وکذا</w:t>
      </w:r>
    </w:p>
    <w:p>
      <w:pPr>
        <w:pStyle w:val="BookText"/>
        <w:rPr/>
      </w:pPr>
      <w:r>
        <w:rPr>
          <w:rFonts w:ascii="IRNazanin" w:hAnsi="IRNazanin" w:eastAsia="IRNazanin"/>
          <w:color w:val="111111"/>
          <w:sz w:val="28"/>
          <w:sz w:val="28"/>
          <w:szCs w:val="28"/>
          <w:rtl w:val="true"/>
          <w:lang w:bidi="fa-IR"/>
        </w:rPr>
        <w:t>سائر المایعات</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محمد بن یحیی عن محمد بن موسی عن الحسن بن المبارک 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أحمد بن یحیی عن یعقوب بن یزید عن الحسن </w:t>
      </w:r>
      <w:r>
        <w:rPr>
          <w:rStyle w:val="FootnoteAnchor"/>
          <w:rtl w:val="true"/>
        </w:rPr>
        <w:footnoteReference w:id="130"/>
      </w:r>
      <w:r>
        <w:rPr>
          <w:rFonts w:ascii="IRNazanin" w:hAnsi="IRNazanin" w:eastAsia="IRNazanin"/>
          <w:color w:val="111111"/>
          <w:sz w:val="28"/>
          <w:sz w:val="28"/>
          <w:szCs w:val="28"/>
          <w:rtl w:val="true"/>
          <w:lang w:bidi="fa-IR"/>
        </w:rPr>
        <w:t>بن المبارک عن زکریا بن</w:t>
      </w:r>
    </w:p>
    <w:p>
      <w:pPr>
        <w:pStyle w:val="BookText"/>
        <w:rPr/>
      </w:pPr>
      <w:r>
        <w:rPr>
          <w:rFonts w:ascii="IRNazanin" w:hAnsi="IRNazanin" w:eastAsia="IRNazanin"/>
          <w:color w:val="111111"/>
          <w:sz w:val="28"/>
          <w:sz w:val="28"/>
          <w:szCs w:val="28"/>
          <w:rtl w:val="true"/>
          <w:lang w:bidi="fa-IR"/>
        </w:rPr>
        <w:t xml:space="preserve">آدم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خمر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مسکر قطرت فی قدر</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المرق أو یطعمه</w:t>
      </w:r>
    </w:p>
    <w:p>
      <w:pPr>
        <w:pStyle w:val="BookText"/>
        <w:rPr/>
      </w:pPr>
      <w:r>
        <w:rPr>
          <w:rFonts w:ascii="IRNazanin" w:hAnsi="IRNazanin" w:eastAsia="IRNazanin"/>
          <w:color w:val="111111"/>
          <w:sz w:val="28"/>
          <w:sz w:val="28"/>
          <w:szCs w:val="28"/>
          <w:rtl w:val="true"/>
          <w:lang w:bidi="fa-IR"/>
        </w:rPr>
        <w:t xml:space="preserve">اهل </w:t>
      </w:r>
      <w:r>
        <w:rPr>
          <w:rStyle w:val="FootnoteAnchor"/>
          <w:rtl w:val="true"/>
        </w:rPr>
        <w:footnoteReference w:id="131"/>
      </w:r>
      <w:r>
        <w:rPr>
          <w:rFonts w:ascii="IRNazanin" w:hAnsi="IRNazanin" w:eastAsia="IRNazanin"/>
          <w:color w:val="111111"/>
          <w:sz w:val="28"/>
          <w:sz w:val="28"/>
          <w:szCs w:val="28"/>
          <w:rtl w:val="true"/>
          <w:lang w:bidi="fa-IR"/>
        </w:rPr>
        <w:t xml:space="preserve">الذمة أو الکلاب واللحم 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 قلت فان قطر فیه الدم</w:t>
      </w:r>
    </w:p>
    <w:p>
      <w:pPr>
        <w:pStyle w:val="BookText"/>
        <w:rPr/>
      </w:pPr>
      <w:r>
        <w:rPr>
          <w:rFonts w:ascii="IRNazanin" w:hAnsi="IRNazanin" w:eastAsia="IRNazanin"/>
          <w:color w:val="111111"/>
          <w:sz w:val="28"/>
          <w:sz w:val="28"/>
          <w:szCs w:val="28"/>
          <w:rtl w:val="true"/>
          <w:lang w:bidi="fa-IR"/>
        </w:rPr>
        <w:t xml:space="preserve">قال الدم تأکله النار کا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فخمر أو نبیذ قطر فی عجین أو دم قال فقال فسد قلت</w:t>
      </w:r>
    </w:p>
    <w:p>
      <w:pPr>
        <w:pStyle w:val="BookText"/>
        <w:rPr/>
      </w:pPr>
      <w:r>
        <w:rPr>
          <w:rFonts w:ascii="IRNazanin" w:hAnsi="IRNazanin" w:eastAsia="IRNazanin"/>
          <w:color w:val="111111"/>
          <w:sz w:val="28"/>
          <w:sz w:val="28"/>
          <w:szCs w:val="28"/>
          <w:rtl w:val="true"/>
          <w:lang w:bidi="fa-IR"/>
        </w:rPr>
        <w:t xml:space="preserve">أبیعه من الیهود والنصاری وأبین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2"/>
      </w:r>
      <w:r>
        <w:rPr>
          <w:rFonts w:ascii="IRNazanin" w:hAnsi="IRNazanin" w:eastAsia="IRNazanin"/>
          <w:color w:val="111111"/>
          <w:sz w:val="28"/>
          <w:sz w:val="28"/>
          <w:szCs w:val="28"/>
          <w:rtl w:val="true"/>
          <w:lang w:bidi="fa-IR"/>
        </w:rPr>
        <w:t>بین لهم فإنهم</w:t>
      </w:r>
    </w:p>
    <w:p>
      <w:pPr>
        <w:pStyle w:val="BookText"/>
        <w:rPr/>
      </w:pPr>
      <w:r>
        <w:rPr>
          <w:rFonts w:ascii="IRNazanin" w:hAnsi="IRNazanin" w:eastAsia="IRNazanin"/>
          <w:color w:val="111111"/>
          <w:sz w:val="28"/>
          <w:sz w:val="28"/>
          <w:szCs w:val="28"/>
          <w:rtl w:val="true"/>
          <w:lang w:bidi="fa-IR"/>
        </w:rPr>
        <w:t xml:space="preserve">یستحلون شربه قلت والفقاع هو بتلک المنزلة إذا قطر فی شئ من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اکره ان آکله إذا قطر فی شئ من طعامی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النوفلی 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w:t>
      </w:r>
    </w:p>
    <w:p>
      <w:pPr>
        <w:pStyle w:val="BookText"/>
        <w:rPr/>
      </w:pPr>
      <w:r>
        <w:rPr>
          <w:rFonts w:ascii="IRNazanin" w:hAnsi="IRNazanin" w:eastAsia="IRNazanin"/>
          <w:color w:val="111111"/>
          <w:sz w:val="28"/>
          <w:sz w:val="28"/>
          <w:szCs w:val="28"/>
          <w:rtl w:val="true"/>
          <w:lang w:bidi="fa-IR"/>
        </w:rPr>
        <w:t xml:space="preserve">هاشم عن النوفلی ان السکونی عن </w:t>
      </w:r>
      <w:r>
        <w:rPr>
          <w:rStyle w:val="FootnoteAnchor"/>
          <w:rtl w:val="true"/>
        </w:rPr>
        <w:footnoteReference w:id="133"/>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قدر طبخت فإذا فی القدر فارة قال یهراق مرقها ویغسل</w:t>
      </w:r>
    </w:p>
    <w:p>
      <w:pPr>
        <w:pStyle w:val="BookText"/>
        <w:rPr/>
      </w:pPr>
      <w:r>
        <w:rPr>
          <w:rFonts w:ascii="IRNazanin" w:hAnsi="IRNazanin" w:eastAsia="IRNazanin"/>
          <w:color w:val="111111"/>
          <w:sz w:val="28"/>
          <w:sz w:val="28"/>
          <w:szCs w:val="28"/>
          <w:rtl w:val="true"/>
          <w:lang w:bidi="fa-IR"/>
        </w:rPr>
        <w:t xml:space="preserve">اللحم ویؤکل 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موسی بن</w:t>
      </w:r>
    </w:p>
    <w:p>
      <w:pPr>
        <w:pStyle w:val="BookText"/>
        <w:rPr/>
      </w:pPr>
      <w:r>
        <w:rPr>
          <w:rFonts w:ascii="IRNazanin" w:hAnsi="IRNazanin" w:eastAsia="IRNazanin"/>
          <w:color w:val="111111"/>
          <w:sz w:val="28"/>
          <w:sz w:val="28"/>
          <w:szCs w:val="28"/>
          <w:rtl w:val="true"/>
          <w:lang w:bidi="fa-IR"/>
        </w:rPr>
        <w:t xml:space="preserve">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الجعفریات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عن قدر وذکر نحوه</w:t>
      </w:r>
      <w:r>
        <w:rPr>
          <w:rFonts w:eastAsia="IRNazanin" w:cs="IRNazanin"/>
          <w:color w:val="111111"/>
          <w:sz w:val="28"/>
          <w:szCs w:val="28"/>
          <w:rtl w:val="true"/>
          <w:lang w:bidi="fa-IR"/>
        </w:rPr>
        <w:t>.</w:t>
      </w:r>
      <w:bookmarkStart w:id="55" w:name="pg12401_155206"/>
    </w:p>
    <w:p>
      <w:pPr>
        <w:pStyle w:val="BookText"/>
        <w:rPr/>
      </w:pPr>
      <w:bookmarkEnd w:id="55"/>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ماء مضاف أو مضا ف الیه فلا یجوز التطهر به</w:t>
      </w:r>
    </w:p>
    <w:p>
      <w:pPr>
        <w:pStyle w:val="BookText"/>
        <w:rPr/>
      </w:pPr>
      <w:r>
        <w:rPr>
          <w:rFonts w:ascii="IRNazanin" w:hAnsi="IRNazanin" w:eastAsia="IRNazanin"/>
          <w:color w:val="111111"/>
          <w:sz w:val="28"/>
          <w:sz w:val="28"/>
          <w:szCs w:val="28"/>
          <w:rtl w:val="true"/>
          <w:lang w:bidi="fa-IR"/>
        </w:rPr>
        <w:t>ویجوز شربه مثل ماء الورد وماء القرع ومیاه الریاحین والعصیر والخل ومثل ماء</w:t>
      </w:r>
    </w:p>
    <w:p>
      <w:pPr>
        <w:pStyle w:val="BookText"/>
        <w:rPr/>
      </w:pPr>
      <w:r>
        <w:rPr>
          <w:rFonts w:ascii="IRNazanin" w:hAnsi="IRNazanin" w:eastAsia="IRNazanin"/>
          <w:color w:val="111111"/>
          <w:sz w:val="28"/>
          <w:sz w:val="28"/>
          <w:szCs w:val="28"/>
          <w:rtl w:val="true"/>
          <w:lang w:bidi="fa-IR"/>
        </w:rPr>
        <w:t>الباقلی وماء الزعفران وماء الخلوق وغیره وما یشبهها وکل ذلک لا یجوز استعمالها</w:t>
      </w:r>
    </w:p>
    <w:p>
      <w:pPr>
        <w:pStyle w:val="BookText"/>
        <w:rPr/>
      </w:pPr>
      <w:r>
        <w:rPr>
          <w:rFonts w:ascii="IRNazanin" w:hAnsi="IRNazanin" w:eastAsia="IRNazanin"/>
          <w:color w:val="111111"/>
          <w:sz w:val="28"/>
          <w:sz w:val="28"/>
          <w:szCs w:val="28"/>
          <w:rtl w:val="true"/>
          <w:lang w:bidi="fa-IR"/>
        </w:rPr>
        <w:t>الا الماء القراح أو التراب أو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کون الوضوء بالماء المطلق من أبواب</w:t>
      </w:r>
    </w:p>
    <w:p>
      <w:pPr>
        <w:pStyle w:val="BookText"/>
        <w:rPr/>
      </w:pPr>
      <w:r>
        <w:rPr>
          <w:rFonts w:ascii="IRNazanin" w:hAnsi="IRNazanin" w:eastAsia="IRNazanin"/>
          <w:color w:val="111111"/>
          <w:sz w:val="28"/>
          <w:sz w:val="28"/>
          <w:szCs w:val="28"/>
          <w:rtl w:val="true"/>
          <w:lang w:bidi="fa-IR"/>
        </w:rPr>
        <w:t>الوضوء ما یدل علی ذلک وفی عدة من أحادیث باب تحریم اکل النجس من أبواب</w:t>
      </w:r>
    </w:p>
    <w:p>
      <w:pPr>
        <w:pStyle w:val="BookText"/>
        <w:rPr/>
      </w:pPr>
      <w:r>
        <w:rPr>
          <w:rFonts w:ascii="IRNazanin" w:hAnsi="IRNazanin" w:eastAsia="IRNazanin"/>
          <w:color w:val="111111"/>
          <w:sz w:val="28"/>
          <w:sz w:val="28"/>
          <w:szCs w:val="28"/>
          <w:rtl w:val="true"/>
          <w:lang w:bidi="fa-IR"/>
        </w:rPr>
        <w:t>الأطعمة المحرمة ما یناسب الباب</w:t>
      </w:r>
    </w:p>
    <w:p>
      <w:pPr>
        <w:pStyle w:val="Heading4"/>
        <w:numPr>
          <w:ilvl w:val="3"/>
          <w:numId w:val="1"/>
        </w:numPr>
        <w:rPr/>
      </w:pPr>
      <w:bookmarkStart w:id="56" w:name="__RefHeading___Toc9719143_417432637"/>
      <w:bookmarkStart w:id="57" w:name="_Toc20"/>
      <w:bookmarkEnd w:id="56"/>
      <w:r>
        <w:rPr>
          <w:rtl w:val="true"/>
        </w:rPr>
        <w:t>(</w:t>
      </w:r>
      <w:r>
        <w:rPr/>
        <w:t>14</w:t>
      </w:r>
      <w:r>
        <w:rPr>
          <w:rtl w:val="true"/>
        </w:rPr>
        <w:t xml:space="preserve">) </w:t>
      </w:r>
      <w:r>
        <w:rPr>
          <w:rtl w:val="true"/>
        </w:rPr>
        <w:t>باب عدم جواز غسل شئ من النجاسات بالریق</w:t>
      </w:r>
      <w:bookmarkEnd w:id="57"/>
    </w:p>
    <w:p>
      <w:pPr>
        <w:pStyle w:val="BookText"/>
        <w:rPr/>
      </w:pP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 xml:space="preserve">بن المغیرة عن غیاث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لا یغسل بالبزاق شئ غیر الدم</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لا یغسل بالریق شئ الا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موسی بن الحسن عن معویة بن حکیم عن عبد الله</w:t>
      </w:r>
    </w:p>
    <w:p>
      <w:pPr>
        <w:pStyle w:val="BookText"/>
        <w:rPr/>
      </w:pPr>
      <w:r>
        <w:rPr>
          <w:rFonts w:ascii="IRNazanin" w:hAnsi="IRNazanin" w:eastAsia="IRNazanin"/>
          <w:color w:val="111111"/>
          <w:sz w:val="28"/>
          <w:sz w:val="28"/>
          <w:szCs w:val="28"/>
          <w:rtl w:val="true"/>
          <w:lang w:bidi="fa-IR"/>
        </w:rPr>
        <w:t xml:space="preserve">بن المغیرة عن غیاث بن إبراهیم عن أبی عبد الله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ان</w:t>
      </w:r>
    </w:p>
    <w:p>
      <w:pPr>
        <w:pStyle w:val="BookText"/>
        <w:rPr/>
      </w:pPr>
      <w:r>
        <w:rPr>
          <w:rFonts w:ascii="IRNazanin" w:hAnsi="IRNazanin" w:eastAsia="IRNazanin"/>
          <w:color w:val="111111"/>
          <w:sz w:val="28"/>
          <w:sz w:val="28"/>
          <w:szCs w:val="28"/>
          <w:rtl w:val="true"/>
          <w:lang w:bidi="fa-IR"/>
        </w:rPr>
        <w:t>یغسل الدم بالبصاق</w:t>
      </w:r>
    </w:p>
    <w:p>
      <w:pPr>
        <w:pStyle w:val="Heading4"/>
        <w:numPr>
          <w:ilvl w:val="3"/>
          <w:numId w:val="1"/>
        </w:numPr>
        <w:rPr/>
      </w:pPr>
      <w:bookmarkStart w:id="58" w:name="__RefHeading___Toc9719145_417432637"/>
      <w:bookmarkStart w:id="59" w:name="_Toc21"/>
      <w:bookmarkEnd w:id="58"/>
      <w:r>
        <w:rPr>
          <w:rtl w:val="true"/>
        </w:rPr>
        <w:t>(</w:t>
      </w:r>
      <w:r>
        <w:rPr/>
        <w:t>15</w:t>
      </w:r>
      <w:r>
        <w:rPr>
          <w:rtl w:val="true"/>
        </w:rPr>
        <w:t xml:space="preserve">) </w:t>
      </w:r>
      <w:r>
        <w:rPr>
          <w:rtl w:val="true"/>
        </w:rPr>
        <w:t>باب حکم المیاه المستعملة فی رفع الحدث والخبث و</w:t>
      </w:r>
      <w:r>
        <w:rPr>
          <w:rtl w:val="true"/>
        </w:rPr>
        <w:t>...</w:t>
      </w:r>
      <w:bookmarkEnd w:id="59"/>
    </w:p>
    <w:p>
      <w:pPr>
        <w:pStyle w:val="BookText"/>
        <w:rPr/>
      </w:pPr>
      <w:r>
        <w:rPr>
          <w:rFonts w:ascii="IRNazanin" w:hAnsi="IRNazanin" w:eastAsia="IRNazanin"/>
          <w:color w:val="111111"/>
          <w:sz w:val="28"/>
          <w:sz w:val="28"/>
          <w:szCs w:val="28"/>
          <w:rtl w:val="true"/>
          <w:lang w:bidi="fa-IR"/>
        </w:rPr>
        <w:t>وما ینتضح من قطرات ماء الغسل فی الاناء وغیره وطهارة</w:t>
      </w:r>
    </w:p>
    <w:p>
      <w:pPr>
        <w:pStyle w:val="BookText"/>
        <w:rPr/>
      </w:pPr>
      <w:r>
        <w:rPr>
          <w:rFonts w:ascii="IRNazanin" w:hAnsi="IRNazanin" w:eastAsia="IRNazanin"/>
          <w:color w:val="111111"/>
          <w:sz w:val="28"/>
          <w:sz w:val="28"/>
          <w:szCs w:val="28"/>
          <w:rtl w:val="true"/>
          <w:lang w:bidi="fa-IR"/>
        </w:rPr>
        <w:t>ماء الاستنجاء</w:t>
      </w:r>
    </w:p>
    <w:p>
      <w:pPr>
        <w:pStyle w:val="BookText"/>
        <w:rPr/>
      </w:pP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 عن أبی</w:t>
      </w:r>
    </w:p>
    <w:p>
      <w:pPr>
        <w:pStyle w:val="BookText"/>
        <w:rPr/>
      </w:pPr>
      <w:r>
        <w:rPr>
          <w:rFonts w:ascii="IRNazanin" w:hAnsi="IRNazanin" w:eastAsia="IRNazanin"/>
          <w:color w:val="111111"/>
          <w:sz w:val="28"/>
          <w:sz w:val="28"/>
          <w:szCs w:val="28"/>
          <w:rtl w:val="true"/>
          <w:lang w:bidi="fa-IR"/>
        </w:rPr>
        <w:t xml:space="preserve">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الحسن</w:t>
      </w:r>
    </w:p>
    <w:p>
      <w:pPr>
        <w:pStyle w:val="BookText"/>
        <w:rPr/>
      </w:pPr>
      <w:r>
        <w:rPr>
          <w:rFonts w:ascii="IRNazanin" w:hAnsi="IRNazanin" w:eastAsia="IRNazanin"/>
          <w:color w:val="111111"/>
          <w:sz w:val="28"/>
          <w:sz w:val="28"/>
          <w:szCs w:val="28"/>
          <w:rtl w:val="true"/>
          <w:lang w:bidi="fa-IR"/>
        </w:rPr>
        <w:t>بن علی عن أحمد بن هلال عن الحسن بن محبوب عن عبد الله بن سنان عن أبی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بأن یتوضأ بالماء المستعمل فقال الماء الذی یغسل به الثوب</w:t>
      </w:r>
    </w:p>
    <w:p>
      <w:pPr>
        <w:pStyle w:val="BookText"/>
        <w:rPr/>
      </w:pPr>
      <w:r>
        <w:rPr>
          <w:rFonts w:ascii="IRNazanin" w:hAnsi="IRNazanin" w:eastAsia="IRNazanin"/>
          <w:color w:val="111111"/>
          <w:sz w:val="28"/>
          <w:sz w:val="28"/>
          <w:szCs w:val="28"/>
          <w:rtl w:val="true"/>
          <w:lang w:bidi="fa-IR"/>
        </w:rPr>
        <w:t xml:space="preserve">أو یغتسل به الرجل من الجنابة لا یجوز ان یتوضأ منه وأشباهه 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یتوضأ الرجل به فیغسل به وجهه ویده فی شئ نظیف فلا بأس ان یأخذه غیره</w:t>
      </w:r>
    </w:p>
    <w:p>
      <w:pPr>
        <w:pStyle w:val="BookText"/>
        <w:rPr/>
      </w:pPr>
      <w:r>
        <w:rPr>
          <w:rFonts w:ascii="IRNazanin" w:hAnsi="IRNazanin" w:eastAsia="IRNazanin"/>
          <w:color w:val="111111"/>
          <w:sz w:val="28"/>
          <w:sz w:val="28"/>
          <w:szCs w:val="28"/>
          <w:rtl w:val="true"/>
          <w:lang w:bidi="fa-IR"/>
        </w:rPr>
        <w:t>ویتوضأ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هلال عن أحمد بن محمد</w:t>
      </w:r>
    </w:p>
    <w:p>
      <w:pPr>
        <w:pStyle w:val="BookText"/>
        <w:rPr/>
      </w:pPr>
      <w:r>
        <w:rPr>
          <w:rFonts w:ascii="IRNazanin" w:hAnsi="IRNazanin" w:eastAsia="IRNazanin"/>
          <w:color w:val="111111"/>
          <w:sz w:val="28"/>
          <w:sz w:val="28"/>
          <w:szCs w:val="28"/>
          <w:rtl w:val="true"/>
          <w:lang w:bidi="fa-IR"/>
        </w:rPr>
        <w:t xml:space="preserve">بن أبی نصر عن ابان بن عثمان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یسقط من وضوئه فیتوضأون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العیص بن القاسم قال سألته عن رجل اصابه</w:t>
      </w:r>
    </w:p>
    <w:p>
      <w:pPr>
        <w:pStyle w:val="BookText"/>
        <w:rPr/>
      </w:pPr>
      <w:r>
        <w:rPr>
          <w:rFonts w:ascii="IRNazanin" w:hAnsi="IRNazanin" w:eastAsia="IRNazanin"/>
          <w:color w:val="111111"/>
          <w:sz w:val="28"/>
          <w:sz w:val="28"/>
          <w:szCs w:val="28"/>
          <w:rtl w:val="true"/>
          <w:lang w:bidi="fa-IR"/>
        </w:rPr>
        <w:t>قطرة من طشت فیه وضوء فقال إن کان من بول أو قذر فلیغسل ما 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عن العیص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w:t>
      </w:r>
    </w:p>
    <w:p>
      <w:pPr>
        <w:pStyle w:val="BookText"/>
        <w:rPr/>
      </w:pPr>
      <w:r>
        <w:rPr>
          <w:rFonts w:ascii="IRNazanin" w:hAnsi="IRNazanin" w:eastAsia="IRNazanin"/>
          <w:color w:val="111111"/>
          <w:sz w:val="28"/>
          <w:sz w:val="28"/>
          <w:szCs w:val="28"/>
          <w:rtl w:val="true"/>
          <w:lang w:bidi="fa-IR"/>
        </w:rPr>
        <w:t xml:space="preserve">عن علی بن الحکم عن شهاب بن عبد ربه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الجنب</w:t>
      </w:r>
    </w:p>
    <w:p>
      <w:pPr>
        <w:pStyle w:val="BookText"/>
        <w:rPr/>
      </w:pPr>
      <w:r>
        <w:rPr>
          <w:rFonts w:ascii="IRNazanin" w:hAnsi="IRNazanin" w:eastAsia="IRNazanin"/>
          <w:color w:val="111111"/>
          <w:sz w:val="28"/>
          <w:sz w:val="28"/>
          <w:szCs w:val="28"/>
          <w:rtl w:val="true"/>
          <w:lang w:bidi="fa-IR"/>
        </w:rPr>
        <w:t>یغتسل فیقطر الماء عن جسده فی الاناء وینتضح الماء من الأرض فیصیر فی الاناء انه</w:t>
      </w:r>
    </w:p>
    <w:p>
      <w:pPr>
        <w:pStyle w:val="BookText"/>
        <w:rPr/>
      </w:pPr>
      <w:r>
        <w:rPr>
          <w:rFonts w:ascii="IRNazanin" w:hAnsi="IRNazanin" w:eastAsia="IRNazanin"/>
          <w:color w:val="111111"/>
          <w:sz w:val="28"/>
          <w:sz w:val="28"/>
          <w:szCs w:val="28"/>
          <w:rtl w:val="true"/>
          <w:lang w:bidi="fa-IR"/>
        </w:rPr>
        <w:t xml:space="preserve">لا بأس بهذا کله بصائر الدرجات للصفار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إسماعیل عن علی بن</w:t>
      </w:r>
    </w:p>
    <w:p>
      <w:pPr>
        <w:pStyle w:val="BookText"/>
        <w:rPr/>
      </w:pPr>
      <w:r>
        <w:rPr>
          <w:rFonts w:ascii="IRNazanin" w:hAnsi="IRNazanin" w:eastAsia="IRNazanin"/>
          <w:color w:val="111111"/>
          <w:sz w:val="28"/>
          <w:sz w:val="28"/>
          <w:szCs w:val="28"/>
          <w:rtl w:val="true"/>
          <w:lang w:bidi="fa-IR"/>
        </w:rPr>
        <w:t xml:space="preserve">الحکم عن شهاب 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اتیت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لتسألنی عن الجنب وذکر مثله</w:t>
      </w:r>
    </w:p>
    <w:p>
      <w:pPr>
        <w:pStyle w:val="BookText"/>
        <w:rPr/>
      </w:pP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w:t>
      </w:r>
    </w:p>
    <w:p>
      <w:pPr>
        <w:pStyle w:val="BookText"/>
        <w:rPr/>
      </w:pPr>
      <w:r>
        <w:rPr>
          <w:rFonts w:ascii="IRNazanin" w:hAnsi="IRNazanin" w:eastAsia="IRNazanin"/>
          <w:color w:val="111111"/>
          <w:sz w:val="28"/>
          <w:sz w:val="28"/>
          <w:szCs w:val="28"/>
          <w:rtl w:val="true"/>
          <w:lang w:bidi="fa-IR"/>
        </w:rPr>
        <w:t xml:space="preserve">بن عیسی عن ربعی بن عبد الله عن الفضیل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p>
    <w:p>
      <w:pPr>
        <w:pStyle w:val="BookText"/>
        <w:rPr/>
      </w:pPr>
      <w:r>
        <w:rPr>
          <w:rFonts w:ascii="IRNazanin" w:hAnsi="IRNazanin" w:eastAsia="IRNazanin"/>
          <w:color w:val="111111"/>
          <w:sz w:val="28"/>
          <w:sz w:val="28"/>
          <w:szCs w:val="28"/>
          <w:rtl w:val="true"/>
          <w:lang w:bidi="fa-IR"/>
        </w:rPr>
        <w:t xml:space="preserve">الرجل الجنب یغتسل فینتضح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فی الاناء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بأس ما 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فی الدین من حرج</w:t>
      </w:r>
    </w:p>
    <w:p>
      <w:pPr>
        <w:pStyle w:val="BookText"/>
        <w:rPr/>
      </w:pP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ابن أبی عمیر عن ابن</w:t>
      </w:r>
    </w:p>
    <w:p>
      <w:pPr>
        <w:pStyle w:val="BookText"/>
        <w:rPr/>
      </w:pPr>
      <w:r>
        <w:rPr>
          <w:rFonts w:ascii="IRNazanin" w:hAnsi="IRNazanin" w:eastAsia="IRNazanin"/>
          <w:color w:val="111111"/>
          <w:sz w:val="28"/>
          <w:sz w:val="28"/>
          <w:szCs w:val="28"/>
          <w:rtl w:val="true"/>
          <w:lang w:bidi="fa-IR"/>
        </w:rPr>
        <w:t xml:space="preserve">أذینة عن الفضیل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یغتسل فینتضح من الأرض فی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الاناء فقال لا بأس هذا مما قال الله تعالی ما جعل علیکم فی الدین من حرج</w:t>
      </w:r>
    </w:p>
    <w:p>
      <w:pPr>
        <w:pStyle w:val="BookText"/>
        <w:rPr/>
      </w:pP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 xml:space="preserve">حماد بن عثمان عن عمر بن یزید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فی مغتسل یبال</w:t>
      </w:r>
    </w:p>
    <w:p>
      <w:pPr>
        <w:pStyle w:val="BookText"/>
        <w:rPr/>
      </w:pPr>
      <w:r>
        <w:rPr>
          <w:rFonts w:ascii="IRNazanin" w:hAnsi="IRNazanin" w:eastAsia="IRNazanin"/>
          <w:color w:val="111111"/>
          <w:sz w:val="28"/>
          <w:sz w:val="28"/>
          <w:szCs w:val="28"/>
          <w:rtl w:val="true"/>
          <w:lang w:bidi="fa-IR"/>
        </w:rPr>
        <w:t>فیه ویغتسل من الجنابة فیقع فی الاناء ماء ینزو من الأرض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الحسن بن علی بن فضال عن عمرو بن سعید المدائنی</w:t>
      </w:r>
    </w:p>
    <w:p>
      <w:pPr>
        <w:pStyle w:val="BookText"/>
        <w:rPr/>
      </w:pPr>
      <w:r>
        <w:rPr>
          <w:rFonts w:ascii="IRNazanin" w:hAnsi="IRNazanin" w:eastAsia="IRNazanin"/>
          <w:color w:val="111111"/>
          <w:sz w:val="28"/>
          <w:sz w:val="28"/>
          <w:szCs w:val="28"/>
          <w:rtl w:val="true"/>
          <w:lang w:bidi="fa-IR"/>
        </w:rPr>
        <w:t xml:space="preserve">عن مصدق بن صدقة عن عمار بن موسی الساباطی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یغتسل من الجنابة وثوبه قریب منه فیصیب الثوب من الماء الذی یغتسل</w:t>
      </w:r>
    </w:p>
    <w:p>
      <w:pPr>
        <w:pStyle w:val="BookText"/>
        <w:rPr/>
      </w:pPr>
      <w:r>
        <w:rPr>
          <w:rFonts w:ascii="IRNazanin" w:hAnsi="IRNazanin" w:eastAsia="IRNazanin"/>
          <w:color w:val="111111"/>
          <w:sz w:val="28"/>
          <w:sz w:val="28"/>
          <w:szCs w:val="28"/>
          <w:rtl w:val="true"/>
          <w:lang w:bidi="fa-IR"/>
        </w:rPr>
        <w:t xml:space="preserve">منه قال نعم 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w:t>
      </w:r>
    </w:p>
    <w:p>
      <w:pPr>
        <w:pStyle w:val="BookText"/>
        <w:rPr/>
      </w:pPr>
      <w:r>
        <w:rPr>
          <w:rFonts w:ascii="IRNazanin" w:hAnsi="IRNazanin" w:eastAsia="IRNazanin"/>
          <w:color w:val="111111"/>
          <w:sz w:val="28"/>
          <w:sz w:val="28"/>
          <w:szCs w:val="28"/>
          <w:rtl w:val="true"/>
          <w:lang w:bidi="fa-IR"/>
        </w:rPr>
        <w:t xml:space="preserve">یحیی الواسطی عن بعض أصحابنا عن أبی الحسن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مجتمع الماء فی الحمام من غسالة</w:t>
      </w:r>
    </w:p>
    <w:p>
      <w:pPr>
        <w:pStyle w:val="BookText"/>
        <w:rPr/>
      </w:pPr>
      <w:r>
        <w:rPr>
          <w:rFonts w:ascii="IRNazanin" w:hAnsi="IRNazanin" w:eastAsia="IRNazanin"/>
          <w:color w:val="111111"/>
          <w:sz w:val="28"/>
          <w:sz w:val="28"/>
          <w:szCs w:val="28"/>
          <w:rtl w:val="true"/>
          <w:lang w:bidi="fa-IR"/>
        </w:rPr>
        <w:t xml:space="preserve">الناس یصیب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محمد عن أبیه عن سعد بن عبد الله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حماد بن عیسی عن الحسین بن المختار عن برید بن معویة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اغتسل من الجنابة فیقع الماء علی الصفا فینزو فیقع علی الثوب 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أصحابنا عن ابن جمهور عن محمد بن القاسم</w:t>
      </w:r>
    </w:p>
    <w:p>
      <w:pPr>
        <w:pStyle w:val="BookText"/>
        <w:rPr/>
      </w:pPr>
      <w:r>
        <w:rPr>
          <w:rFonts w:ascii="IRNazanin" w:hAnsi="IRNazanin" w:eastAsia="IRNazanin"/>
          <w:color w:val="111111"/>
          <w:sz w:val="28"/>
          <w:sz w:val="28"/>
          <w:szCs w:val="28"/>
          <w:rtl w:val="true"/>
          <w:lang w:bidi="fa-IR"/>
        </w:rPr>
        <w:t xml:space="preserve">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لا یغتسل من البئر التی یجتمع فیها</w:t>
      </w:r>
    </w:p>
    <w:p>
      <w:pPr>
        <w:pStyle w:val="BookText"/>
        <w:rPr/>
      </w:pPr>
      <w:r>
        <w:rPr>
          <w:rFonts w:ascii="IRNazanin" w:hAnsi="IRNazanin" w:eastAsia="IRNazanin"/>
          <w:color w:val="111111"/>
          <w:sz w:val="28"/>
          <w:sz w:val="28"/>
          <w:szCs w:val="28"/>
          <w:rtl w:val="true"/>
          <w:lang w:bidi="fa-IR"/>
        </w:rPr>
        <w:t>غسالة الحمام فان فیها غسالة ولد الزنا وهو لا یطهر إلی سبعة آباء وفیها غسالة الناصب</w:t>
      </w:r>
    </w:p>
    <w:p>
      <w:pPr>
        <w:pStyle w:val="BookText"/>
        <w:rPr/>
      </w:pPr>
      <w:r>
        <w:rPr>
          <w:rFonts w:ascii="IRNazanin" w:hAnsi="IRNazanin" w:eastAsia="IRNazanin"/>
          <w:color w:val="111111"/>
          <w:sz w:val="28"/>
          <w:sz w:val="28"/>
          <w:szCs w:val="28"/>
          <w:rtl w:val="true"/>
          <w:lang w:bidi="fa-IR"/>
        </w:rPr>
        <w:t>وهو شرهما ان الله لم یخلق خلقا شرا من الکلب وان الناصب أهون علی الله تعالی</w:t>
      </w:r>
    </w:p>
    <w:p>
      <w:pPr>
        <w:pStyle w:val="BookText"/>
        <w:rPr/>
      </w:pPr>
      <w:r>
        <w:rPr>
          <w:rFonts w:ascii="IRNazanin" w:hAnsi="IRNazanin" w:eastAsia="IRNazanin"/>
          <w:color w:val="111111"/>
          <w:sz w:val="28"/>
          <w:sz w:val="28"/>
          <w:szCs w:val="28"/>
          <w:rtl w:val="true"/>
          <w:lang w:bidi="fa-IR"/>
        </w:rPr>
        <w:t>من الکلب قلت أخبرنی عن ماء الحمام یغتسل منه الجنب والصبی والیهودی</w:t>
      </w:r>
    </w:p>
    <w:p>
      <w:pPr>
        <w:pStyle w:val="BookText"/>
        <w:rPr/>
      </w:pPr>
      <w:r>
        <w:rPr>
          <w:rFonts w:ascii="IRNazanin" w:hAnsi="IRNazanin" w:eastAsia="IRNazanin"/>
          <w:color w:val="111111"/>
          <w:sz w:val="28"/>
          <w:sz w:val="28"/>
          <w:szCs w:val="28"/>
          <w:rtl w:val="true"/>
          <w:lang w:bidi="fa-IR"/>
        </w:rPr>
        <w:t>والنصرانی والمجوسی فقال إن ماء الحمام کماء النهر یطهر بعضه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سعد بن عبد الله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الحسن بن علی بن فضال عن عبد الله بن بکیر عن عبد الله بن أبی یعفور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تغتسل من غسالة الحمام ففیها یجتمع</w:t>
      </w:r>
    </w:p>
    <w:p>
      <w:pPr>
        <w:pStyle w:val="BookText"/>
        <w:rPr/>
      </w:pPr>
      <w:r>
        <w:rPr>
          <w:rFonts w:ascii="IRNazanin" w:hAnsi="IRNazanin" w:eastAsia="IRNazanin"/>
          <w:color w:val="111111"/>
          <w:sz w:val="28"/>
          <w:sz w:val="28"/>
          <w:szCs w:val="28"/>
          <w:rtl w:val="true"/>
          <w:lang w:bidi="fa-IR"/>
        </w:rPr>
        <w:t>غسالة الیهودی والنصرانی والمجوسی والناصب لنا أهل البیت وهو شرهم فان الله</w:t>
      </w:r>
    </w:p>
    <w:p>
      <w:pPr>
        <w:pStyle w:val="BookText"/>
        <w:rPr/>
      </w:pPr>
      <w:r>
        <w:rPr>
          <w:rFonts w:ascii="IRNazanin" w:hAnsi="IRNazanin" w:eastAsia="IRNazanin"/>
          <w:color w:val="111111"/>
          <w:sz w:val="28"/>
          <w:sz w:val="28"/>
          <w:szCs w:val="28"/>
          <w:rtl w:val="true"/>
          <w:lang w:bidi="fa-IR"/>
        </w:rPr>
        <w:t>تبارک وتعالی لم یخلق خلقا أنجس من الکلب والناصب لنا أهل البیت أنجس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فضالة</w:t>
      </w:r>
    </w:p>
    <w:p>
      <w:pPr>
        <w:pStyle w:val="BookText"/>
        <w:rPr/>
      </w:pPr>
      <w:r>
        <w:rPr>
          <w:rFonts w:ascii="IRNazanin" w:hAnsi="IRNazanin" w:eastAsia="IRNazanin"/>
          <w:color w:val="111111"/>
          <w:sz w:val="28"/>
          <w:sz w:val="28"/>
          <w:szCs w:val="28"/>
          <w:rtl w:val="true"/>
          <w:lang w:bidi="fa-IR"/>
        </w:rPr>
        <w:t xml:space="preserve">عن جمیل بن دراج عن محمد بن مسلم قال رأیت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جائیا من</w:t>
      </w:r>
    </w:p>
    <w:p>
      <w:pPr>
        <w:pStyle w:val="BookText"/>
        <w:rPr/>
      </w:pPr>
      <w:r>
        <w:rPr>
          <w:rFonts w:ascii="IRNazanin" w:hAnsi="IRNazanin" w:eastAsia="IRNazanin"/>
          <w:color w:val="111111"/>
          <w:sz w:val="28"/>
          <w:sz w:val="28"/>
          <w:szCs w:val="28"/>
          <w:rtl w:val="true"/>
          <w:lang w:bidi="fa-IR"/>
        </w:rPr>
        <w:t>الحمام وبینه وبین داره قذر فقال لولا ما بینی وبین داری ما غسلت رجلی ولا نحیت</w:t>
      </w:r>
    </w:p>
    <w:p>
      <w:pPr>
        <w:pStyle w:val="BookText"/>
        <w:rPr/>
      </w:pPr>
      <w:r>
        <w:rPr>
          <w:rFonts w:ascii="IRNazanin" w:hAnsi="IRNazanin" w:eastAsia="IRNazanin"/>
          <w:color w:val="111111"/>
          <w:sz w:val="28"/>
          <w:sz w:val="28"/>
          <w:szCs w:val="28"/>
          <w:rtl w:val="true"/>
          <w:lang w:bidi="fa-IR"/>
        </w:rPr>
        <w:t>ماء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ابن بکیر عن زرارة قال رأیت أبا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الحمام فیمضی کما هو لا یغسل رجله </w:t>
      </w:r>
      <w:r>
        <w:rPr>
          <w:rStyle w:val="FootnoteAnchor"/>
          <w:rtl w:val="true"/>
        </w:rPr>
        <w:footnoteReference w:id="135"/>
      </w:r>
      <w:r>
        <w:rPr>
          <w:rFonts w:ascii="IRNazanin" w:hAnsi="IRNazanin" w:eastAsia="IRNazanin"/>
          <w:color w:val="111111"/>
          <w:sz w:val="28"/>
          <w:sz w:val="28"/>
          <w:szCs w:val="28"/>
          <w:rtl w:val="true"/>
          <w:lang w:bidi="fa-IR"/>
        </w:rPr>
        <w:t>حتی یصلی</w:t>
      </w:r>
    </w:p>
    <w:p>
      <w:pPr>
        <w:pStyle w:val="BookText"/>
        <w:rPr/>
      </w:pP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ابن أذینة عن الأحول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الخلاء فاستنجی</w:t>
      </w:r>
    </w:p>
    <w:p>
      <w:pPr>
        <w:pStyle w:val="BookText"/>
        <w:rPr/>
      </w:pPr>
      <w:r>
        <w:rPr>
          <w:rFonts w:ascii="IRNazanin" w:hAnsi="IRNazanin" w:eastAsia="IRNazanin"/>
          <w:color w:val="111111"/>
          <w:sz w:val="28"/>
          <w:sz w:val="28"/>
          <w:szCs w:val="28"/>
          <w:rtl w:val="true"/>
          <w:lang w:bidi="fa-IR"/>
        </w:rPr>
        <w:t xml:space="preserve">بالماء فیقع ثوبی فی ذلک الماء الذی استنجیت به فقال لا بأس به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محمد بن النعمان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وذکر مثله وزاد فی آخره لیس</w:t>
      </w:r>
    </w:p>
    <w:p>
      <w:pPr>
        <w:pStyle w:val="BookText"/>
        <w:rPr/>
      </w:pPr>
      <w:r>
        <w:rPr>
          <w:rFonts w:ascii="IRNazanin" w:hAnsi="IRNazanin" w:eastAsia="IRNazanin"/>
          <w:color w:val="111111"/>
          <w:sz w:val="28"/>
          <w:sz w:val="28"/>
          <w:szCs w:val="28"/>
          <w:rtl w:val="true"/>
          <w:lang w:bidi="fa-IR"/>
        </w:rPr>
        <w:t>علیک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w:t>
      </w:r>
    </w:p>
    <w:p>
      <w:pPr>
        <w:pStyle w:val="BookText"/>
        <w:rPr/>
      </w:pPr>
      <w:r>
        <w:rPr>
          <w:rFonts w:ascii="IRNazanin" w:hAnsi="IRNazanin" w:eastAsia="IRNazanin"/>
          <w:color w:val="111111"/>
          <w:sz w:val="28"/>
          <w:sz w:val="28"/>
          <w:szCs w:val="28"/>
          <w:rtl w:val="true"/>
          <w:lang w:bidi="fa-IR"/>
        </w:rPr>
        <w:t>محمد بن الحسین عن محمد بن إسماعیل بن بزیع عن یونس بن عبد الرحمن عن</w:t>
      </w:r>
    </w:p>
    <w:p>
      <w:pPr>
        <w:pStyle w:val="BookText"/>
        <w:rPr/>
      </w:pPr>
      <w:r>
        <w:rPr>
          <w:rFonts w:ascii="IRNazanin" w:hAnsi="IRNazanin" w:eastAsia="IRNazanin"/>
          <w:color w:val="111111"/>
          <w:sz w:val="28"/>
          <w:sz w:val="28"/>
          <w:szCs w:val="28"/>
          <w:rtl w:val="true"/>
          <w:lang w:bidi="fa-IR"/>
        </w:rPr>
        <w:t xml:space="preserve">رجل من اهل الشرق عن العنز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بالعیزا فی کتب الرجال نعم ذکروا عنزة وانه کان صحابیا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الأحول 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سل عما شئت فارتجت علی المسائل فقال سل مالک فقلت جعلت فداک الرجل یستنجی</w:t>
      </w:r>
    </w:p>
    <w:p>
      <w:pPr>
        <w:pStyle w:val="BookText"/>
        <w:rPr/>
      </w:pPr>
      <w:r>
        <w:rPr>
          <w:rFonts w:ascii="IRNazanin" w:hAnsi="IRNazanin" w:eastAsia="IRNazanin"/>
          <w:color w:val="111111"/>
          <w:sz w:val="28"/>
          <w:sz w:val="28"/>
          <w:szCs w:val="28"/>
          <w:rtl w:val="true"/>
          <w:lang w:bidi="fa-IR"/>
        </w:rPr>
        <w:t>فیقع ثوبه فی الماء الذی یستنجی به فقال لا بأس فسکت فقال أو تدری لم صار لا بأس</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قلت لا والله جعلت فداک قال إن الماء أکثر من القذر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علی بن الحکم عن ابان بن عثمان عن</w:t>
      </w:r>
    </w:p>
    <w:p>
      <w:pPr>
        <w:pStyle w:val="BookText"/>
        <w:rPr/>
      </w:pPr>
      <w:r>
        <w:rPr>
          <w:rFonts w:ascii="IRNazanin" w:hAnsi="IRNazanin" w:eastAsia="IRNazanin"/>
          <w:color w:val="111111"/>
          <w:sz w:val="28"/>
          <w:sz w:val="28"/>
          <w:szCs w:val="28"/>
          <w:rtl w:val="true"/>
          <w:lang w:bidi="fa-IR"/>
        </w:rPr>
        <w:t xml:space="preserve">محمد بن النعمان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استنجی ثم یقع ثوبی فیه وانا جنب</w:t>
      </w:r>
    </w:p>
    <w:p>
      <w:pPr>
        <w:pStyle w:val="BookText"/>
        <w:rPr/>
      </w:pPr>
      <w:r>
        <w:rPr>
          <w:rFonts w:ascii="IRNazanin" w:hAnsi="IRNazanin" w:eastAsia="IRNazanin"/>
          <w:color w:val="111111"/>
          <w:sz w:val="28"/>
          <w:sz w:val="28"/>
          <w:szCs w:val="28"/>
          <w:rtl w:val="true"/>
          <w:lang w:bidi="fa-IR"/>
        </w:rPr>
        <w:t>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علی بن النعمان</w:t>
      </w:r>
    </w:p>
    <w:p>
      <w:pPr>
        <w:pStyle w:val="BookText"/>
        <w:rPr/>
      </w:pPr>
      <w:r>
        <w:rPr>
          <w:rFonts w:ascii="IRNazanin" w:hAnsi="IRNazanin" w:eastAsia="IRNazanin"/>
          <w:color w:val="111111"/>
          <w:sz w:val="28"/>
          <w:sz w:val="28"/>
          <w:szCs w:val="28"/>
          <w:rtl w:val="true"/>
          <w:lang w:bidi="fa-IR"/>
        </w:rPr>
        <w:t>ومحمد بن سنان عن عبد الله بن مسکان عن لیث المرادی عن عبد الکریم بن عتبة</w:t>
      </w:r>
    </w:p>
    <w:p>
      <w:pPr>
        <w:pStyle w:val="BookText"/>
        <w:rPr/>
      </w:pPr>
      <w:r>
        <w:rPr>
          <w:rFonts w:ascii="IRNazanin" w:hAnsi="IRNazanin" w:eastAsia="IRNazanin"/>
          <w:color w:val="111111"/>
          <w:sz w:val="28"/>
          <w:sz w:val="28"/>
          <w:szCs w:val="28"/>
          <w:rtl w:val="true"/>
          <w:lang w:bidi="fa-IR"/>
        </w:rPr>
        <w:t xml:space="preserve">الهاشمی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الرحل یقع ثوبه علی الماء الذی استنجی</w:t>
      </w:r>
    </w:p>
    <w:p>
      <w:pPr>
        <w:pStyle w:val="BookText"/>
        <w:rPr/>
      </w:pPr>
      <w:r>
        <w:rPr>
          <w:rFonts w:ascii="IRNazanin" w:hAnsi="IRNazanin" w:eastAsia="IRNazanin"/>
          <w:color w:val="111111"/>
          <w:sz w:val="28"/>
          <w:sz w:val="28"/>
          <w:szCs w:val="28"/>
          <w:rtl w:val="true"/>
          <w:lang w:bidi="fa-IR"/>
        </w:rPr>
        <w:t>به أینجس ذلک ثوبه فقال لا</w:t>
      </w:r>
    </w:p>
    <w:p>
      <w:pPr>
        <w:pStyle w:val="BookText"/>
        <w:rPr/>
      </w:pPr>
      <w:r>
        <w:rPr>
          <w:rFonts w:ascii="IRNazanin" w:hAnsi="IRNazanin" w:eastAsia="IRNazanin"/>
          <w:color w:val="111111"/>
          <w:sz w:val="28"/>
          <w:sz w:val="28"/>
          <w:szCs w:val="28"/>
          <w:rtl w:val="true"/>
          <w:lang w:bidi="fa-IR"/>
        </w:rPr>
        <w:t xml:space="preserve">وتقدم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الحمام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انفعال الکر ما</w:t>
      </w:r>
    </w:p>
    <w:p>
      <w:pPr>
        <w:pStyle w:val="BookText"/>
        <w:rPr/>
      </w:pPr>
      <w:r>
        <w:rPr>
          <w:rFonts w:ascii="IRNazanin" w:hAnsi="IRNazanin" w:eastAsia="IRNazanin"/>
          <w:color w:val="111111"/>
          <w:sz w:val="28"/>
          <w:sz w:val="28"/>
          <w:szCs w:val="28"/>
          <w:rtl w:val="true"/>
          <w:lang w:bidi="fa-IR"/>
        </w:rPr>
        <w:t>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عبیده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مطهرة لباطن القدمین</w:t>
      </w:r>
    </w:p>
    <w:p>
      <w:pPr>
        <w:pStyle w:val="BookText"/>
        <w:rPr/>
      </w:pPr>
      <w:r>
        <w:rPr>
          <w:rFonts w:ascii="IRNazanin" w:hAnsi="IRNazanin" w:eastAsia="IRNazanin"/>
          <w:color w:val="111111"/>
          <w:sz w:val="28"/>
          <w:sz w:val="28"/>
          <w:szCs w:val="28"/>
          <w:rtl w:val="true"/>
          <w:lang w:bidi="fa-IR"/>
        </w:rPr>
        <w:t>والخف من أبواب النجاسات قوله دخلت الحمام فلما خرجت دعوت بماء وأردت أن</w:t>
      </w:r>
    </w:p>
    <w:p>
      <w:pPr>
        <w:pStyle w:val="BookText"/>
        <w:rPr/>
      </w:pPr>
      <w:r>
        <w:rPr>
          <w:rFonts w:ascii="IRNazanin" w:hAnsi="IRNazanin" w:eastAsia="IRNazanin"/>
          <w:color w:val="111111"/>
          <w:sz w:val="28"/>
          <w:sz w:val="28"/>
          <w:szCs w:val="28"/>
          <w:rtl w:val="true"/>
          <w:lang w:bidi="fa-IR"/>
        </w:rPr>
        <w:t xml:space="preserve">اغسل قدمی قال فزبرنی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ونهانی عن ذلک وقال إن الأرض لیطهر بعضها بعضا</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وآدابه من أبواب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انتضح من مائه فی انائه بعد ما صنع ما وصفت فلا بأس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التطهیر بالماء القلیل قوله 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واحد وهو</w:t>
      </w:r>
    </w:p>
    <w:p>
      <w:pPr>
        <w:pStyle w:val="BookText"/>
        <w:rPr/>
      </w:pPr>
      <w:r>
        <w:rPr>
          <w:rFonts w:ascii="IRNazanin" w:hAnsi="IRNazanin" w:eastAsia="IRNazanin"/>
          <w:color w:val="111111"/>
          <w:sz w:val="28"/>
          <w:sz w:val="28"/>
          <w:szCs w:val="28"/>
          <w:rtl w:val="true"/>
          <w:lang w:bidi="fa-IR"/>
        </w:rPr>
        <w:t>قلیل لا یکفیه لغسله فلا علیه ان یغتسل ویرجع الماء فیه فان ذلک یجزیه وفی روایة</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فان هو اغتسل رجع غسله فی الماء کیف هو یصنع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ینضح بکف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مرسلة علی بن الحکم من باب دخول الحمام بمئزر من أبواب آداب</w:t>
      </w:r>
    </w:p>
    <w:p>
      <w:pPr>
        <w:pStyle w:val="BookText"/>
        <w:rPr/>
      </w:pPr>
      <w:r>
        <w:rPr>
          <w:rFonts w:ascii="IRNazanin" w:hAnsi="IRNazanin" w:eastAsia="IRNazanin"/>
          <w:color w:val="111111"/>
          <w:sz w:val="28"/>
          <w:sz w:val="28"/>
          <w:szCs w:val="28"/>
          <w:rtl w:val="true"/>
          <w:lang w:bidi="fa-IR"/>
        </w:rPr>
        <w:t xml:space="preserve">الحمام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تغتسل من غسالة ماء الحمام فإنه یغتسل فیه من الزنا ویغتسل</w:t>
      </w:r>
    </w:p>
    <w:p>
      <w:pPr>
        <w:pStyle w:val="BookText"/>
        <w:rPr/>
      </w:pPr>
      <w:r>
        <w:rPr>
          <w:rFonts w:ascii="IRNazanin" w:hAnsi="IRNazanin" w:eastAsia="IRNazanin"/>
          <w:color w:val="111111"/>
          <w:sz w:val="28"/>
          <w:sz w:val="28"/>
          <w:szCs w:val="28"/>
          <w:rtl w:val="true"/>
          <w:lang w:bidi="fa-IR"/>
        </w:rPr>
        <w:t>فیه ولد الزنا والناصب لنا أهل البیت وهو شرهم وفی روایة حمزة بن أحمد عن أبی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60" w:name="pg12401_155211"/>
    </w:p>
    <w:p>
      <w:pPr>
        <w:pStyle w:val="Heading3"/>
        <w:numPr>
          <w:ilvl w:val="2"/>
          <w:numId w:val="1"/>
        </w:numPr>
        <w:rPr/>
      </w:pPr>
      <w:bookmarkStart w:id="61" w:name="__RefHeading___Toc9719147_417432637"/>
      <w:bookmarkStart w:id="62" w:name="_Toc22"/>
      <w:bookmarkEnd w:id="60"/>
      <w:bookmarkEnd w:id="61"/>
      <w:r>
        <w:rPr>
          <w:rtl w:val="true"/>
        </w:rPr>
        <w:t>أبواب الأسئار</w:t>
      </w:r>
      <w:bookmarkEnd w:id="62"/>
    </w:p>
    <w:p>
      <w:pPr>
        <w:pStyle w:val="Heading4"/>
        <w:numPr>
          <w:ilvl w:val="3"/>
          <w:numId w:val="1"/>
        </w:numPr>
        <w:rPr/>
      </w:pPr>
      <w:bookmarkStart w:id="63" w:name="__RefHeading___Toc9719149_417432637"/>
      <w:bookmarkStart w:id="64" w:name="_Toc23"/>
      <w:bookmarkEnd w:id="63"/>
      <w:r>
        <w:rPr>
          <w:rtl w:val="true"/>
        </w:rPr>
        <w:t>(</w:t>
      </w:r>
      <w:r>
        <w:rPr/>
        <w:t>1</w:t>
      </w:r>
      <w:r>
        <w:rPr>
          <w:rtl w:val="true"/>
        </w:rPr>
        <w:t xml:space="preserve">) </w:t>
      </w:r>
      <w:r>
        <w:rPr>
          <w:rtl w:val="true"/>
        </w:rPr>
        <w:t>باب نجاسة سؤر الکفار وعدم جواز التوضی والأکل والشرب منه وحکم سؤر ولد الزنا</w:t>
      </w:r>
      <w:bookmarkEnd w:id="64"/>
    </w:p>
    <w:p>
      <w:pPr>
        <w:pStyle w:val="BookText"/>
        <w:rPr/>
      </w:pPr>
      <w:r>
        <w:rPr>
          <w:rFonts w:ascii="IRNazanin" w:hAnsi="IRNazanin" w:eastAsia="IRNazanin"/>
          <w:color w:val="111111"/>
          <w:sz w:val="28"/>
          <w:sz w:val="28"/>
          <w:szCs w:val="28"/>
          <w:rtl w:val="true"/>
          <w:lang w:bidi="fa-IR"/>
        </w:rPr>
        <w:t xml:space="preserve">الآیات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انما المشرکون نجس</w:t>
      </w:r>
    </w:p>
    <w:p>
      <w:pPr>
        <w:pStyle w:val="BookText"/>
        <w:rPr/>
      </w:pPr>
      <w:r>
        <w:rPr>
          <w:rFonts w:ascii="IRNazanin" w:hAnsi="IRNazanin" w:eastAsia="IRNazanin"/>
          <w:color w:val="111111"/>
          <w:sz w:val="28"/>
          <w:sz w:val="28"/>
          <w:szCs w:val="28"/>
          <w:rtl w:val="true"/>
          <w:lang w:bidi="fa-IR"/>
        </w:rPr>
        <w:t xml:space="preserve">الآیة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سیحلفون بالله لکم إذا انقلبتم إلیهم لتعرضوا عنهم فأعرضوا عنهم</w:t>
      </w:r>
    </w:p>
    <w:p>
      <w:pPr>
        <w:pStyle w:val="BookText"/>
        <w:rPr/>
      </w:pPr>
      <w:r>
        <w:rPr>
          <w:rFonts w:ascii="IRNazanin" w:hAnsi="IRNazanin" w:eastAsia="IRNazanin"/>
          <w:color w:val="111111"/>
          <w:sz w:val="28"/>
          <w:sz w:val="28"/>
          <w:szCs w:val="28"/>
          <w:rtl w:val="true"/>
          <w:lang w:bidi="fa-IR"/>
        </w:rPr>
        <w:t>انهم رجس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أحل لکم الطیبات وطعام الذین أوتوا الکتاب حل لکم</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w:t>
      </w:r>
      <w:r>
        <w:rPr>
          <w:rStyle w:val="FootnoteAnchor"/>
          <w:rtl w:val="true"/>
        </w:rPr>
        <w:footnoteReference w:id="137"/>
      </w:r>
      <w:r>
        <w:rPr>
          <w:rFonts w:ascii="IRNazanin" w:hAnsi="IRNazanin" w:eastAsia="IRNazanin"/>
          <w:color w:val="111111"/>
          <w:sz w:val="28"/>
          <w:sz w:val="28"/>
          <w:szCs w:val="28"/>
          <w:rtl w:val="true"/>
          <w:lang w:bidi="fa-IR"/>
        </w:rPr>
        <w:t>عن أبی القاسم</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عبد الله بن المغیرة عن سعید الأعرج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سؤر</w:t>
      </w:r>
    </w:p>
    <w:p>
      <w:pPr>
        <w:pStyle w:val="BookText"/>
        <w:rPr/>
      </w:pPr>
      <w:r>
        <w:rPr>
          <w:rFonts w:ascii="IRNazanin" w:hAnsi="IRNazanin" w:eastAsia="IRNazanin"/>
          <w:color w:val="111111"/>
          <w:sz w:val="28"/>
          <w:sz w:val="28"/>
          <w:szCs w:val="28"/>
          <w:rtl w:val="true"/>
          <w:lang w:bidi="fa-IR"/>
        </w:rPr>
        <w:t>الیهودی والنصرانی فقال لا</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الأعرج عن سؤر الیهودی والنصرانی</w:t>
      </w:r>
    </w:p>
    <w:p>
      <w:pPr>
        <w:pStyle w:val="BookText"/>
        <w:rPr/>
      </w:pPr>
      <w:r>
        <w:rPr>
          <w:rFonts w:ascii="IRNazanin" w:hAnsi="IRNazanin" w:eastAsia="IRNazanin"/>
          <w:color w:val="111111"/>
          <w:sz w:val="28"/>
          <w:sz w:val="28"/>
          <w:szCs w:val="28"/>
          <w:rtl w:val="true"/>
          <w:lang w:bidi="fa-IR"/>
        </w:rPr>
        <w:t>أیؤکل أو یشرب 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بن أبی منصور عن أبی المعزا عن سعید</w:t>
      </w:r>
    </w:p>
    <w:p>
      <w:pPr>
        <w:pStyle w:val="BookText"/>
        <w:rPr/>
      </w:pPr>
      <w:r>
        <w:rPr>
          <w:rFonts w:ascii="IRNazanin" w:hAnsi="IRNazanin" w:eastAsia="IRNazanin"/>
          <w:color w:val="111111"/>
          <w:sz w:val="28"/>
          <w:sz w:val="28"/>
          <w:szCs w:val="28"/>
          <w:rtl w:val="true"/>
          <w:lang w:bidi="fa-IR"/>
        </w:rPr>
        <w:t xml:space="preserve">الأعرج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لا نأکل من فضل طعامهم ولا نشرب من</w:t>
      </w:r>
    </w:p>
    <w:p>
      <w:pPr>
        <w:pStyle w:val="BookText"/>
        <w:rPr/>
      </w:pPr>
      <w:r>
        <w:rPr>
          <w:rFonts w:ascii="IRNazanin" w:hAnsi="IRNazanin" w:eastAsia="IRNazanin"/>
          <w:color w:val="111111"/>
          <w:sz w:val="28"/>
          <w:sz w:val="28"/>
          <w:szCs w:val="28"/>
          <w:rtl w:val="true"/>
          <w:lang w:bidi="fa-IR"/>
        </w:rPr>
        <w:t>فضل شرابهم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الحسن بن علی بن</w:t>
      </w:r>
    </w:p>
    <w:p>
      <w:pPr>
        <w:pStyle w:val="BookText"/>
        <w:rPr/>
      </w:pPr>
      <w:r>
        <w:rPr>
          <w:rFonts w:ascii="IRNazanin" w:hAnsi="IRNazanin" w:eastAsia="IRNazanin"/>
          <w:color w:val="111111"/>
          <w:sz w:val="28"/>
          <w:sz w:val="28"/>
          <w:szCs w:val="28"/>
          <w:rtl w:val="true"/>
          <w:lang w:bidi="fa-IR"/>
        </w:rPr>
        <w:t xml:space="preserve">فضال عن عمرو بن سعید المدائنی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هل یتوضأ من کوز أو اناء</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غیره إذا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یهودی فقال نعم قلت فمن ذلک </w:t>
      </w:r>
      <w:r>
        <w:rPr>
          <w:rStyle w:val="FootnoteAnchor"/>
          <w:rtl w:val="true"/>
        </w:rPr>
        <w:footnoteReference w:id="138"/>
      </w:r>
      <w:r>
        <w:rPr>
          <w:rFonts w:ascii="IRNazanin" w:hAnsi="IRNazanin" w:eastAsia="IRNazanin"/>
          <w:color w:val="111111"/>
          <w:sz w:val="28"/>
          <w:sz w:val="28"/>
          <w:szCs w:val="28"/>
          <w:rtl w:val="true"/>
          <w:lang w:bidi="fa-IR"/>
        </w:rPr>
        <w:t>الماء</w:t>
      </w:r>
      <w:bookmarkStart w:id="65" w:name="pg12401_155212"/>
    </w:p>
    <w:p>
      <w:pPr>
        <w:pStyle w:val="BookText"/>
        <w:rPr/>
      </w:pPr>
      <w:bookmarkEnd w:id="65"/>
      <w:r>
        <w:rPr>
          <w:rFonts w:ascii="IRNazanin" w:hAnsi="IRNazanin" w:eastAsia="IRNazanin"/>
          <w:color w:val="111111"/>
          <w:sz w:val="28"/>
          <w:sz w:val="28"/>
          <w:szCs w:val="28"/>
          <w:rtl w:val="true"/>
          <w:lang w:bidi="fa-IR"/>
        </w:rPr>
        <w:t xml:space="preserve">الذی یشرب منه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من ظنه یهودیا ولم یتحققه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أیوب بن نوح عن الوشاء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کره سؤر ولد الزنا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 والنصرانی والمشرک وکل من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حالف الاسلام وکان أشد ذلک عنده سؤر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الکفار من أبواب النجاسات ما یناسب</w:t>
      </w:r>
    </w:p>
    <w:p>
      <w:pPr>
        <w:pStyle w:val="BookText"/>
        <w:rPr/>
      </w:pPr>
      <w:r>
        <w:rPr>
          <w:rFonts w:ascii="IRNazanin" w:hAnsi="IRNazanin" w:eastAsia="IRNazanin"/>
          <w:color w:val="111111"/>
          <w:sz w:val="28"/>
          <w:sz w:val="28"/>
          <w:szCs w:val="28"/>
          <w:rtl w:val="true"/>
          <w:lang w:bidi="fa-IR"/>
        </w:rPr>
        <w:t>ذلک وکذا فی أحادیث باب تحریم اکل النجس وما باشره الکفار من أبواب</w:t>
      </w:r>
    </w:p>
    <w:p>
      <w:pPr>
        <w:pStyle w:val="BookText"/>
        <w:rPr/>
      </w:pPr>
      <w:r>
        <w:rPr>
          <w:rFonts w:ascii="Amiri" w:hAnsi="Amiri" w:eastAsia="Amiri" w:cs="Amiri"/>
          <w:color w:val="111111"/>
          <w:sz w:val="28"/>
          <w:sz w:val="28"/>
          <w:szCs w:val="28"/>
          <w:rtl w:val="true"/>
          <w:lang w:bidi="ar-SA"/>
        </w:rPr>
        <w:t>الأطعمة المحرمة</w:t>
      </w:r>
    </w:p>
    <w:p>
      <w:pPr>
        <w:pStyle w:val="Heading4"/>
        <w:numPr>
          <w:ilvl w:val="3"/>
          <w:numId w:val="1"/>
        </w:numPr>
        <w:rPr/>
      </w:pPr>
      <w:bookmarkStart w:id="66" w:name="__RefHeading___Toc9719151_417432637"/>
      <w:bookmarkStart w:id="67" w:name="_Toc24"/>
      <w:bookmarkEnd w:id="66"/>
      <w:r>
        <w:rPr>
          <w:rtl w:val="true"/>
        </w:rPr>
        <w:t>(</w:t>
      </w:r>
      <w:r>
        <w:rPr/>
        <w:t>2</w:t>
      </w:r>
      <w:r>
        <w:rPr>
          <w:rtl w:val="true"/>
        </w:rPr>
        <w:t xml:space="preserve">) </w:t>
      </w:r>
      <w:r>
        <w:rPr>
          <w:rtl w:val="true"/>
        </w:rPr>
        <w:t>باب طهارة سؤر الحائض والجنب وکراهة التوضی منه إذا لم تکونا مأمونتین</w:t>
      </w:r>
      <w:bookmarkEnd w:id="67"/>
    </w:p>
    <w:p>
      <w:pPr>
        <w:pStyle w:val="BookText"/>
        <w:rPr/>
      </w:pP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معویة بن حکیم عن</w:t>
      </w:r>
    </w:p>
    <w:p>
      <w:pPr>
        <w:pStyle w:val="BookText"/>
        <w:rPr/>
      </w:pPr>
      <w:r>
        <w:rPr>
          <w:rFonts w:ascii="IRNazanin" w:hAnsi="IRNazanin" w:eastAsia="IRNazanin"/>
          <w:color w:val="111111"/>
          <w:sz w:val="28"/>
          <w:sz w:val="28"/>
          <w:szCs w:val="28"/>
          <w:rtl w:val="true"/>
          <w:lang w:bidi="fa-IR"/>
        </w:rPr>
        <w:t xml:space="preserve">عبد الله بن المغیرة عن الحسین بن أبی العلاء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الحائض</w:t>
      </w:r>
    </w:p>
    <w:p>
      <w:pPr>
        <w:pStyle w:val="BookText"/>
        <w:rPr/>
      </w:pPr>
      <w:r>
        <w:rPr>
          <w:rFonts w:ascii="IRNazanin" w:hAnsi="IRNazanin" w:eastAsia="IRNazanin"/>
          <w:color w:val="111111"/>
          <w:sz w:val="28"/>
          <w:sz w:val="28"/>
          <w:szCs w:val="28"/>
          <w:rtl w:val="true"/>
          <w:lang w:bidi="fa-IR"/>
        </w:rPr>
        <w:t xml:space="preserve">تشرب من سؤرها ولا توضأ </w:t>
      </w:r>
      <w:r>
        <w:rPr>
          <w:rStyle w:val="FootnoteAnchor"/>
          <w:rtl w:val="true"/>
        </w:rPr>
        <w:footnoteReference w:id="140"/>
      </w:r>
      <w:r>
        <w:rPr>
          <w:rFonts w:ascii="IRNazanin" w:hAnsi="IRNazanin" w:eastAsia="IRNazanin"/>
          <w:color w:val="111111"/>
          <w:sz w:val="28"/>
          <w:sz w:val="28"/>
          <w:szCs w:val="28"/>
          <w:rtl w:val="true"/>
          <w:lang w:bidi="fa-IR"/>
        </w:rPr>
        <w:t xml:space="preserve">منه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الحسین بن أبی العلاء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یشرب</w:t>
      </w:r>
    </w:p>
    <w:p>
      <w:pPr>
        <w:pStyle w:val="BookText"/>
        <w:rPr/>
      </w:pPr>
      <w:r>
        <w:rPr>
          <w:rFonts w:ascii="IRNazanin" w:hAnsi="IRNazanin" w:eastAsia="IRNazanin"/>
          <w:color w:val="111111"/>
          <w:sz w:val="28"/>
          <w:sz w:val="28"/>
          <w:szCs w:val="28"/>
          <w:rtl w:val="true"/>
          <w:lang w:bidi="fa-IR"/>
        </w:rPr>
        <w:t xml:space="preserve">من سؤرها قال نعم ولا یتوضأ منه ئل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الحسین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جمیعا عن صفوان بن یحیی 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أیوب بن</w:t>
      </w:r>
    </w:p>
    <w:p>
      <w:pPr>
        <w:pStyle w:val="BookText"/>
        <w:rPr/>
      </w:pPr>
      <w:r>
        <w:rPr>
          <w:rFonts w:ascii="IRNazanin" w:hAnsi="IRNazanin" w:eastAsia="IRNazanin"/>
          <w:color w:val="111111"/>
          <w:sz w:val="28"/>
          <w:sz w:val="28"/>
          <w:szCs w:val="28"/>
          <w:rtl w:val="true"/>
          <w:lang w:bidi="fa-IR"/>
        </w:rPr>
        <w:t xml:space="preserve">نوح عن صفوان بن یحیی عن منصور بن حازم عن 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اشرب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منه ولا 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سؤر الحائض نشرب منه ولا نتوضأ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سؤر الحائض ولا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احمد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العباس بن عامر عن حجاج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الخشاب عن أبی هلال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الطامث اشرب من فضل</w:t>
      </w:r>
    </w:p>
    <w:p>
      <w:pPr>
        <w:pStyle w:val="BookText"/>
        <w:rPr/>
      </w:pPr>
      <w:r>
        <w:rPr>
          <w:rFonts w:ascii="IRNazanin" w:hAnsi="IRNazanin" w:eastAsia="IRNazanin"/>
          <w:color w:val="111111"/>
          <w:sz w:val="28"/>
          <w:sz w:val="28"/>
          <w:szCs w:val="28"/>
          <w:rtl w:val="true"/>
          <w:lang w:bidi="fa-IR"/>
        </w:rPr>
        <w:t xml:space="preserve">شرابها ولا أحب ان تتوضأ </w:t>
      </w:r>
      <w:r>
        <w:rPr>
          <w:rStyle w:val="FootnoteAnchor"/>
          <w:rtl w:val="true"/>
        </w:rPr>
        <w:footnoteReference w:id="143"/>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 حماد</w:t>
      </w:r>
    </w:p>
    <w:p>
      <w:pPr>
        <w:pStyle w:val="BookText"/>
        <w:rPr/>
      </w:pPr>
      <w:r>
        <w:rPr>
          <w:rFonts w:ascii="IRNazanin" w:hAnsi="IRNazanin" w:eastAsia="IRNazanin"/>
          <w:color w:val="111111"/>
          <w:sz w:val="28"/>
          <w:sz w:val="28"/>
          <w:szCs w:val="28"/>
          <w:rtl w:val="true"/>
          <w:lang w:bidi="fa-IR"/>
        </w:rPr>
        <w:t xml:space="preserve">بن عثمان عن ابن أبی یعفور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أیتوضأ الرجل من فضل المرأة</w:t>
      </w:r>
    </w:p>
    <w:p>
      <w:pPr>
        <w:pStyle w:val="BookText"/>
        <w:rPr/>
      </w:pPr>
      <w:r>
        <w:rPr>
          <w:rFonts w:ascii="IRNazanin" w:hAnsi="IRNazanin" w:eastAsia="IRNazanin"/>
          <w:color w:val="111111"/>
          <w:sz w:val="28"/>
          <w:sz w:val="28"/>
          <w:szCs w:val="28"/>
          <w:rtl w:val="true"/>
          <w:lang w:bidi="fa-IR"/>
        </w:rPr>
        <w:t>قال إذا کانت تعرف الوضوء ولا یتوضأ من سؤر الحائض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عمه</w:t>
      </w:r>
    </w:p>
    <w:p>
      <w:pPr>
        <w:pStyle w:val="BookText"/>
        <w:rPr/>
      </w:pPr>
      <w:r>
        <w:rPr>
          <w:rFonts w:ascii="IRNazanin" w:hAnsi="IRNazanin" w:eastAsia="IRNazanin"/>
          <w:color w:val="111111"/>
          <w:sz w:val="28"/>
          <w:sz w:val="28"/>
          <w:szCs w:val="28"/>
          <w:rtl w:val="true"/>
          <w:lang w:bidi="fa-IR"/>
        </w:rPr>
        <w:t xml:space="preserve">یعقوب بن سالم 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هل</w:t>
      </w:r>
    </w:p>
    <w:p>
      <w:pPr>
        <w:pStyle w:val="BookText"/>
        <w:rPr/>
      </w:pPr>
      <w:r>
        <w:rPr>
          <w:rFonts w:ascii="IRNazanin" w:hAnsi="IRNazanin" w:eastAsia="IRNazanin"/>
          <w:color w:val="111111"/>
          <w:sz w:val="28"/>
          <w:sz w:val="28"/>
          <w:szCs w:val="28"/>
          <w:rtl w:val="true"/>
          <w:lang w:bidi="fa-IR"/>
        </w:rPr>
        <w:t xml:space="preserve">یتوضأ من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بأس بان یتوضأ</w:t>
      </w:r>
    </w:p>
    <w:p>
      <w:pPr>
        <w:pStyle w:val="BookText"/>
        <w:rPr/>
      </w:pPr>
      <w:r>
        <w:rPr>
          <w:rFonts w:ascii="IRNazanin" w:hAnsi="IRNazanin" w:eastAsia="IRNazanin"/>
          <w:color w:val="111111"/>
          <w:sz w:val="28"/>
          <w:sz w:val="28"/>
          <w:szCs w:val="28"/>
          <w:rtl w:val="true"/>
          <w:lang w:bidi="fa-IR"/>
        </w:rPr>
        <w:t>بسؤر الحائض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عن محمد بن أبی</w:t>
      </w:r>
    </w:p>
    <w:p>
      <w:pPr>
        <w:pStyle w:val="BookText"/>
        <w:rPr/>
      </w:pPr>
      <w:r>
        <w:rPr>
          <w:rFonts w:ascii="IRNazanin" w:hAnsi="IRNazanin" w:eastAsia="IRNazanin"/>
          <w:color w:val="111111"/>
          <w:sz w:val="28"/>
          <w:sz w:val="28"/>
          <w:szCs w:val="28"/>
          <w:rtl w:val="true"/>
          <w:lang w:bidi="fa-IR"/>
        </w:rPr>
        <w:t xml:space="preserve">حمزه عن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بفضل</w:t>
      </w:r>
    </w:p>
    <w:p>
      <w:pPr>
        <w:pStyle w:val="BookText"/>
        <w:rPr/>
      </w:pPr>
      <w:r>
        <w:rPr>
          <w:rFonts w:ascii="IRNazanin" w:hAnsi="IRNazanin" w:eastAsia="IRNazanin"/>
          <w:color w:val="111111"/>
          <w:sz w:val="28"/>
          <w:sz w:val="28"/>
          <w:szCs w:val="28"/>
          <w:rtl w:val="true"/>
          <w:lang w:bidi="fa-IR"/>
        </w:rPr>
        <w:t>الحائض قال إذا کانت مأمونة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محمد بن علی بن محبوب عن العباس</w:t>
      </w:r>
    </w:p>
    <w:p>
      <w:pPr>
        <w:pStyle w:val="BookText"/>
        <w:rPr/>
      </w:pPr>
      <w:r>
        <w:rPr>
          <w:rFonts w:ascii="IRNazanin" w:hAnsi="IRNazanin" w:eastAsia="IRNazanin"/>
          <w:color w:val="111111"/>
          <w:sz w:val="28"/>
          <w:sz w:val="28"/>
          <w:szCs w:val="28"/>
          <w:rtl w:val="true"/>
          <w:lang w:bidi="fa-IR"/>
        </w:rPr>
        <w:t xml:space="preserve">عن عبد الله بن المغیرة عن رفاعة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إن</w:t>
      </w:r>
    </w:p>
    <w:p>
      <w:pPr>
        <w:pStyle w:val="BookText"/>
        <w:rPr/>
      </w:pPr>
      <w:r>
        <w:rPr>
          <w:rFonts w:ascii="IRNazanin" w:hAnsi="IRNazanin" w:eastAsia="IRNazanin"/>
          <w:color w:val="111111"/>
          <w:sz w:val="28"/>
          <w:sz w:val="28"/>
          <w:szCs w:val="28"/>
          <w:rtl w:val="true"/>
          <w:lang w:bidi="fa-IR"/>
        </w:rPr>
        <w:t>سؤر الحائض لا بأس ان یتوضأ منه إذا کانت تغسل 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عبد الرحمن بن أبی نجران عن صفوان بن یحیی</w:t>
      </w:r>
    </w:p>
    <w:p>
      <w:pPr>
        <w:pStyle w:val="BookText"/>
        <w:rPr/>
      </w:pPr>
      <w:r>
        <w:rPr>
          <w:rFonts w:ascii="IRNazanin" w:hAnsi="IRNazanin" w:eastAsia="IRNazanin"/>
          <w:color w:val="111111"/>
          <w:sz w:val="28"/>
          <w:sz w:val="28"/>
          <w:szCs w:val="28"/>
          <w:rtl w:val="true"/>
          <w:lang w:bidi="fa-IR"/>
        </w:rPr>
        <w:t xml:space="preserve">عن عیص بن القاسم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سؤر الحائض قال توضأ</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ascii="IRNazanin" w:hAnsi="IRNazanin" w:eastAsia="IRNazanin"/>
          <w:color w:val="111111"/>
          <w:sz w:val="28"/>
          <w:sz w:val="28"/>
          <w:szCs w:val="28"/>
          <w:rtl w:val="true"/>
          <w:lang w:bidi="fa-IR"/>
        </w:rPr>
        <w:t>منه وتوضأ من سؤر الجنب إذا کانت مأمونة وتغسل یدها قبل أن تدخلها</w:t>
      </w:r>
      <w:bookmarkStart w:id="68" w:name="pg12401_155214"/>
    </w:p>
    <w:p>
      <w:pPr>
        <w:pStyle w:val="BookText"/>
        <w:rPr/>
      </w:pPr>
      <w:bookmarkEnd w:id="68"/>
      <w:r>
        <w:rPr>
          <w:rFonts w:ascii="IRNazanin" w:hAnsi="IRNazanin" w:eastAsia="IRNazanin"/>
          <w:color w:val="111111"/>
          <w:sz w:val="28"/>
          <w:sz w:val="28"/>
          <w:szCs w:val="28"/>
          <w:rtl w:val="true"/>
          <w:lang w:bidi="fa-IR"/>
        </w:rPr>
        <w:t xml:space="preserve">الاناء 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هو وعائشة فی اناء واحد ویغتسلان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عرق الجنب والحائض من</w:t>
      </w:r>
    </w:p>
    <w:p>
      <w:pPr>
        <w:pStyle w:val="BookText"/>
        <w:rPr/>
      </w:pPr>
      <w:r>
        <w:rPr>
          <w:rFonts w:ascii="IRNazanin" w:hAnsi="IRNazanin" w:eastAsia="IRNazanin"/>
          <w:color w:val="111111"/>
          <w:sz w:val="28"/>
          <w:sz w:val="28"/>
          <w:szCs w:val="28"/>
          <w:rtl w:val="true"/>
          <w:lang w:bidi="fa-IR"/>
        </w:rPr>
        <w:t xml:space="preserve">أبواب النجاسات ما یدل علی بعض المقصود 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مقدار ماء الغسل من أبواب الغسل قوله سألته عن سؤر الحائض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توضأ منه وتوضأ من سؤر الجنب إذا کانت مأمونة ثم تغسل یدیها قبل أن تدخلها</w:t>
      </w:r>
    </w:p>
    <w:p>
      <w:pPr>
        <w:pStyle w:val="BookText"/>
        <w:rPr/>
      </w:pPr>
      <w:r>
        <w:rPr>
          <w:rFonts w:ascii="IRNazanin" w:hAnsi="IRNazanin" w:eastAsia="IRNazanin"/>
          <w:color w:val="111111"/>
          <w:sz w:val="28"/>
          <w:sz w:val="28"/>
          <w:szCs w:val="28"/>
          <w:rtl w:val="true"/>
          <w:lang w:bidi="fa-IR"/>
        </w:rPr>
        <w:t>فی الاناء</w:t>
      </w:r>
      <w:r>
        <w:rPr>
          <w:rFonts w:eastAsia="IRNazanin" w:cs="IRNazanin"/>
          <w:color w:val="111111"/>
          <w:sz w:val="28"/>
          <w:szCs w:val="28"/>
          <w:rtl w:val="true"/>
          <w:lang w:bidi="fa-IR"/>
        </w:rPr>
        <w:t>.</w:t>
      </w:r>
    </w:p>
    <w:p>
      <w:pPr>
        <w:pStyle w:val="Heading4"/>
        <w:numPr>
          <w:ilvl w:val="3"/>
          <w:numId w:val="1"/>
        </w:numPr>
        <w:rPr/>
      </w:pPr>
      <w:bookmarkStart w:id="69" w:name="__RefHeading___Toc9719153_417432637"/>
      <w:bookmarkStart w:id="70" w:name="_Toc25"/>
      <w:bookmarkEnd w:id="69"/>
      <w:r>
        <w:rPr>
          <w:rtl w:val="true"/>
        </w:rPr>
        <w:t>(</w:t>
      </w:r>
      <w:r>
        <w:rPr/>
        <w:t>3</w:t>
      </w:r>
      <w:r>
        <w:rPr>
          <w:rtl w:val="true"/>
        </w:rPr>
        <w:t xml:space="preserve">) </w:t>
      </w:r>
      <w:r>
        <w:rPr>
          <w:rtl w:val="true"/>
        </w:rPr>
        <w:t>باب نجاسة سؤر الکلب والخنزیر وعدم جواز التوضی والشرب منه واستحباب طرح ما شمه الکلب</w:t>
      </w:r>
      <w:bookmarkEnd w:id="70"/>
    </w:p>
    <w:p>
      <w:pPr>
        <w:pStyle w:val="BookText"/>
        <w:rPr/>
      </w:pP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ابان عن الحسین بن</w:t>
      </w:r>
    </w:p>
    <w:p>
      <w:pPr>
        <w:pStyle w:val="BookText"/>
        <w:rPr/>
      </w:pPr>
      <w:r>
        <w:rPr>
          <w:rFonts w:ascii="IRNazanin" w:hAnsi="IRNazanin" w:eastAsia="IRNazanin"/>
          <w:color w:val="111111"/>
          <w:sz w:val="28"/>
          <w:sz w:val="28"/>
          <w:szCs w:val="28"/>
          <w:rtl w:val="true"/>
          <w:lang w:bidi="fa-IR"/>
        </w:rPr>
        <w:t xml:space="preserve">سعید عن حماد عن حریز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الکلب</w:t>
      </w:r>
    </w:p>
    <w:p>
      <w:pPr>
        <w:pStyle w:val="BookText"/>
        <w:rPr/>
      </w:pPr>
      <w:r>
        <w:rPr>
          <w:rFonts w:ascii="IRNazanin" w:hAnsi="IRNazanin" w:eastAsia="IRNazanin"/>
          <w:color w:val="111111"/>
          <w:sz w:val="28"/>
          <w:sz w:val="28"/>
          <w:szCs w:val="28"/>
          <w:rtl w:val="true"/>
          <w:lang w:bidi="fa-IR"/>
        </w:rPr>
        <w:t xml:space="preserve">یشرب من الاناء </w:t>
      </w:r>
      <w:r>
        <w:rPr>
          <w:rStyle w:val="FootnoteAnchor"/>
          <w:rtl w:val="true"/>
        </w:rPr>
        <w:footnoteReference w:id="145"/>
      </w:r>
      <w:r>
        <w:rPr>
          <w:rFonts w:ascii="IRNazanin" w:hAnsi="IRNazanin" w:eastAsia="IRNazanin"/>
          <w:color w:val="111111"/>
          <w:sz w:val="28"/>
          <w:sz w:val="28"/>
          <w:szCs w:val="28"/>
          <w:rtl w:val="true"/>
          <w:lang w:bidi="fa-IR"/>
        </w:rPr>
        <w:t>قال اغسل الاناء وعن السنور قال لا بأس أن یتوضأ من فضلها انما</w:t>
      </w:r>
    </w:p>
    <w:p>
      <w:pPr>
        <w:pStyle w:val="BookText"/>
        <w:rPr/>
      </w:pPr>
      <w:r>
        <w:rPr>
          <w:rFonts w:ascii="IRNazanin" w:hAnsi="IRNazanin" w:eastAsia="IRNazanin"/>
          <w:color w:val="111111"/>
          <w:sz w:val="28"/>
          <w:sz w:val="28"/>
          <w:szCs w:val="28"/>
          <w:rtl w:val="true"/>
          <w:lang w:bidi="fa-IR"/>
        </w:rPr>
        <w:t>هی من السباع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حماد عن حریز عمن أخبره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ولغ الکلب فی الاناء فصبه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ابن مسکان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الوضوء مما ولغ الکلب فیه والسنور أو شرب</w:t>
      </w:r>
    </w:p>
    <w:p>
      <w:pPr>
        <w:pStyle w:val="BookText"/>
        <w:rPr/>
      </w:pPr>
      <w:r>
        <w:rPr>
          <w:rFonts w:ascii="IRNazanin" w:hAnsi="IRNazanin" w:eastAsia="IRNazanin"/>
          <w:color w:val="111111"/>
          <w:sz w:val="28"/>
          <w:sz w:val="28"/>
          <w:szCs w:val="28"/>
          <w:rtl w:val="true"/>
          <w:lang w:bidi="fa-IR"/>
        </w:rPr>
        <w:t>منه جمل أو دابة أو غیر ذلک أیتوضأ منه أو یغتسل قال نعم الا ان تجد غیره فتنزه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العمر کی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الفارة والکلب إذا اکلا من الخبز</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شماه أیؤکل قال یطرح ما شماه ویؤکل ما بقی دعائم الاسلام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bookmarkStart w:id="71" w:name="pg12401_155215"/>
    </w:p>
    <w:p>
      <w:pPr>
        <w:pStyle w:val="BookText"/>
        <w:rPr/>
      </w:pPr>
      <w:bookmarkEnd w:id="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الفارة والکلب إذا اکلا من الخبز وشبهه أیحل اکله قال یطرح</w:t>
      </w:r>
    </w:p>
    <w:p>
      <w:pPr>
        <w:pStyle w:val="BookText"/>
        <w:rPr/>
      </w:pPr>
      <w:r>
        <w:rPr>
          <w:rFonts w:ascii="IRNazanin" w:hAnsi="IRNazanin" w:eastAsia="IRNazanin"/>
          <w:color w:val="111111"/>
          <w:sz w:val="28"/>
          <w:sz w:val="28"/>
          <w:szCs w:val="28"/>
          <w:rtl w:val="true"/>
          <w:lang w:bidi="fa-IR"/>
        </w:rPr>
        <w:t>منه ما اکل ویؤکل الباقی وسألته عن فارة أو کلب شربا من زیت أو سمن أو لبن</w:t>
      </w:r>
    </w:p>
    <w:p>
      <w:pPr>
        <w:pStyle w:val="BookText"/>
        <w:rPr/>
      </w:pPr>
      <w:r>
        <w:rPr>
          <w:rFonts w:ascii="IRNazanin" w:hAnsi="IRNazanin" w:eastAsia="IRNazanin"/>
          <w:color w:val="111111"/>
          <w:sz w:val="28"/>
          <w:sz w:val="28"/>
          <w:szCs w:val="28"/>
          <w:rtl w:val="true"/>
          <w:lang w:bidi="fa-IR"/>
        </w:rPr>
        <w:t>قال إن کان جرة أو نحوها فلا یأکله ولکن ینتفع به بسراج ونحوه وان کان أکبر</w:t>
      </w:r>
    </w:p>
    <w:p>
      <w:pPr>
        <w:pStyle w:val="BookText"/>
        <w:rPr/>
      </w:pPr>
      <w:r>
        <w:rPr>
          <w:rFonts w:ascii="IRNazanin" w:hAnsi="IRNazanin" w:eastAsia="IRNazanin"/>
          <w:color w:val="111111"/>
          <w:sz w:val="28"/>
          <w:sz w:val="28"/>
          <w:szCs w:val="28"/>
          <w:rtl w:val="true"/>
          <w:lang w:bidi="fa-IR"/>
        </w:rPr>
        <w:t>من ذلک فلا بأس بأکله الا ان یکون صاحبه موسرا یحتمل ان یهریقه فلا ینتفع به فی</w:t>
      </w:r>
    </w:p>
    <w:p>
      <w:pPr>
        <w:pStyle w:val="BookText"/>
        <w:rPr/>
      </w:pP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p>
    <w:p>
      <w:pPr>
        <w:pStyle w:val="BookText"/>
        <w:rPr/>
      </w:pPr>
      <w:r>
        <w:rPr>
          <w:rFonts w:ascii="IRNazanin" w:hAnsi="IRNazanin" w:eastAsia="IRNazanin"/>
          <w:color w:val="111111"/>
          <w:sz w:val="28"/>
          <w:sz w:val="28"/>
          <w:szCs w:val="28"/>
          <w:rtl w:val="true"/>
          <w:lang w:bidi="fa-IR"/>
        </w:rPr>
        <w:t xml:space="preserve">ویأتی فی روایة معویة بن شریح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بقیة الدواب من أبواب الأسئار مما یدل علی نجاسة سؤر</w:t>
      </w:r>
    </w:p>
    <w:p>
      <w:pPr>
        <w:pStyle w:val="BookText"/>
        <w:rPr/>
      </w:pP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الکلب والخنزیر من أبواب النجاسات</w:t>
      </w:r>
    </w:p>
    <w:p>
      <w:pPr>
        <w:pStyle w:val="BookText"/>
        <w:rPr/>
      </w:pPr>
      <w:r>
        <w:rPr>
          <w:rFonts w:ascii="IRNazanin" w:hAnsi="IRNazanin" w:eastAsia="IRNazanin"/>
          <w:color w:val="111111"/>
          <w:sz w:val="28"/>
          <w:sz w:val="28"/>
          <w:szCs w:val="28"/>
          <w:rtl w:val="true"/>
          <w:lang w:bidi="fa-IR"/>
        </w:rPr>
        <w:t xml:space="preserve">ما یناسب الباب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 قوله سئل عن</w:t>
      </w:r>
    </w:p>
    <w:p>
      <w:pPr>
        <w:pStyle w:val="BookText"/>
        <w:rPr/>
      </w:pPr>
      <w:r>
        <w:rPr>
          <w:rFonts w:ascii="IRNazanin" w:hAnsi="IRNazanin" w:eastAsia="IRNazanin"/>
          <w:color w:val="111111"/>
          <w:sz w:val="28"/>
          <w:sz w:val="28"/>
          <w:szCs w:val="28"/>
          <w:rtl w:val="true"/>
          <w:lang w:bidi="fa-IR"/>
        </w:rPr>
        <w:t>الکلب والفارة إذا اکلا من الخبز وشبهه قال یطرح منه ویؤکل الباقی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 قوله خنزیر شرب</w:t>
      </w:r>
    </w:p>
    <w:p>
      <w:pPr>
        <w:pStyle w:val="BookText"/>
        <w:rPr/>
      </w:pPr>
      <w:r>
        <w:rPr>
          <w:rFonts w:ascii="IRNazanin" w:hAnsi="IRNazanin" w:eastAsia="IRNazanin"/>
          <w:color w:val="111111"/>
          <w:sz w:val="28"/>
          <w:sz w:val="28"/>
          <w:szCs w:val="28"/>
          <w:rtl w:val="true"/>
          <w:lang w:bidi="fa-IR"/>
        </w:rPr>
        <w:t>من اناء کیف یصنع به قال یغسل سبع مرات</w:t>
      </w:r>
      <w:r>
        <w:rPr>
          <w:rFonts w:eastAsia="IRNazanin" w:cs="IRNazanin"/>
          <w:color w:val="111111"/>
          <w:sz w:val="28"/>
          <w:szCs w:val="28"/>
          <w:rtl w:val="true"/>
          <w:lang w:bidi="fa-IR"/>
        </w:rPr>
        <w:t>.</w:t>
      </w:r>
    </w:p>
    <w:p>
      <w:pPr>
        <w:pStyle w:val="Heading4"/>
        <w:numPr>
          <w:ilvl w:val="3"/>
          <w:numId w:val="1"/>
        </w:numPr>
        <w:rPr/>
      </w:pPr>
      <w:bookmarkStart w:id="72" w:name="__RefHeading___Toc9719155_417432637"/>
      <w:bookmarkStart w:id="73" w:name="_Toc26"/>
      <w:bookmarkEnd w:id="72"/>
      <w:r>
        <w:rPr>
          <w:rtl w:val="true"/>
        </w:rPr>
        <w:t>(</w:t>
      </w:r>
      <w:r>
        <w:rPr/>
        <w:t>4</w:t>
      </w:r>
      <w:r>
        <w:rPr>
          <w:rtl w:val="true"/>
        </w:rPr>
        <w:t xml:space="preserve">) </w:t>
      </w:r>
      <w:r>
        <w:rPr>
          <w:rtl w:val="true"/>
        </w:rPr>
        <w:t>باب طهارة سؤر الهرة وجواز التوضی والشرب منه</w:t>
      </w:r>
      <w:bookmarkEnd w:id="73"/>
    </w:p>
    <w:p>
      <w:pPr>
        <w:pStyle w:val="BookText"/>
        <w:rPr/>
      </w:pP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 xml:space="preserve">عن حماد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الهرة انها من أهل البیت</w:t>
      </w:r>
    </w:p>
    <w:p>
      <w:pPr>
        <w:pStyle w:val="BookText"/>
        <w:rPr/>
      </w:pPr>
      <w:r>
        <w:rPr>
          <w:rFonts w:ascii="IRNazanin" w:hAnsi="IRNazanin" w:eastAsia="IRNazanin"/>
          <w:color w:val="111111"/>
          <w:sz w:val="28"/>
          <w:sz w:val="28"/>
          <w:szCs w:val="28"/>
          <w:rtl w:val="true"/>
          <w:lang w:bidi="fa-IR"/>
        </w:rPr>
        <w:t>ویتوضأ من سؤرها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الحسن عن زرعة</w:t>
      </w:r>
    </w:p>
    <w:p>
      <w:pPr>
        <w:pStyle w:val="BookText"/>
        <w:rPr/>
      </w:pPr>
      <w:r>
        <w:rPr>
          <w:rFonts w:ascii="IRNazanin" w:hAnsi="IRNazanin" w:eastAsia="IRNazanin"/>
          <w:color w:val="111111"/>
          <w:sz w:val="28"/>
          <w:sz w:val="28"/>
          <w:szCs w:val="28"/>
          <w:rtl w:val="true"/>
          <w:lang w:bidi="fa-IR"/>
        </w:rPr>
        <w:t xml:space="preserve">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هی من أهل البیت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محمد بن الفضیل</w:t>
      </w:r>
    </w:p>
    <w:p>
      <w:pPr>
        <w:pStyle w:val="BookText"/>
        <w:rPr/>
      </w:pPr>
      <w:r>
        <w:rPr>
          <w:rFonts w:ascii="IRNazanin" w:hAnsi="IRNazanin" w:eastAsia="IRNazanin"/>
          <w:color w:val="111111"/>
          <w:sz w:val="28"/>
          <w:sz w:val="28"/>
          <w:szCs w:val="28"/>
          <w:rtl w:val="true"/>
          <w:lang w:bidi="fa-IR"/>
        </w:rPr>
        <w:t xml:space="preserve">عن أبی الصباح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لا تدع فضل السنور ان تتوضأ منه انما هی 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الحسین بن سعید عن ابن أبی عمیر کا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عمر بن أذینة عن زرارة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w:t>
      </w:r>
      <w:r>
        <w:rPr>
          <w:rStyle w:val="FootnoteAnchor"/>
          <w:rtl w:val="true"/>
        </w:rPr>
        <w:footnoteReference w:id="146"/>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الهر سبع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p>
    <w:p>
      <w:pPr>
        <w:pStyle w:val="BookText"/>
        <w:rPr/>
      </w:pPr>
      <w:r>
        <w:rPr>
          <w:rFonts w:ascii="IRNazanin" w:hAnsi="IRNazanin" w:eastAsia="IRNazanin"/>
          <w:color w:val="111111"/>
          <w:sz w:val="28"/>
          <w:sz w:val="28"/>
          <w:szCs w:val="28"/>
          <w:rtl w:val="true"/>
          <w:lang w:bidi="fa-IR"/>
        </w:rPr>
        <w:t xml:space="preserve">بسؤره وانی لاستحیی من الله تعالی ان ادع طعاما لان هرا </w:t>
      </w:r>
      <w:r>
        <w:rPr>
          <w:rStyle w:val="FootnoteAnchor"/>
          <w:rtl w:val="true"/>
        </w:rPr>
        <w:footnoteReference w:id="147"/>
      </w:r>
      <w:r>
        <w:rPr>
          <w:rFonts w:ascii="IRNazanin" w:hAnsi="IRNazanin" w:eastAsia="IRNazanin"/>
          <w:color w:val="111111"/>
          <w:sz w:val="28"/>
          <w:sz w:val="28"/>
          <w:szCs w:val="28"/>
          <w:rtl w:val="true"/>
          <w:lang w:bidi="fa-IR"/>
        </w:rPr>
        <w:t>اکل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عن أبی</w:t>
      </w:r>
    </w:p>
    <w:p>
      <w:pPr>
        <w:pStyle w:val="BookText"/>
        <w:rPr/>
      </w:pPr>
      <w:r>
        <w:rPr>
          <w:rFonts w:ascii="IRNazanin" w:hAnsi="IRNazanin" w:eastAsia="IRNazanin"/>
          <w:color w:val="111111"/>
          <w:sz w:val="28"/>
          <w:sz w:val="28"/>
          <w:szCs w:val="28"/>
          <w:rtl w:val="true"/>
          <w:lang w:bidi="fa-IR"/>
        </w:rPr>
        <w:t xml:space="preserve">مریم الأنصاری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امتنع</w:t>
      </w:r>
    </w:p>
    <w:p>
      <w:pPr>
        <w:pStyle w:val="BookText"/>
        <w:rPr/>
      </w:pPr>
      <w:r>
        <w:rPr>
          <w:rFonts w:ascii="IRNazanin" w:hAnsi="IRNazanin" w:eastAsia="IRNazanin"/>
          <w:color w:val="111111"/>
          <w:sz w:val="28"/>
          <w:sz w:val="28"/>
          <w:szCs w:val="28"/>
          <w:rtl w:val="true"/>
          <w:lang w:bidi="fa-IR"/>
        </w:rPr>
        <w:t xml:space="preserve">من طعام طعم منه السنور ولا من شراب شرب منه السنور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لا امتنع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بن محمد عن أبیه عن سعد بن عبد الله عن أبی جعفر أحمد بن محمد عن عثمان بن</w:t>
      </w:r>
    </w:p>
    <w:p>
      <w:pPr>
        <w:pStyle w:val="BookText"/>
        <w:rPr/>
      </w:pPr>
      <w:r>
        <w:rPr>
          <w:rFonts w:ascii="IRNazanin" w:hAnsi="IRNazanin" w:eastAsia="IRNazanin"/>
          <w:color w:val="111111"/>
          <w:sz w:val="28"/>
          <w:sz w:val="28"/>
          <w:szCs w:val="28"/>
          <w:rtl w:val="true"/>
          <w:lang w:bidi="fa-IR"/>
        </w:rPr>
        <w:t xml:space="preserve">عیسی عن سماعة بن مهران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بفضل السنور</w:t>
      </w:r>
    </w:p>
    <w:p>
      <w:pPr>
        <w:pStyle w:val="BookText"/>
        <w:rPr/>
      </w:pPr>
      <w:r>
        <w:rPr>
          <w:rFonts w:ascii="IRNazanin" w:hAnsi="IRNazanin" w:eastAsia="IRNazanin"/>
          <w:color w:val="111111"/>
          <w:sz w:val="28"/>
          <w:sz w:val="28"/>
          <w:szCs w:val="28"/>
          <w:rtl w:val="true"/>
          <w:lang w:bidi="fa-IR"/>
        </w:rPr>
        <w:t xml:space="preserve">بأس ان یتوضأ منه ویشرب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الکلب الا ان</w:t>
      </w:r>
    </w:p>
    <w:p>
      <w:pPr>
        <w:pStyle w:val="BookText"/>
        <w:rPr/>
      </w:pPr>
      <w:r>
        <w:rPr>
          <w:rFonts w:ascii="IRNazanin" w:hAnsi="IRNazanin" w:eastAsia="IRNazanin"/>
          <w:color w:val="111111"/>
          <w:sz w:val="28"/>
          <w:sz w:val="28"/>
          <w:szCs w:val="28"/>
          <w:rtl w:val="true"/>
          <w:lang w:bidi="fa-IR"/>
        </w:rPr>
        <w:t>یکون حوضا کبیرا یستقی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بینا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إذ لا ذبه هر فعرف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عطشان فأصغی الیه الاناء حتی</w:t>
      </w:r>
    </w:p>
    <w:p>
      <w:pPr>
        <w:pStyle w:val="BookText"/>
        <w:rPr/>
      </w:pPr>
      <w:r>
        <w:rPr>
          <w:rFonts w:ascii="IRNazanin" w:hAnsi="IRNazanin" w:eastAsia="IRNazanin"/>
          <w:color w:val="111111"/>
          <w:sz w:val="28"/>
          <w:sz w:val="28"/>
          <w:szCs w:val="28"/>
          <w:rtl w:val="true"/>
          <w:lang w:bidi="fa-IR"/>
        </w:rPr>
        <w:t xml:space="preserve">شرب منه الهر ثم توضأ بفضله 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رخص</w:t>
      </w:r>
    </w:p>
    <w:p>
      <w:pPr>
        <w:pStyle w:val="BookText"/>
        <w:rPr/>
      </w:pPr>
      <w:r>
        <w:rPr>
          <w:rFonts w:ascii="IRNazanin" w:hAnsi="IRNazanin" w:eastAsia="IRNazanin"/>
          <w:color w:val="111111"/>
          <w:sz w:val="28"/>
          <w:sz w:val="28"/>
          <w:szCs w:val="28"/>
          <w:rtl w:val="true"/>
          <w:lang w:bidi="fa-IR"/>
        </w:rPr>
        <w:t>فی ما اکل أو شرب منه السنور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مسلم 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یتوضأ من فضلها انما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السباع 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bookmarkStart w:id="74" w:name="pg12401_155217"/>
    </w:p>
    <w:p>
      <w:pPr>
        <w:pStyle w:val="BookText"/>
        <w:rPr/>
      </w:pPr>
      <w:bookmarkEnd w:id="74"/>
      <w:r>
        <w:rPr>
          <w:rFonts w:ascii="IRNazanin" w:hAnsi="IRNazanin" w:eastAsia="IRNazanin"/>
          <w:color w:val="111111"/>
          <w:sz w:val="28"/>
          <w:sz w:val="28"/>
          <w:szCs w:val="28"/>
          <w:rtl w:val="true"/>
          <w:lang w:bidi="fa-IR"/>
        </w:rPr>
        <w:t xml:space="preserve">سألته عن الوضوء مما ولغ الکلب فیه والسنور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أیتوضأ منه أو یغتسل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الا ان تجد غیره فتنزه عنه ویأتی فی روایة معویة بن شریح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طهارة سؤر بقیة الدواب من أبواب الأسئار قوله سأل عذافر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عنده</w:t>
      </w:r>
    </w:p>
    <w:p>
      <w:pPr>
        <w:pStyle w:val="BookText"/>
        <w:rPr/>
      </w:pPr>
      <w:r>
        <w:rPr>
          <w:rFonts w:ascii="IRNazanin" w:hAnsi="IRNazanin" w:eastAsia="IRNazanin"/>
          <w:color w:val="111111"/>
          <w:sz w:val="28"/>
          <w:sz w:val="28"/>
          <w:szCs w:val="28"/>
          <w:rtl w:val="true"/>
          <w:lang w:bidi="fa-IR"/>
        </w:rPr>
        <w:t xml:space="preserve">عن سؤر السنور والشاة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منه أو یتوضأ منه فقال نعم اشرب منه</w:t>
      </w:r>
    </w:p>
    <w:p>
      <w:pPr>
        <w:pStyle w:val="BookText"/>
        <w:rPr/>
      </w:pPr>
      <w:r>
        <w:rPr>
          <w:rFonts w:ascii="IRNazanin" w:hAnsi="IRNazanin" w:eastAsia="IRNazanin"/>
          <w:color w:val="111111"/>
          <w:sz w:val="28"/>
          <w:sz w:val="28"/>
          <w:szCs w:val="28"/>
          <w:rtl w:val="true"/>
          <w:lang w:bidi="fa-IR"/>
        </w:rPr>
        <w:t xml:space="preserve">وتوضأ منه 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اترک شیئا الا وسألته عنه فقال لا بأس به وفی جملة من اخباره أیضا</w:t>
      </w:r>
    </w:p>
    <w:p>
      <w:pPr>
        <w:pStyle w:val="BookText"/>
        <w:rPr/>
      </w:pPr>
      <w:r>
        <w:rPr>
          <w:rFonts w:ascii="IRNazanin" w:hAnsi="IRNazanin" w:eastAsia="IRNazanin"/>
          <w:color w:val="111111"/>
          <w:sz w:val="28"/>
          <w:sz w:val="28"/>
          <w:szCs w:val="28"/>
          <w:rtl w:val="true"/>
          <w:lang w:bidi="fa-IR"/>
        </w:rPr>
        <w:t>ما یدل علی ذلک بالعموم والاطلاق</w:t>
      </w:r>
      <w:r>
        <w:rPr>
          <w:rFonts w:eastAsia="IRNazanin" w:cs="IRNazanin"/>
          <w:color w:val="111111"/>
          <w:sz w:val="28"/>
          <w:szCs w:val="28"/>
          <w:rtl w:val="true"/>
          <w:lang w:bidi="fa-IR"/>
        </w:rPr>
        <w:t>.</w:t>
      </w:r>
    </w:p>
    <w:p>
      <w:pPr>
        <w:pStyle w:val="Heading4"/>
        <w:numPr>
          <w:ilvl w:val="3"/>
          <w:numId w:val="1"/>
        </w:numPr>
        <w:rPr/>
      </w:pPr>
      <w:bookmarkStart w:id="75" w:name="__RefHeading___Toc9719157_417432637"/>
      <w:bookmarkStart w:id="76" w:name="_Toc27"/>
      <w:bookmarkEnd w:id="75"/>
      <w:r>
        <w:rPr>
          <w:rtl w:val="true"/>
        </w:rPr>
        <w:t>(</w:t>
      </w:r>
      <w:r>
        <w:rPr/>
        <w:t>5</w:t>
      </w:r>
      <w:r>
        <w:rPr>
          <w:rtl w:val="true"/>
        </w:rPr>
        <w:t xml:space="preserve">) </w:t>
      </w:r>
      <w:r>
        <w:rPr>
          <w:rtl w:val="true"/>
        </w:rPr>
        <w:t>باب کراهة سؤر الفار وجواز التوضی والشرب منه واستحباب طرح ما شمه</w:t>
      </w:r>
      <w:bookmarkEnd w:id="76"/>
    </w:p>
    <w:p>
      <w:pPr>
        <w:pStyle w:val="BookText"/>
        <w:rPr/>
      </w:pP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الجلیل أبو جعفر محمد بن علی بن الحسین</w:t>
      </w:r>
    </w:p>
    <w:p>
      <w:pPr>
        <w:pStyle w:val="BookText"/>
        <w:rPr/>
      </w:pPr>
      <w:r>
        <w:rPr>
          <w:rFonts w:ascii="IRNazanin" w:hAnsi="IRNazanin" w:eastAsia="IRNazanin"/>
          <w:color w:val="111111"/>
          <w:sz w:val="28"/>
          <w:sz w:val="28"/>
          <w:szCs w:val="28"/>
          <w:rtl w:val="true"/>
          <w:lang w:bidi="fa-IR"/>
        </w:rPr>
        <w:t>بن موسی بن بابویه القمی الفقیه نزیل الری مصنف هذا الکتاب رضی الله عنه وأرضاه</w:t>
      </w:r>
    </w:p>
    <w:p>
      <w:pPr>
        <w:pStyle w:val="BookText"/>
        <w:rPr/>
      </w:pPr>
      <w:r>
        <w:rPr>
          <w:rFonts w:ascii="IRNazanin" w:hAnsi="IRNazanin" w:eastAsia="IRNazanin"/>
          <w:color w:val="111111"/>
          <w:sz w:val="28"/>
          <w:sz w:val="28"/>
          <w:szCs w:val="28"/>
          <w:rtl w:val="true"/>
          <w:lang w:bidi="fa-IR"/>
        </w:rPr>
        <w:t>روی عن شعیب بن واقد عن الحسین بن زید عن الصادق جعفر بن محمد عن أبیه عن</w:t>
      </w:r>
    </w:p>
    <w:p>
      <w:pPr>
        <w:pStyle w:val="BookText"/>
        <w:rPr/>
      </w:pPr>
      <w:r>
        <w:rPr>
          <w:rFonts w:ascii="IRNazanin" w:hAnsi="IRNazanin" w:eastAsia="IRNazanin"/>
          <w:color w:val="111111"/>
          <w:sz w:val="28"/>
          <w:sz w:val="28"/>
          <w:szCs w:val="28"/>
          <w:rtl w:val="true"/>
          <w:lang w:bidi="fa-IR"/>
        </w:rPr>
        <w:t xml:space="preserve">آبائه عن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ونهی</w:t>
      </w:r>
    </w:p>
    <w:p>
      <w:pPr>
        <w:pStyle w:val="BookText"/>
        <w:rPr/>
      </w:pPr>
      <w:r>
        <w:rPr>
          <w:rFonts w:ascii="IRNazanin" w:hAnsi="IRNazanin" w:eastAsia="IRNazanin"/>
          <w:color w:val="111111"/>
          <w:sz w:val="28"/>
          <w:sz w:val="28"/>
          <w:szCs w:val="28"/>
          <w:rtl w:val="true"/>
          <w:lang w:bidi="fa-IR"/>
        </w:rPr>
        <w:t xml:space="preserve">عن اکل سور الفار مجالس الصدوق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w:t>
      </w:r>
    </w:p>
    <w:p>
      <w:pPr>
        <w:pStyle w:val="BookText"/>
        <w:rPr/>
      </w:pPr>
      <w:r>
        <w:rPr>
          <w:rFonts w:ascii="IRNazanin" w:hAnsi="IRNazanin" w:eastAsia="IRNazanin"/>
          <w:color w:val="111111"/>
          <w:sz w:val="28"/>
          <w:sz w:val="28"/>
          <w:szCs w:val="28"/>
          <w:rtl w:val="true"/>
          <w:lang w:bidi="fa-IR"/>
        </w:rPr>
        <w:t>بن علی بن الحسین بن موسی بن بابویه القمی ره قال حدثنا حمزة بن محمد بن</w:t>
      </w:r>
    </w:p>
    <w:p>
      <w:pPr>
        <w:pStyle w:val="BookText"/>
        <w:rPr/>
      </w:pPr>
      <w:r>
        <w:rPr>
          <w:rFonts w:ascii="IRNazanin" w:hAnsi="IRNazanin" w:eastAsia="IRNazanin"/>
          <w:color w:val="111111"/>
          <w:sz w:val="28"/>
          <w:sz w:val="28"/>
          <w:szCs w:val="28"/>
          <w:rtl w:val="true"/>
          <w:lang w:bidi="fa-IR"/>
        </w:rPr>
        <w:t xml:space="preserve">أحمد بن جعفر بن محمد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حدثنی أبو عبد الله عبد العزیز ابن محمد بن عیسی الأبهری قال حدثنا أبو عبد الله</w:t>
      </w:r>
    </w:p>
    <w:p>
      <w:pPr>
        <w:pStyle w:val="BookText"/>
        <w:rPr/>
      </w:pPr>
      <w:r>
        <w:rPr>
          <w:rFonts w:ascii="IRNazanin" w:hAnsi="IRNazanin" w:eastAsia="IRNazanin"/>
          <w:color w:val="111111"/>
          <w:sz w:val="28"/>
          <w:sz w:val="28"/>
          <w:szCs w:val="28"/>
          <w:rtl w:val="true"/>
          <w:lang w:bidi="fa-IR"/>
        </w:rPr>
        <w:t>محمد بن زکریا الجوهری الغلابی البصری قال حدثنا شعیب بن واقد وذکر مثله</w:t>
      </w:r>
    </w:p>
    <w:p>
      <w:pPr>
        <w:pStyle w:val="BookText"/>
        <w:rPr/>
      </w:pP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 بأس بسور الفارة إذا شربت من الاناء ان یشرب</w:t>
      </w:r>
    </w:p>
    <w:p>
      <w:pPr>
        <w:pStyle w:val="BookText"/>
        <w:rPr/>
      </w:pPr>
      <w:r>
        <w:rPr>
          <w:rFonts w:ascii="IRNazanin" w:hAnsi="IRNazanin" w:eastAsia="IRNazanin"/>
          <w:color w:val="111111"/>
          <w:sz w:val="28"/>
          <w:sz w:val="28"/>
          <w:szCs w:val="28"/>
          <w:rtl w:val="true"/>
          <w:lang w:bidi="fa-IR"/>
        </w:rPr>
        <w:t xml:space="preserve">منه ویتوضأ منه قرب الإسناد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 عن جعفر عن علی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77" w:name="pg12401_155218"/>
    </w:p>
    <w:p>
      <w:pPr>
        <w:pStyle w:val="BookText"/>
        <w:rPr/>
      </w:pPr>
      <w:bookmarkEnd w:id="77"/>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سؤر الکلب والخنزیر</w:t>
      </w:r>
    </w:p>
    <w:p>
      <w:pPr>
        <w:pStyle w:val="BookText"/>
        <w:rPr/>
      </w:pPr>
      <w:r>
        <w:rPr>
          <w:rFonts w:ascii="IRNazanin" w:hAnsi="IRNazanin" w:eastAsia="IRNazanin"/>
          <w:color w:val="111111"/>
          <w:sz w:val="28"/>
          <w:sz w:val="28"/>
          <w:szCs w:val="28"/>
          <w:rtl w:val="true"/>
          <w:lang w:bidi="fa-IR"/>
        </w:rPr>
        <w:t xml:space="preserve">من أبواب الأسئار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یطرح ما شماه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الکلب والفارة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ویؤکل ما بقی</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ویأتی فی بعض أحادیث الباب التالی ما یناسب ذلک</w:t>
      </w:r>
    </w:p>
    <w:p>
      <w:pPr>
        <w:pStyle w:val="BookText"/>
        <w:rPr/>
      </w:pPr>
      <w:r>
        <w:rPr>
          <w:rFonts w:ascii="IRNazanin" w:hAnsi="IRNazanin" w:eastAsia="IRNazanin"/>
          <w:color w:val="111111"/>
          <w:sz w:val="28"/>
          <w:sz w:val="28"/>
          <w:szCs w:val="28"/>
          <w:rtl w:val="true"/>
          <w:lang w:bidi="fa-IR"/>
        </w:rPr>
        <w:t xml:space="preserve">بالعموم والاطلاق وفی روایة عمار 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 من</w:t>
      </w:r>
    </w:p>
    <w:p>
      <w:pPr>
        <w:pStyle w:val="BookText"/>
        <w:rPr/>
      </w:pPr>
      <w:r>
        <w:rPr>
          <w:rFonts w:ascii="IRNazanin" w:hAnsi="IRNazanin" w:eastAsia="IRNazanin"/>
          <w:color w:val="111111"/>
          <w:sz w:val="28"/>
          <w:sz w:val="28"/>
          <w:szCs w:val="28"/>
          <w:rtl w:val="true"/>
          <w:lang w:bidi="fa-IR"/>
        </w:rPr>
        <w:t xml:space="preserve">أبواب النجاسات قوله الکلب والفارة إذا اکلا من الخبز وشبهه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منه</w:t>
      </w:r>
    </w:p>
    <w:p>
      <w:pPr>
        <w:pStyle w:val="BookText"/>
        <w:rPr/>
      </w:pPr>
      <w:r>
        <w:rPr>
          <w:rFonts w:ascii="IRNazanin" w:hAnsi="IRNazanin" w:eastAsia="IRNazanin"/>
          <w:color w:val="111111"/>
          <w:sz w:val="28"/>
          <w:sz w:val="28"/>
          <w:szCs w:val="28"/>
          <w:rtl w:val="true"/>
          <w:lang w:bidi="fa-IR"/>
        </w:rPr>
        <w:t>ویؤکل الباقی</w:t>
      </w:r>
      <w:r>
        <w:rPr>
          <w:rFonts w:eastAsia="IRNazanin" w:cs="IRNazanin"/>
          <w:color w:val="111111"/>
          <w:sz w:val="28"/>
          <w:szCs w:val="28"/>
          <w:rtl w:val="true"/>
          <w:lang w:bidi="fa-IR"/>
        </w:rPr>
        <w:t>.</w:t>
      </w:r>
    </w:p>
    <w:p>
      <w:pPr>
        <w:pStyle w:val="Heading4"/>
        <w:numPr>
          <w:ilvl w:val="3"/>
          <w:numId w:val="1"/>
        </w:numPr>
        <w:rPr/>
      </w:pPr>
      <w:bookmarkStart w:id="78" w:name="__RefHeading___Toc9719159_417432637"/>
      <w:bookmarkStart w:id="79" w:name="_Toc28"/>
      <w:bookmarkEnd w:id="78"/>
      <w:r>
        <w:rPr>
          <w:rtl w:val="true"/>
        </w:rPr>
        <w:t>(</w:t>
      </w:r>
      <w:r>
        <w:rPr/>
        <w:t>6</w:t>
      </w:r>
      <w:r>
        <w:rPr>
          <w:rtl w:val="true"/>
        </w:rPr>
        <w:t xml:space="preserve">) </w:t>
      </w:r>
      <w:r>
        <w:rPr>
          <w:rtl w:val="true"/>
        </w:rPr>
        <w:t>باب طهارة سؤر بقیة الدواب وأصناف الطیور وجواز التوضئ و</w:t>
      </w:r>
      <w:r>
        <w:rPr>
          <w:rtl w:val="true"/>
        </w:rPr>
        <w:t>...</w:t>
      </w:r>
      <w:bookmarkEnd w:id="79"/>
    </w:p>
    <w:p>
      <w:pPr>
        <w:pStyle w:val="BookText"/>
        <w:rPr/>
      </w:pPr>
      <w:r>
        <w:rPr>
          <w:rFonts w:ascii="IRNazanin" w:hAnsi="IRNazanin" w:eastAsia="IRNazanin"/>
          <w:color w:val="111111"/>
          <w:sz w:val="28"/>
          <w:sz w:val="28"/>
          <w:szCs w:val="28"/>
          <w:rtl w:val="true"/>
          <w:lang w:bidi="fa-IR"/>
        </w:rPr>
        <w:t>باب طهارة سؤر بقیة الدواب وأصناف الطیور وجواز التوضئ والشرب منه علی کراهیة فی البعض وحکم</w:t>
      </w:r>
    </w:p>
    <w:p>
      <w:pPr>
        <w:pStyle w:val="BookText"/>
        <w:rPr/>
      </w:pPr>
      <w:r>
        <w:rPr>
          <w:rFonts w:ascii="IRNazanin" w:hAnsi="IRNazanin" w:eastAsia="IRNazanin"/>
          <w:color w:val="111111"/>
          <w:sz w:val="28"/>
          <w:sz w:val="28"/>
          <w:szCs w:val="28"/>
          <w:rtl w:val="true"/>
          <w:lang w:bidi="fa-IR"/>
        </w:rPr>
        <w:t>سؤر الجلالات</w:t>
      </w:r>
    </w:p>
    <w:p>
      <w:pPr>
        <w:pStyle w:val="BookText"/>
        <w:rPr/>
      </w:pP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الحسین بن سعید عن فضالة بن أیوب</w:t>
      </w:r>
    </w:p>
    <w:p>
      <w:pPr>
        <w:pStyle w:val="BookText"/>
        <w:rPr/>
      </w:pPr>
      <w:r>
        <w:rPr>
          <w:rFonts w:ascii="IRNazanin" w:hAnsi="IRNazanin" w:eastAsia="IRNazanin"/>
          <w:color w:val="111111"/>
          <w:sz w:val="28"/>
          <w:sz w:val="28"/>
          <w:szCs w:val="28"/>
          <w:rtl w:val="true"/>
          <w:lang w:bidi="fa-IR"/>
        </w:rPr>
        <w:t xml:space="preserve">ومحمد ابن أبی عمیر عن جمیل بن دراج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سؤر الدواب</w:t>
      </w:r>
    </w:p>
    <w:p>
      <w:pPr>
        <w:pStyle w:val="BookText"/>
        <w:rPr/>
      </w:pPr>
      <w:r>
        <w:rPr>
          <w:rFonts w:ascii="IRNazanin" w:hAnsi="IRNazanin" w:eastAsia="IRNazanin"/>
          <w:color w:val="111111"/>
          <w:sz w:val="28"/>
          <w:sz w:val="28"/>
          <w:szCs w:val="28"/>
          <w:rtl w:val="true"/>
          <w:lang w:bidi="fa-IR"/>
        </w:rPr>
        <w:t>والغنم والبقر أیتوضأ منه ویشرب فقال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أحمد بن محمد عن أیوب بن نوح</w:t>
      </w:r>
    </w:p>
    <w:p>
      <w:pPr>
        <w:pStyle w:val="BookText"/>
        <w:rPr/>
      </w:pP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معویة بن شریح قال سئل عذافر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وانا عنده عن سؤر السنور والشاة والبقرة والبعیر والحمار والفرس والبغال </w:t>
      </w:r>
      <w:r>
        <w:rPr>
          <w:rStyle w:val="FootnoteAnchor"/>
          <w:rtl w:val="true"/>
        </w:rPr>
        <w:footnoteReference w:id="148"/>
      </w:r>
      <w:r>
        <w:rPr>
          <w:rFonts w:ascii="IRNazanin" w:hAnsi="IRNazanin" w:eastAsia="IRNazanin"/>
          <w:color w:val="111111"/>
          <w:sz w:val="28"/>
          <w:sz w:val="28"/>
          <w:szCs w:val="28"/>
          <w:rtl w:val="true"/>
          <w:lang w:bidi="fa-IR"/>
        </w:rPr>
        <w:t>والسباع</w:t>
      </w:r>
    </w:p>
    <w:p>
      <w:pPr>
        <w:pStyle w:val="BookText"/>
        <w:rPr/>
      </w:pPr>
      <w:r>
        <w:rPr>
          <w:rFonts w:ascii="IRNazanin" w:hAnsi="IRNazanin" w:eastAsia="IRNazanin"/>
          <w:color w:val="111111"/>
          <w:sz w:val="28"/>
          <w:sz w:val="28"/>
          <w:szCs w:val="28"/>
          <w:rtl w:val="true"/>
          <w:lang w:bidi="fa-IR"/>
        </w:rPr>
        <w:t xml:space="preserve">یشرب منه أو یتوضأ منه فقال نعم اشرب منه وتوضأ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الکلب</w:t>
      </w:r>
    </w:p>
    <w:p>
      <w:pPr>
        <w:pStyle w:val="BookText"/>
        <w:rPr/>
      </w:pPr>
      <w:r>
        <w:rPr>
          <w:rFonts w:ascii="IRNazanin" w:hAnsi="IRNazanin" w:eastAsia="IRNazanin"/>
          <w:color w:val="111111"/>
          <w:sz w:val="28"/>
          <w:sz w:val="28"/>
          <w:szCs w:val="28"/>
          <w:rtl w:val="true"/>
          <w:lang w:bidi="fa-IR"/>
        </w:rPr>
        <w:t xml:space="preserve">قال لا قلت ألیس هو سبع </w:t>
      </w:r>
      <w:r>
        <w:rPr>
          <w:rStyle w:val="FootnoteAnchor"/>
          <w:rtl w:val="true"/>
        </w:rPr>
        <w:footnoteReference w:id="149"/>
      </w:r>
      <w:r>
        <w:rPr>
          <w:rFonts w:ascii="IRNazanin" w:hAnsi="IRNazanin" w:eastAsia="IRNazanin"/>
          <w:color w:val="111111"/>
          <w:sz w:val="28"/>
          <w:sz w:val="28"/>
          <w:szCs w:val="28"/>
          <w:rtl w:val="true"/>
          <w:lang w:bidi="fa-IR"/>
        </w:rPr>
        <w:t xml:space="preserve">قال لا والله انه نجس لا والله انه نجس 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سعد بن عبد الله عن أحمد عن الحسن بن علی بن فضال عن عبد الله بن بکیر عن</w:t>
      </w:r>
    </w:p>
    <w:p>
      <w:pPr>
        <w:pStyle w:val="BookText"/>
        <w:rPr/>
      </w:pPr>
      <w:r>
        <w:rPr>
          <w:rFonts w:ascii="IRNazanin" w:hAnsi="IRNazanin" w:eastAsia="IRNazanin"/>
          <w:color w:val="111111"/>
          <w:sz w:val="28"/>
          <w:sz w:val="28"/>
          <w:szCs w:val="28"/>
          <w:rtl w:val="true"/>
          <w:lang w:bidi="fa-IR"/>
        </w:rPr>
        <w:t xml:space="preserve">معویة بن میسرة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یب</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 xml:space="preserve">عن حماد عن حریز عن الفضل أبی العباس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فضل الهرة</w:t>
      </w:r>
    </w:p>
    <w:p>
      <w:pPr>
        <w:pStyle w:val="BookText"/>
        <w:rPr/>
      </w:pPr>
      <w:r>
        <w:rPr>
          <w:rFonts w:ascii="IRNazanin" w:hAnsi="IRNazanin" w:eastAsia="IRNazanin"/>
          <w:color w:val="111111"/>
          <w:sz w:val="28"/>
          <w:sz w:val="28"/>
          <w:szCs w:val="28"/>
          <w:rtl w:val="true"/>
          <w:lang w:bidi="fa-IR"/>
        </w:rPr>
        <w:t>والشاة والبقرة والإبل والحمار والخیل والبقال والوحش والسباع فلم اترک شیئا</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عنه فقال لا بأس به حتی انتهیت إلی الکلب فقال رجس نجس لا یتوضأ</w:t>
      </w:r>
    </w:p>
    <w:p>
      <w:pPr>
        <w:pStyle w:val="BookText"/>
        <w:rPr/>
      </w:pPr>
      <w:r>
        <w:rPr>
          <w:rFonts w:ascii="IRNazanin" w:hAnsi="IRNazanin" w:eastAsia="IRNazanin"/>
          <w:color w:val="111111"/>
          <w:sz w:val="28"/>
          <w:sz w:val="28"/>
          <w:szCs w:val="28"/>
          <w:rtl w:val="true"/>
          <w:lang w:bidi="fa-IR"/>
        </w:rPr>
        <w:t>بفضله واصبب ذلک الماء واغسله بالتراب أول مرة ثم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داود عن الحسین بن سعید عن أخیه الحسن عن</w:t>
      </w:r>
    </w:p>
    <w:p>
      <w:pPr>
        <w:pStyle w:val="BookText"/>
        <w:rPr/>
      </w:pPr>
      <w:r>
        <w:rPr>
          <w:rFonts w:ascii="IRNazanin" w:hAnsi="IRNazanin" w:eastAsia="IRNazanin"/>
          <w:color w:val="111111"/>
          <w:sz w:val="28"/>
          <w:sz w:val="28"/>
          <w:szCs w:val="28"/>
          <w:rtl w:val="true"/>
          <w:lang w:bidi="fa-IR"/>
        </w:rPr>
        <w:t xml:space="preserve">زرعة عن سماعة قال سألته هل یشرب سؤر شئ من الدواب ویتوضأ منه فقال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اما الإبل والبقر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فضل ماء البقر والشاة والبعیر أیشرب منه ویتوضأ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هارون بن مسلم عن الحسین بن علوان عن عبد الله بن الحسن بن الحسن بن</w:t>
      </w:r>
    </w:p>
    <w:p>
      <w:pPr>
        <w:pStyle w:val="BookText"/>
        <w:rPr/>
      </w:pPr>
      <w:r>
        <w:rPr>
          <w:rFonts w:ascii="IRNazanin" w:hAnsi="IRNazanin" w:eastAsia="IRNazanin"/>
          <w:color w:val="111111"/>
          <w:sz w:val="28"/>
          <w:sz w:val="28"/>
          <w:szCs w:val="28"/>
          <w:rtl w:val="true"/>
          <w:lang w:bidi="fa-IR"/>
        </w:rPr>
        <w:t xml:space="preserve">علی بن أبی طالب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w:t>
      </w:r>
    </w:p>
    <w:p>
      <w:pPr>
        <w:pStyle w:val="BookText"/>
        <w:rPr/>
      </w:pPr>
      <w:r>
        <w:rPr>
          <w:rFonts w:ascii="IRNazanin" w:hAnsi="IRNazanin" w:eastAsia="IRNazanin"/>
          <w:color w:val="111111"/>
          <w:sz w:val="28"/>
          <w:sz w:val="28"/>
          <w:szCs w:val="28"/>
          <w:rtl w:val="true"/>
          <w:lang w:bidi="fa-IR"/>
        </w:rPr>
        <w:t xml:space="preserve">یجتر فسؤره حلال ولعابه حلال الهدایة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شرب من الماء دابة أو حمار أو بغل أو شاة أو بقرة</w:t>
      </w:r>
    </w:p>
    <w:p>
      <w:pPr>
        <w:pStyle w:val="BookText"/>
        <w:rPr/>
      </w:pPr>
      <w:r>
        <w:rPr>
          <w:rFonts w:ascii="IRNazanin" w:hAnsi="IRNazanin" w:eastAsia="IRNazanin"/>
          <w:color w:val="111111"/>
          <w:sz w:val="28"/>
          <w:sz w:val="28"/>
          <w:szCs w:val="28"/>
          <w:rtl w:val="true"/>
          <w:lang w:bidi="fa-IR"/>
        </w:rPr>
        <w:t>فلا بأس باستعماله والوضوء منه ما لم یقع فیه الکلب أو وزغ أو فارة فان وقع فیه وزغ</w:t>
      </w:r>
    </w:p>
    <w:p>
      <w:pPr>
        <w:pStyle w:val="BookText"/>
        <w:rPr/>
      </w:pPr>
      <w:r>
        <w:rPr>
          <w:rFonts w:ascii="IRNazanin" w:hAnsi="IRNazanin" w:eastAsia="IRNazanin"/>
          <w:color w:val="111111"/>
          <w:sz w:val="28"/>
          <w:sz w:val="28"/>
          <w:szCs w:val="28"/>
          <w:rtl w:val="true"/>
          <w:lang w:bidi="fa-IR"/>
        </w:rPr>
        <w:t>أهریق ذلک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بأن یتوضأ مما یشرب منه ما</w:t>
      </w:r>
    </w:p>
    <w:p>
      <w:pPr>
        <w:pStyle w:val="BookText"/>
        <w:rPr/>
      </w:pPr>
      <w:r>
        <w:rPr>
          <w:rFonts w:ascii="IRNazanin" w:hAnsi="IRNazanin" w:eastAsia="IRNazanin"/>
          <w:color w:val="111111"/>
          <w:sz w:val="28"/>
          <w:sz w:val="28"/>
          <w:szCs w:val="28"/>
          <w:rtl w:val="true"/>
          <w:lang w:bidi="fa-IR"/>
        </w:rPr>
        <w:t>یؤکل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قال قال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بسؤر ما اکل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عدة من أصحابنا عن</w:t>
      </w:r>
    </w:p>
    <w:p>
      <w:pPr>
        <w:pStyle w:val="BookText"/>
        <w:rPr/>
      </w:pPr>
      <w:r>
        <w:rPr>
          <w:rFonts w:ascii="IRNazanin" w:hAnsi="IRNazanin" w:eastAsia="IRNazanin"/>
          <w:color w:val="111111"/>
          <w:sz w:val="28"/>
          <w:sz w:val="28"/>
          <w:szCs w:val="28"/>
          <w:rtl w:val="true"/>
          <w:lang w:bidi="fa-IR"/>
        </w:rPr>
        <w:t>محمد بن یعقوب عن أحمد بن إدریس عن محمد بن أحمد بن یحیی عن أحمد بن</w:t>
      </w:r>
    </w:p>
    <w:p>
      <w:pPr>
        <w:pStyle w:val="BookText"/>
        <w:rPr/>
      </w:pPr>
      <w:r>
        <w:rPr>
          <w:rFonts w:ascii="IRNazanin" w:hAnsi="IRNazanin" w:eastAsia="IRNazanin"/>
          <w:color w:val="111111"/>
          <w:sz w:val="28"/>
          <w:sz w:val="28"/>
          <w:szCs w:val="28"/>
          <w:rtl w:val="true"/>
          <w:lang w:bidi="fa-IR"/>
        </w:rPr>
        <w:t xml:space="preserve">الحسن بن علی 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عن أبی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ابن إدریس ومحمد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w:t>
      </w:r>
    </w:p>
    <w:p>
      <w:pPr>
        <w:pStyle w:val="BookText"/>
        <w:rPr/>
      </w:pPr>
      <w:r>
        <w:rPr>
          <w:rFonts w:ascii="IRNazanin" w:hAnsi="IRNazanin" w:eastAsia="IRNazanin"/>
          <w:color w:val="111111"/>
          <w:sz w:val="28"/>
          <w:sz w:val="28"/>
          <w:szCs w:val="28"/>
          <w:rtl w:val="true"/>
          <w:lang w:bidi="fa-IR"/>
        </w:rPr>
        <w:t xml:space="preserve">سعید 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w:t>
      </w:r>
      <w:r>
        <w:rPr>
          <w:rStyle w:val="FootnoteAnchor"/>
          <w:rtl w:val="true"/>
        </w:rPr>
        <w:footnoteReference w:id="151"/>
      </w:r>
      <w:r>
        <w:rPr>
          <w:rFonts w:ascii="IRNazanin" w:hAnsi="IRNazanin" w:eastAsia="IRNazanin"/>
          <w:color w:val="111111"/>
          <w:sz w:val="28"/>
          <w:sz w:val="28"/>
          <w:szCs w:val="28"/>
          <w:rtl w:val="true"/>
          <w:lang w:bidi="fa-IR"/>
        </w:rPr>
        <w:t xml:space="preserve">عما </w:t>
      </w:r>
      <w:r>
        <w:rPr>
          <w:rStyle w:val="FootnoteAnchor"/>
          <w:rtl w:val="true"/>
        </w:rPr>
        <w:footnoteReference w:id="152"/>
      </w:r>
      <w:r>
        <w:rPr>
          <w:rFonts w:ascii="IRNazanin" w:hAnsi="IRNazanin" w:eastAsia="IRNazanin"/>
          <w:color w:val="111111"/>
          <w:sz w:val="28"/>
          <w:sz w:val="28"/>
          <w:szCs w:val="28"/>
          <w:rtl w:val="true"/>
          <w:lang w:bidi="fa-IR"/>
        </w:rPr>
        <w:t>یشرب منه الحمامة فقال کل ما اکل لحمه</w:t>
      </w:r>
    </w:p>
    <w:p>
      <w:pPr>
        <w:pStyle w:val="BookText"/>
        <w:rPr/>
      </w:pPr>
      <w:r>
        <w:rPr>
          <w:rFonts w:ascii="IRNazanin" w:hAnsi="IRNazanin" w:eastAsia="IRNazanin"/>
          <w:color w:val="111111"/>
          <w:sz w:val="28"/>
          <w:sz w:val="28"/>
          <w:szCs w:val="28"/>
          <w:rtl w:val="true"/>
          <w:lang w:bidi="fa-IR"/>
        </w:rPr>
        <w:t xml:space="preserve">فتوضأ </w:t>
      </w:r>
      <w:r>
        <w:rPr>
          <w:rStyle w:val="FootnoteAnchor"/>
          <w:rtl w:val="true"/>
        </w:rPr>
        <w:footnoteReference w:id="153"/>
      </w:r>
      <w:r>
        <w:rPr>
          <w:rFonts w:ascii="IRNazanin" w:hAnsi="IRNazanin" w:eastAsia="IRNazanin"/>
          <w:color w:val="111111"/>
          <w:sz w:val="28"/>
          <w:sz w:val="28"/>
          <w:szCs w:val="28"/>
          <w:rtl w:val="true"/>
          <w:lang w:bidi="fa-IR"/>
        </w:rPr>
        <w:t xml:space="preserve">من سؤره واشرب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 </w:t>
      </w:r>
      <w:r>
        <w:rPr>
          <w:rStyle w:val="FootnoteAnchor"/>
          <w:rtl w:val="true"/>
        </w:rPr>
        <w:footnoteReference w:id="154"/>
      </w:r>
      <w:r>
        <w:rPr>
          <w:rFonts w:ascii="IRNazanin" w:hAnsi="IRNazanin" w:eastAsia="IRNazanin"/>
          <w:color w:val="111111"/>
          <w:sz w:val="28"/>
          <w:sz w:val="28"/>
          <w:szCs w:val="28"/>
          <w:rtl w:val="true"/>
          <w:lang w:bidi="fa-IR"/>
        </w:rPr>
        <w:t xml:space="preserve">شرب </w:t>
      </w:r>
      <w:r>
        <w:rPr>
          <w:rStyle w:val="FootnoteAnchor"/>
          <w:rtl w:val="true"/>
        </w:rPr>
        <w:footnoteReference w:id="155"/>
      </w:r>
      <w:r>
        <w:rPr>
          <w:rFonts w:ascii="IRNazanin" w:hAnsi="IRNazanin" w:eastAsia="IRNazanin"/>
          <w:color w:val="111111"/>
          <w:sz w:val="28"/>
          <w:sz w:val="28"/>
          <w:szCs w:val="28"/>
          <w:rtl w:val="true"/>
          <w:lang w:bidi="fa-IR"/>
        </w:rPr>
        <w:t>منه باز أو صقر</w:t>
      </w:r>
    </w:p>
    <w:p>
      <w:pPr>
        <w:pStyle w:val="BookText"/>
        <w:rPr/>
      </w:pPr>
      <w:r>
        <w:rPr>
          <w:rFonts w:ascii="IRNazanin" w:hAnsi="IRNazanin" w:eastAsia="IRNazanin"/>
          <w:color w:val="111111"/>
          <w:sz w:val="28"/>
          <w:sz w:val="28"/>
          <w:szCs w:val="28"/>
          <w:rtl w:val="true"/>
          <w:lang w:bidi="fa-IR"/>
        </w:rPr>
        <w:t xml:space="preserve">أو عقاب فقال کل شئ من الطیر </w:t>
      </w:r>
      <w:r>
        <w:rPr>
          <w:rStyle w:val="FootnoteAnchor"/>
          <w:rtl w:val="true"/>
        </w:rPr>
        <w:footnoteReference w:id="156"/>
      </w:r>
      <w:r>
        <w:rPr>
          <w:rFonts w:ascii="IRNazanin" w:hAnsi="IRNazanin" w:eastAsia="IRNazanin"/>
          <w:color w:val="111111"/>
          <w:sz w:val="28"/>
          <w:sz w:val="28"/>
          <w:szCs w:val="28"/>
          <w:rtl w:val="true"/>
          <w:lang w:bidi="fa-IR"/>
        </w:rPr>
        <w:t>یتوضأ مما یشرب منه الا ان تری فی منقارها دما</w:t>
      </w:r>
    </w:p>
    <w:p>
      <w:pPr>
        <w:pStyle w:val="BookText"/>
        <w:rPr/>
      </w:pPr>
      <w:r>
        <w:rPr>
          <w:rFonts w:ascii="IRNazanin" w:hAnsi="IRNazanin" w:eastAsia="IRNazanin"/>
          <w:color w:val="111111"/>
          <w:sz w:val="28"/>
          <w:sz w:val="28"/>
          <w:szCs w:val="28"/>
          <w:rtl w:val="true"/>
          <w:lang w:bidi="fa-IR"/>
        </w:rPr>
        <w:t xml:space="preserve">فان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منقاره دما فلا توضأ منه ولا تشرب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وسئل عن ماء شربت منه الدجاجة قال إن کان فی منقارها قذر فلا توضأ منه ولا تشرب</w:t>
      </w:r>
    </w:p>
    <w:p>
      <w:pPr>
        <w:pStyle w:val="BookText"/>
        <w:rPr/>
      </w:pPr>
      <w:r>
        <w:rPr>
          <w:rFonts w:ascii="IRNazanin" w:hAnsi="IRNazanin" w:eastAsia="IRNazanin"/>
          <w:color w:val="111111"/>
          <w:sz w:val="28"/>
          <w:sz w:val="28"/>
          <w:szCs w:val="28"/>
          <w:rtl w:val="true"/>
          <w:lang w:bidi="fa-IR"/>
        </w:rPr>
        <w:t xml:space="preserve">منه وإن لم تعلم ان فی منقارها قذرا توضأ منه واشرب </w:t>
      </w:r>
      <w:r>
        <w:rPr>
          <w:rStyle w:val="FootnoteAnchor"/>
          <w:rtl w:val="true"/>
        </w:rPr>
        <w:footnoteReference w:id="157"/>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w:t>
      </w:r>
    </w:p>
    <w:p>
      <w:pPr>
        <w:pStyle w:val="BookText"/>
        <w:rPr/>
      </w:pPr>
      <w:r>
        <w:rPr>
          <w:rFonts w:ascii="IRNazanin" w:hAnsi="IRNazanin" w:eastAsia="IRNazanin"/>
          <w:color w:val="111111"/>
          <w:sz w:val="28"/>
          <w:sz w:val="28"/>
          <w:szCs w:val="28"/>
          <w:rtl w:val="true"/>
          <w:lang w:bidi="fa-IR"/>
        </w:rPr>
        <w:t xml:space="preserve">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عما </w:t>
      </w:r>
      <w:r>
        <w:rPr>
          <w:rStyle w:val="FootnoteAnchor"/>
          <w:rtl w:val="true"/>
        </w:rPr>
        <w:footnoteReference w:id="158"/>
      </w:r>
      <w:r>
        <w:rPr>
          <w:rFonts w:ascii="IRNazanin" w:hAnsi="IRNazanin" w:eastAsia="IRNazanin"/>
          <w:color w:val="111111"/>
          <w:sz w:val="28"/>
          <w:sz w:val="28"/>
          <w:szCs w:val="28"/>
          <w:rtl w:val="true"/>
          <w:lang w:bidi="fa-IR"/>
        </w:rPr>
        <w:t>یشرب منه الحمام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یؤکل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لحمه یتوضأ من سؤره ویشرب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ماء شربت منه دجاجة فقال إن</w:t>
      </w:r>
    </w:p>
    <w:p>
      <w:pPr>
        <w:pStyle w:val="BookText"/>
        <w:rPr/>
      </w:pPr>
      <w:r>
        <w:rPr>
          <w:rFonts w:ascii="IRNazanin" w:hAnsi="IRNazanin" w:eastAsia="IRNazanin"/>
          <w:color w:val="111111"/>
          <w:sz w:val="28"/>
          <w:sz w:val="28"/>
          <w:szCs w:val="28"/>
          <w:rtl w:val="true"/>
          <w:lang w:bidi="fa-IR"/>
        </w:rPr>
        <w:t xml:space="preserve">کان فی منقارها قذر لم یتوضأ منه ولم یشرب وإن لم تعلم فی منقارها قذر </w:t>
      </w:r>
      <w:r>
        <w:rPr>
          <w:rStyle w:val="FootnoteAnchor"/>
          <w:rtl w:val="true"/>
        </w:rPr>
        <w:footnoteReference w:id="159"/>
      </w:r>
      <w:r>
        <w:rPr>
          <w:rFonts w:ascii="IRNazanin" w:hAnsi="IRNazanin" w:eastAsia="IRNazanin"/>
          <w:color w:val="111111"/>
          <w:sz w:val="28"/>
          <w:sz w:val="28"/>
          <w:szCs w:val="28"/>
          <w:rtl w:val="true"/>
          <w:lang w:bidi="fa-IR"/>
        </w:rPr>
        <w:t>فتوضأ</w:t>
      </w:r>
    </w:p>
    <w:p>
      <w:pPr>
        <w:pStyle w:val="BookText"/>
        <w:rPr/>
      </w:pPr>
      <w:r>
        <w:rPr>
          <w:rFonts w:ascii="IRNazanin" w:hAnsi="IRNazanin" w:eastAsia="IRNazanin"/>
          <w:color w:val="111111"/>
          <w:sz w:val="28"/>
          <w:sz w:val="28"/>
          <w:szCs w:val="28"/>
          <w:rtl w:val="true"/>
          <w:lang w:bidi="fa-IR"/>
        </w:rPr>
        <w:t>منه واشرب وکل ما اکل لحمه فلا بأس بالوضوء والشرب من ماء شرب منه ولا بأس</w:t>
      </w:r>
    </w:p>
    <w:p>
      <w:pPr>
        <w:pStyle w:val="BookText"/>
        <w:rPr/>
      </w:pPr>
      <w:r>
        <w:rPr>
          <w:rFonts w:ascii="IRNazanin" w:hAnsi="IRNazanin" w:eastAsia="IRNazanin"/>
          <w:color w:val="111111"/>
          <w:sz w:val="28"/>
          <w:sz w:val="28"/>
          <w:szCs w:val="28"/>
          <w:rtl w:val="true"/>
          <w:lang w:bidi="fa-IR"/>
        </w:rPr>
        <w:t>بالوضوء والشرب من ماء شرب منه باز أو صقر أو عقاب ما لم یر فی منقاره دم فان</w:t>
      </w:r>
    </w:p>
    <w:p>
      <w:pPr>
        <w:pStyle w:val="BookText"/>
        <w:rPr/>
      </w:pPr>
      <w:r>
        <w:rPr>
          <w:rFonts w:ascii="IRNazanin" w:hAnsi="IRNazanin" w:eastAsia="IRNazanin"/>
          <w:color w:val="111111"/>
          <w:sz w:val="28"/>
          <w:sz w:val="28"/>
          <w:szCs w:val="28"/>
          <w:rtl w:val="true"/>
          <w:lang w:bidi="fa-IR"/>
        </w:rPr>
        <w:t>رأی فی منقاره دم لم یتوضأ منه ولم یشرب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عن محمد بن</w:t>
      </w:r>
    </w:p>
    <w:p>
      <w:pPr>
        <w:pStyle w:val="BookText"/>
        <w:rPr/>
      </w:pPr>
      <w:r>
        <w:rPr>
          <w:rFonts w:ascii="IRNazanin" w:hAnsi="IRNazanin" w:eastAsia="IRNazanin"/>
          <w:color w:val="111111"/>
          <w:sz w:val="28"/>
          <w:sz w:val="28"/>
          <w:szCs w:val="28"/>
          <w:rtl w:val="true"/>
          <w:lang w:bidi="fa-IR"/>
        </w:rPr>
        <w:t xml:space="preserve">یعقوب عن محمد بن یحیی عن أحمد بن محمد بن خالد عن الحسین بن سعید 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عن محمد بن خالد والحسین بن سعید عن القاسم بن</w:t>
      </w:r>
    </w:p>
    <w:p>
      <w:pPr>
        <w:pStyle w:val="BookText"/>
        <w:rPr/>
      </w:pPr>
      <w:r>
        <w:rPr>
          <w:rFonts w:ascii="IRNazanin" w:hAnsi="IRNazanin" w:eastAsia="IRNazanin"/>
          <w:color w:val="111111"/>
          <w:sz w:val="28"/>
          <w:sz w:val="28"/>
          <w:szCs w:val="28"/>
          <w:rtl w:val="true"/>
          <w:lang w:bidi="fa-IR"/>
        </w:rPr>
        <w:t xml:space="preserve">محمد عن علی ابن أبی حمزة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 الحمامة</w:t>
      </w:r>
    </w:p>
    <w:p>
      <w:pPr>
        <w:pStyle w:val="BookText"/>
        <w:rPr/>
      </w:pPr>
      <w:r>
        <w:rPr>
          <w:rFonts w:ascii="IRNazanin" w:hAnsi="IRNazanin" w:eastAsia="IRNazanin"/>
          <w:color w:val="111111"/>
          <w:sz w:val="28"/>
          <w:sz w:val="28"/>
          <w:szCs w:val="28"/>
          <w:rtl w:val="true"/>
          <w:lang w:bidi="fa-IR"/>
        </w:rPr>
        <w:t xml:space="preserve">والدجاج </w:t>
      </w:r>
      <w:r>
        <w:rPr>
          <w:rStyle w:val="FootnoteAnchor"/>
          <w:rtl w:val="true"/>
        </w:rPr>
        <w:footnoteReference w:id="160"/>
      </w:r>
      <w:r>
        <w:rPr>
          <w:rFonts w:ascii="IRNazanin" w:hAnsi="IRNazanin" w:eastAsia="IRNazanin"/>
          <w:color w:val="111111"/>
          <w:sz w:val="28"/>
          <w:sz w:val="28"/>
          <w:szCs w:val="28"/>
          <w:rtl w:val="true"/>
          <w:lang w:bidi="fa-IR"/>
        </w:rPr>
        <w:t>لا بأس به والطیر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عن محمد بن أحمد عن أیوب بن</w:t>
      </w:r>
    </w:p>
    <w:p>
      <w:pPr>
        <w:pStyle w:val="BookText"/>
        <w:rPr/>
      </w:pPr>
      <w:r>
        <w:rPr>
          <w:rFonts w:ascii="IRNazanin" w:hAnsi="IRNazanin" w:eastAsia="IRNazanin"/>
          <w:color w:val="111111"/>
          <w:sz w:val="28"/>
          <w:sz w:val="28"/>
          <w:szCs w:val="28"/>
          <w:rtl w:val="true"/>
          <w:lang w:bidi="fa-IR"/>
        </w:rPr>
        <w:t xml:space="preserve">نوح عن الوشاء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یکره سؤر کل شئ لا</w:t>
      </w:r>
    </w:p>
    <w:p>
      <w:pPr>
        <w:pStyle w:val="BookText"/>
        <w:rPr/>
      </w:pPr>
      <w:r>
        <w:rPr>
          <w:rFonts w:ascii="IRNazanin" w:hAnsi="IRNazanin" w:eastAsia="IRNazanin"/>
          <w:color w:val="111111"/>
          <w:sz w:val="28"/>
          <w:sz w:val="28"/>
          <w:szCs w:val="28"/>
          <w:rtl w:val="true"/>
          <w:lang w:bidi="fa-IR"/>
        </w:rPr>
        <w:t xml:space="preserve">یؤکل </w:t>
      </w:r>
      <w:r>
        <w:rPr>
          <w:rStyle w:val="FootnoteAnchor"/>
          <w:rtl w:val="true"/>
        </w:rPr>
        <w:footnoteReference w:id="161"/>
      </w: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سؤر الکلب والخنزیر من</w:t>
      </w:r>
    </w:p>
    <w:p>
      <w:pPr>
        <w:pStyle w:val="BookText"/>
        <w:rPr/>
      </w:pPr>
      <w:r>
        <w:rPr>
          <w:rFonts w:ascii="IRNazanin" w:hAnsi="IRNazanin" w:eastAsia="IRNazanin"/>
          <w:color w:val="111111"/>
          <w:sz w:val="28"/>
          <w:sz w:val="28"/>
          <w:szCs w:val="28"/>
          <w:rtl w:val="true"/>
          <w:lang w:bidi="fa-IR"/>
        </w:rPr>
        <w:t xml:space="preserve">أبواب الأسئار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ان یتوضأ من فضلها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السنور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من السباع</w:t>
      </w:r>
    </w:p>
    <w:p>
      <w:pPr>
        <w:pStyle w:val="BookText"/>
        <w:rPr/>
      </w:pPr>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الوضوء مما ولغ الکلب فیه والسور</w:t>
      </w:r>
    </w:p>
    <w:p>
      <w:pPr>
        <w:pStyle w:val="BookText"/>
        <w:rPr/>
      </w:pPr>
      <w:r>
        <w:rPr>
          <w:rFonts w:ascii="IRNazanin" w:hAnsi="IRNazanin" w:eastAsia="IRNazanin"/>
          <w:color w:val="111111"/>
          <w:sz w:val="28"/>
          <w:sz w:val="28"/>
          <w:szCs w:val="28"/>
          <w:rtl w:val="true"/>
          <w:lang w:bidi="fa-IR"/>
        </w:rPr>
        <w:t>أو شرب منه جمل أو دابة أو غیر ذلک أیتوضأ منه أو یغتسل قال نعم الا ان تجد غیره</w:t>
      </w:r>
    </w:p>
    <w:p>
      <w:pPr>
        <w:pStyle w:val="BookText"/>
        <w:rPr/>
      </w:pPr>
      <w:r>
        <w:rPr>
          <w:rFonts w:ascii="IRNazanin" w:hAnsi="IRNazanin" w:eastAsia="IRNazanin"/>
          <w:color w:val="111111"/>
          <w:sz w:val="28"/>
          <w:sz w:val="28"/>
          <w:szCs w:val="28"/>
          <w:rtl w:val="true"/>
          <w:lang w:bidi="fa-IR"/>
        </w:rPr>
        <w:t xml:space="preserve">فتنزه عنه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سؤر الهرة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w:t>
      </w:r>
    </w:p>
    <w:p>
      <w:pPr>
        <w:pStyle w:val="BookText"/>
        <w:rPr/>
      </w:pPr>
      <w:r>
        <w:rPr>
          <w:rFonts w:ascii="IRNazanin" w:hAnsi="IRNazanin" w:eastAsia="IRNazanin"/>
          <w:color w:val="111111"/>
          <w:sz w:val="28"/>
          <w:sz w:val="28"/>
          <w:szCs w:val="28"/>
          <w:rtl w:val="true"/>
          <w:lang w:bidi="fa-IR"/>
        </w:rPr>
        <w:t xml:space="preserve">فضل السنور ان تتوضأ منه انما هی سبع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فی کتاب</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الهر سبع فلا بأس بسوره 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طهارة جمیع الدواب من أبواب النجاسات ما یناسب 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غسل الاناء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یؤکل لحمه فلیتوضأ</w:t>
      </w:r>
    </w:p>
    <w:p>
      <w:pPr>
        <w:pStyle w:val="BookText"/>
        <w:rPr/>
      </w:pPr>
      <w:r>
        <w:rPr>
          <w:rFonts w:ascii="IRNazanin" w:hAnsi="IRNazanin" w:eastAsia="IRNazanin"/>
          <w:color w:val="111111"/>
          <w:sz w:val="28"/>
          <w:sz w:val="28"/>
          <w:szCs w:val="28"/>
          <w:rtl w:val="true"/>
          <w:lang w:bidi="fa-IR"/>
        </w:rPr>
        <w:t xml:space="preserve">منه ولیشربه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من الطیر یتوضأ مما یشرب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أحادیث باب تحریم لحوم الجلالات من أبواب الأطعمة المحرمة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یستفاد منه حکم سؤر الجلالات</w:t>
      </w:r>
      <w:r>
        <w:rPr>
          <w:rFonts w:eastAsia="IRNazanin" w:cs="IRNazanin"/>
          <w:color w:val="111111"/>
          <w:sz w:val="28"/>
          <w:szCs w:val="28"/>
          <w:rtl w:val="true"/>
          <w:lang w:bidi="fa-IR"/>
        </w:rPr>
        <w:t>.</w:t>
      </w:r>
      <w:bookmarkStart w:id="80" w:name="pg12401_155222"/>
    </w:p>
    <w:p>
      <w:pPr>
        <w:pStyle w:val="Heading3"/>
        <w:numPr>
          <w:ilvl w:val="2"/>
          <w:numId w:val="1"/>
        </w:numPr>
        <w:rPr/>
      </w:pPr>
      <w:bookmarkStart w:id="81" w:name="__RefHeading___Toc9719161_417432637"/>
      <w:bookmarkStart w:id="82" w:name="_Toc29"/>
      <w:bookmarkEnd w:id="80"/>
      <w:bookmarkEnd w:id="81"/>
      <w:r>
        <w:rPr>
          <w:rtl w:val="true"/>
        </w:rPr>
        <w:t>أبواب النجاسات واحکامها</w:t>
      </w:r>
      <w:bookmarkEnd w:id="82"/>
    </w:p>
    <w:p>
      <w:pPr>
        <w:pStyle w:val="Heading4"/>
        <w:numPr>
          <w:ilvl w:val="3"/>
          <w:numId w:val="1"/>
        </w:numPr>
        <w:rPr/>
      </w:pPr>
      <w:bookmarkStart w:id="83" w:name="__RefHeading___Toc9719163_417432637"/>
      <w:bookmarkStart w:id="84" w:name="_Toc30"/>
      <w:bookmarkEnd w:id="83"/>
      <w:r>
        <w:rPr>
          <w:rtl w:val="true"/>
        </w:rPr>
        <w:t>(</w:t>
      </w:r>
      <w:r>
        <w:rPr/>
        <w:t>1</w:t>
      </w:r>
      <w:r>
        <w:rPr>
          <w:rtl w:val="true"/>
        </w:rPr>
        <w:t xml:space="preserve">) </w:t>
      </w:r>
      <w:r>
        <w:rPr>
          <w:rtl w:val="true"/>
        </w:rPr>
        <w:t>باب نجاسة البول والغائط من الانسان ومن کل ما لا یؤکل لحمه إذا کانت</w:t>
      </w:r>
      <w:r>
        <w:rPr>
          <w:rtl w:val="true"/>
        </w:rPr>
        <w:t>...</w:t>
      </w:r>
      <w:bookmarkEnd w:id="84"/>
    </w:p>
    <w:p>
      <w:pPr>
        <w:pStyle w:val="BookText"/>
        <w:rPr/>
      </w:pPr>
      <w:r>
        <w:rPr>
          <w:rFonts w:ascii="IRNazanin" w:hAnsi="IRNazanin" w:eastAsia="IRNazanin"/>
          <w:color w:val="111111"/>
          <w:sz w:val="28"/>
          <w:sz w:val="28"/>
          <w:szCs w:val="28"/>
          <w:rtl w:val="true"/>
          <w:lang w:bidi="fa-IR"/>
        </w:rPr>
        <w:t>باب نجاسة البول والغائط من الانسان ومن کل ما لا یؤکل لحمه إذا کانت له نفس سائلة وکیفیة تطهیر ما أصابه البول</w:t>
      </w:r>
    </w:p>
    <w:p>
      <w:pPr>
        <w:pStyle w:val="BookText"/>
        <w:rPr/>
      </w:pPr>
      <w:r>
        <w:rPr>
          <w:rFonts w:ascii="IRNazanin" w:hAnsi="IRNazanin" w:eastAsia="IRNazanin"/>
          <w:color w:val="111111"/>
          <w:sz w:val="28"/>
          <w:sz w:val="28"/>
          <w:szCs w:val="28"/>
          <w:rtl w:val="true"/>
          <w:lang w:bidi="fa-IR"/>
        </w:rPr>
        <w:t>وحکم بول الغلام والجاریة ولبنهما وما ورد فی علة خباثة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وثیابک فطهر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والرجز فاهجر</w:t>
      </w:r>
    </w:p>
    <w:p>
      <w:pPr>
        <w:pStyle w:val="BookText"/>
        <w:rPr/>
      </w:pP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فضالة عن حماد بن عثمان عن ابن أبی یعفور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البول یصیب</w:t>
      </w:r>
    </w:p>
    <w:p>
      <w:pPr>
        <w:pStyle w:val="BookText"/>
        <w:rPr/>
      </w:pPr>
      <w:r>
        <w:rPr>
          <w:rFonts w:ascii="IRNazanin" w:hAnsi="IRNazanin" w:eastAsia="IRNazanin"/>
          <w:color w:val="111111"/>
          <w:sz w:val="28"/>
          <w:sz w:val="28"/>
          <w:szCs w:val="28"/>
          <w:rtl w:val="true"/>
          <w:lang w:bidi="fa-IR"/>
        </w:rPr>
        <w:t xml:space="preserve">الثوب قال اغسله مرتین یب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الحسین بن سعید عن صفوان</w:t>
      </w:r>
    </w:p>
    <w:p>
      <w:pPr>
        <w:pStyle w:val="BookText"/>
        <w:rPr/>
      </w:pPr>
      <w:r>
        <w:rPr>
          <w:rFonts w:ascii="IRNazanin" w:hAnsi="IRNazanin" w:eastAsia="IRNazanin"/>
          <w:color w:val="111111"/>
          <w:sz w:val="28"/>
          <w:sz w:val="28"/>
          <w:szCs w:val="28"/>
          <w:rtl w:val="true"/>
          <w:lang w:bidi="fa-IR"/>
        </w:rPr>
        <w:t xml:space="preserve">عن العلاء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البول وذکر مثله</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عن أبیه عن ابائه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السندی بن محمد عن</w:t>
      </w:r>
    </w:p>
    <w:p>
      <w:pPr>
        <w:pStyle w:val="BookText"/>
        <w:rPr/>
      </w:pPr>
      <w:r>
        <w:rPr>
          <w:rFonts w:ascii="IRNazanin" w:hAnsi="IRNazanin" w:eastAsia="IRNazanin"/>
          <w:color w:val="111111"/>
          <w:sz w:val="28"/>
          <w:sz w:val="28"/>
          <w:szCs w:val="28"/>
          <w:rtl w:val="true"/>
          <w:lang w:bidi="fa-IR"/>
        </w:rPr>
        <w:t xml:space="preserve">علاء عن محمد بن مسلم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یصیبه البول قال اغسله</w:t>
      </w:r>
    </w:p>
    <w:p>
      <w:pPr>
        <w:pStyle w:val="BookText"/>
        <w:rPr/>
      </w:pPr>
      <w:r>
        <w:rPr>
          <w:rFonts w:ascii="IRNazanin" w:hAnsi="IRNazanin" w:eastAsia="IRNazanin"/>
          <w:color w:val="111111"/>
          <w:sz w:val="28"/>
          <w:sz w:val="28"/>
          <w:szCs w:val="28"/>
          <w:rtl w:val="true"/>
          <w:lang w:bidi="fa-IR"/>
        </w:rPr>
        <w:t xml:space="preserve">فی المرکن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غسلته فی ماء جار فمرة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أصابک بول فاغسله من ماء جار مرة ومن ماء</w:t>
      </w:r>
    </w:p>
    <w:p>
      <w:pPr>
        <w:pStyle w:val="BookText"/>
        <w:rPr/>
      </w:pPr>
      <w:r>
        <w:rPr>
          <w:rFonts w:ascii="IRNazanin" w:hAnsi="IRNazanin" w:eastAsia="IRNazanin"/>
          <w:color w:val="111111"/>
          <w:sz w:val="28"/>
          <w:sz w:val="28"/>
          <w:szCs w:val="28"/>
          <w:rtl w:val="true"/>
          <w:lang w:bidi="fa-IR"/>
        </w:rPr>
        <w:t>راکد مرتین ثم اعصره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ولا تغسل ثوبک الا مما یجب علیک فی خروجه إعادة الوضوء</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یجب علیک إعادة الوضوء الا من بول أو منی أو غائط أو ریح تستیقنها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قلیل البول والغائط والجنابة وکثیرها سواء</w:t>
      </w:r>
    </w:p>
    <w:p>
      <w:pPr>
        <w:pStyle w:val="BookText"/>
        <w:rPr/>
      </w:pPr>
      <w:r>
        <w:rPr>
          <w:rFonts w:ascii="IRNazanin" w:hAnsi="IRNazanin" w:eastAsia="IRNazanin"/>
          <w:color w:val="111111"/>
          <w:sz w:val="28"/>
          <w:sz w:val="28"/>
          <w:szCs w:val="28"/>
          <w:rtl w:val="true"/>
          <w:lang w:bidi="fa-IR"/>
        </w:rPr>
        <w:t>لا بد من غسله إذا 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أبی إسحاق</w:t>
      </w:r>
    </w:p>
    <w:p>
      <w:pPr>
        <w:pStyle w:val="BookText"/>
        <w:rPr/>
      </w:pPr>
      <w:r>
        <w:rPr>
          <w:rFonts w:ascii="IRNazanin" w:hAnsi="IRNazanin" w:eastAsia="IRNazanin"/>
          <w:color w:val="111111"/>
          <w:sz w:val="28"/>
          <w:sz w:val="28"/>
          <w:szCs w:val="28"/>
          <w:rtl w:val="true"/>
          <w:lang w:bidi="fa-IR"/>
        </w:rPr>
        <w:t xml:space="preserve">النحوی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البول یصیب الجسد قال صب علیه</w:t>
      </w:r>
    </w:p>
    <w:p>
      <w:pPr>
        <w:pStyle w:val="BookText"/>
        <w:rPr/>
      </w:pPr>
      <w:r>
        <w:rPr>
          <w:rFonts w:ascii="IRNazanin" w:hAnsi="IRNazanin" w:eastAsia="IRNazanin"/>
          <w:color w:val="111111"/>
          <w:sz w:val="28"/>
          <w:sz w:val="28"/>
          <w:szCs w:val="28"/>
          <w:rtl w:val="true"/>
          <w:lang w:bidi="fa-IR"/>
        </w:rPr>
        <w:t>الماء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الحسین بن أبی العلاء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البول یصیب الجسد</w:t>
      </w:r>
    </w:p>
    <w:p>
      <w:pPr>
        <w:pStyle w:val="BookText"/>
        <w:rPr/>
      </w:pPr>
      <w:r>
        <w:rPr>
          <w:rFonts w:ascii="IRNazanin" w:hAnsi="IRNazanin" w:eastAsia="IRNazanin"/>
          <w:color w:val="111111"/>
          <w:sz w:val="28"/>
          <w:sz w:val="28"/>
          <w:szCs w:val="28"/>
          <w:rtl w:val="true"/>
          <w:lang w:bidi="fa-IR"/>
        </w:rPr>
        <w:t>قال صب علیه الماء مرتین فإنما هو ماء وسألته عن الثوب یصیبه البول قال اغسله مرتین</w:t>
      </w:r>
    </w:p>
    <w:p>
      <w:pPr>
        <w:pStyle w:val="BookText"/>
        <w:rPr/>
      </w:pPr>
      <w:r>
        <w:rPr>
          <w:rFonts w:ascii="IRNazanin" w:hAnsi="IRNazanin" w:eastAsia="IRNazanin"/>
          <w:color w:val="111111"/>
          <w:sz w:val="28"/>
          <w:sz w:val="28"/>
          <w:szCs w:val="28"/>
          <w:rtl w:val="true"/>
          <w:lang w:bidi="fa-IR"/>
        </w:rPr>
        <w:t xml:space="preserve">وسألته ان الصبی یبول علی الثوب قال یصب علیه الماء قلیلا ثم یعصره 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الحسین بن أبی العلاء</w:t>
      </w:r>
    </w:p>
    <w:p>
      <w:pPr>
        <w:pStyle w:val="BookText"/>
        <w:rPr/>
      </w:pPr>
      <w:r>
        <w:rPr>
          <w:rFonts w:ascii="IRNazanin" w:hAnsi="IRNazanin" w:eastAsia="IRNazanin"/>
          <w:color w:val="111111"/>
          <w:sz w:val="28"/>
          <w:sz w:val="28"/>
          <w:szCs w:val="28"/>
          <w:rtl w:val="true"/>
          <w:lang w:bidi="fa-IR"/>
        </w:rPr>
        <w:t xml:space="preserve">قال سألت أبا عبد الله وذکر مثله إلی قوله مرتین صا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الاسناد عن الحسین بن أبی</w:t>
      </w:r>
    </w:p>
    <w:p>
      <w:pPr>
        <w:pStyle w:val="BookText"/>
        <w:rPr/>
      </w:pPr>
      <w:r>
        <w:rPr>
          <w:rFonts w:ascii="IRNazanin" w:hAnsi="IRNazanin" w:eastAsia="IRNazanin"/>
          <w:color w:val="111111"/>
          <w:sz w:val="28"/>
          <w:sz w:val="28"/>
          <w:szCs w:val="28"/>
          <w:rtl w:val="true"/>
          <w:lang w:bidi="fa-IR"/>
        </w:rPr>
        <w:t xml:space="preserve">العلا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وذکر مثله إلی قوله تعصره السرائر</w:t>
      </w:r>
    </w:p>
    <w:p>
      <w:pPr>
        <w:pStyle w:val="BookText"/>
        <w:rPr/>
      </w:pPr>
      <w:r>
        <w:rPr>
          <w:rFonts w:ascii="IRNazanin" w:hAnsi="IRNazanin" w:eastAsia="IRNazanin"/>
          <w:color w:val="111111"/>
          <w:sz w:val="28"/>
          <w:sz w:val="28"/>
          <w:szCs w:val="28"/>
          <w:rtl w:val="true"/>
          <w:lang w:bidi="fa-IR"/>
        </w:rPr>
        <w:t>نقلا من نوادر أحمد بن محمد بن أبی نصر البز نطی قال سألته عن البول یصیب وذکر</w:t>
      </w:r>
    </w:p>
    <w:p>
      <w:pPr>
        <w:pStyle w:val="BookText"/>
        <w:rPr/>
      </w:pPr>
      <w:r>
        <w:rPr>
          <w:rFonts w:ascii="IRNazanin" w:hAnsi="IRNazanin" w:eastAsia="IRNazanin"/>
          <w:color w:val="111111"/>
          <w:sz w:val="28"/>
          <w:sz w:val="28"/>
          <w:szCs w:val="28"/>
          <w:rtl w:val="true"/>
          <w:lang w:bidi="fa-IR"/>
        </w:rPr>
        <w:t>مثله إلی قوله اغسله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الحسین بن سعید یب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أخبرنی الشیخ أیده الله عن أحمد بن محمد عن أبیه عن الحسین بن الحسن بن ابان</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p>
    <w:p>
      <w:pPr>
        <w:pStyle w:val="BookText"/>
        <w:rPr/>
      </w:pPr>
      <w:r>
        <w:rPr>
          <w:rFonts w:ascii="IRNazanin" w:hAnsi="IRNazanin" w:eastAsia="IRNazanin"/>
          <w:color w:val="111111"/>
          <w:sz w:val="28"/>
          <w:sz w:val="28"/>
          <w:szCs w:val="28"/>
          <w:rtl w:val="true"/>
          <w:lang w:bidi="fa-IR"/>
        </w:rPr>
        <w:t>سألته عن بول الصبی یصیب الثوب فقال اغسله قلت فان لم أجد مکانه قال اغسل</w:t>
      </w:r>
    </w:p>
    <w:p>
      <w:pPr>
        <w:pStyle w:val="BookText"/>
        <w:rPr/>
      </w:pPr>
      <w:r>
        <w:rPr>
          <w:rFonts w:ascii="IRNazanin" w:hAnsi="IRNazanin" w:eastAsia="IRNazanin"/>
          <w:color w:val="111111"/>
          <w:sz w:val="28"/>
          <w:sz w:val="28"/>
          <w:szCs w:val="28"/>
          <w:rtl w:val="true"/>
          <w:lang w:bidi="fa-IR"/>
        </w:rPr>
        <w:t>الثوب کله نقلها فی الوافی أیضا من التهذیب هکذا یب احمد عن الحسین عن عثمان</w:t>
      </w:r>
    </w:p>
    <w:p>
      <w:pPr>
        <w:pStyle w:val="BookText"/>
        <w:rPr/>
      </w:pPr>
      <w:r>
        <w:rPr>
          <w:rFonts w:ascii="IRNazanin" w:hAnsi="IRNazanin" w:eastAsia="IRNazanin"/>
          <w:color w:val="111111"/>
          <w:sz w:val="28"/>
          <w:sz w:val="28"/>
          <w:szCs w:val="28"/>
          <w:rtl w:val="true"/>
          <w:lang w:bidi="fa-IR"/>
        </w:rPr>
        <w:t>عن سماعة وعن یب الحسین عن عثمان عن سماعة الخ ولکن لم نجدها فی التهذیب</w:t>
      </w:r>
    </w:p>
    <w:p>
      <w:pPr>
        <w:pStyle w:val="BookText"/>
        <w:rPr/>
      </w:pPr>
      <w:r>
        <w:rPr>
          <w:rFonts w:ascii="IRNazanin" w:hAnsi="IRNazanin" w:eastAsia="IRNazanin"/>
          <w:color w:val="111111"/>
          <w:sz w:val="28"/>
          <w:sz w:val="28"/>
          <w:szCs w:val="28"/>
          <w:rtl w:val="true"/>
          <w:lang w:bidi="fa-IR"/>
        </w:rPr>
        <w:t xml:space="preserve">بالسندین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یحتمل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اغسله صب علیه الماء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ان یکون أراد بول من اکل الطعام انتهی ویشهد للحمل الثانی روایة الحلبی</w:t>
      </w:r>
    </w:p>
    <w:p>
      <w:pPr>
        <w:pStyle w:val="BookText"/>
        <w:rPr/>
      </w:pPr>
      <w:r>
        <w:rPr>
          <w:rFonts w:ascii="IRNazanin" w:hAnsi="IRNazanin" w:eastAsia="IRNazanin"/>
          <w:color w:val="111111"/>
          <w:sz w:val="28"/>
          <w:sz w:val="28"/>
          <w:szCs w:val="28"/>
          <w:rtl w:val="true"/>
          <w:lang w:bidi="fa-IR"/>
        </w:rPr>
        <w:t xml:space="preserve">الآتیة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محمد بن هارون الزنجانی فیما کتب</w:t>
      </w:r>
    </w:p>
    <w:p>
      <w:pPr>
        <w:pStyle w:val="BookText"/>
        <w:rPr/>
      </w:pPr>
      <w:r>
        <w:rPr>
          <w:rFonts w:ascii="IRNazanin" w:hAnsi="IRNazanin" w:eastAsia="IRNazanin"/>
          <w:color w:val="111111"/>
          <w:sz w:val="28"/>
          <w:sz w:val="28"/>
          <w:szCs w:val="28"/>
          <w:rtl w:val="true"/>
          <w:lang w:bidi="fa-IR"/>
        </w:rPr>
        <w:t>إلی قال حدثنا علی بن عبد العزیز عن أبی عبید القاسم بن سلام قال حدثنا هیثم قال</w:t>
      </w:r>
    </w:p>
    <w:p>
      <w:pPr>
        <w:pStyle w:val="BookText"/>
        <w:rPr/>
      </w:pPr>
      <w:r>
        <w:rPr>
          <w:rFonts w:ascii="IRNazanin" w:hAnsi="IRNazanin" w:eastAsia="IRNazanin"/>
          <w:color w:val="111111"/>
          <w:sz w:val="28"/>
          <w:sz w:val="28"/>
          <w:szCs w:val="28"/>
          <w:rtl w:val="true"/>
          <w:lang w:bidi="fa-IR"/>
        </w:rPr>
        <w:t xml:space="preserve">أخبرنا یونس عن الحسن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بالحسن </w:t>
      </w:r>
      <w:r>
        <w:rPr>
          <w:rStyle w:val="FootnoteAnchor"/>
          <w:rtl w:val="true"/>
        </w:rPr>
        <w:footnoteReference w:id="162"/>
      </w:r>
      <w:r>
        <w:rPr>
          <w:rFonts w:ascii="IRNazanin" w:hAnsi="IRNazanin" w:eastAsia="IRNazanin"/>
          <w:color w:val="111111"/>
          <w:sz w:val="28"/>
          <w:sz w:val="28"/>
          <w:szCs w:val="28"/>
          <w:rtl w:val="true"/>
          <w:lang w:bidi="fa-IR"/>
        </w:rPr>
        <w:t>بن علی فوضع فی</w:t>
      </w:r>
    </w:p>
    <w:p>
      <w:pPr>
        <w:pStyle w:val="BookText"/>
        <w:rPr/>
      </w:pPr>
      <w:r>
        <w:rPr>
          <w:rFonts w:ascii="IRNazanin" w:hAnsi="IRNazanin" w:eastAsia="IRNazanin"/>
          <w:color w:val="111111"/>
          <w:sz w:val="28"/>
          <w:sz w:val="28"/>
          <w:szCs w:val="28"/>
          <w:rtl w:val="true"/>
          <w:lang w:bidi="fa-IR"/>
        </w:rPr>
        <w:t>حجره فبال علیه فاخذه فقال لا تزرموا ابنی ثم دعا بماء فصبه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ابن أبی لیلی قال کنا جلوسا</w:t>
      </w:r>
    </w:p>
    <w:p>
      <w:pPr>
        <w:pStyle w:val="BookText"/>
        <w:rPr/>
      </w:pPr>
      <w:r>
        <w:rPr>
          <w:rFonts w:ascii="IRNazanin" w:hAnsi="IRNazanin" w:eastAsia="IRNazanin"/>
          <w:color w:val="111111"/>
          <w:sz w:val="28"/>
          <w:sz w:val="28"/>
          <w:szCs w:val="28"/>
          <w:rtl w:val="true"/>
          <w:lang w:bidi="fa-IR"/>
        </w:rPr>
        <w:t xml:space="preserve">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اقبل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ینزو علی ظهر النبی وعلی بطنه فبال</w:t>
      </w:r>
    </w:p>
    <w:p>
      <w:pPr>
        <w:pStyle w:val="BookText"/>
        <w:rPr/>
      </w:pPr>
      <w:r>
        <w:rPr>
          <w:rFonts w:ascii="IRNazanin" w:hAnsi="IRNazanin" w:eastAsia="IRNazanin"/>
          <w:color w:val="111111"/>
          <w:sz w:val="28"/>
          <w:sz w:val="28"/>
          <w:szCs w:val="28"/>
          <w:rtl w:val="true"/>
          <w:lang w:bidi="fa-IR"/>
        </w:rPr>
        <w:t xml:space="preserve">فقال دعوه وفیه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عبیدة فی غریب الحدیث قال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تزرموا ابنی</w:t>
      </w:r>
    </w:p>
    <w:p>
      <w:pPr>
        <w:pStyle w:val="BookText"/>
        <w:rPr/>
      </w:pPr>
      <w:r>
        <w:rPr>
          <w:rFonts w:ascii="IRNazanin" w:hAnsi="IRNazanin" w:eastAsia="IRNazanin"/>
          <w:color w:val="111111"/>
          <w:sz w:val="28"/>
          <w:sz w:val="28"/>
          <w:szCs w:val="28"/>
          <w:rtl w:val="true"/>
          <w:lang w:bidi="fa-IR"/>
        </w:rPr>
        <w:t>ای لا تقطعوا علیه بوله ثم دعا بماء فصبه علی بوله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قالت </w:t>
      </w:r>
      <w:r>
        <w:rPr>
          <w:rStyle w:val="FootnoteAnchor"/>
          <w:rtl w:val="true"/>
        </w:rPr>
        <w:footnoteReference w:id="163"/>
      </w:r>
      <w:r>
        <w:rPr>
          <w:rFonts w:ascii="IRNazanin" w:hAnsi="IRNazanin" w:eastAsia="IRNazanin"/>
          <w:color w:val="111111"/>
          <w:sz w:val="28"/>
          <w:sz w:val="28"/>
          <w:szCs w:val="28"/>
          <w:rtl w:val="true"/>
          <w:lang w:bidi="fa-IR"/>
        </w:rPr>
        <w:t>أم الفضل زوجة العباس رضی الله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منامی قبل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فوضعته فی حجر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هو یقبله فقطرت من بوله قطرة علی</w:t>
      </w:r>
    </w:p>
    <w:p>
      <w:pPr>
        <w:pStyle w:val="BookText"/>
        <w:rPr/>
      </w:pPr>
      <w:r>
        <w:rPr>
          <w:rFonts w:ascii="IRNazanin" w:hAnsi="IRNazanin" w:eastAsia="IRNazanin"/>
          <w:color w:val="111111"/>
          <w:sz w:val="28"/>
          <w:sz w:val="28"/>
          <w:szCs w:val="28"/>
          <w:rtl w:val="true"/>
          <w:lang w:bidi="fa-IR"/>
        </w:rPr>
        <w:t>ثوب النبی فقرصته فبکی فقال النبی مهلا یا أم الفضل فهذا ثوبی یغسل وقد أو جعت 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خلف الموسوی المشعشعی الحویزاوی فی</w:t>
      </w:r>
    </w:p>
    <w:p>
      <w:pPr>
        <w:pStyle w:val="BookText"/>
        <w:rPr/>
      </w:pPr>
      <w:r>
        <w:rPr>
          <w:rFonts w:ascii="IRNazanin" w:hAnsi="IRNazanin" w:eastAsia="IRNazanin"/>
          <w:color w:val="111111"/>
          <w:sz w:val="28"/>
          <w:sz w:val="28"/>
          <w:szCs w:val="28"/>
          <w:rtl w:val="true"/>
          <w:lang w:bidi="fa-IR"/>
        </w:rPr>
        <w:t>کتاب مظهر الغرائب روی عن أم الفضل زوجة عباس بن عبد المطلب وهی مرضعة</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اخذ 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حسینا أیام رضاعه فحمله فأراق ماء علی</w:t>
      </w:r>
    </w:p>
    <w:p>
      <w:pPr>
        <w:pStyle w:val="BookText"/>
        <w:rPr/>
      </w:pPr>
      <w:r>
        <w:rPr>
          <w:rFonts w:ascii="IRNazanin" w:hAnsi="IRNazanin" w:eastAsia="IRNazanin"/>
          <w:color w:val="111111"/>
          <w:sz w:val="28"/>
          <w:sz w:val="28"/>
          <w:szCs w:val="28"/>
          <w:rtl w:val="true"/>
          <w:lang w:bidi="fa-IR"/>
        </w:rPr>
        <w:t xml:space="preserve">ثوبه فاخذته بعنف حتی بکی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یا أم الفضل ان هذه الإراقة الماء یطهرها</w:t>
      </w:r>
    </w:p>
    <w:p>
      <w:pPr>
        <w:pStyle w:val="BookText"/>
        <w:rPr/>
      </w:pPr>
      <w:r>
        <w:rPr>
          <w:rFonts w:ascii="IRNazanin" w:hAnsi="IRNazanin" w:eastAsia="IRNazanin"/>
          <w:color w:val="111111"/>
          <w:sz w:val="28"/>
          <w:sz w:val="28"/>
          <w:szCs w:val="28"/>
          <w:rtl w:val="true"/>
          <w:lang w:bidi="fa-IR"/>
        </w:rPr>
        <w:t>فأی شئ یزیل هذا الغبار عن قلب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علیه الحسن</w:t>
      </w:r>
    </w:p>
    <w:p>
      <w:pPr>
        <w:pStyle w:val="BookText"/>
        <w:rPr/>
      </w:pP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یطعما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یغسل بولهما من ثوبه 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w:t>
      </w:r>
    </w:p>
    <w:p>
      <w:pPr>
        <w:pStyle w:val="BookText"/>
        <w:rPr/>
      </w:pPr>
      <w:r>
        <w:rPr>
          <w:rFonts w:ascii="IRNazanin" w:hAnsi="IRNazanin" w:eastAsia="IRNazanin"/>
          <w:color w:val="111111"/>
          <w:sz w:val="28"/>
          <w:sz w:val="28"/>
          <w:szCs w:val="28"/>
          <w:rtl w:val="true"/>
          <w:lang w:bidi="fa-IR"/>
        </w:rPr>
        <w:t xml:space="preserve">الراوندی بإسناده عن موسی بن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صا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w:t>
      </w:r>
    </w:p>
    <w:p>
      <w:pPr>
        <w:pStyle w:val="BookText"/>
        <w:rPr/>
      </w:pPr>
      <w:r>
        <w:rPr>
          <w:rFonts w:ascii="IRNazanin" w:hAnsi="IRNazanin" w:eastAsia="IRNazanin"/>
          <w:color w:val="111111"/>
          <w:sz w:val="28"/>
          <w:sz w:val="28"/>
          <w:szCs w:val="28"/>
          <w:rtl w:val="true"/>
          <w:lang w:bidi="fa-IR"/>
        </w:rPr>
        <w:t xml:space="preserve">أبی عمیر عن حماد عن الحلبی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الصبی قال تصب</w:t>
      </w:r>
    </w:p>
    <w:p>
      <w:pPr>
        <w:pStyle w:val="BookText"/>
        <w:rPr/>
      </w:pPr>
      <w:r>
        <w:rPr>
          <w:rFonts w:ascii="IRNazanin" w:hAnsi="IRNazanin" w:eastAsia="IRNazanin"/>
          <w:color w:val="111111"/>
          <w:sz w:val="28"/>
          <w:sz w:val="28"/>
          <w:szCs w:val="28"/>
          <w:rtl w:val="true"/>
          <w:lang w:bidi="fa-IR"/>
        </w:rPr>
        <w:t xml:space="preserve">علیه الماء وان کان قد اکل فاغسله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 والغلام والجاریة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سواء فقه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بول الغلام الرضیع فتصب الماء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 عن النوفلی عن</w:t>
      </w:r>
    </w:p>
    <w:p>
      <w:pPr>
        <w:pStyle w:val="BookText"/>
        <w:rPr/>
      </w:pPr>
      <w:r>
        <w:rPr>
          <w:rFonts w:ascii="IRNazanin" w:hAnsi="IRNazanin" w:eastAsia="IRNazanin"/>
          <w:color w:val="111111"/>
          <w:sz w:val="28"/>
          <w:sz w:val="28"/>
          <w:szCs w:val="28"/>
          <w:rtl w:val="true"/>
          <w:lang w:bidi="fa-IR"/>
        </w:rPr>
        <w:t xml:space="preserve">السکونی عن جعفر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لبن الجاریة وبولها یغسل منه الثوب</w:t>
      </w:r>
    </w:p>
    <w:p>
      <w:pPr>
        <w:pStyle w:val="BookText"/>
        <w:rPr/>
      </w:pPr>
      <w:r>
        <w:rPr>
          <w:rFonts w:ascii="IRNazanin" w:hAnsi="IRNazanin" w:eastAsia="IRNazanin"/>
          <w:color w:val="111111"/>
          <w:sz w:val="28"/>
          <w:sz w:val="28"/>
          <w:szCs w:val="28"/>
          <w:rtl w:val="true"/>
          <w:lang w:bidi="fa-IR"/>
        </w:rPr>
        <w:t>قبل أن تطعم لان لبنها یخرج من مثانة أمها ولبن الغلام لا یغسل منه الثوب ولا بوله</w:t>
      </w:r>
    </w:p>
    <w:p>
      <w:pPr>
        <w:pStyle w:val="BookText"/>
        <w:rPr/>
      </w:pPr>
      <w:r>
        <w:rPr>
          <w:rFonts w:ascii="IRNazanin" w:hAnsi="IRNazanin" w:eastAsia="IRNazanin"/>
          <w:color w:val="111111"/>
          <w:sz w:val="28"/>
          <w:sz w:val="28"/>
          <w:szCs w:val="28"/>
          <w:rtl w:val="true"/>
          <w:lang w:bidi="fa-IR"/>
        </w:rPr>
        <w:t xml:space="preserve">قبل أن یطعم لان لبن الغلام یخرج من العضدین والمنکبین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وذکر مثله 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ابن</w:t>
      </w:r>
    </w:p>
    <w:p>
      <w:pPr>
        <w:pStyle w:val="BookText"/>
        <w:rPr/>
      </w:pPr>
      <w:r>
        <w:rPr>
          <w:rFonts w:ascii="IRNazanin" w:hAnsi="IRNazanin" w:eastAsia="IRNazanin"/>
          <w:color w:val="111111"/>
          <w:sz w:val="28"/>
          <w:sz w:val="28"/>
          <w:szCs w:val="28"/>
          <w:rtl w:val="true"/>
          <w:lang w:bidi="fa-IR"/>
        </w:rPr>
        <w:t>أحمد بن الولید رض قال حدثنا 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 xml:space="preserve">الحسین بن یزید النوفلی عن إسماعیل بن مسلم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وذکر مثله المقنع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 xml:space="preserve">نحوه الا انه لیس فیه قوله قبل أن یطعم فقه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الجعفریات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بول الصبی</w:t>
      </w:r>
    </w:p>
    <w:p>
      <w:pPr>
        <w:pStyle w:val="BookText"/>
        <w:rPr/>
      </w:pPr>
      <w:r>
        <w:rPr>
          <w:rFonts w:ascii="IRNazanin" w:hAnsi="IRNazanin" w:eastAsia="IRNazanin"/>
          <w:color w:val="111111"/>
          <w:sz w:val="28"/>
          <w:sz w:val="28"/>
          <w:szCs w:val="28"/>
          <w:rtl w:val="true"/>
          <w:lang w:bidi="fa-IR"/>
        </w:rPr>
        <w:t>یصیب الثوب یصب علیه الماء حتی یخرج من الجانب الاخر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w:t>
      </w:r>
    </w:p>
    <w:p>
      <w:pPr>
        <w:pStyle w:val="BookText"/>
        <w:rPr/>
      </w:pPr>
      <w:r>
        <w:rPr>
          <w:rFonts w:ascii="IRNazanin" w:hAnsi="IRNazanin" w:eastAsia="IRNazanin"/>
          <w:color w:val="111111"/>
          <w:sz w:val="28"/>
          <w:sz w:val="28"/>
          <w:szCs w:val="28"/>
          <w:rtl w:val="true"/>
          <w:lang w:bidi="fa-IR"/>
        </w:rPr>
        <w:t xml:space="preserve">القاسم عن إبراهیم بن عبد الحمید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w:t>
      </w:r>
    </w:p>
    <w:p>
      <w:pPr>
        <w:pStyle w:val="BookText"/>
        <w:rPr/>
      </w:pPr>
      <w:r>
        <w:rPr>
          <w:rFonts w:ascii="IRNazanin" w:hAnsi="IRNazanin" w:eastAsia="IRNazanin"/>
          <w:color w:val="111111"/>
          <w:sz w:val="28"/>
          <w:sz w:val="28"/>
          <w:szCs w:val="28"/>
          <w:rtl w:val="true"/>
          <w:lang w:bidi="fa-IR"/>
        </w:rPr>
        <w:t xml:space="preserve">یصیبه البول فینفذ إلی الجانب الاخر وعن الفرو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من الحشو قال اغسل</w:t>
      </w:r>
    </w:p>
    <w:p>
      <w:pPr>
        <w:pStyle w:val="BookText"/>
        <w:rPr/>
      </w:pPr>
      <w:r>
        <w:rPr>
          <w:rFonts w:ascii="IRNazanin" w:hAnsi="IRNazanin" w:eastAsia="IRNazanin"/>
          <w:color w:val="111111"/>
          <w:sz w:val="28"/>
          <w:sz w:val="28"/>
          <w:szCs w:val="28"/>
          <w:rtl w:val="true"/>
          <w:lang w:bidi="fa-IR"/>
        </w:rPr>
        <w:t>ما أصاب منه ومس الجانب الاخر فان أصبت مس شئ منه فاغسله والا فانضحه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w:t>
      </w:r>
    </w:p>
    <w:p>
      <w:pPr>
        <w:pStyle w:val="BookText"/>
        <w:rPr/>
      </w:pPr>
      <w:r>
        <w:rPr>
          <w:rFonts w:ascii="IRNazanin" w:hAnsi="IRNazanin" w:eastAsia="IRNazanin"/>
          <w:color w:val="111111"/>
          <w:sz w:val="28"/>
          <w:sz w:val="28"/>
          <w:szCs w:val="28"/>
          <w:rtl w:val="true"/>
          <w:lang w:bidi="fa-IR"/>
        </w:rPr>
        <w:t xml:space="preserve">بن عبد الله عن أحمد بن محمد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ابن أبی محمود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الطنفسة والفراش یصیبهما البول</w:t>
      </w:r>
    </w:p>
    <w:p>
      <w:pPr>
        <w:pStyle w:val="BookText"/>
        <w:rPr/>
      </w:pPr>
      <w:r>
        <w:rPr>
          <w:rFonts w:ascii="IRNazanin" w:hAnsi="IRNazanin" w:eastAsia="IRNazanin"/>
          <w:color w:val="111111"/>
          <w:sz w:val="28"/>
          <w:sz w:val="28"/>
          <w:szCs w:val="28"/>
          <w:rtl w:val="true"/>
          <w:lang w:bidi="fa-IR"/>
        </w:rPr>
        <w:t xml:space="preserve">کیف یصنع بهما وهو ثخین کثیر الحشو قال یغسل ما ظهر منه فی وجهه فقیه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سئل إبراهیم بن أبی محمود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الطنفسة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الفراش یکون کثیر الصوف فیصیبه البول کیف یغسل</w:t>
      </w:r>
    </w:p>
    <w:p>
      <w:pPr>
        <w:pStyle w:val="BookText"/>
        <w:rPr/>
      </w:pPr>
      <w:r>
        <w:rPr>
          <w:rFonts w:ascii="IRNazanin" w:hAnsi="IRNazanin" w:eastAsia="IRNazanin"/>
          <w:color w:val="111111"/>
          <w:sz w:val="28"/>
          <w:sz w:val="28"/>
          <w:szCs w:val="28"/>
          <w:rtl w:val="true"/>
          <w:lang w:bidi="fa-IR"/>
        </w:rPr>
        <w:t>قال یغسل الظاهر ثم یصب علیه الماء فی المکان الذی اصابه البول حتی یخرج</w:t>
      </w:r>
    </w:p>
    <w:p>
      <w:pPr>
        <w:pStyle w:val="BookText"/>
        <w:rPr/>
      </w:pPr>
      <w:r>
        <w:rPr>
          <w:rFonts w:ascii="IRNazanin" w:hAnsi="IRNazanin" w:eastAsia="IRNazanin"/>
          <w:color w:val="111111"/>
          <w:sz w:val="28"/>
          <w:sz w:val="28"/>
          <w:szCs w:val="28"/>
          <w:rtl w:val="true"/>
          <w:lang w:bidi="fa-IR"/>
        </w:rPr>
        <w:t xml:space="preserve">من جانب الفراش الاخر ئل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عبد الله بن المغیرة</w:t>
      </w:r>
    </w:p>
    <w:p>
      <w:pPr>
        <w:pStyle w:val="BookText"/>
        <w:rPr/>
      </w:pPr>
      <w:r>
        <w:rPr>
          <w:rFonts w:ascii="IRNazanin" w:hAnsi="IRNazanin" w:eastAsia="IRNazanin"/>
          <w:color w:val="111111"/>
          <w:sz w:val="28"/>
          <w:sz w:val="28"/>
          <w:szCs w:val="28"/>
          <w:rtl w:val="true"/>
          <w:lang w:bidi="fa-IR"/>
        </w:rPr>
        <w:t xml:space="preserve">عن عبد الله ابن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أبوال ما لا</w:t>
      </w:r>
    </w:p>
    <w:p>
      <w:pPr>
        <w:pStyle w:val="BookText"/>
        <w:rPr/>
      </w:pPr>
      <w:r>
        <w:rPr>
          <w:rFonts w:ascii="IRNazanin" w:hAnsi="IRNazanin" w:eastAsia="IRNazanin"/>
          <w:color w:val="111111"/>
          <w:sz w:val="28"/>
          <w:sz w:val="28"/>
          <w:szCs w:val="28"/>
          <w:rtl w:val="true"/>
          <w:lang w:bidi="fa-IR"/>
        </w:rPr>
        <w:t>یؤکل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اغسل ثوبک من بول کل ما لا یؤکل لحمه</w:t>
      </w:r>
    </w:p>
    <w:p>
      <w:pPr>
        <w:pStyle w:val="BookText"/>
        <w:rPr/>
      </w:pP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عیسی عن سماعة قال سألته عن بول السنور والکلب والحمار والفرس فقال</w:t>
      </w:r>
    </w:p>
    <w:p>
      <w:pPr>
        <w:pStyle w:val="BookText"/>
        <w:rPr/>
      </w:pPr>
      <w:r>
        <w:rPr>
          <w:rFonts w:ascii="IRNazanin" w:hAnsi="IRNazanin" w:eastAsia="IRNazanin"/>
          <w:color w:val="111111"/>
          <w:sz w:val="28"/>
          <w:sz w:val="28"/>
          <w:szCs w:val="28"/>
          <w:rtl w:val="true"/>
          <w:lang w:bidi="fa-IR"/>
        </w:rPr>
        <w:t>کأبوال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أنه قال</w:t>
      </w:r>
    </w:p>
    <w:p>
      <w:pPr>
        <w:pStyle w:val="BookText"/>
        <w:rPr/>
      </w:pPr>
      <w:r>
        <w:rPr>
          <w:rFonts w:ascii="IRNazanin" w:hAnsi="IRNazanin" w:eastAsia="IRNazanin"/>
          <w:color w:val="111111"/>
          <w:sz w:val="28"/>
          <w:sz w:val="28"/>
          <w:szCs w:val="28"/>
          <w:rtl w:val="true"/>
          <w:lang w:bidi="fa-IR"/>
        </w:rPr>
        <w:t xml:space="preserve">فی کتاب سماعة 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 الثوب شئ من بول</w:t>
      </w:r>
    </w:p>
    <w:p>
      <w:pPr>
        <w:pStyle w:val="BookText"/>
        <w:rPr/>
      </w:pPr>
      <w:r>
        <w:rPr>
          <w:rFonts w:ascii="IRNazanin" w:hAnsi="IRNazanin" w:eastAsia="IRNazanin"/>
          <w:color w:val="111111"/>
          <w:sz w:val="28"/>
          <w:sz w:val="28"/>
          <w:szCs w:val="28"/>
          <w:rtl w:val="true"/>
          <w:lang w:bidi="fa-IR"/>
        </w:rPr>
        <w:t xml:space="preserve">السنور فلا تصلح الصلاة فیه حتی تغسله 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عبد الله بن</w:t>
      </w:r>
    </w:p>
    <w:p>
      <w:pPr>
        <w:pStyle w:val="BookText"/>
        <w:rPr/>
      </w:pPr>
      <w:r>
        <w:rPr>
          <w:rFonts w:ascii="IRNazanin" w:hAnsi="IRNazanin" w:eastAsia="IRNazanin"/>
          <w:color w:val="111111"/>
          <w:sz w:val="28"/>
          <w:sz w:val="28"/>
          <w:szCs w:val="28"/>
          <w:rtl w:val="true"/>
          <w:lang w:bidi="fa-IR"/>
        </w:rPr>
        <w:t xml:space="preserve">المغیرة 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بن محمد رض قال حدثنا محمد</w:t>
      </w:r>
    </w:p>
    <w:p>
      <w:pPr>
        <w:pStyle w:val="BookText"/>
        <w:rPr/>
      </w:pPr>
      <w:r>
        <w:rPr>
          <w:rFonts w:ascii="IRNazanin" w:hAnsi="IRNazanin" w:eastAsia="IRNazanin"/>
          <w:color w:val="111111"/>
          <w:sz w:val="28"/>
          <w:sz w:val="28"/>
          <w:szCs w:val="28"/>
          <w:rtl w:val="true"/>
          <w:lang w:bidi="fa-IR"/>
        </w:rPr>
        <w:t>بن أبی عبد الله الکرخی عن سهل بن زیاد الادمی عن عبد العظیم بن عبد الله الحسنی</w:t>
      </w:r>
    </w:p>
    <w:p>
      <w:pPr>
        <w:pStyle w:val="BookText"/>
        <w:rPr/>
      </w:pPr>
      <w:r>
        <w:rPr>
          <w:rFonts w:ascii="IRNazanin" w:hAnsi="IRNazanin" w:eastAsia="IRNazanin"/>
          <w:color w:val="111111"/>
          <w:sz w:val="28"/>
          <w:sz w:val="28"/>
          <w:szCs w:val="28"/>
          <w:rtl w:val="true"/>
          <w:lang w:bidi="fa-IR"/>
        </w:rPr>
        <w:t xml:space="preserve">قال کتبت إلی أبی جعفر محمد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علة الغائط</w:t>
      </w:r>
    </w:p>
    <w:p>
      <w:pPr>
        <w:pStyle w:val="BookText"/>
        <w:rPr/>
      </w:pPr>
      <w:r>
        <w:rPr>
          <w:rFonts w:ascii="IRNazanin" w:hAnsi="IRNazanin" w:eastAsia="IRNazanin"/>
          <w:color w:val="111111"/>
          <w:sz w:val="28"/>
          <w:sz w:val="28"/>
          <w:szCs w:val="28"/>
          <w:rtl w:val="true"/>
          <w:lang w:bidi="fa-IR"/>
        </w:rPr>
        <w:t>ونتنه قال إن الله عز وجل خلق آدم وکان جسده طیبا وبقی أربعین سنة ملقی تمر 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الملائکة فتقول لامر ما خلقت وکان إبلیس یدخل من فیه ویخرج من دبره فلذلک</w:t>
      </w:r>
    </w:p>
    <w:p>
      <w:pPr>
        <w:pStyle w:val="BookText"/>
        <w:rPr/>
      </w:pPr>
      <w:r>
        <w:rPr>
          <w:rFonts w:ascii="IRNazanin" w:hAnsi="IRNazanin" w:eastAsia="IRNazanin"/>
          <w:color w:val="111111"/>
          <w:sz w:val="28"/>
          <w:sz w:val="28"/>
          <w:szCs w:val="28"/>
          <w:rtl w:val="true"/>
          <w:lang w:bidi="fa-IR"/>
        </w:rPr>
        <w:t>صار ما فی جوف آدم منتنا خبیثا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 من أبواب</w:t>
      </w:r>
    </w:p>
    <w:p>
      <w:pPr>
        <w:pStyle w:val="BookText"/>
        <w:rPr/>
      </w:pPr>
      <w:r>
        <w:rPr>
          <w:rFonts w:ascii="IRNazanin" w:hAnsi="IRNazanin" w:eastAsia="IRNazanin"/>
          <w:color w:val="111111"/>
          <w:sz w:val="28"/>
          <w:sz w:val="28"/>
          <w:szCs w:val="28"/>
          <w:rtl w:val="true"/>
          <w:lang w:bidi="fa-IR"/>
        </w:rPr>
        <w:t xml:space="preserve">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أیهما أطهر المنی أم البول فقال المنی الخ</w:t>
      </w:r>
    </w:p>
    <w:p>
      <w:pPr>
        <w:pStyle w:val="BookText"/>
        <w:rPr/>
      </w:pPr>
      <w:r>
        <w:rPr>
          <w:rFonts w:ascii="IRNazanin" w:hAnsi="IRNazanin" w:eastAsia="IRNazanin"/>
          <w:color w:val="111111"/>
          <w:sz w:val="28"/>
          <w:sz w:val="28"/>
          <w:szCs w:val="28"/>
          <w:rtl w:val="true"/>
          <w:lang w:bidi="fa-IR"/>
        </w:rPr>
        <w:t xml:space="preserve">وفی روایة شبیب بن انس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أیهما أرجس البول أو</w:t>
      </w:r>
    </w:p>
    <w:p>
      <w:pPr>
        <w:pStyle w:val="BookText"/>
        <w:rPr/>
      </w:pPr>
      <w:r>
        <w:rPr>
          <w:rFonts w:ascii="Amiri" w:hAnsi="Amiri" w:eastAsia="Amiri" w:cs="Amiri"/>
          <w:color w:val="111111"/>
          <w:sz w:val="28"/>
          <w:sz w:val="28"/>
          <w:szCs w:val="28"/>
          <w:rtl w:val="true"/>
          <w:lang w:bidi="ar-SA"/>
        </w:rPr>
        <w:t>الجنابة فقال البول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مرسلة الاحتجاج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البول أقذر أو المنی</w:t>
      </w:r>
    </w:p>
    <w:p>
      <w:pPr>
        <w:pStyle w:val="BookText"/>
        <w:rPr/>
      </w:pPr>
      <w:r>
        <w:rPr>
          <w:rFonts w:ascii="IRNazanin" w:hAnsi="IRNazanin" w:eastAsia="IRNazanin"/>
          <w:color w:val="111111"/>
          <w:sz w:val="28"/>
          <w:sz w:val="28"/>
          <w:szCs w:val="28"/>
          <w:rtl w:val="true"/>
          <w:lang w:bidi="fa-IR"/>
        </w:rPr>
        <w:t xml:space="preserve">قال البول أقذر الخ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یا با حنیفة الغائط أقذر أم المنی</w:t>
      </w:r>
    </w:p>
    <w:p>
      <w:pPr>
        <w:pStyle w:val="BookText"/>
        <w:rPr/>
      </w:pPr>
      <w:r>
        <w:rPr>
          <w:rFonts w:ascii="IRNazanin" w:hAnsi="IRNazanin" w:eastAsia="IRNazanin"/>
          <w:color w:val="111111"/>
          <w:sz w:val="28"/>
          <w:sz w:val="28"/>
          <w:szCs w:val="28"/>
          <w:rtl w:val="true"/>
          <w:lang w:bidi="fa-IR"/>
        </w:rPr>
        <w:t>قال بل الغائط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داود بن فرقد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طهور من أبواب المیاه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بنو إسرائیل إذا أصاب أحدهم قطرة بول قرضوا لحومهم بالمقاریض</w:t>
      </w:r>
    </w:p>
    <w:p>
      <w:pPr>
        <w:pStyle w:val="BookText"/>
        <w:rPr/>
      </w:pPr>
      <w:r>
        <w:rPr>
          <w:rFonts w:ascii="IRNazanin" w:hAnsi="IRNazanin" w:eastAsia="IRNazanin"/>
          <w:color w:val="111111"/>
          <w:sz w:val="28"/>
          <w:sz w:val="28"/>
          <w:szCs w:val="28"/>
          <w:rtl w:val="true"/>
          <w:lang w:bidi="fa-IR"/>
        </w:rPr>
        <w:t xml:space="preserve">الخ وفی روایة ابن أبی عقیل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ماء فیه العذرة</w:t>
      </w:r>
    </w:p>
    <w:p>
      <w:pPr>
        <w:pStyle w:val="BookText"/>
        <w:rPr/>
      </w:pPr>
      <w:r>
        <w:rPr>
          <w:rFonts w:ascii="IRNazanin" w:hAnsi="IRNazanin" w:eastAsia="IRNazanin"/>
          <w:color w:val="111111"/>
          <w:sz w:val="28"/>
          <w:sz w:val="28"/>
          <w:szCs w:val="28"/>
          <w:rtl w:val="true"/>
          <w:lang w:bidi="fa-IR"/>
        </w:rPr>
        <w:t>والجیف وکان یأمر الغلام یحمل کوزا من ماء یغسل به رجله إذا اصابه وفی حدیث</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حکم الماء الجاری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 یمر</w:t>
      </w:r>
    </w:p>
    <w:p>
      <w:pPr>
        <w:pStyle w:val="BookText"/>
        <w:rPr/>
      </w:pPr>
      <w:r>
        <w:rPr>
          <w:rFonts w:ascii="IRNazanin" w:hAnsi="IRNazanin" w:eastAsia="IRNazanin"/>
          <w:color w:val="111111"/>
          <w:sz w:val="28"/>
          <w:sz w:val="28"/>
          <w:szCs w:val="28"/>
          <w:rtl w:val="true"/>
          <w:lang w:bidi="fa-IR"/>
        </w:rPr>
        <w:t>بالجیف والعذرة والدم یتوضأ منه ویشرب منه لیس ینجسه شئ وفی مرسلة الفقیه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المطر قوله طین المطر یصیب الثوب فیه البول والعذرة</w:t>
      </w:r>
    </w:p>
    <w:p>
      <w:pPr>
        <w:pStyle w:val="BookText"/>
        <w:rPr/>
      </w:pPr>
      <w:r>
        <w:rPr>
          <w:rFonts w:ascii="IRNazanin" w:hAnsi="IRNazanin" w:eastAsia="IRNazanin"/>
          <w:color w:val="111111"/>
          <w:sz w:val="28"/>
          <w:sz w:val="28"/>
          <w:szCs w:val="28"/>
          <w:rtl w:val="true"/>
          <w:lang w:bidi="fa-IR"/>
        </w:rPr>
        <w:t xml:space="preserve">والدم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المطر لا ینجس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الماء القلیل ینجس بالملاقاة الثامن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أدخلت یدک فی الاناء</w:t>
      </w:r>
    </w:p>
    <w:p>
      <w:pPr>
        <w:pStyle w:val="BookText"/>
        <w:rPr/>
      </w:pPr>
      <w:r>
        <w:rPr>
          <w:rFonts w:ascii="IRNazanin" w:hAnsi="IRNazanin" w:eastAsia="IRNazanin"/>
          <w:color w:val="111111"/>
          <w:sz w:val="28"/>
          <w:sz w:val="28"/>
          <w:szCs w:val="28"/>
          <w:rtl w:val="true"/>
          <w:lang w:bidi="fa-IR"/>
        </w:rPr>
        <w:t xml:space="preserve">وفیها شئ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قذر بول أو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فأهرق ذلک الماء وفی روایة</w:t>
      </w:r>
    </w:p>
    <w:p>
      <w:pPr>
        <w:pStyle w:val="BookText"/>
        <w:rPr/>
      </w:pPr>
      <w:r>
        <w:rPr>
          <w:rFonts w:ascii="IRNazanin" w:hAnsi="IRNazanin" w:eastAsia="IRNazanin"/>
          <w:color w:val="111111"/>
          <w:sz w:val="28"/>
          <w:sz w:val="28"/>
          <w:szCs w:val="28"/>
          <w:rtl w:val="true"/>
          <w:lang w:bidi="fa-IR"/>
        </w:rPr>
        <w:t xml:space="preserve">ابن بزیع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النزح من البئر إذا وقع فیها ما یفسدها قوله فتقطر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من بول أو دم أو یسقط فیها شئ من عذرة کالبعرة ونحوها ما الذی</w:t>
      </w:r>
    </w:p>
    <w:p>
      <w:pPr>
        <w:pStyle w:val="BookText"/>
        <w:rPr/>
      </w:pPr>
      <w:r>
        <w:rPr>
          <w:rFonts w:ascii="IRNazanin" w:hAnsi="IRNazanin" w:eastAsia="IRNazanin"/>
          <w:color w:val="111111"/>
          <w:sz w:val="28"/>
          <w:sz w:val="28"/>
          <w:szCs w:val="28"/>
          <w:rtl w:val="true"/>
          <w:lang w:bidi="fa-IR"/>
        </w:rPr>
        <w:t xml:space="preserve">یطهرها حتی یحل الوضوء منها للصلاة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کتابی بخطه ینزح دلاء</w:t>
      </w:r>
    </w:p>
    <w:p>
      <w:pPr>
        <w:pStyle w:val="BookText"/>
        <w:rPr/>
      </w:pPr>
      <w:r>
        <w:rPr>
          <w:rFonts w:ascii="IRNazanin" w:hAnsi="IRNazanin" w:eastAsia="IRNazanin"/>
          <w:color w:val="111111"/>
          <w:sz w:val="28"/>
          <w:sz w:val="28"/>
          <w:szCs w:val="28"/>
          <w:rtl w:val="true"/>
          <w:lang w:bidi="fa-IR"/>
        </w:rPr>
        <w:t xml:space="preserve">منها وفی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البئر والبالوعة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کانت البئر فی أعلی الوادی والوادی یجری فیه البول من تحتها وکان بینهما قدر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أذرع أو أربعة أذرع لم ینجس ذلک شئ وان کانت أقل من ذلک ینجسها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العیص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المیاه المستعملة فی رفع الحدث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من بول أو قذر فلیغسل ما اصابه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الرجل یستنجی فیقع ثوبه فی الماء الذی یستنجی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فسکت</w:t>
      </w:r>
    </w:p>
    <w:p>
      <w:pPr>
        <w:pStyle w:val="BookText"/>
        <w:rPr/>
      </w:pPr>
      <w:r>
        <w:rPr>
          <w:rFonts w:ascii="IRNazanin" w:hAnsi="IRNazanin" w:eastAsia="IRNazanin"/>
          <w:color w:val="111111"/>
          <w:sz w:val="28"/>
          <w:sz w:val="28"/>
          <w:szCs w:val="28"/>
          <w:rtl w:val="true"/>
          <w:lang w:bidi="fa-IR"/>
        </w:rPr>
        <w:t xml:space="preserve">فقال أو تدری لم صار لا بأس به قلت لا والله جعلت فداک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أکثر</w:t>
      </w:r>
    </w:p>
    <w:p>
      <w:pPr>
        <w:pStyle w:val="BookText"/>
        <w:rPr/>
      </w:pPr>
      <w:r>
        <w:rPr>
          <w:rFonts w:ascii="IRNazanin" w:hAnsi="IRNazanin" w:eastAsia="IRNazanin"/>
          <w:color w:val="111111"/>
          <w:sz w:val="28"/>
          <w:sz w:val="28"/>
          <w:szCs w:val="28"/>
          <w:rtl w:val="true"/>
          <w:lang w:bidi="fa-IR"/>
        </w:rPr>
        <w:t>من القذر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النجاسة مع الملاقاة</w:t>
      </w:r>
    </w:p>
    <w:p>
      <w:pPr>
        <w:pStyle w:val="BookText"/>
        <w:rPr/>
      </w:pPr>
      <w:r>
        <w:rPr>
          <w:rFonts w:ascii="IRNazanin" w:hAnsi="IRNazanin" w:eastAsia="IRNazanin"/>
          <w:color w:val="111111"/>
          <w:sz w:val="28"/>
          <w:sz w:val="28"/>
          <w:szCs w:val="28"/>
          <w:rtl w:val="true"/>
          <w:lang w:bidi="fa-IR"/>
        </w:rPr>
        <w:t xml:space="preserve">قوله 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 النجاسة الیابسة الثوب والجسد إذا لم یعلق بهما شئ</w:t>
      </w:r>
    </w:p>
    <w:p>
      <w:pPr>
        <w:pStyle w:val="BookText"/>
        <w:rPr/>
      </w:pPr>
      <w:r>
        <w:rPr>
          <w:rFonts w:ascii="IRNazanin" w:hAnsi="IRNazanin" w:eastAsia="IRNazanin"/>
          <w:color w:val="111111"/>
          <w:sz w:val="28"/>
          <w:sz w:val="28"/>
          <w:szCs w:val="28"/>
          <w:rtl w:val="true"/>
          <w:lang w:bidi="fa-IR"/>
        </w:rPr>
        <w:t>منها کالعذرة الیابسة والکلب والخنزیر والمیتة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مطهرة قوله قلت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طریقی إلی المسجد فی زقاق یبال فیه فربما مررت فیه ولیس علی حذاء</w:t>
      </w:r>
    </w:p>
    <w:p>
      <w:pPr>
        <w:pStyle w:val="BookText"/>
        <w:rPr/>
      </w:pPr>
      <w:r>
        <w:rPr>
          <w:rFonts w:ascii="IRNazanin" w:hAnsi="IRNazanin" w:eastAsia="IRNazanin"/>
          <w:color w:val="111111"/>
          <w:sz w:val="28"/>
          <w:sz w:val="28"/>
          <w:szCs w:val="28"/>
          <w:rtl w:val="true"/>
          <w:lang w:bidi="fa-IR"/>
        </w:rPr>
        <w:t xml:space="preserve">فیلصق برجلی من نداوته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یطهر بعضها بعضا وفی</w:t>
      </w:r>
    </w:p>
    <w:p>
      <w:pPr>
        <w:pStyle w:val="BookText"/>
        <w:rPr/>
      </w:pPr>
      <w:r>
        <w:rPr>
          <w:rFonts w:ascii="IRNazanin" w:hAnsi="IRNazanin" w:eastAsia="IRNazanin"/>
          <w:color w:val="111111"/>
          <w:sz w:val="28"/>
          <w:sz w:val="28"/>
          <w:szCs w:val="28"/>
          <w:rtl w:val="true"/>
          <w:lang w:bidi="fa-IR"/>
        </w:rPr>
        <w:t xml:space="preserve">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وطأت علی عذرة فأصابت ثوبک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هی یابسة فقلت بلی فقال لا بأس ان الأرض یطهر بعضها بعضا وفی</w:t>
      </w:r>
    </w:p>
    <w:p>
      <w:pPr>
        <w:pStyle w:val="BookText"/>
        <w:rPr/>
      </w:pPr>
      <w:r>
        <w:rPr>
          <w:rFonts w:ascii="IRNazanin" w:hAnsi="IRNazanin" w:eastAsia="IRNazanin"/>
          <w:color w:val="111111"/>
          <w:sz w:val="28"/>
          <w:sz w:val="28"/>
          <w:szCs w:val="28"/>
          <w:rtl w:val="true"/>
          <w:lang w:bidi="fa-IR"/>
        </w:rPr>
        <w:t xml:space="preserve">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مطهرة ما یدل علی نجاسة البول والعذرة</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 أبواب ما ینقض</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الطرفین هما طریق النجاسة ولیس للانسان طریق یصیبه النجاسة</w:t>
      </w:r>
    </w:p>
    <w:p>
      <w:pPr>
        <w:pStyle w:val="BookText"/>
        <w:rPr/>
      </w:pPr>
      <w:r>
        <w:rPr>
          <w:rFonts w:ascii="IRNazanin" w:hAnsi="IRNazanin" w:eastAsia="IRNazanin"/>
          <w:color w:val="111111"/>
          <w:sz w:val="28"/>
          <w:sz w:val="28"/>
          <w:szCs w:val="28"/>
          <w:rtl w:val="true"/>
          <w:lang w:bidi="fa-IR"/>
        </w:rPr>
        <w:t>من نفسه الا منهما فأمروا بالطهارة عند ما تصیبهم تلک النجاسة من أنفسهم وفی کثیر</w:t>
      </w:r>
    </w:p>
    <w:p>
      <w:pPr>
        <w:pStyle w:val="BookText"/>
        <w:rPr/>
      </w:pPr>
      <w:r>
        <w:rPr>
          <w:rFonts w:ascii="IRNazanin" w:hAnsi="IRNazanin" w:eastAsia="IRNazanin"/>
          <w:color w:val="111111"/>
          <w:sz w:val="28"/>
          <w:sz w:val="28"/>
          <w:szCs w:val="28"/>
          <w:rtl w:val="true"/>
          <w:lang w:bidi="fa-IR"/>
        </w:rPr>
        <w:t xml:space="preserve">من أحادیث أبواب المیاه والنجاسات والتخلی وجمیع أحادیث الباب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 الکلب والخنزیر لا ینقض الوضوء</w:t>
      </w:r>
    </w:p>
    <w:p>
      <w:pPr>
        <w:pStyle w:val="BookText"/>
        <w:rPr/>
      </w:pPr>
      <w:r>
        <w:rPr>
          <w:rFonts w:ascii="IRNazanin" w:hAnsi="IRNazanin" w:eastAsia="IRNazanin"/>
          <w:color w:val="111111"/>
          <w:sz w:val="28"/>
          <w:sz w:val="28"/>
          <w:szCs w:val="28"/>
          <w:rtl w:val="true"/>
          <w:lang w:bidi="fa-IR"/>
        </w:rPr>
        <w:t xml:space="preserve">وجمیع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خرج من المیت شئ الخ من أبواب غسل</w:t>
      </w:r>
    </w:p>
    <w:p>
      <w:pPr>
        <w:pStyle w:val="BookText"/>
        <w:rPr/>
      </w:pPr>
      <w:r>
        <w:rPr>
          <w:rFonts w:ascii="IRNazanin" w:hAnsi="IRNazanin" w:eastAsia="IRNazanin"/>
          <w:color w:val="111111"/>
          <w:sz w:val="28"/>
          <w:sz w:val="28"/>
          <w:szCs w:val="28"/>
          <w:rtl w:val="true"/>
          <w:lang w:bidi="fa-IR"/>
        </w:rPr>
        <w:t xml:space="preserve">المیت وروایة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ما یؤکل لحمه من أبواب</w:t>
      </w:r>
    </w:p>
    <w:p>
      <w:pPr>
        <w:pStyle w:val="BookText"/>
        <w:rPr/>
      </w:pPr>
      <w:r>
        <w:rPr>
          <w:rFonts w:ascii="IRNazanin" w:hAnsi="IRNazanin" w:eastAsia="IRNazanin"/>
          <w:color w:val="111111"/>
          <w:sz w:val="28"/>
          <w:sz w:val="28"/>
          <w:szCs w:val="28"/>
          <w:rtl w:val="true"/>
          <w:lang w:bidi="fa-IR"/>
        </w:rPr>
        <w:t xml:space="preserve">لباس المصلی واخبار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یجوز ان یطین المسجد الخ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إذا کان المسجد فی البیت الخ من أبواب المساجد من کتاب الصلاة وروایة</w:t>
      </w:r>
      <w:bookmarkStart w:id="85" w:name="pg12401_155229"/>
    </w:p>
    <w:p>
      <w:pPr>
        <w:pStyle w:val="BookText"/>
        <w:rPr/>
      </w:pPr>
      <w:bookmarkEnd w:id="85"/>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 علی القفر والقیر من أبواب</w:t>
      </w:r>
    </w:p>
    <w:p>
      <w:pPr>
        <w:pStyle w:val="BookText"/>
        <w:rPr/>
      </w:pPr>
      <w:r>
        <w:rPr>
          <w:rFonts w:ascii="IRNazanin" w:hAnsi="IRNazanin" w:eastAsia="IRNazanin"/>
          <w:color w:val="111111"/>
          <w:sz w:val="28"/>
          <w:sz w:val="28"/>
          <w:szCs w:val="28"/>
          <w:rtl w:val="true"/>
          <w:lang w:bidi="fa-IR"/>
        </w:rPr>
        <w:t xml:space="preserve">السجود واخبار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 ث فی المسجد الحرام من أبواب بدء</w:t>
      </w:r>
    </w:p>
    <w:p>
      <w:pPr>
        <w:pStyle w:val="BookText"/>
        <w:rPr/>
      </w:pPr>
      <w:r>
        <w:rPr>
          <w:rFonts w:ascii="IRNazanin" w:hAnsi="IRNazanin" w:eastAsia="IRNazanin"/>
          <w:color w:val="111111"/>
          <w:sz w:val="28"/>
          <w:sz w:val="28"/>
          <w:szCs w:val="28"/>
          <w:rtl w:val="true"/>
          <w:lang w:bidi="fa-IR"/>
        </w:rPr>
        <w:t>المشاعر من کتاب الحج وباب تحریم لحوم الجلالات من أبواب الأطعمة المحرمة</w:t>
      </w:r>
    </w:p>
    <w:p>
      <w:pPr>
        <w:pStyle w:val="BookText"/>
        <w:rPr/>
      </w:pPr>
      <w:r>
        <w:rPr>
          <w:rFonts w:ascii="IRNazanin" w:hAnsi="IRNazanin" w:eastAsia="IRNazanin"/>
          <w:color w:val="111111"/>
          <w:sz w:val="28"/>
          <w:sz w:val="28"/>
          <w:szCs w:val="28"/>
          <w:rtl w:val="true"/>
          <w:lang w:bidi="fa-IR"/>
        </w:rPr>
        <w:t>وغیر ذلک مما تزید علی مأتی حدیث ما یدل علی نجاسة البول والغائط وهی مع ذلک</w:t>
      </w:r>
    </w:p>
    <w:p>
      <w:pPr>
        <w:pStyle w:val="BookText"/>
        <w:rPr/>
      </w:pPr>
      <w:r>
        <w:rPr>
          <w:rFonts w:ascii="IRNazanin" w:hAnsi="IRNazanin" w:eastAsia="IRNazanin"/>
          <w:color w:val="111111"/>
          <w:sz w:val="28"/>
          <w:sz w:val="28"/>
          <w:szCs w:val="28"/>
          <w:rtl w:val="true"/>
          <w:lang w:bidi="fa-IR"/>
        </w:rPr>
        <w:t>اجماع علماء الاسلام کما فی المعتبر</w:t>
      </w:r>
      <w:r>
        <w:rPr>
          <w:rFonts w:eastAsia="IRNazanin" w:cs="IRNazanin"/>
          <w:color w:val="111111"/>
          <w:sz w:val="28"/>
          <w:szCs w:val="28"/>
          <w:rtl w:val="true"/>
          <w:lang w:bidi="fa-IR"/>
        </w:rPr>
        <w:t>.</w:t>
      </w:r>
    </w:p>
    <w:p>
      <w:pPr>
        <w:pStyle w:val="Heading4"/>
        <w:numPr>
          <w:ilvl w:val="3"/>
          <w:numId w:val="1"/>
        </w:numPr>
        <w:rPr/>
      </w:pPr>
      <w:bookmarkStart w:id="86" w:name="__RefHeading___Toc9719165_417432637"/>
      <w:bookmarkStart w:id="87" w:name="_Toc31"/>
      <w:bookmarkEnd w:id="86"/>
      <w:r>
        <w:rPr>
          <w:rtl w:val="true"/>
        </w:rPr>
        <w:t>(</w:t>
      </w:r>
      <w:r>
        <w:rPr/>
        <w:t>2</w:t>
      </w:r>
      <w:r>
        <w:rPr>
          <w:rtl w:val="true"/>
        </w:rPr>
        <w:t xml:space="preserve">) </w:t>
      </w:r>
      <w:r>
        <w:rPr>
          <w:rtl w:val="true"/>
        </w:rPr>
        <w:t>باب طهارة أبوال ما یؤکل لحمه وأرواثه وعدم وجوب غسل ما اصابته و</w:t>
      </w:r>
      <w:r>
        <w:rPr>
          <w:rtl w:val="true"/>
        </w:rPr>
        <w:t>...</w:t>
      </w:r>
      <w:bookmarkEnd w:id="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طهارة أبوال ما یؤکل لحمه وأرواثه وعدم وجوب غسل ما اصابته واستحباب غسل ما کان مما یکره</w:t>
      </w:r>
    </w:p>
    <w:p>
      <w:pPr>
        <w:pStyle w:val="BookText"/>
        <w:rPr/>
      </w:pPr>
      <w:r>
        <w:rPr>
          <w:rFonts w:ascii="IRNazanin" w:hAnsi="IRNazanin" w:eastAsia="IRNazanin"/>
          <w:color w:val="111111"/>
          <w:sz w:val="28"/>
          <w:sz w:val="28"/>
          <w:szCs w:val="28"/>
          <w:rtl w:val="true"/>
          <w:lang w:bidi="fa-IR"/>
        </w:rPr>
        <w:t>لحمه وحکم خرء الطیور وبول الخشاشیف</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الحسن بن علی بن فضال عن عمرو بن سعید عن</w:t>
      </w:r>
    </w:p>
    <w:p>
      <w:pPr>
        <w:pStyle w:val="BookText"/>
        <w:rPr/>
      </w:pPr>
      <w:r>
        <w:rPr>
          <w:rFonts w:ascii="IRNazanin" w:hAnsi="IRNazanin" w:eastAsia="IRNazanin"/>
          <w:color w:val="111111"/>
          <w:sz w:val="28"/>
          <w:sz w:val="28"/>
          <w:szCs w:val="28"/>
          <w:rtl w:val="true"/>
          <w:lang w:bidi="fa-IR"/>
        </w:rPr>
        <w:t xml:space="preserve">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ما اکل لحمه</w:t>
      </w:r>
    </w:p>
    <w:p>
      <w:pPr>
        <w:pStyle w:val="BookText"/>
        <w:rPr/>
      </w:pPr>
      <w:r>
        <w:rPr>
          <w:rFonts w:ascii="IRNazanin" w:hAnsi="IRNazanin" w:eastAsia="IRNazanin"/>
          <w:color w:val="111111"/>
          <w:sz w:val="28"/>
          <w:sz w:val="28"/>
          <w:szCs w:val="28"/>
          <w:rtl w:val="true"/>
          <w:lang w:bidi="fa-IR"/>
        </w:rPr>
        <w:t>فلا بأس بما یخرج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ascii="IRNazanin" w:hAnsi="IRNazanin" w:eastAsia="IRNazanin"/>
          <w:color w:val="111111"/>
          <w:sz w:val="28"/>
          <w:sz w:val="28"/>
          <w:szCs w:val="28"/>
          <w:rtl w:val="true"/>
          <w:lang w:bidi="fa-IR"/>
        </w:rPr>
        <w:t xml:space="preserve">بن عیسی عن حریز عن زرارة انهما قالا لا تغسل ثوبک من بول شئ </w:t>
      </w:r>
      <w:r>
        <w:rPr>
          <w:rStyle w:val="FootnoteAnchor"/>
          <w:rtl w:val="true"/>
        </w:rPr>
        <w:footnoteReference w:id="164"/>
      </w:r>
      <w:r>
        <w:rPr>
          <w:rFonts w:ascii="IRNazanin" w:hAnsi="IRNazanin" w:eastAsia="IRNazanin"/>
          <w:color w:val="111111"/>
          <w:sz w:val="28"/>
          <w:sz w:val="28"/>
          <w:szCs w:val="28"/>
          <w:rtl w:val="true"/>
          <w:lang w:bidi="fa-IR"/>
        </w:rPr>
        <w:t>یؤکل</w:t>
      </w:r>
    </w:p>
    <w:p>
      <w:pPr>
        <w:pStyle w:val="BookText"/>
        <w:rPr/>
      </w:pPr>
      <w:r>
        <w:rPr>
          <w:rFonts w:ascii="IRNazanin" w:hAnsi="IRNazanin" w:eastAsia="IRNazanin"/>
          <w:color w:val="111111"/>
          <w:sz w:val="28"/>
          <w:sz w:val="28"/>
          <w:szCs w:val="28"/>
          <w:rtl w:val="true"/>
          <w:lang w:bidi="fa-IR"/>
        </w:rPr>
        <w:t>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 عن</w:t>
      </w:r>
    </w:p>
    <w:p>
      <w:pPr>
        <w:pStyle w:val="BookText"/>
        <w:rPr/>
      </w:pPr>
      <w:r>
        <w:rPr>
          <w:rFonts w:ascii="IRNazanin" w:hAnsi="IRNazanin" w:eastAsia="IRNazanin"/>
          <w:color w:val="111111"/>
          <w:sz w:val="28"/>
          <w:sz w:val="28"/>
          <w:szCs w:val="28"/>
          <w:rtl w:val="true"/>
          <w:lang w:bidi="fa-IR"/>
        </w:rPr>
        <w:t xml:space="preserve">جعفر عن أبیه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ببول ما اکل لحمه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وبول ما یؤکل لحمه فلا بأس به</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یؤکل لحمه وبوله واستثنی بعضهم من ذلک الحجل والدجاج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علی بن الحکم</w:t>
      </w:r>
    </w:p>
    <w:p>
      <w:pPr>
        <w:pStyle w:val="BookText"/>
        <w:rPr/>
      </w:pPr>
      <w:r>
        <w:rPr>
          <w:rFonts w:ascii="IRNazanin" w:hAnsi="IRNazanin" w:eastAsia="IRNazanin"/>
          <w:color w:val="111111"/>
          <w:sz w:val="28"/>
          <w:sz w:val="28"/>
          <w:szCs w:val="28"/>
          <w:rtl w:val="true"/>
          <w:lang w:bidi="fa-IR"/>
        </w:rPr>
        <w:t xml:space="preserve">عن أبی الأغر النخاس </w:t>
      </w:r>
      <w:r>
        <w:rPr>
          <w:rStyle w:val="FootnoteAnchor"/>
          <w:rtl w:val="true"/>
        </w:rPr>
        <w:footnoteReference w:id="165"/>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أعالج الدواب فربما</w:t>
      </w:r>
    </w:p>
    <w:p>
      <w:pPr>
        <w:pStyle w:val="BookText"/>
        <w:rPr/>
      </w:pPr>
      <w:r>
        <w:rPr>
          <w:rFonts w:ascii="IRNazanin" w:hAnsi="IRNazanin" w:eastAsia="IRNazanin"/>
          <w:color w:val="111111"/>
          <w:sz w:val="28"/>
          <w:sz w:val="28"/>
          <w:szCs w:val="28"/>
          <w:rtl w:val="true"/>
          <w:lang w:bidi="fa-IR"/>
        </w:rPr>
        <w:t>خرجت باللیل وقد بالت وراثت فیضرب أحدهما برجله أو یده فتنضح علی ثیابی فأصبح</w:t>
      </w:r>
    </w:p>
    <w:p>
      <w:pPr>
        <w:pStyle w:val="BookText"/>
        <w:rPr/>
      </w:pPr>
      <w:r>
        <w:rPr>
          <w:rFonts w:ascii="IRNazanin" w:hAnsi="IRNazanin" w:eastAsia="IRNazanin"/>
          <w:color w:val="111111"/>
          <w:sz w:val="28"/>
          <w:sz w:val="28"/>
          <w:szCs w:val="28"/>
          <w:rtl w:val="true"/>
          <w:lang w:bidi="fa-IR"/>
        </w:rPr>
        <w:t xml:space="preserve">فأری اثره فیه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 شئ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الأغر النخاس</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انی أعالج الدواب فربما خرجت باللیل وقد بالت وراثت</w:t>
      </w:r>
    </w:p>
    <w:p>
      <w:pPr>
        <w:pStyle w:val="BookText"/>
        <w:rPr/>
      </w:pPr>
      <w:r>
        <w:rPr>
          <w:rFonts w:ascii="IRNazanin" w:hAnsi="IRNazanin" w:eastAsia="IRNazanin"/>
          <w:color w:val="111111"/>
          <w:sz w:val="28"/>
          <w:sz w:val="28"/>
          <w:szCs w:val="28"/>
          <w:rtl w:val="true"/>
          <w:lang w:bidi="fa-IR"/>
        </w:rPr>
        <w:t xml:space="preserve">فتضرب إحدیها بیدها </w:t>
      </w:r>
      <w:r>
        <w:rPr>
          <w:rStyle w:val="FootnoteAnchor"/>
          <w:rtl w:val="true"/>
        </w:rPr>
        <w:footnoteReference w:id="166"/>
      </w:r>
      <w:r>
        <w:rPr>
          <w:rFonts w:ascii="IRNazanin" w:hAnsi="IRNazanin" w:eastAsia="IRNazanin"/>
          <w:color w:val="111111"/>
          <w:sz w:val="28"/>
          <w:sz w:val="28"/>
          <w:szCs w:val="28"/>
          <w:rtl w:val="true"/>
          <w:lang w:bidi="fa-IR"/>
        </w:rPr>
        <w:t>أو برجلها فینضح علی ثوبی فقال لا بأس به</w:t>
      </w:r>
    </w:p>
    <w:p>
      <w:pPr>
        <w:pStyle w:val="BookText"/>
        <w:rPr/>
      </w:pP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مسکین عن إسحاق بن عمار عن المعلی بن</w:t>
      </w:r>
    </w:p>
    <w:p>
      <w:pPr>
        <w:pStyle w:val="BookText"/>
        <w:rPr/>
      </w:pPr>
      <w:r>
        <w:rPr>
          <w:rFonts w:ascii="IRNazanin" w:hAnsi="IRNazanin" w:eastAsia="IRNazanin"/>
          <w:color w:val="111111"/>
          <w:sz w:val="28"/>
          <w:sz w:val="28"/>
          <w:szCs w:val="28"/>
          <w:rtl w:val="true"/>
          <w:lang w:bidi="fa-IR"/>
        </w:rPr>
        <w:t xml:space="preserve">خنیس وعبد الله بن أبی یعفور قالا کنا فی جنازة وقربنا </w:t>
      </w:r>
      <w:r>
        <w:rPr>
          <w:rStyle w:val="FootnoteAnchor"/>
          <w:rtl w:val="true"/>
        </w:rPr>
        <w:footnoteReference w:id="167"/>
      </w:r>
      <w:r>
        <w:rPr>
          <w:rFonts w:ascii="IRNazanin" w:hAnsi="IRNazanin" w:eastAsia="IRNazanin"/>
          <w:color w:val="111111"/>
          <w:sz w:val="28"/>
          <w:sz w:val="28"/>
          <w:szCs w:val="28"/>
          <w:rtl w:val="true"/>
          <w:lang w:bidi="fa-IR"/>
        </w:rPr>
        <w:t>حمار فبال فجاءت</w:t>
      </w:r>
    </w:p>
    <w:p>
      <w:pPr>
        <w:pStyle w:val="BookText"/>
        <w:rPr/>
      </w:pPr>
      <w:r>
        <w:rPr>
          <w:rFonts w:ascii="IRNazanin" w:hAnsi="IRNazanin" w:eastAsia="IRNazanin"/>
          <w:color w:val="111111"/>
          <w:sz w:val="28"/>
          <w:sz w:val="28"/>
          <w:szCs w:val="28"/>
          <w:rtl w:val="true"/>
          <w:lang w:bidi="fa-IR"/>
        </w:rPr>
        <w:t xml:space="preserve">الریح ببوله حتی صکت وجوهنا وثیابنا فدخلنا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فأخبرناه فقال</w:t>
      </w:r>
    </w:p>
    <w:p>
      <w:pPr>
        <w:pStyle w:val="BookText"/>
        <w:rPr/>
      </w:pP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بأس </w:t>
      </w:r>
      <w:r>
        <w:rPr>
          <w:rStyle w:val="FootnoteAnchor"/>
          <w:rtl w:val="true"/>
        </w:rPr>
        <w:footnoteReference w:id="168"/>
      </w:r>
    </w:p>
    <w:p>
      <w:pPr>
        <w:pStyle w:val="BookText"/>
        <w:rPr/>
      </w:pP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خالد عن القاسم</w:t>
      </w:r>
    </w:p>
    <w:p>
      <w:pPr>
        <w:pStyle w:val="BookText"/>
        <w:rPr/>
      </w:pPr>
      <w:r>
        <w:rPr>
          <w:rFonts w:ascii="IRNazanin" w:hAnsi="IRNazanin" w:eastAsia="IRNazanin"/>
          <w:color w:val="111111"/>
          <w:sz w:val="28"/>
          <w:sz w:val="28"/>
          <w:szCs w:val="28"/>
          <w:rtl w:val="true"/>
          <w:lang w:bidi="fa-IR"/>
        </w:rPr>
        <w:t xml:space="preserve">بن عروة 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عروة عن ابن بکیر عن زرارة</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خالد عن القاسم بن عروة</w:t>
      </w:r>
    </w:p>
    <w:p>
      <w:pPr>
        <w:pStyle w:val="BookText"/>
        <w:rPr/>
      </w:pPr>
      <w:r>
        <w:rPr>
          <w:rFonts w:ascii="IRNazanin" w:hAnsi="IRNazanin" w:eastAsia="IRNazanin"/>
          <w:color w:val="111111"/>
          <w:sz w:val="28"/>
          <w:sz w:val="28"/>
          <w:szCs w:val="28"/>
          <w:rtl w:val="true"/>
          <w:lang w:bidi="fa-IR"/>
        </w:rPr>
        <w:t xml:space="preserve">عن بکیر بن أعین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أبوال الدواب تصیب الثوب</w:t>
      </w:r>
    </w:p>
    <w:p>
      <w:pPr>
        <w:pStyle w:val="BookText"/>
        <w:rPr/>
      </w:pPr>
      <w:r>
        <w:rPr>
          <w:rFonts w:ascii="IRNazanin" w:hAnsi="IRNazanin" w:eastAsia="IRNazanin"/>
          <w:color w:val="111111"/>
          <w:sz w:val="28"/>
          <w:sz w:val="28"/>
          <w:szCs w:val="28"/>
          <w:rtl w:val="true"/>
          <w:lang w:bidi="fa-IR"/>
        </w:rPr>
        <w:t xml:space="preserve">فکرهه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لحومها حلالا قال بلی ولکن لیس مما جعله الله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تعالی للأکل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w:t>
      </w:r>
    </w:p>
    <w:p>
      <w:pPr>
        <w:pStyle w:val="BookText"/>
        <w:rPr/>
      </w:pPr>
      <w:r>
        <w:rPr>
          <w:rFonts w:ascii="IRNazanin" w:hAnsi="IRNazanin" w:eastAsia="IRNazanin"/>
          <w:color w:val="111111"/>
          <w:sz w:val="28"/>
          <w:sz w:val="28"/>
          <w:szCs w:val="28"/>
          <w:rtl w:val="true"/>
          <w:lang w:bidi="fa-IR"/>
        </w:rPr>
        <w:t>عن أبوال الخیل والبغال والحمیر فکرهها فقلت ألیس لحمها حلالا قال فقال ألیس</w:t>
      </w:r>
    </w:p>
    <w:p>
      <w:pPr>
        <w:pStyle w:val="BookText"/>
        <w:rPr/>
      </w:pPr>
      <w:r>
        <w:rPr>
          <w:rFonts w:ascii="IRNazanin" w:hAnsi="IRNazanin" w:eastAsia="IRNazanin"/>
          <w:color w:val="111111"/>
          <w:sz w:val="28"/>
          <w:sz w:val="28"/>
          <w:szCs w:val="28"/>
          <w:rtl w:val="true"/>
          <w:lang w:bidi="fa-IR"/>
        </w:rPr>
        <w:t>قد بین الله لکم والانعام خلقها لکم فیها دف ء ومنافع ومنها تأکلون وقال فی الخیل</w:t>
      </w:r>
    </w:p>
    <w:p>
      <w:pPr>
        <w:pStyle w:val="BookText"/>
        <w:rPr/>
      </w:pPr>
      <w:r>
        <w:rPr>
          <w:rFonts w:ascii="IRNazanin" w:hAnsi="IRNazanin" w:eastAsia="IRNazanin"/>
          <w:color w:val="111111"/>
          <w:sz w:val="28"/>
          <w:sz w:val="28"/>
          <w:szCs w:val="28"/>
          <w:rtl w:val="true"/>
          <w:lang w:bidi="fa-IR"/>
        </w:rPr>
        <w:t>والخیل والبغال والحمیر لترکبوها وزینة فجعل للأکل الانعام التی قص الله فی الکتاب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للرکوب الخیل والبغال والحمیر ولیس لحومها بحرام ولکن الناس عافوها</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محمد بن مسلم قال</w:t>
      </w:r>
    </w:p>
    <w:p>
      <w:pPr>
        <w:pStyle w:val="BookText"/>
        <w:rPr/>
      </w:pPr>
      <w:r>
        <w:rPr>
          <w:rFonts w:ascii="IRNazanin" w:hAnsi="IRNazanin" w:eastAsia="IRNazanin"/>
          <w:color w:val="111111"/>
          <w:sz w:val="28"/>
          <w:sz w:val="28"/>
          <w:szCs w:val="28"/>
          <w:rtl w:val="true"/>
          <w:lang w:bidi="fa-IR"/>
        </w:rPr>
        <w:t xml:space="preserve">کنت جالسا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وناضح له فی جانب الدار قد اعلف الخبط قال وهو</w:t>
      </w:r>
    </w:p>
    <w:p>
      <w:pPr>
        <w:pStyle w:val="BookText"/>
        <w:rPr/>
      </w:pPr>
      <w:r>
        <w:rPr>
          <w:rFonts w:ascii="IRNazanin" w:hAnsi="IRNazanin" w:eastAsia="IRNazanin"/>
          <w:color w:val="111111"/>
          <w:sz w:val="28"/>
          <w:sz w:val="28"/>
          <w:szCs w:val="28"/>
          <w:rtl w:val="true"/>
          <w:lang w:bidi="fa-IR"/>
        </w:rPr>
        <w:t xml:space="preserve">هائج قال وهو یبول ویضرب بذنبه إذ مر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ثوبان أبیضان قال</w:t>
      </w:r>
    </w:p>
    <w:p>
      <w:pPr>
        <w:pStyle w:val="BookText"/>
        <w:rPr/>
      </w:pPr>
      <w:r>
        <w:rPr>
          <w:rFonts w:ascii="IRNazanin" w:hAnsi="IRNazanin" w:eastAsia="IRNazanin"/>
          <w:color w:val="111111"/>
          <w:sz w:val="28"/>
          <w:sz w:val="28"/>
          <w:szCs w:val="28"/>
          <w:rtl w:val="true"/>
          <w:lang w:bidi="fa-IR"/>
        </w:rPr>
        <w:t xml:space="preserve">فنضح علیه فملاء علیه ثیابه وجسده قال فاسترجع فضحک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قال یا بنی لیس به بأس</w:t>
      </w:r>
    </w:p>
    <w:p>
      <w:pPr>
        <w:pStyle w:val="BookText"/>
        <w:rPr/>
      </w:pP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الثوب یوضع فی مربط الدابة علی بولها أو روثها</w:t>
      </w:r>
    </w:p>
    <w:p>
      <w:pPr>
        <w:pStyle w:val="BookText"/>
        <w:rPr/>
      </w:pPr>
      <w:r>
        <w:rPr>
          <w:rFonts w:ascii="IRNazanin" w:hAnsi="IRNazanin" w:eastAsia="IRNazanin"/>
          <w:color w:val="111111"/>
          <w:sz w:val="28"/>
          <w:sz w:val="28"/>
          <w:szCs w:val="28"/>
          <w:rtl w:val="true"/>
          <w:lang w:bidi="fa-IR"/>
        </w:rPr>
        <w:t>قال إن علق به شئ فلیغسله وان اصابه شئ من الروث والصفرة التی تکون معه</w:t>
      </w:r>
    </w:p>
    <w:p>
      <w:pPr>
        <w:pStyle w:val="BookText"/>
        <w:rPr/>
      </w:pPr>
      <w:r>
        <w:rPr>
          <w:rFonts w:ascii="IRNazanin" w:hAnsi="IRNazanin" w:eastAsia="IRNazanin"/>
          <w:color w:val="111111"/>
          <w:sz w:val="28"/>
          <w:sz w:val="28"/>
          <w:szCs w:val="28"/>
          <w:rtl w:val="true"/>
          <w:lang w:bidi="fa-IR"/>
        </w:rPr>
        <w:t xml:space="preserve">فلا تغسله من صفرته ئل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 بن جعفر نحوه</w:t>
      </w:r>
    </w:p>
    <w:p>
      <w:pPr>
        <w:pStyle w:val="BookText"/>
        <w:rPr/>
      </w:pPr>
      <w:r>
        <w:rPr>
          <w:rFonts w:ascii="IRNazanin" w:hAnsi="IRNazanin" w:eastAsia="IRNazanin"/>
          <w:color w:val="111111"/>
          <w:sz w:val="28"/>
          <w:sz w:val="28"/>
          <w:szCs w:val="28"/>
          <w:rtl w:val="true"/>
          <w:lang w:bidi="fa-IR"/>
        </w:rPr>
        <w:t>إلی قوله فلیغسله ثم قال وان کان جافا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وعبد الله ابنا محمد بن عیسی عن الحسن</w:t>
      </w:r>
    </w:p>
    <w:p>
      <w:pPr>
        <w:pStyle w:val="BookText"/>
        <w:rPr/>
      </w:pPr>
      <w:r>
        <w:rPr>
          <w:rFonts w:ascii="IRNazanin" w:hAnsi="IRNazanin" w:eastAsia="IRNazanin"/>
          <w:color w:val="111111"/>
          <w:sz w:val="28"/>
          <w:sz w:val="28"/>
          <w:szCs w:val="28"/>
          <w:rtl w:val="true"/>
          <w:lang w:bidi="fa-IR"/>
        </w:rPr>
        <w:t xml:space="preserve">بن محبوب عن علی بن رئاب قال سألت أبا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الروث یصیب ثوبی وهو</w:t>
      </w:r>
    </w:p>
    <w:p>
      <w:pPr>
        <w:pStyle w:val="BookText"/>
        <w:rPr/>
      </w:pPr>
      <w:r>
        <w:rPr>
          <w:rFonts w:ascii="IRNazanin" w:hAnsi="IRNazanin" w:eastAsia="IRNazanin"/>
          <w:color w:val="111111"/>
          <w:sz w:val="28"/>
          <w:sz w:val="28"/>
          <w:szCs w:val="28"/>
          <w:rtl w:val="true"/>
          <w:lang w:bidi="fa-IR"/>
        </w:rPr>
        <w:t>رطب قال إن لم تقذره فصل فیه</w:t>
      </w:r>
    </w:p>
    <w:p>
      <w:pPr>
        <w:pStyle w:val="BookText"/>
        <w:rPr/>
      </w:pP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عن ابان عن عبد الرحمن</w:t>
      </w:r>
    </w:p>
    <w:p>
      <w:pPr>
        <w:pStyle w:val="BookText"/>
        <w:rPr/>
      </w:pPr>
      <w:r>
        <w:rPr>
          <w:rFonts w:ascii="IRNazanin" w:hAnsi="IRNazanin" w:eastAsia="IRNazanin"/>
          <w:color w:val="111111"/>
          <w:sz w:val="28"/>
          <w:sz w:val="28"/>
          <w:szCs w:val="28"/>
          <w:rtl w:val="true"/>
          <w:lang w:bidi="fa-IR"/>
        </w:rPr>
        <w:t xml:space="preserve">بن أبی عبد الله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یصیبه أبوال البهائم أیغسله أم لا</w:t>
      </w:r>
    </w:p>
    <w:p>
      <w:pPr>
        <w:pStyle w:val="BookText"/>
        <w:rPr/>
      </w:pPr>
      <w:r>
        <w:rPr>
          <w:rFonts w:ascii="IRNazanin" w:hAnsi="IRNazanin" w:eastAsia="IRNazanin"/>
          <w:color w:val="111111"/>
          <w:sz w:val="28"/>
          <w:sz w:val="28"/>
          <w:szCs w:val="28"/>
          <w:rtl w:val="true"/>
          <w:lang w:bidi="fa-IR"/>
        </w:rPr>
        <w:t>قال یغسل بول الفرس والبقر والحمار وینضح بول البعیر والشاة وکل شئ یؤکل</w:t>
      </w:r>
    </w:p>
    <w:p>
      <w:pPr>
        <w:pStyle w:val="BookText"/>
        <w:rPr/>
      </w:pPr>
      <w:r>
        <w:rPr>
          <w:rFonts w:ascii="IRNazanin" w:hAnsi="IRNazanin" w:eastAsia="IRNazanin"/>
          <w:color w:val="111111"/>
          <w:sz w:val="28"/>
          <w:sz w:val="28"/>
          <w:szCs w:val="28"/>
          <w:rtl w:val="true"/>
          <w:lang w:bidi="fa-IR"/>
        </w:rPr>
        <w:t>لحمه فلا بأس ببوله</w:t>
      </w:r>
    </w:p>
    <w:p>
      <w:pPr>
        <w:pStyle w:val="BookText"/>
        <w:rPr/>
      </w:pP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عن</w:t>
      </w:r>
    </w:p>
    <w:p>
      <w:pPr>
        <w:pStyle w:val="BookText"/>
        <w:rPr/>
      </w:pPr>
      <w:r>
        <w:rPr>
          <w:rFonts w:ascii="IRNazanin" w:hAnsi="IRNazanin" w:eastAsia="IRNazanin"/>
          <w:color w:val="111111"/>
          <w:sz w:val="28"/>
          <w:sz w:val="28"/>
          <w:szCs w:val="28"/>
          <w:rtl w:val="true"/>
          <w:lang w:bidi="fa-IR"/>
        </w:rPr>
        <w:t xml:space="preserve">أبیه عن الحسین بن الحسن بن ابان عن الحسین بن سعید یب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w:t>
      </w:r>
    </w:p>
    <w:p>
      <w:pPr>
        <w:pStyle w:val="BookText"/>
        <w:rPr/>
      </w:pPr>
      <w:r>
        <w:rPr>
          <w:rFonts w:ascii="IRNazanin" w:hAnsi="IRNazanin" w:eastAsia="IRNazanin"/>
          <w:color w:val="111111"/>
          <w:sz w:val="28"/>
          <w:sz w:val="28"/>
          <w:szCs w:val="28"/>
          <w:rtl w:val="true"/>
          <w:lang w:bidi="fa-IR"/>
        </w:rPr>
        <w:t xml:space="preserve">الله عن أحمد بن محمد عن أبیه عن محمد بن الحسن عن أحمد بن محمد عن صا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فضالة عن ابان بن عثمان عن عبد الرحمن ابن أبی عبد الله قال سألت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یمسه بعض أبوال البهائم أیغسله أم لا قال یغسل بول</w:t>
      </w:r>
    </w:p>
    <w:p>
      <w:pPr>
        <w:pStyle w:val="BookText"/>
        <w:rPr/>
      </w:pPr>
      <w:r>
        <w:rPr>
          <w:rFonts w:ascii="IRNazanin" w:hAnsi="IRNazanin" w:eastAsia="IRNazanin"/>
          <w:color w:val="111111"/>
          <w:sz w:val="28"/>
          <w:sz w:val="28"/>
          <w:szCs w:val="28"/>
          <w:rtl w:val="true"/>
          <w:lang w:bidi="fa-IR"/>
        </w:rPr>
        <w:t>الحمار والفرس والبغل فاما الشاة وکل ما یؤکل لحمه فلا بأس ببوله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فی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w:t>
      </w:r>
    </w:p>
    <w:p>
      <w:pPr>
        <w:pStyle w:val="BookText"/>
        <w:rPr/>
      </w:pPr>
      <w:r>
        <w:rPr>
          <w:rFonts w:ascii="IRNazanin" w:hAnsi="IRNazanin" w:eastAsia="IRNazanin"/>
          <w:color w:val="111111"/>
          <w:sz w:val="28"/>
          <w:sz w:val="28"/>
          <w:szCs w:val="28"/>
          <w:rtl w:val="true"/>
          <w:lang w:bidi="fa-IR"/>
        </w:rPr>
        <w:t xml:space="preserve">محمد بن مسلم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البان الإبل والغنم والبقر وأبوالها</w:t>
      </w:r>
    </w:p>
    <w:p>
      <w:pPr>
        <w:pStyle w:val="BookText"/>
        <w:rPr/>
      </w:pPr>
      <w:r>
        <w:rPr>
          <w:rFonts w:ascii="IRNazanin" w:hAnsi="IRNazanin" w:eastAsia="IRNazanin"/>
          <w:color w:val="111111"/>
          <w:sz w:val="28"/>
          <w:sz w:val="28"/>
          <w:szCs w:val="28"/>
          <w:rtl w:val="true"/>
          <w:lang w:bidi="fa-IR"/>
        </w:rPr>
        <w:t xml:space="preserve">ولحومها فقال لا توضأ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أصابک منه شئ أو ثوبا لک فلا تغسله الا</w:t>
      </w:r>
    </w:p>
    <w:p>
      <w:pPr>
        <w:pStyle w:val="BookText"/>
        <w:rPr/>
      </w:pPr>
      <w:r>
        <w:rPr>
          <w:rFonts w:ascii="IRNazanin" w:hAnsi="IRNazanin" w:eastAsia="IRNazanin"/>
          <w:color w:val="111111"/>
          <w:sz w:val="28"/>
          <w:sz w:val="28"/>
          <w:szCs w:val="28"/>
          <w:rtl w:val="true"/>
          <w:lang w:bidi="fa-IR"/>
        </w:rPr>
        <w:t>ان تتنظف قال وسألته عن أبوال الدواب والبغال والحمیر فقال اغسله</w:t>
      </w:r>
      <w:r>
        <w:rPr>
          <w:rStyle w:val="FootnoteAnchor"/>
          <w:rtl w:val="true"/>
        </w:rPr>
        <w:footnoteReference w:id="170"/>
      </w:r>
      <w:r>
        <w:rPr>
          <w:rFonts w:ascii="IRNazanin" w:hAnsi="IRNazanin" w:eastAsia="IRNazanin"/>
          <w:color w:val="111111"/>
          <w:sz w:val="28"/>
          <w:sz w:val="28"/>
          <w:szCs w:val="28"/>
          <w:rtl w:val="true"/>
          <w:lang w:bidi="fa-IR"/>
        </w:rPr>
        <w:t>فان لم تعلم</w:t>
      </w:r>
    </w:p>
    <w:p>
      <w:pPr>
        <w:pStyle w:val="BookText"/>
        <w:rPr/>
      </w:pPr>
      <w:r>
        <w:rPr>
          <w:rFonts w:ascii="IRNazanin" w:hAnsi="IRNazanin" w:eastAsia="IRNazanin"/>
          <w:color w:val="111111"/>
          <w:sz w:val="28"/>
          <w:sz w:val="28"/>
          <w:szCs w:val="28"/>
          <w:rtl w:val="true"/>
          <w:lang w:bidi="fa-IR"/>
        </w:rPr>
        <w:t xml:space="preserve">مکانه فاغسل الثوب کله وان شککت فانضحه </w:t>
      </w:r>
      <w:r>
        <w:rPr>
          <w:rStyle w:val="FootnoteAnchor"/>
          <w:rtl w:val="true"/>
        </w:rPr>
        <w:footnoteReference w:id="171"/>
      </w:r>
    </w:p>
    <w:p>
      <w:pPr>
        <w:pStyle w:val="BookText"/>
        <w:rPr/>
      </w:pP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بن</w:t>
      </w:r>
    </w:p>
    <w:p>
      <w:pPr>
        <w:pStyle w:val="BookText"/>
        <w:rPr/>
      </w:pPr>
      <w:r>
        <w:rPr>
          <w:rFonts w:ascii="IRNazanin" w:hAnsi="IRNazanin" w:eastAsia="IRNazanin"/>
          <w:color w:val="111111"/>
          <w:sz w:val="28"/>
          <w:sz w:val="28"/>
          <w:szCs w:val="28"/>
          <w:rtl w:val="true"/>
          <w:lang w:bidi="fa-IR"/>
        </w:rPr>
        <w:t xml:space="preserve">عثمان عن ابن مسکان عن الحلبی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أبوال الخیل والبغال</w:t>
      </w:r>
    </w:p>
    <w:p>
      <w:pPr>
        <w:pStyle w:val="BookText"/>
        <w:rPr/>
      </w:pPr>
      <w:r>
        <w:rPr>
          <w:rFonts w:ascii="IRNazanin" w:hAnsi="IRNazanin" w:eastAsia="IRNazanin"/>
          <w:color w:val="111111"/>
          <w:sz w:val="28"/>
          <w:sz w:val="28"/>
          <w:szCs w:val="28"/>
          <w:rtl w:val="true"/>
          <w:lang w:bidi="fa-IR"/>
        </w:rPr>
        <w:t>فقال اغسل ما أصابک منه</w:t>
      </w:r>
    </w:p>
    <w:p>
      <w:pPr>
        <w:pStyle w:val="BookText"/>
        <w:rPr/>
      </w:pP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البرقی عن ابان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بروث الحمیر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واغسل أبوالها</w:t>
      </w:r>
    </w:p>
    <w:p>
      <w:pPr>
        <w:pStyle w:val="BookText"/>
        <w:rPr/>
      </w:pP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الوشاء عن ابان بن عثمان عن أبی مریم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w:t>
      </w:r>
    </w:p>
    <w:p>
      <w:pPr>
        <w:pStyle w:val="BookText"/>
        <w:rPr/>
      </w:pPr>
      <w:r>
        <w:rPr>
          <w:rFonts w:ascii="IRNazanin" w:hAnsi="IRNazanin" w:eastAsia="IRNazanin"/>
          <w:color w:val="111111"/>
          <w:sz w:val="28"/>
          <w:sz w:val="28"/>
          <w:szCs w:val="28"/>
          <w:rtl w:val="true"/>
          <w:lang w:bidi="fa-IR"/>
        </w:rPr>
        <w:t xml:space="preserve">أبوال الدواب وأرواثها قال اما أبوالها فاغسل ان </w:t>
      </w:r>
      <w:r>
        <w:rPr>
          <w:rStyle w:val="FootnoteAnchor"/>
          <w:rtl w:val="true"/>
        </w:rPr>
        <w:footnoteReference w:id="173"/>
      </w:r>
      <w:r>
        <w:rPr>
          <w:rFonts w:ascii="IRNazanin" w:hAnsi="IRNazanin" w:eastAsia="IRNazanin"/>
          <w:color w:val="111111"/>
          <w:sz w:val="28"/>
          <w:sz w:val="28"/>
          <w:szCs w:val="28"/>
          <w:rtl w:val="true"/>
          <w:lang w:bidi="fa-IR"/>
        </w:rPr>
        <w:t>أصابک واما أرواثها فهی</w:t>
      </w:r>
    </w:p>
    <w:p>
      <w:pPr>
        <w:pStyle w:val="BookText"/>
        <w:rPr/>
      </w:pPr>
      <w:r>
        <w:rPr>
          <w:rFonts w:ascii="IRNazanin" w:hAnsi="IRNazanin" w:eastAsia="IRNazanin"/>
          <w:color w:val="111111"/>
          <w:sz w:val="28"/>
          <w:sz w:val="28"/>
          <w:szCs w:val="28"/>
          <w:rtl w:val="true"/>
          <w:lang w:bidi="fa-IR"/>
        </w:rPr>
        <w:t xml:space="preserve">أکثر </w:t>
      </w:r>
      <w:r>
        <w:rPr>
          <w:rStyle w:val="FootnoteAnchor"/>
          <w:rtl w:val="true"/>
        </w:rPr>
        <w:footnoteReference w:id="174"/>
      </w:r>
      <w:r>
        <w:rPr>
          <w:rFonts w:ascii="IRNazanin" w:hAnsi="IRNazanin" w:eastAsia="IRNazanin"/>
          <w:color w:val="111111"/>
          <w:sz w:val="28"/>
          <w:sz w:val="28"/>
          <w:szCs w:val="28"/>
          <w:rtl w:val="true"/>
          <w:lang w:bidi="fa-IR"/>
        </w:rPr>
        <w:t>من ذلک</w:t>
      </w:r>
    </w:p>
    <w:p>
      <w:pPr>
        <w:pStyle w:val="BookText"/>
        <w:rPr/>
      </w:pP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السندی بن محمد</w:t>
      </w:r>
    </w:p>
    <w:p>
      <w:pPr>
        <w:pStyle w:val="BookText"/>
        <w:rPr/>
      </w:pPr>
      <w:r>
        <w:rPr>
          <w:rFonts w:ascii="IRNazanin" w:hAnsi="IRNazanin" w:eastAsia="IRNazanin"/>
          <w:color w:val="111111"/>
          <w:sz w:val="28"/>
          <w:sz w:val="28"/>
          <w:szCs w:val="28"/>
          <w:rtl w:val="true"/>
          <w:lang w:bidi="fa-IR"/>
        </w:rPr>
        <w:t xml:space="preserve">عن یونس بن یعقوب عن عبد العلی بن أعین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أبوال الحمیر </w:t>
      </w:r>
      <w:r>
        <w:rPr>
          <w:rStyle w:val="FootnoteAnchor"/>
          <w:rtl w:val="true"/>
        </w:rPr>
        <w:footnoteReference w:id="175"/>
      </w:r>
      <w:r>
        <w:rPr>
          <w:rFonts w:ascii="IRNazanin" w:hAnsi="IRNazanin" w:eastAsia="IRNazanin"/>
          <w:color w:val="111111"/>
          <w:sz w:val="28"/>
          <w:sz w:val="28"/>
          <w:szCs w:val="28"/>
          <w:rtl w:val="true"/>
          <w:lang w:bidi="fa-IR"/>
        </w:rPr>
        <w:t xml:space="preserve">والبغال قال اغسل ثوبک قال قلت فأرواثها قال هو أکثر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 xml:space="preserve">جمیل بن دراج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شئ یطیر فلا بأس ببوله</w:t>
      </w:r>
    </w:p>
    <w:p>
      <w:pPr>
        <w:pStyle w:val="BookText"/>
        <w:rPr/>
      </w:pPr>
      <w:r>
        <w:rPr>
          <w:rFonts w:ascii="IRNazanin" w:hAnsi="IRNazanin" w:eastAsia="IRNazanin"/>
          <w:color w:val="111111"/>
          <w:sz w:val="28"/>
          <w:sz w:val="28"/>
          <w:szCs w:val="28"/>
          <w:rtl w:val="true"/>
          <w:lang w:bidi="fa-IR"/>
        </w:rPr>
        <w:t xml:space="preserve">وخرئه البحار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بخط الشیخ محمد بن علی الجبعی نقلا من جامع</w:t>
      </w:r>
    </w:p>
    <w:p>
      <w:pPr>
        <w:pStyle w:val="BookText"/>
        <w:rPr/>
      </w:pPr>
      <w:r>
        <w:rPr>
          <w:rFonts w:ascii="IRNazanin" w:hAnsi="IRNazanin" w:eastAsia="IRNazanin"/>
          <w:color w:val="111111"/>
          <w:sz w:val="28"/>
          <w:sz w:val="28"/>
          <w:szCs w:val="28"/>
          <w:rtl w:val="true"/>
          <w:lang w:bidi="fa-IR"/>
        </w:rPr>
        <w:t xml:space="preserve">البزنظی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لا بأس بخرء ما طار وبوله</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 عن وهب بن</w:t>
      </w:r>
    </w:p>
    <w:p>
      <w:pPr>
        <w:pStyle w:val="BookText"/>
        <w:rPr/>
      </w:pPr>
      <w:r>
        <w:rPr>
          <w:rFonts w:ascii="IRNazanin" w:hAnsi="IRNazanin" w:eastAsia="IRNazanin"/>
          <w:color w:val="111111"/>
          <w:sz w:val="28"/>
          <w:sz w:val="28"/>
          <w:szCs w:val="28"/>
          <w:rtl w:val="true"/>
          <w:lang w:bidi="fa-IR"/>
        </w:rPr>
        <w:t xml:space="preserve">وهب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بأس بخرء الدجاج والحمام یصیب</w:t>
      </w:r>
    </w:p>
    <w:p>
      <w:pPr>
        <w:pStyle w:val="BookText"/>
        <w:rPr/>
      </w:pP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وأحمد بن إدریس عن صا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محمد بن أحمد بن یحیی عن محمد بن عیسی عن فارس قال کتب الیه رجل</w:t>
      </w:r>
    </w:p>
    <w:p>
      <w:pPr>
        <w:pStyle w:val="BookText"/>
        <w:rPr/>
      </w:pPr>
      <w:r>
        <w:rPr>
          <w:rFonts w:ascii="IRNazanin" w:hAnsi="IRNazanin" w:eastAsia="IRNazanin"/>
          <w:color w:val="111111"/>
          <w:sz w:val="28"/>
          <w:sz w:val="28"/>
          <w:szCs w:val="28"/>
          <w:rtl w:val="true"/>
          <w:lang w:bidi="fa-IR"/>
        </w:rPr>
        <w:t>عن ذرق الدجاج یجوز الصلاة فیه فکتب لا</w:t>
      </w:r>
    </w:p>
    <w:p>
      <w:pPr>
        <w:pStyle w:val="BookText"/>
        <w:rPr/>
      </w:pP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 أبواب الأطعمة المحرمة الا انه لیس فیه لفظة خرء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موسی فی کتابه یرویه</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خرء الخطاف لا بأس به وهو مما یحل اکله ولکن کره اکله</w:t>
      </w:r>
    </w:p>
    <w:p>
      <w:pPr>
        <w:pStyle w:val="BookText"/>
        <w:rPr/>
      </w:pPr>
      <w:r>
        <w:rPr>
          <w:rFonts w:ascii="IRNazanin" w:hAnsi="IRNazanin" w:eastAsia="IRNazanin"/>
          <w:color w:val="111111"/>
          <w:sz w:val="28"/>
          <w:sz w:val="28"/>
          <w:szCs w:val="28"/>
          <w:rtl w:val="true"/>
          <w:lang w:bidi="fa-IR"/>
        </w:rPr>
        <w:t>لأنه استجار بک وآوی فی منزلک وکل طیر یستجیر بک فأجره</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موسی بن عمر عن</w:t>
      </w:r>
    </w:p>
    <w:p>
      <w:pPr>
        <w:pStyle w:val="BookText"/>
        <w:rPr/>
      </w:pPr>
      <w:r>
        <w:rPr>
          <w:rFonts w:ascii="IRNazanin" w:hAnsi="IRNazanin" w:eastAsia="IRNazanin"/>
          <w:color w:val="111111"/>
          <w:sz w:val="28"/>
          <w:sz w:val="28"/>
          <w:szCs w:val="28"/>
          <w:rtl w:val="true"/>
          <w:lang w:bidi="fa-IR"/>
        </w:rPr>
        <w:t xml:space="preserve">یحیی بن عمر عن داود الرقی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بول الخشاشیف</w:t>
      </w:r>
    </w:p>
    <w:p>
      <w:pPr>
        <w:pStyle w:val="BookText"/>
        <w:rPr/>
      </w:pPr>
      <w:r>
        <w:rPr>
          <w:rFonts w:ascii="IRNazanin" w:hAnsi="IRNazanin" w:eastAsia="IRNazanin"/>
          <w:color w:val="111111"/>
          <w:sz w:val="28"/>
          <w:sz w:val="28"/>
          <w:szCs w:val="28"/>
          <w:rtl w:val="true"/>
          <w:lang w:bidi="fa-IR"/>
        </w:rPr>
        <w:t xml:space="preserve">یصیب ثوبی فاطلبه ولا أجده قال اغسل ثوبک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w:t>
      </w:r>
    </w:p>
    <w:p>
      <w:pPr>
        <w:pStyle w:val="BookText"/>
        <w:rPr/>
      </w:pPr>
      <w:r>
        <w:rPr>
          <w:rFonts w:ascii="IRNazanin" w:hAnsi="IRNazanin" w:eastAsia="IRNazanin"/>
          <w:color w:val="111111"/>
          <w:sz w:val="28"/>
          <w:sz w:val="28"/>
          <w:szCs w:val="28"/>
          <w:rtl w:val="true"/>
          <w:lang w:bidi="fa-IR"/>
        </w:rPr>
        <w:t>محبوب عن موسی بن عمر عن بعض أصحابه عن داود الرقی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یحیی عن غیاث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بدم البراغیث والبق وبول الخشاشیف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عن الصلاة فی الثوب الذی فیه أبوال الخفاش </w:t>
      </w:r>
      <w:r>
        <w:rPr>
          <w:rStyle w:val="FootnoteAnchor"/>
          <w:rtl w:val="true"/>
        </w:rPr>
        <w:footnoteReference w:id="178"/>
      </w:r>
      <w:r>
        <w:rPr>
          <w:rFonts w:ascii="IRNazanin" w:hAnsi="IRNazanin" w:eastAsia="IRNazanin"/>
          <w:color w:val="111111"/>
          <w:sz w:val="28"/>
          <w:sz w:val="28"/>
          <w:szCs w:val="28"/>
          <w:rtl w:val="true"/>
          <w:lang w:bidi="fa-IR"/>
        </w:rPr>
        <w:t>ودماء البراغیث فقال لا بأس</w:t>
      </w:r>
    </w:p>
    <w:p>
      <w:pPr>
        <w:pStyle w:val="BookText"/>
        <w:rPr/>
      </w:pPr>
      <w:r>
        <w:rPr>
          <w:rFonts w:ascii="IRNazanin" w:hAnsi="IRNazanin" w:eastAsia="IRNazanin"/>
          <w:color w:val="111111"/>
          <w:sz w:val="28"/>
          <w:sz w:val="28"/>
          <w:szCs w:val="28"/>
          <w:rtl w:val="true"/>
          <w:lang w:bidi="fa-IR"/>
        </w:rPr>
        <w:t xml:space="preserve">بذلک ک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 إذا لاقته النجاسة وتغیر</w:t>
      </w:r>
    </w:p>
    <w:p>
      <w:pPr>
        <w:pStyle w:val="BookText"/>
        <w:rPr/>
      </w:pPr>
      <w:r>
        <w:rPr>
          <w:rFonts w:ascii="IRNazanin" w:hAnsi="IRNazanin" w:eastAsia="IRNazanin"/>
          <w:color w:val="111111"/>
          <w:sz w:val="28"/>
          <w:sz w:val="28"/>
          <w:szCs w:val="28"/>
          <w:rtl w:val="true"/>
          <w:lang w:bidi="fa-IR"/>
        </w:rPr>
        <w:t xml:space="preserve">من أبواب 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تغیره أبوالها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منه وفی</w:t>
      </w:r>
    </w:p>
    <w:p>
      <w:pPr>
        <w:pStyle w:val="BookText"/>
        <w:rPr/>
      </w:pPr>
      <w:r>
        <w:rPr>
          <w:rFonts w:ascii="IRNazanin" w:hAnsi="IRNazanin" w:eastAsia="IRNazanin"/>
          <w:color w:val="111111"/>
          <w:sz w:val="28"/>
          <w:sz w:val="28"/>
          <w:szCs w:val="28"/>
          <w:rtl w:val="true"/>
          <w:lang w:bidi="fa-IR"/>
        </w:rPr>
        <w:t xml:space="preserve">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إذا کان کرا لم ینجس قوله سألته</w:t>
      </w:r>
    </w:p>
    <w:p>
      <w:pPr>
        <w:pStyle w:val="BookText"/>
        <w:rPr/>
      </w:pPr>
      <w:r>
        <w:rPr>
          <w:rFonts w:ascii="IRNazanin" w:hAnsi="IRNazanin" w:eastAsia="IRNazanin"/>
          <w:color w:val="111111"/>
          <w:sz w:val="28"/>
          <w:sz w:val="28"/>
          <w:szCs w:val="28"/>
          <w:rtl w:val="true"/>
          <w:lang w:bidi="fa-IR"/>
        </w:rPr>
        <w:t xml:space="preserve">عن الماء الذی تبول فیه الدواب وتلغ فیه الکلاب ویغتسل فیه الجنب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کان الماء قدر کر لم ینجسه شئ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فتکون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w:t>
      </w:r>
    </w:p>
    <w:p>
      <w:pPr>
        <w:pStyle w:val="BookText"/>
        <w:rPr/>
      </w:pPr>
      <w:r>
        <w:rPr>
          <w:rFonts w:ascii="IRNazanin" w:hAnsi="IRNazanin" w:eastAsia="IRNazanin"/>
          <w:color w:val="111111"/>
          <w:sz w:val="28"/>
          <w:sz w:val="28"/>
          <w:szCs w:val="28"/>
          <w:rtl w:val="true"/>
          <w:lang w:bidi="fa-IR"/>
        </w:rPr>
        <w:t>الغدیر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العذرة ویبول فیه الصبی وتبول فیه الدواب وتروث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عرض فی قلبک منه شئ فقل هکذا یعنی أفرج الماء بیدک ثم توضأ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کر من ماء مررت به وانا فی سفر قد بال فیه حمار أو بغل أو انسان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منه ولا تشرب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 البئر قل ینجس قوله</w:t>
      </w:r>
    </w:p>
    <w:p>
      <w:pPr>
        <w:pStyle w:val="BookText"/>
        <w:rPr/>
      </w:pPr>
      <w:r>
        <w:rPr>
          <w:rFonts w:ascii="IRNazanin" w:hAnsi="IRNazanin" w:eastAsia="IRNazanin"/>
          <w:color w:val="111111"/>
          <w:sz w:val="28"/>
          <w:sz w:val="28"/>
          <w:szCs w:val="28"/>
          <w:rtl w:val="true"/>
          <w:lang w:bidi="fa-IR"/>
        </w:rPr>
        <w:t>بئر ماء وقع فیها زنبیل من عذرة رطب أو یابسة أو زنبیل من سرقین أیصلح</w:t>
      </w:r>
    </w:p>
    <w:p>
      <w:pPr>
        <w:pStyle w:val="BookText"/>
        <w:rPr/>
      </w:pPr>
      <w:r>
        <w:rPr>
          <w:rFonts w:ascii="IRNazanin" w:hAnsi="IRNazanin" w:eastAsia="IRNazanin"/>
          <w:color w:val="111111"/>
          <w:sz w:val="28"/>
          <w:sz w:val="28"/>
          <w:szCs w:val="28"/>
          <w:rtl w:val="true"/>
          <w:lang w:bidi="fa-IR"/>
        </w:rPr>
        <w:t xml:space="preserve">الوضوء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وفی روایة کردویه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w:t>
      </w:r>
    </w:p>
    <w:p>
      <w:pPr>
        <w:pStyle w:val="BookText"/>
        <w:rPr/>
      </w:pPr>
      <w:r>
        <w:rPr>
          <w:rFonts w:ascii="IRNazanin" w:hAnsi="IRNazanin" w:eastAsia="IRNazanin"/>
          <w:color w:val="111111"/>
          <w:sz w:val="28"/>
          <w:sz w:val="28"/>
          <w:szCs w:val="28"/>
          <w:rtl w:val="true"/>
          <w:lang w:bidi="fa-IR"/>
        </w:rPr>
        <w:t>الامر بنزح شئ من البئر قوله بئر یدخلها ماء المطر فیه البول والعذرة وأبوال</w:t>
      </w:r>
    </w:p>
    <w:p>
      <w:pPr>
        <w:pStyle w:val="BookText"/>
        <w:rPr/>
      </w:pPr>
      <w:r>
        <w:rPr>
          <w:rFonts w:ascii="IRNazanin" w:hAnsi="IRNazanin" w:eastAsia="IRNazanin"/>
          <w:color w:val="111111"/>
          <w:sz w:val="28"/>
          <w:sz w:val="28"/>
          <w:szCs w:val="28"/>
          <w:rtl w:val="true"/>
          <w:lang w:bidi="fa-IR"/>
        </w:rPr>
        <w:t>الدواب وأرواثها وخرء الکلاب قال ینزح منها ثلاثون دلوا وفی روایة عبد الله 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أبوال ما لا یؤکل لحمه</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بول کل ما لا یؤکل لحمه</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سألته عن بول السنور والکلب والحمار والفرس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کأبوال الانسان 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النجس قوله سألته عن الدابة تبول فیصیب بولها المسجد أو الحائط</w:t>
      </w:r>
      <w:bookmarkStart w:id="88" w:name="pg12401_155235"/>
    </w:p>
    <w:p>
      <w:pPr>
        <w:pStyle w:val="BookText"/>
        <w:rPr/>
      </w:pPr>
      <w:bookmarkEnd w:id="88"/>
      <w:r>
        <w:rPr>
          <w:rFonts w:ascii="IRNazanin" w:hAnsi="IRNazanin" w:eastAsia="IRNazanin"/>
          <w:color w:val="111111"/>
          <w:sz w:val="28"/>
          <w:sz w:val="28"/>
          <w:szCs w:val="28"/>
          <w:rtl w:val="true"/>
          <w:lang w:bidi="fa-IR"/>
        </w:rPr>
        <w:t xml:space="preserve">ایصلی فیه قبل أن یغسل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مطهرة قوله قلت والسرقین</w:t>
      </w:r>
    </w:p>
    <w:p>
      <w:pPr>
        <w:pStyle w:val="BookText"/>
        <w:rPr/>
      </w:pPr>
      <w:r>
        <w:rPr>
          <w:rFonts w:ascii="IRNazanin" w:hAnsi="IRNazanin" w:eastAsia="IRNazanin"/>
          <w:color w:val="111111"/>
          <w:sz w:val="28"/>
          <w:sz w:val="28"/>
          <w:szCs w:val="28"/>
          <w:rtl w:val="true"/>
          <w:lang w:bidi="fa-IR"/>
        </w:rPr>
        <w:t xml:space="preserve">الرطب أطأ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یضرک مثله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 فأطأ</w:t>
      </w:r>
    </w:p>
    <w:p>
      <w:pPr>
        <w:pStyle w:val="BookText"/>
        <w:rPr/>
      </w:pPr>
      <w:r>
        <w:rPr>
          <w:rFonts w:ascii="IRNazanin" w:hAnsi="IRNazanin" w:eastAsia="IRNazanin"/>
          <w:color w:val="111111"/>
          <w:sz w:val="28"/>
          <w:sz w:val="28"/>
          <w:szCs w:val="28"/>
          <w:rtl w:val="true"/>
          <w:lang w:bidi="fa-IR"/>
        </w:rPr>
        <w:t xml:space="preserve">علی الروث الرطب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انا والله ربما وطأت علیه ثم أصلی ولا اغسل</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 اجزاء ما یؤکل لحمه من أبواب</w:t>
      </w:r>
    </w:p>
    <w:p>
      <w:pPr>
        <w:pStyle w:val="BookText"/>
        <w:rPr/>
      </w:pPr>
      <w:r>
        <w:rPr>
          <w:rFonts w:ascii="IRNazanin" w:hAnsi="IRNazanin" w:eastAsia="IRNazanin"/>
          <w:color w:val="111111"/>
          <w:sz w:val="28"/>
          <w:sz w:val="28"/>
          <w:szCs w:val="28"/>
          <w:rtl w:val="true"/>
          <w:lang w:bidi="fa-IR"/>
        </w:rPr>
        <w:t>لباس المصلی ما یدل علی طهارة أبواله وأرواثه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زرارة من باب کراهة لحوم الحمر الأهلیة من أبواب الأطعمة</w:t>
      </w:r>
    </w:p>
    <w:p>
      <w:pPr>
        <w:pStyle w:val="BookText"/>
        <w:rPr/>
      </w:pPr>
      <w:r>
        <w:rPr>
          <w:rFonts w:ascii="IRNazanin" w:hAnsi="IRNazanin" w:eastAsia="IRNazanin"/>
          <w:color w:val="111111"/>
          <w:sz w:val="28"/>
          <w:sz w:val="28"/>
          <w:szCs w:val="28"/>
          <w:rtl w:val="true"/>
          <w:lang w:bidi="fa-IR"/>
        </w:rPr>
        <w:t>المحرمة قوله سألته عن أبوال الخیل والبغال والحمیر قال فکرهها وفی عدة من</w:t>
      </w:r>
    </w:p>
    <w:p>
      <w:pPr>
        <w:pStyle w:val="BookText"/>
        <w:rPr/>
      </w:pPr>
      <w:r>
        <w:rPr>
          <w:rFonts w:ascii="IRNazanin" w:hAnsi="IRNazanin" w:eastAsia="IRNazanin"/>
          <w:color w:val="111111"/>
          <w:sz w:val="28"/>
          <w:sz w:val="28"/>
          <w:szCs w:val="28"/>
          <w:rtl w:val="true"/>
          <w:lang w:bidi="fa-IR"/>
        </w:rPr>
        <w:t>اخبار باب شرب اللبن من أبواب الأطعمة المباحة ما تدل علی طهارة أبوال الإبل</w:t>
      </w:r>
    </w:p>
    <w:p>
      <w:pPr>
        <w:pStyle w:val="BookText"/>
        <w:rPr/>
      </w:pPr>
      <w:r>
        <w:rPr>
          <w:rFonts w:ascii="IRNazanin" w:hAnsi="IRNazanin" w:eastAsia="IRNazanin"/>
          <w:color w:val="111111"/>
          <w:sz w:val="28"/>
          <w:sz w:val="28"/>
          <w:szCs w:val="28"/>
          <w:rtl w:val="true"/>
          <w:lang w:bidi="fa-IR"/>
        </w:rPr>
        <w:t>والبقر والغنم</w:t>
      </w:r>
      <w:r>
        <w:rPr>
          <w:rFonts w:eastAsia="IRNazanin" w:cs="IRNazanin"/>
          <w:color w:val="111111"/>
          <w:sz w:val="28"/>
          <w:szCs w:val="28"/>
          <w:rtl w:val="true"/>
          <w:lang w:bidi="fa-IR"/>
        </w:rPr>
        <w:t>.</w:t>
      </w:r>
    </w:p>
    <w:p>
      <w:pPr>
        <w:pStyle w:val="Heading4"/>
        <w:numPr>
          <w:ilvl w:val="3"/>
          <w:numId w:val="1"/>
        </w:numPr>
        <w:rPr/>
      </w:pPr>
      <w:bookmarkStart w:id="89" w:name="__RefHeading___Toc9719167_417432637"/>
      <w:bookmarkStart w:id="90" w:name="_Toc32"/>
      <w:bookmarkEnd w:id="89"/>
      <w:r>
        <w:rPr>
          <w:rtl w:val="true"/>
        </w:rPr>
        <w:t>(</w:t>
      </w:r>
      <w:r>
        <w:rPr/>
        <w:t>3</w:t>
      </w:r>
      <w:r>
        <w:rPr>
          <w:rtl w:val="true"/>
        </w:rPr>
        <w:t xml:space="preserve">) </w:t>
      </w:r>
      <w:r>
        <w:rPr>
          <w:rtl w:val="true"/>
        </w:rPr>
        <w:t>نجاسة المنی ووجوب غسله عن الثوب والبدن و</w:t>
      </w:r>
      <w:r>
        <w:rPr>
          <w:rtl w:val="true"/>
        </w:rPr>
        <w:t>...</w:t>
      </w:r>
      <w:bookmarkEnd w:id="90"/>
    </w:p>
    <w:p>
      <w:pPr>
        <w:pStyle w:val="BookText"/>
        <w:rPr/>
      </w:pPr>
      <w:r>
        <w:rPr>
          <w:rFonts w:ascii="IRNazanin" w:hAnsi="IRNazanin" w:eastAsia="IRNazanin"/>
          <w:color w:val="111111"/>
          <w:sz w:val="28"/>
          <w:sz w:val="28"/>
          <w:szCs w:val="28"/>
          <w:rtl w:val="true"/>
          <w:lang w:bidi="fa-IR"/>
        </w:rPr>
        <w:t>نجاسة المنی ووجوب غسله عن الثوب والبدن وغیرهما وحکم ما إذا لبس الثوب وفیه الجنابة فتصیبه</w:t>
      </w:r>
    </w:p>
    <w:p>
      <w:pPr>
        <w:pStyle w:val="BookText"/>
        <w:rPr/>
      </w:pPr>
      <w:r>
        <w:rPr>
          <w:rFonts w:ascii="IRNazanin" w:hAnsi="IRNazanin" w:eastAsia="IRNazanin"/>
          <w:color w:val="111111"/>
          <w:sz w:val="28"/>
          <w:sz w:val="28"/>
          <w:szCs w:val="28"/>
          <w:rtl w:val="true"/>
          <w:lang w:bidi="fa-IR"/>
        </w:rPr>
        <w:t>السماء أو یعرق فیه أو ینام</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والحسین بن عبید الله عن عدة من أصحابنا عن محمد بن یعقوب عن کا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الحسین بن عن معلی بن محمد عن الوشاء عن حماد بن عثمان عن ابن أبی</w:t>
      </w:r>
    </w:p>
    <w:p>
      <w:pPr>
        <w:pStyle w:val="BookText"/>
        <w:rPr/>
      </w:pPr>
      <w:r>
        <w:rPr>
          <w:rFonts w:ascii="IRNazanin" w:hAnsi="IRNazanin" w:eastAsia="IRNazanin"/>
          <w:color w:val="111111"/>
          <w:sz w:val="28"/>
          <w:sz w:val="28"/>
          <w:szCs w:val="28"/>
          <w:rtl w:val="true"/>
          <w:lang w:bidi="fa-IR"/>
        </w:rPr>
        <w:t xml:space="preserve">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المنی یصیب الثوب قال إن عرفت</w:t>
      </w:r>
    </w:p>
    <w:p>
      <w:pPr>
        <w:pStyle w:val="BookText"/>
        <w:rPr/>
      </w:pPr>
      <w:r>
        <w:rPr>
          <w:rFonts w:ascii="IRNazanin" w:hAnsi="IRNazanin" w:eastAsia="IRNazanin"/>
          <w:color w:val="111111"/>
          <w:sz w:val="28"/>
          <w:sz w:val="28"/>
          <w:szCs w:val="28"/>
          <w:rtl w:val="true"/>
          <w:lang w:bidi="fa-IR"/>
        </w:rPr>
        <w:t>مکانه فاغسله وان خفی علیک مکانه فاغسله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المنی</w:t>
      </w:r>
    </w:p>
    <w:p>
      <w:pPr>
        <w:pStyle w:val="BookText"/>
        <w:rPr/>
      </w:pPr>
      <w:r>
        <w:rPr>
          <w:rFonts w:ascii="IRNazanin" w:hAnsi="IRNazanin" w:eastAsia="IRNazanin"/>
          <w:color w:val="111111"/>
          <w:sz w:val="28"/>
          <w:sz w:val="28"/>
          <w:szCs w:val="28"/>
          <w:rtl w:val="true"/>
          <w:lang w:bidi="fa-IR"/>
        </w:rPr>
        <w:t>یصیب الثوب یغسل مکانه فان لم یعرف مکانه وعلم یقینا انه أصاب الثوب غسل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الثوب کله ثلاث مرات یعرک </w:t>
      </w:r>
      <w:r>
        <w:rPr>
          <w:rStyle w:val="FootnoteAnchor"/>
          <w:rtl w:val="true"/>
        </w:rPr>
        <w:footnoteReference w:id="179"/>
      </w:r>
      <w:r>
        <w:rPr>
          <w:rFonts w:ascii="IRNazanin" w:hAnsi="IRNazanin" w:eastAsia="IRNazanin"/>
          <w:color w:val="111111"/>
          <w:sz w:val="28"/>
          <w:sz w:val="28"/>
          <w:szCs w:val="28"/>
          <w:rtl w:val="true"/>
          <w:lang w:bidi="fa-IR"/>
        </w:rPr>
        <w:t>فی کل مرة ویغسل ویعصر وکذلک قال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المذی یصیب الثوب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بن محمد عن عثمان بن عیسی عن سماعة یب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عثمان عن سماعة قال سألته عن المنی یصیب الثوب قال اغسل الثوب</w:t>
      </w:r>
    </w:p>
    <w:p>
      <w:pPr>
        <w:pStyle w:val="BookText"/>
        <w:rPr/>
      </w:pPr>
      <w:r>
        <w:rPr>
          <w:rFonts w:ascii="IRNazanin" w:hAnsi="IRNazanin" w:eastAsia="IRNazanin"/>
          <w:color w:val="111111"/>
          <w:sz w:val="28"/>
          <w:sz w:val="28"/>
          <w:szCs w:val="28"/>
          <w:rtl w:val="true"/>
          <w:lang w:bidi="fa-IR"/>
        </w:rPr>
        <w:t>کله إذا خفی علیک مکانه قلیلا کان أو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ابن سنان عن ابن مسکان</w:t>
      </w:r>
    </w:p>
    <w:p>
      <w:pPr>
        <w:pStyle w:val="BookText"/>
        <w:rPr/>
      </w:pPr>
      <w:r>
        <w:rPr>
          <w:rFonts w:ascii="IRNazanin" w:hAnsi="IRNazanin" w:eastAsia="IRNazanin"/>
          <w:color w:val="111111"/>
          <w:sz w:val="28"/>
          <w:sz w:val="28"/>
          <w:szCs w:val="28"/>
          <w:rtl w:val="true"/>
          <w:lang w:bidi="fa-IR"/>
        </w:rPr>
        <w:t xml:space="preserve">عن عنبسة بن مصعب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المنی یصیب الثوب</w:t>
      </w:r>
    </w:p>
    <w:p>
      <w:pPr>
        <w:pStyle w:val="BookText"/>
        <w:rPr/>
      </w:pPr>
      <w:r>
        <w:rPr>
          <w:rFonts w:ascii="IRNazanin" w:hAnsi="IRNazanin" w:eastAsia="IRNazanin"/>
          <w:color w:val="111111"/>
          <w:sz w:val="28"/>
          <w:sz w:val="28"/>
          <w:szCs w:val="28"/>
          <w:rtl w:val="true"/>
          <w:lang w:bidi="fa-IR"/>
        </w:rPr>
        <w:t>فلا یدری ابن مکانه قال یغسله کله وان علم مکانه فلیغسله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والحسین بن عبید الله عن عدة من أصحابنا عن محمد بن یقوب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احتلم الرجل فأصاب ثوبه شئ </w:t>
      </w:r>
      <w:r>
        <w:rPr>
          <w:rStyle w:val="FootnoteAnchor"/>
          <w:rtl w:val="true"/>
        </w:rPr>
        <w:footnoteReference w:id="180"/>
      </w:r>
      <w:r>
        <w:rPr>
          <w:rFonts w:ascii="IRNazanin" w:hAnsi="IRNazanin" w:eastAsia="IRNazanin"/>
          <w:color w:val="111111"/>
          <w:sz w:val="28"/>
          <w:sz w:val="28"/>
          <w:szCs w:val="28"/>
          <w:rtl w:val="true"/>
          <w:lang w:bidi="fa-IR"/>
        </w:rPr>
        <w:t xml:space="preserve">فلیغسل الذی اصابه فان </w:t>
      </w:r>
      <w:r>
        <w:rPr>
          <w:rStyle w:val="FootnoteAnchor"/>
          <w:rtl w:val="true"/>
        </w:rPr>
        <w:footnoteReference w:id="181"/>
      </w:r>
      <w:r>
        <w:rPr>
          <w:rFonts w:ascii="IRNazanin" w:hAnsi="IRNazanin" w:eastAsia="IRNazanin"/>
          <w:color w:val="111111"/>
          <w:sz w:val="28"/>
          <w:sz w:val="28"/>
          <w:szCs w:val="28"/>
          <w:rtl w:val="true"/>
          <w:lang w:bidi="fa-IR"/>
        </w:rPr>
        <w:t>ظن أنه</w:t>
      </w:r>
    </w:p>
    <w:p>
      <w:pPr>
        <w:pStyle w:val="BookText"/>
        <w:rPr/>
      </w:pPr>
      <w:r>
        <w:rPr>
          <w:rFonts w:ascii="IRNazanin" w:hAnsi="IRNazanin" w:eastAsia="IRNazanin"/>
          <w:color w:val="111111"/>
          <w:sz w:val="28"/>
          <w:sz w:val="28"/>
          <w:szCs w:val="28"/>
          <w:rtl w:val="true"/>
          <w:lang w:bidi="fa-IR"/>
        </w:rPr>
        <w:t xml:space="preserve">اصابه شئ </w:t>
      </w:r>
      <w:r>
        <w:rPr>
          <w:rStyle w:val="FootnoteAnchor"/>
          <w:rtl w:val="true"/>
        </w:rPr>
        <w:footnoteReference w:id="182"/>
      </w:r>
      <w:r>
        <w:rPr>
          <w:rFonts w:ascii="IRNazanin" w:hAnsi="IRNazanin" w:eastAsia="IRNazanin"/>
          <w:color w:val="111111"/>
          <w:sz w:val="28"/>
          <w:sz w:val="28"/>
          <w:szCs w:val="28"/>
          <w:rtl w:val="true"/>
          <w:lang w:bidi="fa-IR"/>
        </w:rPr>
        <w:t>ولم یستیقن ولم یر مکانه فلینضحه بالماء وان استیقن انه قد</w:t>
      </w:r>
    </w:p>
    <w:p>
      <w:pPr>
        <w:pStyle w:val="BookText"/>
        <w:rPr/>
      </w:pPr>
      <w:r>
        <w:rPr>
          <w:rFonts w:ascii="IRNazanin" w:hAnsi="IRNazanin" w:eastAsia="IRNazanin"/>
          <w:color w:val="111111"/>
          <w:sz w:val="28"/>
          <w:sz w:val="28"/>
          <w:szCs w:val="28"/>
          <w:rtl w:val="true"/>
          <w:lang w:bidi="fa-IR"/>
        </w:rPr>
        <w:t>اصابه ولم یر مکانه فلیغسل ثوبه کله فإنه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w:t>
      </w:r>
    </w:p>
    <w:p>
      <w:pPr>
        <w:pStyle w:val="BookText"/>
        <w:rPr/>
      </w:pPr>
      <w:r>
        <w:rPr>
          <w:rFonts w:ascii="IRNazanin" w:hAnsi="IRNazanin" w:eastAsia="IRNazanin"/>
          <w:color w:val="111111"/>
          <w:sz w:val="28"/>
          <w:sz w:val="28"/>
          <w:szCs w:val="28"/>
          <w:rtl w:val="true"/>
          <w:lang w:bidi="fa-IR"/>
        </w:rPr>
        <w:t xml:space="preserve">عن محمد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المذی یصیب الثوب فقال ینضحه</w:t>
      </w:r>
    </w:p>
    <w:p>
      <w:pPr>
        <w:pStyle w:val="BookText"/>
        <w:rPr/>
      </w:pPr>
      <w:r>
        <w:rPr>
          <w:rFonts w:ascii="IRNazanin" w:hAnsi="IRNazanin" w:eastAsia="IRNazanin"/>
          <w:color w:val="111111"/>
          <w:sz w:val="28"/>
          <w:sz w:val="28"/>
          <w:szCs w:val="28"/>
          <w:rtl w:val="true"/>
          <w:lang w:bidi="fa-IR"/>
        </w:rPr>
        <w:t xml:space="preserve">بالماء ان شاء وقال فی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یصیب الثوب فان </w:t>
      </w:r>
      <w:r>
        <w:rPr>
          <w:rStyle w:val="FootnoteAnchor"/>
          <w:rtl w:val="true"/>
        </w:rPr>
        <w:footnoteReference w:id="183"/>
      </w:r>
      <w:r>
        <w:rPr>
          <w:rFonts w:ascii="IRNazanin" w:hAnsi="IRNazanin" w:eastAsia="IRNazanin"/>
          <w:color w:val="111111"/>
          <w:sz w:val="28"/>
          <w:sz w:val="28"/>
          <w:szCs w:val="28"/>
          <w:rtl w:val="true"/>
          <w:lang w:bidi="fa-IR"/>
        </w:rPr>
        <w:t>عرفت مکانه</w:t>
      </w:r>
    </w:p>
    <w:p>
      <w:pPr>
        <w:pStyle w:val="BookText"/>
        <w:rPr/>
      </w:pPr>
      <w:r>
        <w:rPr>
          <w:rFonts w:ascii="IRNazanin" w:hAnsi="IRNazanin" w:eastAsia="IRNazanin"/>
          <w:color w:val="111111"/>
          <w:sz w:val="28"/>
          <w:sz w:val="28"/>
          <w:szCs w:val="28"/>
          <w:rtl w:val="true"/>
          <w:lang w:bidi="fa-IR"/>
        </w:rPr>
        <w:t>فاغسله وان خفی علیک فاغسله کله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قال سألته</w:t>
      </w:r>
    </w:p>
    <w:p>
      <w:pPr>
        <w:pStyle w:val="BookText"/>
        <w:rPr/>
      </w:pPr>
      <w:r>
        <w:rPr>
          <w:rFonts w:ascii="IRNazanin" w:hAnsi="IRNazanin" w:eastAsia="IRNazanin"/>
          <w:color w:val="111111"/>
          <w:sz w:val="28"/>
          <w:sz w:val="28"/>
          <w:szCs w:val="28"/>
          <w:rtl w:val="true"/>
          <w:lang w:bidi="fa-IR"/>
        </w:rPr>
        <w:t>عن الفراش یصیبه الاحتلام کیف یصنع به قال اغسله فان لم تفعل فلا تنام علیه حتی</w:t>
      </w:r>
    </w:p>
    <w:p>
      <w:pPr>
        <w:pStyle w:val="BookText"/>
        <w:rPr/>
      </w:pPr>
      <w:r>
        <w:rPr>
          <w:rFonts w:ascii="IRNazanin" w:hAnsi="IRNazanin" w:eastAsia="IRNazanin"/>
          <w:color w:val="111111"/>
          <w:sz w:val="28"/>
          <w:sz w:val="28"/>
          <w:szCs w:val="28"/>
          <w:rtl w:val="true"/>
          <w:lang w:bidi="fa-IR"/>
        </w:rPr>
        <w:t>ییبس فان نمت علیه وأنت رط ب الجسد فاغسل ما أصاب من جسدک فان جعلت</w:t>
      </w:r>
    </w:p>
    <w:p>
      <w:pPr>
        <w:pStyle w:val="BookText"/>
        <w:rPr/>
      </w:pPr>
      <w:r>
        <w:rPr>
          <w:rFonts w:ascii="IRNazanin" w:hAnsi="IRNazanin" w:eastAsia="IRNazanin"/>
          <w:color w:val="111111"/>
          <w:sz w:val="28"/>
          <w:sz w:val="28"/>
          <w:szCs w:val="28"/>
          <w:rtl w:val="true"/>
          <w:lang w:bidi="fa-IR"/>
        </w:rPr>
        <w:t xml:space="preserve">بینک وبینه ثوبا فلا بأس ئل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w:t>
      </w:r>
    </w:p>
    <w:p>
      <w:pPr>
        <w:pStyle w:val="BookText"/>
        <w:rPr/>
      </w:pPr>
      <w:r>
        <w:rPr>
          <w:rFonts w:ascii="IRNazanin" w:hAnsi="IRNazanin" w:eastAsia="IRNazanin"/>
          <w:color w:val="111111"/>
          <w:sz w:val="28"/>
          <w:sz w:val="28"/>
          <w:szCs w:val="28"/>
          <w:rtl w:val="true"/>
          <w:lang w:bidi="fa-IR"/>
        </w:rPr>
        <w:t>زرارة قال سألته عن الرجل یجنب فی ثوبه أیتجفف فیه من غسله فقال نعم لا بأس به</w:t>
      </w:r>
    </w:p>
    <w:p>
      <w:pPr>
        <w:pStyle w:val="BookText"/>
        <w:rPr/>
      </w:pPr>
      <w:r>
        <w:rPr>
          <w:rFonts w:ascii="IRNazanin" w:hAnsi="IRNazanin" w:eastAsia="IRNazanin"/>
          <w:color w:val="111111"/>
          <w:sz w:val="28"/>
          <w:sz w:val="28"/>
          <w:szCs w:val="28"/>
          <w:rtl w:val="true"/>
          <w:lang w:bidi="fa-IR"/>
        </w:rPr>
        <w:t xml:space="preserve">الا ان تکون النطفة فیه رطبة فان </w:t>
      </w:r>
      <w:r>
        <w:rPr>
          <w:rStyle w:val="FootnoteAnchor"/>
          <w:rtl w:val="true"/>
        </w:rPr>
        <w:footnoteReference w:id="184"/>
      </w:r>
      <w:r>
        <w:rPr>
          <w:rFonts w:ascii="IRNazanin" w:hAnsi="IRNazanin" w:eastAsia="IRNazanin"/>
          <w:color w:val="111111"/>
          <w:sz w:val="28"/>
          <w:sz w:val="28"/>
          <w:szCs w:val="28"/>
          <w:rtl w:val="true"/>
          <w:lang w:bidi="fa-IR"/>
        </w:rPr>
        <w:t>کانت جافة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ابن</w:t>
      </w:r>
    </w:p>
    <w:p>
      <w:pPr>
        <w:pStyle w:val="BookText"/>
        <w:rPr/>
      </w:pPr>
      <w:r>
        <w:rPr>
          <w:rFonts w:ascii="IRNazanin" w:hAnsi="IRNazanin" w:eastAsia="IRNazanin"/>
          <w:color w:val="111111"/>
          <w:sz w:val="28"/>
          <w:sz w:val="28"/>
          <w:szCs w:val="28"/>
          <w:rtl w:val="true"/>
          <w:lang w:bidi="fa-IR"/>
        </w:rPr>
        <w:t xml:space="preserve">فضال عن ابن بکیر عن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أسامة </w:t>
      </w:r>
      <w:r>
        <w:rPr>
          <w:rStyle w:val="FootnoteAnchor"/>
          <w:rtl w:val="true"/>
        </w:rPr>
        <w:footnoteReference w:id="185"/>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الثوب یکون فیه الجنابة فتصیبنی </w:t>
      </w:r>
      <w:r>
        <w:rPr>
          <w:rStyle w:val="FootnoteAnchor"/>
          <w:rtl w:val="true"/>
        </w:rPr>
        <w:footnoteReference w:id="186"/>
      </w:r>
      <w:r>
        <w:rPr>
          <w:rFonts w:ascii="IRNazanin" w:hAnsi="IRNazanin" w:eastAsia="IRNazanin"/>
          <w:color w:val="111111"/>
          <w:sz w:val="28"/>
          <w:sz w:val="28"/>
          <w:szCs w:val="28"/>
          <w:rtl w:val="true"/>
          <w:lang w:bidi="fa-IR"/>
        </w:rPr>
        <w:t xml:space="preserve">السماء حتی یبتل علی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w:t>
      </w:r>
    </w:p>
    <w:p>
      <w:pPr>
        <w:pStyle w:val="BookText"/>
        <w:rPr/>
      </w:pPr>
      <w:r>
        <w:rPr>
          <w:rFonts w:ascii="IRNazanin" w:hAnsi="IRNazanin" w:eastAsia="IRNazanin"/>
          <w:color w:val="111111"/>
          <w:sz w:val="28"/>
          <w:sz w:val="28"/>
          <w:szCs w:val="28"/>
          <w:rtl w:val="true"/>
          <w:lang w:bidi="fa-IR"/>
        </w:rPr>
        <w:t xml:space="preserve">دراج عن أبی أسامة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تصیبنی السماء وعلی ثوب</w:t>
      </w:r>
    </w:p>
    <w:p>
      <w:pPr>
        <w:pStyle w:val="BookText"/>
        <w:rPr/>
      </w:pPr>
      <w:r>
        <w:rPr>
          <w:rFonts w:ascii="IRNazanin" w:hAnsi="IRNazanin" w:eastAsia="IRNazanin"/>
          <w:color w:val="111111"/>
          <w:sz w:val="28"/>
          <w:sz w:val="28"/>
          <w:szCs w:val="28"/>
          <w:rtl w:val="true"/>
          <w:lang w:bidi="fa-IR"/>
        </w:rPr>
        <w:t xml:space="preserve">فتبله وانا جنب فیصیب بعض ما أصاب جسدی من المنی أفأصلی فیه قال نعم 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کتاب عاصم بن حمید عن أبی أسامة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فی المنی إذا لم تعلم من قبل أن</w:t>
      </w:r>
    </w:p>
    <w:p>
      <w:pPr>
        <w:pStyle w:val="BookText"/>
        <w:rPr/>
      </w:pPr>
      <w:r>
        <w:rPr>
          <w:rFonts w:ascii="IRNazanin" w:hAnsi="IRNazanin" w:eastAsia="IRNazanin"/>
          <w:color w:val="111111"/>
          <w:sz w:val="28"/>
          <w:sz w:val="28"/>
          <w:szCs w:val="28"/>
          <w:rtl w:val="true"/>
          <w:lang w:bidi="fa-IR"/>
        </w:rPr>
        <w:t>تصلی فلا إعادة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تغسل ثوبک الا مما یجب علیک فی خروجه إعادة</w:t>
      </w:r>
    </w:p>
    <w:p>
      <w:pPr>
        <w:pStyle w:val="BookText"/>
        <w:rPr/>
      </w:pPr>
      <w:r>
        <w:rPr>
          <w:rFonts w:ascii="IRNazanin" w:hAnsi="IRNazanin" w:eastAsia="IRNazanin"/>
          <w:color w:val="111111"/>
          <w:sz w:val="28"/>
          <w:sz w:val="28"/>
          <w:szCs w:val="28"/>
          <w:rtl w:val="true"/>
          <w:lang w:bidi="fa-IR"/>
        </w:rPr>
        <w:t>الوضوء ولا یجب علیک إعادة الوضوء الا من بول أو منی أو ریح تستیقنها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قلیل البول والغائط والجنابة وکثیرها سواء</w:t>
      </w:r>
    </w:p>
    <w:p>
      <w:pPr>
        <w:pStyle w:val="BookText"/>
        <w:rPr/>
      </w:pPr>
      <w:r>
        <w:rPr>
          <w:rFonts w:ascii="IRNazanin" w:hAnsi="IRNazanin" w:eastAsia="IRNazanin"/>
          <w:color w:val="111111"/>
          <w:sz w:val="28"/>
          <w:sz w:val="28"/>
          <w:szCs w:val="28"/>
          <w:rtl w:val="true"/>
          <w:lang w:bidi="fa-IR"/>
        </w:rPr>
        <w:t>لا بد من غسله إذا 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عبد الله بن بکیر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یلبس الثوب وفیه الجنابة فیعرق فیه فقال إن الثوب لا یجنب الرجل قرب الإسناد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الولید عن عبد الله بن بکیر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ابن فضال عن ابن بکیر عن حمزة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یجنب الثوب الرجل ولا یجنب الرجل الثوب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w:t>
      </w:r>
    </w:p>
    <w:p>
      <w:pPr>
        <w:pStyle w:val="BookText"/>
        <w:rPr/>
      </w:pPr>
      <w:r>
        <w:rPr>
          <w:rFonts w:ascii="IRNazanin" w:hAnsi="IRNazanin" w:eastAsia="IRNazanin"/>
          <w:color w:val="111111"/>
          <w:sz w:val="28"/>
          <w:sz w:val="28"/>
          <w:szCs w:val="28"/>
          <w:rtl w:val="true"/>
          <w:lang w:bidi="fa-IR"/>
        </w:rPr>
        <w:t>روایة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خبر آخر لا یجنب وذکر مثل روایة حمزة</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عاصم بن حمید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w:t>
      </w:r>
    </w:p>
    <w:p>
      <w:pPr>
        <w:pStyle w:val="BookText"/>
        <w:rPr/>
      </w:pPr>
      <w:r>
        <w:rPr>
          <w:rFonts w:ascii="IRNazanin" w:hAnsi="IRNazanin" w:eastAsia="IRNazanin"/>
          <w:color w:val="111111"/>
          <w:sz w:val="28"/>
          <w:sz w:val="28"/>
          <w:szCs w:val="28"/>
          <w:rtl w:val="true"/>
          <w:lang w:bidi="fa-IR"/>
        </w:rPr>
        <w:t>یجنب فیه الرجل ویعرق فیه فقال اما انا فلا أحب ان أنام فیه وان کان الشتاء فلا بأس</w:t>
      </w:r>
    </w:p>
    <w:p>
      <w:pPr>
        <w:pStyle w:val="BookText"/>
        <w:rPr/>
      </w:pPr>
      <w:r>
        <w:rPr>
          <w:rFonts w:ascii="IRNazanin" w:hAnsi="IRNazanin" w:eastAsia="IRNazanin"/>
          <w:color w:val="111111"/>
          <w:sz w:val="28"/>
          <w:sz w:val="28"/>
          <w:szCs w:val="28"/>
          <w:rtl w:val="true"/>
          <w:lang w:bidi="fa-IR"/>
        </w:rPr>
        <w:t>ما لم تعرق فیه</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الرجل یکون له الثوب قد اصابه الجنابة فلم یغسله هل یصلح النوم</w:t>
      </w:r>
    </w:p>
    <w:p>
      <w:pPr>
        <w:pStyle w:val="BookText"/>
        <w:rPr/>
      </w:pPr>
      <w:r>
        <w:rPr>
          <w:rFonts w:ascii="IRNazanin" w:hAnsi="IRNazanin" w:eastAsia="IRNazanin"/>
          <w:color w:val="111111"/>
          <w:sz w:val="28"/>
          <w:sz w:val="28"/>
          <w:szCs w:val="28"/>
          <w:rtl w:val="true"/>
          <w:lang w:bidi="fa-IR"/>
        </w:rPr>
        <w:t>فیه قال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 من أبواب</w:t>
      </w:r>
    </w:p>
    <w:p>
      <w:pPr>
        <w:pStyle w:val="BookText"/>
        <w:rPr/>
      </w:pPr>
      <w:r>
        <w:rPr>
          <w:rFonts w:ascii="IRNazanin" w:hAnsi="IRNazanin" w:eastAsia="IRNazanin"/>
          <w:color w:val="111111"/>
          <w:sz w:val="28"/>
          <w:sz w:val="28"/>
          <w:szCs w:val="28"/>
          <w:rtl w:val="true"/>
          <w:lang w:bidi="fa-IR"/>
        </w:rPr>
        <w:t xml:space="preserve">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أیهما أطهر المنی أم البول فقال المنی وفی</w:t>
      </w:r>
    </w:p>
    <w:p>
      <w:pPr>
        <w:pStyle w:val="BookText"/>
        <w:rPr/>
      </w:pPr>
      <w:r>
        <w:rPr>
          <w:rFonts w:ascii="IRNazanin" w:hAnsi="IRNazanin" w:eastAsia="IRNazanin"/>
          <w:color w:val="111111"/>
          <w:sz w:val="28"/>
          <w:sz w:val="28"/>
          <w:szCs w:val="28"/>
          <w:rtl w:val="true"/>
          <w:lang w:bidi="fa-IR"/>
        </w:rPr>
        <w:t xml:space="preserve">روایة شبیب بن انس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أیما أرجس البول أو الجنابة فقال</w:t>
      </w:r>
    </w:p>
    <w:p>
      <w:pPr>
        <w:pStyle w:val="BookText"/>
        <w:rPr/>
      </w:pPr>
      <w:r>
        <w:rPr>
          <w:rFonts w:ascii="IRNazanin" w:hAnsi="IRNazanin" w:eastAsia="IRNazanin"/>
          <w:color w:val="111111"/>
          <w:sz w:val="28"/>
          <w:sz w:val="28"/>
          <w:szCs w:val="28"/>
          <w:rtl w:val="true"/>
          <w:lang w:bidi="fa-IR"/>
        </w:rPr>
        <w:t xml:space="preserve">البول الخ وفی مرسلة الاحتجاج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یا با حنیفة البول أقذر أم المنی قال</w:t>
      </w:r>
    </w:p>
    <w:p>
      <w:pPr>
        <w:pStyle w:val="BookText"/>
        <w:rPr/>
      </w:pPr>
      <w:r>
        <w:rPr>
          <w:rFonts w:ascii="IRNazanin" w:hAnsi="IRNazanin" w:eastAsia="IRNazanin"/>
          <w:color w:val="111111"/>
          <w:sz w:val="28"/>
          <w:sz w:val="28"/>
          <w:szCs w:val="28"/>
          <w:rtl w:val="true"/>
          <w:lang w:bidi="fa-IR"/>
        </w:rPr>
        <w:t xml:space="preserve">البول أقذر الخ 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الغائط</w:t>
      </w:r>
    </w:p>
    <w:p>
      <w:pPr>
        <w:pStyle w:val="BookText"/>
        <w:rPr/>
      </w:pPr>
      <w:r>
        <w:rPr>
          <w:rFonts w:ascii="IRNazanin" w:hAnsi="IRNazanin" w:eastAsia="IRNazanin"/>
          <w:color w:val="111111"/>
          <w:sz w:val="28"/>
          <w:sz w:val="28"/>
          <w:szCs w:val="28"/>
          <w:rtl w:val="true"/>
          <w:lang w:bidi="fa-IR"/>
        </w:rPr>
        <w:t>أقذر أم المنی قال بل الغائط الخ</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إذا کان أقل من الکر ینجس</w:t>
      </w:r>
    </w:p>
    <w:p>
      <w:pPr>
        <w:pStyle w:val="BookText"/>
        <w:rPr/>
      </w:pPr>
      <w:r>
        <w:rPr>
          <w:rFonts w:ascii="IRNazanin" w:hAnsi="IRNazanin" w:eastAsia="IRNazanin"/>
          <w:color w:val="111111"/>
          <w:sz w:val="28"/>
          <w:sz w:val="28"/>
          <w:szCs w:val="28"/>
          <w:rtl w:val="true"/>
          <w:lang w:bidi="fa-IR"/>
        </w:rPr>
        <w:t xml:space="preserve">من أبواب 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أدخلت یدک فی الاناء وفیهما شئ من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قذر بول أو 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فأهرق ذلک الماء وفی روایة شهاب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الرجل</w:t>
      </w:r>
    </w:p>
    <w:p>
      <w:pPr>
        <w:pStyle w:val="BookText"/>
        <w:rPr/>
      </w:pPr>
      <w:r>
        <w:rPr>
          <w:rFonts w:ascii="IRNazanin" w:hAnsi="IRNazanin" w:eastAsia="IRNazanin"/>
          <w:color w:val="111111"/>
          <w:sz w:val="28"/>
          <w:sz w:val="28"/>
          <w:szCs w:val="28"/>
          <w:rtl w:val="true"/>
          <w:lang w:bidi="fa-IR"/>
        </w:rPr>
        <w:t>الجنب یسهو فیغمس یده فی الاناء قبل أن یغسلها انه لا بأس إذا لم یکن أصاب یده</w:t>
      </w:r>
    </w:p>
    <w:p>
      <w:pPr>
        <w:pStyle w:val="BookText"/>
        <w:rPr/>
      </w:pPr>
      <w:r>
        <w:rPr>
          <w:rFonts w:ascii="IRNazanin" w:hAnsi="IRNazanin" w:eastAsia="IRNazanin"/>
          <w:color w:val="111111"/>
          <w:sz w:val="28"/>
          <w:sz w:val="28"/>
          <w:szCs w:val="28"/>
          <w:rtl w:val="true"/>
          <w:lang w:bidi="fa-IR"/>
        </w:rPr>
        <w:t xml:space="preserve">شئ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أصابت الرجل جنابة فادخل یده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الاناء فلا بأس إن لم یکن أصاب یده شئ من المنی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وزاد وان کان أصاب یده فادخل یده فی الماء قبل أن یفرغ علی کفیه فلیهرق</w:t>
      </w:r>
    </w:p>
    <w:p>
      <w:pPr>
        <w:pStyle w:val="BookText"/>
        <w:rPr/>
      </w:pPr>
      <w:r>
        <w:rPr>
          <w:rFonts w:ascii="IRNazanin" w:hAnsi="IRNazanin" w:eastAsia="IRNazanin"/>
          <w:color w:val="111111"/>
          <w:sz w:val="28"/>
          <w:sz w:val="28"/>
          <w:szCs w:val="28"/>
          <w:rtl w:val="true"/>
          <w:lang w:bidi="fa-IR"/>
        </w:rPr>
        <w:t xml:space="preserve">الماء کله ویأتی فی روایة عمار بن یاسر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یغسل الثوب من البول أو الغائط والمنی</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النجاسة مع الملاقاة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إذا عرق أصاب جسده من تلک الجنابة التی فی الثوب فلیغسل</w:t>
      </w:r>
    </w:p>
    <w:p>
      <w:pPr>
        <w:pStyle w:val="BookText"/>
        <w:rPr/>
      </w:pPr>
      <w:r>
        <w:rPr>
          <w:rFonts w:ascii="IRNazanin" w:hAnsi="IRNazanin" w:eastAsia="IRNazanin"/>
          <w:color w:val="111111"/>
          <w:sz w:val="28"/>
          <w:sz w:val="28"/>
          <w:szCs w:val="28"/>
          <w:rtl w:val="true"/>
          <w:lang w:bidi="fa-IR"/>
        </w:rPr>
        <w:t xml:space="preserve">ما أصاب جسده من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 xml:space="preserve">الصلاة مع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صلی مع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تعید الصلاة وتغسله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الثوب الذی اصابه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صلی مع النجاسة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إذا انحصر الثوب فی النجس وروایة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p>
    <w:p>
      <w:pPr>
        <w:pStyle w:val="BookText"/>
        <w:rPr/>
      </w:pPr>
      <w:r>
        <w:rPr>
          <w:rFonts w:ascii="IRNazanin" w:hAnsi="IRNazanin" w:eastAsia="IRNazanin"/>
          <w:color w:val="111111"/>
          <w:sz w:val="28"/>
          <w:sz w:val="28"/>
          <w:szCs w:val="28"/>
          <w:rtl w:val="true"/>
          <w:lang w:bidi="fa-IR"/>
        </w:rPr>
        <w:t xml:space="preserve">المعفوة والرضوی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فیما لا تتم وکثیر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الموضع النجس ما یدل علی نجاسة المنی وفی</w:t>
      </w:r>
    </w:p>
    <w:p>
      <w:pPr>
        <w:pStyle w:val="BookText"/>
        <w:rPr/>
      </w:pPr>
      <w:r>
        <w:rPr>
          <w:rFonts w:ascii="IRNazanin" w:hAnsi="IRNazanin" w:eastAsia="IRNazanin"/>
          <w:color w:val="111111"/>
          <w:sz w:val="28"/>
          <w:sz w:val="28"/>
          <w:szCs w:val="28"/>
          <w:rtl w:val="true"/>
          <w:lang w:bidi="fa-IR"/>
        </w:rPr>
        <w:t xml:space="preserve">روایة عنبسة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المذی لا تنقض الوضوء من أبواب ما ینقض الوضوء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فی المذی وضوء ولا غسلا ما أصاب الثوب</w:t>
      </w:r>
    </w:p>
    <w:p>
      <w:pPr>
        <w:pStyle w:val="BookText"/>
        <w:rPr/>
      </w:pPr>
      <w:r>
        <w:rPr>
          <w:rFonts w:ascii="IRNazanin" w:hAnsi="IRNazanin" w:eastAsia="IRNazanin"/>
          <w:color w:val="111111"/>
          <w:sz w:val="28"/>
          <w:sz w:val="28"/>
          <w:szCs w:val="28"/>
          <w:rtl w:val="true"/>
          <w:lang w:bidi="fa-IR"/>
        </w:rPr>
        <w:t xml:space="preserve">منه الا فی الماء الأکبر 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المذی من فخذه</w:t>
      </w:r>
    </w:p>
    <w:p>
      <w:pPr>
        <w:pStyle w:val="BookText"/>
        <w:rPr/>
      </w:pPr>
      <w:r>
        <w:rPr>
          <w:rFonts w:ascii="IRNazanin" w:hAnsi="IRNazanin" w:eastAsia="IRNazanin"/>
          <w:color w:val="111111"/>
          <w:sz w:val="28"/>
          <w:sz w:val="28"/>
          <w:szCs w:val="28"/>
          <w:rtl w:val="true"/>
          <w:lang w:bidi="fa-IR"/>
        </w:rPr>
        <w:t xml:space="preserve">انه لم یخرج من مخرج المنی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w:t>
      </w:r>
    </w:p>
    <w:p>
      <w:pPr>
        <w:pStyle w:val="BookText"/>
        <w:rPr/>
      </w:pPr>
      <w:r>
        <w:rPr>
          <w:rFonts w:ascii="Amiri" w:hAnsi="Amiri" w:eastAsia="Amiri" w:cs="Amiri"/>
          <w:color w:val="111111"/>
          <w:sz w:val="28"/>
          <w:sz w:val="28"/>
          <w:szCs w:val="28"/>
          <w:rtl w:val="true"/>
          <w:lang w:bidi="ar-SA"/>
        </w:rPr>
        <w:t>الجنابة للصلاة من أبواب الجنابة قوله فان قال فلم امروا بالغسل من الجنابة ولم</w:t>
      </w:r>
    </w:p>
    <w:p>
      <w:pPr>
        <w:pStyle w:val="BookText"/>
        <w:rPr/>
      </w:pPr>
      <w:r>
        <w:rPr>
          <w:rFonts w:ascii="IRNazanin" w:hAnsi="IRNazanin" w:eastAsia="IRNazanin"/>
          <w:color w:val="111111"/>
          <w:sz w:val="28"/>
          <w:sz w:val="28"/>
          <w:szCs w:val="28"/>
          <w:rtl w:val="true"/>
          <w:lang w:bidi="fa-IR"/>
        </w:rPr>
        <w:t xml:space="preserve">یؤمروا بالغسل من الخلاء وهو أنجس من الجنابة وأقذر الخ 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قوله ولیس علی المرأة الغسل الا غسل الفخذین</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المرأة ان تغسل ذلک الموضع إذا</w:t>
      </w:r>
    </w:p>
    <w:p>
      <w:pPr>
        <w:pStyle w:val="BookText"/>
        <w:rPr/>
      </w:pPr>
      <w:r>
        <w:rPr>
          <w:rFonts w:ascii="IRNazanin" w:hAnsi="IRNazanin" w:eastAsia="IRNazanin"/>
          <w:color w:val="111111"/>
          <w:sz w:val="28"/>
          <w:sz w:val="28"/>
          <w:szCs w:val="28"/>
          <w:rtl w:val="true"/>
          <w:lang w:bidi="fa-IR"/>
        </w:rPr>
        <w:t xml:space="preserve">أصابها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احتلام المرأة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أصابها من الماء شئ فلتغسله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یری فی ثیابه المنی قوله الرجل یری فی ثوبه المنی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ولیغسل</w:t>
      </w:r>
    </w:p>
    <w:p>
      <w:pPr>
        <w:pStyle w:val="BookText"/>
        <w:rPr/>
      </w:pPr>
      <w:r>
        <w:rPr>
          <w:rFonts w:ascii="IRNazanin" w:hAnsi="IRNazanin" w:eastAsia="IRNazanin"/>
          <w:color w:val="111111"/>
          <w:sz w:val="28"/>
          <w:sz w:val="28"/>
          <w:szCs w:val="28"/>
          <w:rtl w:val="true"/>
          <w:lang w:bidi="fa-IR"/>
        </w:rPr>
        <w:t xml:space="preserve">ثوبه ویعید صلاته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لیغسل ما وجد بثوبه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الاحرام فی الثوب</w:t>
      </w:r>
      <w:bookmarkStart w:id="91" w:name="pg12401_155240"/>
    </w:p>
    <w:p>
      <w:pPr>
        <w:pStyle w:val="BookText"/>
        <w:rPr/>
      </w:pPr>
      <w:bookmarkEnd w:id="91"/>
      <w:r>
        <w:rPr>
          <w:rFonts w:ascii="IRNazanin" w:hAnsi="IRNazanin" w:eastAsia="IRNazanin"/>
          <w:color w:val="111111"/>
          <w:sz w:val="28"/>
          <w:sz w:val="28"/>
          <w:szCs w:val="28"/>
          <w:rtl w:val="true"/>
          <w:lang w:bidi="fa-IR"/>
        </w:rPr>
        <w:t xml:space="preserve">المصبوغ بالمشق من أبواب الاحرام قوله إذا أصابها شئ یغسلها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احتلم فیها وروایتی 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الاحرام</w:t>
      </w:r>
    </w:p>
    <w:p>
      <w:pPr>
        <w:pStyle w:val="BookText"/>
        <w:rPr/>
      </w:pPr>
      <w:r>
        <w:rPr>
          <w:rFonts w:ascii="IRNazanin" w:hAnsi="IRNazanin" w:eastAsia="IRNazanin"/>
          <w:color w:val="111111"/>
          <w:sz w:val="28"/>
          <w:sz w:val="28"/>
          <w:szCs w:val="28"/>
          <w:rtl w:val="true"/>
          <w:lang w:bidi="fa-IR"/>
        </w:rPr>
        <w:t xml:space="preserve">فی الثوب الوسخ وروایة الحلبی 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یجوز له ان یرتدی</w:t>
      </w:r>
    </w:p>
    <w:p>
      <w:pPr>
        <w:pStyle w:val="BookText"/>
        <w:rPr/>
      </w:pPr>
      <w:r>
        <w:rPr>
          <w:rFonts w:ascii="IRNazanin" w:hAnsi="IRNazanin" w:eastAsia="IRNazanin"/>
          <w:color w:val="111111"/>
          <w:sz w:val="28"/>
          <w:sz w:val="28"/>
          <w:szCs w:val="28"/>
          <w:rtl w:val="true"/>
          <w:lang w:bidi="fa-IR"/>
        </w:rPr>
        <w:t xml:space="preserve">بثوبین وروایة معویة بن عمار 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الاحرام فی الثوب النجس</w:t>
      </w:r>
    </w:p>
    <w:p>
      <w:pPr>
        <w:pStyle w:val="BookText"/>
        <w:rPr/>
      </w:pPr>
      <w:r>
        <w:rPr>
          <w:rFonts w:ascii="IRNazanin" w:hAnsi="IRNazanin" w:eastAsia="IRNazanin"/>
          <w:color w:val="111111"/>
          <w:sz w:val="28"/>
          <w:sz w:val="28"/>
          <w:szCs w:val="28"/>
          <w:rtl w:val="true"/>
          <w:lang w:bidi="fa-IR"/>
        </w:rPr>
        <w:t>ما یدل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ابان بن عثمان من باب ما یحرم من الذبیحة من أبواب الذبایح</w:t>
      </w:r>
    </w:p>
    <w:p>
      <w:pPr>
        <w:pStyle w:val="BookText"/>
        <w:rPr/>
      </w:pPr>
      <w:r>
        <w:rPr>
          <w:rFonts w:ascii="IRNazanin" w:hAnsi="IRNazanin" w:eastAsia="IRNazanin"/>
          <w:color w:val="111111"/>
          <w:sz w:val="28"/>
          <w:sz w:val="28"/>
          <w:szCs w:val="28"/>
          <w:rtl w:val="true"/>
          <w:lang w:bidi="fa-IR"/>
        </w:rPr>
        <w:t>من کتاب الصید ما یمکن ان یستدل به علی نجاسة النطفة من کل ذکروا وأنثی</w:t>
      </w:r>
      <w:r>
        <w:rPr>
          <w:rFonts w:eastAsia="IRNazanin" w:cs="IRNazanin"/>
          <w:color w:val="111111"/>
          <w:sz w:val="28"/>
          <w:szCs w:val="28"/>
          <w:rtl w:val="true"/>
          <w:lang w:bidi="fa-IR"/>
        </w:rPr>
        <w:t>.</w:t>
      </w:r>
    </w:p>
    <w:p>
      <w:pPr>
        <w:pStyle w:val="Heading4"/>
        <w:numPr>
          <w:ilvl w:val="3"/>
          <w:numId w:val="1"/>
        </w:numPr>
        <w:rPr/>
      </w:pPr>
      <w:bookmarkStart w:id="92" w:name="__RefHeading___Toc9719169_417432637"/>
      <w:bookmarkStart w:id="93" w:name="_Toc33"/>
      <w:bookmarkEnd w:id="92"/>
      <w:r>
        <w:rPr>
          <w:rtl w:val="true"/>
        </w:rPr>
        <w:t>(</w:t>
      </w:r>
      <w:r>
        <w:rPr/>
        <w:t>4</w:t>
      </w:r>
      <w:r>
        <w:rPr>
          <w:rtl w:val="true"/>
        </w:rPr>
        <w:t xml:space="preserve">) </w:t>
      </w:r>
      <w:r>
        <w:rPr>
          <w:rtl w:val="true"/>
        </w:rPr>
        <w:t>باب طهارة المذی والوذی والودی والبصاق والمخاط و</w:t>
      </w:r>
      <w:r>
        <w:rPr>
          <w:rtl w:val="true"/>
        </w:rPr>
        <w:t>...</w:t>
      </w:r>
      <w:bookmarkEnd w:id="93"/>
    </w:p>
    <w:p>
      <w:pPr>
        <w:pStyle w:val="BookText"/>
        <w:rPr/>
      </w:pPr>
      <w:r>
        <w:rPr>
          <w:rFonts w:ascii="IRNazanin" w:hAnsi="IRNazanin" w:eastAsia="IRNazanin"/>
          <w:color w:val="111111"/>
          <w:sz w:val="28"/>
          <w:sz w:val="28"/>
          <w:szCs w:val="28"/>
          <w:rtl w:val="true"/>
          <w:lang w:bidi="fa-IR"/>
        </w:rPr>
        <w:t>باب طهارة المذی والوذی والودی والبصاق والمخاط والنخامة من الانسان والدواب وعدم وجوب غسل</w:t>
      </w:r>
    </w:p>
    <w:p>
      <w:pPr>
        <w:pStyle w:val="BookText"/>
        <w:rPr/>
      </w:pPr>
      <w:r>
        <w:rPr>
          <w:rFonts w:ascii="IRNazanin" w:hAnsi="IRNazanin" w:eastAsia="IRNazanin"/>
          <w:color w:val="111111"/>
          <w:sz w:val="28"/>
          <w:sz w:val="28"/>
          <w:szCs w:val="28"/>
          <w:rtl w:val="true"/>
          <w:lang w:bidi="fa-IR"/>
        </w:rPr>
        <w:t>الثیاب والبدن منها</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خالد عن</w:t>
      </w:r>
    </w:p>
    <w:p>
      <w:pPr>
        <w:pStyle w:val="BookText"/>
        <w:rPr/>
      </w:pPr>
      <w:r>
        <w:rPr>
          <w:rFonts w:ascii="IRNazanin" w:hAnsi="IRNazanin" w:eastAsia="IRNazanin"/>
          <w:color w:val="111111"/>
          <w:sz w:val="28"/>
          <w:sz w:val="28"/>
          <w:szCs w:val="28"/>
          <w:rtl w:val="true"/>
          <w:lang w:bidi="fa-IR"/>
        </w:rPr>
        <w:t>الحسین بن سعید عن القاسم بن محمد عن علی بن أبی حمزة عن أبی بصیر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یصیب الثوب قال 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أحمد بن محمد بن عیسی عن الحسن</w:t>
      </w:r>
    </w:p>
    <w:p>
      <w:pPr>
        <w:pStyle w:val="BookText"/>
        <w:rPr/>
      </w:pPr>
      <w:r>
        <w:rPr>
          <w:rFonts w:ascii="IRNazanin" w:hAnsi="IRNazanin" w:eastAsia="IRNazanin"/>
          <w:color w:val="111111"/>
          <w:sz w:val="28"/>
          <w:sz w:val="28"/>
          <w:szCs w:val="28"/>
          <w:rtl w:val="true"/>
          <w:lang w:bidi="fa-IR"/>
        </w:rPr>
        <w:t xml:space="preserve">بن علی بن فضال عن عبد الله بن بکیر عن عمر بن حنظلة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المذی فقال ما هو </w:t>
      </w:r>
      <w:r>
        <w:rPr>
          <w:rStyle w:val="FootnoteAnchor"/>
          <w:rtl w:val="true"/>
        </w:rPr>
        <w:footnoteReference w:id="187"/>
      </w:r>
      <w:r>
        <w:rPr>
          <w:rFonts w:ascii="IRNazanin" w:hAnsi="IRNazanin" w:eastAsia="IRNazanin"/>
          <w:color w:val="111111"/>
          <w:sz w:val="28"/>
          <w:sz w:val="28"/>
          <w:szCs w:val="28"/>
          <w:rtl w:val="true"/>
          <w:lang w:bidi="fa-IR"/>
        </w:rPr>
        <w:t>عندی الا کالنخامة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 عن</w:t>
      </w:r>
    </w:p>
    <w:p>
      <w:pPr>
        <w:pStyle w:val="BookText"/>
        <w:rPr/>
      </w:pPr>
      <w:r>
        <w:rPr>
          <w:rFonts w:ascii="IRNazanin" w:hAnsi="IRNazanin" w:eastAsia="IRNazanin"/>
          <w:color w:val="111111"/>
          <w:sz w:val="28"/>
          <w:sz w:val="28"/>
          <w:szCs w:val="28"/>
          <w:rtl w:val="true"/>
          <w:lang w:bidi="fa-IR"/>
        </w:rPr>
        <w:t xml:space="preserve">ابن بکیر عن عمر بن حنظلة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فقال ما هو والنخامة</w:t>
      </w:r>
    </w:p>
    <w:p>
      <w:pPr>
        <w:pStyle w:val="BookText"/>
        <w:rPr/>
      </w:pPr>
      <w:r>
        <w:rPr>
          <w:rFonts w:ascii="IRNazanin" w:hAnsi="IRNazanin" w:eastAsia="IRNazanin"/>
          <w:color w:val="111111"/>
          <w:sz w:val="28"/>
          <w:sz w:val="28"/>
          <w:szCs w:val="28"/>
          <w:rtl w:val="true"/>
          <w:lang w:bidi="fa-IR"/>
        </w:rPr>
        <w:t xml:space="preserve">الا سواء </w:t>
      </w:r>
      <w:r>
        <w:rPr>
          <w:rStyle w:val="FootnoteAnchor"/>
          <w:rtl w:val="true"/>
        </w:rPr>
        <w:footnoteReference w:id="188"/>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حدثا محمد بن یحیی عن أحمد بن محمد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فضال عن ابن بکیر عن عمر بن حنظلة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المذی والوذی بمنزلة البصاق والمخاط</w:t>
      </w:r>
    </w:p>
    <w:p>
      <w:pPr>
        <w:pStyle w:val="BookText"/>
        <w:rPr/>
      </w:pPr>
      <w:r>
        <w:rPr>
          <w:rFonts w:ascii="IRNazanin" w:hAnsi="IRNazanin" w:eastAsia="IRNazanin"/>
          <w:color w:val="111111"/>
          <w:sz w:val="28"/>
          <w:sz w:val="28"/>
          <w:szCs w:val="28"/>
          <w:rtl w:val="true"/>
          <w:lang w:bidi="fa-IR"/>
        </w:rPr>
        <w:t>فلا یغسل منهما الثوب ولا الإحلیل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وزاد ولا تغسل ثوبک الا مما یجب</w:t>
      </w:r>
    </w:p>
    <w:p>
      <w:pPr>
        <w:pStyle w:val="BookText"/>
        <w:rPr/>
      </w:pPr>
      <w:r>
        <w:rPr>
          <w:rFonts w:ascii="IRNazanin" w:hAnsi="IRNazanin" w:eastAsia="IRNazanin"/>
          <w:color w:val="111111"/>
          <w:sz w:val="28"/>
          <w:sz w:val="28"/>
          <w:szCs w:val="28"/>
          <w:rtl w:val="true"/>
          <w:lang w:bidi="fa-IR"/>
        </w:rPr>
        <w:t>علیک فی خروجه إعادة الوضوء</w:t>
      </w:r>
    </w:p>
    <w:p>
      <w:pPr>
        <w:pStyle w:val="BookText"/>
        <w:rPr/>
      </w:pP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عن</w:t>
      </w:r>
    </w:p>
    <w:p>
      <w:pPr>
        <w:pStyle w:val="BookText"/>
        <w:rPr/>
      </w:pPr>
      <w:r>
        <w:rPr>
          <w:rFonts w:ascii="IRNazanin" w:hAnsi="IRNazanin" w:eastAsia="IRNazanin"/>
          <w:color w:val="111111"/>
          <w:sz w:val="28"/>
          <w:sz w:val="28"/>
          <w:szCs w:val="28"/>
          <w:rtl w:val="true"/>
          <w:lang w:bidi="fa-IR"/>
        </w:rPr>
        <w:t xml:space="preserve">الحسین بن أبی العلا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یصیب الثوب قال لا بأس</w:t>
      </w:r>
    </w:p>
    <w:p>
      <w:pPr>
        <w:pStyle w:val="BookText"/>
        <w:rPr/>
      </w:pPr>
      <w:r>
        <w:rPr>
          <w:rFonts w:ascii="IRNazanin" w:hAnsi="IRNazanin" w:eastAsia="IRNazanin"/>
          <w:color w:val="111111"/>
          <w:sz w:val="28"/>
          <w:sz w:val="28"/>
          <w:szCs w:val="28"/>
          <w:rtl w:val="true"/>
          <w:lang w:bidi="fa-IR"/>
        </w:rPr>
        <w:t xml:space="preserve">به فلما رددنا </w:t>
      </w:r>
      <w:r>
        <w:rPr>
          <w:rStyle w:val="FootnoteAnchor"/>
          <w:rtl w:val="true"/>
        </w:rPr>
        <w:footnoteReference w:id="189"/>
      </w:r>
      <w:r>
        <w:rPr>
          <w:rFonts w:ascii="IRNazanin" w:hAnsi="IRNazanin" w:eastAsia="IRNazanin"/>
          <w:color w:val="111111"/>
          <w:sz w:val="28"/>
          <w:sz w:val="28"/>
          <w:szCs w:val="28"/>
          <w:rtl w:val="true"/>
          <w:lang w:bidi="fa-IR"/>
        </w:rPr>
        <w:t xml:space="preserve">علیه قال تنضحه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w:t>
      </w:r>
    </w:p>
    <w:p>
      <w:pPr>
        <w:pStyle w:val="BookText"/>
        <w:rPr/>
      </w:pPr>
      <w:r>
        <w:rPr>
          <w:rFonts w:ascii="IRNazanin" w:hAnsi="IRNazanin" w:eastAsia="IRNazanin"/>
          <w:color w:val="111111"/>
          <w:sz w:val="28"/>
          <w:sz w:val="28"/>
          <w:szCs w:val="28"/>
          <w:rtl w:val="true"/>
          <w:lang w:bidi="fa-IR"/>
        </w:rPr>
        <w:t xml:space="preserve">الحسین بن أبی العلاء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یصیب الثوب قال إن</w:t>
      </w:r>
    </w:p>
    <w:p>
      <w:pPr>
        <w:pStyle w:val="BookText"/>
        <w:rPr/>
      </w:pPr>
      <w:r>
        <w:rPr>
          <w:rFonts w:ascii="IRNazanin" w:hAnsi="IRNazanin" w:eastAsia="IRNazanin"/>
          <w:color w:val="111111"/>
          <w:sz w:val="28"/>
          <w:sz w:val="28"/>
          <w:szCs w:val="28"/>
          <w:rtl w:val="true"/>
          <w:lang w:bidi="fa-IR"/>
        </w:rPr>
        <w:t>عرفت مکانه فاغسله وان خفی مکانه علیک فاغسل الثوب کله</w:t>
      </w:r>
    </w:p>
    <w:p>
      <w:pPr>
        <w:pStyle w:val="BookText"/>
        <w:rPr/>
      </w:pP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علی عن الحسین بن أبی العلاء</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یصیب الثوب فیلتزق به قال یغسله ولا یتوضأ</w:t>
      </w:r>
    </w:p>
    <w:p>
      <w:pPr>
        <w:pStyle w:val="BookText"/>
        <w:rPr/>
      </w:pPr>
      <w:r>
        <w:rPr>
          <w:rFonts w:ascii="IRNazanin" w:hAnsi="IRNazanin" w:eastAsia="IRNazanin"/>
          <w:color w:val="111111"/>
          <w:sz w:val="28"/>
          <w:sz w:val="28"/>
          <w:szCs w:val="28"/>
          <w:rtl w:val="true"/>
          <w:lang w:bidi="fa-IR"/>
        </w:rPr>
        <w:t xml:space="preserve">قال الشیخ ره فالوجه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یغسله ضرب من الاستحباب</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 xml:space="preserve">عن جعفر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البزاق یصیب الثوب قال لا بأس به</w:t>
      </w:r>
    </w:p>
    <w:p>
      <w:pPr>
        <w:pStyle w:val="BookText"/>
        <w:rPr/>
      </w:pP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 روی عن عمار بن یاسر ره أنه قال دعانی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اغسل من ثوبی موضعا فقال لی ما تصنع یا عمار فقلت یا رسول الله</w:t>
      </w:r>
    </w:p>
    <w:p>
      <w:pPr>
        <w:pStyle w:val="BookText"/>
        <w:rPr/>
      </w:pPr>
      <w:r>
        <w:rPr>
          <w:rFonts w:ascii="IRNazanin" w:hAnsi="IRNazanin" w:eastAsia="IRNazanin"/>
          <w:color w:val="111111"/>
          <w:sz w:val="28"/>
          <w:sz w:val="28"/>
          <w:szCs w:val="28"/>
          <w:rtl w:val="true"/>
          <w:lang w:bidi="fa-IR"/>
        </w:rPr>
        <w:t>تنخمت نخامة فکرهت ان تکون فی ثوبی فغسلتها فقال لی یا عمار هل نخامتک</w:t>
      </w:r>
    </w:p>
    <w:p>
      <w:pPr>
        <w:pStyle w:val="BookText"/>
        <w:rPr/>
      </w:pPr>
      <w:r>
        <w:rPr>
          <w:rFonts w:ascii="IRNazanin" w:hAnsi="IRNazanin" w:eastAsia="IRNazanin"/>
          <w:color w:val="111111"/>
          <w:sz w:val="28"/>
          <w:sz w:val="28"/>
          <w:szCs w:val="28"/>
          <w:rtl w:val="true"/>
          <w:lang w:bidi="fa-IR"/>
        </w:rPr>
        <w:t>ودموع عینیک وما فی إدواتک الا سواء انما یغسل الثوب من البول أو الغائط والمنی</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 xml:space="preserve">عن محمد بن سنان عن ابن مسکان عن مالک الجهنی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 یخرج من منخر الدابة یصیبنی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سالت</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عبد الله بن الحسن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بقیة الدواب</w:t>
      </w:r>
      <w:bookmarkStart w:id="94" w:name="pg12401_155242"/>
    </w:p>
    <w:p>
      <w:pPr>
        <w:pStyle w:val="BookText"/>
        <w:rPr/>
      </w:pPr>
      <w:bookmarkEnd w:id="94"/>
      <w:r>
        <w:rPr>
          <w:rFonts w:ascii="IRNazanin" w:hAnsi="IRNazanin" w:eastAsia="IRNazanin"/>
          <w:color w:val="111111"/>
          <w:sz w:val="28"/>
          <w:sz w:val="28"/>
          <w:szCs w:val="28"/>
          <w:rtl w:val="true"/>
          <w:lang w:bidi="fa-IR"/>
        </w:rPr>
        <w:t xml:space="preserve">من أبواب الأسئار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یجتر فسؤره حلال ولعابه حلال وفی روایة</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أبوال ما یؤکل لحمه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اکل لحمه فلا بأس بما یخرج منه</w:t>
      </w:r>
    </w:p>
    <w:p>
      <w:pPr>
        <w:pStyle w:val="BookText"/>
        <w:rPr/>
      </w:pPr>
      <w:r>
        <w:rPr>
          <w:rFonts w:ascii="IRNazanin" w:hAnsi="IRNazanin" w:eastAsia="IRNazanin"/>
          <w:color w:val="111111"/>
          <w:sz w:val="28"/>
          <w:sz w:val="28"/>
          <w:szCs w:val="28"/>
          <w:rtl w:val="true"/>
          <w:lang w:bidi="fa-IR"/>
        </w:rPr>
        <w:t xml:space="preserve">وفی روایة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المذی یصیب الثوب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ینضحه بالماء 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إبراهیم بن أبی محمود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عرق الجنب</w:t>
      </w:r>
    </w:p>
    <w:p>
      <w:pPr>
        <w:pStyle w:val="BookText"/>
        <w:rPr/>
      </w:pPr>
      <w:r>
        <w:rPr>
          <w:rFonts w:ascii="IRNazanin" w:hAnsi="IRNazanin" w:eastAsia="IRNazanin"/>
          <w:color w:val="111111"/>
          <w:sz w:val="28"/>
          <w:sz w:val="28"/>
          <w:szCs w:val="28"/>
          <w:rtl w:val="true"/>
          <w:lang w:bidi="fa-IR"/>
        </w:rPr>
        <w:t>قوله المرأة ولیها قمیصها أو ازارها تصیبه من بلل الفرج وهی جنب أتصلی فیه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صلت فیهما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من البول</w:t>
      </w:r>
    </w:p>
    <w:p>
      <w:pPr>
        <w:pStyle w:val="BookText"/>
        <w:rPr/>
      </w:pPr>
      <w:r>
        <w:rPr>
          <w:rFonts w:ascii="IRNazanin" w:hAnsi="IRNazanin" w:eastAsia="IRNazanin"/>
          <w:color w:val="111111"/>
          <w:sz w:val="28"/>
          <w:sz w:val="28"/>
          <w:szCs w:val="28"/>
          <w:rtl w:val="true"/>
          <w:lang w:bidi="fa-IR"/>
        </w:rPr>
        <w:t>من أبواب التخلی ما یدل علی طهارة البلل الخارج بعد الاستبراء الا روایة 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بظاهرها معارضة للباب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الاستنجاء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المذی لا ینقض الوضوء من أبواب ما ینقض الوضوء ما یدل علی طهارة المذی</w:t>
      </w:r>
    </w:p>
    <w:p>
      <w:pPr>
        <w:pStyle w:val="BookText"/>
        <w:rPr/>
      </w:pPr>
      <w:r>
        <w:rPr>
          <w:rFonts w:ascii="IRNazanin" w:hAnsi="IRNazanin" w:eastAsia="IRNazanin"/>
          <w:color w:val="111111"/>
          <w:sz w:val="28"/>
          <w:sz w:val="28"/>
          <w:szCs w:val="28"/>
          <w:rtl w:val="true"/>
          <w:lang w:bidi="fa-IR"/>
        </w:rPr>
        <w:t xml:space="preserve">وأخویه والبصاق والنخامة والمخاط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الذی ینزل المذی من النساء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طرف ذکره و</w:t>
      </w:r>
    </w:p>
    <w:p>
      <w:pPr>
        <w:pStyle w:val="BookText"/>
        <w:rPr/>
      </w:pPr>
      <w:r>
        <w:rPr>
          <w:rFonts w:ascii="IRNazanin" w:hAnsi="IRNazanin" w:eastAsia="IRNazanin"/>
          <w:color w:val="111111"/>
          <w:sz w:val="28"/>
          <w:sz w:val="28"/>
          <w:szCs w:val="28"/>
          <w:rtl w:val="true"/>
          <w:lang w:bidi="fa-IR"/>
        </w:rPr>
        <w:t xml:space="preserve">أنثییه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من أبواب</w:t>
      </w:r>
    </w:p>
    <w:p>
      <w:pPr>
        <w:pStyle w:val="BookText"/>
        <w:rPr/>
      </w:pPr>
      <w:r>
        <w:rPr>
          <w:rFonts w:ascii="IRNazanin" w:hAnsi="IRNazanin" w:eastAsia="IRNazanin"/>
          <w:color w:val="111111"/>
          <w:sz w:val="28"/>
          <w:sz w:val="28"/>
          <w:szCs w:val="28"/>
          <w:rtl w:val="true"/>
          <w:lang w:bidi="fa-IR"/>
        </w:rPr>
        <w:t xml:space="preserve">الجنابة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والودی فمنه الوضوء لأنه یخرج من دریرة البول قال والمذی</w:t>
      </w:r>
    </w:p>
    <w:p>
      <w:pPr>
        <w:pStyle w:val="BookText"/>
        <w:rPr/>
      </w:pPr>
      <w:r>
        <w:rPr>
          <w:rFonts w:ascii="IRNazanin" w:hAnsi="IRNazanin" w:eastAsia="IRNazanin"/>
          <w:color w:val="111111"/>
          <w:sz w:val="28"/>
          <w:sz w:val="28"/>
          <w:szCs w:val="28"/>
          <w:rtl w:val="true"/>
          <w:lang w:bidi="fa-IR"/>
        </w:rPr>
        <w:t>لیس فیه وضوء انما هو بمنزلة ما یخرج من الانف</w:t>
      </w:r>
      <w:r>
        <w:rPr>
          <w:rFonts w:eastAsia="IRNazanin" w:cs="IRNazanin"/>
          <w:color w:val="111111"/>
          <w:sz w:val="28"/>
          <w:szCs w:val="28"/>
          <w:rtl w:val="true"/>
          <w:lang w:bidi="fa-IR"/>
        </w:rPr>
        <w:t>.</w:t>
      </w:r>
    </w:p>
    <w:p>
      <w:pPr>
        <w:pStyle w:val="Heading4"/>
        <w:numPr>
          <w:ilvl w:val="3"/>
          <w:numId w:val="1"/>
        </w:numPr>
        <w:rPr/>
      </w:pPr>
      <w:bookmarkStart w:id="95" w:name="__RefHeading___Toc9719171_417432637"/>
      <w:bookmarkStart w:id="96" w:name="_Toc34"/>
      <w:bookmarkEnd w:id="95"/>
      <w:r>
        <w:rPr>
          <w:rtl w:val="true"/>
        </w:rPr>
        <w:t>(</w:t>
      </w:r>
      <w:r>
        <w:rPr/>
        <w:t>5</w:t>
      </w:r>
      <w:r>
        <w:rPr>
          <w:rtl w:val="true"/>
        </w:rPr>
        <w:t xml:space="preserve">) </w:t>
      </w:r>
      <w:r>
        <w:rPr>
          <w:rtl w:val="true"/>
        </w:rPr>
        <w:t>باب طهارة القئ والمدة والقیح</w:t>
      </w:r>
      <w:bookmarkEnd w:id="96"/>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w:t>
      </w:r>
    </w:p>
    <w:p>
      <w:pPr>
        <w:pStyle w:val="BookText"/>
        <w:rPr/>
      </w:pPr>
      <w:r>
        <w:rPr>
          <w:rFonts w:ascii="IRNazanin" w:hAnsi="IRNazanin" w:eastAsia="IRNazanin"/>
          <w:color w:val="111111"/>
          <w:sz w:val="28"/>
          <w:sz w:val="28"/>
          <w:szCs w:val="28"/>
          <w:rtl w:val="true"/>
          <w:lang w:bidi="fa-IR"/>
        </w:rPr>
        <w:t>بن الحسن بن علی عن عمرو بن سعید المدائنی عن مصدق بن صدقة عن عمار</w:t>
      </w:r>
    </w:p>
    <w:p>
      <w:pPr>
        <w:pStyle w:val="BookText"/>
        <w:rPr/>
      </w:pPr>
      <w:r>
        <w:rPr>
          <w:rFonts w:ascii="IRNazanin" w:hAnsi="IRNazanin" w:eastAsia="IRNazanin"/>
          <w:color w:val="111111"/>
          <w:sz w:val="28"/>
          <w:sz w:val="28"/>
          <w:szCs w:val="28"/>
          <w:rtl w:val="true"/>
          <w:lang w:bidi="fa-IR"/>
        </w:rPr>
        <w:t xml:space="preserve">الساباطی قال سألته عن القئ یصیب الثوب فلا یغسل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w:t>
      </w:r>
    </w:p>
    <w:p>
      <w:pPr>
        <w:pStyle w:val="BookText"/>
        <w:rPr/>
      </w:pPr>
      <w:r>
        <w:rPr>
          <w:rFonts w:ascii="IRNazanin" w:hAnsi="IRNazanin" w:eastAsia="IRNazanin"/>
          <w:color w:val="111111"/>
          <w:sz w:val="28"/>
          <w:sz w:val="28"/>
          <w:szCs w:val="28"/>
          <w:rtl w:val="true"/>
          <w:lang w:bidi="fa-IR"/>
        </w:rPr>
        <w:t xml:space="preserve">عمار الساباطی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أحمد</w:t>
      </w:r>
      <w:bookmarkStart w:id="97" w:name="pg12401_155243"/>
    </w:p>
    <w:p>
      <w:pPr>
        <w:pStyle w:val="BookText"/>
        <w:rPr/>
      </w:pPr>
      <w:bookmarkEnd w:id="97"/>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 مصدق بن صدقة عن عمار قال سألت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یتقیأ فی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ان یصلی فیه ولا یغسله قال لا بأس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وهیب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المداد یصیب الثوب فلا یغسل</w:t>
      </w:r>
    </w:p>
    <w:p>
      <w:pPr>
        <w:pStyle w:val="BookText"/>
        <w:rPr/>
      </w:pPr>
      <w:r>
        <w:rPr>
          <w:rFonts w:ascii="IRNazanin" w:hAnsi="IRNazanin" w:eastAsia="IRNazanin"/>
          <w:color w:val="111111"/>
          <w:sz w:val="28"/>
          <w:sz w:val="28"/>
          <w:szCs w:val="28"/>
          <w:rtl w:val="true"/>
          <w:lang w:bidi="fa-IR"/>
        </w:rPr>
        <w:t xml:space="preserve">قال لا بأس به 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سعد عن محمد بن الحسین مثل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کذا</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بالسمن والزیت إذا أصابا الثوب ان یصلی فیه</w:t>
      </w:r>
    </w:p>
    <w:p>
      <w:pPr>
        <w:pStyle w:val="BookText"/>
        <w:rPr/>
      </w:pPr>
      <w:r>
        <w:rPr>
          <w:rFonts w:ascii="IRNazanin" w:hAnsi="IRNazanin" w:eastAsia="IRNazanin"/>
          <w:color w:val="111111"/>
          <w:sz w:val="28"/>
          <w:sz w:val="28"/>
          <w:szCs w:val="28"/>
          <w:rtl w:val="true"/>
          <w:lang w:bidi="fa-IR"/>
        </w:rPr>
        <w:t xml:space="preserve">ویأتی فی روایة لیث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الثامن والعشرین قوله الرجل تکون</w:t>
      </w:r>
    </w:p>
    <w:p>
      <w:pPr>
        <w:pStyle w:val="BookText"/>
        <w:rPr/>
      </w:pPr>
      <w:r>
        <w:rPr>
          <w:rFonts w:ascii="IRNazanin" w:hAnsi="IRNazanin" w:eastAsia="IRNazanin"/>
          <w:color w:val="111111"/>
          <w:sz w:val="28"/>
          <w:sz w:val="28"/>
          <w:szCs w:val="28"/>
          <w:rtl w:val="true"/>
          <w:lang w:bidi="fa-IR"/>
        </w:rPr>
        <w:t xml:space="preserve">به الدمامیل والقروح فجلده وثیابه مملوة دما وقیحا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فی ثیابه</w:t>
      </w:r>
    </w:p>
    <w:p>
      <w:pPr>
        <w:pStyle w:val="BookText"/>
        <w:rPr/>
      </w:pPr>
      <w:r>
        <w:rPr>
          <w:rFonts w:ascii="IRNazanin" w:hAnsi="IRNazanin" w:eastAsia="IRNazanin"/>
          <w:color w:val="111111"/>
          <w:sz w:val="28"/>
          <w:sz w:val="28"/>
          <w:szCs w:val="28"/>
          <w:rtl w:val="true"/>
          <w:lang w:bidi="fa-IR"/>
        </w:rPr>
        <w:t>ولا یغسلها ولا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ابن أبی عبد الله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ای القیح فلا</w:t>
      </w:r>
    </w:p>
    <w:p>
      <w:pPr>
        <w:pStyle w:val="BookText"/>
        <w:rPr/>
      </w:pPr>
      <w:r>
        <w:rPr>
          <w:rFonts w:ascii="IRNazanin" w:hAnsi="IRNazanin" w:eastAsia="IRNazanin"/>
          <w:color w:val="111111"/>
          <w:sz w:val="28"/>
          <w:sz w:val="28"/>
          <w:szCs w:val="28"/>
          <w:rtl w:val="true"/>
          <w:lang w:bidi="fa-IR"/>
        </w:rPr>
        <w:t xml:space="preserve">یضرک أن لا تغسله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الدمل یسیل منه القیح کیف</w:t>
      </w:r>
    </w:p>
    <w:p>
      <w:pPr>
        <w:pStyle w:val="BookText"/>
        <w:rPr/>
      </w:pPr>
      <w:r>
        <w:rPr>
          <w:rFonts w:ascii="IRNazanin" w:hAnsi="IRNazanin" w:eastAsia="IRNazanin"/>
          <w:color w:val="111111"/>
          <w:sz w:val="28"/>
          <w:sz w:val="28"/>
          <w:szCs w:val="28"/>
          <w:rtl w:val="true"/>
          <w:lang w:bidi="fa-IR"/>
        </w:rPr>
        <w:t xml:space="preserve">یصنع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غلیظا أو فیه خلط من دم فاغسله کل یوم مرتین وفی روایة عبید بن</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القلس من أبواب ما ینقض الوضوء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قاء الرجل وهو علی طهر فلیتمضمض وفی روایة أبی هلال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یجزیک من الرعاف والقئ ان تغسله ولا تعید الوضوء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ویتمضمض من تقیأ ویصلی إذا کان متوضأ</w:t>
      </w:r>
    </w:p>
    <w:p>
      <w:pPr>
        <w:pStyle w:val="Heading4"/>
        <w:numPr>
          <w:ilvl w:val="3"/>
          <w:numId w:val="1"/>
        </w:numPr>
        <w:rPr/>
      </w:pPr>
      <w:bookmarkStart w:id="98" w:name="__RefHeading___Toc9719173_417432637"/>
      <w:bookmarkStart w:id="99" w:name="_Toc35"/>
      <w:bookmarkEnd w:id="98"/>
      <w:r>
        <w:rPr>
          <w:rtl w:val="true"/>
        </w:rPr>
        <w:t>(</w:t>
      </w:r>
      <w:r>
        <w:rPr/>
        <w:t>6</w:t>
      </w:r>
      <w:r>
        <w:rPr>
          <w:rtl w:val="true"/>
        </w:rPr>
        <w:t xml:space="preserve">) </w:t>
      </w:r>
      <w:r>
        <w:rPr>
          <w:rtl w:val="true"/>
        </w:rPr>
        <w:t>باب نجاسة الدم من کل حیوان له نفس سائلة وعدم نجاسته مما لیس له نفس سائلة</w:t>
      </w:r>
      <w:bookmarkEnd w:id="99"/>
    </w:p>
    <w:p>
      <w:pPr>
        <w:pStyle w:val="BookText"/>
        <w:rPr/>
      </w:pP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أبی جعفر محمد بن علی وجعفر</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 فی الدم یصیب الثوب یغسل کما تغسل النجاسات ورخصا</w:t>
      </w:r>
    </w:p>
    <w:p>
      <w:pPr>
        <w:pStyle w:val="BookText"/>
        <w:rPr/>
      </w:pPr>
      <w:r>
        <w:rPr>
          <w:rFonts w:ascii="IRNazanin" w:hAnsi="IRNazanin" w:eastAsia="IRNazanin"/>
          <w:color w:val="111111"/>
          <w:sz w:val="28"/>
          <w:sz w:val="28"/>
          <w:szCs w:val="28"/>
          <w:rtl w:val="true"/>
          <w:lang w:bidi="fa-IR"/>
        </w:rPr>
        <w:t>فی النضح الیسیر منه ومن سائر النجاسات مثل دم البراغیث وأشباهه قالا فإذا ظهر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تفاحش غسل وکذلک قالا فی دم السمک إذا تفاحش</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إذا لاقته النجاسة وتغیر</w:t>
      </w:r>
    </w:p>
    <w:p>
      <w:pPr>
        <w:pStyle w:val="BookText"/>
        <w:rPr/>
      </w:pPr>
      <w:r>
        <w:rPr>
          <w:rFonts w:ascii="IRNazanin" w:hAnsi="IRNazanin" w:eastAsia="IRNazanin"/>
          <w:color w:val="111111"/>
          <w:sz w:val="28"/>
          <w:sz w:val="28"/>
          <w:szCs w:val="28"/>
          <w:rtl w:val="true"/>
          <w:lang w:bidi="fa-IR"/>
        </w:rPr>
        <w:t xml:space="preserve">تنجس من أبواب 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تغیر الماء فلا تتوضأ منه وإن لم تغیره أبوالها</w:t>
      </w:r>
    </w:p>
    <w:p>
      <w:pPr>
        <w:pStyle w:val="BookText"/>
        <w:rPr/>
      </w:pPr>
      <w:r>
        <w:rPr>
          <w:rFonts w:ascii="IRNazanin" w:hAnsi="IRNazanin" w:eastAsia="IRNazanin"/>
          <w:color w:val="111111"/>
          <w:sz w:val="28"/>
          <w:sz w:val="28"/>
          <w:szCs w:val="28"/>
          <w:rtl w:val="true"/>
          <w:lang w:bidi="fa-IR"/>
        </w:rPr>
        <w:t>فتوضأ منه وکذلک الدم إذا سال فی الماء وأشباهه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والدعائم 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الماء الجاری إذا لاقته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الجاری</w:t>
      </w:r>
    </w:p>
    <w:p>
      <w:pPr>
        <w:pStyle w:val="BookText"/>
        <w:rPr/>
      </w:pPr>
      <w:r>
        <w:rPr>
          <w:rFonts w:ascii="IRNazanin" w:hAnsi="IRNazanin" w:eastAsia="IRNazanin"/>
          <w:color w:val="111111"/>
          <w:sz w:val="28"/>
          <w:sz w:val="28"/>
          <w:szCs w:val="28"/>
          <w:rtl w:val="true"/>
          <w:lang w:bidi="fa-IR"/>
        </w:rPr>
        <w:t>یمر بالجیف والعذرة والدم یتوضأ منه ویشرب منه لیس ینجسه شئ 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الراکد ینجس بالملاقاة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شیئا بینا فلا یتوضأ منه وقوله رجل رعف وهو یتوضأ فتقطر قطرة فی انائه هل یصلح</w:t>
      </w:r>
    </w:p>
    <w:p>
      <w:pPr>
        <w:pStyle w:val="BookText"/>
        <w:rPr/>
      </w:pPr>
      <w:r>
        <w:rPr>
          <w:rFonts w:ascii="IRNazanin" w:hAnsi="IRNazanin" w:eastAsia="IRNazanin"/>
          <w:color w:val="111111"/>
          <w:sz w:val="28"/>
          <w:sz w:val="28"/>
          <w:szCs w:val="28"/>
          <w:rtl w:val="true"/>
          <w:lang w:bidi="fa-IR"/>
        </w:rPr>
        <w:t xml:space="preserve">الوضوء 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 البئر هل ینجس</w:t>
      </w:r>
    </w:p>
    <w:p>
      <w:pPr>
        <w:pStyle w:val="BookText"/>
        <w:rPr/>
      </w:pPr>
      <w:r>
        <w:rPr>
          <w:rFonts w:ascii="IRNazanin" w:hAnsi="IRNazanin" w:eastAsia="IRNazanin"/>
          <w:color w:val="111111"/>
          <w:sz w:val="28"/>
          <w:sz w:val="28"/>
          <w:szCs w:val="28"/>
          <w:rtl w:val="true"/>
          <w:lang w:bidi="fa-IR"/>
        </w:rPr>
        <w:t xml:space="preserve">قوله رجل کان یستقی من بئر ماء فرعف فیها هل یتوضأ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ینزف منها</w:t>
      </w:r>
    </w:p>
    <w:p>
      <w:pPr>
        <w:pStyle w:val="BookText"/>
        <w:rPr/>
      </w:pPr>
      <w:r>
        <w:rPr>
          <w:rFonts w:ascii="IRNazanin" w:hAnsi="IRNazanin" w:eastAsia="IRNazanin"/>
          <w:color w:val="111111"/>
          <w:sz w:val="28"/>
          <w:sz w:val="28"/>
          <w:szCs w:val="28"/>
          <w:rtl w:val="true"/>
          <w:lang w:bidi="fa-IR"/>
        </w:rPr>
        <w:t>دلاء یسیرة ثم یتوضأ منها وقد ورد الامر بنزح شئ من البئر إذا وقع فیها الدم فی</w:t>
      </w:r>
    </w:p>
    <w:p>
      <w:pPr>
        <w:pStyle w:val="BookText"/>
        <w:rPr/>
      </w:pPr>
      <w:r>
        <w:rPr>
          <w:rFonts w:ascii="IRNazanin" w:hAnsi="IRNazanin" w:eastAsia="IRNazanin"/>
          <w:color w:val="111111"/>
          <w:sz w:val="28"/>
          <w:sz w:val="28"/>
          <w:szCs w:val="28"/>
          <w:rtl w:val="true"/>
          <w:lang w:bidi="fa-IR"/>
        </w:rPr>
        <w:t xml:space="preserve">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بنزح البئر</w:t>
      </w:r>
    </w:p>
    <w:p>
      <w:pPr>
        <w:pStyle w:val="BookText"/>
        <w:rPr/>
      </w:pP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فتقطر فیها قطرات من بول</w:t>
      </w:r>
    </w:p>
    <w:p>
      <w:pPr>
        <w:pStyle w:val="BookText"/>
        <w:rPr/>
      </w:pPr>
      <w:r>
        <w:rPr>
          <w:rFonts w:ascii="IRNazanin" w:hAnsi="IRNazanin" w:eastAsia="IRNazanin"/>
          <w:color w:val="111111"/>
          <w:sz w:val="28"/>
          <w:sz w:val="28"/>
          <w:szCs w:val="28"/>
          <w:rtl w:val="true"/>
          <w:lang w:bidi="fa-IR"/>
        </w:rPr>
        <w:t xml:space="preserve">أو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یطهرها حتی یحل الوضوء منها للصلاة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کتابی بخطه ینزح دلاء منها وفی روایة زکریا بن ادم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w:t>
      </w:r>
    </w:p>
    <w:p>
      <w:pPr>
        <w:pStyle w:val="BookText"/>
        <w:rPr/>
      </w:pPr>
      <w:r>
        <w:rPr>
          <w:rFonts w:ascii="IRNazanin" w:hAnsi="IRNazanin" w:eastAsia="IRNazanin"/>
          <w:color w:val="111111"/>
          <w:sz w:val="28"/>
          <w:sz w:val="28"/>
          <w:szCs w:val="28"/>
          <w:rtl w:val="true"/>
          <w:lang w:bidi="fa-IR"/>
        </w:rPr>
        <w:t xml:space="preserve">المضاف إذا لاقته النجاسة قوله قلت فخمر أو نبیذ قطر فی عجین أو دم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فسد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سور بقیة الدواب من أبواب الأسئار</w:t>
      </w:r>
    </w:p>
    <w:p>
      <w:pPr>
        <w:pStyle w:val="BookText"/>
        <w:rPr/>
      </w:pPr>
      <w:r>
        <w:rPr>
          <w:rFonts w:ascii="IRNazanin" w:hAnsi="IRNazanin" w:eastAsia="IRNazanin"/>
          <w:color w:val="111111"/>
          <w:sz w:val="28"/>
          <w:sz w:val="28"/>
          <w:szCs w:val="28"/>
          <w:rtl w:val="true"/>
          <w:lang w:bidi="fa-IR"/>
        </w:rPr>
        <w:t xml:space="preserve">قوله فان رأیت فی منقاره دما فلا توضأ منه ولا تشرب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غیاث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أبوال ما یؤکل لحمه من أبواب النجاسات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بدم البراغیث والبق</w:t>
      </w:r>
    </w:p>
    <w:p>
      <w:pPr>
        <w:pStyle w:val="BookText"/>
        <w:rPr/>
      </w:pPr>
      <w:r>
        <w:rPr>
          <w:rFonts w:ascii="IRNazanin" w:hAnsi="IRNazanin" w:eastAsia="IRNazanin"/>
          <w:color w:val="111111"/>
          <w:sz w:val="28"/>
          <w:sz w:val="28"/>
          <w:szCs w:val="28"/>
          <w:rtl w:val="true"/>
          <w:lang w:bidi="fa-IR"/>
        </w:rPr>
        <w:t xml:space="preserve">ویأتی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عرق الجنب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امرأة حائضا لبست ثوبا لم نأمرها ان تغسل ثوبها الا الموضع الذی اصابه الدم</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الحائض تعرق فی ثوب تلبسه فقال لیس علیها شئ الا ان</w:t>
      </w:r>
    </w:p>
    <w:p>
      <w:pPr>
        <w:pStyle w:val="BookText"/>
        <w:rPr/>
      </w:pPr>
      <w:r>
        <w:rPr>
          <w:rFonts w:ascii="IRNazanin" w:hAnsi="IRNazanin" w:eastAsia="IRNazanin"/>
          <w:color w:val="111111"/>
          <w:sz w:val="28"/>
          <w:sz w:val="28"/>
          <w:szCs w:val="28"/>
          <w:rtl w:val="true"/>
          <w:lang w:bidi="fa-IR"/>
        </w:rPr>
        <w:t>یصیب شئ مما بها أو غیر ذلک من القذر فتغسل ذلک الموضع الذی اصابه بعینه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سورة بن کلیب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ثیابها من الدم</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الحائض تصلی فی ثوبها ما لم یصبه دم وفی</w:t>
      </w:r>
    </w:p>
    <w:p>
      <w:pPr>
        <w:pStyle w:val="BookText"/>
        <w:rPr/>
      </w:pPr>
      <w:r>
        <w:rPr>
          <w:rFonts w:ascii="IRNazanin" w:hAnsi="IRNazanin" w:eastAsia="IRNazanin"/>
          <w:color w:val="111111"/>
          <w:sz w:val="28"/>
          <w:sz w:val="28"/>
          <w:szCs w:val="28"/>
          <w:rtl w:val="true"/>
          <w:lang w:bidi="fa-IR"/>
        </w:rPr>
        <w:t xml:space="preserve">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إزالة عین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 xml:space="preserve">علیه ان یغسل ما ظهر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أبی منصور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امرأة أصاب</w:t>
      </w:r>
    </w:p>
    <w:p>
      <w:pPr>
        <w:pStyle w:val="BookText"/>
        <w:rPr/>
      </w:pPr>
      <w:r>
        <w:rPr>
          <w:rFonts w:ascii="IRNazanin" w:hAnsi="IRNazanin" w:eastAsia="IRNazanin"/>
          <w:color w:val="111111"/>
          <w:sz w:val="28"/>
          <w:sz w:val="28"/>
          <w:szCs w:val="28"/>
          <w:rtl w:val="true"/>
          <w:lang w:bidi="fa-IR"/>
        </w:rPr>
        <w:t xml:space="preserve">ثوبها من دم الحیض فغسلته فبقی اثر الدم فی ثوبها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تصبغه بمشق</w:t>
      </w:r>
    </w:p>
    <w:p>
      <w:pPr>
        <w:pStyle w:val="BookText"/>
        <w:rPr/>
      </w:pPr>
      <w:r>
        <w:rPr>
          <w:rFonts w:ascii="IRNazanin" w:hAnsi="IRNazanin" w:eastAsia="IRNazanin"/>
          <w:color w:val="111111"/>
          <w:sz w:val="28"/>
          <w:sz w:val="28"/>
          <w:szCs w:val="28"/>
          <w:rtl w:val="true"/>
          <w:lang w:bidi="fa-IR"/>
        </w:rPr>
        <w:t xml:space="preserve">حتی یختلط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علم أنه أصاب ثوبه جنابة أو دم قبل أن یصلی ثم صلی</w:t>
      </w:r>
    </w:p>
    <w:p>
      <w:pPr>
        <w:pStyle w:val="BookText"/>
        <w:rPr/>
      </w:pPr>
      <w:r>
        <w:rPr>
          <w:rFonts w:ascii="IRNazanin" w:hAnsi="IRNazanin" w:eastAsia="IRNazanin"/>
          <w:color w:val="111111"/>
          <w:sz w:val="28"/>
          <w:sz w:val="28"/>
          <w:szCs w:val="28"/>
          <w:rtl w:val="true"/>
          <w:lang w:bidi="fa-IR"/>
        </w:rPr>
        <w:t xml:space="preserve">فیه ولم یغسله فعلیه ان یعید ما صلی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الثوب الذی اصابه منی أو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یری بثوبه</w:t>
      </w:r>
    </w:p>
    <w:p>
      <w:pPr>
        <w:pStyle w:val="BookText"/>
        <w:rPr/>
      </w:pPr>
      <w:r>
        <w:rPr>
          <w:rFonts w:ascii="IRNazanin" w:hAnsi="IRNazanin" w:eastAsia="IRNazanin"/>
          <w:color w:val="111111"/>
          <w:sz w:val="28"/>
          <w:sz w:val="28"/>
          <w:szCs w:val="28"/>
          <w:rtl w:val="true"/>
          <w:lang w:bidi="fa-IR"/>
        </w:rPr>
        <w:t xml:space="preserve">الدم فینسی ان یغسله حتی یصلی قال یعید صلاته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قد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یغسله فلیقض جمیع ما 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صلاة من صلی مع النجاسة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هو علم قبل أن یصلی فنسی وصلی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ثوب اصابه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فعلیه الإعادة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صلی وفی ثوبه جنابة أو دم حتی</w:t>
      </w:r>
    </w:p>
    <w:p>
      <w:pPr>
        <w:pStyle w:val="BookText"/>
        <w:rPr/>
      </w:pPr>
      <w:r>
        <w:rPr>
          <w:rFonts w:ascii="IRNazanin" w:hAnsi="IRNazanin" w:eastAsia="IRNazanin"/>
          <w:color w:val="111111"/>
          <w:sz w:val="28"/>
          <w:sz w:val="28"/>
          <w:szCs w:val="28"/>
          <w:rtl w:val="true"/>
          <w:lang w:bidi="fa-IR"/>
        </w:rPr>
        <w:t xml:space="preserve">فرغ من صلاته ثم علم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صلاته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تصلی فلم تغسله ثم رایته بعد وأنت</w:t>
      </w:r>
    </w:p>
    <w:p>
      <w:pPr>
        <w:pStyle w:val="BookText"/>
        <w:rPr/>
      </w:pPr>
      <w:r>
        <w:rPr>
          <w:rFonts w:ascii="IRNazanin" w:hAnsi="IRNazanin" w:eastAsia="IRNazanin"/>
          <w:color w:val="111111"/>
          <w:sz w:val="28"/>
          <w:sz w:val="28"/>
          <w:szCs w:val="28"/>
          <w:rtl w:val="true"/>
          <w:lang w:bidi="fa-IR"/>
        </w:rPr>
        <w:t>فی صلاتک فانصرف واغسله واعد صلاتک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انحصر الثوب فی</w:t>
      </w:r>
    </w:p>
    <w:p>
      <w:pPr>
        <w:pStyle w:val="BookText"/>
        <w:rPr/>
      </w:pPr>
      <w:r>
        <w:rPr>
          <w:rFonts w:ascii="IRNazanin" w:hAnsi="IRNazanin" w:eastAsia="IRNazanin"/>
          <w:color w:val="111111"/>
          <w:sz w:val="28"/>
          <w:sz w:val="28"/>
          <w:szCs w:val="28"/>
          <w:rtl w:val="true"/>
          <w:lang w:bidi="fa-IR"/>
        </w:rPr>
        <w:t>النجس قوله رجل عریان وحضرت الصلاة فأصاب ثوبا نصفه دم أو کله دم ایصلی</w:t>
      </w:r>
    </w:p>
    <w:p>
      <w:pPr>
        <w:pStyle w:val="BookText"/>
        <w:rPr/>
      </w:pPr>
      <w:r>
        <w:rPr>
          <w:rFonts w:ascii="IRNazanin" w:hAnsi="IRNazanin" w:eastAsia="IRNazanin"/>
          <w:color w:val="111111"/>
          <w:sz w:val="28"/>
          <w:sz w:val="28"/>
          <w:szCs w:val="28"/>
          <w:rtl w:val="true"/>
          <w:lang w:bidi="fa-IR"/>
        </w:rPr>
        <w:t xml:space="preserve">فیه أو یصلی عریانا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 ماء غسله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p>
    <w:p>
      <w:pPr>
        <w:pStyle w:val="BookText"/>
        <w:rPr/>
      </w:pPr>
      <w:r>
        <w:rPr>
          <w:rFonts w:ascii="IRNazanin" w:hAnsi="IRNazanin" w:eastAsia="IRNazanin"/>
          <w:color w:val="111111"/>
          <w:sz w:val="28"/>
          <w:sz w:val="28"/>
          <w:szCs w:val="28"/>
          <w:rtl w:val="true"/>
          <w:lang w:bidi="fa-IR"/>
        </w:rPr>
        <w:t xml:space="preserve">المعفوة وعدة من اخبار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المسلوس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القلس والقئ</w:t>
      </w:r>
    </w:p>
    <w:p>
      <w:pPr>
        <w:pStyle w:val="BookText"/>
        <w:rPr/>
      </w:pPr>
      <w:r>
        <w:rPr>
          <w:rFonts w:ascii="IRNazanin" w:hAnsi="IRNazanin" w:eastAsia="IRNazanin"/>
          <w:color w:val="111111"/>
          <w:sz w:val="28"/>
          <w:sz w:val="28"/>
          <w:szCs w:val="28"/>
          <w:rtl w:val="true"/>
          <w:lang w:bidi="fa-IR"/>
        </w:rPr>
        <w:t xml:space="preserve">والرعاف من أبواب ما ینقض الوضوء ما یدل علی حکم الباب وفی مرسلة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المبتدئة والمضطربة من أبواب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أدبرت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فاغسلی عنک الدم وصلی وفی روایة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السیف بمنزلة الرداء</w:t>
      </w:r>
      <w:bookmarkStart w:id="100" w:name="pg12401_155246"/>
    </w:p>
    <w:p>
      <w:pPr>
        <w:pStyle w:val="BookText"/>
        <w:rPr/>
      </w:pPr>
      <w:bookmarkEnd w:id="100"/>
      <w:r>
        <w:rPr>
          <w:rFonts w:ascii="IRNazanin" w:hAnsi="IRNazanin" w:eastAsia="IRNazanin"/>
          <w:color w:val="111111"/>
          <w:sz w:val="28"/>
          <w:sz w:val="28"/>
          <w:szCs w:val="28"/>
          <w:rtl w:val="true"/>
          <w:lang w:bidi="fa-IR"/>
        </w:rPr>
        <w:t xml:space="preserve">من أبواب لباس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بمنزلة الرداء تصلی فیه ما لم تر فیه دما</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یصلی الرجل وامامه مشجب</w:t>
      </w:r>
    </w:p>
    <w:p>
      <w:pPr>
        <w:pStyle w:val="BookText"/>
        <w:rPr/>
      </w:pPr>
      <w:r>
        <w:rPr>
          <w:rFonts w:ascii="IRNazanin" w:hAnsi="IRNazanin" w:eastAsia="IRNazanin"/>
          <w:color w:val="111111"/>
          <w:sz w:val="28"/>
          <w:sz w:val="28"/>
          <w:szCs w:val="28"/>
          <w:rtl w:val="true"/>
          <w:lang w:bidi="fa-IR"/>
        </w:rPr>
        <w:t xml:space="preserve">من أبواب مکان المصلی ما یدل علی نجاسة الدم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اشتراط طهارة البدن والثیاب فی الطواف من أبواب الطواف قوله</w:t>
      </w:r>
    </w:p>
    <w:p>
      <w:pPr>
        <w:pStyle w:val="BookText"/>
        <w:rPr/>
      </w:pPr>
      <w:r>
        <w:rPr>
          <w:rFonts w:ascii="IRNazanin" w:hAnsi="IRNazanin" w:eastAsia="IRNazanin"/>
          <w:color w:val="111111"/>
          <w:sz w:val="28"/>
          <w:sz w:val="28"/>
          <w:szCs w:val="28"/>
          <w:rtl w:val="true"/>
          <w:lang w:bidi="fa-IR"/>
        </w:rPr>
        <w:t xml:space="preserve">رجل فی ثوبه دم مما لا تجوز الصلاة فی مثله فطاف فی ثوبه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الطواف</w:t>
      </w:r>
    </w:p>
    <w:p>
      <w:pPr>
        <w:pStyle w:val="BookText"/>
        <w:rPr/>
      </w:pPr>
      <w:r>
        <w:rPr>
          <w:rFonts w:ascii="IRNazanin" w:hAnsi="IRNazanin" w:eastAsia="IRNazanin"/>
          <w:color w:val="111111"/>
          <w:sz w:val="28"/>
          <w:sz w:val="28"/>
          <w:szCs w:val="28"/>
          <w:rtl w:val="true"/>
          <w:lang w:bidi="fa-IR"/>
        </w:rPr>
        <w:t>فیه ثم ینزعه ویصلی فی ثوب طاهر</w:t>
      </w:r>
      <w:r>
        <w:rPr>
          <w:rFonts w:eastAsia="IRNazanin" w:cs="IRNazanin"/>
          <w:color w:val="111111"/>
          <w:sz w:val="28"/>
          <w:szCs w:val="28"/>
          <w:rtl w:val="true"/>
          <w:lang w:bidi="fa-IR"/>
        </w:rPr>
        <w:t>.</w:t>
      </w:r>
    </w:p>
    <w:p>
      <w:pPr>
        <w:pStyle w:val="Heading4"/>
        <w:numPr>
          <w:ilvl w:val="3"/>
          <w:numId w:val="1"/>
        </w:numPr>
        <w:rPr/>
      </w:pPr>
      <w:bookmarkStart w:id="101" w:name="__RefHeading___Toc9719175_417432637"/>
      <w:bookmarkStart w:id="102" w:name="_Toc36"/>
      <w:bookmarkEnd w:id="101"/>
      <w:r>
        <w:rPr>
          <w:rtl w:val="true"/>
        </w:rPr>
        <w:t>(</w:t>
      </w:r>
      <w:r>
        <w:rPr/>
        <w:t>7</w:t>
      </w:r>
      <w:r>
        <w:rPr>
          <w:rtl w:val="true"/>
        </w:rPr>
        <w:t xml:space="preserve">) </w:t>
      </w:r>
      <w:r>
        <w:rPr>
          <w:rtl w:val="true"/>
        </w:rPr>
        <w:t>باب نجاسة الخمر والفقاع وکل مسکر ووجوب غسل الثوب منها للصلاة و</w:t>
      </w:r>
      <w:r>
        <w:rPr>
          <w:rtl w:val="true"/>
        </w:rPr>
        <w:t>...</w:t>
      </w:r>
      <w:bookmarkEnd w:id="102"/>
    </w:p>
    <w:p>
      <w:pPr>
        <w:pStyle w:val="BookText"/>
        <w:rPr/>
      </w:pPr>
      <w:r>
        <w:rPr>
          <w:rFonts w:ascii="IRNazanin" w:hAnsi="IRNazanin" w:eastAsia="IRNazanin"/>
          <w:color w:val="111111"/>
          <w:sz w:val="28"/>
          <w:sz w:val="28"/>
          <w:szCs w:val="28"/>
          <w:rtl w:val="true"/>
          <w:lang w:bidi="fa-IR"/>
        </w:rPr>
        <w:t>باب نجاسة الخمر والفقاع وکل مسکر ووجوب غسل الثوب منها للصلاة وجواز استعمال إنائها بعد الغسل وطهارة</w:t>
      </w:r>
    </w:p>
    <w:p>
      <w:pPr>
        <w:pStyle w:val="BookText"/>
        <w:rPr/>
      </w:pPr>
      <w:r>
        <w:rPr>
          <w:rFonts w:ascii="IRNazanin" w:hAnsi="IRNazanin" w:eastAsia="IRNazanin"/>
          <w:color w:val="111111"/>
          <w:sz w:val="28"/>
          <w:sz w:val="28"/>
          <w:szCs w:val="28"/>
          <w:rtl w:val="true"/>
          <w:lang w:bidi="fa-IR"/>
        </w:rPr>
        <w:t>بصاق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الشریفة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 والمیسر والأنصاب والأزلام</w:t>
      </w:r>
    </w:p>
    <w:p>
      <w:pPr>
        <w:pStyle w:val="BookText"/>
        <w:rPr/>
      </w:pPr>
      <w:r>
        <w:rPr>
          <w:rFonts w:ascii="IRNazanin" w:hAnsi="IRNazanin" w:eastAsia="IRNazanin"/>
          <w:color w:val="111111"/>
          <w:sz w:val="28"/>
          <w:sz w:val="28"/>
          <w:szCs w:val="28"/>
          <w:rtl w:val="true"/>
          <w:lang w:bidi="fa-IR"/>
        </w:rPr>
        <w:t>رجس من عمل الشیطان فاجتنبوه 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 xml:space="preserve">عن بعض 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أصاب ثوبک خمر أو نبیذ مسکر</w:t>
      </w:r>
    </w:p>
    <w:p>
      <w:pPr>
        <w:pStyle w:val="BookText"/>
        <w:rPr/>
      </w:pPr>
      <w:r>
        <w:rPr>
          <w:rFonts w:ascii="IRNazanin" w:hAnsi="IRNazanin" w:eastAsia="IRNazanin"/>
          <w:color w:val="111111"/>
          <w:sz w:val="28"/>
          <w:sz w:val="28"/>
          <w:szCs w:val="28"/>
          <w:rtl w:val="true"/>
          <w:lang w:bidi="fa-IR"/>
        </w:rPr>
        <w:t xml:space="preserve">فاغسله ان عرفت موضعه وإن لم تعرف موضعه فاغسله کله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w:t>
      </w:r>
    </w:p>
    <w:p>
      <w:pPr>
        <w:pStyle w:val="BookText"/>
        <w:rPr/>
      </w:pPr>
      <w:r>
        <w:rPr>
          <w:rFonts w:ascii="IRNazanin" w:hAnsi="IRNazanin" w:eastAsia="IRNazanin"/>
          <w:color w:val="111111"/>
          <w:sz w:val="28"/>
          <w:sz w:val="28"/>
          <w:szCs w:val="28"/>
          <w:rtl w:val="true"/>
          <w:lang w:bidi="fa-IR"/>
        </w:rPr>
        <w:t>فیه فأعد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عن عبد الله بن عامر عن علی بن مهزیار ومحمد بن یحیی عن</w:t>
      </w:r>
    </w:p>
    <w:p>
      <w:pPr>
        <w:pStyle w:val="BookText"/>
        <w:rPr/>
      </w:pPr>
      <w:r>
        <w:rPr>
          <w:rFonts w:ascii="IRNazanin" w:hAnsi="IRNazanin" w:eastAsia="IRNazanin"/>
          <w:color w:val="111111"/>
          <w:sz w:val="28"/>
          <w:sz w:val="28"/>
          <w:szCs w:val="28"/>
          <w:rtl w:val="true"/>
          <w:lang w:bidi="fa-IR"/>
        </w:rPr>
        <w:t xml:space="preserve">أحمد بن 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 محمد عن سهل بن زیاد عن علی بن</w:t>
      </w:r>
    </w:p>
    <w:p>
      <w:pPr>
        <w:pStyle w:val="BookText"/>
        <w:rPr/>
      </w:pPr>
      <w:r>
        <w:rPr>
          <w:rFonts w:ascii="IRNazanin" w:hAnsi="IRNazanin" w:eastAsia="IRNazanin"/>
          <w:color w:val="111111"/>
          <w:sz w:val="28"/>
          <w:sz w:val="28"/>
          <w:szCs w:val="28"/>
          <w:rtl w:val="true"/>
          <w:lang w:bidi="fa-IR"/>
        </w:rPr>
        <w:t xml:space="preserve">مهزیار قال قرأ 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روی زرارة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الخمر یصیب ثوب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انهما قالا لا بأس بان یصلی فیه انما حرم شربها وروی غیر زرارة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أصاب ثوبک خمر أو نبیذ یعنی المسکر فاغسله ان عرفت</w:t>
      </w:r>
    </w:p>
    <w:p>
      <w:pPr>
        <w:pStyle w:val="BookText"/>
        <w:rPr/>
      </w:pPr>
      <w:r>
        <w:rPr>
          <w:rFonts w:ascii="IRNazanin" w:hAnsi="IRNazanin" w:eastAsia="IRNazanin"/>
          <w:color w:val="111111"/>
          <w:sz w:val="28"/>
          <w:sz w:val="28"/>
          <w:szCs w:val="28"/>
          <w:rtl w:val="true"/>
          <w:lang w:bidi="fa-IR"/>
        </w:rPr>
        <w:t xml:space="preserve">موضعه وإن لم تعرف موضعه فاغسله کله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فیه فأعد صلاتک</w:t>
      </w:r>
    </w:p>
    <w:p>
      <w:pPr>
        <w:pStyle w:val="BookText"/>
        <w:rPr/>
      </w:pPr>
      <w:r>
        <w:rPr>
          <w:rFonts w:ascii="IRNazanin" w:hAnsi="IRNazanin" w:eastAsia="IRNazanin"/>
          <w:color w:val="111111"/>
          <w:sz w:val="28"/>
          <w:sz w:val="28"/>
          <w:szCs w:val="28"/>
          <w:rtl w:val="true"/>
          <w:lang w:bidi="fa-IR"/>
        </w:rPr>
        <w:t xml:space="preserve">فأعلمنی ما اخذ به فوقع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یعقوب عن علی بن</w:t>
      </w:r>
    </w:p>
    <w:p>
      <w:pPr>
        <w:pStyle w:val="BookText"/>
        <w:rPr/>
      </w:pPr>
      <w:r>
        <w:rPr>
          <w:rFonts w:ascii="IRNazanin" w:hAnsi="IRNazanin" w:eastAsia="IRNazanin"/>
          <w:color w:val="111111"/>
          <w:sz w:val="28"/>
          <w:sz w:val="28"/>
          <w:szCs w:val="28"/>
          <w:rtl w:val="true"/>
          <w:lang w:bidi="fa-IR"/>
        </w:rPr>
        <w:t xml:space="preserve">محمد عن سهل بن زیاد عن خیران الخادم قال کتبت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أساله</w:t>
      </w:r>
    </w:p>
    <w:p>
      <w:pPr>
        <w:pStyle w:val="BookText"/>
        <w:rPr/>
      </w:pPr>
      <w:r>
        <w:rPr>
          <w:rFonts w:ascii="IRNazanin" w:hAnsi="IRNazanin" w:eastAsia="IRNazanin"/>
          <w:color w:val="111111"/>
          <w:sz w:val="28"/>
          <w:sz w:val="28"/>
          <w:szCs w:val="28"/>
          <w:rtl w:val="true"/>
          <w:lang w:bidi="fa-IR"/>
        </w:rPr>
        <w:t xml:space="preserve">عن الثوب یصیبه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ولحم الخنزیر أیصلی فیه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فان</w:t>
      </w:r>
    </w:p>
    <w:p>
      <w:pPr>
        <w:pStyle w:val="BookText"/>
        <w:rPr/>
      </w:pPr>
      <w:r>
        <w:rPr>
          <w:rFonts w:ascii="IRNazanin" w:hAnsi="IRNazanin" w:eastAsia="IRNazanin"/>
          <w:color w:val="111111"/>
          <w:sz w:val="28"/>
          <w:sz w:val="28"/>
          <w:szCs w:val="28"/>
          <w:rtl w:val="true"/>
          <w:lang w:bidi="fa-IR"/>
        </w:rPr>
        <w:t xml:space="preserve">أصحابنا قد اختلفوا فیه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w:t>
      </w:r>
    </w:p>
    <w:p>
      <w:pPr>
        <w:pStyle w:val="BookText"/>
        <w:rPr/>
      </w:pPr>
      <w:r>
        <w:rPr>
          <w:rFonts w:ascii="IRNazanin" w:hAnsi="IRNazanin" w:eastAsia="IRNazanin"/>
          <w:color w:val="111111"/>
          <w:sz w:val="28"/>
          <w:sz w:val="28"/>
          <w:szCs w:val="28"/>
          <w:rtl w:val="true"/>
          <w:lang w:bidi="fa-IR"/>
        </w:rPr>
        <w:t xml:space="preserve">خیران الخادم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قد اختلفوا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صل فیه فان الله</w:t>
      </w:r>
    </w:p>
    <w:p>
      <w:pPr>
        <w:pStyle w:val="BookText"/>
        <w:rPr/>
      </w:pPr>
      <w:r>
        <w:rPr>
          <w:rFonts w:ascii="IRNazanin" w:hAnsi="IRNazanin" w:eastAsia="IRNazanin"/>
          <w:color w:val="111111"/>
          <w:sz w:val="28"/>
          <w:sz w:val="28"/>
          <w:szCs w:val="28"/>
          <w:rtl w:val="true"/>
          <w:lang w:bidi="fa-IR"/>
        </w:rPr>
        <w:t xml:space="preserve">انما حرم شربها وقال بعضهم لا تصل فیه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w:t>
      </w:r>
    </w:p>
    <w:p>
      <w:pPr>
        <w:pStyle w:val="BookText"/>
        <w:rPr/>
      </w:pPr>
      <w:r>
        <w:rPr>
          <w:rFonts w:ascii="IRNazanin" w:hAnsi="IRNazanin" w:eastAsia="IRNazanin"/>
          <w:color w:val="111111"/>
          <w:sz w:val="28"/>
          <w:sz w:val="28"/>
          <w:szCs w:val="28"/>
          <w:rtl w:val="true"/>
          <w:lang w:bidi="fa-IR"/>
        </w:rPr>
        <w:t xml:space="preserve">رجس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یعیر ثوبه لمن یعلم</w:t>
      </w:r>
    </w:p>
    <w:p>
      <w:pPr>
        <w:pStyle w:val="BookText"/>
        <w:rPr/>
      </w:pPr>
      <w:r>
        <w:rPr>
          <w:rFonts w:ascii="IRNazanin" w:hAnsi="IRNazanin" w:eastAsia="IRNazanin"/>
          <w:color w:val="111111"/>
          <w:sz w:val="28"/>
          <w:sz w:val="28"/>
          <w:szCs w:val="28"/>
          <w:rtl w:val="true"/>
          <w:lang w:bidi="fa-IR"/>
        </w:rPr>
        <w:t>انه یأکل الجری أو یشرب الخمر فیرده ایصلی فیه قبل أن یغسله قال لا یصلی فیه</w:t>
      </w:r>
    </w:p>
    <w:p>
      <w:pPr>
        <w:pStyle w:val="BookText"/>
        <w:rPr/>
      </w:pPr>
      <w:r>
        <w:rPr>
          <w:rFonts w:ascii="IRNazanin" w:hAnsi="IRNazanin" w:eastAsia="IRNazanin"/>
          <w:color w:val="111111"/>
          <w:sz w:val="28"/>
          <w:sz w:val="28"/>
          <w:szCs w:val="28"/>
          <w:rtl w:val="true"/>
          <w:lang w:bidi="fa-IR"/>
        </w:rPr>
        <w:t>حتی یغسله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انه سئل عن الشراب</w:t>
      </w:r>
    </w:p>
    <w:p>
      <w:pPr>
        <w:pStyle w:val="BookText"/>
        <w:rPr/>
      </w:pPr>
      <w:r>
        <w:rPr>
          <w:rFonts w:ascii="IRNazanin" w:hAnsi="IRNazanin" w:eastAsia="IRNazanin"/>
          <w:color w:val="111111"/>
          <w:sz w:val="28"/>
          <w:sz w:val="28"/>
          <w:szCs w:val="28"/>
          <w:rtl w:val="true"/>
          <w:lang w:bidi="fa-IR"/>
        </w:rPr>
        <w:t>الخبیث یصیب الثوب قال یغسل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بعض أصحابنا عن أبی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جمیلة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البصری قال کنت مع یونس ببغداد وانا أمشی معه فی السوق ففتح صاحب</w:t>
      </w:r>
    </w:p>
    <w:p>
      <w:pPr>
        <w:pStyle w:val="BookText"/>
        <w:rPr/>
      </w:pPr>
      <w:r>
        <w:rPr>
          <w:rFonts w:ascii="IRNazanin" w:hAnsi="IRNazanin" w:eastAsia="IRNazanin"/>
          <w:color w:val="111111"/>
          <w:sz w:val="28"/>
          <w:sz w:val="28"/>
          <w:szCs w:val="28"/>
          <w:rtl w:val="true"/>
          <w:lang w:bidi="fa-IR"/>
        </w:rPr>
        <w:t>الفقاع فقاعه فقفز فأصاب ثوب یونس فرأیته قد اغتم لذلک حتی زالت الشمس فقلت</w:t>
      </w:r>
    </w:p>
    <w:p>
      <w:pPr>
        <w:pStyle w:val="BookText"/>
        <w:rPr/>
      </w:pPr>
      <w:r>
        <w:rPr>
          <w:rFonts w:ascii="IRNazanin" w:hAnsi="IRNazanin" w:eastAsia="IRNazanin"/>
          <w:color w:val="111111"/>
          <w:sz w:val="28"/>
          <w:sz w:val="28"/>
          <w:szCs w:val="28"/>
          <w:rtl w:val="true"/>
          <w:lang w:bidi="fa-IR"/>
        </w:rPr>
        <w:t xml:space="preserve">له یا با محمد الا تصلی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حتی ارجع</w:t>
      </w:r>
    </w:p>
    <w:p>
      <w:pPr>
        <w:pStyle w:val="BookText"/>
        <w:rPr/>
      </w:pPr>
      <w:r>
        <w:rPr>
          <w:rFonts w:ascii="IRNazanin" w:hAnsi="IRNazanin" w:eastAsia="IRNazanin"/>
          <w:color w:val="111111"/>
          <w:sz w:val="28"/>
          <w:sz w:val="28"/>
          <w:szCs w:val="28"/>
          <w:rtl w:val="true"/>
          <w:lang w:bidi="fa-IR"/>
        </w:rPr>
        <w:t>إلی البیت واغسل هذا الخمر من ثوبی فقلت له هذا رأی رأیته أو شئ ترویه فقال</w:t>
      </w:r>
    </w:p>
    <w:p>
      <w:pPr>
        <w:pStyle w:val="BookText"/>
        <w:rPr/>
      </w:pPr>
      <w:r>
        <w:rPr>
          <w:rFonts w:ascii="IRNazanin" w:hAnsi="IRNazanin" w:eastAsia="IRNazanin"/>
          <w:color w:val="111111"/>
          <w:sz w:val="28"/>
          <w:sz w:val="28"/>
          <w:szCs w:val="28"/>
          <w:rtl w:val="true"/>
          <w:lang w:bidi="fa-IR"/>
        </w:rPr>
        <w:t xml:space="preserve">أخبرنی هشام بن الحکم انه 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الفقاع فقال لا تشربه فإنه</w:t>
      </w:r>
    </w:p>
    <w:p>
      <w:pPr>
        <w:pStyle w:val="BookText"/>
        <w:rPr/>
      </w:pPr>
      <w:r>
        <w:rPr>
          <w:rFonts w:ascii="IRNazanin" w:hAnsi="IRNazanin" w:eastAsia="IRNazanin"/>
          <w:color w:val="111111"/>
          <w:sz w:val="28"/>
          <w:sz w:val="28"/>
          <w:szCs w:val="28"/>
          <w:rtl w:val="true"/>
          <w:lang w:bidi="fa-IR"/>
        </w:rPr>
        <w:t xml:space="preserve">خمر مجهول فإذا أصاب ثوبک فاغسله کا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بعض</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أصحابنا عمن ذکره عن أبی جمیلة البصری یب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أحمد بن یحیی عن أحمد بن الحسین </w:t>
      </w:r>
      <w:r>
        <w:rPr>
          <w:rStyle w:val="FootnoteAnchor"/>
          <w:rtl w:val="true"/>
        </w:rPr>
        <w:footnoteReference w:id="190"/>
      </w:r>
      <w:r>
        <w:rPr>
          <w:rFonts w:ascii="IRNazanin" w:hAnsi="IRNazanin" w:eastAsia="IRNazanin"/>
          <w:color w:val="111111"/>
          <w:sz w:val="28"/>
          <w:sz w:val="28"/>
          <w:szCs w:val="28"/>
          <w:rtl w:val="true"/>
          <w:lang w:bidi="fa-IR"/>
        </w:rPr>
        <w:t xml:space="preserve">عن أبی سعید عن أبی جمیل </w:t>
      </w:r>
      <w:r>
        <w:rPr>
          <w:rStyle w:val="FootnoteAnchor"/>
          <w:rtl w:val="true"/>
        </w:rPr>
        <w:footnoteReference w:id="191"/>
      </w:r>
      <w:r>
        <w:rPr>
          <w:rFonts w:ascii="IRNazanin" w:hAnsi="IRNazanin" w:eastAsia="IRNazanin"/>
          <w:color w:val="111111"/>
          <w:sz w:val="28"/>
          <w:sz w:val="28"/>
          <w:szCs w:val="28"/>
          <w:rtl w:val="true"/>
          <w:lang w:bidi="fa-IR"/>
        </w:rPr>
        <w:t>البصری</w:t>
      </w:r>
    </w:p>
    <w:p>
      <w:pPr>
        <w:pStyle w:val="BookText"/>
        <w:rPr/>
      </w:pPr>
      <w:r>
        <w:rPr>
          <w:rFonts w:ascii="IRNazanin" w:hAnsi="IRNazanin" w:eastAsia="IRNazanin"/>
          <w:color w:val="111111"/>
          <w:sz w:val="28"/>
          <w:sz w:val="28"/>
          <w:szCs w:val="28"/>
          <w:rtl w:val="true"/>
          <w:lang w:bidi="fa-IR"/>
        </w:rPr>
        <w:t xml:space="preserve">قال کنت مع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وانا أمشی </w:t>
      </w:r>
      <w:r>
        <w:rPr>
          <w:rStyle w:val="FootnoteAnchor"/>
          <w:rtl w:val="true"/>
        </w:rPr>
        <w:footnoteReference w:id="192"/>
      </w:r>
      <w:r>
        <w:rPr>
          <w:rFonts w:ascii="IRNazanin" w:hAnsi="IRNazanin" w:eastAsia="IRNazanin"/>
          <w:color w:val="111111"/>
          <w:sz w:val="28"/>
          <w:sz w:val="28"/>
          <w:szCs w:val="28"/>
          <w:rtl w:val="true"/>
          <w:lang w:bidi="fa-IR"/>
        </w:rPr>
        <w:t>معه فی السوق</w:t>
      </w:r>
    </w:p>
    <w:p>
      <w:pPr>
        <w:pStyle w:val="BookText"/>
        <w:rPr/>
      </w:pPr>
      <w:r>
        <w:rPr>
          <w:rFonts w:ascii="IRNazanin" w:hAnsi="IRNazanin" w:eastAsia="IRNazanin"/>
          <w:color w:val="111111"/>
          <w:sz w:val="28"/>
          <w:sz w:val="28"/>
          <w:szCs w:val="28"/>
          <w:rtl w:val="true"/>
          <w:lang w:bidi="fa-IR"/>
        </w:rPr>
        <w:t xml:space="preserve">ففتح </w:t>
      </w:r>
      <w:r>
        <w:rPr>
          <w:rStyle w:val="FootnoteAnchor"/>
          <w:rtl w:val="true"/>
        </w:rPr>
        <w:footnoteReference w:id="193"/>
      </w:r>
      <w:r>
        <w:rPr>
          <w:rFonts w:ascii="IRNazanin" w:hAnsi="IRNazanin" w:eastAsia="IRNazanin"/>
          <w:color w:val="111111"/>
          <w:sz w:val="28"/>
          <w:sz w:val="28"/>
          <w:szCs w:val="28"/>
          <w:rtl w:val="true"/>
          <w:lang w:bidi="fa-IR"/>
        </w:rPr>
        <w:t xml:space="preserve">صاحب الفقاع فقاعه فأصاب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فرأیته قد اغتم لذلک حتی</w:t>
      </w:r>
    </w:p>
    <w:p>
      <w:pPr>
        <w:pStyle w:val="BookText"/>
        <w:rPr/>
      </w:pPr>
      <w:r>
        <w:rPr>
          <w:rFonts w:ascii="IRNazanin" w:hAnsi="IRNazanin" w:eastAsia="IRNazanin"/>
          <w:color w:val="111111"/>
          <w:sz w:val="28"/>
          <w:sz w:val="28"/>
          <w:szCs w:val="28"/>
          <w:rtl w:val="true"/>
          <w:lang w:bidi="fa-IR"/>
        </w:rPr>
        <w:t xml:space="preserve">زالت الشمس فقلت له الا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أرید ان أصلی حتی ارجع</w:t>
      </w:r>
    </w:p>
    <w:p>
      <w:pPr>
        <w:pStyle w:val="BookText"/>
        <w:rPr/>
      </w:pPr>
      <w:r>
        <w:rPr>
          <w:rFonts w:ascii="IRNazanin" w:hAnsi="IRNazanin" w:eastAsia="IRNazanin"/>
          <w:color w:val="111111"/>
          <w:sz w:val="28"/>
          <w:sz w:val="28"/>
          <w:szCs w:val="28"/>
          <w:rtl w:val="true"/>
          <w:lang w:bidi="fa-IR"/>
        </w:rPr>
        <w:t xml:space="preserve">إلی البیت فاغسل هذا الخمر من ثوبی قال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رأیک أو شئ</w:t>
      </w:r>
    </w:p>
    <w:p>
      <w:pPr>
        <w:pStyle w:val="BookText"/>
        <w:rPr/>
      </w:pPr>
      <w:r>
        <w:rPr>
          <w:rFonts w:ascii="IRNazanin" w:hAnsi="IRNazanin" w:eastAsia="IRNazanin"/>
          <w:color w:val="111111"/>
          <w:sz w:val="28"/>
          <w:sz w:val="28"/>
          <w:szCs w:val="28"/>
          <w:rtl w:val="true"/>
          <w:lang w:bidi="fa-IR"/>
        </w:rPr>
        <w:t xml:space="preserve">ترویه </w:t>
      </w:r>
      <w:r>
        <w:rPr>
          <w:rStyle w:val="FootnoteAnchor"/>
          <w:rtl w:val="true"/>
        </w:rPr>
        <w:footnoteReference w:id="194"/>
      </w:r>
      <w:r>
        <w:rPr>
          <w:rFonts w:ascii="IRNazanin" w:hAnsi="IRNazanin" w:eastAsia="IRNazanin"/>
          <w:color w:val="111111"/>
          <w:sz w:val="28"/>
          <w:sz w:val="28"/>
          <w:szCs w:val="28"/>
          <w:rtl w:val="true"/>
          <w:lang w:bidi="fa-IR"/>
        </w:rPr>
        <w:t xml:space="preserve">وذکر مثله 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ره فی رسالة تحریم الفقاع أخبرنی</w:t>
      </w:r>
    </w:p>
    <w:p>
      <w:pPr>
        <w:pStyle w:val="BookText"/>
        <w:rPr/>
      </w:pPr>
      <w:r>
        <w:rPr>
          <w:rFonts w:ascii="IRNazanin" w:hAnsi="IRNazanin" w:eastAsia="IRNazanin"/>
          <w:color w:val="111111"/>
          <w:sz w:val="28"/>
          <w:sz w:val="28"/>
          <w:szCs w:val="28"/>
          <w:rtl w:val="true"/>
          <w:lang w:bidi="fa-IR"/>
        </w:rPr>
        <w:t>جماعة عن أحمد بن محمد بن یحیی عن أحمد بن الحسین عن أبی سعید عن أبی</w:t>
      </w:r>
    </w:p>
    <w:p>
      <w:pPr>
        <w:pStyle w:val="BookText"/>
        <w:rPr/>
      </w:pPr>
      <w:r>
        <w:rPr>
          <w:rFonts w:ascii="IRNazanin" w:hAnsi="IRNazanin" w:eastAsia="IRNazanin"/>
          <w:color w:val="111111"/>
          <w:sz w:val="28"/>
          <w:sz w:val="28"/>
          <w:szCs w:val="28"/>
          <w:rtl w:val="true"/>
          <w:lang w:bidi="fa-IR"/>
        </w:rPr>
        <w:t>جمیل البصری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النضوح یجعل فیه النبیذ </w:t>
      </w:r>
      <w:r>
        <w:rPr>
          <w:rStyle w:val="FootnoteAnchor"/>
          <w:rtl w:val="true"/>
        </w:rPr>
        <w:footnoteReference w:id="195"/>
      </w:r>
      <w:r>
        <w:rPr>
          <w:rFonts w:ascii="IRNazanin" w:hAnsi="IRNazanin" w:eastAsia="IRNazanin"/>
          <w:color w:val="111111"/>
          <w:sz w:val="28"/>
          <w:sz w:val="28"/>
          <w:szCs w:val="28"/>
          <w:rtl w:val="true"/>
          <w:lang w:bidi="fa-IR"/>
        </w:rPr>
        <w:t>أیصلح ان تصلی المرأة</w:t>
      </w:r>
    </w:p>
    <w:p>
      <w:pPr>
        <w:pStyle w:val="BookText"/>
        <w:rPr/>
      </w:pPr>
      <w:r>
        <w:rPr>
          <w:rFonts w:ascii="IRNazanin" w:hAnsi="IRNazanin" w:eastAsia="IRNazanin"/>
          <w:color w:val="111111"/>
          <w:sz w:val="28"/>
          <w:sz w:val="28"/>
          <w:szCs w:val="28"/>
          <w:rtl w:val="true"/>
          <w:lang w:bidi="fa-IR"/>
        </w:rPr>
        <w:t>وهو فی رأسها قال لا حتی تغتسل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حنطة صب علیها خمر قال الطحین والعجین والملح والخبز یأتی</w:t>
      </w:r>
    </w:p>
    <w:p>
      <w:pPr>
        <w:pStyle w:val="BookText"/>
        <w:rPr/>
      </w:pPr>
      <w:r>
        <w:rPr>
          <w:rFonts w:ascii="IRNazanin" w:hAnsi="IRNazanin" w:eastAsia="IRNazanin"/>
          <w:color w:val="111111"/>
          <w:sz w:val="28"/>
          <w:sz w:val="28"/>
          <w:szCs w:val="28"/>
          <w:rtl w:val="true"/>
          <w:lang w:bidi="fa-IR"/>
        </w:rPr>
        <w:t xml:space="preserve">علی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المراد منها غیر ظاهر ولا یبعد کونه ان الحنطة إذا صب</w:t>
      </w:r>
    </w:p>
    <w:p>
      <w:pPr>
        <w:pStyle w:val="BookText"/>
        <w:rPr/>
      </w:pPr>
      <w:r>
        <w:rPr>
          <w:rFonts w:ascii="IRNazanin" w:hAnsi="IRNazanin" w:eastAsia="IRNazanin"/>
          <w:color w:val="111111"/>
          <w:sz w:val="28"/>
          <w:sz w:val="28"/>
          <w:szCs w:val="28"/>
          <w:rtl w:val="true"/>
          <w:lang w:bidi="fa-IR"/>
        </w:rPr>
        <w:t>علیها خمر فتنجست لا یطهر طحینها وعجینها وخبزها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عن عمرو بن سعید عن مصدق بن صدقة عن</w:t>
      </w:r>
    </w:p>
    <w:p>
      <w:pPr>
        <w:pStyle w:val="BookText"/>
        <w:rPr/>
      </w:pPr>
      <w:r>
        <w:rPr>
          <w:rFonts w:ascii="IRNazanin" w:hAnsi="IRNazanin" w:eastAsia="IRNazanin"/>
          <w:color w:val="111111"/>
          <w:sz w:val="28"/>
          <w:sz w:val="28"/>
          <w:szCs w:val="28"/>
          <w:rtl w:val="true"/>
          <w:lang w:bidi="fa-IR"/>
        </w:rPr>
        <w:t xml:space="preserve">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الدن </w:t>
      </w:r>
      <w:r>
        <w:rPr>
          <w:rStyle w:val="FootnoteAnchor"/>
          <w:rtl w:val="true"/>
        </w:rPr>
        <w:footnoteReference w:id="196"/>
      </w:r>
      <w:r>
        <w:rPr>
          <w:rFonts w:ascii="IRNazanin" w:hAnsi="IRNazanin" w:eastAsia="IRNazanin"/>
          <w:color w:val="111111"/>
          <w:sz w:val="28"/>
          <w:sz w:val="28"/>
          <w:szCs w:val="28"/>
          <w:rtl w:val="true"/>
          <w:lang w:bidi="fa-IR"/>
        </w:rPr>
        <w:t>یکون فیه الخمر</w:t>
      </w:r>
    </w:p>
    <w:p>
      <w:pPr>
        <w:pStyle w:val="BookText"/>
        <w:rPr/>
      </w:pPr>
      <w:r>
        <w:rPr>
          <w:rFonts w:ascii="IRNazanin" w:hAnsi="IRNazanin" w:eastAsia="IRNazanin"/>
          <w:color w:val="111111"/>
          <w:sz w:val="28"/>
          <w:sz w:val="28"/>
          <w:szCs w:val="28"/>
          <w:rtl w:val="true"/>
          <w:lang w:bidi="fa-IR"/>
        </w:rPr>
        <w:t xml:space="preserve">هل یصلح ان بکون فیه الخل </w:t>
      </w:r>
      <w:r>
        <w:rPr>
          <w:rStyle w:val="FootnoteAnchor"/>
          <w:rtl w:val="true"/>
        </w:rPr>
        <w:footnoteReference w:id="197"/>
      </w:r>
      <w:r>
        <w:rPr>
          <w:rFonts w:ascii="IRNazanin" w:hAnsi="IRNazanin" w:eastAsia="IRNazanin"/>
          <w:color w:val="111111"/>
          <w:sz w:val="28"/>
          <w:sz w:val="28"/>
          <w:szCs w:val="28"/>
          <w:rtl w:val="true"/>
          <w:lang w:bidi="fa-IR"/>
        </w:rPr>
        <w:t>أو ماء کامخ أو زیتون قال إذا غسل فلا بأس</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فیه خمر أیصلح ان یکون فیه ماء قال إذا</w:t>
      </w:r>
    </w:p>
    <w:p>
      <w:pPr>
        <w:pStyle w:val="BookText"/>
        <w:rPr/>
      </w:pPr>
      <w:r>
        <w:rPr>
          <w:rFonts w:ascii="IRNazanin" w:hAnsi="IRNazanin" w:eastAsia="IRNazanin"/>
          <w:color w:val="111111"/>
          <w:sz w:val="28"/>
          <w:sz w:val="28"/>
          <w:szCs w:val="28"/>
          <w:rtl w:val="true"/>
          <w:lang w:bidi="fa-IR"/>
        </w:rPr>
        <w:t>غسل فلا بأس وقال فی قدح أو اناء یشرب فیه الخمر قال یغسله ثلاث مرات سئل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ان یصب فیه الماء </w:t>
      </w:r>
      <w:r>
        <w:rPr>
          <w:rStyle w:val="FootnoteAnchor"/>
          <w:rtl w:val="true"/>
        </w:rPr>
        <w:footnoteReference w:id="198"/>
      </w:r>
      <w:r>
        <w:rPr>
          <w:rFonts w:ascii="IRNazanin" w:hAnsi="IRNazanin" w:eastAsia="IRNazanin"/>
          <w:color w:val="111111"/>
          <w:sz w:val="28"/>
          <w:sz w:val="28"/>
          <w:szCs w:val="28"/>
          <w:rtl w:val="true"/>
          <w:lang w:bidi="fa-IR"/>
        </w:rPr>
        <w:t>قال لا یجزیه حتی یدلکه بیده ویغسله ثلاث</w:t>
      </w:r>
    </w:p>
    <w:p>
      <w:pPr>
        <w:pStyle w:val="BookText"/>
        <w:rPr/>
      </w:pPr>
      <w:r>
        <w:rPr>
          <w:rFonts w:ascii="IRNazanin" w:hAnsi="IRNazanin" w:eastAsia="IRNazanin"/>
          <w:color w:val="111111"/>
          <w:sz w:val="28"/>
          <w:sz w:val="28"/>
          <w:szCs w:val="28"/>
          <w:rtl w:val="true"/>
          <w:lang w:bidi="fa-IR"/>
        </w:rPr>
        <w:t>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الشراب فی اناء یشرب فیه الخمر قدحا عیدان أو باطیة قال إذا غسله</w:t>
      </w:r>
    </w:p>
    <w:p>
      <w:pPr>
        <w:pStyle w:val="BookText"/>
        <w:rPr/>
      </w:pPr>
      <w:r>
        <w:rPr>
          <w:rFonts w:ascii="IRNazanin" w:hAnsi="IRNazanin" w:eastAsia="IRNazanin"/>
          <w:color w:val="111111"/>
          <w:sz w:val="28"/>
          <w:sz w:val="28"/>
          <w:szCs w:val="28"/>
          <w:rtl w:val="true"/>
          <w:lang w:bidi="fa-IR"/>
        </w:rPr>
        <w:t xml:space="preserve">فلا بأس وسئلته عن دن </w:t>
      </w:r>
      <w:r>
        <w:rPr>
          <w:rStyle w:val="FootnoteAnchor"/>
          <w:rtl w:val="true"/>
        </w:rPr>
        <w:footnoteReference w:id="199"/>
      </w:r>
      <w:r>
        <w:rPr>
          <w:rFonts w:ascii="IRNazanin" w:hAnsi="IRNazanin" w:eastAsia="IRNazanin"/>
          <w:color w:val="111111"/>
          <w:sz w:val="28"/>
          <w:sz w:val="28"/>
          <w:szCs w:val="28"/>
          <w:rtl w:val="true"/>
          <w:lang w:bidi="fa-IR"/>
        </w:rPr>
        <w:t>الخمر أیجعل فیه الخل والزیتون أو شبهه قال إذا غسل</w:t>
      </w:r>
    </w:p>
    <w:p>
      <w:pPr>
        <w:pStyle w:val="BookText"/>
        <w:rPr/>
      </w:pPr>
      <w:r>
        <w:rPr>
          <w:rFonts w:ascii="IRNazanin" w:hAnsi="IRNazanin" w:eastAsia="IRNazanin"/>
          <w:color w:val="111111"/>
          <w:sz w:val="28"/>
          <w:sz w:val="28"/>
          <w:szCs w:val="28"/>
          <w:rtl w:val="true"/>
          <w:lang w:bidi="fa-IR"/>
        </w:rPr>
        <w:t xml:space="preserve">فلا بأس ئل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 xml:space="preserve">خالد البرقی رفعه عن حفص الأعور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اخذ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الزکرة أو قال الرکوة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انه إذا جعل فیها الخمر وغسلت ثم جعل فیها البختج</w:t>
      </w:r>
    </w:p>
    <w:p>
      <w:pPr>
        <w:pStyle w:val="BookText"/>
        <w:rPr/>
      </w:pPr>
      <w:r>
        <w:rPr>
          <w:rFonts w:ascii="IRNazanin" w:hAnsi="IRNazanin" w:eastAsia="IRNazanin"/>
          <w:color w:val="111111"/>
          <w:sz w:val="28"/>
          <w:sz w:val="28"/>
          <w:szCs w:val="28"/>
          <w:rtl w:val="true"/>
          <w:lang w:bidi="fa-IR"/>
        </w:rPr>
        <w:t>کان أطیب لها فنأخذ الرکوة فنجعل فیها الخمر فنخضخضه ثم نصبه فنجعل فیها</w:t>
      </w:r>
    </w:p>
    <w:p>
      <w:pPr>
        <w:pStyle w:val="BookText"/>
        <w:rPr/>
      </w:pPr>
      <w:r>
        <w:rPr>
          <w:rFonts w:ascii="IRNazanin" w:hAnsi="IRNazanin" w:eastAsia="IRNazanin"/>
          <w:color w:val="111111"/>
          <w:sz w:val="28"/>
          <w:sz w:val="28"/>
          <w:szCs w:val="28"/>
          <w:rtl w:val="true"/>
          <w:lang w:bidi="fa-IR"/>
        </w:rPr>
        <w:t xml:space="preserve">البختج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الا شعری عن محمد بن عبد الجبار ومحمد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الحجال </w:t>
      </w:r>
      <w:r>
        <w:rPr>
          <w:rStyle w:val="FootnoteAnchor"/>
          <w:rtl w:val="true"/>
        </w:rPr>
        <w:footnoteReference w:id="201"/>
      </w:r>
      <w:r>
        <w:rPr>
          <w:rFonts w:ascii="IRNazanin" w:hAnsi="IRNazanin" w:eastAsia="IRNazanin"/>
          <w:color w:val="111111"/>
          <w:sz w:val="28"/>
          <w:sz w:val="28"/>
          <w:szCs w:val="28"/>
          <w:rtl w:val="true"/>
          <w:lang w:bidi="fa-IR"/>
        </w:rPr>
        <w:t xml:space="preserve">عن ثعلبة عن حفص الأعور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 تکون</w:t>
      </w:r>
    </w:p>
    <w:p>
      <w:pPr>
        <w:pStyle w:val="BookText"/>
        <w:rPr/>
      </w:pPr>
      <w:r>
        <w:rPr>
          <w:rFonts w:ascii="IRNazanin" w:hAnsi="IRNazanin" w:eastAsia="IRNazanin"/>
          <w:color w:val="111111"/>
          <w:sz w:val="28"/>
          <w:sz w:val="28"/>
          <w:szCs w:val="28"/>
          <w:rtl w:val="true"/>
          <w:lang w:bidi="fa-IR"/>
        </w:rPr>
        <w:t xml:space="preserve">فیه الخمر ثم یجفف یجعل فیه الخل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الشیع علی التجفیف بعد التغسیل</w:t>
      </w:r>
    </w:p>
    <w:p>
      <w:pPr>
        <w:pStyle w:val="BookText"/>
        <w:rPr/>
      </w:pPr>
      <w:r>
        <w:rPr>
          <w:rFonts w:ascii="IRNazanin" w:hAnsi="IRNazanin" w:eastAsia="IRNazanin"/>
          <w:color w:val="111111"/>
          <w:sz w:val="28"/>
          <w:sz w:val="28"/>
          <w:szCs w:val="28"/>
          <w:rtl w:val="true"/>
          <w:lang w:bidi="fa-IR"/>
        </w:rPr>
        <w:t>ثلاث مرات وجوبا أو سبع مرات ندبا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Style w:val="FootnoteAnchor"/>
          <w:rtl w:val="true"/>
        </w:rPr>
        <w:footnoteReference w:id="202"/>
      </w:r>
      <w:r>
        <w:rPr>
          <w:rFonts w:ascii="IRNazanin" w:hAnsi="IRNazanin" w:eastAsia="IRNazanin"/>
          <w:color w:val="111111"/>
          <w:sz w:val="28"/>
          <w:sz w:val="28"/>
          <w:szCs w:val="28"/>
          <w:rtl w:val="true"/>
          <w:lang w:bidi="fa-IR"/>
        </w:rPr>
        <w:t xml:space="preserve">البرقی عن محمد ابن أبی عمیر عن الحسن </w:t>
      </w:r>
      <w:r>
        <w:rPr>
          <w:rStyle w:val="FootnoteAnchor"/>
          <w:rtl w:val="true"/>
        </w:rPr>
        <w:footnoteReference w:id="203"/>
      </w:r>
      <w:r>
        <w:rPr>
          <w:rFonts w:ascii="IRNazanin" w:hAnsi="IRNazanin" w:eastAsia="IRNazanin"/>
          <w:color w:val="111111"/>
          <w:sz w:val="28"/>
          <w:sz w:val="28"/>
          <w:szCs w:val="28"/>
          <w:rtl w:val="true"/>
          <w:lang w:bidi="fa-IR"/>
        </w:rPr>
        <w:t xml:space="preserve">ابن أبی سارة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 ثوبی شئ من الخمر أصلی فیه قبل أن اغسله قال لا بأس ان</w:t>
      </w:r>
    </w:p>
    <w:p>
      <w:pPr>
        <w:pStyle w:val="BookText"/>
        <w:rPr/>
      </w:pPr>
      <w:r>
        <w:rPr>
          <w:rFonts w:ascii="IRNazanin" w:hAnsi="IRNazanin" w:eastAsia="IRNazanin"/>
          <w:color w:val="111111"/>
          <w:sz w:val="28"/>
          <w:sz w:val="28"/>
          <w:szCs w:val="28"/>
          <w:rtl w:val="true"/>
          <w:lang w:bidi="fa-IR"/>
        </w:rPr>
        <w:t>الثوب لا یسکر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w:t>
      </w:r>
    </w:p>
    <w:p>
      <w:pPr>
        <w:pStyle w:val="BookText"/>
        <w:rPr/>
      </w:pPr>
      <w:r>
        <w:rPr>
          <w:rFonts w:ascii="IRNazanin" w:hAnsi="IRNazanin" w:eastAsia="IRNazanin"/>
          <w:color w:val="111111"/>
          <w:sz w:val="28"/>
          <w:sz w:val="28"/>
          <w:szCs w:val="28"/>
          <w:rtl w:val="true"/>
          <w:lang w:bidi="fa-IR"/>
        </w:rPr>
        <w:t>محمد عن الحسن بن علی بن فضال عن عبد الله بن بکیر عن صالح بن سیابة عن</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سارة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p>
    <w:p>
      <w:pPr>
        <w:pStyle w:val="BookText"/>
        <w:rPr/>
      </w:pPr>
      <w:r>
        <w:rPr>
          <w:rFonts w:ascii="IRNazanin" w:hAnsi="IRNazanin" w:eastAsia="IRNazanin"/>
          <w:color w:val="111111"/>
          <w:sz w:val="28"/>
          <w:sz w:val="28"/>
          <w:szCs w:val="28"/>
          <w:rtl w:val="true"/>
          <w:lang w:bidi="fa-IR"/>
        </w:rPr>
        <w:t>نخالط الیهود والنصاری والمجوس وندخل علیهم وهم یأکلون ویشربون فیمر</w:t>
      </w:r>
    </w:p>
    <w:p>
      <w:pPr>
        <w:pStyle w:val="BookText"/>
        <w:rPr/>
      </w:pPr>
      <w:r>
        <w:rPr>
          <w:rFonts w:ascii="IRNazanin" w:hAnsi="IRNazanin" w:eastAsia="IRNazanin"/>
          <w:color w:val="111111"/>
          <w:sz w:val="28"/>
          <w:sz w:val="28"/>
          <w:szCs w:val="28"/>
          <w:rtl w:val="true"/>
          <w:lang w:bidi="fa-IR"/>
        </w:rPr>
        <w:t xml:space="preserve">ساقیهم فیصب علی ثیابی الخمر فقال لا بأس به الا ان تشتهی ان تغسله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عبد الله بن بکیر قال</w:t>
      </w:r>
    </w:p>
    <w:p>
      <w:pPr>
        <w:pStyle w:val="BookText"/>
        <w:rPr/>
      </w:pPr>
      <w:r>
        <w:rPr>
          <w:rFonts w:ascii="IRNazanin" w:hAnsi="IRNazanin" w:eastAsia="IRNazanin"/>
          <w:color w:val="111111"/>
          <w:sz w:val="28"/>
          <w:sz w:val="28"/>
          <w:szCs w:val="28"/>
          <w:rtl w:val="true"/>
          <w:lang w:bidi="fa-IR"/>
        </w:rPr>
        <w:t xml:space="preserve">سئل 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عنده عن المسکر والنبیذ یصیب الثوب قال لا</w:t>
      </w:r>
    </w:p>
    <w:p>
      <w:pPr>
        <w:pStyle w:val="BookText"/>
        <w:rPr/>
      </w:pPr>
      <w:r>
        <w:rPr>
          <w:rFonts w:ascii="IRNazanin" w:hAnsi="IRNazanin" w:eastAsia="IRNazanin"/>
          <w:color w:val="111111"/>
          <w:sz w:val="28"/>
          <w:sz w:val="28"/>
          <w:szCs w:val="28"/>
          <w:rtl w:val="true"/>
          <w:lang w:bidi="fa-IR"/>
        </w:rPr>
        <w:t xml:space="preserve">بأس قرب الإسناد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محمد بن الحسن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عن أیوب بن نوح عن صفوان عن حماد بن عثمان قال حدثنی الحسین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بن موسی الحناط </w:t>
      </w:r>
      <w:r>
        <w:rPr>
          <w:rStyle w:val="FootnoteAnchor"/>
          <w:rtl w:val="true"/>
        </w:rPr>
        <w:footnoteReference w:id="206"/>
      </w: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یشرب الخمر</w:t>
      </w:r>
    </w:p>
    <w:p>
      <w:pPr>
        <w:pStyle w:val="BookText"/>
        <w:rPr/>
      </w:pPr>
      <w:r>
        <w:rPr>
          <w:rFonts w:ascii="IRNazanin" w:hAnsi="IRNazanin" w:eastAsia="IRNazanin"/>
          <w:color w:val="111111"/>
          <w:sz w:val="28"/>
          <w:sz w:val="28"/>
          <w:szCs w:val="28"/>
          <w:rtl w:val="true"/>
          <w:lang w:bidi="fa-IR"/>
        </w:rPr>
        <w:t xml:space="preserve">ثم یمجه من فیه فیصیب ثوبی فقال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فالوجه فی هذه الأخبار</w:t>
      </w:r>
    </w:p>
    <w:p>
      <w:pPr>
        <w:pStyle w:val="BookText"/>
        <w:rPr/>
      </w:pPr>
      <w:r>
        <w:rPr>
          <w:rFonts w:ascii="IRNazanin" w:hAnsi="IRNazanin" w:eastAsia="IRNazanin"/>
          <w:color w:val="111111"/>
          <w:sz w:val="28"/>
          <w:sz w:val="28"/>
          <w:szCs w:val="28"/>
          <w:rtl w:val="true"/>
          <w:lang w:bidi="fa-IR"/>
        </w:rPr>
        <w:t>ان نحملها کلها علی ضرب من التقیة لأنها موافقة لمذاهب کثیرة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سیف بن عمیرة عن أبی بکر الحضرمی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w:t>
      </w:r>
    </w:p>
    <w:p>
      <w:pPr>
        <w:pStyle w:val="BookText"/>
        <w:rPr/>
      </w:pPr>
      <w:r>
        <w:rPr>
          <w:rFonts w:ascii="IRNazanin" w:hAnsi="IRNazanin" w:eastAsia="IRNazanin"/>
          <w:color w:val="111111"/>
          <w:sz w:val="28"/>
          <w:sz w:val="28"/>
          <w:szCs w:val="28"/>
          <w:rtl w:val="true"/>
          <w:lang w:bidi="fa-IR"/>
        </w:rPr>
        <w:t>ثوبی نبیذ أصلی فیه قال نعم قلت قطرة من نبیذ قطرت فی حب اشرب منه قال نعم</w:t>
      </w:r>
    </w:p>
    <w:p>
      <w:pPr>
        <w:pStyle w:val="BookText"/>
        <w:rPr/>
      </w:pPr>
      <w:r>
        <w:rPr>
          <w:rFonts w:ascii="IRNazanin" w:hAnsi="IRNazanin" w:eastAsia="IRNazanin"/>
          <w:color w:val="111111"/>
          <w:sz w:val="28"/>
          <w:sz w:val="28"/>
          <w:szCs w:val="28"/>
          <w:rtl w:val="true"/>
          <w:lang w:bidi="fa-IR"/>
        </w:rPr>
        <w:t>ان أصل النبیذ حلال وان أصل الخمر حرام حمله الشیخ ره علی النبیذ الذی لا یسکر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أبو جعفر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لهما انا نشتری</w:t>
      </w:r>
    </w:p>
    <w:p>
      <w:pPr>
        <w:pStyle w:val="BookText"/>
        <w:rPr/>
      </w:pPr>
      <w:r>
        <w:rPr>
          <w:rFonts w:ascii="IRNazanin" w:hAnsi="IRNazanin" w:eastAsia="IRNazanin"/>
          <w:color w:val="111111"/>
          <w:sz w:val="28"/>
          <w:sz w:val="28"/>
          <w:szCs w:val="28"/>
          <w:rtl w:val="true"/>
          <w:lang w:bidi="fa-IR"/>
        </w:rPr>
        <w:t xml:space="preserve">ثیابا یصیبها الخمر وودک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الخنزیر عند حاکتها أنصلی فیها قبل أن نغسلها</w:t>
      </w:r>
    </w:p>
    <w:p>
      <w:pPr>
        <w:pStyle w:val="BookText"/>
        <w:rPr/>
      </w:pPr>
      <w:r>
        <w:rPr>
          <w:rFonts w:ascii="IRNazanin" w:hAnsi="IRNazanin" w:eastAsia="IRNazanin"/>
          <w:color w:val="111111"/>
          <w:sz w:val="28"/>
          <w:sz w:val="28"/>
          <w:szCs w:val="28"/>
          <w:rtl w:val="true"/>
          <w:lang w:bidi="fa-IR"/>
        </w:rPr>
        <w:t>فقال نعم لا بأس انما حرم الله اکله وشربه ولم یحرم لبسه ومسه والصلاة فیه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حدثا سعد بن عبد الله عن محمد بن الحسین وعلی بن</w:t>
      </w:r>
    </w:p>
    <w:p>
      <w:pPr>
        <w:pStyle w:val="BookText"/>
        <w:rPr/>
      </w:pPr>
      <w:r>
        <w:rPr>
          <w:rFonts w:ascii="IRNazanin" w:hAnsi="IRNazanin" w:eastAsia="IRNazanin"/>
          <w:color w:val="111111"/>
          <w:sz w:val="28"/>
          <w:sz w:val="28"/>
          <w:szCs w:val="28"/>
          <w:rtl w:val="true"/>
          <w:lang w:bidi="fa-IR"/>
        </w:rPr>
        <w:t>إسماعیل ویعقوب بن یزید عن حماد بن عیسی عن حریز قال قال بکیر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الصباح وأبو سعید والحسن النبال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قلنا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وعبد الله ابنا محمد بن عیسی عن</w:t>
      </w:r>
    </w:p>
    <w:p>
      <w:pPr>
        <w:pStyle w:val="BookText"/>
        <w:rPr/>
      </w:pPr>
      <w:r>
        <w:rPr>
          <w:rFonts w:ascii="IRNazanin" w:hAnsi="IRNazanin" w:eastAsia="IRNazanin"/>
          <w:color w:val="111111"/>
          <w:sz w:val="28"/>
          <w:sz w:val="28"/>
          <w:szCs w:val="28"/>
          <w:rtl w:val="true"/>
          <w:lang w:bidi="fa-IR"/>
        </w:rPr>
        <w:t xml:space="preserve">الحسن بن محبوب عن علی بن رئاب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الخمر والنبیذ</w:t>
      </w:r>
    </w:p>
    <w:p>
      <w:pPr>
        <w:pStyle w:val="BookText"/>
        <w:rPr/>
      </w:pPr>
      <w:r>
        <w:rPr>
          <w:rFonts w:ascii="IRNazanin" w:hAnsi="IRNazanin" w:eastAsia="IRNazanin"/>
          <w:color w:val="111111"/>
          <w:sz w:val="28"/>
          <w:sz w:val="28"/>
          <w:szCs w:val="28"/>
          <w:rtl w:val="true"/>
          <w:lang w:bidi="fa-IR"/>
        </w:rPr>
        <w:t>والمسکر یصیب ثوبی اغسله أو أصلی فیه قال صل فیه الا ان تقذره فتغسل منه موضع</w:t>
      </w:r>
    </w:p>
    <w:p>
      <w:pPr>
        <w:pStyle w:val="BookText"/>
        <w:rPr/>
      </w:pPr>
      <w:r>
        <w:rPr>
          <w:rFonts w:ascii="IRNazanin" w:hAnsi="IRNazanin" w:eastAsia="IRNazanin"/>
          <w:color w:val="111111"/>
          <w:sz w:val="28"/>
          <w:sz w:val="28"/>
          <w:szCs w:val="28"/>
          <w:rtl w:val="true"/>
          <w:lang w:bidi="fa-IR"/>
        </w:rPr>
        <w:t>الأثر ان الله تبارک وتعالی انما حرم شربها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ان تصلی فی ثوب اصابه خمر لان الله</w:t>
      </w:r>
    </w:p>
    <w:p>
      <w:pPr>
        <w:pStyle w:val="BookText"/>
        <w:rPr/>
      </w:pPr>
      <w:r>
        <w:rPr>
          <w:rFonts w:ascii="IRNazanin" w:hAnsi="IRNazanin" w:eastAsia="IRNazanin"/>
          <w:color w:val="111111"/>
          <w:sz w:val="28"/>
          <w:sz w:val="28"/>
          <w:szCs w:val="28"/>
          <w:rtl w:val="true"/>
          <w:lang w:bidi="fa-IR"/>
        </w:rPr>
        <w:t>حرم شربها ولم یحرم الصلاة فی ثوب اصابته وان خاط خیاط ثوبک بریقه وهو</w:t>
      </w:r>
    </w:p>
    <w:p>
      <w:pPr>
        <w:pStyle w:val="BookText"/>
        <w:rPr/>
      </w:pPr>
      <w:r>
        <w:rPr>
          <w:rFonts w:ascii="IRNazanin" w:hAnsi="IRNazanin" w:eastAsia="IRNazanin"/>
          <w:color w:val="111111"/>
          <w:sz w:val="28"/>
          <w:sz w:val="28"/>
          <w:szCs w:val="28"/>
          <w:rtl w:val="true"/>
          <w:lang w:bidi="fa-IR"/>
        </w:rPr>
        <w:t>شارب الخمر ان کان یشرب غبا فلا بأس وان کان مدمنا للشرب کل یوم فلا تصل</w:t>
      </w:r>
    </w:p>
    <w:p>
      <w:pPr>
        <w:pStyle w:val="BookText"/>
        <w:rPr/>
      </w:pPr>
      <w:r>
        <w:rPr>
          <w:rFonts w:ascii="IRNazanin" w:hAnsi="IRNazanin" w:eastAsia="IRNazanin"/>
          <w:color w:val="111111"/>
          <w:sz w:val="28"/>
          <w:sz w:val="28"/>
          <w:szCs w:val="28"/>
          <w:rtl w:val="true"/>
          <w:lang w:bidi="fa-IR"/>
        </w:rPr>
        <w:t>فی ذلک الثوب حتی یغسل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محمد عن العباس بن معروف وعبد الله بن الصلت عن صفوان بن یحیی عن إسحاق</w:t>
      </w:r>
    </w:p>
    <w:p>
      <w:pPr>
        <w:pStyle w:val="BookText"/>
        <w:rPr/>
      </w:pPr>
      <w:r>
        <w:rPr>
          <w:rFonts w:ascii="IRNazanin" w:hAnsi="IRNazanin" w:eastAsia="IRNazanin"/>
          <w:color w:val="111111"/>
          <w:sz w:val="28"/>
          <w:sz w:val="28"/>
          <w:szCs w:val="28"/>
          <w:rtl w:val="true"/>
          <w:lang w:bidi="fa-IR"/>
        </w:rPr>
        <w:t xml:space="preserve">بن عمار عن عبد الحمید ابن أبی الدیلم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یشرب الخمر</w:t>
      </w:r>
    </w:p>
    <w:p>
      <w:pPr>
        <w:pStyle w:val="BookText"/>
        <w:rPr/>
      </w:pPr>
      <w:r>
        <w:rPr>
          <w:rFonts w:ascii="IRNazanin" w:hAnsi="IRNazanin" w:eastAsia="IRNazanin"/>
          <w:color w:val="111111"/>
          <w:sz w:val="28"/>
          <w:sz w:val="28"/>
          <w:szCs w:val="28"/>
          <w:rtl w:val="true"/>
          <w:lang w:bidi="fa-IR"/>
        </w:rPr>
        <w:t xml:space="preserve">فبصق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ثوبی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 ثوبی من بصاقة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یب شئ یب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محمد بن أحمد بن یحیی عن العباس بن معروف عن صفوان بن یحیی عن إسحاق</w:t>
      </w:r>
    </w:p>
    <w:p>
      <w:pPr>
        <w:pStyle w:val="BookText"/>
        <w:rPr/>
      </w:pPr>
      <w:r>
        <w:rPr>
          <w:rFonts w:ascii="IRNazanin" w:hAnsi="IRNazanin" w:eastAsia="IRNazanin"/>
          <w:color w:val="111111"/>
          <w:sz w:val="28"/>
          <w:sz w:val="28"/>
          <w:szCs w:val="28"/>
          <w:rtl w:val="true"/>
          <w:lang w:bidi="fa-IR"/>
        </w:rPr>
        <w:t>ابن عمار عن أبی الدیلم مثله الا ان فیه فبزق فأصاب ثوبی من بزاقه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 إذا لاقته النجاسة</w:t>
      </w:r>
    </w:p>
    <w:p>
      <w:pPr>
        <w:pStyle w:val="BookText"/>
        <w:rPr/>
      </w:pPr>
      <w:r>
        <w:rPr>
          <w:rFonts w:ascii="IRNazanin" w:hAnsi="IRNazanin" w:eastAsia="IRNazanin"/>
          <w:color w:val="111111"/>
          <w:sz w:val="28"/>
          <w:sz w:val="28"/>
          <w:szCs w:val="28"/>
          <w:rtl w:val="true"/>
          <w:lang w:bidi="fa-IR"/>
        </w:rPr>
        <w:t>من أبواب المیاه قوله الرجل یمر فی ماء المطر وقد صب فیه خمر فأصاب ثوبه هل</w:t>
      </w:r>
    </w:p>
    <w:p>
      <w:pPr>
        <w:pStyle w:val="BookText"/>
        <w:rPr/>
      </w:pPr>
      <w:r>
        <w:rPr>
          <w:rFonts w:ascii="IRNazanin" w:hAnsi="IRNazanin" w:eastAsia="IRNazanin"/>
          <w:color w:val="111111"/>
          <w:sz w:val="28"/>
          <w:sz w:val="28"/>
          <w:szCs w:val="28"/>
          <w:rtl w:val="true"/>
          <w:lang w:bidi="fa-IR"/>
        </w:rPr>
        <w:t>یصلی فیه قبل أن یغسله فقال لا یغسل ثوبه ولا رجله ویصلی فیه ولا بأس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بنزح ماء البئر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مات فیها بعیر أو صب فیها خمر فلینزح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فانزح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الماء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بئر قطر فیها قطرة دم أو خمر قال الدم والخمر والمیت</w:t>
      </w:r>
    </w:p>
    <w:p>
      <w:pPr>
        <w:pStyle w:val="BookText"/>
        <w:rPr/>
      </w:pPr>
      <w:r>
        <w:rPr>
          <w:rFonts w:ascii="IRNazanin" w:hAnsi="IRNazanin" w:eastAsia="IRNazanin"/>
          <w:color w:val="111111"/>
          <w:sz w:val="28"/>
          <w:sz w:val="28"/>
          <w:szCs w:val="28"/>
          <w:rtl w:val="true"/>
          <w:lang w:bidi="fa-IR"/>
        </w:rPr>
        <w:t xml:space="preserve">ولحم الخنزیر فی ذلک کله واحد ینزح منه عشرون دلوا وفی روایة کردویه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البئر یقع فیها قطرة دم أو نبیذ مسکر أو بول أو خمر قال ینزح منها ثلاثون دلوا</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 البئر یبول فیها الصبی أو یصب فیها بول أو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خمر فقال ینزح الماء کله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سقط فی البئر 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صب فیها خمر نزح الماء کله وفی روایة زکریا بن آدم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الماء المضاف إذا لاقته النجاسة تنجس قوله قطرة خمر أو نبیذ مسکر قطرت فی</w:t>
      </w:r>
    </w:p>
    <w:p>
      <w:pPr>
        <w:pStyle w:val="BookText"/>
        <w:rPr/>
      </w:pPr>
      <w:r>
        <w:rPr>
          <w:rFonts w:ascii="IRNazanin" w:hAnsi="IRNazanin" w:eastAsia="IRNazanin"/>
          <w:color w:val="111111"/>
          <w:sz w:val="28"/>
          <w:sz w:val="28"/>
          <w:szCs w:val="28"/>
          <w:rtl w:val="true"/>
          <w:lang w:bidi="fa-IR"/>
        </w:rPr>
        <w:t xml:space="preserve">قدر فیه لحم کثیر ومرق کثیر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المرق أو یطعمه أهل الذمة أو الکلاب</w:t>
      </w:r>
    </w:p>
    <w:p>
      <w:pPr>
        <w:pStyle w:val="BookText"/>
        <w:rPr/>
      </w:pPr>
      <w:r>
        <w:rPr>
          <w:rFonts w:ascii="IRNazanin" w:hAnsi="IRNazanin" w:eastAsia="IRNazanin"/>
          <w:color w:val="111111"/>
          <w:sz w:val="28"/>
          <w:sz w:val="28"/>
          <w:szCs w:val="28"/>
          <w:rtl w:val="true"/>
          <w:lang w:bidi="fa-IR"/>
        </w:rPr>
        <w:t xml:space="preserve">واللحم اغسله وکله وقوله فخمر أو نبیذ قطر فی عجین أو دم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والفقاع هو بتلک المنزلة إذا قطر فی شئ من ذلک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اکره ان اکله إذا قطر فی شئ من طعامی</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ما لا تحله الحیاة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یکره ان یؤکل سوی الأنفحة مما فی آنیة المجوس وأهل الکتاب لأنهم لا یتوقون</w:t>
      </w:r>
    </w:p>
    <w:p>
      <w:pPr>
        <w:pStyle w:val="BookText"/>
        <w:rPr/>
      </w:pPr>
      <w:r>
        <w:rPr>
          <w:rFonts w:ascii="IRNazanin" w:hAnsi="IRNazanin" w:eastAsia="IRNazanin"/>
          <w:color w:val="111111"/>
          <w:sz w:val="28"/>
          <w:sz w:val="28"/>
          <w:szCs w:val="28"/>
          <w:rtl w:val="true"/>
          <w:lang w:bidi="fa-IR"/>
        </w:rPr>
        <w:t xml:space="preserve">المیتة والخمر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یحکم بطهارة ما شک فی طهارته</w:t>
      </w:r>
    </w:p>
    <w:p>
      <w:pPr>
        <w:pStyle w:val="BookText"/>
        <w:rPr/>
      </w:pPr>
      <w:r>
        <w:rPr>
          <w:rFonts w:ascii="IRNazanin" w:hAnsi="IRNazanin" w:eastAsia="IRNazanin"/>
          <w:color w:val="111111"/>
          <w:sz w:val="28"/>
          <w:sz w:val="28"/>
          <w:szCs w:val="28"/>
          <w:rtl w:val="true"/>
          <w:lang w:bidi="fa-IR"/>
        </w:rPr>
        <w:t>قوله الثیاب السابریة یعملها المجوس وهم أخباث وهم یشربون الخمر ونسائهم</w:t>
      </w:r>
    </w:p>
    <w:p>
      <w:pPr>
        <w:pStyle w:val="BookText"/>
        <w:rPr/>
      </w:pPr>
      <w:r>
        <w:rPr>
          <w:rFonts w:ascii="IRNazanin" w:hAnsi="IRNazanin" w:eastAsia="IRNazanin"/>
          <w:color w:val="111111"/>
          <w:sz w:val="28"/>
          <w:sz w:val="28"/>
          <w:szCs w:val="28"/>
          <w:rtl w:val="true"/>
          <w:lang w:bidi="fa-IR"/>
        </w:rPr>
        <w:t xml:space="preserve">علی تلک الحال ألبسها ولا أغسلها وأصلی فیها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وفی روایة أبی جمیلة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أعیر الذمی ثوبی وانا اعلم أنه یشرب الخمر</w:t>
      </w:r>
    </w:p>
    <w:p>
      <w:pPr>
        <w:pStyle w:val="BookText"/>
        <w:rPr/>
      </w:pPr>
      <w:r>
        <w:rPr>
          <w:rFonts w:ascii="IRNazanin" w:hAnsi="IRNazanin" w:eastAsia="IRNazanin"/>
          <w:color w:val="111111"/>
          <w:sz w:val="28"/>
          <w:sz w:val="28"/>
          <w:szCs w:val="28"/>
          <w:rtl w:val="true"/>
          <w:lang w:bidi="fa-IR"/>
        </w:rPr>
        <w:t xml:space="preserve">ویأکل لحم الخنزیر فیرده علی فاغسله قبل أن أصلی فیه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w:t>
      </w:r>
    </w:p>
    <w:p>
      <w:pPr>
        <w:pStyle w:val="BookText"/>
        <w:rPr/>
      </w:pPr>
      <w:r>
        <w:rPr>
          <w:rFonts w:ascii="IRNazanin" w:hAnsi="IRNazanin" w:eastAsia="IRNazanin"/>
          <w:color w:val="111111"/>
          <w:sz w:val="28"/>
          <w:sz w:val="28"/>
          <w:szCs w:val="28"/>
          <w:rtl w:val="true"/>
          <w:lang w:bidi="fa-IR"/>
        </w:rPr>
        <w:t>فیه ولا تغسله من أجل ذلک فإنک أعرته إیاه وهو طاهر ولم تستیقن انه نجسة 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الذی یعیر ثوبه لمن یعلم انه یأکل الجری ویشرب الخمر</w:t>
      </w:r>
    </w:p>
    <w:p>
      <w:pPr>
        <w:pStyle w:val="BookText"/>
        <w:rPr/>
      </w:pPr>
      <w:r>
        <w:rPr>
          <w:rFonts w:ascii="IRNazanin" w:hAnsi="IRNazanin" w:eastAsia="IRNazanin"/>
          <w:color w:val="111111"/>
          <w:sz w:val="28"/>
          <w:sz w:val="28"/>
          <w:szCs w:val="28"/>
          <w:rtl w:val="true"/>
          <w:lang w:bidi="fa-IR"/>
        </w:rPr>
        <w:t xml:space="preserve">فیرده ایصلی فیه قبل أن یغسله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فیه حتی یغسله 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الموضع النجس قوله رجل مر بمکان</w:t>
      </w:r>
    </w:p>
    <w:p>
      <w:pPr>
        <w:pStyle w:val="BookText"/>
        <w:rPr/>
      </w:pPr>
      <w:r>
        <w:rPr>
          <w:rFonts w:ascii="IRNazanin" w:hAnsi="IRNazanin" w:eastAsia="IRNazanin"/>
          <w:color w:val="111111"/>
          <w:sz w:val="28"/>
          <w:sz w:val="28"/>
          <w:szCs w:val="28"/>
          <w:rtl w:val="true"/>
          <w:lang w:bidi="fa-IR"/>
        </w:rPr>
        <w:t xml:space="preserve">قد رش فیه خمر قد شربته الأرض وبقی نداوة ایصلی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أصاب مکانا</w:t>
      </w:r>
    </w:p>
    <w:p>
      <w:pPr>
        <w:pStyle w:val="BookText"/>
        <w:rPr/>
      </w:pPr>
      <w:r>
        <w:rPr>
          <w:rFonts w:ascii="IRNazanin" w:hAnsi="IRNazanin" w:eastAsia="IRNazanin"/>
          <w:color w:val="111111"/>
          <w:sz w:val="28"/>
          <w:sz w:val="28"/>
          <w:szCs w:val="28"/>
          <w:rtl w:val="true"/>
          <w:lang w:bidi="fa-IR"/>
        </w:rPr>
        <w:t>غیره فلیصل فیه وإن لم یصب فلیصل فیه ولا بأس</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یصلی فی دار فیها کلب من أبواب</w:t>
      </w:r>
    </w:p>
    <w:p>
      <w:pPr>
        <w:pStyle w:val="BookText"/>
        <w:rPr/>
      </w:pPr>
      <w:r>
        <w:rPr>
          <w:rFonts w:ascii="IRNazanin" w:hAnsi="IRNazanin" w:eastAsia="IRNazanin"/>
          <w:color w:val="111111"/>
          <w:sz w:val="28"/>
          <w:sz w:val="28"/>
          <w:szCs w:val="28"/>
          <w:rtl w:val="true"/>
          <w:lang w:bidi="fa-IR"/>
        </w:rPr>
        <w:t xml:space="preserve">مکان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تصلی فی ثوب قد اصابه خمر أو مسکر حتی یغسل وفی</w:t>
      </w:r>
    </w:p>
    <w:p>
      <w:pPr>
        <w:pStyle w:val="BookText"/>
        <w:rPr/>
      </w:pPr>
      <w:r>
        <w:rPr>
          <w:rFonts w:ascii="IRNazanin" w:hAnsi="IRNazanin" w:eastAsia="IRNazanin"/>
          <w:color w:val="111111"/>
          <w:sz w:val="28"/>
          <w:sz w:val="28"/>
          <w:szCs w:val="28"/>
          <w:rtl w:val="true"/>
          <w:lang w:bidi="fa-IR"/>
        </w:rPr>
        <w:t>أحادیث باب مؤاکلة الکفار من أبواب الأطعمة المحرمة وروایة عمار بن باب حرمة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الأکل والجلوس علی مائدة یشرب علیه الخمر وباب ان الخمر إذا انقلبت خلا</w:t>
      </w:r>
      <w:bookmarkStart w:id="103" w:name="pg12401_155253"/>
    </w:p>
    <w:p>
      <w:pPr>
        <w:pStyle w:val="BookText"/>
        <w:rPr/>
      </w:pPr>
      <w:bookmarkEnd w:id="103"/>
      <w:r>
        <w:rPr>
          <w:rFonts w:ascii="IRNazanin" w:hAnsi="IRNazanin" w:eastAsia="IRNazanin"/>
          <w:color w:val="111111"/>
          <w:sz w:val="28"/>
          <w:sz w:val="28"/>
          <w:szCs w:val="28"/>
          <w:rtl w:val="true"/>
          <w:lang w:bidi="fa-IR"/>
        </w:rPr>
        <w:t>من أبواب الأشربة المحرمة ما یدل علی نجاسة الخمر وفی روایة الدعائم من باب</w:t>
      </w:r>
    </w:p>
    <w:p>
      <w:pPr>
        <w:pStyle w:val="BookText"/>
        <w:rPr/>
      </w:pPr>
      <w:r>
        <w:rPr>
          <w:rFonts w:ascii="IRNazanin" w:hAnsi="IRNazanin" w:eastAsia="IRNazanin"/>
          <w:color w:val="111111"/>
          <w:sz w:val="28"/>
          <w:sz w:val="28"/>
          <w:szCs w:val="28"/>
          <w:rtl w:val="true"/>
          <w:lang w:bidi="fa-IR"/>
        </w:rPr>
        <w:t xml:space="preserve">عدم جواز التداوی بشئ من الخمر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لم یجعل فی رجس</w:t>
      </w:r>
    </w:p>
    <w:p>
      <w:pPr>
        <w:pStyle w:val="BookText"/>
        <w:rPr/>
      </w:pPr>
      <w:r>
        <w:rPr>
          <w:rFonts w:ascii="IRNazanin" w:hAnsi="IRNazanin" w:eastAsia="IRNazanin"/>
          <w:color w:val="111111"/>
          <w:sz w:val="28"/>
          <w:sz w:val="28"/>
          <w:szCs w:val="28"/>
          <w:rtl w:val="true"/>
          <w:lang w:bidi="fa-IR"/>
        </w:rPr>
        <w:t xml:space="preserve">حرمة شفاء وفی روایة أبی بصیر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یبل المیل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ینجس حبا</w:t>
      </w:r>
    </w:p>
    <w:p>
      <w:pPr>
        <w:pStyle w:val="BookText"/>
        <w:rPr/>
      </w:pPr>
      <w:r>
        <w:rPr>
          <w:rFonts w:ascii="IRNazanin" w:hAnsi="IRNazanin" w:eastAsia="IRNazanin"/>
          <w:color w:val="111111"/>
          <w:sz w:val="28"/>
          <w:sz w:val="28"/>
          <w:szCs w:val="28"/>
          <w:rtl w:val="true"/>
          <w:lang w:bidi="fa-IR"/>
        </w:rPr>
        <w:t>من ماء یقولها ثلثا</w:t>
      </w:r>
      <w:r>
        <w:rPr>
          <w:rFonts w:eastAsia="IRNazanin" w:cs="IRNazanin"/>
          <w:color w:val="111111"/>
          <w:sz w:val="28"/>
          <w:szCs w:val="28"/>
          <w:rtl w:val="true"/>
          <w:lang w:bidi="fa-IR"/>
        </w:rPr>
        <w:t>.</w:t>
      </w:r>
    </w:p>
    <w:p>
      <w:pPr>
        <w:pStyle w:val="Heading4"/>
        <w:numPr>
          <w:ilvl w:val="3"/>
          <w:numId w:val="1"/>
        </w:numPr>
        <w:rPr/>
      </w:pPr>
      <w:bookmarkStart w:id="104" w:name="__RefHeading___Toc9719177_417432637"/>
      <w:bookmarkStart w:id="105" w:name="_Toc37"/>
      <w:bookmarkEnd w:id="104"/>
      <w:r>
        <w:rPr>
          <w:rtl w:val="true"/>
        </w:rPr>
        <w:t>(</w:t>
      </w:r>
      <w:r>
        <w:rPr/>
        <w:t>8</w:t>
      </w:r>
      <w:r>
        <w:rPr>
          <w:rtl w:val="true"/>
        </w:rPr>
        <w:t xml:space="preserve">) </w:t>
      </w:r>
      <w:r>
        <w:rPr>
          <w:rtl w:val="true"/>
        </w:rPr>
        <w:t>باب نجاسة المیت من الانسان قبل الغسل وکذا المیتة من کل حیوان له نفس سائلة</w:t>
      </w:r>
      <w:bookmarkEnd w:id="105"/>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مع صدر له</w:t>
      </w:r>
    </w:p>
    <w:p>
      <w:pPr>
        <w:pStyle w:val="BookText"/>
        <w:rPr/>
      </w:pPr>
      <w:r>
        <w:rPr>
          <w:rFonts w:ascii="IRNazanin" w:hAnsi="IRNazanin" w:eastAsia="IRNazanin"/>
          <w:color w:val="111111"/>
          <w:sz w:val="28"/>
          <w:sz w:val="28"/>
          <w:szCs w:val="28"/>
          <w:rtl w:val="true"/>
          <w:lang w:bidi="fa-IR"/>
        </w:rPr>
        <w:t>بن یعقوب عن 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یصیب ثوبه جسد المیت</w:t>
      </w:r>
    </w:p>
    <w:p>
      <w:pPr>
        <w:pStyle w:val="BookText"/>
        <w:rPr/>
      </w:pPr>
      <w:r>
        <w:rPr>
          <w:rFonts w:ascii="IRNazanin" w:hAnsi="IRNazanin" w:eastAsia="IRNazanin"/>
          <w:color w:val="111111"/>
          <w:sz w:val="28"/>
          <w:sz w:val="28"/>
          <w:szCs w:val="28"/>
          <w:rtl w:val="true"/>
          <w:lang w:bidi="fa-IR"/>
        </w:rPr>
        <w:t>فقال یغسل ما أصاب الثوب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محمد بن یحیی</w:t>
      </w:r>
    </w:p>
    <w:p>
      <w:pPr>
        <w:pStyle w:val="BookText"/>
        <w:rPr/>
      </w:pPr>
      <w:r>
        <w:rPr>
          <w:rFonts w:ascii="IRNazanin" w:hAnsi="IRNazanin" w:eastAsia="IRNazanin"/>
          <w:color w:val="111111"/>
          <w:sz w:val="28"/>
          <w:sz w:val="28"/>
          <w:szCs w:val="28"/>
          <w:rtl w:val="true"/>
          <w:lang w:bidi="fa-IR"/>
        </w:rPr>
        <w:t>والحسین بن عبید الله عن أحمد بن محمد بن یحیی عن أبیه محمد بن یحیی عن محمد بن</w:t>
      </w:r>
    </w:p>
    <w:p>
      <w:pPr>
        <w:pStyle w:val="BookText"/>
        <w:rPr/>
      </w:pPr>
      <w:r>
        <w:rPr>
          <w:rFonts w:ascii="IRNazanin" w:hAnsi="IRNazanin" w:eastAsia="IRNazanin"/>
          <w:color w:val="111111"/>
          <w:sz w:val="28"/>
          <w:sz w:val="28"/>
          <w:szCs w:val="28"/>
          <w:rtl w:val="true"/>
          <w:lang w:bidi="fa-IR"/>
        </w:rPr>
        <w:t xml:space="preserve">علی بن محبوب عن العباس عن الحسن بن محبوب کا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 xml:space="preserve">عن سهل بن زیاد عن الحسن بن محبوب عن علی بن رئاب عن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فی الرجل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ثوبه علی جسد</w:t>
      </w:r>
    </w:p>
    <w:p>
      <w:pPr>
        <w:pStyle w:val="BookText"/>
        <w:rPr/>
      </w:pPr>
      <w:r>
        <w:rPr>
          <w:rFonts w:ascii="IRNazanin" w:hAnsi="IRNazanin" w:eastAsia="IRNazanin"/>
          <w:color w:val="111111"/>
          <w:sz w:val="28"/>
          <w:sz w:val="28"/>
          <w:szCs w:val="28"/>
          <w:rtl w:val="true"/>
          <w:lang w:bidi="fa-IR"/>
        </w:rPr>
        <w:t xml:space="preserve">المیت قال إن کان غسل المیت فلا تغسل ما أصاب ثوبک منه وان کان لم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 ما أصاب ثوبک منه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ابن محبوب عن ابن رئاب عن إبراهیم بن میمون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یقع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آخره یعنی إذا برد المیت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أحمد بن إدریس عن محمد بن أحمد بن یحیی صا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w:t>
      </w:r>
    </w:p>
    <w:p>
      <w:pPr>
        <w:pStyle w:val="BookText"/>
        <w:rPr/>
      </w:pPr>
      <w:r>
        <w:rPr>
          <w:rFonts w:ascii="IRNazanin" w:hAnsi="IRNazanin" w:eastAsia="IRNazanin"/>
          <w:color w:val="111111"/>
          <w:sz w:val="28"/>
          <w:sz w:val="28"/>
          <w:szCs w:val="28"/>
          <w:rtl w:val="true"/>
          <w:lang w:bidi="fa-IR"/>
        </w:rPr>
        <w:t>عن أحمد ابن محمد بن یحیی عن أبیه عن محمد بن أحمد بن یحیی عن أبی جعفر</w:t>
      </w:r>
    </w:p>
    <w:p>
      <w:pPr>
        <w:pStyle w:val="BookText"/>
        <w:rPr/>
      </w:pPr>
      <w:r>
        <w:rPr>
          <w:rFonts w:ascii="IRNazanin" w:hAnsi="IRNazanin" w:eastAsia="IRNazanin"/>
          <w:color w:val="111111"/>
          <w:sz w:val="28"/>
          <w:sz w:val="28"/>
          <w:szCs w:val="28"/>
          <w:rtl w:val="true"/>
          <w:lang w:bidi="fa-IR"/>
        </w:rPr>
        <w:t xml:space="preserve">عن أبیه عن حفص بن غیاث عن جعفر بن محمد قال لا یفسد الماء الا 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نفس سائلة 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رفعه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لا ینجس الماء الا ذو نفس سائلة ای حیوان</w:t>
      </w:r>
    </w:p>
    <w:p>
      <w:pPr>
        <w:pStyle w:val="BookText"/>
        <w:rPr/>
      </w:pPr>
      <w:r>
        <w:rPr>
          <w:rFonts w:ascii="IRNazanin" w:hAnsi="IRNazanin" w:eastAsia="IRNazanin"/>
          <w:color w:val="111111"/>
          <w:sz w:val="28"/>
          <w:sz w:val="28"/>
          <w:szCs w:val="28"/>
          <w:rtl w:val="true"/>
          <w:lang w:bidi="fa-IR"/>
        </w:rPr>
        <w:t>له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مسست میتة فاغسل یدیک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مس ثوبک میتة فاغسل ما أصاب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محمد بن عبد الله الواسطی عن قاسم الصیقل قال کتبت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w:t>
      </w:r>
    </w:p>
    <w:p>
      <w:pPr>
        <w:pStyle w:val="BookText"/>
        <w:rPr/>
      </w:pPr>
      <w:r>
        <w:rPr>
          <w:rFonts w:ascii="IRNazanin" w:hAnsi="IRNazanin" w:eastAsia="IRNazanin"/>
          <w:color w:val="111111"/>
          <w:sz w:val="28"/>
          <w:sz w:val="28"/>
          <w:szCs w:val="28"/>
          <w:rtl w:val="true"/>
          <w:lang w:bidi="fa-IR"/>
        </w:rPr>
        <w:t xml:space="preserve">أعمل أغماد السیوف من جلود الحمر المیتة فیصیب ثیابی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فأصلی فیها</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اتخذ ثوبا لصلاتک فکتبت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کتبت إلی أبیک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 وکذا فصعب علی ذلک فصرت اعملها من</w:t>
      </w:r>
    </w:p>
    <w:p>
      <w:pPr>
        <w:pStyle w:val="BookText"/>
        <w:rPr/>
      </w:pPr>
      <w:r>
        <w:rPr>
          <w:rFonts w:ascii="IRNazanin" w:hAnsi="IRNazanin" w:eastAsia="IRNazanin"/>
          <w:color w:val="111111"/>
          <w:sz w:val="28"/>
          <w:sz w:val="28"/>
          <w:szCs w:val="28"/>
          <w:rtl w:val="true"/>
          <w:lang w:bidi="fa-IR"/>
        </w:rPr>
        <w:t xml:space="preserve">جلود الحمر الوحشیة الذکیة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اعمال البر بالصبر یرحمک</w:t>
      </w:r>
    </w:p>
    <w:p>
      <w:pPr>
        <w:pStyle w:val="BookText"/>
        <w:rPr/>
      </w:pPr>
      <w:r>
        <w:rPr>
          <w:rFonts w:ascii="IRNazanin" w:hAnsi="IRNazanin" w:eastAsia="IRNazanin"/>
          <w:color w:val="111111"/>
          <w:sz w:val="28"/>
          <w:sz w:val="28"/>
          <w:szCs w:val="28"/>
          <w:rtl w:val="true"/>
          <w:lang w:bidi="fa-IR"/>
        </w:rPr>
        <w:t xml:space="preserve">الله فإن کان ما </w:t>
      </w:r>
      <w:r>
        <w:rPr>
          <w:rStyle w:val="FootnoteAnchor"/>
          <w:rtl w:val="true"/>
        </w:rPr>
        <w:footnoteReference w:id="208"/>
      </w:r>
      <w:r>
        <w:rPr>
          <w:rFonts w:ascii="IRNazanin" w:hAnsi="IRNazanin" w:eastAsia="IRNazanin"/>
          <w:color w:val="111111"/>
          <w:sz w:val="28"/>
          <w:sz w:val="28"/>
          <w:szCs w:val="28"/>
          <w:rtl w:val="true"/>
          <w:lang w:bidi="fa-IR"/>
        </w:rPr>
        <w:t>تعمل وحشیا ذکیا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عیسی</w:t>
      </w:r>
    </w:p>
    <w:p>
      <w:pPr>
        <w:pStyle w:val="BookText"/>
        <w:rPr/>
      </w:pPr>
      <w:r>
        <w:rPr>
          <w:rFonts w:ascii="IRNazanin" w:hAnsi="IRNazanin" w:eastAsia="IRNazanin"/>
          <w:color w:val="111111"/>
          <w:sz w:val="28"/>
          <w:sz w:val="28"/>
          <w:szCs w:val="28"/>
          <w:rtl w:val="true"/>
          <w:lang w:bidi="fa-IR"/>
        </w:rPr>
        <w:t xml:space="preserve">بن عبید عن أبی القاسم الصیقل وولده قال کتبوا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الله</w:t>
      </w:r>
    </w:p>
    <w:p>
      <w:pPr>
        <w:pStyle w:val="BookText"/>
        <w:rPr/>
      </w:pPr>
      <w:r>
        <w:rPr>
          <w:rFonts w:ascii="IRNazanin" w:hAnsi="IRNazanin" w:eastAsia="IRNazanin"/>
          <w:color w:val="111111"/>
          <w:sz w:val="28"/>
          <w:sz w:val="28"/>
          <w:szCs w:val="28"/>
          <w:rtl w:val="true"/>
          <w:lang w:bidi="fa-IR"/>
        </w:rPr>
        <w:t>فداک انا قوم نعمل السیوف ولیست لنا معیشة ولا تجارة غیرها ونحن مضطرون إلیها</w:t>
      </w:r>
    </w:p>
    <w:p>
      <w:pPr>
        <w:pStyle w:val="BookText"/>
        <w:rPr/>
      </w:pPr>
      <w:r>
        <w:rPr>
          <w:rFonts w:ascii="IRNazanin" w:hAnsi="IRNazanin" w:eastAsia="IRNazanin"/>
          <w:color w:val="111111"/>
          <w:sz w:val="28"/>
          <w:sz w:val="28"/>
          <w:szCs w:val="28"/>
          <w:rtl w:val="true"/>
          <w:lang w:bidi="fa-IR"/>
        </w:rPr>
        <w:t>وانما علاجنا من جلود المیتة من البغال والحمیر الأهلیة لا یجوز فی أعمالنا غیرها</w:t>
      </w:r>
    </w:p>
    <w:p>
      <w:pPr>
        <w:pStyle w:val="BookText"/>
        <w:rPr/>
      </w:pPr>
      <w:r>
        <w:rPr>
          <w:rFonts w:ascii="IRNazanin" w:hAnsi="IRNazanin" w:eastAsia="IRNazanin"/>
          <w:color w:val="111111"/>
          <w:sz w:val="28"/>
          <w:sz w:val="28"/>
          <w:szCs w:val="28"/>
          <w:rtl w:val="true"/>
          <w:lang w:bidi="fa-IR"/>
        </w:rPr>
        <w:t>فیحل لنا عملها وشرائها وبیعها ومسها بأیدینا وثیابنا ونحن نصلی فی ثیابنا ونحن</w:t>
      </w:r>
    </w:p>
    <w:p>
      <w:pPr>
        <w:pStyle w:val="BookText"/>
        <w:rPr/>
      </w:pPr>
      <w:r>
        <w:rPr>
          <w:rFonts w:ascii="IRNazanin" w:hAnsi="IRNazanin" w:eastAsia="IRNazanin"/>
          <w:color w:val="111111"/>
          <w:sz w:val="28"/>
          <w:sz w:val="28"/>
          <w:szCs w:val="28"/>
          <w:rtl w:val="true"/>
          <w:lang w:bidi="fa-IR"/>
        </w:rPr>
        <w:t xml:space="preserve">محتاجون إلی جوابک فی هذه المسألة یا سیدنا لضرورتنا إلیها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 للصلاة وکتبت الیه جعلت فداک وقوائم السیف التی تسمی السفن اتخذها من</w:t>
      </w:r>
    </w:p>
    <w:p>
      <w:pPr>
        <w:pStyle w:val="BookText"/>
        <w:rPr/>
      </w:pPr>
      <w:r>
        <w:rPr>
          <w:rFonts w:ascii="IRNazanin" w:hAnsi="IRNazanin" w:eastAsia="IRNazanin"/>
          <w:color w:val="111111"/>
          <w:sz w:val="28"/>
          <w:sz w:val="28"/>
          <w:szCs w:val="28"/>
          <w:rtl w:val="true"/>
          <w:lang w:bidi="fa-IR"/>
        </w:rPr>
        <w:t xml:space="preserve">جلود السمک فهل یجوز لی العمل بها لسنا نأکل لحومها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القاسم وأبی قتادة </w:t>
      </w:r>
      <w:r>
        <w:rPr>
          <w:rStyle w:val="FootnoteAnchor"/>
          <w:rtl w:val="true"/>
        </w:rPr>
        <w:footnoteReference w:id="209"/>
      </w:r>
      <w:r>
        <w:rPr>
          <w:rFonts w:ascii="IRNazanin" w:hAnsi="IRNazanin" w:eastAsia="IRNazanin"/>
          <w:color w:val="111111"/>
          <w:sz w:val="28"/>
          <w:sz w:val="28"/>
          <w:szCs w:val="28"/>
          <w:rtl w:val="true"/>
          <w:lang w:bidi="fa-IR"/>
        </w:rPr>
        <w:t>عن علی بن جعفر عن أخیه</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یقع ثوبه علی حمار میت هل تصلح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فیه قبل أن یغسله قال لیس علیه غسله ولیصل فیه ولا بأس ئل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العمر کی</w:t>
      </w:r>
    </w:p>
    <w:p>
      <w:pPr>
        <w:pStyle w:val="BookText"/>
        <w:rPr/>
      </w:pPr>
      <w:r>
        <w:rPr>
          <w:rFonts w:ascii="IRNazanin" w:hAnsi="IRNazanin" w:eastAsia="IRNazanin"/>
          <w:color w:val="111111"/>
          <w:sz w:val="28"/>
          <w:sz w:val="28"/>
          <w:szCs w:val="28"/>
          <w:rtl w:val="true"/>
          <w:lang w:bidi="fa-IR"/>
        </w:rPr>
        <w:t xml:space="preserve">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وقع ثوبه</w:t>
      </w:r>
    </w:p>
    <w:p>
      <w:pPr>
        <w:pStyle w:val="BookText"/>
        <w:rPr/>
      </w:pPr>
      <w:r>
        <w:rPr>
          <w:rFonts w:ascii="IRNazanin" w:hAnsi="IRNazanin" w:eastAsia="IRNazanin"/>
          <w:color w:val="111111"/>
          <w:sz w:val="28"/>
          <w:sz w:val="28"/>
          <w:szCs w:val="28"/>
          <w:rtl w:val="true"/>
          <w:lang w:bidi="fa-IR"/>
        </w:rPr>
        <w:t xml:space="preserve">علی کلب میت قال ینضحه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فیه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 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سئل علی بن جعفر 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وذکر مثله ئل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المیتة یجعل فیها اللبن</w:t>
      </w:r>
    </w:p>
    <w:p>
      <w:pPr>
        <w:pStyle w:val="BookText"/>
        <w:rPr/>
      </w:pPr>
      <w:r>
        <w:rPr>
          <w:rFonts w:ascii="IRNazanin" w:hAnsi="IRNazanin" w:eastAsia="IRNazanin"/>
          <w:color w:val="111111"/>
          <w:sz w:val="28"/>
          <w:sz w:val="28"/>
          <w:szCs w:val="28"/>
          <w:rtl w:val="true"/>
          <w:lang w:bidi="fa-IR"/>
        </w:rPr>
        <w:t>والماء والسمن ما تری فیه فقال لا بأس وان تجعل فیها ما شئت من ماء أو لبن أو سمن</w:t>
      </w:r>
    </w:p>
    <w:p>
      <w:pPr>
        <w:pStyle w:val="BookText"/>
        <w:rPr/>
      </w:pPr>
      <w:r>
        <w:rPr>
          <w:rFonts w:ascii="IRNazanin" w:hAnsi="IRNazanin" w:eastAsia="IRNazanin"/>
          <w:color w:val="111111"/>
          <w:sz w:val="28"/>
          <w:sz w:val="28"/>
          <w:szCs w:val="28"/>
          <w:rtl w:val="true"/>
          <w:lang w:bidi="fa-IR"/>
        </w:rPr>
        <w:t>وتوضأ منه وتشرب ولکن لا تصل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إذا لاقته النجاسة وتغیر تنجس</w:t>
      </w:r>
    </w:p>
    <w:p>
      <w:pPr>
        <w:pStyle w:val="BookText"/>
        <w:rPr/>
      </w:pPr>
      <w:r>
        <w:rPr>
          <w:rFonts w:ascii="IRNazanin" w:hAnsi="IRNazanin" w:eastAsia="IRNazanin"/>
          <w:color w:val="111111"/>
          <w:sz w:val="28"/>
          <w:sz w:val="28"/>
          <w:szCs w:val="28"/>
          <w:rtl w:val="true"/>
          <w:lang w:bidi="fa-IR"/>
        </w:rPr>
        <w:t>من أبواب المیاه ما یدل علی نجاسة المیتة وفی حدیث الجعفریات 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الجاری إذا لاقته النجاسة لم ینجس قوله الماء الجاری یمر بالجیف</w:t>
      </w:r>
    </w:p>
    <w:p>
      <w:pPr>
        <w:pStyle w:val="BookText"/>
        <w:rPr/>
      </w:pPr>
      <w:r>
        <w:rPr>
          <w:rFonts w:ascii="IRNazanin" w:hAnsi="IRNazanin" w:eastAsia="IRNazanin"/>
          <w:color w:val="111111"/>
          <w:sz w:val="28"/>
          <w:sz w:val="28"/>
          <w:szCs w:val="28"/>
          <w:rtl w:val="true"/>
          <w:lang w:bidi="fa-IR"/>
        </w:rPr>
        <w:t>والعذرة والدم یتوضأ منه ویشرب منه لیس ینجسه شئ وفی حدیث الدعائم مثله</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الماء الراکد إذا کان کرا لم ینجس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ینجسه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الغدیر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 فیه من النجاسات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w:t>
      </w:r>
    </w:p>
    <w:p>
      <w:pPr>
        <w:pStyle w:val="BookText"/>
        <w:rPr/>
      </w:pPr>
      <w:r>
        <w:rPr>
          <w:rFonts w:ascii="IRNazanin" w:hAnsi="IRNazanin" w:eastAsia="IRNazanin"/>
          <w:color w:val="111111"/>
          <w:sz w:val="28"/>
          <w:sz w:val="28"/>
          <w:szCs w:val="28"/>
          <w:rtl w:val="true"/>
          <w:lang w:bidi="fa-IR"/>
        </w:rPr>
        <w:t>تکون فیه الجیف</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إذا تفسخ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فلا تشرب من مائها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تتوضأ منها وصبها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أکثر من راویة لم ینجسه شئ</w:t>
      </w:r>
    </w:p>
    <w:p>
      <w:pPr>
        <w:pStyle w:val="BookText"/>
        <w:rPr/>
      </w:pPr>
      <w:r>
        <w:rPr>
          <w:rFonts w:ascii="IRNazanin" w:hAnsi="IRNazanin" w:eastAsia="IRNazanin"/>
          <w:color w:val="111111"/>
          <w:sz w:val="28"/>
          <w:sz w:val="28"/>
          <w:szCs w:val="28"/>
          <w:rtl w:val="true"/>
          <w:lang w:bidi="fa-IR"/>
        </w:rPr>
        <w:t xml:space="preserve">تفسخ فیه أو لم یتفسخ وفی روایة علی بن أبی حمزة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توضأ</w:t>
      </w:r>
    </w:p>
    <w:p>
      <w:pPr>
        <w:pStyle w:val="BookText"/>
        <w:rPr/>
      </w:pPr>
      <w:r>
        <w:rPr>
          <w:rFonts w:ascii="IRNazanin" w:hAnsi="IRNazanin" w:eastAsia="IRNazanin"/>
          <w:color w:val="111111"/>
          <w:sz w:val="28"/>
          <w:sz w:val="28"/>
          <w:szCs w:val="28"/>
          <w:rtl w:val="true"/>
          <w:lang w:bidi="fa-IR"/>
        </w:rPr>
        <w:t xml:space="preserve">من جانب الجیفة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أبی عمارة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 إذا کان أقل من</w:t>
      </w:r>
    </w:p>
    <w:p>
      <w:pPr>
        <w:pStyle w:val="BookText"/>
        <w:rPr/>
      </w:pPr>
      <w:r>
        <w:rPr>
          <w:rFonts w:ascii="IRNazanin" w:hAnsi="IRNazanin" w:eastAsia="IRNazanin"/>
          <w:color w:val="111111"/>
          <w:sz w:val="28"/>
          <w:sz w:val="28"/>
          <w:szCs w:val="28"/>
          <w:rtl w:val="true"/>
          <w:lang w:bidi="fa-IR"/>
        </w:rPr>
        <w:t>الکر ینجس قوله فقمت فجئته بوضوء فقال لا أبغی هذا فان فیه شیئا میتا وفی کثیر</w:t>
      </w:r>
    </w:p>
    <w:p>
      <w:pPr>
        <w:pStyle w:val="BookText"/>
        <w:rPr/>
      </w:pPr>
      <w:r>
        <w:rPr>
          <w:rFonts w:ascii="IRNazanin" w:hAnsi="IRNazanin" w:eastAsia="IRNazanin"/>
          <w:color w:val="111111"/>
          <w:sz w:val="28"/>
          <w:sz w:val="28"/>
          <w:szCs w:val="28"/>
          <w:rtl w:val="true"/>
          <w:lang w:bidi="fa-IR"/>
        </w:rPr>
        <w:t>من أحادیث الباب التاسع والعاشر ما یدل علی حکم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عمار واسحق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محکوم بالطهارة</w:t>
      </w:r>
    </w:p>
    <w:p>
      <w:pPr>
        <w:pStyle w:val="BookText"/>
        <w:rPr/>
      </w:pPr>
      <w:r>
        <w:rPr>
          <w:rFonts w:ascii="IRNazanin" w:hAnsi="IRNazanin" w:eastAsia="IRNazanin"/>
          <w:color w:val="111111"/>
          <w:sz w:val="28"/>
          <w:sz w:val="28"/>
          <w:szCs w:val="28"/>
          <w:rtl w:val="true"/>
          <w:lang w:bidi="fa-IR"/>
        </w:rPr>
        <w:t xml:space="preserve">فوله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ان یغسل ثیابه ویغسل کل ما اصابه ذلک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الذی وقعت فیه</w:t>
      </w:r>
    </w:p>
    <w:p>
      <w:pPr>
        <w:pStyle w:val="BookText"/>
        <w:rPr/>
      </w:pPr>
      <w:r>
        <w:rPr>
          <w:rFonts w:ascii="IRNazanin" w:hAnsi="IRNazanin" w:eastAsia="IRNazanin"/>
          <w:color w:val="111111"/>
          <w:sz w:val="28"/>
          <w:sz w:val="28"/>
          <w:szCs w:val="28"/>
          <w:rtl w:val="true"/>
          <w:lang w:bidi="fa-IR"/>
        </w:rPr>
        <w:t>فارة منسلخة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ویعید الوضوء والصلاة 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الماء المضاف إذا لاقته النجاسة تنجس قوله سئل عن قدر طبخت فإذا فی القدر</w:t>
      </w:r>
    </w:p>
    <w:p>
      <w:pPr>
        <w:pStyle w:val="BookText"/>
        <w:rPr/>
      </w:pPr>
      <w:r>
        <w:rPr>
          <w:rFonts w:ascii="IRNazanin" w:hAnsi="IRNazanin" w:eastAsia="IRNazanin"/>
          <w:color w:val="111111"/>
          <w:sz w:val="28"/>
          <w:sz w:val="28"/>
          <w:szCs w:val="28"/>
          <w:rtl w:val="true"/>
          <w:lang w:bidi="fa-IR"/>
        </w:rPr>
        <w:t xml:space="preserve">فارة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 مرقها ویغسل اللحم ویؤکل وفی نوادر الراوندی نحوه</w:t>
      </w:r>
    </w:p>
    <w:p>
      <w:pPr>
        <w:pStyle w:val="BookText"/>
        <w:rPr/>
      </w:pPr>
      <w:r>
        <w:rPr>
          <w:rFonts w:ascii="IRNazanin" w:hAnsi="IRNazanin" w:eastAsia="IRNazanin"/>
          <w:color w:val="111111"/>
          <w:sz w:val="28"/>
          <w:sz w:val="28"/>
          <w:szCs w:val="28"/>
          <w:rtl w:val="true"/>
          <w:lang w:bidi="fa-IR"/>
        </w:rPr>
        <w:t>ویأتی فی جمیع أحادیث الباب التالی ما یناسب الباب وکذا 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المیتة مما لا نفس له من أبواب النجاسات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غسل الاناء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الاناء الذی تصیب فیه الجرذ میتا سبع</w:t>
      </w:r>
    </w:p>
    <w:p>
      <w:pPr>
        <w:pStyle w:val="BookText"/>
        <w:rPr/>
      </w:pPr>
      <w:r>
        <w:rPr>
          <w:rFonts w:ascii="IRNazanin" w:hAnsi="IRNazanin" w:eastAsia="IRNazanin"/>
          <w:color w:val="111111"/>
          <w:sz w:val="28"/>
          <w:sz w:val="28"/>
          <w:szCs w:val="28"/>
          <w:rtl w:val="true"/>
          <w:lang w:bidi="fa-IR"/>
        </w:rPr>
        <w:t xml:space="preserve">مرات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جلد المیتة لا یطهر بالدباغ وباب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یشتری</w:t>
      </w:r>
    </w:p>
    <w:p>
      <w:pPr>
        <w:pStyle w:val="BookText"/>
        <w:rPr/>
      </w:pPr>
      <w:r>
        <w:rPr>
          <w:rFonts w:ascii="IRNazanin" w:hAnsi="IRNazanin" w:eastAsia="IRNazanin"/>
          <w:color w:val="111111"/>
          <w:sz w:val="28"/>
          <w:sz w:val="28"/>
          <w:szCs w:val="28"/>
          <w:rtl w:val="true"/>
          <w:lang w:bidi="fa-IR"/>
        </w:rPr>
        <w:t>من مسلم من الجلود محکوم بالتذکیة ما یناسب الباب وفی مکاتبة الحمیری إلی</w:t>
      </w:r>
    </w:p>
    <w:p>
      <w:pPr>
        <w:pStyle w:val="BookText"/>
        <w:rPr/>
      </w:pP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یحکم بطهارة ما شک فی طهارته</w:t>
      </w:r>
    </w:p>
    <w:p>
      <w:pPr>
        <w:pStyle w:val="BookText"/>
        <w:rPr/>
      </w:pPr>
      <w:r>
        <w:rPr>
          <w:rFonts w:ascii="IRNazanin" w:hAnsi="IRNazanin" w:eastAsia="IRNazanin"/>
          <w:color w:val="111111"/>
          <w:sz w:val="28"/>
          <w:sz w:val="28"/>
          <w:szCs w:val="28"/>
          <w:rtl w:val="true"/>
          <w:lang w:bidi="fa-IR"/>
        </w:rPr>
        <w:t>قوله عندنا حاکة مجوس یأکلون المیتة ولا یغتسلون من الجنابة وینسجون لنا ثیابا</w:t>
      </w:r>
    </w:p>
    <w:p>
      <w:pPr>
        <w:pStyle w:val="BookText"/>
        <w:rPr/>
      </w:pPr>
      <w:r>
        <w:rPr>
          <w:rFonts w:ascii="IRNazanin" w:hAnsi="IRNazanin" w:eastAsia="IRNazanin"/>
          <w:color w:val="111111"/>
          <w:sz w:val="28"/>
          <w:sz w:val="28"/>
          <w:szCs w:val="28"/>
          <w:rtl w:val="true"/>
          <w:lang w:bidi="fa-IR"/>
        </w:rPr>
        <w:t>فهل یجوز الصلاة فیها قبل أن تغسل الجواب لا بأس بالصلاة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الزبیر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العجین إذا خبز بالنار قوله</w:t>
      </w:r>
    </w:p>
    <w:p>
      <w:pPr>
        <w:pStyle w:val="BookText"/>
        <w:rPr/>
      </w:pPr>
      <w:r>
        <w:rPr>
          <w:rFonts w:ascii="IRNazanin" w:hAnsi="IRNazanin" w:eastAsia="IRNazanin"/>
          <w:color w:val="111111"/>
          <w:sz w:val="28"/>
          <w:sz w:val="28"/>
          <w:szCs w:val="28"/>
          <w:rtl w:val="true"/>
          <w:lang w:bidi="fa-IR"/>
        </w:rPr>
        <w:t>البئر تقع فیها الفارة أو غیرها من الدواب فتموت فیعجن من مائها أیؤکل ذلک الخبز</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اصابته النار فلا بأس بأکله وفی مرسلة ابن أبی عمیر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عجین عجن وخبز ثم علم أن الماء کانت فیه میتة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أکلت النار</w:t>
      </w:r>
    </w:p>
    <w:p>
      <w:pPr>
        <w:pStyle w:val="BookText"/>
        <w:rPr/>
      </w:pPr>
      <w:r>
        <w:rPr>
          <w:rFonts w:ascii="IRNazanin" w:hAnsi="IRNazanin" w:eastAsia="IRNazanin"/>
          <w:color w:val="111111"/>
          <w:sz w:val="28"/>
          <w:sz w:val="28"/>
          <w:szCs w:val="28"/>
          <w:rtl w:val="true"/>
          <w:lang w:bidi="fa-IR"/>
        </w:rPr>
        <w:t xml:space="preserve">ما فیه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الغسل علی من مس المیتة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أبواب غسل المس قوله الرجل یصیب ثوبه جسد المیت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w:t>
      </w:r>
      <w:bookmarkStart w:id="106" w:name="pg12401_155257"/>
    </w:p>
    <w:p>
      <w:pPr>
        <w:pStyle w:val="BookText"/>
        <w:rPr/>
      </w:pPr>
      <w:bookmarkEnd w:id="106"/>
      <w:r>
        <w:rPr>
          <w:rFonts w:ascii="IRNazanin" w:hAnsi="IRNazanin" w:eastAsia="IRNazanin"/>
          <w:color w:val="111111"/>
          <w:sz w:val="28"/>
          <w:sz w:val="28"/>
          <w:szCs w:val="28"/>
          <w:rtl w:val="true"/>
          <w:lang w:bidi="fa-IR"/>
        </w:rPr>
        <w:t>ما أصاب الثوب وفی روایة یونس بن عبد الرحمن قوله هل یحل ان یمس الثعلب</w:t>
      </w:r>
    </w:p>
    <w:p>
      <w:pPr>
        <w:pStyle w:val="BookText"/>
        <w:rPr/>
      </w:pPr>
      <w:r>
        <w:rPr>
          <w:rFonts w:ascii="IRNazanin" w:hAnsi="IRNazanin" w:eastAsia="IRNazanin"/>
          <w:color w:val="111111"/>
          <w:sz w:val="28"/>
          <w:sz w:val="28"/>
          <w:szCs w:val="28"/>
          <w:rtl w:val="true"/>
          <w:lang w:bidi="fa-IR"/>
        </w:rPr>
        <w:t>والأرنب أو شیئا من السباع حیا أو میتا قال لا یضره ولکن یغسل یده وفی کثیر من</w:t>
      </w:r>
    </w:p>
    <w:p>
      <w:pPr>
        <w:pStyle w:val="BookText"/>
        <w:rPr/>
      </w:pPr>
      <w:r>
        <w:rPr>
          <w:rFonts w:ascii="IRNazanin" w:hAnsi="IRNazanin" w:eastAsia="IRNazanin"/>
          <w:color w:val="111111"/>
          <w:sz w:val="28"/>
          <w:sz w:val="28"/>
          <w:szCs w:val="28"/>
          <w:rtl w:val="true"/>
          <w:lang w:bidi="fa-IR"/>
        </w:rPr>
        <w:t>أحادیث باب تحریم اکل النجس ما یناسب ذلک</w:t>
      </w:r>
      <w:r>
        <w:rPr>
          <w:rFonts w:eastAsia="IRNazanin" w:cs="IRNazanin"/>
          <w:color w:val="111111"/>
          <w:sz w:val="28"/>
          <w:szCs w:val="28"/>
          <w:rtl w:val="true"/>
          <w:lang w:bidi="fa-IR"/>
        </w:rPr>
        <w:t>.</w:t>
      </w:r>
    </w:p>
    <w:p>
      <w:pPr>
        <w:pStyle w:val="Heading4"/>
        <w:numPr>
          <w:ilvl w:val="3"/>
          <w:numId w:val="1"/>
        </w:numPr>
        <w:rPr/>
      </w:pPr>
      <w:bookmarkStart w:id="107" w:name="__RefHeading___Toc9719179_417432637"/>
      <w:bookmarkStart w:id="108" w:name="_Toc38"/>
      <w:bookmarkEnd w:id="107"/>
      <w:r>
        <w:rPr>
          <w:rtl w:val="true"/>
        </w:rPr>
        <w:t>(</w:t>
      </w:r>
      <w:r>
        <w:rPr/>
        <w:t>9</w:t>
      </w:r>
      <w:r>
        <w:rPr>
          <w:rtl w:val="true"/>
        </w:rPr>
        <w:t xml:space="preserve">) </w:t>
      </w:r>
      <w:r>
        <w:rPr>
          <w:rtl w:val="true"/>
        </w:rPr>
        <w:t>باب طهارة ما لا تحله الحیاة من اجزاء المیتة وجواز الصلاة فیه إذا غسل موضع الملاقاة</w:t>
      </w:r>
      <w:bookmarkEnd w:id="108"/>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فضال عن ابن بکیر عن الحسین بن زرارة قال کنت</w:t>
      </w:r>
    </w:p>
    <w:p>
      <w:pPr>
        <w:pStyle w:val="BookText"/>
        <w:rPr/>
      </w:pPr>
      <w:r>
        <w:rPr>
          <w:rFonts w:ascii="IRNazanin" w:hAnsi="IRNazanin" w:eastAsia="IRNazanin"/>
          <w:color w:val="111111"/>
          <w:sz w:val="28"/>
          <w:sz w:val="28"/>
          <w:szCs w:val="28"/>
          <w:rtl w:val="true"/>
          <w:lang w:bidi="fa-IR"/>
        </w:rPr>
        <w:t xml:space="preserve">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یسأله عن السن </w:t>
      </w:r>
      <w:r>
        <w:rPr>
          <w:rStyle w:val="FootnoteAnchor"/>
          <w:rtl w:val="true"/>
        </w:rPr>
        <w:footnoteReference w:id="210"/>
      </w:r>
      <w:r>
        <w:rPr>
          <w:rFonts w:ascii="IRNazanin" w:hAnsi="IRNazanin" w:eastAsia="IRNazanin"/>
          <w:color w:val="111111"/>
          <w:sz w:val="28"/>
          <w:sz w:val="28"/>
          <w:szCs w:val="28"/>
          <w:rtl w:val="true"/>
          <w:lang w:bidi="fa-IR"/>
        </w:rPr>
        <w:t xml:space="preserve">من المیتة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والأنفحة من المیتة واللبن من</w:t>
      </w:r>
    </w:p>
    <w:p>
      <w:pPr>
        <w:pStyle w:val="BookText"/>
        <w:rPr/>
      </w:pPr>
      <w:r>
        <w:rPr>
          <w:rFonts w:ascii="IRNazanin" w:hAnsi="IRNazanin" w:eastAsia="IRNazanin"/>
          <w:color w:val="111111"/>
          <w:sz w:val="28"/>
          <w:sz w:val="28"/>
          <w:szCs w:val="28"/>
          <w:rtl w:val="true"/>
          <w:lang w:bidi="fa-IR"/>
        </w:rPr>
        <w:t xml:space="preserve">المیتة والبیضة من المیتة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کل هذا ذکی قال فقلت فشعر الخنزیر 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یستقی به من البئر التی </w:t>
      </w:r>
      <w:r>
        <w:rPr>
          <w:rStyle w:val="FootnoteAnchor"/>
          <w:rtl w:val="true"/>
        </w:rPr>
        <w:footnoteReference w:id="212"/>
      </w:r>
      <w:r>
        <w:rPr>
          <w:rFonts w:ascii="IRNazanin" w:hAnsi="IRNazanin" w:eastAsia="IRNazanin"/>
          <w:color w:val="111111"/>
          <w:sz w:val="28"/>
          <w:sz w:val="28"/>
          <w:szCs w:val="28"/>
          <w:rtl w:val="true"/>
          <w:lang w:bidi="fa-IR"/>
        </w:rPr>
        <w:t xml:space="preserve">یشرب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ویتوضأ منها فقال لا بأس</w:t>
      </w:r>
    </w:p>
    <w:p>
      <w:pPr>
        <w:pStyle w:val="BookText"/>
        <w:rPr/>
      </w:pPr>
      <w:r>
        <w:rPr>
          <w:rFonts w:ascii="IRNazanin" w:hAnsi="IRNazanin" w:eastAsia="IRNazanin"/>
          <w:color w:val="111111"/>
          <w:sz w:val="28"/>
          <w:sz w:val="28"/>
          <w:szCs w:val="28"/>
          <w:rtl w:val="true"/>
          <w:lang w:bidi="fa-IR"/>
        </w:rPr>
        <w:t>به وزاد فیه علی بن عقبة وعلی بن الحسن بن رباط قال والشعر والصوف کله ذکی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w:t>
      </w:r>
    </w:p>
    <w:p>
      <w:pPr>
        <w:pStyle w:val="BookText"/>
        <w:rPr/>
      </w:pPr>
      <w:r>
        <w:rPr>
          <w:rFonts w:ascii="IRNazanin" w:hAnsi="IRNazanin" w:eastAsia="IRNazanin"/>
          <w:color w:val="111111"/>
          <w:sz w:val="28"/>
          <w:sz w:val="28"/>
          <w:szCs w:val="28"/>
          <w:rtl w:val="true"/>
          <w:lang w:bidi="fa-IR"/>
        </w:rPr>
        <w:t xml:space="preserve">عن الحسین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جلد شاة میتة یدبغ فیصب</w:t>
      </w:r>
    </w:p>
    <w:p>
      <w:pPr>
        <w:pStyle w:val="BookText"/>
        <w:rPr/>
      </w:pPr>
      <w:r>
        <w:rPr>
          <w:rFonts w:ascii="IRNazanin" w:hAnsi="IRNazanin" w:eastAsia="IRNazanin"/>
          <w:color w:val="111111"/>
          <w:sz w:val="28"/>
          <w:sz w:val="28"/>
          <w:szCs w:val="28"/>
          <w:rtl w:val="true"/>
          <w:lang w:bidi="fa-IR"/>
        </w:rPr>
        <w:t>فیه اللبن أو الماء فأشرب منه وأتوضأ قال نعم وقال یدبغ فینتفع به ولا یصلی فیه قال</w:t>
      </w:r>
    </w:p>
    <w:p>
      <w:pPr>
        <w:pStyle w:val="BookText"/>
        <w:rPr/>
      </w:pPr>
      <w:r>
        <w:rPr>
          <w:rFonts w:ascii="IRNazanin" w:hAnsi="IRNazanin" w:eastAsia="IRNazanin"/>
          <w:color w:val="111111"/>
          <w:sz w:val="28"/>
          <w:sz w:val="28"/>
          <w:szCs w:val="28"/>
          <w:rtl w:val="true"/>
          <w:lang w:bidi="fa-IR"/>
        </w:rPr>
        <w:t>حسین وسئله أبی عن الأنفحة تکون فی بطن العناق أو الجدی وهو میت فقال لا بأس</w:t>
      </w:r>
    </w:p>
    <w:p>
      <w:pPr>
        <w:pStyle w:val="BookText"/>
        <w:rPr/>
      </w:pPr>
      <w:r>
        <w:rPr>
          <w:rFonts w:ascii="IRNazanin" w:hAnsi="IRNazanin" w:eastAsia="IRNazanin"/>
          <w:color w:val="111111"/>
          <w:sz w:val="28"/>
          <w:sz w:val="28"/>
          <w:szCs w:val="28"/>
          <w:rtl w:val="true"/>
          <w:lang w:bidi="fa-IR"/>
        </w:rPr>
        <w:t>به یب قال حسین وسئله أبی وانا حاضر عن الرجل یسقط سنه فیأخذ سن انسان میت</w:t>
      </w:r>
    </w:p>
    <w:p>
      <w:pPr>
        <w:pStyle w:val="BookText"/>
        <w:rPr/>
      </w:pPr>
      <w:r>
        <w:rPr>
          <w:rFonts w:ascii="IRNazanin" w:hAnsi="IRNazanin" w:eastAsia="IRNazanin"/>
          <w:color w:val="111111"/>
          <w:sz w:val="28"/>
          <w:sz w:val="28"/>
          <w:szCs w:val="28"/>
          <w:rtl w:val="true"/>
          <w:lang w:bidi="fa-IR"/>
        </w:rPr>
        <w:t xml:space="preserve">فیضعه </w:t>
      </w:r>
      <w:r>
        <w:rPr>
          <w:rStyle w:val="FootnoteAnchor"/>
          <w:rtl w:val="true"/>
        </w:rPr>
        <w:footnoteReference w:id="213"/>
      </w:r>
      <w:r>
        <w:rPr>
          <w:rFonts w:ascii="IRNazanin" w:hAnsi="IRNazanin" w:eastAsia="IRNazanin"/>
          <w:color w:val="111111"/>
          <w:sz w:val="28"/>
          <w:sz w:val="28"/>
          <w:szCs w:val="28"/>
          <w:rtl w:val="true"/>
          <w:lang w:bidi="fa-IR"/>
        </w:rPr>
        <w:t>مکانه قال لا بأس وقال عظام الفیل یجعل شطرنجا قال لا بأس بمسها وقال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والشعر والصوف والریش کل ذلک نابت لا یکون میتا</w:t>
      </w:r>
    </w:p>
    <w:p>
      <w:pPr>
        <w:pStyle w:val="BookText"/>
        <w:rPr/>
      </w:pPr>
      <w:r>
        <w:rPr>
          <w:rFonts w:ascii="IRNazanin" w:hAnsi="IRNazanin" w:eastAsia="IRNazanin"/>
          <w:color w:val="111111"/>
          <w:sz w:val="28"/>
          <w:sz w:val="28"/>
          <w:szCs w:val="28"/>
          <w:rtl w:val="true"/>
          <w:lang w:bidi="fa-IR"/>
        </w:rPr>
        <w:t>قال وسألته عن البیضة تخرج من بطن الدجاجة المیتة فقال لا بأس بأکلها مکارم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الاخلاق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w:t>
      </w:r>
      <w:r>
        <w:rPr>
          <w:rStyle w:val="FootnoteAnchor"/>
          <w:rtl w:val="true"/>
        </w:rPr>
        <w:footnoteReference w:id="214"/>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سأله أبی وانا حاضر</w:t>
      </w:r>
    </w:p>
    <w:p>
      <w:pPr>
        <w:pStyle w:val="BookText"/>
        <w:rPr/>
      </w:pPr>
      <w:r>
        <w:rPr>
          <w:rFonts w:ascii="IRNazanin" w:hAnsi="IRNazanin" w:eastAsia="IRNazanin"/>
          <w:color w:val="111111"/>
          <w:sz w:val="28"/>
          <w:sz w:val="28"/>
          <w:szCs w:val="28"/>
          <w:rtl w:val="true"/>
          <w:lang w:bidi="fa-IR"/>
        </w:rPr>
        <w:t>عن الرجل یسقط سنه فیأخذ من أسنان انسان میت فیجعله مکانه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صفوان عن الحسین </w:t>
      </w:r>
      <w:r>
        <w:rPr>
          <w:rStyle w:val="FootnoteAnchor"/>
          <w:rtl w:val="true"/>
        </w:rPr>
        <w:footnoteReference w:id="215"/>
      </w:r>
      <w:r>
        <w:rPr>
          <w:rFonts w:ascii="IRNazanin" w:hAnsi="IRNazanin" w:eastAsia="IRNazanin"/>
          <w:color w:val="111111"/>
          <w:sz w:val="28"/>
          <w:sz w:val="28"/>
          <w:szCs w:val="28"/>
          <w:rtl w:val="true"/>
          <w:lang w:bidi="fa-IR"/>
        </w:rPr>
        <w:t>بن زرارة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الشعر والصوف والوبر والریش وکل نابت لا یکون میتا</w:t>
      </w:r>
    </w:p>
    <w:p>
      <w:pPr>
        <w:pStyle w:val="BookText"/>
        <w:rPr/>
      </w:pPr>
      <w:r>
        <w:rPr>
          <w:rFonts w:ascii="IRNazanin" w:hAnsi="IRNazanin" w:eastAsia="IRNazanin"/>
          <w:color w:val="111111"/>
          <w:sz w:val="28"/>
          <w:sz w:val="28"/>
          <w:szCs w:val="28"/>
          <w:rtl w:val="true"/>
          <w:lang w:bidi="fa-IR"/>
        </w:rPr>
        <w:t>قال وسألته عن البیض تخرج من بطن الدجاجة المیتة قال تأکلها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w:t>
      </w:r>
    </w:p>
    <w:p>
      <w:pPr>
        <w:pStyle w:val="BookText"/>
        <w:rPr/>
      </w:pPr>
      <w:r>
        <w:rPr>
          <w:rFonts w:ascii="IRNazanin" w:hAnsi="IRNazanin" w:eastAsia="IRNazanin"/>
          <w:color w:val="111111"/>
          <w:sz w:val="28"/>
          <w:sz w:val="28"/>
          <w:szCs w:val="28"/>
          <w:rtl w:val="true"/>
          <w:lang w:bidi="fa-IR"/>
        </w:rPr>
        <w:t xml:space="preserve">رئاب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الأنفحة تخرج من الجدی</w:t>
      </w:r>
    </w:p>
    <w:p>
      <w:pPr>
        <w:pStyle w:val="BookText"/>
        <w:rPr/>
      </w:pPr>
      <w:r>
        <w:rPr>
          <w:rFonts w:ascii="IRNazanin" w:hAnsi="IRNazanin" w:eastAsia="IRNazanin"/>
          <w:color w:val="111111"/>
          <w:sz w:val="28"/>
          <w:sz w:val="28"/>
          <w:szCs w:val="28"/>
          <w:rtl w:val="true"/>
          <w:lang w:bidi="fa-IR"/>
        </w:rPr>
        <w:t>المیت قال لا بأس به قلت اللبن یکون فی ضرع الشاة وقد ماتت قال لا بأس به قلت</w:t>
      </w:r>
    </w:p>
    <w:p>
      <w:pPr>
        <w:pStyle w:val="BookText"/>
        <w:rPr/>
      </w:pPr>
      <w:r>
        <w:rPr>
          <w:rFonts w:ascii="IRNazanin" w:hAnsi="IRNazanin" w:eastAsia="IRNazanin"/>
          <w:color w:val="111111"/>
          <w:sz w:val="28"/>
          <w:sz w:val="28"/>
          <w:szCs w:val="28"/>
          <w:rtl w:val="true"/>
          <w:lang w:bidi="fa-IR"/>
        </w:rPr>
        <w:t xml:space="preserve">والصوف والشعر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والبیض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تخرج من الدجاجة فقال کل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إسماعیل بن مرار عن یونس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خمسة أشیاء ذکیة مما فیها</w:t>
      </w:r>
    </w:p>
    <w:p>
      <w:pPr>
        <w:pStyle w:val="BookText"/>
        <w:rPr/>
      </w:pPr>
      <w:r>
        <w:rPr>
          <w:rFonts w:ascii="IRNazanin" w:hAnsi="IRNazanin" w:eastAsia="IRNazanin"/>
          <w:color w:val="111111"/>
          <w:sz w:val="28"/>
          <w:sz w:val="28"/>
          <w:szCs w:val="28"/>
          <w:rtl w:val="true"/>
          <w:lang w:bidi="fa-IR"/>
        </w:rPr>
        <w:t xml:space="preserve">منافع الخلق الأنفحة والبیضة </w:t>
      </w:r>
      <w:r>
        <w:rPr>
          <w:rStyle w:val="FootnoteAnchor"/>
          <w:rtl w:val="true"/>
        </w:rPr>
        <w:footnoteReference w:id="217"/>
      </w:r>
      <w:r>
        <w:rPr>
          <w:rFonts w:ascii="IRNazanin" w:hAnsi="IRNazanin" w:eastAsia="IRNazanin"/>
          <w:color w:val="111111"/>
          <w:sz w:val="28"/>
          <w:sz w:val="28"/>
          <w:szCs w:val="28"/>
          <w:rtl w:val="true"/>
          <w:lang w:bidi="fa-IR"/>
        </w:rPr>
        <w:t>والصوف والشعر والوبر ولا بأس بأکل الجبن</w:t>
      </w:r>
    </w:p>
    <w:p>
      <w:pPr>
        <w:pStyle w:val="BookText"/>
        <w:rPr/>
      </w:pPr>
      <w:r>
        <w:rPr>
          <w:rFonts w:ascii="IRNazanin" w:hAnsi="IRNazanin" w:eastAsia="IRNazanin"/>
          <w:color w:val="111111"/>
          <w:sz w:val="28"/>
          <w:sz w:val="28"/>
          <w:szCs w:val="28"/>
          <w:rtl w:val="true"/>
          <w:lang w:bidi="fa-IR"/>
        </w:rPr>
        <w:t xml:space="preserve">کله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مسلم أو غیره وانما یکره ان یوکل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الأنفحة</w:t>
      </w:r>
    </w:p>
    <w:p>
      <w:pPr>
        <w:pStyle w:val="BookText"/>
        <w:rPr/>
      </w:pPr>
      <w:r>
        <w:rPr>
          <w:rFonts w:ascii="IRNazanin" w:hAnsi="IRNazanin" w:eastAsia="IRNazanin"/>
          <w:color w:val="111111"/>
          <w:sz w:val="28"/>
          <w:sz w:val="28"/>
          <w:szCs w:val="28"/>
          <w:rtl w:val="true"/>
          <w:lang w:bidi="fa-IR"/>
        </w:rPr>
        <w:t>مما فی آنیة المجوس وأهل الکتاب لأنهم لا یتوقون المیتة والخمر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حماد عن حریز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لزرارة ومحمد</w:t>
      </w:r>
    </w:p>
    <w:p>
      <w:pPr>
        <w:pStyle w:val="BookText"/>
        <w:rPr/>
      </w:pPr>
      <w:r>
        <w:rPr>
          <w:rFonts w:ascii="IRNazanin" w:hAnsi="IRNazanin" w:eastAsia="IRNazanin"/>
          <w:color w:val="111111"/>
          <w:sz w:val="28"/>
          <w:sz w:val="28"/>
          <w:szCs w:val="28"/>
          <w:rtl w:val="true"/>
          <w:lang w:bidi="fa-IR"/>
        </w:rPr>
        <w:t>بن مسلم اللبن واللباء والبیضة والشعر والصوف والقرن والناب والحافر وکل</w:t>
      </w:r>
    </w:p>
    <w:p>
      <w:pPr>
        <w:pStyle w:val="BookText"/>
        <w:rPr/>
      </w:pPr>
      <w:r>
        <w:rPr>
          <w:rFonts w:ascii="IRNazanin" w:hAnsi="IRNazanin" w:eastAsia="IRNazanin"/>
          <w:color w:val="111111"/>
          <w:sz w:val="28"/>
          <w:sz w:val="28"/>
          <w:szCs w:val="28"/>
          <w:rtl w:val="true"/>
          <w:lang w:bidi="fa-IR"/>
        </w:rPr>
        <w:t>شئ یفصل من الشاة والدابة فهو ذکی وان اخذته منه بعد أن یموت فاغسله وصل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أشیاء من المیتة ذکیة</w:t>
      </w:r>
    </w:p>
    <w:p>
      <w:pPr>
        <w:pStyle w:val="BookText"/>
        <w:rPr/>
      </w:pPr>
      <w:r>
        <w:rPr>
          <w:rFonts w:ascii="IRNazanin" w:hAnsi="IRNazanin" w:eastAsia="IRNazanin"/>
          <w:color w:val="111111"/>
          <w:sz w:val="28"/>
          <w:sz w:val="28"/>
          <w:szCs w:val="28"/>
          <w:rtl w:val="true"/>
          <w:lang w:bidi="fa-IR"/>
        </w:rPr>
        <w:t>القرن والحافر والعظم والسن والأنفحة واللبن والشعر والصوف والریش والبیض</w:t>
      </w:r>
    </w:p>
    <w:p>
      <w:pPr>
        <w:pStyle w:val="BookText"/>
        <w:rPr/>
      </w:pPr>
      <w:r>
        <w:rPr>
          <w:rFonts w:ascii="IRNazanin" w:hAnsi="IRNazanin" w:eastAsia="IRNazanin"/>
          <w:color w:val="111111"/>
          <w:sz w:val="28"/>
          <w:sz w:val="28"/>
          <w:szCs w:val="28"/>
          <w:rtl w:val="true"/>
          <w:lang w:bidi="fa-IR"/>
        </w:rPr>
        <w:t xml:space="preserve">وقد ذکرت ذلک مسندا فی کتاب الخصال فی باب العشرات الخصال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 أحمد بن عبد الله بن أحمد ابن أبی عبد الله البرقی عن أبیه عن جده أحمد بن</w:t>
      </w:r>
    </w:p>
    <w:p>
      <w:pPr>
        <w:pStyle w:val="BookText"/>
        <w:rPr/>
      </w:pPr>
      <w:r>
        <w:rPr>
          <w:rFonts w:ascii="IRNazanin" w:hAnsi="IRNazanin" w:eastAsia="IRNazanin"/>
          <w:color w:val="111111"/>
          <w:sz w:val="28"/>
          <w:sz w:val="28"/>
          <w:szCs w:val="28"/>
          <w:rtl w:val="true"/>
          <w:lang w:bidi="fa-IR"/>
        </w:rPr>
        <w:t xml:space="preserve">أبی عبد الله البرقی عن أبیه عن محمد ابن أبی عمیر یرفعه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الصوف والوبر والشعر والریش من</w:t>
      </w:r>
    </w:p>
    <w:p>
      <w:pPr>
        <w:pStyle w:val="BookText"/>
        <w:rPr/>
      </w:pPr>
      <w:r>
        <w:rPr>
          <w:rFonts w:ascii="IRNazanin" w:hAnsi="IRNazanin" w:eastAsia="IRNazanin"/>
          <w:color w:val="111111"/>
          <w:sz w:val="28"/>
          <w:sz w:val="28"/>
          <w:szCs w:val="28"/>
          <w:rtl w:val="true"/>
          <w:lang w:bidi="fa-IR"/>
        </w:rPr>
        <w:t xml:space="preserve">المیتة وغیر المیتة بعد ما یکون مما أحل اله أکله فلا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بلبسه الصلاة فیه کما</w:t>
      </w:r>
    </w:p>
    <w:p>
      <w:pPr>
        <w:pStyle w:val="BookText"/>
        <w:rPr/>
      </w:pPr>
      <w:r>
        <w:rPr>
          <w:rFonts w:ascii="IRNazanin" w:hAnsi="IRNazanin" w:eastAsia="IRNazanin"/>
          <w:color w:val="111111"/>
          <w:sz w:val="28"/>
          <w:sz w:val="28"/>
          <w:szCs w:val="28"/>
          <w:rtl w:val="true"/>
          <w:lang w:bidi="fa-IR"/>
        </w:rPr>
        <w:t>یظهر من سابقه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بندار عن أحمد بن أبی عبد الله عن</w:t>
      </w:r>
    </w:p>
    <w:p>
      <w:pPr>
        <w:pStyle w:val="BookText"/>
        <w:rPr/>
      </w:pPr>
      <w:r>
        <w:rPr>
          <w:rFonts w:ascii="IRNazanin" w:hAnsi="IRNazanin" w:eastAsia="IRNazanin"/>
          <w:color w:val="111111"/>
          <w:sz w:val="28"/>
          <w:sz w:val="28"/>
          <w:szCs w:val="28"/>
          <w:rtl w:val="true"/>
          <w:lang w:bidi="fa-IR"/>
        </w:rPr>
        <w:t xml:space="preserve">أحمد بن محمد بن أبی نصر عن أبی جریر القمی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الریش</w:t>
      </w:r>
    </w:p>
    <w:p>
      <w:pPr>
        <w:pStyle w:val="BookText"/>
        <w:rPr/>
      </w:pPr>
      <w:r>
        <w:rPr>
          <w:rFonts w:ascii="IRNazanin" w:hAnsi="IRNazanin" w:eastAsia="IRNazanin"/>
          <w:color w:val="111111"/>
          <w:sz w:val="28"/>
          <w:sz w:val="28"/>
          <w:szCs w:val="28"/>
          <w:rtl w:val="true"/>
          <w:lang w:bidi="fa-IR"/>
        </w:rPr>
        <w:t>أذکی هو فقال کان أبی یتوسد الریش</w:t>
      </w:r>
    </w:p>
    <w:p>
      <w:p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عبد الله بن المغیرة عن</w:t>
      </w:r>
    </w:p>
    <w:p>
      <w:pPr>
        <w:pStyle w:val="BookText"/>
        <w:rPr/>
      </w:pPr>
      <w:r>
        <w:rPr>
          <w:rFonts w:ascii="IRNazanin" w:hAnsi="IRNazanin" w:eastAsia="IRNazanin"/>
          <w:color w:val="111111"/>
          <w:sz w:val="28"/>
          <w:sz w:val="28"/>
          <w:szCs w:val="28"/>
          <w:rtl w:val="true"/>
          <w:lang w:bidi="fa-IR"/>
        </w:rPr>
        <w:t xml:space="preserve">عبد الله بن مسکان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بالصلاة فیما کان من</w:t>
      </w:r>
    </w:p>
    <w:p>
      <w:pPr>
        <w:pStyle w:val="BookText"/>
        <w:rPr/>
      </w:pPr>
      <w:r>
        <w:rPr>
          <w:rFonts w:ascii="IRNazanin" w:hAnsi="IRNazanin" w:eastAsia="IRNazanin"/>
          <w:color w:val="111111"/>
          <w:sz w:val="28"/>
          <w:sz w:val="28"/>
          <w:szCs w:val="28"/>
          <w:rtl w:val="true"/>
          <w:lang w:bidi="fa-IR"/>
        </w:rPr>
        <w:t>صوف المیتة ان الصوف لیس فیه روح</w:t>
      </w:r>
    </w:p>
    <w:p>
      <w:pPr>
        <w:pStyle w:val="BookText"/>
        <w:rPr/>
      </w:pP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محمد بن یحیی عن غیاث بن إبراهیم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بیضة خرجت من است دجاجة میتة فقال 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اکتست</w:t>
      </w:r>
    </w:p>
    <w:p>
      <w:pPr>
        <w:pStyle w:val="BookText"/>
        <w:rPr/>
      </w:pPr>
      <w:r>
        <w:rPr>
          <w:rFonts w:ascii="IRNazanin" w:hAnsi="IRNazanin" w:eastAsia="IRNazanin"/>
          <w:color w:val="111111"/>
          <w:sz w:val="28"/>
          <w:sz w:val="28"/>
          <w:szCs w:val="28"/>
          <w:rtl w:val="true"/>
          <w:lang w:bidi="fa-IR"/>
        </w:rPr>
        <w:t>الجلد الغلیظ فلا بأس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محمد بن علی عن محمد بن الفضیل عن أبی حمزة الثمالی قال کنت جالسا فی</w:t>
      </w:r>
    </w:p>
    <w:p>
      <w:pPr>
        <w:pStyle w:val="BookText"/>
        <w:rPr/>
      </w:pP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رجل فسلم فقلت</w:t>
      </w:r>
      <w:r>
        <w:rPr>
          <w:rStyle w:val="FootnoteAnchor"/>
          <w:rtl w:val="true"/>
        </w:rPr>
        <w:footnoteReference w:id="218"/>
      </w:r>
      <w:r>
        <w:rPr>
          <w:rFonts w:ascii="IRNazanin" w:hAnsi="IRNazanin" w:eastAsia="IRNazanin"/>
          <w:color w:val="111111"/>
          <w:sz w:val="28"/>
          <w:sz w:val="28"/>
          <w:szCs w:val="28"/>
          <w:rtl w:val="true"/>
          <w:lang w:bidi="fa-IR"/>
        </w:rPr>
        <w:t xml:space="preserve">له من أنت یا عبد الله قال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رجل من اهل الکوفة فقلت ما حاجتک فقال لی أتعرف ابا جعفر محمد بن علی فقلت</w:t>
      </w:r>
    </w:p>
    <w:p>
      <w:pPr>
        <w:pStyle w:val="BookText"/>
        <w:rPr/>
      </w:pPr>
      <w:r>
        <w:rPr>
          <w:rFonts w:ascii="IRNazanin" w:hAnsi="IRNazanin" w:eastAsia="IRNazanin"/>
          <w:color w:val="111111"/>
          <w:sz w:val="28"/>
          <w:sz w:val="28"/>
          <w:szCs w:val="28"/>
          <w:rtl w:val="true"/>
          <w:lang w:bidi="fa-IR"/>
        </w:rPr>
        <w:t>نعم فما حاجتک الیه قال هیأت له أربعین مسألة أسأله عنها فما کان من حق اخذته وما کان</w:t>
      </w:r>
    </w:p>
    <w:p>
      <w:pPr>
        <w:pStyle w:val="BookText"/>
        <w:rPr/>
      </w:pPr>
      <w:r>
        <w:rPr>
          <w:rFonts w:ascii="IRNazanin" w:hAnsi="IRNazanin" w:eastAsia="IRNazanin"/>
          <w:color w:val="111111"/>
          <w:sz w:val="28"/>
          <w:sz w:val="28"/>
          <w:szCs w:val="28"/>
          <w:rtl w:val="true"/>
          <w:lang w:bidi="fa-IR"/>
        </w:rPr>
        <w:t>من باطل ترکته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 فقلت له هل تعرف ما بین الحق والباطل قال نعم فقلت له فما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حاجتک الیه إذا کنت تعرف ما بین الحق والباطل فقال لی یا اهل الکوفة أنتم قوم</w:t>
      </w:r>
    </w:p>
    <w:p>
      <w:pPr>
        <w:pStyle w:val="BookText"/>
        <w:rPr/>
      </w:pPr>
      <w:r>
        <w:rPr>
          <w:rFonts w:ascii="IRNazanin" w:hAnsi="IRNazanin" w:eastAsia="IRNazanin"/>
          <w:color w:val="111111"/>
          <w:sz w:val="28"/>
          <w:sz w:val="28"/>
          <w:szCs w:val="28"/>
          <w:rtl w:val="true"/>
          <w:lang w:bidi="fa-IR"/>
        </w:rPr>
        <w:t xml:space="preserve">ما تطاقون إذا رأیت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فما انقطع کلامی معه حتی اقبل أبو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 اهل خراسان وغیرهم یسألونه عن مناسک الحج فمضی حتی جلس</w:t>
      </w:r>
    </w:p>
    <w:p>
      <w:pPr>
        <w:pStyle w:val="BookText"/>
        <w:rPr/>
      </w:pPr>
      <w:r>
        <w:rPr>
          <w:rFonts w:ascii="IRNazanin" w:hAnsi="IRNazanin" w:eastAsia="IRNazanin"/>
          <w:color w:val="111111"/>
          <w:sz w:val="28"/>
          <w:sz w:val="28"/>
          <w:szCs w:val="28"/>
          <w:rtl w:val="true"/>
          <w:lang w:bidi="fa-IR"/>
        </w:rPr>
        <w:t>مجلسه وجلس الرجل قریبا منه</w:t>
      </w:r>
    </w:p>
    <w:p>
      <w:pPr>
        <w:pStyle w:val="BookText"/>
        <w:rPr/>
      </w:pPr>
      <w:r>
        <w:rPr>
          <w:rFonts w:ascii="IRNazanin" w:hAnsi="IRNazanin" w:eastAsia="IRNazanin"/>
          <w:color w:val="111111"/>
          <w:sz w:val="28"/>
          <w:sz w:val="28"/>
          <w:szCs w:val="28"/>
          <w:rtl w:val="true"/>
          <w:lang w:bidi="fa-IR"/>
        </w:rPr>
        <w:t>قال أبو حمزة فجلست بحیث اسمع الکلام وحوله عالم</w:t>
      </w:r>
      <w:r>
        <w:rPr>
          <w:rStyle w:val="FootnoteAnchor"/>
          <w:rtl w:val="true"/>
        </w:rPr>
        <w:footnoteReference w:id="220"/>
      </w:r>
      <w:r>
        <w:rPr>
          <w:rFonts w:ascii="IRNazanin" w:hAnsi="IRNazanin" w:eastAsia="IRNazanin"/>
          <w:color w:val="111111"/>
          <w:sz w:val="28"/>
          <w:sz w:val="28"/>
          <w:szCs w:val="28"/>
          <w:rtl w:val="true"/>
          <w:lang w:bidi="fa-IR"/>
        </w:rPr>
        <w:t>من الناس فلما قضی</w:t>
      </w:r>
    </w:p>
    <w:p>
      <w:pPr>
        <w:pStyle w:val="BookText"/>
        <w:rPr/>
      </w:pPr>
      <w:r>
        <w:rPr>
          <w:rFonts w:ascii="IRNazanin" w:hAnsi="IRNazanin" w:eastAsia="IRNazanin"/>
          <w:color w:val="111111"/>
          <w:sz w:val="28"/>
          <w:sz w:val="28"/>
          <w:szCs w:val="28"/>
          <w:rtl w:val="true"/>
          <w:lang w:bidi="fa-IR"/>
        </w:rPr>
        <w:t>حوائجهم وانصرفوا التفت إلی الرجل فقال له من أنت فقال انا قتادة بن دعامة</w:t>
      </w:r>
    </w:p>
    <w:p>
      <w:pPr>
        <w:pStyle w:val="BookText"/>
        <w:rPr/>
      </w:pPr>
      <w:r>
        <w:rPr>
          <w:rFonts w:ascii="IRNazanin" w:hAnsi="IRNazanin" w:eastAsia="IRNazanin"/>
          <w:color w:val="111111"/>
          <w:sz w:val="28"/>
          <w:sz w:val="28"/>
          <w:szCs w:val="28"/>
          <w:rtl w:val="true"/>
          <w:lang w:bidi="fa-IR"/>
        </w:rPr>
        <w:t xml:space="preserve">البصری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فقیه اهل البصرة قال نعم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یا قتادة ان الله عز وجل خلق خلقا من خلقه فجعلهم حججا علی خلقه فهم</w:t>
      </w:r>
    </w:p>
    <w:p>
      <w:pPr>
        <w:pStyle w:val="BookText"/>
        <w:rPr/>
      </w:pPr>
      <w:r>
        <w:rPr>
          <w:rFonts w:ascii="IRNazanin" w:hAnsi="IRNazanin" w:eastAsia="IRNazanin"/>
          <w:color w:val="111111"/>
          <w:sz w:val="28"/>
          <w:sz w:val="28"/>
          <w:szCs w:val="28"/>
          <w:rtl w:val="true"/>
          <w:lang w:bidi="fa-IR"/>
        </w:rPr>
        <w:t>أوتاد فی ارضه قوام بأمره نجباء فی علمه اصطفاهم قبل خلقه أظلة عن یمین عرشه</w:t>
      </w:r>
    </w:p>
    <w:p>
      <w:pPr>
        <w:pStyle w:val="BookText"/>
        <w:rPr/>
      </w:pPr>
      <w:r>
        <w:rPr>
          <w:rFonts w:ascii="IRNazanin" w:hAnsi="IRNazanin" w:eastAsia="IRNazanin"/>
          <w:color w:val="111111"/>
          <w:sz w:val="28"/>
          <w:sz w:val="28"/>
          <w:szCs w:val="28"/>
          <w:rtl w:val="true"/>
          <w:lang w:bidi="fa-IR"/>
        </w:rPr>
        <w:t>قال فسکت قتادة طویلا ثم قال أصلحک الله والله لقد جلست بین یدی الفقهاء وقدام</w:t>
      </w:r>
    </w:p>
    <w:p>
      <w:pPr>
        <w:pStyle w:val="BookText"/>
        <w:rPr/>
      </w:pPr>
      <w:r>
        <w:rPr>
          <w:rFonts w:ascii="IRNazanin" w:hAnsi="IRNazanin" w:eastAsia="IRNazanin"/>
          <w:color w:val="111111"/>
          <w:sz w:val="28"/>
          <w:sz w:val="28"/>
          <w:szCs w:val="28"/>
          <w:rtl w:val="true"/>
          <w:lang w:bidi="fa-IR"/>
        </w:rPr>
        <w:t>ابن عباس فما اضطرب قلبی قدام واحد منهم ما اضطرب قدامک فقال له أبو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أین أنت أنت بین یدی بیوت اذن الله ان ترفع ویذکر</w:t>
      </w:r>
    </w:p>
    <w:p>
      <w:pPr>
        <w:pStyle w:val="BookText"/>
        <w:rPr/>
      </w:pPr>
      <w:r>
        <w:rPr>
          <w:rFonts w:ascii="IRNazanin" w:hAnsi="IRNazanin" w:eastAsia="IRNazanin"/>
          <w:color w:val="111111"/>
          <w:sz w:val="28"/>
          <w:sz w:val="28"/>
          <w:szCs w:val="28"/>
          <w:rtl w:val="true"/>
          <w:lang w:bidi="fa-IR"/>
        </w:rPr>
        <w:t>فیها اسمه یسبح له فیها بالغدو والآصال رجال لا تلهیهم تجارة ولا بیع عن ذکر الله</w:t>
      </w:r>
    </w:p>
    <w:p>
      <w:pPr>
        <w:pStyle w:val="BookText"/>
        <w:rPr/>
      </w:pPr>
      <w:r>
        <w:rPr>
          <w:rFonts w:ascii="IRNazanin" w:hAnsi="IRNazanin" w:eastAsia="IRNazanin"/>
          <w:color w:val="111111"/>
          <w:sz w:val="28"/>
          <w:sz w:val="28"/>
          <w:szCs w:val="28"/>
          <w:rtl w:val="true"/>
          <w:lang w:bidi="fa-IR"/>
        </w:rPr>
        <w:t>وأقام الصلاة وایتاء الزکاة فأنت ثمة ونحن أولئک فقال له قتادة صدقت والله</w:t>
      </w:r>
    </w:p>
    <w:p>
      <w:pPr>
        <w:pStyle w:val="BookText"/>
        <w:rPr/>
      </w:pPr>
      <w:r>
        <w:rPr>
          <w:rFonts w:ascii="IRNazanin" w:hAnsi="IRNazanin" w:eastAsia="IRNazanin"/>
          <w:color w:val="111111"/>
          <w:sz w:val="28"/>
          <w:sz w:val="28"/>
          <w:szCs w:val="28"/>
          <w:rtl w:val="true"/>
          <w:lang w:bidi="fa-IR"/>
        </w:rPr>
        <w:t>جعلنی الله فداک والله ما هی بیوت حجارة ولا طین</w:t>
      </w:r>
    </w:p>
    <w:p>
      <w:pPr>
        <w:pStyle w:val="BookText"/>
        <w:rPr/>
      </w:pPr>
      <w:r>
        <w:rPr>
          <w:rFonts w:ascii="IRNazanin" w:hAnsi="IRNazanin" w:eastAsia="IRNazanin"/>
          <w:color w:val="111111"/>
          <w:sz w:val="28"/>
          <w:sz w:val="28"/>
          <w:szCs w:val="28"/>
          <w:rtl w:val="true"/>
          <w:lang w:bidi="fa-IR"/>
        </w:rPr>
        <w:t xml:space="preserve">قال قتادة فأخبرنی عن الجبن قال فتبسم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رجعت مسائلک</w:t>
      </w:r>
    </w:p>
    <w:p>
      <w:pPr>
        <w:pStyle w:val="BookText"/>
        <w:rPr/>
      </w:pPr>
      <w:r>
        <w:rPr>
          <w:rFonts w:ascii="IRNazanin" w:hAnsi="IRNazanin" w:eastAsia="IRNazanin"/>
          <w:color w:val="111111"/>
          <w:sz w:val="28"/>
          <w:sz w:val="28"/>
          <w:szCs w:val="28"/>
          <w:rtl w:val="true"/>
          <w:lang w:bidi="fa-IR"/>
        </w:rPr>
        <w:t xml:space="preserve">إلی هذا قال ضلت علی </w:t>
      </w:r>
      <w:r>
        <w:rPr>
          <w:rStyle w:val="FootnoteAnchor"/>
          <w:rtl w:val="true"/>
        </w:rPr>
        <w:footnoteReference w:id="221"/>
      </w:r>
      <w:r>
        <w:rPr>
          <w:rFonts w:ascii="IRNazanin" w:hAnsi="IRNazanin" w:eastAsia="IRNazanin"/>
          <w:color w:val="111111"/>
          <w:sz w:val="28"/>
          <w:sz w:val="28"/>
          <w:szCs w:val="28"/>
          <w:rtl w:val="true"/>
          <w:lang w:bidi="fa-IR"/>
        </w:rPr>
        <w:t>فقال لا بأس به فقال إنه ربما جعلت فیه أنفحة المیت</w:t>
      </w:r>
    </w:p>
    <w:p>
      <w:pPr>
        <w:pStyle w:val="BookText"/>
        <w:rPr/>
      </w:pPr>
      <w:r>
        <w:rPr>
          <w:rFonts w:ascii="IRNazanin" w:hAnsi="IRNazanin" w:eastAsia="IRNazanin"/>
          <w:color w:val="111111"/>
          <w:sz w:val="28"/>
          <w:sz w:val="28"/>
          <w:szCs w:val="28"/>
          <w:rtl w:val="true"/>
          <w:lang w:bidi="fa-IR"/>
        </w:rPr>
        <w:t xml:space="preserve">قال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بأس ان الأنفحة لیست لها عرق </w:t>
      </w:r>
      <w:r>
        <w:rPr>
          <w:rStyle w:val="FootnoteAnchor"/>
          <w:rtl w:val="true"/>
        </w:rPr>
        <w:footnoteReference w:id="222"/>
      </w:r>
      <w:r>
        <w:rPr>
          <w:rFonts w:ascii="IRNazanin" w:hAnsi="IRNazanin" w:eastAsia="IRNazanin"/>
          <w:color w:val="111111"/>
          <w:sz w:val="28"/>
          <w:sz w:val="28"/>
          <w:szCs w:val="28"/>
          <w:rtl w:val="true"/>
          <w:lang w:bidi="fa-IR"/>
        </w:rPr>
        <w:t>ولا فیها دم ولا لها عظم</w:t>
      </w:r>
    </w:p>
    <w:p>
      <w:pPr>
        <w:pStyle w:val="BookText"/>
        <w:rPr/>
      </w:pPr>
      <w:r>
        <w:rPr>
          <w:rFonts w:ascii="IRNazanin" w:hAnsi="IRNazanin" w:eastAsia="IRNazanin"/>
          <w:color w:val="111111"/>
          <w:sz w:val="28"/>
          <w:sz w:val="28"/>
          <w:szCs w:val="28"/>
          <w:rtl w:val="true"/>
          <w:lang w:bidi="fa-IR"/>
        </w:rPr>
        <w:t>انما تخرج من بین فرث ودم ثم قال وان الأنفحة بمنزلة دجاجة میتة خرجت منها بیضة</w:t>
      </w:r>
    </w:p>
    <w:p>
      <w:pPr>
        <w:pStyle w:val="BookText"/>
        <w:rPr/>
      </w:pPr>
      <w:r>
        <w:rPr>
          <w:rFonts w:ascii="IRNazanin" w:hAnsi="IRNazanin" w:eastAsia="IRNazanin"/>
          <w:color w:val="111111"/>
          <w:sz w:val="28"/>
          <w:sz w:val="28"/>
          <w:szCs w:val="28"/>
          <w:rtl w:val="true"/>
          <w:lang w:bidi="fa-IR"/>
        </w:rPr>
        <w:t xml:space="preserve">فهل تأکل تلک البیضة فقال قتادة لا ولا امر بأکلها 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فقال لأنها من</w:t>
      </w:r>
    </w:p>
    <w:p>
      <w:pPr>
        <w:pStyle w:val="BookText"/>
        <w:rPr/>
      </w:pPr>
      <w:r>
        <w:rPr>
          <w:rFonts w:ascii="IRNazanin" w:hAnsi="IRNazanin" w:eastAsia="IRNazanin"/>
          <w:color w:val="111111"/>
          <w:sz w:val="28"/>
          <w:sz w:val="28"/>
          <w:szCs w:val="28"/>
          <w:rtl w:val="true"/>
          <w:lang w:bidi="fa-IR"/>
        </w:rPr>
        <w:t>المیتة قال له فان حضنت تلک البیضة فخرجت منها دجاجة أتأکلها قال نعم قال فما</w:t>
      </w:r>
    </w:p>
    <w:p>
      <w:pPr>
        <w:pStyle w:val="BookText"/>
        <w:rPr/>
      </w:pPr>
      <w:r>
        <w:rPr>
          <w:rFonts w:ascii="IRNazanin" w:hAnsi="IRNazanin" w:eastAsia="IRNazanin"/>
          <w:color w:val="111111"/>
          <w:sz w:val="28"/>
          <w:sz w:val="28"/>
          <w:szCs w:val="28"/>
          <w:rtl w:val="true"/>
          <w:lang w:bidi="fa-IR"/>
        </w:rPr>
        <w:t xml:space="preserve">حرم علیک البیضة وأحل لک الدجاجة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الأنفحة مثل البیضة</w:t>
      </w:r>
    </w:p>
    <w:p>
      <w:pPr>
        <w:pStyle w:val="BookText"/>
        <w:rPr/>
      </w:pPr>
      <w:r>
        <w:rPr>
          <w:rFonts w:ascii="IRNazanin" w:hAnsi="IRNazanin" w:eastAsia="IRNazanin"/>
          <w:color w:val="111111"/>
          <w:sz w:val="28"/>
          <w:sz w:val="28"/>
          <w:szCs w:val="28"/>
          <w:rtl w:val="true"/>
          <w:lang w:bidi="fa-IR"/>
        </w:rPr>
        <w:t xml:space="preserve">فاشتر الجبن من أسواق المسلمین من أیدی المصلین </w:t>
      </w:r>
      <w:r>
        <w:rPr>
          <w:rStyle w:val="FootnoteAnchor"/>
          <w:rtl w:val="true"/>
        </w:rPr>
        <w:footnoteReference w:id="223"/>
      </w:r>
      <w:r>
        <w:rPr>
          <w:rFonts w:ascii="IRNazanin" w:hAnsi="IRNazanin" w:eastAsia="IRNazanin"/>
          <w:color w:val="111111"/>
          <w:sz w:val="28"/>
          <w:sz w:val="28"/>
          <w:szCs w:val="28"/>
          <w:rtl w:val="true"/>
          <w:lang w:bidi="fa-IR"/>
        </w:rPr>
        <w:t>ولا تسأل عنه الا ان یأتیک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یخبرک عنه</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کره شعر الانسان وقال کل شئ سقط من الانسان فهو میتة وکذلک کل شئ</w:t>
      </w:r>
    </w:p>
    <w:p>
      <w:pPr>
        <w:pStyle w:val="BookText"/>
        <w:rPr/>
      </w:pPr>
      <w:r>
        <w:rPr>
          <w:rFonts w:ascii="IRNazanin" w:hAnsi="IRNazanin" w:eastAsia="IRNazanin"/>
          <w:color w:val="111111"/>
          <w:sz w:val="28"/>
          <w:sz w:val="28"/>
          <w:szCs w:val="28"/>
          <w:rtl w:val="true"/>
          <w:lang w:bidi="fa-IR"/>
        </w:rPr>
        <w:t>سقط من أعضاء الحیوان وهی احیاء فهو میتة لا یؤکل ورخص فیما جز عنه من</w:t>
      </w:r>
    </w:p>
    <w:p>
      <w:pPr>
        <w:pStyle w:val="BookText"/>
        <w:rPr/>
      </w:pPr>
      <w:r>
        <w:rPr>
          <w:rFonts w:ascii="IRNazanin" w:hAnsi="IRNazanin" w:eastAsia="IRNazanin"/>
          <w:color w:val="111111"/>
          <w:sz w:val="28"/>
          <w:sz w:val="28"/>
          <w:szCs w:val="28"/>
          <w:rtl w:val="true"/>
          <w:lang w:bidi="fa-IR"/>
        </w:rPr>
        <w:t>أصوافها وأوبارها واشعارها إذا غسل ان یلبس ویصلی فیه وعلیه إذا کان طاهرا</w:t>
      </w:r>
    </w:p>
    <w:p>
      <w:pPr>
        <w:pStyle w:val="BookText"/>
        <w:rPr/>
      </w:pPr>
      <w:r>
        <w:rPr>
          <w:rFonts w:ascii="IRNazanin" w:hAnsi="IRNazanin" w:eastAsia="IRNazanin"/>
          <w:color w:val="111111"/>
          <w:sz w:val="28"/>
          <w:sz w:val="28"/>
          <w:szCs w:val="28"/>
          <w:rtl w:val="true"/>
          <w:lang w:bidi="fa-IR"/>
        </w:rPr>
        <w:t>خلاف شعور الناس قال الله تعالی ومن أصوافها وأوبارها واشعارها أثاثا ومتاعا</w:t>
      </w:r>
    </w:p>
    <w:p>
      <w:pPr>
        <w:pStyle w:val="BookText"/>
        <w:rPr/>
      </w:pPr>
      <w:r>
        <w:rPr>
          <w:rFonts w:ascii="IRNazanin" w:hAnsi="IRNazanin" w:eastAsia="IRNazanin"/>
          <w:color w:val="111111"/>
          <w:sz w:val="28"/>
          <w:sz w:val="28"/>
          <w:szCs w:val="28"/>
          <w:rtl w:val="true"/>
          <w:lang w:bidi="fa-IR"/>
        </w:rPr>
        <w:t>إلی حین</w:t>
      </w:r>
    </w:p>
    <w:p>
      <w:pPr>
        <w:pStyle w:val="BookText"/>
        <w:rPr/>
      </w:pP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مسلم عن مسعدة بن صدقة عن</w:t>
      </w:r>
    </w:p>
    <w:p>
      <w:pPr>
        <w:pStyle w:val="BookText"/>
        <w:rPr/>
      </w:pPr>
      <w:r>
        <w:rPr>
          <w:rFonts w:ascii="IRNazanin" w:hAnsi="IRNazanin" w:eastAsia="IRNazanin"/>
          <w:color w:val="111111"/>
          <w:sz w:val="28"/>
          <w:sz w:val="28"/>
          <w:szCs w:val="28"/>
          <w:rtl w:val="true"/>
          <w:lang w:bidi="fa-IR"/>
        </w:rPr>
        <w:t>جعفر بن محمد عن أبیه قال قال جابر بن عبد الله الأنصاری ان دباغة الصوف والشعر</w:t>
      </w:r>
    </w:p>
    <w:p>
      <w:pPr>
        <w:pStyle w:val="BookText"/>
        <w:rPr/>
      </w:pPr>
      <w:r>
        <w:rPr>
          <w:rFonts w:ascii="IRNazanin" w:hAnsi="IRNazanin" w:eastAsia="IRNazanin"/>
          <w:color w:val="111111"/>
          <w:sz w:val="28"/>
          <w:sz w:val="28"/>
          <w:szCs w:val="28"/>
          <w:rtl w:val="true"/>
          <w:lang w:bidi="fa-IR"/>
        </w:rPr>
        <w:t>غسله بالماء وأی شئ أطهر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السندی بن محمد البزاز قال حدثنی أبو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البختری عن جعفر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غسل صوف المیت ذکاته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یحیی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وهب عن جعفر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شاة ماتت</w:t>
      </w:r>
    </w:p>
    <w:p>
      <w:pPr>
        <w:pStyle w:val="BookText"/>
        <w:rPr/>
      </w:pPr>
      <w:r>
        <w:rPr>
          <w:rFonts w:ascii="IRNazanin" w:hAnsi="IRNazanin" w:eastAsia="IRNazanin"/>
          <w:color w:val="111111"/>
          <w:sz w:val="28"/>
          <w:sz w:val="28"/>
          <w:szCs w:val="28"/>
          <w:rtl w:val="true"/>
          <w:lang w:bidi="fa-IR"/>
        </w:rPr>
        <w:t xml:space="preserve">وحلب منها لبن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الحرام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هذه الروایة</w:t>
      </w:r>
    </w:p>
    <w:p>
      <w:pPr>
        <w:pStyle w:val="BookText"/>
        <w:rPr/>
      </w:pPr>
      <w:r>
        <w:rPr>
          <w:rFonts w:ascii="IRNazanin" w:hAnsi="IRNazanin" w:eastAsia="IRNazanin"/>
          <w:color w:val="111111"/>
          <w:sz w:val="28"/>
          <w:sz w:val="28"/>
          <w:szCs w:val="28"/>
          <w:rtl w:val="true"/>
          <w:lang w:bidi="fa-IR"/>
        </w:rPr>
        <w:t>شاذة لم یروها غیر وهب بن وهب وهو ضعیف جدا عند أصحاب الحدیث ولو کان</w:t>
      </w:r>
    </w:p>
    <w:p>
      <w:pPr>
        <w:pStyle w:val="BookText"/>
        <w:rPr/>
      </w:pPr>
      <w:r>
        <w:rPr>
          <w:rFonts w:ascii="IRNazanin" w:hAnsi="IRNazanin" w:eastAsia="IRNazanin"/>
          <w:color w:val="111111"/>
          <w:sz w:val="28"/>
          <w:sz w:val="28"/>
          <w:szCs w:val="28"/>
          <w:rtl w:val="true"/>
          <w:lang w:bidi="fa-IR"/>
        </w:rPr>
        <w:t>صحیحا لجاز ان یکون الوجه فیه ضربا من التقیة لأنها موافقة لمذاهب العامة لأنهم</w:t>
      </w:r>
    </w:p>
    <w:p>
      <w:pPr>
        <w:pStyle w:val="BookText"/>
        <w:rPr/>
      </w:pPr>
      <w:r>
        <w:rPr>
          <w:rFonts w:ascii="IRNazanin" w:hAnsi="IRNazanin" w:eastAsia="IRNazanin"/>
          <w:color w:val="111111"/>
          <w:sz w:val="28"/>
          <w:sz w:val="28"/>
          <w:szCs w:val="28"/>
          <w:rtl w:val="true"/>
          <w:lang w:bidi="fa-IR"/>
        </w:rPr>
        <w:t>یحرمون کل شئ من المیتة ولا یجیزون استعمالها علی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Style w:val="FootnoteAnchor"/>
          <w:rtl w:val="true"/>
        </w:rPr>
        <w:footnoteReference w:id="224"/>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له الجبن الذی یعمله</w:t>
      </w:r>
    </w:p>
    <w:p>
      <w:pPr>
        <w:pStyle w:val="BookText"/>
        <w:rPr/>
      </w:pPr>
      <w:r>
        <w:rPr>
          <w:rFonts w:ascii="IRNazanin" w:hAnsi="IRNazanin" w:eastAsia="IRNazanin"/>
          <w:color w:val="111111"/>
          <w:sz w:val="28"/>
          <w:sz w:val="28"/>
          <w:szCs w:val="28"/>
          <w:rtl w:val="true"/>
          <w:lang w:bidi="fa-IR"/>
        </w:rPr>
        <w:t>المشرکون وانهم یجعلون فیه الأنفحة من المیتة ومما لم یذکر اسم الله علیه قال إذا</w:t>
      </w:r>
    </w:p>
    <w:p>
      <w:pPr>
        <w:pStyle w:val="BookText"/>
        <w:rPr/>
      </w:pPr>
      <w:r>
        <w:rPr>
          <w:rFonts w:ascii="IRNazanin" w:hAnsi="IRNazanin" w:eastAsia="IRNazanin"/>
          <w:color w:val="111111"/>
          <w:sz w:val="28"/>
          <w:sz w:val="28"/>
          <w:szCs w:val="28"/>
          <w:rtl w:val="true"/>
          <w:lang w:bidi="fa-IR"/>
        </w:rPr>
        <w:t>علم ذلک لم یؤکل وان کان الجبن مجهولا لا یعلم من علمه وبیع فی سوق المسلمین</w:t>
      </w:r>
    </w:p>
    <w:p>
      <w:pPr>
        <w:pStyle w:val="BookText"/>
        <w:rPr/>
      </w:pPr>
      <w:r>
        <w:rPr>
          <w:rFonts w:ascii="IRNazanin" w:hAnsi="IRNazanin" w:eastAsia="IRNazanin"/>
          <w:color w:val="111111"/>
          <w:sz w:val="28"/>
          <w:sz w:val="28"/>
          <w:szCs w:val="28"/>
          <w:rtl w:val="true"/>
          <w:lang w:bidi="fa-IR"/>
        </w:rPr>
        <w:t>فکله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الحسن بن علی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جواز الصلاة فی اجزاء ما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یؤکل لحمه من أبواب لباس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الصوف والشعر والریش</w:t>
      </w:r>
      <w:bookmarkStart w:id="109" w:name="pg12401_155262"/>
    </w:p>
    <w:p>
      <w:pPr>
        <w:pStyle w:val="BookText"/>
        <w:rPr/>
      </w:pPr>
      <w:bookmarkEnd w:id="109"/>
      <w:r>
        <w:rPr>
          <w:rFonts w:ascii="IRNazanin" w:hAnsi="IRNazanin" w:eastAsia="IRNazanin"/>
          <w:color w:val="111111"/>
          <w:sz w:val="28"/>
          <w:sz w:val="28"/>
          <w:szCs w:val="28"/>
          <w:rtl w:val="true"/>
          <w:lang w:bidi="fa-IR"/>
        </w:rPr>
        <w:t xml:space="preserve">والوبر من المیتة وغیر المیتة ذکیا فلا بأس بلبس ذلک والصلاة فیه وفی اخبار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شد الأسنان بالذهب ما یناسب ذلک</w:t>
      </w:r>
      <w:r>
        <w:rPr>
          <w:rFonts w:eastAsia="IRNazanin" w:cs="IRNazanin"/>
          <w:color w:val="111111"/>
          <w:sz w:val="28"/>
          <w:szCs w:val="28"/>
          <w:rtl w:val="true"/>
          <w:lang w:bidi="fa-IR"/>
        </w:rPr>
        <w:t>.</w:t>
      </w:r>
    </w:p>
    <w:p>
      <w:pPr>
        <w:pStyle w:val="Heading4"/>
        <w:numPr>
          <w:ilvl w:val="3"/>
          <w:numId w:val="1"/>
        </w:numPr>
        <w:rPr/>
      </w:pPr>
      <w:bookmarkStart w:id="110" w:name="__RefHeading___Toc9719181_417432637"/>
      <w:bookmarkStart w:id="111" w:name="_Toc39"/>
      <w:bookmarkEnd w:id="110"/>
      <w:r>
        <w:rPr>
          <w:rtl w:val="true"/>
        </w:rPr>
        <w:t>(</w:t>
      </w:r>
      <w:r>
        <w:rPr/>
        <w:t>10</w:t>
      </w:r>
      <w:r>
        <w:rPr>
          <w:rtl w:val="true"/>
        </w:rPr>
        <w:t xml:space="preserve">) </w:t>
      </w:r>
      <w:r>
        <w:rPr>
          <w:rtl w:val="true"/>
        </w:rPr>
        <w:t>باب طهارة المیتة مما لا نفس له</w:t>
      </w:r>
      <w:r>
        <w:rPr>
          <w:rtl w:val="true"/>
        </w:rPr>
        <w:t>.</w:t>
      </w:r>
      <w:bookmarkEnd w:id="111"/>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محمد بن أحمد بن یحیی 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w:t>
      </w:r>
    </w:p>
    <w:p>
      <w:pPr>
        <w:pStyle w:val="BookText"/>
        <w:rPr/>
      </w:pPr>
      <w:r>
        <w:rPr>
          <w:rFonts w:ascii="IRNazanin" w:hAnsi="IRNazanin" w:eastAsia="IRNazanin"/>
          <w:color w:val="111111"/>
          <w:sz w:val="28"/>
          <w:sz w:val="28"/>
          <w:szCs w:val="28"/>
          <w:rtl w:val="true"/>
          <w:lang w:bidi="fa-IR"/>
        </w:rPr>
        <w:t>أبی جعفر محمد بن علی عن محمد بن الحسن عن أحمد بن إدریس عن محمد بن</w:t>
      </w:r>
    </w:p>
    <w:p>
      <w:pPr>
        <w:pStyle w:val="BookText"/>
        <w:rPr/>
      </w:pPr>
      <w:r>
        <w:rPr>
          <w:rFonts w:ascii="IRNazanin" w:hAnsi="IRNazanin" w:eastAsia="IRNazanin"/>
          <w:color w:val="111111"/>
          <w:sz w:val="28"/>
          <w:sz w:val="28"/>
          <w:szCs w:val="28"/>
          <w:rtl w:val="true"/>
          <w:lang w:bidi="fa-IR"/>
        </w:rPr>
        <w:t>أحمد بن یحیی عن أحمد بن الحسن بن علی بن فضال عن عمرو بن سعید عن مصدق</w:t>
      </w:r>
    </w:p>
    <w:p>
      <w:pPr>
        <w:pStyle w:val="BookText"/>
        <w:rPr/>
      </w:pPr>
      <w:r>
        <w:rPr>
          <w:rFonts w:ascii="IRNazanin" w:hAnsi="IRNazanin" w:eastAsia="IRNazanin"/>
          <w:color w:val="111111"/>
          <w:sz w:val="28"/>
          <w:sz w:val="28"/>
          <w:szCs w:val="28"/>
          <w:rtl w:val="true"/>
          <w:lang w:bidi="fa-IR"/>
        </w:rPr>
        <w:t xml:space="preserve">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سئل عن الخنفساء والذباب والجراد والنملة وما أشبه ذلک تموت فی البئر</w:t>
      </w:r>
    </w:p>
    <w:p>
      <w:pPr>
        <w:pStyle w:val="BookText"/>
        <w:rPr/>
      </w:pPr>
      <w:r>
        <w:rPr>
          <w:rFonts w:ascii="IRNazanin" w:hAnsi="IRNazanin" w:eastAsia="IRNazanin"/>
          <w:color w:val="111111"/>
          <w:sz w:val="28"/>
          <w:sz w:val="28"/>
          <w:szCs w:val="28"/>
          <w:rtl w:val="true"/>
          <w:lang w:bidi="fa-IR"/>
        </w:rPr>
        <w:t>والزیت والسمن وشبهه قال کل ما لیس له دم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عاصم بن</w:t>
      </w:r>
    </w:p>
    <w:p>
      <w:pPr>
        <w:pStyle w:val="BookText"/>
        <w:rPr/>
      </w:pPr>
      <w:r>
        <w:rPr>
          <w:rFonts w:ascii="IRNazanin" w:hAnsi="IRNazanin" w:eastAsia="IRNazanin"/>
          <w:color w:val="111111"/>
          <w:sz w:val="28"/>
          <w:sz w:val="28"/>
          <w:szCs w:val="28"/>
          <w:rtl w:val="true"/>
          <w:lang w:bidi="fa-IR"/>
        </w:rPr>
        <w:t xml:space="preserve">حمید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الذباب یقع فی الدهن والسمن</w:t>
      </w:r>
    </w:p>
    <w:p>
      <w:pPr>
        <w:pStyle w:val="BookText"/>
        <w:rPr/>
      </w:pPr>
      <w:r>
        <w:rPr>
          <w:rFonts w:ascii="IRNazanin" w:hAnsi="IRNazanin" w:eastAsia="IRNazanin"/>
          <w:color w:val="111111"/>
          <w:sz w:val="28"/>
          <w:sz w:val="28"/>
          <w:szCs w:val="28"/>
          <w:rtl w:val="true"/>
          <w:lang w:bidi="fa-IR"/>
        </w:rPr>
        <w:t>والطعام فقال لا بأس 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 xml:space="preserve">موسی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نفس سائلة</w:t>
      </w:r>
    </w:p>
    <w:p>
      <w:pPr>
        <w:pStyle w:val="BookText"/>
        <w:rPr/>
      </w:pPr>
      <w:r>
        <w:rPr>
          <w:rFonts w:ascii="IRNazanin" w:hAnsi="IRNazanin" w:eastAsia="IRNazanin"/>
          <w:color w:val="111111"/>
          <w:sz w:val="28"/>
          <w:sz w:val="28"/>
          <w:szCs w:val="28"/>
          <w:rtl w:val="true"/>
          <w:lang w:bidi="fa-IR"/>
        </w:rPr>
        <w:t>له إذا مات فی الادام فلا بأس بأکله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العقرب والخنفساء وأشباههن تموت فی الجرة أو الدن</w:t>
      </w:r>
    </w:p>
    <w:p>
      <w:pPr>
        <w:pStyle w:val="BookText"/>
        <w:rPr/>
      </w:pPr>
      <w:r>
        <w:rPr>
          <w:rFonts w:ascii="IRNazanin" w:hAnsi="IRNazanin" w:eastAsia="IRNazanin"/>
          <w:color w:val="111111"/>
          <w:sz w:val="28"/>
          <w:sz w:val="28"/>
          <w:szCs w:val="28"/>
          <w:rtl w:val="true"/>
          <w:lang w:bidi="fa-IR"/>
        </w:rPr>
        <w:t>أیتوضأ منه للصلاة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الخنفساء والعقرب والصرر إذا مات فی الادام فلا بأس بأکله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الخنفساء</w:t>
      </w:r>
    </w:p>
    <w:p>
      <w:pPr>
        <w:pStyle w:val="BookText"/>
        <w:rPr/>
      </w:pPr>
      <w:r>
        <w:rPr>
          <w:rFonts w:ascii="IRNazanin" w:hAnsi="IRNazanin" w:eastAsia="IRNazanin"/>
          <w:color w:val="111111"/>
          <w:sz w:val="28"/>
          <w:sz w:val="28"/>
          <w:szCs w:val="28"/>
          <w:rtl w:val="true"/>
          <w:lang w:bidi="fa-IR"/>
        </w:rPr>
        <w:t>والعقرب والذباب والصرار وکل شئ لادم فیه یموت فی الطعام لا یفسده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Style w:val="FootnoteAnchor"/>
          <w:rtl w:val="true"/>
        </w:rPr>
        <w:footnoteReference w:id="226"/>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رخص فی الادام والطعام</w:t>
      </w:r>
    </w:p>
    <w:p>
      <w:pPr>
        <w:pStyle w:val="BookText"/>
        <w:rPr/>
      </w:pPr>
      <w:r>
        <w:rPr>
          <w:rFonts w:ascii="IRNazanin" w:hAnsi="IRNazanin" w:eastAsia="IRNazanin"/>
          <w:color w:val="111111"/>
          <w:sz w:val="28"/>
          <w:sz w:val="28"/>
          <w:szCs w:val="28"/>
          <w:rtl w:val="true"/>
          <w:lang w:bidi="fa-IR"/>
        </w:rPr>
        <w:t>یموت فیه خشاش الأرض والذباب وما لا دم له وقال لا ینجس ذلک شیئا ولا یحرمه</w:t>
      </w:r>
    </w:p>
    <w:p>
      <w:pPr>
        <w:pStyle w:val="BookText"/>
        <w:rPr/>
      </w:pPr>
      <w:r>
        <w:rPr>
          <w:rFonts w:ascii="IRNazanin" w:hAnsi="IRNazanin" w:eastAsia="IRNazanin"/>
          <w:color w:val="111111"/>
          <w:sz w:val="28"/>
          <w:sz w:val="28"/>
          <w:szCs w:val="28"/>
          <w:rtl w:val="true"/>
          <w:lang w:bidi="fa-IR"/>
        </w:rPr>
        <w:t>فان مات فیه ما له دم وکان مایعا فسد وان کان جامدا فسد منه ما حوله وأکلت بقیته</w:t>
      </w:r>
    </w:p>
    <w:p>
      <w:pPr>
        <w:pStyle w:val="BookText"/>
        <w:rPr/>
      </w:pP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أتی بجفنة قد أدمت فوجد فیها ذبابا فأمر به فطرح وقال سموا علیه الله</w:t>
      </w:r>
    </w:p>
    <w:p>
      <w:pPr>
        <w:pStyle w:val="BookText"/>
        <w:rPr/>
      </w:pPr>
      <w:r>
        <w:rPr>
          <w:rFonts w:ascii="IRNazanin" w:hAnsi="IRNazanin" w:eastAsia="IRNazanin"/>
          <w:color w:val="111111"/>
          <w:sz w:val="28"/>
          <w:sz w:val="28"/>
          <w:szCs w:val="28"/>
          <w:rtl w:val="true"/>
          <w:lang w:bidi="fa-IR"/>
        </w:rPr>
        <w:t>وکلوا فان هذا لا یحرم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وقعت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 أو شئ من</w:t>
      </w:r>
    </w:p>
    <w:p>
      <w:pPr>
        <w:pStyle w:val="BookText"/>
        <w:rPr/>
      </w:pPr>
      <w:r>
        <w:rPr>
          <w:rFonts w:ascii="IRNazanin" w:hAnsi="IRNazanin" w:eastAsia="IRNazanin"/>
          <w:color w:val="111111"/>
          <w:sz w:val="28"/>
          <w:sz w:val="28"/>
          <w:szCs w:val="28"/>
          <w:rtl w:val="true"/>
          <w:lang w:bidi="fa-IR"/>
        </w:rPr>
        <w:t>الخنافس وبنات وردان والجراد وکل ما لیس له دم فلا بأس باستعماله والوضوء منه</w:t>
      </w:r>
    </w:p>
    <w:p>
      <w:pPr>
        <w:pStyle w:val="BookText"/>
        <w:rPr/>
      </w:pPr>
      <w:r>
        <w:rPr>
          <w:rFonts w:ascii="IRNazanin" w:hAnsi="IRNazanin" w:eastAsia="IRNazanin"/>
          <w:color w:val="111111"/>
          <w:sz w:val="28"/>
          <w:sz w:val="28"/>
          <w:szCs w:val="28"/>
          <w:rtl w:val="true"/>
          <w:lang w:bidi="fa-IR"/>
        </w:rPr>
        <w:t>مات فیه أو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بنزح شئ</w:t>
      </w:r>
    </w:p>
    <w:p>
      <w:pPr>
        <w:pStyle w:val="BookText"/>
        <w:rPr/>
      </w:pPr>
      <w:r>
        <w:rPr>
          <w:rFonts w:ascii="IRNazanin" w:hAnsi="IRNazanin" w:eastAsia="IRNazanin"/>
          <w:color w:val="111111"/>
          <w:sz w:val="28"/>
          <w:sz w:val="28"/>
          <w:szCs w:val="28"/>
          <w:rtl w:val="true"/>
          <w:lang w:bidi="fa-IR"/>
        </w:rPr>
        <w:t xml:space="preserve">من البئر من أبواب 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وقع فی البئر لیس له دم</w:t>
      </w:r>
    </w:p>
    <w:p>
      <w:pPr>
        <w:pStyle w:val="BookText"/>
        <w:rPr/>
      </w:pPr>
      <w:r>
        <w:rPr>
          <w:rFonts w:ascii="IRNazanin" w:hAnsi="IRNazanin" w:eastAsia="IRNazanin"/>
          <w:color w:val="111111"/>
          <w:sz w:val="28"/>
          <w:sz w:val="28"/>
          <w:szCs w:val="28"/>
          <w:rtl w:val="true"/>
          <w:lang w:bidi="fa-IR"/>
        </w:rPr>
        <w:t xml:space="preserve">مثل العقرب والخنافس وأشباه ذلک فلا بأس 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روایة منهال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العقرب یخرج من البئر میتة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 منها عشر</w:t>
      </w:r>
    </w:p>
    <w:p>
      <w:pPr>
        <w:pStyle w:val="BookText"/>
        <w:rPr/>
      </w:pPr>
      <w:r>
        <w:rPr>
          <w:rFonts w:ascii="IRNazanin" w:hAnsi="IRNazanin" w:eastAsia="IRNazanin"/>
          <w:color w:val="111111"/>
          <w:sz w:val="28"/>
          <w:sz w:val="28"/>
          <w:szCs w:val="28"/>
          <w:rtl w:val="true"/>
          <w:lang w:bidi="fa-IR"/>
        </w:rPr>
        <w:t xml:space="preserve">دلاء وفی الرضوی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وقعت فیها حیة أو عقرب أو خنافس أو بنات وردان</w:t>
      </w:r>
    </w:p>
    <w:p>
      <w:pPr>
        <w:pStyle w:val="BookText"/>
        <w:rPr/>
      </w:pPr>
      <w:r>
        <w:rPr>
          <w:rFonts w:ascii="IRNazanin" w:hAnsi="IRNazanin" w:eastAsia="IRNazanin"/>
          <w:color w:val="111111"/>
          <w:sz w:val="28"/>
          <w:sz w:val="28"/>
          <w:szCs w:val="28"/>
          <w:rtl w:val="true"/>
          <w:lang w:bidi="fa-IR"/>
        </w:rPr>
        <w:t xml:space="preserve">فاستق للحیة أدلؤا ولیس لسواها شئ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w:t>
      </w:r>
    </w:p>
    <w:p>
      <w:pPr>
        <w:pStyle w:val="BookText"/>
        <w:rPr/>
      </w:pPr>
      <w:r>
        <w:rPr>
          <w:rFonts w:ascii="IRNazanin" w:hAnsi="IRNazanin" w:eastAsia="IRNazanin"/>
          <w:color w:val="111111"/>
          <w:sz w:val="28"/>
          <w:sz w:val="28"/>
          <w:szCs w:val="28"/>
          <w:rtl w:val="true"/>
          <w:lang w:bidi="fa-IR"/>
        </w:rPr>
        <w:t>محکوم بالطهارة قوله جرة وجد فیها خنفساء قد مات قال القه وتوضأ منه وان کان عقربا</w:t>
      </w:r>
    </w:p>
    <w:p>
      <w:pPr>
        <w:pStyle w:val="BookText"/>
        <w:rPr/>
      </w:pPr>
      <w:r>
        <w:rPr>
          <w:rFonts w:ascii="IRNazanin" w:hAnsi="IRNazanin" w:eastAsia="IRNazanin"/>
          <w:color w:val="111111"/>
          <w:sz w:val="28"/>
          <w:sz w:val="28"/>
          <w:szCs w:val="28"/>
          <w:rtl w:val="true"/>
          <w:lang w:bidi="fa-IR"/>
        </w:rPr>
        <w:t xml:space="preserve">فارق الماء وفی روایة حفص بن غیاث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المیت من الانسان قبل</w:t>
      </w:r>
    </w:p>
    <w:p>
      <w:pPr>
        <w:pStyle w:val="BookText"/>
        <w:rPr/>
      </w:pPr>
      <w:r>
        <w:rPr>
          <w:rFonts w:ascii="IRNazanin" w:hAnsi="IRNazanin" w:eastAsia="IRNazanin"/>
          <w:color w:val="111111"/>
          <w:sz w:val="28"/>
          <w:sz w:val="28"/>
          <w:szCs w:val="28"/>
          <w:rtl w:val="true"/>
          <w:lang w:bidi="fa-IR"/>
        </w:rPr>
        <w:t xml:space="preserve">الغسل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یفسد الماء الا ما کانت له نفس سائلة</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ینجس الماء الا ذو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بصیر 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جمیع الدواب قوله</w:t>
      </w:r>
    </w:p>
    <w:p>
      <w:pPr>
        <w:pStyle w:val="BookText"/>
        <w:rPr/>
      </w:pPr>
      <w:r>
        <w:rPr>
          <w:rFonts w:ascii="IRNazanin" w:hAnsi="IRNazanin" w:eastAsia="IRNazanin"/>
          <w:color w:val="111111"/>
          <w:sz w:val="28"/>
          <w:sz w:val="28"/>
          <w:szCs w:val="28"/>
          <w:rtl w:val="true"/>
          <w:lang w:bidi="fa-IR"/>
        </w:rPr>
        <w:t>الخنفساء یقع فی الماء أیتوضأ منه قال نعم لا بأس به قلت فالعقرب قال ارقه وفی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کیفیة غسل الاناء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لیس له دم فلا بأس</w:t>
      </w:r>
      <w:bookmarkStart w:id="112" w:name="pg12401_155264"/>
    </w:p>
    <w:p>
      <w:pPr>
        <w:pStyle w:val="BookText"/>
        <w:rPr/>
      </w:pPr>
      <w:bookmarkEnd w:id="112"/>
      <w:r>
        <w:rPr>
          <w:rFonts w:ascii="IRNazanin" w:hAnsi="IRNazanin" w:eastAsia="IRNazanin"/>
          <w:color w:val="111111"/>
          <w:sz w:val="28"/>
          <w:sz w:val="28"/>
          <w:szCs w:val="28"/>
          <w:rtl w:val="true"/>
          <w:lang w:bidi="fa-IR"/>
        </w:rPr>
        <w:t>وفی کثیر من أحادیث باب تحریم اکل النجس من أبواب الأطعمة المحرمة ما یدل</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Heading4"/>
        <w:numPr>
          <w:ilvl w:val="3"/>
          <w:numId w:val="1"/>
        </w:numPr>
        <w:rPr/>
      </w:pPr>
      <w:bookmarkStart w:id="113" w:name="__RefHeading___Toc9719183_417432637"/>
      <w:bookmarkStart w:id="114" w:name="_Toc40"/>
      <w:bookmarkEnd w:id="113"/>
      <w:r>
        <w:rPr>
          <w:rtl w:val="true"/>
        </w:rPr>
        <w:t>(</w:t>
      </w:r>
      <w:r>
        <w:rPr/>
        <w:t>11</w:t>
      </w:r>
      <w:r>
        <w:rPr>
          <w:rtl w:val="true"/>
        </w:rPr>
        <w:t xml:space="preserve">) </w:t>
      </w:r>
      <w:r>
        <w:rPr>
          <w:rtl w:val="true"/>
        </w:rPr>
        <w:t>باب نجاسة الکلب والخنزیر ووجوب غسل ما اصابه أحدهما مع الرطوبة واستحباب نضح الماء علیه مع الیبوسة</w:t>
      </w:r>
      <w:bookmarkEnd w:id="114"/>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الحسن عن أحمد بن محمد عن الحسین بن سعید عن حماد 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الشیخ عن أحمد ابن محمد عن أبیه عن الحسین بن الحسن بن ابان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کا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w:t>
      </w:r>
    </w:p>
    <w:p>
      <w:pPr>
        <w:pStyle w:val="BookText"/>
        <w:rPr/>
      </w:pPr>
      <w:r>
        <w:rPr>
          <w:rFonts w:ascii="IRNazanin" w:hAnsi="IRNazanin" w:eastAsia="IRNazanin"/>
          <w:color w:val="111111"/>
          <w:sz w:val="28"/>
          <w:sz w:val="28"/>
          <w:szCs w:val="28"/>
          <w:rtl w:val="true"/>
          <w:lang w:bidi="fa-IR"/>
        </w:rPr>
        <w:t xml:space="preserve">یصیب شیئا من جسد الرجل قال یغسل المکان الذی اصابه 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w:t>
      </w:r>
    </w:p>
    <w:p>
      <w:pPr>
        <w:pStyle w:val="BookText"/>
        <w:rPr/>
      </w:pPr>
      <w:r>
        <w:rPr>
          <w:rFonts w:ascii="IRNazanin" w:hAnsi="IRNazanin" w:eastAsia="IRNazanin"/>
          <w:color w:val="111111"/>
          <w:sz w:val="28"/>
          <w:sz w:val="28"/>
          <w:szCs w:val="28"/>
          <w:rtl w:val="true"/>
          <w:lang w:bidi="fa-IR"/>
        </w:rPr>
        <w:t>أیده الله عن أبی جعفر محمد بن علی عن محمد بن الحسن عن أحمد بن إدریس عن</w:t>
      </w:r>
    </w:p>
    <w:p>
      <w:pPr>
        <w:pStyle w:val="BookText"/>
        <w:rPr/>
      </w:pPr>
      <w:r>
        <w:rPr>
          <w:rFonts w:ascii="IRNazanin" w:hAnsi="IRNazanin" w:eastAsia="IRNazanin"/>
          <w:color w:val="111111"/>
          <w:sz w:val="28"/>
          <w:sz w:val="28"/>
          <w:szCs w:val="28"/>
          <w:rtl w:val="true"/>
          <w:lang w:bidi="fa-IR"/>
        </w:rPr>
        <w:t>محمد بن أحمد بن یحیی عن علی بن إسماعیل عن حماد بن عیسی عن حریز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جسد الانسان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محمد بن الحسن عن أحمد بن محمد عن الحسین بن سعید عن حماد عن حریز عن</w:t>
      </w:r>
    </w:p>
    <w:p>
      <w:pPr>
        <w:pStyle w:val="BookText"/>
        <w:rPr/>
      </w:pPr>
      <w:r>
        <w:rPr>
          <w:rFonts w:ascii="IRNazanin" w:hAnsi="IRNazanin" w:eastAsia="IRNazanin"/>
          <w:color w:val="111111"/>
          <w:sz w:val="28"/>
          <w:sz w:val="28"/>
          <w:szCs w:val="28"/>
          <w:rtl w:val="true"/>
          <w:lang w:bidi="fa-IR"/>
        </w:rPr>
        <w:t xml:space="preserve">الفضل أبی العباس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من الکلب رطوبة</w:t>
      </w:r>
    </w:p>
    <w:p>
      <w:pPr>
        <w:pStyle w:val="BookText"/>
        <w:rPr/>
      </w:pPr>
      <w:r>
        <w:rPr>
          <w:rFonts w:ascii="IRNazanin" w:hAnsi="IRNazanin" w:eastAsia="IRNazanin"/>
          <w:color w:val="111111"/>
          <w:sz w:val="28"/>
          <w:sz w:val="28"/>
          <w:szCs w:val="28"/>
          <w:rtl w:val="true"/>
          <w:lang w:bidi="fa-IR"/>
        </w:rPr>
        <w:t xml:space="preserve">فاغسله وان مسه </w:t>
      </w:r>
      <w:r>
        <w:rPr>
          <w:rStyle w:val="FootnoteAnchor"/>
          <w:rtl w:val="true"/>
        </w:rPr>
        <w:footnoteReference w:id="227"/>
      </w:r>
      <w:r>
        <w:rPr>
          <w:rFonts w:ascii="IRNazanin" w:hAnsi="IRNazanin" w:eastAsia="IRNazanin"/>
          <w:color w:val="111111"/>
          <w:sz w:val="28"/>
          <w:sz w:val="28"/>
          <w:szCs w:val="28"/>
          <w:rtl w:val="true"/>
          <w:lang w:bidi="fa-IR"/>
        </w:rPr>
        <w:t>جافا فأصبب علیه الماء قلت لم صار بهذه المنزلة قال لان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بقتلها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القاسم عن علی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الکلب یصیب الثوب قال انضحه وان کان رطبا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حماد عن حریز</w:t>
      </w:r>
    </w:p>
    <w:p>
      <w:pPr>
        <w:pStyle w:val="BookText"/>
        <w:rPr/>
      </w:pPr>
      <w:r>
        <w:rPr>
          <w:rFonts w:ascii="IRNazanin" w:hAnsi="IRNazanin" w:eastAsia="IRNazanin"/>
          <w:color w:val="111111"/>
          <w:sz w:val="28"/>
          <w:sz w:val="28"/>
          <w:szCs w:val="28"/>
          <w:rtl w:val="true"/>
          <w:lang w:bidi="fa-IR"/>
        </w:rPr>
        <w:t xml:space="preserve">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إبراهیم عن أبیه عن حماد بن</w:t>
      </w:r>
    </w:p>
    <w:p>
      <w:pPr>
        <w:pStyle w:val="BookText"/>
        <w:rPr/>
      </w:pPr>
      <w:r>
        <w:rPr>
          <w:rFonts w:ascii="IRNazanin" w:hAnsi="IRNazanin" w:eastAsia="IRNazanin"/>
          <w:color w:val="111111"/>
          <w:sz w:val="28"/>
          <w:sz w:val="28"/>
          <w:szCs w:val="28"/>
          <w:rtl w:val="true"/>
          <w:lang w:bidi="fa-IR"/>
        </w:rPr>
        <w:t xml:space="preserve">عیسی عن حریز عن محمد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مس ثوبک</w:t>
      </w:r>
    </w:p>
    <w:p>
      <w:pPr>
        <w:pStyle w:val="BookText"/>
        <w:rPr/>
      </w:pPr>
      <w:r>
        <w:rPr>
          <w:rFonts w:ascii="IRNazanin" w:hAnsi="IRNazanin" w:eastAsia="IRNazanin"/>
          <w:color w:val="111111"/>
          <w:sz w:val="28"/>
          <w:sz w:val="28"/>
          <w:szCs w:val="28"/>
          <w:rtl w:val="true"/>
          <w:lang w:bidi="fa-IR"/>
        </w:rPr>
        <w:t xml:space="preserve">الکلب </w:t>
      </w:r>
      <w:r>
        <w:rPr>
          <w:rStyle w:val="FootnoteAnchor"/>
          <w:rtl w:val="true"/>
        </w:rPr>
        <w:footnoteReference w:id="229"/>
      </w:r>
      <w:r>
        <w:rPr>
          <w:rFonts w:ascii="IRNazanin" w:hAnsi="IRNazanin" w:eastAsia="IRNazanin"/>
          <w:color w:val="111111"/>
          <w:sz w:val="28"/>
          <w:sz w:val="28"/>
          <w:szCs w:val="28"/>
          <w:rtl w:val="true"/>
          <w:lang w:bidi="fa-IR"/>
        </w:rPr>
        <w:t>فإن کان یابسا فانضحه وان کان رطبا فاغسله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الآتی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الأربعماءة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تنزهوا عن قرب الکلب فمن أصاب الکلب وهو رطب</w:t>
      </w:r>
    </w:p>
    <w:p>
      <w:pPr>
        <w:pStyle w:val="BookText"/>
        <w:rPr/>
      </w:pPr>
      <w:r>
        <w:rPr>
          <w:rFonts w:ascii="IRNazanin" w:hAnsi="IRNazanin" w:eastAsia="IRNazanin"/>
          <w:color w:val="111111"/>
          <w:sz w:val="28"/>
          <w:sz w:val="28"/>
          <w:szCs w:val="28"/>
          <w:rtl w:val="true"/>
          <w:lang w:bidi="fa-IR"/>
        </w:rPr>
        <w:t>فلیغسله وان کان جافا فلینضح ثوبه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محبوب عن العلاء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الکلب</w:t>
      </w:r>
    </w:p>
    <w:p>
      <w:pPr>
        <w:pStyle w:val="BookText"/>
        <w:rPr/>
      </w:pPr>
      <w:r>
        <w:rPr>
          <w:rFonts w:ascii="IRNazanin" w:hAnsi="IRNazanin" w:eastAsia="IRNazanin"/>
          <w:color w:val="111111"/>
          <w:sz w:val="28"/>
          <w:sz w:val="28"/>
          <w:szCs w:val="28"/>
          <w:rtl w:val="true"/>
          <w:lang w:bidi="fa-IR"/>
        </w:rPr>
        <w:t>السلوقی قال إذا مسسته فاغسل یدک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وقع الکلب فی الماء أو شرب منه أهریق</w:t>
      </w:r>
    </w:p>
    <w:p>
      <w:pPr>
        <w:pStyle w:val="BookText"/>
        <w:rPr/>
      </w:pPr>
      <w:r>
        <w:rPr>
          <w:rFonts w:ascii="IRNazanin" w:hAnsi="IRNazanin" w:eastAsia="IRNazanin"/>
          <w:color w:val="111111"/>
          <w:sz w:val="28"/>
          <w:sz w:val="28"/>
          <w:szCs w:val="28"/>
          <w:rtl w:val="true"/>
          <w:lang w:bidi="fa-IR"/>
        </w:rPr>
        <w:t>وغسل الاناء ثلث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عبد الله بن جعفر</w:t>
      </w:r>
    </w:p>
    <w:p>
      <w:pPr>
        <w:pStyle w:val="BookText"/>
        <w:rPr/>
      </w:pPr>
      <w:r>
        <w:rPr>
          <w:rFonts w:ascii="IRNazanin" w:hAnsi="IRNazanin" w:eastAsia="IRNazanin"/>
          <w:color w:val="111111"/>
          <w:sz w:val="28"/>
          <w:sz w:val="28"/>
          <w:szCs w:val="28"/>
          <w:rtl w:val="true"/>
          <w:lang w:bidi="fa-IR"/>
        </w:rPr>
        <w:t xml:space="preserve">عن أیوب بن نوح عن صفوان عن سیف التمار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له ان رجلا من موالیک یعمل الحمائل بشعر الخنزیر قال إذا فرغ فلیغسل 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عمران عن أیوب عن صفوان عن برد</w:t>
      </w:r>
    </w:p>
    <w:p>
      <w:pPr>
        <w:pStyle w:val="BookText"/>
        <w:rPr/>
      </w:pPr>
      <w:r>
        <w:rPr>
          <w:rFonts w:ascii="IRNazanin" w:hAnsi="IRNazanin" w:eastAsia="IRNazanin"/>
          <w:color w:val="111111"/>
          <w:sz w:val="28"/>
          <w:sz w:val="28"/>
          <w:szCs w:val="28"/>
          <w:rtl w:val="true"/>
          <w:lang w:bidi="fa-IR"/>
        </w:rPr>
        <w:t xml:space="preserve">الإسکاف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شعر الخنزیر یعمل به فقال خذ منه</w:t>
      </w:r>
    </w:p>
    <w:p>
      <w:pPr>
        <w:pStyle w:val="BookText"/>
        <w:rPr/>
      </w:pPr>
      <w:r>
        <w:rPr>
          <w:rFonts w:ascii="IRNazanin" w:hAnsi="IRNazanin" w:eastAsia="IRNazanin"/>
          <w:color w:val="111111"/>
          <w:sz w:val="28"/>
          <w:sz w:val="28"/>
          <w:szCs w:val="28"/>
          <w:rtl w:val="true"/>
          <w:lang w:bidi="fa-IR"/>
        </w:rPr>
        <w:t xml:space="preserve">فاغسله </w:t>
      </w:r>
      <w:r>
        <w:rPr>
          <w:rStyle w:val="FootnoteAnchor"/>
          <w:rtl w:val="true"/>
        </w:rPr>
        <w:footnoteReference w:id="230"/>
      </w:r>
      <w:r>
        <w:rPr>
          <w:rFonts w:ascii="IRNazanin" w:hAnsi="IRNazanin" w:eastAsia="IRNazanin"/>
          <w:color w:val="111111"/>
          <w:sz w:val="28"/>
          <w:sz w:val="28"/>
          <w:szCs w:val="28"/>
          <w:rtl w:val="true"/>
          <w:lang w:bidi="fa-IR"/>
        </w:rPr>
        <w:t>بالماء حتی یذهب ثلث الماء ویبقی ثلثاه ثم اجعله فی فخارة جدیدة لیلة</w:t>
      </w:r>
    </w:p>
    <w:p>
      <w:pPr>
        <w:pStyle w:val="BookText"/>
        <w:rPr/>
      </w:pPr>
      <w:r>
        <w:rPr>
          <w:rFonts w:ascii="IRNazanin" w:hAnsi="IRNazanin" w:eastAsia="IRNazanin"/>
          <w:color w:val="111111"/>
          <w:sz w:val="28"/>
          <w:sz w:val="28"/>
          <w:szCs w:val="28"/>
          <w:rtl w:val="true"/>
          <w:lang w:bidi="fa-IR"/>
        </w:rPr>
        <w:t xml:space="preserve">باردة فان جمد فلا تعمل به وإن لم یجمد لیس علیه </w:t>
      </w:r>
      <w:r>
        <w:rPr>
          <w:rStyle w:val="FootnoteAnchor"/>
          <w:rtl w:val="true"/>
        </w:rPr>
        <w:footnoteReference w:id="231"/>
      </w:r>
      <w:r>
        <w:rPr>
          <w:rFonts w:ascii="IRNazanin" w:hAnsi="IRNazanin" w:eastAsia="IRNazanin"/>
          <w:color w:val="111111"/>
          <w:sz w:val="28"/>
          <w:sz w:val="28"/>
          <w:szCs w:val="28"/>
          <w:rtl w:val="true"/>
          <w:lang w:bidi="fa-IR"/>
        </w:rPr>
        <w:t>دسم فاعمل به واغسل یدک</w:t>
      </w:r>
    </w:p>
    <w:p>
      <w:pPr>
        <w:pStyle w:val="BookText"/>
        <w:rPr/>
      </w:pPr>
      <w:r>
        <w:rPr>
          <w:rFonts w:ascii="IRNazanin" w:hAnsi="IRNazanin" w:eastAsia="IRNazanin"/>
          <w:color w:val="111111"/>
          <w:sz w:val="28"/>
          <w:sz w:val="28"/>
          <w:szCs w:val="28"/>
          <w:rtl w:val="true"/>
          <w:lang w:bidi="fa-IR"/>
        </w:rPr>
        <w:t xml:space="preserve">إذا مسسته عند کل صلاة قلت ووضوء </w:t>
      </w:r>
      <w:r>
        <w:rPr>
          <w:rStyle w:val="FootnoteAnchor"/>
          <w:rtl w:val="true"/>
        </w:rPr>
        <w:footnoteReference w:id="232"/>
      </w:r>
      <w:r>
        <w:rPr>
          <w:rFonts w:ascii="IRNazanin" w:hAnsi="IRNazanin" w:eastAsia="IRNazanin"/>
          <w:color w:val="111111"/>
          <w:sz w:val="28"/>
          <w:sz w:val="28"/>
          <w:szCs w:val="28"/>
          <w:rtl w:val="true"/>
          <w:lang w:bidi="fa-IR"/>
        </w:rPr>
        <w:t xml:space="preserve">قال لا اغسل الید </w:t>
      </w:r>
      <w:r>
        <w:rPr>
          <w:rStyle w:val="FootnoteAnchor"/>
          <w:rtl w:val="true"/>
        </w:rPr>
        <w:footnoteReference w:id="233"/>
      </w:r>
      <w:r>
        <w:rPr>
          <w:rFonts w:ascii="IRNazanin" w:hAnsi="IRNazanin" w:eastAsia="IRNazanin"/>
          <w:color w:val="111111"/>
          <w:sz w:val="28"/>
          <w:sz w:val="28"/>
          <w:szCs w:val="28"/>
          <w:rtl w:val="true"/>
          <w:lang w:bidi="fa-IR"/>
        </w:rPr>
        <w:t>کما تمس</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أیوب بن نوح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المغیرة عن برد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IRNazanin" w:hAnsi="IRNazanin" w:eastAsia="IRNazanin"/>
          <w:color w:val="111111"/>
          <w:sz w:val="28"/>
          <w:sz w:val="28"/>
          <w:szCs w:val="28"/>
          <w:rtl w:val="true"/>
          <w:lang w:bidi="fa-IR"/>
        </w:rPr>
        <w:t xml:space="preserve">انا نعمل بشعر الخنزیر فربما نسی الرجل فیصلی </w:t>
      </w:r>
      <w:r>
        <w:rPr>
          <w:rStyle w:val="FootnoteAnchor"/>
          <w:rtl w:val="true"/>
        </w:rPr>
        <w:footnoteReference w:id="235"/>
      </w:r>
      <w:r>
        <w:rPr>
          <w:rFonts w:ascii="IRNazanin" w:hAnsi="IRNazanin" w:eastAsia="IRNazanin"/>
          <w:color w:val="111111"/>
          <w:sz w:val="28"/>
          <w:sz w:val="28"/>
          <w:szCs w:val="28"/>
          <w:rtl w:val="true"/>
          <w:lang w:bidi="fa-IR"/>
        </w:rPr>
        <w:t>وفی یده شئ منه قال لا ینبغی</w:t>
      </w:r>
    </w:p>
    <w:p>
      <w:pPr>
        <w:pStyle w:val="BookText"/>
        <w:rPr/>
      </w:pPr>
      <w:r>
        <w:rPr>
          <w:rFonts w:ascii="IRNazanin" w:hAnsi="IRNazanin" w:eastAsia="IRNazanin"/>
          <w:color w:val="111111"/>
          <w:sz w:val="28"/>
          <w:sz w:val="28"/>
          <w:szCs w:val="28"/>
          <w:rtl w:val="true"/>
          <w:lang w:bidi="fa-IR"/>
        </w:rPr>
        <w:t>له ان یصلی وفی یده منه شئ وقال خذوه فاغسلوه فما کان له دسم فلا تعملوا به</w:t>
      </w:r>
    </w:p>
    <w:p>
      <w:pPr>
        <w:pStyle w:val="BookText"/>
        <w:rPr/>
      </w:pPr>
      <w:r>
        <w:rPr>
          <w:rFonts w:ascii="IRNazanin" w:hAnsi="IRNazanin" w:eastAsia="IRNazanin"/>
          <w:color w:val="111111"/>
          <w:sz w:val="28"/>
          <w:sz w:val="28"/>
          <w:szCs w:val="28"/>
          <w:rtl w:val="true"/>
          <w:lang w:bidi="fa-IR"/>
        </w:rPr>
        <w:t>وما لم یکن له دسم فاعملوا به واغسلوا أیدیکم منه</w:t>
      </w:r>
    </w:p>
    <w:p>
      <w:pPr>
        <w:pStyle w:val="BookText"/>
        <w:rPr/>
      </w:pP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إسماعیل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حنان بن سدیر عن برد الإسکاف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رجل خراز </w:t>
      </w:r>
      <w:r>
        <w:rPr>
          <w:rStyle w:val="FootnoteAnchor"/>
          <w:rtl w:val="true"/>
        </w:rPr>
        <w:footnoteReference w:id="236"/>
      </w:r>
      <w:r>
        <w:rPr>
          <w:rFonts w:ascii="IRNazanin" w:hAnsi="IRNazanin" w:eastAsia="IRNazanin"/>
          <w:color w:val="111111"/>
          <w:sz w:val="28"/>
          <w:sz w:val="28"/>
          <w:szCs w:val="28"/>
          <w:rtl w:val="true"/>
          <w:lang w:bidi="fa-IR"/>
        </w:rPr>
        <w:t xml:space="preserve">ولا یستقیم عملنا الا بشعر الخنزیر نخرز به </w:t>
      </w:r>
      <w:r>
        <w:rPr>
          <w:rStyle w:val="FootnoteAnchor"/>
          <w:rtl w:val="true"/>
        </w:rPr>
        <w:footnoteReference w:id="237"/>
      </w:r>
      <w:r>
        <w:rPr>
          <w:rFonts w:ascii="IRNazanin" w:hAnsi="IRNazanin" w:eastAsia="IRNazanin"/>
          <w:color w:val="111111"/>
          <w:sz w:val="28"/>
          <w:sz w:val="28"/>
          <w:szCs w:val="28"/>
          <w:rtl w:val="true"/>
          <w:lang w:bidi="fa-IR"/>
        </w:rPr>
        <w:t>قال خذ منه</w:t>
      </w:r>
    </w:p>
    <w:p>
      <w:pPr>
        <w:pStyle w:val="BookText"/>
        <w:rPr/>
      </w:pPr>
      <w:r>
        <w:rPr>
          <w:rFonts w:ascii="IRNazanin" w:hAnsi="IRNazanin" w:eastAsia="IRNazanin"/>
          <w:color w:val="111111"/>
          <w:sz w:val="28"/>
          <w:sz w:val="28"/>
          <w:szCs w:val="28"/>
          <w:rtl w:val="true"/>
          <w:lang w:bidi="fa-IR"/>
        </w:rPr>
        <w:t>وبره واجعلها فی فخارة ثم أوقد تحتها حتی یذهب دسمه ثم اعمل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هشام بن</w:t>
      </w:r>
    </w:p>
    <w:p>
      <w:pPr>
        <w:pStyle w:val="BookText"/>
        <w:rPr/>
      </w:pPr>
      <w:r>
        <w:rPr>
          <w:rFonts w:ascii="IRNazanin" w:hAnsi="IRNazanin" w:eastAsia="IRNazanin"/>
          <w:color w:val="111111"/>
          <w:sz w:val="28"/>
          <w:sz w:val="28"/>
          <w:szCs w:val="28"/>
          <w:rtl w:val="true"/>
          <w:lang w:bidi="fa-IR"/>
        </w:rPr>
        <w:t xml:space="preserve">سالم عن سلیمان الإسکاف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شعر الخنزیر یخزر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به قال لا بأس به ولکن یغسل یده إذا أراد أن 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موسی</w:t>
      </w:r>
    </w:p>
    <w:p>
      <w:pPr>
        <w:pStyle w:val="BookText"/>
        <w:rPr/>
      </w:pPr>
      <w:r>
        <w:rPr>
          <w:rFonts w:ascii="IRNazanin" w:hAnsi="IRNazanin" w:eastAsia="IRNazanin"/>
          <w:color w:val="111111"/>
          <w:sz w:val="28"/>
          <w:sz w:val="28"/>
          <w:szCs w:val="28"/>
          <w:rtl w:val="true"/>
          <w:lang w:bidi="fa-IR"/>
        </w:rPr>
        <w:t xml:space="preserve">بن القاسم عن علی بن محمد </w:t>
      </w:r>
      <w:r>
        <w:rPr>
          <w:rStyle w:val="FootnoteAnchor"/>
          <w:rtl w:val="true"/>
        </w:rPr>
        <w:footnoteReference w:id="239"/>
      </w:r>
      <w:r>
        <w:rPr>
          <w:rFonts w:ascii="IRNazanin" w:hAnsi="IRNazanin" w:eastAsia="IRNazanin"/>
          <w:color w:val="111111"/>
          <w:sz w:val="28"/>
          <w:sz w:val="28"/>
          <w:szCs w:val="28"/>
          <w:rtl w:val="true"/>
          <w:lang w:bidi="fa-IR"/>
        </w:rPr>
        <w:t>قال سألته عن خنزیر أصاب ثوبا وهو جاف</w:t>
      </w:r>
    </w:p>
    <w:p>
      <w:pPr>
        <w:pStyle w:val="BookText"/>
        <w:rPr/>
      </w:pPr>
      <w:r>
        <w:rPr>
          <w:rFonts w:ascii="IRNazanin" w:hAnsi="IRNazanin" w:eastAsia="IRNazanin"/>
          <w:color w:val="111111"/>
          <w:sz w:val="28"/>
          <w:sz w:val="28"/>
          <w:szCs w:val="28"/>
          <w:rtl w:val="true"/>
          <w:lang w:bidi="fa-IR"/>
        </w:rPr>
        <w:t>هل تصلح الصلاة فیه قبل أن یغسله قال نعم ینضحه بالماء ثم یصلی فیه وسألته عن</w:t>
      </w:r>
    </w:p>
    <w:p>
      <w:pPr>
        <w:pStyle w:val="BookText"/>
        <w:rPr/>
      </w:pPr>
      <w:r>
        <w:rPr>
          <w:rFonts w:ascii="IRNazanin" w:hAnsi="IRNazanin" w:eastAsia="IRNazanin"/>
          <w:color w:val="111111"/>
          <w:sz w:val="28"/>
          <w:sz w:val="28"/>
          <w:szCs w:val="28"/>
          <w:rtl w:val="true"/>
          <w:lang w:bidi="fa-IR"/>
        </w:rPr>
        <w:t>الفارة والدجاجة والحمام وأشباهها تطأ العذرة ثم تطأ الثوب أیغسل قال إن کان</w:t>
      </w:r>
    </w:p>
    <w:p>
      <w:pPr>
        <w:pStyle w:val="BookText"/>
        <w:rPr/>
      </w:pPr>
      <w:r>
        <w:rPr>
          <w:rFonts w:ascii="IRNazanin" w:hAnsi="IRNazanin" w:eastAsia="IRNazanin"/>
          <w:color w:val="111111"/>
          <w:sz w:val="28"/>
          <w:sz w:val="28"/>
          <w:szCs w:val="28"/>
          <w:rtl w:val="true"/>
          <w:lang w:bidi="fa-IR"/>
        </w:rPr>
        <w:t xml:space="preserve">استبان من اثره شئ فاغسله وإلا فلا بأس 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w:t>
      </w:r>
    </w:p>
    <w:p>
      <w:pPr>
        <w:pStyle w:val="BookText"/>
        <w:rPr/>
      </w:pP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 إذا کان کرا لم ینجس</w:t>
      </w:r>
    </w:p>
    <w:p>
      <w:pPr>
        <w:pStyle w:val="BookText"/>
        <w:rPr/>
      </w:pPr>
      <w:r>
        <w:rPr>
          <w:rFonts w:ascii="IRNazanin" w:hAnsi="IRNazanin" w:eastAsia="IRNazanin"/>
          <w:color w:val="111111"/>
          <w:sz w:val="28"/>
          <w:sz w:val="28"/>
          <w:szCs w:val="28"/>
          <w:rtl w:val="true"/>
          <w:lang w:bidi="fa-IR"/>
        </w:rPr>
        <w:t>من أبواب المیاه قوله الماء الذی تبول فیه الدواب وتلغ فیه الکلاب ویغتسل فیه الجنب</w:t>
      </w:r>
    </w:p>
    <w:p>
      <w:pPr>
        <w:pStyle w:val="BookText"/>
        <w:rPr/>
      </w:pPr>
      <w:r>
        <w:rPr>
          <w:rFonts w:ascii="IRNazanin" w:hAnsi="IRNazanin" w:eastAsia="IRNazanin"/>
          <w:color w:val="111111"/>
          <w:sz w:val="28"/>
          <w:sz w:val="28"/>
          <w:szCs w:val="28"/>
          <w:rtl w:val="true"/>
          <w:lang w:bidi="fa-IR"/>
        </w:rPr>
        <w:t xml:space="preserve">قال إذا کان الماء قدر کر لم ینجسه شئ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وتلغ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الکلاب ویغتسل فیها الجنب أیتوضأ منها قال وکم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الماء قلت إلی نصف الساق والی الرکبة وأقل قال توضأ منه وفی روایة</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یناسب 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 إذا</w:t>
      </w:r>
    </w:p>
    <w:p>
      <w:pPr>
        <w:pStyle w:val="BookText"/>
        <w:rPr/>
      </w:pPr>
      <w:r>
        <w:rPr>
          <w:rFonts w:ascii="IRNazanin" w:hAnsi="IRNazanin" w:eastAsia="IRNazanin"/>
          <w:color w:val="111111"/>
          <w:sz w:val="28"/>
          <w:sz w:val="28"/>
          <w:szCs w:val="28"/>
          <w:rtl w:val="true"/>
          <w:lang w:bidi="fa-IR"/>
        </w:rPr>
        <w:t>کان أقل من الکر ینجس قوله الحبل یکون من شعر الخنزیر یستقی به الماء من البئر</w:t>
      </w:r>
    </w:p>
    <w:p>
      <w:pPr>
        <w:pStyle w:val="BookText"/>
        <w:rPr/>
      </w:pPr>
      <w:r>
        <w:rPr>
          <w:rFonts w:ascii="IRNazanin" w:hAnsi="IRNazanin" w:eastAsia="IRNazanin"/>
          <w:color w:val="111111"/>
          <w:sz w:val="28"/>
          <w:sz w:val="28"/>
          <w:szCs w:val="28"/>
          <w:rtl w:val="true"/>
          <w:lang w:bidi="fa-IR"/>
        </w:rPr>
        <w:t xml:space="preserve">هل یتوضأ من ذلک الماء قال لا بأس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w:t>
      </w:r>
    </w:p>
    <w:p>
      <w:pPr>
        <w:pStyle w:val="BookText"/>
        <w:rPr/>
      </w:pPr>
      <w:r>
        <w:rPr>
          <w:rFonts w:ascii="IRNazanin" w:hAnsi="IRNazanin" w:eastAsia="IRNazanin"/>
          <w:color w:val="111111"/>
          <w:sz w:val="28"/>
          <w:sz w:val="28"/>
          <w:szCs w:val="28"/>
          <w:rtl w:val="true"/>
          <w:lang w:bidi="fa-IR"/>
        </w:rPr>
        <w:t xml:space="preserve">البئر قوله البئر تقع فیها الحمامة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الکلب أو الهرة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یجزیک ان ینزح منها دلاء فان ذلک یطهرها انشاء الله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مسکان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سقط فیها کلب فقدرت علی أن تنزح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w:t>
      </w:r>
    </w:p>
    <w:p>
      <w:pPr>
        <w:pStyle w:val="BookText"/>
        <w:rPr/>
      </w:pPr>
      <w:r>
        <w:rPr>
          <w:rFonts w:ascii="IRNazanin" w:hAnsi="IRNazanin" w:eastAsia="IRNazanin"/>
          <w:color w:val="111111"/>
          <w:sz w:val="28"/>
          <w:sz w:val="28"/>
          <w:szCs w:val="28"/>
          <w:rtl w:val="true"/>
          <w:lang w:bidi="fa-IR"/>
        </w:rPr>
        <w:t xml:space="preserve">وفی روایة علی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مریم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وعمار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والرضوی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یناسب ذلک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المیاه</w:t>
      </w:r>
    </w:p>
    <w:p>
      <w:pPr>
        <w:pStyle w:val="BookText"/>
        <w:rPr/>
      </w:pPr>
      <w:r>
        <w:rPr>
          <w:rFonts w:ascii="IRNazanin" w:hAnsi="IRNazanin" w:eastAsia="IRNazanin"/>
          <w:color w:val="111111"/>
          <w:sz w:val="28"/>
          <w:sz w:val="28"/>
          <w:szCs w:val="28"/>
          <w:rtl w:val="true"/>
          <w:lang w:bidi="fa-IR"/>
        </w:rPr>
        <w:t xml:space="preserve">المستعملة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تعالی لم یخلق خلفا أنجس من الکلب الخ وفی جمیع</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سؤر الکلب من أبواب الأسئار ما یدل علی ذلک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سؤر الهرة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تشرب من سؤر الکلب</w:t>
      </w:r>
    </w:p>
    <w:p>
      <w:pPr>
        <w:pStyle w:val="BookText"/>
        <w:rPr/>
      </w:pPr>
      <w:r>
        <w:rPr>
          <w:rFonts w:ascii="IRNazanin" w:hAnsi="IRNazanin" w:eastAsia="IRNazanin"/>
          <w:color w:val="111111"/>
          <w:sz w:val="28"/>
          <w:sz w:val="28"/>
          <w:szCs w:val="28"/>
          <w:rtl w:val="true"/>
          <w:lang w:bidi="fa-IR"/>
        </w:rPr>
        <w:t xml:space="preserve">الا ان یکون حوضا کبیرا یستقی منه وفی روایة معویة بن شریح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طهارة سؤر بقیة الدواب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لا والله انه</w:t>
      </w:r>
    </w:p>
    <w:p>
      <w:pPr>
        <w:pStyle w:val="BookText"/>
        <w:rPr/>
      </w:pPr>
      <w:r>
        <w:rPr>
          <w:rFonts w:ascii="IRNazanin" w:hAnsi="IRNazanin" w:eastAsia="IRNazanin"/>
          <w:color w:val="111111"/>
          <w:sz w:val="28"/>
          <w:sz w:val="28"/>
          <w:szCs w:val="28"/>
          <w:rtl w:val="true"/>
          <w:lang w:bidi="fa-IR"/>
        </w:rPr>
        <w:t xml:space="preserve">نجس 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نجس لا تتوضأ بفضله</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w:t>
      </w:r>
    </w:p>
    <w:p>
      <w:pPr>
        <w:pStyle w:val="BookText"/>
        <w:rPr/>
      </w:pPr>
      <w:r>
        <w:rPr>
          <w:rFonts w:ascii="IRNazanin" w:hAnsi="IRNazanin" w:eastAsia="IRNazanin"/>
          <w:color w:val="111111"/>
          <w:sz w:val="28"/>
          <w:sz w:val="28"/>
          <w:szCs w:val="28"/>
          <w:rtl w:val="true"/>
          <w:lang w:bidi="fa-IR"/>
        </w:rPr>
        <w:t xml:space="preserve">منه ما لم یقع فیه الکلب الخ وفی روایة خیران الخادم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w:t>
      </w:r>
    </w:p>
    <w:p>
      <w:pPr>
        <w:pStyle w:val="BookText"/>
        <w:rPr/>
      </w:pPr>
      <w:r>
        <w:rPr>
          <w:rFonts w:ascii="IRNazanin" w:hAnsi="IRNazanin" w:eastAsia="IRNazanin"/>
          <w:color w:val="111111"/>
          <w:sz w:val="28"/>
          <w:sz w:val="28"/>
          <w:szCs w:val="28"/>
          <w:rtl w:val="true"/>
          <w:lang w:bidi="fa-IR"/>
        </w:rPr>
        <w:t>الخمر من أبواب النجاسات قوله الثوب یصیبه الخمر ولحم الخنزیر ایصلی فیه أم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 فإنه 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انا نشتری ثیابا یصیبها الخمر وودک الخنزیر</w:t>
      </w:r>
    </w:p>
    <w:p>
      <w:pPr>
        <w:pStyle w:val="BookText"/>
        <w:rPr/>
      </w:pPr>
      <w:r>
        <w:rPr>
          <w:rFonts w:ascii="IRNazanin" w:hAnsi="IRNazanin" w:eastAsia="IRNazanin"/>
          <w:color w:val="111111"/>
          <w:sz w:val="28"/>
          <w:sz w:val="28"/>
          <w:szCs w:val="28"/>
          <w:rtl w:val="true"/>
          <w:lang w:bidi="fa-IR"/>
        </w:rPr>
        <w:t xml:space="preserve">عند حاکتها أنصلی فیها قبل أن نغسلها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انما حرم الله أکله</w:t>
      </w:r>
    </w:p>
    <w:p>
      <w:pPr>
        <w:pStyle w:val="BookText"/>
        <w:rPr/>
      </w:pPr>
      <w:r>
        <w:rPr>
          <w:rFonts w:ascii="IRNazanin" w:hAnsi="IRNazanin" w:eastAsia="IRNazanin"/>
          <w:color w:val="111111"/>
          <w:sz w:val="28"/>
          <w:sz w:val="28"/>
          <w:szCs w:val="28"/>
          <w:rtl w:val="true"/>
          <w:lang w:bidi="fa-IR"/>
        </w:rPr>
        <w:t xml:space="preserve">وشربه ولم یحرم لبسه ومسه والصلاة فیه وفی روایة الحسین بن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 تحله الحیاة قوله فشعر الخنزیر یعمل به حبلا یستقی به من البئر</w:t>
      </w:r>
    </w:p>
    <w:p>
      <w:pPr>
        <w:pStyle w:val="BookText"/>
        <w:rPr/>
      </w:pPr>
      <w:r>
        <w:rPr>
          <w:rFonts w:ascii="IRNazanin" w:hAnsi="IRNazanin" w:eastAsia="IRNazanin"/>
          <w:color w:val="111111"/>
          <w:sz w:val="28"/>
          <w:sz w:val="28"/>
          <w:szCs w:val="28"/>
          <w:rtl w:val="true"/>
          <w:lang w:bidi="fa-IR"/>
        </w:rPr>
        <w:t xml:space="preserve">التی یشرب منها ویتوضأ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w:t>
      </w:r>
    </w:p>
    <w:p>
      <w:pPr>
        <w:pStyle w:val="BookText"/>
        <w:rPr/>
      </w:pPr>
      <w:r>
        <w:rPr>
          <w:rFonts w:ascii="IRNazanin" w:hAnsi="IRNazanin" w:eastAsia="IRNazanin"/>
          <w:color w:val="111111"/>
          <w:sz w:val="28"/>
          <w:sz w:val="28"/>
          <w:szCs w:val="28"/>
          <w:rtl w:val="true"/>
          <w:lang w:bidi="fa-IR"/>
        </w:rPr>
        <w:t xml:space="preserve">ما رأیت من اثرها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الفارة الرطبة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 قتادة عن علی بن</w:t>
      </w:r>
    </w:p>
    <w:p>
      <w:pPr>
        <w:pStyle w:val="BookText"/>
        <w:rPr/>
      </w:pPr>
      <w:r>
        <w:rPr>
          <w:rFonts w:ascii="IRNazanin" w:hAnsi="IRNazanin" w:eastAsia="IRNazanin"/>
          <w:color w:val="111111"/>
          <w:sz w:val="28"/>
          <w:sz w:val="28"/>
          <w:szCs w:val="28"/>
          <w:rtl w:val="true"/>
          <w:lang w:bidi="fa-IR"/>
        </w:rPr>
        <w:t xml:space="preserve">جعفر والکلب مثل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النجاسة</w:t>
      </w:r>
    </w:p>
    <w:p>
      <w:pPr>
        <w:pStyle w:val="BookText"/>
        <w:rPr/>
      </w:pPr>
      <w:r>
        <w:rPr>
          <w:rFonts w:ascii="IRNazanin" w:hAnsi="IRNazanin" w:eastAsia="IRNazanin"/>
          <w:color w:val="111111"/>
          <w:sz w:val="28"/>
          <w:sz w:val="28"/>
          <w:szCs w:val="28"/>
          <w:rtl w:val="true"/>
          <w:lang w:bidi="fa-IR"/>
        </w:rPr>
        <w:t xml:space="preserve">مع الملاقاة قوله 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کالعذرة</w:t>
      </w:r>
    </w:p>
    <w:p>
      <w:pPr>
        <w:pStyle w:val="BookText"/>
        <w:rPr/>
      </w:pPr>
      <w:r>
        <w:rPr>
          <w:rFonts w:ascii="IRNazanin" w:hAnsi="IRNazanin" w:eastAsia="IRNazanin"/>
          <w:color w:val="111111"/>
          <w:sz w:val="28"/>
          <w:sz w:val="28"/>
          <w:szCs w:val="28"/>
          <w:rtl w:val="true"/>
          <w:lang w:bidi="fa-IR"/>
        </w:rPr>
        <w:t xml:space="preserve">الیابسة والکلب والخنزیر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 قوله ان</w:t>
      </w:r>
    </w:p>
    <w:p>
      <w:pPr>
        <w:pStyle w:val="BookText"/>
        <w:rPr/>
      </w:pPr>
      <w:r>
        <w:rPr>
          <w:rFonts w:ascii="IRNazanin" w:hAnsi="IRNazanin" w:eastAsia="IRNazanin"/>
          <w:color w:val="111111"/>
          <w:sz w:val="28"/>
          <w:sz w:val="28"/>
          <w:szCs w:val="28"/>
          <w:rtl w:val="true"/>
          <w:lang w:bidi="fa-IR"/>
        </w:rPr>
        <w:t>وقع کلب فی الماء أو شرب منه أهریق الماء</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دخل فی صلاته فلیمض وإن لم یکن دخل فی صلاته فلینضح</w:t>
      </w:r>
    </w:p>
    <w:p>
      <w:pPr>
        <w:pStyle w:val="BookText"/>
        <w:rPr/>
      </w:pPr>
      <w:r>
        <w:rPr>
          <w:rFonts w:ascii="IRNazanin" w:hAnsi="IRNazanin" w:eastAsia="IRNazanin"/>
          <w:color w:val="111111"/>
          <w:sz w:val="28"/>
          <w:sz w:val="28"/>
          <w:szCs w:val="28"/>
          <w:rtl w:val="true"/>
          <w:lang w:bidi="fa-IR"/>
        </w:rPr>
        <w:t xml:space="preserve">ما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ثوبه الا ان یکون فیه اثر فیغسله قال وسألته عن خنزیر شرب</w:t>
      </w:r>
    </w:p>
    <w:p>
      <w:pPr>
        <w:pStyle w:val="BookText"/>
        <w:rPr/>
      </w:pPr>
      <w:r>
        <w:rPr>
          <w:rFonts w:ascii="IRNazanin" w:hAnsi="IRNazanin" w:eastAsia="IRNazanin"/>
          <w:color w:val="111111"/>
          <w:sz w:val="28"/>
          <w:sz w:val="28"/>
          <w:szCs w:val="28"/>
          <w:rtl w:val="true"/>
          <w:lang w:bidi="fa-IR"/>
        </w:rPr>
        <w:t xml:space="preserve">من اناء کیف یصنع به قال یغسل سبع مرات وفی روایة المعلی بن خنیس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مطهرة قوله الخنزیر یخرج من الماء فیمر علی الطریق فیسیل منه الماء</w:t>
      </w:r>
    </w:p>
    <w:p>
      <w:pPr>
        <w:pStyle w:val="BookText"/>
        <w:rPr/>
      </w:pPr>
      <w:r>
        <w:rPr>
          <w:rFonts w:ascii="IRNazanin" w:hAnsi="IRNazanin" w:eastAsia="IRNazanin"/>
          <w:color w:val="111111"/>
          <w:sz w:val="28"/>
          <w:sz w:val="28"/>
          <w:szCs w:val="28"/>
          <w:rtl w:val="true"/>
          <w:lang w:bidi="fa-IR"/>
        </w:rPr>
        <w:t xml:space="preserve">وأمر علیه حافیا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ورائه شئ جاف قلت بلی قال فلا بأس ان</w:t>
      </w:r>
    </w:p>
    <w:p>
      <w:pPr>
        <w:pStyle w:val="BookText"/>
        <w:rPr/>
      </w:pPr>
      <w:r>
        <w:rPr>
          <w:rFonts w:ascii="IRNazanin" w:hAnsi="IRNazanin" w:eastAsia="IRNazanin"/>
          <w:color w:val="111111"/>
          <w:sz w:val="28"/>
          <w:sz w:val="28"/>
          <w:szCs w:val="28"/>
          <w:rtl w:val="true"/>
          <w:lang w:bidi="fa-IR"/>
        </w:rPr>
        <w:t>الأرض یطهر بعضها بعضا وفی روایة أبی بصیر من باب تحریم القمار من أبواب</w:t>
      </w:r>
    </w:p>
    <w:p>
      <w:pPr>
        <w:pStyle w:val="BookText"/>
        <w:rPr/>
      </w:pPr>
      <w:r>
        <w:rPr>
          <w:rFonts w:ascii="IRNazanin" w:hAnsi="IRNazanin" w:eastAsia="IRNazanin"/>
          <w:color w:val="111111"/>
          <w:sz w:val="28"/>
          <w:sz w:val="28"/>
          <w:szCs w:val="28"/>
          <w:rtl w:val="true"/>
          <w:lang w:bidi="fa-IR"/>
        </w:rPr>
        <w:t xml:space="preserve">ما یکتسب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والحائض یده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کالحائض یده</w:t>
      </w:r>
    </w:p>
    <w:p>
      <w:pPr>
        <w:pStyle w:val="BookText"/>
        <w:rPr/>
      </w:pPr>
      <w:r>
        <w:rPr>
          <w:rFonts w:ascii="IRNazanin" w:hAnsi="IRNazanin" w:eastAsia="IRNazanin"/>
          <w:color w:val="111111"/>
          <w:sz w:val="28"/>
          <w:sz w:val="28"/>
          <w:szCs w:val="28"/>
          <w:rtl w:val="true"/>
          <w:lang w:bidi="fa-IR"/>
        </w:rPr>
        <w:t>فی لحم الخنزیر ولا صلاة له حتی یغسل یده کما یغسلها من مس لحم الخنزیر وفی</w:t>
      </w:r>
    </w:p>
    <w:p>
      <w:pPr>
        <w:pStyle w:val="BookText"/>
        <w:rPr/>
      </w:pPr>
      <w:r>
        <w:rPr>
          <w:rFonts w:ascii="IRNazanin" w:hAnsi="IRNazanin" w:eastAsia="IRNazanin"/>
          <w:color w:val="111111"/>
          <w:sz w:val="28"/>
          <w:sz w:val="28"/>
          <w:szCs w:val="28"/>
          <w:rtl w:val="true"/>
          <w:lang w:bidi="fa-IR"/>
        </w:rPr>
        <w:t xml:space="preserve">روایة ابن رئاب قوله ما علی من یقلب لحم الخنزیر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وفی</w:t>
      </w:r>
    </w:p>
    <w:p>
      <w:pPr>
        <w:pStyle w:val="BookText"/>
        <w:rPr/>
      </w:pPr>
      <w:r>
        <w:rPr>
          <w:rFonts w:ascii="IRNazanin" w:hAnsi="IRNazanin" w:eastAsia="IRNazanin"/>
          <w:color w:val="111111"/>
          <w:sz w:val="28"/>
          <w:sz w:val="28"/>
          <w:szCs w:val="28"/>
          <w:rtl w:val="true"/>
          <w:lang w:bidi="fa-IR"/>
        </w:rPr>
        <w:t>روایة أبی سهل القرشی من باب تحریم لحم المسوخ من أبواب الأطعمة المحرمة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أعید ثلاث مرات کل ذلک یقول هو نجس</w:t>
      </w:r>
    </w:p>
    <w:p>
      <w:pPr>
        <w:pStyle w:val="BookText"/>
        <w:rPr/>
      </w:pPr>
      <w:r>
        <w:rPr>
          <w:rFonts w:ascii="IRNazanin" w:hAnsi="IRNazanin" w:eastAsia="IRNazanin"/>
          <w:color w:val="111111"/>
          <w:sz w:val="28"/>
          <w:sz w:val="28"/>
          <w:szCs w:val="28"/>
          <w:rtl w:val="true"/>
          <w:lang w:bidi="fa-IR"/>
        </w:rPr>
        <w:t>وفی کثیر من أحادیث باب ارتضاع الجدی من لبن الخنزیرة ما یمکن ان یستدل</w:t>
      </w:r>
    </w:p>
    <w:p>
      <w:pPr>
        <w:pStyle w:val="BookText"/>
        <w:rPr/>
      </w:pPr>
      <w:r>
        <w:rPr>
          <w:rFonts w:ascii="IRNazanin" w:hAnsi="IRNazanin" w:eastAsia="IRNazanin"/>
          <w:color w:val="111111"/>
          <w:sz w:val="28"/>
          <w:sz w:val="28"/>
          <w:szCs w:val="28"/>
          <w:rtl w:val="true"/>
          <w:lang w:bidi="fa-IR"/>
        </w:rPr>
        <w:t>به علی نجاسة الخنزیر ولبنه وفی روایة یونس من باب تحریم اکل النجس قوله</w:t>
      </w:r>
    </w:p>
    <w:p>
      <w:pPr>
        <w:pStyle w:val="BookText"/>
        <w:rPr/>
      </w:pPr>
      <w:r>
        <w:rPr>
          <w:rFonts w:ascii="IRNazanin" w:hAnsi="IRNazanin" w:eastAsia="IRNazanin"/>
          <w:color w:val="111111"/>
          <w:sz w:val="28"/>
          <w:sz w:val="28"/>
          <w:szCs w:val="28"/>
          <w:rtl w:val="true"/>
          <w:lang w:bidi="fa-IR"/>
        </w:rPr>
        <w:t>سئل عن حنطة مجموعة ذاب علیها شحم الخنزیر قال إن قدروا علی غسلها أکلت</w:t>
      </w:r>
    </w:p>
    <w:p>
      <w:pPr>
        <w:pStyle w:val="BookText"/>
        <w:rPr/>
      </w:pPr>
      <w:r>
        <w:rPr>
          <w:rFonts w:ascii="IRNazanin" w:hAnsi="IRNazanin" w:eastAsia="IRNazanin"/>
          <w:color w:val="111111"/>
          <w:sz w:val="28"/>
          <w:sz w:val="28"/>
          <w:szCs w:val="28"/>
          <w:rtl w:val="true"/>
          <w:lang w:bidi="fa-IR"/>
        </w:rPr>
        <w:t>وإن لم یقدروا علی غسلها لم تؤکل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سعید الأعرج قوله الفارة والکلب یقع فی السمن والزیت ثم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یخرج منه حیا فقال لا بأس بأکله</w:t>
      </w:r>
      <w:bookmarkStart w:id="115" w:name="pg12401_155269"/>
    </w:p>
    <w:p>
      <w:pPr>
        <w:pStyle w:val="Heading4"/>
        <w:numPr>
          <w:ilvl w:val="3"/>
          <w:numId w:val="1"/>
        </w:numPr>
        <w:rPr/>
      </w:pPr>
      <w:bookmarkStart w:id="116" w:name="__RefHeading___Toc9719185_417432637"/>
      <w:bookmarkStart w:id="117" w:name="_Toc41"/>
      <w:bookmarkEnd w:id="115"/>
      <w:bookmarkEnd w:id="116"/>
      <w:r>
        <w:rPr>
          <w:rtl w:val="true"/>
        </w:rPr>
        <w:t>(</w:t>
      </w:r>
      <w:r>
        <w:rPr/>
        <w:t>12</w:t>
      </w:r>
      <w:r>
        <w:rPr>
          <w:rtl w:val="true"/>
        </w:rPr>
        <w:t xml:space="preserve">) </w:t>
      </w:r>
      <w:r>
        <w:rPr>
          <w:rtl w:val="true"/>
        </w:rPr>
        <w:t>باب طهارة جمیع الدواب ما خلا الکلب والخنزیر</w:t>
      </w:r>
      <w:bookmarkEnd w:id="117"/>
    </w:p>
    <w:p>
      <w:pPr>
        <w:pStyle w:val="BookText"/>
        <w:rPr/>
      </w:pP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محمد بن الحسن عن أحمد بن محمد عن صا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w:t>
      </w:r>
    </w:p>
    <w:p>
      <w:pPr>
        <w:pStyle w:val="BookText"/>
        <w:rPr/>
      </w:pPr>
      <w:r>
        <w:rPr>
          <w:rFonts w:ascii="IRNazanin" w:hAnsi="IRNazanin" w:eastAsia="IRNazanin"/>
          <w:color w:val="111111"/>
          <w:sz w:val="28"/>
          <w:sz w:val="28"/>
          <w:szCs w:val="28"/>
          <w:rtl w:val="true"/>
          <w:lang w:bidi="fa-IR"/>
        </w:rPr>
        <w:t xml:space="preserve">بن عیسی عن سماعة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الخنفساء</w:t>
      </w:r>
    </w:p>
    <w:p>
      <w:pPr>
        <w:pStyle w:val="BookText"/>
        <w:rPr/>
      </w:pPr>
      <w:r>
        <w:rPr>
          <w:rFonts w:ascii="IRNazanin" w:hAnsi="IRNazanin" w:eastAsia="IRNazanin"/>
          <w:color w:val="111111"/>
          <w:sz w:val="28"/>
          <w:sz w:val="28"/>
          <w:szCs w:val="28"/>
          <w:rtl w:val="true"/>
          <w:lang w:bidi="fa-IR"/>
        </w:rPr>
        <w:t>یقع فی الماء أیتوضأ منه قال نعم لا بأس به قلت فالعقرب قال أرقه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w:t>
      </w:r>
    </w:p>
    <w:p>
      <w:pPr>
        <w:pStyle w:val="BookText"/>
        <w:rPr/>
      </w:pPr>
      <w:r>
        <w:rPr>
          <w:rFonts w:ascii="IRNazanin" w:hAnsi="IRNazanin" w:eastAsia="IRNazanin"/>
          <w:color w:val="111111"/>
          <w:sz w:val="28"/>
          <w:sz w:val="28"/>
          <w:szCs w:val="28"/>
          <w:rtl w:val="true"/>
          <w:lang w:bidi="fa-IR"/>
        </w:rPr>
        <w:t xml:space="preserve">عن محمد بن الحسن عن أحمد بن إدریس عن محمد بن أحمد بن یحیی صا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الشیخ أبو عبد الله عن أبی جعفر محمد بن علی بن الحسین بن بابویه عن أبیه</w:t>
      </w:r>
    </w:p>
    <w:p>
      <w:pPr>
        <w:pStyle w:val="BookText"/>
        <w:rPr/>
      </w:pPr>
      <w:r>
        <w:rPr>
          <w:rFonts w:ascii="IRNazanin" w:hAnsi="IRNazanin" w:eastAsia="IRNazanin"/>
          <w:color w:val="111111"/>
          <w:sz w:val="28"/>
          <w:sz w:val="28"/>
          <w:szCs w:val="28"/>
          <w:rtl w:val="true"/>
          <w:lang w:bidi="fa-IR"/>
        </w:rPr>
        <w:t xml:space="preserve">ره عن محمد بن یحیی عن صا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 xml:space="preserve">ابن أبی الخطاب والحسن بن موسی الخشاب جمیعا عن یزید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هارون بن حمزة الغنوی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الفارة والعقرب</w:t>
      </w:r>
    </w:p>
    <w:p>
      <w:pPr>
        <w:pStyle w:val="BookText"/>
        <w:rPr/>
      </w:pPr>
      <w:r>
        <w:rPr>
          <w:rFonts w:ascii="IRNazanin" w:hAnsi="IRNazanin" w:eastAsia="IRNazanin"/>
          <w:color w:val="111111"/>
          <w:sz w:val="28"/>
          <w:sz w:val="28"/>
          <w:szCs w:val="28"/>
          <w:rtl w:val="true"/>
          <w:lang w:bidi="fa-IR"/>
        </w:rPr>
        <w:t>وأشباه ذلک یقع فی الماء فیخرج حیا هل یشرب من ذلک الماء ویتوضأ منه قال یسکب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لیسکب خ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خ یب وصا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 وقلیله وکثیره بمنزلة واحدة</w:t>
      </w:r>
    </w:p>
    <w:p>
      <w:pPr>
        <w:pStyle w:val="BookText"/>
        <w:rPr/>
      </w:pPr>
      <w:r>
        <w:rPr>
          <w:rFonts w:ascii="IRNazanin" w:hAnsi="IRNazanin" w:eastAsia="IRNazanin"/>
          <w:color w:val="111111"/>
          <w:sz w:val="28"/>
          <w:sz w:val="28"/>
          <w:szCs w:val="28"/>
          <w:rtl w:val="true"/>
          <w:lang w:bidi="fa-IR"/>
        </w:rPr>
        <w:t>ثم یشرب منه ویتوضأ منه غیر الوزغ فإنه لا ینتفع بما یقع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دخلت فیه حیة وخرجت منه صب</w:t>
      </w:r>
    </w:p>
    <w:p>
      <w:pPr>
        <w:pStyle w:val="BookText"/>
        <w:rPr/>
      </w:pPr>
      <w:r>
        <w:rPr>
          <w:rFonts w:ascii="IRNazanin" w:hAnsi="IRNazanin" w:eastAsia="IRNazanin"/>
          <w:color w:val="111111"/>
          <w:sz w:val="28"/>
          <w:sz w:val="28"/>
          <w:szCs w:val="28"/>
          <w:rtl w:val="true"/>
          <w:lang w:bidi="fa-IR"/>
        </w:rPr>
        <w:t>من ذلک الماء ثلاثة اکف واستعمل الباقی وقلیله وکثیره بمنزلة واحدة</w:t>
      </w:r>
    </w:p>
    <w:p>
      <w:pPr>
        <w:pStyle w:val="BookText"/>
        <w:rPr/>
      </w:pP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خرجت الدابة</w:t>
      </w:r>
    </w:p>
    <w:p>
      <w:pPr>
        <w:pStyle w:val="BookText"/>
        <w:rPr/>
      </w:pPr>
      <w:r>
        <w:rPr>
          <w:rFonts w:ascii="IRNazanin" w:hAnsi="IRNazanin" w:eastAsia="IRNazanin"/>
          <w:color w:val="111111"/>
          <w:sz w:val="28"/>
          <w:sz w:val="28"/>
          <w:szCs w:val="28"/>
          <w:rtl w:val="true"/>
          <w:lang w:bidi="fa-IR"/>
        </w:rPr>
        <w:t>حیة ولم تمت فی الادام لم ینجس ویؤکل وإذا وقعت فیه فماتت لم یؤکل ولم</w:t>
      </w:r>
    </w:p>
    <w:p>
      <w:pPr>
        <w:pStyle w:val="BookText"/>
        <w:rPr/>
      </w:pPr>
      <w:r>
        <w:rPr>
          <w:rFonts w:ascii="IRNazanin" w:hAnsi="IRNazanin" w:eastAsia="IRNazanin"/>
          <w:color w:val="111111"/>
          <w:sz w:val="28"/>
          <w:sz w:val="28"/>
          <w:szCs w:val="28"/>
          <w:rtl w:val="true"/>
          <w:lang w:bidi="fa-IR"/>
        </w:rPr>
        <w:t>یبع ولم یشتر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محمد عن أبیه عن سعد بن عبد الله عن أحمد بن محمد عن موسی بن القاسم</w:t>
      </w:r>
    </w:p>
    <w:p>
      <w:pPr>
        <w:pStyle w:val="BookText"/>
        <w:rPr/>
      </w:pPr>
      <w:r>
        <w:rPr>
          <w:rFonts w:ascii="IRNazanin" w:hAnsi="IRNazanin" w:eastAsia="IRNazanin"/>
          <w:color w:val="111111"/>
          <w:sz w:val="28"/>
          <w:sz w:val="28"/>
          <w:szCs w:val="28"/>
          <w:rtl w:val="true"/>
          <w:lang w:bidi="fa-IR"/>
        </w:rPr>
        <w:t xml:space="preserve">وأبی قتادة عن علی بن جعفر وأخبرنی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الحسن عن محمد بن یحیی عن محمد بن أحمد بن یحیی عن</w:t>
      </w:r>
    </w:p>
    <w:p>
      <w:pPr>
        <w:pStyle w:val="BookText"/>
        <w:rPr/>
      </w:pPr>
      <w:r>
        <w:rPr>
          <w:rFonts w:ascii="IRNazanin" w:hAnsi="IRNazanin" w:eastAsia="IRNazanin"/>
          <w:color w:val="111111"/>
          <w:sz w:val="28"/>
          <w:sz w:val="28"/>
          <w:szCs w:val="28"/>
          <w:rtl w:val="true"/>
          <w:lang w:bidi="fa-IR"/>
        </w:rPr>
        <w:t xml:space="preserve">العمر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وأخبرنی أیضا عن أبی</w:t>
      </w:r>
    </w:p>
    <w:p>
      <w:pPr>
        <w:pStyle w:val="BookText"/>
        <w:rPr/>
      </w:pPr>
      <w:r>
        <w:rPr>
          <w:rFonts w:ascii="IRNazanin" w:hAnsi="IRNazanin" w:eastAsia="IRNazanin"/>
          <w:color w:val="111111"/>
          <w:sz w:val="28"/>
          <w:sz w:val="28"/>
          <w:szCs w:val="28"/>
          <w:rtl w:val="true"/>
          <w:lang w:bidi="fa-IR"/>
        </w:rPr>
        <w:t xml:space="preserve">القاسم جعفر بن محمد عن محمد 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العمر کی بن علی النیسابوری عن علی بن جعفر 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موسی بن القاسم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 xml:space="preserve">الفارة الرطبة قد وقعت فی الماء تمشی </w:t>
      </w:r>
      <w:r>
        <w:rPr>
          <w:rStyle w:val="FootnoteAnchor"/>
          <w:rtl w:val="true"/>
        </w:rPr>
        <w:footnoteReference w:id="240"/>
      </w:r>
      <w:r>
        <w:rPr>
          <w:rFonts w:ascii="IRNazanin" w:hAnsi="IRNazanin" w:eastAsia="IRNazanin"/>
          <w:color w:val="111111"/>
          <w:sz w:val="28"/>
          <w:sz w:val="28"/>
          <w:szCs w:val="28"/>
          <w:rtl w:val="true"/>
          <w:lang w:bidi="fa-IR"/>
        </w:rPr>
        <w:t>علی الثیاب ایصلی فیها قال اغسل ما رأیت</w:t>
      </w:r>
    </w:p>
    <w:p>
      <w:pPr>
        <w:pStyle w:val="BookText"/>
        <w:rPr/>
      </w:pPr>
      <w:r>
        <w:rPr>
          <w:rFonts w:ascii="IRNazanin" w:hAnsi="IRNazanin" w:eastAsia="IRNazanin"/>
          <w:color w:val="111111"/>
          <w:sz w:val="28"/>
          <w:sz w:val="28"/>
          <w:szCs w:val="28"/>
          <w:rtl w:val="true"/>
          <w:lang w:bidi="fa-IR"/>
        </w:rPr>
        <w:t xml:space="preserve">من اثرها وما لم تره فانضحه بالماء 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أبی قتادة عن علی بن جعفر</w:t>
      </w:r>
    </w:p>
    <w:p>
      <w:pPr>
        <w:pStyle w:val="BookText"/>
        <w:rPr/>
      </w:pPr>
      <w:r>
        <w:rPr>
          <w:rFonts w:ascii="IRNazanin" w:hAnsi="IRNazanin" w:eastAsia="IRNazanin"/>
          <w:color w:val="111111"/>
          <w:sz w:val="28"/>
          <w:sz w:val="28"/>
          <w:szCs w:val="28"/>
          <w:rtl w:val="true"/>
          <w:lang w:bidi="fa-IR"/>
        </w:rPr>
        <w:t xml:space="preserve">والکلب مثل ذلک 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بن جعفر عن أخیه مثله إلی</w:t>
      </w:r>
    </w:p>
    <w:p>
      <w:pPr>
        <w:pStyle w:val="BookText"/>
        <w:rPr/>
      </w:pPr>
      <w:r>
        <w:rPr>
          <w:rFonts w:ascii="IRNazanin" w:hAnsi="IRNazanin" w:eastAsia="IRNazanin"/>
          <w:color w:val="111111"/>
          <w:sz w:val="28"/>
          <w:sz w:val="28"/>
          <w:szCs w:val="28"/>
          <w:rtl w:val="true"/>
          <w:lang w:bidi="fa-IR"/>
        </w:rPr>
        <w:t>قوله فانضحه بالماء</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وسألته عن الفارة تصیب الثوب قال إذا لم</w:t>
      </w:r>
    </w:p>
    <w:p>
      <w:pPr>
        <w:pStyle w:val="BookText"/>
        <w:rPr/>
      </w:pPr>
      <w:r>
        <w:rPr>
          <w:rFonts w:ascii="IRNazanin" w:hAnsi="IRNazanin" w:eastAsia="IRNazanin"/>
          <w:color w:val="111111"/>
          <w:sz w:val="28"/>
          <w:sz w:val="28"/>
          <w:szCs w:val="28"/>
          <w:rtl w:val="true"/>
          <w:lang w:bidi="fa-IR"/>
        </w:rPr>
        <w:t>تکن الفارة رطبة فلا بأس وان کانت رطبة فاغسل ما أصاب من ثوبک والکلب بمثل</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رجل مس ظهر سنور هل یصلح له ان یصلی قبل أن</w:t>
      </w:r>
    </w:p>
    <w:p>
      <w:pPr>
        <w:pStyle w:val="BookText"/>
        <w:rPr/>
      </w:pPr>
      <w:r>
        <w:rPr>
          <w:rFonts w:ascii="IRNazanin" w:hAnsi="IRNazanin" w:eastAsia="IRNazanin"/>
          <w:color w:val="111111"/>
          <w:sz w:val="28"/>
          <w:sz w:val="28"/>
          <w:szCs w:val="28"/>
          <w:rtl w:val="true"/>
          <w:lang w:bidi="fa-IR"/>
        </w:rPr>
        <w:t>یغسل یده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محمد بن الحسین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محمد بن الحسین 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سألت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حیة دخلت حبا فیه ماء وخرجت منه قال إن وجد ماء</w:t>
      </w:r>
    </w:p>
    <w:p>
      <w:pPr>
        <w:pStyle w:val="BookText"/>
        <w:rPr/>
      </w:pPr>
      <w:r>
        <w:rPr>
          <w:rFonts w:ascii="IRNazanin" w:hAnsi="IRNazanin" w:eastAsia="IRNazanin"/>
          <w:color w:val="111111"/>
          <w:sz w:val="28"/>
          <w:sz w:val="28"/>
          <w:szCs w:val="28"/>
          <w:rtl w:val="true"/>
          <w:lang w:bidi="fa-IR"/>
        </w:rPr>
        <w:t>غیره فلیهرقه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یحیی عن أبیه عن محمد بن أحمد بن یحیی عن العمر کی عن علی بن جعفر عن</w:t>
      </w:r>
    </w:p>
    <w:p>
      <w:pPr>
        <w:pStyle w:val="BookText"/>
        <w:rPr/>
      </w:pPr>
      <w:r>
        <w:rPr>
          <w:rFonts w:ascii="IRNazanin" w:hAnsi="IRNazanin" w:eastAsia="IRNazanin"/>
          <w:color w:val="111111"/>
          <w:sz w:val="28"/>
          <w:sz w:val="28"/>
          <w:szCs w:val="28"/>
          <w:rtl w:val="true"/>
          <w:lang w:bidi="fa-IR"/>
        </w:rPr>
        <w:t xml:space="preserve">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العظایة والحیة والوزغ تقع فی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فلا تموت أیتوضأ منه للصلاة فقال لا بأس به 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bookmarkStart w:id="118" w:name="pg12401_155271"/>
    </w:p>
    <w:p>
      <w:pPr>
        <w:pStyle w:val="BookText"/>
        <w:rPr/>
      </w:pPr>
      <w:bookmarkEnd w:id="118"/>
      <w:r>
        <w:rPr>
          <w:rFonts w:ascii="IRNazanin" w:hAnsi="IRNazanin" w:eastAsia="IRNazanin"/>
          <w:color w:val="111111"/>
          <w:sz w:val="28"/>
          <w:sz w:val="28"/>
          <w:szCs w:val="28"/>
          <w:rtl w:val="true"/>
          <w:lang w:bidi="fa-IR"/>
        </w:rPr>
        <w:t>علی بن جعفر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فارة وقعت فی حب دهن فأخرجت قبل أن تموت أنبیعه من مسلم قال</w:t>
      </w:r>
    </w:p>
    <w:p>
      <w:pPr>
        <w:pStyle w:val="BookText"/>
        <w:rPr/>
      </w:pPr>
      <w:r>
        <w:rPr>
          <w:rFonts w:ascii="IRNazanin" w:hAnsi="IRNazanin" w:eastAsia="IRNazanin"/>
          <w:color w:val="111111"/>
          <w:sz w:val="28"/>
          <w:sz w:val="28"/>
          <w:szCs w:val="28"/>
          <w:rtl w:val="true"/>
          <w:lang w:bidi="fa-IR"/>
        </w:rPr>
        <w:t xml:space="preserve">نعم وتدهن منه قرب الإسناد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w:t>
      </w:r>
    </w:p>
    <w:p>
      <w:pPr>
        <w:pStyle w:val="BookText"/>
        <w:rPr/>
      </w:pPr>
      <w:r>
        <w:rPr>
          <w:rFonts w:ascii="IRNazanin" w:hAnsi="IRNazanin" w:eastAsia="IRNazanin"/>
          <w:color w:val="111111"/>
          <w:sz w:val="28"/>
          <w:sz w:val="28"/>
          <w:szCs w:val="28"/>
          <w:rtl w:val="true"/>
          <w:lang w:bidi="fa-IR"/>
        </w:rPr>
        <w:t xml:space="preserve">الخبر والذی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باب ان الماء الراکد إذا کان أقل من الکر</w:t>
      </w:r>
    </w:p>
    <w:p>
      <w:pPr>
        <w:pStyle w:val="BookText"/>
        <w:rPr/>
      </w:pPr>
      <w:r>
        <w:rPr>
          <w:rFonts w:ascii="IRNazanin" w:hAnsi="IRNazanin" w:eastAsia="IRNazanin"/>
          <w:color w:val="111111"/>
          <w:sz w:val="28"/>
          <w:sz w:val="28"/>
          <w:szCs w:val="28"/>
          <w:rtl w:val="true"/>
          <w:lang w:bidi="fa-IR"/>
        </w:rPr>
        <w:t>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 إذا کان کرا لم</w:t>
      </w:r>
    </w:p>
    <w:p>
      <w:pPr>
        <w:pStyle w:val="BookText"/>
        <w:rPr/>
      </w:pPr>
      <w:r>
        <w:rPr>
          <w:rFonts w:ascii="IRNazanin" w:hAnsi="IRNazanin" w:eastAsia="IRNazanin"/>
          <w:color w:val="111111"/>
          <w:sz w:val="28"/>
          <w:sz w:val="28"/>
          <w:szCs w:val="28"/>
          <w:rtl w:val="true"/>
          <w:lang w:bidi="fa-IR"/>
        </w:rPr>
        <w:t>ینجس من أبواب المیاه قوله الحیاض التی بین مکة والمدینة تردها السباع وتلغ</w:t>
      </w:r>
    </w:p>
    <w:p>
      <w:pPr>
        <w:pStyle w:val="BookText"/>
        <w:rPr/>
      </w:pPr>
      <w:r>
        <w:rPr>
          <w:rFonts w:ascii="IRNazanin" w:hAnsi="IRNazanin" w:eastAsia="IRNazanin"/>
          <w:color w:val="111111"/>
          <w:sz w:val="28"/>
          <w:sz w:val="28"/>
          <w:szCs w:val="28"/>
          <w:rtl w:val="true"/>
          <w:lang w:bidi="fa-IR"/>
        </w:rPr>
        <w:t>فیها الکلاب ویغتسل فیها الجنب أیتوضأ منها قال وکم قدر الماء قلت إلی نصف</w:t>
      </w:r>
    </w:p>
    <w:p>
      <w:pPr>
        <w:pStyle w:val="BookText"/>
        <w:rPr/>
      </w:pPr>
      <w:r>
        <w:rPr>
          <w:rFonts w:ascii="IRNazanin" w:hAnsi="IRNazanin" w:eastAsia="IRNazanin"/>
          <w:color w:val="111111"/>
          <w:sz w:val="28"/>
          <w:sz w:val="28"/>
          <w:szCs w:val="28"/>
          <w:rtl w:val="true"/>
          <w:lang w:bidi="fa-IR"/>
        </w:rPr>
        <w:t xml:space="preserve">الساق والی الرکبة وأقل قال توضأ منه وفی روایته الأخری مثله وزاد بعد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وتلغ</w:t>
      </w:r>
    </w:p>
    <w:p>
      <w:pPr>
        <w:pStyle w:val="BookText"/>
        <w:rPr/>
      </w:pPr>
      <w:r>
        <w:rPr>
          <w:rFonts w:ascii="IRNazanin" w:hAnsi="IRNazanin" w:eastAsia="IRNazanin"/>
          <w:color w:val="111111"/>
          <w:sz w:val="28"/>
          <w:sz w:val="28"/>
          <w:szCs w:val="28"/>
          <w:rtl w:val="true"/>
          <w:lang w:bidi="fa-IR"/>
        </w:rPr>
        <w:t>فیها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وتشرب منها الحمیر</w:t>
      </w:r>
    </w:p>
    <w:p>
      <w:pPr>
        <w:pStyle w:val="BookText"/>
        <w:rPr/>
      </w:pPr>
      <w:r>
        <w:rPr>
          <w:rFonts w:ascii="IRNazanin" w:hAnsi="IRNazanin" w:eastAsia="IRNazanin"/>
          <w:color w:val="111111"/>
          <w:sz w:val="28"/>
          <w:sz w:val="28"/>
          <w:szCs w:val="28"/>
          <w:rtl w:val="true"/>
          <w:lang w:bidi="fa-IR"/>
        </w:rPr>
        <w:t xml:space="preserve">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 ان حیاضنا هذه تردها السباع والکلاب والبهائم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ما اخذت بأفواهها ولکم سائر ذلک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من الامر بنزح البئر وأکثر أبواب الأسئار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الغسل علی من مس</w:t>
      </w:r>
    </w:p>
    <w:p>
      <w:pPr>
        <w:pStyle w:val="BookText"/>
        <w:rPr/>
      </w:pPr>
      <w:r>
        <w:rPr>
          <w:rFonts w:ascii="IRNazanin" w:hAnsi="IRNazanin" w:eastAsia="IRNazanin"/>
          <w:color w:val="111111"/>
          <w:sz w:val="28"/>
          <w:sz w:val="28"/>
          <w:szCs w:val="28"/>
          <w:rtl w:val="true"/>
          <w:lang w:bidi="fa-IR"/>
        </w:rPr>
        <w:t>المیتة من غیر الادمی من أبواب غسل مس المیت قوله سألته هل یحل ان یمس الثعلب</w:t>
      </w:r>
    </w:p>
    <w:p>
      <w:pPr>
        <w:pStyle w:val="BookText"/>
        <w:rPr/>
      </w:pPr>
      <w:r>
        <w:rPr>
          <w:rFonts w:ascii="IRNazanin" w:hAnsi="IRNazanin" w:eastAsia="IRNazanin"/>
          <w:color w:val="111111"/>
          <w:sz w:val="28"/>
          <w:sz w:val="28"/>
          <w:szCs w:val="28"/>
          <w:rtl w:val="true"/>
          <w:lang w:bidi="fa-IR"/>
        </w:rPr>
        <w:t xml:space="preserve">والأرنب أو شیئا من السباع حیا أو میتا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ولکن یغسل یده وفی</w:t>
      </w:r>
    </w:p>
    <w:p>
      <w:pPr>
        <w:pStyle w:val="BookText"/>
        <w:rPr/>
      </w:pPr>
      <w:r>
        <w:rPr>
          <w:rFonts w:ascii="IRNazanin" w:hAnsi="IRNazanin" w:eastAsia="IRNazanin"/>
          <w:color w:val="111111"/>
          <w:sz w:val="28"/>
          <w:sz w:val="28"/>
          <w:szCs w:val="28"/>
          <w:rtl w:val="true"/>
          <w:lang w:bidi="fa-IR"/>
        </w:rPr>
        <w:t>روایة معتب من باب حکم بیع جلد غیر مأکول اللحم من أبواب ما یکتسب به</w:t>
      </w:r>
    </w:p>
    <w:p>
      <w:pPr>
        <w:pStyle w:val="BookText"/>
        <w:rPr/>
      </w:pPr>
      <w:r>
        <w:rPr>
          <w:rFonts w:ascii="IRNazanin" w:hAnsi="IRNazanin" w:eastAsia="IRNazanin"/>
          <w:color w:val="111111"/>
          <w:sz w:val="28"/>
          <w:sz w:val="28"/>
          <w:szCs w:val="28"/>
          <w:rtl w:val="true"/>
          <w:lang w:bidi="fa-IR"/>
        </w:rPr>
        <w:t>قوله انی رجل سراج أبیع جلود النمر فقال مدبوغة هی قال نعم قال لیس به بأس وفی</w:t>
      </w:r>
    </w:p>
    <w:p>
      <w:pPr>
        <w:pStyle w:val="BookText"/>
        <w:rPr/>
      </w:pPr>
      <w:r>
        <w:rPr>
          <w:rFonts w:ascii="IRNazanin" w:hAnsi="IRNazanin" w:eastAsia="IRNazanin"/>
          <w:color w:val="111111"/>
          <w:sz w:val="28"/>
          <w:sz w:val="28"/>
          <w:szCs w:val="28"/>
          <w:rtl w:val="true"/>
          <w:lang w:bidi="fa-IR"/>
        </w:rPr>
        <w:t>کثیر من اخبار باب تحریم اکل النجس من أبواب الأطعمة المحرمة ما یدل علی ذلک</w:t>
      </w:r>
    </w:p>
    <w:p>
      <w:pPr>
        <w:pStyle w:val="Heading4"/>
        <w:numPr>
          <w:ilvl w:val="3"/>
          <w:numId w:val="1"/>
        </w:numPr>
        <w:rPr/>
      </w:pPr>
      <w:bookmarkStart w:id="119" w:name="__RefHeading___Toc9719187_417432637"/>
      <w:bookmarkStart w:id="120" w:name="_Toc42"/>
      <w:bookmarkEnd w:id="119"/>
      <w:r>
        <w:rPr>
          <w:rtl w:val="true"/>
        </w:rPr>
        <w:t>(</w:t>
      </w:r>
      <w:r>
        <w:rPr/>
        <w:t>13</w:t>
      </w:r>
      <w:r>
        <w:rPr>
          <w:rtl w:val="true"/>
        </w:rPr>
        <w:t xml:space="preserve">) </w:t>
      </w:r>
      <w:r>
        <w:rPr>
          <w:rtl w:val="true"/>
        </w:rPr>
        <w:t>باب نجاسة الکفار وحکم ولد الزنا</w:t>
      </w:r>
      <w:bookmarkEnd w:id="120"/>
    </w:p>
    <w:p>
      <w:pPr>
        <w:pStyle w:val="BookText"/>
        <w:rPr/>
      </w:pPr>
      <w:r>
        <w:rPr>
          <w:rFonts w:ascii="IRNazanin" w:hAnsi="IRNazanin" w:eastAsia="IRNazanin"/>
          <w:color w:val="111111"/>
          <w:sz w:val="28"/>
          <w:sz w:val="28"/>
          <w:szCs w:val="28"/>
          <w:rtl w:val="true"/>
          <w:lang w:bidi="fa-IR"/>
        </w:rPr>
        <w:t xml:space="preserve">الآیات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ایها الذین آمنوا انما المشرکون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نجس فلا یقربوا المسجد الحرام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سیحلفون بالله لکم إذا انقلبتم إلیهم</w:t>
      </w:r>
    </w:p>
    <w:p>
      <w:pPr>
        <w:pStyle w:val="BookText"/>
        <w:rPr/>
      </w:pPr>
      <w:r>
        <w:rPr>
          <w:rFonts w:ascii="IRNazanin" w:hAnsi="IRNazanin" w:eastAsia="IRNazanin"/>
          <w:color w:val="111111"/>
          <w:sz w:val="28"/>
          <w:sz w:val="28"/>
          <w:szCs w:val="28"/>
          <w:rtl w:val="true"/>
          <w:lang w:bidi="fa-IR"/>
        </w:rPr>
        <w:t>لتعرضوا عنهم فأعرضوا عنهم انهم رجس ومأویهم جهنم جزاء بما کانوا یکسبون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عن</w:t>
      </w:r>
    </w:p>
    <w:p>
      <w:pPr>
        <w:pStyle w:val="BookText"/>
        <w:rPr/>
      </w:pPr>
      <w:r>
        <w:rPr>
          <w:rFonts w:ascii="IRNazanin" w:hAnsi="IRNazanin" w:eastAsia="IRNazanin"/>
          <w:color w:val="111111"/>
          <w:sz w:val="28"/>
          <w:sz w:val="28"/>
          <w:szCs w:val="28"/>
          <w:rtl w:val="true"/>
          <w:lang w:bidi="fa-IR"/>
        </w:rPr>
        <w:t xml:space="preserve">وهیب بن حفص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مصافحة المسلم الیهودی و</w:t>
      </w:r>
    </w:p>
    <w:p>
      <w:pPr>
        <w:pStyle w:val="BookText"/>
        <w:rPr/>
      </w:pPr>
      <w:r>
        <w:rPr>
          <w:rFonts w:ascii="IRNazanin" w:hAnsi="IRNazanin" w:eastAsia="IRNazanin"/>
          <w:color w:val="111111"/>
          <w:sz w:val="28"/>
          <w:sz w:val="28"/>
          <w:szCs w:val="28"/>
          <w:rtl w:val="true"/>
          <w:lang w:bidi="fa-IR"/>
        </w:rPr>
        <w:t xml:space="preserve">النصرانی قال من وراء الثیاب </w:t>
      </w:r>
      <w:r>
        <w:rPr>
          <w:rStyle w:val="FootnoteAnchor"/>
          <w:rtl w:val="true"/>
        </w:rPr>
        <w:footnoteReference w:id="242"/>
      </w:r>
      <w:r>
        <w:rPr>
          <w:rFonts w:ascii="IRNazanin" w:hAnsi="IRNazanin" w:eastAsia="IRNazanin"/>
          <w:color w:val="111111"/>
          <w:sz w:val="28"/>
          <w:sz w:val="28"/>
          <w:szCs w:val="28"/>
          <w:rtl w:val="true"/>
          <w:lang w:bidi="fa-IR"/>
        </w:rPr>
        <w:t xml:space="preserve">فان صافحک بیده فاغسل یدک 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w:t>
      </w:r>
    </w:p>
    <w:p>
      <w:pPr>
        <w:pStyle w:val="BookText"/>
        <w:rPr/>
      </w:pPr>
      <w:r>
        <w:rPr>
          <w:rFonts w:ascii="IRNazanin" w:hAnsi="IRNazanin" w:eastAsia="IRNazanin"/>
          <w:color w:val="111111"/>
          <w:sz w:val="28"/>
          <w:sz w:val="28"/>
          <w:szCs w:val="28"/>
          <w:rtl w:val="true"/>
          <w:lang w:bidi="fa-IR"/>
        </w:rPr>
        <w:t>أیده الله عن أحمد بن محمد عن أبیه عن الحسین بن الحسن بن ابان عن الحسین</w:t>
      </w:r>
    </w:p>
    <w:p>
      <w:pPr>
        <w:pStyle w:val="BookText"/>
        <w:rPr/>
      </w:pPr>
      <w:r>
        <w:rPr>
          <w:rFonts w:ascii="IRNazanin" w:hAnsi="IRNazanin" w:eastAsia="IRNazanin"/>
          <w:color w:val="111111"/>
          <w:sz w:val="28"/>
          <w:sz w:val="28"/>
          <w:szCs w:val="28"/>
          <w:rtl w:val="true"/>
          <w:lang w:bidi="fa-IR"/>
        </w:rPr>
        <w:t xml:space="preserve">بن سعید عن القاسم عن علی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مصافحة</w:t>
      </w:r>
    </w:p>
    <w:p>
      <w:pPr>
        <w:pStyle w:val="BookText"/>
        <w:rPr/>
      </w:pPr>
      <w:r>
        <w:rPr>
          <w:rFonts w:ascii="IRNazanin" w:hAnsi="IRNazanin" w:eastAsia="IRNazanin"/>
          <w:color w:val="111111"/>
          <w:sz w:val="28"/>
          <w:sz w:val="28"/>
          <w:szCs w:val="28"/>
          <w:rtl w:val="true"/>
          <w:lang w:bidi="fa-IR"/>
        </w:rPr>
        <w:t>المسلم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صفوان عن</w:t>
      </w:r>
    </w:p>
    <w:p>
      <w:pPr>
        <w:pStyle w:val="BookText"/>
        <w:rPr/>
      </w:pPr>
      <w:r>
        <w:rPr>
          <w:rFonts w:ascii="IRNazanin" w:hAnsi="IRNazanin" w:eastAsia="IRNazanin"/>
          <w:color w:val="111111"/>
          <w:sz w:val="28"/>
          <w:sz w:val="28"/>
          <w:szCs w:val="28"/>
          <w:rtl w:val="true"/>
          <w:lang w:bidi="fa-IR"/>
        </w:rPr>
        <w:t xml:space="preserve">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صافح مجوسیا قال</w:t>
      </w:r>
    </w:p>
    <w:p>
      <w:pPr>
        <w:pStyle w:val="BookText"/>
        <w:rPr/>
      </w:pPr>
      <w:r>
        <w:rPr>
          <w:rFonts w:ascii="IRNazanin" w:hAnsi="IRNazanin" w:eastAsia="IRNazanin"/>
          <w:color w:val="111111"/>
          <w:sz w:val="28"/>
          <w:sz w:val="28"/>
          <w:szCs w:val="28"/>
          <w:rtl w:val="true"/>
          <w:lang w:bidi="fa-IR"/>
        </w:rPr>
        <w:t xml:space="preserve">یغسل یده ولا یتوضأ کا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عن صفوان عن العلاء 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صافح رجلا مجوسیا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علی الکوفی عن عباس</w:t>
      </w:r>
    </w:p>
    <w:p>
      <w:pPr>
        <w:pStyle w:val="BookText"/>
        <w:rPr/>
      </w:pPr>
      <w:r>
        <w:rPr>
          <w:rFonts w:ascii="IRNazanin" w:hAnsi="IRNazanin" w:eastAsia="IRNazanin"/>
          <w:color w:val="111111"/>
          <w:sz w:val="28"/>
          <w:sz w:val="28"/>
          <w:szCs w:val="28"/>
          <w:rtl w:val="true"/>
          <w:lang w:bidi="fa-IR"/>
        </w:rPr>
        <w:t xml:space="preserve">بن عامر عن علی بن معمر عن خالد </w:t>
      </w:r>
      <w:r>
        <w:rPr>
          <w:rStyle w:val="FootnoteAnchor"/>
          <w:rtl w:val="true"/>
        </w:rPr>
        <w:footnoteReference w:id="243"/>
      </w:r>
      <w:r>
        <w:rPr>
          <w:rFonts w:ascii="IRNazanin" w:hAnsi="IRNazanin" w:eastAsia="IRNazanin"/>
          <w:color w:val="111111"/>
          <w:sz w:val="28"/>
          <w:sz w:val="28"/>
          <w:szCs w:val="28"/>
          <w:rtl w:val="true"/>
          <w:lang w:bidi="fa-IR"/>
        </w:rPr>
        <w:t xml:space="preserve">القلانسی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 الذمی فیصافحنی قال امسحها بالتراب أو بالحائط قلت فالناصب قال اغسلها </w:t>
      </w:r>
      <w:r>
        <w:rPr>
          <w:rStyle w:val="FootnoteAnchor"/>
          <w:rtl w:val="true"/>
        </w:rPr>
        <w:footnoteReference w:id="244"/>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w:t>
      </w:r>
    </w:p>
    <w:p>
      <w:pPr>
        <w:pStyle w:val="BookText"/>
        <w:rPr/>
      </w:pPr>
      <w:r>
        <w:rPr>
          <w:rFonts w:ascii="IRNazanin" w:hAnsi="IRNazanin" w:eastAsia="IRNazanin"/>
          <w:color w:val="111111"/>
          <w:sz w:val="28"/>
          <w:sz w:val="28"/>
          <w:szCs w:val="28"/>
          <w:rtl w:val="true"/>
          <w:lang w:bidi="fa-IR"/>
        </w:rPr>
        <w:t xml:space="preserve">آنیة المجوس إذا اضطررتم إلیها فاغسلوها بالماء المحاسن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w:t>
      </w:r>
    </w:p>
    <w:p>
      <w:pPr>
        <w:pStyle w:val="BookText"/>
        <w:rPr/>
      </w:pPr>
      <w:r>
        <w:rPr>
          <w:rFonts w:ascii="IRNazanin" w:hAnsi="IRNazanin" w:eastAsia="IRNazanin"/>
          <w:color w:val="111111"/>
          <w:sz w:val="28"/>
          <w:sz w:val="28"/>
          <w:szCs w:val="28"/>
          <w:rtl w:val="true"/>
          <w:lang w:bidi="fa-IR"/>
        </w:rPr>
        <w:t>بن خالد عن محمد بن عیسی الیقطینی عن صفوان بن یحیی عن موسی بن بکر</w:t>
      </w:r>
    </w:p>
    <w:p>
      <w:pPr>
        <w:pStyle w:val="BookText"/>
        <w:rPr/>
      </w:pPr>
      <w:r>
        <w:rPr>
          <w:rFonts w:ascii="IRNazanin" w:hAnsi="IRNazanin" w:eastAsia="IRNazanin"/>
          <w:color w:val="111111"/>
          <w:sz w:val="28"/>
          <w:sz w:val="28"/>
          <w:szCs w:val="28"/>
          <w:rtl w:val="true"/>
          <w:lang w:bidi="fa-IR"/>
        </w:rPr>
        <w:t xml:space="preserve">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إبراهیم ابن أبی محمود</w:t>
      </w:r>
    </w:p>
    <w:p>
      <w:pPr>
        <w:pStyle w:val="BookText"/>
        <w:rPr/>
      </w:pPr>
      <w:r>
        <w:rPr>
          <w:rFonts w:ascii="IRNazanin" w:hAnsi="IRNazanin" w:eastAsia="IRNazanin"/>
          <w:color w:val="111111"/>
          <w:sz w:val="28"/>
          <w:sz w:val="28"/>
          <w:szCs w:val="28"/>
          <w:rtl w:val="true"/>
          <w:lang w:bidi="fa-IR"/>
        </w:rPr>
        <w:t xml:space="preserve">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الخیاط أو القصار یکون یهودیا أو نصرانیا وأنت تعلم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یبول ولا یتوضأ ما تقول فی عمله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النصرانیة</w:t>
      </w:r>
    </w:p>
    <w:p>
      <w:pPr>
        <w:pStyle w:val="BookText"/>
        <w:rPr/>
      </w:pPr>
      <w:r>
        <w:rPr>
          <w:rFonts w:ascii="IRNazanin" w:hAnsi="IRNazanin" w:eastAsia="IRNazanin"/>
          <w:color w:val="111111"/>
          <w:sz w:val="28"/>
          <w:sz w:val="28"/>
          <w:szCs w:val="28"/>
          <w:rtl w:val="true"/>
          <w:lang w:bidi="fa-IR"/>
        </w:rPr>
        <w:t>تخدمک وأنت تعلم انها نصرانیة ولا تتوضأ ولا تغتسل من جنابة قال لا بأس تغسل یدیها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عن إبراهیم بن أبی محمود</w:t>
      </w:r>
    </w:p>
    <w:p>
      <w:pPr>
        <w:pStyle w:val="BookText"/>
        <w:rPr/>
      </w:pPr>
      <w:r>
        <w:rPr>
          <w:rFonts w:ascii="IRNazanin" w:hAnsi="IRNazanin" w:eastAsia="IRNazanin"/>
          <w:color w:val="111111"/>
          <w:sz w:val="28"/>
          <w:sz w:val="28"/>
          <w:szCs w:val="28"/>
          <w:rtl w:val="true"/>
          <w:lang w:bidi="fa-IR"/>
        </w:rPr>
        <w:t xml:space="preserve">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مرسلة أبی یحیی الواسطی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الحمام من أبواب</w:t>
      </w:r>
    </w:p>
    <w:p>
      <w:pPr>
        <w:pStyle w:val="BookText"/>
        <w:rPr/>
      </w:pPr>
      <w:r>
        <w:rPr>
          <w:rFonts w:ascii="IRNazanin" w:hAnsi="IRNazanin" w:eastAsia="IRNazanin"/>
          <w:color w:val="111111"/>
          <w:sz w:val="28"/>
          <w:sz w:val="28"/>
          <w:szCs w:val="28"/>
          <w:rtl w:val="true"/>
          <w:lang w:bidi="fa-IR"/>
        </w:rPr>
        <w:t>المیاه قوله الرجال یقومون علی الحوض فی الحمام لا اعرف الیهودی من النصرانی</w:t>
      </w:r>
    </w:p>
    <w:p>
      <w:pPr>
        <w:pStyle w:val="BookText"/>
        <w:rPr/>
      </w:pPr>
      <w:r>
        <w:rPr>
          <w:rFonts w:ascii="IRNazanin" w:hAnsi="IRNazanin" w:eastAsia="IRNazanin"/>
          <w:color w:val="111111"/>
          <w:sz w:val="28"/>
          <w:sz w:val="28"/>
          <w:szCs w:val="28"/>
          <w:rtl w:val="true"/>
          <w:lang w:bidi="fa-IR"/>
        </w:rPr>
        <w:t xml:space="preserve">ولا الجنب من غیر الجنب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منه ولا تغتسل من ماء آخر فإنه طهور</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النصرانی یغتسل مع المسلم فی الحمام قال</w:t>
      </w:r>
    </w:p>
    <w:p>
      <w:pPr>
        <w:pStyle w:val="BookText"/>
        <w:rPr/>
      </w:pPr>
      <w:r>
        <w:rPr>
          <w:rFonts w:ascii="IRNazanin" w:hAnsi="IRNazanin" w:eastAsia="IRNazanin"/>
          <w:color w:val="111111"/>
          <w:sz w:val="28"/>
          <w:sz w:val="28"/>
          <w:szCs w:val="28"/>
          <w:rtl w:val="true"/>
          <w:lang w:bidi="fa-IR"/>
        </w:rPr>
        <w:t>إذا علم أنه نصرانی اغتسل بغیر ماء الحمام الا ان یغتسل وحده علی الحوض فیغسله</w:t>
      </w:r>
    </w:p>
    <w:p>
      <w:pPr>
        <w:pStyle w:val="BookText"/>
        <w:rPr/>
      </w:pPr>
      <w:r>
        <w:rPr>
          <w:rFonts w:ascii="IRNazanin" w:hAnsi="IRNazanin" w:eastAsia="IRNazanin"/>
          <w:color w:val="111111"/>
          <w:sz w:val="28"/>
          <w:sz w:val="28"/>
          <w:szCs w:val="28"/>
          <w:rtl w:val="true"/>
          <w:lang w:bidi="fa-IR"/>
        </w:rPr>
        <w:t>ثم یغتسل وسأله عن الیهودی أو النصرانی یدخل یده فی الماء أیتوضأ منه للصلاة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ان یضطر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المیاه المستعملة ما یدل</w:t>
      </w:r>
    </w:p>
    <w:p>
      <w:pPr>
        <w:pStyle w:val="BookText"/>
        <w:rPr/>
      </w:pPr>
      <w:r>
        <w:rPr>
          <w:rFonts w:ascii="IRNazanin" w:hAnsi="IRNazanin" w:eastAsia="IRNazanin"/>
          <w:color w:val="111111"/>
          <w:sz w:val="28"/>
          <w:sz w:val="28"/>
          <w:szCs w:val="28"/>
          <w:rtl w:val="true"/>
          <w:lang w:bidi="fa-IR"/>
        </w:rPr>
        <w:t xml:space="preserve">علی نجاسة الیهودی والنصرانی والمجوسی والناصب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والناصب لنا أهل البیت أنجس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سؤر الکفار من أبواب الأسئار ما یدل علی نجاسة الکفار وفی روایة</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ما لا تحله الحیاة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یکره ان</w:t>
      </w:r>
    </w:p>
    <w:p>
      <w:pPr>
        <w:pStyle w:val="BookText"/>
        <w:rPr/>
      </w:pPr>
      <w:r>
        <w:rPr>
          <w:rFonts w:ascii="IRNazanin" w:hAnsi="IRNazanin" w:eastAsia="IRNazanin"/>
          <w:color w:val="111111"/>
          <w:sz w:val="28"/>
          <w:sz w:val="28"/>
          <w:szCs w:val="28"/>
          <w:rtl w:val="true"/>
          <w:lang w:bidi="fa-IR"/>
        </w:rPr>
        <w:t>یؤکل سوی الأنفحة مما فی آنیة المجوس وأهل الکتاب لأنهم لا یتوقون المیتة والخمر</w:t>
      </w:r>
    </w:p>
    <w:p>
      <w:pPr>
        <w:pStyle w:val="BookText"/>
        <w:rPr/>
      </w:pPr>
      <w:r>
        <w:rPr>
          <w:rFonts w:ascii="IRNazanin" w:hAnsi="IRNazanin" w:eastAsia="IRNazanin"/>
          <w:color w:val="111111"/>
          <w:sz w:val="28"/>
          <w:sz w:val="28"/>
          <w:szCs w:val="28"/>
          <w:rtl w:val="true"/>
          <w:lang w:bidi="fa-IR"/>
        </w:rPr>
        <w:t xml:space="preserve">ویأتی 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یحکم بطهارة ما شک فیه</w:t>
      </w:r>
    </w:p>
    <w:p>
      <w:pPr>
        <w:pStyle w:val="BookText"/>
        <w:rPr/>
      </w:pPr>
      <w:r>
        <w:rPr>
          <w:rFonts w:ascii="IRNazanin" w:hAnsi="IRNazanin" w:eastAsia="IRNazanin"/>
          <w:color w:val="111111"/>
          <w:sz w:val="28"/>
          <w:sz w:val="28"/>
          <w:szCs w:val="28"/>
          <w:rtl w:val="true"/>
          <w:lang w:bidi="fa-IR"/>
        </w:rPr>
        <w:t>قوله الثیاب السابریة یعملها المجوس وهم أخباث وهم یشربون الخمر ونسائهم علی</w:t>
      </w:r>
    </w:p>
    <w:p>
      <w:pPr>
        <w:pStyle w:val="BookText"/>
        <w:rPr/>
      </w:pPr>
      <w:r>
        <w:rPr>
          <w:rFonts w:ascii="IRNazanin" w:hAnsi="IRNazanin" w:eastAsia="IRNazanin"/>
          <w:color w:val="111111"/>
          <w:sz w:val="28"/>
          <w:sz w:val="28"/>
          <w:szCs w:val="28"/>
          <w:rtl w:val="true"/>
          <w:lang w:bidi="fa-IR"/>
        </w:rPr>
        <w:t xml:space="preserve">تلک الحال ألبسها ولا أغسلها وأصلی فیها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روایة أبی جمیلة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ولا یصلی فی ثیابهما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یأکل المسلم مع المجوسی فی قصعة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اشتراه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الثوب</w:t>
      </w:r>
    </w:p>
    <w:p>
      <w:pPr>
        <w:pStyle w:val="BookText"/>
        <w:rPr/>
      </w:pPr>
      <w:r>
        <w:rPr>
          <w:rFonts w:ascii="IRNazanin" w:hAnsi="IRNazanin" w:eastAsia="IRNazanin"/>
          <w:color w:val="111111"/>
          <w:sz w:val="28"/>
          <w:sz w:val="28"/>
          <w:szCs w:val="28"/>
          <w:rtl w:val="true"/>
          <w:lang w:bidi="fa-IR"/>
        </w:rPr>
        <w:t>من نصرانی فلا یصلی فیه حتی یغسله وفی سائر اخباره أیضا ما یناسب الباب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تغسیل الرجل المرأة وبالعکس من أبواب</w:t>
      </w:r>
      <w:bookmarkStart w:id="121" w:name="pg12401_155274"/>
    </w:p>
    <w:p>
      <w:pPr>
        <w:pStyle w:val="BookText"/>
        <w:rPr/>
      </w:pPr>
      <w:bookmarkEnd w:id="121"/>
      <w:r>
        <w:rPr>
          <w:rFonts w:ascii="IRNazanin" w:hAnsi="IRNazanin" w:eastAsia="IRNazanin"/>
          <w:color w:val="111111"/>
          <w:sz w:val="28"/>
          <w:sz w:val="28"/>
          <w:szCs w:val="28"/>
          <w:rtl w:val="true"/>
          <w:lang w:bidi="fa-IR"/>
        </w:rPr>
        <w:t xml:space="preserve">غسل المیت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النصرانی ثم 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تغتسل النصرانیة ثم تغسلها ای المسلمة وفی روایة زید بن علی 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تغسیل الذمی المسلم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وجدتم امرأة من أهل الکتاب تغسلها</w:t>
      </w:r>
    </w:p>
    <w:p>
      <w:pPr>
        <w:pStyle w:val="BookText"/>
        <w:rPr/>
      </w:pPr>
      <w:r>
        <w:rPr>
          <w:rFonts w:ascii="IRNazanin" w:hAnsi="IRNazanin" w:eastAsia="IRNazanin"/>
          <w:color w:val="111111"/>
          <w:sz w:val="28"/>
          <w:sz w:val="28"/>
          <w:szCs w:val="28"/>
          <w:rtl w:val="true"/>
          <w:lang w:bidi="fa-IR"/>
        </w:rPr>
        <w:t xml:space="preserve">قالوا لا فقال أفلا تیمموها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جواز تغسیل النصاری المسلم</w:t>
      </w:r>
    </w:p>
    <w:p>
      <w:pPr>
        <w:pStyle w:val="BookText"/>
        <w:rPr/>
      </w:pPr>
      <w:r>
        <w:rPr>
          <w:rFonts w:ascii="IRNazanin" w:hAnsi="IRNazanin" w:eastAsia="IRNazanin"/>
          <w:color w:val="111111"/>
          <w:sz w:val="28"/>
          <w:sz w:val="28"/>
          <w:szCs w:val="28"/>
          <w:rtl w:val="true"/>
          <w:lang w:bidi="fa-IR"/>
        </w:rPr>
        <w:t>بعد ما یغتسلون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الله بن سنان من باب إباحة صید المجوس من أبواب الصید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بکوامیخ المجوس وفی اخبار باب مؤاکلة الکفار من أبواب الأطعمة</w:t>
      </w:r>
    </w:p>
    <w:p>
      <w:pPr>
        <w:pStyle w:val="BookText"/>
        <w:rPr/>
      </w:pPr>
      <w:r>
        <w:rPr>
          <w:rFonts w:ascii="IRNazanin" w:hAnsi="IRNazanin" w:eastAsia="IRNazanin"/>
          <w:color w:val="111111"/>
          <w:sz w:val="28"/>
          <w:sz w:val="28"/>
          <w:szCs w:val="28"/>
          <w:rtl w:val="true"/>
          <w:lang w:bidi="fa-IR"/>
        </w:rPr>
        <w:t>المحرمة ما یدل علی نجاسة الکفار وفی بعضها ما یدل علی طهارته فلاحظ وفی</w:t>
      </w:r>
    </w:p>
    <w:p>
      <w:pPr>
        <w:pStyle w:val="BookText"/>
        <w:rPr/>
      </w:pPr>
      <w:r>
        <w:rPr>
          <w:rFonts w:ascii="IRNazanin" w:hAnsi="IRNazanin" w:eastAsia="IRNazanin"/>
          <w:color w:val="111111"/>
          <w:sz w:val="28"/>
          <w:sz w:val="28"/>
          <w:szCs w:val="28"/>
          <w:rtl w:val="true"/>
          <w:lang w:bidi="fa-IR"/>
        </w:rPr>
        <w:t>کثیر من اخبار باب حکم ذبائح أهل الکتاب الدالة علی جواز اکل طعامهم ما یمکن</w:t>
      </w:r>
    </w:p>
    <w:p>
      <w:pPr>
        <w:pStyle w:val="BookText"/>
        <w:rPr/>
      </w:pPr>
      <w:r>
        <w:rPr>
          <w:rFonts w:ascii="IRNazanin" w:hAnsi="IRNazanin" w:eastAsia="IRNazanin"/>
          <w:color w:val="111111"/>
          <w:sz w:val="28"/>
          <w:sz w:val="28"/>
          <w:szCs w:val="28"/>
          <w:rtl w:val="true"/>
          <w:lang w:bidi="fa-IR"/>
        </w:rPr>
        <w:t>ان یستدل به علی طهارتهم وفی مرسلة علی بن الحکم وروایة حمزة بن أحمد من</w:t>
      </w:r>
    </w:p>
    <w:p>
      <w:pPr>
        <w:pStyle w:val="BookText"/>
        <w:rPr/>
      </w:pPr>
      <w:r>
        <w:rPr>
          <w:rFonts w:ascii="IRNazanin" w:hAnsi="IRNazanin" w:eastAsia="IRNazanin"/>
          <w:color w:val="111111"/>
          <w:sz w:val="28"/>
          <w:sz w:val="28"/>
          <w:szCs w:val="28"/>
          <w:rtl w:val="true"/>
          <w:lang w:bidi="fa-IR"/>
        </w:rPr>
        <w:t>باب دخول الحمام بمئزر ما یناسب الباب</w:t>
      </w:r>
      <w:r>
        <w:rPr>
          <w:rFonts w:eastAsia="IRNazanin" w:cs="IRNazanin"/>
          <w:color w:val="111111"/>
          <w:sz w:val="28"/>
          <w:szCs w:val="28"/>
          <w:rtl w:val="true"/>
          <w:lang w:bidi="fa-IR"/>
        </w:rPr>
        <w:t>.</w:t>
      </w:r>
    </w:p>
    <w:p>
      <w:pPr>
        <w:pStyle w:val="Heading4"/>
        <w:numPr>
          <w:ilvl w:val="3"/>
          <w:numId w:val="1"/>
        </w:numPr>
        <w:rPr/>
      </w:pPr>
      <w:bookmarkStart w:id="122" w:name="__RefHeading___Toc9719189_417432637"/>
      <w:bookmarkStart w:id="123" w:name="_Toc43"/>
      <w:bookmarkEnd w:id="122"/>
      <w:r>
        <w:rPr>
          <w:rtl w:val="true"/>
        </w:rPr>
        <w:t>(</w:t>
      </w:r>
      <w:r>
        <w:rPr/>
        <w:t>14</w:t>
      </w:r>
      <w:r>
        <w:rPr>
          <w:rtl w:val="true"/>
        </w:rPr>
        <w:t xml:space="preserve">) </w:t>
      </w:r>
      <w:r>
        <w:rPr>
          <w:rtl w:val="true"/>
        </w:rPr>
        <w:t>باب طهارة عرق الجنب والحائض وبدنهما وحکم عرق الجنب من الحرام</w:t>
      </w:r>
      <w:bookmarkEnd w:id="123"/>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ابن أذینة</w:t>
      </w:r>
    </w:p>
    <w:p>
      <w:pPr>
        <w:pStyle w:val="BookText"/>
        <w:rPr/>
      </w:pPr>
      <w:r>
        <w:rPr>
          <w:rFonts w:ascii="IRNazanin" w:hAnsi="IRNazanin" w:eastAsia="IRNazanin"/>
          <w:color w:val="111111"/>
          <w:sz w:val="28"/>
          <w:sz w:val="28"/>
          <w:szCs w:val="28"/>
          <w:rtl w:val="true"/>
          <w:lang w:bidi="fa-IR"/>
        </w:rPr>
        <w:t xml:space="preserve">عن أبی أسامة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یعرق فی ثوبه أو یغتسل فیعانق امرأته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یضاجعها وهی حائض أو جنب فیصیب جسده من عرقها قال هذا کله</w:t>
      </w:r>
    </w:p>
    <w:p>
      <w:pPr>
        <w:pStyle w:val="BookText"/>
        <w:rPr/>
      </w:pPr>
      <w:r>
        <w:rPr>
          <w:rFonts w:ascii="IRNazanin" w:hAnsi="IRNazanin" w:eastAsia="IRNazanin"/>
          <w:color w:val="111111"/>
          <w:sz w:val="28"/>
          <w:sz w:val="28"/>
          <w:szCs w:val="28"/>
          <w:rtl w:val="true"/>
          <w:lang w:bidi="fa-IR"/>
        </w:rPr>
        <w:t>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أبیه</w:t>
      </w:r>
    </w:p>
    <w:p>
      <w:pPr>
        <w:pStyle w:val="BookText"/>
        <w:rPr/>
      </w:pPr>
      <w:r>
        <w:rPr>
          <w:rFonts w:ascii="IRNazanin" w:hAnsi="IRNazanin" w:eastAsia="IRNazanin"/>
          <w:color w:val="111111"/>
          <w:sz w:val="28"/>
          <w:sz w:val="28"/>
          <w:szCs w:val="28"/>
          <w:rtl w:val="true"/>
          <w:lang w:bidi="fa-IR"/>
        </w:rPr>
        <w:t>عن سعد بن عبد الله عن المنبه بن عبد الله عن الحسین بن علوان الکلبی عن عمرو بن</w:t>
      </w:r>
    </w:p>
    <w:p>
      <w:pPr>
        <w:pStyle w:val="BookText"/>
        <w:rPr/>
      </w:pPr>
      <w:r>
        <w:rPr>
          <w:rFonts w:ascii="IRNazanin" w:hAnsi="IRNazanin" w:eastAsia="IRNazanin"/>
          <w:color w:val="111111"/>
          <w:sz w:val="28"/>
          <w:sz w:val="28"/>
          <w:szCs w:val="28"/>
          <w:rtl w:val="true"/>
          <w:lang w:bidi="fa-IR"/>
        </w:rPr>
        <w:t xml:space="preserve">خالد عن زید بن علی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رسول 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والحائض یعرقان فی الثوب حتی یلصق </w:t>
      </w:r>
      <w:r>
        <w:rPr>
          <w:rStyle w:val="FootnoteAnchor"/>
          <w:rtl w:val="true"/>
        </w:rPr>
        <w:footnoteReference w:id="245"/>
      </w:r>
      <w:r>
        <w:rPr>
          <w:rFonts w:ascii="IRNazanin" w:hAnsi="IRNazanin" w:eastAsia="IRNazanin"/>
          <w:color w:val="111111"/>
          <w:sz w:val="28"/>
          <w:sz w:val="28"/>
          <w:szCs w:val="28"/>
          <w:rtl w:val="true"/>
          <w:lang w:bidi="fa-IR"/>
        </w:rPr>
        <w:t>علیهما فقال إن الحیض</w:t>
      </w:r>
    </w:p>
    <w:p>
      <w:pPr>
        <w:pStyle w:val="BookText"/>
        <w:rPr/>
      </w:pPr>
      <w:r>
        <w:rPr>
          <w:rFonts w:ascii="IRNazanin" w:hAnsi="IRNazanin" w:eastAsia="IRNazanin"/>
          <w:color w:val="111111"/>
          <w:sz w:val="28"/>
          <w:sz w:val="28"/>
          <w:szCs w:val="28"/>
          <w:rtl w:val="true"/>
          <w:lang w:bidi="fa-IR"/>
        </w:rPr>
        <w:t xml:space="preserve">والجنابة حیث جعلهما الله عز وجل لیس فی </w:t>
      </w:r>
      <w:r>
        <w:rPr>
          <w:rStyle w:val="FootnoteAnchor"/>
          <w:rtl w:val="true"/>
        </w:rPr>
        <w:footnoteReference w:id="246"/>
      </w:r>
      <w:r>
        <w:rPr>
          <w:rFonts w:ascii="IRNazanin" w:hAnsi="IRNazanin" w:eastAsia="IRNazanin"/>
          <w:color w:val="111111"/>
          <w:sz w:val="28"/>
          <w:sz w:val="28"/>
          <w:szCs w:val="28"/>
          <w:rtl w:val="true"/>
          <w:lang w:bidi="fa-IR"/>
        </w:rPr>
        <w:t xml:space="preserve">العرق فلا یغسلان ثوبهما 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الشهید فی الأربعین بإسناده عن المفید عن ابن قولویه عن أبیه عن سعد بن عبد الله</w:t>
      </w:r>
    </w:p>
    <w:p>
      <w:pPr>
        <w:pStyle w:val="BookText"/>
        <w:rPr/>
      </w:pPr>
      <w:r>
        <w:rPr>
          <w:rFonts w:ascii="IRNazanin" w:hAnsi="IRNazanin" w:eastAsia="IRNazanin"/>
          <w:color w:val="111111"/>
          <w:sz w:val="28"/>
          <w:sz w:val="28"/>
          <w:szCs w:val="28"/>
          <w:rtl w:val="true"/>
          <w:lang w:bidi="fa-IR"/>
        </w:rPr>
        <w:t>عن أبی الجوزاء عن ابن علوان عن عمرو بن خالد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ascii="IRNazanin" w:hAnsi="IRNazanin" w:eastAsia="IRNazanin"/>
          <w:color w:val="111111"/>
          <w:sz w:val="28"/>
          <w:sz w:val="28"/>
          <w:szCs w:val="28"/>
          <w:rtl w:val="true"/>
          <w:lang w:bidi="fa-IR"/>
        </w:rPr>
        <w:t xml:space="preserve">بن سعید عن القاسم بن محمد عن علی بن أبی حمزة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w:t>
      </w:r>
    </w:p>
    <w:p>
      <w:pPr>
        <w:pStyle w:val="BookText"/>
        <w:rPr/>
      </w:pPr>
      <w:r>
        <w:rPr>
          <w:rFonts w:ascii="IRNazanin" w:hAnsi="IRNazanin" w:eastAsia="IRNazanin"/>
          <w:color w:val="111111"/>
          <w:sz w:val="28"/>
          <w:sz w:val="28"/>
          <w:szCs w:val="28"/>
          <w:rtl w:val="true"/>
          <w:lang w:bidi="fa-IR"/>
        </w:rPr>
        <w:t xml:space="preserve">حاضر عن رجل أجنب فی ثوبه فیعرق فیه فقال </w:t>
      </w:r>
      <w:r>
        <w:rPr>
          <w:rStyle w:val="FootnoteAnchor"/>
          <w:rtl w:val="true"/>
        </w:rPr>
        <w:footnoteReference w:id="247"/>
      </w:r>
      <w:r>
        <w:rPr>
          <w:rFonts w:ascii="IRNazanin" w:hAnsi="IRNazanin" w:eastAsia="IRNazanin"/>
          <w:color w:val="111111"/>
          <w:sz w:val="28"/>
          <w:sz w:val="28"/>
          <w:szCs w:val="28"/>
          <w:rtl w:val="true"/>
          <w:lang w:bidi="fa-IR"/>
        </w:rPr>
        <w:t>ما أری به بأس قال إنه یعرق</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ان یعصره عصره قال فقطب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w:t>
      </w:r>
    </w:p>
    <w:p>
      <w:pPr>
        <w:pStyle w:val="BookText"/>
        <w:rPr/>
      </w:pPr>
      <w:r>
        <w:rPr>
          <w:rFonts w:ascii="IRNazanin" w:hAnsi="IRNazanin" w:eastAsia="IRNazanin"/>
          <w:color w:val="111111"/>
          <w:sz w:val="28"/>
          <w:sz w:val="28"/>
          <w:szCs w:val="28"/>
          <w:rtl w:val="true"/>
          <w:lang w:bidi="fa-IR"/>
        </w:rPr>
        <w:t>الرجل وقال إن أبیتم فشئ من ماء فانضحه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w:t>
      </w:r>
    </w:p>
    <w:p>
      <w:pPr>
        <w:pStyle w:val="BookText"/>
        <w:rPr/>
      </w:pPr>
      <w:r>
        <w:rPr>
          <w:rFonts w:ascii="IRNazanin" w:hAnsi="IRNazanin" w:eastAsia="IRNazanin"/>
          <w:color w:val="111111"/>
          <w:sz w:val="28"/>
          <w:sz w:val="28"/>
          <w:szCs w:val="28"/>
          <w:rtl w:val="true"/>
          <w:lang w:bidi="fa-IR"/>
        </w:rPr>
        <w:t>محمد عن أبیه عن الحسین بن الحسن بن ابان عن الحسین بن سعید عن حماد عن</w:t>
      </w:r>
    </w:p>
    <w:p>
      <w:pPr>
        <w:pStyle w:val="BookText"/>
        <w:rPr/>
      </w:pPr>
      <w:r>
        <w:rPr>
          <w:rFonts w:ascii="IRNazanin" w:hAnsi="IRNazanin" w:eastAsia="IRNazanin"/>
          <w:color w:val="111111"/>
          <w:sz w:val="28"/>
          <w:sz w:val="28"/>
          <w:szCs w:val="28"/>
          <w:rtl w:val="true"/>
          <w:lang w:bidi="fa-IR"/>
        </w:rPr>
        <w:t xml:space="preserve">شعیب عن أبی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القمیص یعرق فیه الرجل وهو</w:t>
      </w:r>
    </w:p>
    <w:p>
      <w:pPr>
        <w:pStyle w:val="BookText"/>
        <w:rPr/>
      </w:pPr>
      <w:r>
        <w:rPr>
          <w:rFonts w:ascii="IRNazanin" w:hAnsi="IRNazanin" w:eastAsia="IRNazanin"/>
          <w:color w:val="111111"/>
          <w:sz w:val="28"/>
          <w:sz w:val="28"/>
          <w:szCs w:val="28"/>
          <w:rtl w:val="true"/>
          <w:lang w:bidi="fa-IR"/>
        </w:rPr>
        <w:t>جنب حتی یبتل القمیص فقال لا بأس وان أحب ان یرشه بالماء فلیفعل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بعرق</w:t>
      </w:r>
    </w:p>
    <w:p>
      <w:pPr>
        <w:pStyle w:val="BookText"/>
        <w:rPr/>
      </w:pPr>
      <w:r>
        <w:rPr>
          <w:rFonts w:ascii="IRNazanin" w:hAnsi="IRNazanin" w:eastAsia="IRNazanin"/>
          <w:color w:val="111111"/>
          <w:sz w:val="28"/>
          <w:sz w:val="28"/>
          <w:szCs w:val="28"/>
          <w:rtl w:val="true"/>
          <w:lang w:bidi="fa-IR"/>
        </w:rPr>
        <w:t>الحائض والجنب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عرق الجنب</w:t>
      </w:r>
    </w:p>
    <w:p>
      <w:pPr>
        <w:pStyle w:val="BookText"/>
        <w:rPr/>
      </w:pPr>
      <w:r>
        <w:rPr>
          <w:rFonts w:ascii="IRNazanin" w:hAnsi="IRNazanin" w:eastAsia="IRNazanin"/>
          <w:color w:val="111111"/>
          <w:sz w:val="28"/>
          <w:sz w:val="28"/>
          <w:szCs w:val="28"/>
          <w:rtl w:val="true"/>
          <w:lang w:bidi="fa-IR"/>
        </w:rPr>
        <w:t>والحائض یصیب الثوب وکذلک رخصوا فی الثوب المبلول یلصق بجسد الجنب</w:t>
      </w:r>
    </w:p>
    <w:p>
      <w:pPr>
        <w:pStyle w:val="BookText"/>
        <w:rPr/>
      </w:pPr>
      <w:r>
        <w:rPr>
          <w:rFonts w:ascii="IRNazanin" w:hAnsi="IRNazanin" w:eastAsia="IRNazanin"/>
          <w:color w:val="111111"/>
          <w:sz w:val="28"/>
          <w:sz w:val="28"/>
          <w:szCs w:val="28"/>
          <w:rtl w:val="true"/>
          <w:lang w:bidi="fa-IR"/>
        </w:rPr>
        <w:t>والحائض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أربع لا ینجسهن</w:t>
      </w:r>
    </w:p>
    <w:p>
      <w:pPr>
        <w:pStyle w:val="BookText"/>
        <w:rPr/>
      </w:pPr>
      <w:r>
        <w:rPr>
          <w:rFonts w:ascii="Amiri" w:hAnsi="Amiri" w:eastAsia="Amiri" w:cs="Amiri"/>
          <w:color w:val="111111"/>
          <w:sz w:val="28"/>
          <w:sz w:val="28"/>
          <w:szCs w:val="28"/>
          <w:rtl w:val="true"/>
          <w:lang w:bidi="ar-SA"/>
        </w:rPr>
        <w:t>شئ الأرض والجسد والماء والثوب فسئل ما نجاسة الجسد فقال لو أن رجلا عانق</w:t>
      </w:r>
    </w:p>
    <w:p>
      <w:pPr>
        <w:pStyle w:val="BookText"/>
        <w:rPr/>
      </w:pPr>
      <w:r>
        <w:rPr>
          <w:rFonts w:ascii="IRNazanin" w:hAnsi="IRNazanin" w:eastAsia="IRNazanin"/>
          <w:color w:val="111111"/>
          <w:sz w:val="28"/>
          <w:sz w:val="28"/>
          <w:szCs w:val="28"/>
          <w:rtl w:val="true"/>
          <w:lang w:bidi="fa-IR"/>
        </w:rPr>
        <w:t>امرأته وهی حائض حتی یصیب جسده من عرقها لم نأمره ان یغتسل ولو استدفأ بامرأته</w:t>
      </w:r>
    </w:p>
    <w:p>
      <w:pPr>
        <w:pStyle w:val="BookText"/>
        <w:rPr/>
      </w:pPr>
      <w:r>
        <w:rPr>
          <w:rFonts w:ascii="IRNazanin" w:hAnsi="IRNazanin" w:eastAsia="IRNazanin"/>
          <w:color w:val="111111"/>
          <w:sz w:val="28"/>
          <w:sz w:val="28"/>
          <w:szCs w:val="28"/>
          <w:rtl w:val="true"/>
          <w:lang w:bidi="fa-IR"/>
        </w:rPr>
        <w:t>بعد الغسل وهی بالجنابة لم تغتسل لم نأمره ان یعید الغسل والماء الجاری یمر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بالجیف والعذرة والدم یتوضأ منه ویشرب منه لیس ینجسه شئ قالوا فالأرض</w:t>
      </w:r>
    </w:p>
    <w:p>
      <w:pPr>
        <w:pStyle w:val="BookText"/>
        <w:rPr/>
      </w:pPr>
      <w:r>
        <w:rPr>
          <w:rFonts w:ascii="IRNazanin" w:hAnsi="IRNazanin" w:eastAsia="IRNazanin"/>
          <w:color w:val="111111"/>
          <w:sz w:val="28"/>
          <w:sz w:val="28"/>
          <w:szCs w:val="28"/>
          <w:rtl w:val="true"/>
          <w:lang w:bidi="fa-IR"/>
        </w:rPr>
        <w:t>یا أمیر المؤمنین قال إذا أصابها قذر ثم اتت علیها الشمس فقد طهرت قالوا فالثوب</w:t>
      </w:r>
    </w:p>
    <w:p>
      <w:pPr>
        <w:pStyle w:val="BookText"/>
        <w:rPr/>
      </w:pPr>
      <w:r>
        <w:rPr>
          <w:rFonts w:ascii="IRNazanin" w:hAnsi="IRNazanin" w:eastAsia="IRNazanin"/>
          <w:color w:val="111111"/>
          <w:sz w:val="28"/>
          <w:sz w:val="28"/>
          <w:szCs w:val="28"/>
          <w:rtl w:val="true"/>
          <w:lang w:bidi="fa-IR"/>
        </w:rPr>
        <w:t>یا أمیر المؤمنین قال لو أن امرأة حائضا لبست ثوبا لم نأمرها ان تغسل ثوبها الا</w:t>
      </w:r>
    </w:p>
    <w:p>
      <w:pPr>
        <w:pStyle w:val="BookText"/>
        <w:rPr/>
      </w:pPr>
      <w:r>
        <w:rPr>
          <w:rFonts w:ascii="IRNazanin" w:hAnsi="IRNazanin" w:eastAsia="IRNazanin"/>
          <w:color w:val="111111"/>
          <w:sz w:val="28"/>
          <w:sz w:val="28"/>
          <w:szCs w:val="28"/>
          <w:rtl w:val="true"/>
          <w:lang w:bidi="fa-IR"/>
        </w:rPr>
        <w:t>الموضع الذی اصابه الدم قال ولو أن رجلا جامع فی ثوبه ثم عرق فیه منه حتی</w:t>
      </w:r>
    </w:p>
    <w:p>
      <w:pPr>
        <w:pStyle w:val="BookText"/>
        <w:rPr/>
      </w:pPr>
      <w:r>
        <w:rPr>
          <w:rFonts w:ascii="IRNazanin" w:hAnsi="IRNazanin" w:eastAsia="IRNazanin"/>
          <w:color w:val="111111"/>
          <w:sz w:val="28"/>
          <w:sz w:val="28"/>
          <w:szCs w:val="28"/>
          <w:rtl w:val="true"/>
          <w:lang w:bidi="fa-IR"/>
        </w:rPr>
        <w:t xml:space="preserve">یتعصر </w:t>
      </w:r>
      <w:r>
        <w:rPr>
          <w:rStyle w:val="FootnoteAnchor"/>
          <w:rtl w:val="true"/>
        </w:rPr>
        <w:footnoteReference w:id="248"/>
      </w:r>
      <w:r>
        <w:rPr>
          <w:rFonts w:ascii="IRNazanin" w:hAnsi="IRNazanin" w:eastAsia="IRNazanin"/>
          <w:color w:val="111111"/>
          <w:sz w:val="28"/>
          <w:sz w:val="28"/>
          <w:szCs w:val="28"/>
          <w:rtl w:val="true"/>
          <w:lang w:bidi="fa-IR"/>
        </w:rPr>
        <w:t>لأمرناه بالصلاة فیه ولم نأمره بغسل ثوبه لان الثوب لا ینجسه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 عن</w:t>
      </w:r>
    </w:p>
    <w:p>
      <w:pPr>
        <w:pStyle w:val="BookText"/>
        <w:rPr/>
      </w:pPr>
      <w:r>
        <w:rPr>
          <w:rFonts w:ascii="IRNazanin" w:hAnsi="IRNazanin" w:eastAsia="IRNazanin"/>
          <w:color w:val="111111"/>
          <w:sz w:val="28"/>
          <w:sz w:val="28"/>
          <w:szCs w:val="28"/>
          <w:rtl w:val="true"/>
          <w:lang w:bidi="fa-IR"/>
        </w:rPr>
        <w:t xml:space="preserve">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یغتسل من الجنابة ثم یستدفئ بامرأته</w:t>
      </w:r>
    </w:p>
    <w:p>
      <w:pPr>
        <w:pStyle w:val="BookText"/>
        <w:rPr/>
      </w:pPr>
      <w:r>
        <w:rPr>
          <w:rFonts w:ascii="IRNazanin" w:hAnsi="IRNazanin" w:eastAsia="IRNazanin"/>
          <w:color w:val="111111"/>
          <w:sz w:val="28"/>
          <w:sz w:val="28"/>
          <w:szCs w:val="28"/>
          <w:rtl w:val="true"/>
          <w:lang w:bidi="fa-IR"/>
        </w:rPr>
        <w:t>وهی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معاویة بن عمار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یبول وهو جنب ثم یستنجی فیصیب</w:t>
      </w:r>
    </w:p>
    <w:p>
      <w:pPr>
        <w:pStyle w:val="BookText"/>
        <w:rPr/>
      </w:pPr>
      <w:r>
        <w:rPr>
          <w:rFonts w:ascii="IRNazanin" w:hAnsi="IRNazanin" w:eastAsia="IRNazanin"/>
          <w:color w:val="111111"/>
          <w:sz w:val="28"/>
          <w:sz w:val="28"/>
          <w:szCs w:val="28"/>
          <w:rtl w:val="true"/>
          <w:lang w:bidi="fa-IR"/>
        </w:rPr>
        <w:t>ثوبه جسده وهو رطب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أبیه عن صا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 بن صدقة</w:t>
      </w:r>
    </w:p>
    <w:p>
      <w:pPr>
        <w:pStyle w:val="BookText"/>
        <w:rPr/>
      </w:pPr>
      <w:r>
        <w:rPr>
          <w:rFonts w:ascii="IRNazanin" w:hAnsi="IRNazanin" w:eastAsia="IRNazanin"/>
          <w:color w:val="111111"/>
          <w:sz w:val="28"/>
          <w:sz w:val="28"/>
          <w:szCs w:val="28"/>
          <w:rtl w:val="true"/>
          <w:lang w:bidi="fa-IR"/>
        </w:rPr>
        <w:t xml:space="preserve">عن عمار بن موسی الساباطی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تعرق فی ثوب</w:t>
      </w:r>
    </w:p>
    <w:p>
      <w:pPr>
        <w:pStyle w:val="BookText"/>
        <w:rPr/>
      </w:pPr>
      <w:r>
        <w:rPr>
          <w:rFonts w:ascii="IRNazanin" w:hAnsi="IRNazanin" w:eastAsia="IRNazanin"/>
          <w:color w:val="111111"/>
          <w:sz w:val="28"/>
          <w:sz w:val="28"/>
          <w:szCs w:val="28"/>
          <w:rtl w:val="true"/>
          <w:lang w:bidi="fa-IR"/>
        </w:rPr>
        <w:t xml:space="preserve">تلبسه فقال لیس علیها شئ الا ان یصیب شئ </w:t>
      </w:r>
      <w:r>
        <w:rPr>
          <w:rStyle w:val="FootnoteAnchor"/>
          <w:rtl w:val="true"/>
        </w:rPr>
        <w:footnoteReference w:id="249"/>
      </w:r>
      <w:r>
        <w:rPr>
          <w:rFonts w:ascii="IRNazanin" w:hAnsi="IRNazanin" w:eastAsia="IRNazanin"/>
          <w:color w:val="111111"/>
          <w:sz w:val="28"/>
          <w:sz w:val="28"/>
          <w:szCs w:val="28"/>
          <w:rtl w:val="true"/>
          <w:lang w:bidi="fa-IR"/>
        </w:rPr>
        <w:t xml:space="preserve">من مائها </w:t>
      </w:r>
      <w:r>
        <w:rPr>
          <w:rStyle w:val="FootnoteAnchor"/>
          <w:rtl w:val="true"/>
        </w:rPr>
        <w:footnoteReference w:id="250"/>
      </w:r>
      <w:r>
        <w:rPr>
          <w:rFonts w:ascii="IRNazanin" w:hAnsi="IRNazanin" w:eastAsia="IRNazanin"/>
          <w:color w:val="111111"/>
          <w:sz w:val="28"/>
          <w:sz w:val="28"/>
          <w:szCs w:val="28"/>
          <w:rtl w:val="true"/>
          <w:lang w:bidi="fa-IR"/>
        </w:rPr>
        <w:t>أو غیر ذلک من القذر</w:t>
      </w:r>
    </w:p>
    <w:p>
      <w:pPr>
        <w:pStyle w:val="BookText"/>
        <w:rPr/>
      </w:pPr>
      <w:r>
        <w:rPr>
          <w:rFonts w:ascii="IRNazanin" w:hAnsi="IRNazanin" w:eastAsia="IRNazanin"/>
          <w:color w:val="111111"/>
          <w:sz w:val="28"/>
          <w:sz w:val="28"/>
          <w:szCs w:val="28"/>
          <w:rtl w:val="true"/>
          <w:lang w:bidi="fa-IR"/>
        </w:rPr>
        <w:t>فتغسل ذلک الموضع الذی اصابه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أبیه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العباس بن معروف</w:t>
      </w:r>
    </w:p>
    <w:p>
      <w:pPr>
        <w:pStyle w:val="BookText"/>
        <w:rPr/>
      </w:pPr>
      <w:r>
        <w:rPr>
          <w:rFonts w:ascii="IRNazanin" w:hAnsi="IRNazanin" w:eastAsia="IRNazanin"/>
          <w:color w:val="111111"/>
          <w:sz w:val="28"/>
          <w:sz w:val="28"/>
          <w:szCs w:val="28"/>
          <w:rtl w:val="true"/>
          <w:lang w:bidi="fa-IR"/>
        </w:rPr>
        <w:t>عن علی بن مهزیار عن حماد بن عیسی وفضالة بن أیوب عن معاویة بن عمار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تعرق فی ثیابها أتصلی فیها قبل أن تغسلها فقال نعم لا بأس</w:t>
      </w:r>
    </w:p>
    <w:p>
      <w:pPr>
        <w:pStyle w:val="BookText"/>
        <w:rPr/>
      </w:pP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عمیر عن عقبة بن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محرز </w:t>
      </w:r>
      <w:r>
        <w:rPr>
          <w:rStyle w:val="FootnoteAnchor"/>
          <w:rtl w:val="true"/>
        </w:rPr>
        <w:footnoteReference w:id="251"/>
      </w:r>
      <w:r>
        <w:rPr>
          <w:rFonts w:ascii="IRNazanin" w:hAnsi="IRNazanin" w:eastAsia="IRNazanin"/>
          <w:color w:val="111111"/>
          <w:sz w:val="28"/>
          <w:sz w:val="28"/>
          <w:szCs w:val="28"/>
          <w:rtl w:val="true"/>
          <w:lang w:bidi="fa-IR"/>
        </w:rPr>
        <w:t xml:space="preserve">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الحائض تصلی فی ثوبها</w:t>
      </w:r>
    </w:p>
    <w:p>
      <w:pPr>
        <w:pStyle w:val="BookText"/>
        <w:rPr/>
      </w:pPr>
      <w:r>
        <w:rPr>
          <w:rFonts w:ascii="IRNazanin" w:hAnsi="IRNazanin" w:eastAsia="IRNazanin"/>
          <w:color w:val="111111"/>
          <w:sz w:val="28"/>
          <w:sz w:val="28"/>
          <w:szCs w:val="28"/>
          <w:rtl w:val="true"/>
          <w:lang w:bidi="fa-IR"/>
        </w:rPr>
        <w:t>ما لم یصبه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علی</w:t>
      </w:r>
    </w:p>
    <w:p>
      <w:pPr>
        <w:pStyle w:val="BookText"/>
        <w:rPr/>
      </w:pPr>
      <w:r>
        <w:rPr>
          <w:rFonts w:ascii="IRNazanin" w:hAnsi="IRNazanin" w:eastAsia="IRNazanin"/>
          <w:color w:val="111111"/>
          <w:sz w:val="28"/>
          <w:sz w:val="28"/>
          <w:szCs w:val="28"/>
          <w:rtl w:val="true"/>
          <w:lang w:bidi="fa-IR"/>
        </w:rPr>
        <w:t xml:space="preserve">عن الحسن بن محبوب 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عن هشام بن سالم عن سورة بن کلیب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w:t>
      </w:r>
    </w:p>
    <w:p>
      <w:pPr>
        <w:pStyle w:val="BookText"/>
        <w:rPr/>
      </w:pPr>
      <w:r>
        <w:rPr>
          <w:rFonts w:ascii="IRNazanin" w:hAnsi="IRNazanin" w:eastAsia="IRNazanin"/>
          <w:color w:val="111111"/>
          <w:sz w:val="28"/>
          <w:sz w:val="28"/>
          <w:szCs w:val="28"/>
          <w:rtl w:val="true"/>
          <w:lang w:bidi="fa-IR"/>
        </w:rPr>
        <w:t xml:space="preserve">الحائض أتغسل ثیابها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لبستها فی طمثها قال تغسل ما أصاب</w:t>
      </w:r>
    </w:p>
    <w:p>
      <w:pPr>
        <w:pStyle w:val="BookText"/>
        <w:rPr/>
      </w:pPr>
      <w:r>
        <w:rPr>
          <w:rFonts w:ascii="IRNazanin" w:hAnsi="IRNazanin" w:eastAsia="IRNazanin"/>
          <w:color w:val="111111"/>
          <w:sz w:val="28"/>
          <w:sz w:val="28"/>
          <w:szCs w:val="28"/>
          <w:rtl w:val="true"/>
          <w:lang w:bidi="fa-IR"/>
        </w:rPr>
        <w:t>ثیابها من الدم وتدع ما سوی ذلک قلت له وقد عرقت فیها قال إن العرق لیس من</w:t>
      </w:r>
    </w:p>
    <w:p>
      <w:pPr>
        <w:pStyle w:val="BookText"/>
        <w:rPr/>
      </w:pPr>
      <w:r>
        <w:rPr>
          <w:rFonts w:ascii="IRNazanin" w:hAnsi="IRNazanin" w:eastAsia="IRNazanin"/>
          <w:color w:val="111111"/>
          <w:sz w:val="28"/>
          <w:sz w:val="28"/>
          <w:szCs w:val="28"/>
          <w:rtl w:val="true"/>
          <w:lang w:bidi="fa-IR"/>
        </w:rPr>
        <w:t>الحیضة</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عن محمد بن أبی</w:t>
      </w:r>
    </w:p>
    <w:p>
      <w:pPr>
        <w:pStyle w:val="BookText"/>
        <w:rPr/>
      </w:pPr>
      <w:r>
        <w:rPr>
          <w:rFonts w:ascii="IRNazanin" w:hAnsi="IRNazanin" w:eastAsia="IRNazanin"/>
          <w:color w:val="111111"/>
          <w:sz w:val="28"/>
          <w:sz w:val="28"/>
          <w:szCs w:val="28"/>
          <w:rtl w:val="true"/>
          <w:lang w:bidi="fa-IR"/>
        </w:rPr>
        <w:t xml:space="preserve">حمزه عن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الحائض تعرق</w:t>
      </w:r>
    </w:p>
    <w:p>
      <w:pPr>
        <w:pStyle w:val="BookText"/>
        <w:rPr/>
      </w:pPr>
      <w:r>
        <w:rPr>
          <w:rFonts w:ascii="IRNazanin" w:hAnsi="IRNazanin" w:eastAsia="IRNazanin"/>
          <w:color w:val="111111"/>
          <w:sz w:val="28"/>
          <w:sz w:val="28"/>
          <w:szCs w:val="28"/>
          <w:rtl w:val="true"/>
          <w:lang w:bidi="fa-IR"/>
        </w:rPr>
        <w:t>فی ثوبها قال إن کان ثوبا تلزمه فلا أحب ان تصلی فیه حتی تغسله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إسحاق</w:t>
      </w:r>
    </w:p>
    <w:p>
      <w:pPr>
        <w:pStyle w:val="BookText"/>
        <w:rPr/>
      </w:pPr>
      <w:r>
        <w:rPr>
          <w:rFonts w:ascii="IRNazanin" w:hAnsi="IRNazanin" w:eastAsia="IRNazanin"/>
          <w:color w:val="111111"/>
          <w:sz w:val="28"/>
          <w:sz w:val="28"/>
          <w:szCs w:val="28"/>
          <w:rtl w:val="true"/>
          <w:lang w:bidi="fa-IR"/>
        </w:rPr>
        <w:t xml:space="preserve">بن عمار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الحائض تعرق فی ثوبها فقال تغسله</w:t>
      </w:r>
    </w:p>
    <w:p>
      <w:pPr>
        <w:pStyle w:val="BookText"/>
        <w:rPr/>
      </w:pPr>
      <w:r>
        <w:rPr>
          <w:rFonts w:ascii="IRNazanin" w:hAnsi="IRNazanin" w:eastAsia="IRNazanin"/>
          <w:color w:val="111111"/>
          <w:sz w:val="28"/>
          <w:sz w:val="28"/>
          <w:szCs w:val="28"/>
          <w:rtl w:val="true"/>
          <w:lang w:bidi="fa-IR"/>
        </w:rPr>
        <w:t>قلت فإن کان دون الدرع إزار فإنما یصیب العرق ما دون الإزار قال لا تغسله قال</w:t>
      </w:r>
    </w:p>
    <w:p>
      <w:pPr>
        <w:pStyle w:val="BookText"/>
        <w:rPr/>
      </w:pPr>
      <w:r>
        <w:rPr>
          <w:rFonts w:ascii="IRNazanin" w:hAnsi="IRNazanin" w:eastAsia="IRNazanin"/>
          <w:color w:val="111111"/>
          <w:sz w:val="28"/>
          <w:sz w:val="28"/>
          <w:szCs w:val="28"/>
          <w:rtl w:val="true"/>
          <w:lang w:bidi="fa-IR"/>
        </w:rPr>
        <w:t>الشیخ ره هذا یعنی به إذا اصابه قذر مع العرق الا تری أنه قال فإذا عرقت ما دون</w:t>
      </w:r>
    </w:p>
    <w:p>
      <w:pPr>
        <w:pStyle w:val="BookText"/>
        <w:rPr/>
      </w:pPr>
      <w:r>
        <w:rPr>
          <w:rFonts w:ascii="IRNazanin" w:hAnsi="IRNazanin" w:eastAsia="IRNazanin"/>
          <w:color w:val="111111"/>
          <w:sz w:val="28"/>
          <w:sz w:val="28"/>
          <w:szCs w:val="28"/>
          <w:rtl w:val="true"/>
          <w:lang w:bidi="fa-IR"/>
        </w:rPr>
        <w:t>الإزار لا تغسله فنبه انه إذا عرقت فی موضع الإزار فالغالب من أحوالهن ان تکون هناک</w:t>
      </w:r>
    </w:p>
    <w:p>
      <w:pPr>
        <w:pStyle w:val="BookText"/>
        <w:rPr/>
      </w:pPr>
      <w:r>
        <w:rPr>
          <w:rFonts w:ascii="Amiri" w:hAnsi="Amiri" w:eastAsia="Amiri" w:cs="Amiri"/>
          <w:color w:val="111111"/>
          <w:sz w:val="28"/>
          <w:sz w:val="28"/>
          <w:szCs w:val="28"/>
          <w:rtl w:val="true"/>
          <w:lang w:bidi="ar-SA"/>
        </w:rPr>
        <w:t>نجاسة فلأجل هذا قال تغسله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عبد الحمید</w:t>
      </w:r>
    </w:p>
    <w:p>
      <w:pPr>
        <w:pStyle w:val="BookText"/>
        <w:rPr/>
      </w:pPr>
      <w:r>
        <w:rPr>
          <w:rFonts w:ascii="IRNazanin" w:hAnsi="IRNazanin" w:eastAsia="IRNazanin"/>
          <w:color w:val="111111"/>
          <w:sz w:val="28"/>
          <w:sz w:val="28"/>
          <w:szCs w:val="28"/>
          <w:rtl w:val="true"/>
          <w:lang w:bidi="fa-IR"/>
        </w:rPr>
        <w:t>عن أبی جمیلة المفضل بن صالح الأسدی النخاس عن زید الشحام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لبست المرأة الطامث ثوبا فکان علیها حتی تطهر فلا تصلی فیه</w:t>
      </w:r>
    </w:p>
    <w:p>
      <w:pPr>
        <w:pStyle w:val="BookText"/>
        <w:rPr/>
      </w:pPr>
      <w:r>
        <w:rPr>
          <w:rFonts w:ascii="IRNazanin" w:hAnsi="IRNazanin" w:eastAsia="IRNazanin"/>
          <w:color w:val="111111"/>
          <w:sz w:val="28"/>
          <w:sz w:val="28"/>
          <w:szCs w:val="28"/>
          <w:rtl w:val="true"/>
          <w:lang w:bidi="fa-IR"/>
        </w:rPr>
        <w:t>حتی تغسله فإن کان یکون علیها ثوبان ثلت فی الأعلی منهما وإن لم یکن لها غیر</w:t>
      </w:r>
    </w:p>
    <w:p>
      <w:pPr>
        <w:pStyle w:val="BookText"/>
        <w:rPr/>
      </w:pPr>
      <w:r>
        <w:rPr>
          <w:rFonts w:ascii="IRNazanin" w:hAnsi="IRNazanin" w:eastAsia="IRNazanin"/>
          <w:color w:val="111111"/>
          <w:sz w:val="28"/>
          <w:sz w:val="28"/>
          <w:szCs w:val="28"/>
          <w:rtl w:val="true"/>
          <w:lang w:bidi="fa-IR"/>
        </w:rPr>
        <w:t xml:space="preserve">ثوب فلتغسل </w:t>
      </w:r>
      <w:r>
        <w:rPr>
          <w:rStyle w:val="FootnoteAnchor"/>
          <w:rtl w:val="true"/>
        </w:rPr>
        <w:footnoteReference w:id="253"/>
      </w:r>
      <w:r>
        <w:rPr>
          <w:rFonts w:ascii="IRNazanin" w:hAnsi="IRNazanin" w:eastAsia="IRNazanin"/>
          <w:color w:val="111111"/>
          <w:sz w:val="28"/>
          <w:sz w:val="28"/>
          <w:szCs w:val="28"/>
          <w:rtl w:val="true"/>
          <w:lang w:bidi="fa-IR"/>
        </w:rPr>
        <w:t xml:space="preserve">حین تطمث ثم تلبسه فإذا طهرت صلت فیه وإن لم تغسله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علی ما ذکره فی خبر اسحق وجوز حمله أیضا علی الاستحباب واستشهد بروایة</w:t>
      </w:r>
    </w:p>
    <w:p>
      <w:pPr>
        <w:pStyle w:val="BookText"/>
        <w:rPr/>
      </w:pP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إبراهیم ابن أبی محمود قال</w:t>
      </w:r>
    </w:p>
    <w:p>
      <w:pPr>
        <w:pStyle w:val="BookText"/>
        <w:rPr/>
      </w:pP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ولیها قمیصها أو ازارها یصیبه من البلل الفرج</w:t>
      </w:r>
    </w:p>
    <w:p>
      <w:pPr>
        <w:pStyle w:val="BookText"/>
        <w:rPr/>
      </w:pPr>
      <w:r>
        <w:rPr>
          <w:rFonts w:ascii="IRNazanin" w:hAnsi="IRNazanin" w:eastAsia="IRNazanin"/>
          <w:color w:val="111111"/>
          <w:sz w:val="28"/>
          <w:sz w:val="28"/>
          <w:szCs w:val="28"/>
          <w:rtl w:val="true"/>
          <w:lang w:bidi="fa-IR"/>
        </w:rPr>
        <w:t>وهی جنب أتصلی فیه قال إذا اغتسلت صلت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إبراهیم بن هاشم عن أبی عبد الله</w:t>
      </w:r>
    </w:p>
    <w:p>
      <w:pPr>
        <w:pStyle w:val="BookText"/>
        <w:rPr/>
      </w:pPr>
      <w:r>
        <w:rPr>
          <w:rFonts w:ascii="IRNazanin" w:hAnsi="IRNazanin" w:eastAsia="IRNazanin"/>
          <w:color w:val="111111"/>
          <w:sz w:val="28"/>
          <w:sz w:val="28"/>
          <w:szCs w:val="28"/>
          <w:rtl w:val="true"/>
          <w:lang w:bidi="fa-IR"/>
        </w:rPr>
        <w:t xml:space="preserve">البرقی عن إبراهیم بن محمد عن شهاب بن عبد ربه 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أرید ان أسأله عن الجنب یغرف الماء من الحب فلما صرت عنده أنسیت المسألة</w:t>
      </w:r>
    </w:p>
    <w:p>
      <w:pPr>
        <w:pStyle w:val="BookText"/>
        <w:rPr/>
      </w:pPr>
      <w:r>
        <w:rPr>
          <w:rFonts w:ascii="IRNazanin" w:hAnsi="IRNazanin" w:eastAsia="IRNazanin"/>
          <w:color w:val="111111"/>
          <w:sz w:val="28"/>
          <w:sz w:val="28"/>
          <w:szCs w:val="28"/>
          <w:rtl w:val="true"/>
          <w:lang w:bidi="fa-IR"/>
        </w:rPr>
        <w:t xml:space="preserve">فنظر إلی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شهاب لا بأس ان یغرف الجنب من الحب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همام باسناده إلی إدریس بن</w:t>
      </w:r>
    </w:p>
    <w:p>
      <w:pPr>
        <w:pStyle w:val="BookText"/>
        <w:rPr/>
      </w:pPr>
      <w:r>
        <w:rPr>
          <w:rFonts w:ascii="IRNazanin" w:hAnsi="IRNazanin" w:eastAsia="IRNazanin"/>
          <w:color w:val="111111"/>
          <w:sz w:val="28"/>
          <w:sz w:val="28"/>
          <w:szCs w:val="28"/>
          <w:rtl w:val="true"/>
          <w:lang w:bidi="fa-IR"/>
        </w:rPr>
        <w:t>یزداد الکفرثوثی انه کان یقول بالوقف فدخل بسر من رأی فی عهد 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أن یسأله عن الثوب الذی یعرق فیه الجنب ایصلی فیه فبینما هو قائم</w:t>
      </w:r>
    </w:p>
    <w:p>
      <w:pPr>
        <w:pStyle w:val="BookText"/>
        <w:rPr/>
      </w:pPr>
      <w:r>
        <w:rPr>
          <w:rFonts w:ascii="IRNazanin" w:hAnsi="IRNazanin" w:eastAsia="IRNazanin"/>
          <w:color w:val="111111"/>
          <w:sz w:val="28"/>
          <w:sz w:val="28"/>
          <w:szCs w:val="28"/>
          <w:rtl w:val="true"/>
          <w:lang w:bidi="fa-IR"/>
        </w:rPr>
        <w:t xml:space="preserve">فی طاق باب لانتظاره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حرکه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بمقرعة وقال مبتدئا</w:t>
      </w:r>
    </w:p>
    <w:p>
      <w:pPr>
        <w:pStyle w:val="BookText"/>
        <w:rPr/>
      </w:pPr>
      <w:r>
        <w:rPr>
          <w:rFonts w:ascii="IRNazanin" w:hAnsi="IRNazanin" w:eastAsia="IRNazanin"/>
          <w:color w:val="111111"/>
          <w:sz w:val="28"/>
          <w:sz w:val="28"/>
          <w:szCs w:val="28"/>
          <w:rtl w:val="true"/>
          <w:lang w:bidi="fa-IR"/>
        </w:rPr>
        <w:t xml:space="preserve">ان کان من حلال فصل فیه وان کان من حرام فلا تصل فیه اثبات الوصیة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أحمد بن محمد بن مابنداذ الکاتب الإسکافی قال تقلدت دیار ربیعة ودیار مضر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کیفیة ورود إدریس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بعد مقامه عندنا</w:t>
      </w:r>
    </w:p>
    <w:p>
      <w:pPr>
        <w:pStyle w:val="BookText"/>
        <w:rPr/>
      </w:pPr>
      <w:r>
        <w:rPr>
          <w:rFonts w:ascii="IRNazanin" w:hAnsi="IRNazanin" w:eastAsia="IRNazanin"/>
          <w:color w:val="111111"/>
          <w:sz w:val="28"/>
          <w:sz w:val="28"/>
          <w:szCs w:val="28"/>
          <w:rtl w:val="true"/>
          <w:lang w:bidi="fa-IR"/>
        </w:rPr>
        <w:t xml:space="preserve">أیاما ان یهب لی زورة إلی سر من رأی لینظر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وینصرف</w:t>
      </w:r>
    </w:p>
    <w:p>
      <w:pPr>
        <w:pStyle w:val="BookText"/>
        <w:rPr/>
      </w:pPr>
      <w:r>
        <w:rPr>
          <w:rFonts w:ascii="IRNazanin" w:hAnsi="IRNazanin" w:eastAsia="IRNazanin"/>
          <w:color w:val="111111"/>
          <w:sz w:val="28"/>
          <w:sz w:val="28"/>
          <w:szCs w:val="28"/>
          <w:rtl w:val="true"/>
          <w:lang w:bidi="fa-IR"/>
        </w:rPr>
        <w:t xml:space="preserve">وذکر کیفیة دخوله علی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نحو ما فی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من کتاب المعتمد فی الأصول قال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حدیث وروده علی أبی الحسن صاحب العسکر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أرید ان أسأله</w:t>
      </w:r>
    </w:p>
    <w:p>
      <w:pPr>
        <w:pStyle w:val="BookText"/>
        <w:rPr/>
      </w:pPr>
      <w:r>
        <w:rPr>
          <w:rFonts w:ascii="IRNazanin" w:hAnsi="IRNazanin" w:eastAsia="IRNazanin"/>
          <w:color w:val="111111"/>
          <w:sz w:val="28"/>
          <w:sz w:val="28"/>
          <w:szCs w:val="28"/>
          <w:rtl w:val="true"/>
          <w:lang w:bidi="fa-IR"/>
        </w:rPr>
        <w:t>عن الجنب إذا عرق فی الثوب فقلت فی نفسی ان کشف وجهه فهو الامام فلما قرب</w:t>
      </w:r>
    </w:p>
    <w:p>
      <w:pPr>
        <w:pStyle w:val="BookText"/>
        <w:rPr/>
      </w:pPr>
      <w:r>
        <w:rPr>
          <w:rFonts w:ascii="IRNazanin" w:hAnsi="IRNazanin" w:eastAsia="IRNazanin"/>
          <w:color w:val="111111"/>
          <w:sz w:val="28"/>
          <w:sz w:val="28"/>
          <w:szCs w:val="28"/>
          <w:rtl w:val="true"/>
          <w:lang w:bidi="fa-IR"/>
        </w:rPr>
        <w:t>منی کشف وجهه ثم قال إن کان عرق الجنب فی الثوب وجنابته من حرام لا یجوز</w:t>
      </w:r>
    </w:p>
    <w:p>
      <w:pPr>
        <w:pStyle w:val="BookText"/>
        <w:rPr/>
      </w:pPr>
      <w:r>
        <w:rPr>
          <w:rFonts w:ascii="IRNazanin" w:hAnsi="IRNazanin" w:eastAsia="IRNazanin"/>
          <w:color w:val="111111"/>
          <w:sz w:val="28"/>
          <w:sz w:val="28"/>
          <w:szCs w:val="28"/>
          <w:rtl w:val="true"/>
          <w:lang w:bidi="fa-IR"/>
        </w:rPr>
        <w:t>الصلاة فیه وان کان جنابته من حلال فلا بأس فلم یبق فی نفسی بعد ذلک شبهة</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نقل حدیث المناقب قال وجدت فی کتاب عتیق من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 قدماء أصحابنا أظنه مجموع الدعوات لمحمد بن هارون بن موسی التلعکبری</w:t>
      </w:r>
    </w:p>
    <w:p>
      <w:pPr>
        <w:pStyle w:val="BookText"/>
        <w:rPr/>
      </w:pPr>
      <w:r>
        <w:rPr>
          <w:rFonts w:ascii="IRNazanin" w:hAnsi="IRNazanin" w:eastAsia="IRNazanin"/>
          <w:color w:val="111111"/>
          <w:sz w:val="28"/>
          <w:sz w:val="28"/>
          <w:szCs w:val="28"/>
          <w:rtl w:val="true"/>
          <w:lang w:bidi="fa-IR"/>
        </w:rPr>
        <w:t>رواه عن أبی الفتح غازی بن محمد الطرائفی عن علی بن عبد الله المیمونی عن محمد بن</w:t>
      </w:r>
    </w:p>
    <w:p>
      <w:pPr>
        <w:pStyle w:val="BookText"/>
        <w:rPr/>
      </w:pPr>
      <w:r>
        <w:rPr>
          <w:rFonts w:ascii="IRNazanin" w:hAnsi="IRNazanin" w:eastAsia="IRNazanin"/>
          <w:color w:val="111111"/>
          <w:sz w:val="28"/>
          <w:sz w:val="28"/>
          <w:szCs w:val="28"/>
          <w:rtl w:val="true"/>
          <w:lang w:bidi="fa-IR"/>
        </w:rPr>
        <w:t xml:space="preserve">علی بن المعمر عن علی بن یقطین ابن موسی الأهوازی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وقال إن کان</w:t>
      </w:r>
    </w:p>
    <w:p>
      <w:pPr>
        <w:pStyle w:val="BookText"/>
        <w:rPr/>
      </w:pPr>
      <w:r>
        <w:rPr>
          <w:rFonts w:ascii="IRNazanin" w:hAnsi="IRNazanin" w:eastAsia="IRNazanin"/>
          <w:color w:val="111111"/>
          <w:sz w:val="28"/>
          <w:sz w:val="28"/>
          <w:szCs w:val="28"/>
          <w:rtl w:val="true"/>
          <w:lang w:bidi="fa-IR"/>
        </w:rPr>
        <w:t>من حلال فالصلاة فی الثوب حلال وان کان من حرام فالصلاة فی الثوب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اخبار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الحمام من أبواب المیاه ما یناسب</w:t>
      </w:r>
    </w:p>
    <w:p>
      <w:pPr>
        <w:pStyle w:val="BookText"/>
        <w:rPr/>
      </w:pPr>
      <w:r>
        <w:rPr>
          <w:rFonts w:ascii="IRNazanin" w:hAnsi="IRNazanin" w:eastAsia="IRNazanin"/>
          <w:color w:val="111111"/>
          <w:sz w:val="28"/>
          <w:sz w:val="28"/>
          <w:szCs w:val="28"/>
          <w:rtl w:val="true"/>
          <w:lang w:bidi="fa-IR"/>
        </w:rPr>
        <w:t xml:space="preserve">الباب وفی روایتی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الدعائم 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 الراکد إذا کان کرا قوله الماء الذی تبول فیه الدواب وتلغ فیه</w:t>
      </w:r>
    </w:p>
    <w:p>
      <w:pPr>
        <w:pStyle w:val="BookText"/>
        <w:rPr/>
      </w:pPr>
      <w:r>
        <w:rPr>
          <w:rFonts w:ascii="IRNazanin" w:hAnsi="IRNazanin" w:eastAsia="IRNazanin"/>
          <w:color w:val="111111"/>
          <w:sz w:val="28"/>
          <w:sz w:val="28"/>
          <w:szCs w:val="28"/>
          <w:rtl w:val="true"/>
          <w:lang w:bidi="fa-IR"/>
        </w:rPr>
        <w:t xml:space="preserve">الکلاب ویغتسل فیه الجنب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قدر کر لم ینجسه شئ</w:t>
      </w:r>
    </w:p>
    <w:p>
      <w:pPr>
        <w:pStyle w:val="BookText"/>
        <w:rPr/>
      </w:pP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السباع وتلغ فیها الکلاب</w:t>
      </w:r>
    </w:p>
    <w:p>
      <w:pPr>
        <w:pStyle w:val="BookText"/>
        <w:rPr/>
      </w:pPr>
      <w:r>
        <w:rPr>
          <w:rFonts w:ascii="IRNazanin" w:hAnsi="IRNazanin" w:eastAsia="IRNazanin"/>
          <w:color w:val="111111"/>
          <w:sz w:val="28"/>
          <w:sz w:val="28"/>
          <w:szCs w:val="28"/>
          <w:rtl w:val="true"/>
          <w:lang w:bidi="fa-IR"/>
        </w:rPr>
        <w:t>ویغتسل فیها الجنب أیتوضأ منها قال وکم قدر الماء قلت إلی نصف الساق والی الرکبة</w:t>
      </w:r>
    </w:p>
    <w:p>
      <w:pPr>
        <w:pStyle w:val="BookText"/>
        <w:rPr/>
      </w:pPr>
      <w:r>
        <w:rPr>
          <w:rFonts w:ascii="IRNazanin" w:hAnsi="IRNazanin" w:eastAsia="IRNazanin"/>
          <w:color w:val="111111"/>
          <w:sz w:val="28"/>
          <w:sz w:val="28"/>
          <w:szCs w:val="28"/>
          <w:rtl w:val="true"/>
          <w:lang w:bidi="fa-IR"/>
        </w:rPr>
        <w:t>وأقل فقال توضأ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تدخل الحائض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المیضاة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یدها</w:t>
      </w:r>
    </w:p>
    <w:p>
      <w:pPr>
        <w:pStyle w:val="BookText"/>
        <w:rPr/>
      </w:pPr>
      <w:r>
        <w:rPr>
          <w:rFonts w:ascii="IRNazanin" w:hAnsi="IRNazanin" w:eastAsia="IRNazanin"/>
          <w:color w:val="111111"/>
          <w:sz w:val="28"/>
          <w:sz w:val="28"/>
          <w:szCs w:val="28"/>
          <w:rtl w:val="true"/>
          <w:lang w:bidi="fa-IR"/>
        </w:rPr>
        <w:t xml:space="preserve">والغلام فیها یده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منها فان الماء لا ینجسه شئ وفی روایة شهاب بن</w:t>
      </w:r>
    </w:p>
    <w:p>
      <w:pPr>
        <w:pStyle w:val="BookText"/>
        <w:rPr/>
      </w:pPr>
      <w:r>
        <w:rPr>
          <w:rFonts w:ascii="IRNazanin" w:hAnsi="IRNazanin" w:eastAsia="IRNazanin"/>
          <w:color w:val="111111"/>
          <w:sz w:val="28"/>
          <w:sz w:val="28"/>
          <w:szCs w:val="28"/>
          <w:rtl w:val="true"/>
          <w:lang w:bidi="fa-IR"/>
        </w:rPr>
        <w:t xml:space="preserve">عبد ربه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 الراکد إذا کان أقل من الکر قوله فی الرجل الجنب</w:t>
      </w:r>
    </w:p>
    <w:p>
      <w:pPr>
        <w:pStyle w:val="BookText"/>
        <w:rPr/>
      </w:pPr>
      <w:r>
        <w:rPr>
          <w:rFonts w:ascii="IRNazanin" w:hAnsi="IRNazanin" w:eastAsia="IRNazanin"/>
          <w:color w:val="111111"/>
          <w:sz w:val="28"/>
          <w:sz w:val="28"/>
          <w:szCs w:val="28"/>
          <w:rtl w:val="true"/>
          <w:lang w:bidi="fa-IR"/>
        </w:rPr>
        <w:t>یسهو فیغمس یده فی الاناء قبل أن یغسلها انه لا بأس إذا لم یکن أصاب یده شئ</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w:t>
      </w:r>
    </w:p>
    <w:p>
      <w:pPr>
        <w:pStyle w:val="BookText"/>
        <w:rPr/>
      </w:pPr>
      <w:r>
        <w:rPr>
          <w:rFonts w:ascii="IRNazanin" w:hAnsi="IRNazanin" w:eastAsia="IRNazanin"/>
          <w:color w:val="111111"/>
          <w:sz w:val="28"/>
          <w:sz w:val="28"/>
          <w:szCs w:val="28"/>
          <w:rtl w:val="true"/>
          <w:lang w:bidi="fa-IR"/>
        </w:rPr>
        <w:t xml:space="preserve">ماء البئر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وقع فیها جنب فانزح منها سبع دلاء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سنان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المیاه</w:t>
      </w:r>
    </w:p>
    <w:p>
      <w:pPr>
        <w:pStyle w:val="BookText"/>
        <w:rPr/>
      </w:pPr>
      <w:r>
        <w:rPr>
          <w:rFonts w:ascii="IRNazanin" w:hAnsi="IRNazanin" w:eastAsia="IRNazanin"/>
          <w:color w:val="111111"/>
          <w:sz w:val="28"/>
          <w:sz w:val="28"/>
          <w:szCs w:val="28"/>
          <w:rtl w:val="true"/>
          <w:lang w:bidi="fa-IR"/>
        </w:rPr>
        <w:t xml:space="preserve">المستعملة وجمیع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سؤر الحائض من أبواب الأسئار ما یناسب</w:t>
      </w:r>
    </w:p>
    <w:p>
      <w:pPr>
        <w:pStyle w:val="BookText"/>
        <w:rPr/>
      </w:pPr>
      <w:r>
        <w:rPr>
          <w:rFonts w:ascii="IRNazanin" w:hAnsi="IRNazanin" w:eastAsia="IRNazanin"/>
          <w:color w:val="111111"/>
          <w:sz w:val="28"/>
          <w:sz w:val="28"/>
          <w:szCs w:val="28"/>
          <w:rtl w:val="true"/>
          <w:lang w:bidi="fa-IR"/>
        </w:rPr>
        <w:t>الباب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إبراهیم ابن أبی محمود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السابق ما یناسب الباب</w:t>
      </w:r>
    </w:p>
    <w:p>
      <w:pPr>
        <w:pStyle w:val="BookText"/>
        <w:rPr/>
      </w:pPr>
      <w:r>
        <w:rPr>
          <w:rFonts w:ascii="IRNazanin" w:hAnsi="IRNazanin" w:eastAsia="IRNazanin"/>
          <w:color w:val="111111"/>
          <w:sz w:val="28"/>
          <w:sz w:val="28"/>
          <w:szCs w:val="28"/>
          <w:rtl w:val="true"/>
          <w:lang w:bidi="fa-IR"/>
        </w:rPr>
        <w:t xml:space="preserve">ویأتی فی مکاتبة الحمیری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یحکم الطهارة بما شک فی</w:t>
      </w:r>
    </w:p>
    <w:p>
      <w:pPr>
        <w:pStyle w:val="BookText"/>
        <w:rPr/>
      </w:pPr>
      <w:r>
        <w:rPr>
          <w:rFonts w:ascii="IRNazanin" w:hAnsi="IRNazanin" w:eastAsia="IRNazanin"/>
          <w:color w:val="111111"/>
          <w:sz w:val="28"/>
          <w:sz w:val="28"/>
          <w:szCs w:val="28"/>
          <w:rtl w:val="true"/>
          <w:lang w:bidi="fa-IR"/>
        </w:rPr>
        <w:t>طهارته قوله عندنا حاکة مجوس یأکلون المیتة ولا یغتسلون من الجنابة وینسجون لنا</w:t>
      </w:r>
    </w:p>
    <w:p>
      <w:pPr>
        <w:pStyle w:val="BookText"/>
        <w:rPr/>
      </w:pPr>
      <w:r>
        <w:rPr>
          <w:rFonts w:ascii="IRNazanin" w:hAnsi="IRNazanin" w:eastAsia="IRNazanin"/>
          <w:color w:val="111111"/>
          <w:sz w:val="28"/>
          <w:sz w:val="28"/>
          <w:szCs w:val="28"/>
          <w:rtl w:val="true"/>
          <w:lang w:bidi="fa-IR"/>
        </w:rPr>
        <w:t>ثیابا فهل یجوز الصلاة فیها قبل أن تغتسل الجواب لا بأس بالصلاة فیها وفی روایة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الید قبل ادخالها فی الاناء من أبواب</w:t>
      </w:r>
      <w:bookmarkStart w:id="124" w:name="pg12401_155280"/>
    </w:p>
    <w:p>
      <w:pPr>
        <w:pStyle w:val="BookText"/>
        <w:rPr/>
      </w:pPr>
      <w:bookmarkEnd w:id="124"/>
      <w:r>
        <w:rPr>
          <w:rFonts w:ascii="IRNazanin" w:hAnsi="IRNazanin" w:eastAsia="IRNazanin"/>
          <w:color w:val="111111"/>
          <w:sz w:val="28"/>
          <w:sz w:val="28"/>
          <w:szCs w:val="28"/>
          <w:rtl w:val="true"/>
          <w:lang w:bidi="fa-IR"/>
        </w:rPr>
        <w:t>الوضوء قوله الرجل یبول ولم تمس یده الیمنی شیئا أیغمسها فی الماء قال نعم وان</w:t>
      </w:r>
    </w:p>
    <w:p>
      <w:pPr>
        <w:pStyle w:val="BookText"/>
        <w:rPr/>
      </w:pPr>
      <w:r>
        <w:rPr>
          <w:rFonts w:ascii="IRNazanin" w:hAnsi="IRNazanin" w:eastAsia="IRNazanin"/>
          <w:color w:val="111111"/>
          <w:sz w:val="28"/>
          <w:sz w:val="28"/>
          <w:szCs w:val="28"/>
          <w:rtl w:val="true"/>
          <w:lang w:bidi="fa-IR"/>
        </w:rPr>
        <w:t>کان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علی الحائض من</w:t>
      </w:r>
    </w:p>
    <w:p>
      <w:pPr>
        <w:pStyle w:val="BookText"/>
        <w:rPr/>
      </w:pPr>
      <w:r>
        <w:rPr>
          <w:rFonts w:ascii="IRNazanin" w:hAnsi="IRNazanin" w:eastAsia="IRNazanin"/>
          <w:color w:val="111111"/>
          <w:sz w:val="28"/>
          <w:sz w:val="28"/>
          <w:szCs w:val="28"/>
          <w:rtl w:val="true"/>
          <w:lang w:bidi="fa-IR"/>
        </w:rPr>
        <w:t xml:space="preserve">أبواب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إذا حاضت المرأة لا تصوم ولا تصلی قبل لأنها</w:t>
      </w:r>
    </w:p>
    <w:p>
      <w:pPr>
        <w:pStyle w:val="BookText"/>
        <w:rPr/>
      </w:pPr>
      <w:r>
        <w:rPr>
          <w:rFonts w:ascii="IRNazanin" w:hAnsi="IRNazanin" w:eastAsia="IRNazanin"/>
          <w:color w:val="111111"/>
          <w:sz w:val="28"/>
          <w:sz w:val="28"/>
          <w:szCs w:val="28"/>
          <w:rtl w:val="true"/>
          <w:lang w:bidi="fa-IR"/>
        </w:rPr>
        <w:t xml:space="preserve">فی حد نجاسة فأحب الله أن لا تعبد الا طاهرة وفی روایة الحسن بن عبد الله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من القذارة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وما قبلها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المراد بالنجاسة والقذارة نجاسة بدنها وفی عدة من أحادیث باب دخول الحمام</w:t>
      </w:r>
    </w:p>
    <w:p>
      <w:pPr>
        <w:pStyle w:val="BookText"/>
        <w:rPr/>
      </w:pPr>
      <w:r>
        <w:rPr>
          <w:rFonts w:ascii="IRNazanin" w:hAnsi="IRNazanin" w:eastAsia="IRNazanin"/>
          <w:color w:val="111111"/>
          <w:sz w:val="28"/>
          <w:sz w:val="28"/>
          <w:szCs w:val="28"/>
          <w:rtl w:val="true"/>
          <w:lang w:bidi="fa-IR"/>
        </w:rPr>
        <w:t>بمئزر من أبواب الحمام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علی بن جعغر من باب کراهة التدلک بالخزف فی الحمام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زعم أن فی ماء الحمام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یغتسل فیه الجنب من الحرام والزانی</w:t>
      </w:r>
    </w:p>
    <w:p>
      <w:pPr>
        <w:pStyle w:val="BookText"/>
        <w:rPr/>
      </w:pPr>
      <w:r>
        <w:rPr>
          <w:rFonts w:ascii="IRNazanin" w:hAnsi="IRNazanin" w:eastAsia="IRNazanin"/>
          <w:color w:val="111111"/>
          <w:sz w:val="28"/>
          <w:sz w:val="28"/>
          <w:szCs w:val="28"/>
          <w:rtl w:val="true"/>
          <w:lang w:bidi="fa-IR"/>
        </w:rPr>
        <w:t>والناصب الذی شرهما وکل من خلق الله ثم یکون فیه شفاء من العین واستدل</w:t>
      </w:r>
    </w:p>
    <w:p>
      <w:pPr>
        <w:pStyle w:val="BookText"/>
        <w:rPr/>
      </w:pPr>
      <w:r>
        <w:rPr>
          <w:rFonts w:ascii="IRNazanin" w:hAnsi="IRNazanin" w:eastAsia="IRNazanin"/>
          <w:color w:val="111111"/>
          <w:sz w:val="28"/>
          <w:sz w:val="28"/>
          <w:szCs w:val="28"/>
          <w:rtl w:val="true"/>
          <w:lang w:bidi="fa-IR"/>
        </w:rPr>
        <w:t xml:space="preserve">فی الوسائل علی طهارة بدن الجنب بروایة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أسامة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بن</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المنی ولکنه لا یستفاد منها هذا</w:t>
      </w:r>
    </w:p>
    <w:p>
      <w:pPr>
        <w:pStyle w:val="BookText"/>
        <w:rPr/>
      </w:pPr>
      <w:r>
        <w:rPr>
          <w:rFonts w:ascii="IRNazanin" w:hAnsi="IRNazanin" w:eastAsia="IRNazanin"/>
          <w:color w:val="111111"/>
          <w:sz w:val="28"/>
          <w:sz w:val="28"/>
          <w:szCs w:val="28"/>
          <w:rtl w:val="true"/>
          <w:lang w:bidi="fa-IR"/>
        </w:rPr>
        <w:t xml:space="preserve">الحکم وبروایة الحلبس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الآتیة فی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الثوب فی النجس والظاهر</w:t>
      </w:r>
    </w:p>
    <w:p>
      <w:pPr>
        <w:pStyle w:val="BookText"/>
        <w:rPr/>
      </w:pPr>
      <w:r>
        <w:rPr>
          <w:rFonts w:ascii="IRNazanin" w:hAnsi="IRNazanin" w:eastAsia="IRNazanin"/>
          <w:color w:val="111111"/>
          <w:sz w:val="28"/>
          <w:sz w:val="28"/>
          <w:szCs w:val="28"/>
          <w:rtl w:val="true"/>
          <w:lang w:bidi="fa-IR"/>
        </w:rPr>
        <w:t>عدم دلالتها أیضا فان المراد بقوله أجنب فی ثوبه بقرینة الروایات الکثیرة تنجسه</w:t>
      </w:r>
    </w:p>
    <w:p>
      <w:pPr>
        <w:pStyle w:val="BookText"/>
        <w:rPr/>
      </w:pPr>
      <w:r>
        <w:rPr>
          <w:rFonts w:ascii="IRNazanin" w:hAnsi="IRNazanin" w:eastAsia="IRNazanin"/>
          <w:color w:val="111111"/>
          <w:sz w:val="28"/>
          <w:sz w:val="28"/>
          <w:szCs w:val="28"/>
          <w:rtl w:val="true"/>
          <w:lang w:bidi="fa-IR"/>
        </w:rPr>
        <w:t xml:space="preserve">بملاقاته المنی وبروایة العیص بن القاسم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الآتیة فی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فی</w:t>
      </w:r>
    </w:p>
    <w:p>
      <w:pPr>
        <w:pStyle w:val="BookText"/>
        <w:rPr/>
      </w:pPr>
      <w:r>
        <w:rPr>
          <w:rFonts w:ascii="IRNazanin" w:hAnsi="IRNazanin" w:eastAsia="IRNazanin"/>
          <w:color w:val="111111"/>
          <w:sz w:val="28"/>
          <w:sz w:val="28"/>
          <w:szCs w:val="28"/>
          <w:rtl w:val="true"/>
          <w:lang w:bidi="fa-IR"/>
        </w:rPr>
        <w:t>ثوب المرأة إذا کانت مأمونة من أبواب لباس المصلی ولا دلالة فیها أیضا لعدم فرض</w:t>
      </w:r>
    </w:p>
    <w:p>
      <w:pPr>
        <w:pStyle w:val="BookText"/>
        <w:rPr/>
      </w:pPr>
      <w:r>
        <w:rPr>
          <w:rFonts w:ascii="IRNazanin" w:hAnsi="IRNazanin" w:eastAsia="IRNazanin"/>
          <w:color w:val="111111"/>
          <w:sz w:val="28"/>
          <w:sz w:val="28"/>
          <w:szCs w:val="28"/>
          <w:rtl w:val="true"/>
          <w:lang w:bidi="fa-IR"/>
        </w:rPr>
        <w:t>کونها حائضا أو جنبا</w:t>
      </w:r>
      <w:r>
        <w:rPr>
          <w:rFonts w:eastAsia="IRNazanin" w:cs="IRNazanin"/>
          <w:color w:val="111111"/>
          <w:sz w:val="28"/>
          <w:szCs w:val="28"/>
          <w:rtl w:val="true"/>
          <w:lang w:bidi="fa-IR"/>
        </w:rPr>
        <w:t>.</w:t>
      </w:r>
    </w:p>
    <w:p>
      <w:pPr>
        <w:pStyle w:val="Heading4"/>
        <w:numPr>
          <w:ilvl w:val="3"/>
          <w:numId w:val="1"/>
        </w:numPr>
        <w:rPr/>
      </w:pPr>
      <w:bookmarkStart w:id="125" w:name="__RefHeading___Toc9719191_417432637"/>
      <w:bookmarkStart w:id="126" w:name="_Toc44"/>
      <w:bookmarkEnd w:id="125"/>
      <w:r>
        <w:rPr>
          <w:rtl w:val="true"/>
        </w:rPr>
        <w:t>(</w:t>
      </w:r>
      <w:r>
        <w:rPr/>
        <w:t>15</w:t>
      </w:r>
      <w:r>
        <w:rPr>
          <w:rtl w:val="true"/>
        </w:rPr>
        <w:t xml:space="preserve">) </w:t>
      </w:r>
      <w:r>
        <w:rPr>
          <w:rtl w:val="true"/>
        </w:rPr>
        <w:t>باب حکم عرق الجلالات</w:t>
      </w:r>
      <w:bookmarkEnd w:id="126"/>
    </w:p>
    <w:p>
      <w:pPr>
        <w:pStyle w:val="BookText"/>
        <w:rPr/>
      </w:pP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یب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ابن أبی عمیر عن حفص ابن البختری عن أبی عبد الله</w:t>
      </w:r>
      <w:bookmarkStart w:id="127" w:name="pg12401_155281"/>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تشرب من البان الإبل الجلالة </w:t>
      </w:r>
      <w:r>
        <w:rPr>
          <w:rStyle w:val="FootnoteAnchor"/>
          <w:rtl w:val="true"/>
        </w:rPr>
        <w:footnoteReference w:id="254"/>
      </w:r>
      <w:r>
        <w:rPr>
          <w:rFonts w:ascii="IRNazanin" w:hAnsi="IRNazanin" w:eastAsia="IRNazanin"/>
          <w:color w:val="111111"/>
          <w:sz w:val="28"/>
          <w:sz w:val="28"/>
          <w:szCs w:val="28"/>
          <w:rtl w:val="true"/>
          <w:lang w:bidi="fa-IR"/>
        </w:rPr>
        <w:t>وان أصابک شئ من عرقها فاغسله</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 xml:space="preserve">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تأکلوا لحوم الجلالات</w:t>
      </w:r>
    </w:p>
    <w:p>
      <w:pPr>
        <w:pStyle w:val="BookText"/>
        <w:rPr/>
      </w:pPr>
      <w:r>
        <w:rPr>
          <w:rFonts w:ascii="IRNazanin" w:hAnsi="IRNazanin" w:eastAsia="IRNazanin"/>
          <w:color w:val="111111"/>
          <w:sz w:val="28"/>
          <w:sz w:val="28"/>
          <w:szCs w:val="28"/>
          <w:rtl w:val="true"/>
          <w:lang w:bidi="fa-IR"/>
        </w:rPr>
        <w:t>وان أصابک من عرقها فاغسله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رکوب الجلالات وشرب البانها فقال إن</w:t>
      </w:r>
    </w:p>
    <w:p>
      <w:pPr>
        <w:pStyle w:val="BookText"/>
        <w:rPr/>
      </w:pPr>
      <w:r>
        <w:rPr>
          <w:rFonts w:ascii="IRNazanin" w:hAnsi="IRNazanin" w:eastAsia="IRNazanin"/>
          <w:color w:val="111111"/>
          <w:sz w:val="28"/>
          <w:sz w:val="28"/>
          <w:szCs w:val="28"/>
          <w:rtl w:val="true"/>
          <w:lang w:bidi="fa-IR"/>
        </w:rPr>
        <w:t>أصابک شئ من عرقها فاغسله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باب تحریم اکل لحوم الجلالات من أبواب الأطعمة</w:t>
      </w:r>
    </w:p>
    <w:p>
      <w:pPr>
        <w:pStyle w:val="BookText"/>
        <w:rPr/>
      </w:pPr>
      <w:r>
        <w:rPr>
          <w:rFonts w:ascii="IRNazanin" w:hAnsi="IRNazanin" w:eastAsia="IRNazanin"/>
          <w:color w:val="111111"/>
          <w:sz w:val="28"/>
          <w:sz w:val="28"/>
          <w:szCs w:val="28"/>
          <w:rtl w:val="true"/>
          <w:lang w:bidi="fa-IR"/>
        </w:rPr>
        <w:t>المحرمة ما یدل علی نجاسة عرقها</w:t>
      </w:r>
      <w:r>
        <w:rPr>
          <w:rFonts w:eastAsia="IRNazanin" w:cs="IRNazanin"/>
          <w:color w:val="111111"/>
          <w:sz w:val="28"/>
          <w:szCs w:val="28"/>
          <w:rtl w:val="true"/>
          <w:lang w:bidi="fa-IR"/>
        </w:rPr>
        <w:t>.</w:t>
      </w:r>
    </w:p>
    <w:p>
      <w:pPr>
        <w:pStyle w:val="Heading4"/>
        <w:numPr>
          <w:ilvl w:val="3"/>
          <w:numId w:val="1"/>
        </w:numPr>
        <w:rPr/>
      </w:pPr>
      <w:bookmarkStart w:id="128" w:name="__RefHeading___Toc9719193_417432637"/>
      <w:bookmarkStart w:id="129" w:name="_Toc45"/>
      <w:bookmarkEnd w:id="128"/>
      <w:r>
        <w:rPr>
          <w:rtl w:val="true"/>
        </w:rPr>
        <w:t>(</w:t>
      </w:r>
      <w:r>
        <w:rPr/>
        <w:t>16</w:t>
      </w:r>
      <w:r>
        <w:rPr>
          <w:rtl w:val="true"/>
        </w:rPr>
        <w:t xml:space="preserve">) </w:t>
      </w:r>
      <w:r>
        <w:rPr>
          <w:rtl w:val="true"/>
        </w:rPr>
        <w:t>باب طهارة الحدید وانه یستحب لمن قص أظفاره به أو اخذ من شعره أو حلق قفاه ان یمسحه بالماء</w:t>
      </w:r>
      <w:bookmarkEnd w:id="129"/>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بالبینات وأنزلنا معهم</w:t>
      </w:r>
    </w:p>
    <w:p>
      <w:pPr>
        <w:pStyle w:val="BookText"/>
        <w:rPr/>
      </w:pPr>
      <w:r>
        <w:rPr>
          <w:rFonts w:ascii="IRNazanin" w:hAnsi="IRNazanin" w:eastAsia="IRNazanin"/>
          <w:color w:val="111111"/>
          <w:sz w:val="28"/>
          <w:sz w:val="28"/>
          <w:szCs w:val="28"/>
          <w:rtl w:val="true"/>
          <w:lang w:bidi="fa-IR"/>
        </w:rPr>
        <w:t>الکتاب والمیزان لیقوم الناس بالقسط وأنزلنا الحدید فیه بأس شدید ومنافع</w:t>
      </w:r>
    </w:p>
    <w:p>
      <w:pPr>
        <w:pStyle w:val="BookText"/>
        <w:rPr/>
      </w:pPr>
      <w:r>
        <w:rPr>
          <w:rFonts w:ascii="IRNazanin" w:hAnsi="IRNazanin" w:eastAsia="IRNazanin"/>
          <w:color w:val="111111"/>
          <w:sz w:val="28"/>
          <w:sz w:val="28"/>
          <w:szCs w:val="28"/>
          <w:rtl w:val="true"/>
          <w:lang w:bidi="fa-IR"/>
        </w:rPr>
        <w:t>للناس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 بن علی بن</w:t>
      </w:r>
    </w:p>
    <w:p>
      <w:pPr>
        <w:pStyle w:val="BookText"/>
        <w:rPr/>
      </w:pPr>
      <w:r>
        <w:rPr>
          <w:rFonts w:ascii="IRNazanin" w:hAnsi="IRNazanin" w:eastAsia="IRNazanin"/>
          <w:color w:val="111111"/>
          <w:sz w:val="28"/>
          <w:sz w:val="28"/>
          <w:szCs w:val="28"/>
          <w:rtl w:val="true"/>
          <w:lang w:bidi="fa-IR"/>
        </w:rPr>
        <w:t>فضال عن عمرو بن سعید المدائنی عن مصدق بن صدقة عن عمار بن موسی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إذا قص أظفاره بالحدید أو جر </w:t>
      </w:r>
      <w:r>
        <w:rPr>
          <w:rStyle w:val="FootnoteAnchor"/>
          <w:rtl w:val="true"/>
        </w:rPr>
        <w:footnoteReference w:id="255"/>
      </w:r>
      <w:r>
        <w:rPr>
          <w:rFonts w:ascii="IRNazanin" w:hAnsi="IRNazanin" w:eastAsia="IRNazanin"/>
          <w:color w:val="111111"/>
          <w:sz w:val="28"/>
          <w:sz w:val="28"/>
          <w:szCs w:val="28"/>
          <w:rtl w:val="true"/>
          <w:lang w:bidi="fa-IR"/>
        </w:rPr>
        <w:t>من شعره أو حلق</w:t>
      </w:r>
    </w:p>
    <w:p>
      <w:pPr>
        <w:pStyle w:val="BookText"/>
        <w:rPr/>
      </w:pPr>
      <w:r>
        <w:rPr>
          <w:rFonts w:ascii="IRNazanin" w:hAnsi="IRNazanin" w:eastAsia="IRNazanin"/>
          <w:color w:val="111111"/>
          <w:sz w:val="28"/>
          <w:sz w:val="28"/>
          <w:szCs w:val="28"/>
          <w:rtl w:val="true"/>
          <w:lang w:bidi="fa-IR"/>
        </w:rPr>
        <w:t>قفاه فان علیه ان یمسحه بالماء قبل أن یصلی سئل فان صلی ولم یمسح من ذلک</w:t>
      </w:r>
    </w:p>
    <w:p>
      <w:pPr>
        <w:pStyle w:val="BookText"/>
        <w:rPr/>
      </w:pPr>
      <w:r>
        <w:rPr>
          <w:rFonts w:ascii="IRNazanin" w:hAnsi="IRNazanin" w:eastAsia="IRNazanin"/>
          <w:color w:val="111111"/>
          <w:sz w:val="28"/>
          <w:sz w:val="28"/>
          <w:szCs w:val="28"/>
          <w:rtl w:val="true"/>
          <w:lang w:bidi="fa-IR"/>
        </w:rPr>
        <w:t xml:space="preserve">بالماء قال یمسح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لان الحدید نجس وقال لان الحدید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لباس اهل النار واذهب لباس اهل الجنة</w:t>
      </w:r>
    </w:p>
    <w:p>
      <w:pPr>
        <w:pStyle w:val="BookText"/>
        <w:rPr/>
      </w:pP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سعید 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هکذا محمد بن أحمد بن</w:t>
      </w:r>
    </w:p>
    <w:p>
      <w:pPr>
        <w:pStyle w:val="BookText"/>
        <w:rPr/>
      </w:pPr>
      <w:r>
        <w:rPr>
          <w:rFonts w:ascii="IRNazanin" w:hAnsi="IRNazanin" w:eastAsia="IRNazanin"/>
          <w:color w:val="111111"/>
          <w:sz w:val="28"/>
          <w:sz w:val="28"/>
          <w:szCs w:val="28"/>
          <w:rtl w:val="true"/>
          <w:lang w:bidi="fa-IR"/>
        </w:rPr>
        <w:t xml:space="preserve">یحیی 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الحکم بن مسکین عن إسحاق بن عمار</w:t>
      </w:r>
    </w:p>
    <w:p>
      <w:pPr>
        <w:pStyle w:val="BookText"/>
        <w:rPr/>
      </w:pPr>
      <w:r>
        <w:rPr>
          <w:rFonts w:ascii="IRNazanin" w:hAnsi="IRNazanin" w:eastAsia="IRNazanin"/>
          <w:color w:val="111111"/>
          <w:sz w:val="28"/>
          <w:sz w:val="28"/>
          <w:szCs w:val="28"/>
          <w:rtl w:val="true"/>
          <w:lang w:bidi="fa-IR"/>
        </w:rPr>
        <w:t xml:space="preserve">ونقل فی الوافی هذا الخبر بسند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وقال انما أوردنا هذا الخبر من الاستبصار لأنه فی</w:t>
      </w:r>
    </w:p>
    <w:p>
      <w:pPr>
        <w:pStyle w:val="BookText"/>
        <w:rPr/>
      </w:pPr>
      <w:r>
        <w:rPr>
          <w:rFonts w:ascii="IRNazanin" w:hAnsi="IRNazanin" w:eastAsia="IRNazanin"/>
          <w:color w:val="111111"/>
          <w:sz w:val="28"/>
          <w:sz w:val="28"/>
          <w:szCs w:val="28"/>
          <w:rtl w:val="true"/>
          <w:lang w:bidi="fa-IR"/>
        </w:rPr>
        <w:t>التهذیب وقع فی سنده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الاسناد عن إسحاق بن عمار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الطست یکون فی تماثیل أو الکوز أو التور یکون فیه تماثیل أو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یتوضأ منه ولا فیه وعن الرجل إذا قص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بن جعفر قال سألته عن الرجل اخذ من شعره ولم یمسحه بالماء ثم یقوم فیصلی قال</w:t>
      </w:r>
    </w:p>
    <w:p>
      <w:pPr>
        <w:pStyle w:val="BookText"/>
        <w:rPr/>
      </w:pPr>
      <w:r>
        <w:rPr>
          <w:rFonts w:ascii="IRNazanin" w:hAnsi="IRNazanin" w:eastAsia="IRNazanin"/>
          <w:color w:val="111111"/>
          <w:sz w:val="28"/>
          <w:sz w:val="28"/>
          <w:szCs w:val="28"/>
          <w:rtl w:val="true"/>
          <w:lang w:bidi="fa-IR"/>
        </w:rPr>
        <w:t>ینصرف فیمسحه بالماء ولا یعتد بصلاته تلک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ومحمد بن یحیی عن 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257"/>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عمرو بن سعید 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الرجل یقرض من شعره باسناده أیمسحه </w:t>
      </w:r>
      <w:r>
        <w:rPr>
          <w:rStyle w:val="FootnoteAnchor"/>
          <w:rtl w:val="true"/>
        </w:rPr>
        <w:footnoteReference w:id="258"/>
      </w:r>
      <w:r>
        <w:rPr>
          <w:rFonts w:ascii="IRNazanin" w:hAnsi="IRNazanin" w:eastAsia="IRNazanin"/>
          <w:color w:val="111111"/>
          <w:sz w:val="28"/>
          <w:sz w:val="28"/>
          <w:szCs w:val="28"/>
          <w:rtl w:val="true"/>
          <w:lang w:bidi="fa-IR"/>
        </w:rPr>
        <w:t>بالماء قبل أن یصلی قال</w:t>
      </w:r>
    </w:p>
    <w:p>
      <w:pPr>
        <w:pStyle w:val="BookText"/>
        <w:rPr/>
      </w:pPr>
      <w:r>
        <w:rPr>
          <w:rFonts w:ascii="IRNazanin" w:hAnsi="IRNazanin" w:eastAsia="IRNazanin"/>
          <w:color w:val="111111"/>
          <w:sz w:val="28"/>
          <w:sz w:val="28"/>
          <w:szCs w:val="28"/>
          <w:rtl w:val="true"/>
          <w:lang w:bidi="fa-IR"/>
        </w:rPr>
        <w:t xml:space="preserve">لا بأس انما ذلک فی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الاخبار الدالة علی المسح بالماء</w:t>
      </w:r>
    </w:p>
    <w:p>
      <w:pPr>
        <w:pStyle w:val="BookText"/>
        <w:rPr/>
      </w:pP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إسماعیل بن جابر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یأخذ من أظافیره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وشاربه أیمسحه بالماء فقال لا هو 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النمیری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لبس الذهب علی الرجال</w:t>
      </w:r>
    </w:p>
    <w:p>
      <w:pPr>
        <w:pStyle w:val="BookText"/>
        <w:rPr/>
      </w:pPr>
      <w:r>
        <w:rPr>
          <w:rFonts w:ascii="IRNazanin" w:hAnsi="IRNazanin" w:eastAsia="IRNazanin"/>
          <w:color w:val="111111"/>
          <w:sz w:val="28"/>
          <w:sz w:val="28"/>
          <w:szCs w:val="28"/>
          <w:rtl w:val="true"/>
          <w:lang w:bidi="fa-IR"/>
        </w:rPr>
        <w:t xml:space="preserve">من أبواب لباس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 شئ من الحدید فإنه</w:t>
      </w:r>
    </w:p>
    <w:p>
      <w:pPr>
        <w:pStyle w:val="BookText"/>
        <w:rPr/>
      </w:pPr>
      <w:r>
        <w:rPr>
          <w:rFonts w:ascii="IRNazanin" w:hAnsi="IRNazanin" w:eastAsia="IRNazanin"/>
          <w:color w:val="111111"/>
          <w:sz w:val="28"/>
          <w:sz w:val="28"/>
          <w:szCs w:val="28"/>
          <w:rtl w:val="true"/>
          <w:lang w:bidi="fa-IR"/>
        </w:rPr>
        <w:t xml:space="preserve">نجس ممسوخ وقد استدل فی الوسائل علی طهارة الحدید بروایة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الآتیة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تقلیم الأظفار لا ینقض الوضوء وأحادیث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130" w:name="pg12401_155283"/>
    </w:p>
    <w:p>
      <w:pPr>
        <w:pStyle w:val="BookText"/>
        <w:rPr/>
      </w:pPr>
      <w:bookmarkEnd w:id="130"/>
      <w:r>
        <w:rPr>
          <w:rFonts w:ascii="IRNazanin" w:hAnsi="IRNazanin" w:eastAsia="IRNazanin"/>
          <w:color w:val="111111"/>
          <w:sz w:val="28"/>
          <w:sz w:val="28"/>
          <w:szCs w:val="28"/>
          <w:rtl w:val="true"/>
          <w:lang w:bidi="fa-IR"/>
        </w:rPr>
        <w:t>ان السیف بمنزلة الرداء من أبواب لباس المصلی وأحادیث باب الحلق والتقصیر</w:t>
      </w:r>
    </w:p>
    <w:p>
      <w:pPr>
        <w:pStyle w:val="BookText"/>
        <w:rPr/>
      </w:pPr>
      <w:r>
        <w:rPr>
          <w:rFonts w:ascii="IRNazanin" w:hAnsi="IRNazanin" w:eastAsia="IRNazanin"/>
          <w:color w:val="111111"/>
          <w:sz w:val="28"/>
          <w:sz w:val="28"/>
          <w:szCs w:val="28"/>
          <w:rtl w:val="true"/>
          <w:lang w:bidi="fa-IR"/>
        </w:rPr>
        <w:t>من کتاب الحج فلیلاحظ</w:t>
      </w:r>
      <w:r>
        <w:rPr>
          <w:rFonts w:eastAsia="IRNazanin" w:cs="IRNazanin"/>
          <w:color w:val="111111"/>
          <w:sz w:val="28"/>
          <w:szCs w:val="28"/>
          <w:rtl w:val="true"/>
          <w:lang w:bidi="fa-IR"/>
        </w:rPr>
        <w:t>.</w:t>
      </w:r>
    </w:p>
    <w:p>
      <w:pPr>
        <w:pStyle w:val="Heading4"/>
        <w:numPr>
          <w:ilvl w:val="3"/>
          <w:numId w:val="1"/>
        </w:numPr>
        <w:rPr/>
      </w:pPr>
      <w:bookmarkStart w:id="131" w:name="__RefHeading___Toc9719195_417432637"/>
      <w:bookmarkStart w:id="132" w:name="_Toc46"/>
      <w:bookmarkEnd w:id="131"/>
      <w:r>
        <w:rPr>
          <w:rtl w:val="true"/>
        </w:rPr>
        <w:t>(</w:t>
      </w:r>
      <w:r>
        <w:rPr/>
        <w:t>17</w:t>
      </w:r>
      <w:r>
        <w:rPr>
          <w:rtl w:val="true"/>
        </w:rPr>
        <w:t xml:space="preserve">) </w:t>
      </w:r>
      <w:r>
        <w:rPr>
          <w:rtl w:val="true"/>
        </w:rPr>
        <w:t>باب تعدی النجاسة مع الملاقاة والرطوبة لا مع الیبوسة</w:t>
      </w:r>
      <w:bookmarkEnd w:id="132"/>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العیص بن القاسم</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بال فی موضع لیس فیه ماء فمسح ذکره بحجر</w:t>
      </w:r>
    </w:p>
    <w:p>
      <w:pPr>
        <w:pStyle w:val="BookText"/>
        <w:rPr/>
      </w:pPr>
      <w:r>
        <w:rPr>
          <w:rFonts w:ascii="IRNazanin" w:hAnsi="IRNazanin" w:eastAsia="IRNazanin"/>
          <w:color w:val="111111"/>
          <w:sz w:val="28"/>
          <w:sz w:val="28"/>
          <w:szCs w:val="28"/>
          <w:rtl w:val="true"/>
          <w:lang w:bidi="fa-IR"/>
        </w:rPr>
        <w:t>وقد عرق ذکره وفخذاه قال یغسل ذکره وفخذیه وسئلته عمن مسح ذکره بیده ثم</w:t>
      </w:r>
    </w:p>
    <w:p>
      <w:pPr>
        <w:pStyle w:val="BookText"/>
        <w:rPr/>
      </w:pPr>
      <w:r>
        <w:rPr>
          <w:rFonts w:ascii="IRNazanin" w:hAnsi="IRNazanin" w:eastAsia="IRNazanin"/>
          <w:color w:val="111111"/>
          <w:sz w:val="28"/>
          <w:sz w:val="28"/>
          <w:szCs w:val="28"/>
          <w:rtl w:val="true"/>
          <w:lang w:bidi="fa-IR"/>
        </w:rPr>
        <w:t>عرفت یده فأصاب ثوبه یغسل ثوبه قال لا</w:t>
      </w:r>
    </w:p>
    <w:p>
      <w:pPr>
        <w:pStyle w:val="BookText"/>
        <w:rPr/>
      </w:pP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الفضل بن غزوان عن الحکم بن حکیم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أغدو</w:t>
      </w:r>
    </w:p>
    <w:p>
      <w:pPr>
        <w:pStyle w:val="BookText"/>
        <w:rPr/>
      </w:pPr>
      <w:r>
        <w:rPr>
          <w:rFonts w:ascii="IRNazanin" w:hAnsi="IRNazanin" w:eastAsia="IRNazanin"/>
          <w:color w:val="111111"/>
          <w:sz w:val="28"/>
          <w:sz w:val="28"/>
          <w:szCs w:val="28"/>
          <w:rtl w:val="true"/>
          <w:lang w:bidi="fa-IR"/>
        </w:rPr>
        <w:t>إلی السوق فأحتاج إلی البول ولیس عندی ماء ثم أتمسح وأتنشف بیدی ثم امسحها</w:t>
      </w:r>
    </w:p>
    <w:p>
      <w:pPr>
        <w:pStyle w:val="BookText"/>
        <w:rPr/>
      </w:pPr>
      <w:r>
        <w:rPr>
          <w:rFonts w:ascii="IRNazanin" w:hAnsi="IRNazanin" w:eastAsia="IRNazanin"/>
          <w:color w:val="111111"/>
          <w:sz w:val="28"/>
          <w:sz w:val="28"/>
          <w:szCs w:val="28"/>
          <w:rtl w:val="true"/>
          <w:lang w:bidi="fa-IR"/>
        </w:rPr>
        <w:t xml:space="preserve">بالحائط وبالأرض ثم احک جسدی بعد ذلک قال لا بأس کا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هشام بن سالم عن حکم بن حکیم الصیرفی</w:t>
      </w:r>
    </w:p>
    <w:p>
      <w:pPr>
        <w:pStyle w:val="BookText"/>
        <w:rPr/>
      </w:pP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فلا أصیب الماء وقد أصاب یدی شئ من البول</w:t>
      </w:r>
    </w:p>
    <w:p>
      <w:pPr>
        <w:pStyle w:val="BookText"/>
        <w:rPr/>
      </w:pPr>
      <w:r>
        <w:rPr>
          <w:rFonts w:ascii="IRNazanin" w:hAnsi="IRNazanin" w:eastAsia="IRNazanin"/>
          <w:color w:val="111111"/>
          <w:sz w:val="28"/>
          <w:sz w:val="28"/>
          <w:szCs w:val="28"/>
          <w:rtl w:val="true"/>
          <w:lang w:bidi="fa-IR"/>
        </w:rPr>
        <w:t xml:space="preserve">فامسحه </w:t>
      </w:r>
      <w:r>
        <w:rPr>
          <w:rStyle w:val="FootnoteAnchor"/>
          <w:rtl w:val="true"/>
        </w:rPr>
        <w:footnoteReference w:id="259"/>
      </w:r>
      <w:r>
        <w:rPr>
          <w:rFonts w:ascii="IRNazanin" w:hAnsi="IRNazanin" w:eastAsia="IRNazanin"/>
          <w:color w:val="111111"/>
          <w:sz w:val="28"/>
          <w:sz w:val="28"/>
          <w:szCs w:val="28"/>
          <w:rtl w:val="true"/>
          <w:lang w:bidi="fa-IR"/>
        </w:rPr>
        <w:t xml:space="preserve">بالحائط والتراب </w:t>
      </w:r>
      <w:r>
        <w:rPr>
          <w:rStyle w:val="FootnoteAnchor"/>
          <w:rtl w:val="true"/>
        </w:rPr>
        <w:footnoteReference w:id="260"/>
      </w:r>
      <w:r>
        <w:rPr>
          <w:rFonts w:ascii="IRNazanin" w:hAnsi="IRNazanin" w:eastAsia="IRNazanin"/>
          <w:color w:val="111111"/>
          <w:sz w:val="28"/>
          <w:sz w:val="28"/>
          <w:szCs w:val="28"/>
          <w:rtl w:val="true"/>
          <w:lang w:bidi="fa-IR"/>
        </w:rPr>
        <w:t xml:space="preserve">ثم تعرق یدی فامسح </w:t>
      </w:r>
      <w:r>
        <w:rPr>
          <w:rStyle w:val="FootnoteAnchor"/>
          <w:rtl w:val="true"/>
        </w:rPr>
        <w:footnoteReference w:id="261"/>
      </w:r>
      <w:r>
        <w:rPr>
          <w:rFonts w:ascii="IRNazanin" w:hAnsi="IRNazanin" w:eastAsia="IRNazanin"/>
          <w:color w:val="111111"/>
          <w:sz w:val="28"/>
          <w:sz w:val="28"/>
          <w:szCs w:val="28"/>
          <w:rtl w:val="true"/>
          <w:lang w:bidi="fa-IR"/>
        </w:rPr>
        <w:t>به وجهی أو بعض</w:t>
      </w:r>
    </w:p>
    <w:p>
      <w:pPr>
        <w:pStyle w:val="BookText"/>
        <w:rPr/>
      </w:pPr>
      <w:r>
        <w:rPr>
          <w:rFonts w:ascii="IRNazanin" w:hAnsi="IRNazanin" w:eastAsia="IRNazanin"/>
          <w:color w:val="111111"/>
          <w:sz w:val="28"/>
          <w:sz w:val="28"/>
          <w:szCs w:val="28"/>
          <w:rtl w:val="true"/>
          <w:lang w:bidi="fa-IR"/>
        </w:rPr>
        <w:t xml:space="preserve">جسدی أو تصیب ثوبی قال لا بأس به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حکم بن حکیم بن 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خلاد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أبول وذکر مثله</w:t>
      </w:r>
    </w:p>
    <w:p>
      <w:pPr>
        <w:pStyle w:val="BookText"/>
        <w:rPr/>
      </w:pP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قال</w:t>
      </w:r>
    </w:p>
    <w:p>
      <w:pPr>
        <w:pStyle w:val="BookText"/>
        <w:rPr/>
      </w:pPr>
      <w:r>
        <w:rPr>
          <w:rFonts w:ascii="IRNazanin" w:hAnsi="IRNazanin" w:eastAsia="IRNazanin"/>
          <w:color w:val="111111"/>
          <w:sz w:val="28"/>
          <w:sz w:val="28"/>
          <w:szCs w:val="28"/>
          <w:rtl w:val="true"/>
          <w:lang w:bidi="fa-IR"/>
        </w:rPr>
        <w:t>سألته عن الرجل یمشی فی العذرة وهی یابسة فتصیب ثوبه ورجلیه هل یصلح له</w:t>
      </w:r>
    </w:p>
    <w:p>
      <w:pPr>
        <w:pStyle w:val="BookText"/>
        <w:rPr/>
      </w:pPr>
      <w:r>
        <w:rPr>
          <w:rFonts w:ascii="IRNazanin" w:hAnsi="IRNazanin" w:eastAsia="IRNazanin"/>
          <w:color w:val="111111"/>
          <w:sz w:val="28"/>
          <w:sz w:val="28"/>
          <w:szCs w:val="28"/>
          <w:rtl w:val="true"/>
          <w:lang w:bidi="fa-IR"/>
        </w:rPr>
        <w:t>ان یدخل المسجد فیصلی ولا یغسل ما اصابه قال إذا کان یابسا فلا بأس</w:t>
      </w:r>
    </w:p>
    <w:p>
      <w:pPr>
        <w:pStyle w:val="BookText"/>
        <w:rPr/>
      </w:pP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الرجل یمر بالمکان فیه العذرة فتهب الریح فتلقی علیه من العذرة</w:t>
      </w:r>
    </w:p>
    <w:p>
      <w:pPr>
        <w:pStyle w:val="BookText"/>
        <w:rPr/>
      </w:pPr>
      <w:r>
        <w:rPr>
          <w:rFonts w:ascii="IRNazanin" w:hAnsi="IRNazanin" w:eastAsia="IRNazanin"/>
          <w:color w:val="111111"/>
          <w:sz w:val="28"/>
          <w:sz w:val="28"/>
          <w:szCs w:val="28"/>
          <w:rtl w:val="true"/>
          <w:lang w:bidi="fa-IR"/>
        </w:rPr>
        <w:t>فیصیب ثوبه ورأسه ایصلی قبل أن یغسله قال نعم ینفضه ویصلی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 النجاسة</w:t>
      </w:r>
    </w:p>
    <w:p>
      <w:pPr>
        <w:pStyle w:val="BookText"/>
        <w:rPr/>
      </w:pPr>
      <w:r>
        <w:rPr>
          <w:rFonts w:ascii="IRNazanin" w:hAnsi="IRNazanin" w:eastAsia="IRNazanin"/>
          <w:color w:val="111111"/>
          <w:sz w:val="28"/>
          <w:sz w:val="28"/>
          <w:szCs w:val="28"/>
          <w:rtl w:val="true"/>
          <w:lang w:bidi="fa-IR"/>
        </w:rPr>
        <w:t>الیابسة الثوب والجسد إذا لم یعلق بهما شئ منها کالعذرة الیابسة والکلب والخنزیر</w:t>
      </w:r>
    </w:p>
    <w:p>
      <w:pPr>
        <w:pStyle w:val="BookText"/>
        <w:rPr/>
      </w:pPr>
      <w:r>
        <w:rPr>
          <w:rFonts w:ascii="IRNazanin" w:hAnsi="IRNazanin" w:eastAsia="IRNazanin"/>
          <w:color w:val="111111"/>
          <w:sz w:val="28"/>
          <w:sz w:val="28"/>
          <w:szCs w:val="28"/>
          <w:rtl w:val="true"/>
          <w:lang w:bidi="fa-IR"/>
        </w:rPr>
        <w:t>والمیتة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المکان یغتسل فیه من الجنابة أو یبال فیه أیصلح ان یفرش فیه</w:t>
      </w:r>
    </w:p>
    <w:p>
      <w:pPr>
        <w:pStyle w:val="BookText"/>
        <w:rPr/>
      </w:pPr>
      <w:r>
        <w:rPr>
          <w:rFonts w:ascii="IRNazanin" w:hAnsi="IRNazanin" w:eastAsia="IRNazanin"/>
          <w:color w:val="111111"/>
          <w:sz w:val="28"/>
          <w:sz w:val="28"/>
          <w:szCs w:val="28"/>
          <w:rtl w:val="true"/>
          <w:lang w:bidi="fa-IR"/>
        </w:rPr>
        <w:t xml:space="preserve">قال نعم یصلح ذلک إذا کان جافا ئل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نحوه</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عنه قال وسألته عن الرجل یعرق فی الثوب وهو</w:t>
      </w:r>
    </w:p>
    <w:p>
      <w:pPr>
        <w:pStyle w:val="BookText"/>
        <w:rPr/>
      </w:pPr>
      <w:r>
        <w:rPr>
          <w:rFonts w:ascii="IRNazanin" w:hAnsi="IRNazanin" w:eastAsia="IRNazanin"/>
          <w:color w:val="111111"/>
          <w:sz w:val="28"/>
          <w:sz w:val="28"/>
          <w:szCs w:val="28"/>
          <w:rtl w:val="true"/>
          <w:lang w:bidi="fa-IR"/>
        </w:rPr>
        <w:t>یعلم ان فیه جنابة کیف یصنع هل یصلح ان یصلی قبل أن یغسله قال إذا علم أنه إذا</w:t>
      </w:r>
    </w:p>
    <w:p>
      <w:pPr>
        <w:pStyle w:val="BookText"/>
        <w:rPr/>
      </w:pPr>
      <w:r>
        <w:rPr>
          <w:rFonts w:ascii="IRNazanin" w:hAnsi="IRNazanin" w:eastAsia="IRNazanin"/>
          <w:color w:val="111111"/>
          <w:sz w:val="28"/>
          <w:sz w:val="28"/>
          <w:szCs w:val="28"/>
          <w:rtl w:val="true"/>
          <w:lang w:bidi="fa-IR"/>
        </w:rPr>
        <w:t>عرق أصاب جسده عن تلک الجنابة التی فی الثوب فلیغسل ما أصاب جسده من ذلک</w:t>
      </w:r>
    </w:p>
    <w:p>
      <w:pPr>
        <w:pStyle w:val="BookText"/>
        <w:rPr/>
      </w:pPr>
      <w:r>
        <w:rPr>
          <w:rFonts w:ascii="IRNazanin" w:hAnsi="IRNazanin" w:eastAsia="IRNazanin"/>
          <w:color w:val="111111"/>
          <w:sz w:val="28"/>
          <w:sz w:val="28"/>
          <w:szCs w:val="28"/>
          <w:rtl w:val="true"/>
          <w:lang w:bidi="fa-IR"/>
        </w:rPr>
        <w:t>وان علم أنه أصاب جسده ولم یعرق مکانه فلیغسل جسده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مسست میتة فاغسل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نمت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الفراش الذی اصابه الاحتلام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رطب الجسد فاغسل ما أصاب</w:t>
      </w:r>
    </w:p>
    <w:p>
      <w:pPr>
        <w:pStyle w:val="BookText"/>
        <w:rPr/>
      </w:pPr>
      <w:r>
        <w:rPr>
          <w:rFonts w:ascii="IRNazanin" w:hAnsi="IRNazanin" w:eastAsia="IRNazanin"/>
          <w:color w:val="111111"/>
          <w:sz w:val="28"/>
          <w:sz w:val="28"/>
          <w:szCs w:val="28"/>
          <w:rtl w:val="true"/>
          <w:lang w:bidi="fa-IR"/>
        </w:rPr>
        <w:t xml:space="preserve">من جسدک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یجنب فی ثوبه أیتجفف فیه من غسله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الا ان تکون النطفة فیه رطبة فان کانت جافة فلا بأس</w:t>
      </w:r>
    </w:p>
    <w:p>
      <w:pPr>
        <w:pStyle w:val="BookText"/>
        <w:rPr/>
      </w:pPr>
      <w:r>
        <w:rPr>
          <w:rFonts w:ascii="IRNazanin" w:hAnsi="IRNazanin" w:eastAsia="IRNazanin"/>
          <w:color w:val="111111"/>
          <w:sz w:val="28"/>
          <w:sz w:val="28"/>
          <w:szCs w:val="28"/>
          <w:rtl w:val="true"/>
          <w:lang w:bidi="fa-IR"/>
        </w:rPr>
        <w:t xml:space="preserve">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الثوب یکون فیه الجنابة فتصیبنی السماء حتی یبتل</w:t>
      </w:r>
    </w:p>
    <w:p>
      <w:pPr>
        <w:pStyle w:val="BookText"/>
        <w:rPr/>
      </w:pPr>
      <w:r>
        <w:rPr>
          <w:rFonts w:ascii="IRNazanin" w:hAnsi="IRNazanin" w:eastAsia="IRNazanin"/>
          <w:color w:val="111111"/>
          <w:sz w:val="28"/>
          <w:sz w:val="28"/>
          <w:szCs w:val="28"/>
          <w:rtl w:val="true"/>
          <w:lang w:bidi="fa-IR"/>
        </w:rPr>
        <w:t xml:space="preserve">علی قال لا بأس به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تصیبنی السماء وعلی ثوب فتبله</w:t>
      </w:r>
    </w:p>
    <w:p>
      <w:pPr>
        <w:pStyle w:val="BookText"/>
        <w:rPr/>
      </w:pPr>
      <w:r>
        <w:rPr>
          <w:rFonts w:ascii="IRNazanin" w:hAnsi="IRNazanin" w:eastAsia="IRNazanin"/>
          <w:color w:val="111111"/>
          <w:sz w:val="28"/>
          <w:sz w:val="28"/>
          <w:szCs w:val="28"/>
          <w:rtl w:val="true"/>
          <w:lang w:bidi="fa-IR"/>
        </w:rPr>
        <w:t>وانا جنب فیصیب بعض ما أصاب جسدی من المنی أفأصلی فیه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یلبس الثوب وفیه الجنابة فیعرق فیه فقال إن</w:t>
      </w:r>
    </w:p>
    <w:p>
      <w:pPr>
        <w:pStyle w:val="BookText"/>
        <w:rPr/>
      </w:pPr>
      <w:r>
        <w:rPr>
          <w:rFonts w:ascii="IRNazanin" w:hAnsi="IRNazanin" w:eastAsia="IRNazanin"/>
          <w:color w:val="111111"/>
          <w:sz w:val="28"/>
          <w:sz w:val="28"/>
          <w:szCs w:val="28"/>
          <w:rtl w:val="true"/>
          <w:lang w:bidi="fa-IR"/>
        </w:rPr>
        <w:t xml:space="preserve">الثوب لا یجنب الرجل وفی روایة حمزة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یجنب الثوب الرجل</w:t>
      </w:r>
    </w:p>
    <w:p>
      <w:pPr>
        <w:pStyle w:val="BookText"/>
        <w:rPr/>
      </w:pPr>
      <w:r>
        <w:rPr>
          <w:rFonts w:ascii="IRNazanin" w:hAnsi="IRNazanin" w:eastAsia="IRNazanin"/>
          <w:color w:val="111111"/>
          <w:sz w:val="28"/>
          <w:sz w:val="28"/>
          <w:szCs w:val="28"/>
          <w:rtl w:val="true"/>
          <w:lang w:bidi="fa-IR"/>
        </w:rPr>
        <w:t xml:space="preserve">ولا یجنب الرجل الثوب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الشتاء</w:t>
      </w:r>
    </w:p>
    <w:p>
      <w:pPr>
        <w:pStyle w:val="BookText"/>
        <w:rPr/>
      </w:pP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النوم فی الثوب الذی أجنب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تعرق فیه وفی روایة علی بن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المیت قوله الرجل یقع ثوبه علی حمار میت هل</w:t>
      </w:r>
      <w:bookmarkStart w:id="133" w:name="pg12401_155285"/>
    </w:p>
    <w:p>
      <w:pPr>
        <w:pStyle w:val="BookText"/>
        <w:rPr/>
      </w:pPr>
      <w:bookmarkEnd w:id="133"/>
      <w:r>
        <w:rPr>
          <w:rFonts w:ascii="IRNazanin" w:hAnsi="IRNazanin" w:eastAsia="IRNazanin"/>
          <w:color w:val="111111"/>
          <w:sz w:val="28"/>
          <w:sz w:val="28"/>
          <w:szCs w:val="28"/>
          <w:rtl w:val="true"/>
          <w:lang w:bidi="fa-IR"/>
        </w:rPr>
        <w:t>تصلح له الصلاة فیه قبل أن یغسله قال لیس علیه غسله ولیصل فیه ولا بأس وفی روایة</w:t>
      </w:r>
    </w:p>
    <w:p>
      <w:pPr>
        <w:pStyle w:val="BookText"/>
        <w:rPr/>
      </w:pPr>
      <w:r>
        <w:rPr>
          <w:rFonts w:ascii="IRNazanin" w:hAnsi="IRNazanin" w:eastAsia="IRNazanin"/>
          <w:color w:val="111111"/>
          <w:sz w:val="28"/>
          <w:sz w:val="28"/>
          <w:szCs w:val="28"/>
          <w:rtl w:val="true"/>
          <w:lang w:bidi="fa-IR"/>
        </w:rPr>
        <w:t xml:space="preserve">الأخری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وقع ثوبه علی کلب میت قال ینضحه بالماء ویصلی فیه ولا بأس</w:t>
      </w:r>
    </w:p>
    <w:p>
      <w:pPr>
        <w:pStyle w:val="BookText"/>
        <w:rPr/>
      </w:pPr>
      <w:r>
        <w:rPr>
          <w:rFonts w:ascii="IRNazanin" w:hAnsi="IRNazanin" w:eastAsia="IRNazanin"/>
          <w:color w:val="111111"/>
          <w:sz w:val="28"/>
          <w:sz w:val="28"/>
          <w:szCs w:val="28"/>
          <w:rtl w:val="true"/>
          <w:lang w:bidi="fa-IR"/>
        </w:rPr>
        <w:t xml:space="preserve">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الکلب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ثوبک من</w:t>
      </w:r>
    </w:p>
    <w:p>
      <w:pPr>
        <w:pStyle w:val="BookText"/>
        <w:rPr/>
      </w:pPr>
      <w:r>
        <w:rPr>
          <w:rFonts w:ascii="IRNazanin" w:hAnsi="IRNazanin" w:eastAsia="IRNazanin"/>
          <w:color w:val="111111"/>
          <w:sz w:val="28"/>
          <w:sz w:val="28"/>
          <w:szCs w:val="28"/>
          <w:rtl w:val="true"/>
          <w:lang w:bidi="fa-IR"/>
        </w:rPr>
        <w:t xml:space="preserve">الکلب رطوبة فاغسله وان مسه جافا فاصبب علیه الماء وفی حدیث علی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وحریز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p>
    <w:p>
      <w:pPr>
        <w:pStyle w:val="BookText"/>
        <w:rPr/>
      </w:pPr>
      <w:r>
        <w:rPr>
          <w:rFonts w:ascii="IRNazanin" w:hAnsi="IRNazanin" w:eastAsia="IRNazanin"/>
          <w:color w:val="111111"/>
          <w:sz w:val="28"/>
          <w:sz w:val="28"/>
          <w:szCs w:val="28"/>
          <w:rtl w:val="true"/>
          <w:lang w:bidi="fa-IR"/>
        </w:rPr>
        <w:t xml:space="preserve">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خنزیر أصاب ثوبا وهو جاف هل</w:t>
      </w:r>
    </w:p>
    <w:p>
      <w:pPr>
        <w:pStyle w:val="BookText"/>
        <w:rPr/>
      </w:pPr>
      <w:r>
        <w:rPr>
          <w:rFonts w:ascii="IRNazanin" w:hAnsi="IRNazanin" w:eastAsia="IRNazanin"/>
          <w:color w:val="111111"/>
          <w:sz w:val="28"/>
          <w:sz w:val="28"/>
          <w:szCs w:val="28"/>
          <w:rtl w:val="true"/>
          <w:lang w:bidi="fa-IR"/>
        </w:rPr>
        <w:t>تصلح الصلاة فیه قبل أن یغسله قال نعم ینضحه بالماء ثم یصلی فیه</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ذلک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الصلاة مع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دخل فی صلاته</w:t>
      </w:r>
    </w:p>
    <w:p>
      <w:pPr>
        <w:pStyle w:val="BookText"/>
        <w:rPr/>
      </w:pPr>
      <w:r>
        <w:rPr>
          <w:rFonts w:ascii="IRNazanin" w:hAnsi="IRNazanin" w:eastAsia="IRNazanin"/>
          <w:color w:val="111111"/>
          <w:sz w:val="28"/>
          <w:sz w:val="28"/>
          <w:szCs w:val="28"/>
          <w:rtl w:val="true"/>
          <w:lang w:bidi="fa-IR"/>
        </w:rPr>
        <w:t xml:space="preserve">فلینضح ما أصاب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ثوبه الا ان یکون فیه اثر فیغسله 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مطهرة قوله قد وطأت علی عذرة فأصابت ثوبک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هی یابسة فقلت بلی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الأرض یطهر بعضها</w:t>
      </w:r>
    </w:p>
    <w:p>
      <w:pPr>
        <w:pStyle w:val="BookText"/>
        <w:rPr/>
      </w:pPr>
      <w:r>
        <w:rPr>
          <w:rFonts w:ascii="IRNazanin" w:hAnsi="IRNazanin" w:eastAsia="IRNazanin"/>
          <w:color w:val="111111"/>
          <w:sz w:val="28"/>
          <w:sz w:val="28"/>
          <w:szCs w:val="28"/>
          <w:rtl w:val="true"/>
          <w:lang w:bidi="fa-IR"/>
        </w:rPr>
        <w:t>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الشمس مطهرة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کانت رجلک رطبة أو جبهتک رطبة أو غیر ذلک منک ما یصیب ذلک الموضع القذر</w:t>
      </w:r>
    </w:p>
    <w:p>
      <w:pPr>
        <w:pStyle w:val="BookText"/>
        <w:rPr/>
      </w:pPr>
      <w:r>
        <w:rPr>
          <w:rFonts w:ascii="IRNazanin" w:hAnsi="IRNazanin" w:eastAsia="IRNazanin"/>
          <w:color w:val="111111"/>
          <w:sz w:val="28"/>
          <w:sz w:val="28"/>
          <w:szCs w:val="28"/>
          <w:rtl w:val="true"/>
          <w:lang w:bidi="fa-IR"/>
        </w:rPr>
        <w:t xml:space="preserve">فلا تصل علی ذلک الموضع القذر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w:t>
      </w:r>
    </w:p>
    <w:p>
      <w:pPr>
        <w:pStyle w:val="BookText"/>
        <w:rPr/>
      </w:pPr>
      <w:r>
        <w:rPr>
          <w:rFonts w:ascii="IRNazanin" w:hAnsi="IRNazanin" w:eastAsia="IRNazanin"/>
          <w:color w:val="111111"/>
          <w:sz w:val="28"/>
          <w:sz w:val="28"/>
          <w:szCs w:val="28"/>
          <w:rtl w:val="true"/>
          <w:lang w:bidi="fa-IR"/>
        </w:rPr>
        <w:t xml:space="preserve">الکلب الخ لا ینقض الوضوء من أبواب نواقض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اصابه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العذرة والبول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إذا کان جافا فلا یغسله و</w:t>
      </w:r>
    </w:p>
    <w:p>
      <w:pPr>
        <w:pStyle w:val="Heading4"/>
        <w:numPr>
          <w:ilvl w:val="3"/>
          <w:numId w:val="1"/>
        </w:numPr>
        <w:rPr/>
      </w:pPr>
      <w:bookmarkStart w:id="134" w:name="__RefHeading___Toc9719197_417432637"/>
      <w:bookmarkStart w:id="135" w:name="_Toc47"/>
      <w:bookmarkEnd w:id="134"/>
      <w:r>
        <w:rPr>
          <w:rtl w:val="true"/>
        </w:rPr>
        <w:t>(</w:t>
      </w:r>
      <w:r>
        <w:rPr/>
        <w:t>18</w:t>
      </w:r>
      <w:r>
        <w:rPr>
          <w:rtl w:val="true"/>
        </w:rPr>
        <w:t xml:space="preserve">) </w:t>
      </w:r>
      <w:r>
        <w:rPr>
          <w:rtl w:val="true"/>
        </w:rPr>
        <w:t>باب طهارة الدود الذی یقع من الکیف أو المقعدة علی الثیاب و</w:t>
      </w:r>
      <w:r>
        <w:rPr>
          <w:rtl w:val="true"/>
        </w:rPr>
        <w:t>...</w:t>
      </w:r>
      <w:bookmarkEnd w:id="135"/>
    </w:p>
    <w:p>
      <w:pPr>
        <w:pStyle w:val="BookText"/>
        <w:rPr/>
      </w:pPr>
      <w:r>
        <w:rPr>
          <w:rFonts w:ascii="IRNazanin" w:hAnsi="IRNazanin" w:eastAsia="IRNazanin"/>
          <w:color w:val="111111"/>
          <w:sz w:val="28"/>
          <w:sz w:val="28"/>
          <w:szCs w:val="28"/>
          <w:rtl w:val="true"/>
          <w:lang w:bidi="fa-IR"/>
        </w:rPr>
        <w:t>باب طهارة الدود الذی یقع من الکیف أو المقعدة علی الثیاب وکذا الطیر والفارة وأشباههما إذا وطأت</w:t>
      </w:r>
    </w:p>
    <w:p>
      <w:pPr>
        <w:pStyle w:val="BookText"/>
        <w:rPr/>
      </w:pPr>
      <w:r>
        <w:rPr>
          <w:rFonts w:ascii="IRNazanin" w:hAnsi="IRNazanin" w:eastAsia="IRNazanin"/>
          <w:color w:val="111111"/>
          <w:sz w:val="28"/>
          <w:sz w:val="28"/>
          <w:szCs w:val="28"/>
          <w:rtl w:val="true"/>
          <w:lang w:bidi="fa-IR"/>
        </w:rPr>
        <w:t>العذرة الا ان یری فیها اثر نجاسة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عن محمد بن أحمد العلوی عن</w:t>
      </w:r>
      <w:bookmarkStart w:id="136" w:name="pg12401_155286"/>
    </w:p>
    <w:p>
      <w:pPr>
        <w:pStyle w:val="BookText"/>
        <w:rPr/>
      </w:pPr>
      <w:bookmarkEnd w:id="136"/>
      <w:r>
        <w:rPr>
          <w:rFonts w:ascii="IRNazanin" w:hAnsi="IRNazanin" w:eastAsia="IRNazanin"/>
          <w:color w:val="111111"/>
          <w:sz w:val="28"/>
          <w:sz w:val="28"/>
          <w:szCs w:val="28"/>
          <w:rtl w:val="true"/>
          <w:lang w:bidi="fa-IR"/>
        </w:rPr>
        <w:t xml:space="preserve">العمر کی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الدود یقع من الکنیف علی الثوب ایصلی فیه قال لا بأس الا ان تری</w:t>
      </w:r>
    </w:p>
    <w:p>
      <w:pPr>
        <w:pStyle w:val="BookText"/>
        <w:rPr/>
      </w:pPr>
      <w:r>
        <w:rPr>
          <w:rFonts w:ascii="IRNazanin" w:hAnsi="IRNazanin" w:eastAsia="IRNazanin"/>
          <w:color w:val="111111"/>
          <w:sz w:val="28"/>
          <w:sz w:val="28"/>
          <w:szCs w:val="28"/>
          <w:rtl w:val="true"/>
          <w:lang w:bidi="fa-IR"/>
        </w:rPr>
        <w:t xml:space="preserve">اثرا فتغسله ئل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الفارة والدجاجة والحمامة وأشباههن تطأ العذرة</w:t>
      </w:r>
    </w:p>
    <w:p>
      <w:pPr>
        <w:pStyle w:val="BookText"/>
        <w:rPr/>
      </w:pPr>
      <w:r>
        <w:rPr>
          <w:rFonts w:ascii="IRNazanin" w:hAnsi="IRNazanin" w:eastAsia="IRNazanin"/>
          <w:color w:val="111111"/>
          <w:sz w:val="28"/>
          <w:sz w:val="28"/>
          <w:szCs w:val="28"/>
          <w:rtl w:val="true"/>
          <w:lang w:bidi="fa-IR"/>
        </w:rPr>
        <w:t>ثم تطأ الثوب أیغسل قال إن کان استبان من أثرهن شئ فاغسله وإلا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الکب مثله</w:t>
      </w:r>
    </w:p>
    <w:p>
      <w:pPr>
        <w:pStyle w:val="BookText"/>
        <w:rPr/>
      </w:pPr>
      <w:r>
        <w:rPr>
          <w:rFonts w:ascii="IRNazanin" w:hAnsi="IRNazanin" w:eastAsia="IRNazanin"/>
          <w:color w:val="111111"/>
          <w:sz w:val="28"/>
          <w:sz w:val="28"/>
          <w:szCs w:val="28"/>
          <w:rtl w:val="true"/>
          <w:lang w:bidi="fa-IR"/>
        </w:rPr>
        <w:t xml:space="preserve">ویأتی فی اخبار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یخرج من البطن لا ینقض الوضوء من أبواب النواقض</w:t>
      </w:r>
    </w:p>
    <w:p>
      <w:pPr>
        <w:pStyle w:val="BookText"/>
        <w:rPr/>
      </w:pP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w:t>
      </w:r>
    </w:p>
    <w:p>
      <w:pPr>
        <w:pStyle w:val="Heading4"/>
        <w:numPr>
          <w:ilvl w:val="3"/>
          <w:numId w:val="1"/>
        </w:numPr>
        <w:rPr/>
      </w:pPr>
      <w:bookmarkStart w:id="137" w:name="__RefHeading___Toc9719199_417432637"/>
      <w:bookmarkStart w:id="138" w:name="_Toc48"/>
      <w:bookmarkEnd w:id="137"/>
      <w:r>
        <w:rPr>
          <w:rtl w:val="true"/>
        </w:rPr>
        <w:t>(</w:t>
      </w:r>
      <w:r>
        <w:rPr/>
        <w:t>19</w:t>
      </w:r>
      <w:r>
        <w:rPr>
          <w:rtl w:val="true"/>
        </w:rPr>
        <w:t xml:space="preserve">) </w:t>
      </w:r>
      <w:r>
        <w:rPr>
          <w:rtl w:val="true"/>
        </w:rPr>
        <w:t>باب کیفیة غسل الاناء إذا لاقته النجاسة</w:t>
      </w:r>
      <w:bookmarkEnd w:id="138"/>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یحیی عن أحمد بن الحسن بن علی بن فضال عن عمرو بن سعید عن مصدق</w:t>
      </w:r>
    </w:p>
    <w:p>
      <w:pPr>
        <w:pStyle w:val="BookText"/>
        <w:rPr/>
      </w:pPr>
      <w:r>
        <w:rPr>
          <w:rFonts w:ascii="IRNazanin" w:hAnsi="IRNazanin" w:eastAsia="IRNazanin"/>
          <w:color w:val="111111"/>
          <w:sz w:val="28"/>
          <w:sz w:val="28"/>
          <w:szCs w:val="28"/>
          <w:rtl w:val="true"/>
          <w:lang w:bidi="fa-IR"/>
        </w:rPr>
        <w:t xml:space="preserve">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الکوز والاناء یکون</w:t>
      </w:r>
    </w:p>
    <w:p>
      <w:pPr>
        <w:pStyle w:val="BookText"/>
        <w:rPr/>
      </w:pPr>
      <w:r>
        <w:rPr>
          <w:rFonts w:ascii="IRNazanin" w:hAnsi="IRNazanin" w:eastAsia="IRNazanin"/>
          <w:color w:val="111111"/>
          <w:sz w:val="28"/>
          <w:sz w:val="28"/>
          <w:szCs w:val="28"/>
          <w:rtl w:val="true"/>
          <w:lang w:bidi="fa-IR"/>
        </w:rPr>
        <w:t xml:space="preserve">قذرا کیف یغسل وکم مرة یغسل قال ثلث مرات یصب فیه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فیحرک</w:t>
      </w:r>
    </w:p>
    <w:p>
      <w:pPr>
        <w:pStyle w:val="BookText"/>
        <w:rPr/>
      </w:pPr>
      <w:r>
        <w:rPr>
          <w:rFonts w:ascii="IRNazanin" w:hAnsi="IRNazanin" w:eastAsia="IRNazanin"/>
          <w:color w:val="111111"/>
          <w:sz w:val="28"/>
          <w:sz w:val="28"/>
          <w:szCs w:val="28"/>
          <w:rtl w:val="true"/>
          <w:lang w:bidi="fa-IR"/>
        </w:rPr>
        <w:t xml:space="preserve">فیه ثم یفرغ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یصب فیه ماء آخر فیحرک فیه ثم یفرغ ذلک</w:t>
      </w:r>
    </w:p>
    <w:p>
      <w:pPr>
        <w:pStyle w:val="BookText"/>
        <w:rPr/>
      </w:pPr>
      <w:r>
        <w:rPr>
          <w:rFonts w:ascii="IRNazanin" w:hAnsi="IRNazanin" w:eastAsia="IRNazanin"/>
          <w:color w:val="111111"/>
          <w:sz w:val="28"/>
          <w:sz w:val="28"/>
          <w:szCs w:val="28"/>
          <w:rtl w:val="true"/>
          <w:lang w:bidi="fa-IR"/>
        </w:rPr>
        <w:t xml:space="preserve">الماء ثم یصب فیه ماء اخر فیحرک فیه ثم یفرغ منه وقد طهر وعن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منه</w:t>
      </w:r>
    </w:p>
    <w:p>
      <w:pPr>
        <w:pStyle w:val="BookText"/>
        <w:rPr/>
      </w:pPr>
      <w:r>
        <w:rPr>
          <w:rFonts w:ascii="IRNazanin" w:hAnsi="IRNazanin" w:eastAsia="IRNazanin"/>
          <w:color w:val="111111"/>
          <w:sz w:val="28"/>
          <w:sz w:val="28"/>
          <w:szCs w:val="28"/>
          <w:rtl w:val="true"/>
          <w:lang w:bidi="fa-IR"/>
        </w:rPr>
        <w:t>الدجاجة قال إن کان فی منقارها قذر لم یتوضأ منه ولم یشرب وإن لم تعلم ان فی</w:t>
      </w:r>
    </w:p>
    <w:p>
      <w:pPr>
        <w:pStyle w:val="BookText"/>
        <w:rPr/>
      </w:pPr>
      <w:r>
        <w:rPr>
          <w:rFonts w:ascii="IRNazanin" w:hAnsi="IRNazanin" w:eastAsia="IRNazanin"/>
          <w:color w:val="111111"/>
          <w:sz w:val="28"/>
          <w:sz w:val="28"/>
          <w:szCs w:val="28"/>
          <w:rtl w:val="true"/>
          <w:lang w:bidi="fa-IR"/>
        </w:rPr>
        <w:t xml:space="preserve">منقارها قذرا توضأ واشرب وقال کل ما یؤکل لحمه فلیتوضأ منه ولیشربه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ماء یشرب منه باز أو صقر أو عقاب قال کل شئ من الطیر یتوضأ مما یشرب</w:t>
      </w:r>
    </w:p>
    <w:p>
      <w:pPr>
        <w:pStyle w:val="BookText"/>
        <w:rPr/>
      </w:pPr>
      <w:r>
        <w:rPr>
          <w:rFonts w:ascii="IRNazanin" w:hAnsi="IRNazanin" w:eastAsia="IRNazanin"/>
          <w:color w:val="111111"/>
          <w:sz w:val="28"/>
          <w:sz w:val="28"/>
          <w:szCs w:val="28"/>
          <w:rtl w:val="true"/>
          <w:lang w:bidi="fa-IR"/>
        </w:rPr>
        <w:t>منه الا ان تری فی منقاره دما فأن رأیت فی منقاره دما فلا تتوضأ منه ولا تشرب وقال</w:t>
      </w:r>
    </w:p>
    <w:p>
      <w:pPr>
        <w:pStyle w:val="BookText"/>
        <w:rPr/>
      </w:pPr>
      <w:r>
        <w:rPr>
          <w:rFonts w:ascii="IRNazanin" w:hAnsi="IRNazanin" w:eastAsia="IRNazanin"/>
          <w:color w:val="111111"/>
          <w:sz w:val="28"/>
          <w:sz w:val="28"/>
          <w:szCs w:val="28"/>
          <w:rtl w:val="true"/>
          <w:lang w:bidi="fa-IR"/>
        </w:rPr>
        <w:t>اغسل الاناء الذی تصیب فیه الجرذ میتا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بئر یقع فیها کلب أو فارة أو خنزیر قال ینزف کلها فان غلب علیه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فلینزف یوما إلی اللیل ثم یقام علیها قوم یتراوحون اثنین اثنین فینزفون یوما</w:t>
      </w:r>
    </w:p>
    <w:p>
      <w:pPr>
        <w:pStyle w:val="BookText"/>
        <w:rPr/>
      </w:pPr>
      <w:r>
        <w:rPr>
          <w:rFonts w:ascii="IRNazanin" w:hAnsi="IRNazanin" w:eastAsia="IRNazanin"/>
          <w:color w:val="111111"/>
          <w:sz w:val="28"/>
          <w:sz w:val="28"/>
          <w:szCs w:val="28"/>
          <w:rtl w:val="true"/>
          <w:lang w:bidi="fa-IR"/>
        </w:rPr>
        <w:t xml:space="preserve">إلی اللیل وقد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الکلب والفارة إذا اکلا من الخبز وشبهه</w:t>
      </w:r>
    </w:p>
    <w:p>
      <w:pPr>
        <w:pStyle w:val="BookText"/>
        <w:rPr/>
      </w:pPr>
      <w:r>
        <w:rPr>
          <w:rFonts w:ascii="IRNazanin" w:hAnsi="IRNazanin" w:eastAsia="IRNazanin"/>
          <w:color w:val="111111"/>
          <w:sz w:val="28"/>
          <w:sz w:val="28"/>
          <w:szCs w:val="28"/>
          <w:rtl w:val="true"/>
          <w:lang w:bidi="fa-IR"/>
        </w:rPr>
        <w:t>قال یطرح منه ویؤکل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 بول البقر یشربه الرجل قال إن کان محتاجا الیه یتداوی به یشربه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بول الإبل والغم وعن الدقیق تصیب فیه خرء الفارة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اکله قال إذا بقی منه شئ فلا بأس یؤخذ أعلاه فیرمی به وسئل عن الخنفساء</w:t>
      </w:r>
    </w:p>
    <w:p>
      <w:pPr>
        <w:pStyle w:val="BookText"/>
        <w:rPr/>
      </w:pPr>
      <w:r>
        <w:rPr>
          <w:rFonts w:ascii="IRNazanin" w:hAnsi="IRNazanin" w:eastAsia="IRNazanin"/>
          <w:color w:val="111111"/>
          <w:sz w:val="28"/>
          <w:sz w:val="28"/>
          <w:szCs w:val="28"/>
          <w:rtl w:val="true"/>
          <w:lang w:bidi="fa-IR"/>
        </w:rPr>
        <w:t xml:space="preserve">والذباب والجراد والنملة وما أشبه ذلک تموت فی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والزیت</w:t>
      </w:r>
    </w:p>
    <w:p>
      <w:pPr>
        <w:pStyle w:val="BookText"/>
        <w:rPr/>
      </w:pPr>
      <w:r>
        <w:rPr>
          <w:rFonts w:ascii="IRNazanin" w:hAnsi="IRNazanin" w:eastAsia="IRNazanin"/>
          <w:color w:val="111111"/>
          <w:sz w:val="28"/>
          <w:sz w:val="28"/>
          <w:szCs w:val="28"/>
          <w:rtl w:val="true"/>
          <w:lang w:bidi="fa-IR"/>
        </w:rPr>
        <w:t>والسمن وشبهه قال کل ما لیس له دم فلا بأس وعن العظایة تقع فی اللبن قال یحرم</w:t>
      </w:r>
    </w:p>
    <w:p>
      <w:pPr>
        <w:pStyle w:val="BookText"/>
        <w:rPr/>
      </w:pPr>
      <w:r>
        <w:rPr>
          <w:rFonts w:ascii="IRNazanin" w:hAnsi="IRNazanin" w:eastAsia="IRNazanin"/>
          <w:color w:val="111111"/>
          <w:sz w:val="28"/>
          <w:sz w:val="28"/>
          <w:szCs w:val="28"/>
          <w:rtl w:val="true"/>
          <w:lang w:bidi="fa-IR"/>
        </w:rPr>
        <w:t>اللبن وقال إن فیها السم وقال کل شئ نظیف حتی تعلم انه قذر فإذا علمت فقد قذر</w:t>
      </w:r>
    </w:p>
    <w:p>
      <w:pPr>
        <w:pStyle w:val="BookText"/>
        <w:rPr/>
      </w:pPr>
      <w:r>
        <w:rPr>
          <w:rFonts w:ascii="IRNazanin" w:hAnsi="IRNazanin" w:eastAsia="IRNazanin"/>
          <w:color w:val="111111"/>
          <w:sz w:val="28"/>
          <w:sz w:val="28"/>
          <w:szCs w:val="28"/>
          <w:rtl w:val="true"/>
          <w:lang w:bidi="fa-IR"/>
        </w:rPr>
        <w:t>وما لم تعلم فلیس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وقع کلب فی الماء أو شرب منه أهریق</w:t>
      </w:r>
    </w:p>
    <w:p>
      <w:pPr>
        <w:pStyle w:val="BookText"/>
        <w:rPr/>
      </w:pPr>
      <w:r>
        <w:rPr>
          <w:rFonts w:ascii="IRNazanin" w:hAnsi="IRNazanin" w:eastAsia="IRNazanin"/>
          <w:color w:val="111111"/>
          <w:sz w:val="28"/>
          <w:sz w:val="28"/>
          <w:szCs w:val="28"/>
          <w:rtl w:val="true"/>
          <w:lang w:bidi="fa-IR"/>
        </w:rPr>
        <w:t>الماء وغسل الاناء ثلاث مرات مرة بالتراب ومرتین بالماء ثم یجفف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ولغ الکلب</w:t>
      </w:r>
    </w:p>
    <w:p>
      <w:pPr>
        <w:pStyle w:val="BookText"/>
        <w:rPr/>
      </w:pPr>
      <w:r>
        <w:rPr>
          <w:rFonts w:ascii="IRNazanin" w:hAnsi="IRNazanin" w:eastAsia="IRNazanin"/>
          <w:color w:val="111111"/>
          <w:sz w:val="28"/>
          <w:sz w:val="28"/>
          <w:szCs w:val="28"/>
          <w:rtl w:val="true"/>
          <w:lang w:bidi="fa-IR"/>
        </w:rPr>
        <w:t xml:space="preserve">فی اناء أحد کم فلیغسل سبعا إحدیهن بالتراب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طهور إنائکم إذا ولغ</w:t>
      </w:r>
    </w:p>
    <w:p>
      <w:pPr>
        <w:pStyle w:val="BookText"/>
        <w:rPr/>
      </w:pPr>
      <w:r>
        <w:rPr>
          <w:rFonts w:ascii="IRNazanin" w:hAnsi="IRNazanin" w:eastAsia="IRNazanin"/>
          <w:color w:val="111111"/>
          <w:sz w:val="28"/>
          <w:sz w:val="28"/>
          <w:szCs w:val="28"/>
          <w:rtl w:val="true"/>
          <w:lang w:bidi="fa-IR"/>
        </w:rPr>
        <w:t>فیه الکلب ان یغسل بالتراب ثم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بقیة الدواب من</w:t>
      </w:r>
    </w:p>
    <w:p>
      <w:pPr>
        <w:pStyle w:val="BookText"/>
        <w:rPr/>
      </w:pPr>
      <w:r>
        <w:rPr>
          <w:rFonts w:ascii="IRNazanin" w:hAnsi="IRNazanin" w:eastAsia="IRNazanin"/>
          <w:color w:val="111111"/>
          <w:sz w:val="28"/>
          <w:sz w:val="28"/>
          <w:szCs w:val="28"/>
          <w:rtl w:val="true"/>
          <w:lang w:bidi="fa-IR"/>
        </w:rPr>
        <w:t xml:space="preserve">أبواب الأسئار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شرب منه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بالتراب أول مرة ثم</w:t>
      </w:r>
    </w:p>
    <w:p>
      <w:pPr>
        <w:pStyle w:val="BookText"/>
        <w:rPr/>
      </w:pP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الخمر من أبواب النجاسات قوله</w:t>
      </w:r>
    </w:p>
    <w:p>
      <w:pPr>
        <w:pStyle w:val="BookText"/>
        <w:rPr/>
      </w:pPr>
      <w:r>
        <w:rPr>
          <w:rFonts w:ascii="IRNazanin" w:hAnsi="IRNazanin" w:eastAsia="IRNazanin"/>
          <w:color w:val="111111"/>
          <w:sz w:val="28"/>
          <w:sz w:val="28"/>
          <w:szCs w:val="28"/>
          <w:rtl w:val="true"/>
          <w:lang w:bidi="fa-IR"/>
        </w:rPr>
        <w:t>وقال فی قدح أو اناء یشرب فیه الخمر قال یغسله ثلث مرات سئل أیجزیه ان یصب</w:t>
      </w:r>
    </w:p>
    <w:p>
      <w:pPr>
        <w:pStyle w:val="BookText"/>
        <w:rPr/>
      </w:pPr>
      <w:r>
        <w:rPr>
          <w:rFonts w:ascii="IRNazanin" w:hAnsi="IRNazanin" w:eastAsia="IRNazanin"/>
          <w:color w:val="111111"/>
          <w:sz w:val="28"/>
          <w:sz w:val="28"/>
          <w:szCs w:val="28"/>
          <w:rtl w:val="true"/>
          <w:lang w:bidi="fa-IR"/>
        </w:rPr>
        <w:t>فیه الماء قال لا یجزیه حتی یدلکه بیده ویغسله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w:t>
      </w:r>
    </w:p>
    <w:p>
      <w:pPr>
        <w:pStyle w:val="BookText"/>
        <w:rPr/>
      </w:pPr>
      <w:r>
        <w:rPr>
          <w:rFonts w:ascii="IRNazanin" w:hAnsi="IRNazanin" w:eastAsia="IRNazanin"/>
          <w:color w:val="111111"/>
          <w:sz w:val="28"/>
          <w:sz w:val="28"/>
          <w:szCs w:val="28"/>
          <w:rtl w:val="true"/>
          <w:lang w:bidi="fa-IR"/>
        </w:rPr>
        <w:t>النجاسة قوله خنزیر شرب من اناء کیف یصنع به قال یغسل سبع مرات وفی روایة</w:t>
      </w:r>
    </w:p>
    <w:p>
      <w:pPr>
        <w:pStyle w:val="BookText"/>
        <w:rPr/>
      </w:pPr>
      <w:r>
        <w:rPr>
          <w:rFonts w:ascii="IRNazanin" w:hAnsi="IRNazanin" w:eastAsia="IRNazanin"/>
          <w:color w:val="111111"/>
          <w:sz w:val="28"/>
          <w:sz w:val="28"/>
          <w:szCs w:val="28"/>
          <w:rtl w:val="true"/>
          <w:lang w:bidi="fa-IR"/>
        </w:rPr>
        <w:t>عمار من باب حرمة الأکل والجلوس علی مائدة یشرب علیها الخمر من أبواب آداب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المادة قوله فی الاناء یشرب منه النبیذ فقال یغسله سبع مرات وکذلک الکلب</w:t>
      </w:r>
      <w:r>
        <w:rPr>
          <w:rFonts w:eastAsia="IRNazanin" w:cs="IRNazanin"/>
          <w:color w:val="111111"/>
          <w:sz w:val="28"/>
          <w:szCs w:val="28"/>
          <w:rtl w:val="true"/>
          <w:lang w:bidi="fa-IR"/>
        </w:rPr>
        <w:t>.</w:t>
      </w:r>
      <w:bookmarkStart w:id="139" w:name="pg12401_155288"/>
    </w:p>
    <w:p>
      <w:pPr>
        <w:pStyle w:val="Heading4"/>
        <w:numPr>
          <w:ilvl w:val="3"/>
          <w:numId w:val="1"/>
        </w:numPr>
        <w:rPr/>
      </w:pPr>
      <w:bookmarkStart w:id="140" w:name="__RefHeading___Toc9719201_417432637"/>
      <w:bookmarkStart w:id="141" w:name="_Toc49"/>
      <w:bookmarkEnd w:id="139"/>
      <w:bookmarkEnd w:id="140"/>
      <w:r>
        <w:rPr>
          <w:rtl w:val="true"/>
        </w:rPr>
        <w:t>(</w:t>
      </w:r>
      <w:r>
        <w:rPr/>
        <w:t>20</w:t>
      </w:r>
      <w:r>
        <w:rPr>
          <w:rtl w:val="true"/>
        </w:rPr>
        <w:t xml:space="preserve">) </w:t>
      </w:r>
      <w:r>
        <w:rPr>
          <w:rtl w:val="true"/>
        </w:rPr>
        <w:t>باب وجو ب إزالة عین النجاسة عن ظاهر البدن و</w:t>
      </w:r>
      <w:bookmarkEnd w:id="141"/>
    </w:p>
    <w:p>
      <w:pPr>
        <w:pStyle w:val="BookText"/>
        <w:rPr/>
      </w:pPr>
      <w:r>
        <w:rPr>
          <w:rFonts w:ascii="IRNazanin" w:hAnsi="IRNazanin" w:eastAsia="IRNazanin"/>
          <w:color w:val="111111"/>
          <w:sz w:val="28"/>
          <w:sz w:val="28"/>
          <w:szCs w:val="28"/>
          <w:rtl w:val="true"/>
          <w:lang w:bidi="fa-IR"/>
        </w:rPr>
        <w:t>باب وجو ب إزالة عین النجاسة عن ظاهر البدن وعن الثیاب وانه لا بأس ان بقی فیهما اثرها ویستحب</w:t>
      </w:r>
    </w:p>
    <w:p>
      <w:pPr>
        <w:pStyle w:val="BookText"/>
        <w:rPr/>
      </w:pPr>
      <w:r>
        <w:rPr>
          <w:rFonts w:ascii="IRNazanin" w:hAnsi="IRNazanin" w:eastAsia="IRNazanin"/>
          <w:color w:val="111111"/>
          <w:sz w:val="28"/>
          <w:sz w:val="28"/>
          <w:szCs w:val="28"/>
          <w:rtl w:val="true"/>
          <w:lang w:bidi="fa-IR"/>
        </w:rPr>
        <w:t>للحائض ان تصبغ ثوبها بمشق حتی یختلط اثر الدم</w:t>
      </w:r>
    </w:p>
    <w:p>
      <w:pPr>
        <w:pStyle w:val="BookText"/>
        <w:rPr/>
      </w:pP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الحسن بن علی عن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مصدق</w:t>
      </w:r>
    </w:p>
    <w:p>
      <w:pPr>
        <w:pStyle w:val="BookText"/>
        <w:rPr/>
      </w:pPr>
      <w:r>
        <w:rPr>
          <w:rFonts w:ascii="IRNazanin" w:hAnsi="IRNazanin" w:eastAsia="IRNazanin"/>
          <w:color w:val="111111"/>
          <w:sz w:val="28"/>
          <w:sz w:val="28"/>
          <w:szCs w:val="28"/>
          <w:rtl w:val="true"/>
          <w:lang w:bidi="fa-IR"/>
        </w:rPr>
        <w:t xml:space="preserve">بن صدقة عن عمار الساباطی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یسیل من انفه الدم</w:t>
      </w:r>
    </w:p>
    <w:p>
      <w:pPr>
        <w:pStyle w:val="BookText"/>
        <w:rPr/>
      </w:pPr>
      <w:r>
        <w:rPr>
          <w:rFonts w:ascii="IRNazanin" w:hAnsi="IRNazanin" w:eastAsia="IRNazanin"/>
          <w:color w:val="111111"/>
          <w:sz w:val="28"/>
          <w:sz w:val="28"/>
          <w:szCs w:val="28"/>
          <w:rtl w:val="true"/>
          <w:lang w:bidi="fa-IR"/>
        </w:rPr>
        <w:t>هل علیه ان یغسل باطنه یعنی جوف الانف فقال انما علیه ان یغسل ما ظهر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الحسین ابن أبی العلاء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یوم أحد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کسرت رباعیته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واشتکت</w:t>
      </w:r>
    </w:p>
    <w:p>
      <w:pPr>
        <w:pStyle w:val="BookText"/>
        <w:rPr/>
      </w:pPr>
      <w:r>
        <w:rPr>
          <w:rFonts w:ascii="IRNazanin" w:hAnsi="IRNazanin" w:eastAsia="IRNazanin"/>
          <w:color w:val="111111"/>
          <w:sz w:val="28"/>
          <w:sz w:val="28"/>
          <w:szCs w:val="28"/>
          <w:rtl w:val="true"/>
          <w:lang w:bidi="fa-IR"/>
        </w:rPr>
        <w:t xml:space="preserve">لثته فقال ننشدک یا رب ما وعدتنی فإنک إن شئت لم تعبد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أین کنت فقال یا رسول الله لزقت الأرض فقال ذاک الظن بک فقال یا علی ایتنی بماء</w:t>
      </w:r>
    </w:p>
    <w:p>
      <w:pPr>
        <w:pStyle w:val="BookText"/>
        <w:rPr/>
      </w:pPr>
      <w:r>
        <w:rPr>
          <w:rFonts w:ascii="IRNazanin" w:hAnsi="IRNazanin" w:eastAsia="IRNazanin"/>
          <w:color w:val="111111"/>
          <w:sz w:val="28"/>
          <w:sz w:val="28"/>
          <w:szCs w:val="28"/>
          <w:rtl w:val="true"/>
          <w:lang w:bidi="fa-IR"/>
        </w:rPr>
        <w:t xml:space="preserve">اغسل عنی فأتاه فی صحفة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عافه وقال ایتنی فی</w:t>
      </w:r>
    </w:p>
    <w:p>
      <w:pPr>
        <w:pStyle w:val="BookText"/>
        <w:rPr/>
      </w:pPr>
      <w:r>
        <w:rPr>
          <w:rFonts w:ascii="IRNazanin" w:hAnsi="IRNazanin" w:eastAsia="IRNazanin"/>
          <w:color w:val="111111"/>
          <w:sz w:val="28"/>
          <w:sz w:val="28"/>
          <w:szCs w:val="28"/>
          <w:rtl w:val="true"/>
          <w:lang w:bidi="fa-IR"/>
        </w:rPr>
        <w:t xml:space="preserve">یدک فأتاه بماء فی کفه فعسل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الواحدی بإسناده عن سهل بن سعد</w:t>
      </w:r>
    </w:p>
    <w:p>
      <w:pPr>
        <w:pStyle w:val="BookText"/>
        <w:rPr/>
      </w:pPr>
      <w:r>
        <w:rPr>
          <w:rFonts w:ascii="IRNazanin" w:hAnsi="IRNazanin" w:eastAsia="IRNazanin"/>
          <w:color w:val="111111"/>
          <w:sz w:val="28"/>
          <w:sz w:val="28"/>
          <w:szCs w:val="28"/>
          <w:rtl w:val="true"/>
          <w:lang w:bidi="fa-IR"/>
        </w:rPr>
        <w:t xml:space="preserve">الساعدی قال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أحد وکسر رباعیته وهشمت البیضة علی</w:t>
      </w:r>
    </w:p>
    <w:p>
      <w:pPr>
        <w:pStyle w:val="BookText"/>
        <w:rPr/>
      </w:pPr>
      <w:r>
        <w:rPr>
          <w:rFonts w:ascii="IRNazanin" w:hAnsi="IRNazanin" w:eastAsia="IRNazanin"/>
          <w:color w:val="111111"/>
          <w:sz w:val="28"/>
          <w:sz w:val="28"/>
          <w:szCs w:val="28"/>
          <w:rtl w:val="true"/>
          <w:lang w:bidi="fa-IR"/>
        </w:rPr>
        <w:t xml:space="preserve">رأسه وکانت فاطمة 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عنه الدم 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یسکب علیه</w:t>
      </w:r>
    </w:p>
    <w:p>
      <w:pPr>
        <w:pStyle w:val="BookText"/>
        <w:rPr/>
      </w:pPr>
      <w:r>
        <w:rPr>
          <w:rFonts w:ascii="IRNazanin" w:hAnsi="IRNazanin" w:eastAsia="IRNazanin"/>
          <w:color w:val="111111"/>
          <w:sz w:val="28"/>
          <w:sz w:val="28"/>
          <w:szCs w:val="28"/>
          <w:rtl w:val="true"/>
          <w:lang w:bidi="fa-IR"/>
        </w:rPr>
        <w:t xml:space="preserve">بالمجن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دلالة هذا وأمثاله علی الباب نظر</w:t>
      </w:r>
    </w:p>
    <w:p>
      <w:pPr>
        <w:pStyle w:val="BookText"/>
        <w:rPr/>
      </w:pP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بشیر الحارثی أنه قال حضرت</w:t>
      </w:r>
    </w:p>
    <w:p>
      <w:pPr>
        <w:pStyle w:val="BookText"/>
        <w:rPr/>
      </w:pPr>
      <w:r>
        <w:rPr>
          <w:rFonts w:ascii="IRNazanin" w:hAnsi="IRNazanin" w:eastAsia="IRNazanin"/>
          <w:color w:val="111111"/>
          <w:sz w:val="28"/>
          <w:sz w:val="28"/>
          <w:szCs w:val="28"/>
          <w:rtl w:val="true"/>
          <w:lang w:bidi="fa-IR"/>
        </w:rPr>
        <w:t xml:space="preserve">یوم أحد وانا غلام فرأیت ابن قمیئة علا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فوقع علی رکبتیه</w:t>
      </w:r>
    </w:p>
    <w:p>
      <w:pPr>
        <w:pStyle w:val="BookText"/>
        <w:rPr/>
      </w:pPr>
      <w:r>
        <w:rPr>
          <w:rFonts w:ascii="IRNazanin" w:hAnsi="IRNazanin" w:eastAsia="IRNazanin"/>
          <w:color w:val="111111"/>
          <w:sz w:val="28"/>
          <w:sz w:val="28"/>
          <w:szCs w:val="28"/>
          <w:rtl w:val="true"/>
          <w:lang w:bidi="fa-IR"/>
        </w:rPr>
        <w:t xml:space="preserve">فی 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 الدم من جبهته حتی اخضل لحیته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سالم</w:t>
      </w:r>
    </w:p>
    <w:p>
      <w:pPr>
        <w:pStyle w:val="BookText"/>
        <w:rPr/>
      </w:pPr>
      <w:r>
        <w:rPr>
          <w:rFonts w:ascii="IRNazanin" w:hAnsi="IRNazanin" w:eastAsia="IRNazanin"/>
          <w:color w:val="111111"/>
          <w:sz w:val="28"/>
          <w:sz w:val="28"/>
          <w:szCs w:val="28"/>
          <w:rtl w:val="true"/>
          <w:lang w:bidi="fa-IR"/>
        </w:rPr>
        <w:t>مولی أبی حذیفة یغسل الدم عن وجهه الخبر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أحمد بن حنبل فی مسنده عن أبی حازم 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یجئ بالماء فی ترسه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الدم عن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یغسل</w:t>
      </w:r>
    </w:p>
    <w:p>
      <w:pPr>
        <w:pStyle w:val="BookText"/>
        <w:rPr/>
      </w:pPr>
      <w:r>
        <w:rPr>
          <w:rFonts w:ascii="IRNazanin" w:hAnsi="IRNazanin" w:eastAsia="IRNazanin"/>
          <w:color w:val="111111"/>
          <w:sz w:val="28"/>
          <w:sz w:val="28"/>
          <w:szCs w:val="28"/>
          <w:rtl w:val="true"/>
          <w:lang w:bidi="fa-IR"/>
        </w:rPr>
        <w:t>منه الثوب یغسل منه الجسد إذا أصاب</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عوالی اللئالی وفی الحدیث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أزواجه</w:t>
      </w:r>
    </w:p>
    <w:p>
      <w:pPr>
        <w:pStyle w:val="BookText"/>
        <w:rPr/>
      </w:pPr>
      <w:r>
        <w:rPr>
          <w:rFonts w:ascii="IRNazanin" w:hAnsi="IRNazanin" w:eastAsia="IRNazanin"/>
          <w:color w:val="111111"/>
          <w:sz w:val="28"/>
          <w:sz w:val="28"/>
          <w:szCs w:val="28"/>
          <w:rtl w:val="true"/>
          <w:lang w:bidi="fa-IR"/>
        </w:rPr>
        <w:t>فی غسل دم الحیض حتیه ثم اقرضیه ثم اغسلیه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 xml:space="preserve">محمد بن الحسن الصفار عن محمد بن السندی </w:t>
      </w:r>
      <w:r>
        <w:rPr>
          <w:rStyle w:val="FootnoteAnchor"/>
          <w:rtl w:val="true"/>
        </w:rPr>
        <w:footnoteReference w:id="262"/>
      </w:r>
      <w:r>
        <w:rPr>
          <w:rFonts w:ascii="IRNazanin" w:hAnsi="IRNazanin" w:eastAsia="IRNazanin"/>
          <w:color w:val="111111"/>
          <w:sz w:val="28"/>
          <w:sz w:val="28"/>
          <w:szCs w:val="28"/>
          <w:rtl w:val="true"/>
          <w:lang w:bidi="fa-IR"/>
        </w:rPr>
        <w:t>عن علی بن الحکم عن ابان بن</w:t>
      </w:r>
    </w:p>
    <w:p>
      <w:pPr>
        <w:pStyle w:val="BookText"/>
        <w:rPr/>
      </w:pPr>
      <w:r>
        <w:rPr>
          <w:rFonts w:ascii="IRNazanin" w:hAnsi="IRNazanin" w:eastAsia="IRNazanin"/>
          <w:color w:val="111111"/>
          <w:sz w:val="28"/>
          <w:sz w:val="28"/>
          <w:szCs w:val="28"/>
          <w:rtl w:val="true"/>
          <w:lang w:bidi="fa-IR"/>
        </w:rPr>
        <w:t xml:space="preserve">عثمان عن عیسی ابن أبی منصور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أصاب ثوبها من</w:t>
      </w:r>
    </w:p>
    <w:p>
      <w:pPr>
        <w:pStyle w:val="BookText"/>
        <w:rPr/>
      </w:pPr>
      <w:r>
        <w:rPr>
          <w:rFonts w:ascii="IRNazanin" w:hAnsi="IRNazanin" w:eastAsia="IRNazanin"/>
          <w:color w:val="111111"/>
          <w:sz w:val="28"/>
          <w:sz w:val="28"/>
          <w:szCs w:val="28"/>
          <w:rtl w:val="true"/>
          <w:lang w:bidi="fa-IR"/>
        </w:rPr>
        <w:t>دم الحیض فغسلته فبقی اثر الدم فی ثوبها فقال قل لها تصبغه بمشق حتی یختلط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عن الحسین بن سعید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بن محمد عن الحسین بن سعید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أبی حمزة</w:t>
      </w:r>
    </w:p>
    <w:p>
      <w:pPr>
        <w:pStyle w:val="BookText"/>
        <w:rPr/>
      </w:pP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أم ولد لأبیه فقالت جعلت فداک انی أرید ان</w:t>
      </w:r>
    </w:p>
    <w:p>
      <w:pPr>
        <w:pStyle w:val="BookText"/>
        <w:rPr/>
      </w:pPr>
      <w:r>
        <w:rPr>
          <w:rFonts w:ascii="IRNazanin" w:hAnsi="IRNazanin" w:eastAsia="IRNazanin"/>
          <w:color w:val="111111"/>
          <w:sz w:val="28"/>
          <w:sz w:val="28"/>
          <w:szCs w:val="28"/>
          <w:rtl w:val="true"/>
          <w:lang w:bidi="fa-IR"/>
        </w:rPr>
        <w:t xml:space="preserve">أسئلک عن شئ وانا استحیی منه قال 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تستحیی قالت أصاب</w:t>
      </w:r>
    </w:p>
    <w:p>
      <w:pPr>
        <w:pStyle w:val="BookText"/>
        <w:rPr/>
      </w:pPr>
      <w:r>
        <w:rPr>
          <w:rFonts w:ascii="IRNazanin" w:hAnsi="IRNazanin" w:eastAsia="IRNazanin"/>
          <w:color w:val="111111"/>
          <w:sz w:val="28"/>
          <w:sz w:val="28"/>
          <w:szCs w:val="28"/>
          <w:rtl w:val="true"/>
          <w:lang w:bidi="fa-IR"/>
        </w:rPr>
        <w:t>ثوبی دم الحیض فغسلته فلم یذهب اثره فقال اصبغیه بمشق حتی یختلط ویذهب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یطأ فی الحمام</w:t>
      </w:r>
    </w:p>
    <w:p>
      <w:pPr>
        <w:pStyle w:val="BookText"/>
        <w:rPr/>
      </w:pPr>
      <w:r>
        <w:rPr>
          <w:rFonts w:ascii="IRNazanin" w:hAnsi="IRNazanin" w:eastAsia="IRNazanin"/>
          <w:color w:val="111111"/>
          <w:sz w:val="28"/>
          <w:sz w:val="28"/>
          <w:szCs w:val="28"/>
          <w:rtl w:val="true"/>
          <w:lang w:bidi="fa-IR"/>
        </w:rPr>
        <w:t xml:space="preserve">وفی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الشقاق فیطأ البول والنورة فیدخل الشقاق اثر اسود مما</w:t>
      </w:r>
    </w:p>
    <w:p>
      <w:pPr>
        <w:pStyle w:val="BookText"/>
        <w:rPr/>
      </w:pPr>
      <w:r>
        <w:rPr>
          <w:rFonts w:ascii="IRNazanin" w:hAnsi="IRNazanin" w:eastAsia="IRNazanin"/>
          <w:color w:val="111111"/>
          <w:sz w:val="28"/>
          <w:sz w:val="28"/>
          <w:szCs w:val="28"/>
          <w:rtl w:val="true"/>
          <w:lang w:bidi="fa-IR"/>
        </w:rPr>
        <w:t xml:space="preserve">وطأ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القذر وقد غسله کیف یصنع به وبرجله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 بها</w:t>
      </w:r>
    </w:p>
    <w:p>
      <w:pPr>
        <w:pStyle w:val="BookText"/>
        <w:rPr/>
      </w:pPr>
      <w:r>
        <w:rPr>
          <w:rFonts w:ascii="IRNazanin" w:hAnsi="IRNazanin" w:eastAsia="IRNazanin"/>
          <w:color w:val="111111"/>
          <w:sz w:val="28"/>
          <w:sz w:val="28"/>
          <w:szCs w:val="28"/>
          <w:rtl w:val="true"/>
          <w:lang w:bidi="fa-IR"/>
        </w:rPr>
        <w:t xml:space="preserve">أیجزیه الغسل أم یخلل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أظفاره بأظفاره ویستنجی فیجد الریح من أظفاره</w:t>
      </w:r>
    </w:p>
    <w:p>
      <w:pPr>
        <w:pStyle w:val="BookText"/>
        <w:rPr/>
      </w:pPr>
      <w:r>
        <w:rPr>
          <w:rFonts w:ascii="IRNazanin" w:hAnsi="IRNazanin" w:eastAsia="IRNazanin"/>
          <w:color w:val="111111"/>
          <w:sz w:val="28"/>
          <w:sz w:val="28"/>
          <w:szCs w:val="28"/>
          <w:rtl w:val="true"/>
          <w:lang w:bidi="fa-IR"/>
        </w:rPr>
        <w:t xml:space="preserve">ولا یری شیئا فقال لا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الریح والشقاق بعد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Style w:val="FootnoteAnchor"/>
          <w:rtl w:val="true"/>
        </w:rPr>
        <w:footnoteReference w:id="263"/>
      </w:r>
      <w:r>
        <w:rPr>
          <w:rFonts w:ascii="IRNazanin" w:hAnsi="IRNazanin" w:eastAsia="IRNazanin"/>
          <w:color w:val="111111"/>
          <w:sz w:val="28"/>
          <w:sz w:val="28"/>
          <w:szCs w:val="28"/>
          <w:rtl w:val="true"/>
          <w:lang w:bidi="fa-IR"/>
        </w:rPr>
        <w:t>نجاسة البول ما یدل علی وجوب إزالة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النجاسة عن ظاهر البدن والثیاب</w:t>
      </w:r>
      <w:r>
        <w:rPr>
          <w:rFonts w:eastAsia="IRNazanin" w:cs="IRNazanin"/>
          <w:color w:val="111111"/>
          <w:sz w:val="28"/>
          <w:szCs w:val="28"/>
          <w:rtl w:val="true"/>
          <w:lang w:bidi="fa-IR"/>
        </w:rPr>
        <w:t>.</w:t>
      </w:r>
      <w:bookmarkStart w:id="142" w:name="pg12401_155290"/>
    </w:p>
    <w:p>
      <w:pPr>
        <w:pStyle w:val="BookText"/>
        <w:rPr/>
      </w:pPr>
      <w:bookmarkEnd w:id="142"/>
      <w:r>
        <w:rPr>
          <w:rFonts w:ascii="IRNazanin" w:hAnsi="IRNazanin" w:eastAsia="IRNazanin"/>
          <w:color w:val="111111"/>
          <w:sz w:val="28"/>
          <w:sz w:val="28"/>
          <w:szCs w:val="28"/>
          <w:rtl w:val="true"/>
          <w:lang w:bidi="fa-IR"/>
        </w:rPr>
        <w:t xml:space="preserve">ویأتی فی روایة محمد بن أحمد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المعفوة قوله</w:t>
      </w:r>
    </w:p>
    <w:p>
      <w:pPr>
        <w:pStyle w:val="BookText"/>
        <w:rPr/>
      </w:pPr>
      <w:r>
        <w:rPr>
          <w:rFonts w:ascii="IRNazanin" w:hAnsi="IRNazanin" w:eastAsia="IRNazanin"/>
          <w:color w:val="111111"/>
          <w:sz w:val="28"/>
          <w:sz w:val="28"/>
          <w:szCs w:val="28"/>
          <w:rtl w:val="true"/>
          <w:lang w:bidi="fa-IR"/>
        </w:rPr>
        <w:t xml:space="preserve">وسئلته امرأة ان بثوبی دم الحیض وغسلته ولم یذهب اثره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اصبغیه بمشق</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القعود للاستنجاء من أبواب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علیه ان یغسل ما ظهر منه ولیس علیه ان یغسل باطنه وفی روایة ابن أبی محمود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ظهر علی الشرج ولا یدخل فیه الأنملة وفی روایة ابن المغیرة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للاستنجاء 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ینقی ما ثمة قلت فإنه ما ثمة قلت فإنه ینقی ما ثمة ویبقی</w:t>
      </w:r>
    </w:p>
    <w:p>
      <w:pPr>
        <w:pStyle w:val="BookText"/>
        <w:rPr/>
      </w:pPr>
      <w:r>
        <w:rPr>
          <w:rFonts w:ascii="IRNazanin" w:hAnsi="IRNazanin" w:eastAsia="IRNazanin"/>
          <w:color w:val="111111"/>
          <w:sz w:val="28"/>
          <w:sz w:val="28"/>
          <w:szCs w:val="28"/>
          <w:rtl w:val="true"/>
          <w:lang w:bidi="fa-IR"/>
        </w:rPr>
        <w:t xml:space="preserve">الریح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الریح لا ینظر إلیها</w:t>
      </w:r>
      <w:r>
        <w:rPr>
          <w:rFonts w:eastAsia="IRNazanin" w:cs="IRNazanin"/>
          <w:color w:val="111111"/>
          <w:sz w:val="28"/>
          <w:szCs w:val="28"/>
          <w:rtl w:val="true"/>
          <w:lang w:bidi="fa-IR"/>
        </w:rPr>
        <w:t>.</w:t>
      </w:r>
    </w:p>
    <w:p>
      <w:pPr>
        <w:pStyle w:val="Heading4"/>
        <w:numPr>
          <w:ilvl w:val="3"/>
          <w:numId w:val="1"/>
        </w:numPr>
        <w:rPr/>
      </w:pPr>
      <w:bookmarkStart w:id="143" w:name="__RefHeading___Toc9719203_417432637"/>
      <w:bookmarkStart w:id="144" w:name="_Toc50"/>
      <w:bookmarkEnd w:id="143"/>
      <w:r>
        <w:rPr>
          <w:rtl w:val="true"/>
        </w:rPr>
        <w:t>(</w:t>
      </w:r>
      <w:r>
        <w:rPr/>
        <w:t>21</w:t>
      </w:r>
      <w:r>
        <w:rPr>
          <w:rtl w:val="true"/>
        </w:rPr>
        <w:t xml:space="preserve">) </w:t>
      </w:r>
      <w:r>
        <w:rPr>
          <w:rtl w:val="true"/>
        </w:rPr>
        <w:t>باب انه إذا تنجس موضع من الثوب وجب غسله خاصة و</w:t>
      </w:r>
      <w:r>
        <w:rPr>
          <w:rtl w:val="true"/>
        </w:rPr>
        <w:t>...</w:t>
      </w:r>
      <w:bookmarkEnd w:id="144"/>
    </w:p>
    <w:p>
      <w:pPr>
        <w:pStyle w:val="BookText"/>
        <w:rPr/>
      </w:pPr>
      <w:r>
        <w:rPr>
          <w:rFonts w:ascii="IRNazanin" w:hAnsi="IRNazanin" w:eastAsia="IRNazanin"/>
          <w:color w:val="111111"/>
          <w:sz w:val="28"/>
          <w:sz w:val="28"/>
          <w:szCs w:val="28"/>
          <w:rtl w:val="true"/>
          <w:lang w:bidi="fa-IR"/>
        </w:rPr>
        <w:t>باب انه إذا تنجس موضع من الثوب وجب غسله خاصة و إن لم یعرف موضعه یغسل الناحیة التی یری أنه قد أصابها</w:t>
      </w:r>
    </w:p>
    <w:p>
      <w:pPr>
        <w:pStyle w:val="BookText"/>
        <w:rPr/>
      </w:pPr>
      <w:r>
        <w:rPr>
          <w:rFonts w:ascii="IRNazanin" w:hAnsi="IRNazanin" w:eastAsia="IRNazanin"/>
          <w:color w:val="111111"/>
          <w:sz w:val="28"/>
          <w:sz w:val="28"/>
          <w:szCs w:val="28"/>
          <w:rtl w:val="true"/>
          <w:lang w:bidi="fa-IR"/>
        </w:rPr>
        <w:t>وان خفی علیه یغسله کله وکذلک الجسد</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ونروی ان قلیل البول والغائط والجنابة وکثیرها سواء</w:t>
      </w:r>
    </w:p>
    <w:p>
      <w:pPr>
        <w:pStyle w:val="BookText"/>
        <w:rPr/>
      </w:pPr>
      <w:r>
        <w:rPr>
          <w:rFonts w:ascii="IRNazanin" w:hAnsi="IRNazanin" w:eastAsia="IRNazanin"/>
          <w:color w:val="111111"/>
          <w:sz w:val="28"/>
          <w:sz w:val="28"/>
          <w:szCs w:val="28"/>
          <w:rtl w:val="true"/>
          <w:lang w:bidi="fa-IR"/>
        </w:rPr>
        <w:t>لا بد من غسله إذا علم به وإذا لم یعلم به اصابه أو لم یصبه رش علی موضع الشک</w:t>
      </w:r>
    </w:p>
    <w:p>
      <w:pPr>
        <w:pStyle w:val="BookText"/>
        <w:rPr/>
      </w:pPr>
      <w:r>
        <w:rPr>
          <w:rFonts w:ascii="IRNazanin" w:hAnsi="IRNazanin" w:eastAsia="IRNazanin"/>
          <w:color w:val="111111"/>
          <w:sz w:val="28"/>
          <w:sz w:val="28"/>
          <w:szCs w:val="28"/>
          <w:rtl w:val="true"/>
          <w:lang w:bidi="fa-IR"/>
        </w:rPr>
        <w:t>فان تیقن ان فی ثوبه نجاسة ولم یعلم فی ای موضع علی الثوب غسل کله ونروی</w:t>
      </w:r>
    </w:p>
    <w:p>
      <w:pPr>
        <w:pStyle w:val="BookText"/>
        <w:rPr/>
      </w:pPr>
      <w:r>
        <w:rPr>
          <w:rFonts w:ascii="IRNazanin" w:hAnsi="IRNazanin" w:eastAsia="IRNazanin"/>
          <w:color w:val="111111"/>
          <w:sz w:val="28"/>
          <w:sz w:val="28"/>
          <w:szCs w:val="28"/>
          <w:rtl w:val="true"/>
          <w:lang w:bidi="fa-IR"/>
        </w:rPr>
        <w:t>ان بول ما لا یجوز اکله فی النجاسة ذلک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البول قوله بول الصبی یصیب</w:t>
      </w:r>
    </w:p>
    <w:p>
      <w:pPr>
        <w:pStyle w:val="BookText"/>
        <w:rPr/>
      </w:pPr>
      <w:r>
        <w:rPr>
          <w:rFonts w:ascii="IRNazanin" w:hAnsi="IRNazanin" w:eastAsia="IRNazanin"/>
          <w:color w:val="111111"/>
          <w:sz w:val="28"/>
          <w:sz w:val="28"/>
          <w:szCs w:val="28"/>
          <w:rtl w:val="true"/>
          <w:lang w:bidi="fa-IR"/>
        </w:rPr>
        <w:t xml:space="preserve">الثوب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 قلت فان لم أجد مکانه قال اغسل الثوب کله وفی روایة ابن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أبوال ما یؤکل لحمه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تعلم مکانه فاغسل الثوب کله</w:t>
      </w:r>
    </w:p>
    <w:p>
      <w:pPr>
        <w:pStyle w:val="BookText"/>
        <w:rPr/>
      </w:pPr>
      <w:r>
        <w:rPr>
          <w:rFonts w:ascii="IRNazanin" w:hAnsi="IRNazanin" w:eastAsia="IRNazanin"/>
          <w:color w:val="111111"/>
          <w:sz w:val="28"/>
          <w:sz w:val="28"/>
          <w:szCs w:val="28"/>
          <w:rtl w:val="true"/>
          <w:lang w:bidi="fa-IR"/>
        </w:rPr>
        <w:t xml:space="preserve">وفی روایة داود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بول الخشاشیف یصیب ثوبی فاطلبه ولا أجده قال اغسل ثوبک</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المنی قوله ان عرفت مکانه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فاغسله وان خفی علیک مکانه فاغسله کله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 یصیب الثوب یغسل مکانه فان لم یعرف مکانه وعلم یقینا انه أصاب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الثوب غسل الثوب کله وی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المنی یصیب الثوب قال</w:t>
      </w:r>
      <w:bookmarkStart w:id="145" w:name="pg12401_155291"/>
    </w:p>
    <w:p>
      <w:pPr>
        <w:pStyle w:val="BookText"/>
        <w:rPr/>
      </w:pPr>
      <w:bookmarkEnd w:id="1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الثوب کله إذا خفی علیک مکانه وفی روایة عنبسة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المنی یصیب الثوب</w:t>
      </w:r>
    </w:p>
    <w:p>
      <w:pPr>
        <w:pStyle w:val="BookText"/>
        <w:rPr/>
      </w:pPr>
      <w:r>
        <w:rPr>
          <w:rFonts w:ascii="IRNazanin" w:hAnsi="IRNazanin" w:eastAsia="IRNazanin"/>
          <w:color w:val="111111"/>
          <w:sz w:val="28"/>
          <w:sz w:val="28"/>
          <w:szCs w:val="28"/>
          <w:rtl w:val="true"/>
          <w:lang w:bidi="fa-IR"/>
        </w:rPr>
        <w:t>فلا یدری أین مکانه قال یغسله کله وان علم مکانه فلیغسله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احتلم الرجل فأصاب ثوبه شئ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فلیغسل الذی اصابه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استیقن انه قد اصابه ولم یر</w:t>
      </w:r>
    </w:p>
    <w:p>
      <w:pPr>
        <w:pStyle w:val="BookText"/>
        <w:rPr/>
      </w:pPr>
      <w:r>
        <w:rPr>
          <w:rFonts w:ascii="IRNazanin" w:hAnsi="IRNazanin" w:eastAsia="IRNazanin"/>
          <w:color w:val="111111"/>
          <w:sz w:val="28"/>
          <w:sz w:val="28"/>
          <w:szCs w:val="28"/>
          <w:rtl w:val="true"/>
          <w:lang w:bidi="fa-IR"/>
        </w:rPr>
        <w:t xml:space="preserve">مکانه فلیغسل ثوبه کله فإنه أحسن وفی روایة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عرفت مکانه</w:t>
      </w:r>
    </w:p>
    <w:p>
      <w:pPr>
        <w:pStyle w:val="BookText"/>
        <w:rPr/>
      </w:pPr>
      <w:r>
        <w:rPr>
          <w:rFonts w:ascii="IRNazanin" w:hAnsi="IRNazanin" w:eastAsia="IRNazanin"/>
          <w:color w:val="111111"/>
          <w:sz w:val="28"/>
          <w:sz w:val="28"/>
          <w:szCs w:val="28"/>
          <w:rtl w:val="true"/>
          <w:lang w:bidi="fa-IR"/>
        </w:rPr>
        <w:t xml:space="preserve">فاغسله وان خفی علیک فاغسله کله وفی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طهارة المذی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عرفت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فاغسله وان خفی علیک</w:t>
      </w:r>
    </w:p>
    <w:p>
      <w:pPr>
        <w:pStyle w:val="BookText"/>
        <w:rPr/>
      </w:pPr>
      <w:r>
        <w:rPr>
          <w:rFonts w:ascii="IRNazanin" w:hAnsi="IRNazanin" w:eastAsia="IRNazanin"/>
          <w:color w:val="111111"/>
          <w:sz w:val="28"/>
          <w:sz w:val="28"/>
          <w:szCs w:val="28"/>
          <w:rtl w:val="true"/>
          <w:lang w:bidi="fa-IR"/>
        </w:rPr>
        <w:t xml:space="preserve">فاغسل الثوب کله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مهزیار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الخمر</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الثوب الذی اصابه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عرفت موضعه وإن لم</w:t>
      </w:r>
    </w:p>
    <w:p>
      <w:pPr>
        <w:pStyle w:val="BookText"/>
        <w:rPr/>
      </w:pPr>
      <w:r>
        <w:rPr>
          <w:rFonts w:ascii="IRNazanin" w:hAnsi="IRNazanin" w:eastAsia="IRNazanin"/>
          <w:color w:val="111111"/>
          <w:sz w:val="28"/>
          <w:sz w:val="28"/>
          <w:szCs w:val="28"/>
          <w:rtl w:val="true"/>
          <w:lang w:bidi="fa-IR"/>
        </w:rPr>
        <w:t>تعرف موضعه فاغسله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عرق الجنب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w:t>
      </w:r>
    </w:p>
    <w:p>
      <w:pPr>
        <w:pStyle w:val="BookText"/>
        <w:rPr/>
      </w:pPr>
      <w:r>
        <w:rPr>
          <w:rFonts w:ascii="IRNazanin" w:hAnsi="IRNazanin" w:eastAsia="IRNazanin"/>
          <w:color w:val="111111"/>
          <w:sz w:val="28"/>
          <w:sz w:val="28"/>
          <w:szCs w:val="28"/>
          <w:rtl w:val="true"/>
          <w:lang w:bidi="fa-IR"/>
        </w:rPr>
        <w:t>امرأة حائضا لبست ثوبا ثم نأمرها ان تغسل ثوبها الا الموضع الذی اصابه الدم</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علم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جسده ولم یعرف مکانه فلیغسل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w:t>
      </w:r>
    </w:p>
    <w:p>
      <w:pPr>
        <w:pStyle w:val="BookText"/>
        <w:rPr/>
      </w:pPr>
      <w:r>
        <w:rPr>
          <w:rFonts w:ascii="IRNazanin" w:hAnsi="IRNazanin" w:eastAsia="IRNazanin"/>
          <w:color w:val="111111"/>
          <w:sz w:val="28"/>
          <w:sz w:val="28"/>
          <w:szCs w:val="28"/>
          <w:rtl w:val="true"/>
          <w:lang w:bidi="fa-IR"/>
        </w:rPr>
        <w:t xml:space="preserve">قوله فانی قد علمت أنه قد اصابه ولم أدر أین هو فاغسله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 من ثوبک</w:t>
      </w:r>
    </w:p>
    <w:p>
      <w:pPr>
        <w:pStyle w:val="BookText"/>
        <w:rPr/>
      </w:pPr>
      <w:r>
        <w:rPr>
          <w:rFonts w:ascii="IRNazanin" w:hAnsi="IRNazanin" w:eastAsia="IRNazanin"/>
          <w:color w:val="111111"/>
          <w:sz w:val="28"/>
          <w:sz w:val="28"/>
          <w:szCs w:val="28"/>
          <w:rtl w:val="true"/>
          <w:lang w:bidi="fa-IR"/>
        </w:rPr>
        <w:t xml:space="preserve">الناحیة التی تری أنه قال أصابها حتی تکون علی یقین من طهارتک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Heading4"/>
        <w:numPr>
          <w:ilvl w:val="3"/>
          <w:numId w:val="1"/>
        </w:numPr>
        <w:rPr/>
      </w:pPr>
      <w:bookmarkStart w:id="146" w:name="__RefHeading___Toc9719205_417432637"/>
      <w:bookmarkStart w:id="147" w:name="_Toc51"/>
      <w:bookmarkEnd w:id="146"/>
      <w:r>
        <w:rPr>
          <w:rtl w:val="true"/>
        </w:rPr>
        <w:t>(</w:t>
      </w:r>
      <w:r>
        <w:rPr/>
        <w:t>22</w:t>
      </w:r>
      <w:r>
        <w:rPr>
          <w:rtl w:val="true"/>
        </w:rPr>
        <w:t xml:space="preserve">) </w:t>
      </w:r>
      <w:r>
        <w:rPr>
          <w:rtl w:val="true"/>
        </w:rPr>
        <w:t>باب الموارد التی یستحب فیها النضح بالماء</w:t>
      </w:r>
      <w:bookmarkEnd w:id="147"/>
    </w:p>
    <w:p>
      <w:pPr>
        <w:pStyle w:val="BookText"/>
        <w:rPr/>
      </w:pP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لم یعلم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البول والغائط والجنابة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اصابه</w:t>
      </w:r>
    </w:p>
    <w:p>
      <w:pPr>
        <w:pStyle w:val="BookText"/>
        <w:rPr/>
      </w:pPr>
      <w:r>
        <w:rPr>
          <w:rFonts w:ascii="IRNazanin" w:hAnsi="IRNazanin" w:eastAsia="IRNazanin"/>
          <w:color w:val="111111"/>
          <w:sz w:val="28"/>
          <w:sz w:val="28"/>
          <w:szCs w:val="28"/>
          <w:rtl w:val="true"/>
          <w:lang w:bidi="fa-IR"/>
        </w:rPr>
        <w:t>أم لم یصبه رش علی موضع الشک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بن عبد الحمید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البول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أصبت مس شئ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الفرو الذی اصابه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فاغسله والا فانضحه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بالماء وفی روایة عبد الرحمن ابن أبی عبد الله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أبوال ما</w:t>
      </w:r>
    </w:p>
    <w:p>
      <w:pPr>
        <w:pStyle w:val="BookText"/>
        <w:rPr/>
      </w:pPr>
      <w:r>
        <w:rPr>
          <w:rFonts w:ascii="IRNazanin" w:hAnsi="IRNazanin" w:eastAsia="IRNazanin"/>
          <w:color w:val="111111"/>
          <w:sz w:val="28"/>
          <w:sz w:val="28"/>
          <w:szCs w:val="28"/>
          <w:rtl w:val="true"/>
          <w:lang w:bidi="fa-IR"/>
        </w:rPr>
        <w:t xml:space="preserve">یؤکل لحمه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وینضح بول البعیر والشاة وفی روایة محمد 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شککت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إصابة بول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المنی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ظن أنه اصابه شئ ولم یستقین ولم یر مکانه فلینضحه بالماء وفی روایة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المذی یصیب الثوب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 وفی روایة محمد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المذی یصیب الثوب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w:t>
      </w:r>
    </w:p>
    <w:p>
      <w:pPr>
        <w:pStyle w:val="BookText"/>
        <w:rPr/>
      </w:pPr>
      <w:r>
        <w:rPr>
          <w:rFonts w:ascii="IRNazanin" w:hAnsi="IRNazanin" w:eastAsia="IRNazanin"/>
          <w:color w:val="111111"/>
          <w:sz w:val="28"/>
          <w:sz w:val="28"/>
          <w:szCs w:val="28"/>
          <w:rtl w:val="true"/>
          <w:lang w:bidi="fa-IR"/>
        </w:rPr>
        <w:t>ان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الحسین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المذی قوله المذی</w:t>
      </w:r>
    </w:p>
    <w:p>
      <w:pPr>
        <w:pStyle w:val="BookText"/>
        <w:rPr/>
      </w:pPr>
      <w:r>
        <w:rPr>
          <w:rFonts w:ascii="IRNazanin" w:hAnsi="IRNazanin" w:eastAsia="IRNazanin"/>
          <w:color w:val="111111"/>
          <w:sz w:val="28"/>
          <w:sz w:val="28"/>
          <w:szCs w:val="28"/>
          <w:rtl w:val="true"/>
          <w:lang w:bidi="fa-IR"/>
        </w:rPr>
        <w:t xml:space="preserve">یصیب الثوب قال لا بأس به فلما رددنا علیه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تنضحه بالماء</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المیت قوله الرجل وقع</w:t>
      </w:r>
    </w:p>
    <w:p>
      <w:pPr>
        <w:pStyle w:val="BookText"/>
        <w:rPr/>
      </w:pPr>
      <w:r>
        <w:rPr>
          <w:rFonts w:ascii="IRNazanin" w:hAnsi="IRNazanin" w:eastAsia="IRNazanin"/>
          <w:color w:val="111111"/>
          <w:sz w:val="28"/>
          <w:sz w:val="28"/>
          <w:szCs w:val="28"/>
          <w:rtl w:val="true"/>
          <w:lang w:bidi="fa-IR"/>
        </w:rPr>
        <w:t xml:space="preserve">ثوبه علی کلب میت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ینضحه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الکب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w:t>
      </w:r>
    </w:p>
    <w:p>
      <w:pPr>
        <w:pStyle w:val="BookText"/>
        <w:rPr/>
      </w:pPr>
      <w:r>
        <w:rPr>
          <w:rFonts w:ascii="IRNazanin" w:hAnsi="IRNazanin" w:eastAsia="IRNazanin"/>
          <w:color w:val="111111"/>
          <w:sz w:val="28"/>
          <w:sz w:val="28"/>
          <w:szCs w:val="28"/>
          <w:rtl w:val="true"/>
          <w:lang w:bidi="fa-IR"/>
        </w:rPr>
        <w:t xml:space="preserve">ثوبک من الکلب رطوبة فاغسله وان 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جافا فاصبب علیه الماء وفی</w:t>
      </w:r>
    </w:p>
    <w:p>
      <w:pPr>
        <w:pStyle w:val="BookText"/>
        <w:rPr/>
      </w:pPr>
      <w:r>
        <w:rPr>
          <w:rFonts w:ascii="IRNazanin" w:hAnsi="IRNazanin" w:eastAsia="IRNazanin"/>
          <w:color w:val="111111"/>
          <w:sz w:val="28"/>
          <w:sz w:val="28"/>
          <w:szCs w:val="28"/>
          <w:rtl w:val="true"/>
          <w:lang w:bidi="fa-IR"/>
        </w:rPr>
        <w:t xml:space="preserve">حدیث الأربعماءة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جافا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أصاب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فلینضح</w:t>
      </w:r>
    </w:p>
    <w:p>
      <w:pPr>
        <w:pStyle w:val="BookText"/>
        <w:rPr/>
      </w:pPr>
      <w:r>
        <w:rPr>
          <w:rFonts w:ascii="IRNazanin" w:hAnsi="IRNazanin" w:eastAsia="IRNazanin"/>
          <w:color w:val="111111"/>
          <w:sz w:val="28"/>
          <w:sz w:val="28"/>
          <w:szCs w:val="28"/>
          <w:rtl w:val="true"/>
          <w:lang w:bidi="fa-IR"/>
        </w:rPr>
        <w:t>ثوبه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ینضحه بالماء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 أصاب الخنزیر</w:t>
      </w:r>
    </w:p>
    <w:p>
      <w:pPr>
        <w:pStyle w:val="BookText"/>
        <w:rPr/>
      </w:pPr>
      <w:r>
        <w:rPr>
          <w:rFonts w:ascii="IRNazanin" w:hAnsi="IRNazanin" w:eastAsia="IRNazanin"/>
          <w:color w:val="111111"/>
          <w:sz w:val="28"/>
          <w:sz w:val="28"/>
          <w:szCs w:val="28"/>
          <w:rtl w:val="true"/>
          <w:lang w:bidi="fa-IR"/>
        </w:rPr>
        <w:t>وهو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یصلی فیه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جمیع</w:t>
      </w:r>
    </w:p>
    <w:p>
      <w:pPr>
        <w:pStyle w:val="BookText"/>
        <w:rPr/>
      </w:pPr>
      <w:r>
        <w:rPr>
          <w:rFonts w:ascii="IRNazanin" w:hAnsi="IRNazanin" w:eastAsia="IRNazanin"/>
          <w:color w:val="111111"/>
          <w:sz w:val="28"/>
          <w:sz w:val="28"/>
          <w:szCs w:val="28"/>
          <w:rtl w:val="true"/>
          <w:lang w:bidi="fa-IR"/>
        </w:rPr>
        <w:t xml:space="preserve">الدواب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ما رأیت من اثرها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لم تره فانضحه بالماء</w:t>
      </w:r>
    </w:p>
    <w:p>
      <w:pPr>
        <w:pStyle w:val="BookText"/>
        <w:rPr/>
      </w:pPr>
      <w:r>
        <w:rPr>
          <w:rFonts w:ascii="IRNazanin" w:hAnsi="IRNazanin" w:eastAsia="IRNazanin"/>
          <w:color w:val="111111"/>
          <w:sz w:val="28"/>
          <w:sz w:val="28"/>
          <w:szCs w:val="28"/>
          <w:rtl w:val="true"/>
          <w:lang w:bidi="fa-IR"/>
        </w:rPr>
        <w:t>وفی روایة أبی قتادة عن علی بن جعفر والکلب مثل ذلک وفی روایة علی ابن أبی</w:t>
      </w:r>
    </w:p>
    <w:p>
      <w:pPr>
        <w:pStyle w:val="BookText"/>
        <w:rPr/>
      </w:pPr>
      <w:r>
        <w:rPr>
          <w:rFonts w:ascii="IRNazanin" w:hAnsi="IRNazanin" w:eastAsia="IRNazanin"/>
          <w:color w:val="111111"/>
          <w:sz w:val="28"/>
          <w:sz w:val="28"/>
          <w:szCs w:val="28"/>
          <w:rtl w:val="true"/>
          <w:lang w:bidi="fa-IR"/>
        </w:rPr>
        <w:t xml:space="preserve">حمزة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عرق الجنب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عرق</w:t>
      </w:r>
    </w:p>
    <w:p>
      <w:pPr>
        <w:pStyle w:val="BookText"/>
        <w:rPr/>
      </w:pP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فشئ من ماء فانضحه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أحب ان یرشه بالماء فلیفعل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فی عرق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الحدید ما یدل علی ذلک ویأتی</w:t>
      </w:r>
    </w:p>
    <w:p>
      <w:pPr>
        <w:pStyle w:val="BookText"/>
        <w:rPr/>
      </w:pPr>
      <w:r>
        <w:rPr>
          <w:rFonts w:ascii="IRNazanin" w:hAnsi="IRNazanin" w:eastAsia="IRNazanin"/>
          <w:color w:val="111111"/>
          <w:sz w:val="28"/>
          <w:sz w:val="28"/>
          <w:szCs w:val="28"/>
          <w:rtl w:val="true"/>
          <w:lang w:bidi="fa-IR"/>
        </w:rPr>
        <w:t xml:space="preserve">فی روایة عبد الله 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یری أنه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أصابه شئ فنظر فلم یر شیئا أجزأه ان ینضحه بالماء وفی روایة علی بن جعفر</w:t>
      </w:r>
      <w:bookmarkStart w:id="148" w:name="pg12401_155293"/>
    </w:p>
    <w:p>
      <w:pPr>
        <w:pStyle w:val="BookText"/>
        <w:rPr/>
      </w:pPr>
      <w:bookmarkEnd w:id="148"/>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الرجل یصیب ثوبه 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دخل فی صلاته</w:t>
      </w:r>
    </w:p>
    <w:p>
      <w:pPr>
        <w:pStyle w:val="BookText"/>
        <w:rPr/>
      </w:pPr>
      <w:r>
        <w:rPr>
          <w:rFonts w:ascii="IRNazanin" w:hAnsi="IRNazanin" w:eastAsia="IRNazanin"/>
          <w:color w:val="111111"/>
          <w:sz w:val="28"/>
          <w:sz w:val="28"/>
          <w:szCs w:val="28"/>
          <w:rtl w:val="true"/>
          <w:lang w:bidi="fa-IR"/>
        </w:rPr>
        <w:t xml:space="preserve">فلینضح ما أصاب من ثوبه 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 یخرج من</w:t>
      </w:r>
    </w:p>
    <w:p>
      <w:pPr>
        <w:pStyle w:val="BookText"/>
        <w:rPr/>
      </w:pPr>
      <w:r>
        <w:rPr>
          <w:rFonts w:ascii="IRNazanin" w:hAnsi="IRNazanin" w:eastAsia="IRNazanin"/>
          <w:color w:val="111111"/>
          <w:sz w:val="28"/>
          <w:sz w:val="28"/>
          <w:szCs w:val="28"/>
          <w:rtl w:val="true"/>
          <w:lang w:bidi="fa-IR"/>
        </w:rPr>
        <w:t xml:space="preserve">البطن مثل حب القرع لا ینقض الوضوء من أبواب نواقض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قول</w:t>
      </w:r>
    </w:p>
    <w:p>
      <w:pPr>
        <w:pStyle w:val="BookText"/>
        <w:rPr/>
      </w:pPr>
      <w:r>
        <w:rPr>
          <w:rFonts w:ascii="IRNazanin" w:hAnsi="IRNazanin" w:eastAsia="IRNazanin"/>
          <w:color w:val="111111"/>
          <w:sz w:val="28"/>
          <w:sz w:val="28"/>
          <w:szCs w:val="28"/>
          <w:rtl w:val="true"/>
          <w:lang w:bidi="fa-IR"/>
        </w:rPr>
        <w:t>من استنجی ثم وجد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أفأعید الوضوء قال وقد أنقیت قال نعم قال لا ولکن</w:t>
      </w:r>
    </w:p>
    <w:p>
      <w:pPr>
        <w:pStyle w:val="BookText"/>
        <w:rPr/>
      </w:pPr>
      <w:r>
        <w:rPr>
          <w:rFonts w:ascii="IRNazanin" w:hAnsi="IRNazanin" w:eastAsia="IRNazanin"/>
          <w:color w:val="111111"/>
          <w:sz w:val="28"/>
          <w:sz w:val="28"/>
          <w:szCs w:val="28"/>
          <w:rtl w:val="true"/>
          <w:lang w:bidi="fa-IR"/>
        </w:rPr>
        <w:t>رشه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روایتی عبد الرحیم وعبد الرحمن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المسلوس قوله</w:t>
      </w:r>
    </w:p>
    <w:p>
      <w:pPr>
        <w:pStyle w:val="BookText"/>
        <w:rPr/>
      </w:pPr>
      <w:r>
        <w:rPr>
          <w:rFonts w:ascii="IRNazanin" w:hAnsi="IRNazanin" w:eastAsia="IRNazanin"/>
          <w:color w:val="111111"/>
          <w:sz w:val="28"/>
          <w:sz w:val="28"/>
          <w:szCs w:val="28"/>
          <w:rtl w:val="true"/>
          <w:lang w:bidi="fa-IR"/>
        </w:rPr>
        <w:t xml:space="preserve">خصی یبول فیلقی من ذلک شدة ویری البلل بعد البلل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ثم</w:t>
      </w:r>
    </w:p>
    <w:p>
      <w:pPr>
        <w:pStyle w:val="BookText"/>
        <w:rPr/>
      </w:pPr>
      <w:r>
        <w:rPr>
          <w:rFonts w:ascii="IRNazanin" w:hAnsi="IRNazanin" w:eastAsia="IRNazanin"/>
          <w:color w:val="111111"/>
          <w:sz w:val="28"/>
          <w:sz w:val="28"/>
          <w:szCs w:val="28"/>
          <w:rtl w:val="true"/>
          <w:lang w:bidi="fa-IR"/>
        </w:rPr>
        <w:t xml:space="preserve">ینتضح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النهار مرة واحدة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الصلاة فی البیع والکنایس من أبواب مکان المصلی قوله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الصلاة فی البیع والکنایس فقال رش الماء وصل قال وسئلته عن بیوت</w:t>
      </w:r>
    </w:p>
    <w:p>
      <w:pPr>
        <w:pStyle w:val="BookText"/>
        <w:rPr/>
      </w:pPr>
      <w:r>
        <w:rPr>
          <w:rFonts w:ascii="IRNazanin" w:hAnsi="IRNazanin" w:eastAsia="IRNazanin"/>
          <w:color w:val="111111"/>
          <w:sz w:val="28"/>
          <w:sz w:val="28"/>
          <w:szCs w:val="28"/>
          <w:rtl w:val="true"/>
          <w:lang w:bidi="fa-IR"/>
        </w:rPr>
        <w:t xml:space="preserve">المجوس فقال رشها وصل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p>
    <w:p>
      <w:pPr>
        <w:pStyle w:val="BookText"/>
        <w:rPr/>
      </w:pPr>
      <w:r>
        <w:rPr>
          <w:rFonts w:ascii="IRNazanin" w:hAnsi="IRNazanin" w:eastAsia="IRNazanin"/>
          <w:color w:val="111111"/>
          <w:sz w:val="28"/>
          <w:sz w:val="28"/>
          <w:szCs w:val="28"/>
          <w:rtl w:val="true"/>
          <w:lang w:bidi="fa-IR"/>
        </w:rPr>
        <w:t>فی بیوت المجوس وهی ترش بالماء قال فلا بأس به الخ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p>
    <w:p>
      <w:pPr>
        <w:pStyle w:val="BookText"/>
        <w:rPr/>
      </w:pPr>
      <w:r>
        <w:rPr>
          <w:rFonts w:ascii="IRNazanin" w:hAnsi="IRNazanin" w:eastAsia="IRNazanin"/>
          <w:color w:val="111111"/>
          <w:sz w:val="28"/>
          <w:sz w:val="28"/>
          <w:szCs w:val="28"/>
          <w:rtl w:val="true"/>
          <w:lang w:bidi="fa-IR"/>
        </w:rPr>
        <w:t xml:space="preserve">فی بیوت المجوس فقال رش وصل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أعطان</w:t>
      </w:r>
    </w:p>
    <w:p>
      <w:pPr>
        <w:pStyle w:val="BookText"/>
        <w:rPr/>
      </w:pPr>
      <w:r>
        <w:rPr>
          <w:rFonts w:ascii="IRNazanin" w:hAnsi="IRNazanin" w:eastAsia="IRNazanin"/>
          <w:color w:val="111111"/>
          <w:sz w:val="28"/>
          <w:sz w:val="28"/>
          <w:szCs w:val="28"/>
          <w:rtl w:val="true"/>
          <w:lang w:bidi="fa-IR"/>
        </w:rPr>
        <w:t>الإبل ومرابض الغنم والبقر ما یدل علی استحباب رش تلک المواضع بالماء إذا</w:t>
      </w:r>
    </w:p>
    <w:p>
      <w:pPr>
        <w:pStyle w:val="BookText"/>
        <w:rPr/>
      </w:pPr>
      <w:r>
        <w:rPr>
          <w:rFonts w:ascii="IRNazanin" w:hAnsi="IRNazanin" w:eastAsia="IRNazanin"/>
          <w:color w:val="111111"/>
          <w:sz w:val="28"/>
          <w:sz w:val="28"/>
          <w:szCs w:val="28"/>
          <w:rtl w:val="true"/>
          <w:lang w:bidi="fa-IR"/>
        </w:rPr>
        <w:t>أراد أن یصلی فیها</w:t>
      </w:r>
      <w:r>
        <w:rPr>
          <w:rFonts w:eastAsia="IRNazanin" w:cs="IRNazanin"/>
          <w:color w:val="111111"/>
          <w:sz w:val="28"/>
          <w:szCs w:val="28"/>
          <w:rtl w:val="true"/>
          <w:lang w:bidi="fa-IR"/>
        </w:rPr>
        <w:t>.</w:t>
      </w:r>
    </w:p>
    <w:p>
      <w:pPr>
        <w:pStyle w:val="Heading4"/>
        <w:numPr>
          <w:ilvl w:val="3"/>
          <w:numId w:val="1"/>
        </w:numPr>
        <w:rPr/>
      </w:pPr>
      <w:bookmarkStart w:id="149" w:name="__RefHeading___Toc9719207_417432637"/>
      <w:bookmarkStart w:id="150" w:name="_Toc52"/>
      <w:bookmarkEnd w:id="149"/>
      <w:r>
        <w:rPr>
          <w:rtl w:val="true"/>
        </w:rPr>
        <w:t>(</w:t>
      </w:r>
      <w:r>
        <w:rPr/>
        <w:t>23</w:t>
      </w:r>
      <w:r>
        <w:rPr>
          <w:rtl w:val="true"/>
        </w:rPr>
        <w:t xml:space="preserve">) </w:t>
      </w:r>
      <w:r>
        <w:rPr>
          <w:rtl w:val="true"/>
        </w:rPr>
        <w:t>باب عدم جواز الصلاة مع النجاسة وحکم من صلی معها عامدا أو ناسیا ومن تذکرها فی أثناء الصلاة</w:t>
      </w:r>
      <w:bookmarkEnd w:id="150"/>
    </w:p>
    <w:p>
      <w:pPr>
        <w:pStyle w:val="BookText"/>
        <w:rPr/>
      </w:pP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عبد الله بن المغیرة عن عبد الله بن سنان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أصاب</w:t>
      </w:r>
    </w:p>
    <w:p>
      <w:pPr>
        <w:pStyle w:val="BookText"/>
        <w:rPr/>
      </w:pPr>
      <w:r>
        <w:rPr>
          <w:rFonts w:ascii="IRNazanin" w:hAnsi="IRNazanin" w:eastAsia="IRNazanin"/>
          <w:color w:val="111111"/>
          <w:sz w:val="28"/>
          <w:sz w:val="28"/>
          <w:szCs w:val="28"/>
          <w:rtl w:val="true"/>
          <w:lang w:bidi="fa-IR"/>
        </w:rPr>
        <w:t xml:space="preserve">ثوبه جنابة أو دم قال إن کان علم أنه أصاب ثوبه 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w:t>
      </w:r>
    </w:p>
    <w:p>
      <w:pPr>
        <w:pStyle w:val="BookText"/>
        <w:rPr/>
      </w:pPr>
      <w:r>
        <w:rPr>
          <w:rFonts w:ascii="IRNazanin" w:hAnsi="IRNazanin" w:eastAsia="IRNazanin"/>
          <w:color w:val="111111"/>
          <w:sz w:val="28"/>
          <w:sz w:val="28"/>
          <w:szCs w:val="28"/>
          <w:rtl w:val="true"/>
          <w:lang w:bidi="fa-IR"/>
        </w:rPr>
        <w:t xml:space="preserve">یصلی ثم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ولم یغسله فعلیه ان یعید ما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لم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به فلیس علیه 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یری أنه اصابه شئ فنظر فلم یر شیئا أجزأه</w:t>
      </w:r>
    </w:p>
    <w:p>
      <w:pPr>
        <w:pStyle w:val="BookText"/>
        <w:rPr/>
      </w:pPr>
      <w:r>
        <w:rPr>
          <w:rFonts w:ascii="IRNazanin" w:hAnsi="IRNazanin" w:eastAsia="IRNazanin"/>
          <w:color w:val="111111"/>
          <w:sz w:val="28"/>
          <w:sz w:val="28"/>
          <w:szCs w:val="28"/>
          <w:rtl w:val="true"/>
          <w:lang w:bidi="fa-IR"/>
        </w:rPr>
        <w:t>ان ینضجه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محمد عن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ابن أبی نصر عن عبد الکریم</w:t>
      </w:r>
    </w:p>
    <w:p>
      <w:pPr>
        <w:pStyle w:val="BookText"/>
        <w:rPr/>
      </w:pPr>
      <w:r>
        <w:rPr>
          <w:rFonts w:ascii="IRNazanin" w:hAnsi="IRNazanin" w:eastAsia="IRNazanin"/>
          <w:color w:val="111111"/>
          <w:sz w:val="28"/>
          <w:sz w:val="28"/>
          <w:szCs w:val="28"/>
          <w:rtl w:val="true"/>
          <w:lang w:bidi="fa-IR"/>
        </w:rPr>
        <w:t xml:space="preserve">بن عمرو عن الحسن بن زیاد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یبول فیصیب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ورکبته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من بوله فیصلی ثم</w:t>
      </w:r>
    </w:p>
    <w:p>
      <w:pPr>
        <w:pStyle w:val="BookText"/>
        <w:rPr/>
      </w:pPr>
      <w:r>
        <w:rPr>
          <w:rFonts w:ascii="IRNazanin" w:hAnsi="IRNazanin" w:eastAsia="IRNazanin"/>
          <w:color w:val="111111"/>
          <w:sz w:val="28"/>
          <w:sz w:val="28"/>
          <w:szCs w:val="28"/>
          <w:rtl w:val="true"/>
          <w:lang w:bidi="fa-IR"/>
        </w:rPr>
        <w:t xml:space="preserve">یذکر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یغسله قال یغسله ویعید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محمد بن سنان عن ابن مسکان قال بعثت بمسألة إلی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إبراهیم بن میمون قلت 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یبول فیصیب فخذه</w:t>
      </w:r>
    </w:p>
    <w:p>
      <w:pPr>
        <w:pStyle w:val="BookText"/>
        <w:rPr/>
      </w:pPr>
      <w:r>
        <w:rPr>
          <w:rFonts w:ascii="IRNazanin" w:hAnsi="IRNazanin" w:eastAsia="IRNazanin"/>
          <w:color w:val="111111"/>
          <w:sz w:val="28"/>
          <w:sz w:val="28"/>
          <w:szCs w:val="28"/>
          <w:rtl w:val="true"/>
          <w:lang w:bidi="fa-IR"/>
        </w:rPr>
        <w:t xml:space="preserve">قدر نکتة من بوله فیصلی ویذکره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أنه لم یغسلها قال یغسلها</w:t>
      </w:r>
    </w:p>
    <w:p>
      <w:pPr>
        <w:pStyle w:val="BookText"/>
        <w:rPr/>
      </w:pPr>
      <w:r>
        <w:rPr>
          <w:rFonts w:ascii="IRNazanin" w:hAnsi="IRNazanin" w:eastAsia="IRNazanin"/>
          <w:color w:val="111111"/>
          <w:sz w:val="28"/>
          <w:sz w:val="28"/>
          <w:szCs w:val="28"/>
          <w:rtl w:val="true"/>
          <w:lang w:bidi="fa-IR"/>
        </w:rPr>
        <w:t xml:space="preserve">ویعید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عن أبیه عن یب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أحمد بن محمد وعبد الله بن محمد</w:t>
      </w:r>
    </w:p>
    <w:p>
      <w:pPr>
        <w:pStyle w:val="BookText"/>
        <w:rPr/>
      </w:pPr>
      <w:r>
        <w:rPr>
          <w:rFonts w:ascii="IRNazanin" w:hAnsi="IRNazanin" w:eastAsia="IRNazanin"/>
          <w:color w:val="111111"/>
          <w:sz w:val="28"/>
          <w:sz w:val="28"/>
          <w:szCs w:val="28"/>
          <w:rtl w:val="true"/>
          <w:lang w:bidi="fa-IR"/>
        </w:rPr>
        <w:t>عن علی بن مهزیار قال کتب الیه سلیمان</w:t>
      </w:r>
      <w:r>
        <w:rPr>
          <w:rStyle w:val="FootnoteAnchor"/>
          <w:rtl w:val="true"/>
        </w:rPr>
        <w:footnoteReference w:id="264"/>
      </w:r>
      <w:r>
        <w:rPr>
          <w:rFonts w:ascii="IRNazanin" w:hAnsi="IRNazanin" w:eastAsia="IRNazanin"/>
          <w:color w:val="111111"/>
          <w:sz w:val="28"/>
          <w:sz w:val="28"/>
          <w:szCs w:val="28"/>
          <w:rtl w:val="true"/>
          <w:lang w:bidi="fa-IR"/>
        </w:rPr>
        <w:t>بن رشید یخبره انه بال فی ظلمة</w:t>
      </w:r>
    </w:p>
    <w:p>
      <w:pPr>
        <w:pStyle w:val="BookText"/>
        <w:rPr/>
      </w:pPr>
      <w:r>
        <w:rPr>
          <w:rFonts w:ascii="IRNazanin" w:hAnsi="IRNazanin" w:eastAsia="IRNazanin"/>
          <w:color w:val="111111"/>
          <w:sz w:val="28"/>
          <w:sz w:val="28"/>
          <w:szCs w:val="28"/>
          <w:rtl w:val="true"/>
          <w:lang w:bidi="fa-IR"/>
        </w:rPr>
        <w:t>اللیل وانه أصاب کفه برد نقطة من البول لم یشک انه اصابه ولم یره وانه مسحه بخرقة</w:t>
      </w:r>
    </w:p>
    <w:p>
      <w:pPr>
        <w:pStyle w:val="BookText"/>
        <w:rPr/>
      </w:pPr>
      <w:r>
        <w:rPr>
          <w:rFonts w:ascii="IRNazanin" w:hAnsi="IRNazanin" w:eastAsia="IRNazanin"/>
          <w:color w:val="111111"/>
          <w:sz w:val="28"/>
          <w:sz w:val="28"/>
          <w:szCs w:val="28"/>
          <w:rtl w:val="true"/>
          <w:lang w:bidi="fa-IR"/>
        </w:rPr>
        <w:t>ثم نسی ان یغسله وتمسح بدهن فمسح به کفیه ووجهه ورأسه ثم توضأ وضوء الصلاة</w:t>
      </w:r>
    </w:p>
    <w:p>
      <w:pPr>
        <w:pStyle w:val="BookText"/>
        <w:rPr/>
      </w:pPr>
      <w:r>
        <w:rPr>
          <w:rFonts w:ascii="IRNazanin" w:hAnsi="IRNazanin" w:eastAsia="IRNazanin"/>
          <w:color w:val="111111"/>
          <w:sz w:val="28"/>
          <w:sz w:val="28"/>
          <w:szCs w:val="28"/>
          <w:rtl w:val="true"/>
          <w:lang w:bidi="fa-IR"/>
        </w:rPr>
        <w:t>فصلی فأجابه بجواب قرأته بخطه اما ما توهمت مما أصاب یدک فلیس بشئ الا</w:t>
      </w:r>
    </w:p>
    <w:p>
      <w:pPr>
        <w:pStyle w:val="BookText"/>
        <w:rPr/>
      </w:pPr>
      <w:r>
        <w:rPr>
          <w:rFonts w:ascii="IRNazanin" w:hAnsi="IRNazanin" w:eastAsia="IRNazanin"/>
          <w:color w:val="111111"/>
          <w:sz w:val="28"/>
          <w:sz w:val="28"/>
          <w:szCs w:val="28"/>
          <w:rtl w:val="true"/>
          <w:lang w:bidi="fa-IR"/>
        </w:rPr>
        <w:t xml:space="preserve">ما تحقق </w:t>
      </w:r>
      <w:r>
        <w:rPr>
          <w:rStyle w:val="FootnoteAnchor"/>
          <w:rtl w:val="true"/>
        </w:rPr>
        <w:footnoteReference w:id="265"/>
      </w:r>
      <w:r>
        <w:rPr>
          <w:rFonts w:ascii="IRNazanin" w:hAnsi="IRNazanin" w:eastAsia="IRNazanin"/>
          <w:color w:val="111111"/>
          <w:sz w:val="28"/>
          <w:sz w:val="28"/>
          <w:szCs w:val="28"/>
          <w:rtl w:val="true"/>
          <w:lang w:bidi="fa-IR"/>
        </w:rPr>
        <w:t xml:space="preserve">فان حققت </w:t>
      </w:r>
      <w:r>
        <w:rPr>
          <w:rStyle w:val="FootnoteAnchor"/>
          <w:rtl w:val="true"/>
        </w:rPr>
        <w:footnoteReference w:id="266"/>
      </w:r>
      <w:r>
        <w:rPr>
          <w:rFonts w:ascii="IRNazanin" w:hAnsi="IRNazanin" w:eastAsia="IRNazanin"/>
          <w:color w:val="111111"/>
          <w:sz w:val="28"/>
          <w:sz w:val="28"/>
          <w:szCs w:val="28"/>
          <w:rtl w:val="true"/>
          <w:lang w:bidi="fa-IR"/>
        </w:rPr>
        <w:t>ذلک کنت حقیقا ان تعید الصلوات التی کنت صلیتهن بذلک</w:t>
      </w:r>
    </w:p>
    <w:p>
      <w:pPr>
        <w:pStyle w:val="BookText"/>
        <w:rPr/>
      </w:pPr>
      <w:r>
        <w:rPr>
          <w:rFonts w:ascii="IRNazanin" w:hAnsi="IRNazanin" w:eastAsia="IRNazanin"/>
          <w:color w:val="111111"/>
          <w:sz w:val="28"/>
          <w:sz w:val="28"/>
          <w:szCs w:val="28"/>
          <w:rtl w:val="true"/>
          <w:lang w:bidi="fa-IR"/>
        </w:rPr>
        <w:t>الوضوء بعینه ما کان منهن فی وقتها وما فات وقتها فلا إعادة علیک لها من قبل أن الرجل إذا</w:t>
      </w:r>
    </w:p>
    <w:p>
      <w:pPr>
        <w:pStyle w:val="BookText"/>
        <w:rPr/>
      </w:pPr>
      <w:r>
        <w:rPr>
          <w:rFonts w:ascii="IRNazanin" w:hAnsi="IRNazanin" w:eastAsia="IRNazanin"/>
          <w:color w:val="111111"/>
          <w:sz w:val="28"/>
          <w:sz w:val="28"/>
          <w:szCs w:val="28"/>
          <w:rtl w:val="true"/>
          <w:lang w:bidi="fa-IR"/>
        </w:rPr>
        <w:t>کان ثوبه نجسا لم یعد الصلاة ما کان فی وقت فإذا کان جنبا أو صلی علی غیر وضوء</w:t>
      </w:r>
    </w:p>
    <w:p>
      <w:pPr>
        <w:pStyle w:val="BookText"/>
        <w:rPr/>
      </w:pPr>
      <w:r>
        <w:rPr>
          <w:rFonts w:ascii="IRNazanin" w:hAnsi="IRNazanin" w:eastAsia="IRNazanin"/>
          <w:color w:val="111111"/>
          <w:sz w:val="28"/>
          <w:sz w:val="28"/>
          <w:szCs w:val="28"/>
          <w:rtl w:val="true"/>
          <w:lang w:bidi="fa-IR"/>
        </w:rPr>
        <w:t xml:space="preserve">فعلیه إعادة الصلوات المکتوبات اللواتی </w:t>
      </w:r>
      <w:r>
        <w:rPr>
          <w:rStyle w:val="FootnoteAnchor"/>
          <w:rtl w:val="true"/>
        </w:rPr>
        <w:footnoteReference w:id="267"/>
      </w:r>
      <w:r>
        <w:rPr>
          <w:rFonts w:ascii="IRNazanin" w:hAnsi="IRNazanin" w:eastAsia="IRNazanin"/>
          <w:color w:val="111111"/>
          <w:sz w:val="28"/>
          <w:sz w:val="28"/>
          <w:szCs w:val="28"/>
          <w:rtl w:val="true"/>
          <w:lang w:bidi="fa-IR"/>
        </w:rPr>
        <w:t>فاتته لان الثوب خلاف الجسد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فاعمل علی ذلک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عن زرارة قال قلت أصاب ثوبی دم رعاف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شئ من منی فعلمت</w:t>
      </w:r>
    </w:p>
    <w:p>
      <w:pPr>
        <w:pStyle w:val="BookText"/>
        <w:rPr/>
      </w:pPr>
      <w:r>
        <w:rPr>
          <w:rFonts w:ascii="IRNazanin" w:hAnsi="IRNazanin" w:eastAsia="IRNazanin"/>
          <w:color w:val="111111"/>
          <w:sz w:val="28"/>
          <w:sz w:val="28"/>
          <w:szCs w:val="28"/>
          <w:rtl w:val="true"/>
          <w:lang w:bidi="fa-IR"/>
        </w:rPr>
        <w:t xml:space="preserve">اثره إلی أن أصیب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فأصبت وحضرت الصلاة ونسیت ان</w:t>
      </w:r>
    </w:p>
    <w:p>
      <w:pPr>
        <w:pStyle w:val="BookText"/>
        <w:rPr/>
      </w:pPr>
      <w:r>
        <w:rPr>
          <w:rFonts w:ascii="IRNazanin" w:hAnsi="IRNazanin" w:eastAsia="IRNazanin"/>
          <w:color w:val="111111"/>
          <w:sz w:val="28"/>
          <w:sz w:val="28"/>
          <w:szCs w:val="28"/>
          <w:rtl w:val="true"/>
          <w:lang w:bidi="fa-IR"/>
        </w:rPr>
        <w:t xml:space="preserve">بثوبی شیئا وصلیت ثم انی ذکرت بعد ذلک قال تعید الصلاة وتغسله قلت فانی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لم أکن رأیت موضعه وعلمت انه قد اصابه فطلبته فلم أقدر علیه فلما صلیت</w:t>
      </w:r>
    </w:p>
    <w:p>
      <w:pPr>
        <w:pStyle w:val="BookText"/>
        <w:rPr/>
      </w:pPr>
      <w:r>
        <w:rPr>
          <w:rFonts w:ascii="IRNazanin" w:hAnsi="IRNazanin" w:eastAsia="IRNazanin"/>
          <w:color w:val="111111"/>
          <w:sz w:val="28"/>
          <w:sz w:val="28"/>
          <w:szCs w:val="28"/>
          <w:rtl w:val="true"/>
          <w:lang w:bidi="fa-IR"/>
        </w:rPr>
        <w:t xml:space="preserve">وجدته قال تغسله وتعید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ظننت أنه قد اصابه ولم أتیقن</w:t>
      </w:r>
    </w:p>
    <w:p>
      <w:pPr>
        <w:pStyle w:val="BookText"/>
        <w:rPr/>
      </w:pPr>
      <w:r>
        <w:rPr>
          <w:rFonts w:ascii="IRNazanin" w:hAnsi="IRNazanin" w:eastAsia="IRNazanin"/>
          <w:color w:val="111111"/>
          <w:sz w:val="28"/>
          <w:sz w:val="28"/>
          <w:szCs w:val="28"/>
          <w:rtl w:val="true"/>
          <w:lang w:bidi="fa-IR"/>
        </w:rPr>
        <w:t xml:space="preserve">ذلک فنظرت فلم أر شیئا ثم صلیت فرأیت فیه قال تغسله ولا تعید الصلاة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ذلک </w:t>
      </w:r>
      <w:r>
        <w:rPr>
          <w:rStyle w:val="FootnoteAnchor"/>
          <w:rtl w:val="true"/>
        </w:rPr>
        <w:footnoteReference w:id="269"/>
      </w:r>
      <w:r>
        <w:rPr>
          <w:rFonts w:ascii="IRNazanin" w:hAnsi="IRNazanin" w:eastAsia="IRNazanin"/>
          <w:color w:val="111111"/>
          <w:sz w:val="28"/>
          <w:sz w:val="28"/>
          <w:szCs w:val="28"/>
          <w:rtl w:val="true"/>
          <w:lang w:bidi="fa-IR"/>
        </w:rPr>
        <w:t>قال لأنک کنت علی یقین من طهارتک ثم شککت فلیس ینبغی لک ان تنقض</w:t>
      </w:r>
    </w:p>
    <w:p>
      <w:pPr>
        <w:pStyle w:val="BookText"/>
        <w:rPr/>
      </w:pPr>
      <w:r>
        <w:rPr>
          <w:rFonts w:ascii="IRNazanin" w:hAnsi="IRNazanin" w:eastAsia="IRNazanin"/>
          <w:color w:val="111111"/>
          <w:sz w:val="28"/>
          <w:sz w:val="28"/>
          <w:szCs w:val="28"/>
          <w:rtl w:val="true"/>
          <w:lang w:bidi="fa-IR"/>
        </w:rPr>
        <w:t>الیقین بالشک ابدا قلت فانی قد علمت أنه قد اصابه ولم أدر أین هو فاغسله قال تغسل من</w:t>
      </w:r>
    </w:p>
    <w:p>
      <w:pPr>
        <w:pStyle w:val="BookText"/>
        <w:rPr/>
      </w:pPr>
      <w:r>
        <w:rPr>
          <w:rFonts w:ascii="IRNazanin" w:hAnsi="IRNazanin" w:eastAsia="IRNazanin"/>
          <w:color w:val="111111"/>
          <w:sz w:val="28"/>
          <w:sz w:val="28"/>
          <w:szCs w:val="28"/>
          <w:rtl w:val="true"/>
          <w:lang w:bidi="fa-IR"/>
        </w:rPr>
        <w:t xml:space="preserve">ثوبک الناحیة التی تری أنه قد أصابها حتی تکون علی یقین من طهارتک </w:t>
      </w:r>
      <w:r>
        <w:rPr>
          <w:rStyle w:val="FootnoteAnchor"/>
          <w:rtl w:val="true"/>
        </w:rPr>
        <w:footnoteReference w:id="270"/>
      </w:r>
      <w:r>
        <w:rPr>
          <w:rFonts w:ascii="IRNazanin" w:hAnsi="IRNazanin" w:eastAsia="IRNazanin"/>
          <w:color w:val="111111"/>
          <w:sz w:val="28"/>
          <w:sz w:val="28"/>
          <w:szCs w:val="28"/>
          <w:rtl w:val="true"/>
          <w:lang w:bidi="fa-IR"/>
        </w:rPr>
        <w:t>قلت</w:t>
      </w:r>
    </w:p>
    <w:p>
      <w:pPr>
        <w:pStyle w:val="BookText"/>
        <w:rPr/>
      </w:pPr>
      <w:r>
        <w:rPr>
          <w:rFonts w:ascii="IRNazanin" w:hAnsi="IRNazanin" w:eastAsia="IRNazanin"/>
          <w:color w:val="111111"/>
          <w:sz w:val="28"/>
          <w:sz w:val="28"/>
          <w:szCs w:val="28"/>
          <w:rtl w:val="true"/>
          <w:lang w:bidi="fa-IR"/>
        </w:rPr>
        <w:t xml:space="preserve">فهل علی أن شککت فی أنه اصابه شئ </w:t>
      </w:r>
      <w:r>
        <w:rPr>
          <w:rStyle w:val="FootnoteAnchor"/>
          <w:rtl w:val="true"/>
        </w:rPr>
        <w:footnoteReference w:id="271"/>
      </w:r>
      <w:r>
        <w:rPr>
          <w:rFonts w:ascii="IRNazanin" w:hAnsi="IRNazanin" w:eastAsia="IRNazanin"/>
          <w:color w:val="111111"/>
          <w:sz w:val="28"/>
          <w:sz w:val="28"/>
          <w:szCs w:val="28"/>
          <w:rtl w:val="true"/>
          <w:lang w:bidi="fa-IR"/>
        </w:rPr>
        <w:t>ان انظر فیه قال لا ولکنک انما ترید أن تذهب</w:t>
      </w:r>
    </w:p>
    <w:p>
      <w:pPr>
        <w:pStyle w:val="BookText"/>
        <w:rPr/>
      </w:pPr>
      <w:r>
        <w:rPr>
          <w:rFonts w:ascii="IRNazanin" w:hAnsi="IRNazanin" w:eastAsia="IRNazanin"/>
          <w:color w:val="111111"/>
          <w:sz w:val="28"/>
          <w:sz w:val="28"/>
          <w:szCs w:val="28"/>
          <w:rtl w:val="true"/>
          <w:lang w:bidi="fa-IR"/>
        </w:rPr>
        <w:t>الشک الذی وقع فی نفسک قلت إن رأیته فی ثوبی وانا فی الصلاة قال تنقض الصلاة</w:t>
      </w:r>
    </w:p>
    <w:p>
      <w:pPr>
        <w:pStyle w:val="BookText"/>
        <w:rPr/>
      </w:pPr>
      <w:r>
        <w:rPr>
          <w:rFonts w:ascii="IRNazanin" w:hAnsi="IRNazanin" w:eastAsia="IRNazanin"/>
          <w:color w:val="111111"/>
          <w:sz w:val="28"/>
          <w:sz w:val="28"/>
          <w:szCs w:val="28"/>
          <w:rtl w:val="true"/>
          <w:lang w:bidi="fa-IR"/>
        </w:rPr>
        <w:t xml:space="preserve">وتعید إذا شککت فی موضع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رایته وإن لم تشک ثم رأیته رطبا</w:t>
      </w:r>
    </w:p>
    <w:p>
      <w:pPr>
        <w:pStyle w:val="BookText"/>
        <w:rPr/>
      </w:pPr>
      <w:r>
        <w:rPr>
          <w:rFonts w:ascii="IRNazanin" w:hAnsi="IRNazanin" w:eastAsia="IRNazanin"/>
          <w:color w:val="111111"/>
          <w:sz w:val="28"/>
          <w:sz w:val="28"/>
          <w:szCs w:val="28"/>
          <w:rtl w:val="true"/>
          <w:lang w:bidi="fa-IR"/>
        </w:rPr>
        <w:t xml:space="preserve">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وغسلته ثم بنیت علی الصلاة لأنک لا تدری لعله شئ</w:t>
      </w:r>
    </w:p>
    <w:p>
      <w:pPr>
        <w:pStyle w:val="BookText"/>
        <w:rPr/>
      </w:pPr>
      <w:r>
        <w:rPr>
          <w:rFonts w:ascii="IRNazanin" w:hAnsi="IRNazanin" w:eastAsia="IRNazanin"/>
          <w:color w:val="111111"/>
          <w:sz w:val="28"/>
          <w:sz w:val="28"/>
          <w:szCs w:val="28"/>
          <w:rtl w:val="true"/>
          <w:lang w:bidi="fa-IR"/>
        </w:rPr>
        <w:t xml:space="preserve">أوقع علیک فلیس ینبغی ان تنقض الیقین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w:t>
      </w:r>
    </w:p>
    <w:p>
      <w:pPr>
        <w:pStyle w:val="BookText"/>
        <w:rPr/>
      </w:pPr>
      <w:r>
        <w:rPr>
          <w:rFonts w:ascii="IRNazanin" w:hAnsi="IRNazanin" w:eastAsia="IRNazanin"/>
          <w:color w:val="111111"/>
          <w:sz w:val="28"/>
          <w:sz w:val="28"/>
          <w:szCs w:val="28"/>
          <w:rtl w:val="true"/>
          <w:lang w:bidi="fa-IR"/>
        </w:rPr>
        <w:t xml:space="preserve">علی بن إبراهیم عن أبیه عن حماد عن حریز عن 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صا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سماعة</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یری بثوبه الدم فینسی </w:t>
      </w:r>
      <w:r>
        <w:rPr>
          <w:rStyle w:val="FootnoteAnchor"/>
          <w:rtl w:val="true"/>
        </w:rPr>
        <w:footnoteReference w:id="272"/>
      </w:r>
      <w:r>
        <w:rPr>
          <w:rFonts w:ascii="IRNazanin" w:hAnsi="IRNazanin" w:eastAsia="IRNazanin"/>
          <w:color w:val="111111"/>
          <w:sz w:val="28"/>
          <w:sz w:val="28"/>
          <w:szCs w:val="28"/>
          <w:rtl w:val="true"/>
          <w:lang w:bidi="fa-IR"/>
        </w:rPr>
        <w:t>ان یغسله حتی</w:t>
      </w:r>
    </w:p>
    <w:p>
      <w:pPr>
        <w:pStyle w:val="BookText"/>
        <w:rPr/>
      </w:pPr>
      <w:r>
        <w:rPr>
          <w:rFonts w:ascii="IRNazanin" w:hAnsi="IRNazanin" w:eastAsia="IRNazanin"/>
          <w:color w:val="111111"/>
          <w:sz w:val="28"/>
          <w:sz w:val="28"/>
          <w:szCs w:val="28"/>
          <w:rtl w:val="true"/>
          <w:lang w:bidi="fa-IR"/>
        </w:rPr>
        <w:t xml:space="preserve">یصلی قال یعید صلاته کی یهتم بالشئ إذا کان فی ثوبه عقوبة لنسیانه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یصنع من لم یعلم أیعید حین یرفعه قال لا ولکن یستأنف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 من صلی حتی یفرغ من صلاته وهو فی ثوب نجس فلم یذکره الا بعد</w:t>
      </w:r>
    </w:p>
    <w:p>
      <w:pPr>
        <w:pStyle w:val="BookText"/>
        <w:rPr/>
      </w:pPr>
      <w:r>
        <w:rPr>
          <w:rFonts w:ascii="IRNazanin" w:hAnsi="IRNazanin" w:eastAsia="IRNazanin"/>
          <w:color w:val="111111"/>
          <w:sz w:val="28"/>
          <w:sz w:val="28"/>
          <w:szCs w:val="28"/>
          <w:rtl w:val="true"/>
          <w:lang w:bidi="fa-IR"/>
        </w:rPr>
        <w:t>فراغه لیعد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w:t>
      </w:r>
    </w:p>
    <w:p>
      <w:pPr>
        <w:pStyle w:val="BookText"/>
        <w:rPr/>
      </w:pPr>
      <w:r>
        <w:rPr>
          <w:rFonts w:ascii="IRNazanin" w:hAnsi="IRNazanin" w:eastAsia="IRNazanin"/>
          <w:color w:val="111111"/>
          <w:sz w:val="28"/>
          <w:sz w:val="28"/>
          <w:szCs w:val="28"/>
          <w:rtl w:val="true"/>
          <w:lang w:bidi="fa-IR"/>
        </w:rPr>
        <w:t xml:space="preserve">موسی بی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w:t>
      </w:r>
    </w:p>
    <w:p>
      <w:pPr>
        <w:pStyle w:val="BookText"/>
        <w:rPr/>
      </w:pPr>
      <w:r>
        <w:rPr>
          <w:rFonts w:ascii="IRNazanin" w:hAnsi="IRNazanin" w:eastAsia="IRNazanin"/>
          <w:color w:val="111111"/>
          <w:sz w:val="28"/>
          <w:sz w:val="28"/>
          <w:szCs w:val="28"/>
          <w:rtl w:val="true"/>
          <w:lang w:bidi="fa-IR"/>
        </w:rPr>
        <w:t xml:space="preserve">محمد عن الحسن بن محبوب عن العلاء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w:t>
      </w:r>
    </w:p>
    <w:p>
      <w:pPr>
        <w:pStyle w:val="BookText"/>
        <w:rPr/>
      </w:pPr>
      <w:r>
        <w:rPr>
          <w:rFonts w:ascii="IRNazanin" w:hAnsi="IRNazanin" w:eastAsia="IRNazanin"/>
          <w:color w:val="111111"/>
          <w:sz w:val="28"/>
          <w:sz w:val="28"/>
          <w:szCs w:val="28"/>
          <w:rtl w:val="true"/>
          <w:lang w:bidi="fa-IR"/>
        </w:rPr>
        <w:t xml:space="preserve">یصیب ثوبه الشئ ینجسه </w:t>
      </w:r>
      <w:r>
        <w:rPr>
          <w:rStyle w:val="FootnoteAnchor"/>
          <w:rtl w:val="true"/>
        </w:rPr>
        <w:footnoteReference w:id="273"/>
      </w:r>
      <w:r>
        <w:rPr>
          <w:rFonts w:ascii="IRNazanin" w:hAnsi="IRNazanin" w:eastAsia="IRNazanin"/>
          <w:color w:val="111111"/>
          <w:sz w:val="28"/>
          <w:sz w:val="28"/>
          <w:szCs w:val="28"/>
          <w:rtl w:val="true"/>
          <w:lang w:bidi="fa-IR"/>
        </w:rPr>
        <w:t>فینسی ان یغسله فیصلی فیه ثم یذکر انه لم یکن غسله</w:t>
      </w:r>
    </w:p>
    <w:p>
      <w:pPr>
        <w:pStyle w:val="BookText"/>
        <w:rPr/>
      </w:pPr>
      <w:r>
        <w:rPr>
          <w:rFonts w:ascii="IRNazanin" w:hAnsi="IRNazanin" w:eastAsia="IRNazanin"/>
          <w:color w:val="111111"/>
          <w:sz w:val="28"/>
          <w:sz w:val="28"/>
          <w:szCs w:val="28"/>
          <w:rtl w:val="true"/>
          <w:lang w:bidi="fa-IR"/>
        </w:rPr>
        <w:t xml:space="preserve">أیعید الصلاة قال لا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له</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الحسن بن محبوب عن العلاء قال سئلت 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من یب انه خبر شاذ لا یعارض</w:t>
      </w:r>
    </w:p>
    <w:p>
      <w:pPr>
        <w:pStyle w:val="BookText"/>
        <w:rPr/>
      </w:pPr>
      <w:r>
        <w:rPr>
          <w:rFonts w:ascii="IRNazanin" w:hAnsi="IRNazanin" w:eastAsia="IRNazanin"/>
          <w:color w:val="111111"/>
          <w:sz w:val="28"/>
          <w:sz w:val="28"/>
          <w:szCs w:val="28"/>
          <w:rtl w:val="true"/>
          <w:lang w:bidi="fa-IR"/>
        </w:rPr>
        <w:t>به الاخبار التی ذکرناها</w:t>
      </w:r>
    </w:p>
    <w:p>
      <w:pPr>
        <w:pStyle w:val="BookText"/>
        <w:rPr/>
      </w:pPr>
      <w:r>
        <w:rPr>
          <w:rFonts w:ascii="IRNazanin" w:hAnsi="IRNazanin" w:eastAsia="IRNazanin"/>
          <w:color w:val="111111"/>
          <w:sz w:val="28"/>
          <w:sz w:val="28"/>
          <w:szCs w:val="28"/>
          <w:rtl w:val="true"/>
          <w:lang w:bidi="fa-IR"/>
        </w:rPr>
        <w:t>وفی موضع آخر قال هذا الخبر محمول علی نجاسة قلیلة لا یجب ازالتها</w:t>
      </w:r>
    </w:p>
    <w:p>
      <w:pPr>
        <w:pStyle w:val="BookText"/>
        <w:rPr/>
      </w:pPr>
      <w:r>
        <w:rPr>
          <w:rFonts w:ascii="IRNazanin" w:hAnsi="IRNazanin" w:eastAsia="IRNazanin"/>
          <w:color w:val="111111"/>
          <w:sz w:val="28"/>
          <w:sz w:val="28"/>
          <w:szCs w:val="28"/>
          <w:rtl w:val="true"/>
          <w:lang w:bidi="fa-IR"/>
        </w:rPr>
        <w:t xml:space="preserve">مثل الدم الیسیر وفی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مضی وقت الصلاة قال لأنه متی نسی غسل</w:t>
      </w:r>
    </w:p>
    <w:p>
      <w:pPr>
        <w:pStyle w:val="BookText"/>
        <w:rPr/>
      </w:pPr>
      <w:r>
        <w:rPr>
          <w:rFonts w:ascii="IRNazanin" w:hAnsi="IRNazanin" w:eastAsia="IRNazanin"/>
          <w:color w:val="111111"/>
          <w:sz w:val="28"/>
          <w:sz w:val="28"/>
          <w:szCs w:val="28"/>
          <w:rtl w:val="true"/>
          <w:lang w:bidi="fa-IR"/>
        </w:rPr>
        <w:t>النجاسة عن الثوب انما یلزمه اعادتها ما دام فی الوقت فإذا مضی الوقت فلا إعادة</w:t>
      </w:r>
    </w:p>
    <w:p>
      <w:pPr>
        <w:pStyle w:val="BookText"/>
        <w:rPr/>
      </w:pPr>
      <w:r>
        <w:rPr>
          <w:rFonts w:ascii="IRNazanin" w:hAnsi="IRNazanin" w:eastAsia="IRNazanin"/>
          <w:color w:val="111111"/>
          <w:sz w:val="28"/>
          <w:sz w:val="28"/>
          <w:szCs w:val="28"/>
          <w:rtl w:val="true"/>
          <w:lang w:bidi="fa-IR"/>
        </w:rPr>
        <w:t xml:space="preserve">علیه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بروایة سلیمان بن 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العمر کی</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جعفر ولم نجده فی النسخ التی بأیدینا</w:t>
      </w:r>
    </w:p>
    <w:p>
      <w:pPr>
        <w:pStyle w:val="BookText"/>
        <w:rPr/>
      </w:pPr>
      <w:r>
        <w:rPr>
          <w:rFonts w:ascii="IRNazanin" w:hAnsi="IRNazanin" w:eastAsia="IRNazanin"/>
          <w:color w:val="111111"/>
          <w:sz w:val="28"/>
          <w:sz w:val="28"/>
          <w:szCs w:val="28"/>
          <w:rtl w:val="true"/>
          <w:lang w:bidi="fa-IR"/>
        </w:rPr>
        <w:t xml:space="preserve">بن علی عن علی بن 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یصیب</w:t>
      </w:r>
    </w:p>
    <w:p>
      <w:pPr>
        <w:pStyle w:val="BookText"/>
        <w:rPr/>
      </w:pPr>
      <w:r>
        <w:rPr>
          <w:rFonts w:ascii="IRNazanin" w:hAnsi="IRNazanin" w:eastAsia="IRNazanin"/>
          <w:color w:val="111111"/>
          <w:sz w:val="28"/>
          <w:sz w:val="28"/>
          <w:szCs w:val="28"/>
          <w:rtl w:val="true"/>
          <w:lang w:bidi="fa-IR"/>
        </w:rPr>
        <w:t xml:space="preserve">ثوبه خنزیر فلم یغسله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صلاته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دخل فی صلاته فلیمض وإن لم یکن دخل فی صلاته فلینضح</w:t>
      </w:r>
    </w:p>
    <w:p>
      <w:pPr>
        <w:pStyle w:val="BookText"/>
        <w:rPr/>
      </w:pPr>
      <w:r>
        <w:rPr>
          <w:rFonts w:ascii="IRNazanin" w:hAnsi="IRNazanin" w:eastAsia="IRNazanin"/>
          <w:color w:val="111111"/>
          <w:sz w:val="28"/>
          <w:sz w:val="28"/>
          <w:szCs w:val="28"/>
          <w:rtl w:val="true"/>
          <w:lang w:bidi="fa-IR"/>
        </w:rPr>
        <w:t xml:space="preserve">ما أصاب من ثوبه الا ان یکون فیه اثر فیغسله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خنزیر شرب من اناء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یصنع به قال یغسل سبع مرات ئل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قال</w:t>
      </w:r>
    </w:p>
    <w:p>
      <w:pPr>
        <w:pStyle w:val="BookText"/>
        <w:rPr/>
      </w:pPr>
      <w:r>
        <w:rPr>
          <w:rFonts w:ascii="IRNazanin" w:hAnsi="IRNazanin" w:eastAsia="IRNazanin"/>
          <w:color w:val="111111"/>
          <w:sz w:val="28"/>
          <w:sz w:val="28"/>
          <w:szCs w:val="28"/>
          <w:rtl w:val="true"/>
          <w:lang w:bidi="fa-IR"/>
        </w:rPr>
        <w:t>وسألته عن رجل احتجم فأصاب ثوبه دم فلم یعلم به حتی إذا کان من الغد کیف یصنع</w:t>
      </w:r>
    </w:p>
    <w:p>
      <w:pPr>
        <w:pStyle w:val="BookText"/>
        <w:rPr/>
      </w:pPr>
      <w:r>
        <w:rPr>
          <w:rFonts w:ascii="IRNazanin" w:hAnsi="IRNazanin" w:eastAsia="IRNazanin"/>
          <w:color w:val="111111"/>
          <w:sz w:val="28"/>
          <w:sz w:val="28"/>
          <w:szCs w:val="28"/>
          <w:rtl w:val="true"/>
          <w:lang w:bidi="fa-IR"/>
        </w:rPr>
        <w:t>قال إذا کان قد رآه فلم یغسله فلیقض جمیع ما فاته علی قدر ما کان یصلی ولا ینقص منها</w:t>
      </w:r>
    </w:p>
    <w:p>
      <w:pPr>
        <w:pStyle w:val="BookText"/>
        <w:rPr/>
      </w:pPr>
      <w:r>
        <w:rPr>
          <w:rFonts w:ascii="IRNazanin" w:hAnsi="IRNazanin" w:eastAsia="IRNazanin"/>
          <w:color w:val="111111"/>
          <w:sz w:val="28"/>
          <w:sz w:val="28"/>
          <w:szCs w:val="28"/>
          <w:rtl w:val="true"/>
          <w:lang w:bidi="fa-IR"/>
        </w:rPr>
        <w:t>شئ وان کان رآه وقد صلی فلیعتد بتلک الصلاة ثم لیغسله</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إلا أنه قال</w:t>
      </w:r>
    </w:p>
    <w:p>
      <w:pPr>
        <w:pStyle w:val="BookText"/>
        <w:rPr/>
      </w:pPr>
      <w:r>
        <w:rPr>
          <w:rFonts w:ascii="IRNazanin" w:hAnsi="IRNazanin" w:eastAsia="IRNazanin"/>
          <w:color w:val="111111"/>
          <w:sz w:val="28"/>
          <w:sz w:val="28"/>
          <w:szCs w:val="28"/>
          <w:rtl w:val="true"/>
          <w:lang w:bidi="fa-IR"/>
        </w:rPr>
        <w:t xml:space="preserve">وان کان رآه وقد صلی فلیبدأ بتلک الصلاة 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w:t>
      </w:r>
    </w:p>
    <w:p>
      <w:pPr>
        <w:pStyle w:val="BookText"/>
        <w:rPr/>
      </w:pPr>
      <w:r>
        <w:rPr>
          <w:rFonts w:ascii="IRNazanin" w:hAnsi="IRNazanin" w:eastAsia="IRNazanin"/>
          <w:color w:val="111111"/>
          <w:sz w:val="28"/>
          <w:sz w:val="28"/>
          <w:szCs w:val="28"/>
          <w:rtl w:val="true"/>
          <w:lang w:bidi="fa-IR"/>
        </w:rPr>
        <w:t xml:space="preserve">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احتجم فأصاب ثوبه فلم یعلم به حتی کان من</w:t>
      </w:r>
    </w:p>
    <w:p>
      <w:pPr>
        <w:pStyle w:val="BookText"/>
        <w:rPr/>
      </w:pPr>
      <w:r>
        <w:rPr>
          <w:rFonts w:ascii="IRNazanin" w:hAnsi="IRNazanin" w:eastAsia="IRNazanin"/>
          <w:color w:val="111111"/>
          <w:sz w:val="28"/>
          <w:sz w:val="28"/>
          <w:szCs w:val="28"/>
          <w:rtl w:val="true"/>
          <w:lang w:bidi="fa-IR"/>
        </w:rPr>
        <w:t xml:space="preserve">غد کیف یصنع قال إن کان رآه وقد صلی فلیعتد </w:t>
      </w:r>
      <w:r>
        <w:rPr>
          <w:rStyle w:val="FootnoteAnchor"/>
          <w:rtl w:val="true"/>
        </w:rPr>
        <w:footnoteReference w:id="275"/>
      </w:r>
      <w:r>
        <w:rPr>
          <w:rFonts w:ascii="IRNazanin" w:hAnsi="IRNazanin" w:eastAsia="IRNazanin"/>
          <w:color w:val="111111"/>
          <w:sz w:val="28"/>
          <w:sz w:val="28"/>
          <w:szCs w:val="28"/>
          <w:rtl w:val="true"/>
          <w:lang w:bidi="fa-IR"/>
        </w:rPr>
        <w:t>بتلک الصلاة ثم لیقض صلاته</w:t>
      </w:r>
    </w:p>
    <w:p>
      <w:pPr>
        <w:pStyle w:val="BookText"/>
        <w:rPr/>
      </w:pP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هکذا فی نسختی وفی البحار نقلا عنه بعد قوله بتلک</w:t>
      </w:r>
    </w:p>
    <w:p>
      <w:pPr>
        <w:pStyle w:val="BookText"/>
        <w:rPr/>
      </w:pPr>
      <w:r>
        <w:rPr>
          <w:rFonts w:ascii="IRNazanin" w:hAnsi="IRNazanin" w:eastAsia="IRNazanin"/>
          <w:color w:val="111111"/>
          <w:sz w:val="28"/>
          <w:sz w:val="28"/>
          <w:szCs w:val="28"/>
          <w:rtl w:val="true"/>
          <w:lang w:bidi="fa-IR"/>
        </w:rPr>
        <w:t>الصلاة ثم لیغسله وهو مطابق لما رواه الحمیری فی قرب الإسناد عن علی بن جعفر</w:t>
      </w:r>
    </w:p>
    <w:p>
      <w:pPr>
        <w:pStyle w:val="BookText"/>
        <w:rPr/>
      </w:pPr>
      <w:r>
        <w:rPr>
          <w:rFonts w:ascii="IRNazanin" w:hAnsi="IRNazanin" w:eastAsia="IRNazanin"/>
          <w:color w:val="111111"/>
          <w:sz w:val="28"/>
          <w:sz w:val="28"/>
          <w:szCs w:val="28"/>
          <w:rtl w:val="true"/>
          <w:lang w:bidi="fa-IR"/>
        </w:rPr>
        <w:t xml:space="preserve">وتقدم فی روایة معویة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ماء البئر هل ینجس أم لا من أبواب</w:t>
      </w:r>
    </w:p>
    <w:p>
      <w:pPr>
        <w:pStyle w:val="BookText"/>
        <w:rPr/>
      </w:pPr>
      <w:r>
        <w:rPr>
          <w:rFonts w:ascii="IRNazanin" w:hAnsi="IRNazanin" w:eastAsia="IRNazanin"/>
          <w:color w:val="111111"/>
          <w:sz w:val="28"/>
          <w:sz w:val="28"/>
          <w:szCs w:val="28"/>
          <w:rtl w:val="true"/>
          <w:lang w:bidi="fa-IR"/>
        </w:rPr>
        <w:t xml:space="preserve">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أنتن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وقع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الثوب وأعاد الصلاة وفی</w:t>
      </w:r>
    </w:p>
    <w:p>
      <w:pPr>
        <w:pStyle w:val="BookText"/>
        <w:rPr/>
      </w:pPr>
      <w:r>
        <w:rPr>
          <w:rFonts w:ascii="IRNazanin" w:hAnsi="IRNazanin" w:eastAsia="IRNazanin"/>
          <w:color w:val="111111"/>
          <w:sz w:val="28"/>
          <w:sz w:val="28"/>
          <w:szCs w:val="28"/>
          <w:rtl w:val="true"/>
          <w:lang w:bidi="fa-IR"/>
        </w:rPr>
        <w:t xml:space="preserve">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البول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أصاب الثوب شئ من بول السنور فلا یصلح </w:t>
      </w:r>
      <w:r>
        <w:rPr>
          <w:rStyle w:val="FootnoteAnchor"/>
          <w:rtl w:val="true"/>
        </w:rPr>
        <w:footnoteReference w:id="276"/>
      </w:r>
      <w:r>
        <w:rPr>
          <w:rFonts w:ascii="IRNazanin" w:hAnsi="IRNazanin" w:eastAsia="IRNazanin"/>
          <w:color w:val="111111"/>
          <w:sz w:val="28"/>
          <w:sz w:val="28"/>
          <w:szCs w:val="28"/>
          <w:rtl w:val="true"/>
          <w:lang w:bidi="fa-IR"/>
        </w:rPr>
        <w:t>الصلاة فیه حتی یغسله ومن</w:t>
      </w:r>
    </w:p>
    <w:p>
      <w:pPr>
        <w:pStyle w:val="BookText"/>
        <w:rPr/>
      </w:pPr>
      <w:r>
        <w:rPr>
          <w:rFonts w:ascii="IRNazanin" w:hAnsi="IRNazanin" w:eastAsia="IRNazanin"/>
          <w:color w:val="111111"/>
          <w:sz w:val="28"/>
          <w:sz w:val="28"/>
          <w:szCs w:val="28"/>
          <w:rtl w:val="true"/>
          <w:lang w:bidi="fa-IR"/>
        </w:rPr>
        <w:t>سائر أحادیث الباب أیضا یستفاد عدم جواز الصلاة فی النجس لما امر فیها بغسل</w:t>
      </w:r>
    </w:p>
    <w:p>
      <w:pPr>
        <w:pStyle w:val="BookText"/>
        <w:rPr/>
      </w:pPr>
      <w:r>
        <w:rPr>
          <w:rFonts w:ascii="IRNazanin" w:hAnsi="IRNazanin" w:eastAsia="IRNazanin"/>
          <w:color w:val="111111"/>
          <w:sz w:val="28"/>
          <w:sz w:val="28"/>
          <w:szCs w:val="28"/>
          <w:rtl w:val="true"/>
          <w:lang w:bidi="fa-IR"/>
        </w:rPr>
        <w:t>النجاسات عن الثیاب والبدن لان الامر بالغسل لیس إلا للصلاة وفی روایة فارس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أبوال ما یؤکل لحمه قوله رجل یسأله عن ذرق الدجاج</w:t>
      </w:r>
    </w:p>
    <w:p>
      <w:pPr>
        <w:pStyle w:val="BookText"/>
        <w:rPr/>
      </w:pPr>
      <w:r>
        <w:rPr>
          <w:rFonts w:ascii="IRNazanin" w:hAnsi="IRNazanin" w:eastAsia="IRNazanin"/>
          <w:color w:val="111111"/>
          <w:sz w:val="28"/>
          <w:sz w:val="28"/>
          <w:szCs w:val="28"/>
          <w:rtl w:val="true"/>
          <w:lang w:bidi="fa-IR"/>
        </w:rPr>
        <w:t xml:space="preserve">یجوز الصلاة فیه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أسامة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المنی قوله تصیبنی السماء</w:t>
      </w:r>
    </w:p>
    <w:p>
      <w:pPr>
        <w:pStyle w:val="BookText"/>
        <w:rPr/>
      </w:pPr>
      <w:r>
        <w:rPr>
          <w:rFonts w:ascii="IRNazanin" w:hAnsi="IRNazanin" w:eastAsia="IRNazanin"/>
          <w:color w:val="111111"/>
          <w:sz w:val="28"/>
          <w:sz w:val="28"/>
          <w:szCs w:val="28"/>
          <w:rtl w:val="true"/>
          <w:lang w:bidi="fa-IR"/>
        </w:rPr>
        <w:t>وعلی ثوب فتبله وانا جنب فیصیب بعض ما أصاب جسدی من المنی أفأصلی فیه قال</w:t>
      </w:r>
    </w:p>
    <w:p>
      <w:pPr>
        <w:pStyle w:val="BookText"/>
        <w:rPr/>
      </w:pPr>
      <w:r>
        <w:rPr>
          <w:rFonts w:ascii="IRNazanin" w:hAnsi="IRNazanin" w:eastAsia="IRNazanin"/>
          <w:color w:val="111111"/>
          <w:sz w:val="28"/>
          <w:sz w:val="28"/>
          <w:szCs w:val="28"/>
          <w:rtl w:val="true"/>
          <w:lang w:bidi="fa-IR"/>
        </w:rPr>
        <w:t xml:space="preserve">نعم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مهزیار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الخمر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صلیت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فیما اصابه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صلاتک وفی روایة خیران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فیما اصابه الخمر أو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رجس ویلاحظ</w:t>
      </w:r>
    </w:p>
    <w:p>
      <w:pPr>
        <w:pStyle w:val="BookText"/>
        <w:rPr/>
      </w:pPr>
      <w:r>
        <w:rPr>
          <w:rFonts w:ascii="IRNazanin" w:hAnsi="IRNazanin" w:eastAsia="IRNazanin"/>
          <w:color w:val="111111"/>
          <w:sz w:val="28"/>
          <w:sz w:val="28"/>
          <w:szCs w:val="28"/>
          <w:rtl w:val="true"/>
          <w:lang w:bidi="fa-IR"/>
        </w:rPr>
        <w:t>سائر أحادیث الباب فان بعضها یدل علی عدم جواز الصلاة فیما اصابه الخمر وبعضها</w:t>
      </w:r>
    </w:p>
    <w:p>
      <w:pPr>
        <w:pStyle w:val="BookText"/>
        <w:rPr/>
      </w:pPr>
      <w:r>
        <w:rPr>
          <w:rFonts w:ascii="IRNazanin" w:hAnsi="IRNazanin" w:eastAsia="IRNazanin"/>
          <w:color w:val="111111"/>
          <w:sz w:val="28"/>
          <w:sz w:val="28"/>
          <w:szCs w:val="28"/>
          <w:rtl w:val="true"/>
          <w:lang w:bidi="fa-IR"/>
        </w:rPr>
        <w:t>یستفاد منه انه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الصیقل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المیت أنی أعمل أغماد السیوف</w:t>
      </w:r>
    </w:p>
    <w:p>
      <w:pPr>
        <w:pStyle w:val="BookText"/>
        <w:rPr/>
      </w:pPr>
      <w:r>
        <w:rPr>
          <w:rFonts w:ascii="IRNazanin" w:hAnsi="IRNazanin" w:eastAsia="IRNazanin"/>
          <w:color w:val="111111"/>
          <w:sz w:val="28"/>
          <w:sz w:val="28"/>
          <w:szCs w:val="28"/>
          <w:rtl w:val="true"/>
          <w:lang w:bidi="fa-IR"/>
        </w:rPr>
        <w:t xml:space="preserve">من جلود الحمر المیتة فیصیب ثیابی أفأصلی فیها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اتخذ ثوبا</w:t>
      </w:r>
    </w:p>
    <w:p>
      <w:pPr>
        <w:pStyle w:val="BookText"/>
        <w:rPr/>
      </w:pPr>
      <w:r>
        <w:rPr>
          <w:rFonts w:ascii="IRNazanin" w:hAnsi="IRNazanin" w:eastAsia="IRNazanin"/>
          <w:color w:val="111111"/>
          <w:sz w:val="28"/>
          <w:sz w:val="28"/>
          <w:szCs w:val="28"/>
          <w:rtl w:val="true"/>
          <w:lang w:bidi="fa-IR"/>
        </w:rPr>
        <w:t xml:space="preserve">لصلاتک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 تحله الحیاة قوله وان</w:t>
      </w:r>
    </w:p>
    <w:p>
      <w:pPr>
        <w:pStyle w:val="BookText"/>
        <w:rPr/>
      </w:pPr>
      <w:r>
        <w:rPr>
          <w:rFonts w:ascii="IRNazanin" w:hAnsi="IRNazanin" w:eastAsia="IRNazanin"/>
          <w:color w:val="111111"/>
          <w:sz w:val="28"/>
          <w:sz w:val="28"/>
          <w:szCs w:val="28"/>
          <w:rtl w:val="true"/>
          <w:lang w:bidi="fa-IR"/>
        </w:rPr>
        <w:t xml:space="preserve">اخذته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یفصل من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یموت فاغسله وصل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برد الإسکاف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الکلب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بشعر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واغسل یدک إذا مسسته عند کل صلاة وفی روایته الأخری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ان یصلی وفی یده منه شئ وفی روایة سلیمان الإسکاف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شفر الخنزیر نخزز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ولکن یغسل یده إذا</w:t>
      </w:r>
    </w:p>
    <w:p>
      <w:pPr>
        <w:pStyle w:val="BookText"/>
        <w:rPr/>
      </w:pPr>
      <w:r>
        <w:rPr>
          <w:rFonts w:ascii="IRNazanin" w:hAnsi="IRNazanin" w:eastAsia="IRNazanin"/>
          <w:color w:val="111111"/>
          <w:sz w:val="28"/>
          <w:sz w:val="28"/>
          <w:szCs w:val="28"/>
          <w:rtl w:val="true"/>
          <w:lang w:bidi="fa-IR"/>
        </w:rPr>
        <w:t xml:space="preserve">أراد أن یصلی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جمیع الدواب</w:t>
      </w:r>
    </w:p>
    <w:p>
      <w:pPr>
        <w:pStyle w:val="BookText"/>
        <w:rPr/>
      </w:pPr>
      <w:r>
        <w:rPr>
          <w:rFonts w:ascii="IRNazanin" w:hAnsi="IRNazanin" w:eastAsia="IRNazanin"/>
          <w:color w:val="111111"/>
          <w:sz w:val="28"/>
          <w:sz w:val="28"/>
          <w:szCs w:val="28"/>
          <w:rtl w:val="true"/>
          <w:lang w:bidi="fa-IR"/>
        </w:rPr>
        <w:t>قوله الفارة الرطبة قد وقعت فی الماء تمشی علی الثیاب ایصلی فیها قال اغسل ما رأیت</w:t>
      </w:r>
    </w:p>
    <w:p>
      <w:pPr>
        <w:pStyle w:val="BookText"/>
        <w:rPr/>
      </w:pPr>
      <w:r>
        <w:rPr>
          <w:rFonts w:ascii="IRNazanin" w:hAnsi="IRNazanin" w:eastAsia="IRNazanin"/>
          <w:color w:val="111111"/>
          <w:sz w:val="28"/>
          <w:sz w:val="28"/>
          <w:szCs w:val="28"/>
          <w:rtl w:val="true"/>
          <w:lang w:bidi="fa-IR"/>
        </w:rPr>
        <w:t>من اثرها وما لم تره فانضحه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قتادة عن علی بن جعفر والکلب مثل ذلک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ماء المطر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البئر من أبواب المیاه وأکثر أحادیث أبواب</w:t>
      </w:r>
    </w:p>
    <w:p>
      <w:pPr>
        <w:pStyle w:val="BookText"/>
        <w:rPr/>
      </w:pPr>
      <w:r>
        <w:rPr>
          <w:rFonts w:ascii="IRNazanin" w:hAnsi="IRNazanin" w:eastAsia="IRNazanin"/>
          <w:color w:val="111111"/>
          <w:sz w:val="28"/>
          <w:sz w:val="28"/>
          <w:szCs w:val="28"/>
          <w:rtl w:val="true"/>
          <w:lang w:bidi="fa-IR"/>
        </w:rPr>
        <w:t xml:space="preserve">النجاسات وأحادیث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یعاد الوضوء بترک الاستنجاء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القلس</w:t>
      </w:r>
    </w:p>
    <w:p>
      <w:pPr>
        <w:pStyle w:val="BookText"/>
        <w:rPr/>
      </w:pPr>
      <w:r>
        <w:rPr>
          <w:rFonts w:ascii="IRNazanin" w:hAnsi="IRNazanin" w:eastAsia="IRNazanin"/>
          <w:color w:val="111111"/>
          <w:sz w:val="28"/>
          <w:sz w:val="28"/>
          <w:szCs w:val="28"/>
          <w:rtl w:val="true"/>
          <w:lang w:bidi="fa-IR"/>
        </w:rPr>
        <w:t>لا تنقض الوضوء من أبواب ما ینقض الوضوء ما یدل علی عدم جواز الصلاة مع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داود بن سرحان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المعفوة قوله</w:t>
      </w:r>
    </w:p>
    <w:p>
      <w:pPr>
        <w:pStyle w:val="BookText"/>
        <w:rPr/>
      </w:pPr>
      <w:r>
        <w:rPr>
          <w:rFonts w:ascii="IRNazanin" w:hAnsi="IRNazanin" w:eastAsia="IRNazanin"/>
          <w:color w:val="111111"/>
          <w:sz w:val="28"/>
          <w:sz w:val="28"/>
          <w:szCs w:val="28"/>
          <w:rtl w:val="true"/>
          <w:lang w:bidi="fa-IR"/>
        </w:rPr>
        <w:t xml:space="preserve">الرجل یصلی فأبصر فی ثوبه 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صلاة المختضب من أبواب لباس المصلی قوله ایصلی فی حنائه قال</w:t>
      </w:r>
    </w:p>
    <w:p>
      <w:pPr>
        <w:pStyle w:val="BookText"/>
        <w:rPr/>
      </w:pPr>
      <w:r>
        <w:rPr>
          <w:rFonts w:ascii="IRNazanin" w:hAnsi="IRNazanin" w:eastAsia="IRNazanin"/>
          <w:color w:val="111111"/>
          <w:sz w:val="28"/>
          <w:sz w:val="28"/>
          <w:szCs w:val="28"/>
          <w:rtl w:val="true"/>
          <w:lang w:bidi="fa-IR"/>
        </w:rPr>
        <w:t xml:space="preserve">نعم إذا کانت خرقته طاهرة وکان متوضیا وفی روایة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السیف بمنزلة الرداء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بمنزلة الرداء تصلی فیه ما لم تر فیه دما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ان یصلی الرجل وامامه مشجب من أبواب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المصلی قوله الرجل یحرک بعض أسنانه وهو فی الصلاة هل ینزعه قال إن کان</w:t>
      </w:r>
      <w:bookmarkStart w:id="151" w:name="pg12401_155299"/>
    </w:p>
    <w:p>
      <w:pPr>
        <w:pStyle w:val="BookText"/>
        <w:rPr/>
      </w:pPr>
      <w:bookmarkEnd w:id="151"/>
      <w:r>
        <w:rPr>
          <w:rFonts w:ascii="IRNazanin" w:hAnsi="IRNazanin" w:eastAsia="IRNazanin"/>
          <w:color w:val="111111"/>
          <w:sz w:val="28"/>
          <w:sz w:val="28"/>
          <w:szCs w:val="28"/>
          <w:rtl w:val="true"/>
          <w:lang w:bidi="fa-IR"/>
        </w:rPr>
        <w:t>لا یدمیه فلینزعه وان کان یدمی فلینصرف الخ فلیلاحظ فإنه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یصلی فی دار فیها کلب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تصلی فی ثوب قد اصابه خمر أو مسکر حتی یغسل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کراهة الصلاة لمن یجد شیئا من الأخبثین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یقطع الصلاة القئ من</w:t>
      </w:r>
    </w:p>
    <w:p>
      <w:pPr>
        <w:pStyle w:val="BookText"/>
        <w:rPr/>
      </w:pPr>
      <w:r>
        <w:rPr>
          <w:rFonts w:ascii="IRNazanin" w:hAnsi="IRNazanin" w:eastAsia="IRNazanin"/>
          <w:color w:val="111111"/>
          <w:sz w:val="28"/>
          <w:sz w:val="28"/>
          <w:szCs w:val="28"/>
          <w:rtl w:val="true"/>
          <w:lang w:bidi="fa-IR"/>
        </w:rPr>
        <w:t>أبواب ما یقطع الصلاة ما یدل علی عدم جواز الصلاة فی النجس وفی روایة ابن أبی</w:t>
      </w:r>
    </w:p>
    <w:p>
      <w:pPr>
        <w:pStyle w:val="BookText"/>
        <w:rPr/>
      </w:pP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اشتراط طهارة البدن والثیاب فی الطواف من</w:t>
      </w:r>
    </w:p>
    <w:p>
      <w:pPr>
        <w:pStyle w:val="BookText"/>
        <w:rPr/>
      </w:pPr>
      <w:r>
        <w:rPr>
          <w:rFonts w:ascii="IRNazanin" w:hAnsi="IRNazanin" w:eastAsia="IRNazanin"/>
          <w:color w:val="111111"/>
          <w:sz w:val="28"/>
          <w:sz w:val="28"/>
          <w:szCs w:val="28"/>
          <w:rtl w:val="true"/>
          <w:lang w:bidi="fa-IR"/>
        </w:rPr>
        <w:t>أبواب الطواف قوله رجل فی ثوبه دم مما لا تجوز الصلاة فی مثله فطاف فی ثوبه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الطواف فیه ثم ینزعه ویصلی فی ثوب طاهر</w:t>
      </w:r>
      <w:r>
        <w:rPr>
          <w:rFonts w:eastAsia="IRNazanin" w:cs="IRNazanin"/>
          <w:color w:val="111111"/>
          <w:sz w:val="28"/>
          <w:szCs w:val="28"/>
          <w:rtl w:val="true"/>
          <w:lang w:bidi="fa-IR"/>
        </w:rPr>
        <w:t>.</w:t>
      </w:r>
    </w:p>
    <w:p>
      <w:pPr>
        <w:pStyle w:val="Heading4"/>
        <w:numPr>
          <w:ilvl w:val="3"/>
          <w:numId w:val="1"/>
        </w:numPr>
        <w:rPr/>
      </w:pPr>
      <w:bookmarkStart w:id="152" w:name="__RefHeading___Toc9719209_417432637"/>
      <w:bookmarkStart w:id="153" w:name="_Toc53"/>
      <w:bookmarkEnd w:id="152"/>
      <w:r>
        <w:rPr>
          <w:rtl w:val="true"/>
        </w:rPr>
        <w:t>(</w:t>
      </w:r>
      <w:r>
        <w:rPr/>
        <w:t>24</w:t>
      </w:r>
      <w:r>
        <w:rPr>
          <w:rtl w:val="true"/>
        </w:rPr>
        <w:t xml:space="preserve">) </w:t>
      </w:r>
      <w:r>
        <w:rPr>
          <w:rtl w:val="true"/>
        </w:rPr>
        <w:t>باب عدم وجوب إعادة الصلاة علی من صلی مع النجاسة جاهلا و</w:t>
      </w:r>
      <w:r>
        <w:rPr>
          <w:rtl w:val="true"/>
        </w:rPr>
        <w:t>...</w:t>
      </w:r>
      <w:bookmarkEnd w:id="153"/>
    </w:p>
    <w:p>
      <w:pPr>
        <w:pStyle w:val="BookText"/>
        <w:rPr/>
      </w:pPr>
      <w:r>
        <w:rPr>
          <w:rFonts w:ascii="IRNazanin" w:hAnsi="IRNazanin" w:eastAsia="IRNazanin"/>
          <w:color w:val="111111"/>
          <w:sz w:val="28"/>
          <w:sz w:val="28"/>
          <w:szCs w:val="28"/>
          <w:rtl w:val="true"/>
          <w:lang w:bidi="fa-IR"/>
        </w:rPr>
        <w:t>باب عدم وجوب إعادة الصلاة علی من صلی مع النجاسة جاهلا وحکم ما لو علم بها فی أثناء الصلاة ومن</w:t>
      </w:r>
    </w:p>
    <w:p>
      <w:pPr>
        <w:pStyle w:val="BookText"/>
        <w:rPr/>
      </w:pPr>
      <w:r>
        <w:rPr>
          <w:rFonts w:ascii="IRNazanin" w:hAnsi="IRNazanin" w:eastAsia="IRNazanin"/>
          <w:color w:val="111111"/>
          <w:sz w:val="28"/>
          <w:sz w:val="28"/>
          <w:szCs w:val="28"/>
          <w:rtl w:val="true"/>
          <w:lang w:bidi="fa-IR"/>
        </w:rPr>
        <w:t>نظر فی ثوبه قبل الصلاة فلم یر نجاسة فصلی فیه ثم رآها</w:t>
      </w:r>
    </w:p>
    <w:p>
      <w:pPr>
        <w:pStyle w:val="BookText"/>
        <w:rPr/>
      </w:pP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صفوان عن العیص بن القاسم قال سئلت 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صلی فی ثوب رجل أیاما ثم إن صاحب الثوب أخبره انه لا یصلی</w:t>
      </w:r>
    </w:p>
    <w:p>
      <w:pPr>
        <w:pStyle w:val="BookText"/>
        <w:rPr/>
      </w:pPr>
      <w:r>
        <w:rPr>
          <w:rFonts w:ascii="IRNazanin" w:hAnsi="IRNazanin" w:eastAsia="IRNazanin"/>
          <w:color w:val="111111"/>
          <w:sz w:val="28"/>
          <w:sz w:val="28"/>
          <w:szCs w:val="28"/>
          <w:rtl w:val="true"/>
          <w:lang w:bidi="fa-IR"/>
        </w:rPr>
        <w:t>فیه قال لا یعید</w:t>
      </w:r>
      <w:r>
        <w:rPr>
          <w:rStyle w:val="FootnoteAnchor"/>
          <w:rtl w:val="true"/>
        </w:rPr>
        <w:footnoteReference w:id="277"/>
      </w:r>
      <w:r>
        <w:rPr>
          <w:rFonts w:ascii="IRNazanin" w:hAnsi="IRNazanin" w:eastAsia="IRNazanin"/>
          <w:color w:val="111111"/>
          <w:sz w:val="28"/>
          <w:sz w:val="28"/>
          <w:szCs w:val="28"/>
          <w:rtl w:val="true"/>
          <w:lang w:bidi="fa-IR"/>
        </w:rPr>
        <w:t>شیئا من صلاته</w:t>
      </w:r>
    </w:p>
    <w:p>
      <w:pPr>
        <w:pStyle w:val="BookText"/>
        <w:rPr/>
      </w:pP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 فی المنی إذا لم تعلم من قبل أن تصلی</w:t>
      </w:r>
    </w:p>
    <w:p>
      <w:pPr>
        <w:pStyle w:val="BookText"/>
        <w:rPr/>
      </w:pPr>
      <w:r>
        <w:rPr>
          <w:rFonts w:ascii="IRNazanin" w:hAnsi="IRNazanin" w:eastAsia="IRNazanin"/>
          <w:color w:val="111111"/>
          <w:sz w:val="28"/>
          <w:sz w:val="28"/>
          <w:szCs w:val="28"/>
          <w:rtl w:val="true"/>
          <w:lang w:bidi="fa-IR"/>
        </w:rPr>
        <w:t>فلا إعادة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ابان عن عبد الرحمن بن أبی عبد الله</w:t>
      </w:r>
    </w:p>
    <w:p>
      <w:pPr>
        <w:pStyle w:val="BookText"/>
        <w:rPr/>
      </w:pPr>
      <w:r>
        <w:rPr>
          <w:rFonts w:ascii="IRNazanin" w:hAnsi="IRNazanin" w:eastAsia="IRNazanin"/>
          <w:color w:val="111111"/>
          <w:sz w:val="28"/>
          <w:sz w:val="28"/>
          <w:szCs w:val="28"/>
          <w:rtl w:val="true"/>
          <w:lang w:bidi="fa-IR"/>
        </w:rPr>
        <w:t>قال سئلت ابا عبد الله عن الرجل یصلی وفی ثوبه عذرة من انسان أو سنور أو کلب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أیعید صلاته قال إن کان لم یعلم فلا یعید </w:t>
      </w:r>
      <w:r>
        <w:rPr>
          <w:rStyle w:val="FootnoteAnchor"/>
          <w:rtl w:val="true"/>
        </w:rPr>
        <w:footnoteReference w:id="278"/>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فضالة</w:t>
      </w:r>
    </w:p>
    <w:p>
      <w:pPr>
        <w:pStyle w:val="BookText"/>
        <w:rPr/>
      </w:pPr>
      <w:r>
        <w:rPr>
          <w:rFonts w:ascii="IRNazanin" w:hAnsi="IRNazanin" w:eastAsia="IRNazanin"/>
          <w:color w:val="111111"/>
          <w:sz w:val="28"/>
          <w:sz w:val="28"/>
          <w:szCs w:val="28"/>
          <w:rtl w:val="true"/>
          <w:lang w:bidi="fa-IR"/>
        </w:rPr>
        <w:t xml:space="preserve">بن أیوب عن عبد الله بن سنان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 المنی فشدده وجعله أشد من البول</w:t>
      </w:r>
    </w:p>
    <w:p>
      <w:pPr>
        <w:pStyle w:val="BookText"/>
        <w:rPr/>
      </w:pPr>
      <w:r>
        <w:rPr>
          <w:rFonts w:ascii="IRNazanin" w:hAnsi="IRNazanin" w:eastAsia="IRNazanin"/>
          <w:color w:val="111111"/>
          <w:sz w:val="28"/>
          <w:sz w:val="28"/>
          <w:szCs w:val="28"/>
          <w:rtl w:val="true"/>
          <w:lang w:bidi="fa-IR"/>
        </w:rPr>
        <w:t>ثم قال إن رأیت المنی قبل أو بعد ما تدخل فی الصلاة فعلیک إعادة الصلاة وان أنت</w:t>
      </w:r>
    </w:p>
    <w:p>
      <w:pPr>
        <w:pStyle w:val="BookText"/>
        <w:rPr/>
      </w:pPr>
      <w:r>
        <w:rPr>
          <w:rFonts w:ascii="IRNazanin" w:hAnsi="IRNazanin" w:eastAsia="IRNazanin"/>
          <w:color w:val="111111"/>
          <w:sz w:val="28"/>
          <w:sz w:val="28"/>
          <w:szCs w:val="28"/>
          <w:rtl w:val="true"/>
          <w:lang w:bidi="fa-IR"/>
        </w:rPr>
        <w:t>نظرت فی ثوبک فلم تصبه ثم صلیت فیه ثم رأیته بعد فلا إعادة علیک وکذلک البول</w:t>
      </w:r>
    </w:p>
    <w:p>
      <w:pPr>
        <w:pStyle w:val="BookText"/>
        <w:rPr/>
      </w:pPr>
      <w:r>
        <w:rPr>
          <w:rFonts w:ascii="IRNazanin" w:hAnsi="IRNazanin" w:eastAsia="IRNazanin"/>
          <w:color w:val="111111"/>
          <w:sz w:val="28"/>
          <w:sz w:val="28"/>
          <w:szCs w:val="28"/>
          <w:rtl w:val="true"/>
          <w:lang w:bidi="fa-IR"/>
        </w:rPr>
        <w:t>ویأتی هذا الخبر فی ذیل الخبر الثانی من باب الدماء المعفوة من الفقیه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الحسن بن علی بن عبد الله </w:t>
      </w:r>
      <w:r>
        <w:rPr>
          <w:rStyle w:val="FootnoteAnchor"/>
          <w:rtl w:val="true"/>
        </w:rPr>
        <w:footnoteReference w:id="279"/>
      </w:r>
      <w:r>
        <w:rPr>
          <w:rFonts w:ascii="IRNazanin" w:hAnsi="IRNazanin" w:eastAsia="IRNazanin"/>
          <w:color w:val="111111"/>
          <w:sz w:val="28"/>
          <w:sz w:val="28"/>
          <w:szCs w:val="28"/>
          <w:rtl w:val="true"/>
          <w:lang w:bidi="fa-IR"/>
        </w:rPr>
        <w:t xml:space="preserve">عن عبد بن جبلة عن سیف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عن میمون </w:t>
      </w:r>
      <w:r>
        <w:rPr>
          <w:rStyle w:val="FootnoteAnchor"/>
          <w:rtl w:val="true"/>
        </w:rPr>
        <w:footnoteReference w:id="281"/>
      </w:r>
      <w:r>
        <w:rPr>
          <w:rFonts w:ascii="IRNazanin" w:hAnsi="IRNazanin" w:eastAsia="IRNazanin"/>
          <w:color w:val="111111"/>
          <w:sz w:val="28"/>
          <w:sz w:val="28"/>
          <w:szCs w:val="28"/>
          <w:rtl w:val="true"/>
          <w:lang w:bidi="fa-IR"/>
        </w:rPr>
        <w:t xml:space="preserve">الصیقل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رجل اصابته جنابة باللیل</w:t>
      </w:r>
    </w:p>
    <w:p>
      <w:pPr>
        <w:pStyle w:val="BookText"/>
        <w:rPr/>
      </w:pPr>
      <w:r>
        <w:rPr>
          <w:rFonts w:ascii="IRNazanin" w:hAnsi="IRNazanin" w:eastAsia="IRNazanin"/>
          <w:color w:val="111111"/>
          <w:sz w:val="28"/>
          <w:sz w:val="28"/>
          <w:szCs w:val="28"/>
          <w:rtl w:val="true"/>
          <w:lang w:bidi="fa-IR"/>
        </w:rPr>
        <w:t>فاغتسل فلما أصبح نظر فإذا فی صوبه جنابة فقال الحمد لله الذی لم یدع شیئا الا وله</w:t>
      </w:r>
    </w:p>
    <w:p>
      <w:pPr>
        <w:pStyle w:val="BookText"/>
        <w:rPr/>
      </w:pPr>
      <w:r>
        <w:rPr>
          <w:rFonts w:ascii="IRNazanin" w:hAnsi="IRNazanin" w:eastAsia="IRNazanin"/>
          <w:color w:val="111111"/>
          <w:sz w:val="28"/>
          <w:sz w:val="28"/>
          <w:szCs w:val="28"/>
          <w:rtl w:val="true"/>
          <w:lang w:bidi="fa-IR"/>
        </w:rPr>
        <w:t xml:space="preserve">حد ان کان حین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فلم یر شیئا فلا إعادة علیه وان کان</w:t>
      </w:r>
    </w:p>
    <w:p>
      <w:pPr>
        <w:pStyle w:val="BookText"/>
        <w:rPr/>
      </w:pPr>
      <w:r>
        <w:rPr>
          <w:rFonts w:ascii="IRNazanin" w:hAnsi="IRNazanin" w:eastAsia="IRNazanin"/>
          <w:color w:val="111111"/>
          <w:sz w:val="28"/>
          <w:sz w:val="28"/>
          <w:szCs w:val="28"/>
          <w:rtl w:val="true"/>
          <w:lang w:bidi="fa-IR"/>
        </w:rPr>
        <w:t>حین قام لم ینظر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الحسن بن علی بن</w:t>
      </w:r>
    </w:p>
    <w:p>
      <w:pPr>
        <w:pStyle w:val="BookText"/>
        <w:rPr/>
      </w:pPr>
      <w:r>
        <w:rPr>
          <w:rFonts w:ascii="IRNazanin" w:hAnsi="IRNazanin" w:eastAsia="IRNazanin"/>
          <w:color w:val="111111"/>
          <w:sz w:val="28"/>
          <w:sz w:val="28"/>
          <w:szCs w:val="28"/>
          <w:rtl w:val="true"/>
          <w:lang w:bidi="fa-IR"/>
        </w:rPr>
        <w:t xml:space="preserve">عبد الله عن عبد الله بن جبلة عن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میمون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رجل اصابته جنابة باللیل فاغتسل وصلی فلما أصبح نظر فإذا فی</w:t>
      </w:r>
    </w:p>
    <w:p>
      <w:pPr>
        <w:pStyle w:val="BookText"/>
        <w:rPr/>
      </w:pPr>
      <w:r>
        <w:rPr>
          <w:rFonts w:ascii="IRNazanin" w:hAnsi="IRNazanin" w:eastAsia="IRNazanin"/>
          <w:color w:val="111111"/>
          <w:sz w:val="28"/>
          <w:sz w:val="28"/>
          <w:szCs w:val="28"/>
          <w:rtl w:val="true"/>
          <w:lang w:bidi="fa-IR"/>
        </w:rPr>
        <w:t>ثوبه جنابة فقال الحمد لله الذی لم یدع شیئا الا وقد جعل له حدا ان کان حیث قام</w:t>
      </w:r>
    </w:p>
    <w:p>
      <w:pPr>
        <w:pStyle w:val="BookText"/>
        <w:rPr/>
      </w:pPr>
      <w:r>
        <w:rPr>
          <w:rFonts w:ascii="IRNazanin" w:hAnsi="IRNazanin" w:eastAsia="IRNazanin"/>
          <w:color w:val="111111"/>
          <w:sz w:val="28"/>
          <w:sz w:val="28"/>
          <w:szCs w:val="28"/>
          <w:rtl w:val="true"/>
          <w:lang w:bidi="fa-IR"/>
        </w:rPr>
        <w:t>لم ینظر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فی المنی انه ان </w:t>
      </w:r>
      <w:r>
        <w:rPr>
          <w:rStyle w:val="FootnoteAnchor"/>
          <w:rtl w:val="true"/>
        </w:rPr>
        <w:footnoteReference w:id="282"/>
      </w:r>
      <w:r>
        <w:rPr>
          <w:rFonts w:ascii="IRNazanin" w:hAnsi="IRNazanin" w:eastAsia="IRNazanin"/>
          <w:color w:val="111111"/>
          <w:sz w:val="28"/>
          <w:sz w:val="28"/>
          <w:szCs w:val="28"/>
          <w:rtl w:val="true"/>
          <w:lang w:bidi="fa-IR"/>
        </w:rPr>
        <w:t xml:space="preserve">کان الرجل حیث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قام ونظر وطلب فلم یجد شیئا فلا شئ علیه فإن کان لم ینظر ولم یطلب فعلیه ان</w:t>
      </w:r>
    </w:p>
    <w:p>
      <w:pPr>
        <w:pStyle w:val="BookText"/>
        <w:rPr/>
      </w:pPr>
      <w:r>
        <w:rPr>
          <w:rFonts w:ascii="IRNazanin" w:hAnsi="IRNazanin" w:eastAsia="IRNazanin"/>
          <w:color w:val="111111"/>
          <w:sz w:val="28"/>
          <w:sz w:val="28"/>
          <w:szCs w:val="28"/>
          <w:rtl w:val="true"/>
          <w:lang w:bidi="fa-IR"/>
        </w:rPr>
        <w:t>یغسله ویعید صلاته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صا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أصاب ثوب الرجل الدم فصلی فیه</w:t>
      </w:r>
    </w:p>
    <w:p>
      <w:pPr>
        <w:pStyle w:val="BookText"/>
        <w:rPr/>
      </w:pPr>
      <w:r>
        <w:rPr>
          <w:rFonts w:ascii="IRNazanin" w:hAnsi="IRNazanin" w:eastAsia="IRNazanin"/>
          <w:color w:val="111111"/>
          <w:sz w:val="28"/>
          <w:sz w:val="28"/>
          <w:szCs w:val="28"/>
          <w:rtl w:val="true"/>
          <w:lang w:bidi="fa-IR"/>
        </w:rPr>
        <w:t>وهو لا یعلم فلا إعادة علیه وان هو علم قبل أن یصلی فنسی وصلی فیه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 الحسین</w:t>
      </w:r>
    </w:p>
    <w:p>
      <w:pPr>
        <w:pStyle w:val="BookText"/>
        <w:rPr/>
      </w:pPr>
      <w:r>
        <w:rPr>
          <w:rFonts w:ascii="IRNazanin" w:hAnsi="IRNazanin" w:eastAsia="IRNazanin"/>
          <w:color w:val="111111"/>
          <w:sz w:val="28"/>
          <w:sz w:val="28"/>
          <w:szCs w:val="28"/>
          <w:rtl w:val="true"/>
          <w:lang w:bidi="fa-IR"/>
        </w:rPr>
        <w:t xml:space="preserve">عن وهیب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حفص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سألته عن رجل صلی وفی ثوبه بول أو جنابة فقال علم به أو لم یعلم 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الصلاة إذا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علم به أو لم یعلم یرید به فی حال</w:t>
      </w:r>
    </w:p>
    <w:p>
      <w:pPr>
        <w:pStyle w:val="BookText"/>
        <w:rPr/>
      </w:pPr>
      <w:r>
        <w:rPr>
          <w:rFonts w:ascii="IRNazanin" w:hAnsi="IRNazanin" w:eastAsia="IRNazanin"/>
          <w:color w:val="111111"/>
          <w:sz w:val="28"/>
          <w:sz w:val="28"/>
          <w:szCs w:val="28"/>
          <w:rtl w:val="true"/>
          <w:lang w:bidi="fa-IR"/>
        </w:rPr>
        <w:t>قیامه إلی الصلاة بعد أن یکون قد تقدمه العلم بحصول النجاسة فی الثوب ولم یعلم</w:t>
      </w:r>
    </w:p>
    <w:p>
      <w:pPr>
        <w:pStyle w:val="BookText"/>
        <w:rPr/>
      </w:pPr>
      <w:r>
        <w:rPr>
          <w:rFonts w:ascii="IRNazanin" w:hAnsi="IRNazanin" w:eastAsia="IRNazanin"/>
          <w:color w:val="111111"/>
          <w:sz w:val="28"/>
          <w:sz w:val="28"/>
          <w:szCs w:val="28"/>
          <w:rtl w:val="true"/>
          <w:lang w:bidi="fa-IR"/>
        </w:rPr>
        <w:t>فی حال قیامه إلی الصلاة لسهو عرض أو نسیان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الحسین</w:t>
      </w:r>
      <w:r>
        <w:rPr>
          <w:rStyle w:val="FootnoteAnchor"/>
          <w:rtl w:val="true"/>
        </w:rPr>
        <w:footnoteReference w:id="284"/>
      </w:r>
      <w:r>
        <w:rPr>
          <w:rFonts w:ascii="IRNazanin" w:hAnsi="IRNazanin" w:eastAsia="IRNazanin"/>
          <w:color w:val="111111"/>
          <w:sz w:val="28"/>
          <w:sz w:val="28"/>
          <w:szCs w:val="28"/>
          <w:rtl w:val="true"/>
          <w:lang w:bidi="fa-IR"/>
        </w:rPr>
        <w:t xml:space="preserve">عن ابن أبی عمیر عن وهب بن عبد ربه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الجنابة تصیب الثوب ولا یعلم بها صاحبه فیصلی فیه ثم یعلم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إذا لم یکن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صورة النسیان أیضا فی</w:t>
      </w:r>
    </w:p>
    <w:p>
      <w:pPr>
        <w:pStyle w:val="BookText"/>
        <w:rPr/>
      </w:pPr>
      <w:r>
        <w:rPr>
          <w:rFonts w:ascii="Amiri" w:hAnsi="Amiri" w:eastAsia="Amiri" w:cs="Amiri"/>
          <w:color w:val="111111"/>
          <w:sz w:val="28"/>
          <w:sz w:val="28"/>
          <w:szCs w:val="28"/>
          <w:rtl w:val="true"/>
          <w:lang w:bidi="ar-SA"/>
        </w:rPr>
        <w:t>حال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عیسی عن یونس بن عبد الرحمن عن ابن مسکان عن أبی بصیر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صلی فی ثوب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جنابة رکعتین</w:t>
      </w:r>
    </w:p>
    <w:p>
      <w:pPr>
        <w:pStyle w:val="BookText"/>
        <w:rPr/>
      </w:pPr>
      <w:r>
        <w:rPr>
          <w:rFonts w:ascii="IRNazanin" w:hAnsi="IRNazanin" w:eastAsia="IRNazanin"/>
          <w:color w:val="111111"/>
          <w:sz w:val="28"/>
          <w:sz w:val="28"/>
          <w:szCs w:val="28"/>
          <w:rtl w:val="true"/>
          <w:lang w:bidi="fa-IR"/>
        </w:rPr>
        <w:t xml:space="preserve">ثم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ان یبتدی الصلاة قال وسألته عن رجل صلی </w:t>
      </w:r>
      <w:r>
        <w:rPr>
          <w:rStyle w:val="FootnoteAnchor"/>
          <w:rtl w:val="true"/>
        </w:rPr>
        <w:footnoteReference w:id="285"/>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ثوبه جنابة أو دم حتی فرغ من صلاته ثم علم قال قد مضت صلاته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للحسن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رأیت فی ثوبک دما وأنت تصلی</w:t>
      </w:r>
    </w:p>
    <w:p>
      <w:pPr>
        <w:pStyle w:val="BookText"/>
        <w:rPr/>
      </w:pPr>
      <w:r>
        <w:rPr>
          <w:rFonts w:ascii="IRNazanin" w:hAnsi="IRNazanin" w:eastAsia="IRNazanin"/>
          <w:color w:val="111111"/>
          <w:sz w:val="28"/>
          <w:sz w:val="28"/>
          <w:szCs w:val="28"/>
          <w:rtl w:val="true"/>
          <w:lang w:bidi="fa-IR"/>
        </w:rPr>
        <w:t>ولم یکن رأیته قبل ذلک فأتم صلاتک فإذا انصرفت فاغسله قال وإن کنت رأیته قبل أن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تصلی فلم تغسله ثم رأیته بعد وأنت فی صلاتک فانصرف واغسله واعد صلاتک</w:t>
      </w:r>
      <w:r>
        <w:rPr>
          <w:rFonts w:eastAsia="IRNazanin" w:cs="IRNazanin"/>
          <w:color w:val="111111"/>
          <w:sz w:val="28"/>
          <w:szCs w:val="28"/>
          <w:rtl w:val="true"/>
          <w:lang w:bidi="fa-IR"/>
        </w:rPr>
        <w:t>.</w:t>
      </w:r>
      <w:bookmarkStart w:id="154" w:name="pg12401_155302"/>
    </w:p>
    <w:p>
      <w:pPr>
        <w:pStyle w:val="BookText"/>
        <w:rPr/>
      </w:pPr>
      <w:bookmarkEnd w:id="154"/>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فی المنی إذا لم تعلم من</w:t>
      </w:r>
    </w:p>
    <w:p>
      <w:pPr>
        <w:pStyle w:val="BookText"/>
        <w:rPr/>
      </w:pPr>
      <w:r>
        <w:rPr>
          <w:rFonts w:ascii="IRNazanin" w:hAnsi="IRNazanin" w:eastAsia="IRNazanin"/>
          <w:color w:val="111111"/>
          <w:sz w:val="28"/>
          <w:sz w:val="28"/>
          <w:szCs w:val="28"/>
          <w:rtl w:val="true"/>
          <w:lang w:bidi="fa-IR"/>
        </w:rPr>
        <w:t>قبل أن تصلی فلا إعادة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والذی بعده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الدماء المعفوة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ثوب غیره فاطرحه وصل فی غیره الخ، وفی روایة</w:t>
      </w:r>
    </w:p>
    <w:p>
      <w:pPr>
        <w:pStyle w:val="BookText"/>
        <w:rPr/>
      </w:pPr>
      <w:r>
        <w:rPr>
          <w:rFonts w:ascii="IRNazanin" w:hAnsi="IRNazanin" w:eastAsia="IRNazanin"/>
          <w:color w:val="111111"/>
          <w:sz w:val="28"/>
          <w:sz w:val="28"/>
          <w:szCs w:val="28"/>
          <w:rtl w:val="true"/>
          <w:lang w:bidi="fa-IR"/>
        </w:rPr>
        <w:t xml:space="preserve">إسماعیل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صلی فلا یعید</w:t>
      </w:r>
    </w:p>
    <w:p>
      <w:pPr>
        <w:pStyle w:val="BookText"/>
        <w:rPr/>
      </w:pPr>
      <w:r>
        <w:rPr>
          <w:rFonts w:ascii="IRNazanin" w:hAnsi="IRNazanin" w:eastAsia="IRNazanin"/>
          <w:color w:val="111111"/>
          <w:sz w:val="28"/>
          <w:sz w:val="28"/>
          <w:szCs w:val="28"/>
          <w:rtl w:val="true"/>
          <w:lang w:bidi="fa-IR"/>
        </w:rPr>
        <w:t xml:space="preserve">الصلاة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 ثوبک منه ومن البول والمنی قل</w:t>
      </w:r>
    </w:p>
    <w:p>
      <w:pPr>
        <w:pStyle w:val="BookText"/>
        <w:rPr/>
      </w:pPr>
      <w:r>
        <w:rPr>
          <w:rFonts w:ascii="IRNazanin" w:hAnsi="IRNazanin" w:eastAsia="IRNazanin"/>
          <w:color w:val="111111"/>
          <w:sz w:val="28"/>
          <w:sz w:val="28"/>
          <w:szCs w:val="28"/>
          <w:rtl w:val="true"/>
          <w:lang w:bidi="fa-IR"/>
        </w:rPr>
        <w:t>أم أکثر واعد منه صلاتک علمت به أم لم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داود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الرجل یصلی فأبصر فی ثوبه دما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الصلاة من دم لم تبصره</w:t>
      </w:r>
    </w:p>
    <w:p>
      <w:pPr>
        <w:pStyle w:val="BookText"/>
        <w:rPr/>
      </w:pPr>
      <w:r>
        <w:rPr>
          <w:rFonts w:ascii="IRNazanin" w:hAnsi="IRNazanin" w:eastAsia="IRNazanin"/>
          <w:color w:val="111111"/>
          <w:sz w:val="28"/>
          <w:sz w:val="28"/>
          <w:szCs w:val="28"/>
          <w:rtl w:val="true"/>
          <w:lang w:bidi="fa-IR"/>
        </w:rPr>
        <w:t>الا دم الحیض فان قلیله وکثیره فی الثوب ان رآه وإن لم یره سواء</w:t>
      </w:r>
      <w:r>
        <w:rPr>
          <w:rFonts w:eastAsia="IRNazanin" w:cs="IRNazanin"/>
          <w:color w:val="111111"/>
          <w:sz w:val="28"/>
          <w:szCs w:val="28"/>
          <w:rtl w:val="true"/>
          <w:lang w:bidi="fa-IR"/>
        </w:rPr>
        <w:t>.</w:t>
      </w:r>
    </w:p>
    <w:p>
      <w:pPr>
        <w:pStyle w:val="Heading4"/>
        <w:numPr>
          <w:ilvl w:val="3"/>
          <w:numId w:val="1"/>
        </w:numPr>
        <w:rPr/>
      </w:pPr>
      <w:bookmarkStart w:id="155" w:name="__RefHeading___Toc9719211_417432637"/>
      <w:bookmarkStart w:id="156" w:name="_Toc54"/>
      <w:bookmarkEnd w:id="155"/>
      <w:r>
        <w:rPr>
          <w:rtl w:val="true"/>
        </w:rPr>
        <w:t>(</w:t>
      </w:r>
      <w:r>
        <w:rPr/>
        <w:t>25</w:t>
      </w:r>
      <w:r>
        <w:rPr>
          <w:rtl w:val="true"/>
        </w:rPr>
        <w:t xml:space="preserve">) </w:t>
      </w:r>
      <w:r>
        <w:rPr>
          <w:rtl w:val="true"/>
        </w:rPr>
        <w:t>باب حکم من امر جاریته بغسل ثوبه من المنی فصلی فیه ثم رآه فیه</w:t>
      </w:r>
      <w:bookmarkEnd w:id="156"/>
    </w:p>
    <w:p>
      <w:pPr>
        <w:pStyle w:val="BookText"/>
        <w:rPr/>
      </w:pP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والحسین بن عبید الله عن عدة من أصحابنا عن 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معویة بن عمار عن میسر قال قلت لأبی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الجاریة فتغسل ثوبی من المنی فلا تبالغ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w:t>
      </w:r>
    </w:p>
    <w:p>
      <w:pPr>
        <w:pStyle w:val="BookText"/>
        <w:rPr/>
      </w:pPr>
      <w:r>
        <w:rPr>
          <w:rFonts w:ascii="IRNazanin" w:hAnsi="IRNazanin" w:eastAsia="IRNazanin"/>
          <w:color w:val="111111"/>
          <w:sz w:val="28"/>
          <w:sz w:val="28"/>
          <w:szCs w:val="28"/>
          <w:rtl w:val="true"/>
          <w:lang w:bidi="fa-IR"/>
        </w:rPr>
        <w:t>فأصلی فیه فإذا هو یابس قال أعد صلاتک اما انک لو کنت غسلت أنت لم یکن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شئ</w:t>
      </w:r>
      <w:r>
        <w:rPr>
          <w:rFonts w:eastAsia="IRNazanin" w:cs="IRNazanin"/>
          <w:color w:val="111111"/>
          <w:sz w:val="28"/>
          <w:szCs w:val="28"/>
          <w:rtl w:val="true"/>
          <w:lang w:bidi="fa-IR"/>
        </w:rPr>
        <w:t>.</w:t>
      </w:r>
      <w:bookmarkStart w:id="157" w:name="pg12401_155303"/>
    </w:p>
    <w:p>
      <w:pPr>
        <w:pStyle w:val="Heading4"/>
        <w:numPr>
          <w:ilvl w:val="3"/>
          <w:numId w:val="1"/>
        </w:numPr>
        <w:rPr/>
      </w:pPr>
      <w:bookmarkStart w:id="158" w:name="__RefHeading___Toc9719213_417432637"/>
      <w:bookmarkStart w:id="159" w:name="_Toc55"/>
      <w:bookmarkEnd w:id="157"/>
      <w:bookmarkEnd w:id="158"/>
      <w:r>
        <w:rPr>
          <w:rtl w:val="true"/>
        </w:rPr>
        <w:t>(</w:t>
      </w:r>
      <w:r>
        <w:rPr/>
        <w:t>26</w:t>
      </w:r>
      <w:r>
        <w:rPr>
          <w:rtl w:val="true"/>
        </w:rPr>
        <w:t xml:space="preserve">) </w:t>
      </w:r>
      <w:r>
        <w:rPr>
          <w:rtl w:val="true"/>
        </w:rPr>
        <w:t>باب حکم اعلام الغیر بنجاسة ثوبه فی حال الصلاة وبعدها وحکم ما لو أخبره المالک بها</w:t>
      </w:r>
      <w:bookmarkEnd w:id="159"/>
    </w:p>
    <w:p>
      <w:pPr>
        <w:pStyle w:val="BookText"/>
        <w:rPr/>
      </w:pP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 xml:space="preserve">عن العلاء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 xml:space="preserve">الرجل یری فی ثوب أخیه دما وهو یصلی قال لا یؤذنه </w:t>
      </w:r>
      <w:r>
        <w:rPr>
          <w:rStyle w:val="FootnoteAnchor"/>
          <w:rtl w:val="true"/>
        </w:rPr>
        <w:footnoteReference w:id="286"/>
      </w:r>
      <w:r>
        <w:rPr>
          <w:rFonts w:ascii="IRNazanin" w:hAnsi="IRNazanin" w:eastAsia="IRNazanin"/>
          <w:color w:val="111111"/>
          <w:sz w:val="28"/>
          <w:sz w:val="28"/>
          <w:szCs w:val="28"/>
          <w:rtl w:val="true"/>
          <w:lang w:bidi="fa-IR"/>
        </w:rPr>
        <w:t>حتی ینصرف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الولید عن عبد الله بن بکیر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أعار رجلا ثوبا فصلی فیه وهو لا یصلی فیه قال فلا</w:t>
      </w:r>
    </w:p>
    <w:p>
      <w:pPr>
        <w:pStyle w:val="BookText"/>
        <w:rPr/>
      </w:pPr>
      <w:r>
        <w:rPr>
          <w:rFonts w:ascii="IRNazanin" w:hAnsi="IRNazanin" w:eastAsia="IRNazanin"/>
          <w:color w:val="111111"/>
          <w:sz w:val="28"/>
          <w:sz w:val="28"/>
          <w:szCs w:val="28"/>
          <w:rtl w:val="true"/>
          <w:lang w:bidi="fa-IR"/>
        </w:rPr>
        <w:t>یعلمه قال قلت فان اعلمه قال یعید</w:t>
      </w:r>
      <w:r>
        <w:rPr>
          <w:rFonts w:eastAsia="IRNazanin" w:cs="IRNazanin"/>
          <w:color w:val="111111"/>
          <w:sz w:val="28"/>
          <w:szCs w:val="28"/>
          <w:rtl w:val="true"/>
          <w:lang w:bidi="fa-IR"/>
        </w:rPr>
        <w:t>.</w:t>
      </w:r>
    </w:p>
    <w:p>
      <w:pPr>
        <w:pStyle w:val="Heading4"/>
        <w:numPr>
          <w:ilvl w:val="3"/>
          <w:numId w:val="1"/>
        </w:numPr>
        <w:rPr/>
      </w:pPr>
      <w:bookmarkStart w:id="160" w:name="__RefHeading___Toc9719215_417432637"/>
      <w:bookmarkStart w:id="161" w:name="_Toc56"/>
      <w:bookmarkEnd w:id="160"/>
      <w:r>
        <w:rPr>
          <w:rtl w:val="true"/>
        </w:rPr>
        <w:t>(</w:t>
      </w:r>
      <w:r>
        <w:rPr/>
        <w:t>27</w:t>
      </w:r>
      <w:r>
        <w:rPr>
          <w:rtl w:val="true"/>
        </w:rPr>
        <w:t xml:space="preserve">) </w:t>
      </w:r>
      <w:r>
        <w:rPr>
          <w:rtl w:val="true"/>
        </w:rPr>
        <w:t>باب انه إذا انحصر الثوب فی النجس هل یصلی فیه أم یصلی عاریا و</w:t>
      </w:r>
      <w:r>
        <w:rPr>
          <w:rtl w:val="true"/>
        </w:rPr>
        <w:t>...</w:t>
      </w:r>
      <w:bookmarkEnd w:id="161"/>
    </w:p>
    <w:p>
      <w:pPr>
        <w:pStyle w:val="BookText"/>
        <w:rPr/>
      </w:pPr>
      <w:r>
        <w:rPr>
          <w:rFonts w:ascii="IRNazanin" w:hAnsi="IRNazanin" w:eastAsia="IRNazanin"/>
          <w:color w:val="111111"/>
          <w:sz w:val="28"/>
          <w:sz w:val="28"/>
          <w:szCs w:val="28"/>
          <w:rtl w:val="true"/>
          <w:lang w:bidi="fa-IR"/>
        </w:rPr>
        <w:t>باب انه إذا انحصر الثوب فی النجس هل یصلی فیه أم یصلی عاریا وانه إذا علم بنجاسة أحد الثوبین</w:t>
      </w:r>
    </w:p>
    <w:p>
      <w:pPr>
        <w:pStyle w:val="BookText"/>
        <w:rPr/>
      </w:pPr>
      <w:r>
        <w:rPr>
          <w:rFonts w:ascii="IRNazanin" w:hAnsi="IRNazanin" w:eastAsia="IRNazanin"/>
          <w:color w:val="111111"/>
          <w:sz w:val="28"/>
          <w:sz w:val="28"/>
          <w:szCs w:val="28"/>
          <w:rtl w:val="true"/>
          <w:lang w:bidi="fa-IR"/>
        </w:rPr>
        <w:t>ولم یدر أیهما هو یصلی فیهما جمیعا</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Style w:val="FootnoteAnchor"/>
          <w:rtl w:val="true"/>
        </w:rPr>
        <w:footnoteReference w:id="287"/>
      </w:r>
      <w:r>
        <w:rPr>
          <w:rFonts w:ascii="IRNazanin" w:hAnsi="IRNazanin" w:eastAsia="IRNazanin"/>
          <w:color w:val="111111"/>
          <w:sz w:val="28"/>
          <w:sz w:val="28"/>
          <w:szCs w:val="28"/>
          <w:rtl w:val="true"/>
          <w:lang w:bidi="fa-IR"/>
        </w:rPr>
        <w:t xml:space="preserve">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عریان وحضرت الصلاة فأصاب ثوبا نصفه دم أو کله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ایصلی فیه أو یصلی عریانا فقال إن وجد ماء غسله وإن لم یجد ماء</w:t>
      </w:r>
    </w:p>
    <w:p>
      <w:pPr>
        <w:pStyle w:val="BookText"/>
        <w:rPr/>
      </w:pPr>
      <w:r>
        <w:rPr>
          <w:rFonts w:ascii="IRNazanin" w:hAnsi="IRNazanin" w:eastAsia="IRNazanin"/>
          <w:color w:val="111111"/>
          <w:sz w:val="28"/>
          <w:sz w:val="28"/>
          <w:szCs w:val="28"/>
          <w:rtl w:val="true"/>
          <w:lang w:bidi="fa-IR"/>
        </w:rPr>
        <w:t xml:space="preserve">صلی </w:t>
      </w:r>
      <w:r>
        <w:rPr>
          <w:rStyle w:val="FootnoteAnchor"/>
          <w:rtl w:val="true"/>
        </w:rPr>
        <w:footnoteReference w:id="288"/>
      </w:r>
      <w:r>
        <w:rPr>
          <w:rFonts w:ascii="IRNazanin" w:hAnsi="IRNazanin" w:eastAsia="IRNazanin"/>
          <w:color w:val="111111"/>
          <w:sz w:val="28"/>
          <w:sz w:val="28"/>
          <w:szCs w:val="28"/>
          <w:rtl w:val="true"/>
          <w:lang w:bidi="fa-IR"/>
        </w:rPr>
        <w:t xml:space="preserve">فیه ولم یصل عریانا 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علی بن الحکم</w:t>
      </w:r>
    </w:p>
    <w:p>
      <w:pPr>
        <w:pStyle w:val="BookText"/>
        <w:rPr/>
      </w:pPr>
      <w:r>
        <w:rPr>
          <w:rFonts w:ascii="IRNazanin" w:hAnsi="IRNazanin" w:eastAsia="IRNazanin"/>
          <w:color w:val="111111"/>
          <w:sz w:val="28"/>
          <w:sz w:val="28"/>
          <w:szCs w:val="28"/>
          <w:rtl w:val="true"/>
          <w:lang w:bidi="fa-IR"/>
        </w:rPr>
        <w:t xml:space="preserve">عن ابان عن 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289"/>
      </w:r>
      <w:r>
        <w:rPr>
          <w:rFonts w:ascii="IRNazanin" w:hAnsi="IRNazanin" w:eastAsia="IRNazanin"/>
          <w:color w:val="111111"/>
          <w:sz w:val="28"/>
          <w:sz w:val="28"/>
          <w:szCs w:val="28"/>
          <w:rtl w:val="true"/>
          <w:lang w:bidi="fa-IR"/>
        </w:rPr>
        <w:t xml:space="preserve">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سألته عن الرجل یجنب فی ثوب ولیس معه غیره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علی غسله</w:t>
      </w:r>
    </w:p>
    <w:p>
      <w:pPr>
        <w:pStyle w:val="BookText"/>
        <w:rPr/>
      </w:pPr>
      <w:r>
        <w:rPr>
          <w:rFonts w:ascii="IRNazanin" w:hAnsi="IRNazanin" w:eastAsia="IRNazanin"/>
          <w:color w:val="111111"/>
          <w:sz w:val="28"/>
          <w:sz w:val="28"/>
          <w:szCs w:val="28"/>
          <w:rtl w:val="true"/>
          <w:lang w:bidi="fa-IR"/>
        </w:rPr>
        <w:t xml:space="preserve">قال یصلی فیه 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علی بن الحکم قال</w:t>
      </w:r>
    </w:p>
    <w:p>
      <w:pPr>
        <w:pStyle w:val="BookText"/>
        <w:rPr/>
      </w:pPr>
      <w:r>
        <w:rPr>
          <w:rFonts w:ascii="IRNazanin" w:hAnsi="IRNazanin" w:eastAsia="IRNazanin"/>
          <w:color w:val="111111"/>
          <w:sz w:val="28"/>
          <w:sz w:val="28"/>
          <w:szCs w:val="28"/>
          <w:rtl w:val="true"/>
          <w:lang w:bidi="fa-IR"/>
        </w:rPr>
        <w:t>سألته عن الرجل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قال یصلی فیه فإذا وجد الماء غسله</w:t>
      </w:r>
    </w:p>
    <w:p>
      <w:pPr>
        <w:pStyle w:val="BookText"/>
        <w:rPr/>
      </w:pPr>
      <w:r>
        <w:rPr>
          <w:rFonts w:ascii="Amiri" w:hAnsi="Amiri" w:eastAsia="Amiri" w:cs="Amiri"/>
          <w:color w:val="111111"/>
          <w:sz w:val="28"/>
          <w:sz w:val="28"/>
          <w:szCs w:val="28"/>
          <w:rtl w:val="true"/>
          <w:lang w:bidi="ar-SA"/>
        </w:rPr>
        <w:t>وأعاد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محمد بن علی الحلبی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یکون له الثوب الواحد فیه بول لا یقدر علی غسله قال یصلی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 الحسن بن محبوب عن ابان بن</w:t>
      </w:r>
    </w:p>
    <w:p>
      <w:pPr>
        <w:pStyle w:val="BookText"/>
        <w:rPr/>
      </w:pPr>
      <w:r>
        <w:rPr>
          <w:rFonts w:ascii="IRNazanin" w:hAnsi="IRNazanin" w:eastAsia="IRNazanin"/>
          <w:color w:val="111111"/>
          <w:sz w:val="28"/>
          <w:sz w:val="28"/>
          <w:szCs w:val="28"/>
          <w:rtl w:val="true"/>
          <w:lang w:bidi="fa-IR"/>
        </w:rPr>
        <w:t xml:space="preserve">عثمان عن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الحلبی </w:t>
      </w:r>
      <w:r>
        <w:rPr>
          <w:rStyle w:val="FootnoteAnchor"/>
          <w:rtl w:val="true"/>
        </w:rPr>
        <w:footnoteReference w:id="290"/>
      </w: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أجنب</w:t>
      </w:r>
    </w:p>
    <w:p>
      <w:pPr>
        <w:pStyle w:val="BookText"/>
        <w:rPr/>
      </w:pPr>
      <w:r>
        <w:rPr>
          <w:rFonts w:ascii="IRNazanin" w:hAnsi="IRNazanin" w:eastAsia="IRNazanin"/>
          <w:color w:val="111111"/>
          <w:sz w:val="28"/>
          <w:sz w:val="28"/>
          <w:szCs w:val="28"/>
          <w:rtl w:val="true"/>
          <w:lang w:bidi="fa-IR"/>
        </w:rPr>
        <w:t xml:space="preserve">فی ثوبه ولیس </w:t>
      </w:r>
      <w:r>
        <w:rPr>
          <w:rStyle w:val="FootnoteAnchor"/>
          <w:rtl w:val="true"/>
        </w:rPr>
        <w:footnoteReference w:id="291"/>
      </w:r>
      <w:r>
        <w:rPr>
          <w:rFonts w:ascii="IRNazanin" w:hAnsi="IRNazanin" w:eastAsia="IRNazanin"/>
          <w:color w:val="111111"/>
          <w:sz w:val="28"/>
          <w:sz w:val="28"/>
          <w:szCs w:val="28"/>
          <w:rtl w:val="true"/>
          <w:lang w:bidi="fa-IR"/>
        </w:rPr>
        <w:t xml:space="preserve">معه ثوب غیره قال یصلی فیه وإذا وجد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وأعاد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w:t>
      </w:r>
    </w:p>
    <w:p>
      <w:pPr>
        <w:pStyle w:val="BookText"/>
        <w:rPr/>
      </w:pPr>
      <w:r>
        <w:rPr>
          <w:rFonts w:ascii="IRNazanin" w:hAnsi="IRNazanin" w:eastAsia="IRNazanin"/>
          <w:color w:val="111111"/>
          <w:sz w:val="28"/>
          <w:sz w:val="28"/>
          <w:szCs w:val="28"/>
          <w:rtl w:val="true"/>
          <w:lang w:bidi="fa-IR"/>
        </w:rPr>
        <w:t xml:space="preserve">عن ابان بن عثمان عن محمد 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یجنب فی الثوب أو یصیبه بول ولیس معه ثوب غیره قال یصلی فیه إذا اضطر الیه</w:t>
      </w:r>
    </w:p>
    <w:p>
      <w:pPr>
        <w:pStyle w:val="BookText"/>
        <w:rPr/>
      </w:pP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یب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سعید</w:t>
      </w:r>
    </w:p>
    <w:p>
      <w:pPr>
        <w:pStyle w:val="BookText"/>
        <w:rPr/>
      </w:pPr>
      <w:r>
        <w:rPr>
          <w:rFonts w:ascii="IRNazanin" w:hAnsi="IRNazanin" w:eastAsia="IRNazanin"/>
          <w:color w:val="111111"/>
          <w:sz w:val="28"/>
          <w:sz w:val="28"/>
          <w:szCs w:val="28"/>
          <w:rtl w:val="true"/>
          <w:lang w:bidi="fa-IR"/>
        </w:rPr>
        <w:t xml:space="preserve">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w:t>
      </w:r>
    </w:p>
    <w:p>
      <w:pPr>
        <w:pStyle w:val="BookText"/>
        <w:rPr/>
      </w:pPr>
      <w:r>
        <w:rPr>
          <w:rFonts w:ascii="IRNazanin" w:hAnsi="IRNazanin" w:eastAsia="IRNazanin"/>
          <w:color w:val="111111"/>
          <w:sz w:val="28"/>
          <w:sz w:val="28"/>
          <w:szCs w:val="28"/>
          <w:rtl w:val="true"/>
          <w:lang w:bidi="fa-IR"/>
        </w:rPr>
        <w:t xml:space="preserve">لیس معه </w:t>
      </w:r>
      <w:r>
        <w:rPr>
          <w:rStyle w:val="FootnoteAnchor"/>
          <w:rtl w:val="true"/>
        </w:rPr>
        <w:footnoteReference w:id="292"/>
      </w:r>
      <w:r>
        <w:rPr>
          <w:rFonts w:ascii="IRNazanin" w:hAnsi="IRNazanin" w:eastAsia="IRNazanin"/>
          <w:color w:val="111111"/>
          <w:sz w:val="28"/>
          <w:sz w:val="28"/>
          <w:szCs w:val="28"/>
          <w:rtl w:val="true"/>
          <w:lang w:bidi="fa-IR"/>
        </w:rPr>
        <w:t xml:space="preserve">الا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فیه ولیس یجد ماء</w:t>
      </w:r>
    </w:p>
    <w:p>
      <w:pPr>
        <w:pStyle w:val="BookText"/>
        <w:rPr/>
      </w:pPr>
      <w:r>
        <w:rPr>
          <w:rFonts w:ascii="IRNazanin" w:hAnsi="IRNazanin" w:eastAsia="IRNazanin"/>
          <w:color w:val="111111"/>
          <w:sz w:val="28"/>
          <w:sz w:val="28"/>
          <w:szCs w:val="28"/>
          <w:rtl w:val="true"/>
          <w:lang w:bidi="fa-IR"/>
        </w:rPr>
        <w:t>یغسله کیف یصنع قال یتیمم ویصلی فإذا أصاب ماء غسله وأعاد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عبد الحمید عن</w:t>
      </w:r>
    </w:p>
    <w:p>
      <w:pPr>
        <w:pStyle w:val="BookText"/>
        <w:rPr/>
      </w:pPr>
      <w:r>
        <w:rPr>
          <w:rFonts w:ascii="IRNazanin" w:hAnsi="IRNazanin" w:eastAsia="IRNazanin"/>
          <w:color w:val="111111"/>
          <w:sz w:val="28"/>
          <w:sz w:val="28"/>
          <w:szCs w:val="28"/>
          <w:rtl w:val="true"/>
          <w:lang w:bidi="fa-IR"/>
        </w:rPr>
        <w:t>سیف بن عمیرة عن منصور بن حازم قال حدثنی محمد بن علی الحلبی عن أبی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اصابته جنابة وهو بالفلاة </w:t>
      </w:r>
      <w:r>
        <w:rPr>
          <w:rStyle w:val="FootnoteAnchor"/>
          <w:rtl w:val="true"/>
        </w:rPr>
        <w:footnoteReference w:id="293"/>
      </w:r>
      <w:r>
        <w:rPr>
          <w:rFonts w:ascii="IRNazanin" w:hAnsi="IRNazanin" w:eastAsia="IRNazanin"/>
          <w:color w:val="111111"/>
          <w:sz w:val="28"/>
          <w:sz w:val="28"/>
          <w:szCs w:val="28"/>
          <w:rtl w:val="true"/>
          <w:lang w:bidi="fa-IR"/>
        </w:rPr>
        <w:t>ولیس علیه الا ثوب</w:t>
      </w:r>
    </w:p>
    <w:p>
      <w:pPr>
        <w:pStyle w:val="BookText"/>
        <w:rPr/>
      </w:pPr>
      <w:r>
        <w:rPr>
          <w:rFonts w:ascii="IRNazanin" w:hAnsi="IRNazanin" w:eastAsia="IRNazanin"/>
          <w:color w:val="111111"/>
          <w:sz w:val="28"/>
          <w:sz w:val="28"/>
          <w:szCs w:val="28"/>
          <w:rtl w:val="true"/>
          <w:lang w:bidi="fa-IR"/>
        </w:rPr>
        <w:t xml:space="preserve">واحد وأصاب ثوبه منی قال یتیمم ویطرح ثوبه ویجلس مجتمعا ویصلی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فیصلی 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 إیماء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جماعة عن أحمد بن</w:t>
      </w:r>
    </w:p>
    <w:p>
      <w:pPr>
        <w:pStyle w:val="BookText"/>
        <w:rPr/>
      </w:pPr>
      <w:r>
        <w:rPr>
          <w:rFonts w:ascii="IRNazanin" w:hAnsi="IRNazanin" w:eastAsia="IRNazanin"/>
          <w:color w:val="111111"/>
          <w:sz w:val="28"/>
          <w:sz w:val="28"/>
          <w:szCs w:val="28"/>
          <w:rtl w:val="true"/>
          <w:lang w:bidi="fa-IR"/>
        </w:rPr>
        <w:t>محمد عن الحسین بن سعید عن أخیه الحسن عن زرعة عن سماعة قال سألته عن</w:t>
      </w:r>
    </w:p>
    <w:p>
      <w:pPr>
        <w:pStyle w:val="BookText"/>
        <w:rPr/>
      </w:pPr>
      <w:r>
        <w:rPr>
          <w:rFonts w:ascii="IRNazanin" w:hAnsi="IRNazanin" w:eastAsia="IRNazanin"/>
          <w:color w:val="111111"/>
          <w:sz w:val="28"/>
          <w:sz w:val="28"/>
          <w:szCs w:val="28"/>
          <w:rtl w:val="true"/>
          <w:lang w:bidi="fa-IR"/>
        </w:rPr>
        <w:t>رجل یکون فی فلاة من الأرض لیس علیه الا ثوب واحد وأجنب فیه ولیس عنده</w:t>
      </w:r>
    </w:p>
    <w:p>
      <w:pPr>
        <w:pStyle w:val="BookText"/>
        <w:rPr/>
      </w:pPr>
      <w:r>
        <w:rPr>
          <w:rFonts w:ascii="IRNazanin" w:hAnsi="IRNazanin" w:eastAsia="IRNazanin"/>
          <w:color w:val="111111"/>
          <w:sz w:val="28"/>
          <w:sz w:val="28"/>
          <w:szCs w:val="28"/>
          <w:rtl w:val="true"/>
          <w:lang w:bidi="fa-IR"/>
        </w:rPr>
        <w:t xml:space="preserve">ماء کیف یصنع قال یتیمم ویصلی عریانا قاعدا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 إیماء جمع الشیخ</w:t>
      </w:r>
    </w:p>
    <w:p>
      <w:pPr>
        <w:pStyle w:val="BookText"/>
        <w:rPr/>
      </w:pPr>
      <w:r>
        <w:rPr>
          <w:rFonts w:ascii="IRNazanin" w:hAnsi="IRNazanin" w:eastAsia="IRNazanin"/>
          <w:color w:val="111111"/>
          <w:sz w:val="28"/>
          <w:sz w:val="28"/>
          <w:szCs w:val="28"/>
          <w:rtl w:val="true"/>
          <w:lang w:bidi="fa-IR"/>
        </w:rPr>
        <w:t>بین الاخبار الدالة علی جواز الصلاة فی النجس والدالة علی العدم بحمل الأولی</w:t>
      </w:r>
    </w:p>
    <w:p>
      <w:pPr>
        <w:pStyle w:val="BookText"/>
        <w:rPr/>
      </w:pPr>
      <w:r>
        <w:rPr>
          <w:rFonts w:ascii="IRNazanin" w:hAnsi="IRNazanin" w:eastAsia="IRNazanin"/>
          <w:color w:val="111111"/>
          <w:sz w:val="28"/>
          <w:sz w:val="28"/>
          <w:szCs w:val="28"/>
          <w:rtl w:val="true"/>
          <w:lang w:bidi="fa-IR"/>
        </w:rPr>
        <w:t>علی عدم امکان النزع والثانیة علی امکانه واستشهد بخبر عمار الساباطی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الحسین عن الحسن</w:t>
      </w:r>
    </w:p>
    <w:p>
      <w:pPr>
        <w:pStyle w:val="BookText"/>
        <w:rPr/>
      </w:pPr>
      <w:r>
        <w:rPr>
          <w:rFonts w:ascii="IRNazanin" w:hAnsi="IRNazanin" w:eastAsia="IRNazanin"/>
          <w:color w:val="111111"/>
          <w:sz w:val="28"/>
          <w:sz w:val="28"/>
          <w:szCs w:val="28"/>
          <w:rtl w:val="true"/>
          <w:lang w:bidi="fa-IR"/>
        </w:rPr>
        <w:t>عن زرعة عن سماعة قال سألته عن رجل یکون فی فلاة من الأرض فأجنب ولیس</w:t>
      </w:r>
    </w:p>
    <w:p>
      <w:pPr>
        <w:pStyle w:val="BookText"/>
        <w:rPr/>
      </w:pPr>
      <w:r>
        <w:rPr>
          <w:rFonts w:ascii="IRNazanin" w:hAnsi="IRNazanin" w:eastAsia="IRNazanin"/>
          <w:color w:val="111111"/>
          <w:sz w:val="28"/>
          <w:sz w:val="28"/>
          <w:szCs w:val="28"/>
          <w:rtl w:val="true"/>
          <w:lang w:bidi="fa-IR"/>
        </w:rPr>
        <w:t>علیه الا ثوب فأجنب فیه ولیس یجد الماء قال یتیمم ویصلی عریانا قائما یومئ إیماء</w:t>
      </w:r>
    </w:p>
    <w:p>
      <w:pPr>
        <w:pStyle w:val="BookText"/>
        <w:rPr/>
      </w:pP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علی بن إسماعیل عن صفوان بن یحیی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کتبت الیه أسأله عن رجل کان معه ثوبان فأصاب أحدهما</w:t>
      </w:r>
    </w:p>
    <w:p>
      <w:pPr>
        <w:pStyle w:val="BookText"/>
        <w:rPr/>
      </w:pPr>
      <w:r>
        <w:rPr>
          <w:rFonts w:ascii="IRNazanin" w:hAnsi="IRNazanin" w:eastAsia="IRNazanin"/>
          <w:color w:val="111111"/>
          <w:sz w:val="28"/>
          <w:sz w:val="28"/>
          <w:szCs w:val="28"/>
          <w:rtl w:val="true"/>
          <w:lang w:bidi="fa-IR"/>
        </w:rPr>
        <w:t xml:space="preserve">بول ولم یدر أیهما هو وحضرت الصلاة وخاف فوتها ولیس عنده </w:t>
      </w:r>
      <w:r>
        <w:rPr>
          <w:rStyle w:val="FootnoteAnchor"/>
          <w:rtl w:val="true"/>
        </w:rPr>
        <w:footnoteReference w:id="294"/>
      </w:r>
      <w:r>
        <w:rPr>
          <w:rFonts w:ascii="IRNazanin" w:hAnsi="IRNazanin" w:eastAsia="IRNazanin"/>
          <w:color w:val="111111"/>
          <w:sz w:val="28"/>
          <w:sz w:val="28"/>
          <w:szCs w:val="28"/>
          <w:rtl w:val="true"/>
          <w:lang w:bidi="fa-IR"/>
        </w:rPr>
        <w:t>ماء کیف</w:t>
      </w:r>
    </w:p>
    <w:p>
      <w:pPr>
        <w:pStyle w:val="BookText"/>
        <w:rPr/>
      </w:pPr>
      <w:r>
        <w:rPr>
          <w:rFonts w:ascii="IRNazanin" w:hAnsi="IRNazanin" w:eastAsia="IRNazanin"/>
          <w:color w:val="111111"/>
          <w:sz w:val="28"/>
          <w:sz w:val="28"/>
          <w:szCs w:val="28"/>
          <w:rtl w:val="true"/>
          <w:lang w:bidi="fa-IR"/>
        </w:rPr>
        <w:t xml:space="preserve">یصنع قال یصلی فیهما جمیعا 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 صفوان بن یحیی إلی 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الرجل معه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علیه ثوبان فأصاب أحدهما</w:t>
      </w:r>
    </w:p>
    <w:p>
      <w:pPr>
        <w:pStyle w:val="BookText"/>
        <w:rPr/>
      </w:pPr>
      <w:r>
        <w:rPr>
          <w:rFonts w:ascii="IRNazanin" w:hAnsi="IRNazanin" w:eastAsia="IRNazanin"/>
          <w:color w:val="111111"/>
          <w:sz w:val="28"/>
          <w:sz w:val="28"/>
          <w:szCs w:val="28"/>
          <w:rtl w:val="true"/>
          <w:lang w:bidi="fa-IR"/>
        </w:rPr>
        <w:t xml:space="preserve">بول أو قذر أو جنابة ولم یدر ای الثوبین اصابه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القذر فإنه یصلی فی</w:t>
      </w:r>
    </w:p>
    <w:p>
      <w:pPr>
        <w:pStyle w:val="BookText"/>
        <w:rPr/>
      </w:pPr>
      <w:r>
        <w:rPr>
          <w:rFonts w:ascii="IRNazanin" w:hAnsi="IRNazanin" w:eastAsia="IRNazanin"/>
          <w:color w:val="111111"/>
          <w:sz w:val="28"/>
          <w:sz w:val="28"/>
          <w:szCs w:val="28"/>
          <w:rtl w:val="true"/>
          <w:lang w:bidi="fa-IR"/>
        </w:rPr>
        <w:t>هذا وفی هذا وإذا وجد الماء غسلهما جمیعا قال فی البحار والظاهر أنه اخذه من</w:t>
      </w:r>
    </w:p>
    <w:p>
      <w:pPr>
        <w:pStyle w:val="BookText"/>
        <w:rPr/>
      </w:pPr>
      <w:r>
        <w:rPr>
          <w:rFonts w:ascii="IRNazanin" w:hAnsi="IRNazanin" w:eastAsia="IRNazanin"/>
          <w:color w:val="111111"/>
          <w:sz w:val="28"/>
          <w:sz w:val="28"/>
          <w:szCs w:val="28"/>
          <w:rtl w:val="true"/>
          <w:lang w:bidi="fa-IR"/>
        </w:rPr>
        <w:t>الروایة لأنه من أرباب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یمکن ان یستفاد منه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الصلاة فی الثوب النجس عند الانحصار</w:t>
      </w:r>
      <w:r>
        <w:rPr>
          <w:rFonts w:eastAsia="IRNazanin" w:cs="IRNazanin"/>
          <w:color w:val="111111"/>
          <w:sz w:val="28"/>
          <w:szCs w:val="28"/>
          <w:rtl w:val="true"/>
          <w:lang w:bidi="fa-IR"/>
        </w:rPr>
        <w:t>.</w:t>
      </w:r>
      <w:bookmarkStart w:id="162" w:name="pg12401_155306"/>
    </w:p>
    <w:p>
      <w:pPr>
        <w:pStyle w:val="Heading4"/>
        <w:numPr>
          <w:ilvl w:val="3"/>
          <w:numId w:val="1"/>
        </w:numPr>
        <w:rPr/>
      </w:pPr>
      <w:bookmarkStart w:id="163" w:name="__RefHeading___Toc9719217_417432637"/>
      <w:bookmarkStart w:id="164" w:name="_Toc57"/>
      <w:bookmarkEnd w:id="162"/>
      <w:bookmarkEnd w:id="163"/>
      <w:r>
        <w:rPr>
          <w:rtl w:val="true"/>
        </w:rPr>
        <w:t>(</w:t>
      </w:r>
      <w:r>
        <w:rPr/>
        <w:t>28</w:t>
      </w:r>
      <w:r>
        <w:rPr>
          <w:rtl w:val="true"/>
        </w:rPr>
        <w:t xml:space="preserve">) </w:t>
      </w:r>
      <w:r>
        <w:rPr>
          <w:rtl w:val="true"/>
        </w:rPr>
        <w:t>باب الدماء المعفوة فی الصلاة</w:t>
      </w:r>
      <w:bookmarkEnd w:id="164"/>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محمد بن مسلم قال قلت له الدم یکون فی الثوب</w:t>
      </w:r>
    </w:p>
    <w:p>
      <w:pPr>
        <w:pStyle w:val="BookText"/>
        <w:rPr/>
      </w:pPr>
      <w:r>
        <w:rPr>
          <w:rFonts w:ascii="IRNazanin" w:hAnsi="IRNazanin" w:eastAsia="IRNazanin"/>
          <w:color w:val="111111"/>
          <w:sz w:val="28"/>
          <w:sz w:val="28"/>
          <w:szCs w:val="28"/>
          <w:rtl w:val="true"/>
          <w:lang w:bidi="fa-IR"/>
        </w:rPr>
        <w:t xml:space="preserve">علی وانا فی الصلاة قال إن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ثوب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فاطرحه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فامض</w:t>
      </w:r>
    </w:p>
    <w:p>
      <w:pPr>
        <w:pStyle w:val="BookText"/>
        <w:rPr/>
      </w:pPr>
      <w:r>
        <w:rPr>
          <w:rFonts w:ascii="IRNazanin" w:hAnsi="IRNazanin" w:eastAsia="IRNazanin"/>
          <w:color w:val="111111"/>
          <w:sz w:val="28"/>
          <w:sz w:val="28"/>
          <w:szCs w:val="28"/>
          <w:rtl w:val="true"/>
          <w:lang w:bidi="fa-IR"/>
        </w:rPr>
        <w:t xml:space="preserve">فی صلاتک ولا إعادة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تزد علی مقدار الدرهم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w:t>
      </w:r>
    </w:p>
    <w:p>
      <w:pPr>
        <w:pStyle w:val="BookText"/>
        <w:rPr/>
      </w:pPr>
      <w:r>
        <w:rPr>
          <w:rFonts w:ascii="IRNazanin" w:hAnsi="IRNazanin" w:eastAsia="IRNazanin"/>
          <w:color w:val="111111"/>
          <w:sz w:val="28"/>
          <w:sz w:val="28"/>
          <w:szCs w:val="28"/>
          <w:rtl w:val="true"/>
          <w:lang w:bidi="fa-IR"/>
        </w:rPr>
        <w:t xml:space="preserve">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فلیس بشئ 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تره وإذا کنت قد رأیته وهو</w:t>
      </w:r>
    </w:p>
    <w:p>
      <w:pPr>
        <w:pStyle w:val="BookText"/>
        <w:rPr/>
      </w:pPr>
      <w:r>
        <w:rPr>
          <w:rFonts w:ascii="IRNazanin" w:hAnsi="IRNazanin" w:eastAsia="IRNazanin"/>
          <w:color w:val="111111"/>
          <w:sz w:val="28"/>
          <w:sz w:val="28"/>
          <w:szCs w:val="28"/>
          <w:rtl w:val="true"/>
          <w:lang w:bidi="fa-IR"/>
        </w:rPr>
        <w:t xml:space="preserve">أکثر من مقدار الدرهم فضیعت غسله وصلیت فیه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p>
    <w:p>
      <w:pPr>
        <w:pStyle w:val="BookText"/>
        <w:rPr/>
      </w:pPr>
      <w:r>
        <w:rPr>
          <w:rFonts w:ascii="IRNazanin" w:hAnsi="IRNazanin" w:eastAsia="IRNazanin"/>
          <w:color w:val="111111"/>
          <w:sz w:val="28"/>
          <w:sz w:val="28"/>
          <w:szCs w:val="28"/>
          <w:rtl w:val="true"/>
          <w:lang w:bidi="fa-IR"/>
        </w:rPr>
        <w:t>فأعد ما صلیت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محمد بن مسلم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یکون</w:t>
      </w:r>
    </w:p>
    <w:p>
      <w:pPr>
        <w:pStyle w:val="BookText"/>
        <w:rPr/>
      </w:pPr>
      <w:r>
        <w:rPr>
          <w:rFonts w:ascii="IRNazanin" w:hAnsi="IRNazanin" w:eastAsia="IRNazanin"/>
          <w:color w:val="111111"/>
          <w:sz w:val="28"/>
          <w:sz w:val="28"/>
          <w:szCs w:val="28"/>
          <w:rtl w:val="true"/>
          <w:lang w:bidi="fa-IR"/>
        </w:rPr>
        <w:t xml:space="preserve">فی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Style w:val="FootnoteAnchor"/>
          <w:rtl w:val="true"/>
        </w:rPr>
        <w:footnoteReference w:id="297"/>
      </w:r>
      <w:r>
        <w:rPr>
          <w:rFonts w:ascii="IRNazanin" w:hAnsi="IRNazanin" w:eastAsia="IRNazanin"/>
          <w:color w:val="111111"/>
          <w:sz w:val="28"/>
          <w:sz w:val="28"/>
          <w:szCs w:val="28"/>
          <w:rtl w:val="true"/>
          <w:lang w:bidi="fa-IR"/>
        </w:rPr>
        <w:t xml:space="preserve">ذلک بمنزلة المنی والبول 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المنی فشدد فیه وجعله أشد من البول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رأیت المنی قبل أو بعد</w:t>
      </w:r>
    </w:p>
    <w:p>
      <w:pPr>
        <w:pStyle w:val="BookText"/>
        <w:rPr/>
      </w:pPr>
      <w:r>
        <w:rPr>
          <w:rFonts w:ascii="IRNazanin" w:hAnsi="IRNazanin" w:eastAsia="IRNazanin"/>
          <w:color w:val="111111"/>
          <w:sz w:val="28"/>
          <w:sz w:val="28"/>
          <w:szCs w:val="28"/>
          <w:rtl w:val="true"/>
          <w:lang w:bidi="fa-IR"/>
        </w:rPr>
        <w:t>فعلیک الإعادة إعادة الصلاة وان أنت نظرت فی ثوبک فلم تصبه وصلیت فیه فلا</w:t>
      </w:r>
    </w:p>
    <w:p>
      <w:pPr>
        <w:pStyle w:val="BookText"/>
        <w:rPr/>
      </w:pPr>
      <w:r>
        <w:rPr>
          <w:rFonts w:ascii="IRNazanin" w:hAnsi="IRNazanin" w:eastAsia="IRNazanin"/>
          <w:color w:val="111111"/>
          <w:sz w:val="28"/>
          <w:sz w:val="28"/>
          <w:szCs w:val="28"/>
          <w:rtl w:val="true"/>
          <w:lang w:bidi="fa-IR"/>
        </w:rPr>
        <w:t>إعادة علیک وکذلک 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w:t>
      </w:r>
    </w:p>
    <w:p>
      <w:pPr>
        <w:pStyle w:val="BookText"/>
        <w:rPr/>
      </w:pPr>
      <w:r>
        <w:rPr>
          <w:rFonts w:ascii="IRNazanin" w:hAnsi="IRNazanin" w:eastAsia="IRNazanin"/>
          <w:color w:val="111111"/>
          <w:sz w:val="28"/>
          <w:sz w:val="28"/>
          <w:szCs w:val="28"/>
          <w:rtl w:val="true"/>
          <w:lang w:bidi="fa-IR"/>
        </w:rPr>
        <w:t>عن أبیه عن سعد بن عبد الله عن أبی جعفر عن علی بن حدید عن جمیل بن دراج</w:t>
      </w:r>
    </w:p>
    <w:p>
      <w:pPr>
        <w:pStyle w:val="BookText"/>
        <w:rPr/>
      </w:pPr>
      <w:r>
        <w:rPr>
          <w:rFonts w:ascii="IRNazanin" w:hAnsi="IRNazanin" w:eastAsia="IRNazanin"/>
          <w:color w:val="111111"/>
          <w:sz w:val="28"/>
          <w:sz w:val="28"/>
          <w:szCs w:val="28"/>
          <w:rtl w:val="true"/>
          <w:lang w:bidi="fa-IR"/>
        </w:rPr>
        <w:t xml:space="preserve">عن بعض أصحابنا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قالا لا بأس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الرجل فی الثوب وفیه الدم متفرقا شبه النضح وان کان قد رآه صاحبه قبل</w:t>
      </w:r>
    </w:p>
    <w:p>
      <w:pPr>
        <w:pStyle w:val="BookText"/>
        <w:rPr/>
      </w:pPr>
      <w:r>
        <w:rPr>
          <w:rFonts w:ascii="IRNazanin" w:hAnsi="IRNazanin" w:eastAsia="IRNazanin"/>
          <w:color w:val="111111"/>
          <w:sz w:val="28"/>
          <w:sz w:val="28"/>
          <w:szCs w:val="28"/>
          <w:rtl w:val="true"/>
          <w:lang w:bidi="fa-IR"/>
        </w:rPr>
        <w:t>ذلک فلا بأس به ما لم یکن مجتمعا قدر الدرهم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یحیی والحسین بن عبید الله صا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w:t>
      </w:r>
    </w:p>
    <w:p>
      <w:pPr>
        <w:pStyle w:val="BookText"/>
        <w:rPr/>
      </w:pPr>
      <w:r>
        <w:rPr>
          <w:rFonts w:ascii="IRNazanin" w:hAnsi="IRNazanin" w:eastAsia="IRNazanin"/>
          <w:color w:val="111111"/>
          <w:sz w:val="28"/>
          <w:sz w:val="28"/>
          <w:szCs w:val="28"/>
          <w:rtl w:val="true"/>
          <w:lang w:bidi="fa-IR"/>
        </w:rPr>
        <w:t xml:space="preserve">عن أحمد بن محمد بن یحیی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علی بن محبوب عن الحسین بن الحسن عن جعفر بن بشیر عن إسماعیل الجعفی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الدم یکون فی الثوب ان کان أقل من قدر </w:t>
      </w:r>
      <w:r>
        <w:rPr>
          <w:rStyle w:val="FootnoteAnchor"/>
          <w:rtl w:val="true"/>
        </w:rPr>
        <w:footnoteReference w:id="298"/>
      </w:r>
      <w:r>
        <w:rPr>
          <w:rFonts w:ascii="IRNazanin" w:hAnsi="IRNazanin" w:eastAsia="IRNazanin"/>
          <w:color w:val="111111"/>
          <w:sz w:val="28"/>
          <w:sz w:val="28"/>
          <w:szCs w:val="28"/>
          <w:rtl w:val="true"/>
          <w:lang w:bidi="fa-IR"/>
        </w:rPr>
        <w:t>الدرهم فلا یعید</w:t>
      </w:r>
    </w:p>
    <w:p>
      <w:pPr>
        <w:pStyle w:val="BookText"/>
        <w:rPr/>
      </w:pPr>
      <w:r>
        <w:rPr>
          <w:rFonts w:ascii="IRNazanin" w:hAnsi="IRNazanin" w:eastAsia="IRNazanin"/>
          <w:color w:val="111111"/>
          <w:sz w:val="28"/>
          <w:sz w:val="28"/>
          <w:szCs w:val="28"/>
          <w:rtl w:val="true"/>
          <w:lang w:bidi="fa-IR"/>
        </w:rPr>
        <w:t xml:space="preserve">الصلاة وان کان أکثر من قدر الدرهم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رآه فلم یغسله حتی</w:t>
      </w:r>
    </w:p>
    <w:p>
      <w:pPr>
        <w:pStyle w:val="BookText"/>
        <w:rPr/>
      </w:pPr>
      <w:r>
        <w:rPr>
          <w:rFonts w:ascii="IRNazanin" w:hAnsi="IRNazanin" w:eastAsia="IRNazanin"/>
          <w:color w:val="111111"/>
          <w:sz w:val="28"/>
          <w:sz w:val="28"/>
          <w:szCs w:val="28"/>
          <w:rtl w:val="true"/>
          <w:lang w:bidi="fa-IR"/>
        </w:rPr>
        <w:t>صلی فلیعد صلاته وإن لم یکن رآه حتی صلی فلا 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عن أبیه عن یب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زیاد ابن أبی</w:t>
      </w:r>
    </w:p>
    <w:p>
      <w:pPr>
        <w:pStyle w:val="BookText"/>
        <w:rPr/>
      </w:pPr>
      <w:r>
        <w:rPr>
          <w:rFonts w:ascii="IRNazanin" w:hAnsi="IRNazanin" w:eastAsia="IRNazanin"/>
          <w:color w:val="111111"/>
          <w:sz w:val="28"/>
          <w:sz w:val="28"/>
          <w:szCs w:val="28"/>
          <w:rtl w:val="true"/>
          <w:lang w:bidi="fa-IR"/>
        </w:rPr>
        <w:t xml:space="preserve">الحلال عن عبد الله ابن أبی یعفور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دم البراغیث</w:t>
      </w:r>
    </w:p>
    <w:p>
      <w:pPr>
        <w:pStyle w:val="BookText"/>
        <w:rPr/>
      </w:pPr>
      <w:r>
        <w:rPr>
          <w:rFonts w:ascii="IRNazanin" w:hAnsi="IRNazanin" w:eastAsia="IRNazanin"/>
          <w:color w:val="111111"/>
          <w:sz w:val="28"/>
          <w:sz w:val="28"/>
          <w:szCs w:val="28"/>
          <w:rtl w:val="true"/>
          <w:lang w:bidi="fa-IR"/>
        </w:rPr>
        <w:t xml:space="preserve">قال لیس به بأس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ویتفاحش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وان</w:t>
      </w:r>
    </w:p>
    <w:p>
      <w:pPr>
        <w:pStyle w:val="BookText"/>
        <w:rPr/>
      </w:pPr>
      <w:r>
        <w:rPr>
          <w:rFonts w:ascii="IRNazanin" w:hAnsi="IRNazanin" w:eastAsia="IRNazanin"/>
          <w:color w:val="111111"/>
          <w:sz w:val="28"/>
          <w:sz w:val="28"/>
          <w:szCs w:val="28"/>
          <w:rtl w:val="true"/>
          <w:lang w:bidi="fa-IR"/>
        </w:rPr>
        <w:t>کثر قال قلت فالرجل یکون فی ثوبه نقط الدم لا یعلم به ثم یعلم فینسی ان یغسله</w:t>
      </w:r>
    </w:p>
    <w:p>
      <w:pPr>
        <w:pStyle w:val="BookText"/>
        <w:rPr/>
      </w:pPr>
      <w:r>
        <w:rPr>
          <w:rFonts w:ascii="IRNazanin" w:hAnsi="IRNazanin" w:eastAsia="IRNazanin"/>
          <w:color w:val="111111"/>
          <w:sz w:val="28"/>
          <w:sz w:val="28"/>
          <w:szCs w:val="28"/>
          <w:rtl w:val="true"/>
          <w:lang w:bidi="fa-IR"/>
        </w:rPr>
        <w:t>فیصلی ثم یذکر بعد ما صلی أیعید صلاته قال یغسله ولا یعید صلاته الا ان یکون مقدار</w:t>
      </w:r>
    </w:p>
    <w:p>
      <w:pPr>
        <w:pStyle w:val="BookText"/>
        <w:rPr/>
      </w:pPr>
      <w:r>
        <w:rPr>
          <w:rFonts w:ascii="IRNazanin" w:hAnsi="IRNazanin" w:eastAsia="IRNazanin"/>
          <w:color w:val="111111"/>
          <w:sz w:val="28"/>
          <w:sz w:val="28"/>
          <w:szCs w:val="28"/>
          <w:rtl w:val="true"/>
          <w:lang w:bidi="fa-IR"/>
        </w:rPr>
        <w:t xml:space="preserve">الدرهم مجتمعا فیغسله </w:t>
      </w:r>
      <w:r>
        <w:rPr>
          <w:rStyle w:val="FootnoteAnchor"/>
          <w:rtl w:val="true"/>
        </w:rPr>
        <w:footnoteReference w:id="299"/>
      </w:r>
      <w:r>
        <w:rPr>
          <w:rFonts w:ascii="IRNazanin" w:hAnsi="IRNazanin" w:eastAsia="IRNazanin"/>
          <w:color w:val="111111"/>
          <w:sz w:val="28"/>
          <w:sz w:val="28"/>
          <w:szCs w:val="28"/>
          <w:rtl w:val="true"/>
          <w:lang w:bidi="fa-IR"/>
        </w:rPr>
        <w:t>ویعید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العالم ان قلیل الدم وکثیره إذا</w:t>
      </w:r>
    </w:p>
    <w:p>
      <w:pPr>
        <w:pStyle w:val="BookText"/>
        <w:rPr/>
      </w:pPr>
      <w:r>
        <w:rPr>
          <w:rFonts w:ascii="IRNazanin" w:hAnsi="IRNazanin" w:eastAsia="IRNazanin"/>
          <w:color w:val="111111"/>
          <w:sz w:val="28"/>
          <w:sz w:val="28"/>
          <w:szCs w:val="28"/>
          <w:rtl w:val="true"/>
          <w:lang w:bidi="fa-IR"/>
        </w:rPr>
        <w:t>کان مسفوحا سواء وما کان رشحا أقل من مقدار درهم جازت الصلاة فیه وما کان</w:t>
      </w:r>
    </w:p>
    <w:p>
      <w:pPr>
        <w:pStyle w:val="BookText"/>
        <w:rPr/>
      </w:pPr>
      <w:r>
        <w:rPr>
          <w:rFonts w:ascii="IRNazanin" w:hAnsi="IRNazanin" w:eastAsia="IRNazanin"/>
          <w:color w:val="111111"/>
          <w:sz w:val="28"/>
          <w:sz w:val="28"/>
          <w:szCs w:val="28"/>
          <w:rtl w:val="true"/>
          <w:lang w:bidi="fa-IR"/>
        </w:rPr>
        <w:t>أکثر من درهم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أصاب ثوبک دم فلا بأس بالصلاة فیه ما لم</w:t>
      </w:r>
    </w:p>
    <w:p>
      <w:pPr>
        <w:pStyle w:val="BookText"/>
        <w:rPr/>
      </w:pPr>
      <w:r>
        <w:rPr>
          <w:rFonts w:ascii="IRNazanin" w:hAnsi="IRNazanin" w:eastAsia="IRNazanin"/>
          <w:color w:val="111111"/>
          <w:sz w:val="28"/>
          <w:sz w:val="28"/>
          <w:szCs w:val="28"/>
          <w:rtl w:val="true"/>
          <w:lang w:bidi="fa-IR"/>
        </w:rPr>
        <w:t>یکن مقدار درهم واف والوافی ما یکون وزنه درهما وثلثا وما کان دون الدرهم</w:t>
      </w:r>
    </w:p>
    <w:p>
      <w:pPr>
        <w:pStyle w:val="BookText"/>
        <w:rPr/>
      </w:pPr>
      <w:r>
        <w:rPr>
          <w:rFonts w:ascii="IRNazanin" w:hAnsi="IRNazanin" w:eastAsia="IRNazanin"/>
          <w:color w:val="111111"/>
          <w:sz w:val="28"/>
          <w:sz w:val="28"/>
          <w:szCs w:val="28"/>
          <w:rtl w:val="true"/>
          <w:lang w:bidi="fa-IR"/>
        </w:rPr>
        <w:t xml:space="preserve">الوافی فلا یجب علیک غسله ولا بأس بالصلاة فیه وان کان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حمصة فلا بأس</w:t>
      </w:r>
    </w:p>
    <w:p>
      <w:pPr>
        <w:pStyle w:val="BookText"/>
        <w:rPr/>
      </w:pPr>
      <w:r>
        <w:rPr>
          <w:rFonts w:ascii="IRNazanin" w:hAnsi="IRNazanin" w:eastAsia="IRNazanin"/>
          <w:color w:val="111111"/>
          <w:sz w:val="28"/>
          <w:sz w:val="28"/>
          <w:szCs w:val="28"/>
          <w:rtl w:val="true"/>
          <w:lang w:bidi="fa-IR"/>
        </w:rPr>
        <w:t>بأن لا تغسله الا ان یکون الدم دم الحیض فاغسل ثوبک منه ومن البول والمنی قل أم کثر</w:t>
      </w:r>
    </w:p>
    <w:p>
      <w:pPr>
        <w:pStyle w:val="BookText"/>
        <w:rPr/>
      </w:pPr>
      <w:r>
        <w:rPr>
          <w:rFonts w:ascii="IRNazanin" w:hAnsi="IRNazanin" w:eastAsia="IRNazanin"/>
          <w:color w:val="111111"/>
          <w:sz w:val="28"/>
          <w:sz w:val="28"/>
          <w:szCs w:val="28"/>
          <w:rtl w:val="true"/>
          <w:lang w:bidi="fa-IR"/>
        </w:rPr>
        <w:t>واعد منه صلواتک علمت به أم لم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معویة بن حکیم عن ابن المغیرة عن مثنی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 السلام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انی حککت جلدی فخرج منه دم فقال</w:t>
      </w:r>
    </w:p>
    <w:p>
      <w:pPr>
        <w:pStyle w:val="BookText"/>
        <w:rPr/>
      </w:pPr>
      <w:r>
        <w:rPr>
          <w:rFonts w:ascii="IRNazanin" w:hAnsi="IRNazanin" w:eastAsia="IRNazanin"/>
          <w:color w:val="111111"/>
          <w:sz w:val="28"/>
          <w:sz w:val="28"/>
          <w:szCs w:val="28"/>
          <w:rtl w:val="true"/>
          <w:lang w:bidi="fa-IR"/>
        </w:rPr>
        <w:t xml:space="preserve">ان اجتمع قدر حمصة فاغسله وإلا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300"/>
      </w:r>
      <w:r>
        <w:rPr>
          <w:rFonts w:ascii="IRNazanin" w:hAnsi="IRNazanin" w:eastAsia="IRNazanin"/>
          <w:color w:val="111111"/>
          <w:sz w:val="28"/>
          <w:sz w:val="28"/>
          <w:szCs w:val="28"/>
          <w:rtl w:val="true"/>
          <w:lang w:bidi="fa-IR"/>
        </w:rPr>
        <w:t>عن الحسن بن علی یعنی ابن عبد الله عن</w:t>
      </w:r>
    </w:p>
    <w:p>
      <w:pPr>
        <w:pStyle w:val="BookText"/>
        <w:rPr/>
      </w:pPr>
      <w:r>
        <w:rPr>
          <w:rFonts w:ascii="IRNazanin" w:hAnsi="IRNazanin" w:eastAsia="IRNazanin"/>
          <w:color w:val="111111"/>
          <w:sz w:val="28"/>
          <w:sz w:val="28"/>
          <w:szCs w:val="28"/>
          <w:rtl w:val="true"/>
          <w:lang w:bidi="fa-IR"/>
        </w:rPr>
        <w:t xml:space="preserve">الحسن بن علی بن فضال عن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w:t>
      </w:r>
    </w:p>
    <w:p>
      <w:pPr>
        <w:pStyle w:val="BookText"/>
        <w:rPr/>
      </w:pPr>
      <w:r>
        <w:rPr>
          <w:rFonts w:ascii="IRNazanin" w:hAnsi="IRNazanin" w:eastAsia="IRNazanin"/>
          <w:color w:val="111111"/>
          <w:sz w:val="28"/>
          <w:sz w:val="28"/>
          <w:szCs w:val="28"/>
          <w:rtl w:val="true"/>
          <w:lang w:bidi="fa-IR"/>
        </w:rPr>
        <w:t xml:space="preserve">یصلی فأبصر فی ثوبه دما قال 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ما دون الدرهم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أحمد ابن أبی عبد الله عن أبیه رفعه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دمک أنظف من دم غیرک إذا کان فی ثوبک شبه</w:t>
      </w:r>
    </w:p>
    <w:p>
      <w:pPr>
        <w:pStyle w:val="BookText"/>
        <w:rPr/>
      </w:pPr>
      <w:r>
        <w:rPr>
          <w:rFonts w:ascii="IRNazanin" w:hAnsi="IRNazanin" w:eastAsia="IRNazanin"/>
          <w:color w:val="111111"/>
          <w:sz w:val="28"/>
          <w:sz w:val="28"/>
          <w:szCs w:val="28"/>
          <w:rtl w:val="true"/>
          <w:lang w:bidi="fa-IR"/>
        </w:rPr>
        <w:t xml:space="preserve">النضح من دمک فلا بأس وان کان دم غیرک قلیلا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کثیرا فاغسله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دمک لیس مثل دم 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محمد بن یحیی والحسین بن عبید الله عن أحمد بن محمد بن یحیی عن أبیه محمد بن</w:t>
      </w:r>
    </w:p>
    <w:p>
      <w:pPr>
        <w:pStyle w:val="BookText"/>
        <w:rPr/>
      </w:pPr>
      <w:r>
        <w:rPr>
          <w:rFonts w:ascii="IRNazanin" w:hAnsi="IRNazanin" w:eastAsia="IRNazanin"/>
          <w:color w:val="111111"/>
          <w:sz w:val="28"/>
          <w:sz w:val="28"/>
          <w:szCs w:val="28"/>
          <w:rtl w:val="true"/>
          <w:lang w:bidi="fa-IR"/>
        </w:rPr>
        <w:t>یحیی عن محمد ابن علی بن محبوب عن محمد بن عیسی العبیدی عن الحسین بن سعید</w:t>
      </w:r>
    </w:p>
    <w:p>
      <w:pPr>
        <w:pStyle w:val="BookText"/>
        <w:rPr/>
      </w:pPr>
      <w:r>
        <w:rPr>
          <w:rFonts w:ascii="IRNazanin" w:hAnsi="IRNazanin" w:eastAsia="IRNazanin"/>
          <w:color w:val="111111"/>
          <w:sz w:val="28"/>
          <w:sz w:val="28"/>
          <w:szCs w:val="28"/>
          <w:rtl w:val="true"/>
          <w:lang w:bidi="fa-IR"/>
        </w:rPr>
        <w:t xml:space="preserve">عن النضر عن أبی سعید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جعفر 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قالا لا تعاد</w:t>
      </w:r>
    </w:p>
    <w:p>
      <w:pPr>
        <w:pStyle w:val="BookText"/>
        <w:rPr/>
      </w:pPr>
      <w:r>
        <w:rPr>
          <w:rFonts w:ascii="Amiri" w:hAnsi="Amiri" w:eastAsia="Amiri" w:cs="Amiri"/>
          <w:color w:val="111111"/>
          <w:sz w:val="28"/>
          <w:sz w:val="28"/>
          <w:szCs w:val="28"/>
          <w:rtl w:val="true"/>
          <w:lang w:bidi="ar-SA"/>
        </w:rPr>
        <w:t xml:space="preserve">الصلاة من دم لم تبصره الا دم </w:t>
      </w:r>
      <w:r>
        <w:rPr>
          <w:rStyle w:val="FootnoteAnchor"/>
          <w:rtl w:val="true"/>
        </w:rPr>
        <w:footnoteReference w:id="301"/>
      </w:r>
      <w:r>
        <w:rPr>
          <w:rFonts w:ascii="IRNazanin" w:hAnsi="IRNazanin" w:eastAsia="IRNazanin"/>
          <w:color w:val="111111"/>
          <w:sz w:val="28"/>
          <w:sz w:val="28"/>
          <w:szCs w:val="28"/>
          <w:rtl w:val="true"/>
          <w:lang w:bidi="fa-IR"/>
        </w:rPr>
        <w:t>الحیض فان قلیله وکثیره فی الثوب ان رآه وإن لم</w:t>
      </w:r>
    </w:p>
    <w:p>
      <w:pPr>
        <w:pStyle w:val="BookText"/>
        <w:rPr/>
      </w:pPr>
      <w:r>
        <w:rPr>
          <w:rFonts w:ascii="IRNazanin" w:hAnsi="IRNazanin" w:eastAsia="IRNazanin"/>
          <w:color w:val="111111"/>
          <w:sz w:val="28"/>
          <w:sz w:val="28"/>
          <w:szCs w:val="28"/>
          <w:rtl w:val="true"/>
          <w:lang w:bidi="fa-IR"/>
        </w:rPr>
        <w:t xml:space="preserve">یره سواه وروی هذا الحدیث عن محمد بن عیسی بن عبید عن </w:t>
      </w:r>
      <w:r>
        <w:rPr>
          <w:rStyle w:val="FootnoteAnchor"/>
          <w:rtl w:val="true"/>
        </w:rPr>
        <w:footnoteReference w:id="302"/>
      </w:r>
      <w:r>
        <w:rPr>
          <w:rFonts w:ascii="IRNazanin" w:hAnsi="IRNazanin" w:eastAsia="IRNazanin"/>
          <w:color w:val="111111"/>
          <w:sz w:val="28"/>
          <w:sz w:val="28"/>
          <w:szCs w:val="28"/>
          <w:rtl w:val="true"/>
          <w:lang w:bidi="fa-IR"/>
        </w:rPr>
        <w:t>محمد بن أحمد</w:t>
      </w:r>
    </w:p>
    <w:p>
      <w:pPr>
        <w:pStyle w:val="BookText"/>
        <w:rPr/>
      </w:pPr>
      <w:r>
        <w:rPr>
          <w:rFonts w:ascii="IRNazanin" w:hAnsi="IRNazanin" w:eastAsia="IRNazanin"/>
          <w:color w:val="111111"/>
          <w:sz w:val="28"/>
          <w:sz w:val="28"/>
          <w:szCs w:val="28"/>
          <w:rtl w:val="true"/>
          <w:lang w:bidi="fa-IR"/>
        </w:rPr>
        <w:t>ابن یحیی الأشعری وزاد فیه وسئلته امرأة ان بثوبی دم الحیض وغسلته ولم یذهب</w:t>
      </w:r>
    </w:p>
    <w:p>
      <w:pPr>
        <w:pStyle w:val="BookText"/>
        <w:rPr/>
      </w:pPr>
      <w:r>
        <w:rPr>
          <w:rFonts w:ascii="IRNazanin" w:hAnsi="IRNazanin" w:eastAsia="IRNazanin"/>
          <w:color w:val="111111"/>
          <w:sz w:val="28"/>
          <w:sz w:val="28"/>
          <w:szCs w:val="28"/>
          <w:rtl w:val="true"/>
          <w:lang w:bidi="fa-IR"/>
        </w:rPr>
        <w:t xml:space="preserve">اثره فقال اصبغیه بمشق 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عیسی عن النضر بن سوید عن أبی سعید المکاری عن أبی بصیر عن أبی</w:t>
      </w:r>
    </w:p>
    <w:p>
      <w:pPr>
        <w:pStyle w:val="BookText"/>
        <w:rPr/>
      </w:pPr>
      <w:r>
        <w:rPr>
          <w:rFonts w:ascii="IRNazanin" w:hAnsi="IRNazanin" w:eastAsia="IRNazanin"/>
          <w:color w:val="111111"/>
          <w:sz w:val="28"/>
          <w:sz w:val="28"/>
          <w:szCs w:val="28"/>
          <w:rtl w:val="true"/>
          <w:lang w:bidi="fa-IR"/>
        </w:rPr>
        <w:t xml:space="preserve">عبد الله أو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سواء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1568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عبد الله البرقی</w:t>
      </w:r>
    </w:p>
    <w:p>
      <w:pPr>
        <w:pStyle w:val="BookText"/>
        <w:rPr/>
      </w:pPr>
      <w:r>
        <w:rPr>
          <w:rFonts w:ascii="IRNazanin" w:hAnsi="IRNazanin" w:eastAsia="IRNazanin"/>
          <w:color w:val="111111"/>
          <w:sz w:val="28"/>
          <w:sz w:val="28"/>
          <w:szCs w:val="28"/>
          <w:rtl w:val="true"/>
          <w:lang w:bidi="fa-IR"/>
        </w:rPr>
        <w:t xml:space="preserve">عن إسماعیل الجعفی قال رأیت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والدم یسیل من ساقه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الشیخ ره علی جرح لازم أو بثر أو قرح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 أبیه</w:t>
      </w:r>
    </w:p>
    <w:p>
      <w:pPr>
        <w:pStyle w:val="BookText"/>
        <w:rPr/>
      </w:pPr>
      <w:r>
        <w:rPr>
          <w:rFonts w:ascii="IRNazanin" w:hAnsi="IRNazanin" w:eastAsia="IRNazanin"/>
          <w:color w:val="111111"/>
          <w:sz w:val="28"/>
          <w:sz w:val="28"/>
          <w:szCs w:val="28"/>
          <w:rtl w:val="true"/>
          <w:lang w:bidi="fa-IR"/>
        </w:rPr>
        <w:t xml:space="preserve">عن سعد بن عبد الله عن أحمد بن محمد عن صا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 xml:space="preserve">محبوب عن محمد بن الحسین عن صفوان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یخرج</w:t>
      </w:r>
    </w:p>
    <w:p>
      <w:pPr>
        <w:pStyle w:val="BookText"/>
        <w:rPr/>
      </w:pPr>
      <w:r>
        <w:rPr>
          <w:rFonts w:ascii="IRNazanin" w:hAnsi="IRNazanin" w:eastAsia="IRNazanin"/>
          <w:color w:val="111111"/>
          <w:sz w:val="28"/>
          <w:sz w:val="28"/>
          <w:szCs w:val="28"/>
          <w:rtl w:val="true"/>
          <w:lang w:bidi="fa-IR"/>
        </w:rPr>
        <w:t xml:space="preserve">به القروح فلا یزال تدمی کیف یصلی فقال یصلی وان کانت الدماء تسیل 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نوادر أحمد بن محمد ابن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محمد عن أبیه ومحمد</w:t>
      </w:r>
    </w:p>
    <w:p>
      <w:pPr>
        <w:pStyle w:val="BookText"/>
        <w:rPr/>
      </w:pPr>
      <w:r>
        <w:rPr>
          <w:rFonts w:ascii="IRNazanin" w:hAnsi="IRNazanin" w:eastAsia="IRNazanin"/>
          <w:color w:val="111111"/>
          <w:sz w:val="28"/>
          <w:sz w:val="28"/>
          <w:szCs w:val="28"/>
          <w:rtl w:val="true"/>
          <w:lang w:bidi="fa-IR"/>
        </w:rPr>
        <w:t xml:space="preserve">بن خالد البرقی عن عبد الله بن المغیرة 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العباس عن عبد الله بن المغیرة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مسکان عن لیث المرادی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به الدمامیل والقروح فجلده وثیابه مملوة دما وقیحا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وثیابه بمنزلة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یصلی فی ثیابه ولا یغسلها ولا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دم الدمامیل یصیب الثوب والبدن</w:t>
      </w:r>
    </w:p>
    <w:p>
      <w:pPr>
        <w:pStyle w:val="BookText"/>
        <w:rPr/>
      </w:pPr>
      <w:r>
        <w:rPr>
          <w:rFonts w:ascii="IRNazanin" w:hAnsi="IRNazanin" w:eastAsia="IRNazanin"/>
          <w:color w:val="111111"/>
          <w:sz w:val="28"/>
          <w:sz w:val="28"/>
          <w:szCs w:val="28"/>
          <w:rtl w:val="true"/>
          <w:lang w:bidi="fa-IR"/>
        </w:rPr>
        <w:t>أنه قال یجوز فیه الصلاة</w:t>
      </w:r>
    </w:p>
    <w:p>
      <w:pPr>
        <w:pStyle w:val="BookText"/>
        <w:rPr/>
      </w:pP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واروی انه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محمد عن موسی بن عمران</w:t>
      </w:r>
    </w:p>
    <w:p>
      <w:pPr>
        <w:pStyle w:val="BookText"/>
        <w:rPr/>
      </w:pPr>
      <w:r>
        <w:rPr>
          <w:rFonts w:ascii="IRNazanin" w:hAnsi="IRNazanin" w:eastAsia="IRNazanin"/>
          <w:color w:val="111111"/>
          <w:sz w:val="28"/>
          <w:sz w:val="28"/>
          <w:szCs w:val="28"/>
          <w:rtl w:val="true"/>
          <w:lang w:bidi="fa-IR"/>
        </w:rPr>
        <w:t>عن محمد ابن أبی عمیر عن بعض أصحابنا عن سماعة بن مهران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بالرجل جرح سائل فأصاب ثوبه من دمه فلا یغسله حتی یبرء</w:t>
      </w:r>
    </w:p>
    <w:p>
      <w:pPr>
        <w:pStyle w:val="BookText"/>
        <w:rPr/>
      </w:pPr>
      <w:r>
        <w:rPr>
          <w:rFonts w:ascii="IRNazanin" w:hAnsi="IRNazanin" w:eastAsia="IRNazanin"/>
          <w:color w:val="111111"/>
          <w:sz w:val="28"/>
          <w:sz w:val="28"/>
          <w:szCs w:val="28"/>
          <w:rtl w:val="true"/>
          <w:lang w:bidi="fa-IR"/>
        </w:rPr>
        <w:t>وینقطع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صا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ascii="IRNazanin" w:hAnsi="IRNazanin" w:eastAsia="IRNazanin"/>
          <w:color w:val="111111"/>
          <w:sz w:val="28"/>
          <w:sz w:val="28"/>
          <w:szCs w:val="28"/>
          <w:rtl w:val="true"/>
          <w:lang w:bidi="fa-IR"/>
        </w:rPr>
        <w:t xml:space="preserve">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عن سماعة قال سألته عن</w:t>
      </w:r>
    </w:p>
    <w:p>
      <w:pPr>
        <w:pStyle w:val="BookText"/>
        <w:rPr/>
      </w:pPr>
      <w:r>
        <w:rPr>
          <w:rFonts w:ascii="IRNazanin" w:hAnsi="IRNazanin" w:eastAsia="IRNazanin"/>
          <w:color w:val="111111"/>
          <w:sz w:val="28"/>
          <w:sz w:val="28"/>
          <w:szCs w:val="28"/>
          <w:rtl w:val="true"/>
          <w:lang w:bidi="fa-IR"/>
        </w:rPr>
        <w:t xml:space="preserve">الرجل به القرح </w:t>
      </w:r>
      <w:r>
        <w:rPr>
          <w:rStyle w:val="FootnoteAnchor"/>
          <w:rtl w:val="true"/>
        </w:rPr>
        <w:footnoteReference w:id="303"/>
      </w:r>
      <w:r>
        <w:rPr>
          <w:rFonts w:ascii="IRNazanin" w:hAnsi="IRNazanin" w:eastAsia="IRNazanin"/>
          <w:color w:val="111111"/>
          <w:sz w:val="28"/>
          <w:sz w:val="28"/>
          <w:szCs w:val="28"/>
          <w:rtl w:val="true"/>
          <w:lang w:bidi="fa-IR"/>
        </w:rPr>
        <w:t xml:space="preserve">أو الجرح </w:t>
      </w:r>
      <w:r>
        <w:rPr>
          <w:rStyle w:val="FootnoteAnchor"/>
          <w:rtl w:val="true"/>
        </w:rPr>
        <w:footnoteReference w:id="304"/>
      </w:r>
      <w:r>
        <w:rPr>
          <w:rFonts w:ascii="IRNazanin" w:hAnsi="IRNazanin" w:eastAsia="IRNazanin"/>
          <w:color w:val="111111"/>
          <w:sz w:val="28"/>
          <w:sz w:val="28"/>
          <w:szCs w:val="28"/>
          <w:rtl w:val="true"/>
          <w:lang w:bidi="fa-IR"/>
        </w:rPr>
        <w:t>فلا یستطیع ان یربطه ولا یغسل دمه قال</w:t>
      </w:r>
    </w:p>
    <w:p>
      <w:pPr>
        <w:pStyle w:val="BookText"/>
        <w:rPr/>
      </w:pPr>
      <w:r>
        <w:rPr>
          <w:rFonts w:ascii="IRNazanin" w:hAnsi="IRNazanin" w:eastAsia="IRNazanin"/>
          <w:color w:val="111111"/>
          <w:sz w:val="28"/>
          <w:sz w:val="28"/>
          <w:szCs w:val="28"/>
          <w:rtl w:val="true"/>
          <w:lang w:bidi="fa-IR"/>
        </w:rPr>
        <w:t xml:space="preserve">یصلی ولا یغسل ثوبه کل یوم الامرة فإنه لا یستطیع ان یغسل ثوبه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یحیی عن صا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معویة بن حکیم عن المعلی</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بن عثمان عن أبی بصیر قال 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یصلی فقال لی قائدی ان</w:t>
      </w:r>
    </w:p>
    <w:p>
      <w:pPr>
        <w:pStyle w:val="BookText"/>
        <w:rPr/>
      </w:pPr>
      <w:r>
        <w:rPr>
          <w:rFonts w:ascii="IRNazanin" w:hAnsi="IRNazanin" w:eastAsia="IRNazanin"/>
          <w:color w:val="111111"/>
          <w:sz w:val="28"/>
          <w:sz w:val="28"/>
          <w:szCs w:val="28"/>
          <w:rtl w:val="true"/>
          <w:lang w:bidi="fa-IR"/>
        </w:rPr>
        <w:t xml:space="preserve">فی ثوبه دما فلما انصرف قلت له ان قائدی أخبرنی ان بثوبک دما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بی </w:t>
      </w:r>
      <w:r>
        <w:rPr>
          <w:rStyle w:val="FootnoteAnchor"/>
          <w:rtl w:val="true"/>
        </w:rPr>
        <w:footnoteReference w:id="306"/>
      </w:r>
      <w:r>
        <w:rPr>
          <w:rFonts w:ascii="IRNazanin" w:hAnsi="IRNazanin" w:eastAsia="IRNazanin"/>
          <w:color w:val="111111"/>
          <w:sz w:val="28"/>
          <w:sz w:val="28"/>
          <w:szCs w:val="28"/>
          <w:rtl w:val="true"/>
          <w:lang w:bidi="fa-IR"/>
        </w:rPr>
        <w:t>دمامیل ولست اغسل ثوبی حتی تبرء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محمد بن إسماعیل بن بزیع عن</w:t>
      </w:r>
    </w:p>
    <w:p>
      <w:pPr>
        <w:pStyle w:val="BookText"/>
        <w:rPr/>
      </w:pPr>
      <w:r>
        <w:rPr>
          <w:rFonts w:ascii="IRNazanin" w:hAnsi="IRNazanin" w:eastAsia="IRNazanin"/>
          <w:color w:val="111111"/>
          <w:sz w:val="28"/>
          <w:sz w:val="28"/>
          <w:szCs w:val="28"/>
          <w:rtl w:val="true"/>
          <w:lang w:bidi="fa-IR"/>
        </w:rPr>
        <w:t>ظریف بن ناصح عن ابان بن عثمان عن عبد الرحمن ابن أبی عبد الله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یکون فی مکان لا یقدر علی ربطه فیسیل منه الدم والقیح</w:t>
      </w:r>
    </w:p>
    <w:p>
      <w:pPr>
        <w:pStyle w:val="BookText"/>
        <w:rPr/>
      </w:pPr>
      <w:r>
        <w:rPr>
          <w:rFonts w:ascii="IRNazanin" w:hAnsi="IRNazanin" w:eastAsia="IRNazanin"/>
          <w:color w:val="111111"/>
          <w:sz w:val="28"/>
          <w:sz w:val="28"/>
          <w:szCs w:val="28"/>
          <w:rtl w:val="true"/>
          <w:lang w:bidi="fa-IR"/>
        </w:rPr>
        <w:t>فیصیب ثوبی فقال دعه فلا یضرک أن لا تغسله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w:t>
      </w:r>
    </w:p>
    <w:p>
      <w:pPr>
        <w:pStyle w:val="BookText"/>
        <w:rPr/>
      </w:pPr>
      <w:r>
        <w:rPr>
          <w:rFonts w:ascii="IRNazanin" w:hAnsi="IRNazanin" w:eastAsia="IRNazanin"/>
          <w:color w:val="111111"/>
          <w:sz w:val="28"/>
          <w:sz w:val="28"/>
          <w:szCs w:val="28"/>
          <w:rtl w:val="true"/>
          <w:lang w:bidi="fa-IR"/>
        </w:rPr>
        <w:t>بن الحسن عن عمرو بن سعید عن مصدق بن صدقة عن عمار الساباطی علی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الدمل یکون بالرجل فینفجر وهو فی الصلاة قال یمسحه</w:t>
      </w:r>
    </w:p>
    <w:p>
      <w:pPr>
        <w:pStyle w:val="BookText"/>
        <w:rPr/>
      </w:pPr>
      <w:r>
        <w:rPr>
          <w:rFonts w:ascii="IRNazanin" w:hAnsi="IRNazanin" w:eastAsia="IRNazanin"/>
          <w:color w:val="111111"/>
          <w:sz w:val="28"/>
          <w:sz w:val="28"/>
          <w:szCs w:val="28"/>
          <w:rtl w:val="true"/>
          <w:lang w:bidi="fa-IR"/>
        </w:rPr>
        <w:t>ویمسح یده بالحائط أو بالأرض ولا یقطع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 سألته عن الدمل</w:t>
      </w:r>
    </w:p>
    <w:p>
      <w:pPr>
        <w:pStyle w:val="BookText"/>
        <w:rPr/>
      </w:pPr>
      <w:r>
        <w:rPr>
          <w:rFonts w:ascii="IRNazanin" w:hAnsi="IRNazanin" w:eastAsia="IRNazanin"/>
          <w:color w:val="111111"/>
          <w:sz w:val="28"/>
          <w:sz w:val="28"/>
          <w:szCs w:val="28"/>
          <w:rtl w:val="true"/>
          <w:lang w:bidi="fa-IR"/>
        </w:rPr>
        <w:t>یسیل منه القیح کیف یصنع قال إن کان غلیظا أو فیه خلط من دم فاغسله کل یوم</w:t>
      </w:r>
    </w:p>
    <w:p>
      <w:pPr>
        <w:pStyle w:val="BookText"/>
        <w:rPr/>
      </w:pPr>
      <w:r>
        <w:rPr>
          <w:rFonts w:ascii="IRNazanin" w:hAnsi="IRNazanin" w:eastAsia="IRNazanin"/>
          <w:color w:val="111111"/>
          <w:sz w:val="28"/>
          <w:sz w:val="28"/>
          <w:szCs w:val="28"/>
          <w:rtl w:val="true"/>
          <w:lang w:bidi="fa-IR"/>
        </w:rPr>
        <w:t>مرتین غدوة وعشیة ولا ینقض ذلک الوضوء وان أصاب ثوبک قدر دینار من الدم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فاغسله ولا تصل فیه حتی تغسله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 بن هاشم عن</w:t>
      </w:r>
    </w:p>
    <w:p>
      <w:pPr>
        <w:pStyle w:val="BookText"/>
        <w:rPr/>
      </w:pPr>
      <w:r>
        <w:rPr>
          <w:rFonts w:ascii="IRNazanin" w:hAnsi="IRNazanin" w:eastAsia="IRNazanin"/>
          <w:color w:val="111111"/>
          <w:sz w:val="28"/>
          <w:sz w:val="28"/>
          <w:szCs w:val="28"/>
          <w:rtl w:val="true"/>
          <w:lang w:bidi="fa-IR"/>
        </w:rPr>
        <w:t xml:space="preserve">النوفلی عن السکونی عن جعفر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بأسا بدم ما لم یذک</w:t>
      </w:r>
    </w:p>
    <w:p>
      <w:pPr>
        <w:pStyle w:val="BookText"/>
        <w:rPr/>
      </w:pPr>
      <w:r>
        <w:rPr>
          <w:rFonts w:ascii="IRNazanin" w:hAnsi="IRNazanin" w:eastAsia="IRNazanin"/>
          <w:color w:val="111111"/>
          <w:sz w:val="28"/>
          <w:sz w:val="28"/>
          <w:szCs w:val="28"/>
          <w:rtl w:val="true"/>
          <w:lang w:bidi="fa-IR"/>
        </w:rPr>
        <w:t xml:space="preserve">یکون فی الثوب فیصلی فیه الرجل یعنی دم السمک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محمد بن علی بن محبوب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إبراهیم بن هاشم عن النوفلی عن السکونی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بدم السمک</w:t>
      </w:r>
    </w:p>
    <w:p>
      <w:pPr>
        <w:pStyle w:val="BookText"/>
        <w:rPr/>
      </w:pPr>
      <w:r>
        <w:rPr>
          <w:rFonts w:ascii="IRNazanin" w:hAnsi="IRNazanin" w:eastAsia="IRNazanin"/>
          <w:color w:val="111111"/>
          <w:sz w:val="28"/>
          <w:sz w:val="28"/>
          <w:szCs w:val="28"/>
          <w:rtl w:val="true"/>
          <w:lang w:bidi="fa-IR"/>
        </w:rPr>
        <w:t>فی الثوب ان تصلی فیه قلیلا کان أم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محمد بن الریان</w:t>
      </w:r>
    </w:p>
    <w:p>
      <w:pPr>
        <w:pStyle w:val="BookText"/>
        <w:rPr/>
      </w:pPr>
      <w:r>
        <w:rPr>
          <w:rFonts w:ascii="IRNazanin" w:hAnsi="IRNazanin" w:eastAsia="IRNazanin"/>
          <w:color w:val="111111"/>
          <w:sz w:val="28"/>
          <w:sz w:val="28"/>
          <w:szCs w:val="28"/>
          <w:rtl w:val="true"/>
          <w:lang w:bidi="fa-IR"/>
        </w:rPr>
        <w:t xml:space="preserve">قال کتبت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یجری دم البق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w:t>
      </w:r>
    </w:p>
    <w:p>
      <w:pPr>
        <w:pStyle w:val="BookText"/>
        <w:rPr/>
      </w:pPr>
      <w:r>
        <w:rPr>
          <w:rFonts w:ascii="IRNazanin" w:hAnsi="IRNazanin" w:eastAsia="IRNazanin"/>
          <w:color w:val="111111"/>
          <w:sz w:val="28"/>
          <w:sz w:val="28"/>
          <w:szCs w:val="28"/>
          <w:rtl w:val="true"/>
          <w:lang w:bidi="fa-IR"/>
        </w:rPr>
        <w:t>دم البراغیث وهل یجوز لاحد ان یقیس بدم البق علی البراغیث فیصلی فیه وان</w:t>
      </w:r>
    </w:p>
    <w:p>
      <w:pPr>
        <w:pStyle w:val="BookText"/>
        <w:rPr/>
      </w:pPr>
      <w:r>
        <w:rPr>
          <w:rFonts w:ascii="IRNazanin" w:hAnsi="IRNazanin" w:eastAsia="IRNazanin"/>
          <w:color w:val="111111"/>
          <w:sz w:val="28"/>
          <w:sz w:val="28"/>
          <w:szCs w:val="28"/>
          <w:rtl w:val="true"/>
          <w:lang w:bidi="fa-IR"/>
        </w:rPr>
        <w:t xml:space="preserve">یقیس علی نحو هذا فیعمل 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والطهر منه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واروی انه لا بأس بدم البعوض والبراغیث</w:t>
      </w:r>
    </w:p>
    <w:p>
      <w:pPr>
        <w:pStyle w:val="BookText"/>
        <w:rPr/>
      </w:pP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عن الحسین بن سعید عن ابن سنان کا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أحمد بن محمد عن ابن سنان عن ابن مسکان عن الحلبی قال سألت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دم البراغیث یکون فی الثوب هل یمنعه </w:t>
      </w:r>
      <w:r>
        <w:rPr>
          <w:rStyle w:val="FootnoteAnchor"/>
          <w:rtl w:val="true"/>
        </w:rPr>
        <w:footnoteReference w:id="307"/>
      </w:r>
      <w:r>
        <w:rPr>
          <w:rFonts w:ascii="IRNazanin" w:hAnsi="IRNazanin" w:eastAsia="IRNazanin"/>
          <w:color w:val="111111"/>
          <w:sz w:val="28"/>
          <w:sz w:val="28"/>
          <w:szCs w:val="28"/>
          <w:rtl w:val="true"/>
          <w:lang w:bidi="fa-IR"/>
        </w:rPr>
        <w:t xml:space="preserve">ذلک من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لا وان کثر فلا بأس أیضا بشبهه من الرعاف ینضحه ولا یغسله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ابن مسکان عن</w:t>
      </w:r>
    </w:p>
    <w:p>
      <w:pPr>
        <w:pStyle w:val="BookText"/>
        <w:rPr/>
      </w:pPr>
      <w:r>
        <w:rPr>
          <w:rFonts w:ascii="IRNazanin" w:hAnsi="IRNazanin" w:eastAsia="IRNazanin"/>
          <w:color w:val="111111"/>
          <w:sz w:val="28"/>
          <w:sz w:val="28"/>
          <w:szCs w:val="28"/>
          <w:rtl w:val="true"/>
          <w:lang w:bidi="fa-IR"/>
        </w:rPr>
        <w:t xml:space="preserve">محمد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دم البراغیث فقال لیس</w:t>
      </w:r>
    </w:p>
    <w:p>
      <w:pPr>
        <w:pStyle w:val="BookText"/>
        <w:rPr/>
      </w:pPr>
      <w:r>
        <w:rPr>
          <w:rFonts w:ascii="IRNazanin" w:hAnsi="IRNazanin" w:eastAsia="IRNazanin"/>
          <w:color w:val="111111"/>
          <w:sz w:val="28"/>
          <w:sz w:val="28"/>
          <w:szCs w:val="28"/>
          <w:rtl w:val="true"/>
          <w:lang w:bidi="fa-IR"/>
        </w:rPr>
        <w:t>به بأس وان کثر ولا بأس بشبهه من الرعاف</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غیاث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أبوال ما یوکل لحمه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65" w:name="pg12401_155312"/>
    </w:p>
    <w:p>
      <w:pPr>
        <w:pStyle w:val="BookText"/>
        <w:rPr/>
      </w:pPr>
      <w:bookmarkEnd w:id="165"/>
      <w:r>
        <w:rPr>
          <w:rFonts w:ascii="IRNazanin" w:hAnsi="IRNazanin" w:eastAsia="IRNazanin"/>
          <w:color w:val="111111"/>
          <w:sz w:val="28"/>
          <w:sz w:val="28"/>
          <w:szCs w:val="28"/>
          <w:rtl w:val="true"/>
          <w:lang w:bidi="fa-IR"/>
        </w:rPr>
        <w:t xml:space="preserve">لا بأس بدم البراغیث والبق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 عن الصلاة فی</w:t>
      </w:r>
    </w:p>
    <w:p>
      <w:pPr>
        <w:pStyle w:val="BookText"/>
        <w:rPr/>
      </w:pPr>
      <w:r>
        <w:rPr>
          <w:rFonts w:ascii="IRNazanin" w:hAnsi="IRNazanin" w:eastAsia="IRNazanin"/>
          <w:color w:val="111111"/>
          <w:sz w:val="28"/>
          <w:sz w:val="28"/>
          <w:szCs w:val="28"/>
          <w:rtl w:val="true"/>
          <w:lang w:bidi="fa-IR"/>
        </w:rPr>
        <w:t>الثوب الذی فیه أبوال الخفاش ودماء البراغیث فقال لا بأس بذلک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نجاسة الدم قوله ورخصا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النضح الیسیر منه</w:t>
      </w:r>
    </w:p>
    <w:p>
      <w:pPr>
        <w:pStyle w:val="BookText"/>
        <w:rPr/>
      </w:pPr>
      <w:r>
        <w:rPr>
          <w:rFonts w:ascii="IRNazanin" w:hAnsi="IRNazanin" w:eastAsia="IRNazanin"/>
          <w:color w:val="111111"/>
          <w:sz w:val="28"/>
          <w:sz w:val="28"/>
          <w:szCs w:val="28"/>
          <w:rtl w:val="true"/>
          <w:lang w:bidi="fa-IR"/>
        </w:rPr>
        <w:t>ومن سائر النجاسات مثل دم البراغیث وأشباهه</w:t>
      </w:r>
    </w:p>
    <w:p>
      <w:pPr>
        <w:pStyle w:val="Heading4"/>
        <w:numPr>
          <w:ilvl w:val="3"/>
          <w:numId w:val="1"/>
        </w:numPr>
        <w:rPr/>
      </w:pPr>
      <w:bookmarkStart w:id="166" w:name="__RefHeading___Toc9719219_417432637"/>
      <w:bookmarkStart w:id="167" w:name="_Toc58"/>
      <w:bookmarkEnd w:id="166"/>
      <w:r>
        <w:rPr>
          <w:rtl w:val="true"/>
        </w:rPr>
        <w:t>(</w:t>
      </w:r>
      <w:r>
        <w:rPr/>
        <w:t>29</w:t>
      </w:r>
      <w:r>
        <w:rPr>
          <w:rtl w:val="true"/>
        </w:rPr>
        <w:t xml:space="preserve">) </w:t>
      </w:r>
      <w:r>
        <w:rPr>
          <w:rtl w:val="true"/>
        </w:rPr>
        <w:t>باب جواز الصلاة فیما لا تتم فیه الصلاة منفردا إذا کان نجسا</w:t>
      </w:r>
      <w:bookmarkEnd w:id="167"/>
    </w:p>
    <w:p>
      <w:pPr>
        <w:pStyle w:val="BookText"/>
        <w:rPr/>
      </w:pP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علی بن أسباط عن علی بن عقبة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ما کان لا تجوز</w:t>
      </w:r>
    </w:p>
    <w:p>
      <w:pPr>
        <w:pStyle w:val="BookText"/>
        <w:rPr/>
      </w:pPr>
      <w:r>
        <w:rPr>
          <w:rFonts w:ascii="IRNazanin" w:hAnsi="IRNazanin" w:eastAsia="IRNazanin"/>
          <w:color w:val="111111"/>
          <w:sz w:val="28"/>
          <w:sz w:val="28"/>
          <w:szCs w:val="28"/>
          <w:rtl w:val="true"/>
          <w:lang w:bidi="fa-IR"/>
        </w:rPr>
        <w:t xml:space="preserve">فیه الصلاة وحده فلا بأس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علیه الشئ مثل القلنسوة والتکة</w:t>
      </w:r>
    </w:p>
    <w:p>
      <w:pPr>
        <w:pStyle w:val="BookText"/>
        <w:rPr/>
      </w:pPr>
      <w:r>
        <w:rPr>
          <w:rFonts w:ascii="IRNazanin" w:hAnsi="IRNazanin" w:eastAsia="IRNazanin"/>
          <w:color w:val="111111"/>
          <w:sz w:val="28"/>
          <w:sz w:val="28"/>
          <w:szCs w:val="28"/>
          <w:rtl w:val="true"/>
          <w:lang w:bidi="fa-IR"/>
        </w:rPr>
        <w:t>والجورب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علی بن أسباط عن إبراهیم</w:t>
      </w:r>
    </w:p>
    <w:p>
      <w:pPr>
        <w:pStyle w:val="BookText"/>
        <w:rPr/>
      </w:pPr>
      <w:r>
        <w:rPr>
          <w:rFonts w:ascii="IRNazanin" w:hAnsi="IRNazanin" w:eastAsia="IRNazanin"/>
          <w:color w:val="111111"/>
          <w:sz w:val="28"/>
          <w:sz w:val="28"/>
          <w:szCs w:val="28"/>
          <w:rtl w:val="true"/>
          <w:lang w:bidi="fa-IR"/>
        </w:rPr>
        <w:t xml:space="preserve">ابن أبی البلاد عمن حدثهم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بالصلاة فی الشئ الذی</w:t>
      </w:r>
    </w:p>
    <w:p>
      <w:pPr>
        <w:pStyle w:val="BookText"/>
        <w:rPr/>
      </w:pPr>
      <w:r>
        <w:rPr>
          <w:rFonts w:ascii="IRNazanin" w:hAnsi="IRNazanin" w:eastAsia="IRNazanin"/>
          <w:color w:val="111111"/>
          <w:sz w:val="28"/>
          <w:sz w:val="28"/>
          <w:szCs w:val="28"/>
          <w:rtl w:val="true"/>
          <w:lang w:bidi="fa-IR"/>
        </w:rPr>
        <w:t>لا تجوز الصلاة فیه وحده یصیبه القذر مثل القلنسوة والتکة والجورب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محمد بن أحمد بن داود</w:t>
      </w:r>
    </w:p>
    <w:p>
      <w:pPr>
        <w:pStyle w:val="BookText"/>
        <w:rPr/>
      </w:pPr>
      <w:r>
        <w:rPr>
          <w:rFonts w:ascii="IRNazanin" w:hAnsi="IRNazanin" w:eastAsia="IRNazanin"/>
          <w:color w:val="111111"/>
          <w:sz w:val="28"/>
          <w:sz w:val="28"/>
          <w:szCs w:val="28"/>
          <w:rtl w:val="true"/>
          <w:lang w:bidi="fa-IR"/>
        </w:rPr>
        <w:t xml:space="preserve">عن أبیه عن أبی الحسن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یحیی عن</w:t>
      </w:r>
    </w:p>
    <w:p>
      <w:pPr>
        <w:pStyle w:val="BookText"/>
        <w:rPr/>
      </w:pPr>
      <w:r>
        <w:rPr>
          <w:rFonts w:ascii="IRNazanin" w:hAnsi="IRNazanin" w:eastAsia="IRNazanin"/>
          <w:color w:val="111111"/>
          <w:sz w:val="28"/>
          <w:sz w:val="28"/>
          <w:szCs w:val="28"/>
          <w:rtl w:val="true"/>
          <w:lang w:bidi="fa-IR"/>
        </w:rPr>
        <w:t>محمد بن أحمد بن یحیی عن العباس بن معروف أو غیره عن عبد الرحمن ابن أبی</w:t>
      </w:r>
    </w:p>
    <w:p>
      <w:pPr>
        <w:pStyle w:val="BookText"/>
        <w:rPr/>
      </w:pPr>
      <w:r>
        <w:rPr>
          <w:rFonts w:ascii="IRNazanin" w:hAnsi="IRNazanin" w:eastAsia="IRNazanin"/>
          <w:color w:val="111111"/>
          <w:sz w:val="28"/>
          <w:sz w:val="28"/>
          <w:szCs w:val="28"/>
          <w:rtl w:val="true"/>
          <w:lang w:bidi="fa-IR"/>
        </w:rPr>
        <w:t xml:space="preserve">نجران عن عبد الله بن سنان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کل ما کان علی</w:t>
      </w:r>
    </w:p>
    <w:p>
      <w:pPr>
        <w:pStyle w:val="BookText"/>
        <w:rPr/>
      </w:pPr>
      <w:r>
        <w:rPr>
          <w:rFonts w:ascii="IRNazanin" w:hAnsi="IRNazanin" w:eastAsia="IRNazanin"/>
          <w:color w:val="111111"/>
          <w:sz w:val="28"/>
          <w:sz w:val="28"/>
          <w:szCs w:val="28"/>
          <w:rtl w:val="true"/>
          <w:lang w:bidi="fa-IR"/>
        </w:rPr>
        <w:t>الانسان أو معه مما لا تجوز الصلاة فیه وحده فلا بأس ان یصلی فیه وان کان فیه قذر مثل</w:t>
      </w:r>
    </w:p>
    <w:p>
      <w:pPr>
        <w:pStyle w:val="BookText"/>
        <w:rPr/>
      </w:pPr>
      <w:r>
        <w:rPr>
          <w:rFonts w:ascii="IRNazanin" w:hAnsi="IRNazanin" w:eastAsia="IRNazanin"/>
          <w:color w:val="111111"/>
          <w:sz w:val="28"/>
          <w:sz w:val="28"/>
          <w:szCs w:val="28"/>
          <w:rtl w:val="true"/>
          <w:lang w:bidi="fa-IR"/>
        </w:rPr>
        <w:t>القلنسوة والتکة والکمرة والنعل والخفین وما أشبه ذلک</w:t>
      </w:r>
    </w:p>
    <w:p>
      <w:pPr>
        <w:pStyle w:val="BookText"/>
        <w:rPr/>
      </w:pP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أصاب قلنسوتک وعمامتک أو التکة أو الجورب</w:t>
      </w:r>
    </w:p>
    <w:p>
      <w:pPr>
        <w:pStyle w:val="BookText"/>
        <w:rPr/>
      </w:pPr>
      <w:r>
        <w:rPr>
          <w:rFonts w:ascii="IRNazanin" w:hAnsi="IRNazanin" w:eastAsia="IRNazanin"/>
          <w:color w:val="111111"/>
          <w:sz w:val="28"/>
          <w:sz w:val="28"/>
          <w:szCs w:val="28"/>
          <w:rtl w:val="true"/>
          <w:lang w:bidi="fa-IR"/>
        </w:rPr>
        <w:t>أو الخف منی أو بول أو دم أو غائط فلا بأس بالصلاة فیه وذلک أن الصلاة لا تتم فی</w:t>
      </w:r>
    </w:p>
    <w:p>
      <w:pPr>
        <w:pStyle w:val="BookText"/>
        <w:rPr/>
      </w:pPr>
      <w:r>
        <w:rPr>
          <w:rFonts w:ascii="IRNazanin" w:hAnsi="IRNazanin" w:eastAsia="IRNazanin"/>
          <w:color w:val="111111"/>
          <w:sz w:val="28"/>
          <w:sz w:val="28"/>
          <w:szCs w:val="28"/>
          <w:rtl w:val="true"/>
          <w:lang w:bidi="fa-IR"/>
        </w:rPr>
        <w:t>شئ من هذا وحده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w:t>
      </w:r>
      <w:bookmarkStart w:id="168" w:name="pg12401_155313"/>
    </w:p>
    <w:p>
      <w:pPr>
        <w:pStyle w:val="BookText"/>
        <w:rPr/>
      </w:pPr>
      <w:bookmarkEnd w:id="168"/>
      <w:r>
        <w:rPr>
          <w:rFonts w:ascii="IRNazanin" w:hAnsi="IRNazanin" w:eastAsia="IRNazanin"/>
          <w:color w:val="111111"/>
          <w:sz w:val="28"/>
          <w:sz w:val="28"/>
          <w:szCs w:val="28"/>
          <w:rtl w:val="true"/>
          <w:lang w:bidi="fa-IR"/>
        </w:rPr>
        <w:t>عن محمد بن الحسن عن أحمد بن إدریس عن محمد بن أحمد بن یحیی عن أیوب</w:t>
      </w:r>
    </w:p>
    <w:p>
      <w:pPr>
        <w:pStyle w:val="BookText"/>
        <w:rPr/>
      </w:pPr>
      <w:r>
        <w:rPr>
          <w:rFonts w:ascii="IRNazanin" w:hAnsi="IRNazanin" w:eastAsia="IRNazanin"/>
          <w:color w:val="111111"/>
          <w:sz w:val="28"/>
          <w:sz w:val="28"/>
          <w:szCs w:val="28"/>
          <w:rtl w:val="true"/>
          <w:lang w:bidi="fa-IR"/>
        </w:rPr>
        <w:t xml:space="preserve">بن نوح 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الحسین عن أیوب بن نوح عن صفوان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ومحمد بن یحیی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عمن رواه</w:t>
      </w:r>
      <w:r>
        <w:rPr>
          <w:rStyle w:val="FootnoteAnchor"/>
          <w:rtl w:val="true"/>
        </w:rPr>
        <w:footnoteReference w:id="308"/>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یصلی فی الخف الذی قد اصابه القذر</w:t>
      </w:r>
    </w:p>
    <w:p>
      <w:pPr>
        <w:pStyle w:val="BookText"/>
        <w:rPr/>
      </w:pPr>
      <w:r>
        <w:rPr>
          <w:rFonts w:ascii="IRNazanin" w:hAnsi="IRNazanin" w:eastAsia="IRNazanin"/>
          <w:color w:val="111111"/>
          <w:sz w:val="28"/>
          <w:sz w:val="28"/>
          <w:szCs w:val="28"/>
          <w:rtl w:val="true"/>
          <w:lang w:bidi="fa-IR"/>
        </w:rPr>
        <w:t>فقال إذا کان مما لا یتم فیه الصلاة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الحسن</w:t>
      </w:r>
      <w:r>
        <w:rPr>
          <w:rStyle w:val="FootnoteAnchor"/>
          <w:rtl w:val="true"/>
        </w:rPr>
        <w:footnoteReference w:id="309"/>
      </w:r>
      <w:r>
        <w:rPr>
          <w:rFonts w:ascii="IRNazanin" w:hAnsi="IRNazanin" w:eastAsia="IRNazanin"/>
          <w:color w:val="111111"/>
          <w:sz w:val="28"/>
          <w:sz w:val="28"/>
          <w:szCs w:val="28"/>
          <w:rtl w:val="true"/>
          <w:lang w:bidi="fa-IR"/>
        </w:rPr>
        <w:t xml:space="preserve">بن علی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بن المغیرة عن الحسن بن موسی الخشاب عن علی بن أسباط عن ابن أبی لیلی</w:t>
      </w:r>
    </w:p>
    <w:p>
      <w:pPr>
        <w:pStyle w:val="BookText"/>
        <w:rPr/>
      </w:pPr>
      <w:r>
        <w:rPr>
          <w:rFonts w:ascii="IRNazanin" w:hAnsi="IRNazanin" w:eastAsia="IRNazanin"/>
          <w:color w:val="111111"/>
          <w:sz w:val="28"/>
          <w:sz w:val="28"/>
          <w:szCs w:val="28"/>
          <w:rtl w:val="true"/>
          <w:lang w:bidi="fa-IR"/>
        </w:rPr>
        <w:t xml:space="preserve">عن زرارة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قلنسوتی وقعت فی بول فأخذتها فوضعتها علی</w:t>
      </w:r>
    </w:p>
    <w:p>
      <w:pPr>
        <w:pStyle w:val="BookText"/>
        <w:rPr/>
      </w:pPr>
      <w:r>
        <w:rPr>
          <w:rFonts w:ascii="IRNazanin" w:hAnsi="IRNazanin" w:eastAsia="IRNazanin"/>
          <w:color w:val="111111"/>
          <w:sz w:val="28"/>
          <w:sz w:val="28"/>
          <w:szCs w:val="28"/>
          <w:rtl w:val="true"/>
          <w:lang w:bidi="fa-IR"/>
        </w:rPr>
        <w:t>رأسی ثم صلیت فقال لا بأس</w:t>
      </w:r>
    </w:p>
    <w:p>
      <w:pPr>
        <w:pStyle w:val="Heading4"/>
        <w:numPr>
          <w:ilvl w:val="3"/>
          <w:numId w:val="1"/>
        </w:numPr>
        <w:rPr/>
      </w:pPr>
      <w:bookmarkStart w:id="169" w:name="__RefHeading___Toc9719221_417432637"/>
      <w:bookmarkStart w:id="170" w:name="_Toc59"/>
      <w:bookmarkEnd w:id="169"/>
      <w:r>
        <w:rPr>
          <w:rtl w:val="true"/>
        </w:rPr>
        <w:t>(</w:t>
      </w:r>
      <w:r>
        <w:rPr/>
        <w:t>30</w:t>
      </w:r>
      <w:r>
        <w:rPr>
          <w:rtl w:val="true"/>
        </w:rPr>
        <w:t xml:space="preserve">) </w:t>
      </w:r>
      <w:r>
        <w:rPr>
          <w:rtl w:val="true"/>
        </w:rPr>
        <w:t>باب ان المرأة إذا لم یکن لها الا قمیص واحد وکان لها مولود یبول علیها تغسله فی الیوم مرة</w:t>
      </w:r>
      <w:bookmarkEnd w:id="170"/>
    </w:p>
    <w:p>
      <w:pPr>
        <w:pStyle w:val="BookText"/>
        <w:rPr/>
      </w:pP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یحیی المعاذی عن</w:t>
      </w:r>
    </w:p>
    <w:p>
      <w:pPr>
        <w:pStyle w:val="BookText"/>
        <w:rPr/>
      </w:pPr>
      <w:r>
        <w:rPr>
          <w:rFonts w:ascii="IRNazanin" w:hAnsi="IRNazanin" w:eastAsia="IRNazanin"/>
          <w:color w:val="111111"/>
          <w:sz w:val="28"/>
          <w:sz w:val="28"/>
          <w:szCs w:val="28"/>
          <w:rtl w:val="true"/>
          <w:lang w:bidi="fa-IR"/>
        </w:rPr>
        <w:t xml:space="preserve">محمد بن خالد عن سیف بن عمیرة عن أبی حفص عن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سئل عن امرأة لیس لها الا 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مولود فیبول علیها کیف تصنع قال</w:t>
      </w:r>
    </w:p>
    <w:p>
      <w:pPr>
        <w:pStyle w:val="BookText"/>
        <w:rPr/>
      </w:pPr>
      <w:r>
        <w:rPr>
          <w:rFonts w:ascii="IRNazanin" w:hAnsi="IRNazanin" w:eastAsia="IRNazanin"/>
          <w:color w:val="111111"/>
          <w:sz w:val="28"/>
          <w:sz w:val="28"/>
          <w:szCs w:val="28"/>
          <w:rtl w:val="true"/>
          <w:lang w:bidi="fa-IR"/>
        </w:rPr>
        <w:t xml:space="preserve">تغسل القمیص فی الیوم مرة المقنع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p>
    <w:p>
      <w:pPr>
        <w:pStyle w:val="Heading4"/>
        <w:numPr>
          <w:ilvl w:val="3"/>
          <w:numId w:val="1"/>
        </w:numPr>
        <w:rPr/>
      </w:pPr>
      <w:bookmarkStart w:id="171" w:name="__RefHeading___Toc9719223_417432637"/>
      <w:bookmarkStart w:id="172" w:name="_Toc60"/>
      <w:bookmarkEnd w:id="171"/>
      <w:r>
        <w:rPr>
          <w:rtl w:val="true"/>
        </w:rPr>
        <w:t>(</w:t>
      </w:r>
      <w:r>
        <w:rPr/>
        <w:t>31</w:t>
      </w:r>
      <w:r>
        <w:rPr>
          <w:rtl w:val="true"/>
        </w:rPr>
        <w:t xml:space="preserve">) </w:t>
      </w:r>
      <w:r>
        <w:rPr>
          <w:rtl w:val="true"/>
        </w:rPr>
        <w:t>باب ان جلد المیتة لا یطهر بالدباغ ولا یصلی فیه</w:t>
      </w:r>
      <w:bookmarkEnd w:id="172"/>
    </w:p>
    <w:p>
      <w:pPr>
        <w:pStyle w:val="BookText"/>
        <w:rPr/>
      </w:pP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حریز عن محمد</w:t>
      </w:r>
    </w:p>
    <w:p>
      <w:pPr>
        <w:pStyle w:val="BookText"/>
        <w:rPr/>
      </w:pPr>
      <w:r>
        <w:rPr>
          <w:rFonts w:ascii="IRNazanin" w:hAnsi="IRNazanin" w:eastAsia="IRNazanin"/>
          <w:color w:val="111111"/>
          <w:sz w:val="28"/>
          <w:sz w:val="28"/>
          <w:szCs w:val="28"/>
          <w:rtl w:val="true"/>
          <w:lang w:bidi="fa-IR"/>
        </w:rPr>
        <w:t xml:space="preserve">بن مسلم قال سألته عن الجلد المیت </w:t>
      </w:r>
      <w:r>
        <w:rPr>
          <w:rStyle w:val="FootnoteAnchor"/>
          <w:rtl w:val="true"/>
        </w:rPr>
        <w:footnoteReference w:id="311"/>
      </w:r>
      <w:r>
        <w:rPr>
          <w:rFonts w:ascii="IRNazanin" w:hAnsi="IRNazanin" w:eastAsia="IRNazanin"/>
          <w:color w:val="111111"/>
          <w:sz w:val="28"/>
          <w:sz w:val="28"/>
          <w:szCs w:val="28"/>
          <w:rtl w:val="true"/>
          <w:lang w:bidi="fa-IR"/>
        </w:rPr>
        <w:t>أیلبس فی الصلاة إذا دبغ فقال لا ولو دبغ</w:t>
      </w:r>
    </w:p>
    <w:p>
      <w:pPr>
        <w:pStyle w:val="BookText"/>
        <w:rPr/>
      </w:pPr>
      <w:r>
        <w:rPr>
          <w:rFonts w:ascii="IRNazanin" w:hAnsi="IRNazanin" w:eastAsia="IRNazanin"/>
          <w:color w:val="111111"/>
          <w:sz w:val="28"/>
          <w:sz w:val="28"/>
          <w:szCs w:val="28"/>
          <w:rtl w:val="true"/>
          <w:lang w:bidi="fa-IR"/>
        </w:rPr>
        <w:t xml:space="preserve">سبعین مرة 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عن فضالة عن العلاء عن محمد مثله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جلد</w:t>
      </w:r>
    </w:p>
    <w:p>
      <w:pPr>
        <w:pStyle w:val="BookText"/>
        <w:rPr/>
      </w:pPr>
      <w:r>
        <w:rPr>
          <w:rFonts w:ascii="IRNazanin" w:hAnsi="IRNazanin" w:eastAsia="IRNazanin"/>
          <w:color w:val="111111"/>
          <w:sz w:val="28"/>
          <w:sz w:val="28"/>
          <w:szCs w:val="28"/>
          <w:rtl w:val="true"/>
          <w:lang w:bidi="fa-IR"/>
        </w:rPr>
        <w:t xml:space="preserve">المیتة یلبس فی الصلاة إذا دبغ فقال لا وان دبغ سبعین مرة ک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w:t>
      </w:r>
    </w:p>
    <w:p>
      <w:pPr>
        <w:pStyle w:val="BookText"/>
        <w:rPr/>
      </w:pP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یصلی</w:t>
      </w:r>
    </w:p>
    <w:p>
      <w:pPr>
        <w:pStyle w:val="BookText"/>
        <w:rPr/>
      </w:pPr>
      <w:r>
        <w:rPr>
          <w:rFonts w:ascii="IRNazanin" w:hAnsi="IRNazanin" w:eastAsia="IRNazanin"/>
          <w:color w:val="111111"/>
          <w:sz w:val="28"/>
          <w:sz w:val="28"/>
          <w:szCs w:val="28"/>
          <w:rtl w:val="true"/>
          <w:lang w:bidi="fa-IR"/>
        </w:rPr>
        <w:t>بجلد المیتة ولو دبغ سبعین مرة انا أهل البیت لا نصلی بجلود المیتة وان دبغ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الصلاة بجلود</w:t>
      </w:r>
    </w:p>
    <w:p>
      <w:pPr>
        <w:pStyle w:val="BookText"/>
        <w:rPr/>
      </w:pPr>
      <w:r>
        <w:rPr>
          <w:rFonts w:ascii="IRNazanin" w:hAnsi="IRNazanin" w:eastAsia="IRNazanin"/>
          <w:color w:val="111111"/>
          <w:sz w:val="28"/>
          <w:sz w:val="28"/>
          <w:szCs w:val="28"/>
          <w:rtl w:val="true"/>
          <w:lang w:bidi="fa-IR"/>
        </w:rPr>
        <w:t>المیتة وان دبغت وقال المیتة نجس وان دبغت</w:t>
      </w:r>
    </w:p>
    <w:p>
      <w:pPr>
        <w:pStyle w:val="BookText"/>
        <w:rPr/>
      </w:pP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الهیثم العجلی وأحمد بن</w:t>
      </w:r>
    </w:p>
    <w:p>
      <w:pPr>
        <w:pStyle w:val="BookText"/>
        <w:rPr/>
      </w:pPr>
      <w:r>
        <w:rPr>
          <w:rFonts w:ascii="IRNazanin" w:hAnsi="IRNazanin" w:eastAsia="IRNazanin"/>
          <w:color w:val="111111"/>
          <w:sz w:val="28"/>
          <w:sz w:val="28"/>
          <w:szCs w:val="28"/>
          <w:rtl w:val="true"/>
          <w:lang w:bidi="fa-IR"/>
        </w:rPr>
        <w:t>الحسن القطان ومحمد بن أحمد السنانی والحسین بن إبراهیم بن أحمد بن هشام</w:t>
      </w:r>
    </w:p>
    <w:p>
      <w:pPr>
        <w:pStyle w:val="BookText"/>
        <w:rPr/>
      </w:pPr>
      <w:r>
        <w:rPr>
          <w:rFonts w:ascii="IRNazanin" w:hAnsi="IRNazanin" w:eastAsia="IRNazanin"/>
          <w:color w:val="111111"/>
          <w:sz w:val="28"/>
          <w:sz w:val="28"/>
          <w:szCs w:val="28"/>
          <w:rtl w:val="true"/>
          <w:lang w:bidi="fa-IR"/>
        </w:rPr>
        <w:t>المکتب وعبد الله ابن محمد الصائغ وعلی بن عبد الله الوراق رض قالوا حدثنا</w:t>
      </w:r>
    </w:p>
    <w:p>
      <w:pPr>
        <w:pStyle w:val="BookText"/>
        <w:rPr/>
      </w:pPr>
      <w:r>
        <w:rPr>
          <w:rFonts w:ascii="IRNazanin" w:hAnsi="IRNazanin" w:eastAsia="IRNazanin"/>
          <w:color w:val="111111"/>
          <w:sz w:val="28"/>
          <w:sz w:val="28"/>
          <w:szCs w:val="28"/>
          <w:rtl w:val="true"/>
          <w:lang w:bidi="fa-IR"/>
        </w:rPr>
        <w:t>أبو العباس أحمد بن یحیی بن زکریا القطان قال حدثنا بکر بن عبد الله بن حبیب</w:t>
      </w:r>
    </w:p>
    <w:p>
      <w:pPr>
        <w:pStyle w:val="BookText"/>
        <w:rPr/>
      </w:pPr>
      <w:r>
        <w:rPr>
          <w:rFonts w:ascii="IRNazanin" w:hAnsi="IRNazanin" w:eastAsia="IRNazanin"/>
          <w:color w:val="111111"/>
          <w:sz w:val="28"/>
          <w:sz w:val="28"/>
          <w:szCs w:val="28"/>
          <w:rtl w:val="true"/>
          <w:lang w:bidi="fa-IR"/>
        </w:rPr>
        <w:t xml:space="preserve">قال حدثنا تمیم ابن بهلول قال حدثنی أبو معویة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هذه شرایع الدین لمن تمسک بها وأراد الله هذا إسباغ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یصلی فی جلود المیتة وان دبغت سبعین مرة ولا فی جلود السباع</w:t>
      </w:r>
    </w:p>
    <w:p>
      <w:pPr>
        <w:pStyle w:val="BookText"/>
        <w:rPr/>
      </w:pP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بن عبدوس النیسابوری</w:t>
      </w:r>
    </w:p>
    <w:p>
      <w:pPr>
        <w:pStyle w:val="BookText"/>
        <w:rPr/>
      </w:pP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فی شعبان سنة اثنتین وخمسین وثلث مئة قال حدثنا علی ابن</w:t>
      </w:r>
    </w:p>
    <w:p>
      <w:pPr>
        <w:pStyle w:val="BookText"/>
        <w:rPr/>
      </w:pPr>
      <w:r>
        <w:rPr>
          <w:rFonts w:ascii="IRNazanin" w:hAnsi="IRNazanin" w:eastAsia="IRNazanin"/>
          <w:color w:val="111111"/>
          <w:sz w:val="28"/>
          <w:sz w:val="28"/>
          <w:szCs w:val="28"/>
          <w:rtl w:val="true"/>
          <w:lang w:bidi="fa-IR"/>
        </w:rPr>
        <w:t>محمد بن قتیبة النیسابوری عن الفضل بن شاذان قال سئل المأمون علی بن موسی</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یکتب له محض الاسلام علی سبیل الایجاز والاختصار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 xml:space="preserve">ان محض الاسلام 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یصلی فی جلود المیتة ولا فی</w:t>
      </w:r>
    </w:p>
    <w:p>
      <w:pPr>
        <w:pStyle w:val="BookText"/>
        <w:rPr/>
      </w:pPr>
      <w:r>
        <w:rPr>
          <w:rFonts w:ascii="IRNazanin" w:hAnsi="IRNazanin" w:eastAsia="IRNazanin"/>
          <w:color w:val="111111"/>
          <w:sz w:val="28"/>
          <w:sz w:val="28"/>
          <w:szCs w:val="28"/>
          <w:rtl w:val="true"/>
          <w:lang w:bidi="fa-IR"/>
        </w:rPr>
        <w:t xml:space="preserve">جلود السباع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بعد ذکر تمام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بذلک حمزة بن محمد بن أحمد بن</w:t>
      </w:r>
    </w:p>
    <w:p>
      <w:pPr>
        <w:pStyle w:val="BookText"/>
        <w:rPr/>
      </w:pPr>
      <w:r>
        <w:rPr>
          <w:rFonts w:ascii="IRNazanin" w:hAnsi="IRNazanin" w:eastAsia="IRNazanin"/>
          <w:color w:val="111111"/>
          <w:sz w:val="28"/>
          <w:sz w:val="28"/>
          <w:szCs w:val="28"/>
          <w:rtl w:val="true"/>
          <w:lang w:bidi="fa-IR"/>
        </w:rPr>
        <w:t xml:space="preserve">جعفر بن محمد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w:t>
      </w:r>
    </w:p>
    <w:p>
      <w:pPr>
        <w:pStyle w:val="BookText"/>
        <w:rPr/>
      </w:pPr>
      <w:r>
        <w:rPr>
          <w:rFonts w:ascii="IRNazanin" w:hAnsi="IRNazanin" w:eastAsia="IRNazanin"/>
          <w:color w:val="111111"/>
          <w:sz w:val="28"/>
          <w:sz w:val="28"/>
          <w:szCs w:val="28"/>
          <w:rtl w:val="true"/>
          <w:lang w:bidi="fa-IR"/>
        </w:rPr>
        <w:t xml:space="preserve">أبو نصر قنبر بن علی بن شاذان عن أبیه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انه لم یذکر فی حدیثه انه کتب ذلک إلی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عبد الواحد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أصح 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وحدثنا الحاکم أبو محمد جعفر بن نعیم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عمه أبی عبد الله</w:t>
      </w:r>
    </w:p>
    <w:p>
      <w:pPr>
        <w:pStyle w:val="BookText"/>
        <w:rPr/>
      </w:pPr>
      <w:r>
        <w:rPr>
          <w:rFonts w:ascii="IRNazanin" w:hAnsi="IRNazanin" w:eastAsia="IRNazanin"/>
          <w:color w:val="111111"/>
          <w:sz w:val="28"/>
          <w:sz w:val="28"/>
          <w:szCs w:val="28"/>
          <w:rtl w:val="true"/>
          <w:lang w:bidi="fa-IR"/>
        </w:rPr>
        <w:t xml:space="preserve">محمد بن شاذان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عبد الواحد</w:t>
      </w:r>
    </w:p>
    <w:p>
      <w:pPr>
        <w:pStyle w:val="BookText"/>
        <w:rPr/>
      </w:pPr>
      <w:r>
        <w:rPr>
          <w:rFonts w:ascii="IRNazanin" w:hAnsi="IRNazanin" w:eastAsia="IRNazanin"/>
          <w:color w:val="111111"/>
          <w:sz w:val="28"/>
          <w:sz w:val="28"/>
          <w:szCs w:val="28"/>
          <w:rtl w:val="true"/>
          <w:lang w:bidi="fa-IR"/>
        </w:rPr>
        <w:t xml:space="preserve">بن محمد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تصل فی جلد المیتة علی کل</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w:t>
      </w:r>
    </w:p>
    <w:p>
      <w:pPr>
        <w:pStyle w:val="BookText"/>
        <w:rPr/>
      </w:pPr>
      <w:r>
        <w:rPr>
          <w:rFonts w:ascii="IRNazanin" w:hAnsi="IRNazanin" w:eastAsia="IRNazanin"/>
          <w:color w:val="111111"/>
          <w:sz w:val="28"/>
          <w:sz w:val="28"/>
          <w:szCs w:val="28"/>
          <w:rtl w:val="true"/>
          <w:lang w:bidi="fa-IR"/>
        </w:rPr>
        <w:t>عبد الله بن إسحاق العلوی عن الحسن بن علی عن محمد بن سلیمان الدیلمی عن</w:t>
      </w:r>
    </w:p>
    <w:p>
      <w:pPr>
        <w:pStyle w:val="BookText"/>
        <w:rPr/>
      </w:pPr>
      <w:r>
        <w:rPr>
          <w:rFonts w:ascii="IRNazanin" w:hAnsi="IRNazanin" w:eastAsia="IRNazanin"/>
          <w:color w:val="111111"/>
          <w:sz w:val="28"/>
          <w:sz w:val="28"/>
          <w:szCs w:val="28"/>
          <w:rtl w:val="true"/>
          <w:lang w:bidi="fa-IR"/>
        </w:rPr>
        <w:t xml:space="preserve">عثیم بن أسلم النجاشی عن أبی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p>
    <w:p>
      <w:pPr>
        <w:pStyle w:val="BookText"/>
        <w:rPr/>
      </w:pPr>
      <w:r>
        <w:rPr>
          <w:rFonts w:ascii="IRNazanin" w:hAnsi="IRNazanin" w:eastAsia="IRNazanin"/>
          <w:color w:val="111111"/>
          <w:sz w:val="28"/>
          <w:sz w:val="28"/>
          <w:szCs w:val="28"/>
          <w:rtl w:val="true"/>
          <w:lang w:bidi="fa-IR"/>
        </w:rPr>
        <w:t xml:space="preserve">فی الفراء قال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صردا فلا تدفئه </w:t>
      </w:r>
      <w:r>
        <w:rPr>
          <w:rStyle w:val="FootnoteAnchor"/>
          <w:rtl w:val="true"/>
        </w:rPr>
        <w:footnoteReference w:id="312"/>
      </w:r>
      <w:r>
        <w:rPr>
          <w:rFonts w:ascii="IRNazanin" w:hAnsi="IRNazanin" w:eastAsia="IRNazanin"/>
          <w:color w:val="111111"/>
          <w:sz w:val="28"/>
          <w:sz w:val="28"/>
          <w:szCs w:val="28"/>
          <w:rtl w:val="true"/>
          <w:lang w:bidi="fa-IR"/>
        </w:rPr>
        <w:t>فراء الحجاز</w:t>
      </w:r>
    </w:p>
    <w:p>
      <w:pPr>
        <w:pStyle w:val="BookText"/>
        <w:rPr/>
      </w:pPr>
      <w:r>
        <w:rPr>
          <w:rFonts w:ascii="IRNazanin" w:hAnsi="IRNazanin" w:eastAsia="IRNazanin"/>
          <w:color w:val="111111"/>
          <w:sz w:val="28"/>
          <w:sz w:val="28"/>
          <w:szCs w:val="28"/>
          <w:rtl w:val="true"/>
          <w:lang w:bidi="fa-IR"/>
        </w:rPr>
        <w:t xml:space="preserve">لان دباغها بالقرظ </w:t>
      </w:r>
      <w:r>
        <w:rPr>
          <w:rStyle w:val="FootnoteAnchor"/>
          <w:rtl w:val="true"/>
        </w:rPr>
        <w:footnoteReference w:id="313"/>
      </w:r>
      <w:r>
        <w:rPr>
          <w:rFonts w:ascii="IRNazanin" w:hAnsi="IRNazanin" w:eastAsia="IRNazanin"/>
          <w:color w:val="111111"/>
          <w:sz w:val="28"/>
          <w:sz w:val="28"/>
          <w:szCs w:val="28"/>
          <w:rtl w:val="true"/>
          <w:lang w:bidi="fa-IR"/>
        </w:rPr>
        <w:t xml:space="preserve">فکان یبعث إلی العراق فیؤتی مما قبلکم </w:t>
      </w:r>
      <w:r>
        <w:rPr>
          <w:rStyle w:val="FootnoteAnchor"/>
          <w:rtl w:val="true"/>
        </w:rPr>
        <w:footnoteReference w:id="314"/>
      </w:r>
      <w:r>
        <w:rPr>
          <w:rFonts w:ascii="IRNazanin" w:hAnsi="IRNazanin" w:eastAsia="IRNazanin"/>
          <w:color w:val="111111"/>
          <w:sz w:val="28"/>
          <w:sz w:val="28"/>
          <w:szCs w:val="28"/>
          <w:rtl w:val="true"/>
          <w:lang w:bidi="fa-IR"/>
        </w:rPr>
        <w:t>بالفرو فیلبسه</w:t>
      </w:r>
    </w:p>
    <w:p>
      <w:pPr>
        <w:pStyle w:val="BookText"/>
        <w:rPr/>
      </w:pPr>
      <w:r>
        <w:rPr>
          <w:rFonts w:ascii="IRNazanin" w:hAnsi="IRNazanin" w:eastAsia="IRNazanin"/>
          <w:color w:val="111111"/>
          <w:sz w:val="28"/>
          <w:sz w:val="28"/>
          <w:szCs w:val="28"/>
          <w:rtl w:val="true"/>
          <w:lang w:bidi="fa-IR"/>
        </w:rPr>
        <w:t xml:space="preserve">فإذا حضرت الصلاة ألقاه والقی القمیص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یلیه فکان</w:t>
      </w:r>
    </w:p>
    <w:p>
      <w:pPr>
        <w:pStyle w:val="BookText"/>
        <w:rPr/>
      </w:pPr>
      <w:r>
        <w:rPr>
          <w:rFonts w:ascii="IRNazanin" w:hAnsi="IRNazanin" w:eastAsia="IRNazanin"/>
          <w:color w:val="111111"/>
          <w:sz w:val="28"/>
          <w:sz w:val="28"/>
          <w:szCs w:val="28"/>
          <w:rtl w:val="true"/>
          <w:lang w:bidi="fa-IR"/>
        </w:rPr>
        <w:t xml:space="preserve">یسأل عن ذلک فقال </w:t>
      </w:r>
      <w:r>
        <w:rPr>
          <w:rStyle w:val="FootnoteAnchor"/>
          <w:rtl w:val="true"/>
        </w:rPr>
        <w:footnoteReference w:id="315"/>
      </w:r>
      <w:r>
        <w:rPr>
          <w:rFonts w:ascii="IRNazanin" w:hAnsi="IRNazanin" w:eastAsia="IRNazanin"/>
          <w:color w:val="111111"/>
          <w:sz w:val="28"/>
          <w:sz w:val="28"/>
          <w:szCs w:val="28"/>
          <w:rtl w:val="true"/>
          <w:lang w:bidi="fa-IR"/>
        </w:rPr>
        <w:t>ان اهل العراق یستحلون لباس جلود المیتة ویزعمون ان</w:t>
      </w:r>
    </w:p>
    <w:p>
      <w:pPr>
        <w:pStyle w:val="BookText"/>
        <w:rPr/>
      </w:pPr>
      <w:r>
        <w:rPr>
          <w:rFonts w:ascii="IRNazanin" w:hAnsi="IRNazanin" w:eastAsia="IRNazanin"/>
          <w:color w:val="111111"/>
          <w:sz w:val="28"/>
          <w:sz w:val="28"/>
          <w:szCs w:val="28"/>
          <w:rtl w:val="true"/>
          <w:lang w:bidi="fa-IR"/>
        </w:rPr>
        <w:t xml:space="preserve">دباغه </w:t>
      </w:r>
      <w:r>
        <w:rPr>
          <w:rStyle w:val="FootnoteAnchor"/>
          <w:rtl w:val="true"/>
        </w:rPr>
        <w:footnoteReference w:id="316"/>
      </w:r>
      <w:r>
        <w:rPr>
          <w:rFonts w:ascii="IRNazanin" w:hAnsi="IRNazanin" w:eastAsia="IRNazanin"/>
          <w:color w:val="111111"/>
          <w:sz w:val="28"/>
          <w:sz w:val="28"/>
          <w:szCs w:val="28"/>
          <w:rtl w:val="true"/>
          <w:lang w:bidi="fa-IR"/>
        </w:rPr>
        <w:t>ذکاته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علی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جبة من فراء العراق یلبسها فإذا حضرت الصلاة نزعها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 قال سمعت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أهدیت لأبی جبة فرو من العراق فکان إذا أراد أن یصلی نزعها</w:t>
      </w:r>
    </w:p>
    <w:p>
      <w:pPr>
        <w:pStyle w:val="BookText"/>
        <w:rPr/>
      </w:pPr>
      <w:r>
        <w:rPr>
          <w:rFonts w:ascii="IRNazanin" w:hAnsi="IRNazanin" w:eastAsia="IRNazanin"/>
          <w:color w:val="111111"/>
          <w:sz w:val="28"/>
          <w:sz w:val="28"/>
          <w:szCs w:val="28"/>
          <w:rtl w:val="true"/>
          <w:lang w:bidi="fa-IR"/>
        </w:rPr>
        <w:t>فطرحها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ه ه بن محمد عن</w:t>
      </w:r>
    </w:p>
    <w:p>
      <w:pPr>
        <w:pStyle w:val="BookText"/>
        <w:rPr/>
      </w:pPr>
      <w:r>
        <w:rPr>
          <w:rFonts w:ascii="IRNazanin" w:hAnsi="IRNazanin" w:eastAsia="IRNazanin"/>
          <w:color w:val="111111"/>
          <w:sz w:val="28"/>
          <w:sz w:val="28"/>
          <w:szCs w:val="28"/>
          <w:rtl w:val="true"/>
          <w:lang w:bidi="fa-IR"/>
        </w:rPr>
        <w:t>عبد الله بن إسحاق العلوی عن الحسن بن علی عن محمد بن سلیمان عن علی ابن</w:t>
      </w:r>
    </w:p>
    <w:p>
      <w:pPr>
        <w:pStyle w:val="BookText"/>
        <w:rPr/>
      </w:pPr>
      <w:r>
        <w:rPr>
          <w:rFonts w:ascii="IRNazanin" w:hAnsi="IRNazanin" w:eastAsia="IRNazanin"/>
          <w:color w:val="111111"/>
          <w:sz w:val="28"/>
          <w:sz w:val="28"/>
          <w:szCs w:val="28"/>
          <w:rtl w:val="true"/>
          <w:lang w:bidi="fa-IR"/>
        </w:rPr>
        <w:t xml:space="preserve">أبی حمزة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الفراء والصلاة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فقال لا تصلی فیها الا فیما کان منه ذکیا قال قلت أو لیس الذکی مما </w:t>
      </w:r>
      <w:r>
        <w:rPr>
          <w:rStyle w:val="FootnoteAnchor"/>
          <w:rtl w:val="true"/>
        </w:rPr>
        <w:footnoteReference w:id="317"/>
      </w:r>
      <w:r>
        <w:rPr>
          <w:rFonts w:ascii="IRNazanin" w:hAnsi="IRNazanin" w:eastAsia="IRNazanin"/>
          <w:color w:val="111111"/>
          <w:sz w:val="28"/>
          <w:sz w:val="28"/>
          <w:szCs w:val="28"/>
          <w:rtl w:val="true"/>
          <w:lang w:bidi="fa-IR"/>
        </w:rPr>
        <w:t>ذکی</w:t>
      </w:r>
    </w:p>
    <w:p>
      <w:pPr>
        <w:pStyle w:val="BookText"/>
        <w:rPr/>
      </w:pPr>
      <w:r>
        <w:rPr>
          <w:rFonts w:ascii="IRNazanin" w:hAnsi="IRNazanin" w:eastAsia="IRNazanin"/>
          <w:color w:val="111111"/>
          <w:sz w:val="28"/>
          <w:sz w:val="28"/>
          <w:szCs w:val="28"/>
          <w:rtl w:val="true"/>
          <w:lang w:bidi="fa-IR"/>
        </w:rPr>
        <w:t xml:space="preserve">بالحدید فقال بلی إذا کان مما یؤکل لحمه قلت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یؤکل لحمه من غیر</w:t>
      </w:r>
    </w:p>
    <w:p>
      <w:pPr>
        <w:pStyle w:val="BookText"/>
        <w:rPr/>
      </w:pPr>
      <w:r>
        <w:rPr>
          <w:rFonts w:ascii="IRNazanin" w:hAnsi="IRNazanin" w:eastAsia="IRNazanin"/>
          <w:color w:val="111111"/>
          <w:sz w:val="28"/>
          <w:sz w:val="28"/>
          <w:szCs w:val="28"/>
          <w:rtl w:val="true"/>
          <w:lang w:bidi="fa-IR"/>
        </w:rPr>
        <w:t>الغنم قال لا بأس بالسنجاب فإنه دابة لا تأکل اللحم ولیس هو مما نهی عنه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نهی عن کل ذی ناب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ابن أبی عمیر</w:t>
      </w:r>
    </w:p>
    <w:p>
      <w:pPr>
        <w:pStyle w:val="BookText"/>
        <w:rPr/>
      </w:pPr>
      <w:r>
        <w:rPr>
          <w:rFonts w:ascii="IRNazanin" w:hAnsi="IRNazanin" w:eastAsia="IRNazanin"/>
          <w:color w:val="111111"/>
          <w:sz w:val="28"/>
          <w:sz w:val="28"/>
          <w:szCs w:val="28"/>
          <w:rtl w:val="true"/>
          <w:lang w:bidi="fa-IR"/>
        </w:rPr>
        <w:t xml:space="preserve">عن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المیتة قال لا تصل فی شئ منه ولا شسع</w:t>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p>
    <w:p>
      <w:pPr>
        <w:pStyle w:val="BookText"/>
        <w:rPr/>
      </w:pPr>
      <w:r>
        <w:rPr>
          <w:rFonts w:ascii="IRNazanin" w:hAnsi="IRNazanin" w:eastAsia="IRNazanin"/>
          <w:color w:val="111111"/>
          <w:sz w:val="28"/>
          <w:sz w:val="28"/>
          <w:szCs w:val="28"/>
          <w:rtl w:val="true"/>
          <w:lang w:bidi="fa-IR"/>
        </w:rPr>
        <w:t xml:space="preserve">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 انک بالواد المقدس طوی قال کانتا من جلد حمار میت</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 حدثنا محمد بن</w:t>
      </w:r>
    </w:p>
    <w:p>
      <w:pPr>
        <w:pStyle w:val="BookText"/>
        <w:rPr/>
      </w:pPr>
      <w:r>
        <w:rPr>
          <w:rFonts w:ascii="IRNazanin" w:hAnsi="IRNazanin" w:eastAsia="IRNazanin"/>
          <w:color w:val="111111"/>
          <w:sz w:val="28"/>
          <w:sz w:val="28"/>
          <w:szCs w:val="28"/>
          <w:rtl w:val="true"/>
          <w:lang w:bidi="fa-IR"/>
        </w:rPr>
        <w:t>الحسن الصفار قال حدثنا یعقوب بن یزید عن محمد ابن أبی عمیر عن ابان بن</w:t>
      </w:r>
    </w:p>
    <w:p>
      <w:pPr>
        <w:pStyle w:val="BookText"/>
        <w:rPr/>
      </w:pPr>
      <w:r>
        <w:rPr>
          <w:rFonts w:ascii="IRNazanin" w:hAnsi="IRNazanin" w:eastAsia="IRNazanin"/>
          <w:color w:val="111111"/>
          <w:sz w:val="28"/>
          <w:sz w:val="28"/>
          <w:szCs w:val="28"/>
          <w:rtl w:val="true"/>
          <w:lang w:bidi="fa-IR"/>
        </w:rPr>
        <w:t xml:space="preserve">عثمان عن یعقوب بن شعیب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بن محمد بن حاتم</w:t>
      </w:r>
    </w:p>
    <w:p>
      <w:pPr>
        <w:pStyle w:val="BookText"/>
        <w:rPr/>
      </w:pPr>
      <w:r>
        <w:rPr>
          <w:rFonts w:ascii="IRNazanin" w:hAnsi="IRNazanin" w:eastAsia="IRNazanin"/>
          <w:color w:val="111111"/>
          <w:sz w:val="28"/>
          <w:sz w:val="28"/>
          <w:szCs w:val="28"/>
          <w:rtl w:val="true"/>
          <w:lang w:bidi="fa-IR"/>
        </w:rPr>
        <w:t>النوفلی المعروف بالکرمانی قال حدثنا أبو العباس أحمد بن عیسی الوشاء البغدادی</w:t>
      </w:r>
    </w:p>
    <w:p>
      <w:pPr>
        <w:pStyle w:val="BookText"/>
        <w:rPr/>
      </w:pPr>
      <w:r>
        <w:rPr>
          <w:rFonts w:ascii="IRNazanin" w:hAnsi="IRNazanin" w:eastAsia="IRNazanin"/>
          <w:color w:val="111111"/>
          <w:sz w:val="28"/>
          <w:sz w:val="28"/>
          <w:szCs w:val="28"/>
          <w:rtl w:val="true"/>
          <w:lang w:bidi="fa-IR"/>
        </w:rPr>
        <w:t>قال حدثنا أحمد بن طاهر القمی قال حدثنا محمد بن بحر بن سهل الشیبانی قال حدثنا</w:t>
      </w:r>
    </w:p>
    <w:p>
      <w:pPr>
        <w:pStyle w:val="BookText"/>
        <w:rPr/>
      </w:pPr>
      <w:r>
        <w:rPr>
          <w:rFonts w:ascii="IRNazanin" w:hAnsi="IRNazanin" w:eastAsia="IRNazanin"/>
          <w:color w:val="111111"/>
          <w:sz w:val="28"/>
          <w:sz w:val="28"/>
          <w:szCs w:val="28"/>
          <w:rtl w:val="true"/>
          <w:lang w:bidi="fa-IR"/>
        </w:rPr>
        <w:t>أحمد بن مسرور عن سعد بن عبد الله القمی فی حدیث طویل یذکر فیه دخوله مع</w:t>
      </w:r>
    </w:p>
    <w:p>
      <w:pPr>
        <w:pStyle w:val="BookText"/>
        <w:rPr/>
      </w:pPr>
      <w:r>
        <w:rPr>
          <w:rFonts w:ascii="IRNazanin" w:hAnsi="IRNazanin" w:eastAsia="IRNazanin"/>
          <w:color w:val="111111"/>
          <w:sz w:val="28"/>
          <w:sz w:val="28"/>
          <w:szCs w:val="28"/>
          <w:rtl w:val="true"/>
          <w:lang w:bidi="fa-IR"/>
        </w:rPr>
        <w:t xml:space="preserve">أحمد بن إسحاق علی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فخذه الأیمن</w:t>
      </w:r>
    </w:p>
    <w:p>
      <w:pPr>
        <w:pStyle w:val="BookText"/>
        <w:rPr/>
      </w:pPr>
      <w:r>
        <w:rPr>
          <w:rFonts w:ascii="IRNazanin" w:hAnsi="IRNazanin" w:eastAsia="IRNazanin"/>
          <w:color w:val="111111"/>
          <w:sz w:val="28"/>
          <w:sz w:val="28"/>
          <w:szCs w:val="28"/>
          <w:rtl w:val="true"/>
          <w:lang w:bidi="fa-IR"/>
        </w:rPr>
        <w:t xml:space="preserve">غلام یناسب المشتری فی الخلقة والمنظر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w:t>
      </w:r>
    </w:p>
    <w:p>
      <w:pPr>
        <w:pStyle w:val="BookText"/>
        <w:rPr/>
      </w:pPr>
      <w:r>
        <w:rPr>
          <w:rFonts w:ascii="IRNazanin" w:hAnsi="IRNazanin" w:eastAsia="IRNazanin"/>
          <w:color w:val="111111"/>
          <w:sz w:val="28"/>
          <w:sz w:val="28"/>
          <w:szCs w:val="28"/>
          <w:rtl w:val="true"/>
          <w:lang w:bidi="fa-IR"/>
        </w:rPr>
        <w:t>التی أردت أن تسئل عنها قلت علی حالها یا مولای قال فاسئل قرة عینی وأومی إلی</w:t>
      </w:r>
    </w:p>
    <w:p>
      <w:pPr>
        <w:pStyle w:val="BookText"/>
        <w:rPr/>
      </w:pPr>
      <w:r>
        <w:rPr>
          <w:rFonts w:ascii="IRNazanin" w:hAnsi="IRNazanin" w:eastAsia="IRNazanin"/>
          <w:color w:val="111111"/>
          <w:sz w:val="28"/>
          <w:sz w:val="28"/>
          <w:szCs w:val="28"/>
          <w:rtl w:val="true"/>
          <w:lang w:bidi="fa-IR"/>
        </w:rPr>
        <w:t xml:space="preserve">غلام فقال له الغلام سل عما بدا لک فقلت له مولانا وابن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w:t>
      </w:r>
    </w:p>
    <w:p>
      <w:pPr>
        <w:pStyle w:val="BookText"/>
        <w:rPr/>
      </w:pP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 الله لنبیه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 انک بالواد</w:t>
      </w:r>
    </w:p>
    <w:p>
      <w:pPr>
        <w:pStyle w:val="BookText"/>
        <w:rPr/>
      </w:pPr>
      <w:r>
        <w:rPr>
          <w:rFonts w:ascii="IRNazanin" w:hAnsi="IRNazanin" w:eastAsia="IRNazanin"/>
          <w:color w:val="111111"/>
          <w:sz w:val="28"/>
          <w:sz w:val="28"/>
          <w:szCs w:val="28"/>
          <w:rtl w:val="true"/>
          <w:lang w:bidi="fa-IR"/>
        </w:rPr>
        <w:t xml:space="preserve">المقدس فان فقهاء الفریقین یزعمون أنها کانت من إهاب المیتة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p>
    <w:p>
      <w:pPr>
        <w:pStyle w:val="BookText"/>
        <w:rPr/>
      </w:pPr>
      <w:r>
        <w:rPr>
          <w:rFonts w:ascii="IRNazanin" w:hAnsi="IRNazanin" w:eastAsia="IRNazanin"/>
          <w:color w:val="111111"/>
          <w:sz w:val="28"/>
          <w:sz w:val="28"/>
          <w:szCs w:val="28"/>
          <w:rtl w:val="true"/>
          <w:lang w:bidi="fa-IR"/>
        </w:rPr>
        <w:t xml:space="preserve">من قال ذلک فقد افتری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واستجهله فی نبوته لأنه ما خلا الامر</w:t>
      </w:r>
    </w:p>
    <w:p>
      <w:pPr>
        <w:pStyle w:val="BookText"/>
        <w:rPr/>
      </w:pPr>
      <w:r>
        <w:rPr>
          <w:rFonts w:ascii="IRNazanin" w:hAnsi="IRNazanin" w:eastAsia="IRNazanin"/>
          <w:color w:val="111111"/>
          <w:sz w:val="28"/>
          <w:sz w:val="28"/>
          <w:szCs w:val="28"/>
          <w:rtl w:val="true"/>
          <w:lang w:bidi="fa-IR"/>
        </w:rPr>
        <w:t xml:space="preserve">فیها من خطیئة اما ان تکون صلاة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جائزة أو غیر جائزة فان</w:t>
      </w:r>
    </w:p>
    <w:p>
      <w:pPr>
        <w:pStyle w:val="BookText"/>
        <w:rPr/>
      </w:pPr>
      <w:r>
        <w:rPr>
          <w:rFonts w:ascii="IRNazanin" w:hAnsi="IRNazanin" w:eastAsia="IRNazanin"/>
          <w:color w:val="111111"/>
          <w:sz w:val="28"/>
          <w:sz w:val="28"/>
          <w:szCs w:val="28"/>
          <w:rtl w:val="true"/>
          <w:lang w:bidi="fa-IR"/>
        </w:rPr>
        <w:t>کانت صلاته جائزة جاز له لبسها فی تلک البقعة وان کانت مقدسة مطهرة فلیست بأقدس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وأطهر من الصلاة وان کانت صلاته غیر جائزة فیها فقد أوجب علی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 یعرف الحلال من الحرام ولم یعلم ما جاز فیه الصلاة مما لم تجز وهذا کفر الخبر</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البحار عن دلائل الطبری عن الباقی بن یزداد عن</w:t>
      </w:r>
    </w:p>
    <w:p>
      <w:pPr>
        <w:pStyle w:val="BookText"/>
        <w:rPr/>
      </w:pPr>
      <w:r>
        <w:rPr>
          <w:rFonts w:ascii="IRNazanin" w:hAnsi="IRNazanin" w:eastAsia="IRNazanin"/>
          <w:color w:val="111111"/>
          <w:sz w:val="28"/>
          <w:sz w:val="28"/>
          <w:szCs w:val="28"/>
          <w:rtl w:val="true"/>
          <w:lang w:bidi="fa-IR"/>
        </w:rPr>
        <w:t>عبد الله بن محمد الثعالبی عن أحمد بن محمد العطار عن سعد بن عبد الله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المیت ما یدل علی عدم جواز الصلاة</w:t>
      </w:r>
    </w:p>
    <w:p>
      <w:pPr>
        <w:pStyle w:val="BookText"/>
        <w:rPr/>
      </w:pPr>
      <w:r>
        <w:rPr>
          <w:rFonts w:ascii="IRNazanin" w:hAnsi="IRNazanin" w:eastAsia="IRNazanin"/>
          <w:color w:val="111111"/>
          <w:sz w:val="28"/>
          <w:sz w:val="28"/>
          <w:szCs w:val="28"/>
          <w:rtl w:val="true"/>
          <w:lang w:bidi="fa-IR"/>
        </w:rPr>
        <w:t xml:space="preserve">فی المیتة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 تحله الحیاة قوله جلد</w:t>
      </w:r>
    </w:p>
    <w:p>
      <w:pPr>
        <w:pStyle w:val="BookText"/>
        <w:rPr/>
      </w:pPr>
      <w:r>
        <w:rPr>
          <w:rFonts w:ascii="IRNazanin" w:hAnsi="IRNazanin" w:eastAsia="IRNazanin"/>
          <w:color w:val="111111"/>
          <w:sz w:val="28"/>
          <w:sz w:val="28"/>
          <w:szCs w:val="28"/>
          <w:rtl w:val="true"/>
          <w:lang w:bidi="fa-IR"/>
        </w:rPr>
        <w:t xml:space="preserve">شاة میتة یدبغ فیصیب فیه اللبن أو الماء فأشرب منه وأتوضأ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 یدبغ</w:t>
      </w:r>
    </w:p>
    <w:p>
      <w:pPr>
        <w:pStyle w:val="BookText"/>
        <w:rPr/>
      </w:pPr>
      <w:r>
        <w:rPr>
          <w:rFonts w:ascii="IRNazanin" w:hAnsi="IRNazanin" w:eastAsia="IRNazanin"/>
          <w:color w:val="111111"/>
          <w:sz w:val="28"/>
          <w:sz w:val="28"/>
          <w:szCs w:val="28"/>
          <w:rtl w:val="true"/>
          <w:lang w:bidi="fa-IR"/>
        </w:rPr>
        <w:t>فینتفع به ولا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یشتری من مسلم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ان دباغ جلد المیتة ذکوته ثم لم یرضوا ان یکذبوا فی</w:t>
      </w:r>
    </w:p>
    <w:p>
      <w:pPr>
        <w:pStyle w:val="BookText"/>
        <w:rPr/>
      </w:pPr>
      <w:r>
        <w:rPr>
          <w:rFonts w:ascii="IRNazanin" w:hAnsi="IRNazanin" w:eastAsia="IRNazanin"/>
          <w:color w:val="111111"/>
          <w:sz w:val="28"/>
          <w:sz w:val="28"/>
          <w:szCs w:val="28"/>
          <w:rtl w:val="true"/>
          <w:lang w:bidi="fa-IR"/>
        </w:rPr>
        <w:t xml:space="preserve">ذلک الا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سائر أحادیث الباب عدم جواز الصلاة فی</w:t>
      </w:r>
    </w:p>
    <w:p>
      <w:pPr>
        <w:pStyle w:val="BookText"/>
        <w:rPr/>
      </w:pPr>
      <w:r>
        <w:rPr>
          <w:rFonts w:ascii="IRNazanin" w:hAnsi="IRNazanin" w:eastAsia="IRNazanin"/>
          <w:color w:val="111111"/>
          <w:sz w:val="28"/>
          <w:sz w:val="28"/>
          <w:szCs w:val="28"/>
          <w:rtl w:val="true"/>
          <w:lang w:bidi="fa-IR"/>
        </w:rPr>
        <w:t>جلد المیتة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اجزاء ما</w:t>
      </w:r>
    </w:p>
    <w:p>
      <w:pPr>
        <w:pStyle w:val="BookText"/>
        <w:rPr/>
      </w:pPr>
      <w:r>
        <w:rPr>
          <w:rFonts w:ascii="IRNazanin" w:hAnsi="IRNazanin" w:eastAsia="IRNazanin"/>
          <w:color w:val="111111"/>
          <w:sz w:val="28"/>
          <w:sz w:val="28"/>
          <w:szCs w:val="28"/>
          <w:rtl w:val="true"/>
          <w:lang w:bidi="fa-IR"/>
        </w:rPr>
        <w:t>یؤکل لحمه من أبواب لباس المصلی ما یدل علی ذلک وفی روایة أحمد بن أبی</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الصلاة فی الفنک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والفراء متاع الغنم</w:t>
      </w:r>
    </w:p>
    <w:p>
      <w:pPr>
        <w:pStyle w:val="BookText"/>
        <w:rPr/>
      </w:pPr>
      <w:r>
        <w:rPr>
          <w:rFonts w:ascii="IRNazanin" w:hAnsi="IRNazanin" w:eastAsia="IRNazanin"/>
          <w:color w:val="111111"/>
          <w:sz w:val="28"/>
          <w:sz w:val="28"/>
          <w:szCs w:val="28"/>
          <w:rtl w:val="true"/>
          <w:lang w:bidi="fa-IR"/>
        </w:rPr>
        <w:t>ما لم یذبح بأرمنیه یذبحه النصاری علی الصلیب فجایز لک ان تلبسه إذا ذبحه اخ</w:t>
      </w:r>
    </w:p>
    <w:p>
      <w:pPr>
        <w:pStyle w:val="BookText"/>
        <w:rPr/>
      </w:pPr>
      <w:r>
        <w:rPr>
          <w:rFonts w:ascii="IRNazanin" w:hAnsi="IRNazanin" w:eastAsia="IRNazanin"/>
          <w:color w:val="111111"/>
          <w:sz w:val="28"/>
          <w:sz w:val="28"/>
          <w:szCs w:val="28"/>
          <w:rtl w:val="true"/>
          <w:lang w:bidi="fa-IR"/>
        </w:rPr>
        <w:t xml:space="preserve">لک أو مخالف تثق به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یلبس ولا یصلی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السمور والفنک والسنجاب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ذکیا</w:t>
      </w:r>
    </w:p>
    <w:p>
      <w:pPr>
        <w:pStyle w:val="BookText"/>
        <w:rPr/>
      </w:pPr>
      <w:r>
        <w:rPr>
          <w:rFonts w:ascii="IRNazanin" w:hAnsi="IRNazanin" w:eastAsia="IRNazanin"/>
          <w:color w:val="111111"/>
          <w:sz w:val="28"/>
          <w:sz w:val="28"/>
          <w:szCs w:val="28"/>
          <w:rtl w:val="true"/>
          <w:lang w:bidi="fa-IR"/>
        </w:rPr>
        <w:t>وفی روایة علی بن جعفر من باب ما لا یجوز الانتفاع به من المیتة من أبواب</w:t>
      </w:r>
    </w:p>
    <w:p>
      <w:pPr>
        <w:pStyle w:val="BookText"/>
        <w:rPr/>
      </w:pPr>
      <w:r>
        <w:rPr>
          <w:rFonts w:ascii="IRNazanin" w:hAnsi="IRNazanin" w:eastAsia="IRNazanin"/>
          <w:color w:val="111111"/>
          <w:sz w:val="28"/>
          <w:sz w:val="28"/>
          <w:szCs w:val="28"/>
          <w:rtl w:val="true"/>
          <w:lang w:bidi="fa-IR"/>
        </w:rPr>
        <w:t xml:space="preserve">الأطعمة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جلود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یصلی فیها</w:t>
      </w:r>
    </w:p>
    <w:p>
      <w:pPr>
        <w:pStyle w:val="BookText"/>
        <w:rPr/>
      </w:pPr>
      <w:r>
        <w:rPr>
          <w:rFonts w:ascii="IRNazanin" w:hAnsi="IRNazanin" w:eastAsia="IRNazanin"/>
          <w:color w:val="111111"/>
          <w:sz w:val="28"/>
          <w:sz w:val="28"/>
          <w:szCs w:val="28"/>
          <w:rtl w:val="true"/>
          <w:lang w:bidi="fa-IR"/>
        </w:rPr>
        <w:t>وفی غیره من اخبار الباب ما یدل علی ذلک بالعموم والاطلاق وفی روایة</w:t>
      </w:r>
    </w:p>
    <w:p>
      <w:pPr>
        <w:pStyle w:val="BookText"/>
        <w:rPr/>
      </w:pPr>
      <w:r>
        <w:rPr>
          <w:rFonts w:ascii="IRNazanin" w:hAnsi="IRNazanin" w:eastAsia="IRNazanin"/>
          <w:color w:val="111111"/>
          <w:sz w:val="28"/>
          <w:sz w:val="28"/>
          <w:szCs w:val="28"/>
          <w:rtl w:val="true"/>
          <w:lang w:bidi="fa-IR"/>
        </w:rPr>
        <w:t xml:space="preserve">سماعة من باب تحریم لحوم السباع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الجلود فارکبوا علیها ولا تلبسوا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 منها تصلون فیه</w:t>
      </w:r>
      <w:bookmarkStart w:id="173" w:name="pg12401_155318"/>
    </w:p>
    <w:p>
      <w:pPr>
        <w:pStyle w:val="Heading4"/>
        <w:numPr>
          <w:ilvl w:val="3"/>
          <w:numId w:val="1"/>
        </w:numPr>
        <w:rPr/>
      </w:pPr>
      <w:bookmarkStart w:id="174" w:name="__RefHeading___Toc9719225_417432637"/>
      <w:bookmarkStart w:id="175" w:name="_Toc61"/>
      <w:bookmarkEnd w:id="173"/>
      <w:bookmarkEnd w:id="174"/>
      <w:r>
        <w:rPr>
          <w:rtl w:val="true"/>
        </w:rPr>
        <w:t>(</w:t>
      </w:r>
      <w:r>
        <w:rPr/>
        <w:t>32</w:t>
      </w:r>
      <w:r>
        <w:rPr>
          <w:rtl w:val="true"/>
        </w:rPr>
        <w:t xml:space="preserve">) </w:t>
      </w:r>
      <w:r>
        <w:rPr>
          <w:rtl w:val="true"/>
        </w:rPr>
        <w:t>باب حکم الصلاة فیما تدبغ بخرء الکلاب وما ینقع فی البول</w:t>
      </w:r>
      <w:bookmarkEnd w:id="175"/>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إدریس عن یب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w:t>
      </w:r>
    </w:p>
    <w:p>
      <w:pPr>
        <w:pStyle w:val="BookText"/>
        <w:rPr/>
      </w:pPr>
      <w:r>
        <w:rPr>
          <w:rFonts w:ascii="IRNazanin" w:hAnsi="IRNazanin" w:eastAsia="IRNazanin"/>
          <w:color w:val="111111"/>
          <w:sz w:val="28"/>
          <w:sz w:val="28"/>
          <w:szCs w:val="28"/>
          <w:rtl w:val="true"/>
          <w:lang w:bidi="fa-IR"/>
        </w:rPr>
        <w:t xml:space="preserve">السیاری عن أبی یزید </w:t>
      </w:r>
      <w:r>
        <w:rPr>
          <w:rStyle w:val="FootnoteAnchor"/>
          <w:rtl w:val="true"/>
        </w:rPr>
        <w:footnoteReference w:id="318"/>
      </w:r>
      <w:r>
        <w:rPr>
          <w:rFonts w:ascii="IRNazanin" w:hAnsi="IRNazanin" w:eastAsia="IRNazanin"/>
          <w:color w:val="111111"/>
          <w:sz w:val="28"/>
          <w:sz w:val="28"/>
          <w:szCs w:val="28"/>
          <w:rtl w:val="true"/>
          <w:lang w:bidi="fa-IR"/>
        </w:rPr>
        <w:t xml:space="preserve">القسمی </w:t>
      </w:r>
      <w:r>
        <w:rPr>
          <w:rStyle w:val="FootnoteAnchor"/>
          <w:rtl w:val="true"/>
        </w:rPr>
        <w:footnoteReference w:id="319"/>
      </w:r>
      <w:r>
        <w:rPr>
          <w:rFonts w:ascii="IRNazanin" w:hAnsi="IRNazanin" w:eastAsia="IRNazanin"/>
          <w:color w:val="111111"/>
          <w:sz w:val="28"/>
          <w:sz w:val="28"/>
          <w:szCs w:val="28"/>
          <w:rtl w:val="true"/>
          <w:lang w:bidi="fa-IR"/>
        </w:rPr>
        <w:t xml:space="preserve">وقسم </w:t>
      </w:r>
      <w:r>
        <w:rPr>
          <w:rStyle w:val="FootnoteAnchor"/>
          <w:rtl w:val="true"/>
        </w:rPr>
        <w:footnoteReference w:id="320"/>
      </w:r>
      <w:r>
        <w:rPr>
          <w:rFonts w:ascii="IRNazanin" w:hAnsi="IRNazanin" w:eastAsia="IRNazanin"/>
          <w:color w:val="111111"/>
          <w:sz w:val="28"/>
          <w:sz w:val="28"/>
          <w:szCs w:val="28"/>
          <w:rtl w:val="true"/>
          <w:lang w:bidi="fa-IR"/>
        </w:rPr>
        <w:t>حی من الیمن بالبصرة عن أبی</w:t>
      </w:r>
    </w:p>
    <w:p>
      <w:pPr>
        <w:pStyle w:val="BookText"/>
        <w:rPr/>
      </w:pPr>
      <w:r>
        <w:rPr>
          <w:rFonts w:ascii="IRNazanin" w:hAnsi="IRNazanin" w:eastAsia="IRNazanin"/>
          <w:color w:val="111111"/>
          <w:sz w:val="28"/>
          <w:sz w:val="28"/>
          <w:szCs w:val="28"/>
          <w:rtl w:val="true"/>
          <w:lang w:bidi="fa-IR"/>
        </w:rPr>
        <w:t xml:space="preserve">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سأله عن جلود الدارش التی یتخذ منها الخفاف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فیها فإنها تدبغ بخرء الکلاب العلل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حدثا محمد بن علی</w:t>
      </w:r>
    </w:p>
    <w:p>
      <w:pPr>
        <w:pStyle w:val="BookText"/>
        <w:rPr/>
      </w:pPr>
      <w:r>
        <w:rPr>
          <w:rFonts w:ascii="IRNazanin" w:hAnsi="IRNazanin" w:eastAsia="IRNazanin"/>
          <w:color w:val="111111"/>
          <w:sz w:val="28"/>
          <w:sz w:val="28"/>
          <w:szCs w:val="28"/>
          <w:rtl w:val="true"/>
          <w:lang w:bidi="fa-IR"/>
        </w:rPr>
        <w:t>ماجیلویه عن محمد بن یحیی العطار عن محمد بن أحمد عن أحمد بن محمد بن الیساری</w:t>
      </w:r>
    </w:p>
    <w:p>
      <w:pPr>
        <w:pStyle w:val="BookText"/>
        <w:rPr/>
      </w:pPr>
      <w:r>
        <w:rPr>
          <w:rFonts w:ascii="IRNazanin" w:hAnsi="IRNazanin" w:eastAsia="IRNazanin"/>
          <w:color w:val="111111"/>
          <w:sz w:val="28"/>
          <w:sz w:val="28"/>
          <w:szCs w:val="28"/>
          <w:rtl w:val="true"/>
          <w:lang w:bidi="fa-IR"/>
        </w:rPr>
        <w:t xml:space="preserve">عن أبی یزید القمی </w:t>
      </w:r>
      <w:r>
        <w:rPr>
          <w:rStyle w:val="FootnoteAnchor"/>
          <w:rtl w:val="true"/>
        </w:rPr>
        <w:footnoteReference w:id="321"/>
      </w:r>
      <w:r>
        <w:rPr>
          <w:rFonts w:ascii="IRNazanin" w:hAnsi="IRNazanin" w:eastAsia="IRNazanin"/>
          <w:color w:val="111111"/>
          <w:sz w:val="28"/>
          <w:sz w:val="28"/>
          <w:szCs w:val="28"/>
          <w:rtl w:val="true"/>
          <w:lang w:bidi="fa-IR"/>
        </w:rPr>
        <w:t xml:space="preserve">وقم </w:t>
      </w:r>
      <w:r>
        <w:rPr>
          <w:rStyle w:val="FootnoteAnchor"/>
          <w:rtl w:val="true"/>
        </w:rPr>
        <w:footnoteReference w:id="322"/>
      </w:r>
      <w:r>
        <w:rPr>
          <w:rFonts w:ascii="IRNazanin" w:hAnsi="IRNazanin" w:eastAsia="IRNazanin"/>
          <w:color w:val="111111"/>
          <w:sz w:val="28"/>
          <w:sz w:val="28"/>
          <w:szCs w:val="28"/>
          <w:rtl w:val="true"/>
          <w:lang w:bidi="fa-IR"/>
        </w:rPr>
        <w:t xml:space="preserve">حی من الیمن بالبصرة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أکسیة المرغزی والخفاف ینقع فی البول ایصلی فیها قال إذا</w:t>
      </w:r>
    </w:p>
    <w:p>
      <w:pPr>
        <w:pStyle w:val="BookText"/>
        <w:rPr/>
      </w:pPr>
      <w:r>
        <w:rPr>
          <w:rFonts w:ascii="IRNazanin" w:hAnsi="IRNazanin" w:eastAsia="IRNazanin"/>
          <w:color w:val="111111"/>
          <w:sz w:val="28"/>
          <w:sz w:val="28"/>
          <w:szCs w:val="28"/>
          <w:rtl w:val="true"/>
          <w:lang w:bidi="fa-IR"/>
        </w:rPr>
        <w:t>غسلت فی الماء فلا بأس</w:t>
      </w:r>
    </w:p>
    <w:p>
      <w:pPr>
        <w:pStyle w:val="Heading4"/>
        <w:numPr>
          <w:ilvl w:val="3"/>
          <w:numId w:val="1"/>
        </w:numPr>
        <w:rPr/>
      </w:pPr>
      <w:bookmarkStart w:id="176" w:name="__RefHeading___Toc9719227_417432637"/>
      <w:bookmarkStart w:id="177" w:name="_Toc62"/>
      <w:bookmarkEnd w:id="176"/>
      <w:r>
        <w:rPr>
          <w:rtl w:val="true"/>
        </w:rPr>
        <w:t>(</w:t>
      </w:r>
      <w:r>
        <w:rPr/>
        <w:t>33</w:t>
      </w:r>
      <w:r>
        <w:rPr>
          <w:rtl w:val="true"/>
        </w:rPr>
        <w:t xml:space="preserve">) </w:t>
      </w:r>
      <w:r>
        <w:rPr>
          <w:rtl w:val="true"/>
        </w:rPr>
        <w:t xml:space="preserve">باب ان ما یشتری من مسلم أو من سوق المسلمین </w:t>
      </w:r>
      <w:r>
        <w:rPr>
          <w:rtl w:val="true"/>
        </w:rPr>
        <w:t>...</w:t>
      </w:r>
      <w:bookmarkEnd w:id="177"/>
    </w:p>
    <w:p>
      <w:pPr>
        <w:pStyle w:val="BookText"/>
        <w:rPr/>
      </w:pPr>
      <w:r>
        <w:rPr>
          <w:rFonts w:ascii="IRNazanin" w:hAnsi="IRNazanin" w:eastAsia="IRNazanin"/>
          <w:color w:val="111111"/>
          <w:sz w:val="28"/>
          <w:sz w:val="28"/>
          <w:szCs w:val="28"/>
          <w:rtl w:val="true"/>
          <w:lang w:bidi="fa-IR"/>
        </w:rPr>
        <w:t>باب ان ما یشتری من مسلم أو من سوق المسلمین من الجلود محکوم بالتذکیة والطهارة ویصلی فیه ما</w:t>
      </w:r>
    </w:p>
    <w:p>
      <w:pPr>
        <w:pStyle w:val="BookText"/>
        <w:rPr/>
      </w:pPr>
      <w:r>
        <w:rPr>
          <w:rFonts w:ascii="IRNazanin" w:hAnsi="IRNazanin" w:eastAsia="IRNazanin"/>
          <w:color w:val="111111"/>
          <w:sz w:val="28"/>
          <w:sz w:val="28"/>
          <w:szCs w:val="28"/>
          <w:rtl w:val="true"/>
          <w:lang w:bidi="fa-IR"/>
        </w:rPr>
        <w:t>لم یعلم انه میتة وحکم المسألة عنها</w:t>
      </w:r>
    </w:p>
    <w:p>
      <w:pPr>
        <w:pStyle w:val="BookText"/>
        <w:rPr/>
      </w:pP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سلیمان بن جعفر الجعفری العبد الصالح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یأتی السوق فیشتری جبة فراء </w:t>
      </w:r>
      <w:r>
        <w:rPr>
          <w:rStyle w:val="FootnoteAnchor"/>
          <w:rtl w:val="true"/>
        </w:rPr>
        <w:footnoteReference w:id="323"/>
      </w:r>
      <w:r>
        <w:rPr>
          <w:rFonts w:ascii="IRNazanin" w:hAnsi="IRNazanin" w:eastAsia="IRNazanin"/>
          <w:color w:val="111111"/>
          <w:sz w:val="28"/>
          <w:sz w:val="28"/>
          <w:szCs w:val="28"/>
          <w:rtl w:val="true"/>
          <w:lang w:bidi="fa-IR"/>
        </w:rPr>
        <w:t>لا یدری أذکیة هی أم غیر</w:t>
      </w:r>
    </w:p>
    <w:p>
      <w:pPr>
        <w:pStyle w:val="BookText"/>
        <w:rPr/>
      </w:pPr>
      <w:r>
        <w:rPr>
          <w:rFonts w:ascii="IRNazanin" w:hAnsi="IRNazanin" w:eastAsia="IRNazanin"/>
          <w:color w:val="111111"/>
          <w:sz w:val="28"/>
          <w:sz w:val="28"/>
          <w:szCs w:val="28"/>
          <w:rtl w:val="true"/>
          <w:lang w:bidi="fa-IR"/>
        </w:rPr>
        <w:t xml:space="preserve">ذکیة ایصلی فیها قال نعم لیس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یقول إن الخوارج ضیقوا علی أنفسهم بجهالتهم ان الدین أوسع من ذلک</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عن أحمد بن محمد عن أحمد بن محمد ابن أبی نصر قال سألته عن</w:t>
      </w:r>
    </w:p>
    <w:p>
      <w:pPr>
        <w:pStyle w:val="BookText"/>
        <w:rPr/>
      </w:pPr>
      <w:r>
        <w:rPr>
          <w:rFonts w:ascii="IRNazanin" w:hAnsi="IRNazanin" w:eastAsia="IRNazanin"/>
          <w:color w:val="111111"/>
          <w:sz w:val="28"/>
          <w:sz w:val="28"/>
          <w:szCs w:val="28"/>
          <w:rtl w:val="true"/>
          <w:lang w:bidi="fa-IR"/>
        </w:rPr>
        <w:t>الرجل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الحسین ابن أبی الخطاب قال</w:t>
      </w:r>
    </w:p>
    <w:p>
      <w:pPr>
        <w:pStyle w:val="BookText"/>
        <w:rPr/>
      </w:pPr>
      <w:r>
        <w:rPr>
          <w:rFonts w:ascii="IRNazanin" w:hAnsi="IRNazanin" w:eastAsia="IRNazanin"/>
          <w:color w:val="111111"/>
          <w:sz w:val="28"/>
          <w:sz w:val="28"/>
          <w:szCs w:val="28"/>
          <w:rtl w:val="true"/>
          <w:lang w:bidi="fa-IR"/>
        </w:rPr>
        <w:t xml:space="preserve">أخبرنا أحمد بن محمد ابن أبی نصر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و</w:t>
      </w:r>
    </w:p>
    <w:p>
      <w:pPr>
        <w:pStyle w:val="BookText"/>
        <w:rPr/>
      </w:pPr>
      <w:r>
        <w:rPr>
          <w:rFonts w:ascii="IRNazanin" w:hAnsi="IRNazanin" w:eastAsia="IRNazanin"/>
          <w:color w:val="111111"/>
          <w:sz w:val="28"/>
          <w:sz w:val="28"/>
          <w:szCs w:val="28"/>
          <w:rtl w:val="true"/>
          <w:lang w:bidi="fa-IR"/>
        </w:rPr>
        <w:t xml:space="preserve">زاد 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إن شیعتنا فی أوسع ما بین السماء</w:t>
      </w:r>
    </w:p>
    <w:p>
      <w:pPr>
        <w:pStyle w:val="BookText"/>
        <w:rPr/>
      </w:pPr>
      <w:r>
        <w:rPr>
          <w:rFonts w:ascii="IRNazanin" w:hAnsi="IRNazanin" w:eastAsia="IRNazanin"/>
          <w:color w:val="111111"/>
          <w:sz w:val="28"/>
          <w:sz w:val="28"/>
          <w:szCs w:val="28"/>
          <w:rtl w:val="true"/>
          <w:lang w:bidi="fa-IR"/>
        </w:rPr>
        <w:t>إلی الأرض أنتم مغفور لکم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أحمد بن محمد بن أبی نصر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الخفاف </w:t>
      </w:r>
      <w:r>
        <w:rPr>
          <w:rStyle w:val="FootnoteAnchor"/>
          <w:rtl w:val="true"/>
        </w:rPr>
        <w:footnoteReference w:id="324"/>
      </w:r>
      <w:r>
        <w:rPr>
          <w:rFonts w:ascii="IRNazanin" w:hAnsi="IRNazanin" w:eastAsia="IRNazanin"/>
          <w:color w:val="111111"/>
          <w:sz w:val="28"/>
          <w:sz w:val="28"/>
          <w:szCs w:val="28"/>
          <w:rtl w:val="true"/>
          <w:lang w:bidi="fa-IR"/>
        </w:rPr>
        <w:t>یأتی السوق فیشتری الخف لا یدری</w:t>
      </w:r>
    </w:p>
    <w:p>
      <w:pPr>
        <w:pStyle w:val="BookText"/>
        <w:rPr/>
      </w:pPr>
      <w:r>
        <w:rPr>
          <w:rFonts w:ascii="IRNazanin" w:hAnsi="IRNazanin" w:eastAsia="IRNazanin"/>
          <w:color w:val="111111"/>
          <w:sz w:val="28"/>
          <w:sz w:val="28"/>
          <w:szCs w:val="28"/>
          <w:rtl w:val="true"/>
          <w:lang w:bidi="fa-IR"/>
        </w:rPr>
        <w:t>أذکی هو أم لا ما تقول فی الصلاة فیه ولا یدری ایصلی فیه قال نعم انا اشتری</w:t>
      </w:r>
    </w:p>
    <w:p>
      <w:pPr>
        <w:pStyle w:val="BookText"/>
        <w:rPr/>
      </w:pPr>
      <w:r>
        <w:rPr>
          <w:rFonts w:ascii="IRNazanin" w:hAnsi="IRNazanin" w:eastAsia="IRNazanin"/>
          <w:color w:val="111111"/>
          <w:sz w:val="28"/>
          <w:sz w:val="28"/>
          <w:szCs w:val="28"/>
          <w:rtl w:val="true"/>
          <w:lang w:bidi="fa-IR"/>
        </w:rPr>
        <w:t xml:space="preserve">الخف من السوق ویصنع لی وأصلی فیه ولیس علیکم المسألة قرب الإسناد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325"/>
      </w:r>
      <w:r>
        <w:rPr>
          <w:rFonts w:ascii="IRNazanin" w:hAnsi="IRNazanin" w:eastAsia="IRNazanin"/>
          <w:color w:val="111111"/>
          <w:sz w:val="28"/>
          <w:sz w:val="28"/>
          <w:szCs w:val="28"/>
          <w:rtl w:val="true"/>
          <w:lang w:bidi="fa-IR"/>
        </w:rPr>
        <w:t>بن الحسین ابن أبی الخطاب قال أخبرنا أحمد بن محمد ابن أبی نصر</w:t>
      </w:r>
    </w:p>
    <w:p>
      <w:pPr>
        <w:pStyle w:val="BookText"/>
        <w:rPr/>
      </w:pPr>
      <w:r>
        <w:rPr>
          <w:rFonts w:ascii="IRNazanin" w:hAnsi="IRNazanin" w:eastAsia="IRNazanin"/>
          <w:color w:val="111111"/>
          <w:sz w:val="28"/>
          <w:sz w:val="28"/>
          <w:szCs w:val="28"/>
          <w:rtl w:val="true"/>
          <w:lang w:bidi="fa-IR"/>
        </w:rPr>
        <w:t xml:space="preserve">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سهل 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سهل</w:t>
      </w:r>
    </w:p>
    <w:p>
      <w:pPr>
        <w:pStyle w:val="BookText"/>
        <w:rPr/>
      </w:pPr>
      <w:r>
        <w:rPr>
          <w:rFonts w:ascii="IRNazanin" w:hAnsi="IRNazanin" w:eastAsia="IRNazanin"/>
          <w:color w:val="111111"/>
          <w:sz w:val="28"/>
          <w:sz w:val="28"/>
          <w:szCs w:val="28"/>
          <w:rtl w:val="true"/>
          <w:lang w:bidi="fa-IR"/>
        </w:rPr>
        <w:t xml:space="preserve">عن بعض أصحابه عن الحسن بن الجهم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 السوق فاشتری خفا لا أدری أذکی هو أم لا قال صل فیه قلت</w:t>
      </w:r>
    </w:p>
    <w:p>
      <w:pPr>
        <w:pStyle w:val="BookText"/>
        <w:rPr/>
      </w:pPr>
      <w:r>
        <w:rPr>
          <w:rFonts w:ascii="IRNazanin" w:hAnsi="IRNazanin" w:eastAsia="IRNazanin"/>
          <w:color w:val="111111"/>
          <w:sz w:val="28"/>
          <w:sz w:val="28"/>
          <w:szCs w:val="28"/>
          <w:rtl w:val="true"/>
          <w:lang w:bidi="fa-IR"/>
        </w:rPr>
        <w:t xml:space="preserve">فالنعل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مثل ذلک قلت انی أضیق من هذا قال أترغب عما </w:t>
      </w:r>
      <w:r>
        <w:rPr>
          <w:rStyle w:val="FootnoteAnchor"/>
          <w:rtl w:val="true"/>
        </w:rPr>
        <w:footnoteReference w:id="326"/>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سعد بن إسماعیل عن أبیه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w:t>
      </w:r>
      <w:r>
        <w:rPr>
          <w:rStyle w:val="FootnoteAnchor"/>
          <w:rtl w:val="true"/>
        </w:rPr>
        <w:footnoteReference w:id="327"/>
      </w:r>
      <w:r>
        <w:rPr>
          <w:rFonts w:ascii="IRNazanin" w:hAnsi="IRNazanin" w:eastAsia="IRNazanin"/>
          <w:color w:val="111111"/>
          <w:sz w:val="28"/>
          <w:sz w:val="28"/>
          <w:szCs w:val="28"/>
          <w:rtl w:val="true"/>
          <w:lang w:bidi="fa-IR"/>
        </w:rPr>
        <w:t xml:space="preserve">بن عیسی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w:t>
      </w:r>
      <w:r>
        <w:rPr>
          <w:rStyle w:val="FootnoteAnchor"/>
          <w:rtl w:val="true"/>
        </w:rPr>
        <w:footnoteReference w:id="32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الفراء یشتریها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یشتریه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فی سوق من أسواق الخیل</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أیسأل عن ذکوته إذا کان البایع مسلما غیر عارف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تسئلوا عنه إذا رأیتم المشرکین یبیعون ذلک وإذا رأیتم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تسئلوا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pStyle w:val="BookText"/>
        <w:rPr/>
      </w:pPr>
      <w:r>
        <w:rPr>
          <w:rFonts w:ascii="IRNazanin" w:hAnsi="IRNazanin" w:eastAsia="IRNazanin"/>
          <w:color w:val="111111"/>
          <w:sz w:val="28"/>
          <w:sz w:val="28"/>
          <w:szCs w:val="28"/>
          <w:rtl w:val="true"/>
          <w:lang w:bidi="fa-IR"/>
        </w:rPr>
        <w:t xml:space="preserve">بن یحیی عن ابن مسکان عن الحلبی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الخفاف</w:t>
      </w:r>
    </w:p>
    <w:p>
      <w:pPr>
        <w:pStyle w:val="BookText"/>
        <w:rPr/>
      </w:pPr>
      <w:r>
        <w:rPr>
          <w:rFonts w:ascii="IRNazanin" w:hAnsi="IRNazanin" w:eastAsia="IRNazanin"/>
          <w:color w:val="111111"/>
          <w:sz w:val="28"/>
          <w:sz w:val="28"/>
          <w:szCs w:val="28"/>
          <w:rtl w:val="true"/>
          <w:lang w:bidi="fa-IR"/>
        </w:rPr>
        <w:t>عندنا فی السوق نشتریها فما تری فی الصلاة فیها فقال صل فیها حتی یقال لک انها</w:t>
      </w:r>
    </w:p>
    <w:p>
      <w:pPr>
        <w:pStyle w:val="BookText"/>
        <w:rPr/>
      </w:pPr>
      <w:r>
        <w:rPr>
          <w:rFonts w:ascii="IRNazanin" w:hAnsi="IRNazanin" w:eastAsia="IRNazanin"/>
          <w:color w:val="111111"/>
          <w:sz w:val="28"/>
          <w:sz w:val="28"/>
          <w:szCs w:val="28"/>
          <w:rtl w:val="true"/>
          <w:lang w:bidi="fa-IR"/>
        </w:rPr>
        <w:t>میتة بعینها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حسین عن ابن مسکان عن الحلبی</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التی تباع فی السوق فقال اشتر وصل فیها</w:t>
      </w:r>
    </w:p>
    <w:p>
      <w:pPr>
        <w:pStyle w:val="BookText"/>
        <w:rPr/>
      </w:pPr>
      <w:r>
        <w:rPr>
          <w:rFonts w:ascii="IRNazanin" w:hAnsi="IRNazanin" w:eastAsia="IRNazanin"/>
          <w:color w:val="111111"/>
          <w:sz w:val="28"/>
          <w:sz w:val="28"/>
          <w:szCs w:val="28"/>
          <w:rtl w:val="true"/>
          <w:lang w:bidi="fa-IR"/>
        </w:rPr>
        <w:t>حتی تعلم انه میت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تکره الصلاة فی الفراء الا ما صنع فی ارض</w:t>
      </w:r>
    </w:p>
    <w:p>
      <w:pPr>
        <w:pStyle w:val="BookText"/>
        <w:rPr/>
      </w:pPr>
      <w:r>
        <w:rPr>
          <w:rFonts w:ascii="IRNazanin" w:hAnsi="IRNazanin" w:eastAsia="IRNazanin"/>
          <w:color w:val="111111"/>
          <w:sz w:val="28"/>
          <w:sz w:val="28"/>
          <w:szCs w:val="28"/>
          <w:rtl w:val="true"/>
          <w:lang w:bidi="fa-IR"/>
        </w:rPr>
        <w:t>الحجاز أو ما علمت منه ذکاة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أیوب بن نوح عن عبد الله بن المغیرة عن</w:t>
      </w:r>
    </w:p>
    <w:p>
      <w:pPr>
        <w:pStyle w:val="BookText"/>
        <w:rPr/>
      </w:pPr>
      <w:r>
        <w:rPr>
          <w:rFonts w:ascii="IRNazanin" w:hAnsi="IRNazanin" w:eastAsia="IRNazanin"/>
          <w:color w:val="111111"/>
          <w:sz w:val="28"/>
          <w:sz w:val="28"/>
          <w:szCs w:val="28"/>
          <w:rtl w:val="true"/>
          <w:lang w:bidi="fa-IR"/>
        </w:rPr>
        <w:t xml:space="preserve">إسحاق بن عمار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 بأس بالصلاة فی الفراء </w:t>
      </w:r>
      <w:r>
        <w:rPr>
          <w:rStyle w:val="FootnoteAnchor"/>
          <w:rtl w:val="true"/>
        </w:rPr>
        <w:footnoteReference w:id="330"/>
      </w:r>
      <w:r>
        <w:rPr>
          <w:rFonts w:ascii="IRNazanin" w:hAnsi="IRNazanin" w:eastAsia="IRNazanin"/>
          <w:color w:val="111111"/>
          <w:sz w:val="28"/>
          <w:sz w:val="28"/>
          <w:szCs w:val="28"/>
          <w:rtl w:val="true"/>
          <w:lang w:bidi="fa-IR"/>
        </w:rPr>
        <w:t>الیمانی</w:t>
      </w:r>
    </w:p>
    <w:p>
      <w:pPr>
        <w:pStyle w:val="BookText"/>
        <w:rPr/>
      </w:pPr>
      <w:r>
        <w:rPr>
          <w:rFonts w:ascii="IRNazanin" w:hAnsi="IRNazanin" w:eastAsia="IRNazanin"/>
          <w:color w:val="111111"/>
          <w:sz w:val="28"/>
          <w:sz w:val="28"/>
          <w:szCs w:val="28"/>
          <w:rtl w:val="true"/>
          <w:lang w:bidi="fa-IR"/>
        </w:rPr>
        <w:t xml:space="preserve">وفیما صنع فی ارض الاسلام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اهل الاسلام قال إذا</w:t>
      </w:r>
    </w:p>
    <w:p>
      <w:pPr>
        <w:pStyle w:val="BookText"/>
        <w:rPr/>
      </w:pPr>
      <w:r>
        <w:rPr>
          <w:rFonts w:ascii="IRNazanin" w:hAnsi="IRNazanin" w:eastAsia="IRNazanin"/>
          <w:color w:val="111111"/>
          <w:sz w:val="28"/>
          <w:sz w:val="28"/>
          <w:szCs w:val="28"/>
          <w:rtl w:val="true"/>
          <w:lang w:bidi="fa-IR"/>
        </w:rPr>
        <w:t>کان الغالب علیها المسلمین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علی بن مهزیار عن</w:t>
      </w:r>
    </w:p>
    <w:p>
      <w:pPr>
        <w:pStyle w:val="BookText"/>
        <w:rPr/>
      </w:pPr>
      <w:r>
        <w:rPr>
          <w:rFonts w:ascii="IRNazanin" w:hAnsi="IRNazanin" w:eastAsia="IRNazanin"/>
          <w:color w:val="111111"/>
          <w:sz w:val="28"/>
          <w:sz w:val="28"/>
          <w:szCs w:val="28"/>
          <w:rtl w:val="true"/>
          <w:lang w:bidi="fa-IR"/>
        </w:rPr>
        <w:t xml:space="preserve">محمد بن الحسین الأشعری قال کتب بعض أصحابنا إلی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فی الفرو یشتری من السوق فقال إذا کان مضمونا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عبد الله</w:t>
      </w:r>
    </w:p>
    <w:p>
      <w:pPr>
        <w:pStyle w:val="BookText"/>
        <w:rPr/>
      </w:pPr>
      <w:r>
        <w:rPr>
          <w:rFonts w:ascii="IRNazanin" w:hAnsi="IRNazanin" w:eastAsia="IRNazanin"/>
          <w:color w:val="111111"/>
          <w:sz w:val="28"/>
          <w:sz w:val="28"/>
          <w:szCs w:val="28"/>
          <w:rtl w:val="true"/>
          <w:lang w:bidi="fa-IR"/>
        </w:rPr>
        <w:t xml:space="preserve">بن إسحاق العلوی عن الحسن بن علی عن محمد بن عبد الله بن هلال عن عبد الرحمن </w:t>
      </w:r>
      <w:r>
        <w:rPr>
          <w:rStyle w:val="FootnoteAnchor"/>
          <w:rtl w:val="true"/>
        </w:rPr>
        <w:footnoteReference w:id="33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الحجاج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ادخل سوق المسلمین أعنی هذا</w:t>
      </w:r>
    </w:p>
    <w:p>
      <w:pPr>
        <w:pStyle w:val="BookText"/>
        <w:rPr/>
      </w:pPr>
      <w:r>
        <w:rPr>
          <w:rFonts w:ascii="IRNazanin" w:hAnsi="IRNazanin" w:eastAsia="IRNazanin"/>
          <w:color w:val="111111"/>
          <w:sz w:val="28"/>
          <w:sz w:val="28"/>
          <w:szCs w:val="28"/>
          <w:rtl w:val="true"/>
          <w:lang w:bidi="fa-IR"/>
        </w:rPr>
        <w:t>الخلق الذین یدعون الاسلام فاشتری منهم الفراء للتجارة فأقول لصاحبها ألیس هی</w:t>
      </w:r>
    </w:p>
    <w:p>
      <w:pPr>
        <w:pStyle w:val="BookText"/>
        <w:rPr/>
      </w:pPr>
      <w:r>
        <w:rPr>
          <w:rFonts w:ascii="IRNazanin" w:hAnsi="IRNazanin" w:eastAsia="IRNazanin"/>
          <w:color w:val="111111"/>
          <w:sz w:val="28"/>
          <w:sz w:val="28"/>
          <w:szCs w:val="28"/>
          <w:rtl w:val="true"/>
          <w:lang w:bidi="fa-IR"/>
        </w:rPr>
        <w:t>ذکیة فیقول بلی فهل یصلح لی ان أبیعها علی انها ذکیة فقال لا ولکن لا بأس ان</w:t>
      </w:r>
    </w:p>
    <w:p>
      <w:pPr>
        <w:pStyle w:val="BookText"/>
        <w:rPr/>
      </w:pPr>
      <w:r>
        <w:rPr>
          <w:rFonts w:ascii="IRNazanin" w:hAnsi="IRNazanin" w:eastAsia="IRNazanin"/>
          <w:color w:val="111111"/>
          <w:sz w:val="28"/>
          <w:sz w:val="28"/>
          <w:szCs w:val="28"/>
          <w:rtl w:val="true"/>
          <w:lang w:bidi="fa-IR"/>
        </w:rPr>
        <w:t xml:space="preserve">تبیعها وتقول قد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اشتریتها منه انها ذکیة قلت وما أفسد ذلک قال</w:t>
      </w:r>
    </w:p>
    <w:p>
      <w:pPr>
        <w:pStyle w:val="BookText"/>
        <w:rPr/>
      </w:pPr>
      <w:r>
        <w:rPr>
          <w:rFonts w:ascii="IRNazanin" w:hAnsi="IRNazanin" w:eastAsia="IRNazanin"/>
          <w:color w:val="111111"/>
          <w:sz w:val="28"/>
          <w:sz w:val="28"/>
          <w:szCs w:val="28"/>
          <w:rtl w:val="true"/>
          <w:lang w:bidi="fa-IR"/>
        </w:rPr>
        <w:t>استحلال اهل العراق للمیتة وزعموا ان دباغ جلد المیتة ذکاته ثم لم یرضوا ان</w:t>
      </w:r>
    </w:p>
    <w:p>
      <w:pPr>
        <w:pStyle w:val="BookText"/>
        <w:rPr/>
      </w:pPr>
      <w:r>
        <w:rPr>
          <w:rFonts w:ascii="IRNazanin" w:hAnsi="IRNazanin" w:eastAsia="IRNazanin"/>
          <w:color w:val="111111"/>
          <w:sz w:val="28"/>
          <w:sz w:val="28"/>
          <w:szCs w:val="28"/>
          <w:rtl w:val="true"/>
          <w:lang w:bidi="fa-IR"/>
        </w:rPr>
        <w:t xml:space="preserve">یکذبوا فی ذلک الا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w:t>
      </w:r>
    </w:p>
    <w:p>
      <w:pPr>
        <w:pStyle w:val="BookText"/>
        <w:rPr/>
      </w:pPr>
      <w:r>
        <w:rPr>
          <w:rFonts w:ascii="IRNazanin" w:hAnsi="IRNazanin" w:eastAsia="IRNazanin"/>
          <w:color w:val="111111"/>
          <w:sz w:val="28"/>
          <w:sz w:val="28"/>
          <w:szCs w:val="28"/>
          <w:rtl w:val="true"/>
          <w:lang w:bidi="fa-IR"/>
        </w:rPr>
        <w:t xml:space="preserve">بن الحجاج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الفراء اشتریه من الرجل الذی لعلی</w:t>
      </w:r>
    </w:p>
    <w:p>
      <w:pPr>
        <w:pStyle w:val="BookText"/>
        <w:rPr/>
      </w:pPr>
      <w:r>
        <w:rPr>
          <w:rFonts w:ascii="IRNazanin" w:hAnsi="IRNazanin" w:eastAsia="IRNazanin"/>
          <w:color w:val="111111"/>
          <w:sz w:val="28"/>
          <w:sz w:val="28"/>
          <w:szCs w:val="28"/>
          <w:rtl w:val="true"/>
          <w:lang w:bidi="fa-IR"/>
        </w:rPr>
        <w:t>لا أثق به فیبیعنی علی انها ذکیة أبیعها علی ذلک فقال إن کنت لا تثق به فلا تبعها علی</w:t>
      </w:r>
    </w:p>
    <w:p>
      <w:pPr>
        <w:pStyle w:val="BookText"/>
        <w:rPr/>
      </w:pPr>
      <w:r>
        <w:rPr>
          <w:rFonts w:ascii="IRNazanin" w:hAnsi="IRNazanin" w:eastAsia="IRNazanin"/>
          <w:color w:val="111111"/>
          <w:sz w:val="28"/>
          <w:sz w:val="28"/>
          <w:szCs w:val="28"/>
          <w:rtl w:val="true"/>
          <w:lang w:bidi="fa-IR"/>
        </w:rPr>
        <w:t>انها ذکیة الا ان تقول قد قیل لی انها ذکیة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w:t>
      </w:r>
    </w:p>
    <w:p>
      <w:pPr>
        <w:pStyle w:val="BookText"/>
        <w:rPr/>
      </w:pPr>
      <w:r>
        <w:rPr>
          <w:rFonts w:ascii="IRNazanin" w:hAnsi="IRNazanin" w:eastAsia="IRNazanin"/>
          <w:color w:val="111111"/>
          <w:sz w:val="28"/>
          <w:sz w:val="28"/>
          <w:szCs w:val="28"/>
          <w:rtl w:val="true"/>
          <w:lang w:bidi="fa-IR"/>
        </w:rPr>
        <w:t>عن جلود الغنم یختلط الذکی منها بالمیتة ویعمل منها الفراء قال إن لبستها فلا تصل</w:t>
      </w:r>
    </w:p>
    <w:p>
      <w:pPr>
        <w:pStyle w:val="BookText"/>
        <w:rPr/>
      </w:pPr>
      <w:r>
        <w:rPr>
          <w:rFonts w:ascii="IRNazanin" w:hAnsi="IRNazanin" w:eastAsia="IRNazanin"/>
          <w:color w:val="111111"/>
          <w:sz w:val="28"/>
          <w:sz w:val="28"/>
          <w:szCs w:val="28"/>
          <w:rtl w:val="true"/>
          <w:lang w:bidi="fa-IR"/>
        </w:rPr>
        <w:t>فیها وان علمت انها میتة فلا تشترها ولا تبعها وإن لم تعلم فاشتر وبع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جاءک من دباغ الیمن فصل فیه ولا تسئل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الحسین عن فضالة عن ابان عن إسماعیل</w:t>
      </w:r>
    </w:p>
    <w:p>
      <w:pPr>
        <w:pStyle w:val="BookText"/>
        <w:rPr/>
      </w:pPr>
      <w:r>
        <w:rPr>
          <w:rFonts w:ascii="IRNazanin" w:hAnsi="IRNazanin" w:eastAsia="IRNazanin"/>
          <w:color w:val="111111"/>
          <w:sz w:val="28"/>
          <w:sz w:val="28"/>
          <w:szCs w:val="28"/>
          <w:rtl w:val="true"/>
          <w:lang w:bidi="fa-IR"/>
        </w:rPr>
        <w:t xml:space="preserve">ابن الفضل </w:t>
      </w:r>
      <w:r>
        <w:rPr>
          <w:rStyle w:val="FootnoteAnchor"/>
          <w:rtl w:val="true"/>
        </w:rPr>
        <w:footnoteReference w:id="332"/>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لباس الجلود والخفاف والنعال</w:t>
      </w:r>
    </w:p>
    <w:p>
      <w:pPr>
        <w:pStyle w:val="BookText"/>
        <w:rPr/>
      </w:pPr>
      <w:r>
        <w:rPr>
          <w:rFonts w:ascii="IRNazanin" w:hAnsi="IRNazanin" w:eastAsia="IRNazanin"/>
          <w:color w:val="111111"/>
          <w:sz w:val="28"/>
          <w:sz w:val="28"/>
          <w:szCs w:val="28"/>
          <w:rtl w:val="true"/>
          <w:lang w:bidi="fa-IR"/>
        </w:rPr>
        <w:t>والصلاة فیها إذا لم یکن من أر ض المصلین فقال اما النعال والخفاف فلا بأس بها</w:t>
      </w:r>
    </w:p>
    <w:p>
      <w:pPr>
        <w:pStyle w:val="BookText"/>
        <w:rPr/>
      </w:pP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جعفر بن محمد بن یونس ان أباه کتب</w:t>
      </w:r>
    </w:p>
    <w:p>
      <w:pPr>
        <w:pStyle w:val="BookText"/>
        <w:rPr/>
      </w:pPr>
      <w:r>
        <w:rPr>
          <w:rFonts w:ascii="IRNazanin" w:hAnsi="IRNazanin" w:eastAsia="IRNazanin"/>
          <w:color w:val="111111"/>
          <w:sz w:val="28"/>
          <w:sz w:val="28"/>
          <w:szCs w:val="28"/>
          <w:rtl w:val="true"/>
          <w:lang w:bidi="fa-IR"/>
        </w:rPr>
        <w:t xml:space="preserve">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الفرو والخف ألبسه وأصلی فیه ولا أعلم أنه ذکی</w:t>
      </w:r>
    </w:p>
    <w:p>
      <w:pPr>
        <w:pStyle w:val="BookText"/>
        <w:rPr/>
      </w:pPr>
      <w:r>
        <w:rPr>
          <w:rFonts w:ascii="IRNazanin" w:hAnsi="IRNazanin" w:eastAsia="IRNazanin"/>
          <w:color w:val="111111"/>
          <w:sz w:val="28"/>
          <w:sz w:val="28"/>
          <w:szCs w:val="28"/>
          <w:rtl w:val="true"/>
          <w:lang w:bidi="fa-IR"/>
        </w:rPr>
        <w:t>فکتب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جعفر عن الحسین بن سعید عن عثمان</w:t>
      </w:r>
    </w:p>
    <w:p>
      <w:pPr>
        <w:pStyle w:val="BookText"/>
        <w:rPr/>
      </w:pPr>
      <w:r>
        <w:rPr>
          <w:rFonts w:ascii="IRNazanin" w:hAnsi="IRNazanin" w:eastAsia="IRNazanin"/>
          <w:color w:val="111111"/>
          <w:sz w:val="28"/>
          <w:sz w:val="28"/>
          <w:szCs w:val="28"/>
          <w:rtl w:val="true"/>
          <w:lang w:bidi="fa-IR"/>
        </w:rPr>
        <w:t xml:space="preserve">ابن عیسی عن فقیه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333"/>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تقلید السیف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فیه الغراء والکیمخت فقال لا بأس ما لم تعلم انه میتة یب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bookmarkStart w:id="178" w:name="pg12401_155322"/>
    </w:p>
    <w:p>
      <w:pPr>
        <w:pStyle w:val="BookText"/>
        <w:rPr/>
      </w:pPr>
      <w:bookmarkEnd w:id="178"/>
      <w:r>
        <w:rPr>
          <w:rFonts w:ascii="IRNazanin" w:hAnsi="IRNazanin" w:eastAsia="IRNazanin"/>
          <w:color w:val="111111"/>
          <w:sz w:val="28"/>
          <w:sz w:val="28"/>
          <w:szCs w:val="28"/>
          <w:rtl w:val="true"/>
          <w:lang w:bidi="fa-IR"/>
        </w:rPr>
        <w:t>الحسین بن سعید عن عثمان بن عیسی عن سماعة قال سألته عن اکل الجبن وتقلید</w:t>
      </w:r>
    </w:p>
    <w:p>
      <w:pPr>
        <w:pStyle w:val="BookText"/>
        <w:rPr/>
      </w:pPr>
      <w:r>
        <w:rPr>
          <w:rFonts w:ascii="IRNazanin" w:hAnsi="IRNazanin" w:eastAsia="IRNazanin"/>
          <w:color w:val="111111"/>
          <w:sz w:val="28"/>
          <w:sz w:val="28"/>
          <w:szCs w:val="28"/>
          <w:rtl w:val="true"/>
          <w:lang w:bidi="fa-IR"/>
        </w:rPr>
        <w:t>السیف وفیه الکیمخت والغراء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عبد الله بن المغیرة عن</w:t>
      </w:r>
    </w:p>
    <w:p>
      <w:pPr>
        <w:pStyle w:val="BookText"/>
        <w:rPr/>
      </w:pPr>
      <w:r>
        <w:rPr>
          <w:rFonts w:ascii="IRNazanin" w:hAnsi="IRNazanin" w:eastAsia="IRNazanin"/>
          <w:color w:val="111111"/>
          <w:sz w:val="28"/>
          <w:sz w:val="28"/>
          <w:szCs w:val="28"/>
          <w:rtl w:val="true"/>
          <w:lang w:bidi="fa-IR"/>
        </w:rPr>
        <w:t xml:space="preserve">عبد الله بن مسکان قال حدثنی علی بن أبی حمزة ان رجلا 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وانا عنده عن الرجل یتقلد السیف ویصلی فیه قال نعم فقال الرجل ان فیه الکیمخت</w:t>
      </w:r>
    </w:p>
    <w:p>
      <w:pPr>
        <w:pStyle w:val="BookText"/>
        <w:rPr/>
      </w:pPr>
      <w:r>
        <w:rPr>
          <w:rFonts w:ascii="IRNazanin" w:hAnsi="IRNazanin" w:eastAsia="IRNazanin"/>
          <w:color w:val="111111"/>
          <w:sz w:val="28"/>
          <w:sz w:val="28"/>
          <w:szCs w:val="28"/>
          <w:rtl w:val="true"/>
          <w:lang w:bidi="fa-IR"/>
        </w:rPr>
        <w:t>فقال وما الکیمخت فقال جلود دواب منه ما یکون ذکیا ومنه ما یکون میتة فقال ما</w:t>
      </w:r>
    </w:p>
    <w:p>
      <w:pPr>
        <w:pStyle w:val="BookText"/>
        <w:rPr/>
      </w:pPr>
      <w:r>
        <w:rPr>
          <w:rFonts w:ascii="IRNazanin" w:hAnsi="IRNazanin" w:eastAsia="IRNazanin"/>
          <w:color w:val="111111"/>
          <w:sz w:val="28"/>
          <w:sz w:val="28"/>
          <w:szCs w:val="28"/>
          <w:rtl w:val="true"/>
          <w:lang w:bidi="fa-IR"/>
        </w:rPr>
        <w:t>علمت أنه میتة فلا تصل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ما لا تحله الحیاة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فاشتر الجبن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أسواق المسلمین من أیدی المصلین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w:t>
      </w:r>
    </w:p>
    <w:p>
      <w:pPr>
        <w:pStyle w:val="BookText"/>
        <w:rPr/>
      </w:pPr>
      <w:r>
        <w:rPr>
          <w:rFonts w:ascii="IRNazanin" w:hAnsi="IRNazanin" w:eastAsia="IRNazanin"/>
          <w:color w:val="111111"/>
          <w:sz w:val="28"/>
          <w:sz w:val="28"/>
          <w:szCs w:val="28"/>
          <w:rtl w:val="true"/>
          <w:lang w:bidi="fa-IR"/>
        </w:rPr>
        <w:t>تسئل عنه الا ان یأتیک من یخبرک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کان الجبن مجهولا لا یعلم من عمله وبیع</w:t>
      </w:r>
    </w:p>
    <w:p>
      <w:pPr>
        <w:pStyle w:val="BookText"/>
        <w:rPr/>
      </w:pPr>
      <w:r>
        <w:rPr>
          <w:rFonts w:ascii="IRNazanin" w:hAnsi="IRNazanin" w:eastAsia="IRNazanin"/>
          <w:color w:val="111111"/>
          <w:sz w:val="28"/>
          <w:sz w:val="28"/>
          <w:szCs w:val="28"/>
          <w:rtl w:val="true"/>
          <w:lang w:bidi="fa-IR"/>
        </w:rPr>
        <w:t>فی سوق المسلمین فکله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اشتراه</w:t>
      </w:r>
    </w:p>
    <w:p>
      <w:pPr>
        <w:pStyle w:val="BookText"/>
        <w:rPr/>
      </w:pPr>
      <w:r>
        <w:rPr>
          <w:rFonts w:ascii="IRNazanin" w:hAnsi="IRNazanin" w:eastAsia="IRNazanin"/>
          <w:color w:val="111111"/>
          <w:sz w:val="28"/>
          <w:sz w:val="28"/>
          <w:szCs w:val="28"/>
          <w:rtl w:val="true"/>
          <w:lang w:bidi="fa-IR"/>
        </w:rPr>
        <w:t>من مسلم فلیصل فیه وان اشتراه من نصرانی فلا یصلی فیه حتی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جواز شراء اللحم من سوق المسلمین من</w:t>
      </w:r>
    </w:p>
    <w:p>
      <w:pPr>
        <w:pStyle w:val="BookText"/>
        <w:rPr/>
      </w:pPr>
      <w:r>
        <w:rPr>
          <w:rFonts w:ascii="IRNazanin" w:hAnsi="IRNazanin" w:eastAsia="IRNazanin"/>
          <w:color w:val="111111"/>
          <w:sz w:val="28"/>
          <w:sz w:val="28"/>
          <w:szCs w:val="28"/>
          <w:rtl w:val="true"/>
          <w:lang w:bidi="fa-IR"/>
        </w:rPr>
        <w:t>أبواب الأطعمة المحرمة ما یدل علی جواز شراء الجلود واللحوم من أسواق المسلمین</w:t>
      </w:r>
    </w:p>
    <w:p>
      <w:pPr>
        <w:pStyle w:val="BookText"/>
        <w:rPr/>
      </w:pPr>
      <w:r>
        <w:rPr>
          <w:rFonts w:ascii="IRNazanin" w:hAnsi="IRNazanin" w:eastAsia="IRNazanin"/>
          <w:color w:val="111111"/>
          <w:sz w:val="28"/>
          <w:sz w:val="28"/>
          <w:szCs w:val="28"/>
          <w:rtl w:val="true"/>
          <w:lang w:bidi="fa-IR"/>
        </w:rPr>
        <w:t>من دون السؤال</w:t>
      </w:r>
    </w:p>
    <w:p>
      <w:pPr>
        <w:pStyle w:val="Heading4"/>
        <w:numPr>
          <w:ilvl w:val="3"/>
          <w:numId w:val="1"/>
        </w:numPr>
        <w:rPr/>
      </w:pPr>
      <w:bookmarkStart w:id="179" w:name="__RefHeading___Toc9719229_417432637"/>
      <w:bookmarkStart w:id="180" w:name="_Toc63"/>
      <w:bookmarkEnd w:id="179"/>
      <w:r>
        <w:rPr>
          <w:rtl w:val="true"/>
        </w:rPr>
        <w:t>(</w:t>
      </w:r>
      <w:r>
        <w:rPr/>
        <w:t>34</w:t>
      </w:r>
      <w:r>
        <w:rPr>
          <w:rtl w:val="true"/>
        </w:rPr>
        <w:t xml:space="preserve">) </w:t>
      </w:r>
      <w:r>
        <w:rPr>
          <w:rtl w:val="true"/>
        </w:rPr>
        <w:t xml:space="preserve">باب انه یحکم بطهارة ما شک فی طهارته ونجاسته الی </w:t>
      </w:r>
      <w:r>
        <w:rPr>
          <w:rtl w:val="true"/>
        </w:rPr>
        <w:t>...</w:t>
      </w:r>
      <w:bookmarkEnd w:id="180"/>
    </w:p>
    <w:p>
      <w:pPr>
        <w:pStyle w:val="BookText"/>
        <w:rPr/>
      </w:pPr>
      <w:r>
        <w:rPr>
          <w:rFonts w:ascii="IRNazanin" w:hAnsi="IRNazanin" w:eastAsia="IRNazanin"/>
          <w:color w:val="111111"/>
          <w:sz w:val="28"/>
          <w:sz w:val="28"/>
          <w:szCs w:val="28"/>
          <w:rtl w:val="true"/>
          <w:lang w:bidi="fa-IR"/>
        </w:rPr>
        <w:t>باب انه یحکم بطهارة ما شک فی طهارته ونجاسته إلی أن یعلم نجاسته وکذا یحکم بطهارة ما یشتری من مسلم</w:t>
      </w:r>
    </w:p>
    <w:p>
      <w:pPr>
        <w:pStyle w:val="BookText"/>
        <w:rPr/>
      </w:pPr>
      <w:r>
        <w:rPr>
          <w:rFonts w:ascii="IRNazanin" w:hAnsi="IRNazanin" w:eastAsia="IRNazanin"/>
          <w:color w:val="111111"/>
          <w:sz w:val="28"/>
          <w:sz w:val="28"/>
          <w:szCs w:val="28"/>
          <w:rtl w:val="true"/>
          <w:lang w:bidi="fa-IR"/>
        </w:rPr>
        <w:t>وما یعلمه الکفار وما یستعملونه وما یستعیره الذمی ما لم یعلم تنجیسهم له ولکن یستحب تطهیره قبل الاستعمال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رشه بالماء</w:t>
      </w:r>
    </w:p>
    <w:p>
      <w:pPr>
        <w:pStyle w:val="BookText"/>
        <w:rPr/>
      </w:pP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الحسین بن عبید الله عن أحمد بن محمد عن أبیه عن یب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محمد بن أحمد بن یحیی عن أبی جعفر عن أبیه عن حفص بن غیاث عن جعفر عن أبیه</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أبالی أبول أصابنی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إذا لم أعلم</w:t>
      </w:r>
    </w:p>
    <w:p>
      <w:pPr>
        <w:pStyle w:val="BookText"/>
        <w:rPr/>
      </w:pP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أحمد بن محمد عن یب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عمیر عن حنان بن سدیر 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حنان بن سدیر قال سمعت رجلا 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انی ربما بلت </w:t>
      </w:r>
      <w:r>
        <w:rPr>
          <w:rStyle w:val="FootnoteAnchor"/>
          <w:rtl w:val="true"/>
        </w:rPr>
        <w:footnoteReference w:id="334"/>
      </w:r>
      <w:r>
        <w:rPr>
          <w:rFonts w:ascii="IRNazanin" w:hAnsi="IRNazanin" w:eastAsia="IRNazanin"/>
          <w:color w:val="111111"/>
          <w:sz w:val="28"/>
          <w:sz w:val="28"/>
          <w:szCs w:val="28"/>
          <w:rtl w:val="true"/>
          <w:lang w:bidi="fa-IR"/>
        </w:rPr>
        <w:t>فلا</w:t>
      </w:r>
      <w:r>
        <w:rPr>
          <w:rStyle w:val="FootnoteAnchor"/>
          <w:rtl w:val="true"/>
        </w:rPr>
        <w:footnoteReference w:id="335"/>
      </w:r>
      <w:r>
        <w:rPr>
          <w:rFonts w:ascii="IRNazanin" w:hAnsi="IRNazanin" w:eastAsia="IRNazanin"/>
          <w:color w:val="111111"/>
          <w:sz w:val="28"/>
          <w:sz w:val="28"/>
          <w:szCs w:val="28"/>
          <w:rtl w:val="true"/>
          <w:lang w:bidi="fa-IR"/>
        </w:rPr>
        <w:t>أقدر علی الماء ویشتد علی ذلک فقال إذا بلت وتمسحت</w:t>
      </w:r>
    </w:p>
    <w:p>
      <w:pPr>
        <w:pStyle w:val="BookText"/>
        <w:rPr/>
      </w:pPr>
      <w:r>
        <w:rPr>
          <w:rFonts w:ascii="IRNazanin" w:hAnsi="IRNazanin" w:eastAsia="IRNazanin"/>
          <w:color w:val="111111"/>
          <w:sz w:val="28"/>
          <w:sz w:val="28"/>
          <w:szCs w:val="28"/>
          <w:rtl w:val="true"/>
          <w:lang w:bidi="fa-IR"/>
        </w:rPr>
        <w:t xml:space="preserve">فامسح ذکرک بریقک فان وجدت شیئا فقل هذا من ذاک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حنان بن سدیر</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 بن</w:t>
      </w:r>
    </w:p>
    <w:p>
      <w:pPr>
        <w:pStyle w:val="BookText"/>
        <w:rPr/>
      </w:pPr>
      <w:r>
        <w:rPr>
          <w:rFonts w:ascii="IRNazanin" w:hAnsi="IRNazanin" w:eastAsia="IRNazanin"/>
          <w:color w:val="111111"/>
          <w:sz w:val="28"/>
          <w:sz w:val="28"/>
          <w:szCs w:val="28"/>
          <w:rtl w:val="true"/>
          <w:lang w:bidi="fa-IR"/>
        </w:rPr>
        <w:t xml:space="preserve">الحجاج قال سئلت ابا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یبول باللیل فیحسب ان البول</w:t>
      </w:r>
    </w:p>
    <w:p>
      <w:pPr>
        <w:pStyle w:val="BookText"/>
        <w:rPr/>
      </w:pPr>
      <w:r>
        <w:rPr>
          <w:rFonts w:ascii="IRNazanin" w:hAnsi="IRNazanin" w:eastAsia="IRNazanin"/>
          <w:color w:val="111111"/>
          <w:sz w:val="28"/>
          <w:sz w:val="28"/>
          <w:szCs w:val="28"/>
          <w:rtl w:val="true"/>
          <w:lang w:bidi="fa-IR"/>
        </w:rPr>
        <w:t>اصابه فلا یستیقن فهل یجزیه ان یصب علی ذکره إذا بال ولا یتنشف قال یغسل ما</w:t>
      </w:r>
    </w:p>
    <w:p>
      <w:pPr>
        <w:pStyle w:val="BookText"/>
        <w:rPr/>
      </w:pPr>
      <w:r>
        <w:rPr>
          <w:rFonts w:ascii="IRNazanin" w:hAnsi="IRNazanin" w:eastAsia="IRNazanin"/>
          <w:color w:val="111111"/>
          <w:sz w:val="28"/>
          <w:sz w:val="28"/>
          <w:szCs w:val="28"/>
          <w:rtl w:val="true"/>
          <w:lang w:bidi="fa-IR"/>
        </w:rPr>
        <w:t>استبان انه اصابه وینضح ما یشک فیه من جسده أو ثیابه ویتنشف قبل أن یتوضأ</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الحسین عن إبراهیم بن أبی البلاد</w:t>
      </w:r>
    </w:p>
    <w:p>
      <w:pPr>
        <w:pStyle w:val="BookText"/>
        <w:rPr/>
      </w:pPr>
      <w:r>
        <w:rPr>
          <w:rFonts w:ascii="IRNazanin" w:hAnsi="IRNazanin" w:eastAsia="IRNazanin"/>
          <w:color w:val="111111"/>
          <w:sz w:val="28"/>
          <w:sz w:val="28"/>
          <w:szCs w:val="28"/>
          <w:rtl w:val="true"/>
          <w:lang w:bidi="fa-IR"/>
        </w:rPr>
        <w:t xml:space="preserve">عن معویة بن عمار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الثیاب السابریة یعملها المجوس وهم</w:t>
      </w:r>
    </w:p>
    <w:p>
      <w:pPr>
        <w:pStyle w:val="BookText"/>
        <w:rPr/>
      </w:pPr>
      <w:r>
        <w:rPr>
          <w:rFonts w:ascii="IRNazanin" w:hAnsi="IRNazanin" w:eastAsia="IRNazanin"/>
          <w:color w:val="111111"/>
          <w:sz w:val="28"/>
          <w:sz w:val="28"/>
          <w:szCs w:val="28"/>
          <w:rtl w:val="true"/>
          <w:lang w:bidi="fa-IR"/>
        </w:rPr>
        <w:t>أخباث وهم یشربون الخمر ونسائهم علی تلک الحال ألبسها ولا اغسلها وأصلی فیها</w:t>
      </w:r>
    </w:p>
    <w:p>
      <w:pPr>
        <w:pStyle w:val="BookText"/>
        <w:rPr/>
      </w:pPr>
      <w:r>
        <w:rPr>
          <w:rFonts w:ascii="IRNazanin" w:hAnsi="IRNazanin" w:eastAsia="IRNazanin"/>
          <w:color w:val="111111"/>
          <w:sz w:val="28"/>
          <w:sz w:val="28"/>
          <w:szCs w:val="28"/>
          <w:rtl w:val="true"/>
          <w:lang w:bidi="fa-IR"/>
        </w:rPr>
        <w:t xml:space="preserve">قال نعم قال معویة فقطعت له قمیصا وخطته </w:t>
      </w:r>
      <w:r>
        <w:rPr>
          <w:rStyle w:val="FootnoteAnchor"/>
          <w:rtl w:val="true"/>
        </w:rPr>
        <w:footnoteReference w:id="336"/>
      </w:r>
      <w:r>
        <w:rPr>
          <w:rFonts w:ascii="IRNazanin" w:hAnsi="IRNazanin" w:eastAsia="IRNazanin"/>
          <w:color w:val="111111"/>
          <w:sz w:val="28"/>
          <w:sz w:val="28"/>
          <w:szCs w:val="28"/>
          <w:rtl w:val="true"/>
          <w:lang w:bidi="fa-IR"/>
        </w:rPr>
        <w:t xml:space="preserve">وفتلت له أزرارا </w:t>
      </w:r>
      <w:r>
        <w:rPr>
          <w:rStyle w:val="FootnoteAnchor"/>
          <w:rtl w:val="true"/>
        </w:rPr>
        <w:footnoteReference w:id="337"/>
      </w:r>
      <w:r>
        <w:rPr>
          <w:rFonts w:ascii="IRNazanin" w:hAnsi="IRNazanin" w:eastAsia="IRNazanin"/>
          <w:color w:val="111111"/>
          <w:sz w:val="28"/>
          <w:sz w:val="28"/>
          <w:szCs w:val="28"/>
          <w:rtl w:val="true"/>
          <w:lang w:bidi="fa-IR"/>
        </w:rPr>
        <w:t>ورداء من السابری</w:t>
      </w:r>
    </w:p>
    <w:p>
      <w:pPr>
        <w:pStyle w:val="BookText"/>
        <w:rPr/>
      </w:pPr>
      <w:r>
        <w:rPr>
          <w:rFonts w:ascii="IRNazanin" w:hAnsi="IRNazanin" w:eastAsia="IRNazanin"/>
          <w:color w:val="111111"/>
          <w:sz w:val="28"/>
          <w:sz w:val="28"/>
          <w:szCs w:val="28"/>
          <w:rtl w:val="true"/>
          <w:lang w:bidi="fa-IR"/>
        </w:rPr>
        <w:t>ثم بعثت بها الیه فی یوم الجمعة حین ارتفع النهار فکأنه عرف ما أرید فخرج فیها</w:t>
      </w:r>
    </w:p>
    <w:p>
      <w:pPr>
        <w:pStyle w:val="BookText"/>
        <w:rPr/>
      </w:pPr>
      <w:r>
        <w:rPr>
          <w:rFonts w:ascii="IRNazanin" w:hAnsi="IRNazanin" w:eastAsia="IRNazanin"/>
          <w:color w:val="111111"/>
          <w:sz w:val="28"/>
          <w:sz w:val="28"/>
          <w:szCs w:val="28"/>
          <w:rtl w:val="true"/>
          <w:lang w:bidi="fa-IR"/>
        </w:rPr>
        <w:t>إلی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جمیلة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w:t>
      </w:r>
    </w:p>
    <w:p>
      <w:pPr>
        <w:pStyle w:val="BookText"/>
        <w:rPr/>
      </w:pPr>
      <w:r>
        <w:rPr>
          <w:rFonts w:ascii="IRNazanin" w:hAnsi="IRNazanin" w:eastAsia="IRNazanin"/>
          <w:color w:val="111111"/>
          <w:sz w:val="28"/>
          <w:sz w:val="28"/>
          <w:szCs w:val="28"/>
          <w:rtl w:val="true"/>
          <w:lang w:bidi="fa-IR"/>
        </w:rPr>
        <w:t>ثوب المجوسی ألبسه وأصلی فیه قال نعم قال قلت یشربون</w:t>
      </w:r>
      <w:r>
        <w:rPr>
          <w:rStyle w:val="FootnoteAnchor"/>
          <w:rtl w:val="true"/>
        </w:rPr>
        <w:footnoteReference w:id="338"/>
      </w:r>
      <w:r>
        <w:rPr>
          <w:rFonts w:ascii="IRNazanin" w:hAnsi="IRNazanin" w:eastAsia="IRNazanin"/>
          <w:color w:val="111111"/>
          <w:sz w:val="28"/>
          <w:sz w:val="28"/>
          <w:szCs w:val="28"/>
          <w:rtl w:val="true"/>
          <w:lang w:bidi="fa-IR"/>
        </w:rPr>
        <w:t>الخمر قال نحن نشتری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الثیاب السابریة فنلبسها ولا نغسلها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w:t>
      </w:r>
    </w:p>
    <w:p>
      <w:pPr>
        <w:pStyle w:val="BookText"/>
        <w:rPr/>
      </w:pPr>
      <w:r>
        <w:rPr>
          <w:rFonts w:ascii="IRNazanin" w:hAnsi="IRNazanin" w:eastAsia="IRNazanin"/>
          <w:color w:val="111111"/>
          <w:sz w:val="28"/>
          <w:sz w:val="28"/>
          <w:szCs w:val="28"/>
          <w:rtl w:val="true"/>
          <w:lang w:bidi="fa-IR"/>
        </w:rPr>
        <w:t xml:space="preserve">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 یری بالصلاة بأسا فی الثوب الذی یشتری من النصاری</w:t>
      </w:r>
    </w:p>
    <w:p>
      <w:pPr>
        <w:pStyle w:val="BookText"/>
        <w:rPr/>
      </w:pPr>
      <w:r>
        <w:rPr>
          <w:rFonts w:ascii="IRNazanin" w:hAnsi="IRNazanin" w:eastAsia="IRNazanin"/>
          <w:color w:val="111111"/>
          <w:sz w:val="28"/>
          <w:sz w:val="28"/>
          <w:szCs w:val="28"/>
          <w:rtl w:val="true"/>
          <w:lang w:bidi="fa-IR"/>
        </w:rPr>
        <w:t>والمجوس والیهودی قبل أن یغسل یعنی الثیاب التی تکون فی أیدیهم فینجسونها</w:t>
      </w:r>
    </w:p>
    <w:p>
      <w:pPr>
        <w:pStyle w:val="BookText"/>
        <w:rPr/>
      </w:pPr>
      <w:r>
        <w:rPr>
          <w:rFonts w:ascii="IRNazanin" w:hAnsi="IRNazanin" w:eastAsia="IRNazanin"/>
          <w:color w:val="111111"/>
          <w:sz w:val="28"/>
          <w:sz w:val="28"/>
          <w:szCs w:val="28"/>
          <w:rtl w:val="true"/>
          <w:lang w:bidi="fa-IR"/>
        </w:rPr>
        <w:t>ولیست ثیابهم التی یلبسونها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ثیاب</w:t>
      </w:r>
    </w:p>
    <w:p>
      <w:pPr>
        <w:pStyle w:val="BookText"/>
        <w:rPr/>
      </w:pPr>
      <w:r>
        <w:rPr>
          <w:rFonts w:ascii="IRNazanin" w:hAnsi="IRNazanin" w:eastAsia="IRNazanin"/>
          <w:color w:val="111111"/>
          <w:sz w:val="28"/>
          <w:sz w:val="28"/>
          <w:szCs w:val="28"/>
          <w:rtl w:val="true"/>
          <w:lang w:bidi="fa-IR"/>
        </w:rPr>
        <w:t>المشرکین یصلی فیها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ورخصوا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فی الثیاب التی</w:t>
      </w:r>
    </w:p>
    <w:p>
      <w:pPr>
        <w:pStyle w:val="BookText"/>
        <w:rPr/>
      </w:pPr>
      <w:r>
        <w:rPr>
          <w:rFonts w:ascii="IRNazanin" w:hAnsi="IRNazanin" w:eastAsia="IRNazanin"/>
          <w:color w:val="111111"/>
          <w:sz w:val="28"/>
          <w:sz w:val="28"/>
          <w:szCs w:val="28"/>
          <w:rtl w:val="true"/>
          <w:lang w:bidi="fa-IR"/>
        </w:rPr>
        <w:t>یعملها المشرکون ما لم یلبسوها أو تظهر فیها نجاسة</w:t>
      </w:r>
    </w:p>
    <w:p>
      <w:pPr>
        <w:pStyle w:val="BookText"/>
        <w:rPr/>
      </w:pP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الصلاة</w:t>
      </w:r>
    </w:p>
    <w:p>
      <w:pPr>
        <w:pStyle w:val="BookText"/>
        <w:rPr/>
      </w:pPr>
      <w:r>
        <w:rPr>
          <w:rFonts w:ascii="IRNazanin" w:hAnsi="IRNazanin" w:eastAsia="IRNazanin"/>
          <w:color w:val="111111"/>
          <w:sz w:val="28"/>
          <w:sz w:val="28"/>
          <w:szCs w:val="28"/>
          <w:rtl w:val="true"/>
          <w:lang w:bidi="fa-IR"/>
        </w:rPr>
        <w:t>فی ثیاب الیهود والمجوس والنصاری یعنی التی قد لبسوها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عبد الله بن جعفر</w:t>
      </w:r>
    </w:p>
    <w:p>
      <w:pPr>
        <w:pStyle w:val="BookText"/>
        <w:rPr/>
      </w:pPr>
      <w:r>
        <w:rPr>
          <w:rFonts w:ascii="IRNazanin" w:hAnsi="IRNazanin" w:eastAsia="IRNazanin"/>
          <w:color w:val="111111"/>
          <w:sz w:val="28"/>
          <w:sz w:val="28"/>
          <w:szCs w:val="28"/>
          <w:rtl w:val="true"/>
          <w:lang w:bidi="fa-IR"/>
        </w:rPr>
        <w:t xml:space="preserve">الحمیری فیما کتب إلی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عندنا حاکة مجوس یأکلون</w:t>
      </w:r>
    </w:p>
    <w:p>
      <w:pPr>
        <w:pStyle w:val="BookText"/>
        <w:rPr/>
      </w:pPr>
      <w:r>
        <w:rPr>
          <w:rFonts w:ascii="IRNazanin" w:hAnsi="IRNazanin" w:eastAsia="IRNazanin"/>
          <w:color w:val="111111"/>
          <w:sz w:val="28"/>
          <w:sz w:val="28"/>
          <w:szCs w:val="28"/>
          <w:rtl w:val="true"/>
          <w:lang w:bidi="fa-IR"/>
        </w:rPr>
        <w:t>المیتة ولا یغتسلون من الجنابة وینسجون لنا ثیابا فهل یجوز الصلاة فیها قبل أن تغسل</w:t>
      </w:r>
    </w:p>
    <w:p>
      <w:pPr>
        <w:pStyle w:val="BookText"/>
        <w:rPr/>
      </w:pPr>
      <w:r>
        <w:rPr>
          <w:rFonts w:ascii="IRNazanin" w:hAnsi="IRNazanin" w:eastAsia="IRNazanin"/>
          <w:color w:val="111111"/>
          <w:sz w:val="28"/>
          <w:sz w:val="28"/>
          <w:szCs w:val="28"/>
          <w:rtl w:val="true"/>
          <w:lang w:bidi="fa-IR"/>
        </w:rPr>
        <w:t xml:space="preserve">الجواب لا بأس بالصلاة فیها الغیبة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للشیخ الطوسی ره نقلا من نسخة الدرج</w:t>
      </w:r>
    </w:p>
    <w:p>
      <w:pPr>
        <w:pStyle w:val="BookText"/>
        <w:rPr/>
      </w:pPr>
      <w:r>
        <w:rPr>
          <w:rFonts w:ascii="IRNazanin" w:hAnsi="IRNazanin" w:eastAsia="IRNazanin"/>
          <w:color w:val="111111"/>
          <w:sz w:val="28"/>
          <w:sz w:val="28"/>
          <w:szCs w:val="28"/>
          <w:rtl w:val="true"/>
          <w:lang w:bidi="fa-IR"/>
        </w:rPr>
        <w:t>مسائل محمد بن عبد الله الحمیری مثله</w:t>
      </w:r>
    </w:p>
    <w:p>
      <w:pPr>
        <w:pStyle w:val="BookText"/>
        <w:rPr/>
      </w:pPr>
      <w:r>
        <w:rPr>
          <w:rFonts w:eastAsia="IRNazanin" w:cs="IRNazanin"/>
          <w:color w:val="111111"/>
          <w:sz w:val="28"/>
          <w:szCs w:val="28"/>
          <w:lang w:bidi="fa-IR"/>
        </w:rPr>
        <w:t>1635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عنه عن عمر ابن أبی</w:t>
      </w:r>
    </w:p>
    <w:p>
      <w:pPr>
        <w:pStyle w:val="BookText"/>
        <w:rPr/>
      </w:pPr>
      <w:r>
        <w:rPr>
          <w:rFonts w:ascii="IRNazanin" w:hAnsi="IRNazanin" w:eastAsia="IRNazanin"/>
          <w:color w:val="111111"/>
          <w:sz w:val="28"/>
          <w:sz w:val="28"/>
          <w:szCs w:val="28"/>
          <w:rtl w:val="true"/>
          <w:lang w:bidi="fa-IR"/>
        </w:rPr>
        <w:t xml:space="preserve">یزید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الثوب یخرج من الحایک ایصلی فیه</w:t>
      </w:r>
    </w:p>
    <w:p>
      <w:pPr>
        <w:pStyle w:val="BookText"/>
        <w:rPr/>
      </w:pPr>
      <w:r>
        <w:rPr>
          <w:rFonts w:ascii="IRNazanin" w:hAnsi="IRNazanin" w:eastAsia="IRNazanin"/>
          <w:color w:val="111111"/>
          <w:sz w:val="28"/>
          <w:sz w:val="28"/>
          <w:szCs w:val="28"/>
          <w:rtl w:val="true"/>
          <w:lang w:bidi="fa-IR"/>
        </w:rPr>
        <w:t>قبل أن یقصر قال فقال لا بأس به ما لم یعلم ریبة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جمیل بن دراج</w:t>
      </w:r>
    </w:p>
    <w:p>
      <w:pPr>
        <w:pStyle w:val="BookText"/>
        <w:rPr/>
      </w:pPr>
      <w:r>
        <w:rPr>
          <w:rFonts w:ascii="IRNazanin" w:hAnsi="IRNazanin" w:eastAsia="IRNazanin"/>
          <w:color w:val="111111"/>
          <w:sz w:val="28"/>
          <w:sz w:val="28"/>
          <w:szCs w:val="28"/>
          <w:rtl w:val="true"/>
          <w:lang w:bidi="fa-IR"/>
        </w:rPr>
        <w:t xml:space="preserve">عن المعلی بن خنیس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بأس بالصلاة فی الثیاب</w:t>
      </w:r>
    </w:p>
    <w:p>
      <w:pPr>
        <w:pStyle w:val="BookText"/>
        <w:rPr/>
      </w:pPr>
      <w:r>
        <w:rPr>
          <w:rFonts w:ascii="IRNazanin" w:hAnsi="IRNazanin" w:eastAsia="IRNazanin"/>
          <w:color w:val="111111"/>
          <w:sz w:val="28"/>
          <w:sz w:val="28"/>
          <w:szCs w:val="28"/>
          <w:rtl w:val="true"/>
          <w:lang w:bidi="fa-IR"/>
        </w:rPr>
        <w:t>التی یعملها المجوس والنصاری والیهود</w:t>
      </w:r>
    </w:p>
    <w:p>
      <w:pPr>
        <w:pStyle w:val="BookText"/>
        <w:rPr/>
      </w:pP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ابان بن عثمان عن حماد بن عثمان عن</w:t>
      </w:r>
    </w:p>
    <w:p>
      <w:pPr>
        <w:pStyle w:val="BookText"/>
        <w:rPr/>
      </w:pPr>
      <w:r>
        <w:rPr>
          <w:rFonts w:ascii="IRNazanin" w:hAnsi="IRNazanin" w:eastAsia="IRNazanin"/>
          <w:color w:val="111111"/>
          <w:sz w:val="28"/>
          <w:sz w:val="28"/>
          <w:szCs w:val="28"/>
          <w:rtl w:val="true"/>
          <w:lang w:bidi="fa-IR"/>
        </w:rPr>
        <w:t xml:space="preserve">عبید الله بن علی 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ثوب المجوسی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یرش بالماء</w:t>
      </w:r>
    </w:p>
    <w:p>
      <w:pPr>
        <w:pStyle w:val="BookText"/>
        <w:rPr/>
      </w:pP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سعید بن عقدة عن أحمد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 حدثنی أبی عن عبد الله بن جمیل بن عیاش</w:t>
      </w:r>
    </w:p>
    <w:p>
      <w:pPr>
        <w:pStyle w:val="BookText"/>
        <w:rPr/>
      </w:pPr>
      <w:r>
        <w:rPr>
          <w:rFonts w:ascii="IRNazanin" w:hAnsi="IRNazanin" w:eastAsia="IRNazanin"/>
          <w:color w:val="111111"/>
          <w:sz w:val="28"/>
          <w:sz w:val="28"/>
          <w:szCs w:val="28"/>
          <w:rtl w:val="true"/>
          <w:lang w:bidi="fa-IR"/>
        </w:rPr>
        <w:t xml:space="preserve">أبی علی البزاز قال أخبرنی أبی قال 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الثوب یعمله</w:t>
      </w:r>
    </w:p>
    <w:p>
      <w:pPr>
        <w:pStyle w:val="BookText"/>
        <w:rPr/>
      </w:pPr>
      <w:r>
        <w:rPr>
          <w:rFonts w:ascii="IRNazanin" w:hAnsi="IRNazanin" w:eastAsia="IRNazanin"/>
          <w:color w:val="111111"/>
          <w:sz w:val="28"/>
          <w:sz w:val="28"/>
          <w:szCs w:val="28"/>
          <w:rtl w:val="true"/>
          <w:lang w:bidi="fa-IR"/>
        </w:rPr>
        <w:t>أهل الکتاب أصلی فیه قبل أن یغسل قال لا بأس وان یغسل 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 الحسین</w:t>
      </w:r>
    </w:p>
    <w:p>
      <w:pPr>
        <w:pStyle w:val="BookText"/>
        <w:rPr/>
      </w:pPr>
      <w:r>
        <w:rPr>
          <w:rFonts w:ascii="IRNazanin" w:hAnsi="IRNazanin" w:eastAsia="IRNazanin"/>
          <w:color w:val="111111"/>
          <w:sz w:val="28"/>
          <w:sz w:val="28"/>
          <w:szCs w:val="28"/>
          <w:rtl w:val="true"/>
          <w:lang w:bidi="fa-IR"/>
        </w:rPr>
        <w:t xml:space="preserve">عن عثمان بن عیسی عن سماعة عن أبی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الطیلسان</w:t>
      </w:r>
    </w:p>
    <w:p>
      <w:pPr>
        <w:pStyle w:val="BookText"/>
        <w:rPr/>
      </w:pPr>
      <w:r>
        <w:rPr>
          <w:rFonts w:ascii="IRNazanin" w:hAnsi="IRNazanin" w:eastAsia="IRNazanin"/>
          <w:color w:val="111111"/>
          <w:sz w:val="28"/>
          <w:sz w:val="28"/>
          <w:szCs w:val="28"/>
          <w:rtl w:val="true"/>
          <w:lang w:bidi="fa-IR"/>
        </w:rPr>
        <w:t>یعمله المجوس أصلی فیه قال ألیس یغسل بالماء قلت بلی قال لا بأس قلت الثوب</w:t>
      </w:r>
    </w:p>
    <w:p>
      <w:pPr>
        <w:pStyle w:val="BookText"/>
        <w:rPr/>
      </w:pPr>
      <w:r>
        <w:rPr>
          <w:rFonts w:ascii="IRNazanin" w:hAnsi="IRNazanin" w:eastAsia="IRNazanin"/>
          <w:color w:val="111111"/>
          <w:sz w:val="28"/>
          <w:sz w:val="28"/>
          <w:szCs w:val="28"/>
          <w:rtl w:val="true"/>
          <w:lang w:bidi="fa-IR"/>
        </w:rPr>
        <w:t>الجدید یعمله الحائک أصلی فیه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الحسن بن محبوب</w:t>
      </w:r>
    </w:p>
    <w:p>
      <w:pPr>
        <w:pStyle w:val="BookText"/>
        <w:rPr/>
      </w:pPr>
      <w:r>
        <w:rPr>
          <w:rFonts w:ascii="IRNazanin" w:hAnsi="IRNazanin" w:eastAsia="IRNazanin"/>
          <w:color w:val="111111"/>
          <w:sz w:val="28"/>
          <w:sz w:val="28"/>
          <w:szCs w:val="28"/>
          <w:rtl w:val="true"/>
          <w:lang w:bidi="fa-IR"/>
        </w:rPr>
        <w:t xml:space="preserve">عن عبد الله بن سنان قال سئل أبی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حاضر انی أعیر الذمی ثوبی</w:t>
      </w:r>
    </w:p>
    <w:p>
      <w:pPr>
        <w:pStyle w:val="BookText"/>
        <w:rPr/>
      </w:pPr>
      <w:r>
        <w:rPr>
          <w:rFonts w:ascii="IRNazanin" w:hAnsi="IRNazanin" w:eastAsia="IRNazanin"/>
          <w:color w:val="111111"/>
          <w:sz w:val="28"/>
          <w:sz w:val="28"/>
          <w:szCs w:val="28"/>
          <w:rtl w:val="true"/>
          <w:lang w:bidi="fa-IR"/>
        </w:rPr>
        <w:t xml:space="preserve">وانا اعلم أنه یشرب الخمر ویأکل لحم الخنزیر فیرد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فاغسله قبل أن</w:t>
      </w:r>
    </w:p>
    <w:p>
      <w:pPr>
        <w:pStyle w:val="BookText"/>
        <w:rPr/>
      </w:pPr>
      <w:r>
        <w:rPr>
          <w:rFonts w:ascii="IRNazanin" w:hAnsi="IRNazanin" w:eastAsia="IRNazanin"/>
          <w:color w:val="111111"/>
          <w:sz w:val="28"/>
          <w:sz w:val="28"/>
          <w:szCs w:val="28"/>
          <w:rtl w:val="true"/>
          <w:lang w:bidi="fa-IR"/>
        </w:rPr>
        <w:t xml:space="preserve">أصلی فیه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ولا تغسله من أجل ذلک فإنک أعرته إیاه وهو طاهر</w:t>
      </w:r>
    </w:p>
    <w:p>
      <w:pPr>
        <w:pStyle w:val="BookText"/>
        <w:rPr/>
      </w:pPr>
      <w:r>
        <w:rPr>
          <w:rFonts w:ascii="IRNazanin" w:hAnsi="IRNazanin" w:eastAsia="IRNazanin"/>
          <w:color w:val="111111"/>
          <w:sz w:val="28"/>
          <w:sz w:val="28"/>
          <w:szCs w:val="28"/>
          <w:rtl w:val="true"/>
          <w:lang w:bidi="fa-IR"/>
        </w:rPr>
        <w:t>ولم تستیقن انه نجسه فلا بأس ان تصلی فیه حتی تستیقن انه نجسه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 عن فضالة عن عبد الله بن</w:t>
      </w:r>
    </w:p>
    <w:p>
      <w:pPr>
        <w:pStyle w:val="BookText"/>
        <w:rPr/>
      </w:pPr>
      <w:r>
        <w:rPr>
          <w:rFonts w:ascii="IRNazanin" w:hAnsi="IRNazanin" w:eastAsia="IRNazanin"/>
          <w:color w:val="111111"/>
          <w:sz w:val="28"/>
          <w:sz w:val="28"/>
          <w:szCs w:val="28"/>
          <w:rtl w:val="true"/>
          <w:lang w:bidi="fa-IR"/>
        </w:rPr>
        <w:t xml:space="preserve">سنان قال سئل أبی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یعیر ثوبه لمن یعلم انه یأکل الجری ویشرب</w:t>
      </w:r>
    </w:p>
    <w:p>
      <w:pPr>
        <w:pStyle w:val="BookText"/>
        <w:rPr/>
      </w:pPr>
      <w:r>
        <w:rPr>
          <w:rFonts w:ascii="IRNazanin" w:hAnsi="IRNazanin" w:eastAsia="IRNazanin"/>
          <w:color w:val="111111"/>
          <w:sz w:val="28"/>
          <w:sz w:val="28"/>
          <w:szCs w:val="28"/>
          <w:rtl w:val="true"/>
          <w:lang w:bidi="fa-IR"/>
        </w:rPr>
        <w:t xml:space="preserve">الخمر فیرده ایصلی فیه قبل أن یغسله قال لا یصلی فیه حتی یغسله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w:t>
      </w:r>
    </w:p>
    <w:p>
      <w:pPr>
        <w:pStyle w:val="BookText"/>
        <w:rPr/>
      </w:pPr>
      <w:r>
        <w:rPr>
          <w:rFonts w:ascii="IRNazanin" w:hAnsi="IRNazanin" w:eastAsia="IRNazanin"/>
          <w:color w:val="111111"/>
          <w:sz w:val="28"/>
          <w:sz w:val="28"/>
          <w:szCs w:val="28"/>
          <w:rtl w:val="true"/>
          <w:lang w:bidi="fa-IR"/>
        </w:rPr>
        <w:t>الاستحباب لاتحاد الراوی وقد تقدم هذا الخبر عن الکافی فی با ب نجاسة الخمر</w:t>
      </w:r>
    </w:p>
    <w:p>
      <w:pPr>
        <w:pStyle w:val="BookText"/>
        <w:rPr/>
      </w:pPr>
      <w:r>
        <w:rPr>
          <w:rFonts w:ascii="IRNazanin" w:hAnsi="IRNazanin" w:eastAsia="IRNazanin"/>
          <w:color w:val="111111"/>
          <w:sz w:val="28"/>
          <w:sz w:val="28"/>
          <w:szCs w:val="28"/>
          <w:rtl w:val="true"/>
          <w:lang w:bidi="fa-IR"/>
        </w:rPr>
        <w:t>فی ذیل خبر خیران الخادم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العمر کی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فراش الیهودی</w:t>
      </w:r>
    </w:p>
    <w:p>
      <w:pPr>
        <w:pStyle w:val="BookText"/>
        <w:rPr/>
      </w:pPr>
      <w:r>
        <w:rPr>
          <w:rFonts w:ascii="IRNazanin" w:hAnsi="IRNazanin" w:eastAsia="IRNazanin"/>
          <w:color w:val="111111"/>
          <w:sz w:val="28"/>
          <w:sz w:val="28"/>
          <w:szCs w:val="28"/>
          <w:rtl w:val="true"/>
          <w:lang w:bidi="fa-IR"/>
        </w:rPr>
        <w:t>والنصرانی ینام علیه قال لا بأس ولا یصلی فی ثیابهما وقال لا یأکل المسلم مع</w:t>
      </w:r>
    </w:p>
    <w:p>
      <w:pPr>
        <w:pStyle w:val="BookText"/>
        <w:rPr/>
      </w:pPr>
      <w:r>
        <w:rPr>
          <w:rFonts w:ascii="IRNazanin" w:hAnsi="IRNazanin" w:eastAsia="IRNazanin"/>
          <w:color w:val="111111"/>
          <w:sz w:val="28"/>
          <w:sz w:val="28"/>
          <w:szCs w:val="28"/>
          <w:rtl w:val="true"/>
          <w:lang w:bidi="fa-IR"/>
        </w:rPr>
        <w:t>المجوسی فی قصعة واحدة ولا یقعده علی فراشه ولا مسجده ولا یصافحه قال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وسألته عن الرجل اشتری ثوبا من السوق للبس لا یدری لمن کان هل تصلح</w:t>
      </w:r>
      <w:bookmarkStart w:id="181" w:name="pg12401_155326"/>
    </w:p>
    <w:p>
      <w:pPr>
        <w:pStyle w:val="BookText"/>
        <w:rPr/>
      </w:pPr>
      <w:bookmarkEnd w:id="181"/>
      <w:r>
        <w:rPr>
          <w:rFonts w:ascii="IRNazanin" w:hAnsi="IRNazanin" w:eastAsia="IRNazanin"/>
          <w:color w:val="111111"/>
          <w:sz w:val="28"/>
          <w:sz w:val="28"/>
          <w:szCs w:val="28"/>
          <w:rtl w:val="true"/>
          <w:lang w:bidi="fa-IR"/>
        </w:rPr>
        <w:t>الصلاة فیه قال إن اشتراه من مسلم فلیصل فیه وان اشتراه من نصرانی فلا یصلی</w:t>
      </w:r>
    </w:p>
    <w:p>
      <w:pPr>
        <w:pStyle w:val="BookText"/>
        <w:rPr/>
      </w:pPr>
      <w:r>
        <w:rPr>
          <w:rFonts w:ascii="IRNazanin" w:hAnsi="IRNazanin" w:eastAsia="IRNazanin"/>
          <w:color w:val="111111"/>
          <w:sz w:val="28"/>
          <w:sz w:val="28"/>
          <w:szCs w:val="28"/>
          <w:rtl w:val="true"/>
          <w:lang w:bidi="fa-IR"/>
        </w:rPr>
        <w:t>فیه حتی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إلی قوله لا بأس ئل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 ما فی قرب الإسناد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الرجل یشتری ثوبا من السوق</w:t>
      </w:r>
    </w:p>
    <w:p>
      <w:pPr>
        <w:pStyle w:val="BookText"/>
        <w:rPr/>
      </w:pPr>
      <w:r>
        <w:rPr>
          <w:rFonts w:ascii="IRNazanin" w:hAnsi="IRNazanin" w:eastAsia="IRNazanin"/>
          <w:color w:val="111111"/>
          <w:sz w:val="28"/>
          <w:sz w:val="28"/>
          <w:szCs w:val="28"/>
          <w:rtl w:val="true"/>
          <w:lang w:bidi="fa-IR"/>
        </w:rPr>
        <w:t xml:space="preserve">لبیسا لا یدری لمن کان وذکر مثل ذیل الحدیث السرائر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جامع</w:t>
      </w:r>
    </w:p>
    <w:p>
      <w:pPr>
        <w:pStyle w:val="BookText"/>
        <w:rPr/>
      </w:pPr>
      <w:r>
        <w:rPr>
          <w:rFonts w:ascii="IRNazanin" w:hAnsi="IRNazanin" w:eastAsia="IRNazanin"/>
          <w:color w:val="111111"/>
          <w:sz w:val="28"/>
          <w:sz w:val="28"/>
          <w:szCs w:val="28"/>
          <w:rtl w:val="true"/>
          <w:lang w:bidi="fa-IR"/>
        </w:rPr>
        <w:t xml:space="preserve">البزنطی 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الرجل یشتری من السوق لبیسا</w:t>
      </w:r>
    </w:p>
    <w:p>
      <w:pPr>
        <w:pStyle w:val="BookText"/>
        <w:rPr/>
      </w:pPr>
      <w:r>
        <w:rPr>
          <w:rFonts w:ascii="IRNazanin" w:hAnsi="IRNazanin" w:eastAsia="IRNazanin"/>
          <w:color w:val="111111"/>
          <w:sz w:val="28"/>
          <w:sz w:val="28"/>
          <w:szCs w:val="28"/>
          <w:rtl w:val="true"/>
          <w:lang w:bidi="fa-IR"/>
        </w:rPr>
        <w:t>وذکر نحوه الا ان فیه فلا تلبس ولا یصلی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إسماعیل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المطر من أبواب</w:t>
      </w:r>
    </w:p>
    <w:p>
      <w:pPr>
        <w:pStyle w:val="BookText"/>
        <w:rPr/>
      </w:pPr>
      <w:r>
        <w:rPr>
          <w:rFonts w:ascii="IRNazanin" w:hAnsi="IRNazanin" w:eastAsia="IRNazanin"/>
          <w:color w:val="111111"/>
          <w:sz w:val="28"/>
          <w:sz w:val="28"/>
          <w:szCs w:val="28"/>
          <w:rtl w:val="true"/>
          <w:lang w:bidi="fa-IR"/>
        </w:rPr>
        <w:t xml:space="preserve">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طین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یصیب الثوب ثلاثة أیام الا ان</w:t>
      </w:r>
    </w:p>
    <w:p>
      <w:pPr>
        <w:pStyle w:val="BookText"/>
        <w:rPr/>
      </w:pPr>
      <w:r>
        <w:rPr>
          <w:rFonts w:ascii="IRNazanin" w:hAnsi="IRNazanin" w:eastAsia="IRNazanin"/>
          <w:color w:val="111111"/>
          <w:sz w:val="28"/>
          <w:sz w:val="28"/>
          <w:szCs w:val="28"/>
          <w:rtl w:val="true"/>
          <w:lang w:bidi="fa-IR"/>
        </w:rPr>
        <w:t xml:space="preserve">یعلم انه قد نجسه شئ بعد المطر 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الکلب من أبواب النجاسات قوله الفارة والدجاجة والحمام وأشباهها</w:t>
      </w:r>
    </w:p>
    <w:p>
      <w:pPr>
        <w:pStyle w:val="BookText"/>
        <w:rPr/>
      </w:pPr>
      <w:r>
        <w:rPr>
          <w:rFonts w:ascii="IRNazanin" w:hAnsi="IRNazanin" w:eastAsia="IRNazanin"/>
          <w:color w:val="111111"/>
          <w:sz w:val="28"/>
          <w:sz w:val="28"/>
          <w:szCs w:val="28"/>
          <w:rtl w:val="true"/>
          <w:lang w:bidi="fa-IR"/>
        </w:rPr>
        <w:t>تطأ العذرة ثم تطأ الثوب أیغسل قال إن کان استبان من اثره شئ فاغسله وإلا فلا بأس</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غسل الاناء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شئ نظیف حتی تعلم انه قذر فإذا علمت فقد قذر وما لم تعلم فلیس علیک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 قوله فهل علی أن</w:t>
      </w:r>
    </w:p>
    <w:p>
      <w:pPr>
        <w:pStyle w:val="BookText"/>
        <w:rPr/>
      </w:pPr>
      <w:r>
        <w:rPr>
          <w:rFonts w:ascii="IRNazanin" w:hAnsi="IRNazanin" w:eastAsia="IRNazanin"/>
          <w:color w:val="111111"/>
          <w:sz w:val="28"/>
          <w:sz w:val="28"/>
          <w:szCs w:val="28"/>
          <w:rtl w:val="true"/>
          <w:lang w:bidi="fa-IR"/>
        </w:rPr>
        <w:t xml:space="preserve">شککت فی أنه اصابه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انظر فیه قال لا ولکنک انما ترید أن تذهب الشک</w:t>
      </w:r>
    </w:p>
    <w:p>
      <w:pPr>
        <w:pStyle w:val="BookText"/>
        <w:rPr/>
      </w:pPr>
      <w:r>
        <w:rPr>
          <w:rFonts w:ascii="IRNazanin" w:hAnsi="IRNazanin" w:eastAsia="IRNazanin"/>
          <w:color w:val="111111"/>
          <w:sz w:val="28"/>
          <w:sz w:val="28"/>
          <w:szCs w:val="28"/>
          <w:rtl w:val="true"/>
          <w:lang w:bidi="fa-IR"/>
        </w:rPr>
        <w:t>الذی وقع فی نفسک وفی أحادیث الباب المتقدم ما یدل علی بعض المقصود ویأتی فی</w:t>
      </w:r>
    </w:p>
    <w:p>
      <w:pPr>
        <w:pStyle w:val="BookText"/>
        <w:rPr/>
      </w:pPr>
      <w:r>
        <w:rPr>
          <w:rFonts w:ascii="IRNazanin" w:hAnsi="IRNazanin" w:eastAsia="IRNazanin"/>
          <w:color w:val="111111"/>
          <w:sz w:val="28"/>
          <w:sz w:val="28"/>
          <w:szCs w:val="28"/>
          <w:rtl w:val="true"/>
          <w:lang w:bidi="fa-IR"/>
        </w:rPr>
        <w:t>کثیر من أحادیث باب جواز شراء اللحم من سوق المسلمین من أبواب الأطعمة المحرمة</w:t>
      </w:r>
    </w:p>
    <w:p>
      <w:pPr>
        <w:pStyle w:val="BookText"/>
        <w:rPr/>
      </w:pPr>
      <w:r>
        <w:rPr>
          <w:rFonts w:ascii="IRNazanin" w:hAnsi="IRNazanin" w:eastAsia="IRNazanin"/>
          <w:color w:val="111111"/>
          <w:sz w:val="28"/>
          <w:sz w:val="28"/>
          <w:szCs w:val="28"/>
          <w:rtl w:val="true"/>
          <w:lang w:bidi="fa-IR"/>
        </w:rPr>
        <w:t>وباب إباحة العصیر المأخوذ من ید المسلم من أبواب الأشربة المحرمة ما یناسب الباب</w:t>
      </w:r>
      <w:r>
        <w:rPr>
          <w:rFonts w:eastAsia="IRNazanin" w:cs="IRNazanin"/>
          <w:color w:val="111111"/>
          <w:sz w:val="28"/>
          <w:szCs w:val="28"/>
          <w:rtl w:val="true"/>
          <w:lang w:bidi="fa-IR"/>
        </w:rPr>
        <w:t>.</w:t>
      </w:r>
    </w:p>
    <w:p>
      <w:pPr>
        <w:pStyle w:val="Heading4"/>
        <w:numPr>
          <w:ilvl w:val="3"/>
          <w:numId w:val="1"/>
        </w:numPr>
        <w:rPr/>
      </w:pPr>
      <w:bookmarkStart w:id="182" w:name="__RefHeading___Toc9719231_417432637"/>
      <w:bookmarkStart w:id="183" w:name="_Toc64"/>
      <w:bookmarkEnd w:id="182"/>
      <w:r>
        <w:rPr>
          <w:rtl w:val="true"/>
        </w:rPr>
        <w:t>(</w:t>
      </w:r>
      <w:r>
        <w:rPr/>
        <w:t>35</w:t>
      </w:r>
      <w:r>
        <w:rPr>
          <w:rtl w:val="true"/>
        </w:rPr>
        <w:t xml:space="preserve">) </w:t>
      </w:r>
      <w:r>
        <w:rPr>
          <w:rtl w:val="true"/>
        </w:rPr>
        <w:t>باب جواز الصلاة علی الموضع النجس مع عدم التعدی</w:t>
      </w:r>
      <w:bookmarkEnd w:id="18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بن الحسن عن عمرو بن سعید عن</w:t>
      </w:r>
    </w:p>
    <w:p>
      <w:pPr>
        <w:pStyle w:val="BookText"/>
        <w:rPr/>
      </w:pPr>
      <w:r>
        <w:rPr>
          <w:rFonts w:ascii="IRNazanin" w:hAnsi="IRNazanin" w:eastAsia="IRNazanin"/>
          <w:color w:val="111111"/>
          <w:sz w:val="28"/>
          <w:sz w:val="28"/>
          <w:szCs w:val="28"/>
          <w:rtl w:val="true"/>
          <w:lang w:bidi="fa-IR"/>
        </w:rPr>
        <w:t xml:space="preserve">مصدق بن صدقة عن 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بن </w:t>
      </w:r>
      <w:r>
        <w:rPr>
          <w:rStyle w:val="FootnoteAnchor"/>
          <w:rtl w:val="true"/>
        </w:rPr>
        <w:footnoteReference w:id="339"/>
      </w:r>
      <w:r>
        <w:rPr>
          <w:rFonts w:ascii="IRNazanin" w:hAnsi="IRNazanin" w:eastAsia="IRNazanin"/>
          <w:color w:val="111111"/>
          <w:sz w:val="28"/>
          <w:sz w:val="28"/>
          <w:szCs w:val="28"/>
          <w:rtl w:val="true"/>
          <w:lang w:bidi="fa-IR"/>
        </w:rPr>
        <w:t>موسی الساباطی قال سئلت 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الباریة یبل قصبها بماء قذر هل تجوز الصلاة علیها فقال إذا جفت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فلا بأس بالصلاة علیها</w:t>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w:t>
      </w:r>
    </w:p>
    <w:p>
      <w:pPr>
        <w:pStyle w:val="BookText"/>
        <w:rPr/>
      </w:pPr>
      <w:r>
        <w:rPr>
          <w:rFonts w:ascii="IRNazanin" w:hAnsi="IRNazanin" w:eastAsia="IRNazanin"/>
          <w:color w:val="111111"/>
          <w:sz w:val="28"/>
          <w:sz w:val="28"/>
          <w:szCs w:val="28"/>
          <w:rtl w:val="true"/>
          <w:lang w:bidi="fa-IR"/>
        </w:rPr>
        <w:t xml:space="preserve">بن الحسن عن أحمد بن إدریس عن محمد بن أحمد بن یحیی صا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الحسین بن عبید الله عن أحمد بن محمد بن یحیی عن أبیه عن محمد بن أحمد بن</w:t>
      </w:r>
    </w:p>
    <w:p>
      <w:pPr>
        <w:pStyle w:val="BookText"/>
        <w:rPr/>
      </w:pPr>
      <w:r>
        <w:rPr>
          <w:rFonts w:ascii="IRNazanin" w:hAnsi="IRNazanin" w:eastAsia="IRNazanin"/>
          <w:color w:val="111111"/>
          <w:sz w:val="28"/>
          <w:sz w:val="28"/>
          <w:szCs w:val="28"/>
          <w:rtl w:val="true"/>
          <w:lang w:bidi="fa-IR"/>
        </w:rPr>
        <w:t xml:space="preserve">یحیی عن العمر کی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w:t>
      </w:r>
    </w:p>
    <w:p>
      <w:pPr>
        <w:pStyle w:val="BookText"/>
        <w:rPr/>
      </w:pPr>
      <w:r>
        <w:rPr>
          <w:rFonts w:ascii="IRNazanin" w:hAnsi="IRNazanin" w:eastAsia="IRNazanin"/>
          <w:color w:val="111111"/>
          <w:sz w:val="28"/>
          <w:sz w:val="28"/>
          <w:szCs w:val="28"/>
          <w:rtl w:val="true"/>
          <w:lang w:bidi="fa-IR"/>
        </w:rPr>
        <w:t>عن البواری یصیبها البول هل تصلح الصلاة علیها إذا جفت من غیر أن تغسل قال نعم</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مثله أیضا من التهذیب فی ذیل روایة علی بن جعفر فی باب کراهة</w:t>
      </w:r>
    </w:p>
    <w:p>
      <w:pPr>
        <w:pStyle w:val="BookText"/>
        <w:rPr/>
      </w:pPr>
      <w:r>
        <w:rPr>
          <w:rFonts w:ascii="IRNazanin" w:hAnsi="IRNazanin" w:eastAsia="IRNazanin"/>
          <w:color w:val="111111"/>
          <w:sz w:val="28"/>
          <w:sz w:val="28"/>
          <w:szCs w:val="28"/>
          <w:rtl w:val="true"/>
          <w:lang w:bidi="fa-IR"/>
        </w:rPr>
        <w:t>التحاف الصماء من أبواب لباس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البواری یبل قصبها بماء قذر أتصلح الصلاة علیها إذا یبست قال لا بأس</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مثله ویأتی مثله أیضا من التهذیب فی حدیث طویل</w:t>
      </w:r>
    </w:p>
    <w:p>
      <w:pPr>
        <w:pStyle w:val="BookText"/>
        <w:rPr/>
      </w:pPr>
      <w:r>
        <w:rPr>
          <w:rFonts w:ascii="IRNazanin" w:hAnsi="IRNazanin" w:eastAsia="IRNazanin"/>
          <w:color w:val="111111"/>
          <w:sz w:val="28"/>
          <w:sz w:val="28"/>
          <w:szCs w:val="28"/>
          <w:rtl w:val="true"/>
          <w:lang w:bidi="fa-IR"/>
        </w:rPr>
        <w:t>فی باب جواز الصلاة علی السریر من أبواب مکان المصلی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بن جعفر 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البیت</w:t>
      </w:r>
    </w:p>
    <w:p>
      <w:pPr>
        <w:pStyle w:val="BookText"/>
        <w:rPr/>
      </w:pPr>
      <w:r>
        <w:rPr>
          <w:rFonts w:ascii="IRNazanin" w:hAnsi="IRNazanin" w:eastAsia="IRNazanin"/>
          <w:color w:val="111111"/>
          <w:sz w:val="28"/>
          <w:sz w:val="28"/>
          <w:szCs w:val="28"/>
          <w:rtl w:val="true"/>
          <w:lang w:bidi="fa-IR"/>
        </w:rPr>
        <w:t>والدار لا یصیبهما الشمس ویصیبهما البول ویغتسل فیهما من الجنابة ایصلی فیهما إذا جفا</w:t>
      </w:r>
    </w:p>
    <w:p>
      <w:pPr>
        <w:pStyle w:val="BookText"/>
        <w:rPr/>
      </w:pPr>
      <w:r>
        <w:rPr>
          <w:rFonts w:ascii="IRNazanin" w:hAnsi="IRNazanin" w:eastAsia="IRNazanin"/>
          <w:color w:val="111111"/>
          <w:sz w:val="28"/>
          <w:sz w:val="28"/>
          <w:szCs w:val="28"/>
          <w:rtl w:val="true"/>
          <w:lang w:bidi="fa-IR"/>
        </w:rPr>
        <w:t xml:space="preserve">قال نعم قرب الإسناد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قال وسئلته</w:t>
      </w:r>
    </w:p>
    <w:p>
      <w:pPr>
        <w:pStyle w:val="BookText"/>
        <w:rPr/>
      </w:pPr>
      <w:r>
        <w:rPr>
          <w:rFonts w:ascii="IRNazanin" w:hAnsi="IRNazanin" w:eastAsia="IRNazanin"/>
          <w:color w:val="111111"/>
          <w:sz w:val="28"/>
          <w:sz w:val="28"/>
          <w:szCs w:val="28"/>
          <w:rtl w:val="true"/>
          <w:lang w:bidi="fa-IR"/>
        </w:rPr>
        <w:t>عن الرجل یجامع علی الحصیر أو المصلی هل تصلح الصلاة علیه قال إذا لم یصبه</w:t>
      </w:r>
    </w:p>
    <w:p>
      <w:pPr>
        <w:pStyle w:val="BookText"/>
        <w:rPr/>
      </w:pPr>
      <w:r>
        <w:rPr>
          <w:rFonts w:ascii="IRNazanin" w:hAnsi="IRNazanin" w:eastAsia="IRNazanin"/>
          <w:color w:val="111111"/>
          <w:sz w:val="28"/>
          <w:sz w:val="28"/>
          <w:szCs w:val="28"/>
          <w:rtl w:val="true"/>
          <w:lang w:bidi="fa-IR"/>
        </w:rPr>
        <w:t>شئ فلا بأس وان اصابه شئ فاغسله وصل</w:t>
      </w:r>
    </w:p>
    <w:p>
      <w:pPr>
        <w:pStyle w:val="BookText"/>
        <w:rPr/>
      </w:pP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بهذا الاسناد قال وسئلته عن الدابة تبول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فیصیب بولها المسجد أو الحائط ایصلی فیه قبل أن یغسل قال إذا جف لا بأس</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w:t>
      </w:r>
    </w:p>
    <w:p>
      <w:pPr>
        <w:pStyle w:val="BookText"/>
        <w:rPr/>
      </w:pPr>
      <w:r>
        <w:rPr>
          <w:rFonts w:ascii="IRNazanin" w:hAnsi="IRNazanin" w:eastAsia="IRNazanin"/>
          <w:color w:val="111111"/>
          <w:sz w:val="28"/>
          <w:sz w:val="28"/>
          <w:szCs w:val="28"/>
          <w:rtl w:val="true"/>
          <w:lang w:bidi="fa-IR"/>
        </w:rPr>
        <w:t xml:space="preserve">بن عبد الله عن أحمد بن محمد عن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السکونی عن محمد ابن أبی</w:t>
      </w:r>
    </w:p>
    <w:p>
      <w:pPr>
        <w:pStyle w:val="BookText"/>
        <w:rPr/>
      </w:pPr>
      <w:r>
        <w:rPr>
          <w:rFonts w:ascii="IRNazanin" w:hAnsi="IRNazanin" w:eastAsia="IRNazanin"/>
          <w:color w:val="111111"/>
          <w:sz w:val="28"/>
          <w:sz w:val="28"/>
          <w:szCs w:val="28"/>
          <w:rtl w:val="true"/>
          <w:lang w:bidi="fa-IR"/>
        </w:rPr>
        <w:t xml:space="preserve">عمیر 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العباس بن معروف عن صفوان</w:t>
      </w:r>
    </w:p>
    <w:p>
      <w:pPr>
        <w:pStyle w:val="BookText"/>
        <w:rPr/>
      </w:pPr>
      <w:r>
        <w:rPr>
          <w:rFonts w:ascii="IRNazanin" w:hAnsi="IRNazanin" w:eastAsia="IRNazanin"/>
          <w:color w:val="111111"/>
          <w:sz w:val="28"/>
          <w:sz w:val="28"/>
          <w:szCs w:val="28"/>
          <w:rtl w:val="true"/>
          <w:lang w:bidi="fa-IR"/>
        </w:rPr>
        <w:t xml:space="preserve">عن صالح النیلی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ابن أبی عمیر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w:t>
      </w:r>
    </w:p>
    <w:p>
      <w:pPr>
        <w:pStyle w:val="BookText"/>
        <w:rPr/>
      </w:pPr>
      <w:r>
        <w:rPr>
          <w:rFonts w:ascii="IRNazanin" w:hAnsi="IRNazanin" w:eastAsia="IRNazanin"/>
          <w:color w:val="111111"/>
          <w:sz w:val="28"/>
          <w:sz w:val="28"/>
          <w:szCs w:val="28"/>
          <w:rtl w:val="true"/>
          <w:lang w:bidi="fa-IR"/>
        </w:rPr>
        <w:t>علی الشاذ کونه وقد اصابتها الجنابة</w:t>
      </w:r>
      <w:r>
        <w:rPr>
          <w:rStyle w:val="FootnoteAnchor"/>
          <w:rtl w:val="true"/>
        </w:rPr>
        <w:footnoteReference w:id="341"/>
      </w:r>
      <w:r>
        <w:rPr>
          <w:rFonts w:ascii="IRNazanin" w:hAnsi="IRNazanin" w:eastAsia="IRNazanin"/>
          <w:color w:val="111111"/>
          <w:sz w:val="28"/>
          <w:sz w:val="28"/>
          <w:szCs w:val="28"/>
          <w:rtl w:val="true"/>
          <w:lang w:bidi="fa-IR"/>
        </w:rPr>
        <w:t>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w:t>
      </w:r>
    </w:p>
    <w:p>
      <w:pPr>
        <w:pStyle w:val="BookText"/>
        <w:rPr/>
      </w:pPr>
      <w:r>
        <w:rPr>
          <w:rFonts w:ascii="IRNazanin" w:hAnsi="IRNazanin" w:eastAsia="IRNazanin"/>
          <w:color w:val="111111"/>
          <w:sz w:val="28"/>
          <w:sz w:val="28"/>
          <w:szCs w:val="28"/>
          <w:rtl w:val="true"/>
          <w:lang w:bidi="fa-IR"/>
        </w:rPr>
        <w:t xml:space="preserve">ابان بن عثمان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الشاذ کونه تکون علیها</w:t>
      </w:r>
    </w:p>
    <w:p>
      <w:pPr>
        <w:pStyle w:val="BookText"/>
        <w:rPr/>
      </w:pPr>
      <w:r>
        <w:rPr>
          <w:rFonts w:ascii="IRNazanin" w:hAnsi="IRNazanin" w:eastAsia="IRNazanin"/>
          <w:color w:val="111111"/>
          <w:sz w:val="28"/>
          <w:sz w:val="28"/>
          <w:szCs w:val="28"/>
          <w:rtl w:val="true"/>
          <w:lang w:bidi="fa-IR"/>
        </w:rPr>
        <w:t xml:space="preserve">الجنابة ایصلی علیها فی المحمل فقال لا بأس فقیه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زرارة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الشاذ کونه وذکر مثله إلا أنه قال لا بأس بالصلاة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الله</w:t>
      </w:r>
    </w:p>
    <w:p>
      <w:pPr>
        <w:pStyle w:val="BookText"/>
        <w:rPr/>
      </w:pPr>
      <w:r>
        <w:rPr>
          <w:rFonts w:ascii="IRNazanin" w:hAnsi="IRNazanin" w:eastAsia="IRNazanin"/>
          <w:color w:val="111111"/>
          <w:sz w:val="28"/>
          <w:sz w:val="28"/>
          <w:szCs w:val="28"/>
          <w:rtl w:val="true"/>
          <w:lang w:bidi="fa-IR"/>
        </w:rPr>
        <w:t xml:space="preserve">بن بکیر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الشاذ کونه یصیبها الاحتلام ایصلی علیها فقال</w:t>
      </w:r>
    </w:p>
    <w:p>
      <w:pPr>
        <w:pStyle w:val="BookText"/>
        <w:rPr/>
      </w:pP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وسئلته عن رجل مر بمکان قد رش فیه خمر قد شربته الأرض وبقی نداوة</w:t>
      </w:r>
    </w:p>
    <w:p>
      <w:pPr>
        <w:pStyle w:val="BookText"/>
        <w:rPr/>
      </w:pPr>
      <w:r>
        <w:rPr>
          <w:rFonts w:ascii="IRNazanin" w:hAnsi="IRNazanin" w:eastAsia="IRNazanin"/>
          <w:color w:val="111111"/>
          <w:sz w:val="28"/>
          <w:sz w:val="28"/>
          <w:szCs w:val="28"/>
          <w:rtl w:val="true"/>
          <w:lang w:bidi="fa-IR"/>
        </w:rPr>
        <w:t>ایصلی فیه قال إن أصاب مکانا غیره فلیصل فیه وإن لم یصب فلیصل فیه ولا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الشمس مطهرة ما یناسب ذلک 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التحاف الصماء من أبواب لباس المصلی قوله</w:t>
      </w:r>
    </w:p>
    <w:p>
      <w:pPr>
        <w:pStyle w:val="BookText"/>
        <w:rPr/>
      </w:pPr>
      <w:r>
        <w:rPr>
          <w:rFonts w:ascii="IRNazanin" w:hAnsi="IRNazanin" w:eastAsia="IRNazanin"/>
          <w:color w:val="111111"/>
          <w:sz w:val="28"/>
          <w:sz w:val="28"/>
          <w:szCs w:val="28"/>
          <w:rtl w:val="true"/>
          <w:lang w:bidi="fa-IR"/>
        </w:rPr>
        <w:t>وسئلته عن الصلاة علی بواری النصاری والیهود الذین یقعدون علیها فی بیوتهم</w:t>
      </w:r>
    </w:p>
    <w:p>
      <w:pPr>
        <w:pStyle w:val="BookText"/>
        <w:rPr/>
      </w:pPr>
      <w:r>
        <w:rPr>
          <w:rFonts w:ascii="IRNazanin" w:hAnsi="IRNazanin" w:eastAsia="IRNazanin"/>
          <w:color w:val="111111"/>
          <w:sz w:val="28"/>
          <w:sz w:val="28"/>
          <w:szCs w:val="28"/>
          <w:rtl w:val="true"/>
          <w:lang w:bidi="fa-IR"/>
        </w:rPr>
        <w:t xml:space="preserve">أیصلح قال لا یصلی علیها وفی روایة عبید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کلها مسجد</w:t>
      </w:r>
    </w:p>
    <w:p>
      <w:pPr>
        <w:pStyle w:val="BookText"/>
        <w:rPr/>
      </w:pPr>
      <w:r>
        <w:rPr>
          <w:rFonts w:ascii="IRNazanin" w:hAnsi="IRNazanin" w:eastAsia="IRNazanin"/>
          <w:color w:val="111111"/>
          <w:sz w:val="28"/>
          <w:sz w:val="28"/>
          <w:szCs w:val="28"/>
          <w:rtl w:val="true"/>
          <w:lang w:bidi="fa-IR"/>
        </w:rPr>
        <w:t xml:space="preserve">من أبواب مکان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کلها مسجد الا بئر 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بالصلاة فی بیت الحمام ما یناسب الباب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روایتی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مسکان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أحدث قبل التشهد من أبواب</w:t>
      </w:r>
      <w:bookmarkStart w:id="184" w:name="pg12401_155329"/>
    </w:p>
    <w:p>
      <w:pPr>
        <w:pStyle w:val="BookText"/>
        <w:rPr/>
      </w:pPr>
      <w:bookmarkEnd w:id="184"/>
      <w:r>
        <w:rPr>
          <w:rFonts w:ascii="IRNazanin" w:hAnsi="IRNazanin" w:eastAsia="IRNazanin"/>
          <w:color w:val="111111"/>
          <w:sz w:val="28"/>
          <w:sz w:val="28"/>
          <w:szCs w:val="28"/>
          <w:rtl w:val="true"/>
          <w:lang w:bidi="fa-IR"/>
        </w:rPr>
        <w:t xml:space="preserve">التشهد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ولیعد إلی مجلسه أو مکان نظیف فیتشهد وفی روایة 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محمد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التشهد من أبواب الخلل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قریبا رجع إلی مکانه فتشهد والا طلب مکانا نظیفا فتشهد فیه</w:t>
      </w:r>
      <w:r>
        <w:rPr>
          <w:rFonts w:eastAsia="IRNazanin" w:cs="IRNazanin"/>
          <w:color w:val="111111"/>
          <w:sz w:val="28"/>
          <w:szCs w:val="28"/>
          <w:rtl w:val="true"/>
          <w:lang w:bidi="fa-IR"/>
        </w:rPr>
        <w:t>.</w:t>
      </w:r>
    </w:p>
    <w:p>
      <w:pPr>
        <w:pStyle w:val="Heading4"/>
        <w:numPr>
          <w:ilvl w:val="3"/>
          <w:numId w:val="1"/>
        </w:numPr>
        <w:rPr/>
      </w:pPr>
      <w:bookmarkStart w:id="185" w:name="__RefHeading___Toc9719233_417432637"/>
      <w:bookmarkStart w:id="186" w:name="_Toc65"/>
      <w:bookmarkEnd w:id="185"/>
      <w:r>
        <w:rPr>
          <w:rtl w:val="true"/>
        </w:rPr>
        <w:t>(</w:t>
      </w:r>
      <w:r>
        <w:rPr/>
        <w:t>36</w:t>
      </w:r>
      <w:r>
        <w:rPr>
          <w:rtl w:val="true"/>
        </w:rPr>
        <w:t xml:space="preserve">) </w:t>
      </w:r>
      <w:r>
        <w:rPr>
          <w:rtl w:val="true"/>
        </w:rPr>
        <w:t xml:space="preserve">باب ان الأرض مطهرة لباطن القدمین والخف بالمشی أو </w:t>
      </w:r>
      <w:r>
        <w:rPr>
          <w:rtl w:val="true"/>
        </w:rPr>
        <w:t>...</w:t>
      </w:r>
      <w:bookmarkEnd w:id="186"/>
    </w:p>
    <w:p>
      <w:pPr>
        <w:pStyle w:val="BookText"/>
        <w:rPr/>
      </w:pPr>
      <w:r>
        <w:rPr>
          <w:rFonts w:ascii="IRNazanin" w:hAnsi="IRNazanin" w:eastAsia="IRNazanin"/>
          <w:color w:val="111111"/>
          <w:sz w:val="28"/>
          <w:sz w:val="28"/>
          <w:szCs w:val="28"/>
          <w:rtl w:val="true"/>
          <w:lang w:bidi="fa-IR"/>
        </w:rPr>
        <w:t>باب ان الأرض مطهرة لباطن القدمین والخف بالمشی أو بالمسح علیها إذا کانت جافة نظیفة وزالت عین</w:t>
      </w:r>
    </w:p>
    <w:p>
      <w:pPr>
        <w:pStyle w:val="BookText"/>
        <w:rPr/>
      </w:pPr>
      <w:r>
        <w:rPr>
          <w:rFonts w:ascii="Amiri" w:hAnsi="Amiri" w:eastAsia="Amiri" w:cs="Amiri"/>
          <w:color w:val="111111"/>
          <w:sz w:val="28"/>
          <w:sz w:val="28"/>
          <w:szCs w:val="28"/>
          <w:rtl w:val="true"/>
          <w:lang w:bidi="ar-SA"/>
        </w:rPr>
        <w:t>النجاسة</w:t>
      </w:r>
    </w:p>
    <w:p>
      <w:pPr>
        <w:pStyle w:val="BookText"/>
        <w:rPr/>
      </w:pP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pStyle w:val="BookText"/>
        <w:rPr/>
      </w:pPr>
      <w:r>
        <w:rPr>
          <w:rFonts w:ascii="IRNazanin" w:hAnsi="IRNazanin" w:eastAsia="IRNazanin"/>
          <w:color w:val="111111"/>
          <w:sz w:val="28"/>
          <w:sz w:val="28"/>
          <w:szCs w:val="28"/>
          <w:rtl w:val="true"/>
          <w:lang w:bidi="fa-IR"/>
        </w:rPr>
        <w:t>عن إسحاق بن عمار عن محمد الحلبی قال نزلنا فی مکان بیننا وبین المسجد زقاق</w:t>
      </w:r>
    </w:p>
    <w:p>
      <w:pPr>
        <w:pStyle w:val="BookText"/>
        <w:rPr/>
      </w:pPr>
      <w:r>
        <w:rPr>
          <w:rFonts w:ascii="IRNazanin" w:hAnsi="IRNazanin" w:eastAsia="IRNazanin"/>
          <w:color w:val="111111"/>
          <w:sz w:val="28"/>
          <w:sz w:val="28"/>
          <w:szCs w:val="28"/>
          <w:rtl w:val="true"/>
          <w:lang w:bidi="fa-IR"/>
        </w:rPr>
        <w:t xml:space="preserve">قذر 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أین نزلتم فقلت نزلنا فی دار فلان فقال إن</w:t>
      </w:r>
    </w:p>
    <w:p>
      <w:pPr>
        <w:pStyle w:val="BookText"/>
        <w:rPr/>
      </w:pPr>
      <w:r>
        <w:rPr>
          <w:rFonts w:ascii="IRNazanin" w:hAnsi="IRNazanin" w:eastAsia="IRNazanin"/>
          <w:color w:val="111111"/>
          <w:sz w:val="28"/>
          <w:sz w:val="28"/>
          <w:szCs w:val="28"/>
          <w:rtl w:val="true"/>
          <w:lang w:bidi="fa-IR"/>
        </w:rPr>
        <w:t>بینکم وبین المسجد زقاقا قذرا أو قلنا له ان بیننا وبین المسجد زقاقا قذرا فقال لا بأس</w:t>
      </w:r>
    </w:p>
    <w:p>
      <w:pPr>
        <w:pStyle w:val="BookText"/>
        <w:rPr/>
      </w:pPr>
      <w:r>
        <w:rPr>
          <w:rFonts w:ascii="IRNazanin" w:hAnsi="IRNazanin" w:eastAsia="IRNazanin"/>
          <w:color w:val="111111"/>
          <w:sz w:val="28"/>
          <w:sz w:val="28"/>
          <w:szCs w:val="28"/>
          <w:rtl w:val="true"/>
          <w:lang w:bidi="fa-IR"/>
        </w:rPr>
        <w:t>ان الأرض یطهر بعضها بعضا قلت والسرقین الرطب أطأ علیه فقال لا یضرک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 عن محمد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p>
    <w:p>
      <w:pPr>
        <w:pStyle w:val="BookText"/>
        <w:rPr/>
      </w:pPr>
      <w:r>
        <w:rPr>
          <w:rFonts w:ascii="IRNazanin" w:hAnsi="IRNazanin" w:eastAsia="IRNazanin"/>
          <w:color w:val="111111"/>
          <w:sz w:val="28"/>
          <w:sz w:val="28"/>
          <w:szCs w:val="28"/>
          <w:rtl w:val="true"/>
          <w:lang w:bidi="fa-IR"/>
        </w:rPr>
        <w:t>ان طریقی إلی المسجد فی زقاق یبال فیه فربما مررت فیه ولیس علی حذاء فیلصق</w:t>
      </w:r>
    </w:p>
    <w:p>
      <w:pPr>
        <w:pStyle w:val="BookText"/>
        <w:rPr/>
      </w:pPr>
      <w:r>
        <w:rPr>
          <w:rFonts w:ascii="IRNazanin" w:hAnsi="IRNazanin" w:eastAsia="IRNazanin"/>
          <w:color w:val="111111"/>
          <w:sz w:val="28"/>
          <w:sz w:val="28"/>
          <w:szCs w:val="28"/>
          <w:rtl w:val="true"/>
          <w:lang w:bidi="fa-IR"/>
        </w:rPr>
        <w:t>برجلی من نداوته فقال ألیس تمشی بعد ذلک فی ارض یابسة قلت بلی قال فلا بأس</w:t>
      </w:r>
    </w:p>
    <w:p>
      <w:pPr>
        <w:pStyle w:val="BookText"/>
        <w:rPr/>
      </w:pPr>
      <w:r>
        <w:rPr>
          <w:rFonts w:ascii="IRNazanin" w:hAnsi="IRNazanin" w:eastAsia="IRNazanin"/>
          <w:color w:val="111111"/>
          <w:sz w:val="28"/>
          <w:sz w:val="28"/>
          <w:szCs w:val="28"/>
          <w:rtl w:val="true"/>
          <w:lang w:bidi="fa-IR"/>
        </w:rPr>
        <w:t>ان الأرض یطهر بعضها بعضا قلت فأطأ علی الروث الرطب فقال لا بأس انا والله</w:t>
      </w:r>
    </w:p>
    <w:p>
      <w:pPr>
        <w:pStyle w:val="BookText"/>
        <w:rPr/>
      </w:pPr>
      <w:r>
        <w:rPr>
          <w:rFonts w:ascii="IRNazanin" w:hAnsi="IRNazanin" w:eastAsia="IRNazanin"/>
          <w:color w:val="111111"/>
          <w:sz w:val="28"/>
          <w:sz w:val="28"/>
          <w:szCs w:val="28"/>
          <w:rtl w:val="true"/>
          <w:lang w:bidi="fa-IR"/>
        </w:rPr>
        <w:t>ربما وطأت علیه ثم أصلی ولا اغسل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 محمد</w:t>
      </w:r>
    </w:p>
    <w:p>
      <w:pPr>
        <w:pStyle w:val="BookText"/>
        <w:rPr/>
      </w:pPr>
      <w:r>
        <w:rPr>
          <w:rFonts w:ascii="IRNazanin" w:hAnsi="IRNazanin" w:eastAsia="IRNazanin"/>
          <w:color w:val="111111"/>
          <w:sz w:val="28"/>
          <w:sz w:val="28"/>
          <w:szCs w:val="28"/>
          <w:rtl w:val="true"/>
          <w:lang w:bidi="fa-IR"/>
        </w:rPr>
        <w:t xml:space="preserve">بن مسلم قال کنت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 علی عذرة یابسة فوطأ علیها فأصاب</w:t>
      </w:r>
    </w:p>
    <w:p>
      <w:pPr>
        <w:pStyle w:val="BookText"/>
        <w:rPr/>
      </w:pPr>
      <w:r>
        <w:rPr>
          <w:rFonts w:ascii="IRNazanin" w:hAnsi="IRNazanin" w:eastAsia="IRNazanin"/>
          <w:color w:val="111111"/>
          <w:sz w:val="28"/>
          <w:sz w:val="28"/>
          <w:szCs w:val="28"/>
          <w:rtl w:val="true"/>
          <w:lang w:bidi="fa-IR"/>
        </w:rPr>
        <w:t>ثوبه فقلت جعلت فداک قد وطأت علی عذرة فأصابت ثوبک فقال ألیس هی یابسة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بلی فقال لا بأس ان الأرض یطهر بعضها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 عبیدة</w:t>
      </w:r>
    </w:p>
    <w:p>
      <w:pPr>
        <w:pStyle w:val="BookText"/>
        <w:rPr/>
      </w:pPr>
      <w:r>
        <w:rPr>
          <w:rFonts w:ascii="IRNazanin" w:hAnsi="IRNazanin" w:eastAsia="IRNazanin"/>
          <w:color w:val="111111"/>
          <w:sz w:val="28"/>
          <w:sz w:val="28"/>
          <w:szCs w:val="28"/>
          <w:rtl w:val="true"/>
          <w:lang w:bidi="fa-IR"/>
        </w:rPr>
        <w:t>الحذاء قال دخلت الحمام فلما خرجت دعوت بماء وأردت أن اغسل قدمی قال</w:t>
      </w:r>
    </w:p>
    <w:p>
      <w:pPr>
        <w:pStyle w:val="BookText"/>
        <w:rPr/>
      </w:pPr>
      <w:r>
        <w:rPr>
          <w:rFonts w:ascii="IRNazanin" w:hAnsi="IRNazanin" w:eastAsia="IRNazanin"/>
          <w:color w:val="111111"/>
          <w:sz w:val="28"/>
          <w:sz w:val="28"/>
          <w:szCs w:val="28"/>
          <w:rtl w:val="true"/>
          <w:lang w:bidi="fa-IR"/>
        </w:rPr>
        <w:t xml:space="preserve">فزبرنی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ونهانی عن ذلک وقال إن الأرض لیطهر بعضها بعضا</w:t>
      </w:r>
    </w:p>
    <w:p>
      <w:pPr>
        <w:pStyle w:val="BookText"/>
        <w:rPr/>
      </w:pP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 xml:space="preserve">بن دراج عن المعلی بن خنیس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الخنزیر یخرج</w:t>
      </w:r>
    </w:p>
    <w:p>
      <w:pPr>
        <w:pStyle w:val="BookText"/>
        <w:rPr/>
      </w:pPr>
      <w:r>
        <w:rPr>
          <w:rFonts w:ascii="IRNazanin" w:hAnsi="IRNazanin" w:eastAsia="IRNazanin"/>
          <w:color w:val="111111"/>
          <w:sz w:val="28"/>
          <w:sz w:val="28"/>
          <w:szCs w:val="28"/>
          <w:rtl w:val="true"/>
          <w:lang w:bidi="fa-IR"/>
        </w:rPr>
        <w:t xml:space="preserve">من الماء فیمر علی الطریق فیسیل منه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علیه حافیا فقال ألیس ورائه</w:t>
      </w:r>
    </w:p>
    <w:p>
      <w:pPr>
        <w:pStyle w:val="BookText"/>
        <w:rPr/>
      </w:pPr>
      <w:r>
        <w:rPr>
          <w:rFonts w:ascii="IRNazanin" w:hAnsi="IRNazanin" w:eastAsia="IRNazanin"/>
          <w:color w:val="111111"/>
          <w:sz w:val="28"/>
          <w:sz w:val="28"/>
          <w:szCs w:val="28"/>
          <w:rtl w:val="true"/>
          <w:lang w:bidi="fa-IR"/>
        </w:rPr>
        <w:t>شئ جاف قلت بلی قال فلا بأس ان الأرض یطهر بعضها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المتطهر</w:t>
      </w:r>
    </w:p>
    <w:p>
      <w:pPr>
        <w:pStyle w:val="BookText"/>
        <w:rPr/>
      </w:pPr>
      <w:r>
        <w:rPr>
          <w:rFonts w:ascii="IRNazanin" w:hAnsi="IRNazanin" w:eastAsia="IRNazanin"/>
          <w:color w:val="111111"/>
          <w:sz w:val="28"/>
          <w:sz w:val="28"/>
          <w:szCs w:val="28"/>
          <w:rtl w:val="true"/>
          <w:lang w:bidi="fa-IR"/>
        </w:rPr>
        <w:t>إذا مشی علی ارض نجسة ثم مشی علی ارض طاهرة طهرت قدمیه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عن أبیه عن سعد بن عبد الله عن أبی جعفر أحمد بن محمد عن الحسین بن سعید</w:t>
      </w:r>
    </w:p>
    <w:p>
      <w:pPr>
        <w:pStyle w:val="BookText"/>
        <w:rPr/>
      </w:pPr>
      <w:r>
        <w:rPr>
          <w:rFonts w:ascii="IRNazanin" w:hAnsi="IRNazanin" w:eastAsia="IRNazanin"/>
          <w:color w:val="111111"/>
          <w:sz w:val="28"/>
          <w:sz w:val="28"/>
          <w:szCs w:val="28"/>
          <w:rtl w:val="true"/>
          <w:lang w:bidi="fa-IR"/>
        </w:rPr>
        <w:t>وعلی بن حدید وعبد الرحمن ابن أبی نجران عن حماد بن عیسی عن حریز بن</w:t>
      </w:r>
    </w:p>
    <w:p>
      <w:pPr>
        <w:pStyle w:val="BookText"/>
        <w:rPr/>
      </w:pPr>
      <w:r>
        <w:rPr>
          <w:rFonts w:ascii="IRNazanin" w:hAnsi="IRNazanin" w:eastAsia="IRNazanin"/>
          <w:color w:val="111111"/>
          <w:sz w:val="28"/>
          <w:sz w:val="28"/>
          <w:szCs w:val="28"/>
          <w:rtl w:val="true"/>
          <w:lang w:bidi="fa-IR"/>
        </w:rPr>
        <w:t xml:space="preserve">عبد الله عن زرارة بن أعین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وطأ علی عذرة فساخت</w:t>
      </w:r>
    </w:p>
    <w:p>
      <w:pPr>
        <w:pStyle w:val="BookText"/>
        <w:rPr/>
      </w:pPr>
      <w:r>
        <w:rPr>
          <w:rFonts w:ascii="IRNazanin" w:hAnsi="IRNazanin" w:eastAsia="IRNazanin"/>
          <w:color w:val="111111"/>
          <w:sz w:val="28"/>
          <w:sz w:val="28"/>
          <w:szCs w:val="28"/>
          <w:rtl w:val="true"/>
          <w:lang w:bidi="fa-IR"/>
        </w:rPr>
        <w:t>رجله فیها أینقض ذلک وضوئه وهل یجب علیه غسلها فقال لا یغسلها الا ان یقذرها</w:t>
      </w:r>
    </w:p>
    <w:p>
      <w:pPr>
        <w:pStyle w:val="BookText"/>
        <w:rPr/>
      </w:pPr>
      <w:r>
        <w:rPr>
          <w:rFonts w:ascii="IRNazanin" w:hAnsi="IRNazanin" w:eastAsia="IRNazanin"/>
          <w:color w:val="111111"/>
          <w:sz w:val="28"/>
          <w:sz w:val="28"/>
          <w:szCs w:val="28"/>
          <w:rtl w:val="true"/>
          <w:lang w:bidi="fa-IR"/>
        </w:rPr>
        <w:t>ولکنه یمسحها حتی یذهب اثرها 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فضالة بن أیوب</w:t>
      </w:r>
    </w:p>
    <w:p>
      <w:pPr>
        <w:pStyle w:val="BookText"/>
        <w:rPr/>
      </w:pPr>
      <w:r>
        <w:rPr>
          <w:rFonts w:ascii="IRNazanin" w:hAnsi="IRNazanin" w:eastAsia="IRNazanin"/>
          <w:color w:val="111111"/>
          <w:sz w:val="28"/>
          <w:sz w:val="28"/>
          <w:szCs w:val="28"/>
          <w:rtl w:val="true"/>
          <w:lang w:bidi="fa-IR"/>
        </w:rPr>
        <w:t>وصفوان بن یحیی عن عبد الله بن بکیر عن حفص بن أبی عیسی قال 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وطأت عذرة بخفی ومسحته حتی لم أر فیه شیئا ما تقول فی الصلاة</w:t>
      </w:r>
    </w:p>
    <w:p>
      <w:pPr>
        <w:pStyle w:val="BookText"/>
        <w:rPr/>
      </w:pPr>
      <w:r>
        <w:rPr>
          <w:rFonts w:ascii="IRNazanin" w:hAnsi="IRNazanin" w:eastAsia="IRNazanin"/>
          <w:color w:val="111111"/>
          <w:sz w:val="28"/>
          <w:sz w:val="28"/>
          <w:szCs w:val="28"/>
          <w:rtl w:val="true"/>
          <w:lang w:bidi="fa-IR"/>
        </w:rPr>
        <w:t>فیه فقال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342"/>
      </w:r>
      <w:r>
        <w:rPr>
          <w:rFonts w:ascii="IRNazanin" w:hAnsi="IRNazanin" w:eastAsia="IRNazanin"/>
          <w:color w:val="111111"/>
          <w:sz w:val="28"/>
          <w:sz w:val="28"/>
          <w:szCs w:val="28"/>
          <w:rtl w:val="true"/>
          <w:lang w:bidi="fa-IR"/>
        </w:rPr>
        <w:t>بن یحیی عن أحمد بن محمد عن ابن أبی</w:t>
      </w:r>
    </w:p>
    <w:p>
      <w:pPr>
        <w:pStyle w:val="BookText"/>
        <w:rPr/>
      </w:pPr>
      <w:r>
        <w:rPr>
          <w:rFonts w:ascii="IRNazanin" w:hAnsi="IRNazanin" w:eastAsia="IRNazanin"/>
          <w:color w:val="111111"/>
          <w:sz w:val="28"/>
          <w:sz w:val="28"/>
          <w:szCs w:val="28"/>
          <w:rtl w:val="true"/>
          <w:lang w:bidi="fa-IR"/>
        </w:rPr>
        <w:t xml:space="preserve">عمیر عن جمیل بن صالح عن الأحول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الرجل</w:t>
      </w:r>
    </w:p>
    <w:p>
      <w:pPr>
        <w:pStyle w:val="BookText"/>
        <w:rPr/>
      </w:pPr>
      <w:r>
        <w:rPr>
          <w:rFonts w:ascii="IRNazanin" w:hAnsi="IRNazanin" w:eastAsia="IRNazanin"/>
          <w:color w:val="111111"/>
          <w:sz w:val="28"/>
          <w:sz w:val="28"/>
          <w:szCs w:val="28"/>
          <w:rtl w:val="true"/>
          <w:lang w:bidi="fa-IR"/>
        </w:rPr>
        <w:t>یطأ علی الموضع الذی لیس بنظیف ثم یطأ بعده مکانا نظیفا فقال لا بأس إذا کان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خمسة عشر ذراعا أو نحو ذلک</w:t>
      </w:r>
      <w:r>
        <w:rPr>
          <w:rFonts w:eastAsia="IRNazanin" w:cs="IRNazanin"/>
          <w:color w:val="111111"/>
          <w:sz w:val="28"/>
          <w:szCs w:val="28"/>
          <w:rtl w:val="true"/>
          <w:lang w:bidi="fa-IR"/>
        </w:rPr>
        <w:t>.</w:t>
      </w:r>
      <w:bookmarkStart w:id="187" w:name="pg12401_155331"/>
    </w:p>
    <w:p>
      <w:pPr>
        <w:pStyle w:val="BookText"/>
        <w:rPr/>
      </w:pPr>
      <w:bookmarkEnd w:id="187"/>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النعلین یصیبهما الأذی</w:t>
      </w:r>
    </w:p>
    <w:p>
      <w:pPr>
        <w:pStyle w:val="BookText"/>
        <w:rPr/>
      </w:pPr>
      <w:r>
        <w:rPr>
          <w:rFonts w:ascii="IRNazanin" w:hAnsi="IRNazanin" w:eastAsia="IRNazanin"/>
          <w:color w:val="111111"/>
          <w:sz w:val="28"/>
          <w:sz w:val="28"/>
          <w:szCs w:val="28"/>
          <w:rtl w:val="true"/>
          <w:lang w:bidi="fa-IR"/>
        </w:rPr>
        <w:t xml:space="preserve">فلیمسحهما ولیصل فیهما وفی حدیث 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وطأ أحدهما الأذی بخفیه</w:t>
      </w:r>
    </w:p>
    <w:p>
      <w:pPr>
        <w:pStyle w:val="BookText"/>
        <w:rPr/>
      </w:pPr>
      <w:r>
        <w:rPr>
          <w:rFonts w:ascii="IRNazanin" w:hAnsi="IRNazanin" w:eastAsia="IRNazanin"/>
          <w:color w:val="111111"/>
          <w:sz w:val="28"/>
          <w:sz w:val="28"/>
          <w:szCs w:val="28"/>
          <w:rtl w:val="true"/>
          <w:lang w:bidi="fa-IR"/>
        </w:rPr>
        <w:t>فان التراب له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الاستنجاء من أبواب</w:t>
      </w:r>
    </w:p>
    <w:p>
      <w:pPr>
        <w:pStyle w:val="BookText"/>
        <w:rPr/>
      </w:pPr>
      <w:r>
        <w:rPr>
          <w:rFonts w:ascii="IRNazanin" w:hAnsi="IRNazanin" w:eastAsia="IRNazanin"/>
          <w:color w:val="111111"/>
          <w:sz w:val="28"/>
          <w:sz w:val="28"/>
          <w:szCs w:val="28"/>
          <w:rtl w:val="true"/>
          <w:lang w:bidi="fa-IR"/>
        </w:rPr>
        <w:t xml:space="preserve">احکام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اثر الغائط بثلاثة أحجار وان یمسح العجان</w:t>
      </w:r>
    </w:p>
    <w:p>
      <w:pPr>
        <w:pStyle w:val="BookText"/>
        <w:rPr/>
      </w:pPr>
      <w:r>
        <w:rPr>
          <w:rFonts w:ascii="IRNazanin" w:hAnsi="IRNazanin" w:eastAsia="IRNazanin"/>
          <w:color w:val="111111"/>
          <w:sz w:val="28"/>
          <w:sz w:val="28"/>
          <w:szCs w:val="28"/>
          <w:rtl w:val="true"/>
          <w:lang w:bidi="fa-IR"/>
        </w:rPr>
        <w:t xml:space="preserve">ولا یغسله ویجوز ان یمسح رجلیه ولا یغسلهما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یتمم به من</w:t>
      </w:r>
    </w:p>
    <w:p>
      <w:pPr>
        <w:pStyle w:val="BookText"/>
        <w:rPr/>
      </w:pPr>
      <w:r>
        <w:rPr>
          <w:rFonts w:ascii="IRNazanin" w:hAnsi="IRNazanin" w:eastAsia="IRNazanin"/>
          <w:color w:val="111111"/>
          <w:sz w:val="28"/>
          <w:sz w:val="28"/>
          <w:szCs w:val="28"/>
          <w:rtl w:val="true"/>
          <w:lang w:bidi="fa-IR"/>
        </w:rPr>
        <w:t>أبواب التیمم ما یمکن ان یستفاد من اطلاقها ان الأرض مطهرة للخبث مثل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لی الأرض مسجدا وترابها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لبس الذهب من أبواب لباس المصلی</w:t>
      </w:r>
    </w:p>
    <w:p>
      <w:pPr>
        <w:pStyle w:val="BookText"/>
        <w:rPr/>
      </w:pPr>
      <w:r>
        <w:rPr>
          <w:rFonts w:ascii="IRNazanin" w:hAnsi="IRNazanin" w:eastAsia="IRNazanin"/>
          <w:color w:val="111111"/>
          <w:sz w:val="28"/>
          <w:sz w:val="28"/>
          <w:szCs w:val="28"/>
          <w:rtl w:val="true"/>
          <w:lang w:bidi="fa-IR"/>
        </w:rPr>
        <w:t>قوله الرجل یتوضأ ویمشی حافیا ورجله رطبة قال إن کانت أرضکم</w:t>
      </w:r>
    </w:p>
    <w:p>
      <w:pPr>
        <w:pStyle w:val="BookText"/>
        <w:rPr/>
      </w:pPr>
      <w:r>
        <w:rPr>
          <w:rFonts w:ascii="IRNazanin" w:hAnsi="IRNazanin" w:eastAsia="IRNazanin"/>
          <w:color w:val="111111"/>
          <w:sz w:val="28"/>
          <w:sz w:val="28"/>
          <w:szCs w:val="28"/>
          <w:rtl w:val="true"/>
          <w:lang w:bidi="fa-IR"/>
        </w:rPr>
        <w:t>مبلطة أجزأکم المشی علیها وقال اما نحن فیجوز لنا ذلک لان أرضنا مبلطة یعنی</w:t>
      </w:r>
    </w:p>
    <w:p>
      <w:pPr>
        <w:pStyle w:val="BookText"/>
        <w:rPr/>
      </w:pPr>
      <w:r>
        <w:rPr>
          <w:rFonts w:ascii="IRNazanin" w:hAnsi="IRNazanin" w:eastAsia="IRNazanin"/>
          <w:color w:val="111111"/>
          <w:sz w:val="28"/>
          <w:sz w:val="28"/>
          <w:szCs w:val="28"/>
          <w:rtl w:val="true"/>
          <w:lang w:bidi="fa-IR"/>
        </w:rPr>
        <w:t>مفروشة بالحصی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إذا کان المسجد فی البیت أبواب</w:t>
      </w:r>
    </w:p>
    <w:p>
      <w:pPr>
        <w:pStyle w:val="BookText"/>
        <w:rPr/>
      </w:pPr>
      <w:r>
        <w:rPr>
          <w:rFonts w:ascii="IRNazanin" w:hAnsi="IRNazanin" w:eastAsia="IRNazanin"/>
          <w:color w:val="111111"/>
          <w:sz w:val="28"/>
          <w:sz w:val="28"/>
          <w:szCs w:val="28"/>
          <w:rtl w:val="true"/>
          <w:lang w:bidi="fa-IR"/>
        </w:rPr>
        <w:t>المساجد ما یؤید ذلک</w:t>
      </w:r>
      <w:r>
        <w:rPr>
          <w:rFonts w:eastAsia="IRNazanin" w:cs="IRNazanin"/>
          <w:color w:val="111111"/>
          <w:sz w:val="28"/>
          <w:szCs w:val="28"/>
          <w:rtl w:val="true"/>
          <w:lang w:bidi="fa-IR"/>
        </w:rPr>
        <w:t>.</w:t>
      </w:r>
    </w:p>
    <w:p>
      <w:pPr>
        <w:pStyle w:val="Heading4"/>
        <w:numPr>
          <w:ilvl w:val="3"/>
          <w:numId w:val="1"/>
        </w:numPr>
        <w:rPr/>
      </w:pPr>
      <w:bookmarkStart w:id="188" w:name="__RefHeading___Toc9719235_417432637"/>
      <w:bookmarkStart w:id="189" w:name="_Toc66"/>
      <w:bookmarkEnd w:id="188"/>
      <w:r>
        <w:rPr>
          <w:rtl w:val="true"/>
        </w:rPr>
        <w:t>(</w:t>
      </w:r>
      <w:r>
        <w:rPr/>
        <w:t>37</w:t>
      </w:r>
      <w:r>
        <w:rPr>
          <w:rtl w:val="true"/>
        </w:rPr>
        <w:t xml:space="preserve">) </w:t>
      </w:r>
      <w:r>
        <w:rPr>
          <w:rtl w:val="true"/>
        </w:rPr>
        <w:t>باب ان الشمس مطهرة لما أشرقت علیه وجففته من الأرض والسطح وما یشبهها</w:t>
      </w:r>
      <w:bookmarkEnd w:id="189"/>
    </w:p>
    <w:p>
      <w:pPr>
        <w:pStyle w:val="BookText"/>
        <w:rPr/>
      </w:pPr>
      <w:r>
        <w:rPr>
          <w:rFonts w:eastAsia="IRNazanin" w:cs="IRNazanin"/>
          <w:color w:val="111111"/>
          <w:sz w:val="28"/>
          <w:szCs w:val="28"/>
          <w:lang w:bidi="fa-IR"/>
        </w:rPr>
        <w:t>1663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 xml:space="preserve">سعد بن عبد الله عن أحمد بن محمد عن علی بن الحکم عن عثمان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بکر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أبا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أشرقت علیه الشمس</w:t>
      </w:r>
    </w:p>
    <w:p>
      <w:pPr>
        <w:pStyle w:val="BookText"/>
        <w:rPr/>
      </w:pPr>
      <w:r>
        <w:rPr>
          <w:rFonts w:ascii="IRNazanin" w:hAnsi="IRNazanin" w:eastAsia="IRNazanin"/>
          <w:color w:val="111111"/>
          <w:sz w:val="28"/>
          <w:sz w:val="28"/>
          <w:szCs w:val="28"/>
          <w:rtl w:val="true"/>
          <w:lang w:bidi="fa-IR"/>
        </w:rPr>
        <w:t xml:space="preserve">فقد طهر یب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عثمان بن عبد الملک</w:t>
      </w:r>
    </w:p>
    <w:p>
      <w:pPr>
        <w:pStyle w:val="BookText"/>
        <w:rPr/>
      </w:pPr>
      <w:r>
        <w:rPr>
          <w:rFonts w:ascii="IRNazanin" w:hAnsi="IRNazanin" w:eastAsia="IRNazanin"/>
          <w:color w:val="111111"/>
          <w:sz w:val="28"/>
          <w:sz w:val="28"/>
          <w:szCs w:val="28"/>
          <w:rtl w:val="true"/>
          <w:lang w:bidi="fa-IR"/>
        </w:rPr>
        <w:t xml:space="preserve">الحضرمی عن أبی بکر الحضرمی قال 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بکر کل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أشرقت علیه الشمس فهو طاهر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زرارة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البول یکون</w:t>
      </w:r>
    </w:p>
    <w:p>
      <w:pPr>
        <w:pStyle w:val="BookText"/>
        <w:rPr/>
      </w:pPr>
      <w:r>
        <w:rPr>
          <w:rFonts w:ascii="IRNazanin" w:hAnsi="IRNazanin" w:eastAsia="IRNazanin"/>
          <w:color w:val="111111"/>
          <w:sz w:val="28"/>
          <w:sz w:val="28"/>
          <w:szCs w:val="28"/>
          <w:rtl w:val="true"/>
          <w:lang w:bidi="fa-IR"/>
        </w:rPr>
        <w:t xml:space="preserve">علی السطح أو فی المکان الذی یصلی فیه فقال إذا جففته الشمس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وهو 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 محمد ابن</w:t>
      </w:r>
    </w:p>
    <w:p>
      <w:pPr>
        <w:pStyle w:val="BookText"/>
        <w:rPr/>
      </w:pPr>
      <w:r>
        <w:rPr>
          <w:rFonts w:ascii="IRNazanin" w:hAnsi="IRNazanin" w:eastAsia="IRNazanin"/>
          <w:color w:val="111111"/>
          <w:sz w:val="28"/>
          <w:sz w:val="28"/>
          <w:szCs w:val="28"/>
          <w:rtl w:val="true"/>
          <w:lang w:bidi="fa-IR"/>
        </w:rPr>
        <w:t xml:space="preserve">الحسن عن أحمد بن إدریس عن محمد بن أحمد بن یحیی صا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w:t>
      </w:r>
    </w:p>
    <w:p>
      <w:pPr>
        <w:pStyle w:val="BookText"/>
        <w:rPr/>
      </w:pPr>
      <w:r>
        <w:rPr>
          <w:rFonts w:ascii="IRNazanin" w:hAnsi="IRNazanin" w:eastAsia="IRNazanin"/>
          <w:color w:val="111111"/>
          <w:sz w:val="28"/>
          <w:sz w:val="28"/>
          <w:szCs w:val="28"/>
          <w:rtl w:val="true"/>
          <w:lang w:bidi="fa-IR"/>
        </w:rPr>
        <w:t>بن عبید الله عن أحمد بن محمد بن یحیی عن أبیه عن محمد بن أحمد بن یحیی عن أحمد</w:t>
      </w:r>
    </w:p>
    <w:p>
      <w:pPr>
        <w:pStyle w:val="BookText"/>
        <w:rPr/>
      </w:pPr>
      <w:r>
        <w:rPr>
          <w:rFonts w:ascii="IRNazanin" w:hAnsi="IRNazanin" w:eastAsia="IRNazanin"/>
          <w:color w:val="111111"/>
          <w:sz w:val="28"/>
          <w:sz w:val="28"/>
          <w:szCs w:val="28"/>
          <w:rtl w:val="true"/>
          <w:lang w:bidi="fa-IR"/>
        </w:rPr>
        <w:t>بن الحسن بن علی بن فضال عن عمرو بن سعید المدائنی عن مصدق ابن صدقة عن عمار</w:t>
      </w:r>
    </w:p>
    <w:p>
      <w:pPr>
        <w:pStyle w:val="BookText"/>
        <w:rPr/>
      </w:pPr>
      <w:r>
        <w:rPr>
          <w:rFonts w:ascii="IRNazanin" w:hAnsi="IRNazanin" w:eastAsia="IRNazanin"/>
          <w:color w:val="111111"/>
          <w:sz w:val="28"/>
          <w:sz w:val="28"/>
          <w:szCs w:val="28"/>
          <w:rtl w:val="true"/>
          <w:lang w:bidi="fa-IR"/>
        </w:rPr>
        <w:t xml:space="preserve">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الشمس هل تطهر الأرض قال إذا کان الموضع</w:t>
      </w:r>
    </w:p>
    <w:p>
      <w:pPr>
        <w:pStyle w:val="BookText"/>
        <w:rPr/>
      </w:pPr>
      <w:r>
        <w:rPr>
          <w:rFonts w:ascii="IRNazanin" w:hAnsi="IRNazanin" w:eastAsia="IRNazanin"/>
          <w:color w:val="111111"/>
          <w:sz w:val="28"/>
          <w:sz w:val="28"/>
          <w:szCs w:val="28"/>
          <w:rtl w:val="true"/>
          <w:lang w:bidi="fa-IR"/>
        </w:rPr>
        <w:t>قذرا من البول أو غیر ذلک فاصابته الشمس ثم یبس الموضع فالصلاة علی الموضع</w:t>
      </w:r>
    </w:p>
    <w:p>
      <w:pPr>
        <w:pStyle w:val="BookText"/>
        <w:rPr/>
      </w:pPr>
      <w:r>
        <w:rPr>
          <w:rFonts w:ascii="IRNazanin" w:hAnsi="IRNazanin" w:eastAsia="IRNazanin"/>
          <w:color w:val="111111"/>
          <w:sz w:val="28"/>
          <w:sz w:val="28"/>
          <w:szCs w:val="28"/>
          <w:rtl w:val="true"/>
          <w:lang w:bidi="fa-IR"/>
        </w:rPr>
        <w:t>جایزة وان اصابته الشمس ولم ییبس الموضع القذر وکان رطبا فلا تجوز الصلاة علیه حتی</w:t>
      </w:r>
    </w:p>
    <w:p>
      <w:pPr>
        <w:pStyle w:val="BookText"/>
        <w:rPr/>
      </w:pPr>
      <w:r>
        <w:rPr>
          <w:rFonts w:ascii="IRNazanin" w:hAnsi="IRNazanin" w:eastAsia="IRNazanin"/>
          <w:color w:val="111111"/>
          <w:sz w:val="28"/>
          <w:sz w:val="28"/>
          <w:szCs w:val="28"/>
          <w:rtl w:val="true"/>
          <w:lang w:bidi="fa-IR"/>
        </w:rPr>
        <w:t xml:space="preserve">ییبس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رجلک رطبة أو جبهتک رطبة أو غیر ذلک منک ما یصیب ذلک</w:t>
      </w:r>
    </w:p>
    <w:p>
      <w:pPr>
        <w:pStyle w:val="BookText"/>
        <w:rPr/>
      </w:pPr>
      <w:r>
        <w:rPr>
          <w:rFonts w:ascii="IRNazanin" w:hAnsi="IRNazanin" w:eastAsia="IRNazanin"/>
          <w:color w:val="111111"/>
          <w:sz w:val="28"/>
          <w:sz w:val="28"/>
          <w:szCs w:val="28"/>
          <w:rtl w:val="true"/>
          <w:lang w:bidi="fa-IR"/>
        </w:rPr>
        <w:t xml:space="preserve">الموضع القذر فلا تصل علی ذلک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القذر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غیر الشمس اصابه</w:t>
      </w:r>
    </w:p>
    <w:p>
      <w:pPr>
        <w:pStyle w:val="BookText"/>
        <w:rPr/>
      </w:pPr>
      <w:r>
        <w:rPr>
          <w:rFonts w:ascii="IRNazanin" w:hAnsi="IRNazanin" w:eastAsia="IRNazanin"/>
          <w:color w:val="111111"/>
          <w:sz w:val="28"/>
          <w:sz w:val="28"/>
          <w:szCs w:val="28"/>
          <w:rtl w:val="true"/>
          <w:lang w:bidi="fa-IR"/>
        </w:rPr>
        <w:t xml:space="preserve">حتی ییبس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یجوز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أنها قطعة من روایة عمار</w:t>
      </w:r>
    </w:p>
    <w:p>
      <w:pPr>
        <w:pStyle w:val="BookText"/>
        <w:rPr/>
      </w:pPr>
      <w:r>
        <w:rPr>
          <w:rFonts w:ascii="IRNazanin" w:hAnsi="IRNazanin" w:eastAsia="IRNazanin"/>
          <w:color w:val="111111"/>
          <w:sz w:val="28"/>
          <w:sz w:val="28"/>
          <w:szCs w:val="28"/>
          <w:rtl w:val="true"/>
          <w:lang w:bidi="fa-IR"/>
        </w:rPr>
        <w:t>الآتیة فی باب حرمة لبس الذهب علی الرجال من أبواب لباس المصلی</w:t>
      </w:r>
    </w:p>
    <w:p>
      <w:pPr>
        <w:pStyle w:val="BookText"/>
        <w:rPr/>
      </w:pP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تصیبها</w:t>
      </w:r>
    </w:p>
    <w:p>
      <w:pPr>
        <w:pStyle w:val="BookText"/>
        <w:rPr/>
      </w:pPr>
      <w:r>
        <w:rPr>
          <w:rFonts w:ascii="IRNazanin" w:hAnsi="IRNazanin" w:eastAsia="IRNazanin"/>
          <w:color w:val="111111"/>
          <w:sz w:val="28"/>
          <w:sz w:val="28"/>
          <w:szCs w:val="28"/>
          <w:rtl w:val="true"/>
          <w:lang w:bidi="fa-IR"/>
        </w:rPr>
        <w:t>النجاسة لا یصلی علیها الا ان تجففها الشمس وتذهب بریحها فإنها إذا صارت کذلک</w:t>
      </w:r>
    </w:p>
    <w:p>
      <w:pPr>
        <w:pStyle w:val="BookText"/>
        <w:rPr/>
      </w:pPr>
      <w:r>
        <w:rPr>
          <w:rFonts w:ascii="IRNazanin" w:hAnsi="IRNazanin" w:eastAsia="IRNazanin"/>
          <w:color w:val="111111"/>
          <w:sz w:val="28"/>
          <w:sz w:val="28"/>
          <w:szCs w:val="28"/>
          <w:rtl w:val="true"/>
          <w:lang w:bidi="fa-IR"/>
        </w:rPr>
        <w:t>ولم توجد فیها عین النجاسة ولا ریحها طهرت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حماد عن حریز عن زرارة وحدید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حکیم 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قلنا لأبی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السطح یصیبه البول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یبال علیه ایصلی فی ذلک المکان</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فقال إن کان تصیبه الشمس والریح وکان جافا فلا بأس به الا ان یکون یتخذ مبالا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البقعة یصیبها البول والقذر قال الشمس طهور لها قال ولا بأس ان یصلی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ذلک الموضع إذا اتت علیه الشمس</w:t>
      </w:r>
      <w:bookmarkStart w:id="190" w:name="pg12401_155333"/>
    </w:p>
    <w:p>
      <w:pPr>
        <w:pStyle w:val="BookText"/>
        <w:rPr/>
      </w:pPr>
      <w:bookmarkEnd w:id="190"/>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ارض زبلت بالعذرة</w:t>
      </w:r>
    </w:p>
    <w:p>
      <w:pPr>
        <w:pStyle w:val="BookText"/>
        <w:rPr/>
      </w:pPr>
      <w:r>
        <w:rPr>
          <w:rFonts w:ascii="IRNazanin" w:hAnsi="IRNazanin" w:eastAsia="IRNazanin"/>
          <w:color w:val="111111"/>
          <w:sz w:val="28"/>
          <w:sz w:val="28"/>
          <w:szCs w:val="28"/>
          <w:rtl w:val="true"/>
          <w:lang w:bidi="fa-IR"/>
        </w:rPr>
        <w:t>هل یصلی علیها قال إذا طلعت علیه الشمس أو مر علیه الماء فلا بأس بالصلاة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یبست الأرض طهرت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وقعت الشمس علیه من الأماکن التی</w:t>
      </w:r>
    </w:p>
    <w:p>
      <w:pPr>
        <w:pStyle w:val="BookText"/>
        <w:rPr/>
      </w:pPr>
      <w:r>
        <w:rPr>
          <w:rFonts w:ascii="IRNazanin" w:hAnsi="IRNazanin" w:eastAsia="IRNazanin"/>
          <w:color w:val="111111"/>
          <w:sz w:val="28"/>
          <w:sz w:val="28"/>
          <w:szCs w:val="28"/>
          <w:rtl w:val="true"/>
          <w:lang w:bidi="fa-IR"/>
        </w:rPr>
        <w:t>أصابها شئ من النجاسة مثل البول وغیره طهرتها واما الثیاب فلا تطهر الا بالغسل</w:t>
      </w:r>
    </w:p>
    <w:p>
      <w:pPr>
        <w:pStyle w:val="BookText"/>
        <w:rPr/>
      </w:pPr>
      <w:r>
        <w:rPr>
          <w:rFonts w:ascii="IRNazanin" w:hAnsi="IRNazanin" w:eastAsia="IRNazanin"/>
          <w:color w:val="111111"/>
          <w:sz w:val="28"/>
          <w:sz w:val="28"/>
          <w:szCs w:val="28"/>
          <w:rtl w:val="true"/>
          <w:lang w:bidi="fa-IR"/>
        </w:rPr>
        <w:t>والله اعلم واحکم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الکنیف یصب فیه الماء فینضح علی الثیاب ما حاله قال إذا</w:t>
      </w:r>
    </w:p>
    <w:p>
      <w:pPr>
        <w:pStyle w:val="BookText"/>
        <w:rPr/>
      </w:pPr>
      <w:r>
        <w:rPr>
          <w:rFonts w:ascii="IRNazanin" w:hAnsi="IRNazanin" w:eastAsia="IRNazanin"/>
          <w:color w:val="111111"/>
          <w:sz w:val="28"/>
          <w:sz w:val="28"/>
          <w:szCs w:val="28"/>
          <w:rtl w:val="true"/>
          <w:lang w:bidi="fa-IR"/>
        </w:rPr>
        <w:t xml:space="preserve">کان جافا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ما إذا جف بالشمس</w:t>
      </w:r>
    </w:p>
    <w:p>
      <w:pPr>
        <w:pStyle w:val="BookText"/>
        <w:rPr/>
      </w:pP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إسماعیل</w:t>
      </w:r>
    </w:p>
    <w:p>
      <w:pPr>
        <w:pStyle w:val="BookText"/>
        <w:rPr/>
      </w:pPr>
      <w:r>
        <w:rPr>
          <w:rFonts w:ascii="IRNazanin" w:hAnsi="IRNazanin" w:eastAsia="IRNazanin"/>
          <w:color w:val="111111"/>
          <w:sz w:val="28"/>
          <w:sz w:val="28"/>
          <w:szCs w:val="28"/>
          <w:rtl w:val="true"/>
          <w:lang w:bidi="fa-IR"/>
        </w:rPr>
        <w:t>بن بزیع قال سألته عن الأرض والسطح یصیبه البول أو ما أشبهه هل تطهره الشمس</w:t>
      </w:r>
    </w:p>
    <w:p>
      <w:pPr>
        <w:pStyle w:val="BookText"/>
        <w:rPr/>
      </w:pPr>
      <w:r>
        <w:rPr>
          <w:rFonts w:ascii="IRNazanin" w:hAnsi="IRNazanin" w:eastAsia="IRNazanin"/>
          <w:color w:val="111111"/>
          <w:sz w:val="28"/>
          <w:sz w:val="28"/>
          <w:szCs w:val="28"/>
          <w:rtl w:val="true"/>
          <w:lang w:bidi="fa-IR"/>
        </w:rPr>
        <w:t xml:space="preserve">من غیر ما قال کیف تطهره من غیر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المراد بهذه الروایة ما إذا لم</w:t>
      </w:r>
    </w:p>
    <w:p>
      <w:pPr>
        <w:pStyle w:val="BookText"/>
        <w:rPr/>
      </w:pPr>
      <w:r>
        <w:rPr>
          <w:rFonts w:ascii="IRNazanin" w:hAnsi="IRNazanin" w:eastAsia="IRNazanin"/>
          <w:color w:val="111111"/>
          <w:sz w:val="28"/>
          <w:sz w:val="28"/>
          <w:szCs w:val="28"/>
          <w:rtl w:val="true"/>
          <w:lang w:bidi="fa-IR"/>
        </w:rPr>
        <w:t>یجففه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عرق الجنب من أبواب</w:t>
      </w:r>
    </w:p>
    <w:p>
      <w:pPr>
        <w:pStyle w:val="BookText"/>
        <w:rPr/>
      </w:pPr>
      <w:r>
        <w:rPr>
          <w:rFonts w:ascii="IRNazanin" w:hAnsi="IRNazanin" w:eastAsia="IRNazanin"/>
          <w:color w:val="111111"/>
          <w:sz w:val="28"/>
          <w:sz w:val="28"/>
          <w:szCs w:val="28"/>
          <w:rtl w:val="true"/>
          <w:lang w:bidi="fa-IR"/>
        </w:rPr>
        <w:t xml:space="preserve">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قذر ثم اتت علیها الشمس فقد</w:t>
      </w:r>
    </w:p>
    <w:p>
      <w:pPr>
        <w:pStyle w:val="BookText"/>
        <w:rPr/>
      </w:pPr>
      <w:r>
        <w:rPr>
          <w:rFonts w:ascii="IRNazanin" w:hAnsi="IRNazanin" w:eastAsia="IRNazanin"/>
          <w:color w:val="111111"/>
          <w:sz w:val="28"/>
          <w:sz w:val="28"/>
          <w:szCs w:val="28"/>
          <w:rtl w:val="true"/>
          <w:lang w:bidi="fa-IR"/>
        </w:rPr>
        <w:t xml:space="preserve">طهرت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الموضع النجس ما یناسب</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لبس الذهب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الموضع القذر یکون فی البیت أو غیره فلا تصیبه الشمس ولکنه قد یبس الموضع</w:t>
      </w:r>
    </w:p>
    <w:p>
      <w:pPr>
        <w:pStyle w:val="BookText"/>
        <w:rPr/>
      </w:pPr>
      <w:r>
        <w:rPr>
          <w:rFonts w:ascii="IRNazanin" w:hAnsi="IRNazanin" w:eastAsia="IRNazanin"/>
          <w:color w:val="111111"/>
          <w:sz w:val="28"/>
          <w:sz w:val="28"/>
          <w:szCs w:val="28"/>
          <w:rtl w:val="true"/>
          <w:lang w:bidi="fa-IR"/>
        </w:rPr>
        <w:t>القذر قال لا یصلی علیه واعلم موضعه حتی تغسله</w:t>
      </w:r>
      <w:r>
        <w:rPr>
          <w:rFonts w:eastAsia="IRNazanin" w:cs="IRNazanin"/>
          <w:color w:val="111111"/>
          <w:sz w:val="28"/>
          <w:szCs w:val="28"/>
          <w:rtl w:val="true"/>
          <w:lang w:bidi="fa-IR"/>
        </w:rPr>
        <w:t>.</w:t>
      </w:r>
    </w:p>
    <w:p>
      <w:pPr>
        <w:pStyle w:val="Heading4"/>
        <w:numPr>
          <w:ilvl w:val="3"/>
          <w:numId w:val="1"/>
        </w:numPr>
        <w:rPr/>
      </w:pPr>
      <w:bookmarkStart w:id="191" w:name="__RefHeading___Toc9719237_417432637"/>
      <w:bookmarkStart w:id="192" w:name="_Toc67"/>
      <w:bookmarkEnd w:id="191"/>
      <w:r>
        <w:rPr>
          <w:rtl w:val="true"/>
        </w:rPr>
        <w:t>(</w:t>
      </w:r>
      <w:r>
        <w:rPr/>
        <w:t>38</w:t>
      </w:r>
      <w:r>
        <w:rPr>
          <w:rtl w:val="true"/>
        </w:rPr>
        <w:t xml:space="preserve">) </w:t>
      </w:r>
      <w:r>
        <w:rPr>
          <w:rtl w:val="true"/>
        </w:rPr>
        <w:t>باب حکم العجین إذا خبز بالنار وکانت فی مائه المیتة وحکم ما احالته النار</w:t>
      </w:r>
      <w:bookmarkEnd w:id="19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 یحیی</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موسی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خ ل</w:t>
      </w:r>
    </w:p>
    <w:p>
      <w:pPr>
        <w:pStyle w:val="BookText"/>
        <w:rPr/>
      </w:pPr>
      <w:r>
        <w:rPr>
          <w:rFonts w:ascii="IRNazanin" w:hAnsi="IRNazanin" w:eastAsia="IRNazanin"/>
          <w:color w:val="111111"/>
          <w:sz w:val="28"/>
          <w:sz w:val="28"/>
          <w:szCs w:val="28"/>
          <w:rtl w:val="true"/>
          <w:lang w:bidi="fa-IR"/>
        </w:rPr>
        <w:t>یب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المیثمی عن أحمد ابن محمد بن عبد الله بن الزبیر عن</w:t>
      </w:r>
    </w:p>
    <w:p>
      <w:pPr>
        <w:pStyle w:val="BookText"/>
        <w:rPr/>
      </w:pPr>
      <w:r>
        <w:rPr>
          <w:rFonts w:ascii="IRNazanin" w:hAnsi="IRNazanin" w:eastAsia="IRNazanin"/>
          <w:color w:val="111111"/>
          <w:sz w:val="28"/>
          <w:sz w:val="28"/>
          <w:szCs w:val="28"/>
          <w:rtl w:val="true"/>
          <w:lang w:bidi="fa-IR"/>
        </w:rPr>
        <w:t xml:space="preserve">جده قال سئلت 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البئر تقع فیها الفارة أو غیرها من الدواب فتموت</w:t>
      </w:r>
    </w:p>
    <w:p>
      <w:pPr>
        <w:pStyle w:val="BookText"/>
        <w:rPr/>
      </w:pPr>
      <w:r>
        <w:rPr>
          <w:rFonts w:ascii="IRNazanin" w:hAnsi="IRNazanin" w:eastAsia="IRNazanin"/>
          <w:color w:val="111111"/>
          <w:sz w:val="28"/>
          <w:sz w:val="28"/>
          <w:szCs w:val="28"/>
          <w:rtl w:val="true"/>
          <w:lang w:bidi="fa-IR"/>
        </w:rPr>
        <w:t>فیعجن من مائها أیؤکل ذلک الخبز قال إذا اصابته النار فلا بأس بأکله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ابن</w:t>
      </w:r>
    </w:p>
    <w:p>
      <w:pPr>
        <w:pStyle w:val="BookText"/>
        <w:rPr/>
      </w:pPr>
      <w:r>
        <w:rPr>
          <w:rFonts w:ascii="IRNazanin" w:hAnsi="IRNazanin" w:eastAsia="IRNazanin"/>
          <w:color w:val="111111"/>
          <w:sz w:val="28"/>
          <w:sz w:val="28"/>
          <w:szCs w:val="28"/>
          <w:rtl w:val="true"/>
          <w:lang w:bidi="fa-IR"/>
        </w:rPr>
        <w:t xml:space="preserve">الحسین عن محمد بن أبی عمیر عمن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عجین عجن وخبز</w:t>
      </w:r>
    </w:p>
    <w:p>
      <w:pPr>
        <w:pStyle w:val="BookText"/>
        <w:rPr/>
      </w:pPr>
      <w:r>
        <w:rPr>
          <w:rFonts w:ascii="IRNazanin" w:hAnsi="IRNazanin" w:eastAsia="IRNazanin"/>
          <w:color w:val="111111"/>
          <w:sz w:val="28"/>
          <w:sz w:val="28"/>
          <w:szCs w:val="28"/>
          <w:rtl w:val="true"/>
          <w:lang w:bidi="fa-IR"/>
        </w:rPr>
        <w:t xml:space="preserve">ثم علم أن الماء کانت فیه میتة قال لا بأس أکلت النار ما فیه 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الفتوای</w:t>
      </w:r>
    </w:p>
    <w:p>
      <w:pPr>
        <w:pStyle w:val="BookText"/>
        <w:rPr/>
      </w:pPr>
      <w:r>
        <w:rPr>
          <w:rFonts w:ascii="IRNazanin" w:hAnsi="IRNazanin" w:eastAsia="IRNazanin"/>
          <w:color w:val="111111"/>
          <w:sz w:val="28"/>
          <w:sz w:val="28"/>
          <w:szCs w:val="28"/>
          <w:rtl w:val="true"/>
          <w:lang w:bidi="fa-IR"/>
        </w:rPr>
        <w:t>بمضمون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النار 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ابن أبی عمیر عن بعض أصحابنا وما</w:t>
      </w:r>
    </w:p>
    <w:p>
      <w:pPr>
        <w:pStyle w:val="BookText"/>
        <w:rPr/>
      </w:pPr>
      <w:r>
        <w:rPr>
          <w:rFonts w:ascii="IRNazanin" w:hAnsi="IRNazanin" w:eastAsia="IRNazanin"/>
          <w:color w:val="111111"/>
          <w:sz w:val="28"/>
          <w:sz w:val="28"/>
          <w:szCs w:val="28"/>
          <w:rtl w:val="true"/>
          <w:lang w:bidi="fa-IR"/>
        </w:rPr>
        <w:t xml:space="preserve">احسبه إلا حفص بن البختری قال قیل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العجین یعجن من</w:t>
      </w:r>
    </w:p>
    <w:p>
      <w:pPr>
        <w:pStyle w:val="BookText"/>
        <w:rPr/>
      </w:pPr>
      <w:r>
        <w:rPr>
          <w:rFonts w:ascii="IRNazanin" w:hAnsi="IRNazanin" w:eastAsia="IRNazanin"/>
          <w:color w:val="111111"/>
          <w:sz w:val="28"/>
          <w:sz w:val="28"/>
          <w:szCs w:val="28"/>
          <w:rtl w:val="true"/>
          <w:lang w:bidi="fa-IR"/>
        </w:rPr>
        <w:t>الماء النجس کیف یصنع به قال یباع ممن یستحل اکل المیتة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ابن أبی عمیر عن بعض</w:t>
      </w:r>
    </w:p>
    <w:p>
      <w:pPr>
        <w:pStyle w:val="BookText"/>
        <w:rPr/>
      </w:pP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یدفن ولا یباع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بهذا</w:t>
      </w:r>
    </w:p>
    <w:p>
      <w:pPr>
        <w:pStyle w:val="BookText"/>
        <w:rPr/>
      </w:pPr>
      <w:r>
        <w:rPr>
          <w:rFonts w:ascii="IRNazanin" w:hAnsi="IRNazanin" w:eastAsia="IRNazanin"/>
          <w:color w:val="111111"/>
          <w:sz w:val="28"/>
          <w:sz w:val="28"/>
          <w:szCs w:val="28"/>
          <w:rtl w:val="true"/>
          <w:lang w:bidi="fa-IR"/>
        </w:rPr>
        <w:t>الخبر نأخذ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زکریا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المضاف إذا لاقته النجاسة</w:t>
      </w:r>
    </w:p>
    <w:p>
      <w:pPr>
        <w:pStyle w:val="BookText"/>
        <w:rPr/>
      </w:pPr>
      <w:r>
        <w:rPr>
          <w:rFonts w:ascii="IRNazanin" w:hAnsi="IRNazanin" w:eastAsia="IRNazanin"/>
          <w:color w:val="111111"/>
          <w:sz w:val="28"/>
          <w:sz w:val="28"/>
          <w:szCs w:val="28"/>
          <w:rtl w:val="true"/>
          <w:lang w:bidi="fa-IR"/>
        </w:rPr>
        <w:t xml:space="preserve">تنجس من أبواب المیاه قوله فان قطر فی القدر الدم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تأکله النار</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قدر طبخ فإذا فی القدر فارة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یهراق</w:t>
      </w:r>
    </w:p>
    <w:p>
      <w:pPr>
        <w:pStyle w:val="BookText"/>
        <w:rPr/>
      </w:pPr>
      <w:r>
        <w:rPr>
          <w:rFonts w:ascii="IRNazanin" w:hAnsi="IRNazanin" w:eastAsia="IRNazanin"/>
          <w:color w:val="111111"/>
          <w:sz w:val="28"/>
          <w:sz w:val="28"/>
          <w:szCs w:val="28"/>
          <w:rtl w:val="true"/>
          <w:lang w:bidi="fa-IR"/>
        </w:rPr>
        <w:t xml:space="preserve">مرقها ویغسل اللحم ویؤکل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الخمر من</w:t>
      </w:r>
    </w:p>
    <w:p>
      <w:pPr>
        <w:pStyle w:val="BookText"/>
        <w:rPr/>
      </w:pPr>
      <w:r>
        <w:rPr>
          <w:rFonts w:ascii="IRNazanin" w:hAnsi="IRNazanin" w:eastAsia="IRNazanin"/>
          <w:color w:val="111111"/>
          <w:sz w:val="28"/>
          <w:sz w:val="28"/>
          <w:szCs w:val="28"/>
          <w:rtl w:val="true"/>
          <w:lang w:bidi="fa-IR"/>
        </w:rPr>
        <w:t>أبواب النجاسات قوله حنطة صب علیها خمر قال الطحین والعجین والملح والخبز یأتی</w:t>
      </w:r>
    </w:p>
    <w:p>
      <w:pPr>
        <w:pStyle w:val="BookText"/>
        <w:rPr/>
      </w:pPr>
      <w:r>
        <w:rPr>
          <w:rFonts w:ascii="IRNazanin" w:hAnsi="IRNazanin" w:eastAsia="IRNazanin"/>
          <w:color w:val="111111"/>
          <w:sz w:val="28"/>
          <w:sz w:val="28"/>
          <w:szCs w:val="28"/>
          <w:rtl w:val="true"/>
          <w:lang w:bidi="fa-IR"/>
        </w:rPr>
        <w:t xml:space="preserve">علی ذلک کله ویأتی فی روایة الحسن بن محبوب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السجود</w:t>
      </w:r>
    </w:p>
    <w:p>
      <w:pPr>
        <w:pStyle w:val="BookText"/>
        <w:rPr/>
      </w:pPr>
      <w:r>
        <w:rPr>
          <w:rFonts w:ascii="IRNazanin" w:hAnsi="IRNazanin" w:eastAsia="IRNazanin"/>
          <w:color w:val="111111"/>
          <w:sz w:val="28"/>
          <w:sz w:val="28"/>
          <w:szCs w:val="28"/>
          <w:rtl w:val="true"/>
          <w:lang w:bidi="fa-IR"/>
        </w:rPr>
        <w:t xml:space="preserve">علی القفر والقیر من أبواب السجود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الجص الذی یوقد علیه العذرة</w:t>
      </w:r>
    </w:p>
    <w:p>
      <w:pPr>
        <w:pStyle w:val="BookText"/>
        <w:rPr/>
      </w:pPr>
      <w:r>
        <w:rPr>
          <w:rFonts w:ascii="IRNazanin" w:hAnsi="IRNazanin" w:eastAsia="IRNazanin"/>
          <w:color w:val="111111"/>
          <w:sz w:val="28"/>
          <w:sz w:val="28"/>
          <w:szCs w:val="28"/>
          <w:rtl w:val="true"/>
          <w:lang w:bidi="fa-IR"/>
        </w:rPr>
        <w:t>وعظام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والنار قد طهراه وفی روایة علی بن جعفر من باب تحریم</w:t>
      </w:r>
    </w:p>
    <w:p>
      <w:pPr>
        <w:pStyle w:val="BookText"/>
        <w:rPr/>
      </w:pPr>
      <w:r>
        <w:rPr>
          <w:rFonts w:ascii="IRNazanin" w:hAnsi="IRNazanin" w:eastAsia="IRNazanin"/>
          <w:color w:val="111111"/>
          <w:sz w:val="28"/>
          <w:sz w:val="28"/>
          <w:szCs w:val="28"/>
          <w:rtl w:val="true"/>
          <w:lang w:bidi="fa-IR"/>
        </w:rPr>
        <w:t xml:space="preserve">اکل النجس من أبواب الأطعمة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قدر لحم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فیه وقیة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فلا بأس</w:t>
      </w:r>
      <w:r>
        <w:rPr>
          <w:rFonts w:eastAsia="IRNazanin" w:cs="IRNazanin"/>
          <w:color w:val="111111"/>
          <w:sz w:val="28"/>
          <w:szCs w:val="28"/>
          <w:rtl w:val="true"/>
          <w:lang w:bidi="fa-IR"/>
        </w:rPr>
        <w:t>.</w:t>
      </w:r>
      <w:bookmarkStart w:id="193" w:name="pg12401_155335"/>
    </w:p>
    <w:p>
      <w:pPr>
        <w:pStyle w:val="Heading3"/>
        <w:numPr>
          <w:ilvl w:val="2"/>
          <w:numId w:val="1"/>
        </w:numPr>
        <w:rPr/>
      </w:pPr>
      <w:bookmarkStart w:id="194" w:name="__RefHeading___Toc9719239_417432637"/>
      <w:bookmarkStart w:id="195" w:name="_Toc68"/>
      <w:bookmarkEnd w:id="193"/>
      <w:bookmarkEnd w:id="194"/>
      <w:r>
        <w:rPr>
          <w:rtl w:val="true"/>
        </w:rPr>
        <w:t>أبواب أحکام التخلی</w:t>
      </w:r>
      <w:bookmarkEnd w:id="195"/>
    </w:p>
    <w:p>
      <w:pPr>
        <w:pStyle w:val="Heading4"/>
        <w:numPr>
          <w:ilvl w:val="3"/>
          <w:numId w:val="1"/>
        </w:numPr>
        <w:rPr/>
      </w:pPr>
      <w:bookmarkStart w:id="196" w:name="__RefHeading___Toc9719241_417432637"/>
      <w:bookmarkStart w:id="197" w:name="_Toc69"/>
      <w:bookmarkEnd w:id="196"/>
      <w:r>
        <w:rPr>
          <w:rtl w:val="true"/>
        </w:rPr>
        <w:t>(</w:t>
      </w:r>
      <w:r>
        <w:rPr/>
        <w:t>1</w:t>
      </w:r>
      <w:r>
        <w:rPr>
          <w:rtl w:val="true"/>
        </w:rPr>
        <w:t xml:space="preserve">) </w:t>
      </w:r>
      <w:r>
        <w:rPr>
          <w:rtl w:val="true"/>
        </w:rPr>
        <w:t>باب الأمکنة التی یکره فیها التخلی والتی لا یکره</w:t>
      </w:r>
      <w:bookmarkEnd w:id="197"/>
    </w:p>
    <w:p>
      <w:pPr>
        <w:pStyle w:val="BookText"/>
        <w:rPr/>
      </w:pP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أخبرنی أبو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w:t>
      </w:r>
    </w:p>
    <w:p>
      <w:pPr>
        <w:pStyle w:val="BookText"/>
        <w:rPr/>
      </w:pPr>
      <w:r>
        <w:rPr>
          <w:rFonts w:ascii="IRNazanin" w:hAnsi="IRNazanin" w:eastAsia="IRNazanin"/>
          <w:color w:val="111111"/>
          <w:sz w:val="28"/>
          <w:sz w:val="28"/>
          <w:szCs w:val="28"/>
          <w:rtl w:val="true"/>
          <w:lang w:bidi="fa-IR"/>
        </w:rPr>
        <w:t xml:space="preserve">عبد الجبار عن صفوان بن یحیی عن عاصم بن حمید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رجل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یتوضأ الغرباء فقال یتقی</w:t>
      </w:r>
      <w:r>
        <w:rPr>
          <w:rStyle w:val="FootnoteAnchor"/>
          <w:rtl w:val="true"/>
        </w:rPr>
        <w:footnoteReference w:id="345"/>
      </w:r>
      <w:r>
        <w:rPr>
          <w:rFonts w:ascii="IRNazanin" w:hAnsi="IRNazanin" w:eastAsia="IRNazanin"/>
          <w:color w:val="111111"/>
          <w:sz w:val="28"/>
          <w:sz w:val="28"/>
          <w:szCs w:val="28"/>
          <w:rtl w:val="true"/>
          <w:lang w:bidi="fa-IR"/>
        </w:rPr>
        <w:t>شطوط</w:t>
      </w:r>
    </w:p>
    <w:p>
      <w:pPr>
        <w:pStyle w:val="BookText"/>
        <w:rPr/>
      </w:pPr>
      <w:r>
        <w:rPr>
          <w:rFonts w:ascii="IRNazanin" w:hAnsi="IRNazanin" w:eastAsia="IRNazanin"/>
          <w:color w:val="111111"/>
          <w:sz w:val="28"/>
          <w:sz w:val="28"/>
          <w:szCs w:val="28"/>
          <w:rtl w:val="true"/>
          <w:lang w:bidi="fa-IR"/>
        </w:rPr>
        <w:t>الأنهار والطرق النافذة وتحت الأشجار المثمرة ومواضع اللعن فقیل له وأین مواضع</w:t>
      </w:r>
    </w:p>
    <w:p>
      <w:pPr>
        <w:pStyle w:val="BookText"/>
        <w:rPr/>
      </w:pPr>
      <w:r>
        <w:rPr>
          <w:rFonts w:ascii="IRNazanin" w:hAnsi="IRNazanin" w:eastAsia="IRNazanin"/>
          <w:color w:val="111111"/>
          <w:sz w:val="28"/>
          <w:sz w:val="28"/>
          <w:szCs w:val="28"/>
          <w:rtl w:val="true"/>
          <w:lang w:bidi="fa-IR"/>
        </w:rPr>
        <w:t xml:space="preserve">اللعن قال أبواب الدور معانی الاخبار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 رض</w:t>
      </w:r>
    </w:p>
    <w:p>
      <w:pPr>
        <w:pStyle w:val="BookText"/>
        <w:rPr/>
      </w:pPr>
      <w:r>
        <w:rPr>
          <w:rFonts w:ascii="IRNazanin" w:hAnsi="IRNazanin" w:eastAsia="IRNazanin"/>
          <w:color w:val="111111"/>
          <w:sz w:val="28"/>
          <w:sz w:val="28"/>
          <w:szCs w:val="28"/>
          <w:rtl w:val="true"/>
          <w:lang w:bidi="fa-IR"/>
        </w:rPr>
        <w:t>قال حدثنا محمد ابن أبی عبد الله الکوفی عن موسی بن عمران النخعی عن عمه</w:t>
      </w:r>
    </w:p>
    <w:p>
      <w:pPr>
        <w:pStyle w:val="BookText"/>
        <w:rPr/>
      </w:pPr>
      <w:r>
        <w:rPr>
          <w:rFonts w:ascii="IRNazanin" w:hAnsi="IRNazanin" w:eastAsia="IRNazanin"/>
          <w:color w:val="111111"/>
          <w:sz w:val="28"/>
          <w:sz w:val="28"/>
          <w:szCs w:val="28"/>
          <w:rtl w:val="true"/>
          <w:lang w:bidi="fa-IR"/>
        </w:rPr>
        <w:t>الحسین بن یزید النوفلی عن محمد بن حمران عن أبیه عن أبی خالد الکابلی قال</w:t>
      </w:r>
    </w:p>
    <w:p>
      <w:pPr>
        <w:pStyle w:val="BookText"/>
        <w:rPr/>
      </w:pPr>
      <w:r>
        <w:rPr>
          <w:rFonts w:ascii="IRNazanin" w:hAnsi="IRNazanin" w:eastAsia="IRNazanin"/>
          <w:color w:val="111111"/>
          <w:sz w:val="28"/>
          <w:sz w:val="28"/>
          <w:szCs w:val="28"/>
          <w:rtl w:val="true"/>
          <w:lang w:bidi="fa-IR"/>
        </w:rPr>
        <w:t xml:space="preserve">قیل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رفعه قال خرج أبو حنیفة من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الحسن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وهو غلام فقال له أبو حنیفة یا غلام أین یضع الغریب ببلدکم فقال اجتنب</w:t>
      </w:r>
    </w:p>
    <w:p>
      <w:pPr>
        <w:pStyle w:val="BookText"/>
        <w:rPr/>
      </w:pPr>
      <w:r>
        <w:rPr>
          <w:rFonts w:ascii="IRNazanin" w:hAnsi="IRNazanin" w:eastAsia="IRNazanin"/>
          <w:color w:val="111111"/>
          <w:sz w:val="28"/>
          <w:sz w:val="28"/>
          <w:szCs w:val="28"/>
          <w:rtl w:val="true"/>
          <w:lang w:bidi="fa-IR"/>
        </w:rPr>
        <w:t>أفنیة المساجد وشطوط الأنهار ومساقط الثمار ومنازل النزال ولا تستقبل القبلة بغائط</w:t>
      </w:r>
    </w:p>
    <w:p>
      <w:pPr>
        <w:pStyle w:val="BookText"/>
        <w:rPr/>
      </w:pPr>
      <w:r>
        <w:rPr>
          <w:rFonts w:ascii="IRNazanin" w:hAnsi="IRNazanin" w:eastAsia="IRNazanin"/>
          <w:color w:val="111111"/>
          <w:sz w:val="28"/>
          <w:sz w:val="28"/>
          <w:szCs w:val="28"/>
          <w:rtl w:val="true"/>
          <w:lang w:bidi="fa-IR"/>
        </w:rPr>
        <w:t>ولا بول وارفع ثوبک وضع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ابا حنیفة صار إلی باب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ومحجة الطریق وأقبلة المساجد وفی ذیله فانصرف أبو حنیفة فی</w:t>
      </w:r>
    </w:p>
    <w:p>
      <w:pPr>
        <w:pStyle w:val="BookText"/>
        <w:rPr/>
      </w:pPr>
      <w:r>
        <w:rPr>
          <w:rFonts w:ascii="IRNazanin" w:hAnsi="IRNazanin" w:eastAsia="IRNazanin"/>
          <w:color w:val="111111"/>
          <w:sz w:val="28"/>
          <w:sz w:val="28"/>
          <w:szCs w:val="28"/>
          <w:rtl w:val="true"/>
          <w:lang w:bidi="fa-IR"/>
        </w:rPr>
        <w:t xml:space="preserve">تلک السنة ولم یلق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دخل أبو حنیفة المدینة</w:t>
      </w:r>
    </w:p>
    <w:p>
      <w:pPr>
        <w:pStyle w:val="BookText"/>
        <w:rPr/>
      </w:pPr>
      <w:r>
        <w:rPr>
          <w:rFonts w:ascii="IRNazanin" w:hAnsi="IRNazanin" w:eastAsia="IRNazanin"/>
          <w:color w:val="111111"/>
          <w:sz w:val="28"/>
          <w:sz w:val="28"/>
          <w:szCs w:val="28"/>
          <w:rtl w:val="true"/>
          <w:lang w:bidi="fa-IR"/>
        </w:rPr>
        <w:t>ومعه عبد الله بن مسلم فقال له یا أبا حنیفة ان ها هنا جعفر بن محمد من علماء آل محمد</w:t>
      </w:r>
    </w:p>
    <w:p>
      <w:pPr>
        <w:pStyle w:val="BookText"/>
        <w:rPr/>
      </w:pPr>
      <w:r>
        <w:rPr>
          <w:rFonts w:ascii="IRNazanin" w:hAnsi="IRNazanin" w:eastAsia="IRNazanin"/>
          <w:color w:val="111111"/>
          <w:sz w:val="28"/>
          <w:sz w:val="28"/>
          <w:szCs w:val="28"/>
          <w:rtl w:val="true"/>
          <w:lang w:bidi="fa-IR"/>
        </w:rPr>
        <w:t xml:space="preserve">فاذهب بنا نقتبس منه علما فلما اتیا إذا هما بجماعة من علماء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أبو حنیفة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غلام أین یضع الغریب فی بلدتکم</w:t>
      </w:r>
    </w:p>
    <w:p>
      <w:pPr>
        <w:pStyle w:val="BookText"/>
        <w:rPr/>
      </w:pPr>
      <w:r>
        <w:rPr>
          <w:rFonts w:ascii="IRNazanin" w:hAnsi="IRNazanin" w:eastAsia="IRNazanin"/>
          <w:color w:val="111111"/>
          <w:sz w:val="28"/>
          <w:sz w:val="28"/>
          <w:szCs w:val="28"/>
          <w:rtl w:val="true"/>
          <w:lang w:bidi="fa-IR"/>
        </w:rPr>
        <w:t>هذه قال یتواری خلف الجدار ویتوقی أعین الجار وشطوط الأنهار ومسقط الثمار</w:t>
      </w:r>
    </w:p>
    <w:p>
      <w:pPr>
        <w:pStyle w:val="BookText"/>
        <w:rPr/>
      </w:pPr>
      <w:r>
        <w:rPr>
          <w:rFonts w:ascii="IRNazanin" w:hAnsi="IRNazanin" w:eastAsia="IRNazanin"/>
          <w:color w:val="111111"/>
          <w:sz w:val="28"/>
          <w:sz w:val="28"/>
          <w:szCs w:val="28"/>
          <w:rtl w:val="true"/>
          <w:lang w:bidi="fa-IR"/>
        </w:rPr>
        <w:t>ولا یستقبل القبلة ولا یستدبرها فح یضع حیث شاء</w:t>
      </w:r>
    </w:p>
    <w:p>
      <w:pPr>
        <w:pStyle w:val="BookText"/>
        <w:rPr/>
      </w:pP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البول فی الماء</w:t>
      </w:r>
    </w:p>
    <w:p>
      <w:pPr>
        <w:pStyle w:val="BookText"/>
        <w:rPr/>
      </w:pPr>
      <w:r>
        <w:rPr>
          <w:rFonts w:ascii="IRNazanin" w:hAnsi="IRNazanin" w:eastAsia="IRNazanin"/>
          <w:color w:val="111111"/>
          <w:sz w:val="28"/>
          <w:sz w:val="28"/>
          <w:szCs w:val="28"/>
          <w:rtl w:val="true"/>
          <w:lang w:bidi="fa-IR"/>
        </w:rPr>
        <w:t>القائم من الجفاء ونهی عنه وعن العائط فیه وفی النهر وعلی شفیره وعلی شفیر البئر</w:t>
      </w:r>
    </w:p>
    <w:p>
      <w:pPr>
        <w:pStyle w:val="BookText"/>
        <w:rPr/>
      </w:pPr>
      <w:r>
        <w:rPr>
          <w:rFonts w:ascii="IRNazanin" w:hAnsi="IRNazanin" w:eastAsia="IRNazanin"/>
          <w:color w:val="111111"/>
          <w:sz w:val="28"/>
          <w:sz w:val="28"/>
          <w:szCs w:val="28"/>
          <w:rtl w:val="true"/>
          <w:lang w:bidi="fa-IR"/>
        </w:rPr>
        <w:t>یستعذب من مائها وتحت شجرة مثمرة وبین القبور وعلی الطرق والأفنیة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عن البرقی</w:t>
      </w:r>
    </w:p>
    <w:p>
      <w:pPr>
        <w:pStyle w:val="BookText"/>
        <w:rPr/>
      </w:pPr>
      <w:r>
        <w:rPr>
          <w:rFonts w:ascii="IRNazanin" w:hAnsi="IRNazanin" w:eastAsia="IRNazanin"/>
          <w:color w:val="111111"/>
          <w:sz w:val="28"/>
          <w:sz w:val="28"/>
          <w:szCs w:val="28"/>
          <w:rtl w:val="true"/>
          <w:lang w:bidi="fa-IR"/>
        </w:rPr>
        <w:t xml:space="preserve">عن النوفلی عن السکونی عن جعفر عن أبیه عن آبائه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نهی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یتغوط علی شفیر بئر ماء یستعذب منها أو نهر یستعذب أو تحت شجرة</w:t>
      </w:r>
    </w:p>
    <w:p>
      <w:pPr>
        <w:pStyle w:val="BookText"/>
        <w:rPr/>
      </w:pPr>
      <w:r>
        <w:rPr>
          <w:rFonts w:ascii="IRNazanin" w:hAnsi="IRNazanin" w:eastAsia="IRNazanin"/>
          <w:color w:val="111111"/>
          <w:sz w:val="28"/>
          <w:sz w:val="28"/>
          <w:szCs w:val="28"/>
          <w:rtl w:val="true"/>
          <w:lang w:bidi="fa-IR"/>
        </w:rPr>
        <w:t xml:space="preserve">فیها ثمرتها </w:t>
      </w:r>
      <w:r>
        <w:rPr>
          <w:rStyle w:val="FootnoteAnchor"/>
          <w:rtl w:val="true"/>
        </w:rPr>
        <w:footnoteReference w:id="346"/>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بن محمد بن أحمد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أخبرنی علی بن إبراهیم بن هاشم عن أبیه عن النوفلی عن السکونی مثله</w:t>
      </w:r>
    </w:p>
    <w:p>
      <w:pPr>
        <w:pStyle w:val="BookText"/>
        <w:rPr/>
      </w:pP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الطوسی قال أخبرنا الحسین بن عبید الله</w:t>
      </w:r>
    </w:p>
    <w:p>
      <w:pPr>
        <w:pStyle w:val="BookText"/>
        <w:rPr/>
      </w:pPr>
      <w:r>
        <w:rPr>
          <w:rFonts w:ascii="IRNazanin" w:hAnsi="IRNazanin" w:eastAsia="IRNazanin"/>
          <w:color w:val="111111"/>
          <w:sz w:val="28"/>
          <w:sz w:val="28"/>
          <w:szCs w:val="28"/>
          <w:rtl w:val="true"/>
          <w:lang w:bidi="fa-IR"/>
        </w:rPr>
        <w:t>عن هارون قال حدثنا أحمد بن محمد بن سعید قال حدثنا أبو اسحق المقری قال حدثنا</w:t>
      </w:r>
    </w:p>
    <w:p>
      <w:pPr>
        <w:pStyle w:val="BookText"/>
        <w:rPr/>
      </w:pPr>
      <w:r>
        <w:rPr>
          <w:rFonts w:ascii="IRNazanin" w:hAnsi="IRNazanin" w:eastAsia="IRNazanin"/>
          <w:color w:val="111111"/>
          <w:sz w:val="28"/>
          <w:sz w:val="28"/>
          <w:szCs w:val="28"/>
          <w:rtl w:val="true"/>
          <w:lang w:bidi="fa-IR"/>
        </w:rPr>
        <w:t xml:space="preserve">الحصین بن مخارق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الجعفریات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شجرة مثمرة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ابن محبوب عن إبراهیم الکرخی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ascii="IRNazanin" w:hAnsi="IRNazanin" w:eastAsia="IRNazanin"/>
          <w:color w:val="111111"/>
          <w:sz w:val="28"/>
          <w:sz w:val="28"/>
          <w:szCs w:val="28"/>
          <w:rtl w:val="true"/>
          <w:lang w:bidi="fa-IR"/>
        </w:rPr>
        <w:t xml:space="preserve">عن محمد بن إسماعیل عن صالح بن عقبة عن إبراهیم الکرخی 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أحمد بن عبدون عن أبی الحسن علی بن محمد بن الزبیر عن الحسین بن عبد الملک</w:t>
      </w:r>
    </w:p>
    <w:p>
      <w:pPr>
        <w:pStyle w:val="BookText"/>
        <w:rPr/>
      </w:pPr>
      <w:r>
        <w:rPr>
          <w:rFonts w:ascii="IRNazanin" w:hAnsi="IRNazanin" w:eastAsia="IRNazanin"/>
          <w:color w:val="111111"/>
          <w:sz w:val="28"/>
          <w:sz w:val="28"/>
          <w:szCs w:val="28"/>
          <w:rtl w:val="true"/>
          <w:lang w:bidi="fa-IR"/>
        </w:rPr>
        <w:t xml:space="preserve">الأودی عن الحسن بن محبوب عن إبراهیم ابن أبی زیاد الکرخی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Style w:val="FootnoteAnchor"/>
          <w:rtl w:val="true"/>
        </w:rPr>
        <w:footnoteReference w:id="347"/>
      </w:r>
      <w:r>
        <w:rPr>
          <w:rFonts w:ascii="IRNazanin" w:hAnsi="IRNazanin" w:eastAsia="IRNazanin"/>
          <w:color w:val="111111"/>
          <w:sz w:val="28"/>
          <w:sz w:val="28"/>
          <w:szCs w:val="28"/>
          <w:rtl w:val="true"/>
          <w:lang w:bidi="fa-IR"/>
        </w:rPr>
        <w:t xml:space="preserve">ملعون من فعلهن </w:t>
      </w:r>
      <w:r>
        <w:rPr>
          <w:rStyle w:val="FootnoteAnchor"/>
          <w:rtl w:val="true"/>
        </w:rPr>
        <w:footnoteReference w:id="348"/>
      </w:r>
      <w:r>
        <w:rPr>
          <w:rFonts w:ascii="IRNazanin" w:hAnsi="IRNazanin" w:eastAsia="IRNazanin"/>
          <w:color w:val="111111"/>
          <w:sz w:val="28"/>
          <w:sz w:val="28"/>
          <w:szCs w:val="28"/>
          <w:rtl w:val="true"/>
          <w:lang w:bidi="fa-IR"/>
        </w:rPr>
        <w:t>المتغوط فی ظل النزال والمانع</w:t>
      </w:r>
    </w:p>
    <w:p>
      <w:pPr>
        <w:pStyle w:val="BookText"/>
        <w:rPr/>
      </w:pPr>
      <w:r>
        <w:rPr>
          <w:rFonts w:ascii="IRNazanin" w:hAnsi="IRNazanin" w:eastAsia="IRNazanin"/>
          <w:color w:val="111111"/>
          <w:sz w:val="28"/>
          <w:sz w:val="28"/>
          <w:szCs w:val="28"/>
          <w:rtl w:val="true"/>
          <w:lang w:bidi="fa-IR"/>
        </w:rPr>
        <w:t xml:space="preserve">الماء المنتاب والساد الطریق المسلوک کا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إبراهیم ابن أبی زیاد الکرخی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ملعونات ملعون من فعلهن وذکر مثله الا ان فیه الطریق</w:t>
      </w:r>
    </w:p>
    <w:p>
      <w:pPr>
        <w:pStyle w:val="BookText"/>
        <w:rPr/>
      </w:pPr>
      <w:r>
        <w:rPr>
          <w:rFonts w:ascii="Amiri" w:hAnsi="Amiri" w:eastAsia="Amiri" w:cs="Amiri"/>
          <w:color w:val="111111"/>
          <w:sz w:val="28"/>
          <w:sz w:val="28"/>
          <w:szCs w:val="28"/>
          <w:rtl w:val="true"/>
          <w:lang w:bidi="ar-SA"/>
        </w:rPr>
        <w:t xml:space="preserve">المقربة </w:t>
      </w:r>
      <w:r>
        <w:rPr>
          <w:rStyle w:val="FootnoteAnchor"/>
          <w:rtl w:val="true"/>
        </w:rPr>
        <w:footnoteReference w:id="349"/>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المشیخة للحسن بن محبوب السراد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إبراهیم الکرخی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المقنع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نحوه 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خبر آخر لعن الله المتغوط فی ظل النزال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سلیمان بن جعفر البصری عن عبد الله بن الحسین</w:t>
      </w:r>
    </w:p>
    <w:p>
      <w:pPr>
        <w:pStyle w:val="BookText"/>
        <w:rPr/>
      </w:pPr>
      <w:r>
        <w:rPr>
          <w:rFonts w:ascii="IRNazanin" w:hAnsi="IRNazanin" w:eastAsia="IRNazanin"/>
          <w:color w:val="111111"/>
          <w:sz w:val="28"/>
          <w:sz w:val="28"/>
          <w:szCs w:val="28"/>
          <w:rtl w:val="true"/>
          <w:lang w:bidi="fa-IR"/>
        </w:rPr>
        <w:t xml:space="preserve">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الصادق جعفر بن محمد</w:t>
      </w:r>
    </w:p>
    <w:p>
      <w:pPr>
        <w:pStyle w:val="BookText"/>
        <w:rPr/>
      </w:pP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کره لکم أیتها الأمة</w:t>
      </w:r>
    </w:p>
    <w:p>
      <w:pPr>
        <w:pStyle w:val="BookText"/>
        <w:rPr/>
      </w:pPr>
      <w:r>
        <w:rPr>
          <w:rFonts w:ascii="IRNazanin" w:hAnsi="IRNazanin" w:eastAsia="IRNazanin"/>
          <w:color w:val="111111"/>
          <w:sz w:val="28"/>
          <w:sz w:val="28"/>
          <w:szCs w:val="28"/>
          <w:rtl w:val="true"/>
          <w:lang w:bidi="fa-IR"/>
        </w:rPr>
        <w:t xml:space="preserve">أربعا وعشرین خصلة ونهاکم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البول علی شط نهر جار</w:t>
      </w:r>
    </w:p>
    <w:p>
      <w:pPr>
        <w:pStyle w:val="BookText"/>
        <w:rPr/>
      </w:pPr>
      <w:r>
        <w:rPr>
          <w:rFonts w:ascii="IRNazanin" w:hAnsi="IRNazanin" w:eastAsia="IRNazanin"/>
          <w:color w:val="111111"/>
          <w:sz w:val="28"/>
          <w:sz w:val="28"/>
          <w:szCs w:val="28"/>
          <w:rtl w:val="true"/>
          <w:lang w:bidi="fa-IR"/>
        </w:rPr>
        <w:t>وکره ان یحدث الرجل تحت شجرة مثمرة وقد أینعت أو نخلة قد أینعت یعنی أثمرت</w:t>
      </w:r>
    </w:p>
    <w:p>
      <w:pPr>
        <w:pStyle w:val="BookText"/>
        <w:rPr/>
      </w:pPr>
      <w:r>
        <w:rPr>
          <w:rFonts w:ascii="IRNazanin" w:hAnsi="IRNazanin" w:eastAsia="IRNazanin"/>
          <w:color w:val="111111"/>
          <w:sz w:val="28"/>
          <w:sz w:val="28"/>
          <w:szCs w:val="28"/>
          <w:rtl w:val="true"/>
          <w:lang w:bidi="fa-IR"/>
        </w:rPr>
        <w:t xml:space="preserve">الحدیث 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سعد بن عبد الله قال حدثنا إبراهیم بن هاشم عن الحسین بن الحسن القرشی</w:t>
      </w:r>
    </w:p>
    <w:p>
      <w:pPr>
        <w:pStyle w:val="BookText"/>
        <w:rPr/>
      </w:pPr>
      <w:r>
        <w:rPr>
          <w:rFonts w:ascii="IRNazanin" w:hAnsi="IRNazanin" w:eastAsia="IRNazanin"/>
          <w:color w:val="111111"/>
          <w:sz w:val="28"/>
          <w:sz w:val="28"/>
          <w:szCs w:val="28"/>
          <w:rtl w:val="true"/>
          <w:lang w:bidi="fa-IR"/>
        </w:rPr>
        <w:t>عن سلیمان بن جعفر البصری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حماد بن عمرو وانس بن محمد عن أبیه جمیعا</w:t>
      </w:r>
    </w:p>
    <w:p>
      <w:pPr>
        <w:pStyle w:val="BookText"/>
        <w:rPr/>
      </w:pPr>
      <w:r>
        <w:rPr>
          <w:rFonts w:ascii="IRNazanin" w:hAnsi="IRNazanin" w:eastAsia="IRNazanin"/>
          <w:color w:val="111111"/>
          <w:sz w:val="28"/>
          <w:sz w:val="28"/>
          <w:szCs w:val="28"/>
          <w:rtl w:val="true"/>
          <w:lang w:bidi="fa-IR"/>
        </w:rPr>
        <w:t xml:space="preserve">عن جعفر بن محمد عن أبیه عن جده عن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له یا علی أوصیک بوصیة فاحفظها فلا تزال بخیر ما حفظت 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کره البول علی شط نهر جار وکره ان یحدث الرجل تحت شجرة أو نخلة</w:t>
      </w:r>
    </w:p>
    <w:p>
      <w:pPr>
        <w:pStyle w:val="BookText"/>
        <w:rPr/>
      </w:pPr>
      <w:r>
        <w:rPr>
          <w:rFonts w:ascii="IRNazanin" w:hAnsi="IRNazanin" w:eastAsia="IRNazanin"/>
          <w:color w:val="111111"/>
          <w:sz w:val="28"/>
          <w:sz w:val="28"/>
          <w:szCs w:val="28"/>
          <w:rtl w:val="true"/>
          <w:lang w:bidi="fa-IR"/>
        </w:rPr>
        <w:t>قد أثمرت وکره ان یحدث الرجل وهو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تبارک وتعالی ملائکة</w:t>
      </w:r>
    </w:p>
    <w:p>
      <w:pPr>
        <w:pStyle w:val="BookText"/>
        <w:rPr/>
      </w:pPr>
      <w:r>
        <w:rPr>
          <w:rFonts w:ascii="IRNazanin" w:hAnsi="IRNazanin" w:eastAsia="IRNazanin"/>
          <w:color w:val="111111"/>
          <w:sz w:val="28"/>
          <w:sz w:val="28"/>
          <w:szCs w:val="28"/>
          <w:rtl w:val="true"/>
          <w:lang w:bidi="fa-IR"/>
        </w:rPr>
        <w:t>وکلهم بنبات الأرض من الشجر والنخل فلیس من شجرة ولا نخلة الا ومعها من الله</w:t>
      </w:r>
    </w:p>
    <w:p>
      <w:pPr>
        <w:pStyle w:val="BookText"/>
        <w:rPr/>
      </w:pPr>
      <w:r>
        <w:rPr>
          <w:rFonts w:ascii="IRNazanin" w:hAnsi="IRNazanin" w:eastAsia="IRNazanin"/>
          <w:color w:val="111111"/>
          <w:sz w:val="28"/>
          <w:sz w:val="28"/>
          <w:szCs w:val="28"/>
          <w:rtl w:val="true"/>
          <w:lang w:bidi="fa-IR"/>
        </w:rPr>
        <w:t xml:space="preserve">عز وجل ملک یحفظها وما کان منها ولولا ان معها من یمنعها </w:t>
      </w:r>
      <w:r>
        <w:rPr>
          <w:rStyle w:val="FootnoteAnchor"/>
          <w:rtl w:val="true"/>
        </w:rPr>
        <w:footnoteReference w:id="350"/>
      </w:r>
      <w:r>
        <w:rPr>
          <w:rFonts w:ascii="IRNazanin" w:hAnsi="IRNazanin" w:eastAsia="IRNazanin"/>
          <w:color w:val="111111"/>
          <w:sz w:val="28"/>
          <w:sz w:val="28"/>
          <w:szCs w:val="28"/>
          <w:rtl w:val="true"/>
          <w:lang w:bidi="fa-IR"/>
        </w:rPr>
        <w:t>لأکلته السباع وهوام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الأرض إذا کان فیها ثمرتها وانما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یضرب أحد من المسلمین</w:t>
      </w:r>
    </w:p>
    <w:p>
      <w:pPr>
        <w:pStyle w:val="BookText"/>
        <w:rPr/>
      </w:pPr>
      <w:r>
        <w:rPr>
          <w:rFonts w:ascii="IRNazanin" w:hAnsi="IRNazanin" w:eastAsia="IRNazanin"/>
          <w:color w:val="111111"/>
          <w:sz w:val="28"/>
          <w:sz w:val="28"/>
          <w:szCs w:val="28"/>
          <w:rtl w:val="true"/>
          <w:lang w:bidi="fa-IR"/>
        </w:rPr>
        <w:t xml:space="preserve">خلائه </w:t>
      </w:r>
      <w:r>
        <w:rPr>
          <w:rStyle w:val="FootnoteAnchor"/>
          <w:rtl w:val="true"/>
        </w:rPr>
        <w:footnoteReference w:id="351"/>
      </w:r>
      <w:r>
        <w:rPr>
          <w:rFonts w:ascii="IRNazanin" w:hAnsi="IRNazanin" w:eastAsia="IRNazanin"/>
          <w:color w:val="111111"/>
          <w:sz w:val="28"/>
          <w:sz w:val="28"/>
          <w:szCs w:val="28"/>
          <w:rtl w:val="true"/>
          <w:lang w:bidi="fa-IR"/>
        </w:rPr>
        <w:t>تحت شجرة أو نخلة قد أثمرت لمکان الملائکة الموکلین بها قال و</w:t>
      </w:r>
    </w:p>
    <w:p>
      <w:pPr>
        <w:pStyle w:val="BookText"/>
        <w:rPr/>
      </w:pPr>
      <w:r>
        <w:rPr>
          <w:rFonts w:ascii="IRNazanin" w:hAnsi="IRNazanin" w:eastAsia="IRNazanin"/>
          <w:color w:val="111111"/>
          <w:sz w:val="28"/>
          <w:sz w:val="28"/>
          <w:szCs w:val="28"/>
          <w:rtl w:val="true"/>
          <w:lang w:bidi="fa-IR"/>
        </w:rPr>
        <w:t>لذلک تکون الشجرة والنخلة انسا إذا کان فیه حمله لان الملائکة تحضره</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 أحمد بن محمد</w:t>
      </w:r>
    </w:p>
    <w:p>
      <w:pPr>
        <w:pStyle w:val="BookText"/>
        <w:rPr/>
      </w:pPr>
      <w:r>
        <w:rPr>
          <w:rFonts w:ascii="IRNazanin" w:hAnsi="IRNazanin" w:eastAsia="IRNazanin"/>
          <w:color w:val="111111"/>
          <w:sz w:val="28"/>
          <w:sz w:val="28"/>
          <w:szCs w:val="28"/>
          <w:rtl w:val="true"/>
          <w:lang w:bidi="fa-IR"/>
        </w:rPr>
        <w:t>بن عیسی عن الحسن بن محبوب عن مالک بن عیینة عن حبیب السجستانی قال</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 وجل ثم 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لله تعالی</w:t>
      </w:r>
    </w:p>
    <w:p>
      <w:pPr>
        <w:pStyle w:val="BookText"/>
        <w:rPr/>
      </w:pPr>
      <w:r>
        <w:rPr>
          <w:rFonts w:ascii="IRNazanin" w:hAnsi="IRNazanin" w:eastAsia="IRNazanin"/>
          <w:color w:val="111111"/>
          <w:sz w:val="28"/>
          <w:sz w:val="28"/>
          <w:szCs w:val="28"/>
          <w:rtl w:val="true"/>
          <w:lang w:bidi="fa-IR"/>
        </w:rPr>
        <w:t>ملائکة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کراهة سؤر الفار فی حدیث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یبول أحد تحت شجرة مثمرة أو علی قارعة</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 إبراهیم</w:t>
      </w:r>
    </w:p>
    <w:p>
      <w:pPr>
        <w:pStyle w:val="BookText"/>
        <w:rPr/>
      </w:pPr>
      <w:r>
        <w:rPr>
          <w:rFonts w:ascii="IRNazanin" w:hAnsi="IRNazanin" w:eastAsia="IRNazanin"/>
          <w:color w:val="111111"/>
          <w:sz w:val="28"/>
          <w:sz w:val="28"/>
          <w:szCs w:val="28"/>
          <w:rtl w:val="true"/>
          <w:lang w:bidi="fa-IR"/>
        </w:rPr>
        <w:t>جمیعا عن محمد بن عیسی عن الدهقان عن درست عن إبراهیم بن عبد الحمید عن أبی</w:t>
      </w:r>
    </w:p>
    <w:p>
      <w:pPr>
        <w:pStyle w:val="BookText"/>
        <w:rPr/>
      </w:pPr>
      <w:r>
        <w:rPr>
          <w:rFonts w:ascii="IRNazanin" w:hAnsi="IRNazanin" w:eastAsia="IRNazanin"/>
          <w:color w:val="111111"/>
          <w:sz w:val="28"/>
          <w:sz w:val="28"/>
          <w:szCs w:val="28"/>
          <w:rtl w:val="true"/>
          <w:lang w:bidi="fa-IR"/>
        </w:rPr>
        <w:t xml:space="preserve">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ثلاثة یتخوف منها </w:t>
      </w:r>
      <w:r>
        <w:rPr>
          <w:rStyle w:val="FootnoteAnchor"/>
          <w:rtl w:val="true"/>
        </w:rPr>
        <w:footnoteReference w:id="352"/>
      </w:r>
      <w:r>
        <w:rPr>
          <w:rFonts w:ascii="IRNazanin" w:hAnsi="IRNazanin" w:eastAsia="IRNazanin"/>
          <w:color w:val="111111"/>
          <w:sz w:val="28"/>
          <w:sz w:val="28"/>
          <w:szCs w:val="28"/>
          <w:rtl w:val="true"/>
          <w:lang w:bidi="fa-IR"/>
        </w:rPr>
        <w:t>الجنون التغوط بین القبور والمشی</w:t>
      </w:r>
    </w:p>
    <w:p>
      <w:pPr>
        <w:pStyle w:val="BookText"/>
        <w:rPr/>
      </w:pPr>
      <w:r>
        <w:rPr>
          <w:rFonts w:ascii="IRNazanin" w:hAnsi="IRNazanin" w:eastAsia="IRNazanin"/>
          <w:color w:val="111111"/>
          <w:sz w:val="28"/>
          <w:sz w:val="28"/>
          <w:szCs w:val="28"/>
          <w:rtl w:val="true"/>
          <w:lang w:bidi="fa-IR"/>
        </w:rPr>
        <w:t>فی خف واحد والرجل ینام وحده وهذه الأشیاء انما کرهت لهذه العلة ولیست بحرام</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المذکور فی الباب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وصایا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یا علی ثلاث وذکر مثله إلی قوله وحده الخصال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الحسین محمد</w:t>
      </w:r>
    </w:p>
    <w:p>
      <w:pPr>
        <w:pStyle w:val="BookText"/>
        <w:rPr/>
      </w:pPr>
      <w:r>
        <w:rPr>
          <w:rFonts w:ascii="IRNazanin" w:hAnsi="IRNazanin" w:eastAsia="IRNazanin"/>
          <w:color w:val="111111"/>
          <w:sz w:val="28"/>
          <w:sz w:val="28"/>
          <w:szCs w:val="28"/>
          <w:rtl w:val="true"/>
          <w:lang w:bidi="fa-IR"/>
        </w:rPr>
        <w:t xml:space="preserve">بن علی بن الشاه المرو الدوزی </w:t>
      </w:r>
      <w:r>
        <w:rPr>
          <w:rStyle w:val="FootnoteAnchor"/>
          <w:rtl w:val="true"/>
        </w:rPr>
        <w:footnoteReference w:id="353"/>
      </w:r>
      <w:r>
        <w:rPr>
          <w:rFonts w:ascii="IRNazanin" w:hAnsi="IRNazanin" w:eastAsia="IRNazanin"/>
          <w:color w:val="111111"/>
          <w:sz w:val="28"/>
          <w:sz w:val="28"/>
          <w:szCs w:val="28"/>
          <w:rtl w:val="true"/>
          <w:lang w:bidi="fa-IR"/>
        </w:rPr>
        <w:t xml:space="preserve">قال حدثنا أبو حامد أحمد بن محمد بن الحسین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قال حدثنا أبو یزید أحمد بن خالد الخالدی قال حدثنا محمد بن أحمد بن صالح التمیمی</w:t>
      </w:r>
    </w:p>
    <w:p>
      <w:pPr>
        <w:pStyle w:val="BookText"/>
        <w:rPr/>
      </w:pPr>
      <w:r>
        <w:rPr>
          <w:rFonts w:ascii="IRNazanin" w:hAnsi="IRNazanin" w:eastAsia="IRNazanin"/>
          <w:color w:val="111111"/>
          <w:sz w:val="28"/>
          <w:sz w:val="28"/>
          <w:szCs w:val="28"/>
          <w:rtl w:val="true"/>
          <w:lang w:bidi="fa-IR"/>
        </w:rPr>
        <w:t xml:space="preserve">قال حدثنا أبی قال حدثنا انس بن محمد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 أبیه عن جعفر بن محمد</w:t>
      </w:r>
    </w:p>
    <w:p>
      <w:pPr>
        <w:pStyle w:val="BookText"/>
        <w:rPr/>
      </w:pPr>
      <w:r>
        <w:rPr>
          <w:rFonts w:ascii="IRNazanin" w:hAnsi="IRNazanin" w:eastAsia="IRNazanin"/>
          <w:color w:val="111111"/>
          <w:sz w:val="28"/>
          <w:sz w:val="28"/>
          <w:szCs w:val="28"/>
          <w:rtl w:val="true"/>
          <w:lang w:bidi="fa-IR"/>
        </w:rPr>
        <w:t xml:space="preserve">عن أبیه عن جده عن علی بن أبی طالب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وصیته</w:t>
      </w:r>
    </w:p>
    <w:p>
      <w:pPr>
        <w:pStyle w:val="BookText"/>
        <w:rPr/>
      </w:pPr>
      <w:r>
        <w:rPr>
          <w:rFonts w:ascii="IRNazanin" w:hAnsi="IRNazanin" w:eastAsia="IRNazanin"/>
          <w:color w:val="111111"/>
          <w:sz w:val="28"/>
          <w:sz w:val="28"/>
          <w:szCs w:val="28"/>
          <w:rtl w:val="true"/>
          <w:lang w:bidi="fa-IR"/>
        </w:rPr>
        <w:t>لعلی ثلاثة وذکر مثله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w:t>
      </w:r>
      <w:bookmarkStart w:id="198" w:name="pg12401_155339"/>
    </w:p>
    <w:p>
      <w:pPr>
        <w:pStyle w:val="BookText"/>
        <w:rPr/>
      </w:pPr>
      <w:bookmarkEnd w:id="198"/>
      <w:r>
        <w:rPr>
          <w:rFonts w:ascii="IRNazanin" w:hAnsi="IRNazanin" w:eastAsia="IRNazanin"/>
          <w:color w:val="111111"/>
          <w:sz w:val="28"/>
          <w:sz w:val="28"/>
          <w:szCs w:val="28"/>
          <w:rtl w:val="true"/>
          <w:lang w:bidi="fa-IR"/>
        </w:rPr>
        <w:t>قال حدثنا محمد بن عیسی بن عبید الیقطینی عن القاسم بن یحیی عن جده الحسن بن</w:t>
      </w:r>
    </w:p>
    <w:p>
      <w:pPr>
        <w:pStyle w:val="BookText"/>
        <w:rPr/>
      </w:pPr>
      <w:r>
        <w:rPr>
          <w:rFonts w:ascii="IRNazanin" w:hAnsi="IRNazanin" w:eastAsia="IRNazanin"/>
          <w:color w:val="111111"/>
          <w:sz w:val="28"/>
          <w:sz w:val="28"/>
          <w:szCs w:val="28"/>
          <w:rtl w:val="true"/>
          <w:lang w:bidi="fa-IR"/>
        </w:rPr>
        <w:t xml:space="preserve">راشد عن أبی بصیر ومحمد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عن جدی</w:t>
      </w:r>
    </w:p>
    <w:p>
      <w:pPr>
        <w:pStyle w:val="BookText"/>
        <w:rPr/>
      </w:pPr>
      <w:r>
        <w:rPr>
          <w:rFonts w:ascii="IRNazanin" w:hAnsi="IRNazanin" w:eastAsia="IRNazanin"/>
          <w:color w:val="111111"/>
          <w:sz w:val="28"/>
          <w:sz w:val="28"/>
          <w:szCs w:val="28"/>
          <w:rtl w:val="true"/>
          <w:lang w:bidi="fa-IR"/>
        </w:rPr>
        <w:t xml:space="preserve">عن آبائه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أصحابه فی مجلس واحد أربعمأة باب مما یصلح</w:t>
      </w:r>
    </w:p>
    <w:p>
      <w:pPr>
        <w:pStyle w:val="BookText"/>
        <w:rPr/>
      </w:pPr>
      <w:r>
        <w:rPr>
          <w:rFonts w:ascii="IRNazanin" w:hAnsi="IRNazanin" w:eastAsia="IRNazanin"/>
          <w:color w:val="111111"/>
          <w:sz w:val="28"/>
          <w:sz w:val="28"/>
          <w:szCs w:val="28"/>
          <w:rtl w:val="true"/>
          <w:lang w:bidi="fa-IR"/>
        </w:rPr>
        <w:t xml:space="preserve">للمسلم فی دینه ودنیاه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 علی المحجة ولا تتغوط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تبولوا بین ظهرانی القبور ولا تتغوطوا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عن اعلام الدین للدیلمی قال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لبعض أصحابه وقد أراد سفرا فقال له أوصنی فقال لا تسیرن سیرا وأنت حاف ولا تنزلن</w:t>
      </w:r>
    </w:p>
    <w:p>
      <w:pPr>
        <w:pStyle w:val="BookText"/>
        <w:rPr/>
      </w:pPr>
      <w:r>
        <w:rPr>
          <w:rFonts w:ascii="IRNazanin" w:hAnsi="IRNazanin" w:eastAsia="IRNazanin"/>
          <w:color w:val="111111"/>
          <w:sz w:val="28"/>
          <w:sz w:val="28"/>
          <w:szCs w:val="28"/>
          <w:rtl w:val="true"/>
          <w:lang w:bidi="fa-IR"/>
        </w:rPr>
        <w:t>عن دابتک لیلا الا ورجلاک فی خف ولا تبولن فی نفق الخبر</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البول فی الماء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تبل فی ماء نقیع ولا تطیف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الطعام ومنه الحدیث نهی عن متحدثین علی طوفهما ای عند الغائط ومنه الحدیث لا یصلی</w:t>
      </w:r>
    </w:p>
    <w:p>
      <w:pPr>
        <w:pStyle w:val="BookText"/>
        <w:rPr/>
      </w:pPr>
      <w:r>
        <w:rPr>
          <w:rFonts w:ascii="IRNazanin" w:hAnsi="IRNazanin" w:eastAsia="IRNazanin"/>
          <w:color w:val="111111"/>
          <w:sz w:val="28"/>
          <w:sz w:val="28"/>
          <w:szCs w:val="28"/>
          <w:rtl w:val="true"/>
          <w:lang w:bidi="fa-IR"/>
        </w:rPr>
        <w:t>أحدکم وهو یدافع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بقبر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لا تخل علی قبر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تخلی علی قبر أو بال قائما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 شئ من الشیطان لم یدعه الا ان یشاء الله وأسرع ما یکون الشیطان</w:t>
      </w:r>
    </w:p>
    <w:p>
      <w:pPr>
        <w:pStyle w:val="BookText"/>
        <w:rPr/>
      </w:pPr>
      <w:r>
        <w:rPr>
          <w:rFonts w:ascii="IRNazanin" w:hAnsi="IRNazanin" w:eastAsia="IRNazanin"/>
          <w:color w:val="111111"/>
          <w:sz w:val="28"/>
          <w:sz w:val="28"/>
          <w:szCs w:val="28"/>
          <w:rtl w:val="true"/>
          <w:lang w:bidi="fa-IR"/>
        </w:rPr>
        <w:t>إلی الانسان وهو علی بعض هذه الحالات</w:t>
      </w:r>
      <w:r>
        <w:rPr>
          <w:rFonts w:eastAsia="IRNazanin" w:cs="IRNazanin"/>
          <w:color w:val="111111"/>
          <w:sz w:val="28"/>
          <w:szCs w:val="28"/>
          <w:rtl w:val="true"/>
          <w:lang w:bidi="fa-IR"/>
        </w:rPr>
        <w:t>.</w:t>
      </w:r>
    </w:p>
    <w:p>
      <w:pPr>
        <w:pStyle w:val="Heading4"/>
        <w:numPr>
          <w:ilvl w:val="3"/>
          <w:numId w:val="1"/>
        </w:numPr>
        <w:rPr/>
      </w:pPr>
      <w:bookmarkStart w:id="199" w:name="__RefHeading___Toc9719243_417432637"/>
      <w:bookmarkStart w:id="200" w:name="_Toc70"/>
      <w:bookmarkEnd w:id="199"/>
      <w:r>
        <w:rPr>
          <w:rtl w:val="true"/>
        </w:rPr>
        <w:t>(</w:t>
      </w:r>
      <w:r>
        <w:rPr/>
        <w:t>2</w:t>
      </w:r>
      <w:r>
        <w:rPr>
          <w:rtl w:val="true"/>
        </w:rPr>
        <w:t xml:space="preserve">) </w:t>
      </w:r>
      <w:r>
        <w:rPr>
          <w:rtl w:val="true"/>
        </w:rPr>
        <w:t>باب استحباب ارتیاد المکان للبول والغائط والتوقی عنهما وعن سائر النجاسات واتخاذ ثوب للغائط</w:t>
      </w:r>
      <w:bookmarkEnd w:id="200"/>
    </w:p>
    <w:p>
      <w:pPr>
        <w:pStyle w:val="BookText"/>
        <w:rPr/>
      </w:pP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بن</w:t>
      </w:r>
    </w:p>
    <w:p>
      <w:pPr>
        <w:pStyle w:val="BookText"/>
        <w:rPr/>
      </w:pPr>
      <w:r>
        <w:rPr>
          <w:rFonts w:ascii="IRNazanin" w:hAnsi="IRNazanin" w:eastAsia="IRNazanin"/>
          <w:color w:val="111111"/>
          <w:sz w:val="28"/>
          <w:sz w:val="28"/>
          <w:szCs w:val="28"/>
          <w:rtl w:val="true"/>
          <w:lang w:bidi="fa-IR"/>
        </w:rPr>
        <w:t>الحسن عن أبیه عن محمد بن یحیی عن محمد بن علی بن محبوب عن أحمد بن محمد</w:t>
      </w:r>
    </w:p>
    <w:p>
      <w:pPr>
        <w:pStyle w:val="BookText"/>
        <w:rPr/>
      </w:pPr>
      <w:r>
        <w:rPr>
          <w:rFonts w:ascii="IRNazanin" w:hAnsi="IRNazanin" w:eastAsia="IRNazanin"/>
          <w:color w:val="111111"/>
          <w:sz w:val="28"/>
          <w:sz w:val="28"/>
          <w:szCs w:val="28"/>
          <w:rtl w:val="true"/>
          <w:lang w:bidi="fa-IR"/>
        </w:rPr>
        <w:t>عن سعید بن جناح عن بعض أصحابنا عن سلیمان الجعفری قال بت مع الرضا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سفح جبل فلما کان آخر اللیل قام فتنحی وصار علی موضع مرتفع فبال</w:t>
      </w:r>
    </w:p>
    <w:p>
      <w:pPr>
        <w:pStyle w:val="BookText"/>
        <w:rPr/>
      </w:pPr>
      <w:r>
        <w:rPr>
          <w:rFonts w:ascii="IRNazanin" w:hAnsi="IRNazanin" w:eastAsia="IRNazanin"/>
          <w:color w:val="111111"/>
          <w:sz w:val="28"/>
          <w:sz w:val="28"/>
          <w:szCs w:val="28"/>
          <w:rtl w:val="true"/>
          <w:lang w:bidi="fa-IR"/>
        </w:rPr>
        <w:t>وتوضأ وقال من فقه الرجل ان یرتاد لموضع بوله وبسط سراویله وقام علیه وصلی</w:t>
      </w:r>
    </w:p>
    <w:p>
      <w:pPr>
        <w:pStyle w:val="BookText"/>
        <w:rPr/>
      </w:pP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ان یرتاد موضعا لبوله</w:t>
      </w:r>
    </w:p>
    <w:p>
      <w:pPr>
        <w:pStyle w:val="BookText"/>
        <w:rPr/>
      </w:pP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ومن فقه الرجل</w:t>
      </w:r>
    </w:p>
    <w:p>
      <w:pPr>
        <w:pStyle w:val="BookText"/>
        <w:rPr/>
      </w:pPr>
      <w:r>
        <w:rPr>
          <w:rFonts w:ascii="IRNazanin" w:hAnsi="IRNazanin" w:eastAsia="IRNazanin"/>
          <w:color w:val="111111"/>
          <w:sz w:val="28"/>
          <w:sz w:val="28"/>
          <w:szCs w:val="28"/>
          <w:rtl w:val="true"/>
          <w:lang w:bidi="fa-IR"/>
        </w:rPr>
        <w:t>ان یعرف موضع بزاقه فی النادی</w:t>
      </w:r>
    </w:p>
    <w:p>
      <w:pPr>
        <w:pStyle w:val="BookText"/>
        <w:rPr/>
      </w:pPr>
      <w:r>
        <w:rPr>
          <w:rFonts w:eastAsia="IRNazanin" w:cs="IRNazanin"/>
          <w:color w:val="111111"/>
          <w:sz w:val="28"/>
          <w:szCs w:val="28"/>
          <w:lang w:bidi="fa-IR"/>
        </w:rPr>
        <w:t>1695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ارتیاد مکان الغائط</w:t>
      </w:r>
    </w:p>
    <w:p>
      <w:pPr>
        <w:pStyle w:val="BookText"/>
        <w:rPr/>
      </w:pPr>
      <w:r>
        <w:rPr>
          <w:rFonts w:ascii="Amiri" w:hAnsi="Amiri" w:eastAsia="Amiri" w:cs="Amiri"/>
          <w:color w:val="111111"/>
          <w:sz w:val="28"/>
          <w:sz w:val="28"/>
          <w:szCs w:val="28"/>
          <w:rtl w:val="true"/>
          <w:lang w:bidi="ar-SA"/>
        </w:rPr>
        <w:t>والبول والنخامة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w:t>
      </w:r>
    </w:p>
    <w:p>
      <w:pPr>
        <w:pStyle w:val="BookText"/>
        <w:rPr/>
      </w:pPr>
      <w:r>
        <w:rPr>
          <w:rFonts w:ascii="IRNazanin" w:hAnsi="IRNazanin" w:eastAsia="IRNazanin"/>
          <w:color w:val="111111"/>
          <w:sz w:val="28"/>
          <w:sz w:val="28"/>
          <w:szCs w:val="28"/>
          <w:rtl w:val="true"/>
          <w:lang w:bidi="fa-IR"/>
        </w:rPr>
        <w:t>عن أبیه عن محمد بن یحیی عن محمد بن أحمد بن یحیی عن علی بن إسماعیل عن</w:t>
      </w:r>
    </w:p>
    <w:p>
      <w:pPr>
        <w:pStyle w:val="BookText"/>
        <w:rPr/>
      </w:pPr>
      <w:r>
        <w:rPr>
          <w:rFonts w:ascii="IRNazanin" w:hAnsi="IRNazanin" w:eastAsia="IRNazanin"/>
          <w:color w:val="111111"/>
          <w:sz w:val="28"/>
          <w:sz w:val="28"/>
          <w:szCs w:val="28"/>
          <w:rtl w:val="true"/>
          <w:lang w:bidi="fa-IR"/>
        </w:rPr>
        <w:t xml:space="preserve">صفوان عن عبد الله بن مسکان عن 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أشد الناس توقیا عن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البول تعمد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مکان مرتفع من الأرض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فیه التراب الکثیر کراهیة ان ینضح علیه البول العلل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حدثنا محمد بن الحسن ره قال حدثنا محمد بن یحیی العطار عن محمد بن أحمد</w:t>
      </w:r>
    </w:p>
    <w:p>
      <w:pPr>
        <w:pStyle w:val="BookText"/>
        <w:rPr/>
      </w:pPr>
      <w:r>
        <w:rPr>
          <w:rFonts w:ascii="IRNazanin" w:hAnsi="IRNazanin" w:eastAsia="IRNazanin"/>
          <w:color w:val="111111"/>
          <w:sz w:val="28"/>
          <w:sz w:val="28"/>
          <w:szCs w:val="28"/>
          <w:rtl w:val="true"/>
          <w:lang w:bidi="fa-IR"/>
        </w:rPr>
        <w:t xml:space="preserve">عن علی بن إسماعیل عن صفوان عن عبد الله بن مسکان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بالتوقی من البول والتحفظ منه</w:t>
      </w:r>
    </w:p>
    <w:p>
      <w:pPr>
        <w:pStyle w:val="BookText"/>
        <w:rPr/>
      </w:pPr>
      <w:r>
        <w:rPr>
          <w:rFonts w:ascii="IRNazanin" w:hAnsi="IRNazanin" w:eastAsia="IRNazanin"/>
          <w:color w:val="111111"/>
          <w:sz w:val="28"/>
          <w:sz w:val="28"/>
          <w:szCs w:val="28"/>
          <w:rtl w:val="true"/>
          <w:lang w:bidi="fa-IR"/>
        </w:rPr>
        <w:t>ومن النجاسات کلها</w:t>
      </w:r>
    </w:p>
    <w:p>
      <w:pPr>
        <w:pStyle w:val="BookText"/>
        <w:rPr/>
      </w:pP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حاتم قال حدثنا أحمد بن محمد</w:t>
      </w:r>
    </w:p>
    <w:p>
      <w:pPr>
        <w:pStyle w:val="BookText"/>
        <w:rPr/>
      </w:pPr>
      <w:r>
        <w:rPr>
          <w:rFonts w:ascii="IRNazanin" w:hAnsi="IRNazanin" w:eastAsia="IRNazanin"/>
          <w:color w:val="111111"/>
          <w:sz w:val="28"/>
          <w:sz w:val="28"/>
          <w:szCs w:val="28"/>
          <w:rtl w:val="true"/>
          <w:lang w:bidi="fa-IR"/>
        </w:rPr>
        <w:t>الهمدانی قال أخبرنی المنذر بن محمد قراءة قال حدثنی الحسین بن محمد قال حدثنا</w:t>
      </w:r>
    </w:p>
    <w:p>
      <w:pPr>
        <w:pStyle w:val="BookText"/>
        <w:rPr/>
      </w:pPr>
      <w:r>
        <w:rPr>
          <w:rFonts w:ascii="IRNazanin" w:hAnsi="IRNazanin" w:eastAsia="IRNazanin"/>
          <w:color w:val="111111"/>
          <w:sz w:val="28"/>
          <w:sz w:val="28"/>
          <w:szCs w:val="28"/>
          <w:rtl w:val="true"/>
          <w:lang w:bidi="fa-IR"/>
        </w:rPr>
        <w:t xml:space="preserve">علی بن القاسم عن أبی خالد عن زید بن علی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عذاب القبر یکون من النمیمة والبول وعزب الرجل عن أهله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دعواته روی ابن عباس ان</w:t>
      </w:r>
    </w:p>
    <w:p>
      <w:pPr>
        <w:pStyle w:val="BookText"/>
        <w:rPr/>
      </w:pPr>
      <w:r>
        <w:rPr>
          <w:rFonts w:ascii="IRNazanin" w:hAnsi="IRNazanin" w:eastAsia="IRNazanin"/>
          <w:color w:val="111111"/>
          <w:sz w:val="28"/>
          <w:sz w:val="28"/>
          <w:szCs w:val="28"/>
          <w:rtl w:val="true"/>
          <w:lang w:bidi="fa-IR"/>
        </w:rPr>
        <w:t>عذاب القبر ثلاثة أثلاث ثلث للغیبة وثلث للنمیمة وثلث للبول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الحسینی العاملی فی کتاب الاثنی عشریة</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 علی البقیع فوقف علی قبر ثم قال الآن أقعدوه وسئلوه والذی</w:t>
      </w:r>
    </w:p>
    <w:p>
      <w:pPr>
        <w:pStyle w:val="BookText"/>
        <w:rPr/>
      </w:pPr>
      <w:r>
        <w:rPr>
          <w:rFonts w:ascii="IRNazanin" w:hAnsi="IRNazanin" w:eastAsia="IRNazanin"/>
          <w:color w:val="111111"/>
          <w:sz w:val="28"/>
          <w:sz w:val="28"/>
          <w:szCs w:val="28"/>
          <w:rtl w:val="true"/>
          <w:lang w:bidi="fa-IR"/>
        </w:rPr>
        <w:t>بعثنی بالحق نبیا لقد ضربوه بمرزبة من نار لقد تطایر قلبه نارا ثم وقف علی قبر</w:t>
      </w:r>
    </w:p>
    <w:p>
      <w:pPr>
        <w:pStyle w:val="BookText"/>
        <w:rPr/>
      </w:pPr>
      <w:r>
        <w:rPr>
          <w:rFonts w:ascii="IRNazanin" w:hAnsi="IRNazanin" w:eastAsia="IRNazanin"/>
          <w:color w:val="111111"/>
          <w:sz w:val="28"/>
          <w:sz w:val="28"/>
          <w:szCs w:val="28"/>
          <w:rtl w:val="true"/>
          <w:lang w:bidi="fa-IR"/>
        </w:rPr>
        <w:t>آخر فقال مثل مقالته علی القبر الأول ثم قال لولا انی أخشی علی قلوبکم لسألت</w:t>
      </w:r>
    </w:p>
    <w:p>
      <w:pPr>
        <w:pStyle w:val="BookText"/>
        <w:rPr/>
      </w:pPr>
      <w:r>
        <w:rPr>
          <w:rFonts w:ascii="IRNazanin" w:hAnsi="IRNazanin" w:eastAsia="IRNazanin"/>
          <w:color w:val="111111"/>
          <w:sz w:val="28"/>
          <w:sz w:val="28"/>
          <w:szCs w:val="28"/>
          <w:rtl w:val="true"/>
          <w:lang w:bidi="fa-IR"/>
        </w:rPr>
        <w:t>الله ان یسمعکم من عذاب القبر مثل الذی اسمع فقالوا یا رسول الله ما کان فعل هذین</w:t>
      </w:r>
    </w:p>
    <w:p>
      <w:pPr>
        <w:pStyle w:val="BookText"/>
        <w:rPr/>
      </w:pPr>
      <w:r>
        <w:rPr>
          <w:rFonts w:ascii="IRNazanin" w:hAnsi="IRNazanin" w:eastAsia="IRNazanin"/>
          <w:color w:val="111111"/>
          <w:sz w:val="28"/>
          <w:sz w:val="28"/>
          <w:szCs w:val="28"/>
          <w:rtl w:val="true"/>
          <w:lang w:bidi="fa-IR"/>
        </w:rPr>
        <w:t xml:space="preserve">الرجلین فقال کان أحدهما یمشی بالنمیمة وکان الاخر لا یستبرء عن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w:t>
      </w:r>
    </w:p>
    <w:p>
      <w:pPr>
        <w:pStyle w:val="BookText"/>
        <w:rPr/>
      </w:pPr>
      <w:r>
        <w:rPr>
          <w:rFonts w:ascii="IRNazanin" w:hAnsi="IRNazanin" w:eastAsia="IRNazanin"/>
          <w:color w:val="111111"/>
          <w:sz w:val="28"/>
          <w:sz w:val="28"/>
          <w:szCs w:val="28"/>
          <w:rtl w:val="true"/>
          <w:lang w:bidi="fa-IR"/>
        </w:rPr>
        <w:t xml:space="preserve">من قوله لا یستبرء هو المعنی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لا یجتنب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أربعة یزید عذابهم علی عذاب اهل النار إلی أن قال ورجل لا یجتنب من البول وهو</w:t>
      </w:r>
    </w:p>
    <w:p>
      <w:pPr>
        <w:pStyle w:val="BookText"/>
        <w:rPr/>
      </w:pPr>
      <w:r>
        <w:rPr>
          <w:rFonts w:ascii="IRNazanin" w:hAnsi="IRNazanin" w:eastAsia="IRNazanin"/>
          <w:color w:val="111111"/>
          <w:sz w:val="28"/>
          <w:sz w:val="28"/>
          <w:szCs w:val="28"/>
          <w:rtl w:val="true"/>
          <w:lang w:bidi="fa-IR"/>
        </w:rPr>
        <w:t>یجر أمعائه فی النار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سعد بن عبد الله</w:t>
      </w:r>
    </w:p>
    <w:p>
      <w:pPr>
        <w:pStyle w:val="BookText"/>
        <w:rPr/>
      </w:pPr>
      <w:r>
        <w:rPr>
          <w:rFonts w:ascii="IRNazanin" w:hAnsi="IRNazanin" w:eastAsia="IRNazanin"/>
          <w:color w:val="111111"/>
          <w:sz w:val="28"/>
          <w:sz w:val="28"/>
          <w:szCs w:val="28"/>
          <w:rtl w:val="true"/>
          <w:lang w:bidi="fa-IR"/>
        </w:rPr>
        <w:t>عن أحمد بن محمد عن عثمان بن عیسی عن أبی بصیر عن أبی عبد الله قال إن جل</w:t>
      </w:r>
    </w:p>
    <w:p>
      <w:pPr>
        <w:pStyle w:val="BookText"/>
        <w:rPr/>
      </w:pPr>
      <w:r>
        <w:rPr>
          <w:rFonts w:ascii="IRNazanin" w:hAnsi="IRNazanin" w:eastAsia="IRNazanin"/>
          <w:color w:val="111111"/>
          <w:sz w:val="28"/>
          <w:sz w:val="28"/>
          <w:szCs w:val="28"/>
          <w:rtl w:val="true"/>
          <w:lang w:bidi="fa-IR"/>
        </w:rPr>
        <w:t xml:space="preserve">عذاب القبر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المحاسن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عثمان بن</w:t>
      </w:r>
    </w:p>
    <w:p>
      <w:pPr>
        <w:pStyle w:val="BookText"/>
        <w:rPr/>
      </w:pPr>
      <w:r>
        <w:rPr>
          <w:rFonts w:ascii="IRNazanin" w:hAnsi="IRNazanin" w:eastAsia="IRNazanin"/>
          <w:color w:val="111111"/>
          <w:sz w:val="28"/>
          <w:sz w:val="28"/>
          <w:szCs w:val="28"/>
          <w:rtl w:val="true"/>
          <w:lang w:bidi="fa-IR"/>
        </w:rPr>
        <w:t>عیسی عن أبی 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قال</w:t>
      </w:r>
    </w:p>
    <w:p>
      <w:pPr>
        <w:pStyle w:val="BookText"/>
        <w:rPr/>
      </w:pPr>
      <w:r>
        <w:rPr>
          <w:rFonts w:ascii="IRNazanin" w:hAnsi="IRNazanin" w:eastAsia="IRNazanin"/>
          <w:color w:val="111111"/>
          <w:sz w:val="28"/>
          <w:sz w:val="28"/>
          <w:szCs w:val="28"/>
          <w:rtl w:val="true"/>
          <w:lang w:bidi="fa-IR"/>
        </w:rPr>
        <w:t xml:space="preserve">قال لی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اتخذ ثوبا للغائط رأیت الذباب</w:t>
      </w:r>
    </w:p>
    <w:p>
      <w:pPr>
        <w:pStyle w:val="BookText"/>
        <w:rPr/>
      </w:pPr>
      <w:r>
        <w:rPr>
          <w:rFonts w:ascii="IRNazanin" w:hAnsi="IRNazanin" w:eastAsia="IRNazanin"/>
          <w:color w:val="111111"/>
          <w:sz w:val="28"/>
          <w:sz w:val="28"/>
          <w:szCs w:val="28"/>
          <w:rtl w:val="true"/>
          <w:lang w:bidi="fa-IR"/>
        </w:rPr>
        <w:t xml:space="preserve">یقعن علی الشئ الرقیق ثم یقعن علی قال ثم اتیته فقال ما کان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لأصحابه الا ثوبا ثوبا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عن</w:t>
      </w:r>
    </w:p>
    <w:p>
      <w:pPr>
        <w:pStyle w:val="BookText"/>
        <w:rPr/>
      </w:pPr>
      <w:r>
        <w:rPr>
          <w:rFonts w:ascii="IRNazanin" w:hAnsi="IRNazanin" w:eastAsia="IRNazanin"/>
          <w:color w:val="111111"/>
          <w:sz w:val="28"/>
          <w:sz w:val="28"/>
          <w:szCs w:val="28"/>
          <w:rtl w:val="true"/>
          <w:lang w:bidi="fa-IR"/>
        </w:rPr>
        <w:t xml:space="preserve">عثمان بن عیسی عن علی ابن أبی حمزة عن أبی بصیر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أیفلت</w:t>
      </w:r>
    </w:p>
    <w:p>
      <w:pPr>
        <w:pStyle w:val="BookText"/>
        <w:rPr/>
      </w:pPr>
      <w:r>
        <w:rPr>
          <w:rFonts w:ascii="IRNazanin" w:hAnsi="IRNazanin" w:eastAsia="IRNazanin"/>
          <w:color w:val="111111"/>
          <w:sz w:val="28"/>
          <w:sz w:val="28"/>
          <w:szCs w:val="28"/>
          <w:rtl w:val="true"/>
          <w:lang w:bidi="fa-IR"/>
        </w:rPr>
        <w:t>من ضغطة القبر أحد قال فقال نعوذ بالله منها ما أقل من یفلت من ضغطة القبر ان</w:t>
      </w:r>
    </w:p>
    <w:p>
      <w:pPr>
        <w:pStyle w:val="BookText"/>
        <w:rPr/>
      </w:pPr>
      <w:r>
        <w:rPr>
          <w:rFonts w:ascii="IRNazanin" w:hAnsi="IRNazanin" w:eastAsia="IRNazanin"/>
          <w:color w:val="111111"/>
          <w:sz w:val="28"/>
          <w:sz w:val="28"/>
          <w:szCs w:val="28"/>
          <w:rtl w:val="true"/>
          <w:lang w:bidi="fa-IR"/>
        </w:rPr>
        <w:t xml:space="preserve">رقیة لما قتلها عثمان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قبرها فرفع رأسه إلی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فدمعت عیناه وقال للناس انی ذکرت هذه وما لقیت فرققت لها واستوهبتها</w:t>
      </w:r>
      <w:bookmarkStart w:id="201" w:name="pg12401_155342"/>
    </w:p>
    <w:p>
      <w:pPr>
        <w:pStyle w:val="BookText"/>
        <w:rPr/>
      </w:pPr>
      <w:bookmarkEnd w:id="201"/>
      <w:r>
        <w:rPr>
          <w:rFonts w:ascii="IRNazanin" w:hAnsi="IRNazanin" w:eastAsia="IRNazanin"/>
          <w:color w:val="111111"/>
          <w:sz w:val="28"/>
          <w:sz w:val="28"/>
          <w:szCs w:val="28"/>
          <w:rtl w:val="true"/>
          <w:lang w:bidi="fa-IR"/>
        </w:rPr>
        <w:t>من ضمة القبر قال فقال اللهم هب لی رقیة من ضمة القبر فوهبها الله له قال وان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جنازة سعد وقد شیعه سبعون الف ملک فرفع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إلی السماء ثم قال مثل سعد یضم قال قلت جعلت فداک انا نحدث انه کان</w:t>
      </w:r>
    </w:p>
    <w:p>
      <w:pPr>
        <w:pStyle w:val="BookText"/>
        <w:rPr/>
      </w:pPr>
      <w:r>
        <w:rPr>
          <w:rFonts w:ascii="IRNazanin" w:hAnsi="IRNazanin" w:eastAsia="IRNazanin"/>
          <w:color w:val="111111"/>
          <w:sz w:val="28"/>
          <w:sz w:val="28"/>
          <w:szCs w:val="28"/>
          <w:rtl w:val="true"/>
          <w:lang w:bidi="fa-IR"/>
        </w:rPr>
        <w:t>یستخف بالبول فقال معاذ الله انما کان من زعارة فی خلقه علی أهله قال فقالت أم</w:t>
      </w:r>
    </w:p>
    <w:p>
      <w:pPr>
        <w:pStyle w:val="BookText"/>
        <w:rPr/>
      </w:pPr>
      <w:r>
        <w:rPr>
          <w:rFonts w:ascii="IRNazanin" w:hAnsi="IRNazanin" w:eastAsia="IRNazanin"/>
          <w:color w:val="111111"/>
          <w:sz w:val="28"/>
          <w:sz w:val="28"/>
          <w:szCs w:val="28"/>
          <w:rtl w:val="true"/>
          <w:lang w:bidi="fa-IR"/>
        </w:rPr>
        <w:t xml:space="preserve">سعد هنیئا لک یا سعد قال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سعد لا تحتمی</w:t>
      </w:r>
    </w:p>
    <w:p>
      <w:pPr>
        <w:pStyle w:val="BookText"/>
        <w:rPr/>
      </w:pP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وارفع</w:t>
      </w:r>
    </w:p>
    <w:p>
      <w:pPr>
        <w:pStyle w:val="BookText"/>
        <w:rPr/>
      </w:pPr>
      <w:r>
        <w:rPr>
          <w:rFonts w:ascii="IRNazanin" w:hAnsi="IRNazanin" w:eastAsia="IRNazanin"/>
          <w:color w:val="111111"/>
          <w:sz w:val="28"/>
          <w:sz w:val="28"/>
          <w:szCs w:val="28"/>
          <w:rtl w:val="true"/>
          <w:lang w:bidi="fa-IR"/>
        </w:rPr>
        <w:t>ثوبک وضع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تضییع الصلاة من أبواب</w:t>
      </w:r>
    </w:p>
    <w:p>
      <w:pPr>
        <w:pStyle w:val="BookText"/>
        <w:rPr/>
      </w:pPr>
      <w:r>
        <w:rPr>
          <w:rFonts w:ascii="IRNazanin" w:hAnsi="IRNazanin" w:eastAsia="IRNazanin"/>
          <w:color w:val="111111"/>
          <w:sz w:val="28"/>
          <w:sz w:val="28"/>
          <w:szCs w:val="28"/>
          <w:rtl w:val="true"/>
          <w:lang w:bidi="fa-IR"/>
        </w:rPr>
        <w:t xml:space="preserve">فضلها 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تحتقرن بالبول ولا تتهاون به وفی روایة إبراهیم بن محمد</w:t>
      </w:r>
    </w:p>
    <w:p>
      <w:pPr>
        <w:pStyle w:val="BookText"/>
        <w:rPr/>
      </w:pPr>
      <w:r>
        <w:rPr>
          <w:rFonts w:ascii="IRNazanin" w:hAnsi="IRNazanin" w:eastAsia="IRNazanin"/>
          <w:color w:val="111111"/>
          <w:sz w:val="28"/>
          <w:sz w:val="28"/>
          <w:szCs w:val="28"/>
          <w:rtl w:val="true"/>
          <w:lang w:bidi="fa-IR"/>
        </w:rPr>
        <w:t xml:space="preserve">الثقفی من باب ما یستحب للتاجر من أبواب آداب التجارة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ارفع إزارک فإنه أبقی لثوبک واتقی لربک وفی روایة حفص من باب وجوب</w:t>
      </w:r>
    </w:p>
    <w:p>
      <w:pPr>
        <w:pStyle w:val="BookText"/>
        <w:rPr/>
      </w:pPr>
      <w:r>
        <w:rPr>
          <w:rFonts w:ascii="IRNazanin" w:hAnsi="IRNazanin" w:eastAsia="IRNazanin"/>
          <w:color w:val="111111"/>
          <w:sz w:val="28"/>
          <w:sz w:val="28"/>
          <w:szCs w:val="28"/>
          <w:rtl w:val="true"/>
          <w:lang w:bidi="fa-IR"/>
        </w:rPr>
        <w:t xml:space="preserve">قضاء الدین من کتاب الدین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یقال للذی یجر أمعائه ما للأبعد قد اذانا علی</w:t>
      </w:r>
    </w:p>
    <w:p>
      <w:pPr>
        <w:pStyle w:val="BookText"/>
        <w:rPr/>
      </w:pPr>
      <w:r>
        <w:rPr>
          <w:rFonts w:ascii="IRNazanin" w:hAnsi="IRNazanin" w:eastAsia="IRNazanin"/>
          <w:color w:val="111111"/>
          <w:sz w:val="28"/>
          <w:sz w:val="28"/>
          <w:szCs w:val="28"/>
          <w:rtl w:val="true"/>
          <w:lang w:bidi="fa-IR"/>
        </w:rPr>
        <w:t>ما بنا من الأذی فیقول ان الأبعد کان لا یبالی أین أصاب البول من جسده</w:t>
      </w:r>
    </w:p>
    <w:p>
      <w:pPr>
        <w:pStyle w:val="Heading4"/>
        <w:numPr>
          <w:ilvl w:val="3"/>
          <w:numId w:val="1"/>
        </w:numPr>
        <w:rPr/>
      </w:pPr>
      <w:bookmarkStart w:id="202" w:name="__RefHeading___Toc9719245_417432637"/>
      <w:bookmarkStart w:id="203" w:name="_Toc71"/>
      <w:bookmarkEnd w:id="202"/>
      <w:r>
        <w:rPr>
          <w:rtl w:val="true"/>
        </w:rPr>
        <w:t>(</w:t>
      </w:r>
      <w:r>
        <w:rPr/>
        <w:t>3</w:t>
      </w:r>
      <w:r>
        <w:rPr>
          <w:rtl w:val="true"/>
        </w:rPr>
        <w:t xml:space="preserve">) </w:t>
      </w:r>
      <w:r>
        <w:rPr>
          <w:rtl w:val="true"/>
        </w:rPr>
        <w:t>باب انه یکره البول والغائط فی الماء و</w:t>
      </w:r>
      <w:r>
        <w:rPr>
          <w:rtl w:val="true"/>
        </w:rPr>
        <w:t>...</w:t>
      </w:r>
      <w:bookmarkEnd w:id="203"/>
    </w:p>
    <w:p>
      <w:pPr>
        <w:pStyle w:val="BookText"/>
        <w:rPr/>
      </w:pPr>
      <w:r>
        <w:rPr>
          <w:rFonts w:ascii="IRNazanin" w:hAnsi="IRNazanin" w:eastAsia="IRNazanin"/>
          <w:color w:val="111111"/>
          <w:sz w:val="28"/>
          <w:sz w:val="28"/>
          <w:szCs w:val="28"/>
          <w:rtl w:val="true"/>
          <w:lang w:bidi="fa-IR"/>
        </w:rPr>
        <w:t>باب انه یکره البول والغائط فی الماء وان یبول الرجل قائما الا فی حال النورة وان یخرج لبول عریانا</w:t>
      </w:r>
    </w:p>
    <w:p>
      <w:pPr>
        <w:pStyle w:val="BookText"/>
        <w:rPr/>
      </w:pPr>
      <w:r>
        <w:rPr>
          <w:rFonts w:ascii="IRNazanin" w:hAnsi="IRNazanin" w:eastAsia="IRNazanin"/>
          <w:color w:val="111111"/>
          <w:sz w:val="28"/>
          <w:sz w:val="28"/>
          <w:szCs w:val="28"/>
          <w:rtl w:val="true"/>
          <w:lang w:bidi="fa-IR"/>
        </w:rPr>
        <w:t>وان یطمح ببوله من السطح فی الهواء</w:t>
      </w:r>
    </w:p>
    <w:p>
      <w:pPr>
        <w:pStyle w:val="BookText"/>
        <w:rPr/>
      </w:pPr>
      <w:r>
        <w:rPr>
          <w:rFonts w:eastAsia="IRNazanin" w:cs="IRNazanin"/>
          <w:color w:val="111111"/>
          <w:sz w:val="28"/>
          <w:szCs w:val="28"/>
          <w:lang w:bidi="fa-IR"/>
        </w:rPr>
        <w:t>1705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یحیی عن 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الریان</w:t>
      </w:r>
    </w:p>
    <w:p>
      <w:pPr>
        <w:pStyle w:val="BookText"/>
        <w:rPr/>
      </w:pPr>
      <w:r>
        <w:rPr>
          <w:rFonts w:ascii="IRNazanin" w:hAnsi="IRNazanin" w:eastAsia="IRNazanin"/>
          <w:color w:val="111111"/>
          <w:sz w:val="28"/>
          <w:sz w:val="28"/>
          <w:szCs w:val="28"/>
          <w:rtl w:val="true"/>
          <w:lang w:bidi="fa-IR"/>
        </w:rPr>
        <w:t xml:space="preserve">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ان یبول الرجل فی الماء الجاری الا من ضرورة وقال إن</w:t>
      </w:r>
    </w:p>
    <w:p>
      <w:pPr>
        <w:pStyle w:val="BookText"/>
        <w:rPr/>
      </w:pPr>
      <w:r>
        <w:rPr>
          <w:rFonts w:ascii="IRNazanin" w:hAnsi="IRNazanin" w:eastAsia="IRNazanin"/>
          <w:color w:val="111111"/>
          <w:sz w:val="28"/>
          <w:sz w:val="28"/>
          <w:szCs w:val="28"/>
          <w:rtl w:val="true"/>
          <w:lang w:bidi="fa-IR"/>
        </w:rPr>
        <w:t>للماء اهلا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الأربعماءة بالاسناد المتقدم فی</w:t>
      </w:r>
    </w:p>
    <w:p>
      <w:pPr>
        <w:pStyle w:val="BookText"/>
        <w:rPr/>
      </w:pPr>
      <w:r>
        <w:rPr>
          <w:rFonts w:ascii="IRNazanin" w:hAnsi="IRNazanin" w:eastAsia="IRNazanin"/>
          <w:color w:val="111111"/>
          <w:sz w:val="28"/>
          <w:sz w:val="28"/>
          <w:szCs w:val="28"/>
          <w:rtl w:val="true"/>
          <w:lang w:bidi="fa-IR"/>
        </w:rPr>
        <w:t xml:space="preserve">باب أمکنته 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یبولن من سطح فی الهواء ولا یبولن</w:t>
      </w:r>
    </w:p>
    <w:p>
      <w:pPr>
        <w:pStyle w:val="BookText"/>
        <w:rPr/>
      </w:pPr>
      <w:r>
        <w:rPr>
          <w:rFonts w:ascii="IRNazanin" w:hAnsi="IRNazanin" w:eastAsia="IRNazanin"/>
          <w:color w:val="111111"/>
          <w:sz w:val="28"/>
          <w:sz w:val="28"/>
          <w:szCs w:val="28"/>
          <w:rtl w:val="true"/>
          <w:lang w:bidi="fa-IR"/>
        </w:rPr>
        <w:t>فی ماء جار فان فعل ذلک فاصابه شئ فلا یلومن الا نفسه فان للماء اهلا وللهواء اهلا</w:t>
      </w:r>
    </w:p>
    <w:p>
      <w:pPr>
        <w:pStyle w:val="BookText"/>
        <w:rPr/>
      </w:pP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أحمد</w:t>
      </w:r>
    </w:p>
    <w:p>
      <w:pPr>
        <w:pStyle w:val="BookText"/>
        <w:rPr/>
      </w:pPr>
      <w:r>
        <w:rPr>
          <w:rFonts w:ascii="IRNazanin" w:hAnsi="IRNazanin" w:eastAsia="IRNazanin"/>
          <w:color w:val="111111"/>
          <w:sz w:val="28"/>
          <w:sz w:val="28"/>
          <w:szCs w:val="28"/>
          <w:rtl w:val="true"/>
          <w:lang w:bidi="fa-IR"/>
        </w:rPr>
        <w:t>بن محمد بن عیسی عن محمد ابن أبی عمیر عن حماد عن الحلبی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تشرب وأنت قائم ولا تطف بقبر ولا تبل فی ماء نقیع فإنه من فعل</w:t>
      </w:r>
    </w:p>
    <w:p>
      <w:pPr>
        <w:pStyle w:val="BookText"/>
        <w:rPr/>
      </w:pPr>
      <w:r>
        <w:rPr>
          <w:rFonts w:ascii="IRNazanin" w:hAnsi="IRNazanin" w:eastAsia="IRNazanin"/>
          <w:color w:val="111111"/>
          <w:sz w:val="28"/>
          <w:sz w:val="28"/>
          <w:szCs w:val="28"/>
          <w:rtl w:val="true"/>
          <w:lang w:bidi="fa-IR"/>
        </w:rPr>
        <w:t xml:space="preserve">ذلک فأصابه شئ فلا یلومن الا نفسه ومن فعل شیئا من ذلک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یفارقه الا ما شاء الله</w:t>
      </w:r>
    </w:p>
    <w:p>
      <w:pPr>
        <w:pStyle w:val="BookText"/>
        <w:rPr/>
      </w:pP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ابن أبی نصر عن صفوان عن العلاء عن محمد بن مسلم عن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لا تشرب وأنت قائم ولا تبل فی ماء نقیع ولا تطیف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بقبر ولا تخل فی بیت وحدک ولا تمش فی نعل واحدة فان الشیطان أسرع ما یکون</w:t>
      </w:r>
    </w:p>
    <w:p>
      <w:pPr>
        <w:pStyle w:val="BookText"/>
        <w:rPr/>
      </w:pPr>
      <w:r>
        <w:rPr>
          <w:rFonts w:ascii="IRNazanin" w:hAnsi="IRNazanin" w:eastAsia="IRNazanin"/>
          <w:color w:val="111111"/>
          <w:sz w:val="28"/>
          <w:sz w:val="28"/>
          <w:szCs w:val="28"/>
          <w:rtl w:val="true"/>
          <w:lang w:bidi="fa-IR"/>
        </w:rPr>
        <w:t>إلی العبد إذا کان علی بعض هذه الأحوال وقال إنه ما أصاب أحدا شئ علی هذه الحال</w:t>
      </w:r>
    </w:p>
    <w:p>
      <w:pPr>
        <w:pStyle w:val="BookText"/>
        <w:rPr/>
      </w:pPr>
      <w:r>
        <w:rPr>
          <w:rFonts w:ascii="IRNazanin" w:hAnsi="IRNazanin" w:eastAsia="IRNazanin"/>
          <w:color w:val="111111"/>
          <w:sz w:val="28"/>
          <w:sz w:val="28"/>
          <w:szCs w:val="28"/>
          <w:rtl w:val="true"/>
          <w:lang w:bidi="fa-IR"/>
        </w:rPr>
        <w:t xml:space="preserve">فکاد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یفارقه الا یشاء الله</w:t>
      </w:r>
    </w:p>
    <w:p>
      <w:pPr>
        <w:pStyle w:val="BookText"/>
        <w:rPr/>
      </w:pP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وجدت بخط الشیخ محمد بن علی الجباعی نقلا</w:t>
      </w:r>
    </w:p>
    <w:p>
      <w:pPr>
        <w:pStyle w:val="BookText"/>
        <w:rPr/>
      </w:pPr>
      <w:r>
        <w:rPr>
          <w:rFonts w:ascii="IRNazanin" w:hAnsi="IRNazanin" w:eastAsia="IRNazanin"/>
          <w:color w:val="111111"/>
          <w:sz w:val="28"/>
          <w:sz w:val="28"/>
          <w:szCs w:val="28"/>
          <w:rtl w:val="true"/>
          <w:lang w:bidi="fa-IR"/>
        </w:rPr>
        <w:t xml:space="preserve">عن جامع البزنطی عن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تشرب وأنت قائم ولا تنم</w:t>
      </w:r>
    </w:p>
    <w:p>
      <w:pPr>
        <w:pStyle w:val="BookText"/>
        <w:rPr/>
      </w:pPr>
      <w:r>
        <w:rPr>
          <w:rFonts w:ascii="IRNazanin" w:hAnsi="IRNazanin" w:eastAsia="IRNazanin"/>
          <w:color w:val="111111"/>
          <w:sz w:val="28"/>
          <w:sz w:val="28"/>
          <w:szCs w:val="28"/>
          <w:rtl w:val="true"/>
          <w:lang w:bidi="fa-IR"/>
        </w:rPr>
        <w:t>وبیدک ریح الغمر ولا تبل فی الماء ولا تخل علی قبر ولا تمش فی نعل واحدة فان</w:t>
      </w:r>
    </w:p>
    <w:p>
      <w:pPr>
        <w:pStyle w:val="BookText"/>
        <w:rPr/>
      </w:pPr>
      <w:r>
        <w:rPr>
          <w:rFonts w:ascii="IRNazanin" w:hAnsi="IRNazanin" w:eastAsia="IRNazanin"/>
          <w:color w:val="111111"/>
          <w:sz w:val="28"/>
          <w:sz w:val="28"/>
          <w:szCs w:val="28"/>
          <w:rtl w:val="true"/>
          <w:lang w:bidi="fa-IR"/>
        </w:rPr>
        <w:t xml:space="preserve">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 xml:space="preserve">عن ابن محبوب عن العلاء 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 xml:space="preserve">تخلی علی قبر أو بال قائما أو بال فی ماء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مشی فی حذاء واحد</w:t>
      </w:r>
    </w:p>
    <w:p>
      <w:pPr>
        <w:pStyle w:val="BookText"/>
        <w:rPr/>
      </w:pPr>
      <w:r>
        <w:rPr>
          <w:rFonts w:ascii="IRNazanin" w:hAnsi="IRNazanin" w:eastAsia="IRNazanin"/>
          <w:color w:val="111111"/>
          <w:sz w:val="28"/>
          <w:sz w:val="28"/>
          <w:szCs w:val="28"/>
          <w:rtl w:val="true"/>
          <w:lang w:bidi="fa-IR"/>
        </w:rPr>
        <w:t>أو شرب قائما أو خلا فی بیت وحده وبات علی غمر فأصابه شئ من الشیطان لم</w:t>
      </w:r>
    </w:p>
    <w:p>
      <w:pPr>
        <w:pStyle w:val="BookText"/>
        <w:rPr/>
      </w:pPr>
      <w:r>
        <w:rPr>
          <w:rFonts w:ascii="IRNazanin" w:hAnsi="IRNazanin" w:eastAsia="IRNazanin"/>
          <w:color w:val="111111"/>
          <w:sz w:val="28"/>
          <w:sz w:val="28"/>
          <w:szCs w:val="28"/>
          <w:rtl w:val="true"/>
          <w:lang w:bidi="fa-IR"/>
        </w:rPr>
        <w:t>یدعه الا ان یشاء الله وأسرع ما یکون الشیطان إلی الانسان وهو علی بعض هذه</w:t>
      </w:r>
    </w:p>
    <w:p>
      <w:pPr>
        <w:pStyle w:val="BookText"/>
        <w:rPr/>
      </w:pPr>
      <w:r>
        <w:rPr>
          <w:rFonts w:ascii="IRNazanin" w:hAnsi="IRNazanin" w:eastAsia="IRNazanin"/>
          <w:color w:val="111111"/>
          <w:sz w:val="28"/>
          <w:sz w:val="28"/>
          <w:szCs w:val="28"/>
          <w:rtl w:val="true"/>
          <w:lang w:bidi="fa-IR"/>
        </w:rPr>
        <w:t xml:space="preserve">الحالات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سریة فاتی وادی مجنة فنادی أصحابه الا لیأخذ</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رجل منکم بید صاحبه ولا یدخلن رجل وحده ولا یمضی رجل وحده قال فتقدم</w:t>
      </w:r>
    </w:p>
    <w:p>
      <w:pPr>
        <w:pStyle w:val="BookText"/>
        <w:rPr/>
      </w:pPr>
      <w:r>
        <w:rPr>
          <w:rFonts w:ascii="IRNazanin" w:hAnsi="IRNazanin" w:eastAsia="IRNazanin"/>
          <w:color w:val="111111"/>
          <w:sz w:val="28"/>
          <w:sz w:val="28"/>
          <w:szCs w:val="28"/>
          <w:rtl w:val="true"/>
          <w:lang w:bidi="fa-IR"/>
        </w:rPr>
        <w:t xml:space="preserve">رجل وحده فانتهی الیه وقد صرع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فأخذ بابهامه فغمزها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بسم الله اخرج خبیث انا رسول الله قال فقام 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w:t>
      </w:r>
    </w:p>
    <w:p>
      <w:pPr>
        <w:pStyle w:val="BookText"/>
        <w:rPr/>
      </w:pPr>
      <w:r>
        <w:rPr>
          <w:rFonts w:ascii="IRNazanin" w:hAnsi="IRNazanin" w:eastAsia="IRNazanin"/>
          <w:color w:val="111111"/>
          <w:sz w:val="28"/>
          <w:sz w:val="28"/>
          <w:szCs w:val="28"/>
          <w:rtl w:val="true"/>
          <w:lang w:bidi="fa-IR"/>
        </w:rPr>
        <w:t xml:space="preserve">الشیخ الطبرسی فی مشکاة الأنوار نقلا عن محاسن البرقی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إلی قوله هذه الحالات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 عن</w:t>
      </w:r>
    </w:p>
    <w:p>
      <w:pPr>
        <w:pStyle w:val="BookText"/>
        <w:rPr/>
      </w:pPr>
      <w:r>
        <w:rPr>
          <w:rFonts w:ascii="IRNazanin" w:hAnsi="IRNazanin" w:eastAsia="IRNazanin"/>
          <w:color w:val="111111"/>
          <w:sz w:val="28"/>
          <w:sz w:val="28"/>
          <w:szCs w:val="28"/>
          <w:rtl w:val="true"/>
          <w:lang w:bidi="fa-IR"/>
        </w:rPr>
        <w:t xml:space="preserve">سعدان عن حکم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أیبول الرجل وهو قائم</w:t>
      </w:r>
    </w:p>
    <w:p>
      <w:pPr>
        <w:pStyle w:val="BookText"/>
        <w:rPr/>
      </w:pPr>
      <w:r>
        <w:rPr>
          <w:rFonts w:ascii="IRNazanin" w:hAnsi="IRNazanin" w:eastAsia="IRNazanin"/>
          <w:color w:val="111111"/>
          <w:sz w:val="28"/>
          <w:sz w:val="28"/>
          <w:szCs w:val="28"/>
          <w:rtl w:val="true"/>
          <w:lang w:bidi="fa-IR"/>
        </w:rPr>
        <w:t xml:space="preserve">قال نعم ولکنه یتخوف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یلتبس به الشیطان ای یخبله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یبول الرجل فی الماء قال نعم ولکن یتخوف علیه من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کراهة سؤر الفار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المناهی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یبول أحد فی الماء</w:t>
      </w:r>
    </w:p>
    <w:p>
      <w:pPr>
        <w:pStyle w:val="BookText"/>
        <w:rPr/>
      </w:pPr>
      <w:r>
        <w:rPr>
          <w:rFonts w:ascii="IRNazanin" w:hAnsi="IRNazanin" w:eastAsia="IRNazanin"/>
          <w:color w:val="111111"/>
          <w:sz w:val="28"/>
          <w:sz w:val="28"/>
          <w:szCs w:val="28"/>
          <w:rtl w:val="true"/>
          <w:lang w:bidi="fa-IR"/>
        </w:rPr>
        <w:t>الراکد فإنه منه یکون ذهاب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البول فی الماء الراکد یورث النسیان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أشیاء تورث</w:t>
      </w:r>
    </w:p>
    <w:p>
      <w:pPr>
        <w:pStyle w:val="BookText"/>
        <w:rPr/>
      </w:pPr>
      <w:r>
        <w:rPr>
          <w:rFonts w:ascii="IRNazanin" w:hAnsi="IRNazanin" w:eastAsia="IRNazanin"/>
          <w:color w:val="111111"/>
          <w:sz w:val="28"/>
          <w:sz w:val="28"/>
          <w:szCs w:val="28"/>
          <w:rtl w:val="true"/>
          <w:lang w:bidi="fa-IR"/>
        </w:rPr>
        <w:t xml:space="preserve">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فی الماء الراکد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البول فی الماء</w:t>
      </w:r>
    </w:p>
    <w:p>
      <w:pPr>
        <w:pStyle w:val="BookText"/>
        <w:rPr/>
      </w:pPr>
      <w:r>
        <w:rPr>
          <w:rFonts w:ascii="IRNazanin" w:hAnsi="IRNazanin" w:eastAsia="IRNazanin"/>
          <w:color w:val="111111"/>
          <w:sz w:val="28"/>
          <w:sz w:val="28"/>
          <w:szCs w:val="28"/>
          <w:rtl w:val="true"/>
          <w:lang w:bidi="fa-IR"/>
        </w:rPr>
        <w:t>القائم من الجفاء ونهی عنه وعن الغائط فیه وفی النهر وفی شفیره وعلی شفیر البئر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w:t>
      </w:r>
    </w:p>
    <w:p>
      <w:pPr>
        <w:pStyle w:val="BookText"/>
        <w:rPr/>
      </w:pPr>
      <w:r>
        <w:rPr>
          <w:rFonts w:ascii="IRNazanin" w:hAnsi="IRNazanin" w:eastAsia="IRNazanin"/>
          <w:color w:val="111111"/>
          <w:sz w:val="28"/>
          <w:sz w:val="28"/>
          <w:szCs w:val="28"/>
          <w:rtl w:val="true"/>
          <w:lang w:bidi="fa-IR"/>
        </w:rPr>
        <w:t>والاستنجاء بالیمین من الجفاء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تورث الفقر</w:t>
      </w:r>
    </w:p>
    <w:p>
      <w:pPr>
        <w:pStyle w:val="BookText"/>
        <w:rPr/>
      </w:pPr>
      <w:r>
        <w:rPr>
          <w:rFonts w:ascii="IRNazanin" w:hAnsi="IRNazanin" w:eastAsia="IRNazanin"/>
          <w:color w:val="111111"/>
          <w:sz w:val="28"/>
          <w:sz w:val="28"/>
          <w:szCs w:val="28"/>
          <w:rtl w:val="true"/>
          <w:lang w:bidi="fa-IR"/>
        </w:rPr>
        <w:t xml:space="preserve">اوله القیام من الفراش للبول عریانا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 والبول فی الحمام</w:t>
      </w:r>
    </w:p>
    <w:p>
      <w:pPr>
        <w:pStyle w:val="BookText"/>
        <w:rPr/>
      </w:pP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w:t>
      </w:r>
    </w:p>
    <w:p>
      <w:pPr>
        <w:pStyle w:val="BookText"/>
        <w:rPr/>
      </w:pPr>
      <w:r>
        <w:rPr>
          <w:rFonts w:ascii="IRNazanin" w:hAnsi="IRNazanin" w:eastAsia="IRNazanin"/>
          <w:color w:val="111111"/>
          <w:sz w:val="28"/>
          <w:sz w:val="28"/>
          <w:szCs w:val="28"/>
          <w:rtl w:val="true"/>
          <w:lang w:bidi="fa-IR"/>
        </w:rPr>
        <w:t xml:space="preserve">بن الحسن عن أبیه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w:t>
      </w:r>
    </w:p>
    <w:p>
      <w:pPr>
        <w:pStyle w:val="BookText"/>
        <w:rPr/>
      </w:pPr>
      <w:r>
        <w:rPr>
          <w:rFonts w:ascii="IRNazanin" w:hAnsi="IRNazanin" w:eastAsia="IRNazanin"/>
          <w:color w:val="111111"/>
          <w:sz w:val="28"/>
          <w:sz w:val="28"/>
          <w:szCs w:val="28"/>
          <w:rtl w:val="true"/>
          <w:lang w:bidi="fa-IR"/>
        </w:rPr>
        <w:t xml:space="preserve">والحسین بن الحسن بن ابان 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اجمد بن محمد بن الولید عن أبیه عن محمد بن الحسن الصفار عن أحمد بن محمد</w:t>
      </w:r>
    </w:p>
    <w:p>
      <w:pPr>
        <w:pStyle w:val="BookText"/>
        <w:rPr/>
      </w:pPr>
      <w:r>
        <w:rPr>
          <w:rFonts w:ascii="IRNazanin" w:hAnsi="IRNazanin" w:eastAsia="IRNazanin"/>
          <w:color w:val="111111"/>
          <w:sz w:val="28"/>
          <w:sz w:val="28"/>
          <w:szCs w:val="28"/>
          <w:rtl w:val="true"/>
          <w:lang w:bidi="fa-IR"/>
        </w:rPr>
        <w:t xml:space="preserve">والحسین بن الحسن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ربعی عن الفضیل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یبول الرجل فی الماء الجاری وکره </w:t>
      </w:r>
      <w:r>
        <w:rPr>
          <w:rStyle w:val="FootnoteAnchor"/>
          <w:rtl w:val="true"/>
        </w:rPr>
        <w:footnoteReference w:id="357"/>
      </w:r>
      <w:r>
        <w:rPr>
          <w:rFonts w:ascii="IRNazanin" w:hAnsi="IRNazanin" w:eastAsia="IRNazanin"/>
          <w:color w:val="111111"/>
          <w:sz w:val="28"/>
          <w:sz w:val="28"/>
          <w:szCs w:val="28"/>
          <w:rtl w:val="true"/>
          <w:lang w:bidi="fa-IR"/>
        </w:rPr>
        <w:t>ان یبول فی الماء الراکد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الأول عن 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ابن سنان عن عنبسة بن مصعب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یبول فی الماء</w:t>
      </w:r>
    </w:p>
    <w:p>
      <w:pPr>
        <w:pStyle w:val="BookText"/>
        <w:rPr/>
      </w:pPr>
      <w:r>
        <w:rPr>
          <w:rFonts w:ascii="IRNazanin" w:hAnsi="IRNazanin" w:eastAsia="IRNazanin"/>
          <w:color w:val="111111"/>
          <w:sz w:val="28"/>
          <w:sz w:val="28"/>
          <w:szCs w:val="28"/>
          <w:rtl w:val="true"/>
          <w:lang w:bidi="fa-IR"/>
        </w:rPr>
        <w:t>الجاری قال لا بأس به إذا کان الماء جاریا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حماد عن حریز عن ابن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بالبول فی الماء</w:t>
      </w:r>
    </w:p>
    <w:p>
      <w:pPr>
        <w:pStyle w:val="BookText"/>
        <w:rPr/>
      </w:pPr>
      <w:r>
        <w:rPr>
          <w:rFonts w:ascii="IRNazanin" w:hAnsi="IRNazanin" w:eastAsia="IRNazanin"/>
          <w:color w:val="111111"/>
          <w:sz w:val="28"/>
          <w:sz w:val="28"/>
          <w:szCs w:val="28"/>
          <w:rtl w:val="true"/>
          <w:lang w:bidi="fa-IR"/>
        </w:rPr>
        <w:t>الجاری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أحمد بن</w:t>
      </w:r>
    </w:p>
    <w:p>
      <w:pPr>
        <w:pStyle w:val="BookText"/>
        <w:rPr/>
      </w:pPr>
      <w:r>
        <w:rPr>
          <w:rFonts w:ascii="IRNazanin" w:hAnsi="IRNazanin" w:eastAsia="IRNazanin"/>
          <w:color w:val="111111"/>
          <w:sz w:val="28"/>
          <w:sz w:val="28"/>
          <w:szCs w:val="28"/>
          <w:rtl w:val="true"/>
          <w:lang w:bidi="fa-IR"/>
        </w:rPr>
        <w:t xml:space="preserve">محمد بن الحسن عن أبیه عن محمد بن الحسن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والحسین بن</w:t>
      </w:r>
    </w:p>
    <w:p>
      <w:pPr>
        <w:pStyle w:val="BookText"/>
        <w:rPr/>
      </w:pPr>
      <w:r>
        <w:rPr>
          <w:rFonts w:ascii="IRNazanin" w:hAnsi="IRNazanin" w:eastAsia="IRNazanin"/>
          <w:color w:val="111111"/>
          <w:sz w:val="28"/>
          <w:sz w:val="28"/>
          <w:szCs w:val="28"/>
          <w:rtl w:val="true"/>
          <w:lang w:bidi="fa-IR"/>
        </w:rPr>
        <w:t xml:space="preserve">الحسن بن ابان 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سماعة قال سألته عن الماء الجاری یبال فیه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w:t>
      </w:r>
    </w:p>
    <w:p>
      <w:pPr>
        <w:pStyle w:val="BookText"/>
        <w:rPr/>
      </w:pPr>
      <w:r>
        <w:rPr>
          <w:rFonts w:ascii="IRNazanin" w:hAnsi="IRNazanin" w:eastAsia="IRNazanin"/>
          <w:color w:val="111111"/>
          <w:sz w:val="28"/>
          <w:sz w:val="28"/>
          <w:szCs w:val="28"/>
          <w:rtl w:val="true"/>
          <w:lang w:bidi="fa-IR"/>
        </w:rPr>
        <w:t xml:space="preserve">أحدکم فی الماء الدائم وعنه قال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ان یبول الرجل</w:t>
      </w:r>
    </w:p>
    <w:p>
      <w:pPr>
        <w:pStyle w:val="BookText"/>
        <w:rPr/>
      </w:pPr>
      <w:r>
        <w:rPr>
          <w:rFonts w:ascii="IRNazanin" w:hAnsi="IRNazanin" w:eastAsia="IRNazanin"/>
          <w:color w:val="111111"/>
          <w:sz w:val="28"/>
          <w:sz w:val="28"/>
          <w:szCs w:val="28"/>
          <w:rtl w:val="true"/>
          <w:lang w:bidi="fa-IR"/>
        </w:rPr>
        <w:t xml:space="preserve">فی الماء الا من ضرورة وعنه فی حدیث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له سکان فلا تؤذوهم ببول</w:t>
      </w:r>
    </w:p>
    <w:p>
      <w:pPr>
        <w:pStyle w:val="BookText"/>
        <w:rPr/>
      </w:pPr>
      <w:r>
        <w:rPr>
          <w:rFonts w:ascii="IRNazanin" w:hAnsi="IRNazanin" w:eastAsia="IRNazanin"/>
          <w:color w:val="111111"/>
          <w:sz w:val="28"/>
          <w:sz w:val="28"/>
          <w:szCs w:val="28"/>
          <w:rtl w:val="true"/>
          <w:lang w:bidi="fa-IR"/>
        </w:rPr>
        <w:t>ولا غائط وعنه وروی ان البول فی الماء الجاری یورث السلسل وفی الراکد یورث</w:t>
      </w:r>
    </w:p>
    <w:p>
      <w:pPr>
        <w:pStyle w:val="BookText"/>
        <w:rPr/>
      </w:pPr>
      <w:r>
        <w:rPr>
          <w:rFonts w:ascii="IRNazanin" w:hAnsi="IRNazanin" w:eastAsia="IRNazanin"/>
          <w:color w:val="111111"/>
          <w:sz w:val="28"/>
          <w:sz w:val="28"/>
          <w:szCs w:val="28"/>
          <w:rtl w:val="true"/>
          <w:lang w:bidi="fa-IR"/>
        </w:rPr>
        <w:t>الحصر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رجل</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یطلی فیبول وهو قائم قال لا بأس به</w:t>
      </w:r>
    </w:p>
    <w:p>
      <w:pPr>
        <w:pStyle w:val="BookText"/>
        <w:rPr/>
      </w:pP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الریان بن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الصلت عن الحسن بن راشد عن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04" w:name="pg12401_155346"/>
    </w:p>
    <w:p>
      <w:pPr>
        <w:pStyle w:val="BookText"/>
        <w:rPr/>
      </w:pPr>
      <w:bookmarkEnd w:id="204"/>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للرجل أو ینهی الرجل عن أن یطمح ببوله من السطح فی الهواء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یطمح الرجل ببوله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السطح أو من الشئ المرتفع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إلی قوله من السطح الدعائم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و</w:t>
      </w:r>
    </w:p>
    <w:p>
      <w:pPr>
        <w:pStyle w:val="BookText"/>
        <w:rPr/>
      </w:pPr>
      <w:r>
        <w:rPr>
          <w:rFonts w:ascii="IRNazanin" w:hAnsi="IRNazanin" w:eastAsia="IRNazanin"/>
          <w:color w:val="111111"/>
          <w:sz w:val="28"/>
          <w:sz w:val="28"/>
          <w:szCs w:val="28"/>
          <w:rtl w:val="true"/>
          <w:lang w:bidi="fa-IR"/>
        </w:rPr>
        <w:t>ان یبول الرجل قائما</w:t>
      </w:r>
    </w:p>
    <w:p>
      <w:pPr>
        <w:pStyle w:val="BookText"/>
        <w:rPr/>
      </w:pPr>
      <w:r>
        <w:rPr>
          <w:rFonts w:ascii="IRNazanin" w:hAnsi="IRNazanin" w:eastAsia="IRNazanin"/>
          <w:color w:val="111111"/>
          <w:sz w:val="28"/>
          <w:sz w:val="28"/>
          <w:szCs w:val="28"/>
          <w:rtl w:val="true"/>
          <w:lang w:bidi="fa-IR"/>
        </w:rPr>
        <w:t xml:space="preserve">وتقدم 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الأمکنة التی یکره</w:t>
      </w:r>
    </w:p>
    <w:p>
      <w:pPr>
        <w:pStyle w:val="BookText"/>
        <w:rPr/>
      </w:pPr>
      <w:r>
        <w:rPr>
          <w:rFonts w:ascii="IRNazanin" w:hAnsi="IRNazanin" w:eastAsia="IRNazanin"/>
          <w:color w:val="111111"/>
          <w:sz w:val="28"/>
          <w:sz w:val="28"/>
          <w:szCs w:val="28"/>
          <w:rtl w:val="true"/>
          <w:lang w:bidi="fa-IR"/>
        </w:rPr>
        <w:t xml:space="preserve">فیها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ان یحدث الرجل وهو قائم وفی روایة عاصم بن</w:t>
      </w:r>
    </w:p>
    <w:p>
      <w:pPr>
        <w:pStyle w:val="BookText"/>
        <w:rPr/>
      </w:pP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الحسین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یمکن ان یستفاد منه کراهة البول فی الماء ویأتی فی روایة المناقب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 xml:space="preserve">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تبل فی الماء الراکد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کراهة الاستنجاء بالیمین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قائما من غیر علة من الجفاء</w:t>
      </w:r>
    </w:p>
    <w:p>
      <w:pPr>
        <w:pStyle w:val="Heading4"/>
        <w:numPr>
          <w:ilvl w:val="3"/>
          <w:numId w:val="1"/>
        </w:numPr>
        <w:rPr/>
      </w:pPr>
      <w:bookmarkStart w:id="205" w:name="__RefHeading___Toc9719247_417432637"/>
      <w:bookmarkStart w:id="206" w:name="_Toc72"/>
      <w:bookmarkEnd w:id="205"/>
      <w:r>
        <w:rPr>
          <w:rtl w:val="true"/>
        </w:rPr>
        <w:t>(</w:t>
      </w:r>
      <w:r>
        <w:rPr/>
        <w:t>4</w:t>
      </w:r>
      <w:r>
        <w:rPr>
          <w:rtl w:val="true"/>
        </w:rPr>
        <w:t xml:space="preserve">) </w:t>
      </w:r>
      <w:r>
        <w:rPr>
          <w:rtl w:val="true"/>
        </w:rPr>
        <w:t>باب استحباب التباعد عن الناس عند التخلی فی الأرض وشدة التستر والتحفظ حینه</w:t>
      </w:r>
      <w:bookmarkEnd w:id="206"/>
    </w:p>
    <w:p>
      <w:pPr>
        <w:pStyle w:val="BookText"/>
        <w:rPr/>
      </w:pPr>
      <w:r>
        <w:rPr>
          <w:rFonts w:eastAsia="IRNazanin" w:cs="IRNazanin"/>
          <w:color w:val="111111"/>
          <w:sz w:val="28"/>
          <w:szCs w:val="28"/>
          <w:lang w:bidi="fa-IR"/>
        </w:rPr>
        <w:t>1724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داود المنقری عن حماد بن عیسی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لقمان لابنه إذا سافرت مع قوم فأکثر استشارتهم</w:t>
      </w:r>
    </w:p>
    <w:p>
      <w:pPr>
        <w:pStyle w:val="BookText"/>
        <w:rPr/>
      </w:pPr>
      <w:r>
        <w:rPr>
          <w:rFonts w:ascii="IRNazanin" w:hAnsi="IRNazanin" w:eastAsia="IRNazanin"/>
          <w:color w:val="111111"/>
          <w:sz w:val="28"/>
          <w:sz w:val="28"/>
          <w:szCs w:val="28"/>
          <w:rtl w:val="true"/>
          <w:lang w:bidi="fa-IR"/>
        </w:rPr>
        <w:t xml:space="preserve">فی امرک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قضاء حاجة</w:t>
      </w:r>
      <w:r>
        <w:rPr>
          <w:rStyle w:val="FootnoteAnchor"/>
          <w:rtl w:val="true"/>
        </w:rPr>
        <w:footnoteReference w:id="358"/>
      </w:r>
      <w:r>
        <w:rPr>
          <w:rFonts w:ascii="IRNazanin" w:hAnsi="IRNazanin" w:eastAsia="IRNazanin"/>
          <w:color w:val="111111"/>
          <w:sz w:val="28"/>
          <w:sz w:val="28"/>
          <w:szCs w:val="28"/>
          <w:rtl w:val="true"/>
          <w:lang w:bidi="fa-IR"/>
        </w:rPr>
        <w:t>فأبعد المذهب فی الأرض</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القاسم بن محمد عن المنقری عن حماد</w:t>
      </w:r>
    </w:p>
    <w:p>
      <w:pPr>
        <w:pStyle w:val="BookText"/>
        <w:rPr/>
      </w:pPr>
      <w:r>
        <w:rPr>
          <w:rFonts w:ascii="IRNazanin" w:hAnsi="IRNazanin" w:eastAsia="IRNazanin"/>
          <w:color w:val="111111"/>
          <w:sz w:val="28"/>
          <w:sz w:val="28"/>
          <w:szCs w:val="28"/>
          <w:rtl w:val="true"/>
          <w:lang w:bidi="fa-IR"/>
        </w:rPr>
        <w:t>بن عثمان أو ابن عیسی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أتی لقمان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الحکمة لحسب ولا مال ولا بسط فی جسم ولا جمال لکنه کان رجلا قویا فی امر الله</w:t>
      </w:r>
    </w:p>
    <w:p>
      <w:pPr>
        <w:pStyle w:val="BookText"/>
        <w:rPr/>
      </w:pPr>
      <w:r>
        <w:rPr>
          <w:rFonts w:ascii="IRNazanin" w:hAnsi="IRNazanin" w:eastAsia="IRNazanin"/>
          <w:color w:val="111111"/>
          <w:sz w:val="28"/>
          <w:sz w:val="28"/>
          <w:szCs w:val="28"/>
          <w:rtl w:val="true"/>
          <w:lang w:bidi="fa-IR"/>
        </w:rPr>
        <w:t xml:space="preserve">متورعا فی الله ساکتا سکیتا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یره أحد من الناس علی بول</w:t>
      </w:r>
    </w:p>
    <w:p>
      <w:pPr>
        <w:pStyle w:val="BookText"/>
        <w:rPr/>
      </w:pPr>
      <w:r>
        <w:rPr>
          <w:rFonts w:ascii="IRNazanin" w:hAnsi="IRNazanin" w:eastAsia="IRNazanin"/>
          <w:color w:val="111111"/>
          <w:sz w:val="28"/>
          <w:sz w:val="28"/>
          <w:szCs w:val="28"/>
          <w:rtl w:val="true"/>
          <w:lang w:bidi="fa-IR"/>
        </w:rPr>
        <w:t>ولا غائط قط ولا علی اغتسال لشدة تستره وتحفظه فی امره الحدیث تفسیر علی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القاسم بن محمد عن سلیمان بن داود المنقری عن</w:t>
      </w:r>
    </w:p>
    <w:p>
      <w:pPr>
        <w:pStyle w:val="BookText"/>
        <w:rPr/>
      </w:pPr>
      <w:r>
        <w:rPr>
          <w:rFonts w:ascii="IRNazanin" w:hAnsi="IRNazanin" w:eastAsia="IRNazanin"/>
          <w:color w:val="111111"/>
          <w:sz w:val="28"/>
          <w:sz w:val="28"/>
          <w:szCs w:val="28"/>
          <w:rtl w:val="true"/>
          <w:lang w:bidi="fa-IR"/>
        </w:rPr>
        <w:t xml:space="preserve">حماد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لقمان وحکمته التی ذکرها الله عز وجل فقال</w:t>
      </w:r>
    </w:p>
    <w:p>
      <w:pPr>
        <w:pStyle w:val="BookText"/>
        <w:rPr/>
      </w:pPr>
      <w:r>
        <w:rPr>
          <w:rFonts w:ascii="IRNazanin" w:hAnsi="IRNazanin" w:eastAsia="IRNazanin"/>
          <w:color w:val="111111"/>
          <w:sz w:val="28"/>
          <w:sz w:val="28"/>
          <w:szCs w:val="28"/>
          <w:rtl w:val="true"/>
          <w:lang w:bidi="fa-IR"/>
        </w:rPr>
        <w:t>اما والله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 الصدوق</w:t>
      </w:r>
    </w:p>
    <w:p>
      <w:pPr>
        <w:pStyle w:val="BookText"/>
        <w:rPr/>
      </w:pPr>
      <w:r>
        <w:rPr>
          <w:rFonts w:ascii="IRNazanin" w:hAnsi="IRNazanin" w:eastAsia="IRNazanin"/>
          <w:color w:val="111111"/>
          <w:sz w:val="28"/>
          <w:sz w:val="28"/>
          <w:szCs w:val="28"/>
          <w:rtl w:val="true"/>
          <w:lang w:bidi="fa-IR"/>
        </w:rPr>
        <w:t>قال حدثنا أحمد بن الحسین عن أبی عبد الله جعفر بن شاذان عن جعفر بن علی ابن</w:t>
      </w:r>
    </w:p>
    <w:p>
      <w:pPr>
        <w:pStyle w:val="BookText"/>
        <w:rPr/>
      </w:pPr>
      <w:r>
        <w:rPr>
          <w:rFonts w:ascii="IRNazanin" w:hAnsi="IRNazanin" w:eastAsia="IRNazanin"/>
          <w:color w:val="111111"/>
          <w:sz w:val="28"/>
          <w:sz w:val="28"/>
          <w:szCs w:val="28"/>
          <w:rtl w:val="true"/>
          <w:lang w:bidi="fa-IR"/>
        </w:rPr>
        <w:t>نجیع عن إبراهیم بن محمد بن میمون عن مصعب عن عکرمة عن ابن عباس رض</w:t>
      </w:r>
    </w:p>
    <w:p>
      <w:pPr>
        <w:pStyle w:val="BookText"/>
        <w:rPr/>
      </w:pPr>
      <w:r>
        <w:rPr>
          <w:rFonts w:ascii="IRNazanin" w:hAnsi="IRNazanin" w:eastAsia="IRNazanin"/>
          <w:color w:val="111111"/>
          <w:sz w:val="28"/>
          <w:sz w:val="28"/>
          <w:szCs w:val="28"/>
          <w:rtl w:val="true"/>
          <w:lang w:bidi="fa-IR"/>
        </w:rPr>
        <w:t xml:space="preserve">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حاجة أبعد فی المشی فنزع خفیه وقضی حاجته</w:t>
      </w:r>
    </w:p>
    <w:p>
      <w:pPr>
        <w:pStyle w:val="BookText"/>
        <w:rPr/>
      </w:pPr>
      <w:r>
        <w:rPr>
          <w:rFonts w:ascii="IRNazanin" w:hAnsi="IRNazanin" w:eastAsia="IRNazanin"/>
          <w:color w:val="111111"/>
          <w:sz w:val="28"/>
          <w:sz w:val="28"/>
          <w:szCs w:val="28"/>
          <w:rtl w:val="true"/>
          <w:lang w:bidi="fa-IR"/>
        </w:rPr>
        <w:t>ثم 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w:t>
      </w:r>
    </w:p>
    <w:p>
      <w:pPr>
        <w:pStyle w:val="BookText"/>
        <w:rPr/>
      </w:pPr>
      <w:r>
        <w:rPr>
          <w:rFonts w:ascii="IRNazanin" w:hAnsi="IRNazanin" w:eastAsia="IRNazanin"/>
          <w:color w:val="111111"/>
          <w:sz w:val="28"/>
          <w:sz w:val="28"/>
          <w:szCs w:val="28"/>
          <w:rtl w:val="true"/>
          <w:lang w:bidi="fa-IR"/>
        </w:rPr>
        <w:t xml:space="preserve">قضاء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السفر أبعد ما شاء الله واستتر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النفلیة للشهید الثانی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علی</w:t>
      </w:r>
    </w:p>
    <w:p>
      <w:pPr>
        <w:pStyle w:val="BookText"/>
        <w:rPr/>
      </w:pPr>
      <w:r>
        <w:rPr>
          <w:rFonts w:ascii="IRNazanin" w:hAnsi="IRNazanin" w:eastAsia="IRNazanin"/>
          <w:color w:val="111111"/>
          <w:sz w:val="28"/>
          <w:sz w:val="28"/>
          <w:szCs w:val="28"/>
          <w:rtl w:val="true"/>
          <w:lang w:bidi="fa-IR"/>
        </w:rPr>
        <w:t xml:space="preserve">بول ولا غائط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الغائط فلیستتر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ذات یوم فی طریق له بین مکة والمدینة وفی عسکره منافقون من المدینة وکافرون</w:t>
      </w:r>
    </w:p>
    <w:p>
      <w:pPr>
        <w:pStyle w:val="BookText"/>
        <w:rPr/>
      </w:pPr>
      <w:r>
        <w:rPr>
          <w:rFonts w:ascii="IRNazanin" w:hAnsi="IRNazanin" w:eastAsia="IRNazanin"/>
          <w:color w:val="111111"/>
          <w:sz w:val="28"/>
          <w:sz w:val="28"/>
          <w:szCs w:val="28"/>
          <w:rtl w:val="true"/>
          <w:lang w:bidi="fa-IR"/>
        </w:rPr>
        <w:t xml:space="preserve">من مکة ومنافقون منهما وکانوا یتحدثون فیما بینهم بمحمد وآله الطیبین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وأصحابه الخیرین فقال بعضهم لبعض یأکل کما نأکل وینفذ کرشه من الغائط والبول</w:t>
      </w:r>
    </w:p>
    <w:p>
      <w:pPr>
        <w:pStyle w:val="BookText"/>
        <w:rPr/>
      </w:pPr>
      <w:r>
        <w:rPr>
          <w:rFonts w:ascii="IRNazanin" w:hAnsi="IRNazanin" w:eastAsia="IRNazanin"/>
          <w:color w:val="111111"/>
          <w:sz w:val="28"/>
          <w:sz w:val="28"/>
          <w:szCs w:val="28"/>
          <w:rtl w:val="true"/>
          <w:lang w:bidi="fa-IR"/>
        </w:rPr>
        <w:t xml:space="preserve">کما ینفذ ویدعی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مردة المنافقین هذه صخرة ملساء لا تعمدن</w:t>
      </w:r>
    </w:p>
    <w:p>
      <w:pPr>
        <w:pStyle w:val="BookText"/>
        <w:rPr/>
      </w:pPr>
      <w:r>
        <w:rPr>
          <w:rFonts w:ascii="IRNazanin" w:hAnsi="IRNazanin" w:eastAsia="IRNazanin"/>
          <w:color w:val="111111"/>
          <w:sz w:val="28"/>
          <w:sz w:val="28"/>
          <w:szCs w:val="28"/>
          <w:rtl w:val="true"/>
          <w:lang w:bidi="fa-IR"/>
        </w:rPr>
        <w:t>النظر إلی استه إذا قعد لحاجته حتی انظر هل الذی یخرج منه کما یخرج منا أم</w:t>
      </w:r>
    </w:p>
    <w:p>
      <w:pPr>
        <w:pStyle w:val="BookText"/>
        <w:rPr/>
      </w:pPr>
      <w:r>
        <w:rPr>
          <w:rFonts w:ascii="IRNazanin" w:hAnsi="IRNazanin" w:eastAsia="IRNazanin"/>
          <w:color w:val="111111"/>
          <w:sz w:val="28"/>
          <w:sz w:val="28"/>
          <w:szCs w:val="28"/>
          <w:rtl w:val="true"/>
          <w:lang w:bidi="fa-IR"/>
        </w:rPr>
        <w:t>لا فقال اخر لکنک ان ذهبت تنظر منعه من أن یقعد فإنه أشد حیاءا من الجاریة العذراء</w:t>
      </w:r>
    </w:p>
    <w:p>
      <w:pPr>
        <w:pStyle w:val="BookText"/>
        <w:rPr/>
      </w:pPr>
      <w:r>
        <w:rPr>
          <w:rFonts w:ascii="Amiri" w:hAnsi="Amiri" w:eastAsia="Amiri" w:cs="Amiri"/>
          <w:color w:val="111111"/>
          <w:sz w:val="28"/>
          <w:sz w:val="28"/>
          <w:szCs w:val="28"/>
          <w:rtl w:val="true"/>
          <w:lang w:bidi="ar-SA"/>
        </w:rPr>
        <w:t>الممنعة المحرمة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جندب بن عبد الله الأزدی قال شهدت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علی الجمل وصفین ولا أشک فی قتالهم حتی نزلنا النهروان فدخلنی شک</w:t>
      </w:r>
    </w:p>
    <w:p>
      <w:pPr>
        <w:pStyle w:val="BookText"/>
        <w:rPr/>
      </w:pPr>
      <w:r>
        <w:rPr>
          <w:rFonts w:ascii="IRNazanin" w:hAnsi="IRNazanin" w:eastAsia="IRNazanin"/>
          <w:color w:val="111111"/>
          <w:sz w:val="28"/>
          <w:sz w:val="28"/>
          <w:szCs w:val="28"/>
          <w:rtl w:val="true"/>
          <w:lang w:bidi="fa-IR"/>
        </w:rPr>
        <w:t>وقلت قرائنا وخیارنا نقتلهم ان هذا الامر عظیم فخرجت غدوة أمشی ومعی إداوة</w:t>
      </w:r>
    </w:p>
    <w:p>
      <w:pPr>
        <w:pStyle w:val="BookText"/>
        <w:rPr/>
      </w:pPr>
      <w:r>
        <w:rPr>
          <w:rFonts w:ascii="IRNazanin" w:hAnsi="IRNazanin" w:eastAsia="IRNazanin"/>
          <w:color w:val="111111"/>
          <w:sz w:val="28"/>
          <w:sz w:val="28"/>
          <w:szCs w:val="28"/>
          <w:rtl w:val="true"/>
          <w:lang w:bidi="fa-IR"/>
        </w:rPr>
        <w:t>حتی برزت عن الصفوف فرکزت رمحی ووضعت ترسی الیه واستترت من الشمس</w:t>
      </w:r>
    </w:p>
    <w:p>
      <w:pPr>
        <w:pStyle w:val="BookText"/>
        <w:rPr/>
      </w:pPr>
      <w:r>
        <w:rPr>
          <w:rFonts w:ascii="IRNazanin" w:hAnsi="IRNazanin" w:eastAsia="IRNazanin"/>
          <w:color w:val="111111"/>
          <w:sz w:val="28"/>
          <w:sz w:val="28"/>
          <w:szCs w:val="28"/>
          <w:rtl w:val="true"/>
          <w:lang w:bidi="fa-IR"/>
        </w:rPr>
        <w:t xml:space="preserve">فانی لجالس إذ ورد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أخا الأزد معک طهور قلت نعم</w:t>
      </w:r>
    </w:p>
    <w:p>
      <w:pPr>
        <w:pStyle w:val="BookText"/>
        <w:rPr/>
      </w:pPr>
      <w:r>
        <w:rPr>
          <w:rFonts w:ascii="IRNazanin" w:hAnsi="IRNazanin" w:eastAsia="IRNazanin"/>
          <w:color w:val="111111"/>
          <w:sz w:val="28"/>
          <w:sz w:val="28"/>
          <w:szCs w:val="28"/>
          <w:rtl w:val="true"/>
          <w:lang w:bidi="fa-IR"/>
        </w:rPr>
        <w:t>فناولته الإداوة فمضی حتی لم أره واقبل وقد تطهر فجلس فی ظل الترس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باسناده إلی الصدوق</w:t>
      </w:r>
    </w:p>
    <w:p>
      <w:pPr>
        <w:pStyle w:val="BookText"/>
        <w:rPr/>
      </w:pPr>
      <w:r>
        <w:rPr>
          <w:rFonts w:ascii="IRNazanin" w:hAnsi="IRNazanin" w:eastAsia="IRNazanin"/>
          <w:color w:val="111111"/>
          <w:sz w:val="28"/>
          <w:sz w:val="28"/>
          <w:szCs w:val="28"/>
          <w:rtl w:val="true"/>
          <w:lang w:bidi="fa-IR"/>
        </w:rPr>
        <w:t xml:space="preserve">بإسناده عن ابن أبی عمیر عن هشام بن سالم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اهبط من الجنة واکل من الطعام وجد فی بطنه ثقلا فشکا ذلک</w:t>
      </w:r>
    </w:p>
    <w:p>
      <w:pPr>
        <w:pStyle w:val="BookText"/>
        <w:rPr/>
      </w:pPr>
      <w:r>
        <w:rPr>
          <w:rFonts w:ascii="IRNazanin" w:hAnsi="IRNazanin" w:eastAsia="IRNazanin"/>
          <w:color w:val="111111"/>
          <w:sz w:val="28"/>
          <w:sz w:val="28"/>
          <w:szCs w:val="28"/>
          <w:rtl w:val="true"/>
          <w:lang w:bidi="fa-IR"/>
        </w:rPr>
        <w:t>إلی جبرئیل فقال یا ادم فتنح فنحاه فأحدث فاخرج منه الثقل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لابن عبد ربه الأندلسی وکتاب المدائنی</w:t>
      </w:r>
    </w:p>
    <w:p>
      <w:pPr>
        <w:pStyle w:val="BookText"/>
        <w:rPr/>
      </w:pPr>
      <w:r>
        <w:rPr>
          <w:rFonts w:ascii="IRNazanin" w:hAnsi="IRNazanin" w:eastAsia="IRNazanin"/>
          <w:color w:val="111111"/>
          <w:sz w:val="28"/>
          <w:sz w:val="28"/>
          <w:szCs w:val="28"/>
          <w:rtl w:val="true"/>
          <w:lang w:bidi="fa-IR"/>
        </w:rPr>
        <w:t>أیضا أنه قال عمرو بن العاص لمعویة لو أمرت الحسن بن علی ان یخطب علی المنبر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وفی روایة المدائنی فقال عمرو یا أبا محمد هل تنعت الخرأة قال</w:t>
      </w:r>
    </w:p>
    <w:p>
      <w:pPr>
        <w:pStyle w:val="BookText"/>
        <w:rPr/>
      </w:pPr>
      <w:r>
        <w:rPr>
          <w:rFonts w:ascii="IRNazanin" w:hAnsi="IRNazanin" w:eastAsia="IRNazanin"/>
          <w:color w:val="111111"/>
          <w:sz w:val="28"/>
          <w:sz w:val="28"/>
          <w:szCs w:val="28"/>
          <w:rtl w:val="true"/>
          <w:lang w:bidi="fa-IR"/>
        </w:rPr>
        <w:t>نعم تبعد الممشی فی الأرض الصحصح حتی تتواری من القوم ولا تستقبل القبلة</w:t>
      </w:r>
    </w:p>
    <w:p>
      <w:pPr>
        <w:pStyle w:val="BookText"/>
        <w:rPr/>
      </w:pPr>
      <w:r>
        <w:rPr>
          <w:rFonts w:ascii="IRNazanin" w:hAnsi="IRNazanin" w:eastAsia="IRNazanin"/>
          <w:color w:val="111111"/>
          <w:sz w:val="28"/>
          <w:sz w:val="28"/>
          <w:szCs w:val="28"/>
          <w:rtl w:val="true"/>
          <w:lang w:bidi="fa-IR"/>
        </w:rPr>
        <w:t>ولا تستدبرها ولا تمسح باللقمة والرمة یرید العظم والروث ولا تبل فی الماء الراکد</w:t>
      </w:r>
    </w:p>
    <w:p>
      <w:pPr>
        <w:pStyle w:val="BookText"/>
        <w:rPr/>
      </w:pP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امر بابتناء مخرج فی الدار فأشاروا إلی موضع غیر مستتر من الدار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هؤلاء ان الله عز وجل لما خلق الانسان خلق مخرجه فی استر موضع منه وکذلک</w:t>
      </w:r>
    </w:p>
    <w:p>
      <w:pPr>
        <w:pStyle w:val="BookText"/>
        <w:rPr/>
      </w:pPr>
      <w:r>
        <w:rPr>
          <w:rFonts w:ascii="IRNazanin" w:hAnsi="IRNazanin" w:eastAsia="IRNazanin"/>
          <w:color w:val="111111"/>
          <w:sz w:val="28"/>
          <w:sz w:val="28"/>
          <w:szCs w:val="28"/>
          <w:rtl w:val="true"/>
          <w:lang w:bidi="fa-IR"/>
        </w:rPr>
        <w:t>ینبغی ان یکون المخرج فی استر موضع من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المفضل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سنان قال حدثنی المفضل</w:t>
      </w:r>
    </w:p>
    <w:p>
      <w:pPr>
        <w:pStyle w:val="BookText"/>
        <w:rPr/>
      </w:pPr>
      <w:r>
        <w:rPr>
          <w:rFonts w:ascii="IRNazanin" w:hAnsi="IRNazanin" w:eastAsia="IRNazanin"/>
          <w:color w:val="111111"/>
          <w:sz w:val="28"/>
          <w:sz w:val="28"/>
          <w:szCs w:val="28"/>
          <w:rtl w:val="true"/>
          <w:lang w:bidi="fa-IR"/>
        </w:rPr>
        <w:t>بن عمر قال کنت ذات یوم بعد العصر جالسا فی الروضة بین القبر والمنبر وانا مفکر</w:t>
      </w:r>
    </w:p>
    <w:p>
      <w:pPr>
        <w:pStyle w:val="BookText"/>
        <w:rPr/>
      </w:pPr>
      <w:r>
        <w:rPr>
          <w:rFonts w:ascii="IRNazanin" w:hAnsi="IRNazanin" w:eastAsia="IRNazanin"/>
          <w:color w:val="111111"/>
          <w:sz w:val="28"/>
          <w:sz w:val="28"/>
          <w:szCs w:val="28"/>
          <w:rtl w:val="true"/>
          <w:lang w:bidi="fa-IR"/>
        </w:rPr>
        <w:t xml:space="preserve">فیما خص الله تعالی به سیدنا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الشرف والفضائل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فرآنی منکسرا إلی أن قال اعتبر الآن یا مفضل</w:t>
      </w:r>
    </w:p>
    <w:p>
      <w:pPr>
        <w:pStyle w:val="BookText"/>
        <w:rPr/>
      </w:pPr>
      <w:r>
        <w:rPr>
          <w:rFonts w:ascii="IRNazanin" w:hAnsi="IRNazanin" w:eastAsia="IRNazanin"/>
          <w:color w:val="111111"/>
          <w:sz w:val="28"/>
          <w:sz w:val="28"/>
          <w:szCs w:val="28"/>
          <w:rtl w:val="true"/>
          <w:lang w:bidi="fa-IR"/>
        </w:rPr>
        <w:t>بعظم النعمة علی الانسان فی مطعمه ومشربه وتسهیل خروج الأذی ألیس من حسن</w:t>
      </w:r>
    </w:p>
    <w:p>
      <w:pPr>
        <w:pStyle w:val="BookText"/>
        <w:rPr/>
      </w:pPr>
      <w:r>
        <w:rPr>
          <w:rFonts w:ascii="IRNazanin" w:hAnsi="IRNazanin" w:eastAsia="IRNazanin"/>
          <w:color w:val="111111"/>
          <w:sz w:val="28"/>
          <w:sz w:val="28"/>
          <w:szCs w:val="28"/>
          <w:rtl w:val="true"/>
          <w:lang w:bidi="fa-IR"/>
        </w:rPr>
        <w:t>التقدیر فی بناء الدار ان یکون الخلاء فی استر موضع فکذا جعل الله سبحانه المنفذ</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المهیأ للخلاء من الانسان فی استر موضع منه فلم یجعله بارزا من خلفه ولا ناشرا من</w:t>
      </w:r>
      <w:bookmarkStart w:id="207" w:name="pg12401_155349"/>
    </w:p>
    <w:p>
      <w:pPr>
        <w:pStyle w:val="BookText"/>
        <w:rPr/>
      </w:pPr>
      <w:bookmarkEnd w:id="207"/>
      <w:r>
        <w:rPr>
          <w:rFonts w:ascii="IRNazanin" w:hAnsi="IRNazanin" w:eastAsia="IRNazanin"/>
          <w:color w:val="111111"/>
          <w:sz w:val="28"/>
          <w:sz w:val="28"/>
          <w:szCs w:val="28"/>
          <w:rtl w:val="true"/>
          <w:lang w:bidi="fa-IR"/>
        </w:rPr>
        <w:t>بین یدیه بل هو مغیب فی موضع غامض من البدن مستور محجوب یلتقی علیه الفخذان</w:t>
      </w:r>
    </w:p>
    <w:p>
      <w:pPr>
        <w:pStyle w:val="BookText"/>
        <w:rPr/>
      </w:pPr>
      <w:r>
        <w:rPr>
          <w:rFonts w:ascii="IRNazanin" w:hAnsi="IRNazanin" w:eastAsia="IRNazanin"/>
          <w:color w:val="111111"/>
          <w:sz w:val="28"/>
          <w:sz w:val="28"/>
          <w:szCs w:val="28"/>
          <w:rtl w:val="true"/>
          <w:lang w:bidi="fa-IR"/>
        </w:rPr>
        <w:t>وتحجبه الألیتان بما علیهما من اللحم فتواریانه فإذا احتاج الانسان إلی الخلاء</w:t>
      </w:r>
    </w:p>
    <w:p>
      <w:pPr>
        <w:pStyle w:val="BookText"/>
        <w:rPr/>
      </w:pPr>
      <w:r>
        <w:rPr>
          <w:rFonts w:ascii="IRNazanin" w:hAnsi="IRNazanin" w:eastAsia="IRNazanin"/>
          <w:color w:val="111111"/>
          <w:sz w:val="28"/>
          <w:sz w:val="28"/>
          <w:szCs w:val="28"/>
          <w:rtl w:val="true"/>
          <w:lang w:bidi="fa-IR"/>
        </w:rPr>
        <w:t>وجلس تلک الجلسة القی ذلک المنفذ منه منصبا مهیئا لانحدار السفل فتبارک من تظاهرت</w:t>
      </w:r>
    </w:p>
    <w:p>
      <w:pPr>
        <w:pStyle w:val="BookText"/>
        <w:rPr/>
      </w:pPr>
      <w:r>
        <w:rPr>
          <w:rFonts w:ascii="IRNazanin" w:hAnsi="IRNazanin" w:eastAsia="IRNazanin"/>
          <w:color w:val="111111"/>
          <w:sz w:val="28"/>
          <w:sz w:val="28"/>
          <w:szCs w:val="28"/>
          <w:rtl w:val="true"/>
          <w:lang w:bidi="fa-IR"/>
        </w:rPr>
        <w:t>آلائه ولا تحصی نعمائه</w:t>
      </w:r>
    </w:p>
    <w:p>
      <w:pPr>
        <w:pStyle w:val="Heading4"/>
        <w:numPr>
          <w:ilvl w:val="3"/>
          <w:numId w:val="1"/>
        </w:numPr>
        <w:rPr/>
      </w:pPr>
      <w:bookmarkStart w:id="208" w:name="__RefHeading___Toc9719249_417432637"/>
      <w:bookmarkStart w:id="209" w:name="_Toc73"/>
      <w:bookmarkEnd w:id="208"/>
      <w:r>
        <w:rPr>
          <w:rtl w:val="true"/>
        </w:rPr>
        <w:t>(</w:t>
      </w:r>
      <w:r>
        <w:rPr/>
        <w:t>5</w:t>
      </w:r>
      <w:r>
        <w:rPr>
          <w:rtl w:val="true"/>
        </w:rPr>
        <w:t xml:space="preserve">) </w:t>
      </w:r>
      <w:r>
        <w:rPr>
          <w:rtl w:val="true"/>
        </w:rPr>
        <w:t>باب ما یستحب ان یقال للملکین الحافظین عند إرادة قضاء الحاجة</w:t>
      </w:r>
      <w:bookmarkEnd w:id="209"/>
    </w:p>
    <w:p>
      <w:pPr>
        <w:pStyle w:val="BookText"/>
        <w:rPr/>
      </w:pP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w:t>
      </w:r>
    </w:p>
    <w:p>
      <w:pPr>
        <w:pStyle w:val="BookText"/>
        <w:rPr/>
      </w:pPr>
      <w:r>
        <w:rPr>
          <w:rFonts w:ascii="IRNazanin" w:hAnsi="IRNazanin" w:eastAsia="IRNazanin"/>
          <w:color w:val="111111"/>
          <w:sz w:val="28"/>
          <w:sz w:val="28"/>
          <w:szCs w:val="28"/>
          <w:rtl w:val="true"/>
          <w:lang w:bidi="fa-IR"/>
        </w:rPr>
        <w:t xml:space="preserve">العبیدی عن الحسن بن علی عن إبراهیم بن عبد الحمید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قضاء الحاجة وقف علی باب المذهب ثم</w:t>
      </w:r>
    </w:p>
    <w:p>
      <w:pPr>
        <w:pStyle w:val="BookText"/>
        <w:rPr/>
      </w:pPr>
      <w:r>
        <w:rPr>
          <w:rFonts w:ascii="IRNazanin" w:hAnsi="IRNazanin" w:eastAsia="IRNazanin"/>
          <w:color w:val="111111"/>
          <w:sz w:val="28"/>
          <w:sz w:val="28"/>
          <w:szCs w:val="28"/>
          <w:rtl w:val="true"/>
          <w:lang w:bidi="fa-IR"/>
        </w:rPr>
        <w:t>التفت یمینا وشمالا إلی ملکیه فیقول أمیطا عنی فلکما الله علی أن لا أحدث حدثا</w:t>
      </w:r>
    </w:p>
    <w:p>
      <w:pPr>
        <w:pStyle w:val="BookText"/>
        <w:rPr/>
      </w:pPr>
      <w:r>
        <w:rPr>
          <w:rFonts w:ascii="IRNazanin" w:hAnsi="IRNazanin" w:eastAsia="IRNazanin"/>
          <w:color w:val="111111"/>
          <w:sz w:val="28"/>
          <w:sz w:val="28"/>
          <w:szCs w:val="28"/>
          <w:rtl w:val="true"/>
          <w:lang w:bidi="fa-IR"/>
        </w:rPr>
        <w:t>حتی اخرج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الحاجة وقف علی</w:t>
      </w:r>
    </w:p>
    <w:p>
      <w:pPr>
        <w:pStyle w:val="BookText"/>
        <w:rPr/>
      </w:pPr>
      <w:r>
        <w:rPr>
          <w:rFonts w:ascii="IRNazanin" w:hAnsi="IRNazanin" w:eastAsia="IRNazanin"/>
          <w:color w:val="111111"/>
          <w:sz w:val="28"/>
          <w:sz w:val="28"/>
          <w:szCs w:val="28"/>
          <w:rtl w:val="true"/>
          <w:lang w:bidi="fa-IR"/>
        </w:rPr>
        <w:t xml:space="preserve">باب المذهب ثم التفت عن یمینه وعن یساره إلی ملکیه فیقول أمیطا عنی فلکما الله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علی أن </w:t>
      </w:r>
      <w:r>
        <w:rPr>
          <w:rStyle w:val="FootnoteAnchor"/>
          <w:rtl w:val="true"/>
        </w:rPr>
        <w:footnoteReference w:id="360"/>
      </w:r>
      <w:r>
        <w:rPr>
          <w:rFonts w:ascii="IRNazanin" w:hAnsi="IRNazanin" w:eastAsia="IRNazanin"/>
          <w:color w:val="111111"/>
          <w:sz w:val="28"/>
          <w:sz w:val="28"/>
          <w:szCs w:val="28"/>
          <w:rtl w:val="true"/>
          <w:lang w:bidi="fa-IR"/>
        </w:rPr>
        <w:t>لا أحدث بلسانی شیئا حتی اخرج إلیکم</w:t>
      </w:r>
      <w:r>
        <w:rPr>
          <w:rFonts w:eastAsia="IRNazanin" w:cs="IRNazanin"/>
          <w:color w:val="111111"/>
          <w:sz w:val="28"/>
          <w:szCs w:val="28"/>
          <w:rtl w:val="true"/>
          <w:lang w:bidi="fa-IR"/>
        </w:rPr>
        <w:t>.</w:t>
      </w:r>
    </w:p>
    <w:p>
      <w:pPr>
        <w:pStyle w:val="Heading4"/>
        <w:numPr>
          <w:ilvl w:val="3"/>
          <w:numId w:val="1"/>
        </w:numPr>
        <w:rPr/>
      </w:pPr>
      <w:bookmarkStart w:id="210" w:name="__RefHeading___Toc9719251_417432637"/>
      <w:bookmarkStart w:id="211" w:name="_Toc74"/>
      <w:bookmarkEnd w:id="210"/>
      <w:r>
        <w:rPr>
          <w:rtl w:val="true"/>
        </w:rPr>
        <w:t>(</w:t>
      </w:r>
      <w:r>
        <w:rPr/>
        <w:t>6</w:t>
      </w:r>
      <w:r>
        <w:rPr>
          <w:rtl w:val="true"/>
        </w:rPr>
        <w:t xml:space="preserve">) </w:t>
      </w:r>
      <w:r>
        <w:rPr>
          <w:rtl w:val="true"/>
        </w:rPr>
        <w:t>باب حرمة استقبال القبلة واستدبارها حال التخلی و</w:t>
      </w:r>
      <w:r>
        <w:rPr>
          <w:rtl w:val="true"/>
        </w:rPr>
        <w:t>...</w:t>
      </w:r>
      <w:bookmarkEnd w:id="211"/>
    </w:p>
    <w:p>
      <w:pPr>
        <w:pStyle w:val="BookText"/>
        <w:rPr/>
      </w:pPr>
      <w:r>
        <w:rPr>
          <w:rFonts w:ascii="IRNazanin" w:hAnsi="IRNazanin" w:eastAsia="IRNazanin"/>
          <w:color w:val="111111"/>
          <w:sz w:val="28"/>
          <w:sz w:val="28"/>
          <w:szCs w:val="28"/>
          <w:rtl w:val="true"/>
          <w:lang w:bidi="fa-IR"/>
        </w:rPr>
        <w:t>باب حرمة استقبال القبلة واستدبارها حال التخلی و وجوب الانحراف عنها لو تذکر فی الأثناء وکراهة</w:t>
      </w:r>
    </w:p>
    <w:p>
      <w:pPr>
        <w:pStyle w:val="BookText"/>
        <w:rPr/>
      </w:pPr>
      <w:r>
        <w:rPr>
          <w:rFonts w:ascii="IRNazanin" w:hAnsi="IRNazanin" w:eastAsia="IRNazanin"/>
          <w:color w:val="111111"/>
          <w:sz w:val="28"/>
          <w:sz w:val="28"/>
          <w:szCs w:val="28"/>
          <w:rtl w:val="true"/>
          <w:lang w:bidi="fa-IR"/>
        </w:rPr>
        <w:t>استقبال الشمس والقمر والریح</w:t>
      </w:r>
    </w:p>
    <w:p>
      <w:pPr>
        <w:pStyle w:val="BookText"/>
        <w:rPr/>
      </w:pP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أیده الله</w:t>
      </w:r>
    </w:p>
    <w:p>
      <w:pPr>
        <w:pStyle w:val="BookText"/>
        <w:rPr/>
      </w:pPr>
      <w:r>
        <w:rPr>
          <w:rFonts w:ascii="IRNazanin" w:hAnsi="IRNazanin" w:eastAsia="IRNazanin"/>
          <w:color w:val="111111"/>
          <w:sz w:val="28"/>
          <w:sz w:val="28"/>
          <w:szCs w:val="28"/>
          <w:rtl w:val="true"/>
          <w:lang w:bidi="fa-IR"/>
        </w:rPr>
        <w:t xml:space="preserve">تعالی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محمد بن یحیی</w:t>
      </w:r>
    </w:p>
    <w:p>
      <w:pPr>
        <w:pStyle w:val="BookText"/>
        <w:rPr/>
      </w:pPr>
      <w:r>
        <w:rPr>
          <w:rFonts w:ascii="IRNazanin" w:hAnsi="IRNazanin" w:eastAsia="IRNazanin"/>
          <w:color w:val="111111"/>
          <w:sz w:val="28"/>
          <w:sz w:val="28"/>
          <w:szCs w:val="28"/>
          <w:rtl w:val="true"/>
          <w:lang w:bidi="fa-IR"/>
        </w:rPr>
        <w:t>عن محمد بن علی بن محبوب عن محمد بن الحسین عن محمد بن عبد الله بن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361"/>
      </w:r>
      <w:r>
        <w:rPr>
          <w:rFonts w:ascii="IRNazanin" w:hAnsi="IRNazanin" w:eastAsia="IRNazanin"/>
          <w:color w:val="111111"/>
          <w:sz w:val="28"/>
          <w:sz w:val="28"/>
          <w:szCs w:val="28"/>
          <w:rtl w:val="true"/>
          <w:lang w:bidi="fa-IR"/>
        </w:rPr>
        <w:t xml:space="preserve">عن عیسی بن عبد الله الهاشمی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المخرج فلا تستقبل القبلة ولا تستدبرها</w:t>
      </w:r>
    </w:p>
    <w:p>
      <w:pPr>
        <w:pStyle w:val="BookText"/>
        <w:rPr/>
      </w:pPr>
      <w:r>
        <w:rPr>
          <w:rFonts w:ascii="IRNazanin" w:hAnsi="IRNazanin" w:eastAsia="IRNazanin"/>
          <w:color w:val="111111"/>
          <w:sz w:val="28"/>
          <w:sz w:val="28"/>
          <w:szCs w:val="28"/>
          <w:rtl w:val="true"/>
          <w:lang w:bidi="fa-IR"/>
        </w:rPr>
        <w:t xml:space="preserve">ولکن شرقوا أو غربوا 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عن استقبال القبلة</w:t>
      </w:r>
    </w:p>
    <w:p>
      <w:pPr>
        <w:pStyle w:val="BookText"/>
        <w:rPr/>
      </w:pPr>
      <w:r>
        <w:rPr>
          <w:rFonts w:ascii="IRNazanin" w:hAnsi="IRNazanin" w:eastAsia="IRNazanin"/>
          <w:color w:val="111111"/>
          <w:sz w:val="28"/>
          <w:sz w:val="28"/>
          <w:szCs w:val="28"/>
          <w:rtl w:val="true"/>
          <w:lang w:bidi="fa-IR"/>
        </w:rPr>
        <w:t>واستدبارها فی حال الحدث والبول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موسی</w:t>
      </w:r>
    </w:p>
    <w:p>
      <w:pPr>
        <w:pStyle w:val="BookText"/>
        <w:rPr/>
      </w:pPr>
      <w:r>
        <w:rPr>
          <w:rFonts w:ascii="IRNazanin" w:hAnsi="IRNazanin" w:eastAsia="IRNazanin"/>
          <w:color w:val="111111"/>
          <w:sz w:val="28"/>
          <w:sz w:val="28"/>
          <w:szCs w:val="28"/>
          <w:rtl w:val="true"/>
          <w:lang w:bidi="fa-IR"/>
        </w:rPr>
        <w:t xml:space="preserve">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نهی ان یبول الرجل وفرجه باد للقبلة</w:t>
      </w:r>
    </w:p>
    <w:p>
      <w:pPr>
        <w:pStyle w:val="BookText"/>
        <w:rPr/>
      </w:pP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محمد بن یحیی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w:t>
      </w:r>
    </w:p>
    <w:p>
      <w:pPr>
        <w:pStyle w:val="BookText"/>
        <w:rPr/>
      </w:pPr>
      <w:r>
        <w:rPr>
          <w:rFonts w:ascii="IRNazanin" w:hAnsi="IRNazanin" w:eastAsia="IRNazanin"/>
          <w:color w:val="111111"/>
          <w:sz w:val="28"/>
          <w:sz w:val="28"/>
          <w:szCs w:val="28"/>
          <w:rtl w:val="true"/>
          <w:lang w:bidi="fa-IR"/>
        </w:rPr>
        <w:t xml:space="preserve">یحیی عن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الحمید ابن أبی العلاء</w:t>
      </w:r>
    </w:p>
    <w:p>
      <w:pPr>
        <w:pStyle w:val="BookText"/>
        <w:rPr/>
      </w:pPr>
      <w:r>
        <w:rPr>
          <w:rFonts w:ascii="IRNazanin" w:hAnsi="IRNazanin" w:eastAsia="IRNazanin"/>
          <w:color w:val="111111"/>
          <w:sz w:val="28"/>
          <w:sz w:val="28"/>
          <w:szCs w:val="28"/>
          <w:rtl w:val="true"/>
          <w:lang w:bidi="fa-IR"/>
        </w:rPr>
        <w:t xml:space="preserve">أو غیره رفعه قال 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الغائط قال لا تستقبل القبلة</w:t>
      </w:r>
    </w:p>
    <w:p>
      <w:pPr>
        <w:pStyle w:val="BookText"/>
        <w:rPr/>
      </w:pPr>
      <w:r>
        <w:rPr>
          <w:rFonts w:ascii="IRNazanin" w:hAnsi="IRNazanin" w:eastAsia="IRNazanin"/>
          <w:color w:val="111111"/>
          <w:sz w:val="28"/>
          <w:sz w:val="28"/>
          <w:szCs w:val="28"/>
          <w:rtl w:val="true"/>
          <w:lang w:bidi="fa-IR"/>
        </w:rPr>
        <w:t xml:space="preserve">ولا تستدبرها ولا تستقبل الریح ولا تستدبرها المقنع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باسناده رفعه قال سئل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الغائط</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لا تستقبل الهلال ولا تستدبره</w:t>
      </w:r>
    </w:p>
    <w:p>
      <w:pPr>
        <w:pStyle w:val="BookText"/>
        <w:rPr/>
      </w:pPr>
      <w:r>
        <w:rPr>
          <w:rFonts w:eastAsia="IRNazanin" w:cs="IRNazanin"/>
          <w:color w:val="111111"/>
          <w:sz w:val="28"/>
          <w:szCs w:val="28"/>
          <w:lang w:bidi="fa-IR"/>
        </w:rPr>
        <w:t>1741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الهیثم ابن أبی</w:t>
      </w:r>
    </w:p>
    <w:p>
      <w:pPr>
        <w:pStyle w:val="BookText"/>
        <w:rPr/>
      </w:pPr>
      <w:r>
        <w:rPr>
          <w:rFonts w:ascii="IRNazanin" w:hAnsi="IRNazanin" w:eastAsia="IRNazanin"/>
          <w:color w:val="111111"/>
          <w:sz w:val="28"/>
          <w:sz w:val="28"/>
          <w:szCs w:val="28"/>
          <w:rtl w:val="true"/>
          <w:lang w:bidi="fa-IR"/>
        </w:rPr>
        <w:t xml:space="preserve">مسروق النهدی عن محمد بن إسماعیل قال دخلت علی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منزله کنیف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سمعته یقول من بال حذاء القبلة</w:t>
      </w:r>
    </w:p>
    <w:p>
      <w:pPr>
        <w:pStyle w:val="BookText"/>
        <w:rPr/>
      </w:pPr>
      <w:r>
        <w:rPr>
          <w:rFonts w:ascii="IRNazanin" w:hAnsi="IRNazanin" w:eastAsia="IRNazanin"/>
          <w:color w:val="111111"/>
          <w:sz w:val="28"/>
          <w:sz w:val="28"/>
          <w:szCs w:val="28"/>
          <w:rtl w:val="true"/>
          <w:lang w:bidi="fa-IR"/>
        </w:rPr>
        <w:t>ثم ذکر وانحرف منها اجلالا للقبلة وتعظیما لها لم یقم من مقعده ذلک حتی یغفر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علی أنه إذا بنی علی هذا الحد ولم یکن عن اختیار</w:t>
      </w:r>
    </w:p>
    <w:p>
      <w:pPr>
        <w:pStyle w:val="BookText"/>
        <w:rPr/>
      </w:pPr>
      <w:r>
        <w:rPr>
          <w:rFonts w:ascii="IRNazanin" w:hAnsi="IRNazanin" w:eastAsia="IRNazanin"/>
          <w:color w:val="111111"/>
          <w:sz w:val="28"/>
          <w:sz w:val="28"/>
          <w:szCs w:val="28"/>
          <w:rtl w:val="true"/>
          <w:lang w:bidi="fa-IR"/>
        </w:rPr>
        <w:t>فلا بأس بالقعود علیه للضرورة قال مع أنه لیس فی الخبر انه رآه فی حال الغائط</w:t>
      </w:r>
    </w:p>
    <w:p>
      <w:pPr>
        <w:pStyle w:val="BookText"/>
        <w:rPr/>
      </w:pPr>
      <w:r>
        <w:rPr>
          <w:rFonts w:ascii="IRNazanin" w:hAnsi="IRNazanin" w:eastAsia="IRNazanin"/>
          <w:color w:val="111111"/>
          <w:sz w:val="28"/>
          <w:sz w:val="28"/>
          <w:szCs w:val="28"/>
          <w:rtl w:val="true"/>
          <w:lang w:bidi="fa-IR"/>
        </w:rPr>
        <w:t>أو البول مستقبل القبلة ومستدبرها وانما قال رأیت کنیفا فی منزله بهذا الصفة ویجوز ان</w:t>
      </w:r>
    </w:p>
    <w:p>
      <w:pPr>
        <w:pStyle w:val="BookText"/>
        <w:rPr/>
      </w:pPr>
      <w:r>
        <w:rPr>
          <w:rFonts w:ascii="IRNazanin" w:hAnsi="IRNazanin" w:eastAsia="IRNazanin"/>
          <w:color w:val="111111"/>
          <w:sz w:val="28"/>
          <w:sz w:val="28"/>
          <w:szCs w:val="28"/>
          <w:rtl w:val="true"/>
          <w:lang w:bidi="fa-IR"/>
        </w:rPr>
        <w:t>یکون قد عمل ذلک من غیر اذنه بان یکون المنزل قد انتقل الیه وهو مبنی علی هذا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الحراث بن بهرام عن عمرو بن</w:t>
      </w:r>
    </w:p>
    <w:p>
      <w:pPr>
        <w:pStyle w:val="BookText"/>
        <w:rPr/>
      </w:pPr>
      <w:r>
        <w:rPr>
          <w:rFonts w:ascii="IRNazanin" w:hAnsi="IRNazanin" w:eastAsia="IRNazanin"/>
          <w:color w:val="111111"/>
          <w:sz w:val="28"/>
          <w:sz w:val="28"/>
          <w:szCs w:val="28"/>
          <w:rtl w:val="true"/>
          <w:lang w:bidi="fa-IR"/>
        </w:rPr>
        <w:t xml:space="preserve">جمیع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بال حذاء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استقبل القبلة فی بول أو غائط ثم ذکر فتحرف </w:t>
      </w:r>
      <w:r>
        <w:rPr>
          <w:rStyle w:val="FootnoteAnchor"/>
          <w:rtl w:val="true"/>
        </w:rPr>
        <w:footnoteReference w:id="362"/>
      </w:r>
      <w:r>
        <w:rPr>
          <w:rFonts w:ascii="IRNazanin" w:hAnsi="IRNazanin" w:eastAsia="IRNazanin"/>
          <w:color w:val="111111"/>
          <w:sz w:val="28"/>
          <w:sz w:val="28"/>
          <w:szCs w:val="28"/>
          <w:rtl w:val="true"/>
          <w:lang w:bidi="fa-IR"/>
        </w:rPr>
        <w:t>عنها اجلالا</w:t>
      </w:r>
    </w:p>
    <w:p>
      <w:pPr>
        <w:pStyle w:val="BookText"/>
        <w:rPr/>
      </w:pPr>
      <w:r>
        <w:rPr>
          <w:rFonts w:ascii="IRNazanin" w:hAnsi="IRNazanin" w:eastAsia="IRNazanin"/>
          <w:color w:val="111111"/>
          <w:sz w:val="28"/>
          <w:sz w:val="28"/>
          <w:szCs w:val="28"/>
          <w:rtl w:val="true"/>
          <w:lang w:bidi="fa-IR"/>
        </w:rPr>
        <w:t xml:space="preserve">للقبلة لم یقم من موضعه حتی یغفر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لکن الظاهر أنها مأخوذة من الروایة لان حکمه ره بغفران الذنوب لاجل الانحراف عن القبلة</w:t>
      </w:r>
    </w:p>
    <w:p>
      <w:pPr>
        <w:pStyle w:val="BookText"/>
        <w:rPr/>
      </w:pPr>
      <w:r>
        <w:rPr>
          <w:rFonts w:ascii="IRNazanin" w:hAnsi="IRNazanin" w:eastAsia="IRNazanin"/>
          <w:color w:val="111111"/>
          <w:sz w:val="28"/>
          <w:sz w:val="28"/>
          <w:szCs w:val="28"/>
          <w:rtl w:val="true"/>
          <w:lang w:bidi="fa-IR"/>
        </w:rPr>
        <w:t>لا یمکن من غیر نص ولا سبیل للاستنباط إلی أمثال هذا الحکم کما لا یخفی</w:t>
      </w:r>
    </w:p>
    <w:p>
      <w:pPr>
        <w:pStyle w:val="BookText"/>
        <w:rPr/>
      </w:pP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فی حدیث آخر لا تستقبل الشمس ولا القمر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وأمالی الصدوق بالاسناد المتقدم فی باب کراهة</w:t>
      </w:r>
    </w:p>
    <w:p>
      <w:pPr>
        <w:pStyle w:val="BookText"/>
        <w:rPr/>
      </w:pPr>
      <w:r>
        <w:rPr>
          <w:rFonts w:ascii="IRNazanin" w:hAnsi="IRNazanin" w:eastAsia="IRNazanin"/>
          <w:color w:val="111111"/>
          <w:sz w:val="28"/>
          <w:sz w:val="28"/>
          <w:szCs w:val="28"/>
          <w:rtl w:val="true"/>
          <w:lang w:bidi="fa-IR"/>
        </w:rPr>
        <w:t xml:space="preserve">سؤر الفار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یبول الرجل</w:t>
      </w:r>
    </w:p>
    <w:p>
      <w:pPr>
        <w:pStyle w:val="BookText"/>
        <w:rPr/>
      </w:pPr>
      <w:r>
        <w:rPr>
          <w:rFonts w:ascii="Amiri" w:hAnsi="Amiri" w:eastAsia="Amiri" w:cs="Amiri"/>
          <w:color w:val="111111"/>
          <w:sz w:val="28"/>
          <w:sz w:val="28"/>
          <w:szCs w:val="28"/>
          <w:rtl w:val="true"/>
          <w:lang w:bidi="ar-SA"/>
        </w:rPr>
        <w:t>وفرجه باد للشمس أو القمر إذا دخلتم الغائط فتجنبوا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أحمد بن</w:t>
      </w:r>
    </w:p>
    <w:p>
      <w:pPr>
        <w:pStyle w:val="BookText"/>
        <w:rPr/>
      </w:pPr>
      <w:r>
        <w:rPr>
          <w:rFonts w:ascii="IRNazanin" w:hAnsi="IRNazanin" w:eastAsia="IRNazanin"/>
          <w:color w:val="111111"/>
          <w:sz w:val="28"/>
          <w:sz w:val="28"/>
          <w:szCs w:val="28"/>
          <w:rtl w:val="true"/>
          <w:lang w:bidi="fa-IR"/>
        </w:rPr>
        <w:t>محمد بن الحسن عن أبیه عن محمد بن یحیی عن محمد بن علی بن محبوب 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النوفلی عن السکونی عن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یستقبل الرجل الشمس والقمر بفرجه</w:t>
      </w:r>
    </w:p>
    <w:p>
      <w:pPr>
        <w:pStyle w:val="BookText"/>
        <w:rPr/>
      </w:pPr>
      <w:r>
        <w:rPr>
          <w:rFonts w:ascii="IRNazanin" w:hAnsi="IRNazanin" w:eastAsia="IRNazanin"/>
          <w:color w:val="111111"/>
          <w:sz w:val="28"/>
          <w:sz w:val="28"/>
          <w:szCs w:val="28"/>
          <w:rtl w:val="true"/>
          <w:lang w:bidi="fa-IR"/>
        </w:rPr>
        <w:t>وهو یبول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علی بن محبوب عن محمد بن</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حماد بن زید عن عبد الله بن یحیی الکاهلی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یبولن أحدکم</w:t>
      </w:r>
    </w:p>
    <w:p>
      <w:pPr>
        <w:pStyle w:val="BookText"/>
        <w:rPr/>
      </w:pPr>
      <w:r>
        <w:rPr>
          <w:rFonts w:ascii="IRNazanin" w:hAnsi="IRNazanin" w:eastAsia="IRNazanin"/>
          <w:color w:val="111111"/>
          <w:sz w:val="28"/>
          <w:sz w:val="28"/>
          <w:szCs w:val="28"/>
          <w:rtl w:val="true"/>
          <w:lang w:bidi="fa-IR"/>
        </w:rPr>
        <w:t>وفرجه باد للقمر یستقبل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یبول الرجل وفرجه باد للقمر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تستقبلوا</w:t>
      </w:r>
      <w:bookmarkStart w:id="212" w:name="pg12401_155352"/>
    </w:p>
    <w:p>
      <w:pPr>
        <w:pStyle w:val="BookText"/>
        <w:rPr/>
      </w:pPr>
      <w:bookmarkEnd w:id="212"/>
      <w:r>
        <w:rPr>
          <w:rFonts w:ascii="IRNazanin" w:hAnsi="IRNazanin" w:eastAsia="IRNazanin"/>
          <w:color w:val="111111"/>
          <w:sz w:val="28"/>
          <w:sz w:val="28"/>
          <w:szCs w:val="28"/>
          <w:rtl w:val="true"/>
          <w:lang w:bidi="fa-IR"/>
        </w:rPr>
        <w:t xml:space="preserve">الشمس والقمر ببول ولا غائط فإنهما آیتان من آیات الله فقیه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استقبال القبلة ببول أو غائط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مرفوعة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الأمکنة التی یکره فیها</w:t>
      </w:r>
    </w:p>
    <w:p>
      <w:pPr>
        <w:pStyle w:val="BookText"/>
        <w:rPr/>
      </w:pPr>
      <w:r>
        <w:rPr>
          <w:rFonts w:ascii="IRNazanin" w:hAnsi="IRNazanin" w:eastAsia="IRNazanin"/>
          <w:color w:val="111111"/>
          <w:sz w:val="28"/>
          <w:sz w:val="28"/>
          <w:szCs w:val="28"/>
          <w:rtl w:val="true"/>
          <w:lang w:bidi="fa-IR"/>
        </w:rPr>
        <w:t xml:space="preserve">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تستقبل القبلة بغائط ولا بول وفی روایة الطبرسی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 xml:space="preserve">والمناقب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التباعد عن الناس عند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تستقبل</w:t>
      </w:r>
    </w:p>
    <w:p>
      <w:pPr>
        <w:pStyle w:val="BookText"/>
        <w:rPr/>
      </w:pPr>
      <w:r>
        <w:rPr>
          <w:rFonts w:ascii="Amiri" w:hAnsi="Amiri" w:eastAsia="Amiri" w:cs="Amiri"/>
          <w:color w:val="111111"/>
          <w:sz w:val="28"/>
          <w:sz w:val="28"/>
          <w:szCs w:val="28"/>
          <w:rtl w:val="true"/>
          <w:lang w:bidi="ar-SA"/>
        </w:rPr>
        <w:t>القبلة ولا تستدبرها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719253_417432637"/>
      <w:bookmarkStart w:id="214" w:name="_Toc75"/>
      <w:bookmarkEnd w:id="213"/>
      <w:r>
        <w:rPr>
          <w:rtl w:val="true"/>
        </w:rPr>
        <w:t>(</w:t>
      </w:r>
      <w:r>
        <w:rPr/>
        <w:t>7</w:t>
      </w:r>
      <w:r>
        <w:rPr>
          <w:rtl w:val="true"/>
        </w:rPr>
        <w:t xml:space="preserve">) </w:t>
      </w:r>
      <w:r>
        <w:rPr>
          <w:rtl w:val="true"/>
        </w:rPr>
        <w:t>باب استحباب التقنع وتغطیة الرأس عند قضاء الحاجة و</w:t>
      </w:r>
      <w:r>
        <w:rPr>
          <w:rtl w:val="true"/>
        </w:rPr>
        <w:t>...</w:t>
      </w:r>
      <w:bookmarkEnd w:id="214"/>
    </w:p>
    <w:p>
      <w:pPr>
        <w:pStyle w:val="BookText"/>
        <w:rPr/>
      </w:pPr>
      <w:r>
        <w:rPr>
          <w:rFonts w:ascii="IRNazanin" w:hAnsi="IRNazanin" w:eastAsia="IRNazanin"/>
          <w:color w:val="111111"/>
          <w:sz w:val="28"/>
          <w:sz w:val="28"/>
          <w:szCs w:val="28"/>
          <w:rtl w:val="true"/>
          <w:lang w:bidi="fa-IR"/>
        </w:rPr>
        <w:t>باب استحباب التقنع وتغطیة الرأس عند قضاء الحاجة وتأکد استحباب التسمیة والدعاء بالمأثور عند الدخول</w:t>
      </w:r>
    </w:p>
    <w:p>
      <w:pPr>
        <w:pStyle w:val="BookText"/>
        <w:rPr/>
      </w:pPr>
      <w:r>
        <w:rPr>
          <w:rFonts w:ascii="IRNazanin" w:hAnsi="IRNazanin" w:eastAsia="IRNazanin"/>
          <w:color w:val="111111"/>
          <w:sz w:val="28"/>
          <w:sz w:val="28"/>
          <w:szCs w:val="28"/>
          <w:rtl w:val="true"/>
          <w:lang w:bidi="fa-IR"/>
        </w:rPr>
        <w:t>والخروج والفراغ وغیر ذلک من الآداب وتذکر ما یوجب الاعتبار والتواضع وترک الحرام</w:t>
      </w:r>
    </w:p>
    <w:p>
      <w:pPr>
        <w:pStyle w:val="BookText"/>
        <w:rPr/>
      </w:pP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بن الحسن</w:t>
      </w:r>
    </w:p>
    <w:p>
      <w:pPr>
        <w:pStyle w:val="BookText"/>
        <w:rPr/>
      </w:pPr>
      <w:r>
        <w:rPr>
          <w:rFonts w:ascii="IRNazanin" w:hAnsi="IRNazanin" w:eastAsia="IRNazanin"/>
          <w:color w:val="111111"/>
          <w:sz w:val="28"/>
          <w:sz w:val="28"/>
          <w:szCs w:val="28"/>
          <w:rtl w:val="true"/>
          <w:lang w:bidi="fa-IR"/>
        </w:rPr>
        <w:t>عن أبیه عن محمد بن یحیی عن محمد بن أحمد بن یحیی عن أحمد بن أبی عبد الله عن علی</w:t>
      </w:r>
    </w:p>
    <w:p>
      <w:pPr>
        <w:pStyle w:val="BookText"/>
        <w:rPr/>
      </w:pPr>
      <w:r>
        <w:rPr>
          <w:rFonts w:ascii="IRNazanin" w:hAnsi="IRNazanin" w:eastAsia="IRNazanin"/>
          <w:color w:val="111111"/>
          <w:sz w:val="28"/>
          <w:sz w:val="28"/>
          <w:szCs w:val="28"/>
          <w:rtl w:val="true"/>
          <w:lang w:bidi="fa-IR"/>
        </w:rPr>
        <w:t xml:space="preserve">بن أسباط أو رجل عنه عمن </w:t>
      </w:r>
      <w:r>
        <w:rPr>
          <w:rStyle w:val="FootnoteAnchor"/>
          <w:rtl w:val="true"/>
        </w:rPr>
        <w:footnoteReference w:id="364"/>
      </w:r>
      <w:r>
        <w:rPr>
          <w:rFonts w:ascii="IRNazanin" w:hAnsi="IRNazanin" w:eastAsia="IRNazanin"/>
          <w:color w:val="111111"/>
          <w:sz w:val="28"/>
          <w:sz w:val="28"/>
          <w:szCs w:val="28"/>
          <w:rtl w:val="true"/>
          <w:lang w:bidi="fa-IR"/>
        </w:rPr>
        <w:t xml:space="preserve">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یعمله إذا دخل</w:t>
      </w:r>
    </w:p>
    <w:p>
      <w:pPr>
        <w:pStyle w:val="BookText"/>
        <w:rPr/>
      </w:pPr>
      <w:r>
        <w:rPr>
          <w:rFonts w:ascii="IRNazanin" w:hAnsi="IRNazanin" w:eastAsia="IRNazanin"/>
          <w:color w:val="111111"/>
          <w:sz w:val="28"/>
          <w:sz w:val="28"/>
          <w:szCs w:val="28"/>
          <w:rtl w:val="true"/>
          <w:lang w:bidi="fa-IR"/>
        </w:rPr>
        <w:t xml:space="preserve">الکنیف یقنع رأسه ویقول سرا فی نفسه بسم الله وبالله تمام الحدیث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الخلاء یقنع رأسه</w:t>
      </w:r>
    </w:p>
    <w:p>
      <w:pPr>
        <w:pStyle w:val="BookText"/>
        <w:rPr/>
      </w:pPr>
      <w:r>
        <w:rPr>
          <w:rFonts w:ascii="IRNazanin" w:hAnsi="IRNazanin" w:eastAsia="IRNazanin"/>
          <w:color w:val="111111"/>
          <w:sz w:val="28"/>
          <w:sz w:val="28"/>
          <w:szCs w:val="28"/>
          <w:rtl w:val="true"/>
          <w:lang w:bidi="fa-IR"/>
        </w:rPr>
        <w:t>ویقول فی نفسه بسم الله وبالله ولا إله إلا الله رب اخرج عنی الأذی سرحا بغیر حساب</w:t>
      </w:r>
    </w:p>
    <w:p>
      <w:pPr>
        <w:pStyle w:val="BookText"/>
        <w:rPr/>
      </w:pPr>
      <w:r>
        <w:rPr>
          <w:rFonts w:ascii="IRNazanin" w:hAnsi="IRNazanin" w:eastAsia="IRNazanin"/>
          <w:color w:val="111111"/>
          <w:sz w:val="28"/>
          <w:sz w:val="28"/>
          <w:szCs w:val="28"/>
          <w:rtl w:val="true"/>
          <w:lang w:bidi="fa-IR"/>
        </w:rPr>
        <w:t>واجعلنی لک من الشاکرین فیما تصرفه عنی من الأذی والغم الذی لو حبسته عنی هلکت</w:t>
      </w:r>
    </w:p>
    <w:p>
      <w:pPr>
        <w:pStyle w:val="BookText"/>
        <w:rPr/>
      </w:pPr>
      <w:r>
        <w:rPr>
          <w:rFonts w:ascii="IRNazanin" w:hAnsi="IRNazanin" w:eastAsia="IRNazanin"/>
          <w:color w:val="111111"/>
          <w:sz w:val="28"/>
          <w:sz w:val="28"/>
          <w:szCs w:val="28"/>
          <w:rtl w:val="true"/>
          <w:lang w:bidi="fa-IR"/>
        </w:rPr>
        <w:t>لک الحمد اعصمنی من شر ما فی هذه البقعة وأخرجنی منها سالما وحل بینی وبین</w:t>
      </w:r>
    </w:p>
    <w:p>
      <w:pPr>
        <w:pStyle w:val="BookText"/>
        <w:rPr/>
      </w:pPr>
      <w:r>
        <w:rPr>
          <w:rFonts w:ascii="IRNazanin" w:hAnsi="IRNazanin" w:eastAsia="IRNazanin"/>
          <w:color w:val="111111"/>
          <w:sz w:val="28"/>
          <w:sz w:val="28"/>
          <w:szCs w:val="28"/>
          <w:rtl w:val="true"/>
          <w:lang w:bidi="fa-IR"/>
        </w:rPr>
        <w:t>طاعة الشیطان الرجیم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إذا دخل الخلاء تقنع وغطی رأسه ولم یره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إذا أراد أن یتنخع وبین یدیه الناس غطی رأسه ثم دفنه وإذا أراد أن یبزق فعل</w:t>
      </w:r>
    </w:p>
    <w:p>
      <w:pPr>
        <w:pStyle w:val="BookText"/>
        <w:rPr/>
      </w:pPr>
      <w:r>
        <w:rPr>
          <w:rFonts w:ascii="IRNazanin" w:hAnsi="IRNazanin" w:eastAsia="IRNazanin"/>
          <w:color w:val="111111"/>
          <w:sz w:val="28"/>
          <w:sz w:val="28"/>
          <w:szCs w:val="28"/>
          <w:rtl w:val="true"/>
          <w:lang w:bidi="fa-IR"/>
        </w:rPr>
        <w:t>مثل ذلک وکان إذا أراد الکنیف غطی رأسه</w:t>
      </w:r>
    </w:p>
    <w:p>
      <w:pPr>
        <w:pStyle w:val="BookText"/>
        <w:rPr/>
      </w:pP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جماعة عن أبی المفضل قال حدثنا</w:t>
      </w:r>
    </w:p>
    <w:p>
      <w:pPr>
        <w:pStyle w:val="BookText"/>
        <w:rPr/>
      </w:pPr>
      <w:r>
        <w:rPr>
          <w:rFonts w:ascii="IRNazanin" w:hAnsi="IRNazanin" w:eastAsia="IRNazanin"/>
          <w:color w:val="111111"/>
          <w:sz w:val="28"/>
          <w:sz w:val="28"/>
          <w:szCs w:val="28"/>
          <w:rtl w:val="true"/>
          <w:lang w:bidi="fa-IR"/>
        </w:rPr>
        <w:t>رجاء بن یحیی بن الحسین العبرانی الکاتب قال حدثنا محمد بن الحسن بن شمون قال</w:t>
      </w:r>
    </w:p>
    <w:p>
      <w:pPr>
        <w:pStyle w:val="BookText"/>
        <w:rPr/>
      </w:pPr>
      <w:r>
        <w:rPr>
          <w:rFonts w:ascii="IRNazanin" w:hAnsi="IRNazanin" w:eastAsia="IRNazanin"/>
          <w:color w:val="111111"/>
          <w:sz w:val="28"/>
          <w:sz w:val="28"/>
          <w:szCs w:val="28"/>
          <w:rtl w:val="true"/>
          <w:lang w:bidi="fa-IR"/>
        </w:rPr>
        <w:t>حدثنا عبد الله بن عبد الرحمن الأصم عن الفضیل بن یسار عن وهب بن عبد الله ابن أبی</w:t>
      </w:r>
    </w:p>
    <w:p>
      <w:pPr>
        <w:pStyle w:val="BookText"/>
        <w:rPr/>
      </w:pPr>
      <w:r>
        <w:rPr>
          <w:rFonts w:ascii="IRNazanin" w:hAnsi="IRNazanin" w:eastAsia="IRNazanin"/>
          <w:color w:val="111111"/>
          <w:sz w:val="28"/>
          <w:sz w:val="28"/>
          <w:szCs w:val="28"/>
          <w:rtl w:val="true"/>
          <w:lang w:bidi="fa-IR"/>
        </w:rPr>
        <w:t>ربی الهناتی قال حدثنی أبو حرب ابن أبی الأسود الدؤلی عن أبیه أبی الأسود قال</w:t>
      </w:r>
    </w:p>
    <w:p>
      <w:pPr>
        <w:pStyle w:val="BookText"/>
        <w:rPr/>
      </w:pPr>
      <w:r>
        <w:rPr>
          <w:rFonts w:ascii="IRNazanin" w:hAnsi="IRNazanin" w:eastAsia="IRNazanin"/>
          <w:color w:val="111111"/>
          <w:sz w:val="28"/>
          <w:sz w:val="28"/>
          <w:szCs w:val="28"/>
          <w:rtl w:val="true"/>
          <w:lang w:bidi="fa-IR"/>
        </w:rPr>
        <w:t>قدمت الربذة فدخلت علی أبی ذر جندب بن جنادة فحدثنی أبو ذر قال دخلت ذات</w:t>
      </w:r>
    </w:p>
    <w:p>
      <w:pPr>
        <w:pStyle w:val="BookText"/>
        <w:rPr/>
      </w:pPr>
      <w:r>
        <w:rPr>
          <w:rFonts w:ascii="IRNazanin" w:hAnsi="IRNazanin" w:eastAsia="IRNazanin"/>
          <w:color w:val="111111"/>
          <w:sz w:val="28"/>
          <w:sz w:val="28"/>
          <w:szCs w:val="28"/>
          <w:rtl w:val="true"/>
          <w:lang w:bidi="fa-IR"/>
        </w:rPr>
        <w:t xml:space="preserve">یوم فی صدر نهاره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مسجده فلم أر فی المسجد أحدا من</w:t>
      </w:r>
    </w:p>
    <w:p>
      <w:pPr>
        <w:pStyle w:val="BookText"/>
        <w:rPr/>
      </w:pPr>
      <w:r>
        <w:rPr>
          <w:rFonts w:ascii="IRNazanin" w:hAnsi="IRNazanin" w:eastAsia="IRNazanin"/>
          <w:color w:val="111111"/>
          <w:sz w:val="28"/>
          <w:sz w:val="28"/>
          <w:szCs w:val="28"/>
          <w:rtl w:val="true"/>
          <w:lang w:bidi="fa-IR"/>
        </w:rPr>
        <w:t xml:space="preserve">الناس الا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جانبه جالس فاغتنمت</w:t>
      </w:r>
    </w:p>
    <w:p>
      <w:pPr>
        <w:pStyle w:val="BookText"/>
        <w:rPr/>
      </w:pPr>
      <w:r>
        <w:rPr>
          <w:rFonts w:ascii="IRNazanin" w:hAnsi="IRNazanin" w:eastAsia="IRNazanin"/>
          <w:color w:val="111111"/>
          <w:sz w:val="28"/>
          <w:sz w:val="28"/>
          <w:szCs w:val="28"/>
          <w:rtl w:val="true"/>
          <w:lang w:bidi="fa-IR"/>
        </w:rPr>
        <w:t>خلوة المسجد فقلت یا رسول الله بأبی أنت وأمی أوصنی بوصیة ینفعنی الله بها فقال</w:t>
      </w:r>
    </w:p>
    <w:p>
      <w:pPr>
        <w:pStyle w:val="BookText"/>
        <w:rPr/>
      </w:pPr>
      <w:r>
        <w:rPr>
          <w:rFonts w:ascii="IRNazanin" w:hAnsi="IRNazanin" w:eastAsia="IRNazanin"/>
          <w:color w:val="111111"/>
          <w:sz w:val="28"/>
          <w:sz w:val="28"/>
          <w:szCs w:val="28"/>
          <w:rtl w:val="true"/>
          <w:lang w:bidi="fa-IR"/>
        </w:rPr>
        <w:t>نعم وأکرم بک یا أبا ذر انک منا أهل البیت وانی موصیک بوصیة فاحفظها فإنها</w:t>
      </w:r>
    </w:p>
    <w:p>
      <w:pPr>
        <w:pStyle w:val="BookText"/>
        <w:rPr/>
      </w:pPr>
      <w:r>
        <w:rPr>
          <w:rFonts w:ascii="IRNazanin" w:hAnsi="IRNazanin" w:eastAsia="IRNazanin"/>
          <w:color w:val="111111"/>
          <w:sz w:val="28"/>
          <w:sz w:val="28"/>
          <w:szCs w:val="28"/>
          <w:rtl w:val="true"/>
          <w:lang w:bidi="fa-IR"/>
        </w:rPr>
        <w:t xml:space="preserve">جامعة لطرق الخیر وسبله فإنک ان حفظتها کان لک بها 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 من الله فانی والذی نفسی بیده لا ظل حین اذهب إلی الغائط متقنعا بثوبی</w:t>
      </w:r>
    </w:p>
    <w:p>
      <w:pPr>
        <w:pStyle w:val="BookText"/>
        <w:rPr/>
      </w:pPr>
      <w:r>
        <w:rPr>
          <w:rFonts w:ascii="IRNazanin" w:hAnsi="IRNazanin" w:eastAsia="IRNazanin"/>
          <w:color w:val="111111"/>
          <w:sz w:val="28"/>
          <w:sz w:val="28"/>
          <w:szCs w:val="28"/>
          <w:rtl w:val="true"/>
          <w:lang w:bidi="fa-IR"/>
        </w:rPr>
        <w:t>استحی من الملکین الذین معی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ولیغط رأسه ان کان مکشوفا لیأمن بذلک من عبث</w:t>
      </w:r>
    </w:p>
    <w:p>
      <w:pPr>
        <w:pStyle w:val="BookText"/>
        <w:rPr/>
      </w:pPr>
      <w:r>
        <w:rPr>
          <w:rFonts w:ascii="IRNazanin" w:hAnsi="IRNazanin" w:eastAsia="IRNazanin"/>
          <w:color w:val="111111"/>
          <w:sz w:val="28"/>
          <w:sz w:val="28"/>
          <w:szCs w:val="28"/>
          <w:rtl w:val="true"/>
          <w:lang w:bidi="fa-IR"/>
        </w:rPr>
        <w:t xml:space="preserve">الشیطان ومن وصول الرائحة الخبیثة إلی دماغه وهو سنة من سنن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الشیخ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یتخلی لقضاء الحاجة</w:t>
      </w:r>
    </w:p>
    <w:p>
      <w:pPr>
        <w:pStyle w:val="BookText"/>
        <w:rPr/>
      </w:pPr>
      <w:r>
        <w:rPr>
          <w:rFonts w:ascii="IRNazanin" w:hAnsi="IRNazanin" w:eastAsia="IRNazanin"/>
          <w:color w:val="111111"/>
          <w:sz w:val="28"/>
          <w:sz w:val="28"/>
          <w:szCs w:val="28"/>
          <w:rtl w:val="true"/>
          <w:lang w:bidi="fa-IR"/>
        </w:rPr>
        <w:t>والدخول إلی الخلاء فلیغط رأسه ویدخل رجله الیسری قبل الیمنی ولیقل بسم الله</w:t>
      </w:r>
    </w:p>
    <w:p>
      <w:pPr>
        <w:pStyle w:val="BookText"/>
        <w:rPr/>
      </w:pPr>
      <w:r>
        <w:rPr>
          <w:rFonts w:ascii="IRNazanin" w:hAnsi="IRNazanin" w:eastAsia="IRNazanin"/>
          <w:color w:val="111111"/>
          <w:sz w:val="28"/>
          <w:sz w:val="28"/>
          <w:szCs w:val="28"/>
          <w:rtl w:val="true"/>
          <w:lang w:bidi="fa-IR"/>
        </w:rPr>
        <w:t>وبالله أعوذ بالله من الرجس النجس الخبیث المخبث الشیطان الرجیم ولیقل إذا</w:t>
      </w:r>
    </w:p>
    <w:p>
      <w:pPr>
        <w:pStyle w:val="BookText"/>
        <w:rPr/>
      </w:pPr>
      <w:r>
        <w:rPr>
          <w:rFonts w:ascii="IRNazanin" w:hAnsi="IRNazanin" w:eastAsia="IRNazanin"/>
          <w:color w:val="111111"/>
          <w:sz w:val="28"/>
          <w:sz w:val="28"/>
          <w:szCs w:val="28"/>
          <w:rtl w:val="true"/>
          <w:lang w:bidi="fa-IR"/>
        </w:rPr>
        <w:t>استنجی اللهم حصن فرجی واستر عورتی وحرمهما علی النار ووفقنی لما یقربنی منک</w:t>
      </w:r>
    </w:p>
    <w:p>
      <w:pPr>
        <w:pStyle w:val="BookText"/>
        <w:rPr/>
      </w:pPr>
      <w:r>
        <w:rPr>
          <w:rFonts w:ascii="IRNazanin" w:hAnsi="IRNazanin" w:eastAsia="IRNazanin"/>
          <w:color w:val="111111"/>
          <w:sz w:val="28"/>
          <w:sz w:val="28"/>
          <w:szCs w:val="28"/>
          <w:rtl w:val="true"/>
          <w:lang w:bidi="fa-IR"/>
        </w:rPr>
        <w:t>یا ذا الجلال والاکرام ثم یقوم من موضعه ویمر یده علی بطنه ویقول الحمد لله الذی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أماط عنی الأذی وهنأنی طعامی وشرابی وعافانی من البلوی فإذا أراد الخروج من</w:t>
      </w:r>
    </w:p>
    <w:p>
      <w:pPr>
        <w:pStyle w:val="BookText"/>
        <w:rPr/>
      </w:pPr>
      <w:r>
        <w:rPr>
          <w:rFonts w:ascii="IRNazanin" w:hAnsi="IRNazanin" w:eastAsia="IRNazanin"/>
          <w:color w:val="111111"/>
          <w:sz w:val="28"/>
          <w:sz w:val="28"/>
          <w:szCs w:val="28"/>
          <w:rtl w:val="true"/>
          <w:lang w:bidi="fa-IR"/>
        </w:rPr>
        <w:t>الموضع الذی تخلی فیه اخرج رجله الیمنی قبل الیسری فإذا خرج فال الحمد لله</w:t>
      </w:r>
    </w:p>
    <w:p>
      <w:pPr>
        <w:pStyle w:val="BookText"/>
        <w:rPr/>
      </w:pPr>
      <w:r>
        <w:rPr>
          <w:rFonts w:ascii="IRNazanin" w:hAnsi="IRNazanin" w:eastAsia="IRNazanin"/>
          <w:color w:val="111111"/>
          <w:sz w:val="28"/>
          <w:sz w:val="28"/>
          <w:szCs w:val="28"/>
          <w:rtl w:val="true"/>
          <w:lang w:bidi="fa-IR"/>
        </w:rPr>
        <w:t>الذی عرفنی لذته وأبقی قی جسدی قوته واخرج عنی اذاه یا لها نعمة یا لها نعمة یا لها</w:t>
      </w:r>
    </w:p>
    <w:p>
      <w:pPr>
        <w:pStyle w:val="BookText"/>
        <w:rPr/>
      </w:pPr>
      <w:r>
        <w:rPr>
          <w:rFonts w:ascii="IRNazanin" w:hAnsi="IRNazanin" w:eastAsia="IRNazanin"/>
          <w:color w:val="111111"/>
          <w:sz w:val="28"/>
          <w:sz w:val="28"/>
          <w:szCs w:val="28"/>
          <w:rtl w:val="true"/>
          <w:lang w:bidi="fa-IR"/>
        </w:rPr>
        <w:t>نعمة لا یقدر القادرون قدرها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أردت دخول الخلاء فقنع رأسک وادخل رجلک</w:t>
      </w:r>
    </w:p>
    <w:p>
      <w:pPr>
        <w:pStyle w:val="BookText"/>
        <w:rPr/>
      </w:pPr>
      <w:r>
        <w:rPr>
          <w:rFonts w:ascii="IRNazanin" w:hAnsi="IRNazanin" w:eastAsia="IRNazanin"/>
          <w:color w:val="111111"/>
          <w:sz w:val="28"/>
          <w:sz w:val="28"/>
          <w:szCs w:val="28"/>
          <w:rtl w:val="true"/>
          <w:lang w:bidi="fa-IR"/>
        </w:rPr>
        <w:t>الیسری قبل الیمنی وقل بسم الله وبالله ولا إله إلا الله اللهم لک الحمد اعصمنی من شر</w:t>
      </w:r>
    </w:p>
    <w:p>
      <w:pPr>
        <w:pStyle w:val="BookText"/>
        <w:rPr/>
      </w:pPr>
      <w:r>
        <w:rPr>
          <w:rFonts w:ascii="IRNazanin" w:hAnsi="IRNazanin" w:eastAsia="IRNazanin"/>
          <w:color w:val="111111"/>
          <w:sz w:val="28"/>
          <w:sz w:val="28"/>
          <w:szCs w:val="28"/>
          <w:rtl w:val="true"/>
          <w:lang w:bidi="fa-IR"/>
        </w:rPr>
        <w:t>هذه البقعة وأخرجنی منها سالما وحل بینی وبین طاعة الشیطان فإذا فرغت من</w:t>
      </w:r>
    </w:p>
    <w:p>
      <w:pPr>
        <w:pStyle w:val="BookText"/>
        <w:rPr/>
      </w:pPr>
      <w:r>
        <w:rPr>
          <w:rFonts w:ascii="IRNazanin" w:hAnsi="IRNazanin" w:eastAsia="IRNazanin"/>
          <w:color w:val="111111"/>
          <w:sz w:val="28"/>
          <w:sz w:val="28"/>
          <w:szCs w:val="28"/>
          <w:rtl w:val="true"/>
          <w:lang w:bidi="fa-IR"/>
        </w:rPr>
        <w:t>حاجتک فقل الحمد لله الذی أماط عنی الأذی وهنأنی طعامی وشرابی وعافانی</w:t>
      </w:r>
    </w:p>
    <w:p>
      <w:pPr>
        <w:pStyle w:val="BookText"/>
        <w:rPr/>
      </w:pPr>
      <w:r>
        <w:rPr>
          <w:rFonts w:ascii="IRNazanin" w:hAnsi="IRNazanin" w:eastAsia="IRNazanin"/>
          <w:color w:val="111111"/>
          <w:sz w:val="28"/>
          <w:sz w:val="28"/>
          <w:szCs w:val="28"/>
          <w:rtl w:val="true"/>
          <w:lang w:bidi="fa-IR"/>
        </w:rPr>
        <w:t>من البلوی وإذا أردت الخروج من الخلاء فاخرج رجلک الیمنی قبل الیسری وقل</w:t>
      </w:r>
    </w:p>
    <w:p>
      <w:pPr>
        <w:pStyle w:val="BookText"/>
        <w:rPr/>
      </w:pPr>
      <w:r>
        <w:rPr>
          <w:rFonts w:ascii="IRNazanin" w:hAnsi="IRNazanin" w:eastAsia="IRNazanin"/>
          <w:color w:val="111111"/>
          <w:sz w:val="28"/>
          <w:sz w:val="28"/>
          <w:szCs w:val="28"/>
          <w:rtl w:val="true"/>
          <w:lang w:bidi="fa-IR"/>
        </w:rPr>
        <w:t>الحمد لله علی ما اخرج عنی من الأذی فی یسر وعافیة یا لها 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الحسن بن علی عن أبیه عن آبائه عن جعفر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انکشف</w:t>
      </w:r>
    </w:p>
    <w:p>
      <w:pPr>
        <w:pStyle w:val="BookText"/>
        <w:rPr/>
      </w:pPr>
      <w:r>
        <w:rPr>
          <w:rFonts w:ascii="IRNazanin" w:hAnsi="IRNazanin" w:eastAsia="IRNazanin"/>
          <w:color w:val="111111"/>
          <w:sz w:val="28"/>
          <w:sz w:val="28"/>
          <w:szCs w:val="28"/>
          <w:rtl w:val="true"/>
          <w:lang w:bidi="fa-IR"/>
        </w:rPr>
        <w:t>أحدکم لبول أو غیر ذلک فلیقل بسم الله فان الشیطان یغض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تکشف</w:t>
      </w:r>
      <w:r>
        <w:rPr>
          <w:rStyle w:val="FootnoteAnchor"/>
          <w:rtl w:val="true"/>
        </w:rPr>
        <w:footnoteReference w:id="366"/>
      </w:r>
      <w:r>
        <w:rPr>
          <w:rFonts w:ascii="IRNazanin" w:hAnsi="IRNazanin" w:eastAsia="IRNazanin"/>
          <w:color w:val="111111"/>
          <w:sz w:val="28"/>
          <w:sz w:val="28"/>
          <w:szCs w:val="28"/>
          <w:rtl w:val="true"/>
          <w:lang w:bidi="fa-IR"/>
        </w:rPr>
        <w:t>أحدکم لبول أو لغیر ذلک</w:t>
      </w:r>
    </w:p>
    <w:p>
      <w:pPr>
        <w:pStyle w:val="BookText"/>
        <w:rPr/>
      </w:pPr>
      <w:r>
        <w:rPr>
          <w:rFonts w:ascii="IRNazanin" w:hAnsi="IRNazanin" w:eastAsia="IRNazanin"/>
          <w:color w:val="111111"/>
          <w:sz w:val="28"/>
          <w:sz w:val="28"/>
          <w:szCs w:val="28"/>
          <w:rtl w:val="true"/>
          <w:lang w:bidi="fa-IR"/>
        </w:rPr>
        <w:t xml:space="preserve">فلیقل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الشیطان یغض بصره عنه حتی یفرغ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انکشف أحدکم للبول باللیل فلیقل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علی بن إبراهیم عن أبیه عن النوفلی</w:t>
      </w:r>
    </w:p>
    <w:p>
      <w:pPr>
        <w:pStyle w:val="BookText"/>
        <w:rPr/>
      </w:pPr>
      <w:r>
        <w:rPr>
          <w:rFonts w:ascii="IRNazanin" w:hAnsi="IRNazanin" w:eastAsia="IRNazanin"/>
          <w:color w:val="111111"/>
          <w:sz w:val="28"/>
          <w:sz w:val="28"/>
          <w:szCs w:val="28"/>
          <w:rtl w:val="true"/>
          <w:lang w:bidi="fa-IR"/>
        </w:rPr>
        <w:t xml:space="preserve">عن السکونی عن جعفر بن محمد عن أبیه عن آبائه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دخول المتوضئ قال</w:t>
      </w:r>
    </w:p>
    <w:p>
      <w:pPr>
        <w:pStyle w:val="BookText"/>
        <w:rPr/>
      </w:pPr>
      <w:r>
        <w:rPr>
          <w:rFonts w:ascii="IRNazanin" w:hAnsi="IRNazanin" w:eastAsia="IRNazanin"/>
          <w:color w:val="111111"/>
          <w:sz w:val="28"/>
          <w:sz w:val="28"/>
          <w:szCs w:val="28"/>
          <w:rtl w:val="true"/>
          <w:lang w:bidi="fa-IR"/>
        </w:rPr>
        <w:t>اللهم انی أعوذ بک من الرجس النجس الخبیث المخبث الشیطان الرجیم اللهم أمط</w:t>
      </w:r>
    </w:p>
    <w:p>
      <w:pPr>
        <w:pStyle w:val="BookText"/>
        <w:rPr/>
      </w:pPr>
      <w:r>
        <w:rPr>
          <w:rFonts w:ascii="IRNazanin" w:hAnsi="IRNazanin" w:eastAsia="IRNazanin"/>
          <w:color w:val="111111"/>
          <w:sz w:val="28"/>
          <w:sz w:val="28"/>
          <w:szCs w:val="28"/>
          <w:rtl w:val="true"/>
          <w:lang w:bidi="fa-IR"/>
        </w:rPr>
        <w:t>عنی الأذی وأعذنی من الشیطان الرجیم وإذا استوی جالسا للوضوء قال اللهم اذهب</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عنی القذی والأذی واجعلنی من المتطهرین وإذا تزحر </w:t>
      </w:r>
      <w:r>
        <w:rPr>
          <w:rStyle w:val="FootnoteAnchor"/>
          <w:rtl w:val="true"/>
        </w:rPr>
        <w:footnoteReference w:id="367"/>
      </w:r>
      <w:r>
        <w:rPr>
          <w:rFonts w:ascii="IRNazanin" w:hAnsi="IRNazanin" w:eastAsia="IRNazanin"/>
          <w:color w:val="111111"/>
          <w:sz w:val="28"/>
          <w:sz w:val="28"/>
          <w:szCs w:val="28"/>
          <w:rtl w:val="true"/>
          <w:lang w:bidi="fa-IR"/>
        </w:rPr>
        <w:t>فقال اللهم کما أطعمتنیه</w:t>
      </w:r>
    </w:p>
    <w:p>
      <w:pPr>
        <w:pStyle w:val="BookText"/>
        <w:rPr/>
      </w:pPr>
      <w:r>
        <w:rPr>
          <w:rFonts w:ascii="IRNazanin" w:hAnsi="IRNazanin" w:eastAsia="IRNazanin"/>
          <w:color w:val="111111"/>
          <w:sz w:val="28"/>
          <w:sz w:val="28"/>
          <w:szCs w:val="28"/>
          <w:rtl w:val="true"/>
          <w:lang w:bidi="fa-IR"/>
        </w:rPr>
        <w:t>طیبا فی عافیة فأخرجه منی خبیثا فی 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أبو القاسم</w:t>
      </w:r>
    </w:p>
    <w:p>
      <w:pPr>
        <w:pStyle w:val="BookText"/>
        <w:rPr/>
      </w:pPr>
      <w:r>
        <w:rPr>
          <w:rFonts w:ascii="IRNazanin" w:hAnsi="IRNazanin" w:eastAsia="IRNazanin"/>
          <w:color w:val="111111"/>
          <w:sz w:val="28"/>
          <w:sz w:val="28"/>
          <w:szCs w:val="28"/>
          <w:rtl w:val="true"/>
          <w:lang w:bidi="fa-IR"/>
        </w:rPr>
        <w:t xml:space="preserve">جعفر بن محمد بن قولویه رحمه الله عن 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محمد ابن عیسی عن یونس عن معویة بن عمار قال سمعت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إذا دخلت المخرج فقل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w:t>
      </w:r>
    </w:p>
    <w:p>
      <w:pPr>
        <w:pStyle w:val="BookText"/>
        <w:rPr/>
      </w:pPr>
      <w:r>
        <w:rPr>
          <w:rFonts w:ascii="IRNazanin" w:hAnsi="IRNazanin" w:eastAsia="IRNazanin"/>
          <w:color w:val="111111"/>
          <w:sz w:val="28"/>
          <w:sz w:val="28"/>
          <w:szCs w:val="28"/>
          <w:rtl w:val="true"/>
          <w:lang w:bidi="fa-IR"/>
        </w:rPr>
        <w:t xml:space="preserve">أعوذ بک من الخبیث المخبث الرجس النجس الشیطان الرجیم وإذا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p>
    <w:p>
      <w:pPr>
        <w:pStyle w:val="BookText"/>
        <w:rPr/>
      </w:pPr>
      <w:r>
        <w:rPr>
          <w:rFonts w:ascii="IRNazanin" w:hAnsi="IRNazanin" w:eastAsia="IRNazanin"/>
          <w:color w:val="111111"/>
          <w:sz w:val="28"/>
          <w:sz w:val="28"/>
          <w:szCs w:val="28"/>
          <w:rtl w:val="true"/>
          <w:lang w:bidi="fa-IR"/>
        </w:rPr>
        <w:t xml:space="preserve">فقل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من الخبیث المخبث وأماط عنی</w:t>
      </w:r>
    </w:p>
    <w:p>
      <w:pPr>
        <w:pStyle w:val="BookText"/>
        <w:rPr/>
      </w:pPr>
      <w:r>
        <w:rPr>
          <w:rFonts w:ascii="IRNazanin" w:hAnsi="IRNazanin" w:eastAsia="IRNazanin"/>
          <w:color w:val="111111"/>
          <w:sz w:val="28"/>
          <w:sz w:val="28"/>
          <w:szCs w:val="28"/>
          <w:rtl w:val="true"/>
          <w:lang w:bidi="fa-IR"/>
        </w:rPr>
        <w:t>الأذی وإذا توضأت فقل اشهد أن لا إله إلا الله اللهم اجعلنی من التوابین واجعلنی من</w:t>
      </w:r>
    </w:p>
    <w:p>
      <w:pPr>
        <w:pStyle w:val="BookText"/>
        <w:rPr/>
      </w:pPr>
      <w:r>
        <w:rPr>
          <w:rFonts w:ascii="IRNazanin" w:hAnsi="IRNazanin" w:eastAsia="IRNazanin"/>
          <w:color w:val="111111"/>
          <w:sz w:val="28"/>
          <w:sz w:val="28"/>
          <w:szCs w:val="28"/>
          <w:rtl w:val="true"/>
          <w:lang w:bidi="fa-IR"/>
        </w:rPr>
        <w:t>المتطهرین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علی بن</w:t>
      </w:r>
    </w:p>
    <w:p>
      <w:pPr>
        <w:pStyle w:val="BookText"/>
        <w:rPr/>
      </w:pPr>
      <w:r>
        <w:rPr>
          <w:rFonts w:ascii="IRNazanin" w:hAnsi="IRNazanin" w:eastAsia="IRNazanin"/>
          <w:color w:val="111111"/>
          <w:sz w:val="28"/>
          <w:sz w:val="28"/>
          <w:szCs w:val="28"/>
          <w:rtl w:val="true"/>
          <w:lang w:bidi="fa-IR"/>
        </w:rPr>
        <w:t xml:space="preserve">أبی حمزة عن أبی بصیر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دخلت الغائط فقل أعوذ بالله من</w:t>
      </w:r>
    </w:p>
    <w:p>
      <w:pPr>
        <w:pStyle w:val="BookText"/>
        <w:rPr/>
      </w:pPr>
      <w:r>
        <w:rPr>
          <w:rFonts w:ascii="IRNazanin" w:hAnsi="IRNazanin" w:eastAsia="IRNazanin"/>
          <w:color w:val="111111"/>
          <w:sz w:val="28"/>
          <w:sz w:val="28"/>
          <w:szCs w:val="28"/>
          <w:rtl w:val="true"/>
          <w:lang w:bidi="fa-IR"/>
        </w:rPr>
        <w:t>الرجس النجس الخبیث المخبث الشیطان الرجیم وإذا فرغت فقل الحمد لله الذی</w:t>
      </w:r>
    </w:p>
    <w:p>
      <w:pPr>
        <w:pStyle w:val="BookText"/>
        <w:rPr/>
      </w:pPr>
      <w:r>
        <w:rPr>
          <w:rFonts w:ascii="IRNazanin" w:hAnsi="IRNazanin" w:eastAsia="IRNazanin"/>
          <w:color w:val="111111"/>
          <w:sz w:val="28"/>
          <w:sz w:val="28"/>
          <w:szCs w:val="28"/>
          <w:rtl w:val="true"/>
          <w:lang w:bidi="fa-IR"/>
        </w:rPr>
        <w:t>عافانی من البلاء وأماط عنی 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الرجیم ثم قال فإذا</w:t>
      </w:r>
    </w:p>
    <w:p>
      <w:pPr>
        <w:pStyle w:val="BookText"/>
        <w:rPr/>
      </w:pPr>
      <w:r>
        <w:rPr>
          <w:rFonts w:ascii="IRNazanin" w:hAnsi="IRNazanin" w:eastAsia="IRNazanin"/>
          <w:color w:val="111111"/>
          <w:sz w:val="28"/>
          <w:sz w:val="28"/>
          <w:szCs w:val="28"/>
          <w:rtl w:val="true"/>
          <w:lang w:bidi="fa-IR"/>
        </w:rPr>
        <w:t>فرغت منه فقل الحمد لله الذی أماط عنی الأذی وهنأنی طعامی وعافانی من البلوی</w:t>
      </w:r>
    </w:p>
    <w:p>
      <w:pPr>
        <w:pStyle w:val="BookText"/>
        <w:rPr/>
      </w:pPr>
      <w:r>
        <w:rPr>
          <w:rFonts w:ascii="IRNazanin" w:hAnsi="IRNazanin" w:eastAsia="IRNazanin"/>
          <w:color w:val="111111"/>
          <w:sz w:val="28"/>
          <w:sz w:val="28"/>
          <w:szCs w:val="28"/>
          <w:rtl w:val="true"/>
          <w:lang w:bidi="fa-IR"/>
        </w:rPr>
        <w:t>الحمد لله الذی یسر المساغ وسهل المخرج وأماط 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علمنی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الکنیف ان أقول اللهم انی أعوذ بک من الخبیث المخبث النجس الرجس</w:t>
      </w:r>
    </w:p>
    <w:p>
      <w:pPr>
        <w:pStyle w:val="BookText"/>
        <w:rPr/>
      </w:pPr>
      <w:r>
        <w:rPr>
          <w:rFonts w:ascii="IRNazanin" w:hAnsi="IRNazanin" w:eastAsia="IRNazanin"/>
          <w:color w:val="111111"/>
          <w:sz w:val="28"/>
          <w:sz w:val="28"/>
          <w:szCs w:val="28"/>
          <w:rtl w:val="true"/>
          <w:lang w:bidi="fa-IR"/>
        </w:rPr>
        <w:t>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إذا دخلتم الخلاء فقولوا بسم الله أعوذ بالله من الخبیث المخبث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باسناده إلی</w:t>
      </w:r>
    </w:p>
    <w:p>
      <w:pPr>
        <w:pStyle w:val="BookText"/>
        <w:rPr/>
      </w:pPr>
      <w:r>
        <w:rPr>
          <w:rFonts w:ascii="IRNazanin" w:hAnsi="IRNazanin" w:eastAsia="IRNazanin"/>
          <w:color w:val="111111"/>
          <w:sz w:val="28"/>
          <w:sz w:val="28"/>
          <w:szCs w:val="28"/>
          <w:rtl w:val="true"/>
          <w:lang w:bidi="fa-IR"/>
        </w:rPr>
        <w:t>احمد ومحمد ابنی أحمد بن علی بن سعید الکوفیین قالا حدثنا أحمد بن محمد بن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قال حدثنی یحیی بن زکریا بن شیبان من کتابه فی المحرم سنة سبع وستین</w:t>
      </w:r>
    </w:p>
    <w:p>
      <w:pPr>
        <w:pStyle w:val="BookText"/>
        <w:rPr/>
      </w:pPr>
      <w:r>
        <w:rPr>
          <w:rFonts w:ascii="IRNazanin" w:hAnsi="IRNazanin" w:eastAsia="IRNazanin"/>
          <w:color w:val="111111"/>
          <w:sz w:val="28"/>
          <w:sz w:val="28"/>
          <w:szCs w:val="28"/>
          <w:rtl w:val="true"/>
          <w:lang w:bidi="fa-IR"/>
        </w:rPr>
        <w:t>ومأتین قال حدثنا الحسن بن علی ابن أبی حمزة البطائنی قال حدثنی أبی والحسین</w:t>
      </w:r>
    </w:p>
    <w:p>
      <w:pPr>
        <w:pStyle w:val="BookText"/>
        <w:rPr/>
      </w:pPr>
      <w:r>
        <w:rPr>
          <w:rFonts w:ascii="IRNazanin" w:hAnsi="IRNazanin" w:eastAsia="IRNazanin"/>
          <w:color w:val="111111"/>
          <w:sz w:val="28"/>
          <w:sz w:val="28"/>
          <w:szCs w:val="28"/>
          <w:rtl w:val="true"/>
          <w:lang w:bidi="fa-IR"/>
        </w:rPr>
        <w:t xml:space="preserve">ابن أبی العلاء جمیعا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دخلت إلی المخرج</w:t>
      </w:r>
    </w:p>
    <w:p>
      <w:pPr>
        <w:pStyle w:val="BookText"/>
        <w:rPr/>
      </w:pPr>
      <w:r>
        <w:rPr>
          <w:rFonts w:ascii="IRNazanin" w:hAnsi="IRNazanin" w:eastAsia="IRNazanin"/>
          <w:color w:val="111111"/>
          <w:sz w:val="28"/>
          <w:sz w:val="28"/>
          <w:szCs w:val="28"/>
          <w:rtl w:val="true"/>
          <w:lang w:bidi="fa-IR"/>
        </w:rPr>
        <w:t>وأنت ترید الغائط فقل بسم الله وبالله أعوذ بالله من الرجس النجس الشیطان الرجیم</w:t>
      </w:r>
    </w:p>
    <w:p>
      <w:pPr>
        <w:pStyle w:val="BookText"/>
        <w:rPr/>
      </w:pPr>
      <w:r>
        <w:rPr>
          <w:rFonts w:ascii="IRNazanin" w:hAnsi="IRNazanin" w:eastAsia="IRNazanin"/>
          <w:color w:val="111111"/>
          <w:sz w:val="28"/>
          <w:sz w:val="28"/>
          <w:szCs w:val="28"/>
          <w:rtl w:val="true"/>
          <w:lang w:bidi="fa-IR"/>
        </w:rPr>
        <w:t>ان الله هو السمیع العلیم</w:t>
      </w:r>
    </w:p>
    <w:p>
      <w:pPr>
        <w:pStyle w:val="BookText"/>
        <w:rPr/>
      </w:pPr>
      <w:r>
        <w:rPr>
          <w:rFonts w:ascii="IRNazanin" w:hAnsi="IRNazanin" w:eastAsia="IRNazanin"/>
          <w:color w:val="111111"/>
          <w:sz w:val="28"/>
          <w:sz w:val="28"/>
          <w:szCs w:val="28"/>
          <w:rtl w:val="true"/>
          <w:lang w:bidi="fa-IR"/>
        </w:rPr>
        <w:t>وفیه باسناده إلی الشیخ أبی محمد هارون بن موسی التلعکبری قال حدثنا</w:t>
      </w:r>
    </w:p>
    <w:p>
      <w:pPr>
        <w:pStyle w:val="BookText"/>
        <w:rPr/>
      </w:pPr>
      <w:r>
        <w:rPr>
          <w:rFonts w:ascii="IRNazanin" w:hAnsi="IRNazanin" w:eastAsia="IRNazanin"/>
          <w:color w:val="111111"/>
          <w:sz w:val="28"/>
          <w:sz w:val="28"/>
          <w:szCs w:val="28"/>
          <w:rtl w:val="true"/>
          <w:lang w:bidi="fa-IR"/>
        </w:rPr>
        <w:t>أحمد بن محمد بن سعید قال حدثنا یحیی بن زکریا بن شیبان قال حدثنا الحسن</w:t>
      </w:r>
    </w:p>
    <w:p>
      <w:pPr>
        <w:pStyle w:val="BookText"/>
        <w:rPr/>
      </w:pPr>
      <w:r>
        <w:rPr>
          <w:rFonts w:ascii="IRNazanin" w:hAnsi="IRNazanin" w:eastAsia="IRNazanin"/>
          <w:color w:val="111111"/>
          <w:sz w:val="28"/>
          <w:sz w:val="28"/>
          <w:szCs w:val="28"/>
          <w:rtl w:val="true"/>
          <w:lang w:bidi="fa-IR"/>
        </w:rPr>
        <w:t>بن علی ابن أبی حمزة البطائنی قال حدثنا أبی عن أبی بصیر مثله إلا أنه قال أعوذ بالله</w:t>
      </w:r>
    </w:p>
    <w:p>
      <w:pPr>
        <w:pStyle w:val="BookText"/>
        <w:rPr/>
      </w:pPr>
      <w:r>
        <w:rPr>
          <w:rFonts w:ascii="IRNazanin" w:hAnsi="IRNazanin" w:eastAsia="IRNazanin"/>
          <w:color w:val="111111"/>
          <w:sz w:val="28"/>
          <w:sz w:val="28"/>
          <w:szCs w:val="28"/>
          <w:rtl w:val="true"/>
          <w:lang w:bidi="fa-IR"/>
        </w:rPr>
        <w:t>من الخبیث المخبث الرجس النجس الخ</w:t>
      </w:r>
    </w:p>
    <w:p>
      <w:pPr>
        <w:pStyle w:val="BookText"/>
        <w:rPr/>
      </w:pP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الخلاء یقول الحمد لله</w:t>
      </w:r>
    </w:p>
    <w:p>
      <w:pPr>
        <w:pStyle w:val="BookText"/>
        <w:rPr/>
      </w:pPr>
      <w:r>
        <w:rPr>
          <w:rFonts w:ascii="IRNazanin" w:hAnsi="IRNazanin" w:eastAsia="IRNazanin"/>
          <w:color w:val="111111"/>
          <w:sz w:val="28"/>
          <w:sz w:val="28"/>
          <w:szCs w:val="28"/>
          <w:rtl w:val="true"/>
          <w:lang w:bidi="fa-IR"/>
        </w:rPr>
        <w:t>الحافظ المؤدی فإذا خرج مسح بطنه وقال الحمد لله الذی اخرج عنی اذاه وأبقی</w:t>
      </w:r>
    </w:p>
    <w:p>
      <w:pPr>
        <w:pStyle w:val="BookText"/>
        <w:rPr/>
      </w:pPr>
      <w:r>
        <w:rPr>
          <w:rFonts w:ascii="IRNazanin" w:hAnsi="IRNazanin" w:eastAsia="IRNazanin"/>
          <w:color w:val="111111"/>
          <w:sz w:val="28"/>
          <w:sz w:val="28"/>
          <w:szCs w:val="28"/>
          <w:rtl w:val="true"/>
          <w:lang w:bidi="fa-IR"/>
        </w:rPr>
        <w:t xml:space="preserve">فی </w:t>
      </w:r>
      <w:r>
        <w:rPr>
          <w:rStyle w:val="FootnoteAnchor"/>
          <w:rtl w:val="true"/>
        </w:rPr>
        <w:footnoteReference w:id="368"/>
      </w:r>
      <w:r>
        <w:rPr>
          <w:rFonts w:ascii="IRNazanin" w:hAnsi="IRNazanin" w:eastAsia="IRNazanin"/>
          <w:color w:val="111111"/>
          <w:sz w:val="28"/>
          <w:sz w:val="28"/>
          <w:szCs w:val="28"/>
          <w:rtl w:val="true"/>
          <w:lang w:bidi="fa-IR"/>
        </w:rPr>
        <w:t xml:space="preserve">قوته فیالها </w:t>
      </w:r>
      <w:r>
        <w:rPr>
          <w:rStyle w:val="FootnoteAnchor"/>
          <w:rtl w:val="true"/>
        </w:rPr>
        <w:footnoteReference w:id="369"/>
      </w:r>
      <w:r>
        <w:rPr>
          <w:rFonts w:ascii="IRNazanin" w:hAnsi="IRNazanin" w:eastAsia="IRNazanin"/>
          <w:color w:val="111111"/>
          <w:sz w:val="28"/>
          <w:sz w:val="28"/>
          <w:szCs w:val="28"/>
          <w:rtl w:val="true"/>
          <w:lang w:bidi="fa-IR"/>
        </w:rPr>
        <w:t>من نعمة لا یقدر القادرون قدرها</w:t>
      </w:r>
    </w:p>
    <w:p>
      <w:pPr>
        <w:pStyle w:val="BookText"/>
        <w:rPr/>
      </w:pP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أحمد بن</w:t>
      </w:r>
    </w:p>
    <w:p>
      <w:pPr>
        <w:pStyle w:val="BookText"/>
        <w:rPr/>
      </w:pPr>
      <w:r>
        <w:rPr>
          <w:rFonts w:ascii="IRNazanin" w:hAnsi="IRNazanin" w:eastAsia="IRNazanin"/>
          <w:color w:val="111111"/>
          <w:sz w:val="28"/>
          <w:sz w:val="28"/>
          <w:szCs w:val="28"/>
          <w:rtl w:val="true"/>
          <w:lang w:bidi="fa-IR"/>
        </w:rPr>
        <w:t xml:space="preserve">محمد بن الحسن عن أبیه عن محمد بن یحیی عن 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محبوب عن العباس عن عبد الله بن المغیرة عن عبد الله بن میمون القداح عن أبی</w:t>
      </w:r>
    </w:p>
    <w:p>
      <w:pPr>
        <w:pStyle w:val="BookText"/>
        <w:rPr/>
      </w:pPr>
      <w:r>
        <w:rPr>
          <w:rFonts w:ascii="IRNazanin" w:hAnsi="IRNazanin" w:eastAsia="IRNazanin"/>
          <w:color w:val="111111"/>
          <w:sz w:val="28"/>
          <w:sz w:val="28"/>
          <w:szCs w:val="28"/>
          <w:rtl w:val="true"/>
          <w:lang w:bidi="fa-IR"/>
        </w:rPr>
        <w:t xml:space="preserve">عبد الله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خرج من الخلاء قال الحمد لله الذی رزقنی</w:t>
      </w:r>
    </w:p>
    <w:p>
      <w:pPr>
        <w:pStyle w:val="BookText"/>
        <w:rPr/>
      </w:pPr>
      <w:r>
        <w:rPr>
          <w:rFonts w:ascii="IRNazanin" w:hAnsi="IRNazanin" w:eastAsia="IRNazanin"/>
          <w:color w:val="111111"/>
          <w:sz w:val="28"/>
          <w:sz w:val="28"/>
          <w:szCs w:val="28"/>
          <w:rtl w:val="true"/>
          <w:lang w:bidi="fa-IR"/>
        </w:rPr>
        <w:t xml:space="preserve">لذته وأبقی قوته فی جسدی واخرج عنی اذاه یا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دخل المخرج</w:t>
      </w:r>
    </w:p>
    <w:p>
      <w:pPr>
        <w:pStyle w:val="BookText"/>
        <w:rPr/>
      </w:pPr>
      <w:r>
        <w:rPr>
          <w:rFonts w:ascii="IRNazanin" w:hAnsi="IRNazanin" w:eastAsia="IRNazanin"/>
          <w:color w:val="111111"/>
          <w:sz w:val="28"/>
          <w:sz w:val="28"/>
          <w:szCs w:val="28"/>
          <w:rtl w:val="true"/>
          <w:lang w:bidi="fa-IR"/>
        </w:rPr>
        <w:t>لقضاء الحاجة قال بسم الله اللهم انی أعوذ بک من الرجس النجس الخبیث الشیطان</w:t>
      </w:r>
    </w:p>
    <w:p>
      <w:pPr>
        <w:pStyle w:val="BookText"/>
        <w:rPr/>
      </w:pPr>
      <w:r>
        <w:rPr>
          <w:rFonts w:ascii="IRNazanin" w:hAnsi="IRNazanin" w:eastAsia="IRNazanin"/>
          <w:color w:val="111111"/>
          <w:sz w:val="28"/>
          <w:sz w:val="28"/>
          <w:szCs w:val="28"/>
          <w:rtl w:val="true"/>
          <w:lang w:bidi="fa-IR"/>
        </w:rPr>
        <w:t>الرجیم فإذا خرج قال الحمد لله الذی عافانی فی جسدی والحمد لله الذی أماط عنی</w:t>
      </w:r>
    </w:p>
    <w:p>
      <w:pPr>
        <w:pStyle w:val="BookText"/>
        <w:rPr/>
      </w:pP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دخلت</w:t>
      </w:r>
    </w:p>
    <w:p>
      <w:pPr>
        <w:pStyle w:val="BookText"/>
        <w:rPr/>
      </w:pPr>
      <w:r>
        <w:rPr>
          <w:rFonts w:ascii="IRNazanin" w:hAnsi="IRNazanin" w:eastAsia="IRNazanin"/>
          <w:color w:val="111111"/>
          <w:sz w:val="28"/>
          <w:sz w:val="28"/>
          <w:szCs w:val="28"/>
          <w:rtl w:val="true"/>
          <w:lang w:bidi="fa-IR"/>
        </w:rPr>
        <w:t>المخرج فقل بسم الله وبالله أعوذ بالله من الرجس النجس الخبیث المخبث الشیطان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الرجیم اللهم کما أطعمتنیه فی عافیة فأخرجه منی فی عافیة فإذا فرغت فقل الحمد لله</w:t>
      </w:r>
    </w:p>
    <w:p>
      <w:pPr>
        <w:pStyle w:val="BookText"/>
        <w:rPr/>
      </w:pPr>
      <w:r>
        <w:rPr>
          <w:rFonts w:ascii="IRNazanin" w:hAnsi="IRNazanin" w:eastAsia="IRNazanin"/>
          <w:color w:val="111111"/>
          <w:sz w:val="28"/>
          <w:sz w:val="28"/>
          <w:szCs w:val="28"/>
          <w:rtl w:val="true"/>
          <w:lang w:bidi="fa-IR"/>
        </w:rPr>
        <w:t>الذی أماط عنی الأذی وهنأنی مساغ طعامی وشرابی</w:t>
      </w:r>
    </w:p>
    <w:p>
      <w:pPr>
        <w:pStyle w:val="BookText"/>
        <w:rPr/>
      </w:pP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بالاسناد المتقدم</w:t>
      </w:r>
    </w:p>
    <w:p>
      <w:pPr>
        <w:pStyle w:val="BookText"/>
        <w:rPr/>
      </w:pPr>
      <w:r>
        <w:rPr>
          <w:rFonts w:ascii="IRNazanin" w:hAnsi="IRNazanin" w:eastAsia="IRNazanin"/>
          <w:color w:val="111111"/>
          <w:sz w:val="28"/>
          <w:sz w:val="28"/>
          <w:szCs w:val="28"/>
          <w:rtl w:val="true"/>
          <w:lang w:bidi="fa-IR"/>
        </w:rPr>
        <w:t xml:space="preserve">فی هذا الباب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فإذا فرغت یعنی من الغائط فقل</w:t>
      </w:r>
    </w:p>
    <w:p>
      <w:pPr>
        <w:pStyle w:val="BookText"/>
        <w:rPr/>
      </w:pPr>
      <w:r>
        <w:rPr>
          <w:rFonts w:ascii="IRNazanin" w:hAnsi="IRNazanin" w:eastAsia="IRNazanin"/>
          <w:color w:val="111111"/>
          <w:sz w:val="28"/>
          <w:sz w:val="28"/>
          <w:szCs w:val="28"/>
          <w:rtl w:val="true"/>
          <w:lang w:bidi="fa-IR"/>
        </w:rPr>
        <w:t>الحمد لله الذی أماط عنی الأذی واذهب عنی الغائط وهنأنی وعافانی والحمد لله الذی</w:t>
      </w:r>
    </w:p>
    <w:p>
      <w:pPr>
        <w:pStyle w:val="BookText"/>
        <w:rPr/>
      </w:pPr>
      <w:r>
        <w:rPr>
          <w:rFonts w:ascii="IRNazanin" w:hAnsi="IRNazanin" w:eastAsia="IRNazanin"/>
          <w:color w:val="111111"/>
          <w:sz w:val="28"/>
          <w:sz w:val="28"/>
          <w:szCs w:val="28"/>
          <w:rtl w:val="true"/>
          <w:lang w:bidi="fa-IR"/>
        </w:rPr>
        <w:t xml:space="preserve">یسر المساغ وسهل المخرج وأمضی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الرجل إذا فرغ من حاجته أن یقول الحمد</w:t>
      </w:r>
    </w:p>
    <w:p>
      <w:pPr>
        <w:pStyle w:val="BookText"/>
        <w:rPr/>
      </w:pPr>
      <w:r>
        <w:rPr>
          <w:rFonts w:ascii="IRNazanin" w:hAnsi="IRNazanin" w:eastAsia="IRNazanin"/>
          <w:color w:val="111111"/>
          <w:sz w:val="28"/>
          <w:sz w:val="28"/>
          <w:szCs w:val="28"/>
          <w:rtl w:val="true"/>
          <w:lang w:bidi="fa-IR"/>
        </w:rPr>
        <w:t>لله الذی أماط عنی الأذی وهنأنی الطعام وعافانی من البلوی فإذا أراد الخروج من</w:t>
      </w:r>
    </w:p>
    <w:p>
      <w:pPr>
        <w:pStyle w:val="BookText"/>
        <w:rPr/>
      </w:pPr>
      <w:r>
        <w:rPr>
          <w:rFonts w:ascii="IRNazanin" w:hAnsi="IRNazanin" w:eastAsia="IRNazanin"/>
          <w:color w:val="111111"/>
          <w:sz w:val="28"/>
          <w:sz w:val="28"/>
          <w:szCs w:val="28"/>
          <w:rtl w:val="true"/>
          <w:lang w:bidi="fa-IR"/>
        </w:rPr>
        <w:t>الخلاء فلیخرج رجله الیمنی قبل الیسری ویمسح یده علی بطنه ویقول الحمد لله</w:t>
      </w:r>
    </w:p>
    <w:p>
      <w:pPr>
        <w:pStyle w:val="BookText"/>
        <w:rPr/>
      </w:pPr>
      <w:r>
        <w:rPr>
          <w:rFonts w:ascii="IRNazanin" w:hAnsi="IRNazanin" w:eastAsia="IRNazanin"/>
          <w:color w:val="111111"/>
          <w:sz w:val="28"/>
          <w:sz w:val="28"/>
          <w:szCs w:val="28"/>
          <w:rtl w:val="true"/>
          <w:lang w:bidi="fa-IR"/>
        </w:rPr>
        <w:t>الذی عرفنی لذته وأبقی قوته فی جسدی واخرج عنی اذاه یا لها نعمة ثلاث مرات</w:t>
      </w:r>
    </w:p>
    <w:p>
      <w:pPr>
        <w:pStyle w:val="BookText"/>
        <w:rPr/>
      </w:pPr>
      <w:r>
        <w:rPr>
          <w:rFonts w:ascii="IRNazanin" w:hAnsi="IRNazanin" w:eastAsia="IRNazanin"/>
          <w:color w:val="111111"/>
          <w:sz w:val="28"/>
          <w:sz w:val="28"/>
          <w:szCs w:val="28"/>
          <w:rtl w:val="true"/>
          <w:lang w:bidi="fa-IR"/>
        </w:rPr>
        <w:t>فإذا صب الماء علی یده للاستنجاء فلیقل الحمد لله الذی جعل الماء طهورا ولم</w:t>
      </w:r>
    </w:p>
    <w:p>
      <w:pPr>
        <w:pStyle w:val="BookText"/>
        <w:rPr/>
      </w:pPr>
      <w:r>
        <w:rPr>
          <w:rFonts w:ascii="IRNazanin" w:hAnsi="IRNazanin" w:eastAsia="IRNazanin"/>
          <w:color w:val="111111"/>
          <w:sz w:val="28"/>
          <w:sz w:val="28"/>
          <w:szCs w:val="28"/>
          <w:rtl w:val="true"/>
          <w:lang w:bidi="fa-IR"/>
        </w:rPr>
        <w:t>یجعله نجسا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قال علمنی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قمت عن الغائط ان أقول الحمد لله الذی رزقنی لذة طعامی</w:t>
      </w:r>
    </w:p>
    <w:p>
      <w:pPr>
        <w:pStyle w:val="BookText"/>
        <w:rPr/>
      </w:pPr>
      <w:r>
        <w:rPr>
          <w:rFonts w:ascii="IRNazanin" w:hAnsi="IRNazanin" w:eastAsia="IRNazanin"/>
          <w:color w:val="111111"/>
          <w:sz w:val="28"/>
          <w:sz w:val="28"/>
          <w:szCs w:val="28"/>
          <w:rtl w:val="true"/>
          <w:lang w:bidi="fa-IR"/>
        </w:rPr>
        <w:t xml:space="preserve">ومنفعته وأماط عنی اذاه یا لها من نعمة ما أبین </w:t>
      </w:r>
      <w:r>
        <w:rPr>
          <w:rStyle w:val="FootnoteAnchor"/>
          <w:rtl w:val="true"/>
        </w:rPr>
        <w:footnoteReference w:id="370"/>
      </w:r>
      <w:r>
        <w:rPr>
          <w:rFonts w:ascii="IRNazanin" w:hAnsi="IRNazanin" w:eastAsia="IRNazanin"/>
          <w:color w:val="111111"/>
          <w:sz w:val="28"/>
          <w:sz w:val="28"/>
          <w:szCs w:val="28"/>
          <w:rtl w:val="true"/>
          <w:lang w:bidi="fa-IR"/>
        </w:rPr>
        <w:t>فضلها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البحار نقلا من خط الشهید 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کان نوح کبیر الأنبیاء إذا قام من الحاجة قال الحمد لله الذی أذاقنی طعمه وأبقی</w:t>
      </w:r>
    </w:p>
    <w:p>
      <w:pPr>
        <w:pStyle w:val="BookText"/>
        <w:rPr/>
      </w:pPr>
      <w:r>
        <w:rPr>
          <w:rFonts w:ascii="IRNazanin" w:hAnsi="IRNazanin" w:eastAsia="IRNazanin"/>
          <w:color w:val="111111"/>
          <w:sz w:val="28"/>
          <w:sz w:val="28"/>
          <w:szCs w:val="28"/>
          <w:rtl w:val="true"/>
          <w:lang w:bidi="fa-IR"/>
        </w:rPr>
        <w:t>فی جسدی منفعته واخرج عنی اذاه ومشقته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السندی</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سعد بن عبد الله عن المحاسن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صالح ابن السندی عن جعفر بن بشیر عن صباح الحذاء عن أبی أسامة</w:t>
      </w:r>
    </w:p>
    <w:p>
      <w:pPr>
        <w:pStyle w:val="BookText"/>
        <w:rPr/>
      </w:pPr>
      <w:r>
        <w:rPr>
          <w:rFonts w:ascii="IRNazanin" w:hAnsi="IRNazanin" w:eastAsia="IRNazanin"/>
          <w:color w:val="111111"/>
          <w:sz w:val="28"/>
          <w:sz w:val="28"/>
          <w:szCs w:val="28"/>
          <w:rtl w:val="true"/>
          <w:lang w:bidi="fa-IR"/>
        </w:rPr>
        <w:t xml:space="preserve">قال 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رجل من المغیریة عن شئ من السنن فقال ما</w:t>
      </w:r>
    </w:p>
    <w:p>
      <w:pPr>
        <w:pStyle w:val="BookText"/>
        <w:rPr/>
      </w:pPr>
      <w:r>
        <w:rPr>
          <w:rFonts w:ascii="IRNazanin" w:hAnsi="IRNazanin" w:eastAsia="IRNazanin"/>
          <w:color w:val="111111"/>
          <w:sz w:val="28"/>
          <w:sz w:val="28"/>
          <w:szCs w:val="28"/>
          <w:rtl w:val="true"/>
          <w:lang w:bidi="fa-IR"/>
        </w:rPr>
        <w:t xml:space="preserve">من شئ یحتاج الیه أحد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الا وقد جرت فیه من الله تعالی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عرفها من عرفها وأنکرها من أنکرها فقال رجل فما السنة</w:t>
      </w:r>
    </w:p>
    <w:p>
      <w:pPr>
        <w:pStyle w:val="BookText"/>
        <w:rPr/>
      </w:pPr>
      <w:r>
        <w:rPr>
          <w:rFonts w:ascii="IRNazanin" w:hAnsi="IRNazanin" w:eastAsia="IRNazanin"/>
          <w:color w:val="111111"/>
          <w:sz w:val="28"/>
          <w:sz w:val="28"/>
          <w:szCs w:val="28"/>
          <w:rtl w:val="true"/>
          <w:lang w:bidi="fa-IR"/>
        </w:rPr>
        <w:t xml:space="preserve">فی دخول الخلاء قال تذکر الله وتتعوذ بالله من الشیطان الرجیم وإذا فرغت قلت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الحمد لله علی ما اخرج منی من الأذی فی یسر وعافیة قال الرجل فالانسان یکون</w:t>
      </w:r>
    </w:p>
    <w:p>
      <w:pPr>
        <w:pStyle w:val="BookText"/>
        <w:rPr/>
      </w:pPr>
      <w:r>
        <w:rPr>
          <w:rFonts w:ascii="IRNazanin" w:hAnsi="IRNazanin" w:eastAsia="IRNazanin"/>
          <w:color w:val="111111"/>
          <w:sz w:val="28"/>
          <w:sz w:val="28"/>
          <w:szCs w:val="28"/>
          <w:rtl w:val="true"/>
          <w:lang w:bidi="fa-IR"/>
        </w:rPr>
        <w:t xml:space="preserve">علی تلک الحال ولا یصیر حتی ینظر إلی ما یخرج </w:t>
      </w:r>
      <w:r>
        <w:rPr>
          <w:rStyle w:val="FootnoteAnchor"/>
          <w:rtl w:val="true"/>
        </w:rPr>
        <w:footnoteReference w:id="372"/>
      </w:r>
      <w:r>
        <w:rPr>
          <w:rFonts w:ascii="IRNazanin" w:hAnsi="IRNazanin" w:eastAsia="IRNazanin"/>
          <w:color w:val="111111"/>
          <w:sz w:val="28"/>
          <w:sz w:val="28"/>
          <w:szCs w:val="28"/>
          <w:rtl w:val="true"/>
          <w:lang w:bidi="fa-IR"/>
        </w:rPr>
        <w:t>منه قال إنه لیس فی الأرض</w:t>
      </w:r>
    </w:p>
    <w:p>
      <w:pPr>
        <w:pStyle w:val="BookText"/>
        <w:rPr/>
      </w:pPr>
      <w:r>
        <w:rPr>
          <w:rFonts w:ascii="IRNazanin" w:hAnsi="IRNazanin" w:eastAsia="IRNazanin"/>
          <w:color w:val="111111"/>
          <w:sz w:val="28"/>
          <w:sz w:val="28"/>
          <w:szCs w:val="28"/>
          <w:rtl w:val="true"/>
          <w:lang w:bidi="fa-IR"/>
        </w:rPr>
        <w:t>آدمی الا ومعه ملکان موکلان به فإذا کان علی تلک الحال ثنیا برقبته ثم قالا یا بن آدم</w:t>
      </w:r>
    </w:p>
    <w:p>
      <w:pPr>
        <w:pStyle w:val="BookText"/>
        <w:rPr/>
      </w:pPr>
      <w:r>
        <w:rPr>
          <w:rFonts w:ascii="IRNazanin" w:hAnsi="IRNazanin" w:eastAsia="IRNazanin"/>
          <w:color w:val="111111"/>
          <w:sz w:val="28"/>
          <w:sz w:val="28"/>
          <w:szCs w:val="28"/>
          <w:rtl w:val="true"/>
          <w:lang w:bidi="fa-IR"/>
        </w:rPr>
        <w:t>انظر إلی ما کنت تکدح له فی الدنیا إلی ما هو 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من عبد الا وبه ملک موکل</w:t>
      </w:r>
    </w:p>
    <w:p>
      <w:pPr>
        <w:pStyle w:val="BookText"/>
        <w:rPr/>
      </w:pPr>
      <w:r>
        <w:rPr>
          <w:rFonts w:ascii="IRNazanin" w:hAnsi="IRNazanin" w:eastAsia="IRNazanin"/>
          <w:color w:val="111111"/>
          <w:sz w:val="28"/>
          <w:sz w:val="28"/>
          <w:szCs w:val="28"/>
          <w:rtl w:val="true"/>
          <w:lang w:bidi="fa-IR"/>
        </w:rPr>
        <w:t>یلوی عنقه حتی ینظر إلی حدثه ثم یقول له الملک یا بن ادم هذا رزقک فانظر من</w:t>
      </w:r>
    </w:p>
    <w:p>
      <w:pPr>
        <w:pStyle w:val="BookText"/>
        <w:rPr/>
      </w:pPr>
      <w:r>
        <w:rPr>
          <w:rFonts w:ascii="IRNazanin" w:hAnsi="IRNazanin" w:eastAsia="IRNazanin"/>
          <w:color w:val="111111"/>
          <w:sz w:val="28"/>
          <w:sz w:val="28"/>
          <w:szCs w:val="28"/>
          <w:rtl w:val="true"/>
          <w:lang w:bidi="fa-IR"/>
        </w:rPr>
        <w:t xml:space="preserve">أین اخذته والی ما صار فعند ذلک ینبغی </w:t>
      </w:r>
      <w:r>
        <w:rPr>
          <w:rStyle w:val="FootnoteAnchor"/>
          <w:rtl w:val="true"/>
        </w:rPr>
        <w:footnoteReference w:id="373"/>
      </w:r>
      <w:r>
        <w:rPr>
          <w:rFonts w:ascii="IRNazanin" w:hAnsi="IRNazanin" w:eastAsia="IRNazanin"/>
          <w:color w:val="111111"/>
          <w:sz w:val="28"/>
          <w:sz w:val="28"/>
          <w:szCs w:val="28"/>
          <w:rtl w:val="true"/>
          <w:lang w:bidi="fa-IR"/>
        </w:rPr>
        <w:t>للعبد أن یقول اللهم ارزقنی الحلال</w:t>
      </w:r>
    </w:p>
    <w:p>
      <w:pPr>
        <w:pStyle w:val="BookText"/>
        <w:rPr/>
      </w:pPr>
      <w:r>
        <w:rPr>
          <w:rFonts w:ascii="IRNazanin" w:hAnsi="IRNazanin" w:eastAsia="IRNazanin"/>
          <w:color w:val="111111"/>
          <w:sz w:val="28"/>
          <w:sz w:val="28"/>
          <w:szCs w:val="28"/>
          <w:rtl w:val="true"/>
          <w:lang w:bidi="fa-IR"/>
        </w:rPr>
        <w:t>وجنبنی الحرام</w:t>
      </w:r>
    </w:p>
    <w:p>
      <w:pPr>
        <w:pStyle w:val="BookText"/>
        <w:rPr/>
      </w:pP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أحمد بن</w:t>
      </w:r>
    </w:p>
    <w:p>
      <w:pPr>
        <w:pStyle w:val="BookText"/>
        <w:rPr/>
      </w:pPr>
      <w:r>
        <w:rPr>
          <w:rFonts w:ascii="IRNazanin" w:hAnsi="IRNazanin" w:eastAsia="IRNazanin"/>
          <w:color w:val="111111"/>
          <w:sz w:val="28"/>
          <w:sz w:val="28"/>
          <w:szCs w:val="28"/>
          <w:rtl w:val="true"/>
          <w:lang w:bidi="fa-IR"/>
        </w:rPr>
        <w:t>إدریس عن محمد بن أحمد بن یحیی عن إبراهیم بن هاشم عن أبی جعفر عن داود</w:t>
      </w:r>
    </w:p>
    <w:p>
      <w:pPr>
        <w:pStyle w:val="BookText"/>
        <w:rPr/>
      </w:pPr>
      <w:r>
        <w:rPr>
          <w:rFonts w:ascii="IRNazanin" w:hAnsi="IRNazanin" w:eastAsia="IRNazanin"/>
          <w:color w:val="111111"/>
          <w:sz w:val="28"/>
          <w:sz w:val="28"/>
          <w:szCs w:val="28"/>
          <w:rtl w:val="true"/>
          <w:lang w:bidi="fa-IR"/>
        </w:rPr>
        <w:t xml:space="preserve">الجمال </w:t>
      </w:r>
      <w:r>
        <w:rPr>
          <w:rStyle w:val="FootnoteAnchor"/>
          <w:rtl w:val="true"/>
        </w:rPr>
        <w:footnoteReference w:id="374"/>
      </w:r>
      <w:r>
        <w:rPr>
          <w:rFonts w:ascii="IRNazanin" w:hAnsi="IRNazanin" w:eastAsia="IRNazanin"/>
          <w:color w:val="111111"/>
          <w:sz w:val="28"/>
          <w:sz w:val="28"/>
          <w:szCs w:val="28"/>
          <w:rtl w:val="true"/>
          <w:lang w:bidi="fa-IR"/>
        </w:rPr>
        <w:t xml:space="preserve">عن العیص </w:t>
      </w:r>
      <w:r>
        <w:rPr>
          <w:rStyle w:val="FootnoteAnchor"/>
          <w:rtl w:val="true"/>
        </w:rPr>
        <w:footnoteReference w:id="375"/>
      </w:r>
      <w:r>
        <w:rPr>
          <w:rFonts w:ascii="IRNazanin" w:hAnsi="IRNazanin" w:eastAsia="IRNazanin"/>
          <w:color w:val="111111"/>
          <w:sz w:val="28"/>
          <w:sz w:val="28"/>
          <w:szCs w:val="28"/>
          <w:rtl w:val="true"/>
          <w:lang w:bidi="fa-IR"/>
        </w:rPr>
        <w:t xml:space="preserve">ابن أبی مهیبة قال شهدت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عمرو</w:t>
      </w:r>
    </w:p>
    <w:p>
      <w:pPr>
        <w:pStyle w:val="BookText"/>
        <w:rPr/>
      </w:pPr>
      <w:r>
        <w:rPr>
          <w:rFonts w:ascii="IRNazanin" w:hAnsi="IRNazanin" w:eastAsia="IRNazanin"/>
          <w:color w:val="111111"/>
          <w:sz w:val="28"/>
          <w:sz w:val="28"/>
          <w:szCs w:val="28"/>
          <w:rtl w:val="true"/>
          <w:lang w:bidi="fa-IR"/>
        </w:rPr>
        <w:t xml:space="preserve">بن عبید فقال ما بال الرجل إذا أراد أن یقضی حاجة انما ینظر إلی ثفله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یخرج</w:t>
      </w:r>
    </w:p>
    <w:p>
      <w:pPr>
        <w:pStyle w:val="BookText"/>
        <w:rPr/>
      </w:pPr>
      <w:r>
        <w:rPr>
          <w:rFonts w:ascii="IRNazanin" w:hAnsi="IRNazanin" w:eastAsia="IRNazanin"/>
          <w:color w:val="111111"/>
          <w:sz w:val="28"/>
          <w:sz w:val="28"/>
          <w:szCs w:val="28"/>
          <w:rtl w:val="true"/>
          <w:lang w:bidi="fa-IR"/>
        </w:rPr>
        <w:t>من ثم فقال لیس أحد یرید ذلک الا وکل الله عز وجل به ملکا یأخذ بعنقه لیرید ما</w:t>
      </w:r>
    </w:p>
    <w:p>
      <w:pPr>
        <w:pStyle w:val="BookText"/>
        <w:rPr/>
      </w:pPr>
      <w:r>
        <w:rPr>
          <w:rFonts w:ascii="IRNazanin" w:hAnsi="IRNazanin" w:eastAsia="IRNazanin"/>
          <w:color w:val="111111"/>
          <w:sz w:val="28"/>
          <w:sz w:val="28"/>
          <w:szCs w:val="28"/>
          <w:rtl w:val="true"/>
          <w:lang w:bidi="fa-IR"/>
        </w:rPr>
        <w:t>یخرج منه احلال أو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فلاح السائل عن علی بن محمد</w:t>
      </w:r>
    </w:p>
    <w:p>
      <w:pPr>
        <w:pStyle w:val="BookText"/>
        <w:rPr/>
      </w:pPr>
      <w:r>
        <w:rPr>
          <w:rFonts w:ascii="IRNazanin" w:hAnsi="IRNazanin" w:eastAsia="IRNazanin"/>
          <w:color w:val="111111"/>
          <w:sz w:val="28"/>
          <w:sz w:val="28"/>
          <w:szCs w:val="28"/>
          <w:rtl w:val="true"/>
          <w:lang w:bidi="fa-IR"/>
        </w:rPr>
        <w:t>بن یوسف قال حدثنا جعفر بن محمد بن مسرور قال حدثنا أبی قال حدثنا محمد بن أبی</w:t>
      </w:r>
    </w:p>
    <w:p>
      <w:pPr>
        <w:pStyle w:val="BookText"/>
        <w:rPr/>
      </w:pPr>
      <w:r>
        <w:rPr>
          <w:rFonts w:ascii="IRNazanin" w:hAnsi="IRNazanin" w:eastAsia="IRNazanin"/>
          <w:color w:val="111111"/>
          <w:sz w:val="28"/>
          <w:sz w:val="28"/>
          <w:szCs w:val="28"/>
          <w:rtl w:val="true"/>
          <w:lang w:bidi="fa-IR"/>
        </w:rPr>
        <w:t>القاسم عن محمد بن علی عن عبد الرحمن ابن أبی هاشم عن أبی خدیجة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عمرو بن عبید وواصل بن عطاء وبشیر الرحال سئلوا أبی عن حد الخلاء إذا</w:t>
      </w:r>
    </w:p>
    <w:p>
      <w:pPr>
        <w:pStyle w:val="BookText"/>
        <w:rPr/>
      </w:pPr>
      <w:r>
        <w:rPr>
          <w:rFonts w:ascii="IRNazanin" w:hAnsi="IRNazanin" w:eastAsia="IRNazanin"/>
          <w:color w:val="111111"/>
          <w:sz w:val="28"/>
          <w:sz w:val="28"/>
          <w:szCs w:val="28"/>
          <w:rtl w:val="true"/>
          <w:lang w:bidi="fa-IR"/>
        </w:rPr>
        <w:t>دخله الرجل فقال إذا دخل الخلاء قال بسم الله فإذا جلس یقضی حاجته قال اللهم</w:t>
      </w:r>
    </w:p>
    <w:p>
      <w:pPr>
        <w:pStyle w:val="BookText"/>
        <w:rPr/>
      </w:pPr>
      <w:r>
        <w:rPr>
          <w:rFonts w:ascii="IRNazanin" w:hAnsi="IRNazanin" w:eastAsia="IRNazanin"/>
          <w:color w:val="111111"/>
          <w:sz w:val="28"/>
          <w:sz w:val="28"/>
          <w:szCs w:val="28"/>
          <w:rtl w:val="true"/>
          <w:lang w:bidi="fa-IR"/>
        </w:rPr>
        <w:t>اذهب عنی الأذی وهنئنی طعامی فإذا قضی حاجته قال الحمد لله الذی أماط عنی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الأذی وهنأنی طعامی ثم إن ملکا موکل بالعباد إذا قضی أحدهم الحاجة قلب</w:t>
      </w:r>
    </w:p>
    <w:p>
      <w:pPr>
        <w:pStyle w:val="BookText"/>
        <w:rPr/>
      </w:pPr>
      <w:r>
        <w:rPr>
          <w:rFonts w:ascii="IRNazanin" w:hAnsi="IRNazanin" w:eastAsia="IRNazanin"/>
          <w:color w:val="111111"/>
          <w:sz w:val="28"/>
          <w:sz w:val="28"/>
          <w:szCs w:val="28"/>
          <w:rtl w:val="true"/>
          <w:lang w:bidi="fa-IR"/>
        </w:rPr>
        <w:t>عنقه فیقول یا بن آدم الا تنظر إلی ما خرج من جوفک فلا تدخل الا طیبا وفرجک</w:t>
      </w:r>
    </w:p>
    <w:p>
      <w:pPr>
        <w:pStyle w:val="BookText"/>
        <w:rPr/>
      </w:pPr>
      <w:r>
        <w:rPr>
          <w:rFonts w:ascii="IRNazanin" w:hAnsi="IRNazanin" w:eastAsia="IRNazanin"/>
          <w:color w:val="111111"/>
          <w:sz w:val="28"/>
          <w:sz w:val="28"/>
          <w:szCs w:val="28"/>
          <w:rtl w:val="true"/>
          <w:lang w:bidi="fa-IR"/>
        </w:rPr>
        <w:t>فلا تدخله فی حرام</w:t>
      </w:r>
    </w:p>
    <w:p>
      <w:pPr>
        <w:pStyle w:val="BookText"/>
        <w:rPr/>
      </w:pP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أراد</w:t>
      </w:r>
    </w:p>
    <w:p>
      <w:pPr>
        <w:pStyle w:val="BookText"/>
        <w:rPr/>
      </w:pPr>
      <w:r>
        <w:rPr>
          <w:rFonts w:ascii="IRNazanin" w:hAnsi="IRNazanin" w:eastAsia="IRNazanin"/>
          <w:color w:val="111111"/>
          <w:sz w:val="28"/>
          <w:sz w:val="28"/>
          <w:szCs w:val="28"/>
          <w:rtl w:val="true"/>
          <w:lang w:bidi="fa-IR"/>
        </w:rPr>
        <w:t>أحدکم الخلاء فلیقل بسم الله اللهم أمط عنی الأذی وأعذنی من الشیطان الرجیم</w:t>
      </w:r>
    </w:p>
    <w:p>
      <w:pPr>
        <w:pStyle w:val="BookText"/>
        <w:rPr/>
      </w:pPr>
      <w:r>
        <w:rPr>
          <w:rFonts w:ascii="IRNazanin" w:hAnsi="IRNazanin" w:eastAsia="IRNazanin"/>
          <w:color w:val="111111"/>
          <w:sz w:val="28"/>
          <w:sz w:val="28"/>
          <w:szCs w:val="28"/>
          <w:rtl w:val="true"/>
          <w:lang w:bidi="fa-IR"/>
        </w:rPr>
        <w:t>ولیقل إذا جلس اللهم کما أطعمتنیه وسوغتنیه فاکفنیه فإذا نظر إلی حدثه بعد فراغه فلیقل</w:t>
      </w:r>
    </w:p>
    <w:p>
      <w:pPr>
        <w:pStyle w:val="BookText"/>
        <w:rPr/>
      </w:pPr>
      <w:r>
        <w:rPr>
          <w:rFonts w:ascii="IRNazanin" w:hAnsi="IRNazanin" w:eastAsia="IRNazanin"/>
          <w:color w:val="111111"/>
          <w:sz w:val="28"/>
          <w:sz w:val="28"/>
          <w:szCs w:val="28"/>
          <w:rtl w:val="true"/>
          <w:lang w:bidi="fa-IR"/>
        </w:rPr>
        <w:t xml:space="preserve">اللهم ارزقنی الحلال وجنبنی الحرام فان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من عبد الا وقد</w:t>
      </w:r>
    </w:p>
    <w:p>
      <w:pPr>
        <w:pStyle w:val="BookText"/>
        <w:rPr/>
      </w:pPr>
      <w:r>
        <w:rPr>
          <w:rFonts w:ascii="IRNazanin" w:hAnsi="IRNazanin" w:eastAsia="IRNazanin"/>
          <w:color w:val="111111"/>
          <w:sz w:val="28"/>
          <w:sz w:val="28"/>
          <w:szCs w:val="28"/>
          <w:rtl w:val="true"/>
          <w:lang w:bidi="fa-IR"/>
        </w:rPr>
        <w:t>وکل الله به ملکا یلوی عنقه إذا أحدث حتی ینظر الیه فعند ذلک ینبغی له ان یسأل</w:t>
      </w:r>
    </w:p>
    <w:p>
      <w:pPr>
        <w:pStyle w:val="BookText"/>
        <w:rPr/>
      </w:pPr>
      <w:r>
        <w:rPr>
          <w:rFonts w:ascii="IRNazanin" w:hAnsi="IRNazanin" w:eastAsia="IRNazanin"/>
          <w:color w:val="111111"/>
          <w:sz w:val="28"/>
          <w:sz w:val="28"/>
          <w:szCs w:val="28"/>
          <w:rtl w:val="true"/>
          <w:lang w:bidi="fa-IR"/>
        </w:rPr>
        <w:t>الله الحلال فان الملک یقول یا بن آدم هذا ما حرصت علیه انظر من أین اخذته والی</w:t>
      </w:r>
    </w:p>
    <w:p>
      <w:pPr>
        <w:pStyle w:val="BookText"/>
        <w:rPr/>
      </w:pPr>
      <w:r>
        <w:rPr>
          <w:rFonts w:ascii="IRNazanin" w:hAnsi="IRNazanin" w:eastAsia="IRNazanin"/>
          <w:color w:val="111111"/>
          <w:sz w:val="28"/>
          <w:sz w:val="28"/>
          <w:szCs w:val="28"/>
          <w:rtl w:val="true"/>
          <w:lang w:bidi="fa-IR"/>
        </w:rPr>
        <w:t>ما ذا 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إبراهیم</w:t>
      </w:r>
    </w:p>
    <w:p>
      <w:pPr>
        <w:pStyle w:val="BookText"/>
        <w:rPr/>
      </w:pPr>
      <w:r>
        <w:rPr>
          <w:rFonts w:ascii="IRNazanin" w:hAnsi="IRNazanin" w:eastAsia="IRNazanin"/>
          <w:color w:val="111111"/>
          <w:sz w:val="28"/>
          <w:sz w:val="28"/>
          <w:szCs w:val="28"/>
          <w:rtl w:val="true"/>
          <w:lang w:bidi="fa-IR"/>
        </w:rPr>
        <w:t xml:space="preserve">بن هاشم عن النوفلی عن السکونی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الغائط فقال تصغیر لابن ادم لکیلا یتکبر وهو یحمل غائطه معه</w:t>
      </w:r>
    </w:p>
    <w:p>
      <w:pPr>
        <w:pStyle w:val="BookText"/>
        <w:rPr/>
      </w:pP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أیوب بن نوح</w:t>
      </w:r>
    </w:p>
    <w:p>
      <w:pPr>
        <w:pStyle w:val="BookText"/>
        <w:rPr/>
      </w:pPr>
      <w:r>
        <w:rPr>
          <w:rFonts w:ascii="IRNazanin" w:hAnsi="IRNazanin" w:eastAsia="IRNazanin"/>
          <w:color w:val="111111"/>
          <w:sz w:val="28"/>
          <w:sz w:val="28"/>
          <w:szCs w:val="28"/>
          <w:rtl w:val="true"/>
          <w:lang w:bidi="fa-IR"/>
        </w:rPr>
        <w:t xml:space="preserve">عن محمد ابن أبی عمیر عن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جده قال</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لابن ادم اوله نطفة وآخره جیفة وهو قائم بینهما وعاء</w:t>
      </w:r>
    </w:p>
    <w:p>
      <w:pPr>
        <w:pStyle w:val="BookText"/>
        <w:rPr/>
      </w:pPr>
      <w:r>
        <w:rPr>
          <w:rFonts w:ascii="IRNazanin" w:hAnsi="IRNazanin" w:eastAsia="IRNazanin"/>
          <w:color w:val="111111"/>
          <w:sz w:val="28"/>
          <w:sz w:val="28"/>
          <w:szCs w:val="28"/>
          <w:rtl w:val="true"/>
          <w:lang w:bidi="fa-IR"/>
        </w:rPr>
        <w:t>للغائط ثم یتکبر</w:t>
      </w:r>
    </w:p>
    <w:p>
      <w:pPr>
        <w:pStyle w:val="BookText"/>
        <w:rPr/>
      </w:pPr>
      <w:r>
        <w:rPr>
          <w:rFonts w:ascii="IRNazanin" w:hAnsi="IRNazanin" w:eastAsia="IRNazanin"/>
          <w:color w:val="111111"/>
          <w:sz w:val="28"/>
          <w:sz w:val="28"/>
          <w:szCs w:val="28"/>
          <w:rtl w:val="true"/>
          <w:lang w:bidi="fa-IR"/>
        </w:rPr>
        <w:t xml:space="preserve">ویأتی فی روایتی عبد 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w:t>
      </w:r>
    </w:p>
    <w:p>
      <w:pPr>
        <w:pStyle w:val="BookText"/>
        <w:rPr/>
      </w:pPr>
      <w:r>
        <w:rPr>
          <w:rFonts w:ascii="IRNazanin" w:hAnsi="IRNazanin" w:eastAsia="IRNazanin"/>
          <w:color w:val="111111"/>
          <w:sz w:val="28"/>
          <w:sz w:val="28"/>
          <w:szCs w:val="28"/>
          <w:rtl w:val="true"/>
          <w:lang w:bidi="fa-IR"/>
        </w:rPr>
        <w:t xml:space="preserve">الید قبل الوضوء من أبواب الوضوء قوله ثم استنجی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اللهم حصن فرجی</w:t>
      </w:r>
    </w:p>
    <w:p>
      <w:pPr>
        <w:pStyle w:val="BookText"/>
        <w:rPr/>
      </w:pPr>
      <w:r>
        <w:rPr>
          <w:rFonts w:ascii="IRNazanin" w:hAnsi="IRNazanin" w:eastAsia="IRNazanin"/>
          <w:color w:val="111111"/>
          <w:sz w:val="28"/>
          <w:sz w:val="28"/>
          <w:szCs w:val="28"/>
          <w:rtl w:val="true"/>
          <w:lang w:bidi="fa-IR"/>
        </w:rPr>
        <w:t xml:space="preserve">واعفه واستر عورتی وحرمها علی النار وفی روایة سعد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لدفع السهو والوسوسة فی الصلاة من أبواب الخلل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 علیه</w:t>
      </w:r>
    </w:p>
    <w:p>
      <w:pPr>
        <w:pStyle w:val="BookText"/>
        <w:rPr/>
      </w:pPr>
      <w:r>
        <w:rPr>
          <w:rFonts w:ascii="IRNazanin" w:hAnsi="IRNazanin" w:eastAsia="IRNazanin"/>
          <w:color w:val="111111"/>
          <w:sz w:val="28"/>
          <w:sz w:val="28"/>
          <w:szCs w:val="28"/>
          <w:rtl w:val="true"/>
          <w:lang w:bidi="fa-IR"/>
        </w:rPr>
        <w:t>السهو فی الصلاة فلیقل إذ دخل الخلاء بسم الله وبالله أعوذ بالله من الرجس النجس</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الخبیث المخبث الشیطان الرجیم</w:t>
      </w:r>
      <w:r>
        <w:rPr>
          <w:rFonts w:eastAsia="IRNazanin" w:cs="IRNazanin"/>
          <w:color w:val="111111"/>
          <w:sz w:val="28"/>
          <w:szCs w:val="28"/>
          <w:rtl w:val="true"/>
          <w:lang w:bidi="fa-IR"/>
        </w:rPr>
        <w:t>.</w:t>
      </w:r>
      <w:bookmarkStart w:id="215" w:name="pg12401_155360"/>
    </w:p>
    <w:p>
      <w:pPr>
        <w:pStyle w:val="Heading4"/>
        <w:numPr>
          <w:ilvl w:val="3"/>
          <w:numId w:val="1"/>
        </w:numPr>
        <w:rPr/>
      </w:pPr>
      <w:bookmarkStart w:id="216" w:name="__RefHeading___Toc9719255_417432637"/>
      <w:bookmarkStart w:id="217" w:name="_Toc76"/>
      <w:bookmarkEnd w:id="215"/>
      <w:bookmarkEnd w:id="216"/>
      <w:r>
        <w:rPr>
          <w:rtl w:val="true"/>
        </w:rPr>
        <w:t>(</w:t>
      </w:r>
      <w:r>
        <w:rPr/>
        <w:t>8</w:t>
      </w:r>
      <w:r>
        <w:rPr>
          <w:rtl w:val="true"/>
        </w:rPr>
        <w:t xml:space="preserve">) </w:t>
      </w:r>
      <w:r>
        <w:rPr>
          <w:rtl w:val="true"/>
        </w:rPr>
        <w:t>باب کراهة الکلام علی الخلاء وعدم کراهة ذکر الله تعالی وحکایة الأذان وقرائة آیة الکرسی وغیرها من القرآن</w:t>
      </w:r>
      <w:bookmarkEnd w:id="217"/>
    </w:p>
    <w:p>
      <w:pPr>
        <w:pStyle w:val="BookText"/>
        <w:rPr/>
      </w:pP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والعیون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أحمد بن إدریس رض</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عمران 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 والعیون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إبراهیم ابن هاشم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عن صفوان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یجیب الرجل اخر وهو علی الغائط أو یکلمه حتی یفرغ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الکلام علی الخلاء لنهی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الکلام فی حال</w:t>
      </w:r>
    </w:p>
    <w:p>
      <w:pPr>
        <w:pStyle w:val="BookText"/>
        <w:rPr/>
      </w:pPr>
      <w:r>
        <w:rPr>
          <w:rFonts w:ascii="IRNazanin" w:hAnsi="IRNazanin" w:eastAsia="IRNazanin"/>
          <w:color w:val="111111"/>
          <w:sz w:val="28"/>
          <w:sz w:val="28"/>
          <w:szCs w:val="28"/>
          <w:rtl w:val="true"/>
          <w:lang w:bidi="fa-IR"/>
        </w:rPr>
        <w:t xml:space="preserve">الحدث والبول وان یرد السلام علی من سلم علیه وهو فی تلک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والهدایة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تکلم علی الخلاء لم تقض</w:t>
      </w:r>
    </w:p>
    <w:p>
      <w:pPr>
        <w:pStyle w:val="BookText"/>
        <w:rPr/>
      </w:pPr>
      <w:r>
        <w:rPr>
          <w:rFonts w:ascii="IRNazanin" w:hAnsi="IRNazanin" w:eastAsia="IRNazanin"/>
          <w:color w:val="111111"/>
          <w:sz w:val="28"/>
          <w:sz w:val="28"/>
          <w:szCs w:val="28"/>
          <w:rtl w:val="true"/>
          <w:lang w:bidi="fa-IR"/>
        </w:rPr>
        <w:t xml:space="preserve">حاجته 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بن محمد قال حدثنا محمد ابن أبی عبد الله</w:t>
      </w:r>
    </w:p>
    <w:p>
      <w:pPr>
        <w:pStyle w:val="BookText"/>
        <w:rPr/>
      </w:pPr>
      <w:r>
        <w:rPr>
          <w:rFonts w:ascii="IRNazanin" w:hAnsi="IRNazanin" w:eastAsia="IRNazanin"/>
          <w:color w:val="111111"/>
          <w:sz w:val="28"/>
          <w:sz w:val="28"/>
          <w:szCs w:val="28"/>
          <w:rtl w:val="true"/>
          <w:lang w:bidi="fa-IR"/>
        </w:rPr>
        <w:t>الکوفی عن موسی بن عمران النخعی عن عمه الحسین بن یزید النوفلی عن علی بن</w:t>
      </w:r>
    </w:p>
    <w:p>
      <w:pPr>
        <w:pStyle w:val="BookText"/>
        <w:rPr/>
      </w:pPr>
      <w:r>
        <w:rPr>
          <w:rFonts w:ascii="IRNazanin" w:hAnsi="IRNazanin" w:eastAsia="IRNazanin"/>
          <w:color w:val="111111"/>
          <w:sz w:val="28"/>
          <w:sz w:val="28"/>
          <w:szCs w:val="28"/>
          <w:rtl w:val="true"/>
          <w:lang w:bidi="fa-IR"/>
        </w:rPr>
        <w:t xml:space="preserve">سالم عن أبیه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الأنوار نقلا عن المحاسن عن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ترک الکلام فی الخلاء یزید فی الرزق 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 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عن</w:t>
      </w:r>
    </w:p>
    <w:p>
      <w:pPr>
        <w:pStyle w:val="BookText"/>
        <w:rPr/>
      </w:pPr>
      <w:r>
        <w:rPr>
          <w:rFonts w:ascii="IRNazanin" w:hAnsi="IRNazanin" w:eastAsia="IRNazanin"/>
          <w:color w:val="111111"/>
          <w:sz w:val="28"/>
          <w:sz w:val="28"/>
          <w:szCs w:val="28"/>
          <w:rtl w:val="true"/>
          <w:lang w:bidi="fa-IR"/>
        </w:rPr>
        <w:t xml:space="preserve">ابن محبوب عن ابن رئاب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بذکر</w:t>
      </w:r>
    </w:p>
    <w:p>
      <w:pPr>
        <w:pStyle w:val="BookText"/>
        <w:rPr/>
      </w:pPr>
      <w:r>
        <w:rPr>
          <w:rFonts w:ascii="IRNazanin" w:hAnsi="IRNazanin" w:eastAsia="IRNazanin"/>
          <w:color w:val="111111"/>
          <w:sz w:val="28"/>
          <w:sz w:val="28"/>
          <w:szCs w:val="28"/>
          <w:rtl w:val="true"/>
          <w:lang w:bidi="fa-IR"/>
        </w:rPr>
        <w:t>الله وأنت تبول فان ذکر الله عز وجل حسن علی کل حال فلا تسأم من ذکر الله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ابن</w:t>
      </w:r>
    </w:p>
    <w:p>
      <w:pPr>
        <w:pStyle w:val="BookText"/>
        <w:rPr/>
      </w:pPr>
      <w:r>
        <w:rPr>
          <w:rFonts w:ascii="IRNazanin" w:hAnsi="IRNazanin" w:eastAsia="IRNazanin"/>
          <w:color w:val="111111"/>
          <w:sz w:val="28"/>
          <w:sz w:val="28"/>
          <w:szCs w:val="28"/>
          <w:rtl w:val="true"/>
          <w:lang w:bidi="fa-IR"/>
        </w:rPr>
        <w:t xml:space="preserve">محبوب عن عبد الله بن سنان عن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مکتوب فی التوریة</w:t>
      </w:r>
    </w:p>
    <w:p>
      <w:pPr>
        <w:pStyle w:val="BookText"/>
        <w:rPr/>
      </w:pPr>
      <w:r>
        <w:rPr>
          <w:rFonts w:ascii="IRNazanin" w:hAnsi="IRNazanin" w:eastAsia="IRNazanin"/>
          <w:color w:val="111111"/>
          <w:sz w:val="28"/>
          <w:sz w:val="28"/>
          <w:szCs w:val="28"/>
          <w:rtl w:val="true"/>
          <w:lang w:bidi="fa-IR"/>
        </w:rPr>
        <w:t>التی لم تغیر ان موسی سئل ربه فقال الهی انه یأتی علی مجلس</w:t>
      </w:r>
      <w:r>
        <w:rPr>
          <w:rStyle w:val="FootnoteAnchor"/>
          <w:rtl w:val="true"/>
        </w:rPr>
        <w:footnoteReference w:id="376"/>
      </w:r>
      <w:r>
        <w:rPr>
          <w:rFonts w:ascii="IRNazanin" w:hAnsi="IRNazanin" w:eastAsia="IRNazanin"/>
          <w:color w:val="111111"/>
          <w:sz w:val="28"/>
          <w:sz w:val="28"/>
          <w:szCs w:val="28"/>
          <w:rtl w:val="true"/>
          <w:lang w:bidi="fa-IR"/>
        </w:rPr>
        <w:t>أعزک وأجلک ان</w:t>
      </w:r>
    </w:p>
    <w:p>
      <w:pPr>
        <w:pStyle w:val="BookText"/>
        <w:rPr/>
      </w:pPr>
      <w:r>
        <w:rPr>
          <w:rFonts w:ascii="IRNazanin" w:hAnsi="IRNazanin" w:eastAsia="IRNazanin"/>
          <w:color w:val="111111"/>
          <w:sz w:val="28"/>
          <w:sz w:val="28"/>
          <w:szCs w:val="28"/>
          <w:rtl w:val="true"/>
          <w:lang w:bidi="fa-IR"/>
        </w:rPr>
        <w:t>أذکرک فیها فقال یا موسی ان ذکری حسن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 عن علی</w:t>
      </w:r>
    </w:p>
    <w:p>
      <w:pPr>
        <w:pStyle w:val="BookText"/>
        <w:rPr/>
      </w:pPr>
      <w:r>
        <w:rPr>
          <w:rFonts w:ascii="IRNazanin" w:hAnsi="IRNazanin" w:eastAsia="IRNazanin"/>
          <w:color w:val="111111"/>
          <w:sz w:val="28"/>
          <w:sz w:val="28"/>
          <w:szCs w:val="28"/>
          <w:rtl w:val="true"/>
          <w:lang w:bidi="fa-IR"/>
        </w:rPr>
        <w:t>بن الحسن عن علی بن أسباط عن حکم بن مسکین عن أبی المستهل عن سلیمان</w:t>
      </w:r>
    </w:p>
    <w:p>
      <w:pPr>
        <w:pStyle w:val="BookText"/>
        <w:rPr/>
      </w:pPr>
      <w:r>
        <w:rPr>
          <w:rFonts w:ascii="IRNazanin" w:hAnsi="IRNazanin" w:eastAsia="IRNazanin"/>
          <w:color w:val="111111"/>
          <w:sz w:val="28"/>
          <w:sz w:val="28"/>
          <w:szCs w:val="28"/>
          <w:rtl w:val="true"/>
          <w:lang w:bidi="fa-IR"/>
        </w:rPr>
        <w:t xml:space="preserve">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موسی قال یا رب تمر بی حالات استحی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ان أذکرک فیها فقال یا موسی ذکری علی کل حال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الصدوق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عبد الله الحسین بن</w:t>
      </w:r>
    </w:p>
    <w:p>
      <w:pPr>
        <w:pStyle w:val="BookText"/>
        <w:rPr/>
      </w:pPr>
      <w:r>
        <w:rPr>
          <w:rFonts w:ascii="IRNazanin" w:hAnsi="IRNazanin" w:eastAsia="IRNazanin"/>
          <w:color w:val="111111"/>
          <w:sz w:val="28"/>
          <w:sz w:val="28"/>
          <w:szCs w:val="28"/>
          <w:rtl w:val="true"/>
          <w:lang w:bidi="fa-IR"/>
        </w:rPr>
        <w:t>محمد الأشنانی الرازی العدل ببلخ قال حدثنا علی بن مهرویه القزوینی عن داود</w:t>
      </w:r>
    </w:p>
    <w:p>
      <w:pPr>
        <w:pStyle w:val="BookText"/>
        <w:rPr/>
      </w:pPr>
      <w:r>
        <w:rPr>
          <w:rFonts w:ascii="IRNazanin" w:hAnsi="IRNazanin" w:eastAsia="IRNazanin"/>
          <w:color w:val="111111"/>
          <w:sz w:val="28"/>
          <w:sz w:val="28"/>
          <w:szCs w:val="28"/>
          <w:rtl w:val="true"/>
          <w:lang w:bidi="fa-IR"/>
        </w:rPr>
        <w:t xml:space="preserve">بن سلیمان الغازی عن علی بن موسی الرضا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ناجی الله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موسی یا رب أبعید أنت منی فأنادیک أم قریب فأناجیک فأوحی الله جل جلاله الیه</w:t>
      </w:r>
    </w:p>
    <w:p>
      <w:pPr>
        <w:pStyle w:val="BookText"/>
        <w:rPr/>
      </w:pPr>
      <w:r>
        <w:rPr>
          <w:rFonts w:ascii="IRNazanin" w:hAnsi="IRNazanin" w:eastAsia="IRNazanin"/>
          <w:color w:val="111111"/>
          <w:sz w:val="28"/>
          <w:sz w:val="28"/>
          <w:szCs w:val="28"/>
          <w:rtl w:val="true"/>
          <w:lang w:bidi="fa-IR"/>
        </w:rPr>
        <w:t xml:space="preserve">انا </w:t>
      </w:r>
      <w:r>
        <w:rPr>
          <w:rStyle w:val="FootnoteAnchor"/>
          <w:rtl w:val="true"/>
        </w:rPr>
        <w:footnoteReference w:id="378"/>
      </w:r>
      <w:r>
        <w:rPr>
          <w:rFonts w:ascii="IRNazanin" w:hAnsi="IRNazanin" w:eastAsia="IRNazanin"/>
          <w:color w:val="111111"/>
          <w:sz w:val="28"/>
          <w:sz w:val="28"/>
          <w:szCs w:val="28"/>
          <w:rtl w:val="true"/>
          <w:lang w:bidi="fa-IR"/>
        </w:rPr>
        <w:t xml:space="preserve">جلیس من ذکرنی فقال موسی یا رب انی أکون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اجلک</w:t>
      </w:r>
    </w:p>
    <w:p>
      <w:pPr>
        <w:pStyle w:val="BookText"/>
        <w:rPr/>
      </w:pPr>
      <w:r>
        <w:rPr>
          <w:rFonts w:ascii="IRNazanin" w:hAnsi="IRNazanin" w:eastAsia="IRNazanin"/>
          <w:color w:val="111111"/>
          <w:sz w:val="28"/>
          <w:sz w:val="28"/>
          <w:szCs w:val="28"/>
          <w:rtl w:val="true"/>
          <w:lang w:bidi="fa-IR"/>
        </w:rPr>
        <w:t>ان أذکرک فیها فقال یا موسی اذکرنی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أحمد بن محمد قال حدثنا محمد ابن</w:t>
      </w:r>
    </w:p>
    <w:p>
      <w:pPr>
        <w:pStyle w:val="BookText"/>
        <w:rPr/>
      </w:pPr>
      <w:r>
        <w:rPr>
          <w:rFonts w:ascii="IRNazanin" w:hAnsi="IRNazanin" w:eastAsia="IRNazanin"/>
          <w:color w:val="111111"/>
          <w:sz w:val="28"/>
          <w:sz w:val="28"/>
          <w:szCs w:val="28"/>
          <w:rtl w:val="true"/>
          <w:lang w:bidi="fa-IR"/>
        </w:rPr>
        <w:t>أبی عبد الله الکوفی عن موسی بن عمران النخعی عن عمه الحسین بن یزید النوفلی عن علی</w:t>
      </w:r>
    </w:p>
    <w:p>
      <w:pPr>
        <w:pStyle w:val="BookText"/>
        <w:rPr/>
      </w:pPr>
      <w:r>
        <w:rPr>
          <w:rFonts w:ascii="IRNazanin" w:hAnsi="IRNazanin" w:eastAsia="IRNazanin"/>
          <w:color w:val="111111"/>
          <w:sz w:val="28"/>
          <w:sz w:val="28"/>
          <w:szCs w:val="28"/>
          <w:rtl w:val="true"/>
          <w:lang w:bidi="fa-IR"/>
        </w:rPr>
        <w:t xml:space="preserve">بن سالم عن أبیه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سمعت الأذان</w:t>
      </w:r>
    </w:p>
    <w:p>
      <w:pPr>
        <w:pStyle w:val="BookText"/>
        <w:rPr/>
      </w:pPr>
      <w:r>
        <w:rPr>
          <w:rFonts w:ascii="IRNazanin" w:hAnsi="IRNazanin" w:eastAsia="IRNazanin"/>
          <w:color w:val="111111"/>
          <w:sz w:val="28"/>
          <w:sz w:val="28"/>
          <w:szCs w:val="28"/>
          <w:rtl w:val="true"/>
          <w:lang w:bidi="fa-IR"/>
        </w:rPr>
        <w:t>وأنت علی الخلاء فقل مثل ما یقول المؤذن ولا تدع ذکر الله عز وجل فی تلک</w:t>
      </w:r>
    </w:p>
    <w:p>
      <w:pPr>
        <w:pStyle w:val="BookText"/>
        <w:rPr/>
      </w:pPr>
      <w:r>
        <w:rPr>
          <w:rFonts w:ascii="IRNazanin" w:hAnsi="IRNazanin" w:eastAsia="IRNazanin"/>
          <w:color w:val="111111"/>
          <w:sz w:val="28"/>
          <w:sz w:val="28"/>
          <w:szCs w:val="28"/>
          <w:rtl w:val="true"/>
          <w:lang w:bidi="fa-IR"/>
        </w:rPr>
        <w:t xml:space="preserve">الحال لان ذکر الله حسن علی کل حال ثم 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ناجی الله وذکر مثله</w:t>
      </w:r>
    </w:p>
    <w:p>
      <w:pPr>
        <w:pStyle w:val="BookText"/>
        <w:rPr/>
      </w:pP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مسلم یا محمد</w:t>
      </w:r>
    </w:p>
    <w:p>
      <w:pPr>
        <w:pStyle w:val="BookText"/>
        <w:rPr/>
      </w:pPr>
      <w:r>
        <w:rPr>
          <w:rFonts w:ascii="IRNazanin" w:hAnsi="IRNazanin" w:eastAsia="IRNazanin"/>
          <w:color w:val="111111"/>
          <w:sz w:val="28"/>
          <w:sz w:val="28"/>
          <w:szCs w:val="28"/>
          <w:rtl w:val="true"/>
          <w:lang w:bidi="fa-IR"/>
        </w:rPr>
        <w:t>بن مسلم لا تدعن ذکر الله علی کل حال ولو سمعت المنادی ینادی بالأذان وأنت</w:t>
      </w:r>
    </w:p>
    <w:p>
      <w:pPr>
        <w:pStyle w:val="BookText"/>
        <w:rPr/>
      </w:pPr>
      <w:r>
        <w:rPr>
          <w:rFonts w:ascii="IRNazanin" w:hAnsi="IRNazanin" w:eastAsia="IRNazanin"/>
          <w:color w:val="111111"/>
          <w:sz w:val="28"/>
          <w:sz w:val="28"/>
          <w:szCs w:val="28"/>
          <w:rtl w:val="true"/>
          <w:lang w:bidi="fa-IR"/>
        </w:rPr>
        <w:t xml:space="preserve">علی الخلاء فاذکر الله عز وجل وقل کما یقول المؤذن 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الحسن بن أحمد بن الولید رض قال حدثنا محمد بن الحسن الصفار عن یعقوب</w:t>
      </w:r>
    </w:p>
    <w:p>
      <w:pPr>
        <w:pStyle w:val="BookText"/>
        <w:rPr/>
      </w:pPr>
      <w:r>
        <w:rPr>
          <w:rFonts w:ascii="IRNazanin" w:hAnsi="IRNazanin" w:eastAsia="IRNazanin"/>
          <w:color w:val="111111"/>
          <w:sz w:val="28"/>
          <w:sz w:val="28"/>
          <w:szCs w:val="28"/>
          <w:rtl w:val="true"/>
          <w:lang w:bidi="fa-IR"/>
        </w:rPr>
        <w:t>ابن یزید عن حماد بن عیسی عن حریز بن عبد الله عن محمد بن مسلم قال قال لی یا بن</w:t>
      </w:r>
    </w:p>
    <w:p>
      <w:pPr>
        <w:pStyle w:val="BookText"/>
        <w:rPr/>
      </w:pPr>
      <w:r>
        <w:rPr>
          <w:rFonts w:ascii="IRNazanin" w:hAnsi="IRNazanin" w:eastAsia="IRNazanin"/>
          <w:color w:val="111111"/>
          <w:sz w:val="28"/>
          <w:sz w:val="28"/>
          <w:szCs w:val="28"/>
          <w:rtl w:val="true"/>
          <w:lang w:bidi="fa-IR"/>
        </w:rPr>
        <w:t>مسلم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أحمد السنانی قال حدثنا حمزة</w:t>
      </w:r>
    </w:p>
    <w:p>
      <w:pPr>
        <w:pStyle w:val="BookText"/>
        <w:rPr/>
      </w:pPr>
      <w:r>
        <w:rPr>
          <w:rFonts w:ascii="IRNazanin" w:hAnsi="IRNazanin" w:eastAsia="IRNazanin"/>
          <w:color w:val="111111"/>
          <w:sz w:val="28"/>
          <w:sz w:val="28"/>
          <w:szCs w:val="28"/>
          <w:rtl w:val="true"/>
          <w:lang w:bidi="fa-IR"/>
        </w:rPr>
        <w:t xml:space="preserve">بن القاسم الغنوی </w:t>
      </w:r>
      <w:r>
        <w:rPr>
          <w:rStyle w:val="FootnoteAnchor"/>
          <w:rtl w:val="true"/>
        </w:rPr>
        <w:footnoteReference w:id="379"/>
      </w:r>
      <w:r>
        <w:rPr>
          <w:rFonts w:ascii="IRNazanin" w:hAnsi="IRNazanin" w:eastAsia="IRNazanin"/>
          <w:color w:val="111111"/>
          <w:sz w:val="28"/>
          <w:sz w:val="28"/>
          <w:szCs w:val="28"/>
          <w:rtl w:val="true"/>
          <w:lang w:bidi="fa-IR"/>
        </w:rPr>
        <w:t>قال حدثنا جعفر بن محمد بن مالک الکوفی قال حدثنا سلیمان</w:t>
      </w:r>
    </w:p>
    <w:p>
      <w:pPr>
        <w:pStyle w:val="BookText"/>
        <w:rPr/>
      </w:pPr>
      <w:r>
        <w:rPr>
          <w:rFonts w:ascii="IRNazanin" w:hAnsi="IRNazanin" w:eastAsia="IRNazanin"/>
          <w:color w:val="111111"/>
          <w:sz w:val="28"/>
          <w:sz w:val="28"/>
          <w:szCs w:val="28"/>
          <w:rtl w:val="true"/>
          <w:lang w:bidi="fa-IR"/>
        </w:rPr>
        <w:t>ابن جعفر المروزی عن سلیمان بن مقبل المدینی قال قلت لأبی الحسن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علة یستحب للانسان إذا سمع الأذان أن یقول کما یقول</w:t>
      </w:r>
    </w:p>
    <w:p>
      <w:pPr>
        <w:pStyle w:val="BookText"/>
        <w:rPr/>
      </w:pPr>
      <w:r>
        <w:rPr>
          <w:rFonts w:ascii="IRNazanin" w:hAnsi="IRNazanin" w:eastAsia="IRNazanin"/>
          <w:color w:val="111111"/>
          <w:sz w:val="28"/>
          <w:sz w:val="28"/>
          <w:szCs w:val="28"/>
          <w:rtl w:val="true"/>
          <w:lang w:bidi="fa-IR"/>
        </w:rPr>
        <w:t>المؤذن وان کان علی البول والغائط قال إن ذلک یزید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هارون بن مسلم قال حدثنی مسعدة بن صدقة</w:t>
      </w:r>
    </w:p>
    <w:p>
      <w:pPr>
        <w:pStyle w:val="BookText"/>
        <w:rPr/>
      </w:pP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أبی یقول إذا عطس أحدکم وهو علی</w:t>
      </w:r>
    </w:p>
    <w:p>
      <w:pPr>
        <w:pStyle w:val="BookText"/>
        <w:rPr/>
      </w:pPr>
      <w:r>
        <w:rPr>
          <w:rFonts w:ascii="IRNazanin" w:hAnsi="IRNazanin" w:eastAsia="IRNazanin"/>
          <w:color w:val="111111"/>
          <w:sz w:val="28"/>
          <w:sz w:val="28"/>
          <w:szCs w:val="28"/>
          <w:rtl w:val="true"/>
          <w:lang w:bidi="fa-IR"/>
        </w:rPr>
        <w:t xml:space="preserve">خلاء فلیحمد الله فی نفسه 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وزاد وصاحب العطسة یأمن الموت سبعة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عبد الحمید عن محمد</w:t>
      </w:r>
    </w:p>
    <w:p>
      <w:pPr>
        <w:pStyle w:val="BookText"/>
        <w:rPr/>
      </w:pPr>
      <w:r>
        <w:rPr>
          <w:rFonts w:ascii="IRNazanin" w:hAnsi="IRNazanin" w:eastAsia="IRNazanin"/>
          <w:color w:val="111111"/>
          <w:sz w:val="28"/>
          <w:sz w:val="28"/>
          <w:szCs w:val="28"/>
          <w:rtl w:val="true"/>
          <w:lang w:bidi="fa-IR"/>
        </w:rPr>
        <w:t xml:space="preserve">بن عمر بن یزید عن محمد بن عذافر عن 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یزید قال سئلت </w:t>
      </w:r>
      <w:r>
        <w:rPr>
          <w:rStyle w:val="FootnoteAnchor"/>
          <w:rtl w:val="true"/>
        </w:rPr>
        <w:footnoteReference w:id="380"/>
      </w:r>
      <w:r>
        <w:rPr>
          <w:rFonts w:ascii="IRNazanin" w:hAnsi="IRNazanin" w:eastAsia="IRNazanin"/>
          <w:color w:val="111111"/>
          <w:sz w:val="28"/>
          <w:sz w:val="28"/>
          <w:szCs w:val="28"/>
          <w:rtl w:val="true"/>
          <w:lang w:bidi="fa-IR"/>
        </w:rPr>
        <w:t>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التسبیح فی المخرج وقرائة القرآن قال لم یرخص فی الکنیف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من آیة الکرسی ویحمد الله </w:t>
      </w:r>
      <w:r>
        <w:rPr>
          <w:rStyle w:val="FootnoteAnchor"/>
          <w:rtl w:val="true"/>
        </w:rPr>
        <w:footnoteReference w:id="381"/>
      </w:r>
      <w:r>
        <w:rPr>
          <w:rFonts w:ascii="IRNazanin" w:hAnsi="IRNazanin" w:eastAsia="IRNazanin"/>
          <w:color w:val="111111"/>
          <w:sz w:val="28"/>
          <w:sz w:val="28"/>
          <w:szCs w:val="28"/>
          <w:rtl w:val="true"/>
          <w:lang w:bidi="fa-IR"/>
        </w:rPr>
        <w:t xml:space="preserve">أو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کثیر من أحادیث الباب المتقدم ما یمکن ان یستفاد منه جواز</w:t>
      </w:r>
    </w:p>
    <w:p>
      <w:pPr>
        <w:pStyle w:val="BookText"/>
        <w:rPr/>
      </w:pPr>
      <w:r>
        <w:rPr>
          <w:rFonts w:ascii="IRNazanin" w:hAnsi="IRNazanin" w:eastAsia="IRNazanin"/>
          <w:color w:val="111111"/>
          <w:sz w:val="28"/>
          <w:sz w:val="28"/>
          <w:szCs w:val="28"/>
          <w:rtl w:val="true"/>
          <w:lang w:bidi="fa-IR"/>
        </w:rPr>
        <w:t>ذکر الله تعالی علی 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القرآن للجنب من</w:t>
      </w:r>
    </w:p>
    <w:p>
      <w:pPr>
        <w:pStyle w:val="BookText"/>
        <w:rPr/>
      </w:pPr>
      <w:r>
        <w:rPr>
          <w:rFonts w:ascii="Amiri" w:hAnsi="Amiri" w:eastAsia="Amiri" w:cs="Amiri"/>
          <w:color w:val="111111"/>
          <w:sz w:val="28"/>
          <w:sz w:val="28"/>
          <w:szCs w:val="28"/>
          <w:rtl w:val="true"/>
          <w:lang w:bidi="ar-SA"/>
        </w:rPr>
        <w:t xml:space="preserve">أبواب الجنابة قوله أتقرأ النفساء والحائض والجنب والرجل المتغوط </w:t>
      </w:r>
      <w:r>
        <w:rPr>
          <w:rStyle w:val="FootnoteAnchor"/>
          <w:rtl w:val="true"/>
        </w:rPr>
        <w:footnoteReference w:id="382"/>
      </w:r>
      <w:r>
        <w:rPr>
          <w:rFonts w:ascii="IRNazanin" w:hAnsi="IRNazanin" w:eastAsia="IRNazanin"/>
          <w:color w:val="111111"/>
          <w:sz w:val="28"/>
          <w:sz w:val="28"/>
          <w:szCs w:val="28"/>
          <w:rtl w:val="true"/>
          <w:lang w:bidi="fa-IR"/>
        </w:rPr>
        <w:t>القرآن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یقرؤن ما شاؤا وفی روایة زرارة ومحمد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 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لا یقرؤن القرآن الراکع والساجد وفی الکنیف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218" w:name="pg12401_155363"/>
    </w:p>
    <w:p>
      <w:pPr>
        <w:pStyle w:val="BookText"/>
        <w:rPr/>
      </w:pPr>
      <w:bookmarkEnd w:id="218"/>
      <w:r>
        <w:rPr>
          <w:rFonts w:ascii="IRNazanin" w:hAnsi="IRNazanin" w:eastAsia="IRNazanin"/>
          <w:color w:val="111111"/>
          <w:sz w:val="28"/>
          <w:sz w:val="28"/>
          <w:szCs w:val="28"/>
          <w:rtl w:val="true"/>
          <w:lang w:bidi="fa-IR"/>
        </w:rPr>
        <w:t>استحباب حکایة الأذان من أبوابه ما یمکن ان یستفاد منه استحباب حکایة الأذان</w:t>
      </w:r>
    </w:p>
    <w:p>
      <w:pPr>
        <w:pStyle w:val="BookText"/>
        <w:rPr/>
      </w:pPr>
      <w:r>
        <w:rPr>
          <w:rFonts w:ascii="IRNazanin" w:hAnsi="IRNazanin" w:eastAsia="IRNazanin"/>
          <w:color w:val="111111"/>
          <w:sz w:val="28"/>
          <w:sz w:val="28"/>
          <w:szCs w:val="28"/>
          <w:rtl w:val="true"/>
          <w:lang w:bidi="fa-IR"/>
        </w:rPr>
        <w:t>فی الخلاء بالاطلاق</w:t>
      </w:r>
      <w:r>
        <w:rPr>
          <w:rFonts w:eastAsia="IRNazanin" w:cs="IRNazanin"/>
          <w:color w:val="111111"/>
          <w:sz w:val="28"/>
          <w:szCs w:val="28"/>
          <w:rtl w:val="true"/>
          <w:lang w:bidi="fa-IR"/>
        </w:rPr>
        <w:t>.</w:t>
      </w:r>
    </w:p>
    <w:p>
      <w:pPr>
        <w:pStyle w:val="Heading4"/>
        <w:numPr>
          <w:ilvl w:val="3"/>
          <w:numId w:val="1"/>
        </w:numPr>
        <w:rPr/>
      </w:pPr>
      <w:bookmarkStart w:id="219" w:name="__RefHeading___Toc9719257_417432637"/>
      <w:bookmarkStart w:id="220" w:name="_Toc77"/>
      <w:bookmarkEnd w:id="219"/>
      <w:r>
        <w:rPr>
          <w:rtl w:val="true"/>
        </w:rPr>
        <w:t>(</w:t>
      </w:r>
      <w:r>
        <w:rPr/>
        <w:t>9</w:t>
      </w:r>
      <w:r>
        <w:rPr>
          <w:rtl w:val="true"/>
        </w:rPr>
        <w:t xml:space="preserve">) </w:t>
      </w:r>
      <w:r>
        <w:rPr>
          <w:rtl w:val="true"/>
        </w:rPr>
        <w:t>باب کراهة السواک فی الخلاء وطول الجلوس علیه وکراهة استعجال المتخلی</w:t>
      </w:r>
      <w:bookmarkEnd w:id="220"/>
    </w:p>
    <w:p>
      <w:pPr>
        <w:pStyle w:val="BookText"/>
        <w:rPr/>
      </w:pP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بن الحسن عن أبیه عن محمد بن یحیی وأحمد بن إدریس عن محمد بن أحمد بن</w:t>
      </w:r>
    </w:p>
    <w:p>
      <w:pPr>
        <w:pStyle w:val="BookText"/>
        <w:rPr/>
      </w:pPr>
      <w:r>
        <w:rPr>
          <w:rFonts w:ascii="IRNazanin" w:hAnsi="IRNazanin" w:eastAsia="IRNazanin"/>
          <w:color w:val="111111"/>
          <w:sz w:val="28"/>
          <w:sz w:val="28"/>
          <w:szCs w:val="28"/>
          <w:rtl w:val="true"/>
          <w:lang w:bidi="fa-IR"/>
        </w:rPr>
        <w:t>یحیی عن أبی عبد الله عن علی ابن سلیمان عن الحسن بن أشیم قال اکل الأشنان</w:t>
      </w:r>
    </w:p>
    <w:p>
      <w:pPr>
        <w:pStyle w:val="BookText"/>
        <w:rPr/>
      </w:pPr>
      <w:r>
        <w:rPr>
          <w:rFonts w:ascii="IRNazanin" w:hAnsi="IRNazanin" w:eastAsia="IRNazanin"/>
          <w:color w:val="111111"/>
          <w:sz w:val="28"/>
          <w:sz w:val="28"/>
          <w:szCs w:val="28"/>
          <w:rtl w:val="true"/>
          <w:lang w:bidi="fa-IR"/>
        </w:rPr>
        <w:t xml:space="preserve">یذیب البدن والتدلک بالخزف </w:t>
      </w:r>
      <w:r>
        <w:rPr>
          <w:rStyle w:val="FootnoteAnchor"/>
          <w:rtl w:val="true"/>
        </w:rPr>
        <w:footnoteReference w:id="383"/>
      </w:r>
      <w:r>
        <w:rPr>
          <w:rFonts w:ascii="IRNazanin" w:hAnsi="IRNazanin" w:eastAsia="IRNazanin"/>
          <w:color w:val="111111"/>
          <w:sz w:val="28"/>
          <w:sz w:val="28"/>
          <w:szCs w:val="28"/>
          <w:rtl w:val="true"/>
          <w:lang w:bidi="fa-IR"/>
        </w:rPr>
        <w:t>یبلی الجسد والسواک فی الخلاء یورث البخر</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الأشنان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الجلوس علی الخلاء</w:t>
      </w:r>
    </w:p>
    <w:p>
      <w:pPr>
        <w:pStyle w:val="BookText"/>
        <w:rPr/>
      </w:pPr>
      <w:r>
        <w:rPr>
          <w:rFonts w:ascii="IRNazanin" w:hAnsi="IRNazanin" w:eastAsia="IRNazanin"/>
          <w:color w:val="111111"/>
          <w:sz w:val="28"/>
          <w:sz w:val="28"/>
          <w:szCs w:val="28"/>
          <w:rtl w:val="true"/>
          <w:lang w:bidi="fa-IR"/>
        </w:rPr>
        <w:t xml:space="preserve">یورث الناسور </w:t>
      </w:r>
      <w:r>
        <w:rPr>
          <w:rStyle w:val="FootnoteAnchor"/>
          <w:rtl w:val="true"/>
        </w:rPr>
        <w:footnoteReference w:id="384"/>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 جیلویه رض قال</w:t>
      </w:r>
    </w:p>
    <w:p>
      <w:pPr>
        <w:pStyle w:val="BookText"/>
        <w:rPr/>
      </w:pPr>
      <w:r>
        <w:rPr>
          <w:rFonts w:ascii="IRNazanin" w:hAnsi="IRNazanin" w:eastAsia="IRNazanin"/>
          <w:color w:val="111111"/>
          <w:sz w:val="28"/>
          <w:sz w:val="28"/>
          <w:szCs w:val="28"/>
          <w:rtl w:val="true"/>
          <w:lang w:bidi="fa-IR"/>
        </w:rPr>
        <w:t>حدثنا محمد بن یحیی العطار قال حدثنی أبو سعید الادمی قال حدثنی الحسن بن</w:t>
      </w:r>
    </w:p>
    <w:p>
      <w:pPr>
        <w:pStyle w:val="BookText"/>
        <w:rPr/>
      </w:pPr>
      <w:r>
        <w:rPr>
          <w:rFonts w:ascii="IRNazanin" w:hAnsi="IRNazanin" w:eastAsia="IRNazanin"/>
          <w:color w:val="111111"/>
          <w:sz w:val="28"/>
          <w:sz w:val="28"/>
          <w:szCs w:val="28"/>
          <w:rtl w:val="true"/>
          <w:lang w:bidi="fa-IR"/>
        </w:rPr>
        <w:t>الحسین اللؤلؤی عن محمد بن سعید بن غزوان عن إسماعیل ابن أبی یاد عن</w:t>
      </w:r>
    </w:p>
    <w:p>
      <w:pPr>
        <w:pStyle w:val="BookText"/>
        <w:rPr/>
      </w:pPr>
      <w:r>
        <w:rPr>
          <w:rFonts w:ascii="IRNazanin" w:hAnsi="IRNazanin" w:eastAsia="IRNazanin"/>
          <w:color w:val="111111"/>
          <w:sz w:val="28"/>
          <w:sz w:val="28"/>
          <w:szCs w:val="28"/>
          <w:rtl w:val="true"/>
          <w:lang w:bidi="fa-IR"/>
        </w:rPr>
        <w:t xml:space="preserve">أبی عبد الله جعفر بن محمد عن أبیه عن جده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الفضل بن</w:t>
      </w:r>
    </w:p>
    <w:p>
      <w:pPr>
        <w:pStyle w:val="BookText"/>
        <w:rPr/>
      </w:pPr>
      <w:r>
        <w:rPr>
          <w:rFonts w:ascii="IRNazanin" w:hAnsi="IRNazanin" w:eastAsia="IRNazanin"/>
          <w:color w:val="111111"/>
          <w:sz w:val="28"/>
          <w:sz w:val="28"/>
          <w:szCs w:val="28"/>
          <w:rtl w:val="true"/>
          <w:lang w:bidi="fa-IR"/>
        </w:rPr>
        <w:t xml:space="preserve">عامر عن موسی بن القاسم البلخی </w:t>
      </w:r>
      <w:r>
        <w:rPr>
          <w:rStyle w:val="FootnoteAnchor"/>
          <w:rtl w:val="true"/>
        </w:rPr>
        <w:footnoteReference w:id="385"/>
      </w:r>
      <w:r>
        <w:rPr>
          <w:rFonts w:ascii="IRNazanin" w:hAnsi="IRNazanin" w:eastAsia="IRNazanin"/>
          <w:color w:val="111111"/>
          <w:sz w:val="28"/>
          <w:sz w:val="28"/>
          <w:szCs w:val="28"/>
          <w:rtl w:val="true"/>
          <w:lang w:bidi="fa-IR"/>
        </w:rPr>
        <w:t>عمن ذکره عن محمد بن مسلم قال سمعت أبا</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طول الجلوس علی الخلاء یورث البواسیر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الحسین</w:t>
      </w:r>
    </w:p>
    <w:p>
      <w:pPr>
        <w:pStyle w:val="BookText"/>
        <w:rPr/>
      </w:pPr>
      <w:r>
        <w:rPr>
          <w:rFonts w:ascii="IRNazanin" w:hAnsi="IRNazanin" w:eastAsia="IRNazanin"/>
          <w:color w:val="111111"/>
          <w:sz w:val="28"/>
          <w:sz w:val="28"/>
          <w:szCs w:val="28"/>
          <w:rtl w:val="true"/>
          <w:lang w:bidi="fa-IR"/>
        </w:rPr>
        <w:t xml:space="preserve">بن یزید عن إسماعیل ابن أبی زیادة عن محمد بن مسلم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قال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الجلوس علی الخلاء یورث الباسور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bookmarkStart w:id="221" w:name="pg12401_155364"/>
    </w:p>
    <w:p>
      <w:pPr>
        <w:pStyle w:val="BookText"/>
        <w:rPr/>
      </w:pPr>
      <w:bookmarkEnd w:id="221"/>
      <w:r>
        <w:rPr>
          <w:rFonts w:ascii="IRNazanin" w:hAnsi="IRNazanin" w:eastAsia="IRNazanin"/>
          <w:color w:val="111111"/>
          <w:sz w:val="28"/>
          <w:sz w:val="28"/>
          <w:szCs w:val="28"/>
          <w:rtl w:val="true"/>
          <w:lang w:bidi="fa-IR"/>
        </w:rPr>
        <w:t>فکتب هذا علی باب الحش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ذکر حکم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مولاه دخل</w:t>
      </w:r>
    </w:p>
    <w:p>
      <w:pPr>
        <w:pStyle w:val="BookText"/>
        <w:rPr/>
      </w:pPr>
      <w:r>
        <w:rPr>
          <w:rFonts w:ascii="IRNazanin" w:hAnsi="IRNazanin" w:eastAsia="IRNazanin"/>
          <w:color w:val="111111"/>
          <w:sz w:val="28"/>
          <w:sz w:val="28"/>
          <w:szCs w:val="28"/>
          <w:rtl w:val="true"/>
          <w:lang w:bidi="fa-IR"/>
        </w:rPr>
        <w:t>المخرج فأطال فیه الجلوس فناداه لقمان ان طول الجلوس علی الحاجة یفجع منه</w:t>
      </w:r>
    </w:p>
    <w:p>
      <w:pPr>
        <w:pStyle w:val="BookText"/>
        <w:rPr/>
      </w:pPr>
      <w:r>
        <w:rPr>
          <w:rFonts w:ascii="IRNazanin" w:hAnsi="IRNazanin" w:eastAsia="IRNazanin"/>
          <w:color w:val="111111"/>
          <w:sz w:val="28"/>
          <w:sz w:val="28"/>
          <w:szCs w:val="28"/>
          <w:rtl w:val="true"/>
          <w:lang w:bidi="fa-IR"/>
        </w:rPr>
        <w:t>الکبد ویورث منه الباسور ویصعد الحرارة إلی الرأس فاجلس هونا وقم هونا قال</w:t>
      </w:r>
    </w:p>
    <w:p>
      <w:pPr>
        <w:pStyle w:val="BookText"/>
        <w:rPr/>
      </w:pPr>
      <w:r>
        <w:rPr>
          <w:rFonts w:ascii="IRNazanin" w:hAnsi="IRNazanin" w:eastAsia="IRNazanin"/>
          <w:color w:val="111111"/>
          <w:sz w:val="28"/>
          <w:sz w:val="28"/>
          <w:szCs w:val="28"/>
          <w:rtl w:val="true"/>
          <w:lang w:bidi="fa-IR"/>
        </w:rPr>
        <w:t>فکتب حکمته علی باب الحش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الذهبیة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 الخلاء لحاجة الانسان</w:t>
      </w:r>
    </w:p>
    <w:p>
      <w:pPr>
        <w:pStyle w:val="BookText"/>
        <w:rPr/>
      </w:pPr>
      <w:r>
        <w:rPr>
          <w:rFonts w:ascii="IRNazanin" w:hAnsi="IRNazanin" w:eastAsia="IRNazanin"/>
          <w:color w:val="111111"/>
          <w:sz w:val="28"/>
          <w:sz w:val="28"/>
          <w:szCs w:val="28"/>
          <w:rtl w:val="true"/>
          <w:lang w:bidi="fa-IR"/>
        </w:rPr>
        <w:t xml:space="preserve">والبث فیه بقدر ما تقضی حاجتک فلا تطل فیه فان ذلک یورث داء الفیل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الرجل عند طعامه ولا عند غائطه</w:t>
      </w:r>
    </w:p>
    <w:p>
      <w:pPr>
        <w:pStyle w:val="BookText"/>
        <w:rPr/>
      </w:pPr>
      <w:r>
        <w:rPr>
          <w:rFonts w:ascii="IRNazanin" w:hAnsi="IRNazanin" w:eastAsia="IRNazanin"/>
          <w:color w:val="111111"/>
          <w:sz w:val="28"/>
          <w:sz w:val="28"/>
          <w:szCs w:val="28"/>
          <w:rtl w:val="true"/>
          <w:lang w:bidi="fa-IR"/>
        </w:rPr>
        <w:t>حتی یأتی علی حاجته</w:t>
      </w:r>
      <w:r>
        <w:rPr>
          <w:rFonts w:eastAsia="IRNazanin" w:cs="IRNazanin"/>
          <w:color w:val="111111"/>
          <w:sz w:val="28"/>
          <w:szCs w:val="28"/>
          <w:rtl w:val="true"/>
          <w:lang w:bidi="fa-IR"/>
        </w:rPr>
        <w:t>.</w:t>
      </w:r>
    </w:p>
    <w:p>
      <w:pPr>
        <w:pStyle w:val="Heading4"/>
        <w:numPr>
          <w:ilvl w:val="3"/>
          <w:numId w:val="1"/>
        </w:numPr>
        <w:rPr/>
      </w:pPr>
      <w:bookmarkStart w:id="222" w:name="__RefHeading___Toc9719259_417432637"/>
      <w:bookmarkStart w:id="223" w:name="_Toc78"/>
      <w:bookmarkEnd w:id="222"/>
      <w:r>
        <w:rPr>
          <w:rtl w:val="true"/>
        </w:rPr>
        <w:t>(</w:t>
      </w:r>
      <w:r>
        <w:rPr/>
        <w:t>10</w:t>
      </w:r>
      <w:r>
        <w:rPr>
          <w:rtl w:val="true"/>
        </w:rPr>
        <w:t xml:space="preserve">) </w:t>
      </w:r>
      <w:r>
        <w:rPr>
          <w:rtl w:val="true"/>
        </w:rPr>
        <w:t>باب وجوب الاستنجاء للصلاة وجوازه من الغائط بثلاثة أحجار ابکار ما لم یتعد و</w:t>
      </w:r>
      <w:r>
        <w:rPr>
          <w:rtl w:val="true"/>
        </w:rPr>
        <w:t>...</w:t>
      </w:r>
      <w:bookmarkEnd w:id="223"/>
    </w:p>
    <w:p>
      <w:pPr>
        <w:pStyle w:val="BookText"/>
        <w:rPr/>
      </w:pPr>
      <w:r>
        <w:rPr>
          <w:rFonts w:ascii="IRNazanin" w:hAnsi="IRNazanin" w:eastAsia="IRNazanin"/>
          <w:color w:val="111111"/>
          <w:sz w:val="28"/>
          <w:sz w:val="28"/>
          <w:szCs w:val="28"/>
          <w:rtl w:val="true"/>
          <w:lang w:bidi="fa-IR"/>
        </w:rPr>
        <w:t>باب وجوب الاستنجاء للصلاة وجوازه من الغائط بثلاثة أحجار ابکار ما لم یتعد وکذا بالکرسف والخرق</w:t>
      </w:r>
    </w:p>
    <w:p>
      <w:pPr>
        <w:pStyle w:val="BookText"/>
        <w:rPr/>
      </w:pPr>
      <w:r>
        <w:rPr>
          <w:rFonts w:ascii="IRNazanin" w:hAnsi="IRNazanin" w:eastAsia="IRNazanin"/>
          <w:color w:val="111111"/>
          <w:sz w:val="28"/>
          <w:sz w:val="28"/>
          <w:szCs w:val="28"/>
          <w:rtl w:val="true"/>
          <w:lang w:bidi="fa-IR"/>
        </w:rPr>
        <w:t>والعود والمدر ویستحب ان یتبع بالماء وان یجعل العدد وترا ان احتاج إلی الأکثر وعدم جوازه بالمعظم والروث</w:t>
      </w:r>
    </w:p>
    <w:p>
      <w:pPr>
        <w:pStyle w:val="BookText"/>
        <w:rPr/>
      </w:pPr>
      <w:r>
        <w:rPr>
          <w:rFonts w:ascii="IRNazanin" w:hAnsi="IRNazanin" w:eastAsia="IRNazanin"/>
          <w:color w:val="111111"/>
          <w:sz w:val="28"/>
          <w:sz w:val="28"/>
          <w:szCs w:val="28"/>
          <w:rtl w:val="true"/>
          <w:lang w:bidi="fa-IR"/>
        </w:rPr>
        <w:t>والبعر والطعام</w:t>
      </w:r>
    </w:p>
    <w:p>
      <w:pPr>
        <w:pStyle w:val="BookText"/>
        <w:rPr/>
      </w:pP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 xml:space="preserve">عن أبیه عن محمد بن یحیی عن أحمد بن محمد عن الحسین بن سعید 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أیده الله تعالی عن أحمد بن محمد عن أبیه عن سعد بن عبد الله عن أحمد</w:t>
      </w:r>
    </w:p>
    <w:p>
      <w:pPr>
        <w:pStyle w:val="BookText"/>
        <w:rPr/>
      </w:pPr>
      <w:r>
        <w:rPr>
          <w:rFonts w:ascii="IRNazanin" w:hAnsi="IRNazanin" w:eastAsia="IRNazanin"/>
          <w:color w:val="111111"/>
          <w:sz w:val="28"/>
          <w:sz w:val="28"/>
          <w:szCs w:val="28"/>
          <w:rtl w:val="true"/>
          <w:lang w:bidi="fa-IR"/>
        </w:rPr>
        <w:t xml:space="preserve">بن محمد بن عیسی عن صا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صلاة الا بطهور ویجزیک من الاستنجاء ثلاثة أحجار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جرت السنة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البول فإنه لا بد من</w:t>
      </w:r>
    </w:p>
    <w:p>
      <w:pPr>
        <w:pStyle w:val="BookText"/>
        <w:rPr/>
      </w:pPr>
      <w:r>
        <w:rPr>
          <w:rFonts w:ascii="IRNazanin" w:hAnsi="IRNazanin" w:eastAsia="IRNazanin"/>
          <w:color w:val="111111"/>
          <w:sz w:val="28"/>
          <w:sz w:val="28"/>
          <w:szCs w:val="28"/>
          <w:rtl w:val="true"/>
          <w:lang w:bidi="fa-IR"/>
        </w:rPr>
        <w:t>غسله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أبی القاسم</w:t>
      </w:r>
    </w:p>
    <w:p>
      <w:pPr>
        <w:pStyle w:val="BookText"/>
        <w:rPr/>
      </w:pPr>
      <w:r>
        <w:rPr>
          <w:rFonts w:ascii="IRNazanin" w:hAnsi="IRNazanin" w:eastAsia="IRNazanin"/>
          <w:color w:val="111111"/>
          <w:sz w:val="28"/>
          <w:sz w:val="28"/>
          <w:szCs w:val="28"/>
          <w:rtl w:val="true"/>
          <w:lang w:bidi="fa-IR"/>
        </w:rPr>
        <w:t>جعفر بن محمد عن أبیه عن سعید بن عبد الله عن أحمد بن محمد عن بعض أصحابنا رفعه</w:t>
      </w:r>
    </w:p>
    <w:p>
      <w:pPr>
        <w:pStyle w:val="BookText"/>
        <w:rPr/>
      </w:pPr>
      <w:r>
        <w:rPr>
          <w:rFonts w:ascii="IRNazanin" w:hAnsi="IRNazanin" w:eastAsia="IRNazanin"/>
          <w:color w:val="111111"/>
          <w:sz w:val="28"/>
          <w:sz w:val="28"/>
          <w:szCs w:val="28"/>
          <w:rtl w:val="true"/>
          <w:lang w:bidi="fa-IR"/>
        </w:rPr>
        <w:t xml:space="preserve">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جرت السنة فی الاستنجاء بثلاثة أحجار ابکار ویتبع بالماء</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ولیستنجوا بثلاثة</w:t>
      </w:r>
    </w:p>
    <w:p>
      <w:pPr>
        <w:pStyle w:val="BookText"/>
        <w:rPr/>
      </w:pPr>
      <w:r>
        <w:rPr>
          <w:rFonts w:ascii="IRNazanin" w:hAnsi="IRNazanin" w:eastAsia="IRNazanin"/>
          <w:color w:val="111111"/>
          <w:sz w:val="28"/>
          <w:sz w:val="28"/>
          <w:szCs w:val="28"/>
          <w:rtl w:val="true"/>
          <w:lang w:bidi="fa-IR"/>
        </w:rPr>
        <w:t>أحجار ابکار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أحمد بن محمد عن علی بن حدید</w:t>
      </w:r>
    </w:p>
    <w:p>
      <w:pPr>
        <w:pStyle w:val="BookText"/>
        <w:rPr/>
      </w:pPr>
      <w:r>
        <w:rPr>
          <w:rFonts w:ascii="IRNazanin" w:hAnsi="IRNazanin" w:eastAsia="IRNazanin"/>
          <w:color w:val="111111"/>
          <w:sz w:val="28"/>
          <w:sz w:val="28"/>
          <w:szCs w:val="28"/>
          <w:rtl w:val="true"/>
          <w:lang w:bidi="fa-IR"/>
        </w:rPr>
        <w:t>وابن أبی نجران عن حماد بن عیسی عن حریز بن عبد الله عن زرارة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جرت السنة فی اثر الغائط بثلاثة أحجار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یمسح العجان ولا یغسله</w:t>
      </w:r>
    </w:p>
    <w:p>
      <w:pPr>
        <w:pStyle w:val="BookText"/>
        <w:rPr/>
      </w:pPr>
      <w:r>
        <w:rPr>
          <w:rFonts w:ascii="IRNazanin" w:hAnsi="IRNazanin" w:eastAsia="IRNazanin"/>
          <w:color w:val="111111"/>
          <w:sz w:val="28"/>
          <w:sz w:val="28"/>
          <w:szCs w:val="28"/>
          <w:rtl w:val="true"/>
          <w:lang w:bidi="fa-IR"/>
        </w:rPr>
        <w:t>ویجوز ان یمسح رجلیه ولا یغسلهما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بن عیسی عن الحسین بن سعید عن</w:t>
      </w:r>
    </w:p>
    <w:p>
      <w:pPr>
        <w:pStyle w:val="BookText"/>
        <w:rPr/>
      </w:pPr>
      <w:r>
        <w:rPr>
          <w:rFonts w:ascii="IRNazanin" w:hAnsi="IRNazanin" w:eastAsia="IRNazanin"/>
          <w:color w:val="111111"/>
          <w:sz w:val="28"/>
          <w:sz w:val="28"/>
          <w:szCs w:val="28"/>
          <w:rtl w:val="true"/>
          <w:lang w:bidi="fa-IR"/>
        </w:rPr>
        <w:t>صفوان بن یحیی وفضالة بن أیوب والحسن بن علی بن فضال عن عبد الله بن بکیر</w:t>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التمسح بالأحجار فقال کان الحسین</w:t>
      </w:r>
    </w:p>
    <w:p>
      <w:pPr>
        <w:pStyle w:val="BookText"/>
        <w:rPr/>
      </w:pP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بثلاثة أحجار 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ولیستنج</w:t>
      </w:r>
    </w:p>
    <w:p>
      <w:pPr>
        <w:pStyle w:val="BookText"/>
        <w:rPr/>
      </w:pPr>
      <w:r>
        <w:rPr>
          <w:rFonts w:ascii="IRNazanin" w:hAnsi="IRNazanin" w:eastAsia="IRNazanin"/>
          <w:color w:val="111111"/>
          <w:sz w:val="28"/>
          <w:sz w:val="28"/>
          <w:szCs w:val="28"/>
          <w:rtl w:val="true"/>
          <w:lang w:bidi="fa-IR"/>
        </w:rPr>
        <w:t>بثلاث مسحات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استطب بثلاثة أحجار أو</w:t>
      </w:r>
    </w:p>
    <w:p>
      <w:pPr>
        <w:pStyle w:val="BookText"/>
        <w:rPr/>
      </w:pPr>
      <w:r>
        <w:rPr>
          <w:rFonts w:ascii="IRNazanin" w:hAnsi="IRNazanin" w:eastAsia="IRNazanin"/>
          <w:color w:val="111111"/>
          <w:sz w:val="28"/>
          <w:sz w:val="28"/>
          <w:szCs w:val="28"/>
          <w:rtl w:val="true"/>
          <w:lang w:bidi="fa-IR"/>
        </w:rPr>
        <w:t xml:space="preserve">ثلاثة أعواد أو ثلاثة حثیات من تراب 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سلمان رض قال نهانا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نستنجی</w:t>
      </w:r>
    </w:p>
    <w:p>
      <w:pPr>
        <w:pStyle w:val="BookText"/>
        <w:rPr/>
      </w:pPr>
      <w:r>
        <w:rPr>
          <w:rFonts w:ascii="IRNazanin" w:hAnsi="IRNazanin" w:eastAsia="IRNazanin"/>
          <w:color w:val="111111"/>
          <w:sz w:val="28"/>
          <w:sz w:val="28"/>
          <w:szCs w:val="28"/>
          <w:rtl w:val="true"/>
          <w:lang w:bidi="fa-IR"/>
        </w:rPr>
        <w:t xml:space="preserve">بأقل من ثلاثة أحجار 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 أحدکم إلی الغائط فلیذهب</w:t>
      </w:r>
    </w:p>
    <w:p>
      <w:pPr>
        <w:pStyle w:val="BookText"/>
        <w:rPr/>
      </w:pPr>
      <w:r>
        <w:rPr>
          <w:rFonts w:ascii="IRNazanin" w:hAnsi="IRNazanin" w:eastAsia="IRNazanin"/>
          <w:color w:val="111111"/>
          <w:sz w:val="28"/>
          <w:sz w:val="28"/>
          <w:szCs w:val="28"/>
          <w:rtl w:val="true"/>
          <w:lang w:bidi="fa-IR"/>
        </w:rPr>
        <w:t>ومعه ثلاثة فإنها تجزی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w:t>
      </w:r>
    </w:p>
    <w:p>
      <w:pPr>
        <w:pStyle w:val="BookText"/>
        <w:rPr/>
      </w:pPr>
      <w:r>
        <w:rPr>
          <w:rFonts w:ascii="IRNazanin" w:hAnsi="IRNazanin" w:eastAsia="IRNazanin"/>
          <w:color w:val="111111"/>
          <w:sz w:val="28"/>
          <w:sz w:val="28"/>
          <w:szCs w:val="28"/>
          <w:rtl w:val="true"/>
          <w:lang w:bidi="fa-IR"/>
        </w:rPr>
        <w:t xml:space="preserve">ابان بن عثمان عن برید بن معویة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یجزی من الغائط المسح</w:t>
      </w:r>
    </w:p>
    <w:p>
      <w:pPr>
        <w:pStyle w:val="BookText"/>
        <w:rPr/>
      </w:pPr>
      <w:r>
        <w:rPr>
          <w:rFonts w:ascii="IRNazanin" w:hAnsi="IRNazanin" w:eastAsia="IRNazanin"/>
          <w:color w:val="111111"/>
          <w:sz w:val="28"/>
          <w:sz w:val="28"/>
          <w:szCs w:val="28"/>
          <w:rtl w:val="true"/>
          <w:lang w:bidi="fa-IR"/>
        </w:rPr>
        <w:t>بالأحجار ولا یجزی من البول الا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کنتم تبعرون بعرا وأنتم الیوم تثلطون ثلطا فاتبعوا الماء الأحجار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فخر المحققین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یجزی من الغائط المسح بالأحجار إذا لم یتجاوز محل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قال أخبرنی</w:t>
      </w:r>
    </w:p>
    <w:p>
      <w:pPr>
        <w:pStyle w:val="BookText"/>
        <w:rPr/>
      </w:pPr>
      <w:r>
        <w:rPr>
          <w:rFonts w:ascii="IRNazanin" w:hAnsi="IRNazanin" w:eastAsia="IRNazanin"/>
          <w:color w:val="111111"/>
          <w:sz w:val="28"/>
          <w:sz w:val="28"/>
          <w:szCs w:val="28"/>
          <w:rtl w:val="true"/>
          <w:lang w:bidi="fa-IR"/>
        </w:rPr>
        <w:t>نافع مولی عبد الله بن عمر قال کان عبد الله بن عمر لا یستنجی بالماء کنت آتیه</w:t>
      </w:r>
    </w:p>
    <w:p>
      <w:pPr>
        <w:pStyle w:val="BookText"/>
        <w:rPr/>
      </w:pPr>
      <w:r>
        <w:rPr>
          <w:rFonts w:ascii="IRNazanin" w:hAnsi="IRNazanin" w:eastAsia="IRNazanin"/>
          <w:color w:val="111111"/>
          <w:sz w:val="28"/>
          <w:sz w:val="28"/>
          <w:szCs w:val="28"/>
          <w:rtl w:val="true"/>
          <w:lang w:bidi="fa-IR"/>
        </w:rPr>
        <w:t>بحجارة من الحرة فإذا امتلأت أخرجتها فطرحتها وادخلت له مکانها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محمد بن علی بن محبوب وعن إبراهیم بن محمد عن أبیه عن 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علی بن محبوب عن محمد بن الحسین عن محمد بن عبد الله بن زرارة</w:t>
      </w:r>
    </w:p>
    <w:p>
      <w:pPr>
        <w:pStyle w:val="BookText"/>
        <w:rPr/>
      </w:pPr>
      <w:r>
        <w:rPr>
          <w:rFonts w:ascii="IRNazanin" w:hAnsi="IRNazanin" w:eastAsia="IRNazanin"/>
          <w:color w:val="111111"/>
          <w:sz w:val="28"/>
          <w:sz w:val="28"/>
          <w:szCs w:val="28"/>
          <w:rtl w:val="true"/>
          <w:lang w:bidi="fa-IR"/>
        </w:rPr>
        <w:t xml:space="preserve">عن عیسی بن عبد الله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استنجی أحدکم فلیوتر بها وترا إذا لم یکن الماء 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وترا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استجمر </w:t>
      </w:r>
      <w:r>
        <w:rPr>
          <w:rStyle w:val="FootnoteAnchor"/>
          <w:rtl w:val="true"/>
        </w:rPr>
        <w:footnoteReference w:id="388"/>
      </w:r>
      <w:r>
        <w:rPr>
          <w:rFonts w:ascii="IRNazanin" w:hAnsi="IRNazanin" w:eastAsia="IRNazanin"/>
          <w:color w:val="111111"/>
          <w:sz w:val="28"/>
          <w:sz w:val="28"/>
          <w:szCs w:val="28"/>
          <w:rtl w:val="true"/>
          <w:lang w:bidi="fa-IR"/>
        </w:rPr>
        <w:t>فلیوتر ومن</w:t>
      </w:r>
    </w:p>
    <w:p>
      <w:pPr>
        <w:pStyle w:val="BookText"/>
        <w:rPr/>
      </w:pPr>
      <w:r>
        <w:rPr>
          <w:rFonts w:ascii="IRNazanin" w:hAnsi="IRNazanin" w:eastAsia="IRNazanin"/>
          <w:color w:val="111111"/>
          <w:sz w:val="28"/>
          <w:sz w:val="28"/>
          <w:szCs w:val="28"/>
          <w:rtl w:val="true"/>
          <w:lang w:bidi="fa-IR"/>
        </w:rPr>
        <w:t>فعل فقد أحسن ومن لا فلا حرج ومن اکتحل فلیوتر من فعل فقد أحسن ومن لا فلا حرج</w:t>
      </w:r>
    </w:p>
    <w:p>
      <w:pPr>
        <w:pStyle w:val="BookText"/>
        <w:rPr/>
      </w:pPr>
      <w:r>
        <w:rPr>
          <w:rFonts w:ascii="IRNazanin" w:hAnsi="IRNazanin" w:eastAsia="IRNazanin"/>
          <w:color w:val="111111"/>
          <w:sz w:val="28"/>
          <w:sz w:val="28"/>
          <w:szCs w:val="28"/>
          <w:rtl w:val="true"/>
          <w:lang w:bidi="fa-IR"/>
        </w:rPr>
        <w:t>ومن اکل فما تخلل فلا یأکل وما لاث بلسانه فلیبلع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جده</w:t>
      </w:r>
    </w:p>
    <w:p>
      <w:pPr>
        <w:pStyle w:val="BookText"/>
        <w:rPr/>
      </w:pPr>
      <w:r>
        <w:rPr>
          <w:rFonts w:ascii="IRNazanin" w:hAnsi="IRNazanin" w:eastAsia="IRNazanin"/>
          <w:color w:val="111111"/>
          <w:sz w:val="28"/>
          <w:sz w:val="28"/>
          <w:szCs w:val="28"/>
          <w:rtl w:val="true"/>
          <w:lang w:bidi="fa-IR"/>
        </w:rPr>
        <w:t xml:space="preserve">علی بن الحسین عن أبیه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تجمر فلیوتر ومن اکتحل فلیوتر ومن استنجی فلیوتر ومن استخار</w:t>
      </w:r>
    </w:p>
    <w:p>
      <w:pPr>
        <w:pStyle w:val="BookText"/>
        <w:rPr/>
      </w:pPr>
      <w:r>
        <w:rPr>
          <w:rFonts w:ascii="IRNazanin" w:hAnsi="IRNazanin" w:eastAsia="IRNazanin"/>
          <w:color w:val="111111"/>
          <w:sz w:val="28"/>
          <w:sz w:val="28"/>
          <w:szCs w:val="28"/>
          <w:rtl w:val="true"/>
          <w:lang w:bidi="fa-IR"/>
        </w:rPr>
        <w:t>الله تعالی فلیوتر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 xml:space="preserve">ابن أبی عمیر عن عمر بن أذینة عن زرارة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کان</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یتمسح من الغائط بالکرسف ولا یغسل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الاستنجاء بالروث والعظم لان وفد الجان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جاءوا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متعنا فأعطاهم الروث الروث والعظم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w:t>
      </w:r>
    </w:p>
    <w:p>
      <w:pPr>
        <w:pStyle w:val="BookText"/>
        <w:rPr/>
      </w:pPr>
      <w:r>
        <w:rPr>
          <w:rFonts w:ascii="IRNazanin" w:hAnsi="IRNazanin" w:eastAsia="IRNazanin"/>
          <w:color w:val="111111"/>
          <w:sz w:val="28"/>
          <w:sz w:val="28"/>
          <w:szCs w:val="28"/>
          <w:rtl w:val="true"/>
          <w:lang w:bidi="fa-IR"/>
        </w:rPr>
        <w:t>بن عبدوس عن الحسن بن علی بن فضال عن المفضل بن صالح عن لیث المرادی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استنجاء الرجل بالعظم أو البعر أو العود قال اما</w:t>
      </w:r>
    </w:p>
    <w:p>
      <w:pPr>
        <w:pStyle w:val="BookText"/>
        <w:rPr/>
      </w:pPr>
      <w:r>
        <w:rPr>
          <w:rFonts w:ascii="IRNazanin" w:hAnsi="IRNazanin" w:eastAsia="IRNazanin"/>
          <w:color w:val="111111"/>
          <w:sz w:val="28"/>
          <w:sz w:val="28"/>
          <w:szCs w:val="28"/>
          <w:rtl w:val="true"/>
          <w:lang w:bidi="fa-IR"/>
        </w:rPr>
        <w:t xml:space="preserve">العظم والروث فطعام الجن وذلک مما اشترطوا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یصلح</w:t>
      </w:r>
    </w:p>
    <w:p>
      <w:pPr>
        <w:pStyle w:val="BookText"/>
        <w:rPr/>
      </w:pPr>
      <w:r>
        <w:rPr>
          <w:rFonts w:ascii="IRNazanin" w:hAnsi="IRNazanin" w:eastAsia="IRNazanin"/>
          <w:color w:val="111111"/>
          <w:sz w:val="28"/>
          <w:sz w:val="28"/>
          <w:szCs w:val="28"/>
          <w:rtl w:val="true"/>
          <w:lang w:bidi="fa-IR"/>
        </w:rPr>
        <w:t>بشئ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الاستنجاء بالعظام والبعر وکل</w:t>
      </w:r>
    </w:p>
    <w:p>
      <w:pPr>
        <w:pStyle w:val="BookText"/>
        <w:rPr/>
      </w:pPr>
      <w:r>
        <w:rPr>
          <w:rFonts w:ascii="IRNazanin" w:hAnsi="IRNazanin" w:eastAsia="IRNazanin"/>
          <w:color w:val="111111"/>
          <w:sz w:val="28"/>
          <w:sz w:val="28"/>
          <w:szCs w:val="28"/>
          <w:rtl w:val="true"/>
          <w:lang w:bidi="fa-IR"/>
        </w:rPr>
        <w:t>طعام وانه لا بأس بالاستنجاء بالحجارة والخرق والقطن وأشباه ذلک ثم یستنجی بالماء</w:t>
      </w:r>
    </w:p>
    <w:p>
      <w:pPr>
        <w:pStyle w:val="BookText"/>
        <w:rPr/>
      </w:pPr>
      <w:r>
        <w:rPr>
          <w:rFonts w:ascii="IRNazanin" w:hAnsi="IRNazanin" w:eastAsia="IRNazanin"/>
          <w:color w:val="111111"/>
          <w:sz w:val="28"/>
          <w:sz w:val="28"/>
          <w:szCs w:val="28"/>
          <w:rtl w:val="true"/>
          <w:lang w:bidi="fa-IR"/>
        </w:rPr>
        <w:t>حتی تزول العین والرائحة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أبو الفتوح الرازی فی تفسیره عن عبد الله بن مسعود</w:t>
      </w:r>
    </w:p>
    <w:p>
      <w:pPr>
        <w:pStyle w:val="BookText"/>
        <w:rPr/>
      </w:pPr>
      <w:r>
        <w:rPr>
          <w:rFonts w:ascii="IRNazanin" w:hAnsi="IRNazanin" w:eastAsia="IRNazanin"/>
          <w:color w:val="111111"/>
          <w:sz w:val="28"/>
          <w:sz w:val="28"/>
          <w:szCs w:val="28"/>
          <w:rtl w:val="true"/>
          <w:lang w:bidi="fa-IR"/>
        </w:rPr>
        <w:t xml:space="preserve">فی حدیث طویل فی قصة دعوة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نصیبین فی شعب الجحون إلی أن قال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ما رأیت قلت رجالا سوداء علیهم ثیاب بیض فقال هؤلاء جن نصیبین</w:t>
      </w:r>
    </w:p>
    <w:p>
      <w:pPr>
        <w:pStyle w:val="BookText"/>
        <w:rPr/>
      </w:pPr>
      <w:r>
        <w:rPr>
          <w:rFonts w:ascii="IRNazanin" w:hAnsi="IRNazanin" w:eastAsia="IRNazanin"/>
          <w:color w:val="111111"/>
          <w:sz w:val="28"/>
          <w:sz w:val="28"/>
          <w:szCs w:val="28"/>
          <w:rtl w:val="true"/>
          <w:lang w:bidi="fa-IR"/>
        </w:rPr>
        <w:t>سئلوا منی متاعا فمتعتهم بالعظم والبعر والروث فقلت یا رسول الله ان الناس یستنجون</w:t>
      </w:r>
    </w:p>
    <w:p>
      <w:pPr>
        <w:pStyle w:val="BookText"/>
        <w:rPr/>
      </w:pPr>
      <w:r>
        <w:rPr>
          <w:rFonts w:ascii="IRNazanin" w:hAnsi="IRNazanin" w:eastAsia="IRNazanin"/>
          <w:color w:val="111111"/>
          <w:sz w:val="28"/>
          <w:sz w:val="28"/>
          <w:szCs w:val="28"/>
          <w:rtl w:val="true"/>
          <w:lang w:bidi="fa-IR"/>
        </w:rPr>
        <w:t>بها فقال قد نهیت الناس عن الاستنجاء بها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وأمالی الصدوق بالاسناد المتقدم فی باب کراهة</w:t>
      </w:r>
    </w:p>
    <w:p>
      <w:pPr>
        <w:pStyle w:val="BookText"/>
        <w:rPr/>
      </w:pPr>
      <w:r>
        <w:rPr>
          <w:rFonts w:ascii="IRNazanin" w:hAnsi="IRNazanin" w:eastAsia="IRNazanin"/>
          <w:color w:val="111111"/>
          <w:sz w:val="28"/>
          <w:sz w:val="28"/>
          <w:szCs w:val="28"/>
          <w:rtl w:val="true"/>
          <w:lang w:bidi="fa-IR"/>
        </w:rPr>
        <w:t xml:space="preserve">سؤر الفار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یستنجی الرجل بالروث والرمة</w:t>
      </w:r>
    </w:p>
    <w:p>
      <w:pPr>
        <w:pStyle w:val="BookText"/>
        <w:rPr/>
      </w:pP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تستنجوا بالعظم والروث فإنها زاد اخوتکم الجن ورواه السید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الداماد فی شارع النجاة مثله وفی لفظه ولا بالروث وزاد فی روایة أخری أنه قال</w:t>
      </w:r>
    </w:p>
    <w:p>
      <w:pPr>
        <w:pStyle w:val="BookText"/>
        <w:rPr/>
      </w:pPr>
      <w:r>
        <w:rPr>
          <w:rFonts w:ascii="IRNazanin" w:hAnsi="IRNazanin" w:eastAsia="IRNazanin"/>
          <w:color w:val="111111"/>
          <w:sz w:val="28"/>
          <w:sz w:val="28"/>
          <w:szCs w:val="28"/>
          <w:rtl w:val="true"/>
          <w:lang w:bidi="fa-IR"/>
        </w:rPr>
        <w:t>العظام طعامهم والروث طعام دوابهم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رویبعة لعل الحیاة</w:t>
      </w:r>
    </w:p>
    <w:p>
      <w:pPr>
        <w:pStyle w:val="BookText"/>
        <w:rPr/>
      </w:pPr>
      <w:r>
        <w:rPr>
          <w:rFonts w:ascii="IRNazanin" w:hAnsi="IRNazanin" w:eastAsia="IRNazanin"/>
          <w:color w:val="111111"/>
          <w:sz w:val="28"/>
          <w:sz w:val="28"/>
          <w:szCs w:val="28"/>
          <w:rtl w:val="true"/>
          <w:lang w:bidi="fa-IR"/>
        </w:rPr>
        <w:t>تطول بک بعدی فأعلمی الناس انه من استنجی بعظم أو روث فأنا منه برئ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الشهید روی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p>
    <w:p>
      <w:pPr>
        <w:pStyle w:val="BookText"/>
        <w:rPr/>
      </w:pPr>
      <w:r>
        <w:rPr>
          <w:rFonts w:ascii="IRNazanin" w:hAnsi="IRNazanin" w:eastAsia="IRNazanin"/>
          <w:color w:val="111111"/>
          <w:sz w:val="28"/>
          <w:sz w:val="28"/>
          <w:szCs w:val="28"/>
          <w:rtl w:val="true"/>
          <w:lang w:bidi="fa-IR"/>
        </w:rPr>
        <w:t>الیه للاستنجاء حجران وروثة فألقی الروث واستعمل الحجرین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المناقب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عن الناس عند التخلی من</w:t>
      </w:r>
    </w:p>
    <w:p>
      <w:pPr>
        <w:pStyle w:val="BookText"/>
        <w:rPr/>
      </w:pPr>
      <w:r>
        <w:rPr>
          <w:rFonts w:ascii="IRNazanin" w:hAnsi="IRNazanin" w:eastAsia="IRNazanin"/>
          <w:color w:val="111111"/>
          <w:sz w:val="28"/>
          <w:sz w:val="28"/>
          <w:szCs w:val="28"/>
          <w:rtl w:val="true"/>
          <w:lang w:bidi="fa-IR"/>
        </w:rPr>
        <w:t xml:space="preserve">هذه الأبواب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تمسح باللقمة والرمة یرید العظم والروث</w:t>
      </w:r>
    </w:p>
    <w:p>
      <w:pPr>
        <w:pStyle w:val="BookText"/>
        <w:rPr/>
      </w:pPr>
      <w:r>
        <w:rPr>
          <w:rFonts w:ascii="IRNazanin" w:hAnsi="IRNazanin" w:eastAsia="IRNazanin"/>
          <w:color w:val="111111"/>
          <w:sz w:val="28"/>
          <w:sz w:val="28"/>
          <w:szCs w:val="28"/>
          <w:rtl w:val="true"/>
          <w:lang w:bidi="fa-IR"/>
        </w:rPr>
        <w:t xml:space="preserve">ویأتی فی أحادیث الباب اللاحق ما یناسب الباب فلاحظ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 یجزی من الماء فی الاستنجاء من البول قوله کان یستنجی</w:t>
      </w:r>
    </w:p>
    <w:p>
      <w:pPr>
        <w:pStyle w:val="BookText"/>
        <w:rPr/>
      </w:pPr>
      <w:r>
        <w:rPr>
          <w:rFonts w:ascii="IRNazanin" w:hAnsi="IRNazanin" w:eastAsia="IRNazanin"/>
          <w:color w:val="111111"/>
          <w:sz w:val="28"/>
          <w:sz w:val="28"/>
          <w:szCs w:val="28"/>
          <w:rtl w:val="true"/>
          <w:lang w:bidi="fa-IR"/>
        </w:rPr>
        <w:t xml:space="preserve">من البول ثلاث مرات ومن الغائط بالمدر والخرق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الواحدة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w:t>
      </w:r>
    </w:p>
    <w:p>
      <w:pPr>
        <w:pStyle w:val="BookText"/>
        <w:rPr/>
      </w:pPr>
      <w:r>
        <w:rPr>
          <w:rFonts w:ascii="IRNazanin" w:hAnsi="IRNazanin" w:eastAsia="IRNazanin"/>
          <w:color w:val="111111"/>
          <w:sz w:val="28"/>
          <w:sz w:val="28"/>
          <w:szCs w:val="28"/>
          <w:rtl w:val="true"/>
          <w:lang w:bidi="fa-IR"/>
        </w:rPr>
        <w:t>الغائط ثم یتوضأ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یعاد الوضوء بترک الاستنجاء من</w:t>
      </w:r>
    </w:p>
    <w:p>
      <w:pPr>
        <w:pStyle w:val="BookText"/>
        <w:rPr/>
      </w:pPr>
      <w:r>
        <w:rPr>
          <w:rFonts w:ascii="IRNazanin" w:hAnsi="IRNazanin" w:eastAsia="IRNazanin"/>
          <w:color w:val="111111"/>
          <w:sz w:val="28"/>
          <w:sz w:val="28"/>
          <w:szCs w:val="28"/>
          <w:rtl w:val="true"/>
          <w:lang w:bidi="fa-IR"/>
        </w:rPr>
        <w:t>أبواب ما ینقض الوضوء قوله الرجل ینسی ان یغسل دبره بالماء حتی صلی الا انه قد</w:t>
      </w:r>
    </w:p>
    <w:p>
      <w:pPr>
        <w:pStyle w:val="BookText"/>
        <w:rPr/>
      </w:pPr>
      <w:r>
        <w:rPr>
          <w:rFonts w:ascii="IRNazanin" w:hAnsi="IRNazanin" w:eastAsia="IRNazanin"/>
          <w:color w:val="111111"/>
          <w:sz w:val="28"/>
          <w:sz w:val="28"/>
          <w:szCs w:val="28"/>
          <w:rtl w:val="true"/>
          <w:lang w:bidi="fa-IR"/>
        </w:rPr>
        <w:t xml:space="preserve">تمسح بثلاثة أحجار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وقت تلک الصلاة فلیعد الوضوء ولیعد</w:t>
      </w:r>
    </w:p>
    <w:p>
      <w:pPr>
        <w:pStyle w:val="BookText"/>
        <w:rPr/>
      </w:pPr>
      <w:r>
        <w:rPr>
          <w:rFonts w:ascii="IRNazanin" w:hAnsi="IRNazanin" w:eastAsia="IRNazanin"/>
          <w:color w:val="111111"/>
          <w:sz w:val="28"/>
          <w:sz w:val="28"/>
          <w:szCs w:val="28"/>
          <w:rtl w:val="true"/>
          <w:lang w:bidi="fa-IR"/>
        </w:rPr>
        <w:t>الصلاة وان کان قد مضی وقت تلک الصلاة التی صلی فقد جازت صلاته ولیتوضأ</w:t>
      </w:r>
    </w:p>
    <w:p>
      <w:pPr>
        <w:pStyle w:val="BookText"/>
        <w:rPr/>
      </w:pPr>
      <w:r>
        <w:rPr>
          <w:rFonts w:ascii="IRNazanin" w:hAnsi="IRNazanin" w:eastAsia="IRNazanin"/>
          <w:color w:val="111111"/>
          <w:sz w:val="28"/>
          <w:sz w:val="28"/>
          <w:szCs w:val="28"/>
          <w:rtl w:val="true"/>
          <w:lang w:bidi="fa-IR"/>
        </w:rPr>
        <w:t>لما یستقبل من الصلاة وفی روایة مسعدة بن صدقة وعمرو بن شمر من باب فضل اکرام</w:t>
      </w:r>
    </w:p>
    <w:p>
      <w:pPr>
        <w:pStyle w:val="BookText"/>
        <w:rPr/>
      </w:pPr>
      <w:r>
        <w:rPr>
          <w:rFonts w:ascii="IRNazanin" w:hAnsi="IRNazanin" w:eastAsia="IRNazanin"/>
          <w:color w:val="111111"/>
          <w:sz w:val="28"/>
          <w:sz w:val="28"/>
          <w:szCs w:val="28"/>
          <w:rtl w:val="true"/>
          <w:lang w:bidi="fa-IR"/>
        </w:rPr>
        <w:t>الخبز من أبواب آداب المائدة ما یدل علی حرمة الاستنجاء بالخبز والعجین</w:t>
      </w:r>
    </w:p>
    <w:p>
      <w:pPr>
        <w:pStyle w:val="BookText"/>
        <w:rPr/>
      </w:pPr>
      <w:r>
        <w:rPr>
          <w:rFonts w:ascii="IRNazanin" w:hAnsi="IRNazanin" w:eastAsia="IRNazanin"/>
          <w:color w:val="111111"/>
          <w:sz w:val="28"/>
          <w:sz w:val="28"/>
          <w:szCs w:val="28"/>
          <w:rtl w:val="true"/>
          <w:lang w:bidi="fa-IR"/>
        </w:rPr>
        <w:t>وفی روایة أبی بصیر من باب وجوه ختان الغلام من أبواب احکام الأولاد من</w:t>
      </w:r>
    </w:p>
    <w:p>
      <w:pPr>
        <w:pStyle w:val="BookText"/>
        <w:rPr/>
      </w:pPr>
      <w:r>
        <w:rPr>
          <w:rFonts w:ascii="IRNazanin" w:hAnsi="IRNazanin" w:eastAsia="IRNazanin"/>
          <w:color w:val="111111"/>
          <w:sz w:val="28"/>
          <w:sz w:val="28"/>
          <w:szCs w:val="28"/>
          <w:rtl w:val="true"/>
          <w:lang w:bidi="fa-IR"/>
        </w:rPr>
        <w:t xml:space="preserve">کتاب النکاح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سنن المرسلین الاستنجاء والختان قال فی الوسائل</w:t>
      </w:r>
    </w:p>
    <w:p>
      <w:pPr>
        <w:pStyle w:val="BookText"/>
        <w:rPr/>
      </w:pPr>
      <w:r>
        <w:rPr>
          <w:rFonts w:ascii="IRNazanin" w:hAnsi="IRNazanin" w:eastAsia="IRNazanin"/>
          <w:color w:val="111111"/>
          <w:sz w:val="28"/>
          <w:sz w:val="28"/>
          <w:szCs w:val="28"/>
          <w:rtl w:val="true"/>
          <w:lang w:bidi="fa-IR"/>
        </w:rPr>
        <w:t xml:space="preserve">استدل به بعض علمائنا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بحدیث ابن المغیرة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له للاستنجاء 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ینقی ما 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جواز الاستنجاء بکل جسم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مزیل للنجاسة انتهی ولکنه لا یخلو عن النظر</w:t>
      </w:r>
      <w:r>
        <w:rPr>
          <w:rFonts w:eastAsia="IRNazanin" w:cs="IRNazanin"/>
          <w:color w:val="111111"/>
          <w:sz w:val="28"/>
          <w:szCs w:val="28"/>
          <w:rtl w:val="true"/>
          <w:lang w:bidi="fa-IR"/>
        </w:rPr>
        <w:t>.</w:t>
      </w:r>
      <w:bookmarkStart w:id="224" w:name="pg12401_155369"/>
    </w:p>
    <w:p>
      <w:pPr>
        <w:pStyle w:val="Heading4"/>
        <w:numPr>
          <w:ilvl w:val="3"/>
          <w:numId w:val="1"/>
        </w:numPr>
        <w:rPr/>
      </w:pPr>
      <w:bookmarkStart w:id="225" w:name="__RefHeading___Toc9719261_417432637"/>
      <w:bookmarkStart w:id="226" w:name="_Toc79"/>
      <w:bookmarkEnd w:id="224"/>
      <w:bookmarkEnd w:id="225"/>
      <w:r>
        <w:rPr>
          <w:rtl w:val="true"/>
        </w:rPr>
        <w:t>(</w:t>
      </w:r>
      <w:r>
        <w:rPr/>
        <w:t>11</w:t>
      </w:r>
      <w:r>
        <w:rPr>
          <w:rtl w:val="true"/>
        </w:rPr>
        <w:t xml:space="preserve">) </w:t>
      </w:r>
      <w:r>
        <w:rPr>
          <w:rtl w:val="true"/>
        </w:rPr>
        <w:t>باب استحباب اختیار الماء علی الأحجار خصوصا لمن لان بطنه واختیار الماء البارد لصاحب البواسیر</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التوابین ویحب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الناس یستنجون بالأحجار فأکل رجل من الأنصار</w:t>
      </w:r>
    </w:p>
    <w:p>
      <w:pPr>
        <w:pStyle w:val="BookText"/>
        <w:rPr/>
      </w:pPr>
      <w:r>
        <w:rPr>
          <w:rFonts w:ascii="IRNazanin" w:hAnsi="IRNazanin" w:eastAsia="IRNazanin"/>
          <w:color w:val="111111"/>
          <w:sz w:val="28"/>
          <w:sz w:val="28"/>
          <w:szCs w:val="28"/>
          <w:rtl w:val="true"/>
          <w:lang w:bidi="fa-IR"/>
        </w:rPr>
        <w:t>طعاما فلان بطنه فاستنجی بالماء فانزل الله تبارک وتعالی فیه أن الله یحب التوابین</w:t>
      </w:r>
    </w:p>
    <w:p>
      <w:pPr>
        <w:pStyle w:val="BookText"/>
        <w:rPr/>
      </w:pPr>
      <w:r>
        <w:rPr>
          <w:rFonts w:ascii="IRNazanin" w:hAnsi="IRNazanin" w:eastAsia="IRNazanin"/>
          <w:color w:val="111111"/>
          <w:sz w:val="28"/>
          <w:sz w:val="28"/>
          <w:szCs w:val="28"/>
          <w:rtl w:val="true"/>
          <w:lang w:bidi="fa-IR"/>
        </w:rPr>
        <w:t xml:space="preserve">ویحب المطهرین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فخشی الرجل ان یکون قد نزل فیه امر</w:t>
      </w:r>
    </w:p>
    <w:p>
      <w:pPr>
        <w:pStyle w:val="BookText"/>
        <w:rPr/>
      </w:pPr>
      <w:r>
        <w:rPr>
          <w:rFonts w:ascii="IRNazanin" w:hAnsi="IRNazanin" w:eastAsia="IRNazanin"/>
          <w:color w:val="111111"/>
          <w:sz w:val="28"/>
          <w:sz w:val="28"/>
          <w:szCs w:val="28"/>
          <w:rtl w:val="true"/>
          <w:lang w:bidi="fa-IR"/>
        </w:rPr>
        <w:t xml:space="preserve">یسوئه فلما دخل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عملت فی یومک هذا شیئا قال نعم یا</w:t>
      </w:r>
    </w:p>
    <w:p>
      <w:pPr>
        <w:pStyle w:val="BookText"/>
        <w:rPr/>
      </w:pPr>
      <w:r>
        <w:rPr>
          <w:rFonts w:ascii="IRNazanin" w:hAnsi="IRNazanin" w:eastAsia="IRNazanin"/>
          <w:color w:val="111111"/>
          <w:sz w:val="28"/>
          <w:sz w:val="28"/>
          <w:szCs w:val="28"/>
          <w:rtl w:val="true"/>
          <w:lang w:bidi="fa-IR"/>
        </w:rPr>
        <w:t>رسول الله أکلت طعاما فلان بطنی فاستنجیت بالماء فقال له أبشر فان الله تبارک</w:t>
      </w:r>
    </w:p>
    <w:p>
      <w:pPr>
        <w:pStyle w:val="BookText"/>
        <w:rPr/>
      </w:pPr>
      <w:r>
        <w:rPr>
          <w:rFonts w:ascii="IRNazanin" w:hAnsi="IRNazanin" w:eastAsia="IRNazanin"/>
          <w:color w:val="111111"/>
          <w:sz w:val="28"/>
          <w:sz w:val="28"/>
          <w:szCs w:val="28"/>
          <w:rtl w:val="true"/>
          <w:lang w:bidi="fa-IR"/>
        </w:rPr>
        <w:t>وتعالی قد انزل فیک ان الله یحب التوابین ویحب المتطهرین فکنت أنت أول التوابین</w:t>
      </w:r>
    </w:p>
    <w:p>
      <w:pPr>
        <w:pStyle w:val="BookText"/>
        <w:rPr/>
      </w:pPr>
      <w:r>
        <w:rPr>
          <w:rFonts w:ascii="IRNazanin" w:hAnsi="IRNazanin" w:eastAsia="IRNazanin"/>
          <w:color w:val="111111"/>
          <w:sz w:val="28"/>
          <w:sz w:val="28"/>
          <w:szCs w:val="28"/>
          <w:rtl w:val="true"/>
          <w:lang w:bidi="fa-IR"/>
        </w:rPr>
        <w:t>وأول 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محمد بن الحسین</w:t>
      </w:r>
    </w:p>
    <w:p>
      <w:pPr>
        <w:pStyle w:val="BookText"/>
        <w:rPr/>
      </w:pPr>
      <w:r>
        <w:rPr>
          <w:rFonts w:ascii="IRNazanin" w:hAnsi="IRNazanin" w:eastAsia="IRNazanin"/>
          <w:color w:val="111111"/>
          <w:sz w:val="28"/>
          <w:sz w:val="28"/>
          <w:szCs w:val="28"/>
          <w:rtl w:val="true"/>
          <w:lang w:bidi="fa-IR"/>
        </w:rPr>
        <w:t xml:space="preserve">عن عبد الرحمن بن هاشم البجلی عن أبی خدیجة نحوه 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w:t>
      </w:r>
    </w:p>
    <w:p>
      <w:pPr>
        <w:pStyle w:val="BookText"/>
        <w:rPr/>
      </w:pPr>
      <w:r>
        <w:rPr>
          <w:rFonts w:ascii="IRNazanin" w:hAnsi="IRNazanin" w:eastAsia="IRNazanin"/>
          <w:color w:val="111111"/>
          <w:sz w:val="28"/>
          <w:sz w:val="28"/>
          <w:szCs w:val="28"/>
          <w:rtl w:val="true"/>
          <w:lang w:bidi="fa-IR"/>
        </w:rPr>
        <w:t>عن أبی خدیجة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زیاد بن جعفر الهمدانی ره قال حدثنا</w:t>
      </w:r>
    </w:p>
    <w:p>
      <w:pPr>
        <w:pStyle w:val="BookText"/>
        <w:rPr/>
      </w:pPr>
      <w:r>
        <w:rPr>
          <w:rFonts w:ascii="IRNazanin" w:hAnsi="IRNazanin" w:eastAsia="IRNazanin"/>
          <w:color w:val="111111"/>
          <w:sz w:val="28"/>
          <w:sz w:val="28"/>
          <w:szCs w:val="28"/>
          <w:rtl w:val="true"/>
          <w:lang w:bidi="fa-IR"/>
        </w:rPr>
        <w:t>علی بن إبراهیم بن هاشم عن أبیه عن عمرو بن عثمان عن الحسین بن مصعب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جرت فی البراء بن معرور الأنصاری ثلاث من السنن اما أولاهن</w:t>
      </w:r>
    </w:p>
    <w:p>
      <w:pPr>
        <w:pStyle w:val="BookText"/>
        <w:rPr/>
      </w:pPr>
      <w:r>
        <w:rPr>
          <w:rFonts w:ascii="IRNazanin" w:hAnsi="IRNazanin" w:eastAsia="IRNazanin"/>
          <w:color w:val="111111"/>
          <w:sz w:val="28"/>
          <w:sz w:val="28"/>
          <w:szCs w:val="28"/>
          <w:rtl w:val="true"/>
          <w:lang w:bidi="fa-IR"/>
        </w:rPr>
        <w:t>فان الناس کانوا یستنجون بالأحجار فأکل البراء بن معرور الدباع فلان بطنه فاستنجی</w:t>
      </w:r>
    </w:p>
    <w:p>
      <w:pPr>
        <w:pStyle w:val="BookText"/>
        <w:rPr/>
      </w:pPr>
      <w:r>
        <w:rPr>
          <w:rFonts w:ascii="IRNazanin" w:hAnsi="IRNazanin" w:eastAsia="IRNazanin"/>
          <w:color w:val="111111"/>
          <w:sz w:val="28"/>
          <w:sz w:val="28"/>
          <w:szCs w:val="28"/>
          <w:rtl w:val="true"/>
          <w:lang w:bidi="fa-IR"/>
        </w:rPr>
        <w:t>بالماء فانزل الله عز وجل ان الله یحب التوابین ویحب المتطهرین فجرت السنة</w:t>
      </w:r>
    </w:p>
    <w:p>
      <w:pPr>
        <w:pStyle w:val="BookText"/>
        <w:rPr/>
      </w:pPr>
      <w:r>
        <w:rPr>
          <w:rFonts w:ascii="IRNazanin" w:hAnsi="IRNazanin" w:eastAsia="IRNazanin"/>
          <w:color w:val="111111"/>
          <w:sz w:val="28"/>
          <w:sz w:val="28"/>
          <w:szCs w:val="28"/>
          <w:rtl w:val="true"/>
          <w:lang w:bidi="fa-IR"/>
        </w:rPr>
        <w:t>فی الاستنجاء بالماء فلما حضرته الوفاة کان غائبا عن المدینة فأمران یحول وجهه إلی</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بالثلث من ماله فنزل الکتاب بالقبلة وجرت السنة بالثلث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والله یحب المطهرین قال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یحبون ان یتطهروا بالماء من الغائط والبول وروی ذلک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w:t>
      </w:r>
    </w:p>
    <w:p>
      <w:pPr>
        <w:pStyle w:val="BookText"/>
        <w:rPr/>
      </w:pPr>
      <w:r>
        <w:rPr>
          <w:rFonts w:ascii="IRNazanin" w:hAnsi="IRNazanin" w:eastAsia="IRNazanin"/>
          <w:color w:val="111111"/>
          <w:sz w:val="28"/>
          <w:sz w:val="28"/>
          <w:szCs w:val="28"/>
          <w:rtl w:val="true"/>
          <w:lang w:bidi="fa-IR"/>
        </w:rPr>
        <w:t>قول الله عز وجل ان الله یحب التوابین ویحب المتطهرین قال کان الناس یستنجون</w:t>
      </w:r>
    </w:p>
    <w:p>
      <w:pPr>
        <w:pStyle w:val="BookText"/>
        <w:rPr/>
      </w:pPr>
      <w:r>
        <w:rPr>
          <w:rFonts w:ascii="IRNazanin" w:hAnsi="IRNazanin" w:eastAsia="IRNazanin"/>
          <w:color w:val="111111"/>
          <w:sz w:val="28"/>
          <w:sz w:val="28"/>
          <w:szCs w:val="28"/>
          <w:rtl w:val="true"/>
          <w:lang w:bidi="fa-IR"/>
        </w:rPr>
        <w:t xml:space="preserve">بالکرسف والأحجار ثم أحدث الوضوء وهو خلق کریم فأمر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وصنعه وانزل الله </w:t>
      </w:r>
      <w:r>
        <w:rPr>
          <w:rStyle w:val="FootnoteAnchor"/>
          <w:rtl w:val="true"/>
        </w:rPr>
        <w:footnoteReference w:id="390"/>
      </w:r>
      <w:r>
        <w:rPr>
          <w:rFonts w:ascii="IRNazanin" w:hAnsi="IRNazanin" w:eastAsia="IRNazanin"/>
          <w:color w:val="111111"/>
          <w:sz w:val="28"/>
          <w:sz w:val="28"/>
          <w:szCs w:val="28"/>
          <w:rtl w:val="true"/>
          <w:lang w:bidi="fa-IR"/>
        </w:rPr>
        <w:t xml:space="preserve">تعالی فی کتابه ان الله یحب التوابین ویحب المتطهرین 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العیاشی فی تفسیره عن جمیل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عن</w:t>
      </w:r>
    </w:p>
    <w:p>
      <w:pPr>
        <w:pStyle w:val="BookText"/>
        <w:rPr/>
      </w:pPr>
      <w:r>
        <w:rPr>
          <w:rFonts w:ascii="IRNazanin" w:hAnsi="IRNazanin" w:eastAsia="IRNazanin"/>
          <w:color w:val="111111"/>
          <w:sz w:val="28"/>
          <w:sz w:val="28"/>
          <w:szCs w:val="28"/>
          <w:rtl w:val="true"/>
          <w:lang w:bidi="fa-IR"/>
        </w:rPr>
        <w:t>قول الله فیه رجال یحبون ان یتطهروا قال الذین یحبون ان یتطهروا نظف الوضوء</w:t>
      </w:r>
    </w:p>
    <w:p>
      <w:pPr>
        <w:pStyle w:val="BookText"/>
        <w:rPr/>
      </w:pPr>
      <w:r>
        <w:rPr>
          <w:rFonts w:ascii="IRNazanin" w:hAnsi="IRNazanin" w:eastAsia="IRNazanin"/>
          <w:color w:val="111111"/>
          <w:sz w:val="28"/>
          <w:sz w:val="28"/>
          <w:szCs w:val="28"/>
          <w:rtl w:val="true"/>
          <w:lang w:bidi="fa-IR"/>
        </w:rPr>
        <w:t>وهو الاستنجاء بالماء قال قال نزلت هذه الآیة فی اهل 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ما ذلک الطهر قال</w:t>
      </w:r>
    </w:p>
    <w:p>
      <w:pPr>
        <w:pStyle w:val="BookText"/>
        <w:rPr/>
      </w:pPr>
      <w:r>
        <w:rPr>
          <w:rFonts w:ascii="IRNazanin" w:hAnsi="IRNazanin" w:eastAsia="IRNazanin"/>
          <w:color w:val="111111"/>
          <w:sz w:val="28"/>
          <w:sz w:val="28"/>
          <w:szCs w:val="28"/>
          <w:rtl w:val="true"/>
          <w:lang w:bidi="fa-IR"/>
        </w:rPr>
        <w:t>نظف الوضوء إذا خرج أحدهم من الغائط فمدحهم الله بتطهرهم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الاستنجاء بالماء بعد الحجارة فی کتاب الله وهو قوله ان الله یحب التوابین</w:t>
      </w:r>
    </w:p>
    <w:p>
      <w:pPr>
        <w:pStyle w:val="BookText"/>
        <w:rPr/>
      </w:pPr>
      <w:r>
        <w:rPr>
          <w:rFonts w:ascii="IRNazanin" w:hAnsi="IRNazanin" w:eastAsia="IRNazanin"/>
          <w:color w:val="111111"/>
          <w:sz w:val="28"/>
          <w:sz w:val="28"/>
          <w:szCs w:val="28"/>
          <w:rtl w:val="true"/>
          <w:lang w:bidi="fa-IR"/>
        </w:rPr>
        <w:t>ویحب المتطهرین وهو خلق کریم وإزالة النجاسة واجبة ولیس لاحد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ابن أبی عمیر عن</w:t>
      </w:r>
    </w:p>
    <w:p>
      <w:pPr>
        <w:pStyle w:val="BookText"/>
        <w:rPr/>
      </w:pPr>
      <w:r>
        <w:rPr>
          <w:rFonts w:ascii="IRNazanin" w:hAnsi="IRNazanin" w:eastAsia="IRNazanin"/>
          <w:color w:val="111111"/>
          <w:sz w:val="28"/>
          <w:sz w:val="28"/>
          <w:szCs w:val="28"/>
          <w:rtl w:val="true"/>
          <w:lang w:bidi="fa-IR"/>
        </w:rPr>
        <w:t xml:space="preserve">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الأنصار ان الله قد</w:t>
      </w:r>
    </w:p>
    <w:p>
      <w:pPr>
        <w:pStyle w:val="BookText"/>
        <w:rPr/>
      </w:pPr>
      <w:r>
        <w:rPr>
          <w:rFonts w:ascii="IRNazanin" w:hAnsi="IRNazanin" w:eastAsia="IRNazanin"/>
          <w:color w:val="111111"/>
          <w:sz w:val="28"/>
          <w:sz w:val="28"/>
          <w:szCs w:val="28"/>
          <w:rtl w:val="true"/>
          <w:lang w:bidi="fa-IR"/>
        </w:rPr>
        <w:t>أحسن علیکم الثناء فما ذا تصنعون قالوا نستنجی بالماء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علی بن محبوب وعن إبراهیم بن محمد عن أبیه عن 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علی بن محبوب عن هارون بن مسلم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هارون بن مسلم عن</w:t>
      </w:r>
    </w:p>
    <w:p>
      <w:pPr>
        <w:pStyle w:val="BookText"/>
        <w:rPr/>
      </w:pPr>
      <w:r>
        <w:rPr>
          <w:rFonts w:ascii="IRNazanin" w:hAnsi="IRNazanin" w:eastAsia="IRNazanin"/>
          <w:color w:val="111111"/>
          <w:sz w:val="28"/>
          <w:sz w:val="28"/>
          <w:szCs w:val="28"/>
          <w:rtl w:val="true"/>
          <w:lang w:bidi="fa-IR"/>
        </w:rPr>
        <w:t xml:space="preserve">مسعدة بن زیاد عن جعفر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نسائه مری النساء </w:t>
      </w:r>
      <w:r>
        <w:rPr>
          <w:rStyle w:val="FootnoteAnchor"/>
          <w:rtl w:val="true"/>
        </w:rPr>
        <w:footnoteReference w:id="392"/>
      </w:r>
      <w:r>
        <w:rPr>
          <w:rFonts w:ascii="IRNazanin" w:hAnsi="IRNazanin" w:eastAsia="IRNazanin"/>
          <w:color w:val="111111"/>
          <w:sz w:val="28"/>
          <w:sz w:val="28"/>
          <w:szCs w:val="28"/>
          <w:rtl w:val="true"/>
          <w:lang w:bidi="fa-IR"/>
        </w:rPr>
        <w:t>المؤمنات ان یستنجین بالماء</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ویبالغن فإنه مطهرة للحواشی ومذهبة للبواسیر</w:t>
      </w:r>
      <w:r>
        <w:rPr>
          <w:rFonts w:eastAsia="IRNazanin" w:cs="IRNazanin"/>
          <w:color w:val="111111"/>
          <w:sz w:val="28"/>
          <w:szCs w:val="28"/>
          <w:rtl w:val="true"/>
          <w:lang w:bidi="fa-IR"/>
        </w:rPr>
        <w:t>.</w:t>
      </w:r>
      <w:bookmarkStart w:id="227" w:name="pg12401_155371"/>
    </w:p>
    <w:p>
      <w:pPr>
        <w:pStyle w:val="BookText"/>
        <w:rPr/>
      </w:pPr>
      <w:bookmarkEnd w:id="227"/>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 الحمیری عن هارون بن</w:t>
      </w:r>
    </w:p>
    <w:p>
      <w:pPr>
        <w:pStyle w:val="BookText"/>
        <w:rPr/>
      </w:pPr>
      <w:r>
        <w:rPr>
          <w:rFonts w:ascii="IRNazanin" w:hAnsi="IRNazanin" w:eastAsia="IRNazanin"/>
          <w:color w:val="111111"/>
          <w:sz w:val="28"/>
          <w:sz w:val="28"/>
          <w:szCs w:val="28"/>
          <w:rtl w:val="true"/>
          <w:lang w:bidi="fa-IR"/>
        </w:rPr>
        <w:t xml:space="preserve">مسلم عن مسعدة بن زیاد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الا ان فیه ومذهبة للدرن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القاسم بن یحیی عن جده</w:t>
      </w:r>
    </w:p>
    <w:p>
      <w:pPr>
        <w:pStyle w:val="BookText"/>
        <w:rPr/>
      </w:pPr>
      <w:r>
        <w:rPr>
          <w:rFonts w:ascii="IRNazanin" w:hAnsi="IRNazanin" w:eastAsia="IRNazanin"/>
          <w:color w:val="111111"/>
          <w:sz w:val="28"/>
          <w:sz w:val="28"/>
          <w:szCs w:val="28"/>
          <w:rtl w:val="true"/>
          <w:lang w:bidi="fa-IR"/>
        </w:rPr>
        <w:t xml:space="preserve">الحسن بن راشد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الاستنجاء بالماء البارد</w:t>
      </w:r>
    </w:p>
    <w:p>
      <w:pPr>
        <w:pStyle w:val="BookText"/>
        <w:rPr/>
      </w:pPr>
      <w:r>
        <w:rPr>
          <w:rFonts w:ascii="IRNazanin" w:hAnsi="IRNazanin" w:eastAsia="IRNazanin"/>
          <w:color w:val="111111"/>
          <w:sz w:val="28"/>
          <w:sz w:val="28"/>
          <w:szCs w:val="28"/>
          <w:rtl w:val="true"/>
          <w:lang w:bidi="fa-IR"/>
        </w:rPr>
        <w:t xml:space="preserve">یقطع البواسیر الخصال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أمکنة 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یستفاد منه استحباب اختیار الماء علی</w:t>
      </w:r>
    </w:p>
    <w:p>
      <w:pPr>
        <w:pStyle w:val="BookText"/>
        <w:rPr/>
      </w:pPr>
      <w:r>
        <w:rPr>
          <w:rFonts w:ascii="IRNazanin" w:hAnsi="IRNazanin" w:eastAsia="IRNazanin"/>
          <w:color w:val="111111"/>
          <w:sz w:val="28"/>
          <w:sz w:val="28"/>
          <w:szCs w:val="28"/>
          <w:rtl w:val="true"/>
          <w:lang w:bidi="fa-IR"/>
        </w:rPr>
        <w:t>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یعاد الوضوء بترک الاستنجاء</w:t>
      </w:r>
    </w:p>
    <w:p>
      <w:pPr>
        <w:pStyle w:val="BookText"/>
        <w:rPr/>
      </w:pPr>
      <w:r>
        <w:rPr>
          <w:rFonts w:ascii="IRNazanin" w:hAnsi="IRNazanin" w:eastAsia="IRNazanin"/>
          <w:color w:val="111111"/>
          <w:sz w:val="28"/>
          <w:sz w:val="28"/>
          <w:szCs w:val="28"/>
          <w:rtl w:val="true"/>
          <w:lang w:bidi="fa-IR"/>
        </w:rPr>
        <w:t>من أبواب ما ینقض الوضوء قوله الرجل ینسی ان یغسل دبره بالماء حتی صلی الا انه</w:t>
      </w:r>
    </w:p>
    <w:p>
      <w:pPr>
        <w:pStyle w:val="BookText"/>
        <w:rPr/>
      </w:pPr>
      <w:r>
        <w:rPr>
          <w:rFonts w:ascii="IRNazanin" w:hAnsi="IRNazanin" w:eastAsia="IRNazanin"/>
          <w:color w:val="111111"/>
          <w:sz w:val="28"/>
          <w:sz w:val="28"/>
          <w:szCs w:val="28"/>
          <w:rtl w:val="true"/>
          <w:lang w:bidi="fa-IR"/>
        </w:rPr>
        <w:t xml:space="preserve">قد تمسح بثلثة أحجار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وقت تلک الصلاة فلیعد الوضوء</w:t>
      </w:r>
    </w:p>
    <w:p>
      <w:pPr>
        <w:pStyle w:val="BookText"/>
        <w:rPr/>
      </w:pPr>
      <w:r>
        <w:rPr>
          <w:rFonts w:ascii="IRNazanin" w:hAnsi="IRNazanin" w:eastAsia="IRNazanin"/>
          <w:color w:val="111111"/>
          <w:sz w:val="28"/>
          <w:sz w:val="28"/>
          <w:szCs w:val="28"/>
          <w:rtl w:val="true"/>
          <w:lang w:bidi="fa-IR"/>
        </w:rPr>
        <w:t>ولیعد الصلاة وان کان قد مضی وقت تلک الصلاة التی صلی فقد جازت صلاته</w:t>
      </w:r>
    </w:p>
    <w:p>
      <w:pPr>
        <w:pStyle w:val="BookText"/>
        <w:rPr/>
      </w:pPr>
      <w:r>
        <w:rPr>
          <w:rFonts w:ascii="IRNazanin" w:hAnsi="IRNazanin" w:eastAsia="IRNazanin"/>
          <w:color w:val="111111"/>
          <w:sz w:val="28"/>
          <w:sz w:val="28"/>
          <w:szCs w:val="28"/>
          <w:rtl w:val="true"/>
          <w:lang w:bidi="fa-IR"/>
        </w:rPr>
        <w:t>ولیتوضأ لما یستقبل من الصلاة</w:t>
      </w:r>
      <w:r>
        <w:rPr>
          <w:rFonts w:eastAsia="IRNazanin" w:cs="IRNazanin"/>
          <w:color w:val="111111"/>
          <w:sz w:val="28"/>
          <w:szCs w:val="28"/>
          <w:rtl w:val="true"/>
          <w:lang w:bidi="fa-IR"/>
        </w:rPr>
        <w:t>.</w:t>
      </w:r>
    </w:p>
    <w:p>
      <w:pPr>
        <w:pStyle w:val="Heading4"/>
        <w:numPr>
          <w:ilvl w:val="3"/>
          <w:numId w:val="1"/>
        </w:numPr>
        <w:rPr/>
      </w:pPr>
      <w:bookmarkStart w:id="228" w:name="__RefHeading___Toc9719263_417432637"/>
      <w:bookmarkStart w:id="229" w:name="_Toc80"/>
      <w:bookmarkEnd w:id="228"/>
      <w:r>
        <w:rPr>
          <w:rtl w:val="true"/>
        </w:rPr>
        <w:t>(</w:t>
      </w:r>
      <w:r>
        <w:rPr/>
        <w:t>12</w:t>
      </w:r>
      <w:r>
        <w:rPr>
          <w:rtl w:val="true"/>
        </w:rPr>
        <w:t xml:space="preserve">) </w:t>
      </w:r>
      <w:r>
        <w:rPr>
          <w:rtl w:val="true"/>
        </w:rPr>
        <w:t>باب استحباب الاستنجاء بالسعد بعد الغائط</w:t>
      </w:r>
      <w:bookmarkEnd w:id="229"/>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 بن الحسن بن علی عن أحمد بن</w:t>
      </w:r>
    </w:p>
    <w:p>
      <w:pPr>
        <w:pStyle w:val="BookText"/>
        <w:rPr/>
      </w:pPr>
      <w:r>
        <w:rPr>
          <w:rFonts w:ascii="IRNazanin" w:hAnsi="IRNazanin" w:eastAsia="IRNazanin"/>
          <w:color w:val="111111"/>
          <w:sz w:val="28"/>
          <w:sz w:val="28"/>
          <w:szCs w:val="28"/>
          <w:rtl w:val="true"/>
          <w:lang w:bidi="fa-IR"/>
        </w:rPr>
        <w:t xml:space="preserve">الحسین بن عمر عن عمه محمد بن عمر عن رجل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استنجی بالسعد بعد الغائط وغسل به فمه بعد الطعام لم تصبه علة فی فمه ولم یخف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أرباح البواسیر</w:t>
      </w:r>
      <w:r>
        <w:rPr>
          <w:rFonts w:eastAsia="IRNazanin" w:cs="IRNazanin"/>
          <w:color w:val="111111"/>
          <w:sz w:val="28"/>
          <w:szCs w:val="28"/>
          <w:rtl w:val="true"/>
          <w:lang w:bidi="fa-IR"/>
        </w:rPr>
        <w:t>.</w:t>
      </w:r>
    </w:p>
    <w:p>
      <w:pPr>
        <w:pStyle w:val="Heading4"/>
        <w:numPr>
          <w:ilvl w:val="3"/>
          <w:numId w:val="1"/>
        </w:numPr>
        <w:rPr/>
      </w:pPr>
      <w:bookmarkStart w:id="230" w:name="__RefHeading___Toc9719265_417432637"/>
      <w:bookmarkStart w:id="231" w:name="_Toc81"/>
      <w:bookmarkEnd w:id="230"/>
      <w:r>
        <w:rPr>
          <w:rtl w:val="true"/>
        </w:rPr>
        <w:t>(</w:t>
      </w:r>
      <w:r>
        <w:rPr/>
        <w:t>13</w:t>
      </w:r>
      <w:r>
        <w:rPr>
          <w:rtl w:val="true"/>
        </w:rPr>
        <w:t xml:space="preserve">) </w:t>
      </w:r>
      <w:r>
        <w:rPr>
          <w:rtl w:val="true"/>
        </w:rPr>
        <w:t>باب کیفیة القعود للاستنجاء وحده وما یجب غسله وما لا یجب</w:t>
      </w:r>
      <w:bookmarkEnd w:id="2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أراد أن یستنجی</w:t>
      </w:r>
    </w:p>
    <w:p>
      <w:pPr>
        <w:pStyle w:val="BookText"/>
        <w:rPr/>
      </w:pPr>
      <w:r>
        <w:rPr>
          <w:rFonts w:ascii="IRNazanin" w:hAnsi="IRNazanin" w:eastAsia="IRNazanin"/>
          <w:color w:val="111111"/>
          <w:sz w:val="28"/>
          <w:sz w:val="28"/>
          <w:szCs w:val="28"/>
          <w:rtl w:val="true"/>
          <w:lang w:bidi="fa-IR"/>
        </w:rPr>
        <w:t>کیف یقعد قال کما یقعد للغائط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Style w:val="FootnoteAnchor"/>
          <w:rtl w:val="true"/>
        </w:rPr>
        <w:footnoteReference w:id="393"/>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w:t>
      </w:r>
    </w:p>
    <w:p>
      <w:pPr>
        <w:pStyle w:val="BookText"/>
        <w:rPr/>
      </w:pPr>
      <w:r>
        <w:rPr>
          <w:rFonts w:ascii="IRNazanin" w:hAnsi="IRNazanin" w:eastAsia="IRNazanin"/>
          <w:color w:val="111111"/>
          <w:sz w:val="28"/>
          <w:sz w:val="28"/>
          <w:szCs w:val="28"/>
          <w:rtl w:val="true"/>
          <w:lang w:bidi="fa-IR"/>
        </w:rPr>
        <w:t>عن موسی بن القاسم عن عمرو بن سعید عن مصدق بن صدقة عن عمار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ما ینقض الوضوء</w:t>
      </w:r>
    </w:p>
    <w:p>
      <w:pPr>
        <w:pStyle w:val="BookText"/>
        <w:rPr/>
      </w:pPr>
      <w:r>
        <w:rPr>
          <w:rFonts w:ascii="IRNazanin" w:hAnsi="IRNazanin" w:eastAsia="IRNazanin"/>
          <w:color w:val="111111"/>
          <w:sz w:val="28"/>
          <w:sz w:val="28"/>
          <w:szCs w:val="28"/>
          <w:rtl w:val="true"/>
          <w:lang w:bidi="fa-IR"/>
        </w:rPr>
        <w:t>له الرجل یرید أن یستنجی کیف یقعد قال کما یقعد للغائط</w:t>
      </w:r>
    </w:p>
    <w:p>
      <w:pPr>
        <w:pStyle w:val="BookText"/>
        <w:rPr/>
      </w:pPr>
      <w:r>
        <w:rPr>
          <w:rFonts w:ascii="IRNazanin" w:hAnsi="IRNazanin" w:eastAsia="IRNazanin"/>
          <w:color w:val="111111"/>
          <w:sz w:val="28"/>
          <w:sz w:val="28"/>
          <w:szCs w:val="28"/>
          <w:rtl w:val="true"/>
          <w:lang w:bidi="fa-IR"/>
        </w:rPr>
        <w:t>وقال انما علیه ان یغسل ما ظهر منه ولیس علیه ان یغسل باطنه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أبو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أحمد عن أحمد</w:t>
      </w:r>
    </w:p>
    <w:p>
      <w:pPr>
        <w:pStyle w:val="BookText"/>
        <w:rPr/>
      </w:pPr>
      <w:r>
        <w:rPr>
          <w:rFonts w:ascii="IRNazanin" w:hAnsi="IRNazanin" w:eastAsia="IRNazanin"/>
          <w:color w:val="111111"/>
          <w:sz w:val="28"/>
          <w:sz w:val="28"/>
          <w:szCs w:val="28"/>
          <w:rtl w:val="true"/>
          <w:lang w:bidi="fa-IR"/>
        </w:rPr>
        <w:t>بن الحسن بن علی عن عمرو بن سعید عن مصدق بن صدقة عن عمار الساباطی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إذا أراد أن یستنجی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بأیما</w:t>
      </w:r>
    </w:p>
    <w:p>
      <w:pPr>
        <w:pStyle w:val="BookText"/>
        <w:rPr/>
      </w:pPr>
      <w:r>
        <w:rPr>
          <w:rFonts w:ascii="IRNazanin" w:hAnsi="IRNazanin" w:eastAsia="IRNazanin"/>
          <w:color w:val="111111"/>
          <w:sz w:val="28"/>
          <w:sz w:val="28"/>
          <w:szCs w:val="28"/>
          <w:rtl w:val="true"/>
          <w:lang w:bidi="fa-IR"/>
        </w:rPr>
        <w:t>یبدء بالمقعدة أو بالإحلیل فقال بالمقعدة ثم بالإحلیل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فی الاستنجاء بالماء هو ان</w:t>
      </w:r>
    </w:p>
    <w:p>
      <w:pPr>
        <w:pStyle w:val="BookText"/>
        <w:rPr/>
      </w:pPr>
      <w:r>
        <w:rPr>
          <w:rFonts w:ascii="IRNazanin" w:hAnsi="IRNazanin" w:eastAsia="IRNazanin"/>
          <w:color w:val="111111"/>
          <w:sz w:val="28"/>
          <w:sz w:val="28"/>
          <w:szCs w:val="28"/>
          <w:rtl w:val="true"/>
          <w:lang w:bidi="fa-IR"/>
        </w:rPr>
        <w:t>یبدء بالفرج ثم ینزل إلی الشرج ولا یجمعا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جعفر بن محمد عن أبیه عن سعد بن عبد الله عن أحمد بن محمد عن إبراهیم ابن أبی</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فی الاستنجاء یغسل ما ظهر</w:t>
      </w:r>
    </w:p>
    <w:p>
      <w:pPr>
        <w:pStyle w:val="BookText"/>
        <w:rPr/>
      </w:pPr>
      <w:r>
        <w:rPr>
          <w:rFonts w:ascii="IRNazanin" w:hAnsi="IRNazanin" w:eastAsia="IRNazanin"/>
          <w:color w:val="111111"/>
          <w:sz w:val="28"/>
          <w:sz w:val="28"/>
          <w:szCs w:val="28"/>
          <w:rtl w:val="true"/>
          <w:lang w:bidi="fa-IR"/>
        </w:rPr>
        <w:t xml:space="preserve">علی الشرج ولا یدخل فیه الا نملة 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الاستنجاء یغسل وذکر</w:t>
      </w:r>
    </w:p>
    <w:p>
      <w:pPr>
        <w:pStyle w:val="BookText"/>
        <w:rPr/>
      </w:pPr>
      <w:r>
        <w:rPr>
          <w:rFonts w:ascii="IRNazanin" w:hAnsi="IRNazanin" w:eastAsia="IRNazanin"/>
          <w:color w:val="111111"/>
          <w:sz w:val="28"/>
          <w:sz w:val="28"/>
          <w:szCs w:val="28"/>
          <w:rtl w:val="true"/>
          <w:lang w:bidi="fa-IR"/>
        </w:rPr>
        <w:t xml:space="preserve">مثله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یحیی عن أحمد بن محمد عن إبراهیم ابن أبی محمود قال</w:t>
      </w:r>
    </w:p>
    <w:p>
      <w:pPr>
        <w:pStyle w:val="BookText"/>
        <w:rPr/>
      </w:pP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یستنجی ویغسل ما ظهر منها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w:t>
      </w:r>
    </w:p>
    <w:p>
      <w:pPr>
        <w:pStyle w:val="BookText"/>
        <w:rPr/>
      </w:pPr>
      <w:r>
        <w:rPr>
          <w:rFonts w:ascii="IRNazanin" w:hAnsi="IRNazanin" w:eastAsia="IRNazanin"/>
          <w:color w:val="111111"/>
          <w:sz w:val="28"/>
          <w:sz w:val="28"/>
          <w:szCs w:val="28"/>
          <w:rtl w:val="true"/>
          <w:lang w:bidi="fa-IR"/>
        </w:rPr>
        <w:t>بن الحسن عن أبیه عن محمد بن یحیی وأحمد بن إدریس جمیعا عن محمد بن</w:t>
      </w:r>
    </w:p>
    <w:p>
      <w:pPr>
        <w:pStyle w:val="BookText"/>
        <w:rPr/>
      </w:pPr>
      <w:r>
        <w:rPr>
          <w:rFonts w:ascii="IRNazanin" w:hAnsi="IRNazanin" w:eastAsia="IRNazanin"/>
          <w:color w:val="111111"/>
          <w:sz w:val="28"/>
          <w:sz w:val="28"/>
          <w:szCs w:val="28"/>
          <w:rtl w:val="true"/>
          <w:lang w:bidi="fa-IR"/>
        </w:rPr>
        <w:t>أحمد بن یحیی عن أحمد بن الحسن بن علی بن فضال عن عمرو بن سعید عن مصدق</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یب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قال وعن الرجل یخرج منه الریح أعلیه ان یستنجی قال لا وقال إذا بال الرجل</w:t>
      </w:r>
    </w:p>
    <w:p>
      <w:pPr>
        <w:pStyle w:val="BookText"/>
        <w:rPr/>
      </w:pPr>
      <w:r>
        <w:rPr>
          <w:rFonts w:ascii="IRNazanin" w:hAnsi="IRNazanin" w:eastAsia="IRNazanin"/>
          <w:color w:val="111111"/>
          <w:sz w:val="28"/>
          <w:sz w:val="28"/>
          <w:szCs w:val="28"/>
          <w:rtl w:val="true"/>
          <w:lang w:bidi="fa-IR"/>
        </w:rPr>
        <w:t>ولم یخرج منه شئ غیره فإنما علیه ان یغسل إحلیله وحده ولا یغسل مقعدته وان خرج</w:t>
      </w:r>
    </w:p>
    <w:p>
      <w:pPr>
        <w:pStyle w:val="BookText"/>
        <w:rPr/>
      </w:pPr>
      <w:r>
        <w:rPr>
          <w:rFonts w:ascii="IRNazanin" w:hAnsi="IRNazanin" w:eastAsia="IRNazanin"/>
          <w:color w:val="111111"/>
          <w:sz w:val="28"/>
          <w:sz w:val="28"/>
          <w:szCs w:val="28"/>
          <w:rtl w:val="true"/>
          <w:lang w:bidi="fa-IR"/>
        </w:rPr>
        <w:t>من مقعدته شئ ولم یبل فإنما علیه ان یغسل المقعدة وحدها ولا یغسل الإحلیل وقال انما</w:t>
      </w:r>
    </w:p>
    <w:p>
      <w:pPr>
        <w:pStyle w:val="BookText"/>
        <w:rPr/>
      </w:pPr>
      <w:r>
        <w:rPr>
          <w:rFonts w:ascii="IRNazanin" w:hAnsi="IRNazanin" w:eastAsia="IRNazanin"/>
          <w:color w:val="111111"/>
          <w:sz w:val="28"/>
          <w:sz w:val="28"/>
          <w:szCs w:val="28"/>
          <w:rtl w:val="true"/>
          <w:lang w:bidi="fa-IR"/>
        </w:rPr>
        <w:t>علیه ان یغسل ما ظهر منها ولیس علیه ان یغسل باطنها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المغیرة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للاستنجاء حد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ینقی ما ثمة قلت فإنه ینقی ما ثمة ویبقی الریح قالا الریح لا ینظر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أبیه</w:t>
      </w:r>
    </w:p>
    <w:p>
      <w:pPr>
        <w:pStyle w:val="BookText"/>
        <w:rPr/>
      </w:pPr>
      <w:r>
        <w:rPr>
          <w:rFonts w:ascii="IRNazanin" w:hAnsi="IRNazanin" w:eastAsia="IRNazanin"/>
          <w:color w:val="111111"/>
          <w:sz w:val="28"/>
          <w:sz w:val="28"/>
          <w:szCs w:val="28"/>
          <w:rtl w:val="true"/>
          <w:lang w:bidi="fa-IR"/>
        </w:rPr>
        <w:t>عن سعد بن عبد الله عن العباس بن معروف عن علی بن مهزیار عن محمد ابن أبی</w:t>
      </w:r>
    </w:p>
    <w:p>
      <w:pPr>
        <w:pStyle w:val="BookText"/>
        <w:rPr/>
      </w:pPr>
      <w:r>
        <w:rPr>
          <w:rFonts w:ascii="IRNazanin" w:hAnsi="IRNazanin" w:eastAsia="IRNazanin"/>
          <w:color w:val="111111"/>
          <w:sz w:val="28"/>
          <w:sz w:val="28"/>
          <w:szCs w:val="28"/>
          <w:rtl w:val="true"/>
          <w:lang w:bidi="fa-IR"/>
        </w:rPr>
        <w:t xml:space="preserve">عمیر عن عمر بن أذینة أو غیره عن بکیر بن أعین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سمعتهما یقولان عفی عما بین الألیین والحشفة لا یمسح ولا یغسل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جعفر محمد بن علی 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وذکرا الاستنجاء فقالا إذا أنقیت ما هناک فاغسل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الاستنجاء للصلاة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السنة فی اثر الغائط بثلثة أحجار وان یمسح العجان ولا یغسله ویجوز ان</w:t>
      </w:r>
    </w:p>
    <w:p>
      <w:pPr>
        <w:pStyle w:val="BookText"/>
        <w:rPr/>
      </w:pPr>
      <w:r>
        <w:rPr>
          <w:rFonts w:ascii="IRNazanin" w:hAnsi="IRNazanin" w:eastAsia="IRNazanin"/>
          <w:color w:val="111111"/>
          <w:sz w:val="28"/>
          <w:sz w:val="28"/>
          <w:szCs w:val="28"/>
          <w:rtl w:val="true"/>
          <w:lang w:bidi="fa-IR"/>
        </w:rPr>
        <w:t xml:space="preserve">یمسح رجلیه ولا یغسلهما 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w:t>
      </w:r>
    </w:p>
    <w:p>
      <w:pPr>
        <w:pStyle w:val="BookText"/>
        <w:rPr/>
      </w:pPr>
      <w:r>
        <w:rPr>
          <w:rFonts w:ascii="IRNazanin" w:hAnsi="IRNazanin" w:eastAsia="IRNazanin"/>
          <w:color w:val="111111"/>
          <w:sz w:val="28"/>
          <w:sz w:val="28"/>
          <w:szCs w:val="28"/>
          <w:rtl w:val="true"/>
          <w:lang w:bidi="fa-IR"/>
        </w:rPr>
        <w:t xml:space="preserve">الواحدة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 الغائط ثم یتوضأ وفی</w:t>
      </w:r>
    </w:p>
    <w:p>
      <w:pPr>
        <w:pStyle w:val="BookText"/>
        <w:rPr/>
      </w:pPr>
      <w:r>
        <w:rPr>
          <w:rFonts w:ascii="IRNazanin" w:hAnsi="IRNazanin" w:eastAsia="IRNazanin"/>
          <w:color w:val="111111"/>
          <w:sz w:val="28"/>
          <w:sz w:val="28"/>
          <w:szCs w:val="28"/>
          <w:rtl w:val="true"/>
          <w:lang w:bidi="fa-IR"/>
        </w:rPr>
        <w:t xml:space="preserve">روایة هارون ابن حمزة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ماء الغسل من أبواب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یجزیک من الغسل والاستنجاء ما بلت یمینک</w:t>
      </w:r>
      <w:r>
        <w:rPr>
          <w:rFonts w:eastAsia="IRNazanin" w:cs="IRNazanin"/>
          <w:color w:val="111111"/>
          <w:sz w:val="28"/>
          <w:szCs w:val="28"/>
          <w:rtl w:val="true"/>
          <w:lang w:bidi="fa-IR"/>
        </w:rPr>
        <w:t>.</w:t>
      </w:r>
      <w:bookmarkStart w:id="232" w:name="pg12401_155374"/>
    </w:p>
    <w:p>
      <w:pPr>
        <w:pStyle w:val="Heading4"/>
        <w:numPr>
          <w:ilvl w:val="3"/>
          <w:numId w:val="1"/>
        </w:numPr>
        <w:rPr/>
      </w:pPr>
      <w:bookmarkStart w:id="233" w:name="__RefHeading___Toc9719267_417432637"/>
      <w:bookmarkStart w:id="234" w:name="_Toc82"/>
      <w:bookmarkEnd w:id="232"/>
      <w:bookmarkEnd w:id="233"/>
      <w:r>
        <w:rPr>
          <w:rtl w:val="true"/>
        </w:rPr>
        <w:t>(</w:t>
      </w:r>
      <w:r>
        <w:rPr/>
        <w:t>14</w:t>
      </w:r>
      <w:r>
        <w:rPr>
          <w:rtl w:val="true"/>
        </w:rPr>
        <w:t xml:space="preserve">) </w:t>
      </w:r>
      <w:r>
        <w:rPr>
          <w:rtl w:val="true"/>
        </w:rPr>
        <w:t>باب کراهة الاستنجاء بالیمین وبید فیها خاتم علیه اسم من أسماء الله أو</w:t>
      </w:r>
      <w:r>
        <w:rPr>
          <w:rtl w:val="true"/>
        </w:rPr>
        <w:t>...</w:t>
      </w:r>
      <w:bookmarkEnd w:id="234"/>
    </w:p>
    <w:p>
      <w:pPr>
        <w:pStyle w:val="BookText"/>
        <w:rPr/>
      </w:pPr>
      <w:r>
        <w:rPr>
          <w:rFonts w:ascii="IRNazanin" w:hAnsi="IRNazanin" w:eastAsia="IRNazanin"/>
          <w:color w:val="111111"/>
          <w:sz w:val="28"/>
          <w:sz w:val="28"/>
          <w:szCs w:val="28"/>
          <w:rtl w:val="true"/>
          <w:lang w:bidi="fa-IR"/>
        </w:rPr>
        <w:t>باب کراهة الاستنجاء بالیمین وبید فیها خاتم علیه اسم من أسماء الله أو شئ من القرآن وکراهة</w:t>
      </w:r>
    </w:p>
    <w:p>
      <w:pPr>
        <w:pStyle w:val="BookText"/>
        <w:rPr/>
      </w:pPr>
      <w:r>
        <w:rPr>
          <w:rFonts w:ascii="IRNazanin" w:hAnsi="IRNazanin" w:eastAsia="IRNazanin"/>
          <w:color w:val="111111"/>
          <w:sz w:val="28"/>
          <w:sz w:val="28"/>
          <w:szCs w:val="28"/>
          <w:rtl w:val="true"/>
          <w:lang w:bidi="fa-IR"/>
        </w:rPr>
        <w:t>استصحابه واستصحاب الدرهم الأبیض ما لم یکن مصرورا وجواز اتخاذ الفص من حجارة زمزم واستحباب نزعه عند</w:t>
      </w:r>
    </w:p>
    <w:p>
      <w:pPr>
        <w:pStyle w:val="BookText"/>
        <w:rPr/>
      </w:pP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أخبرنی الشیخ أیده الله قال أخبرنی أبو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w:t>
      </w:r>
    </w:p>
    <w:p>
      <w:pPr>
        <w:pStyle w:val="BookText"/>
        <w:rPr/>
      </w:pPr>
      <w:r>
        <w:rPr>
          <w:rFonts w:ascii="IRNazanin" w:hAnsi="IRNazanin" w:eastAsia="IRNazanin"/>
          <w:color w:val="111111"/>
          <w:sz w:val="28"/>
          <w:sz w:val="28"/>
          <w:szCs w:val="28"/>
          <w:rtl w:val="true"/>
          <w:lang w:bidi="fa-IR"/>
        </w:rPr>
        <w:t xml:space="preserve">عن یونس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یستنجی الرجل بیمینه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الاستنجاء بالیمین من الجفاء کا وروی</w:t>
      </w:r>
    </w:p>
    <w:p>
      <w:pPr>
        <w:pStyle w:val="BookText"/>
        <w:rPr/>
      </w:pPr>
      <w:r>
        <w:rPr>
          <w:rFonts w:ascii="IRNazanin" w:hAnsi="IRNazanin" w:eastAsia="IRNazanin"/>
          <w:color w:val="111111"/>
          <w:sz w:val="28"/>
          <w:sz w:val="28"/>
          <w:szCs w:val="28"/>
          <w:rtl w:val="true"/>
          <w:lang w:bidi="fa-IR"/>
        </w:rPr>
        <w:t xml:space="preserve">انه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بالیسار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قائما من غیر علة من الجفاء</w:t>
      </w:r>
    </w:p>
    <w:p>
      <w:pPr>
        <w:pStyle w:val="BookText"/>
        <w:rPr/>
      </w:pPr>
      <w:r>
        <w:rPr>
          <w:rFonts w:ascii="IRNazanin" w:hAnsi="IRNazanin" w:eastAsia="IRNazanin"/>
          <w:color w:val="111111"/>
          <w:sz w:val="28"/>
          <w:sz w:val="28"/>
          <w:szCs w:val="28"/>
          <w:rtl w:val="true"/>
          <w:lang w:bidi="fa-IR"/>
        </w:rPr>
        <w:t>والاستنجاء بالیمین من الجفاء وقد روی انه لا بأس إذا کانت الیسار معتلة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 عن</w:t>
      </w:r>
    </w:p>
    <w:p>
      <w:pPr>
        <w:pStyle w:val="BookText"/>
        <w:rPr/>
      </w:pPr>
      <w:r>
        <w:rPr>
          <w:rFonts w:ascii="IRNazanin" w:hAnsi="IRNazanin" w:eastAsia="IRNazanin"/>
          <w:color w:val="111111"/>
          <w:sz w:val="28"/>
          <w:sz w:val="28"/>
          <w:szCs w:val="28"/>
          <w:rtl w:val="true"/>
          <w:lang w:bidi="fa-IR"/>
        </w:rPr>
        <w:t xml:space="preserve">أبیه عن النوفلی عن السکونی عن جعفر بن محمد عن أبیه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بالیمین من الجفاء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القاسم</w:t>
      </w:r>
    </w:p>
    <w:p>
      <w:pPr>
        <w:pStyle w:val="BookText"/>
        <w:rPr/>
      </w:pPr>
      <w:r>
        <w:rPr>
          <w:rFonts w:ascii="IRNazanin" w:hAnsi="IRNazanin" w:eastAsia="IRNazanin"/>
          <w:color w:val="111111"/>
          <w:sz w:val="28"/>
          <w:sz w:val="28"/>
          <w:szCs w:val="28"/>
          <w:rtl w:val="true"/>
          <w:lang w:bidi="fa-IR"/>
        </w:rPr>
        <w:t xml:space="preserve">بن یحیی عن جده الحسن بن راشد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نقش علی خاتمه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فلیحوله عن الید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یستنجی بها فی المتوضأ 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أمکنة 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الرجل ینبغی له إذا کان نقش خاتمه اسما من أسماء الله تعالی إذا کان الاستنجاء</w:t>
      </w:r>
    </w:p>
    <w:p>
      <w:pPr>
        <w:pStyle w:val="BookText"/>
        <w:rPr/>
      </w:pPr>
      <w:r>
        <w:rPr>
          <w:rFonts w:ascii="IRNazanin" w:hAnsi="IRNazanin" w:eastAsia="IRNazanin"/>
          <w:color w:val="111111"/>
          <w:sz w:val="28"/>
          <w:sz w:val="28"/>
          <w:szCs w:val="28"/>
          <w:rtl w:val="true"/>
          <w:lang w:bidi="fa-IR"/>
        </w:rPr>
        <w:t>ان یجعله بیمینه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یتختم بیمینه لموضع الاستنجاء لان الاستنجاء به لنقشه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زیادة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الاستنجاء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محمد بن عیسی عن الحسین</w:t>
      </w:r>
    </w:p>
    <w:p>
      <w:pPr>
        <w:pStyle w:val="BookText"/>
        <w:rPr/>
      </w:pPr>
      <w:r>
        <w:rPr>
          <w:rFonts w:ascii="IRNazanin" w:hAnsi="IRNazanin" w:eastAsia="IRNazanin"/>
          <w:color w:val="111111"/>
          <w:sz w:val="28"/>
          <w:sz w:val="28"/>
          <w:szCs w:val="28"/>
          <w:rtl w:val="true"/>
          <w:lang w:bidi="fa-IR"/>
        </w:rPr>
        <w:t xml:space="preserve">بن خالد عن أبی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انا روینا فی الحدیث 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یستنجی وخاتمه فی إصبعه وکذلک کان یفعل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نقش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صدقوا</w:t>
      </w:r>
    </w:p>
    <w:p>
      <w:pPr>
        <w:pStyle w:val="BookText"/>
        <w:rPr/>
      </w:pPr>
      <w:r>
        <w:rPr>
          <w:rFonts w:ascii="IRNazanin" w:hAnsi="IRNazanin" w:eastAsia="IRNazanin"/>
          <w:color w:val="111111"/>
          <w:sz w:val="28"/>
          <w:sz w:val="28"/>
          <w:szCs w:val="28"/>
          <w:rtl w:val="true"/>
          <w:lang w:bidi="fa-IR"/>
        </w:rPr>
        <w:t xml:space="preserve">قلت فینبغی لنا ان نفعل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کانوا یتختمون فی الید الیمنی وانکم</w:t>
      </w:r>
    </w:p>
    <w:p>
      <w:pPr>
        <w:pStyle w:val="BookText"/>
        <w:rPr/>
      </w:pPr>
      <w:r>
        <w:rPr>
          <w:rFonts w:ascii="IRNazanin" w:hAnsi="IRNazanin" w:eastAsia="IRNazanin"/>
          <w:color w:val="111111"/>
          <w:sz w:val="28"/>
          <w:sz w:val="28"/>
          <w:szCs w:val="28"/>
          <w:rtl w:val="true"/>
          <w:lang w:bidi="fa-IR"/>
        </w:rPr>
        <w:t xml:space="preserve">أنتم تتختمون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الیسری قال فسکت فقال أتدری ما کان نقش خاتم آدم</w:t>
      </w:r>
    </w:p>
    <w:p>
      <w:pPr>
        <w:pStyle w:val="BookText"/>
        <w:rPr/>
      </w:pPr>
      <w:r>
        <w:rPr>
          <w:rFonts w:ascii="IRNazanin" w:hAnsi="IRNazanin" w:eastAsia="IRNazanin"/>
          <w:color w:val="111111"/>
          <w:sz w:val="28"/>
          <w:sz w:val="28"/>
          <w:szCs w:val="28"/>
          <w:rtl w:val="true"/>
          <w:lang w:bidi="fa-IR"/>
        </w:rPr>
        <w:t xml:space="preserve">فقلت لا فقال لا إله إلا الله محمد رسول الله وکان نقش خاتم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p>
    <w:p>
      <w:pPr>
        <w:pStyle w:val="BookText"/>
        <w:rPr/>
      </w:pPr>
      <w:r>
        <w:rPr>
          <w:rFonts w:ascii="IRNazanin" w:hAnsi="IRNazanin" w:eastAsia="IRNazanin"/>
          <w:color w:val="111111"/>
          <w:sz w:val="28"/>
          <w:sz w:val="28"/>
          <w:szCs w:val="28"/>
          <w:rtl w:val="true"/>
          <w:lang w:bidi="fa-IR"/>
        </w:rPr>
        <w:t xml:space="preserve">وخاتم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وخاتم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العزة لله</w:t>
      </w:r>
    </w:p>
    <w:p>
      <w:pPr>
        <w:pStyle w:val="BookText"/>
        <w:rPr/>
      </w:pPr>
      <w:r>
        <w:rPr>
          <w:rFonts w:ascii="IRNazanin" w:hAnsi="IRNazanin" w:eastAsia="IRNazanin"/>
          <w:color w:val="111111"/>
          <w:sz w:val="28"/>
          <w:sz w:val="28"/>
          <w:szCs w:val="28"/>
          <w:rtl w:val="true"/>
          <w:lang w:bidi="fa-IR"/>
        </w:rPr>
        <w:t xml:space="preserve">وخاتم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بالغ امره وعلی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أبیه</w:t>
      </w:r>
    </w:p>
    <w:p>
      <w:pPr>
        <w:pStyle w:val="BookText"/>
        <w:rPr/>
      </w:pPr>
      <w:r>
        <w:rPr>
          <w:rFonts w:ascii="IRNazanin" w:hAnsi="IRNazanin" w:eastAsia="IRNazanin"/>
          <w:color w:val="111111"/>
          <w:sz w:val="28"/>
          <w:sz w:val="28"/>
          <w:szCs w:val="28"/>
          <w:rtl w:val="true"/>
          <w:lang w:bidi="fa-IR"/>
        </w:rPr>
        <w:t xml:space="preserve">وأبو جعفر الأکبر خاتم 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ولیی</w:t>
      </w:r>
    </w:p>
    <w:p>
      <w:pPr>
        <w:pStyle w:val="BookText"/>
        <w:rPr/>
      </w:pPr>
      <w:r>
        <w:rPr>
          <w:rFonts w:ascii="IRNazanin" w:hAnsi="IRNazanin" w:eastAsia="IRNazanin"/>
          <w:color w:val="111111"/>
          <w:sz w:val="28"/>
          <w:sz w:val="28"/>
          <w:szCs w:val="28"/>
          <w:rtl w:val="true"/>
          <w:lang w:bidi="fa-IR"/>
        </w:rPr>
        <w:t xml:space="preserve">وعصمتی من خلقه وأبو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الله وأبو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شاء الله لا قوة الا بالله وقال الحسین بن خالد ومد یده إلی وقال خاتمی خاتم أبی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اللباس عن الحسین بن خالد عن أبی الحسن</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والأمالی للصدوق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قال حدثنا</w:t>
      </w:r>
    </w:p>
    <w:p>
      <w:pPr>
        <w:pStyle w:val="BookText"/>
        <w:rPr/>
      </w:pPr>
      <w:r>
        <w:rPr>
          <w:rFonts w:ascii="IRNazanin" w:hAnsi="IRNazanin" w:eastAsia="IRNazanin"/>
          <w:color w:val="111111"/>
          <w:sz w:val="28"/>
          <w:sz w:val="28"/>
          <w:szCs w:val="28"/>
          <w:rtl w:val="true"/>
          <w:lang w:bidi="fa-IR"/>
        </w:rPr>
        <w:t>سعد بن عبد الله عن أحمد بن محمد بن خالد عن محمد بن علی الکوفی عن الحسن</w:t>
      </w:r>
    </w:p>
    <w:p>
      <w:pPr>
        <w:pStyle w:val="BookText"/>
        <w:rPr/>
      </w:pPr>
      <w:r>
        <w:rPr>
          <w:rFonts w:ascii="IRNazanin" w:hAnsi="IRNazanin" w:eastAsia="IRNazanin"/>
          <w:color w:val="111111"/>
          <w:sz w:val="28"/>
          <w:sz w:val="28"/>
          <w:szCs w:val="28"/>
          <w:rtl w:val="true"/>
          <w:lang w:bidi="fa-IR"/>
        </w:rPr>
        <w:t>بن أبی العقبة الصیرفی عن الحسین بن خالد الصیرفی قال قلت لأبی الحسن علی بن</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یستنجی وخاتمه فی إصبعه ونقشه لا إله إلا الله</w:t>
      </w:r>
    </w:p>
    <w:p>
      <w:pPr>
        <w:pStyle w:val="BookText"/>
        <w:rPr/>
      </w:pPr>
      <w:r>
        <w:rPr>
          <w:rFonts w:ascii="IRNazanin" w:hAnsi="IRNazanin" w:eastAsia="IRNazanin"/>
          <w:color w:val="111111"/>
          <w:sz w:val="28"/>
          <w:sz w:val="28"/>
          <w:szCs w:val="28"/>
          <w:rtl w:val="true"/>
          <w:lang w:bidi="fa-IR"/>
        </w:rPr>
        <w:t xml:space="preserve">فقال اکره ذلک له فقلت جعلت فداک أو لیس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w:t>
      </w:r>
    </w:p>
    <w:p>
      <w:pPr>
        <w:pStyle w:val="BookText"/>
        <w:rPr/>
      </w:pPr>
      <w:r>
        <w:rPr>
          <w:rFonts w:ascii="IRNazanin" w:hAnsi="IRNazanin" w:eastAsia="IRNazanin"/>
          <w:color w:val="111111"/>
          <w:sz w:val="28"/>
          <w:sz w:val="28"/>
          <w:szCs w:val="28"/>
          <w:rtl w:val="true"/>
          <w:lang w:bidi="fa-IR"/>
        </w:rPr>
        <w:t>آبائک یفعل ذلک وخاتمه فی إصبعه قال بلی ولکن أولئک کانوا یتختمون فی الید</w:t>
      </w:r>
    </w:p>
    <w:p>
      <w:pPr>
        <w:pStyle w:val="BookText"/>
        <w:rPr/>
      </w:pPr>
      <w:r>
        <w:rPr>
          <w:rFonts w:ascii="IRNazanin" w:hAnsi="IRNazanin" w:eastAsia="IRNazanin"/>
          <w:color w:val="111111"/>
          <w:sz w:val="28"/>
          <w:sz w:val="28"/>
          <w:szCs w:val="28"/>
          <w:rtl w:val="true"/>
          <w:lang w:bidi="fa-IR"/>
        </w:rPr>
        <w:t>الیمنی فاتقوا الله وانظروا لأنفسکم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 عن وهب بن وهب</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نقش خاتم أبی العزة لله جمیعا وکان فی</w:t>
      </w:r>
    </w:p>
    <w:p>
      <w:pPr>
        <w:pStyle w:val="BookText"/>
        <w:rPr/>
      </w:pPr>
      <w:r>
        <w:rPr>
          <w:rFonts w:ascii="IRNazanin" w:hAnsi="IRNazanin" w:eastAsia="IRNazanin"/>
          <w:color w:val="111111"/>
          <w:sz w:val="28"/>
          <w:sz w:val="28"/>
          <w:szCs w:val="28"/>
          <w:rtl w:val="true"/>
          <w:lang w:bidi="fa-IR"/>
        </w:rPr>
        <w:t xml:space="preserve">یساره یستنجی بها وکان نقش خاتم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لله وکان فی یده</w:t>
      </w:r>
    </w:p>
    <w:p>
      <w:pPr>
        <w:pStyle w:val="BookText"/>
        <w:rPr/>
      </w:pPr>
      <w:r>
        <w:rPr>
          <w:rFonts w:ascii="IRNazanin" w:hAnsi="IRNazanin" w:eastAsia="IRNazanin"/>
          <w:color w:val="111111"/>
          <w:sz w:val="28"/>
          <w:sz w:val="28"/>
          <w:szCs w:val="28"/>
          <w:rtl w:val="true"/>
          <w:lang w:bidi="fa-IR"/>
        </w:rPr>
        <w:t>الیسری یستنجی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التقیة قال لان راویه وهب بن وهب وهو</w:t>
      </w:r>
    </w:p>
    <w:p>
      <w:pPr>
        <w:pStyle w:val="BookText"/>
        <w:rPr/>
      </w:pPr>
      <w:r>
        <w:rPr>
          <w:rFonts w:ascii="IRNazanin" w:hAnsi="IRNazanin" w:eastAsia="IRNazanin"/>
          <w:color w:val="111111"/>
          <w:sz w:val="28"/>
          <w:sz w:val="28"/>
          <w:szCs w:val="28"/>
          <w:rtl w:val="true"/>
          <w:lang w:bidi="fa-IR"/>
        </w:rPr>
        <w:t xml:space="preserve">عامی متروک العمل بما یختص بروایته 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عن أبی البختری</w:t>
      </w:r>
    </w:p>
    <w:p>
      <w:pPr>
        <w:pStyle w:val="BookText"/>
        <w:rPr/>
      </w:pPr>
      <w:r>
        <w:rPr>
          <w:rFonts w:ascii="IRNazanin" w:hAnsi="IRNazanin" w:eastAsia="IRNazanin"/>
          <w:color w:val="111111"/>
          <w:sz w:val="28"/>
          <w:sz w:val="28"/>
          <w:szCs w:val="28"/>
          <w:rtl w:val="true"/>
          <w:lang w:bidi="fa-IR"/>
        </w:rPr>
        <w:t xml:space="preserve">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سهل بن زیاد عن علی</w:t>
      </w:r>
    </w:p>
    <w:p>
      <w:pPr>
        <w:pStyle w:val="BookText"/>
        <w:rPr/>
      </w:pPr>
      <w:r>
        <w:rPr>
          <w:rFonts w:ascii="IRNazanin" w:hAnsi="IRNazanin" w:eastAsia="IRNazanin"/>
          <w:color w:val="111111"/>
          <w:sz w:val="28"/>
          <w:sz w:val="28"/>
          <w:szCs w:val="28"/>
          <w:rtl w:val="true"/>
          <w:lang w:bidi="fa-IR"/>
        </w:rPr>
        <w:t xml:space="preserve">بن الحکم عن ابان بن عثمان عن أبی القاسم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p>
    <w:p>
      <w:pPr>
        <w:pStyle w:val="BookText"/>
        <w:rPr/>
      </w:pPr>
      <w:r>
        <w:rPr>
          <w:rFonts w:ascii="IRNazanin" w:hAnsi="IRNazanin" w:eastAsia="IRNazanin"/>
          <w:color w:val="111111"/>
          <w:sz w:val="28"/>
          <w:sz w:val="28"/>
          <w:szCs w:val="28"/>
          <w:rtl w:val="true"/>
          <w:lang w:bidi="fa-IR"/>
        </w:rPr>
        <w:t xml:space="preserve">الرجل یرید الخلاء وعلیه خاتم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تعالی قال ما أحب ذلک</w:t>
      </w:r>
    </w:p>
    <w:p>
      <w:pPr>
        <w:pStyle w:val="BookText"/>
        <w:rPr/>
      </w:pPr>
      <w:r>
        <w:rPr>
          <w:rFonts w:ascii="IRNazanin" w:hAnsi="IRNazanin" w:eastAsia="IRNazanin"/>
          <w:color w:val="111111"/>
          <w:sz w:val="28"/>
          <w:sz w:val="28"/>
          <w:szCs w:val="28"/>
          <w:rtl w:val="true"/>
          <w:lang w:bidi="fa-IR"/>
        </w:rPr>
        <w:t xml:space="preserve">قال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من إذا</w:t>
      </w:r>
    </w:p>
    <w:p>
      <w:pPr>
        <w:pStyle w:val="BookText"/>
        <w:rPr/>
      </w:pPr>
      <w:r>
        <w:rPr>
          <w:rFonts w:ascii="IRNazanin" w:hAnsi="IRNazanin" w:eastAsia="IRNazanin"/>
          <w:color w:val="111111"/>
          <w:sz w:val="28"/>
          <w:sz w:val="28"/>
          <w:szCs w:val="28"/>
          <w:rtl w:val="true"/>
          <w:lang w:bidi="fa-IR"/>
        </w:rPr>
        <w:t>دخل الخلاء وهو معه ولکن لا یستنجی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فضال عن المثنی</w:t>
      </w:r>
    </w:p>
    <w:p>
      <w:pPr>
        <w:pStyle w:val="BookText"/>
        <w:rPr/>
      </w:pPr>
      <w:r>
        <w:rPr>
          <w:rFonts w:ascii="IRNazanin" w:hAnsi="IRNazanin" w:eastAsia="IRNazanin"/>
          <w:color w:val="111111"/>
          <w:sz w:val="28"/>
          <w:sz w:val="28"/>
          <w:szCs w:val="28"/>
          <w:rtl w:val="true"/>
          <w:lang w:bidi="fa-IR"/>
        </w:rPr>
        <w:t xml:space="preserve">عن أبی أیوب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الخلاء وفی یدی خاتم فیه اسم من أسماء</w:t>
      </w:r>
    </w:p>
    <w:p>
      <w:pPr>
        <w:pStyle w:val="BookText"/>
        <w:rPr/>
      </w:pPr>
      <w:r>
        <w:rPr>
          <w:rFonts w:ascii="IRNazanin" w:hAnsi="IRNazanin" w:eastAsia="IRNazanin"/>
          <w:color w:val="111111"/>
          <w:sz w:val="28"/>
          <w:sz w:val="28"/>
          <w:szCs w:val="28"/>
          <w:rtl w:val="true"/>
          <w:lang w:bidi="fa-IR"/>
        </w:rPr>
        <w:t xml:space="preserve">الله تعالی قال لا ولا تجامع فیه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انه إذا أراد أن یستنجی من الخلاء</w:t>
      </w:r>
    </w:p>
    <w:p>
      <w:pPr>
        <w:pStyle w:val="BookText"/>
        <w:rPr/>
      </w:pPr>
      <w:r>
        <w:rPr>
          <w:rFonts w:ascii="IRNazanin" w:hAnsi="IRNazanin" w:eastAsia="IRNazanin"/>
          <w:color w:val="111111"/>
          <w:sz w:val="28"/>
          <w:sz w:val="28"/>
          <w:szCs w:val="28"/>
          <w:rtl w:val="true"/>
          <w:lang w:bidi="fa-IR"/>
        </w:rPr>
        <w:t xml:space="preserve">فیحوله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الید التی یستنجی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وسئله عن الرجل یجامع ویدخل الکنیف وعلیه الخاتم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ذکر الله أو الشئ من القرآن أیصلح ذلک قال لا ئل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w:t>
      </w:r>
    </w:p>
    <w:p>
      <w:pPr>
        <w:pStyle w:val="BookText"/>
        <w:rPr/>
      </w:pPr>
      <w:r>
        <w:rPr>
          <w:rFonts w:ascii="IRNazanin" w:hAnsi="IRNazanin" w:eastAsia="IRNazanin"/>
          <w:color w:val="111111"/>
          <w:sz w:val="28"/>
          <w:sz w:val="28"/>
          <w:szCs w:val="28"/>
          <w:rtl w:val="true"/>
          <w:lang w:bidi="fa-IR"/>
        </w:rPr>
        <w:t xml:space="preserve">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محمد بن الحسین عن محمد بن</w:t>
      </w:r>
    </w:p>
    <w:p>
      <w:pPr>
        <w:pStyle w:val="BookText"/>
        <w:rPr/>
      </w:pPr>
      <w:r>
        <w:rPr>
          <w:rFonts w:ascii="IRNazanin" w:hAnsi="IRNazanin" w:eastAsia="IRNazanin"/>
          <w:color w:val="111111"/>
          <w:sz w:val="28"/>
          <w:sz w:val="28"/>
          <w:szCs w:val="28"/>
          <w:rtl w:val="true"/>
          <w:lang w:bidi="fa-IR"/>
        </w:rPr>
        <w:t xml:space="preserve">یحیی الخزاز عن غیاث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ان یدخل الخلاء</w:t>
      </w:r>
    </w:p>
    <w:p>
      <w:pPr>
        <w:pStyle w:val="BookText"/>
        <w:rPr/>
      </w:pPr>
      <w:r>
        <w:rPr>
          <w:rFonts w:ascii="IRNazanin" w:hAnsi="IRNazanin" w:eastAsia="IRNazanin"/>
          <w:color w:val="111111"/>
          <w:sz w:val="28"/>
          <w:sz w:val="28"/>
          <w:szCs w:val="28"/>
          <w:rtl w:val="true"/>
          <w:lang w:bidi="fa-IR"/>
        </w:rPr>
        <w:t>ومعه درهم ابیض الا ان یکون مصرورا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w:t>
      </w:r>
    </w:p>
    <w:p>
      <w:pPr>
        <w:pStyle w:val="BookText"/>
        <w:rPr/>
      </w:pPr>
      <w:r>
        <w:rPr>
          <w:rFonts w:ascii="IRNazanin" w:hAnsi="IRNazanin" w:eastAsia="IRNazanin"/>
          <w:color w:val="111111"/>
          <w:sz w:val="28"/>
          <w:sz w:val="28"/>
          <w:szCs w:val="28"/>
          <w:rtl w:val="true"/>
          <w:lang w:bidi="fa-IR"/>
        </w:rPr>
        <w:t xml:space="preserve">محمد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أحمد بن یحیی عن أحمد بن الحسن بن علی بن فضال عن عمرو بن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مصدق بن صدقة عن عمار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یمس الجنب درهما ولا دینارا علیه اسم الله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یستنجی وعلیه خاتم فیه اسم الله ولا یجامع وهو علیه ولا یدخل</w:t>
      </w:r>
    </w:p>
    <w:p>
      <w:pPr>
        <w:pStyle w:val="BookText"/>
        <w:rPr/>
      </w:pPr>
      <w:r>
        <w:rPr>
          <w:rFonts w:ascii="IRNazanin" w:hAnsi="IRNazanin" w:eastAsia="IRNazanin"/>
          <w:color w:val="111111"/>
          <w:sz w:val="28"/>
          <w:sz w:val="28"/>
          <w:szCs w:val="28"/>
          <w:rtl w:val="true"/>
          <w:lang w:bidi="fa-IR"/>
        </w:rPr>
        <w:t>المخرج وهو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محمد بن عیسی عن علی بن</w:t>
      </w:r>
    </w:p>
    <w:p>
      <w:pPr>
        <w:pStyle w:val="BookText"/>
        <w:rPr/>
      </w:pPr>
      <w:r>
        <w:rPr>
          <w:rFonts w:ascii="IRNazanin" w:hAnsi="IRNazanin" w:eastAsia="IRNazanin"/>
          <w:color w:val="111111"/>
          <w:sz w:val="28"/>
          <w:sz w:val="28"/>
          <w:szCs w:val="28"/>
          <w:rtl w:val="true"/>
          <w:lang w:bidi="fa-IR"/>
        </w:rPr>
        <w:t xml:space="preserve">الحسین بن عبد ربه 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الحسین بن</w:t>
      </w:r>
    </w:p>
    <w:p>
      <w:pPr>
        <w:pStyle w:val="BookText"/>
        <w:rPr/>
      </w:pPr>
      <w:r>
        <w:rPr>
          <w:rFonts w:ascii="IRNazanin" w:hAnsi="IRNazanin" w:eastAsia="IRNazanin"/>
          <w:color w:val="111111"/>
          <w:sz w:val="28"/>
          <w:sz w:val="28"/>
          <w:szCs w:val="28"/>
          <w:rtl w:val="true"/>
          <w:lang w:bidi="fa-IR"/>
        </w:rPr>
        <w:t>عبد ربه قال قلت له ما تقول فی الفص یتخذ من حجارة</w:t>
      </w:r>
      <w:r>
        <w:rPr>
          <w:rStyle w:val="FootnoteAnchor"/>
          <w:rtl w:val="true"/>
        </w:rPr>
        <w:footnoteReference w:id="397"/>
      </w:r>
      <w:r>
        <w:rPr>
          <w:rFonts w:ascii="IRNazanin" w:hAnsi="IRNazanin" w:eastAsia="IRNazanin"/>
          <w:color w:val="111111"/>
          <w:sz w:val="28"/>
          <w:sz w:val="28"/>
          <w:szCs w:val="28"/>
          <w:rtl w:val="true"/>
          <w:lang w:bidi="fa-IR"/>
        </w:rPr>
        <w:t xml:space="preserve">زمزم </w:t>
      </w:r>
      <w:r>
        <w:rPr>
          <w:rStyle w:val="FootnoteAnchor"/>
          <w:rtl w:val="true"/>
        </w:rPr>
        <w:footnoteReference w:id="398"/>
      </w:r>
      <w:r>
        <w:rPr>
          <w:rFonts w:ascii="IRNazanin" w:hAnsi="IRNazanin" w:eastAsia="IRNazanin"/>
          <w:color w:val="111111"/>
          <w:sz w:val="28"/>
          <w:sz w:val="28"/>
          <w:szCs w:val="28"/>
          <w:rtl w:val="true"/>
          <w:lang w:bidi="fa-IR"/>
        </w:rPr>
        <w:t>قال لا بأس</w:t>
      </w:r>
    </w:p>
    <w:p>
      <w:pPr>
        <w:pStyle w:val="BookText"/>
        <w:rPr/>
      </w:pPr>
      <w:r>
        <w:rPr>
          <w:rFonts w:ascii="IRNazanin" w:hAnsi="IRNazanin" w:eastAsia="IRNazanin"/>
          <w:color w:val="111111"/>
          <w:sz w:val="28"/>
          <w:sz w:val="28"/>
          <w:szCs w:val="28"/>
          <w:rtl w:val="true"/>
          <w:lang w:bidi="fa-IR"/>
        </w:rPr>
        <w:t>به ولکن إذا أراد الاستنجاء نزعه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مجموعة الدعوات للتلعکبری فی حدیث عن</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نقش الحدید الصینی قال واحذر علیه من النجاسة والزهومة ودخول</w:t>
      </w:r>
    </w:p>
    <w:p>
      <w:pPr>
        <w:pStyle w:val="BookText"/>
        <w:rPr/>
      </w:pPr>
      <w:r>
        <w:rPr>
          <w:rFonts w:ascii="IRNazanin" w:hAnsi="IRNazanin" w:eastAsia="IRNazanin"/>
          <w:color w:val="111111"/>
          <w:sz w:val="28"/>
          <w:sz w:val="28"/>
          <w:szCs w:val="28"/>
          <w:rtl w:val="true"/>
          <w:lang w:bidi="fa-IR"/>
        </w:rPr>
        <w:t>الحمام والخلاء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یکره البول فی الماء قوله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الاستنجاء بالیمین من الجفاء</w:t>
      </w:r>
      <w:bookmarkStart w:id="235" w:name="pg12401_155378"/>
    </w:p>
    <w:p>
      <w:pPr>
        <w:pStyle w:val="Heading4"/>
        <w:numPr>
          <w:ilvl w:val="3"/>
          <w:numId w:val="1"/>
        </w:numPr>
        <w:rPr/>
      </w:pPr>
      <w:bookmarkStart w:id="236" w:name="__RefHeading___Toc9719269_417432637"/>
      <w:bookmarkStart w:id="237" w:name="_Toc83"/>
      <w:bookmarkEnd w:id="235"/>
      <w:bookmarkEnd w:id="236"/>
      <w:r>
        <w:rPr>
          <w:rtl w:val="true"/>
        </w:rPr>
        <w:t>(</w:t>
      </w:r>
      <w:r>
        <w:rPr/>
        <w:t>15</w:t>
      </w:r>
      <w:r>
        <w:rPr>
          <w:rtl w:val="true"/>
        </w:rPr>
        <w:t xml:space="preserve">) </w:t>
      </w:r>
      <w:r>
        <w:rPr>
          <w:rtl w:val="true"/>
        </w:rPr>
        <w:t>باب استحباب الاستبراء من البول للرجل وکیفیته وحکم البلل الخارج بعد الاستبراء وقبله وکراهة مس الذکر بالیمین</w:t>
      </w:r>
      <w:bookmarkEnd w:id="237"/>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یعقوب بن</w:t>
      </w:r>
    </w:p>
    <w:p>
      <w:pPr>
        <w:pStyle w:val="BookText"/>
        <w:rPr/>
      </w:pPr>
      <w:r>
        <w:rPr>
          <w:rFonts w:ascii="IRNazanin" w:hAnsi="IRNazanin" w:eastAsia="IRNazanin"/>
          <w:color w:val="111111"/>
          <w:sz w:val="28"/>
          <w:sz w:val="28"/>
          <w:szCs w:val="28"/>
          <w:rtl w:val="true"/>
          <w:lang w:bidi="fa-IR"/>
        </w:rPr>
        <w:t>یزید عن ابن أبی عمیر عن جمیل بن صالح عن عبد الملک بن عمرو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یبول ثم یستنجی ثم یجد بعد ذلک بللا 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فخرط ما بین المقعدة والأثنیین ثلث مرات وغمز ما بینهما ثم استنجی فان سال</w:t>
      </w:r>
    </w:p>
    <w:p>
      <w:pPr>
        <w:pStyle w:val="BookText"/>
        <w:rPr/>
      </w:pPr>
      <w:r>
        <w:rPr>
          <w:rFonts w:ascii="IRNazanin" w:hAnsi="IRNazanin" w:eastAsia="IRNazanin"/>
          <w:color w:val="111111"/>
          <w:sz w:val="28"/>
          <w:sz w:val="28"/>
          <w:szCs w:val="28"/>
          <w:rtl w:val="true"/>
          <w:lang w:bidi="fa-IR"/>
        </w:rPr>
        <w:t xml:space="preserve">حتی یبلغ السوق فلا یبالی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w:t>
      </w:r>
      <w:r>
        <w:rPr>
          <w:rStyle w:val="FootnoteAnchor"/>
          <w:rtl w:val="true"/>
        </w:rPr>
        <w:footnoteReference w:id="399"/>
      </w:r>
      <w:r>
        <w:rPr>
          <w:rFonts w:ascii="IRNazanin" w:hAnsi="IRNazanin" w:eastAsia="IRNazanin"/>
          <w:color w:val="111111"/>
          <w:sz w:val="28"/>
          <w:sz w:val="28"/>
          <w:szCs w:val="28"/>
          <w:rtl w:val="true"/>
          <w:lang w:bidi="fa-IR"/>
        </w:rPr>
        <w:t>یبول</w:t>
      </w:r>
    </w:p>
    <w:p>
      <w:pPr>
        <w:pStyle w:val="BookText"/>
        <w:rPr/>
      </w:pPr>
      <w:r>
        <w:rPr>
          <w:rFonts w:ascii="IRNazanin" w:hAnsi="IRNazanin" w:eastAsia="IRNazanin"/>
          <w:color w:val="111111"/>
          <w:sz w:val="28"/>
          <w:sz w:val="28"/>
          <w:szCs w:val="28"/>
          <w:rtl w:val="true"/>
          <w:lang w:bidi="fa-IR"/>
        </w:rPr>
        <w:t xml:space="preserve">ثم یستنجی ثم یری بعد ذلک بللا انه إذا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عن الحسین بن سعید ومحمد بن خالد</w:t>
      </w:r>
    </w:p>
    <w:p>
      <w:pPr>
        <w:pStyle w:val="BookText"/>
        <w:rPr/>
      </w:pPr>
      <w:r>
        <w:rPr>
          <w:rFonts w:ascii="IRNazanin" w:hAnsi="IRNazanin" w:eastAsia="IRNazanin"/>
          <w:color w:val="111111"/>
          <w:sz w:val="28"/>
          <w:sz w:val="28"/>
          <w:szCs w:val="28"/>
          <w:rtl w:val="true"/>
          <w:lang w:bidi="fa-IR"/>
        </w:rPr>
        <w:t xml:space="preserve">البرقی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حفص بن البختری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یبول قال ینتره ثلاثا ثم إن سال حتی یبلغ الساق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أبو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w:t>
      </w:r>
    </w:p>
    <w:p>
      <w:pPr>
        <w:pStyle w:val="BookText"/>
        <w:rPr/>
      </w:pPr>
      <w:r>
        <w:rPr>
          <w:rFonts w:ascii="IRNazanin" w:hAnsi="IRNazanin" w:eastAsia="IRNazanin"/>
          <w:color w:val="111111"/>
          <w:sz w:val="28"/>
          <w:sz w:val="28"/>
          <w:szCs w:val="28"/>
          <w:rtl w:val="true"/>
          <w:lang w:bidi="fa-IR"/>
        </w:rPr>
        <w:t xml:space="preserve">عدة من أصحابنا عن محمد ابن یعقوب عن 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حماد عن حریز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مسلم قال قلت لأبی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بال ولم یکن معه ماء قال یعصر أصل ذکره إلی طرفه </w:t>
      </w:r>
      <w:r>
        <w:rPr>
          <w:rStyle w:val="FootnoteAnchor"/>
          <w:rtl w:val="true"/>
        </w:rPr>
        <w:footnoteReference w:id="400"/>
      </w:r>
      <w:r>
        <w:rPr>
          <w:rFonts w:ascii="IRNazanin" w:hAnsi="IRNazanin" w:eastAsia="IRNazanin"/>
          <w:color w:val="111111"/>
          <w:sz w:val="28"/>
          <w:sz w:val="28"/>
          <w:szCs w:val="28"/>
          <w:rtl w:val="true"/>
          <w:lang w:bidi="fa-IR"/>
        </w:rPr>
        <w:t>ثلاث عصرات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وینتر طرفه فان خرج بعد ذلک شئ فلیس من البول ولکنه من الحبائل السرائر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نقلا من کتاب حریز بن عبد الله السجستانی قال قلت 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إذا بال ینتر ذکره ثلاث مرات 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عیسی بن برداد عن أبیه 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بال أحدکم فلینتر ذکره</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بال فلیضع إصبعه الوسطی فی أصل العجان ثم یسلتها ثلاثا ک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w:t>
      </w:r>
    </w:p>
    <w:p>
      <w:pPr>
        <w:pStyle w:val="BookText"/>
        <w:rPr/>
      </w:pPr>
      <w:r>
        <w:rPr>
          <w:rFonts w:ascii="IRNazanin" w:hAnsi="IRNazanin" w:eastAsia="IRNazanin"/>
          <w:color w:val="111111"/>
          <w:sz w:val="28"/>
          <w:sz w:val="28"/>
          <w:szCs w:val="28"/>
          <w:rtl w:val="true"/>
          <w:lang w:bidi="fa-IR"/>
        </w:rPr>
        <w:t xml:space="preserve">الراوندی فی نوادره بإسناده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وفیه ثم لیسلها ثلاثا</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البول</w:t>
      </w:r>
    </w:p>
    <w:p>
      <w:pPr>
        <w:pStyle w:val="BookText"/>
        <w:rPr/>
      </w:pPr>
      <w:r>
        <w:rPr>
          <w:rFonts w:ascii="IRNazanin" w:hAnsi="IRNazanin" w:eastAsia="IRNazanin"/>
          <w:color w:val="111111"/>
          <w:sz w:val="28"/>
          <w:sz w:val="28"/>
          <w:szCs w:val="28"/>
          <w:rtl w:val="true"/>
          <w:lang w:bidi="fa-IR"/>
        </w:rPr>
        <w:t>بحلب الإحلیل لیستبرء ما فیه من بقیة البول ولئلا یسیل منه بعد الفراغ من الوضوء</w:t>
      </w:r>
    </w:p>
    <w:p>
      <w:pPr>
        <w:pStyle w:val="BookText"/>
        <w:rPr/>
      </w:pP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وأبی داود جمیعا عن</w:t>
      </w:r>
    </w:p>
    <w:p>
      <w:pPr>
        <w:pStyle w:val="BookText"/>
        <w:rPr/>
      </w:pPr>
      <w:r>
        <w:rPr>
          <w:rFonts w:ascii="IRNazanin" w:hAnsi="IRNazanin" w:eastAsia="IRNazanin"/>
          <w:color w:val="111111"/>
          <w:sz w:val="28"/>
          <w:sz w:val="28"/>
          <w:szCs w:val="28"/>
          <w:rtl w:val="true"/>
          <w:lang w:bidi="fa-IR"/>
        </w:rPr>
        <w:t xml:space="preserve">الحسین بن سعید عن صفوان بن یحیی عن العلاء عن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یعفور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بال ثم توضأ وقام إلی الصلاة فوجد بللا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شئ 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ذلک من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وجدت بلة فی أطراف إحلیلک وفی ثوبک</w:t>
      </w:r>
    </w:p>
    <w:p>
      <w:pPr>
        <w:pStyle w:val="BookText"/>
        <w:rPr/>
      </w:pPr>
      <w:r>
        <w:rPr>
          <w:rFonts w:ascii="IRNazanin" w:hAnsi="IRNazanin" w:eastAsia="IRNazanin"/>
          <w:color w:val="111111"/>
          <w:sz w:val="28"/>
          <w:sz w:val="28"/>
          <w:szCs w:val="28"/>
          <w:rtl w:val="true"/>
          <w:lang w:bidi="fa-IR"/>
        </w:rPr>
        <w:t>بعد نتر إحلیلک وبعد وضوئک فقد علمت ما وصفته لک من مسح أسفل أنثییک ونتر</w:t>
      </w:r>
    </w:p>
    <w:p>
      <w:pPr>
        <w:pStyle w:val="BookText"/>
        <w:rPr/>
      </w:pPr>
      <w:r>
        <w:rPr>
          <w:rFonts w:ascii="IRNazanin" w:hAnsi="IRNazanin" w:eastAsia="IRNazanin"/>
          <w:color w:val="111111"/>
          <w:sz w:val="28"/>
          <w:sz w:val="28"/>
          <w:szCs w:val="28"/>
          <w:rtl w:val="true"/>
          <w:lang w:bidi="fa-IR"/>
        </w:rPr>
        <w:t>إحلیلک ثلاثا فلا تلتفت إلی شئ منه ولا تنقض وضوئک له ولا تغسل منه ثوبک فان</w:t>
      </w:r>
    </w:p>
    <w:p>
      <w:pPr>
        <w:pStyle w:val="BookText"/>
        <w:rPr/>
      </w:pPr>
      <w:r>
        <w:rPr>
          <w:rFonts w:ascii="IRNazanin" w:hAnsi="IRNazanin" w:eastAsia="IRNazanin"/>
          <w:color w:val="111111"/>
          <w:sz w:val="28"/>
          <w:sz w:val="28"/>
          <w:szCs w:val="28"/>
          <w:rtl w:val="true"/>
          <w:lang w:bidi="fa-IR"/>
        </w:rPr>
        <w:t>ذلک من الحبائل والبواسیر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محمد بن عیسی قال کتب الیه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الوضوء مما خرج من الذکر بعد الاستبراء فکتب 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الشیخ ره علی الاستحباب أو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الرجل فلا یمس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بیمینه</w:t>
      </w:r>
      <w:r>
        <w:rPr>
          <w:rFonts w:eastAsia="IRNazanin" w:cs="IRNazanin"/>
          <w:color w:val="111111"/>
          <w:sz w:val="28"/>
          <w:szCs w:val="28"/>
          <w:rtl w:val="true"/>
          <w:lang w:bidi="fa-IR"/>
        </w:rPr>
        <w:t>.</w:t>
      </w:r>
      <w:bookmarkStart w:id="238" w:name="pg12401_155380"/>
    </w:p>
    <w:p>
      <w:pPr>
        <w:pStyle w:val="BookText"/>
        <w:rPr/>
      </w:pPr>
      <w:bookmarkEnd w:id="238"/>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بن عبد الرحیم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 xml:space="preserve">التالی ما یمکن ان یستفاد منه جواز ترک الاستبراء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انی</w:t>
      </w:r>
    </w:p>
    <w:p>
      <w:pPr>
        <w:pStyle w:val="BookText"/>
        <w:rPr/>
      </w:pPr>
      <w:r>
        <w:rPr>
          <w:rFonts w:ascii="IRNazanin" w:hAnsi="IRNazanin" w:eastAsia="IRNazanin"/>
          <w:color w:val="111111"/>
          <w:sz w:val="28"/>
          <w:sz w:val="28"/>
          <w:szCs w:val="28"/>
          <w:rtl w:val="true"/>
          <w:lang w:bidi="fa-IR"/>
        </w:rPr>
        <w:t xml:space="preserve">أبول ثم أتمسح بالأحجار فیجئ منی البلل ما یفسد سراویلی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استبرائی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Heading4"/>
        <w:numPr>
          <w:ilvl w:val="3"/>
          <w:numId w:val="1"/>
        </w:numPr>
        <w:rPr/>
      </w:pPr>
      <w:bookmarkStart w:id="239" w:name="__RefHeading___Toc9719271_417432637"/>
      <w:bookmarkStart w:id="240" w:name="_Toc84"/>
      <w:bookmarkEnd w:id="239"/>
      <w:r>
        <w:rPr>
          <w:rtl w:val="true"/>
        </w:rPr>
        <w:t>(</w:t>
      </w:r>
      <w:r>
        <w:rPr/>
        <w:t>16</w:t>
      </w:r>
      <w:r>
        <w:rPr>
          <w:rtl w:val="true"/>
        </w:rPr>
        <w:t xml:space="preserve">) </w:t>
      </w:r>
      <w:r>
        <w:rPr>
          <w:rtl w:val="true"/>
        </w:rPr>
        <w:t>باب وجوب الاستنجاء بالماء من البول بعد انقطاعه وحکم من لم یجد الماء أو یضره</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عن ابن أبی عمیر 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w:t>
      </w:r>
    </w:p>
    <w:p>
      <w:pPr>
        <w:pStyle w:val="BookText"/>
        <w:rPr/>
      </w:pP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انقطعت درة البول</w:t>
      </w:r>
    </w:p>
    <w:p>
      <w:pPr>
        <w:pStyle w:val="BookText"/>
        <w:rPr/>
      </w:pPr>
      <w:r>
        <w:rPr>
          <w:rFonts w:ascii="IRNazanin" w:hAnsi="IRNazanin" w:eastAsia="IRNazanin"/>
          <w:color w:val="111111"/>
          <w:sz w:val="28"/>
          <w:sz w:val="28"/>
          <w:szCs w:val="28"/>
          <w:rtl w:val="true"/>
          <w:lang w:bidi="fa-IR"/>
        </w:rPr>
        <w:t>فصب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وعبد الله ابنی محمد بن عیسی عن داود الصرمی</w:t>
      </w:r>
    </w:p>
    <w:p>
      <w:pPr>
        <w:pStyle w:val="BookText"/>
        <w:rPr/>
      </w:pPr>
      <w:r>
        <w:rPr>
          <w:rFonts w:ascii="IRNazanin" w:hAnsi="IRNazanin" w:eastAsia="IRNazanin"/>
          <w:color w:val="111111"/>
          <w:sz w:val="28"/>
          <w:sz w:val="28"/>
          <w:szCs w:val="28"/>
          <w:rtl w:val="true"/>
          <w:lang w:bidi="fa-IR"/>
        </w:rPr>
        <w:t xml:space="preserve">قال رأیت أبا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 یبول ویتناول کوزا صغیرا ویصب</w:t>
      </w:r>
    </w:p>
    <w:p>
      <w:pPr>
        <w:pStyle w:val="BookText"/>
        <w:rPr/>
      </w:pPr>
      <w:r>
        <w:rPr>
          <w:rFonts w:ascii="IRNazanin" w:hAnsi="IRNazanin" w:eastAsia="IRNazanin"/>
          <w:color w:val="111111"/>
          <w:sz w:val="28"/>
          <w:sz w:val="28"/>
          <w:szCs w:val="28"/>
          <w:rtl w:val="true"/>
          <w:lang w:bidi="fa-IR"/>
        </w:rPr>
        <w:t>الماء علیه من ساعته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w:t>
      </w:r>
    </w:p>
    <w:p>
      <w:pPr>
        <w:pStyle w:val="BookText"/>
        <w:rPr/>
      </w:pPr>
      <w:r>
        <w:rPr>
          <w:rFonts w:ascii="IRNazanin" w:hAnsi="IRNazanin" w:eastAsia="IRNazanin"/>
          <w:color w:val="111111"/>
          <w:sz w:val="28"/>
          <w:sz w:val="28"/>
          <w:szCs w:val="28"/>
          <w:rtl w:val="true"/>
          <w:lang w:bidi="fa-IR"/>
        </w:rPr>
        <w:t xml:space="preserve">ابن فضال عن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عن روح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p>
    <w:p>
      <w:pPr>
        <w:pStyle w:val="BookText"/>
        <w:rPr/>
      </w:pP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قائم علی رأسه ومعی إداوة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p>
    <w:p>
      <w:pPr>
        <w:pStyle w:val="BookText"/>
        <w:rPr/>
      </w:pPr>
      <w:r>
        <w:rPr>
          <w:rFonts w:ascii="IRNazanin" w:hAnsi="IRNazanin" w:eastAsia="IRNazanin"/>
          <w:color w:val="111111"/>
          <w:sz w:val="28"/>
          <w:sz w:val="28"/>
          <w:szCs w:val="28"/>
          <w:rtl w:val="true"/>
          <w:lang w:bidi="fa-IR"/>
        </w:rPr>
        <w:t xml:space="preserve">کوز فلما انقطع شخب البول قال بیده هکذا إلی فناولته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بالماء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فتوضأ مکانه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اتت الخلاء فاستنجت بغیر الماء قال لا یجزیها إلا أن لا تجد الماء</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الحسین</w:t>
      </w:r>
    </w:p>
    <w:p>
      <w:pPr>
        <w:pStyle w:val="BookText"/>
        <w:rPr/>
      </w:pPr>
      <w:r>
        <w:rPr>
          <w:rFonts w:ascii="IRNazanin" w:hAnsi="IRNazanin" w:eastAsia="IRNazanin"/>
          <w:color w:val="111111"/>
          <w:sz w:val="28"/>
          <w:sz w:val="28"/>
          <w:szCs w:val="28"/>
          <w:rtl w:val="true"/>
          <w:lang w:bidi="fa-IR"/>
        </w:rPr>
        <w:t xml:space="preserve">عن محمد بن خالد عن عبد الله بن بکیر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یبول</w:t>
      </w:r>
    </w:p>
    <w:p>
      <w:pPr>
        <w:pStyle w:val="BookText"/>
        <w:rPr/>
      </w:pPr>
      <w:r>
        <w:rPr>
          <w:rFonts w:ascii="IRNazanin" w:hAnsi="IRNazanin" w:eastAsia="IRNazanin"/>
          <w:color w:val="111111"/>
          <w:sz w:val="28"/>
          <w:sz w:val="28"/>
          <w:szCs w:val="28"/>
          <w:rtl w:val="true"/>
          <w:lang w:bidi="fa-IR"/>
        </w:rPr>
        <w:t xml:space="preserve">ولا یکون عنده الماء فیمسح ذکره بالحائط قال کل شئ یابس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w:t>
      </w:r>
    </w:p>
    <w:p>
      <w:pPr>
        <w:pStyle w:val="BookText"/>
        <w:rPr/>
      </w:pPr>
      <w:r>
        <w:rPr>
          <w:rFonts w:ascii="IRNazanin" w:hAnsi="IRNazanin" w:eastAsia="IRNazanin"/>
          <w:color w:val="111111"/>
          <w:sz w:val="28"/>
          <w:sz w:val="28"/>
          <w:szCs w:val="28"/>
          <w:rtl w:val="true"/>
          <w:lang w:bidi="fa-IR"/>
        </w:rPr>
        <w:t>ره علی ما إذا لم یجد الماء</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الهیثم ابن أبی</w:t>
      </w:r>
    </w:p>
    <w:p>
      <w:pPr>
        <w:pStyle w:val="BookText"/>
        <w:rPr/>
      </w:pPr>
      <w:r>
        <w:rPr>
          <w:rFonts w:ascii="IRNazanin" w:hAnsi="IRNazanin" w:eastAsia="IRNazanin"/>
          <w:color w:val="111111"/>
          <w:sz w:val="28"/>
          <w:sz w:val="28"/>
          <w:szCs w:val="28"/>
          <w:rtl w:val="true"/>
          <w:lang w:bidi="fa-IR"/>
        </w:rPr>
        <w:t xml:space="preserve">مسروق النهدی عن الحکم بن مسکین عن سماعة قال 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أبول ثم أتمسح بالأحجار فیجئ منی البلل ما یفسد سراویلی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استبرائی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به بأس قال الشیخ ره هذا لیس بمناف لما قلناه من أن البول لا بد من</w:t>
      </w:r>
    </w:p>
    <w:p>
      <w:pPr>
        <w:pStyle w:val="BookText"/>
        <w:rPr/>
      </w:pPr>
      <w:r>
        <w:rPr>
          <w:rFonts w:ascii="IRNazanin" w:hAnsi="IRNazanin" w:eastAsia="IRNazanin"/>
          <w:color w:val="111111"/>
          <w:sz w:val="28"/>
          <w:sz w:val="28"/>
          <w:szCs w:val="28"/>
          <w:rtl w:val="true"/>
          <w:lang w:bidi="fa-IR"/>
        </w:rPr>
        <w:t>غسله لشیئین أحدهما ان یکون مختصا بحال لم یکن فیها واجدا للماء وجاز له</w:t>
      </w:r>
    </w:p>
    <w:p>
      <w:pPr>
        <w:pStyle w:val="BookText"/>
        <w:rPr/>
      </w:pPr>
      <w:r>
        <w:rPr>
          <w:rFonts w:ascii="IRNazanin" w:hAnsi="IRNazanin" w:eastAsia="IRNazanin"/>
          <w:color w:val="111111"/>
          <w:sz w:val="28"/>
          <w:sz w:val="28"/>
          <w:szCs w:val="28"/>
          <w:rtl w:val="true"/>
          <w:lang w:bidi="fa-IR"/>
        </w:rPr>
        <w:t>ح الاقتصار علی الأحجار والثانی لیس فی الخبر انه یجوز له استباحة الصلاة بذلک</w:t>
      </w:r>
    </w:p>
    <w:p>
      <w:pPr>
        <w:pStyle w:val="BookText"/>
        <w:rPr/>
      </w:pPr>
      <w:r>
        <w:rPr>
          <w:rFonts w:ascii="IRNazanin" w:hAnsi="IRNazanin" w:eastAsia="IRNazanin"/>
          <w:color w:val="111111"/>
          <w:sz w:val="28"/>
          <w:sz w:val="28"/>
          <w:szCs w:val="28"/>
          <w:rtl w:val="true"/>
          <w:lang w:bidi="fa-IR"/>
        </w:rPr>
        <w:t>وإن لم یغسله وانما قال لیس به بأس یعنی بذلک البلل التی تخرج منه بعد الاستبراء</w:t>
      </w:r>
    </w:p>
    <w:p>
      <w:pPr>
        <w:pStyle w:val="BookText"/>
        <w:rPr/>
      </w:pPr>
      <w:r>
        <w:rPr>
          <w:rFonts w:ascii="IRNazanin" w:hAnsi="IRNazanin" w:eastAsia="IRNazanin"/>
          <w:color w:val="111111"/>
          <w:sz w:val="28"/>
          <w:sz w:val="28"/>
          <w:szCs w:val="28"/>
          <w:rtl w:val="true"/>
          <w:lang w:bidi="fa-IR"/>
        </w:rPr>
        <w:t>وذلک صحیح لأنه المذی وذلک طاهر علی ما نبینه فیما بعد انشاء الله تعالی</w:t>
      </w:r>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w:t>
      </w:r>
    </w:p>
    <w:p>
      <w:pPr>
        <w:pStyle w:val="BookText"/>
        <w:rPr/>
      </w:pPr>
      <w:r>
        <w:rPr>
          <w:rFonts w:ascii="IRNazanin" w:hAnsi="IRNazanin" w:eastAsia="IRNazanin"/>
          <w:color w:val="111111"/>
          <w:sz w:val="28"/>
          <w:sz w:val="28"/>
          <w:szCs w:val="28"/>
          <w:rtl w:val="true"/>
          <w:lang w:bidi="fa-IR"/>
        </w:rPr>
        <w:t xml:space="preserve">حماد بن عیسی عن حریز عن زرارة ومحمد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طهور المرأة فی النفاس إذا طهرت وکانت لا تستطیع ان تستنجی بالماء انها ان</w:t>
      </w:r>
    </w:p>
    <w:p>
      <w:pPr>
        <w:pStyle w:val="BookText"/>
        <w:rPr/>
      </w:pPr>
      <w:r>
        <w:rPr>
          <w:rFonts w:ascii="Amiri" w:hAnsi="Amiri" w:eastAsia="Amiri" w:cs="Amiri"/>
          <w:color w:val="111111"/>
          <w:sz w:val="28"/>
          <w:sz w:val="28"/>
          <w:szCs w:val="28"/>
          <w:rtl w:val="true"/>
          <w:lang w:bidi="ar-SA"/>
        </w:rPr>
        <w:t>استنجت اعتقرت هل لها رخصة ان توضأ من خارج وتنشفه بقطن أو بخرقة قال نعم</w:t>
      </w:r>
    </w:p>
    <w:p>
      <w:pPr>
        <w:pStyle w:val="BookText"/>
        <w:rPr/>
      </w:pPr>
      <w:r>
        <w:rPr>
          <w:rFonts w:ascii="IRNazanin" w:hAnsi="IRNazanin" w:eastAsia="IRNazanin"/>
          <w:color w:val="111111"/>
          <w:sz w:val="28"/>
          <w:sz w:val="28"/>
          <w:szCs w:val="28"/>
          <w:rtl w:val="true"/>
          <w:lang w:bidi="fa-IR"/>
        </w:rPr>
        <w:t>لتنقی من داخل بقطن أو بخرقة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العیص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النجاسة من أبواب النجاسات</w:t>
      </w:r>
    </w:p>
    <w:p>
      <w:pPr>
        <w:pStyle w:val="BookText"/>
        <w:rPr/>
      </w:pPr>
      <w:r>
        <w:rPr>
          <w:rFonts w:ascii="IRNazanin" w:hAnsi="IRNazanin" w:eastAsia="IRNazanin"/>
          <w:color w:val="111111"/>
          <w:sz w:val="28"/>
          <w:sz w:val="28"/>
          <w:szCs w:val="28"/>
          <w:rtl w:val="true"/>
          <w:lang w:bidi="fa-IR"/>
        </w:rPr>
        <w:t>قوله رجل بال فی موضع لیس فیه ماء فمسح ذکره بحجر وقد عرق ذکره وفخذاه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ذکره وفخذیه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w:t>
      </w:r>
    </w:p>
    <w:p>
      <w:pPr>
        <w:pStyle w:val="BookText"/>
        <w:rPr/>
      </w:pPr>
      <w:r>
        <w:rPr>
          <w:rFonts w:ascii="IRNazanin" w:hAnsi="IRNazanin" w:eastAsia="IRNazanin"/>
          <w:color w:val="111111"/>
          <w:sz w:val="28"/>
          <w:sz w:val="28"/>
          <w:szCs w:val="28"/>
          <w:rtl w:val="true"/>
          <w:lang w:bidi="fa-IR"/>
        </w:rPr>
        <w:t xml:space="preserve">الاستنجاء من أبواب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البول فإنه لا بد من غسله وفی روایة برید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یجزی من البول الا الماء ویأتی فی أحادیث الباب التالی ما یناسب</w:t>
      </w:r>
    </w:p>
    <w:p>
      <w:pPr>
        <w:pStyle w:val="BookText"/>
        <w:rPr/>
      </w:pPr>
      <w:r>
        <w:rPr>
          <w:rFonts w:ascii="IRNazanin" w:hAnsi="IRNazanin" w:eastAsia="IRNazanin"/>
          <w:color w:val="111111"/>
          <w:sz w:val="28"/>
          <w:sz w:val="28"/>
          <w:szCs w:val="28"/>
          <w:rtl w:val="true"/>
          <w:lang w:bidi="fa-IR"/>
        </w:rPr>
        <w:t xml:space="preserve">ذلک وفی روایة الحذاء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من أبواب الوضوء</w:t>
      </w:r>
    </w:p>
    <w:p>
      <w:pPr>
        <w:pStyle w:val="BookText"/>
        <w:rPr/>
      </w:pPr>
      <w:r>
        <w:rPr>
          <w:rFonts w:ascii="IRNazanin" w:hAnsi="IRNazanin" w:eastAsia="IRNazanin"/>
          <w:color w:val="111111"/>
          <w:sz w:val="28"/>
          <w:sz w:val="28"/>
          <w:szCs w:val="28"/>
          <w:rtl w:val="true"/>
          <w:lang w:bidi="fa-IR"/>
        </w:rPr>
        <w:t xml:space="preserve">قوله وضأت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بجمع وقد بال فناولته ماء فاستنجی به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ذکره ویذهب</w:t>
      </w:r>
      <w:bookmarkStart w:id="241" w:name="pg12401_155382"/>
    </w:p>
    <w:p>
      <w:pPr>
        <w:pStyle w:val="BookText"/>
        <w:rPr/>
      </w:pPr>
      <w:bookmarkEnd w:id="241"/>
      <w:r>
        <w:rPr>
          <w:rFonts w:ascii="IRNazanin" w:hAnsi="IRNazanin" w:eastAsia="IRNazanin"/>
          <w:color w:val="111111"/>
          <w:sz w:val="28"/>
          <w:sz w:val="28"/>
          <w:szCs w:val="28"/>
          <w:rtl w:val="true"/>
          <w:lang w:bidi="fa-IR"/>
        </w:rPr>
        <w:t xml:space="preserve">الغائط ثم یتوضأ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إعادة الوضوء</w:t>
      </w:r>
    </w:p>
    <w:p>
      <w:pPr>
        <w:pStyle w:val="BookText"/>
        <w:rPr/>
      </w:pPr>
      <w:r>
        <w:rPr>
          <w:rFonts w:ascii="IRNazanin" w:hAnsi="IRNazanin" w:eastAsia="IRNazanin"/>
          <w:color w:val="111111"/>
          <w:sz w:val="28"/>
          <w:sz w:val="28"/>
          <w:szCs w:val="28"/>
          <w:rtl w:val="true"/>
          <w:lang w:bidi="fa-IR"/>
        </w:rPr>
        <w:t>بترک الاستنجاء من أبواب ما ینقض الوضوء قوله رجل بال ثم تمسح فأجاد التمسح</w:t>
      </w:r>
    </w:p>
    <w:p>
      <w:pPr>
        <w:pStyle w:val="BookText"/>
        <w:rPr/>
      </w:pPr>
      <w:r>
        <w:rPr>
          <w:rFonts w:ascii="IRNazanin" w:hAnsi="IRNazanin" w:eastAsia="IRNazanin"/>
          <w:color w:val="111111"/>
          <w:sz w:val="28"/>
          <w:sz w:val="28"/>
          <w:szCs w:val="28"/>
          <w:rtl w:val="true"/>
          <w:lang w:bidi="fa-IR"/>
        </w:rPr>
        <w:t xml:space="preserve">ثم توضأ وقام فصلی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فیمسک ذکره ویتوضأ ویعید صلاته</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علیه ان یغسل إحلیله وحده وفی غیر واحده</w:t>
      </w:r>
    </w:p>
    <w:p>
      <w:pPr>
        <w:pStyle w:val="BookText"/>
        <w:rPr/>
      </w:pPr>
      <w:r>
        <w:rPr>
          <w:rFonts w:ascii="IRNazanin" w:hAnsi="IRNazanin" w:eastAsia="IRNazanin"/>
          <w:color w:val="111111"/>
          <w:sz w:val="28"/>
          <w:sz w:val="28"/>
          <w:szCs w:val="28"/>
          <w:rtl w:val="true"/>
          <w:lang w:bidi="fa-IR"/>
        </w:rPr>
        <w:t>من اخباره أیضا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فی الوسائل علی وجوب الاستنجاء من البول بالماء بروایة داود</w:t>
      </w:r>
    </w:p>
    <w:p>
      <w:pPr>
        <w:pStyle w:val="BookText"/>
        <w:rPr/>
      </w:pPr>
      <w:r>
        <w:rPr>
          <w:rFonts w:ascii="IRNazanin" w:hAnsi="IRNazanin" w:eastAsia="IRNazanin"/>
          <w:color w:val="111111"/>
          <w:sz w:val="28"/>
          <w:sz w:val="28"/>
          <w:szCs w:val="28"/>
          <w:rtl w:val="true"/>
          <w:lang w:bidi="fa-IR"/>
        </w:rPr>
        <w:t xml:space="preserve">بن فرقد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الأول من أبواب المیاه ولکنه محل نظر لان المراد من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أحدهم قطرة بول قرضوا لحومهم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غیر محل الاستنجاء قطعا</w:t>
      </w:r>
    </w:p>
    <w:p>
      <w:pPr>
        <w:pStyle w:val="BookText"/>
        <w:rPr/>
      </w:pPr>
      <w:r>
        <w:rPr>
          <w:rFonts w:ascii="IRNazanin" w:hAnsi="IRNazanin" w:eastAsia="IRNazanin"/>
          <w:color w:val="111111"/>
          <w:sz w:val="28"/>
          <w:sz w:val="28"/>
          <w:szCs w:val="28"/>
          <w:rtl w:val="true"/>
          <w:lang w:bidi="fa-IR"/>
        </w:rPr>
        <w:t>فلا یشمله الاطلاق حتی یستدل به</w:t>
      </w:r>
    </w:p>
    <w:p>
      <w:pPr>
        <w:pStyle w:val="Heading4"/>
        <w:numPr>
          <w:ilvl w:val="3"/>
          <w:numId w:val="1"/>
        </w:numPr>
        <w:rPr/>
      </w:pPr>
      <w:bookmarkStart w:id="242" w:name="__RefHeading___Toc9719273_417432637"/>
      <w:bookmarkStart w:id="243" w:name="_Toc85"/>
      <w:bookmarkEnd w:id="242"/>
      <w:r>
        <w:rPr>
          <w:rtl w:val="true"/>
        </w:rPr>
        <w:t>(</w:t>
      </w:r>
      <w:r>
        <w:rPr/>
        <w:t>17</w:t>
      </w:r>
      <w:r>
        <w:rPr>
          <w:rtl w:val="true"/>
        </w:rPr>
        <w:t xml:space="preserve">) </w:t>
      </w:r>
      <w:r>
        <w:rPr>
          <w:rtl w:val="true"/>
        </w:rPr>
        <w:t>باب مقدار ما یجزی من الماء فی الاستنجاء من البول وانه لا یحتاج إلی الدلک</w:t>
      </w:r>
      <w:bookmarkEnd w:id="243"/>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أخبرنی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 عن سعد بن عبد الله عن الهیثم ابن أبی مسروق</w:t>
      </w:r>
    </w:p>
    <w:p>
      <w:pPr>
        <w:pStyle w:val="BookText"/>
        <w:rPr/>
      </w:pPr>
      <w:r>
        <w:rPr>
          <w:rFonts w:ascii="IRNazanin" w:hAnsi="IRNazanin" w:eastAsia="IRNazanin"/>
          <w:color w:val="111111"/>
          <w:sz w:val="28"/>
          <w:sz w:val="28"/>
          <w:szCs w:val="28"/>
          <w:rtl w:val="true"/>
          <w:lang w:bidi="fa-IR"/>
        </w:rPr>
        <w:t xml:space="preserve">النهدی عن مروک ابن عبید عن نشیط بن صالح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کم</w:t>
      </w:r>
    </w:p>
    <w:p>
      <w:pPr>
        <w:pStyle w:val="BookText"/>
        <w:rPr/>
      </w:pPr>
      <w:r>
        <w:rPr>
          <w:rFonts w:ascii="IRNazanin" w:hAnsi="IRNazanin" w:eastAsia="IRNazanin"/>
          <w:color w:val="111111"/>
          <w:sz w:val="28"/>
          <w:sz w:val="28"/>
          <w:szCs w:val="28"/>
          <w:rtl w:val="true"/>
          <w:lang w:bidi="fa-IR"/>
        </w:rPr>
        <w:t>یجزی من الماء فی الاستنجاء من البول فقال بمثلی ما علی الخشفة من البلل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w:t>
      </w:r>
    </w:p>
    <w:p>
      <w:pPr>
        <w:pStyle w:val="BookText"/>
        <w:rPr/>
      </w:pPr>
      <w:r>
        <w:rPr>
          <w:rFonts w:ascii="IRNazanin" w:hAnsi="IRNazanin" w:eastAsia="IRNazanin"/>
          <w:color w:val="111111"/>
          <w:sz w:val="28"/>
          <w:sz w:val="28"/>
          <w:szCs w:val="28"/>
          <w:rtl w:val="true"/>
          <w:lang w:bidi="fa-IR"/>
        </w:rPr>
        <w:t xml:space="preserve">ویعقوب بن یزید عن مروک بن عبید عن نشیط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یجزی من البول ان یغسله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یجزی ان یغسل بمثله من الماء إذا کان علی</w:t>
      </w:r>
    </w:p>
    <w:p>
      <w:pPr>
        <w:pStyle w:val="BookText"/>
        <w:rPr/>
      </w:pPr>
      <w:r>
        <w:rPr>
          <w:rFonts w:ascii="IRNazanin" w:hAnsi="IRNazanin" w:eastAsia="IRNazanin"/>
          <w:color w:val="111111"/>
          <w:sz w:val="28"/>
          <w:sz w:val="28"/>
          <w:szCs w:val="28"/>
          <w:rtl w:val="true"/>
          <w:lang w:bidi="fa-IR"/>
        </w:rPr>
        <w:t>رأس الحشفة وغیره وروی انه ماء لیس بوسخ فیحتاج ان یدلک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w:t>
      </w:r>
    </w:p>
    <w:p>
      <w:pPr>
        <w:pStyle w:val="BookText"/>
        <w:rPr/>
      </w:pPr>
      <w:r>
        <w:rPr>
          <w:rFonts w:ascii="IRNazanin" w:hAnsi="IRNazanin" w:eastAsia="IRNazanin"/>
          <w:color w:val="111111"/>
          <w:sz w:val="28"/>
          <w:sz w:val="28"/>
          <w:szCs w:val="28"/>
          <w:rtl w:val="true"/>
          <w:lang w:bidi="fa-IR"/>
        </w:rPr>
        <w:t xml:space="preserve">بن عبد الله عن 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حریز عن زرارة قال کان</w:t>
      </w:r>
      <w:bookmarkStart w:id="244" w:name="pg12401_155383"/>
    </w:p>
    <w:p>
      <w:pPr>
        <w:pStyle w:val="BookText"/>
        <w:rPr/>
      </w:pPr>
      <w:bookmarkEnd w:id="244"/>
      <w:r>
        <w:rPr>
          <w:rFonts w:ascii="IRNazanin" w:hAnsi="IRNazanin" w:eastAsia="IRNazanin"/>
          <w:color w:val="111111"/>
          <w:sz w:val="28"/>
          <w:sz w:val="28"/>
          <w:szCs w:val="28"/>
          <w:rtl w:val="true"/>
          <w:lang w:bidi="fa-IR"/>
        </w:rPr>
        <w:t>یستنجی من البول ثلث مرات ومن الغائط بالمدر والخرق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البول من أبواب النجاسات</w:t>
      </w:r>
    </w:p>
    <w:p>
      <w:pPr>
        <w:pStyle w:val="BookText"/>
        <w:rPr/>
      </w:pPr>
      <w:r>
        <w:rPr>
          <w:rFonts w:ascii="IRNazanin" w:hAnsi="IRNazanin" w:eastAsia="IRNazanin"/>
          <w:color w:val="111111"/>
          <w:sz w:val="28"/>
          <w:sz w:val="28"/>
          <w:szCs w:val="28"/>
          <w:rtl w:val="true"/>
          <w:lang w:bidi="fa-IR"/>
        </w:rPr>
        <w:t xml:space="preserve">ما یناسب الباب وفی روایة داود الصرمی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السابق قوله رأیت أبا الحسن</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 یبول ویتناول کوزا صغیرا ویصب الماء علیه من ساعته</w:t>
      </w:r>
      <w:r>
        <w:rPr>
          <w:rFonts w:eastAsia="IRNazanin" w:cs="IRNazanin"/>
          <w:color w:val="111111"/>
          <w:sz w:val="28"/>
          <w:szCs w:val="28"/>
          <w:rtl w:val="true"/>
          <w:lang w:bidi="fa-IR"/>
        </w:rPr>
        <w:t>.</w:t>
      </w:r>
    </w:p>
    <w:p>
      <w:pPr>
        <w:pStyle w:val="Heading4"/>
        <w:numPr>
          <w:ilvl w:val="3"/>
          <w:numId w:val="1"/>
        </w:numPr>
        <w:rPr/>
      </w:pPr>
      <w:bookmarkStart w:id="245" w:name="__RefHeading___Toc9719275_417432637"/>
      <w:bookmarkStart w:id="246" w:name="_Toc86"/>
      <w:bookmarkEnd w:id="245"/>
      <w:r>
        <w:rPr>
          <w:rtl w:val="true"/>
        </w:rPr>
        <w:t>(</w:t>
      </w:r>
      <w:r>
        <w:rPr/>
        <w:t>18</w:t>
      </w:r>
      <w:r>
        <w:rPr>
          <w:rtl w:val="true"/>
        </w:rPr>
        <w:t xml:space="preserve">) </w:t>
      </w:r>
      <w:r>
        <w:rPr>
          <w:rtl w:val="true"/>
        </w:rPr>
        <w:t>باب کراهة غسل الحرة فرج زوجها من غیر سقم وجواز ذلک فی الأمة المملوکة له</w:t>
      </w:r>
      <w:bookmarkEnd w:id="246"/>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أحمد عن الحسن بن علی بن فضال عن</w:t>
      </w:r>
    </w:p>
    <w:p>
      <w:pPr>
        <w:pStyle w:val="BookText"/>
        <w:rPr/>
      </w:pPr>
      <w:r>
        <w:rPr>
          <w:rFonts w:ascii="IRNazanin" w:hAnsi="IRNazanin" w:eastAsia="IRNazanin"/>
          <w:color w:val="111111"/>
          <w:sz w:val="28"/>
          <w:sz w:val="28"/>
          <w:szCs w:val="28"/>
          <w:rtl w:val="true"/>
          <w:lang w:bidi="fa-IR"/>
        </w:rPr>
        <w:t xml:space="preserve">یونس بن یعقوب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تغسل فرج زوجها فقال ولم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سقم قلت لا قال ما أحب للحرة ان تفعل فاما الأمة فلا یضره قال قلت</w:t>
      </w:r>
    </w:p>
    <w:p>
      <w:pPr>
        <w:pStyle w:val="BookText"/>
        <w:rPr/>
      </w:pPr>
      <w:r>
        <w:rPr>
          <w:rFonts w:ascii="IRNazanin" w:hAnsi="IRNazanin" w:eastAsia="IRNazanin"/>
          <w:color w:val="111111"/>
          <w:sz w:val="28"/>
          <w:sz w:val="28"/>
          <w:szCs w:val="28"/>
          <w:rtl w:val="true"/>
          <w:lang w:bidi="fa-IR"/>
        </w:rPr>
        <w:t>له أیغتسل الرجل بین یدی أهله فقال نعم ما یفضی به أعظم</w:t>
      </w:r>
      <w:r>
        <w:rPr>
          <w:rFonts w:eastAsia="IRNazanin" w:cs="IRNazanin"/>
          <w:color w:val="111111"/>
          <w:sz w:val="28"/>
          <w:szCs w:val="28"/>
          <w:rtl w:val="true"/>
          <w:lang w:bidi="fa-IR"/>
        </w:rPr>
        <w:t>.</w:t>
      </w:r>
    </w:p>
    <w:p>
      <w:pPr>
        <w:pStyle w:val="Heading4"/>
        <w:numPr>
          <w:ilvl w:val="3"/>
          <w:numId w:val="1"/>
        </w:numPr>
        <w:rPr/>
      </w:pPr>
      <w:bookmarkStart w:id="247" w:name="__RefHeading___Toc9719277_417432637"/>
      <w:bookmarkStart w:id="248" w:name="_Toc87"/>
      <w:bookmarkEnd w:id="247"/>
      <w:r>
        <w:rPr>
          <w:rtl w:val="true"/>
        </w:rPr>
        <w:t>(</w:t>
      </w:r>
      <w:r>
        <w:rPr/>
        <w:t>19</w:t>
      </w:r>
      <w:r>
        <w:rPr>
          <w:rtl w:val="true"/>
        </w:rPr>
        <w:t xml:space="preserve">) </w:t>
      </w:r>
      <w:r>
        <w:rPr>
          <w:rtl w:val="true"/>
        </w:rPr>
        <w:t>باب عدم وجوب الاستنجاء من النوم والریح</w:t>
      </w:r>
      <w:bookmarkEnd w:id="248"/>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بن</w:t>
      </w:r>
    </w:p>
    <w:p>
      <w:pPr>
        <w:pStyle w:val="BookText"/>
        <w:rPr/>
      </w:pPr>
      <w:r>
        <w:rPr>
          <w:rFonts w:ascii="IRNazanin" w:hAnsi="IRNazanin" w:eastAsia="IRNazanin"/>
          <w:color w:val="111111"/>
          <w:sz w:val="28"/>
          <w:sz w:val="28"/>
          <w:szCs w:val="28"/>
          <w:rtl w:val="true"/>
          <w:lang w:bidi="fa-IR"/>
        </w:rPr>
        <w:t>الحسن بن الولید عن أبیه عن محمد بن یحیی عن محمد بن علی بن محبوب عن</w:t>
      </w:r>
    </w:p>
    <w:p>
      <w:pPr>
        <w:pStyle w:val="BookText"/>
        <w:rPr/>
      </w:pPr>
      <w:r>
        <w:rPr>
          <w:rFonts w:ascii="IRNazanin" w:hAnsi="IRNazanin" w:eastAsia="IRNazanin"/>
          <w:color w:val="111111"/>
          <w:sz w:val="28"/>
          <w:sz w:val="28"/>
          <w:szCs w:val="28"/>
          <w:rtl w:val="true"/>
          <w:lang w:bidi="fa-IR"/>
        </w:rPr>
        <w:t>أحمد بن الحسن بن علی بن فضال عن عمرو بن سعید عن مصدق بن صدقة عن عمار</w:t>
      </w:r>
    </w:p>
    <w:p>
      <w:pPr>
        <w:pStyle w:val="BookText"/>
        <w:rPr/>
      </w:pPr>
      <w:r>
        <w:rPr>
          <w:rFonts w:ascii="IRNazanin" w:hAnsi="IRNazanin" w:eastAsia="IRNazanin"/>
          <w:color w:val="111111"/>
          <w:sz w:val="28"/>
          <w:sz w:val="28"/>
          <w:szCs w:val="28"/>
          <w:rtl w:val="true"/>
          <w:lang w:bidi="fa-IR"/>
        </w:rPr>
        <w:t xml:space="preserve">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یکون منه الریح أعلیه ان یستنجی</w:t>
      </w:r>
    </w:p>
    <w:p>
      <w:pPr>
        <w:pStyle w:val="BookText"/>
        <w:rPr/>
      </w:pPr>
      <w:r>
        <w:rPr>
          <w:rFonts w:ascii="IRNazanin" w:hAnsi="IRNazanin" w:eastAsia="IRNazanin"/>
          <w:color w:val="111111"/>
          <w:sz w:val="28"/>
          <w:sz w:val="28"/>
          <w:szCs w:val="28"/>
          <w:rtl w:val="true"/>
          <w:lang w:bidi="fa-IR"/>
        </w:rPr>
        <w:t xml:space="preserve">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قطعة من روایة عمار الآتیة فی الباب الرابع من أبواب ما ینقض الوضوء</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 عن أبیه</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سلیمان بن جعفر الجعفری قال</w:t>
      </w:r>
    </w:p>
    <w:p>
      <w:pPr>
        <w:pStyle w:val="BookText"/>
        <w:rPr/>
      </w:pPr>
      <w:r>
        <w:rPr>
          <w:rFonts w:ascii="IRNazanin" w:hAnsi="IRNazanin" w:eastAsia="IRNazanin"/>
          <w:color w:val="111111"/>
          <w:sz w:val="28"/>
          <w:sz w:val="28"/>
          <w:szCs w:val="28"/>
          <w:rtl w:val="true"/>
          <w:lang w:bidi="fa-IR"/>
        </w:rPr>
        <w:t xml:space="preserve">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یستیقظ من نومه یتوضأ ولا یستنجی وقال کالمتعجب من رجل</w:t>
      </w:r>
    </w:p>
    <w:p>
      <w:pPr>
        <w:pStyle w:val="BookText"/>
        <w:rPr/>
      </w:pPr>
      <w:r>
        <w:rPr>
          <w:rFonts w:ascii="IRNazanin" w:hAnsi="IRNazanin" w:eastAsia="IRNazanin"/>
          <w:color w:val="111111"/>
          <w:sz w:val="28"/>
          <w:sz w:val="28"/>
          <w:szCs w:val="28"/>
          <w:rtl w:val="true"/>
          <w:lang w:bidi="fa-IR"/>
        </w:rPr>
        <w:t xml:space="preserve">سماه بلغنی انه إذا خرجت منه ریح استنجی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یستیقظ من نومه فیتوضأ وذکر مثله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249" w:name="pg12401_155384"/>
    </w:p>
    <w:p>
      <w:pPr>
        <w:pStyle w:val="BookText"/>
        <w:rPr/>
      </w:pPr>
      <w:bookmarkEnd w:id="249"/>
      <w:r>
        <w:rPr>
          <w:rFonts w:ascii="IRNazanin" w:hAnsi="IRNazanin" w:eastAsia="IRNazanin"/>
          <w:color w:val="111111"/>
          <w:sz w:val="28"/>
          <w:sz w:val="28"/>
          <w:szCs w:val="28"/>
          <w:rtl w:val="true"/>
          <w:lang w:bidi="fa-IR"/>
        </w:rPr>
        <w:t>أنه قال لا یکون الاستنجاء الا من غائط أو بول أو جنابة أو مما یخرج غیر الریح فلیس</w:t>
      </w:r>
    </w:p>
    <w:p>
      <w:pPr>
        <w:pStyle w:val="BookText"/>
        <w:rPr/>
      </w:pPr>
      <w:r>
        <w:rPr>
          <w:rFonts w:ascii="IRNazanin" w:hAnsi="IRNazanin" w:eastAsia="IRNazanin"/>
          <w:color w:val="111111"/>
          <w:sz w:val="28"/>
          <w:sz w:val="28"/>
          <w:szCs w:val="28"/>
          <w:rtl w:val="true"/>
          <w:lang w:bidi="fa-IR"/>
        </w:rPr>
        <w:t>من الریح الاستنجاء واجب</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تغسل ثوبک الا مما یجب علیک فی خروجه</w:t>
      </w:r>
    </w:p>
    <w:p>
      <w:pPr>
        <w:pStyle w:val="BookText"/>
        <w:rPr/>
      </w:pPr>
      <w:r>
        <w:rPr>
          <w:rFonts w:ascii="IRNazanin" w:hAnsi="IRNazanin" w:eastAsia="IRNazanin"/>
          <w:color w:val="111111"/>
          <w:sz w:val="28"/>
          <w:sz w:val="28"/>
          <w:szCs w:val="28"/>
          <w:rtl w:val="true"/>
          <w:lang w:bidi="fa-IR"/>
        </w:rPr>
        <w:t>إعادة الوضوء ولا یجب علیک إعادة الا من بول أو منی أو غائط أو ریح تستیقنها</w:t>
      </w:r>
    </w:p>
    <w:p>
      <w:pPr>
        <w:pStyle w:val="BookText"/>
        <w:rPr/>
      </w:pPr>
      <w:r>
        <w:rPr>
          <w:rFonts w:ascii="IRNazanin" w:hAnsi="IRNazanin" w:eastAsia="IRNazanin"/>
          <w:color w:val="111111"/>
          <w:sz w:val="28"/>
          <w:sz w:val="28"/>
          <w:szCs w:val="28"/>
          <w:rtl w:val="true"/>
          <w:lang w:bidi="fa-IR"/>
        </w:rPr>
        <w:t xml:space="preserve">ویأتی 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القلس لا ینقض الوضوء من أبواب</w:t>
      </w:r>
    </w:p>
    <w:p>
      <w:pPr>
        <w:pStyle w:val="BookText"/>
        <w:rPr/>
      </w:pPr>
      <w:r>
        <w:rPr>
          <w:rFonts w:ascii="IRNazanin" w:hAnsi="IRNazanin" w:eastAsia="IRNazanin"/>
          <w:color w:val="111111"/>
          <w:sz w:val="28"/>
          <w:sz w:val="28"/>
          <w:szCs w:val="28"/>
          <w:rtl w:val="true"/>
          <w:lang w:bidi="fa-IR"/>
        </w:rPr>
        <w:t xml:space="preserve">ما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وضوء علیک ولا استنجاء الا ان یخرج منک بول أو</w:t>
      </w:r>
    </w:p>
    <w:p>
      <w:pPr>
        <w:pStyle w:val="BookText"/>
        <w:rPr/>
      </w:pPr>
      <w:r>
        <w:rPr>
          <w:rFonts w:ascii="IRNazanin" w:hAnsi="IRNazanin" w:eastAsia="IRNazanin"/>
          <w:color w:val="111111"/>
          <w:sz w:val="28"/>
          <w:sz w:val="28"/>
          <w:szCs w:val="28"/>
          <w:rtl w:val="true"/>
          <w:lang w:bidi="fa-IR"/>
        </w:rPr>
        <w:t>غایط أو ریح أو منی</w:t>
      </w:r>
    </w:p>
    <w:p>
      <w:pPr>
        <w:pStyle w:val="Heading4"/>
        <w:numPr>
          <w:ilvl w:val="3"/>
          <w:numId w:val="1"/>
        </w:numPr>
        <w:rPr/>
      </w:pPr>
      <w:bookmarkStart w:id="250" w:name="__RefHeading___Toc9719279_417432637"/>
      <w:bookmarkStart w:id="251" w:name="_Toc88"/>
      <w:bookmarkEnd w:id="250"/>
      <w:r>
        <w:rPr>
          <w:rtl w:val="true"/>
        </w:rPr>
        <w:t>(</w:t>
      </w:r>
      <w:r>
        <w:rPr/>
        <w:t>20</w:t>
      </w:r>
      <w:r>
        <w:rPr>
          <w:rtl w:val="true"/>
        </w:rPr>
        <w:t xml:space="preserve">) </w:t>
      </w:r>
      <w:r>
        <w:rPr>
          <w:rtl w:val="true"/>
        </w:rPr>
        <w:t>باب کراهة حبس البول وقطعه</w:t>
      </w:r>
      <w:bookmarkEnd w:id="251"/>
    </w:p>
    <w:p>
      <w:p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الذهبیة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لا یشتکی مثانته</w:t>
      </w:r>
    </w:p>
    <w:p>
      <w:pPr>
        <w:pStyle w:val="BookText"/>
        <w:rPr/>
      </w:pPr>
      <w:r>
        <w:rPr>
          <w:rFonts w:ascii="IRNazanin" w:hAnsi="IRNazanin" w:eastAsia="IRNazanin"/>
          <w:color w:val="111111"/>
          <w:sz w:val="28"/>
          <w:sz w:val="28"/>
          <w:szCs w:val="28"/>
          <w:rtl w:val="true"/>
          <w:lang w:bidi="fa-IR"/>
        </w:rPr>
        <w:t>فلا یحبس البول ولو علی ظهر دابة</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إذا جعت فکل وإذا عطشت فاشرب</w:t>
      </w:r>
    </w:p>
    <w:p>
      <w:pPr>
        <w:pStyle w:val="BookText"/>
        <w:rPr/>
      </w:pPr>
      <w:r>
        <w:rPr>
          <w:rFonts w:ascii="IRNazanin" w:hAnsi="IRNazanin" w:eastAsia="IRNazanin"/>
          <w:color w:val="111111"/>
          <w:sz w:val="28"/>
          <w:sz w:val="28"/>
          <w:szCs w:val="28"/>
          <w:rtl w:val="true"/>
          <w:lang w:bidi="fa-IR"/>
        </w:rPr>
        <w:t>وإذا هاج بک البول فبل ولا تجامع الا من حاجة وإذا نعست فنم فان ذلک مصححة</w:t>
      </w:r>
    </w:p>
    <w:p>
      <w:pPr>
        <w:pStyle w:val="BookText"/>
        <w:rPr/>
      </w:pPr>
      <w:r>
        <w:rPr>
          <w:rFonts w:ascii="IRNazanin" w:hAnsi="IRNazanin" w:eastAsia="IRNazanin"/>
          <w:color w:val="111111"/>
          <w:sz w:val="28"/>
          <w:sz w:val="28"/>
          <w:szCs w:val="28"/>
          <w:rtl w:val="true"/>
          <w:lang w:bidi="fa-IR"/>
        </w:rPr>
        <w:t>للبدن</w:t>
      </w:r>
    </w:p>
    <w:p>
      <w:pPr>
        <w:pStyle w:val="BookText"/>
        <w:rPr/>
      </w:pPr>
      <w:r>
        <w:rPr>
          <w:rFonts w:ascii="IRNazanin" w:hAnsi="IRNazanin" w:eastAsia="IRNazanin"/>
          <w:color w:val="111111"/>
          <w:sz w:val="28"/>
          <w:sz w:val="28"/>
          <w:szCs w:val="28"/>
          <w:rtl w:val="true"/>
          <w:lang w:bidi="fa-IR"/>
        </w:rPr>
        <w:t xml:space="preserve">وتقدم فی روایة الحسن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البول من أبواب النجاسات</w:t>
      </w:r>
    </w:p>
    <w:p>
      <w:pPr>
        <w:pStyle w:val="BookText"/>
        <w:rPr/>
      </w:pPr>
      <w:r>
        <w:rPr>
          <w:rFonts w:ascii="IRNazanin" w:hAnsi="IRNazanin" w:eastAsia="IRNazanin"/>
          <w:color w:val="111111"/>
          <w:sz w:val="28"/>
          <w:sz w:val="28"/>
          <w:szCs w:val="28"/>
          <w:rtl w:val="true"/>
          <w:lang w:bidi="fa-IR"/>
        </w:rPr>
        <w:t xml:space="preserve">قوله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بالحسن </w:t>
      </w:r>
      <w:r>
        <w:rPr>
          <w:rStyle w:val="FootnoteAnchor"/>
          <w:rtl w:val="true"/>
        </w:rPr>
        <w:footnoteReference w:id="402"/>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فی حجره فبال علیه</w:t>
      </w:r>
    </w:p>
    <w:p>
      <w:pPr>
        <w:pStyle w:val="BookText"/>
        <w:rPr/>
      </w:pPr>
      <w:r>
        <w:rPr>
          <w:rFonts w:ascii="IRNazanin" w:hAnsi="IRNazanin" w:eastAsia="IRNazanin"/>
          <w:color w:val="111111"/>
          <w:sz w:val="28"/>
          <w:sz w:val="28"/>
          <w:szCs w:val="28"/>
          <w:rtl w:val="true"/>
          <w:lang w:bidi="fa-IR"/>
        </w:rPr>
        <w:t xml:space="preserve">فاخذه فقال لا تزرموا ابنی وفی روایة ابن أبی لیلی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فبال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تزرموا ابنی ای لا تقطعوا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بوله</w:t>
      </w:r>
      <w:r>
        <w:rPr>
          <w:rFonts w:eastAsia="IRNazanin" w:cs="IRNazanin"/>
          <w:color w:val="111111"/>
          <w:sz w:val="28"/>
          <w:szCs w:val="28"/>
          <w:rtl w:val="true"/>
          <w:lang w:bidi="fa-IR"/>
        </w:rPr>
        <w:t>.</w:t>
      </w:r>
      <w:bookmarkStart w:id="252" w:name="pg12401_155385"/>
    </w:p>
    <w:p>
      <w:pPr>
        <w:pStyle w:val="Heading3"/>
        <w:numPr>
          <w:ilvl w:val="2"/>
          <w:numId w:val="1"/>
        </w:numPr>
        <w:rPr/>
      </w:pPr>
      <w:bookmarkStart w:id="253" w:name="__RefHeading___Toc9719281_417432637"/>
      <w:bookmarkStart w:id="254" w:name="_Toc89"/>
      <w:bookmarkEnd w:id="252"/>
      <w:bookmarkEnd w:id="253"/>
      <w:r>
        <w:rPr>
          <w:rtl w:val="true"/>
        </w:rPr>
        <w:t>أبواب الوضوء</w:t>
      </w:r>
      <w:bookmarkEnd w:id="254"/>
    </w:p>
    <w:p>
      <w:pPr>
        <w:pStyle w:val="Heading4"/>
        <w:numPr>
          <w:ilvl w:val="3"/>
          <w:numId w:val="1"/>
        </w:numPr>
        <w:rPr/>
      </w:pPr>
      <w:bookmarkStart w:id="255" w:name="__RefHeading___Toc9719283_417432637"/>
      <w:bookmarkStart w:id="256" w:name="_Toc90"/>
      <w:bookmarkEnd w:id="255"/>
      <w:r>
        <w:rPr>
          <w:rtl w:val="true"/>
        </w:rPr>
        <w:t>(</w:t>
      </w:r>
      <w:r>
        <w:rPr/>
        <w:t>1</w:t>
      </w:r>
      <w:r>
        <w:rPr>
          <w:rtl w:val="true"/>
        </w:rPr>
        <w:t xml:space="preserve">) </w:t>
      </w:r>
      <w:r>
        <w:rPr>
          <w:rtl w:val="true"/>
        </w:rPr>
        <w:t>باب ما یعتبر فیه الوضوء من الصلاة وغیرها و</w:t>
      </w:r>
      <w:r>
        <w:rPr>
          <w:rtl w:val="true"/>
        </w:rPr>
        <w:t>...</w:t>
      </w:r>
      <w:bookmarkEnd w:id="256"/>
    </w:p>
    <w:p>
      <w:pPr>
        <w:pStyle w:val="BookText"/>
        <w:rPr/>
      </w:pPr>
      <w:r>
        <w:rPr>
          <w:rFonts w:ascii="IRNazanin" w:hAnsi="IRNazanin" w:eastAsia="IRNazanin"/>
          <w:color w:val="111111"/>
          <w:sz w:val="28"/>
          <w:sz w:val="28"/>
          <w:szCs w:val="28"/>
          <w:rtl w:val="true"/>
          <w:lang w:bidi="fa-IR"/>
        </w:rPr>
        <w:t>باب ما یعتبر فیه الوضوء من الصلاة وغیرها وانه إذا دخل وقت الصلاة وجب الطهور وحکم من صلی أو</w:t>
      </w:r>
    </w:p>
    <w:p>
      <w:pPr>
        <w:pStyle w:val="BookText"/>
        <w:rPr/>
      </w:pPr>
      <w:r>
        <w:rPr>
          <w:rFonts w:ascii="IRNazanin" w:hAnsi="IRNazanin" w:eastAsia="IRNazanin"/>
          <w:color w:val="111111"/>
          <w:sz w:val="28"/>
          <w:sz w:val="28"/>
          <w:szCs w:val="28"/>
          <w:rtl w:val="true"/>
          <w:lang w:bidi="fa-IR"/>
        </w:rPr>
        <w:t>طاف علی غیر وضوء</w:t>
      </w:r>
    </w:p>
    <w:p>
      <w:pPr>
        <w:pStyle w:val="BookText"/>
        <w:rPr/>
      </w:pPr>
      <w:r>
        <w:rPr>
          <w:rFonts w:ascii="IRNazanin" w:hAnsi="IRNazanin" w:eastAsia="IRNazanin"/>
          <w:color w:val="111111"/>
          <w:sz w:val="28"/>
          <w:sz w:val="28"/>
          <w:szCs w:val="28"/>
          <w:rtl w:val="true"/>
          <w:lang w:bidi="fa-IR"/>
        </w:rPr>
        <w:t xml:space="preserve">الآیات الشریفة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 آمنوا</w:t>
      </w:r>
    </w:p>
    <w:p>
      <w:pPr>
        <w:pStyle w:val="BookText"/>
        <w:rPr/>
      </w:pPr>
      <w:r>
        <w:rPr>
          <w:rFonts w:ascii="IRNazanin" w:hAnsi="IRNazanin" w:eastAsia="IRNazanin"/>
          <w:color w:val="111111"/>
          <w:sz w:val="28"/>
          <w:sz w:val="28"/>
          <w:szCs w:val="28"/>
          <w:rtl w:val="true"/>
          <w:lang w:bidi="fa-IR"/>
        </w:rPr>
        <w:t>إذا قمتم إلی الصلاة فاغسلوا وجوهکم وأیدیکم إلی المرافق وامسحوا برؤسکم</w:t>
      </w:r>
    </w:p>
    <w:p>
      <w:pPr>
        <w:pStyle w:val="BookText"/>
        <w:rPr/>
      </w:pPr>
      <w:r>
        <w:rPr>
          <w:rFonts w:ascii="IRNazanin" w:hAnsi="IRNazanin" w:eastAsia="IRNazanin"/>
          <w:color w:val="111111"/>
          <w:sz w:val="28"/>
          <w:sz w:val="28"/>
          <w:szCs w:val="28"/>
          <w:rtl w:val="true"/>
          <w:lang w:bidi="fa-IR"/>
        </w:rPr>
        <w:t>وأرجلکم إلی الکعبین وان کنتم جنبا فاطهروا وان کنتم مرضی أو علی سفر أو جاء</w:t>
      </w:r>
    </w:p>
    <w:p>
      <w:pPr>
        <w:pStyle w:val="BookText"/>
        <w:rPr/>
      </w:pPr>
      <w:r>
        <w:rPr>
          <w:rFonts w:ascii="IRNazanin" w:hAnsi="IRNazanin" w:eastAsia="IRNazanin"/>
          <w:color w:val="111111"/>
          <w:sz w:val="28"/>
          <w:sz w:val="28"/>
          <w:szCs w:val="28"/>
          <w:rtl w:val="true"/>
          <w:lang w:bidi="fa-IR"/>
        </w:rPr>
        <w:t>أحد منکم من الغائط أو لمستم النساء فلم تجدوا ماء فتیمموا صعیدا طیبا فامسحوا</w:t>
      </w:r>
    </w:p>
    <w:p>
      <w:pPr>
        <w:pStyle w:val="BookText"/>
        <w:rPr/>
      </w:pPr>
      <w:r>
        <w:rPr>
          <w:rFonts w:ascii="IRNazanin" w:hAnsi="IRNazanin" w:eastAsia="IRNazanin"/>
          <w:color w:val="111111"/>
          <w:sz w:val="28"/>
          <w:sz w:val="28"/>
          <w:szCs w:val="28"/>
          <w:rtl w:val="true"/>
          <w:lang w:bidi="fa-IR"/>
        </w:rPr>
        <w:t>بوجوهکم وأیدیکم منه ما یرید الله لیجعل علیکم من حرج ولکن یرید لیطهرکم</w:t>
      </w:r>
    </w:p>
    <w:p>
      <w:pPr>
        <w:pStyle w:val="BookText"/>
        <w:rPr/>
      </w:pPr>
      <w:r>
        <w:rPr>
          <w:rFonts w:ascii="IRNazanin" w:hAnsi="IRNazanin" w:eastAsia="IRNazanin"/>
          <w:color w:val="111111"/>
          <w:sz w:val="28"/>
          <w:sz w:val="28"/>
          <w:szCs w:val="28"/>
          <w:rtl w:val="true"/>
          <w:lang w:bidi="fa-IR"/>
        </w:rPr>
        <w:t>ولیتم نعمته علیکم لعلکم تشکرون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کتاب مکنون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قال لا صلاة الا بطهور المحاسن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w:t>
      </w:r>
    </w:p>
    <w:p>
      <w:pPr>
        <w:pStyle w:val="BookText"/>
        <w:rPr/>
      </w:pPr>
      <w:r>
        <w:rPr>
          <w:rFonts w:ascii="IRNazanin" w:hAnsi="IRNazanin" w:eastAsia="IRNazanin"/>
          <w:color w:val="111111"/>
          <w:sz w:val="28"/>
          <w:sz w:val="28"/>
          <w:szCs w:val="28"/>
          <w:rtl w:val="true"/>
          <w:lang w:bidi="fa-IR"/>
        </w:rPr>
        <w:t xml:space="preserve">عبد الله البرقی قال أخبرنی عبد العظیم عن عبد الله الهاشمی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مثله 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دخل الوقت وجب الطهور والصلاة</w:t>
      </w:r>
    </w:p>
    <w:p>
      <w:pPr>
        <w:pStyle w:val="BookText"/>
        <w:rPr/>
      </w:pPr>
      <w:r>
        <w:rPr>
          <w:rFonts w:ascii="Amiri" w:hAnsi="Amiri" w:eastAsia="Amiri" w:cs="Amiri"/>
          <w:color w:val="111111"/>
          <w:sz w:val="28"/>
          <w:sz w:val="28"/>
          <w:szCs w:val="28"/>
          <w:rtl w:val="true"/>
          <w:lang w:bidi="ar-SA"/>
        </w:rPr>
        <w:t>ولا صلاة الا بطهور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بن أحمد الکوفی قال الکوفی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صلاة الا بوضوء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صلاة</w:t>
      </w:r>
    </w:p>
    <w:p>
      <w:pPr>
        <w:pStyle w:val="BookText"/>
        <w:rPr/>
      </w:pPr>
      <w:r>
        <w:rPr>
          <w:rFonts w:ascii="IRNazanin" w:hAnsi="IRNazanin" w:eastAsia="IRNazanin"/>
          <w:color w:val="111111"/>
          <w:sz w:val="28"/>
          <w:sz w:val="28"/>
          <w:szCs w:val="28"/>
          <w:rtl w:val="true"/>
          <w:lang w:bidi="fa-IR"/>
        </w:rPr>
        <w:t>الا بالوضوء ولا وضوء الا بالتسمیة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لا یقبل الله الصلاة الا بطهور 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الله صلاة بغیر طهور</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أوصیکم بالطهارة التی</w:t>
      </w:r>
    </w:p>
    <w:p>
      <w:pPr>
        <w:pStyle w:val="BookText"/>
        <w:rPr/>
      </w:pPr>
      <w:r>
        <w:rPr>
          <w:rFonts w:ascii="IRNazanin" w:hAnsi="IRNazanin" w:eastAsia="IRNazanin"/>
          <w:color w:val="111111"/>
          <w:sz w:val="28"/>
          <w:sz w:val="28"/>
          <w:szCs w:val="28"/>
          <w:rtl w:val="true"/>
          <w:lang w:bidi="fa-IR"/>
        </w:rPr>
        <w:t xml:space="preserve">لا تتم الصلاة الا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صلاة حتی</w:t>
      </w:r>
    </w:p>
    <w:p>
      <w:pPr>
        <w:pStyle w:val="BookText"/>
        <w:rPr/>
      </w:pPr>
      <w:r>
        <w:rPr>
          <w:rFonts w:ascii="IRNazanin" w:hAnsi="IRNazanin" w:eastAsia="IRNazanin"/>
          <w:color w:val="111111"/>
          <w:sz w:val="28"/>
          <w:sz w:val="28"/>
          <w:szCs w:val="28"/>
          <w:rtl w:val="true"/>
          <w:lang w:bidi="fa-IR"/>
        </w:rPr>
        <w:t>یطهر خمس جارحة الوجه والیدین والرأس والرجلین بالماء والقلب بالتوبة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مفتاح</w:t>
      </w:r>
    </w:p>
    <w:p>
      <w:pPr>
        <w:pStyle w:val="BookText"/>
        <w:rPr/>
      </w:pPr>
      <w:r>
        <w:rPr>
          <w:rFonts w:ascii="IRNazanin" w:hAnsi="IRNazanin" w:eastAsia="IRNazanin"/>
          <w:color w:val="111111"/>
          <w:sz w:val="28"/>
          <w:sz w:val="28"/>
          <w:szCs w:val="28"/>
          <w:rtl w:val="true"/>
          <w:lang w:bidi="fa-IR"/>
        </w:rPr>
        <w:t>الصلاة الطهور وتحریمها التکبیر وتحلیلها التسلیم ولا یقبل الله صلاة بغیر طهور</w:t>
      </w:r>
    </w:p>
    <w:p>
      <w:pPr>
        <w:pStyle w:val="BookText"/>
        <w:rPr/>
      </w:pPr>
      <w:r>
        <w:rPr>
          <w:rFonts w:ascii="IRNazanin" w:hAnsi="IRNazanin" w:eastAsia="IRNazanin"/>
          <w:color w:val="111111"/>
          <w:sz w:val="28"/>
          <w:sz w:val="28"/>
          <w:szCs w:val="28"/>
          <w:rtl w:val="true"/>
          <w:lang w:bidi="fa-IR"/>
        </w:rPr>
        <w:t>ولا صدقة من غلول وان أعظم طهور الصلاة الذی لا یقبل الله الصلاة الا به ولا شئ من</w:t>
      </w:r>
    </w:p>
    <w:p>
      <w:pPr>
        <w:pStyle w:val="BookText"/>
        <w:rPr/>
      </w:pPr>
      <w:r>
        <w:rPr>
          <w:rFonts w:ascii="IRNazanin" w:hAnsi="IRNazanin" w:eastAsia="IRNazanin"/>
          <w:color w:val="111111"/>
          <w:sz w:val="28"/>
          <w:sz w:val="28"/>
          <w:szCs w:val="28"/>
          <w:rtl w:val="true"/>
          <w:lang w:bidi="fa-IR"/>
        </w:rPr>
        <w:t xml:space="preserve">الطاعات مع فقده موالاة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سید المرسلین وموالاة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سید الوصیین</w:t>
      </w:r>
    </w:p>
    <w:p>
      <w:pPr>
        <w:pStyle w:val="BookText"/>
        <w:rPr/>
      </w:pPr>
      <w:r>
        <w:rPr>
          <w:rFonts w:ascii="IRNazanin" w:hAnsi="IRNazanin" w:eastAsia="IRNazanin"/>
          <w:color w:val="111111"/>
          <w:sz w:val="28"/>
          <w:sz w:val="28"/>
          <w:szCs w:val="28"/>
          <w:rtl w:val="true"/>
          <w:lang w:bidi="fa-IR"/>
        </w:rPr>
        <w:t>وموالاة أولیائهما ومعاداة أعدائهما</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الذکری للشهید روی ما وقر الصلاة من اخر الطهارة حتی یدخل</w:t>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رجلا من الأحبار اقعد فی قبره فقیل له انا</w:t>
      </w:r>
    </w:p>
    <w:p>
      <w:pPr>
        <w:pStyle w:val="BookText"/>
        <w:rPr/>
      </w:pPr>
      <w:r>
        <w:rPr>
          <w:rFonts w:ascii="IRNazanin" w:hAnsi="IRNazanin" w:eastAsia="IRNazanin"/>
          <w:color w:val="111111"/>
          <w:sz w:val="28"/>
          <w:sz w:val="28"/>
          <w:szCs w:val="28"/>
          <w:rtl w:val="true"/>
          <w:lang w:bidi="fa-IR"/>
        </w:rPr>
        <w:t>جالدوک مئة جلدة من عذاب الله عز وجل قال لا أطیقها فلم یزالوا به حتی ردوه إلی</w:t>
      </w:r>
    </w:p>
    <w:p>
      <w:pPr>
        <w:pStyle w:val="BookText"/>
        <w:rPr/>
      </w:pPr>
      <w:r>
        <w:rPr>
          <w:rFonts w:ascii="IRNazanin" w:hAnsi="IRNazanin" w:eastAsia="IRNazanin"/>
          <w:color w:val="111111"/>
          <w:sz w:val="28"/>
          <w:sz w:val="28"/>
          <w:szCs w:val="28"/>
          <w:rtl w:val="true"/>
          <w:lang w:bidi="fa-IR"/>
        </w:rPr>
        <w:t>واحدة فقال لا أطیقها فقالوا لا بد منها قال فبما تجلدونیها قالوا نجلدک بأنک صلیت</w:t>
      </w:r>
    </w:p>
    <w:p>
      <w:pPr>
        <w:pStyle w:val="BookText"/>
        <w:rPr/>
      </w:pPr>
      <w:r>
        <w:rPr>
          <w:rFonts w:ascii="IRNazanin" w:hAnsi="IRNazanin" w:eastAsia="IRNazanin"/>
          <w:color w:val="111111"/>
          <w:sz w:val="28"/>
          <w:sz w:val="28"/>
          <w:szCs w:val="28"/>
          <w:rtl w:val="true"/>
          <w:lang w:bidi="fa-IR"/>
        </w:rPr>
        <w:t>یوما بغیر وضوء ومررت علی ضعیف فلم تنصره فجلدوه جلدة من عذاب الله تعالی</w:t>
      </w:r>
    </w:p>
    <w:p>
      <w:pPr>
        <w:pStyle w:val="BookText"/>
        <w:rPr/>
      </w:pPr>
      <w:r>
        <w:rPr>
          <w:rFonts w:ascii="IRNazanin" w:hAnsi="IRNazanin" w:eastAsia="IRNazanin"/>
          <w:color w:val="111111"/>
          <w:sz w:val="28"/>
          <w:sz w:val="28"/>
          <w:szCs w:val="28"/>
          <w:rtl w:val="true"/>
          <w:lang w:bidi="fa-IR"/>
        </w:rPr>
        <w:t>فامتلأ قبره نارا</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وعقاب الاعمال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رض قال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الحسن الصفار عن السندی بن محمد عن صفوان بن یحیی عن</w:t>
      </w:r>
    </w:p>
    <w:p>
      <w:pPr>
        <w:pStyle w:val="BookText"/>
        <w:rPr/>
      </w:pPr>
      <w:r>
        <w:rPr>
          <w:rFonts w:ascii="IRNazanin" w:hAnsi="IRNazanin" w:eastAsia="IRNazanin"/>
          <w:color w:val="111111"/>
          <w:sz w:val="28"/>
          <w:sz w:val="28"/>
          <w:szCs w:val="28"/>
          <w:rtl w:val="true"/>
          <w:lang w:bidi="fa-IR"/>
        </w:rPr>
        <w:t xml:space="preserve">صفوان بن مهران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المحاسن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أحمد بن أبی عبد الله البرقی عن محمد بن حسان عن محمد بن علی عن عبد الرحمن</w:t>
      </w:r>
    </w:p>
    <w:p>
      <w:pPr>
        <w:pStyle w:val="BookText"/>
        <w:rPr/>
      </w:pPr>
      <w:r>
        <w:rPr>
          <w:rFonts w:ascii="IRNazanin" w:hAnsi="IRNazanin" w:eastAsia="IRNazanin"/>
          <w:color w:val="111111"/>
          <w:sz w:val="28"/>
          <w:sz w:val="28"/>
          <w:szCs w:val="28"/>
          <w:rtl w:val="true"/>
          <w:lang w:bidi="fa-IR"/>
        </w:rPr>
        <w:t xml:space="preserve">ابن أبی نجران عن صفوان الجمال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مسعدة بن صدقة ان قائلا قال لجعفر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انی امر بقوم ناصبیة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أقیمت لهم الصلاة وانا علی</w:t>
      </w:r>
    </w:p>
    <w:p>
      <w:pPr>
        <w:pStyle w:val="BookText"/>
        <w:rPr/>
      </w:pPr>
      <w:r>
        <w:rPr>
          <w:rFonts w:ascii="IRNazanin" w:hAnsi="IRNazanin" w:eastAsia="IRNazanin"/>
          <w:color w:val="111111"/>
          <w:sz w:val="28"/>
          <w:sz w:val="28"/>
          <w:szCs w:val="28"/>
          <w:rtl w:val="true"/>
          <w:lang w:bidi="fa-IR"/>
        </w:rPr>
        <w:t>غیر وضوء فان لم ادخل معهم فی الصلاة قالوا ما شاءوا ان یقولوا أفأصلی معهم ثم</w:t>
      </w:r>
    </w:p>
    <w:p>
      <w:pPr>
        <w:pStyle w:val="BookText"/>
        <w:rPr/>
      </w:pPr>
      <w:r>
        <w:rPr>
          <w:rFonts w:ascii="IRNazanin" w:hAnsi="IRNazanin" w:eastAsia="IRNazanin"/>
          <w:color w:val="111111"/>
          <w:sz w:val="28"/>
          <w:sz w:val="28"/>
          <w:szCs w:val="28"/>
          <w:rtl w:val="true"/>
          <w:lang w:bidi="fa-IR"/>
        </w:rPr>
        <w:t xml:space="preserve">أتوضأ إذا انصرفت وأصلی فقال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أفما یخاف من</w:t>
      </w:r>
    </w:p>
    <w:p>
      <w:pPr>
        <w:pStyle w:val="BookText"/>
        <w:rPr/>
      </w:pPr>
      <w:r>
        <w:rPr>
          <w:rFonts w:ascii="IRNazanin" w:hAnsi="IRNazanin" w:eastAsia="IRNazanin"/>
          <w:color w:val="111111"/>
          <w:sz w:val="28"/>
          <w:sz w:val="28"/>
          <w:szCs w:val="28"/>
          <w:rtl w:val="true"/>
          <w:lang w:bidi="fa-IR"/>
        </w:rPr>
        <w:t xml:space="preserve">یصلی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وضوء ان تأخذه الأرض خسفا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جعفر بن</w:t>
      </w:r>
    </w:p>
    <w:p>
      <w:pPr>
        <w:pStyle w:val="BookText"/>
        <w:rPr/>
      </w:pPr>
      <w:r>
        <w:rPr>
          <w:rFonts w:ascii="IRNazanin" w:hAnsi="IRNazanin" w:eastAsia="IRNazanin"/>
          <w:color w:val="111111"/>
          <w:sz w:val="28"/>
          <w:sz w:val="28"/>
          <w:szCs w:val="28"/>
          <w:rtl w:val="true"/>
          <w:lang w:bidi="fa-IR"/>
        </w:rPr>
        <w:t>محمد بن حکیم وجعفر بن محمد ابن أبی الصباح جمیعا عن إبراهیم بن عبد الحمید</w:t>
      </w:r>
    </w:p>
    <w:p>
      <w:pPr>
        <w:pStyle w:val="BookText"/>
        <w:rPr/>
      </w:pP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المصحف لا تمسه علی غیر طهر ولا جنبا ولا یمس خیطه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تعلقه ان الله تعالی یقول لا یمسه الا المطهرون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فی غیر مس کتابة</w:t>
      </w:r>
    </w:p>
    <w:p>
      <w:pPr>
        <w:pStyle w:val="BookText"/>
        <w:rPr/>
      </w:pPr>
      <w:r>
        <w:rPr>
          <w:rFonts w:ascii="IRNazanin" w:hAnsi="IRNazanin" w:eastAsia="IRNazanin"/>
          <w:color w:val="111111"/>
          <w:sz w:val="28"/>
          <w:sz w:val="28"/>
          <w:szCs w:val="28"/>
          <w:rtl w:val="true"/>
          <w:lang w:bidi="fa-IR"/>
        </w:rPr>
        <w:t>القرآن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محمد بن الحسن الصفار وإسماعیل بن عبد الله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 بن الحسن بن</w:t>
      </w:r>
    </w:p>
    <w:p>
      <w:pPr>
        <w:pStyle w:val="BookText"/>
        <w:rPr/>
      </w:pPr>
      <w:r>
        <w:rPr>
          <w:rFonts w:ascii="IRNazanin" w:hAnsi="IRNazanin" w:eastAsia="IRNazanin"/>
          <w:color w:val="111111"/>
          <w:sz w:val="28"/>
          <w:sz w:val="28"/>
          <w:szCs w:val="28"/>
          <w:rtl w:val="true"/>
          <w:lang w:bidi="fa-IR"/>
        </w:rPr>
        <w:t xml:space="preserve">ابان عن الحسین بن سعید عن حماد عن حریز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کان إسماعیل ابن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فقال یا بنی اقرء المصحف وقال إنی لست</w:t>
      </w:r>
    </w:p>
    <w:p>
      <w:pPr>
        <w:pStyle w:val="BookText"/>
        <w:rPr/>
      </w:pPr>
      <w:r>
        <w:rPr>
          <w:rFonts w:ascii="IRNazanin" w:hAnsi="IRNazanin" w:eastAsia="IRNazanin"/>
          <w:color w:val="111111"/>
          <w:sz w:val="28"/>
          <w:sz w:val="28"/>
          <w:szCs w:val="28"/>
          <w:rtl w:val="true"/>
          <w:lang w:bidi="fa-IR"/>
        </w:rPr>
        <w:t xml:space="preserve">علی وضوء فقال لا تمس الکتاب ومس الورق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الحسین بن المختار عن أبی</w:t>
      </w:r>
    </w:p>
    <w:p>
      <w:pPr>
        <w:pStyle w:val="BookText"/>
        <w:rPr/>
      </w:pPr>
      <w:r>
        <w:rPr>
          <w:rFonts w:ascii="IRNazanin" w:hAnsi="IRNazanin" w:eastAsia="IRNazanin"/>
          <w:color w:val="111111"/>
          <w:sz w:val="28"/>
          <w:sz w:val="28"/>
          <w:szCs w:val="28"/>
          <w:rtl w:val="true"/>
          <w:lang w:bidi="fa-IR"/>
        </w:rPr>
        <w:t xml:space="preserve">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قرء فی المصحف وهو علی غیر وضوء قال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بأس ولا یمس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بن جعفر 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الرجل أیحل له ان یکتب القرآن فی الألواح والصحیفة وهو علی غیر وضوء قال لا</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محکوم بالطهارة</w:t>
      </w:r>
    </w:p>
    <w:p>
      <w:pPr>
        <w:pStyle w:val="BookText"/>
        <w:rPr/>
      </w:pPr>
      <w:r>
        <w:rPr>
          <w:rFonts w:ascii="IRNazanin" w:hAnsi="IRNazanin" w:eastAsia="IRNazanin"/>
          <w:color w:val="111111"/>
          <w:sz w:val="28"/>
          <w:sz w:val="28"/>
          <w:szCs w:val="28"/>
          <w:rtl w:val="true"/>
          <w:lang w:bidi="fa-IR"/>
        </w:rPr>
        <w:t xml:space="preserve">من أبواب 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ویغسل کل ما اصابه ذلک الماء ویعید الوضوء والصلاة</w:t>
      </w:r>
    </w:p>
    <w:p>
      <w:pPr>
        <w:pStyle w:val="BookText"/>
        <w:rPr/>
      </w:pP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 من أبواب</w:t>
      </w:r>
    </w:p>
    <w:p>
      <w:pPr>
        <w:pStyle w:val="BookText"/>
        <w:rPr/>
      </w:pPr>
      <w:r>
        <w:rPr>
          <w:rFonts w:ascii="IRNazanin" w:hAnsi="IRNazanin" w:eastAsia="IRNazanin"/>
          <w:color w:val="111111"/>
          <w:sz w:val="28"/>
          <w:sz w:val="28"/>
          <w:szCs w:val="28"/>
          <w:rtl w:val="true"/>
          <w:lang w:bidi="fa-IR"/>
        </w:rPr>
        <w:t xml:space="preserve">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جنبا أو صلی علی غیر وضوء فعلیه إعادة الصلوات</w:t>
      </w:r>
    </w:p>
    <w:p>
      <w:pPr>
        <w:pStyle w:val="BookText"/>
        <w:rPr/>
      </w:pPr>
      <w:r>
        <w:rPr>
          <w:rFonts w:ascii="IRNazanin" w:hAnsi="IRNazanin" w:eastAsia="IRNazanin"/>
          <w:color w:val="111111"/>
          <w:sz w:val="28"/>
          <w:sz w:val="28"/>
          <w:szCs w:val="28"/>
          <w:rtl w:val="true"/>
          <w:lang w:bidi="fa-IR"/>
        </w:rPr>
        <w:t xml:space="preserve">المکتوبات اللواتی فاتته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الاستنجاء</w:t>
      </w:r>
    </w:p>
    <w:p>
      <w:pPr>
        <w:pStyle w:val="BookText"/>
        <w:rPr/>
      </w:pPr>
      <w:r>
        <w:rPr>
          <w:rFonts w:ascii="IRNazanin" w:hAnsi="IRNazanin" w:eastAsia="IRNazanin"/>
          <w:color w:val="111111"/>
          <w:sz w:val="28"/>
          <w:sz w:val="28"/>
          <w:szCs w:val="28"/>
          <w:rtl w:val="true"/>
          <w:lang w:bidi="fa-IR"/>
        </w:rPr>
        <w:t xml:space="preserve">للتخلی من أبواب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طهارة ماء الوضوء من</w:t>
      </w:r>
    </w:p>
    <w:p>
      <w:pPr>
        <w:pStyle w:val="BookText"/>
        <w:rPr/>
      </w:pPr>
      <w:r>
        <w:rPr>
          <w:rFonts w:ascii="IRNazanin" w:hAnsi="IRNazanin" w:eastAsia="IRNazanin"/>
          <w:color w:val="111111"/>
          <w:sz w:val="28"/>
          <w:sz w:val="28"/>
          <w:szCs w:val="28"/>
          <w:rtl w:val="true"/>
          <w:lang w:bidi="fa-IR"/>
        </w:rPr>
        <w:t>أبواب الوضوء قوله فان الله تعالی فرض الوضوء علی عباده بالماء الطاهر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 قوله لا صلاة الا باسباغ الوضوء وفی</w:t>
      </w:r>
    </w:p>
    <w:p>
      <w:pPr>
        <w:pStyle w:val="BookText"/>
        <w:rPr/>
      </w:pPr>
      <w:r>
        <w:rPr>
          <w:rFonts w:ascii="IRNazanin" w:hAnsi="IRNazanin" w:eastAsia="IRNazanin"/>
          <w:color w:val="111111"/>
          <w:sz w:val="28"/>
          <w:sz w:val="28"/>
          <w:szCs w:val="28"/>
          <w:rtl w:val="true"/>
          <w:lang w:bidi="fa-IR"/>
        </w:rPr>
        <w:t xml:space="preserve">روایة ابن طاوس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لا تتم الصلاة الا لذی طهر سابغ وفی روایة أبی اسحق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وانظر إلی الوضوء فإنه من تمام الصلاة</w:t>
      </w:r>
    </w:p>
    <w:p>
      <w:pPr>
        <w:pStyle w:val="BookText"/>
        <w:rPr/>
      </w:pPr>
      <w:r>
        <w:rPr>
          <w:rFonts w:ascii="IRNazanin" w:hAnsi="IRNazanin" w:eastAsia="IRNazanin"/>
          <w:color w:val="111111"/>
          <w:sz w:val="28"/>
          <w:sz w:val="28"/>
          <w:szCs w:val="28"/>
          <w:rtl w:val="true"/>
          <w:lang w:bidi="fa-IR"/>
        </w:rPr>
        <w:t xml:space="preserve">وفی روایة علی ابن إبراهیم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قم توضأ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تاب الله عز وجل علیه فرض الله</w:t>
      </w:r>
    </w:p>
    <w:p>
      <w:pPr>
        <w:pStyle w:val="BookText"/>
        <w:rPr/>
      </w:pPr>
      <w:r>
        <w:rPr>
          <w:rFonts w:ascii="IRNazanin" w:hAnsi="IRNazanin" w:eastAsia="IRNazanin"/>
          <w:color w:val="111111"/>
          <w:sz w:val="28"/>
          <w:sz w:val="28"/>
          <w:szCs w:val="28"/>
          <w:rtl w:val="true"/>
          <w:lang w:bidi="fa-IR"/>
        </w:rPr>
        <w:t xml:space="preserve">علیه وعلی ذریته تطهیر هذه الجوارح الأربع الخ وفی روایة محمد بن سنان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علة الوضوء التی من اجلها صار علی العبد غسل الوجه والذراعین</w:t>
      </w:r>
    </w:p>
    <w:p>
      <w:pPr>
        <w:pStyle w:val="BookText"/>
        <w:rPr/>
      </w:pPr>
      <w:r>
        <w:rPr>
          <w:rFonts w:ascii="IRNazanin" w:hAnsi="IRNazanin" w:eastAsia="IRNazanin"/>
          <w:color w:val="111111"/>
          <w:sz w:val="28"/>
          <w:sz w:val="28"/>
          <w:szCs w:val="28"/>
          <w:rtl w:val="true"/>
          <w:lang w:bidi="fa-IR"/>
        </w:rPr>
        <w:t xml:space="preserve">ومسح الرأس والقدمین فلقیامه بین یدی الله عز وجل الخ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فان قال فلم امروا بالوضوء وبدأ به قیل لان یکون العبد طاهرا الخ فلاحظ</w:t>
      </w:r>
    </w:p>
    <w:p>
      <w:pPr>
        <w:pStyle w:val="BookText"/>
        <w:rPr/>
      </w:pPr>
      <w:r>
        <w:rPr>
          <w:rFonts w:ascii="IRNazanin" w:hAnsi="IRNazanin" w:eastAsia="IRNazanin"/>
          <w:color w:val="111111"/>
          <w:sz w:val="28"/>
          <w:sz w:val="28"/>
          <w:szCs w:val="28"/>
          <w:rtl w:val="true"/>
          <w:lang w:bidi="fa-IR"/>
        </w:rPr>
        <w:t xml:space="preserve">فإنه طویل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الواحدة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لا یقبل الله الصلاة الا به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فمن تر ک شیئا منه اختیارا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بکر بن حزم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 علی</w:t>
      </w:r>
    </w:p>
    <w:p>
      <w:pPr>
        <w:pStyle w:val="BookText"/>
        <w:rPr/>
      </w:pPr>
      <w:r>
        <w:rPr>
          <w:rFonts w:ascii="IRNazanin" w:hAnsi="IRNazanin" w:eastAsia="IRNazanin"/>
          <w:color w:val="111111"/>
          <w:sz w:val="28"/>
          <w:sz w:val="28"/>
          <w:szCs w:val="28"/>
          <w:rtl w:val="true"/>
          <w:lang w:bidi="fa-IR"/>
        </w:rPr>
        <w:t xml:space="preserve">الخفین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تصلی علی غیر وضوء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تقلیم الأظفار لا ینقض الوضوء من أبواب ما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زرارة کل هذا سنة والوضوء فریضة الخ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غسل الجنابة من أبواب الجنابة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خروج</w:t>
      </w:r>
    </w:p>
    <w:p>
      <w:pPr>
        <w:pStyle w:val="BookText"/>
        <w:rPr/>
      </w:pP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وجوب الوضوء</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والطهر للصلاة وفی روایة أبی عمرو الزبیری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خلف بن حماد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دم الحیض من أبواب</w:t>
      </w:r>
    </w:p>
    <w:p>
      <w:pPr>
        <w:pStyle w:val="BookText"/>
        <w:rPr/>
      </w:pPr>
      <w:r>
        <w:rPr>
          <w:rFonts w:ascii="IRNazanin" w:hAnsi="IRNazanin" w:eastAsia="IRNazanin"/>
          <w:color w:val="111111"/>
          <w:sz w:val="28"/>
          <w:sz w:val="28"/>
          <w:szCs w:val="28"/>
          <w:rtl w:val="true"/>
          <w:lang w:bidi="fa-IR"/>
        </w:rPr>
        <w:t xml:space="preserve">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من الغدرة فلتتق الله ولتتوضأ ولتصل وفی روایة</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الحبلی إذا رأت الدم قوله وان کان قلیلا اصفر</w:t>
      </w:r>
    </w:p>
    <w:p>
      <w:pPr>
        <w:pStyle w:val="BookText"/>
        <w:rPr/>
      </w:pPr>
      <w:r>
        <w:rPr>
          <w:rFonts w:ascii="IRNazanin" w:hAnsi="IRNazanin" w:eastAsia="IRNazanin"/>
          <w:color w:val="111111"/>
          <w:sz w:val="28"/>
          <w:sz w:val="28"/>
          <w:szCs w:val="28"/>
          <w:rtl w:val="true"/>
          <w:lang w:bidi="fa-IR"/>
        </w:rPr>
        <w:t xml:space="preserve">فلیس علیها الا الوضوء وفی روایة ابن نعیم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روایتی ابن خالد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غسل الجمعة من أبواب الأغسال مسنونة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وأتم وضوء الفریضة بغسل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التیمم من أبواب التیمم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أصبت الماء فعلیک الغسل ان کنت</w:t>
      </w:r>
    </w:p>
    <w:p>
      <w:pPr>
        <w:pStyle w:val="BookText"/>
        <w:rPr/>
      </w:pPr>
      <w:r>
        <w:rPr>
          <w:rFonts w:ascii="IRNazanin" w:hAnsi="IRNazanin" w:eastAsia="IRNazanin"/>
          <w:color w:val="111111"/>
          <w:sz w:val="28"/>
          <w:sz w:val="28"/>
          <w:szCs w:val="28"/>
          <w:rtl w:val="true"/>
          <w:lang w:bidi="fa-IR"/>
        </w:rPr>
        <w:t xml:space="preserve">جنبا والوضوء إن لم تکن جنبا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من کان معه ماء فنسیه وتیمم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یتوضأ ویعید الصلاة وفی</w:t>
      </w:r>
    </w:p>
    <w:p>
      <w:pPr>
        <w:pStyle w:val="BookText"/>
        <w:rPr/>
      </w:pPr>
      <w:r>
        <w:rPr>
          <w:rFonts w:ascii="IRNazanin" w:hAnsi="IRNazanin" w:eastAsia="IRNazanin"/>
          <w:color w:val="111111"/>
          <w:sz w:val="28"/>
          <w:sz w:val="28"/>
          <w:szCs w:val="28"/>
          <w:rtl w:val="true"/>
          <w:lang w:bidi="fa-IR"/>
        </w:rPr>
        <w:t>کثیر من أحادیث هذه الأبواب وأبواب ما ینقض الوضوء وبعض أحادیث أبواب</w:t>
      </w:r>
    </w:p>
    <w:p>
      <w:pPr>
        <w:pStyle w:val="BookText"/>
        <w:rPr/>
      </w:pPr>
      <w:r>
        <w:rPr>
          <w:rFonts w:ascii="IRNazanin" w:hAnsi="IRNazanin" w:eastAsia="IRNazanin"/>
          <w:color w:val="111111"/>
          <w:sz w:val="28"/>
          <w:sz w:val="28"/>
          <w:szCs w:val="28"/>
          <w:rtl w:val="true"/>
          <w:lang w:bidi="fa-IR"/>
        </w:rPr>
        <w:t>الغسل والجنابة والحیض والأغسال المسنونة وجملة من أحادیث أبواب التیمم ما</w:t>
      </w:r>
    </w:p>
    <w:p>
      <w:pPr>
        <w:pStyle w:val="BookText"/>
        <w:rPr/>
      </w:pPr>
      <w:r>
        <w:rPr>
          <w:rFonts w:ascii="IRNazanin" w:hAnsi="IRNazanin" w:eastAsia="IRNazanin"/>
          <w:color w:val="111111"/>
          <w:sz w:val="28"/>
          <w:sz w:val="28"/>
          <w:szCs w:val="28"/>
          <w:rtl w:val="true"/>
          <w:lang w:bidi="fa-IR"/>
        </w:rPr>
        <w:t xml:space="preserve">یدل علی ذلک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الصلاة علی المیت</w:t>
      </w:r>
    </w:p>
    <w:p>
      <w:pPr>
        <w:pStyle w:val="BookText"/>
        <w:rPr/>
      </w:pPr>
      <w:r>
        <w:rPr>
          <w:rFonts w:ascii="IRNazanin" w:hAnsi="IRNazanin" w:eastAsia="IRNazanin"/>
          <w:color w:val="111111"/>
          <w:sz w:val="28"/>
          <w:sz w:val="28"/>
          <w:szCs w:val="28"/>
          <w:rtl w:val="true"/>
          <w:lang w:bidi="fa-IR"/>
        </w:rPr>
        <w:t xml:space="preserve">بغیر وضوء من أبواب الصلاة علی المیت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یجب الوضوء فی الصلاة</w:t>
      </w:r>
    </w:p>
    <w:p>
      <w:pPr>
        <w:pStyle w:val="BookText"/>
        <w:rPr/>
      </w:pPr>
      <w:r>
        <w:rPr>
          <w:rFonts w:ascii="IRNazanin" w:hAnsi="IRNazanin" w:eastAsia="IRNazanin"/>
          <w:color w:val="111111"/>
          <w:sz w:val="28"/>
          <w:sz w:val="28"/>
          <w:szCs w:val="28"/>
          <w:rtl w:val="true"/>
          <w:lang w:bidi="fa-IR"/>
        </w:rPr>
        <w:t>التی فیها رکوع وسجود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اکره ان یتوضأ انسان عمدا للجنازة لأنه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بصلاة وفی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اتمام الصلاة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رکعات الفرائض</w:t>
      </w:r>
    </w:p>
    <w:p>
      <w:pPr>
        <w:pStyle w:val="BookText"/>
        <w:rPr/>
      </w:pPr>
      <w:r>
        <w:rPr>
          <w:rFonts w:ascii="IRNazanin" w:hAnsi="IRNazanin" w:eastAsia="IRNazanin"/>
          <w:color w:val="111111"/>
          <w:sz w:val="28"/>
          <w:sz w:val="28"/>
          <w:szCs w:val="28"/>
          <w:rtl w:val="true"/>
          <w:lang w:bidi="fa-IR"/>
        </w:rPr>
        <w:t xml:space="preserve">الیومیة من أبواب فضل الصلاة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المغرب عن أول الوقت</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الترتیب بین الفرائض من أبواب المواقیت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صلاة المختضب من أبواب لباس المصلی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اتیان النافلة علی</w:t>
      </w:r>
    </w:p>
    <w:p>
      <w:pPr>
        <w:pStyle w:val="BookText"/>
        <w:rPr/>
      </w:pPr>
      <w:r>
        <w:rPr>
          <w:rFonts w:ascii="IRNazanin" w:hAnsi="IRNazanin" w:eastAsia="IRNazanin"/>
          <w:color w:val="111111"/>
          <w:sz w:val="28"/>
          <w:sz w:val="28"/>
          <w:szCs w:val="28"/>
          <w:rtl w:val="true"/>
          <w:lang w:bidi="fa-IR"/>
        </w:rPr>
        <w:t xml:space="preserve">البعیر من أبواب القبلة وباب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أذان الرجل مع الجنابة وباب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 xml:space="preserve">التعویل علی أذان الثقة فی دخول الوقت من أبواب الأذان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الصلاة</w:t>
      </w:r>
    </w:p>
    <w:p>
      <w:pPr>
        <w:pStyle w:val="BookText"/>
        <w:rPr/>
      </w:pPr>
      <w:r>
        <w:rPr>
          <w:rFonts w:ascii="IRNazanin" w:hAnsi="IRNazanin" w:eastAsia="IRNazanin"/>
          <w:color w:val="111111"/>
          <w:sz w:val="28"/>
          <w:sz w:val="28"/>
          <w:szCs w:val="28"/>
          <w:rtl w:val="true"/>
          <w:lang w:bidi="fa-IR"/>
        </w:rPr>
        <w:t xml:space="preserve">وکیفیتها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والتخشع فی الصلاة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تقبل صلاته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الصلاة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الصلاة بالوضوء من أبواب کیفیة الصلاة</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السجود من أبواب السجود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التعقیب بعد المغرب</w:t>
      </w:r>
    </w:p>
    <w:p>
      <w:pPr>
        <w:pStyle w:val="BookText"/>
        <w:rPr/>
      </w:pPr>
      <w:r>
        <w:rPr>
          <w:rFonts w:ascii="IRNazanin" w:hAnsi="IRNazanin" w:eastAsia="IRNazanin"/>
          <w:color w:val="111111"/>
          <w:sz w:val="28"/>
          <w:sz w:val="28"/>
          <w:szCs w:val="28"/>
          <w:rtl w:val="true"/>
          <w:lang w:bidi="fa-IR"/>
        </w:rPr>
        <w:t>من أبواب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أقل عدد ینعقد به الجماعة اثنان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w:t>
      </w:r>
    </w:p>
    <w:p>
      <w:pPr>
        <w:pStyle w:val="BookText"/>
        <w:rPr/>
      </w:pPr>
      <w:r>
        <w:rPr>
          <w:rFonts w:ascii="IRNazanin" w:hAnsi="IRNazanin" w:eastAsia="IRNazanin"/>
          <w:color w:val="111111"/>
          <w:sz w:val="28"/>
          <w:sz w:val="28"/>
          <w:szCs w:val="28"/>
          <w:rtl w:val="true"/>
          <w:lang w:bidi="fa-IR"/>
        </w:rPr>
        <w:t xml:space="preserve">خلف العبد وباب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امامة المتیمم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الصلاة فی وقتها</w:t>
      </w:r>
    </w:p>
    <w:p>
      <w:pPr>
        <w:pStyle w:val="BookText"/>
        <w:rPr/>
      </w:pPr>
      <w:r>
        <w:rPr>
          <w:rFonts w:ascii="Amiri" w:hAnsi="Amiri" w:eastAsia="Amiri" w:cs="Amiri"/>
          <w:color w:val="111111"/>
          <w:sz w:val="28"/>
          <w:sz w:val="28"/>
          <w:szCs w:val="28"/>
          <w:rtl w:val="true"/>
          <w:lang w:bidi="ar-SA"/>
        </w:rPr>
        <w:t xml:space="preserve">ثم الصلاة مع المخالف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ضمان الامام من صلاة المأموم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إذا کان جنبا أو أحدث حدثا الخ 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بقوم وهو علی</w:t>
      </w:r>
    </w:p>
    <w:p>
      <w:pPr>
        <w:pStyle w:val="BookText"/>
        <w:rPr/>
      </w:pPr>
      <w:r>
        <w:rPr>
          <w:rFonts w:ascii="IRNazanin" w:hAnsi="IRNazanin" w:eastAsia="IRNazanin"/>
          <w:color w:val="111111"/>
          <w:sz w:val="28"/>
          <w:sz w:val="28"/>
          <w:szCs w:val="28"/>
          <w:rtl w:val="true"/>
          <w:lang w:bidi="fa-IR"/>
        </w:rPr>
        <w:t xml:space="preserve">غیر طهر من أبواب الجماعة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القضاء علی من فاتته الفریضة من</w:t>
      </w:r>
    </w:p>
    <w:p>
      <w:pPr>
        <w:pStyle w:val="BookText"/>
        <w:rPr/>
      </w:pPr>
      <w:r>
        <w:rPr>
          <w:rFonts w:ascii="IRNazanin" w:hAnsi="IRNazanin" w:eastAsia="IRNazanin"/>
          <w:color w:val="111111"/>
          <w:sz w:val="28"/>
          <w:sz w:val="28"/>
          <w:szCs w:val="28"/>
          <w:rtl w:val="true"/>
          <w:lang w:bidi="fa-IR"/>
        </w:rPr>
        <w:t xml:space="preserve">أبواب القضاء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الصلاة لکل حاجة وغیرها من الصلوات المستحبة</w:t>
      </w:r>
    </w:p>
    <w:p>
      <w:pPr>
        <w:pStyle w:val="BookText"/>
        <w:rPr/>
      </w:pPr>
      <w:r>
        <w:rPr>
          <w:rFonts w:ascii="IRNazanin" w:hAnsi="IRNazanin" w:eastAsia="IRNazanin"/>
          <w:color w:val="111111"/>
          <w:sz w:val="28"/>
          <w:sz w:val="28"/>
          <w:szCs w:val="28"/>
          <w:rtl w:val="true"/>
          <w:lang w:bidi="fa-IR"/>
        </w:rPr>
        <w:t>فی أبواب متفرقة کلها من کتاب الصلاة وباب الدعاء لدفع العلل والأمراض من</w:t>
      </w:r>
    </w:p>
    <w:p>
      <w:pPr>
        <w:pStyle w:val="BookText"/>
        <w:rPr/>
      </w:pPr>
      <w:r>
        <w:rPr>
          <w:rFonts w:ascii="IRNazanin" w:hAnsi="IRNazanin" w:eastAsia="IRNazanin"/>
          <w:color w:val="111111"/>
          <w:sz w:val="28"/>
          <w:sz w:val="28"/>
          <w:szCs w:val="28"/>
          <w:rtl w:val="true"/>
          <w:lang w:bidi="fa-IR"/>
        </w:rPr>
        <w:t xml:space="preserve">أبواب الدعاء وباب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فی صحة الطواف من أبواب الطواف</w:t>
      </w:r>
    </w:p>
    <w:p>
      <w:pPr>
        <w:pStyle w:val="BookText"/>
        <w:rPr/>
      </w:pPr>
      <w:r>
        <w:rPr>
          <w:rFonts w:ascii="IRNazanin" w:hAnsi="IRNazanin" w:eastAsia="IRNazanin"/>
          <w:color w:val="111111"/>
          <w:sz w:val="28"/>
          <w:sz w:val="28"/>
          <w:szCs w:val="28"/>
          <w:rtl w:val="true"/>
          <w:lang w:bidi="fa-IR"/>
        </w:rPr>
        <w:t>وباب استحباب الرفق بالمؤمنین فی امرهم بالمعروف من کتاب الأمر بالمعروف</w:t>
      </w:r>
    </w:p>
    <w:p>
      <w:pPr>
        <w:pStyle w:val="BookText"/>
        <w:rPr/>
      </w:pPr>
      <w:r>
        <w:rPr>
          <w:rFonts w:ascii="IRNazanin" w:hAnsi="IRNazanin" w:eastAsia="IRNazanin"/>
          <w:color w:val="111111"/>
          <w:sz w:val="28"/>
          <w:sz w:val="28"/>
          <w:szCs w:val="28"/>
          <w:rtl w:val="true"/>
          <w:lang w:bidi="fa-IR"/>
        </w:rPr>
        <w:t>وباب تحریم بیض ما لا یؤکل لحمه من أبواب الأطعمة المحرمة وباب ان من</w:t>
      </w:r>
    </w:p>
    <w:p>
      <w:pPr>
        <w:pStyle w:val="BookText"/>
        <w:rPr/>
      </w:pPr>
      <w:r>
        <w:rPr>
          <w:rFonts w:ascii="IRNazanin" w:hAnsi="IRNazanin" w:eastAsia="IRNazanin"/>
          <w:color w:val="111111"/>
          <w:sz w:val="28"/>
          <w:sz w:val="28"/>
          <w:szCs w:val="28"/>
          <w:rtl w:val="true"/>
          <w:lang w:bidi="fa-IR"/>
        </w:rPr>
        <w:t>سرق قطعت یمینه من کتاب الحدود وغیرها من الأبواب ما یزید علی سبعین حدیثا</w:t>
      </w:r>
    </w:p>
    <w:p>
      <w:pPr>
        <w:pStyle w:val="BookText"/>
        <w:rPr/>
      </w:pPr>
      <w:r>
        <w:rPr>
          <w:rFonts w:ascii="IRNazanin" w:hAnsi="IRNazanin" w:eastAsia="IRNazanin"/>
          <w:color w:val="111111"/>
          <w:sz w:val="28"/>
          <w:sz w:val="28"/>
          <w:szCs w:val="28"/>
          <w:rtl w:val="true"/>
          <w:lang w:bidi="fa-IR"/>
        </w:rPr>
        <w:t>تدل علی وجوب الوضوء للصلاة وانما لم نذکرها تفضیلا لأنه من الضروریات وفی</w:t>
      </w:r>
    </w:p>
    <w:p>
      <w:pPr>
        <w:pStyle w:val="BookText"/>
        <w:rPr/>
      </w:pPr>
      <w:r>
        <w:rPr>
          <w:rFonts w:ascii="IRNazanin" w:hAnsi="IRNazanin" w:eastAsia="IRNazanin"/>
          <w:color w:val="111111"/>
          <w:sz w:val="28"/>
          <w:sz w:val="28"/>
          <w:szCs w:val="28"/>
          <w:rtl w:val="true"/>
          <w:lang w:bidi="fa-IR"/>
        </w:rPr>
        <w:t>جمیع أحادیث باب اشتراط الطهارة فی صحة الطواف وباب حکم من أحدث فی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الطواف ما یدل علی وجوب الوضوء للطواف</w:t>
      </w:r>
      <w:r>
        <w:rPr>
          <w:rFonts w:eastAsia="IRNazanin" w:cs="IRNazanin"/>
          <w:color w:val="111111"/>
          <w:sz w:val="28"/>
          <w:szCs w:val="28"/>
          <w:rtl w:val="true"/>
          <w:lang w:bidi="fa-IR"/>
        </w:rPr>
        <w:t>.</w:t>
      </w:r>
      <w:bookmarkStart w:id="257" w:name="pg12401_155391"/>
    </w:p>
    <w:p>
      <w:pPr>
        <w:pStyle w:val="Heading4"/>
        <w:numPr>
          <w:ilvl w:val="3"/>
          <w:numId w:val="1"/>
        </w:numPr>
        <w:rPr/>
      </w:pPr>
      <w:bookmarkStart w:id="258" w:name="__RefHeading___Toc9719285_417432637"/>
      <w:bookmarkStart w:id="259" w:name="_Toc91"/>
      <w:bookmarkEnd w:id="257"/>
      <w:bookmarkEnd w:id="258"/>
      <w:r>
        <w:rPr>
          <w:rtl w:val="true"/>
        </w:rPr>
        <w:t>(</w:t>
      </w:r>
      <w:r>
        <w:rPr/>
        <w:t>2</w:t>
      </w:r>
      <w:r>
        <w:rPr>
          <w:rtl w:val="true"/>
        </w:rPr>
        <w:t xml:space="preserve">) </w:t>
      </w:r>
      <w:r>
        <w:rPr>
          <w:rtl w:val="true"/>
        </w:rPr>
        <w:t>باب الموارد التی یستحب فیها الوضوء</w:t>
      </w:r>
      <w:bookmarkEnd w:id="259"/>
    </w:p>
    <w:p>
      <w:p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w:t>
      </w:r>
      <w:r>
        <w:rPr>
          <w:rStyle w:val="FootnoteAnchor"/>
          <w:rtl w:val="true"/>
        </w:rPr>
        <w:footnoteReference w:id="405"/>
      </w:r>
      <w:r>
        <w:rPr>
          <w:rFonts w:ascii="IRNazanin" w:hAnsi="IRNazanin" w:eastAsia="IRNazanin"/>
          <w:color w:val="111111"/>
          <w:sz w:val="28"/>
          <w:sz w:val="28"/>
          <w:szCs w:val="28"/>
          <w:rtl w:val="true"/>
          <w:lang w:bidi="fa-IR"/>
        </w:rPr>
        <w:t>أحمد بن محمد عن محمد بن عیسی</w:t>
      </w:r>
    </w:p>
    <w:p>
      <w:pPr>
        <w:pStyle w:val="BookText"/>
        <w:rPr/>
      </w:pPr>
      <w:r>
        <w:rPr>
          <w:rFonts w:ascii="IRNazanin" w:hAnsi="IRNazanin" w:eastAsia="IRNazanin"/>
          <w:color w:val="111111"/>
          <w:sz w:val="28"/>
          <w:sz w:val="28"/>
          <w:szCs w:val="28"/>
          <w:rtl w:val="true"/>
          <w:lang w:bidi="fa-IR"/>
        </w:rPr>
        <w:t xml:space="preserve">عن ابن أبی عمیر عن محمد بن کردوس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تطهر ثم آوی</w:t>
      </w:r>
    </w:p>
    <w:p>
      <w:pPr>
        <w:pStyle w:val="BookText"/>
        <w:rPr/>
      </w:pPr>
      <w:r>
        <w:rPr>
          <w:rFonts w:ascii="IRNazanin" w:hAnsi="IRNazanin" w:eastAsia="IRNazanin"/>
          <w:color w:val="111111"/>
          <w:sz w:val="28"/>
          <w:sz w:val="28"/>
          <w:szCs w:val="28"/>
          <w:rtl w:val="true"/>
          <w:lang w:bidi="fa-IR"/>
        </w:rPr>
        <w:t>إلی فراشه بات وفراشه کمسجده فان قام من اللیل فذکر الله تناثرت عنه خطایاه فان</w:t>
      </w:r>
    </w:p>
    <w:p>
      <w:pPr>
        <w:pStyle w:val="BookText"/>
        <w:rPr/>
      </w:pPr>
      <w:r>
        <w:rPr>
          <w:rFonts w:ascii="IRNazanin" w:hAnsi="IRNazanin" w:eastAsia="IRNazanin"/>
          <w:color w:val="111111"/>
          <w:sz w:val="28"/>
          <w:sz w:val="28"/>
          <w:szCs w:val="28"/>
          <w:rtl w:val="true"/>
          <w:lang w:bidi="fa-IR"/>
        </w:rPr>
        <w:t xml:space="preserve">قام من آخر اللیل فتطهر وصلی رکعتین وحمد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یسأل الله شیئا الا أعطاه اما ان یعطیه الذی یسأله </w:t>
      </w:r>
      <w:r>
        <w:rPr>
          <w:rStyle w:val="FootnoteAnchor"/>
          <w:rtl w:val="true"/>
        </w:rPr>
        <w:footnoteReference w:id="406"/>
      </w:r>
      <w:r>
        <w:rPr>
          <w:rFonts w:ascii="IRNazanin" w:hAnsi="IRNazanin" w:eastAsia="IRNazanin"/>
          <w:color w:val="111111"/>
          <w:sz w:val="28"/>
          <w:sz w:val="28"/>
          <w:szCs w:val="28"/>
          <w:rtl w:val="true"/>
          <w:lang w:bidi="fa-IR"/>
        </w:rPr>
        <w:t xml:space="preserve">بعینه 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یدخر</w:t>
      </w:r>
    </w:p>
    <w:p>
      <w:pPr>
        <w:pStyle w:val="BookText"/>
        <w:rPr/>
      </w:pPr>
      <w:r>
        <w:rPr>
          <w:rFonts w:ascii="IRNazanin" w:hAnsi="IRNazanin" w:eastAsia="IRNazanin"/>
          <w:color w:val="111111"/>
          <w:sz w:val="28"/>
          <w:sz w:val="28"/>
          <w:szCs w:val="28"/>
          <w:rtl w:val="true"/>
          <w:lang w:bidi="fa-IR"/>
        </w:rPr>
        <w:t>له ما هو خیر 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حدثنی محمد بن یحیی عن محمد بن أحمد</w:t>
      </w:r>
    </w:p>
    <w:p>
      <w:pPr>
        <w:pStyle w:val="BookText"/>
        <w:rPr/>
      </w:pPr>
      <w:r>
        <w:rPr>
          <w:rFonts w:ascii="IRNazanin" w:hAnsi="IRNazanin" w:eastAsia="IRNazanin"/>
          <w:color w:val="111111"/>
          <w:sz w:val="28"/>
          <w:sz w:val="28"/>
          <w:szCs w:val="28"/>
          <w:rtl w:val="true"/>
          <w:lang w:bidi="fa-IR"/>
        </w:rPr>
        <w:t xml:space="preserve">عن السندی بن ربیع عن محمد بن کردوس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w:t>
      </w:r>
    </w:p>
    <w:p>
      <w:pPr>
        <w:pStyle w:val="BookText"/>
        <w:rPr/>
      </w:pPr>
      <w:r>
        <w:rPr>
          <w:rFonts w:ascii="IRNazanin" w:hAnsi="IRNazanin" w:eastAsia="IRNazanin"/>
          <w:color w:val="111111"/>
          <w:sz w:val="28"/>
          <w:sz w:val="28"/>
          <w:szCs w:val="28"/>
          <w:rtl w:val="true"/>
          <w:lang w:bidi="fa-IR"/>
        </w:rPr>
        <w:t>کمسجده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أبی عبد الله البرقی عن محمد بن علی عن علی بن</w:t>
      </w:r>
    </w:p>
    <w:p>
      <w:pPr>
        <w:pStyle w:val="BookText"/>
        <w:rPr/>
      </w:pPr>
      <w:r>
        <w:rPr>
          <w:rFonts w:ascii="IRNazanin" w:hAnsi="IRNazanin" w:eastAsia="IRNazanin"/>
          <w:color w:val="111111"/>
          <w:sz w:val="28"/>
          <w:sz w:val="28"/>
          <w:szCs w:val="28"/>
          <w:rtl w:val="true"/>
          <w:lang w:bidi="fa-IR"/>
        </w:rPr>
        <w:t xml:space="preserve">الحکم بن مسکین عن محمد بن کردوس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بات علی</w:t>
      </w:r>
    </w:p>
    <w:p>
      <w:pPr>
        <w:pStyle w:val="BookText"/>
        <w:rPr/>
      </w:pPr>
      <w:r>
        <w:rPr>
          <w:rFonts w:ascii="IRNazanin" w:hAnsi="IRNazanin" w:eastAsia="IRNazanin"/>
          <w:color w:val="111111"/>
          <w:sz w:val="28"/>
          <w:sz w:val="28"/>
          <w:szCs w:val="28"/>
          <w:rtl w:val="true"/>
          <w:lang w:bidi="fa-IR"/>
        </w:rPr>
        <w:t>وضوء بات وفراشه مسجده فان تخفف وصلی ثم ذکر الله لم یسأل الله شیئا الا أعطاه</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Style w:val="FootnoteAnchor"/>
          <w:rtl w:val="true"/>
        </w:rPr>
        <w:footnoteReference w:id="407"/>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تطهر</w:t>
      </w:r>
    </w:p>
    <w:p>
      <w:pPr>
        <w:pStyle w:val="BookText"/>
        <w:rPr/>
      </w:pPr>
      <w:r>
        <w:rPr>
          <w:rFonts w:ascii="IRNazanin" w:hAnsi="IRNazanin" w:eastAsia="IRNazanin"/>
          <w:color w:val="111111"/>
          <w:sz w:val="28"/>
          <w:sz w:val="28"/>
          <w:szCs w:val="28"/>
          <w:rtl w:val="true"/>
          <w:lang w:bidi="fa-IR"/>
        </w:rPr>
        <w:t xml:space="preserve">ثم آوی إلی فراشه بات وفراشه کمسجده فان ذکر أنه لیس علی وضوء فتیمم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من دثاره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ما کان لم یزل فی صلاة ما ذکر الله عز وجل المحاسن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حفص بن غیاث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آوی إلی فراشه فذکر أنه علی</w:t>
      </w:r>
    </w:p>
    <w:p>
      <w:pPr>
        <w:pStyle w:val="BookText"/>
        <w:rPr/>
      </w:pPr>
      <w:r>
        <w:rPr>
          <w:rFonts w:ascii="IRNazanin" w:hAnsi="IRNazanin" w:eastAsia="IRNazanin"/>
          <w:color w:val="111111"/>
          <w:sz w:val="28"/>
          <w:sz w:val="28"/>
          <w:szCs w:val="28"/>
          <w:rtl w:val="true"/>
          <w:lang w:bidi="fa-IR"/>
        </w:rPr>
        <w:t>غیر طهر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وأمالی الصدوق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یحیی</w:t>
      </w:r>
    </w:p>
    <w:p>
      <w:pPr>
        <w:pStyle w:val="BookText"/>
        <w:rPr/>
      </w:pPr>
      <w:r>
        <w:rPr>
          <w:rFonts w:ascii="IRNazanin" w:hAnsi="IRNazanin" w:eastAsia="IRNazanin"/>
          <w:color w:val="111111"/>
          <w:sz w:val="28"/>
          <w:sz w:val="28"/>
          <w:szCs w:val="28"/>
          <w:rtl w:val="true"/>
          <w:lang w:bidi="fa-IR"/>
        </w:rPr>
        <w:t xml:space="preserve">العطار رض قال حدثنا أبی عن أحمد بن محمد بن عیسی عن نوح بن شعیب العقرقوفی </w:t>
      </w:r>
      <w:r>
        <w:rPr>
          <w:rStyle w:val="FootnoteAnchor"/>
          <w:rtl w:val="true"/>
        </w:rPr>
        <w:footnoteReference w:id="40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عبید الله بن عبد الله الدهقان عن عروة بن اخی شعیب العقرقوفی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شعیب عن أبی بصیر قال سمعت الصادق جعفر بن محمد یحدث عن أبیه 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قال سلمان سمعت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بات علی طهر</w:t>
      </w:r>
    </w:p>
    <w:p>
      <w:pPr>
        <w:pStyle w:val="BookText"/>
        <w:rPr/>
      </w:pPr>
      <w:r>
        <w:rPr>
          <w:rFonts w:ascii="IRNazanin" w:hAnsi="IRNazanin" w:eastAsia="IRNazanin"/>
          <w:color w:val="111111"/>
          <w:sz w:val="28"/>
          <w:sz w:val="28"/>
          <w:szCs w:val="28"/>
          <w:rtl w:val="true"/>
          <w:lang w:bidi="fa-IR"/>
        </w:rPr>
        <w:t xml:space="preserve">فکأنما أحیی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اللئالی وفی حدیث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نام</w:t>
      </w:r>
    </w:p>
    <w:p>
      <w:pPr>
        <w:pStyle w:val="BookText"/>
        <w:rPr/>
      </w:pPr>
      <w:r>
        <w:rPr>
          <w:rFonts w:ascii="IRNazanin" w:hAnsi="IRNazanin" w:eastAsia="IRNazanin"/>
          <w:color w:val="111111"/>
          <w:sz w:val="28"/>
          <w:sz w:val="28"/>
          <w:szCs w:val="28"/>
          <w:rtl w:val="true"/>
          <w:lang w:bidi="fa-IR"/>
        </w:rPr>
        <w:t>متوضئا کان فراشه له مسجدا ونومه له صلاة حتی یصبح ومن نام علی غیر وضوء</w:t>
      </w:r>
    </w:p>
    <w:p>
      <w:pPr>
        <w:pStyle w:val="BookText"/>
        <w:rPr/>
      </w:pPr>
      <w:r>
        <w:rPr>
          <w:rFonts w:ascii="IRNazanin" w:hAnsi="IRNazanin" w:eastAsia="IRNazanin"/>
          <w:color w:val="111111"/>
          <w:sz w:val="28"/>
          <w:sz w:val="28"/>
          <w:szCs w:val="28"/>
          <w:rtl w:val="true"/>
          <w:lang w:bidi="fa-IR"/>
        </w:rPr>
        <w:t>کان فراشه له قبرا وکان کالجیفة حتی یصبح،</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طهروا هذه الأجساد طهرکم الله فلیس من</w:t>
      </w:r>
    </w:p>
    <w:p>
      <w:pPr>
        <w:pStyle w:val="BookText"/>
        <w:rPr/>
      </w:pPr>
      <w:r>
        <w:rPr>
          <w:rFonts w:ascii="IRNazanin" w:hAnsi="IRNazanin" w:eastAsia="IRNazanin"/>
          <w:color w:val="111111"/>
          <w:sz w:val="28"/>
          <w:sz w:val="28"/>
          <w:szCs w:val="28"/>
          <w:rtl w:val="true"/>
          <w:lang w:bidi="fa-IR"/>
        </w:rPr>
        <w:t>عبد یبیت طاهرا الا بات معه ملک فی شعاره لا ینقلب ساعة من لیل یسأل الله شیئا من امر</w:t>
      </w:r>
    </w:p>
    <w:p>
      <w:pPr>
        <w:pStyle w:val="BookText"/>
        <w:rPr/>
      </w:pPr>
      <w:r>
        <w:rPr>
          <w:rFonts w:ascii="IRNazanin" w:hAnsi="IRNazanin" w:eastAsia="IRNazanin"/>
          <w:color w:val="111111"/>
          <w:sz w:val="28"/>
          <w:sz w:val="28"/>
          <w:szCs w:val="28"/>
          <w:rtl w:val="true"/>
          <w:lang w:bidi="fa-IR"/>
        </w:rPr>
        <w:t>الدنیا والآخرة الا أعطاه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الدرداء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الانسان عرج</w:t>
      </w:r>
    </w:p>
    <w:p>
      <w:pPr>
        <w:pStyle w:val="BookText"/>
        <w:rPr/>
      </w:pPr>
      <w:r>
        <w:rPr>
          <w:rFonts w:ascii="IRNazanin" w:hAnsi="IRNazanin" w:eastAsia="IRNazanin"/>
          <w:color w:val="111111"/>
          <w:sz w:val="28"/>
          <w:sz w:val="28"/>
          <w:szCs w:val="28"/>
          <w:rtl w:val="true"/>
          <w:lang w:bidi="fa-IR"/>
        </w:rPr>
        <w:t>بنفسه حتی یؤتی بها العرش فان کانت طاهرة اذن لها فی السجود وان کانت لیست</w:t>
      </w:r>
    </w:p>
    <w:p>
      <w:pPr>
        <w:pStyle w:val="BookText"/>
        <w:rPr/>
      </w:pPr>
      <w:r>
        <w:rPr>
          <w:rFonts w:ascii="IRNazanin" w:hAnsi="IRNazanin" w:eastAsia="IRNazanin"/>
          <w:color w:val="111111"/>
          <w:sz w:val="28"/>
          <w:sz w:val="28"/>
          <w:szCs w:val="28"/>
          <w:rtl w:val="true"/>
          <w:lang w:bidi="fa-IR"/>
        </w:rPr>
        <w:t>بطاهرة لم یؤذن لها فی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w:t>
      </w:r>
    </w:p>
    <w:p>
      <w:pPr>
        <w:pStyle w:val="BookText"/>
        <w:rPr/>
      </w:pPr>
      <w:r>
        <w:rPr>
          <w:rFonts w:ascii="IRNazanin" w:hAnsi="IRNazanin" w:eastAsia="IRNazanin"/>
          <w:color w:val="111111"/>
          <w:sz w:val="28"/>
          <w:sz w:val="28"/>
          <w:szCs w:val="28"/>
          <w:rtl w:val="true"/>
          <w:lang w:bidi="fa-IR"/>
        </w:rPr>
        <w:t>نام علی الوضوء ان أدرکه الموت فی لیله مات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عن الحسین بن سعید</w:t>
      </w:r>
    </w:p>
    <w:p>
      <w:pPr>
        <w:pStyle w:val="BookText"/>
        <w:rPr/>
      </w:pPr>
      <w:r>
        <w:rPr>
          <w:rFonts w:ascii="IRNazanin" w:hAnsi="IRNazanin" w:eastAsia="IRNazanin"/>
          <w:color w:val="111111"/>
          <w:sz w:val="28"/>
          <w:sz w:val="28"/>
          <w:szCs w:val="28"/>
          <w:rtl w:val="true"/>
          <w:lang w:bidi="fa-IR"/>
        </w:rPr>
        <w:t>المخزومی عن الحسین بن أحمد البوشنجی عن عبد الله بن علی السلامی عن إسحاق</w:t>
      </w:r>
    </w:p>
    <w:p>
      <w:pPr>
        <w:pStyle w:val="BookText"/>
        <w:rPr/>
      </w:pPr>
      <w:r>
        <w:rPr>
          <w:rFonts w:ascii="IRNazanin" w:hAnsi="IRNazanin" w:eastAsia="IRNazanin"/>
          <w:color w:val="111111"/>
          <w:sz w:val="28"/>
          <w:sz w:val="28"/>
          <w:szCs w:val="28"/>
          <w:rtl w:val="true"/>
          <w:lang w:bidi="fa-IR"/>
        </w:rPr>
        <w:t>بن محمد الزنجانی عن الحسن بن علی العلوی یقول سمعت علی بن محمد</w:t>
      </w:r>
    </w:p>
    <w:p>
      <w:pPr>
        <w:pStyle w:val="BookText"/>
        <w:rPr/>
      </w:pPr>
      <w:r>
        <w:rPr>
          <w:rFonts w:ascii="IRNazanin" w:hAnsi="IRNazanin" w:eastAsia="IRNazanin"/>
          <w:color w:val="111111"/>
          <w:sz w:val="28"/>
          <w:sz w:val="28"/>
          <w:szCs w:val="28"/>
          <w:rtl w:val="true"/>
          <w:lang w:bidi="fa-IR"/>
        </w:rPr>
        <w:t xml:space="preserve">بن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لنا أهل البیت عند نومنا عشر خصال</w:t>
      </w:r>
    </w:p>
    <w:p>
      <w:pPr>
        <w:pStyle w:val="BookText"/>
        <w:rPr/>
      </w:pPr>
      <w:r>
        <w:rPr>
          <w:rFonts w:ascii="Amiri" w:hAnsi="Amiri" w:eastAsia="Amiri" w:cs="Amiri"/>
          <w:color w:val="111111"/>
          <w:sz w:val="28"/>
          <w:sz w:val="28"/>
          <w:szCs w:val="28"/>
          <w:rtl w:val="true"/>
          <w:lang w:bidi="ar-SA"/>
        </w:rPr>
        <w:t>الطهارة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الثلثة عن أحمد بن محمد بن</w:t>
      </w:r>
    </w:p>
    <w:p>
      <w:pPr>
        <w:pStyle w:val="BookText"/>
        <w:rPr/>
      </w:pPr>
      <w:r>
        <w:rPr>
          <w:rFonts w:ascii="IRNazanin" w:hAnsi="IRNazanin" w:eastAsia="IRNazanin"/>
          <w:color w:val="111111"/>
          <w:sz w:val="28"/>
          <w:sz w:val="28"/>
          <w:szCs w:val="28"/>
          <w:rtl w:val="true"/>
          <w:lang w:bidi="fa-IR"/>
        </w:rPr>
        <w:t>یحیی عن سعد بن عبد الله عن أبی الجون المنبه بن عبد الله عن الحسین بن علی عن عمرو</w:t>
      </w:r>
    </w:p>
    <w:p>
      <w:pPr>
        <w:pStyle w:val="BookText"/>
        <w:rPr/>
      </w:pPr>
      <w:r>
        <w:rPr>
          <w:rFonts w:ascii="IRNazanin" w:hAnsi="IRNazanin" w:eastAsia="IRNazanin"/>
          <w:color w:val="111111"/>
          <w:sz w:val="28"/>
          <w:sz w:val="28"/>
          <w:szCs w:val="28"/>
          <w:rtl w:val="true"/>
          <w:lang w:bidi="fa-IR"/>
        </w:rPr>
        <w:t>بن ثابت بن هرمز الحداد عن سعد بن طریف عن الأصبغ بن نباتة قال قال أمیر المؤمنین</w:t>
      </w:r>
    </w:p>
    <w:p>
      <w:pPr>
        <w:pStyle w:val="BookText"/>
        <w:rPr/>
      </w:pP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یرتفع فیه الفاحشة إلی أن قال</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بلغ منکم ذلک الزمان فلا یبیتن الا علی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سعدان</w:t>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من طلب حاجة</w:t>
      </w:r>
    </w:p>
    <w:p>
      <w:pPr>
        <w:pStyle w:val="BookText"/>
        <w:rPr/>
      </w:pPr>
      <w:r>
        <w:rPr>
          <w:rFonts w:ascii="IRNazanin" w:hAnsi="IRNazanin" w:eastAsia="IRNazanin"/>
          <w:color w:val="111111"/>
          <w:sz w:val="28"/>
          <w:sz w:val="28"/>
          <w:szCs w:val="28"/>
          <w:rtl w:val="true"/>
          <w:lang w:bidi="fa-IR"/>
        </w:rPr>
        <w:t xml:space="preserve">وهو علی غیر وضوء فلم تقض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یلومن الا نفسه فقیه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فی حاجة علی غیر وضوء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لأعجب ممن یأخذ فی حاجة وهو</w:t>
      </w:r>
    </w:p>
    <w:p>
      <w:pPr>
        <w:pStyle w:val="BookText"/>
        <w:rPr/>
      </w:pPr>
      <w:r>
        <w:rPr>
          <w:rFonts w:ascii="IRNazanin" w:hAnsi="IRNazanin" w:eastAsia="IRNazanin"/>
          <w:color w:val="111111"/>
          <w:sz w:val="28"/>
          <w:sz w:val="28"/>
          <w:szCs w:val="28"/>
          <w:rtl w:val="true"/>
          <w:lang w:bidi="fa-IR"/>
        </w:rPr>
        <w:t xml:space="preserve">علی وضوء کیف لا تقضی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فی الوسائل عن الفقیه ولم نجده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غضب أحدکم فلیتوضأ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الأکل</w:t>
      </w:r>
    </w:p>
    <w:p>
      <w:pPr>
        <w:pStyle w:val="BookText"/>
        <w:rPr/>
      </w:pPr>
      <w:r>
        <w:rPr>
          <w:rFonts w:ascii="IRNazanin" w:hAnsi="IRNazanin" w:eastAsia="IRNazanin"/>
          <w:color w:val="111111"/>
          <w:sz w:val="28"/>
          <w:sz w:val="28"/>
          <w:szCs w:val="28"/>
          <w:rtl w:val="true"/>
          <w:lang w:bidi="fa-IR"/>
        </w:rPr>
        <w:t>للجنب من أبواب الجنابة ما یدل علی استحباب الوضوء للجنب إذا أراد أن یأکل</w:t>
      </w:r>
    </w:p>
    <w:p>
      <w:pPr>
        <w:pStyle w:val="BookText"/>
        <w:rPr/>
      </w:pPr>
      <w:r>
        <w:rPr>
          <w:rFonts w:ascii="IRNazanin" w:hAnsi="IRNazanin" w:eastAsia="IRNazanin"/>
          <w:color w:val="111111"/>
          <w:sz w:val="28"/>
          <w:sz w:val="28"/>
          <w:szCs w:val="28"/>
          <w:rtl w:val="true"/>
          <w:lang w:bidi="fa-IR"/>
        </w:rPr>
        <w:t xml:space="preserve">أو یشرب أو ینام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علی الحائض من</w:t>
      </w:r>
    </w:p>
    <w:p>
      <w:pPr>
        <w:pStyle w:val="BookText"/>
        <w:rPr/>
      </w:pPr>
      <w:r>
        <w:rPr>
          <w:rFonts w:ascii="IRNazanin" w:hAnsi="IRNazanin" w:eastAsia="IRNazanin"/>
          <w:color w:val="111111"/>
          <w:sz w:val="28"/>
          <w:sz w:val="28"/>
          <w:szCs w:val="28"/>
          <w:rtl w:val="true"/>
          <w:lang w:bidi="fa-IR"/>
        </w:rPr>
        <w:t>أبواب الحیض ما یدل علی استحباب الوضوء للحائض عند وقت کل صلاة</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تتوضأ المرأة الحائض إذا أرادت</w:t>
      </w:r>
    </w:p>
    <w:p>
      <w:pPr>
        <w:pStyle w:val="BookText"/>
        <w:rPr/>
      </w:pPr>
      <w:r>
        <w:rPr>
          <w:rFonts w:ascii="IRNazanin" w:hAnsi="IRNazanin" w:eastAsia="IRNazanin"/>
          <w:color w:val="111111"/>
          <w:sz w:val="28"/>
          <w:sz w:val="28"/>
          <w:szCs w:val="28"/>
          <w:rtl w:val="true"/>
          <w:lang w:bidi="fa-IR"/>
        </w:rPr>
        <w:t xml:space="preserve">ان تأکل وفی الرضوی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علی من مس المیت من</w:t>
      </w:r>
    </w:p>
    <w:p>
      <w:pPr>
        <w:pStyle w:val="BookText"/>
        <w:rPr/>
      </w:pPr>
      <w:r>
        <w:rPr>
          <w:rFonts w:ascii="IRNazanin" w:hAnsi="IRNazanin" w:eastAsia="IRNazanin"/>
          <w:color w:val="111111"/>
          <w:sz w:val="28"/>
          <w:sz w:val="28"/>
          <w:szCs w:val="28"/>
          <w:rtl w:val="true"/>
          <w:lang w:bidi="fa-IR"/>
        </w:rPr>
        <w:t xml:space="preserve">أبواب غسل مس المیت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تتوضأ إذا أدخلت القبر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حضور الجنب والحائض</w:t>
      </w:r>
    </w:p>
    <w:p>
      <w:pPr>
        <w:pStyle w:val="BookText"/>
        <w:rPr/>
      </w:pPr>
      <w:r>
        <w:rPr>
          <w:rFonts w:ascii="IRNazanin" w:hAnsi="IRNazanin" w:eastAsia="IRNazanin"/>
          <w:color w:val="111111"/>
          <w:sz w:val="28"/>
          <w:sz w:val="28"/>
          <w:szCs w:val="28"/>
          <w:rtl w:val="true"/>
          <w:lang w:bidi="fa-IR"/>
        </w:rPr>
        <w:t xml:space="preserve">عند المحتضر من أبواب الاحتضار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لا تشهد جنازة الکافر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الجنب الا جنبا یتوضأ وفی روایة شهاب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w:t>
      </w:r>
    </w:p>
    <w:p>
      <w:pPr>
        <w:pStyle w:val="BookText"/>
        <w:rPr/>
      </w:pPr>
      <w:r>
        <w:rPr>
          <w:rFonts w:ascii="IRNazanin" w:hAnsi="IRNazanin" w:eastAsia="IRNazanin"/>
          <w:color w:val="111111"/>
          <w:sz w:val="28"/>
          <w:sz w:val="28"/>
          <w:szCs w:val="28"/>
          <w:rtl w:val="true"/>
          <w:lang w:bidi="fa-IR"/>
        </w:rPr>
        <w:t xml:space="preserve">للجنب ان یغسل المیت من أبواب غسل المیت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جنبا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غسل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یدیه وتوضأ وغسل المیت وهو جنب وان غسل میتا</w:t>
      </w:r>
    </w:p>
    <w:p>
      <w:pPr>
        <w:pStyle w:val="BookText"/>
        <w:rPr/>
      </w:pPr>
      <w:r>
        <w:rPr>
          <w:rFonts w:ascii="IRNazanin" w:hAnsi="IRNazanin" w:eastAsia="IRNazanin"/>
          <w:color w:val="111111"/>
          <w:sz w:val="28"/>
          <w:sz w:val="28"/>
          <w:szCs w:val="28"/>
          <w:rtl w:val="true"/>
          <w:lang w:bidi="fa-IR"/>
        </w:rPr>
        <w:t xml:space="preserve">ثم أتی أهله توضأ ثم أتی أهله وفی الرضوی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بعض أحادیث باب</w:t>
      </w:r>
    </w:p>
    <w:p>
      <w:pPr>
        <w:pStyle w:val="BookText"/>
        <w:rPr/>
      </w:pPr>
      <w:r>
        <w:rPr>
          <w:rFonts w:ascii="IRNazanin" w:hAnsi="IRNazanin" w:eastAsia="IRNazanin"/>
          <w:color w:val="111111"/>
          <w:sz w:val="28"/>
          <w:sz w:val="28"/>
          <w:szCs w:val="28"/>
          <w:rtl w:val="true"/>
          <w:lang w:bidi="fa-IR"/>
        </w:rPr>
        <w:t>جواز الصلاة علی المیت بغیر طهور ما یدل علی استحباب الوضوء لصلاة الجنازة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ومحمد بن مسلم 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تربیع القبر من أبواب</w:t>
      </w:r>
    </w:p>
    <w:p>
      <w:pPr>
        <w:pStyle w:val="BookText"/>
        <w:rPr/>
      </w:pPr>
      <w:r>
        <w:rPr>
          <w:rFonts w:ascii="IRNazanin" w:hAnsi="IRNazanin" w:eastAsia="IRNazanin"/>
          <w:color w:val="111111"/>
          <w:sz w:val="28"/>
          <w:sz w:val="28"/>
          <w:szCs w:val="28"/>
          <w:rtl w:val="true"/>
          <w:lang w:bidi="fa-IR"/>
        </w:rPr>
        <w:t xml:space="preserve">الدفن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إذا أدخلت المیة القبر وفی روایة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مرازم 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المساجد من أبوابها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اتاها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متطهرا طهره</w:t>
      </w:r>
      <w:bookmarkStart w:id="260" w:name="pg12401_155394"/>
    </w:p>
    <w:p>
      <w:pPr>
        <w:pStyle w:val="BookText"/>
        <w:rPr/>
      </w:pPr>
      <w:bookmarkEnd w:id="260"/>
      <w:r>
        <w:rPr>
          <w:rFonts w:ascii="IRNazanin" w:hAnsi="IRNazanin" w:eastAsia="IRNazanin"/>
          <w:color w:val="111111"/>
          <w:sz w:val="28"/>
          <w:sz w:val="28"/>
          <w:szCs w:val="28"/>
          <w:rtl w:val="true"/>
          <w:lang w:bidi="fa-IR"/>
        </w:rPr>
        <w:t xml:space="preserve">الله من ذنوبه وکتب من زواره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أراد دخول</w:t>
      </w:r>
    </w:p>
    <w:p>
      <w:pPr>
        <w:pStyle w:val="BookText"/>
        <w:rPr/>
      </w:pPr>
      <w:r>
        <w:rPr>
          <w:rFonts w:ascii="IRNazanin" w:hAnsi="IRNazanin" w:eastAsia="IRNazanin"/>
          <w:color w:val="111111"/>
          <w:sz w:val="28"/>
          <w:sz w:val="28"/>
          <w:szCs w:val="28"/>
          <w:rtl w:val="true"/>
          <w:lang w:bidi="fa-IR"/>
        </w:rPr>
        <w:t>المسجد یستحب له ان یتطهر فی بیته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سجدة الشکر من أبواب</w:t>
      </w:r>
    </w:p>
    <w:p>
      <w:pPr>
        <w:pStyle w:val="BookText"/>
        <w:rPr/>
      </w:pPr>
      <w:r>
        <w:rPr>
          <w:rFonts w:ascii="IRNazanin" w:hAnsi="IRNazanin" w:eastAsia="IRNazanin"/>
          <w:color w:val="111111"/>
          <w:sz w:val="28"/>
          <w:sz w:val="28"/>
          <w:szCs w:val="28"/>
          <w:rtl w:val="true"/>
          <w:lang w:bidi="fa-IR"/>
        </w:rPr>
        <w:t xml:space="preserve">التعقیب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سجد سجدة الشکر لنعمة وهو متوضئ کتب الله له بها</w:t>
      </w:r>
    </w:p>
    <w:p>
      <w:pPr>
        <w:pStyle w:val="BookText"/>
        <w:rPr/>
      </w:pPr>
      <w:r>
        <w:rPr>
          <w:rFonts w:ascii="IRNazanin" w:hAnsi="IRNazanin" w:eastAsia="IRNazanin"/>
          <w:color w:val="111111"/>
          <w:sz w:val="28"/>
          <w:sz w:val="28"/>
          <w:szCs w:val="28"/>
          <w:rtl w:val="true"/>
          <w:lang w:bidi="fa-IR"/>
        </w:rPr>
        <w:t xml:space="preserve">عشر صلوات ومحا عنه عشر خطایا عظام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الطهارة فی</w:t>
      </w:r>
    </w:p>
    <w:p>
      <w:pPr>
        <w:pStyle w:val="BookText"/>
        <w:rPr/>
      </w:pPr>
      <w:r>
        <w:rPr>
          <w:rFonts w:ascii="IRNazanin" w:hAnsi="IRNazanin" w:eastAsia="IRNazanin"/>
          <w:color w:val="111111"/>
          <w:sz w:val="28"/>
          <w:sz w:val="28"/>
          <w:szCs w:val="28"/>
          <w:rtl w:val="true"/>
          <w:lang w:bidi="fa-IR"/>
        </w:rPr>
        <w:t xml:space="preserve">صحة الطواف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السعی بغیر وضوء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یصلح للحجاج</w:t>
      </w:r>
    </w:p>
    <w:p>
      <w:pPr>
        <w:pStyle w:val="BookText"/>
        <w:rPr/>
      </w:pPr>
      <w:r>
        <w:rPr>
          <w:rFonts w:ascii="IRNazanin" w:hAnsi="IRNazanin" w:eastAsia="IRNazanin"/>
          <w:color w:val="111111"/>
          <w:sz w:val="28"/>
          <w:sz w:val="28"/>
          <w:szCs w:val="28"/>
          <w:rtl w:val="true"/>
          <w:lang w:bidi="fa-IR"/>
        </w:rPr>
        <w:t xml:space="preserve">ان یقف بعرفات الا وهو علی وضوء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الوقوف بالمشعر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الطهر عند رمی الجمار ما یدل علی استحباب الوضوء للطواف المندوب</w:t>
      </w:r>
    </w:p>
    <w:p>
      <w:pPr>
        <w:pStyle w:val="BookText"/>
        <w:rPr/>
      </w:pPr>
      <w:r>
        <w:rPr>
          <w:rFonts w:ascii="IRNazanin" w:hAnsi="IRNazanin" w:eastAsia="IRNazanin"/>
          <w:color w:val="111111"/>
          <w:sz w:val="28"/>
          <w:sz w:val="28"/>
          <w:szCs w:val="28"/>
          <w:rtl w:val="true"/>
          <w:lang w:bidi="fa-IR"/>
        </w:rPr>
        <w:t>والسعی والوقوفین ورمی الحجارة والذبح وفی روایة أبی بصیر من باب استحباب</w:t>
      </w:r>
    </w:p>
    <w:p>
      <w:pPr>
        <w:pStyle w:val="BookText"/>
        <w:rPr/>
      </w:pPr>
      <w:r>
        <w:rPr>
          <w:rFonts w:ascii="IRNazanin" w:hAnsi="IRNazanin" w:eastAsia="IRNazanin"/>
          <w:color w:val="111111"/>
          <w:sz w:val="28"/>
          <w:sz w:val="28"/>
          <w:szCs w:val="28"/>
          <w:rtl w:val="true"/>
          <w:lang w:bidi="fa-IR"/>
        </w:rPr>
        <w:t xml:space="preserve">صلاة رکعتین من أبواب آداب الزفاف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أدخلت علیک انشاء الله تعالی</w:t>
      </w:r>
    </w:p>
    <w:p>
      <w:pPr>
        <w:pStyle w:val="BookText"/>
        <w:rPr/>
      </w:pPr>
      <w:r>
        <w:rPr>
          <w:rFonts w:ascii="IRNazanin" w:hAnsi="IRNazanin" w:eastAsia="IRNazanin"/>
          <w:color w:val="111111"/>
          <w:sz w:val="28"/>
          <w:sz w:val="28"/>
          <w:szCs w:val="28"/>
          <w:rtl w:val="true"/>
          <w:lang w:bidi="fa-IR"/>
        </w:rPr>
        <w:t>فمرها قبل أن تصل إلیک ان تکون متوضئة ثم أنت لا تصل إلیها حتی 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سعید الخدری من باب استحباب التزویج والزفاف الخ</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حملت امرأتک فلا تجامعها الا أنت علی وضوء فإنه إن قضی</w:t>
      </w:r>
    </w:p>
    <w:p>
      <w:pPr>
        <w:pStyle w:val="BookText"/>
        <w:rPr/>
      </w:pPr>
      <w:r>
        <w:rPr>
          <w:rFonts w:ascii="IRNazanin" w:hAnsi="IRNazanin" w:eastAsia="IRNazanin"/>
          <w:color w:val="111111"/>
          <w:sz w:val="28"/>
          <w:sz w:val="28"/>
          <w:szCs w:val="28"/>
          <w:rtl w:val="true"/>
          <w:lang w:bidi="fa-IR"/>
        </w:rPr>
        <w:t>بینکما ولد یکون أعمی القلب بخیل الید وفی روایة ابن أبی نجران من باب استحباب</w:t>
      </w:r>
    </w:p>
    <w:p>
      <w:pPr>
        <w:pStyle w:val="BookText"/>
        <w:rPr/>
      </w:pPr>
      <w:r>
        <w:rPr>
          <w:rFonts w:ascii="IRNazanin" w:hAnsi="IRNazanin" w:eastAsia="IRNazanin"/>
          <w:color w:val="111111"/>
          <w:sz w:val="28"/>
          <w:sz w:val="28"/>
          <w:szCs w:val="28"/>
          <w:rtl w:val="true"/>
          <w:lang w:bidi="fa-IR"/>
        </w:rPr>
        <w:t xml:space="preserve">التسمیة والاستعاذة عند جماع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الرجل جاریته ثم أراد أن یأتی الأخری</w:t>
      </w:r>
    </w:p>
    <w:p>
      <w:pPr>
        <w:pStyle w:val="BookText"/>
        <w:rPr/>
      </w:pPr>
      <w:r>
        <w:rPr>
          <w:rFonts w:ascii="IRNazanin" w:hAnsi="IRNazanin" w:eastAsia="IRNazanin"/>
          <w:color w:val="111111"/>
          <w:sz w:val="28"/>
          <w:sz w:val="28"/>
          <w:szCs w:val="28"/>
          <w:rtl w:val="true"/>
          <w:lang w:bidi="fa-IR"/>
        </w:rPr>
        <w:t xml:space="preserve">توضأ وفی روایة الوشاء منه قوله بلغنا ان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أراد أن</w:t>
      </w:r>
    </w:p>
    <w:p>
      <w:pPr>
        <w:pStyle w:val="BookText"/>
        <w:rPr/>
      </w:pPr>
      <w:r>
        <w:rPr>
          <w:rFonts w:ascii="IRNazanin" w:hAnsi="IRNazanin" w:eastAsia="IRNazanin"/>
          <w:color w:val="111111"/>
          <w:sz w:val="28"/>
          <w:sz w:val="28"/>
          <w:szCs w:val="28"/>
          <w:rtl w:val="true"/>
          <w:lang w:bidi="fa-IR"/>
        </w:rPr>
        <w:t>یعاود أهله للجماع توضأ وضوء الصلاة</w:t>
      </w:r>
      <w:r>
        <w:rPr>
          <w:rFonts w:eastAsia="IRNazanin" w:cs="IRNazanin"/>
          <w:color w:val="111111"/>
          <w:sz w:val="28"/>
          <w:szCs w:val="28"/>
          <w:rtl w:val="true"/>
          <w:lang w:bidi="fa-IR"/>
        </w:rPr>
        <w:t>.</w:t>
      </w:r>
    </w:p>
    <w:p>
      <w:pPr>
        <w:pStyle w:val="Heading4"/>
        <w:numPr>
          <w:ilvl w:val="3"/>
          <w:numId w:val="1"/>
        </w:numPr>
        <w:rPr/>
      </w:pPr>
      <w:bookmarkStart w:id="261" w:name="__RefHeading___Toc9719287_417432637"/>
      <w:bookmarkStart w:id="262" w:name="_Toc92"/>
      <w:bookmarkEnd w:id="261"/>
      <w:r>
        <w:rPr>
          <w:rtl w:val="true"/>
        </w:rPr>
        <w:t>(</w:t>
      </w:r>
      <w:r>
        <w:rPr/>
        <w:t>3</w:t>
      </w:r>
      <w:r>
        <w:rPr>
          <w:rtl w:val="true"/>
        </w:rPr>
        <w:t xml:space="preserve">) </w:t>
      </w:r>
      <w:r>
        <w:rPr>
          <w:rtl w:val="true"/>
        </w:rPr>
        <w:t>باب فضل الوضوء والکون علی الطهارة واستحباب تجدیده و</w:t>
      </w:r>
      <w:r>
        <w:rPr>
          <w:rtl w:val="true"/>
        </w:rPr>
        <w:t>...</w:t>
      </w:r>
      <w:bookmarkEnd w:id="262"/>
    </w:p>
    <w:p>
      <w:pPr>
        <w:pStyle w:val="BookText"/>
        <w:rPr/>
      </w:pPr>
      <w:r>
        <w:rPr>
          <w:rFonts w:ascii="IRNazanin" w:hAnsi="IRNazanin" w:eastAsia="IRNazanin"/>
          <w:color w:val="111111"/>
          <w:sz w:val="28"/>
          <w:sz w:val="28"/>
          <w:szCs w:val="28"/>
          <w:rtl w:val="true"/>
          <w:lang w:bidi="fa-IR"/>
        </w:rPr>
        <w:t>باب فضل الوضوء والکون علی الطهارة واستحباب تجدیده وجواز ایقاع صلوات کثیرة بوضوء واحد ما لم یحدث</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محبوب عن ابن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رئاب عن محمد بن قیس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وهو یحدث الناس</w:t>
      </w:r>
    </w:p>
    <w:p>
      <w:pPr>
        <w:pStyle w:val="BookText"/>
        <w:rPr/>
      </w:pPr>
      <w:r>
        <w:rPr>
          <w:rFonts w:ascii="IRNazanin" w:hAnsi="IRNazanin" w:eastAsia="IRNazanin"/>
          <w:color w:val="111111"/>
          <w:sz w:val="28"/>
          <w:sz w:val="28"/>
          <w:szCs w:val="28"/>
          <w:rtl w:val="true"/>
          <w:lang w:bidi="fa-IR"/>
        </w:rPr>
        <w:t xml:space="preserve">بمکة 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ثم جلس مع أصحابه حتی طلعت الشمس</w:t>
      </w:r>
    </w:p>
    <w:p>
      <w:pPr>
        <w:pStyle w:val="BookText"/>
        <w:rPr/>
      </w:pPr>
      <w:r>
        <w:rPr>
          <w:rFonts w:ascii="IRNazanin" w:hAnsi="IRNazanin" w:eastAsia="IRNazanin"/>
          <w:color w:val="111111"/>
          <w:sz w:val="28"/>
          <w:sz w:val="28"/>
          <w:szCs w:val="28"/>
          <w:rtl w:val="true"/>
          <w:lang w:bidi="fa-IR"/>
        </w:rPr>
        <w:t>فجعل یقوم الرجل بعد الرجل حتی لم یبق معه الا رجلان أنصاری وثقفی فقال لهما</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ان لکما حاجة تریدان ان تسألا عنها فان شئتما أخبرتکما</w:t>
      </w:r>
    </w:p>
    <w:p>
      <w:pPr>
        <w:pStyle w:val="BookText"/>
        <w:rPr/>
      </w:pPr>
      <w:r>
        <w:rPr>
          <w:rFonts w:ascii="IRNazanin" w:hAnsi="IRNazanin" w:eastAsia="IRNazanin"/>
          <w:color w:val="111111"/>
          <w:sz w:val="28"/>
          <w:sz w:val="28"/>
          <w:szCs w:val="28"/>
          <w:rtl w:val="true"/>
          <w:lang w:bidi="fa-IR"/>
        </w:rPr>
        <w:t>بحاجتکما قبل أن تسألانی وان شئتما فاسئلا عنها قالا بل تخبرنا قبل أن نسألک</w:t>
      </w:r>
    </w:p>
    <w:p>
      <w:pPr>
        <w:pStyle w:val="BookText"/>
        <w:rPr/>
      </w:pPr>
      <w:r>
        <w:rPr>
          <w:rFonts w:ascii="IRNazanin" w:hAnsi="IRNazanin" w:eastAsia="IRNazanin"/>
          <w:color w:val="111111"/>
          <w:sz w:val="28"/>
          <w:sz w:val="28"/>
          <w:szCs w:val="28"/>
          <w:rtl w:val="true"/>
          <w:lang w:bidi="fa-IR"/>
        </w:rPr>
        <w:t xml:space="preserve">عنها فان ذلک أجلی للعمی وابعد من الارتیاب واثبت للایمان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أنت یا أخا ثقیف فإنک جئت ان تسألنی عن وضوئک وصلاتک ما لک فی ذلک</w:t>
      </w:r>
    </w:p>
    <w:p>
      <w:pPr>
        <w:pStyle w:val="BookText"/>
        <w:rPr/>
      </w:pPr>
      <w:r>
        <w:rPr>
          <w:rFonts w:ascii="IRNazanin" w:hAnsi="IRNazanin" w:eastAsia="IRNazanin"/>
          <w:color w:val="111111"/>
          <w:sz w:val="28"/>
          <w:sz w:val="28"/>
          <w:szCs w:val="28"/>
          <w:rtl w:val="true"/>
          <w:lang w:bidi="fa-IR"/>
        </w:rPr>
        <w:t>من الخیر اما وضوئک فإنک إذا وضعت یدک فی إنائک ثم قلت بسم الله تناثرت منها</w:t>
      </w:r>
    </w:p>
    <w:p>
      <w:pPr>
        <w:pStyle w:val="BookText"/>
        <w:rPr/>
      </w:pPr>
      <w:r>
        <w:rPr>
          <w:rFonts w:ascii="IRNazanin" w:hAnsi="IRNazanin" w:eastAsia="IRNazanin"/>
          <w:color w:val="111111"/>
          <w:sz w:val="28"/>
          <w:sz w:val="28"/>
          <w:szCs w:val="28"/>
          <w:rtl w:val="true"/>
          <w:lang w:bidi="fa-IR"/>
        </w:rPr>
        <w:t>ما اکتسبت من الذنوب فإذا غسلت وجهک تناثرت الذنوب التی اکتسبتها عیناک</w:t>
      </w:r>
    </w:p>
    <w:p>
      <w:pPr>
        <w:pStyle w:val="BookText"/>
        <w:rPr/>
      </w:pPr>
      <w:r>
        <w:rPr>
          <w:rFonts w:ascii="IRNazanin" w:hAnsi="IRNazanin" w:eastAsia="IRNazanin"/>
          <w:color w:val="111111"/>
          <w:sz w:val="28"/>
          <w:sz w:val="28"/>
          <w:szCs w:val="28"/>
          <w:rtl w:val="true"/>
          <w:lang w:bidi="fa-IR"/>
        </w:rPr>
        <w:t>بنظرهما وفوک فإذا غسلت ذراعیک تناثرت الذنوب عن یمینک وشمالک فإذا مسحت</w:t>
      </w:r>
    </w:p>
    <w:p>
      <w:pPr>
        <w:pStyle w:val="BookText"/>
        <w:rPr/>
      </w:pPr>
      <w:r>
        <w:rPr>
          <w:rFonts w:ascii="IRNazanin" w:hAnsi="IRNazanin" w:eastAsia="IRNazanin"/>
          <w:color w:val="111111"/>
          <w:sz w:val="28"/>
          <w:sz w:val="28"/>
          <w:szCs w:val="28"/>
          <w:rtl w:val="true"/>
          <w:lang w:bidi="fa-IR"/>
        </w:rPr>
        <w:t>رأسک وقدمیک تناثرت الذنوب التی مشیت إلیها علی قدمیک فهذا لک فی وضوئک</w:t>
      </w:r>
    </w:p>
    <w:p>
      <w:pPr>
        <w:pStyle w:val="BookText"/>
        <w:rPr/>
      </w:pPr>
      <w:r>
        <w:rPr>
          <w:rFonts w:ascii="IRNazanin" w:hAnsi="IRNazanin" w:eastAsia="IRNazanin"/>
          <w:color w:val="111111"/>
          <w:sz w:val="28"/>
          <w:sz w:val="28"/>
          <w:szCs w:val="28"/>
          <w:rtl w:val="true"/>
          <w:lang w:bidi="fa-IR"/>
        </w:rPr>
        <w:t>روی فی الفقیه هذا الخبر فی کتاب الحج مع اختلاف فی ألفاظه وذیل طویل یأتی</w:t>
      </w:r>
    </w:p>
    <w:p>
      <w:pPr>
        <w:pStyle w:val="BookText"/>
        <w:rPr/>
      </w:pPr>
      <w:r>
        <w:rPr>
          <w:rFonts w:ascii="IRNazanin" w:hAnsi="IRNazanin" w:eastAsia="IRNazanin"/>
          <w:color w:val="111111"/>
          <w:sz w:val="28"/>
          <w:sz w:val="28"/>
          <w:szCs w:val="28"/>
          <w:rtl w:val="true"/>
          <w:lang w:bidi="fa-IR"/>
        </w:rPr>
        <w:t>انشاء الله تعالی فی کتاب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w:t>
      </w:r>
    </w:p>
    <w:p>
      <w:pPr>
        <w:pStyle w:val="BookText"/>
        <w:rPr/>
      </w:pPr>
      <w:r>
        <w:rPr>
          <w:rFonts w:ascii="IRNazanin" w:hAnsi="IRNazanin" w:eastAsia="IRNazanin"/>
          <w:color w:val="111111"/>
          <w:sz w:val="28"/>
          <w:sz w:val="28"/>
          <w:szCs w:val="28"/>
          <w:rtl w:val="true"/>
          <w:lang w:bidi="fa-IR"/>
        </w:rPr>
        <w:t>توضأ فغسل وجهه تأثرت ذنوب وجهه وإذا غسل یدیه إلی المرفقین تناثرت عنه</w:t>
      </w:r>
    </w:p>
    <w:p>
      <w:pPr>
        <w:pStyle w:val="BookText"/>
        <w:rPr/>
      </w:pPr>
      <w:r>
        <w:rPr>
          <w:rFonts w:ascii="IRNazanin" w:hAnsi="IRNazanin" w:eastAsia="IRNazanin"/>
          <w:color w:val="111111"/>
          <w:sz w:val="28"/>
          <w:sz w:val="28"/>
          <w:szCs w:val="28"/>
          <w:rtl w:val="true"/>
          <w:lang w:bidi="fa-IR"/>
        </w:rPr>
        <w:t>ذنوب یدیه وإذا مسح برأسه تناثرت عنه ذنوب رأسه وإذا مسح رجلیه أو غسلهما</w:t>
      </w:r>
    </w:p>
    <w:p>
      <w:pPr>
        <w:pStyle w:val="BookText"/>
        <w:rPr/>
      </w:pPr>
      <w:r>
        <w:rPr>
          <w:rFonts w:ascii="IRNazanin" w:hAnsi="IRNazanin" w:eastAsia="IRNazanin"/>
          <w:color w:val="111111"/>
          <w:sz w:val="28"/>
          <w:sz w:val="28"/>
          <w:szCs w:val="28"/>
          <w:rtl w:val="true"/>
          <w:lang w:bidi="fa-IR"/>
        </w:rPr>
        <w:t>للتقیة تناثرت عنه ذنوب رجلیه وان قال فی أول وضوئه بسم الله الرحمن الرحیم</w:t>
      </w:r>
    </w:p>
    <w:p>
      <w:pPr>
        <w:pStyle w:val="BookText"/>
        <w:rPr/>
      </w:pPr>
      <w:r>
        <w:rPr>
          <w:rFonts w:ascii="IRNazanin" w:hAnsi="IRNazanin" w:eastAsia="IRNazanin"/>
          <w:color w:val="111111"/>
          <w:sz w:val="28"/>
          <w:sz w:val="28"/>
          <w:szCs w:val="28"/>
          <w:rtl w:val="true"/>
          <w:lang w:bidi="fa-IR"/>
        </w:rPr>
        <w:t>طهرت أعضائه کلها من الذنوب وان قال فی آخر وضوئه أو غسله من الجنابة سبحانک</w:t>
      </w:r>
    </w:p>
    <w:p>
      <w:pPr>
        <w:pStyle w:val="BookText"/>
        <w:rPr/>
      </w:pPr>
      <w:r>
        <w:rPr>
          <w:rFonts w:ascii="IRNazanin" w:hAnsi="IRNazanin" w:eastAsia="IRNazanin"/>
          <w:color w:val="111111"/>
          <w:sz w:val="28"/>
          <w:sz w:val="28"/>
          <w:szCs w:val="28"/>
          <w:rtl w:val="true"/>
          <w:lang w:bidi="fa-IR"/>
        </w:rPr>
        <w:t>اللهم وبحمدک اشهد أن لا اله الا أنت استغفرک وأتوب إلیک واشهد ان محمدا عبدک</w:t>
      </w:r>
    </w:p>
    <w:p>
      <w:pPr>
        <w:pStyle w:val="BookText"/>
        <w:rPr/>
      </w:pPr>
      <w:r>
        <w:rPr>
          <w:rFonts w:ascii="IRNazanin" w:hAnsi="IRNazanin" w:eastAsia="IRNazanin"/>
          <w:color w:val="111111"/>
          <w:sz w:val="28"/>
          <w:sz w:val="28"/>
          <w:szCs w:val="28"/>
          <w:rtl w:val="true"/>
          <w:lang w:bidi="fa-IR"/>
        </w:rPr>
        <w:t xml:space="preserve">ورسولک واشهد ان علیا ولیک وخلیفتک بعد نبیک علی خلیقتک وان أولیائه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وخلفائک أوصیائه تحاتت عنه ذنوبه کما تتحات أوراق الشجر وخلق الله بعدد کل</w:t>
      </w:r>
    </w:p>
    <w:p>
      <w:pPr>
        <w:pStyle w:val="BookText"/>
        <w:rPr/>
      </w:pPr>
      <w:r>
        <w:rPr>
          <w:rFonts w:ascii="IRNazanin" w:hAnsi="IRNazanin" w:eastAsia="IRNazanin"/>
          <w:color w:val="111111"/>
          <w:sz w:val="28"/>
          <w:sz w:val="28"/>
          <w:szCs w:val="28"/>
          <w:rtl w:val="true"/>
          <w:lang w:bidi="fa-IR"/>
        </w:rPr>
        <w:t>قطرة من قطرات وضوئه أو غسله ملکا یسبح الله ویقدسه ویهلله ویکبره ویصلی علی</w:t>
      </w:r>
    </w:p>
    <w:p>
      <w:pPr>
        <w:pStyle w:val="BookText"/>
        <w:rPr/>
      </w:pPr>
      <w:r>
        <w:rPr>
          <w:rFonts w:ascii="IRNazanin" w:hAnsi="IRNazanin" w:eastAsia="IRNazanin"/>
          <w:color w:val="111111"/>
          <w:sz w:val="28"/>
          <w:sz w:val="28"/>
          <w:szCs w:val="28"/>
          <w:rtl w:val="true"/>
          <w:lang w:bidi="fa-IR"/>
        </w:rPr>
        <w:t>محمد وآله الطیبین وثواب ذلک لهذا المتوضئ ثم یأمر الله بوضوئه وغسله فیختم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بخاتم من خواتیم رب العزة الحدیث وهو طویل یشتمل علی ثواب عظیم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w:t>
      </w:r>
    </w:p>
    <w:p>
      <w:p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کیفیة الوضوء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أسئلة الیهودی</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قال الیهودی صدقت</w:t>
      </w:r>
    </w:p>
    <w:p>
      <w:pPr>
        <w:pStyle w:val="BookText"/>
        <w:rPr/>
      </w:pPr>
      <w:r>
        <w:rPr>
          <w:rFonts w:ascii="IRNazanin" w:hAnsi="IRNazanin" w:eastAsia="IRNazanin"/>
          <w:color w:val="111111"/>
          <w:sz w:val="28"/>
          <w:sz w:val="28"/>
          <w:szCs w:val="28"/>
          <w:rtl w:val="true"/>
          <w:lang w:bidi="fa-IR"/>
        </w:rPr>
        <w:t xml:space="preserve">یا محمد فما جزاء عاملها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یمس الماء یتباعد عنه الشیطان فإذا تمضمض</w:t>
      </w:r>
    </w:p>
    <w:p>
      <w:pPr>
        <w:pStyle w:val="BookText"/>
        <w:rPr/>
      </w:pPr>
      <w:r>
        <w:rPr>
          <w:rFonts w:ascii="IRNazanin" w:hAnsi="IRNazanin" w:eastAsia="IRNazanin"/>
          <w:color w:val="111111"/>
          <w:sz w:val="28"/>
          <w:sz w:val="28"/>
          <w:szCs w:val="28"/>
          <w:rtl w:val="true"/>
          <w:lang w:bidi="fa-IR"/>
        </w:rPr>
        <w:t>نور الله قلبه ولسانه بالحکمة فإذا استنشق آمنه الله من النار ورزقه رائحة الجنة</w:t>
      </w:r>
    </w:p>
    <w:p>
      <w:pPr>
        <w:pStyle w:val="BookText"/>
        <w:rPr/>
      </w:pPr>
      <w:r>
        <w:rPr>
          <w:rFonts w:ascii="IRNazanin" w:hAnsi="IRNazanin" w:eastAsia="IRNazanin"/>
          <w:color w:val="111111"/>
          <w:sz w:val="28"/>
          <w:sz w:val="28"/>
          <w:szCs w:val="28"/>
          <w:rtl w:val="true"/>
          <w:lang w:bidi="fa-IR"/>
        </w:rPr>
        <w:t>فإذا غسل وجهه بیض الله وجهه یوم تبیض فیه وجوه وتسود فیه وجوه وإذا</w:t>
      </w:r>
    </w:p>
    <w:p>
      <w:pPr>
        <w:pStyle w:val="BookText"/>
        <w:rPr/>
      </w:pPr>
      <w:r>
        <w:rPr>
          <w:rFonts w:ascii="IRNazanin" w:hAnsi="IRNazanin" w:eastAsia="IRNazanin"/>
          <w:color w:val="111111"/>
          <w:sz w:val="28"/>
          <w:sz w:val="28"/>
          <w:szCs w:val="28"/>
          <w:rtl w:val="true"/>
          <w:lang w:bidi="fa-IR"/>
        </w:rPr>
        <w:t>غسل ساعدیه حرم الله علیه اغلال النار وإذا مسحوا رأسه مسح الله عنه سیئاته وإذا</w:t>
      </w:r>
    </w:p>
    <w:p>
      <w:pPr>
        <w:pStyle w:val="BookText"/>
        <w:rPr/>
      </w:pPr>
      <w:r>
        <w:rPr>
          <w:rFonts w:ascii="IRNazanin" w:hAnsi="IRNazanin" w:eastAsia="IRNazanin"/>
          <w:color w:val="111111"/>
          <w:sz w:val="28"/>
          <w:sz w:val="28"/>
          <w:szCs w:val="28"/>
          <w:rtl w:val="true"/>
          <w:lang w:bidi="fa-IR"/>
        </w:rPr>
        <w:t xml:space="preserve">مسح قدمیه اجازه الله علی الصراط یوم تزل فیه الاقدام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أبی أسامة 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ومن قام إلی الوضوء یراه حقا علیه فمضمض فاه غفرت له ذنوبه مع أول قطرة من</w:t>
      </w:r>
    </w:p>
    <w:p>
      <w:pPr>
        <w:pStyle w:val="BookText"/>
        <w:rPr/>
      </w:pPr>
      <w:r>
        <w:rPr>
          <w:rFonts w:ascii="IRNazanin" w:hAnsi="IRNazanin" w:eastAsia="IRNazanin"/>
          <w:color w:val="111111"/>
          <w:sz w:val="28"/>
          <w:sz w:val="28"/>
          <w:szCs w:val="28"/>
          <w:rtl w:val="true"/>
          <w:lang w:bidi="fa-IR"/>
        </w:rPr>
        <w:t>طهوره فإذا غسل وجهه فمثل ذلک فإذا غسل یدیه فمثل ذلک فان جلس جلس سالما</w:t>
      </w:r>
    </w:p>
    <w:p>
      <w:pPr>
        <w:pStyle w:val="BookText"/>
        <w:rPr/>
      </w:pPr>
      <w:r>
        <w:rPr>
          <w:rFonts w:ascii="IRNazanin" w:hAnsi="IRNazanin" w:eastAsia="IRNazanin"/>
          <w:color w:val="111111"/>
          <w:sz w:val="28"/>
          <w:sz w:val="28"/>
          <w:szCs w:val="28"/>
          <w:rtl w:val="true"/>
          <w:lang w:bidi="fa-IR"/>
        </w:rPr>
        <w:t>وان صلی تقبل الله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توضأ فأحسن الوضوء استوجب رضوان الله الأکبر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لأعرف أمتی یوم</w:t>
      </w:r>
    </w:p>
    <w:p>
      <w:pPr>
        <w:pStyle w:val="BookText"/>
        <w:rPr/>
      </w:pPr>
      <w:r>
        <w:rPr>
          <w:rFonts w:ascii="IRNazanin" w:hAnsi="IRNazanin" w:eastAsia="IRNazanin"/>
          <w:color w:val="111111"/>
          <w:sz w:val="28"/>
          <w:sz w:val="28"/>
          <w:szCs w:val="28"/>
          <w:rtl w:val="true"/>
          <w:lang w:bidi="fa-IR"/>
        </w:rPr>
        <w:t xml:space="preserve">القیمة بآثار الوضوء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أمتی یوم القیمة غرا محجلین من آثار الوضوء</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یحشر</w:t>
      </w:r>
    </w:p>
    <w:p>
      <w:pPr>
        <w:pStyle w:val="BookText"/>
        <w:rPr/>
      </w:pPr>
      <w:r>
        <w:rPr>
          <w:rFonts w:ascii="IRNazanin" w:hAnsi="IRNazanin" w:eastAsia="IRNazanin"/>
          <w:color w:val="111111"/>
          <w:sz w:val="28"/>
          <w:sz w:val="28"/>
          <w:szCs w:val="28"/>
          <w:rtl w:val="true"/>
          <w:lang w:bidi="fa-IR"/>
        </w:rPr>
        <w:t>الله أمتی یوم القیمة بین الأمم غرا محجلین من آثار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فقه القرآن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الوضوء یکفر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لب اللباب وفی الخبر إذا تطهر العبد یخرج الله عنه کل</w:t>
      </w:r>
    </w:p>
    <w:p>
      <w:pPr>
        <w:pStyle w:val="BookText"/>
        <w:rPr/>
      </w:pPr>
      <w:r>
        <w:rPr>
          <w:rFonts w:ascii="IRNazanin" w:hAnsi="IRNazanin" w:eastAsia="IRNazanin"/>
          <w:color w:val="111111"/>
          <w:sz w:val="28"/>
          <w:sz w:val="28"/>
          <w:szCs w:val="28"/>
          <w:rtl w:val="true"/>
          <w:lang w:bidi="fa-IR"/>
        </w:rPr>
        <w:t xml:space="preserve">خبث ونجاسة وان من توضأ فأحسن الوضوء خرج من ذنوبه کیوم ولدته أمه کا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الوضوء</w:t>
      </w:r>
    </w:p>
    <w:p>
      <w:pPr>
        <w:pStyle w:val="BookText"/>
        <w:rPr/>
      </w:pPr>
      <w:r>
        <w:rPr>
          <w:rFonts w:ascii="IRNazanin" w:hAnsi="IRNazanin" w:eastAsia="IRNazanin"/>
          <w:color w:val="111111"/>
          <w:sz w:val="28"/>
          <w:sz w:val="28"/>
          <w:szCs w:val="28"/>
          <w:rtl w:val="true"/>
          <w:lang w:bidi="fa-IR"/>
        </w:rPr>
        <w:t xml:space="preserve">شطر الایمان 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جمهور فی درر اللئالی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الوضوء نصف الایمان 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الطهر نصف الایمان</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تجدید الوضوء لصلاة العشاء یمحو لا</w:t>
      </w:r>
    </w:p>
    <w:p>
      <w:pPr>
        <w:pStyle w:val="BookText"/>
        <w:rPr/>
      </w:pPr>
      <w:r>
        <w:rPr>
          <w:rFonts w:ascii="IRNazanin" w:hAnsi="IRNazanin" w:eastAsia="IRNazanin"/>
          <w:color w:val="111111"/>
          <w:sz w:val="28"/>
          <w:sz w:val="28"/>
          <w:szCs w:val="28"/>
          <w:rtl w:val="true"/>
          <w:lang w:bidi="fa-IR"/>
        </w:rPr>
        <w:t xml:space="preserve">والله وبلی والله ثواب الاعمال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محمد بن</w:t>
      </w:r>
    </w:p>
    <w:p>
      <w:pPr>
        <w:pStyle w:val="BookText"/>
        <w:rPr/>
      </w:pPr>
      <w:r>
        <w:rPr>
          <w:rFonts w:ascii="IRNazanin" w:hAnsi="IRNazanin" w:eastAsia="IRNazanin"/>
          <w:color w:val="111111"/>
          <w:sz w:val="28"/>
          <w:sz w:val="28"/>
          <w:szCs w:val="28"/>
          <w:rtl w:val="true"/>
          <w:lang w:bidi="fa-IR"/>
        </w:rPr>
        <w:t xml:space="preserve">یحیی العطار عن محمد بن أحمد بن الصقر عن أبی قتادة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بعض أصحابنا عن إسماعیل بن</w:t>
      </w:r>
    </w:p>
    <w:p>
      <w:pPr>
        <w:pStyle w:val="BookText"/>
        <w:rPr/>
      </w:pPr>
      <w:r>
        <w:rPr>
          <w:rFonts w:ascii="IRNazanin" w:hAnsi="IRNazanin" w:eastAsia="IRNazanin"/>
          <w:color w:val="111111"/>
          <w:sz w:val="28"/>
          <w:sz w:val="28"/>
          <w:szCs w:val="28"/>
          <w:rtl w:val="true"/>
          <w:lang w:bidi="fa-IR"/>
        </w:rPr>
        <w:t xml:space="preserve">مهران عن صباح الحذاء عن سماعة قال کنت عند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الظهر والعصر بین یدی وجلست عنده حتی حضرت المغرب فدعا بوضوء</w:t>
      </w:r>
    </w:p>
    <w:p>
      <w:pPr>
        <w:pStyle w:val="BookText"/>
        <w:rPr/>
      </w:pPr>
      <w:r>
        <w:rPr>
          <w:rFonts w:ascii="IRNazanin" w:hAnsi="IRNazanin" w:eastAsia="IRNazanin"/>
          <w:color w:val="111111"/>
          <w:sz w:val="28"/>
          <w:sz w:val="28"/>
          <w:szCs w:val="28"/>
          <w:rtl w:val="true"/>
          <w:lang w:bidi="fa-IR"/>
        </w:rPr>
        <w:t xml:space="preserve">فتوضأ للصلاة ثم قال لی توضأ فقلت جعلت فداک انا علی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وإن کنت علی وضوء ان من توضأ للمغرب کان وضوئه ذلک کفارة لما مضی</w:t>
      </w:r>
    </w:p>
    <w:p>
      <w:pPr>
        <w:pStyle w:val="BookText"/>
        <w:rPr/>
      </w:pPr>
      <w:r>
        <w:rPr>
          <w:rFonts w:ascii="IRNazanin" w:hAnsi="IRNazanin" w:eastAsia="IRNazanin"/>
          <w:color w:val="111111"/>
          <w:sz w:val="28"/>
          <w:sz w:val="28"/>
          <w:szCs w:val="28"/>
          <w:rtl w:val="true"/>
          <w:lang w:bidi="fa-IR"/>
        </w:rPr>
        <w:t>من ذنوبه فی یومه الا الکبائر ومن توضأ للصبح کان وضوئه ذلک کفارة لما مضی</w:t>
      </w:r>
    </w:p>
    <w:p>
      <w:pPr>
        <w:pStyle w:val="BookText"/>
        <w:rPr/>
      </w:pPr>
      <w:r>
        <w:rPr>
          <w:rFonts w:ascii="IRNazanin" w:hAnsi="IRNazanin" w:eastAsia="IRNazanin"/>
          <w:color w:val="111111"/>
          <w:sz w:val="28"/>
          <w:sz w:val="28"/>
          <w:szCs w:val="28"/>
          <w:rtl w:val="true"/>
          <w:lang w:bidi="fa-IR"/>
        </w:rPr>
        <w:t xml:space="preserve">من ذنوبه فی لیلته الا الکبائر ثواب الاعمال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قال</w:t>
      </w:r>
    </w:p>
    <w:p>
      <w:pPr>
        <w:pStyle w:val="BookText"/>
        <w:rPr/>
      </w:pPr>
      <w:r>
        <w:rPr>
          <w:rFonts w:ascii="IRNazanin" w:hAnsi="IRNazanin" w:eastAsia="IRNazanin"/>
          <w:color w:val="111111"/>
          <w:sz w:val="28"/>
          <w:sz w:val="28"/>
          <w:szCs w:val="28"/>
          <w:rtl w:val="true"/>
          <w:lang w:bidi="fa-IR"/>
        </w:rPr>
        <w:t>حدثنی محمد بن الحسن الصفار عن إبراهیم بن هاشم عن عمرو بن عثمان عن</w:t>
      </w:r>
    </w:p>
    <w:p>
      <w:pPr>
        <w:pStyle w:val="BookText"/>
        <w:rPr/>
      </w:pPr>
      <w:r>
        <w:rPr>
          <w:rFonts w:ascii="IRNazanin" w:hAnsi="IRNazanin" w:eastAsia="IRNazanin"/>
          <w:color w:val="111111"/>
          <w:sz w:val="28"/>
          <w:sz w:val="28"/>
          <w:szCs w:val="28"/>
          <w:rtl w:val="true"/>
          <w:lang w:bidi="fa-IR"/>
        </w:rPr>
        <w:t xml:space="preserve">جراح الحذاء عن سماعة بن مهران مثله المقنع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 إلی قوله فی</w:t>
      </w:r>
    </w:p>
    <w:p>
      <w:pPr>
        <w:pStyle w:val="BookText"/>
        <w:rPr/>
      </w:pPr>
      <w:r>
        <w:rPr>
          <w:rFonts w:ascii="IRNazanin" w:hAnsi="IRNazanin" w:eastAsia="IRNazanin"/>
          <w:color w:val="111111"/>
          <w:sz w:val="28"/>
          <w:sz w:val="28"/>
          <w:szCs w:val="28"/>
          <w:rtl w:val="true"/>
          <w:lang w:bidi="fa-IR"/>
        </w:rPr>
        <w:t xml:space="preserve">یومه الا الکبائر المحاسن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أبیه عن</w:t>
      </w:r>
    </w:p>
    <w:p>
      <w:pPr>
        <w:pStyle w:val="BookText"/>
        <w:rPr/>
      </w:pPr>
      <w:r>
        <w:rPr>
          <w:rFonts w:ascii="IRNazanin" w:hAnsi="IRNazanin" w:eastAsia="IRNazanin"/>
          <w:color w:val="111111"/>
          <w:sz w:val="28"/>
          <w:sz w:val="28"/>
          <w:szCs w:val="28"/>
          <w:rtl w:val="true"/>
          <w:lang w:bidi="fa-IR"/>
        </w:rPr>
        <w:t>عثمان بن عیسی عن سماعة بن مهران نحوه الا ان فیه لما مضی من ذنوبه فی لیله</w:t>
      </w:r>
    </w:p>
    <w:p>
      <w:pPr>
        <w:pStyle w:val="BookText"/>
        <w:rPr/>
      </w:pPr>
      <w:r>
        <w:rPr>
          <w:rFonts w:ascii="IRNazanin" w:hAnsi="IRNazanin" w:eastAsia="IRNazanin"/>
          <w:color w:val="111111"/>
          <w:sz w:val="28"/>
          <w:sz w:val="28"/>
          <w:szCs w:val="28"/>
          <w:rtl w:val="true"/>
          <w:lang w:bidi="fa-IR"/>
        </w:rPr>
        <w:t xml:space="preserve">ما خلا الکبائر ولیس فیه قوله ومن توضأ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النسخة التی بأیدینا سقطا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للصبح الخ 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عمرو بن عثمان عن جراح </w:t>
      </w:r>
      <w:r>
        <w:rPr>
          <w:rStyle w:val="FootnoteAnchor"/>
          <w:rtl w:val="true"/>
        </w:rPr>
        <w:footnoteReference w:id="412"/>
      </w:r>
      <w:r>
        <w:rPr>
          <w:rFonts w:ascii="IRNazanin" w:hAnsi="IRNazanin" w:eastAsia="IRNazanin"/>
          <w:color w:val="111111"/>
          <w:sz w:val="28"/>
          <w:sz w:val="28"/>
          <w:szCs w:val="28"/>
          <w:rtl w:val="true"/>
          <w:lang w:bidi="fa-IR"/>
        </w:rPr>
        <w:t>المدائنی عن سماعة بن مهران قال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توضأ للمغرب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قوله من توضأ للصبح الخ لیس فی النسخة التی قوبلت مع نسخة الشهید الثانی ره</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الثلثة بالاسناد المتقدم فی</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السابق عن الأصبغ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قدر أن لا یکون فی جمیع أحواله الا طاهرا فلیفعل فإنه علی وجل لا یدری متی یأتیه</w:t>
      </w:r>
    </w:p>
    <w:p>
      <w:pPr>
        <w:pStyle w:val="BookText"/>
        <w:rPr/>
      </w:pPr>
      <w:r>
        <w:rPr>
          <w:rFonts w:ascii="IRNazanin" w:hAnsi="IRNazanin" w:eastAsia="IRNazanin"/>
          <w:color w:val="111111"/>
          <w:sz w:val="28"/>
          <w:sz w:val="28"/>
          <w:szCs w:val="28"/>
          <w:rtl w:val="true"/>
          <w:lang w:bidi="fa-IR"/>
        </w:rPr>
        <w:t>رسول الله لقبض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ابن الشیخ قال أخبرنی أحمد بن</w:t>
      </w:r>
    </w:p>
    <w:p>
      <w:pPr>
        <w:pStyle w:val="BookText"/>
        <w:rPr/>
      </w:pPr>
      <w:r>
        <w:rPr>
          <w:rFonts w:ascii="IRNazanin" w:hAnsi="IRNazanin" w:eastAsia="IRNazanin"/>
          <w:color w:val="111111"/>
          <w:sz w:val="28"/>
          <w:sz w:val="28"/>
          <w:szCs w:val="28"/>
          <w:rtl w:val="true"/>
          <w:lang w:bidi="fa-IR"/>
        </w:rPr>
        <w:t>محمد بن الحسن بن الولید عن أبیه عن الحسین بن الحسن بن ابان عن محمد بن</w:t>
      </w:r>
    </w:p>
    <w:p>
      <w:pPr>
        <w:pStyle w:val="BookText"/>
        <w:rPr/>
      </w:pPr>
      <w:r>
        <w:rPr>
          <w:rFonts w:ascii="IRNazanin" w:hAnsi="IRNazanin" w:eastAsia="IRNazanin"/>
          <w:color w:val="111111"/>
          <w:sz w:val="28"/>
          <w:sz w:val="28"/>
          <w:szCs w:val="28"/>
          <w:rtl w:val="true"/>
          <w:lang w:bidi="fa-IR"/>
        </w:rPr>
        <w:t>أورمة عن إسماعیل ابن ابان الوراق عن الربیع بن بدر عن أبی حاتم عن انس بن</w:t>
      </w:r>
    </w:p>
    <w:p>
      <w:pPr>
        <w:pStyle w:val="BookText"/>
        <w:rPr/>
      </w:pPr>
      <w:r>
        <w:rPr>
          <w:rFonts w:ascii="IRNazanin" w:hAnsi="IRNazanin" w:eastAsia="IRNazanin"/>
          <w:color w:val="111111"/>
          <w:sz w:val="28"/>
          <w:sz w:val="28"/>
          <w:szCs w:val="28"/>
          <w:rtl w:val="true"/>
          <w:lang w:bidi="fa-IR"/>
        </w:rPr>
        <w:t xml:space="preserve">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 أکثر من الطهور یزد الله عمرک وان استطعت</w:t>
      </w:r>
    </w:p>
    <w:p>
      <w:pPr>
        <w:pStyle w:val="BookText"/>
        <w:rPr/>
      </w:pPr>
      <w:r>
        <w:rPr>
          <w:rFonts w:ascii="IRNazanin" w:hAnsi="IRNazanin" w:eastAsia="IRNazanin"/>
          <w:color w:val="111111"/>
          <w:sz w:val="28"/>
          <w:sz w:val="28"/>
          <w:szCs w:val="28"/>
          <w:rtl w:val="true"/>
          <w:lang w:bidi="fa-IR"/>
        </w:rPr>
        <w:t>ان تکون باللیل والنهار علی طهارة فافعل فإنک تکون إذا مت علی طهارة شهیدا الحدیث</w:t>
      </w:r>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فی الحدیث انه شکا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الرزق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 الطهارة یدم علیک الرزق ففعل الرجل ذلک فوسع علیه الرزق</w:t>
      </w:r>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اللئالی عن عبد الله بن 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توضأ لکل حدث ولم یکن دخالا علی النساء فی البیوتات ولم یکن یکتسب</w:t>
      </w:r>
    </w:p>
    <w:p>
      <w:pPr>
        <w:pStyle w:val="BookText"/>
        <w:rPr/>
      </w:pPr>
      <w:r>
        <w:rPr>
          <w:rFonts w:ascii="IRNazanin" w:hAnsi="IRNazanin" w:eastAsia="IRNazanin"/>
          <w:color w:val="111111"/>
          <w:sz w:val="28"/>
          <w:sz w:val="28"/>
          <w:szCs w:val="28"/>
          <w:rtl w:val="true"/>
          <w:lang w:bidi="fa-IR"/>
        </w:rPr>
        <w:t>مالا بغیر حق رزق من الدنیا بغیر حساب</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أخبرنی 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إذا بالوا توضأ أو تیمموا مخافة ان</w:t>
      </w:r>
    </w:p>
    <w:p>
      <w:pPr>
        <w:pStyle w:val="BookText"/>
        <w:rPr/>
      </w:pPr>
      <w:r>
        <w:rPr>
          <w:rFonts w:ascii="IRNazanin" w:hAnsi="IRNazanin" w:eastAsia="IRNazanin"/>
          <w:color w:val="111111"/>
          <w:sz w:val="28"/>
          <w:sz w:val="28"/>
          <w:szCs w:val="28"/>
          <w:rtl w:val="true"/>
          <w:lang w:bidi="fa-IR"/>
        </w:rPr>
        <w:t xml:space="preserve">تدرکهم الساعة 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بإسناده عن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الدیلمی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تعالی من أحدث</w:t>
      </w:r>
    </w:p>
    <w:p>
      <w:pPr>
        <w:pStyle w:val="BookText"/>
        <w:rPr/>
      </w:pPr>
      <w:r>
        <w:rPr>
          <w:rFonts w:ascii="IRNazanin" w:hAnsi="IRNazanin" w:eastAsia="IRNazanin"/>
          <w:color w:val="111111"/>
          <w:sz w:val="28"/>
          <w:sz w:val="28"/>
          <w:szCs w:val="28"/>
          <w:rtl w:val="true"/>
          <w:lang w:bidi="fa-IR"/>
        </w:rPr>
        <w:t>ولم یتوضأ فقد جفانی ومن أحدث وتوضأ ولم یصل رکعتین ولم یدعنی فقد جفانی</w:t>
      </w:r>
    </w:p>
    <w:p>
      <w:pPr>
        <w:pStyle w:val="BookText"/>
        <w:rPr/>
      </w:pPr>
      <w:r>
        <w:rPr>
          <w:rFonts w:ascii="IRNazanin" w:hAnsi="IRNazanin" w:eastAsia="IRNazanin"/>
          <w:color w:val="111111"/>
          <w:sz w:val="28"/>
          <w:sz w:val="28"/>
          <w:szCs w:val="28"/>
          <w:rtl w:val="true"/>
          <w:lang w:bidi="fa-IR"/>
        </w:rPr>
        <w:t>ومن أحدث وتوضأ وصلی رکعتین ودعانی فلم أجبه فیما یسأل من امر دینه ودنیاه</w:t>
      </w:r>
    </w:p>
    <w:p>
      <w:pPr>
        <w:pStyle w:val="BookText"/>
        <w:rPr/>
      </w:pPr>
      <w:r>
        <w:rPr>
          <w:rFonts w:ascii="IRNazanin" w:hAnsi="IRNazanin" w:eastAsia="IRNazanin"/>
          <w:color w:val="111111"/>
          <w:sz w:val="28"/>
          <w:sz w:val="28"/>
          <w:szCs w:val="28"/>
          <w:rtl w:val="true"/>
          <w:lang w:bidi="fa-IR"/>
        </w:rPr>
        <w:t xml:space="preserve">فقد جفوته ولست برب جاف وفی موضع آخر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أحدث ولم یتوضأ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وأحمد بن إدریس عن أحمد بن إسحاق</w:t>
      </w:r>
    </w:p>
    <w:p>
      <w:pPr>
        <w:pStyle w:val="BookText"/>
        <w:rPr/>
      </w:pPr>
      <w:r>
        <w:rPr>
          <w:rFonts w:ascii="IRNazanin" w:hAnsi="IRNazanin" w:eastAsia="IRNazanin"/>
          <w:color w:val="111111"/>
          <w:sz w:val="28"/>
          <w:sz w:val="28"/>
          <w:szCs w:val="28"/>
          <w:rtl w:val="true"/>
          <w:lang w:bidi="fa-IR"/>
        </w:rPr>
        <w:t xml:space="preserve">عن سعدان 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الطهر علی الطهر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القاسم بن</w:t>
      </w:r>
    </w:p>
    <w:p>
      <w:pPr>
        <w:pStyle w:val="BookText"/>
        <w:rPr/>
      </w:pPr>
      <w:r>
        <w:rPr>
          <w:rFonts w:ascii="IRNazanin" w:hAnsi="IRNazanin" w:eastAsia="IRNazanin"/>
          <w:color w:val="111111"/>
          <w:sz w:val="28"/>
          <w:sz w:val="28"/>
          <w:szCs w:val="28"/>
          <w:rtl w:val="true"/>
          <w:lang w:bidi="fa-IR"/>
        </w:rPr>
        <w:t xml:space="preserve">یحیی عن جده الحسن بن راشد عن ابن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بعد الطهور</w:t>
      </w:r>
      <w:r>
        <w:rPr>
          <w:rStyle w:val="FootnoteAnchor"/>
          <w:rtl w:val="true"/>
        </w:rPr>
        <w:footnoteReference w:id="413"/>
      </w:r>
      <w:r>
        <w:rPr>
          <w:rFonts w:ascii="IRNazanin" w:hAnsi="IRNazanin" w:eastAsia="IRNazanin"/>
          <w:color w:val="111111"/>
          <w:sz w:val="28"/>
          <w:sz w:val="28"/>
          <w:szCs w:val="28"/>
          <w:rtl w:val="true"/>
          <w:lang w:bidi="fa-IR"/>
        </w:rPr>
        <w:t xml:space="preserve">عشر حسنات فتطهروا تحف العقول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الخصال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أمکنة التخلی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مثله 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علی طهر کتب له عشر حسنات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الوضوء علی الوضوء نور علی نور ومن جدد وضوئه</w:t>
      </w:r>
    </w:p>
    <w:p>
      <w:pPr>
        <w:pStyle w:val="BookText"/>
        <w:rPr/>
      </w:pPr>
      <w:r>
        <w:rPr>
          <w:rFonts w:ascii="IRNazanin" w:hAnsi="IRNazanin" w:eastAsia="IRNazanin"/>
          <w:color w:val="111111"/>
          <w:sz w:val="28"/>
          <w:sz w:val="28"/>
          <w:szCs w:val="28"/>
          <w:rtl w:val="true"/>
          <w:lang w:bidi="fa-IR"/>
        </w:rPr>
        <w:t xml:space="preserve">لغیر حدث اخر جدد الله عز وجل توبته من غیر استغفار وقد فوض </w:t>
      </w:r>
      <w:r>
        <w:rPr>
          <w:rStyle w:val="FootnoteAnchor"/>
          <w:rtl w:val="true"/>
        </w:rPr>
        <w:footnoteReference w:id="414"/>
      </w:r>
      <w:r>
        <w:rPr>
          <w:rFonts w:ascii="IRNazanin" w:hAnsi="IRNazanin" w:eastAsia="IRNazanin"/>
          <w:color w:val="111111"/>
          <w:sz w:val="28"/>
          <w:sz w:val="28"/>
          <w:szCs w:val="28"/>
          <w:rtl w:val="true"/>
          <w:lang w:bidi="fa-IR"/>
        </w:rPr>
        <w:t>الله عز وجل إلی</w:t>
      </w:r>
    </w:p>
    <w:p>
      <w:pPr>
        <w:pStyle w:val="BookText"/>
        <w:rPr/>
      </w:pPr>
      <w:r>
        <w:rPr>
          <w:rFonts w:ascii="IRNazanin" w:hAnsi="IRNazanin" w:eastAsia="IRNazanin"/>
          <w:color w:val="111111"/>
          <w:sz w:val="28"/>
          <w:sz w:val="28"/>
          <w:szCs w:val="28"/>
          <w:rtl w:val="true"/>
          <w:lang w:bidi="fa-IR"/>
        </w:rPr>
        <w:t>نبیه امر دینه ولم یفوض الیه تعدی حدوده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موسی قال حدثنی علی بن</w:t>
      </w:r>
    </w:p>
    <w:p>
      <w:pPr>
        <w:pStyle w:val="BookText"/>
        <w:rPr/>
      </w:pPr>
      <w:r>
        <w:rPr>
          <w:rFonts w:ascii="IRNazanin" w:hAnsi="IRNazanin" w:eastAsia="IRNazanin"/>
          <w:color w:val="111111"/>
          <w:sz w:val="28"/>
          <w:sz w:val="28"/>
          <w:szCs w:val="28"/>
          <w:rtl w:val="true"/>
          <w:lang w:bidi="fa-IR"/>
        </w:rPr>
        <w:t>الحسین السعد آبادی عن أحمد ابن أبی عبد الله البرقی عن أبیه عن محمد بن سنان</w:t>
      </w:r>
    </w:p>
    <w:p>
      <w:pPr>
        <w:pStyle w:val="BookText"/>
        <w:rPr/>
      </w:pPr>
      <w:r>
        <w:rPr>
          <w:rFonts w:ascii="IRNazanin" w:hAnsi="IRNazanin" w:eastAsia="IRNazanin"/>
          <w:color w:val="111111"/>
          <w:sz w:val="28"/>
          <w:sz w:val="28"/>
          <w:szCs w:val="28"/>
          <w:rtl w:val="true"/>
          <w:lang w:bidi="fa-IR"/>
        </w:rPr>
        <w:t xml:space="preserve">عن المفضل بن عمر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جدد وضوئه لغیر صلاته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 الله توبته من غیر 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 xml:space="preserve">من جدد الوضوء جدد الله له المغفرة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یجدد الوضوء</w:t>
      </w:r>
    </w:p>
    <w:p>
      <w:pPr>
        <w:pStyle w:val="BookText"/>
        <w:rPr/>
      </w:pPr>
      <w:r>
        <w:rPr>
          <w:rFonts w:ascii="IRNazanin" w:hAnsi="IRNazanin" w:eastAsia="IRNazanin"/>
          <w:color w:val="111111"/>
          <w:sz w:val="28"/>
          <w:sz w:val="28"/>
          <w:szCs w:val="28"/>
          <w:rtl w:val="true"/>
          <w:lang w:bidi="fa-IR"/>
        </w:rPr>
        <w:t xml:space="preserve">لکل فریضة ولکل صلاة الدعائم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یجدد الوضوء</w:t>
      </w:r>
    </w:p>
    <w:p>
      <w:pPr>
        <w:pStyle w:val="BookText"/>
        <w:rPr/>
      </w:pPr>
      <w:r>
        <w:rPr>
          <w:rFonts w:ascii="IRNazanin" w:hAnsi="IRNazanin" w:eastAsia="IRNazanin"/>
          <w:color w:val="111111"/>
          <w:sz w:val="28"/>
          <w:sz w:val="28"/>
          <w:szCs w:val="28"/>
          <w:rtl w:val="true"/>
          <w:lang w:bidi="fa-IR"/>
        </w:rPr>
        <w:t xml:space="preserve">لکل صلاة یبتغی بذلک الفضل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وزاد 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p>
    <w:p>
      <w:pPr>
        <w:pStyle w:val="BookText"/>
        <w:rPr/>
      </w:pPr>
      <w:r>
        <w:rPr>
          <w:rFonts w:ascii="IRNazanin" w:hAnsi="IRNazanin" w:eastAsia="IRNazanin"/>
          <w:color w:val="111111"/>
          <w:sz w:val="28"/>
          <w:sz w:val="28"/>
          <w:szCs w:val="28"/>
          <w:rtl w:val="true"/>
          <w:lang w:bidi="fa-IR"/>
        </w:rPr>
        <w:t>فتح مکة الصلوات کلها بوضوء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یتوضأ لکل صلاة ویقرأ إذا قمتم إلی الصلاة</w:t>
      </w:r>
    </w:p>
    <w:p>
      <w:pPr>
        <w:pStyle w:val="BookText"/>
        <w:rPr/>
      </w:pPr>
      <w:r>
        <w:rPr>
          <w:rFonts w:ascii="IRNazanin" w:hAnsi="IRNazanin" w:eastAsia="IRNazanin"/>
          <w:color w:val="111111"/>
          <w:sz w:val="28"/>
          <w:sz w:val="28"/>
          <w:szCs w:val="28"/>
          <w:rtl w:val="true"/>
          <w:lang w:bidi="fa-IR"/>
        </w:rPr>
        <w:t xml:space="preserve">فاغسلوا وجوهکم الآیة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بذلک</w:t>
      </w:r>
    </w:p>
    <w:p>
      <w:pPr>
        <w:pStyle w:val="BookText"/>
        <w:rPr/>
      </w:pPr>
      <w:r>
        <w:rPr>
          <w:rFonts w:ascii="IRNazanin" w:hAnsi="IRNazanin" w:eastAsia="IRNazanin"/>
          <w:color w:val="111111"/>
          <w:sz w:val="28"/>
          <w:sz w:val="28"/>
          <w:szCs w:val="28"/>
          <w:rtl w:val="true"/>
          <w:lang w:bidi="fa-IR"/>
        </w:rPr>
        <w:t xml:space="preserve">الفضل وقد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أصحاب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بوضوء واحد ک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آیات</w:t>
      </w:r>
    </w:p>
    <w:p>
      <w:pPr>
        <w:pStyle w:val="BookText"/>
        <w:rPr/>
      </w:pPr>
      <w:r>
        <w:rPr>
          <w:rFonts w:ascii="IRNazanin" w:hAnsi="IRNazanin" w:eastAsia="IRNazanin"/>
          <w:color w:val="111111"/>
          <w:sz w:val="28"/>
          <w:sz w:val="28"/>
          <w:szCs w:val="28"/>
          <w:rtl w:val="true"/>
          <w:lang w:bidi="fa-IR"/>
        </w:rPr>
        <w:t xml:space="preserve">الاحکام عن عکرمة 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 إلی آخر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سلیمان بن بریدة عن أبیه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یتوضأ لکل</w:t>
      </w:r>
    </w:p>
    <w:p>
      <w:pPr>
        <w:pStyle w:val="BookText"/>
        <w:rPr/>
      </w:pPr>
      <w:r>
        <w:rPr>
          <w:rFonts w:ascii="IRNazanin" w:hAnsi="IRNazanin" w:eastAsia="IRNazanin"/>
          <w:color w:val="111111"/>
          <w:sz w:val="28"/>
          <w:sz w:val="28"/>
          <w:szCs w:val="28"/>
          <w:rtl w:val="true"/>
          <w:lang w:bidi="fa-IR"/>
        </w:rPr>
        <w:t>صلاة فلما کان عام الفتح صلی الصلوات بوضوء واحد فقال عمر یا رسول الله صنعت</w:t>
      </w:r>
    </w:p>
    <w:p>
      <w:pPr>
        <w:pStyle w:val="BookText"/>
        <w:rPr/>
      </w:pPr>
      <w:r>
        <w:rPr>
          <w:rFonts w:ascii="IRNazanin" w:hAnsi="IRNazanin" w:eastAsia="IRNazanin"/>
          <w:color w:val="111111"/>
          <w:sz w:val="28"/>
          <w:sz w:val="28"/>
          <w:szCs w:val="28"/>
          <w:rtl w:val="true"/>
          <w:lang w:bidi="fa-IR"/>
        </w:rPr>
        <w:t xml:space="preserve">شیئا ما کنت تصنعه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فعلته</w:t>
      </w:r>
    </w:p>
    <w:p>
      <w:p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عمر کان الفرض ان یتوضأ لکل صلاة ثم نسخ ذلک</w:t>
      </w:r>
    </w:p>
    <w:p>
      <w:pPr>
        <w:pStyle w:val="BookText"/>
        <w:rPr/>
      </w:pPr>
      <w:r>
        <w:rPr>
          <w:rFonts w:ascii="IRNazanin" w:hAnsi="IRNazanin" w:eastAsia="IRNazanin"/>
          <w:color w:val="111111"/>
          <w:sz w:val="28"/>
          <w:sz w:val="28"/>
          <w:szCs w:val="28"/>
          <w:rtl w:val="true"/>
          <w:lang w:bidi="fa-IR"/>
        </w:rPr>
        <w:t>بالتخفیف فقد حدثته أسماء بنت زید بن الخطاب ان عبد الله بن حنظلة بن عامر الغسیل</w:t>
      </w:r>
    </w:p>
    <w:p>
      <w:pPr>
        <w:pStyle w:val="BookText"/>
        <w:rPr/>
      </w:pPr>
      <w:r>
        <w:rPr>
          <w:rFonts w:ascii="IRNazanin" w:hAnsi="IRNazanin" w:eastAsia="IRNazanin"/>
          <w:color w:val="111111"/>
          <w:sz w:val="28"/>
          <w:sz w:val="28"/>
          <w:szCs w:val="28"/>
          <w:rtl w:val="true"/>
          <w:lang w:bidi="fa-IR"/>
        </w:rPr>
        <w:t xml:space="preserve">حدثنا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بالوضوء عند کل صلاة فشق ذلک علیهم فامر بالسواک ورفع</w:t>
      </w:r>
    </w:p>
    <w:p>
      <w:pPr>
        <w:pStyle w:val="BookText"/>
        <w:rPr/>
      </w:pPr>
      <w:r>
        <w:rPr>
          <w:rFonts w:ascii="IRNazanin" w:hAnsi="IRNazanin" w:eastAsia="IRNazanin"/>
          <w:color w:val="111111"/>
          <w:sz w:val="28"/>
          <w:sz w:val="28"/>
          <w:szCs w:val="28"/>
          <w:rtl w:val="true"/>
          <w:lang w:bidi="fa-IR"/>
        </w:rPr>
        <w:t>عنه الوضوء الا من حدث وکان عبد الله یری ذلک فرضا</w:t>
      </w:r>
    </w:p>
    <w:p>
      <w:pPr>
        <w:pStyle w:val="BookText"/>
        <w:rPr/>
      </w:pPr>
      <w:r>
        <w:rPr>
          <w:rFonts w:ascii="IRNazanin" w:hAnsi="IRNazanin" w:eastAsia="IRNazanin"/>
          <w:color w:val="111111"/>
          <w:sz w:val="28"/>
          <w:sz w:val="28"/>
          <w:szCs w:val="28"/>
          <w:rtl w:val="true"/>
          <w:lang w:bidi="fa-IR"/>
        </w:rPr>
        <w:t xml:space="preserve">ویأتی 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الید قوله</w:t>
      </w:r>
    </w:p>
    <w:p>
      <w:pPr>
        <w:pStyle w:val="BookText"/>
        <w:rPr/>
      </w:pPr>
      <w:r>
        <w:rPr>
          <w:rFonts w:ascii="IRNazanin" w:hAnsi="IRNazanin" w:eastAsia="IRNazanin"/>
          <w:color w:val="111111"/>
          <w:sz w:val="28"/>
          <w:sz w:val="28"/>
          <w:szCs w:val="28"/>
          <w:rtl w:val="true"/>
          <w:lang w:bidi="fa-IR"/>
        </w:rPr>
        <w:t>یا محمد من توضأ بمثل ما توضأت وقال مثل ما قلت خلق الله تعالی له من کل قطرة ملکا</w:t>
      </w:r>
    </w:p>
    <w:p>
      <w:pPr>
        <w:pStyle w:val="BookText"/>
        <w:rPr/>
      </w:pPr>
      <w:r>
        <w:rPr>
          <w:rFonts w:ascii="IRNazanin" w:hAnsi="IRNazanin" w:eastAsia="IRNazanin"/>
          <w:color w:val="111111"/>
          <w:sz w:val="28"/>
          <w:sz w:val="28"/>
          <w:szCs w:val="28"/>
          <w:rtl w:val="true"/>
          <w:lang w:bidi="fa-IR"/>
        </w:rPr>
        <w:t xml:space="preserve">یقدسه ویسبحه ویکبره ویهلله ویکتب له ثواب ذلک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مسلم یتوضأ فیقول عند وضوئه</w:t>
      </w:r>
    </w:p>
    <w:p>
      <w:pPr>
        <w:pStyle w:val="BookText"/>
        <w:rPr/>
      </w:pPr>
      <w:r>
        <w:rPr>
          <w:rFonts w:ascii="IRNazanin" w:hAnsi="IRNazanin" w:eastAsia="IRNazanin"/>
          <w:color w:val="111111"/>
          <w:sz w:val="28"/>
          <w:sz w:val="28"/>
          <w:szCs w:val="28"/>
          <w:rtl w:val="true"/>
          <w:lang w:bidi="fa-IR"/>
        </w:rPr>
        <w:t xml:space="preserve">سبحانک اللهم وبحمدک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کتب فی رق وختم علیها ثم وضعت تحت</w:t>
      </w:r>
    </w:p>
    <w:p>
      <w:pPr>
        <w:pStyle w:val="BookText"/>
        <w:rPr/>
      </w:pPr>
      <w:r>
        <w:rPr>
          <w:rFonts w:ascii="IRNazanin" w:hAnsi="IRNazanin" w:eastAsia="IRNazanin"/>
          <w:color w:val="111111"/>
          <w:sz w:val="28"/>
          <w:sz w:val="28"/>
          <w:szCs w:val="28"/>
          <w:rtl w:val="true"/>
          <w:lang w:bidi="fa-IR"/>
        </w:rPr>
        <w:t xml:space="preserve">العرش حتی تدفع الیه بخاتمها یوم القیمة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الوضوء إلی الوضوء کفارة لما بینهما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اسحق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w:t>
      </w:r>
    </w:p>
    <w:p>
      <w:pPr>
        <w:pStyle w:val="BookText"/>
        <w:rPr/>
      </w:pPr>
      <w:r>
        <w:rPr>
          <w:rFonts w:ascii="IRNazanin" w:hAnsi="IRNazanin" w:eastAsia="IRNazanin"/>
          <w:color w:val="111111"/>
          <w:sz w:val="28"/>
          <w:sz w:val="28"/>
          <w:szCs w:val="28"/>
          <w:rtl w:val="true"/>
          <w:lang w:bidi="fa-IR"/>
        </w:rPr>
        <w:t xml:space="preserve">الوضوء نصف الایمان وفی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موضع مسح</w:t>
      </w:r>
    </w:p>
    <w:p>
      <w:pPr>
        <w:pStyle w:val="BookText"/>
        <w:rPr/>
      </w:pPr>
      <w:r>
        <w:rPr>
          <w:rFonts w:ascii="IRNazanin" w:hAnsi="IRNazanin" w:eastAsia="IRNazanin"/>
          <w:color w:val="111111"/>
          <w:sz w:val="28"/>
          <w:sz w:val="28"/>
          <w:szCs w:val="28"/>
          <w:rtl w:val="true"/>
          <w:lang w:bidi="fa-IR"/>
        </w:rPr>
        <w:t xml:space="preserve">الرأس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الایمان 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التمندل بعد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فتمندل کانت له حسنة وان توضأ</w:t>
      </w:r>
    </w:p>
    <w:p>
      <w:pPr>
        <w:pStyle w:val="BookText"/>
        <w:rPr/>
      </w:pPr>
      <w:r>
        <w:rPr>
          <w:rFonts w:ascii="IRNazanin" w:hAnsi="IRNazanin" w:eastAsia="IRNazanin"/>
          <w:color w:val="111111"/>
          <w:sz w:val="28"/>
          <w:sz w:val="28"/>
          <w:szCs w:val="28"/>
          <w:rtl w:val="true"/>
          <w:lang w:bidi="fa-IR"/>
        </w:rPr>
        <w:t xml:space="preserve">ولم یتمندل حتی یجف وضوئه کانت له ثلاثون حسنة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ینقض الوضوء من أبواب ما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المرء إذا توضأ</w:t>
      </w:r>
    </w:p>
    <w:p>
      <w:pPr>
        <w:pStyle w:val="BookText"/>
        <w:rPr/>
      </w:pPr>
      <w:r>
        <w:rPr>
          <w:rFonts w:ascii="IRNazanin" w:hAnsi="IRNazanin" w:eastAsia="IRNazanin"/>
          <w:color w:val="111111"/>
          <w:sz w:val="28"/>
          <w:sz w:val="28"/>
          <w:szCs w:val="28"/>
          <w:rtl w:val="true"/>
          <w:lang w:bidi="fa-IR"/>
        </w:rPr>
        <w:t xml:space="preserve">صلی بوضوئه ذلک ما شاء من الصلوات ما لم یحدث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ایقاع صلوات کثیرة بتیمم واحد من أبواب التیمم قوله أیتیمم لکل صلاة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هو بمنزلة الماء</w:t>
      </w:r>
      <w:r>
        <w:rPr>
          <w:rFonts w:eastAsia="IRNazanin" w:cs="IRNazanin"/>
          <w:color w:val="111111"/>
          <w:sz w:val="28"/>
          <w:szCs w:val="28"/>
          <w:rtl w:val="true"/>
          <w:lang w:bidi="fa-IR"/>
        </w:rPr>
        <w:t>.</w:t>
      </w:r>
      <w:bookmarkStart w:id="263" w:name="pg12401_155401"/>
    </w:p>
    <w:p>
      <w:pPr>
        <w:pStyle w:val="BookText"/>
        <w:rPr/>
      </w:pPr>
      <w:bookmarkEnd w:id="263"/>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یصلی الرجل بوضوء واحد صلاة اللیل والنهار</w:t>
      </w:r>
    </w:p>
    <w:p>
      <w:pPr>
        <w:pStyle w:val="BookText"/>
        <w:rPr/>
      </w:pPr>
      <w:r>
        <w:rPr>
          <w:rFonts w:ascii="IRNazanin" w:hAnsi="IRNazanin" w:eastAsia="IRNazanin"/>
          <w:color w:val="111111"/>
          <w:sz w:val="28"/>
          <w:sz w:val="28"/>
          <w:szCs w:val="28"/>
          <w:rtl w:val="true"/>
          <w:lang w:bidi="fa-IR"/>
        </w:rPr>
        <w:t xml:space="preserve">کلها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لم یحدث 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الصلاة من أبواب فضلها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والذی بعثنی بالحق بشیرا ونذیرا</w:t>
      </w:r>
    </w:p>
    <w:p>
      <w:pPr>
        <w:pStyle w:val="BookText"/>
        <w:rPr/>
      </w:pPr>
      <w:r>
        <w:rPr>
          <w:rFonts w:ascii="IRNazanin" w:hAnsi="IRNazanin" w:eastAsia="IRNazanin"/>
          <w:color w:val="111111"/>
          <w:sz w:val="28"/>
          <w:sz w:val="28"/>
          <w:szCs w:val="28"/>
          <w:rtl w:val="true"/>
          <w:lang w:bidi="fa-IR"/>
        </w:rPr>
        <w:t>ان أحدکم لیقوم من وضوئه فتساقط عن جوارحه الذنوب وفی روایة عبد الله بن</w:t>
      </w:r>
    </w:p>
    <w:p>
      <w:pPr>
        <w:pStyle w:val="BookText"/>
        <w:rPr/>
      </w:pP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فیقومون فیتطهرون فتسقط خطایاهم ومراعبهم فیصلون فیغفر</w:t>
      </w:r>
    </w:p>
    <w:p>
      <w:pPr>
        <w:pStyle w:val="BookText"/>
        <w:rPr/>
      </w:pPr>
      <w:r>
        <w:rPr>
          <w:rFonts w:ascii="IRNazanin" w:hAnsi="IRNazanin" w:eastAsia="IRNazanin"/>
          <w:color w:val="111111"/>
          <w:sz w:val="28"/>
          <w:sz w:val="28"/>
          <w:szCs w:val="28"/>
          <w:rtl w:val="true"/>
          <w:lang w:bidi="fa-IR"/>
        </w:rPr>
        <w:t xml:space="preserve">لهم ما بینهما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 المؤمنون وقاموا</w:t>
      </w:r>
    </w:p>
    <w:p>
      <w:pPr>
        <w:pStyle w:val="BookText"/>
        <w:rPr/>
      </w:pPr>
      <w:r>
        <w:rPr>
          <w:rFonts w:ascii="Amiri" w:hAnsi="Amiri" w:eastAsia="Amiri" w:cs="Amiri"/>
          <w:color w:val="111111"/>
          <w:sz w:val="28"/>
          <w:sz w:val="28"/>
          <w:szCs w:val="28"/>
          <w:rtl w:val="true"/>
          <w:lang w:bidi="ar-SA"/>
        </w:rPr>
        <w:t>وتوضأوا وصلوا صلاة الفجر اخذ من الله عز وجل برائة لهم</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الرکعات ما یدل علی استحباب</w:t>
      </w:r>
    </w:p>
    <w:p>
      <w:pPr>
        <w:pStyle w:val="BookText"/>
        <w:rPr/>
      </w:pPr>
      <w:r>
        <w:rPr>
          <w:rFonts w:ascii="IRNazanin" w:hAnsi="IRNazanin" w:eastAsia="IRNazanin"/>
          <w:color w:val="111111"/>
          <w:sz w:val="28"/>
          <w:sz w:val="28"/>
          <w:szCs w:val="28"/>
          <w:rtl w:val="true"/>
          <w:lang w:bidi="fa-IR"/>
        </w:rPr>
        <w:t>تجدید الوضوء للمغرب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اخبار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المؤمن معقب ما دام علی وضوئه من أبواب التعقیب</w:t>
      </w:r>
    </w:p>
    <w:p>
      <w:pPr>
        <w:pStyle w:val="BookText"/>
        <w:rPr/>
      </w:pPr>
      <w:r>
        <w:rPr>
          <w:rFonts w:ascii="IRNazanin" w:hAnsi="IRNazanin" w:eastAsia="IRNazanin"/>
          <w:color w:val="111111"/>
          <w:sz w:val="28"/>
          <w:sz w:val="28"/>
          <w:szCs w:val="28"/>
          <w:rtl w:val="true"/>
          <w:lang w:bidi="fa-IR"/>
        </w:rPr>
        <w:t>ما یدل علی فضل الوضوء والکون علی الطهارة وفی روایة عبد الله بن فضالة من باب</w:t>
      </w:r>
    </w:p>
    <w:p>
      <w:pPr>
        <w:pStyle w:val="BookText"/>
        <w:rPr/>
      </w:pPr>
      <w:r>
        <w:rPr>
          <w:rFonts w:ascii="IRNazanin" w:hAnsi="IRNazanin" w:eastAsia="IRNazanin"/>
          <w:color w:val="111111"/>
          <w:sz w:val="28"/>
          <w:sz w:val="28"/>
          <w:szCs w:val="28"/>
          <w:rtl w:val="true"/>
          <w:lang w:bidi="fa-IR"/>
        </w:rPr>
        <w:t xml:space="preserve">استحباب ترک الصبی سبع سنین أو ستا من أبواب احکام الأولاد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تعلم الوضوء والصلاة غفر الله لوالدیه</w:t>
      </w:r>
      <w:r>
        <w:rPr>
          <w:rFonts w:eastAsia="IRNazanin" w:cs="IRNazanin"/>
          <w:color w:val="111111"/>
          <w:sz w:val="28"/>
          <w:szCs w:val="28"/>
          <w:rtl w:val="true"/>
          <w:lang w:bidi="fa-IR"/>
        </w:rPr>
        <w:t>.</w:t>
      </w:r>
    </w:p>
    <w:p>
      <w:pPr>
        <w:pStyle w:val="Heading4"/>
        <w:numPr>
          <w:ilvl w:val="3"/>
          <w:numId w:val="1"/>
        </w:numPr>
        <w:rPr/>
      </w:pPr>
      <w:bookmarkStart w:id="264" w:name="__RefHeading___Toc9719289_417432637"/>
      <w:bookmarkStart w:id="265" w:name="_Toc93"/>
      <w:bookmarkEnd w:id="264"/>
      <w:r>
        <w:rPr>
          <w:rtl w:val="true"/>
        </w:rPr>
        <w:t>(</w:t>
      </w:r>
      <w:r>
        <w:rPr/>
        <w:t>4</w:t>
      </w:r>
      <w:r>
        <w:rPr>
          <w:rtl w:val="true"/>
        </w:rPr>
        <w:t xml:space="preserve">) </w:t>
      </w:r>
      <w:r>
        <w:rPr>
          <w:rtl w:val="true"/>
        </w:rPr>
        <w:t>باب انه یشترط ان یکون ماء الوضوء طاهرا وأن یکون أعضائه أیضا طاهرة وکذلک الغسل</w:t>
      </w:r>
      <w:bookmarkEnd w:id="265"/>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 المحکم والمتشابه</w:t>
      </w:r>
    </w:p>
    <w:p>
      <w:pPr>
        <w:pStyle w:val="BookText"/>
        <w:rPr/>
      </w:pPr>
      <w:r>
        <w:rPr>
          <w:rFonts w:ascii="IRNazanin" w:hAnsi="IRNazanin" w:eastAsia="IRNazanin"/>
          <w:color w:val="111111"/>
          <w:sz w:val="28"/>
          <w:sz w:val="28"/>
          <w:szCs w:val="28"/>
          <w:rtl w:val="true"/>
          <w:lang w:bidi="fa-IR"/>
        </w:rPr>
        <w:t xml:space="preserve">نقلا عن تفسیر النعمانی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واما الرخصة التی هی</w:t>
      </w:r>
    </w:p>
    <w:p>
      <w:pPr>
        <w:pStyle w:val="BookText"/>
        <w:rPr/>
      </w:pPr>
      <w:r>
        <w:rPr>
          <w:rFonts w:ascii="IRNazanin" w:hAnsi="IRNazanin" w:eastAsia="IRNazanin"/>
          <w:color w:val="111111"/>
          <w:sz w:val="28"/>
          <w:sz w:val="28"/>
          <w:szCs w:val="28"/>
          <w:rtl w:val="true"/>
          <w:lang w:bidi="fa-IR"/>
        </w:rPr>
        <w:t>الاطلاق بعد النهی فان الله تعالی فرض الوضوء علی عباده بالماء الطاهر وکذلک الغسل</w:t>
      </w:r>
    </w:p>
    <w:p>
      <w:pPr>
        <w:pStyle w:val="BookText"/>
        <w:rPr/>
      </w:pPr>
      <w:r>
        <w:rPr>
          <w:rFonts w:ascii="IRNazanin" w:hAnsi="IRNazanin" w:eastAsia="IRNazanin"/>
          <w:color w:val="111111"/>
          <w:sz w:val="28"/>
          <w:sz w:val="28"/>
          <w:szCs w:val="28"/>
          <w:rtl w:val="true"/>
          <w:lang w:bidi="fa-IR"/>
        </w:rPr>
        <w:t>من الجنابة فقال تعالی یا ایها الذین آمنوا إذا قمتم إلی الصلاة إلی قوله صعیدا</w:t>
      </w:r>
    </w:p>
    <w:p>
      <w:pPr>
        <w:pStyle w:val="BookText"/>
        <w:rPr/>
      </w:pPr>
      <w:r>
        <w:rPr>
          <w:rFonts w:ascii="IRNazanin" w:hAnsi="IRNazanin" w:eastAsia="IRNazanin"/>
          <w:color w:val="111111"/>
          <w:sz w:val="28"/>
          <w:sz w:val="28"/>
          <w:szCs w:val="28"/>
          <w:rtl w:val="true"/>
          <w:lang w:bidi="fa-IR"/>
        </w:rPr>
        <w:t>طیبا فالفریضة من الله عز وجل الغسل بالماء عند وجوده لا یجوز غیره والرخصة فیه</w:t>
      </w:r>
    </w:p>
    <w:p>
      <w:pPr>
        <w:pStyle w:val="BookText"/>
        <w:rPr/>
      </w:pPr>
      <w:r>
        <w:rPr>
          <w:rFonts w:ascii="IRNazanin" w:hAnsi="IRNazanin" w:eastAsia="IRNazanin"/>
          <w:color w:val="111111"/>
          <w:sz w:val="28"/>
          <w:sz w:val="28"/>
          <w:szCs w:val="28"/>
          <w:rtl w:val="true"/>
          <w:lang w:bidi="fa-IR"/>
        </w:rPr>
        <w:t xml:space="preserve">إذا لم تجد الماء الطاهر التیمم بالتراب من الصعید الطیب 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تفسیر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النعمانی باسناده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فرض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w:t>
      </w:r>
      <w:bookmarkStart w:id="266" w:name="pg12401_155402"/>
    </w:p>
    <w:p>
      <w:pPr>
        <w:pStyle w:val="BookText"/>
        <w:rPr/>
      </w:pPr>
      <w:bookmarkEnd w:id="266"/>
      <w:r>
        <w:rPr>
          <w:rFonts w:ascii="IRNazanin" w:hAnsi="IRNazanin" w:eastAsia="IRNazanin"/>
          <w:color w:val="111111"/>
          <w:sz w:val="28"/>
          <w:sz w:val="28"/>
          <w:szCs w:val="28"/>
          <w:rtl w:val="true"/>
          <w:lang w:bidi="fa-IR"/>
        </w:rPr>
        <w:t>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إذا لاقته النجاسة تنجس وجمیع</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ماء الحمام وکثیر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w:t>
      </w:r>
    </w:p>
    <w:p>
      <w:pPr>
        <w:pStyle w:val="BookText"/>
        <w:rPr/>
      </w:pPr>
      <w:r>
        <w:rPr>
          <w:rFonts w:ascii="IRNazanin" w:hAnsi="IRNazanin" w:eastAsia="IRNazanin"/>
          <w:color w:val="111111"/>
          <w:sz w:val="28"/>
          <w:sz w:val="28"/>
          <w:szCs w:val="28"/>
          <w:rtl w:val="true"/>
          <w:lang w:bidi="fa-IR"/>
        </w:rPr>
        <w:t xml:space="preserve">إذا کان کرا لم ینجس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 إذا کان أقل من الکر ینجس</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ماء البئر وجملة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الامر بنزح ماء البئر</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الفصل بین البئر والبالوعة من أبواب المیاه ما یدل علی ذلک</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محکوم بالطهارة قوله رجل معه إنائان فیهما</w:t>
      </w:r>
    </w:p>
    <w:p>
      <w:pPr>
        <w:pStyle w:val="BookText"/>
        <w:rPr/>
      </w:pPr>
      <w:r>
        <w:rPr>
          <w:rFonts w:ascii="IRNazanin" w:hAnsi="IRNazanin" w:eastAsia="IRNazanin"/>
          <w:color w:val="111111"/>
          <w:sz w:val="28"/>
          <w:sz w:val="28"/>
          <w:szCs w:val="28"/>
          <w:rtl w:val="true"/>
          <w:lang w:bidi="fa-IR"/>
        </w:rPr>
        <w:t>ماء وقع فی أحدهما قذر ولا یدری أیهما هو ولیس یقدر علی ماء غیره قال یهریقهما</w:t>
      </w:r>
    </w:p>
    <w:p>
      <w:pPr>
        <w:pStyle w:val="BookText"/>
        <w:rPr/>
      </w:pPr>
      <w:r>
        <w:rPr>
          <w:rFonts w:ascii="IRNazanin" w:hAnsi="IRNazanin" w:eastAsia="IRNazanin"/>
          <w:color w:val="111111"/>
          <w:sz w:val="28"/>
          <w:sz w:val="28"/>
          <w:szCs w:val="28"/>
          <w:rtl w:val="true"/>
          <w:lang w:bidi="fa-IR"/>
        </w:rPr>
        <w:t>جمیعا ویتیمم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 کان رآها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الفارة المنسلخة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الاناء</w:t>
      </w:r>
    </w:p>
    <w:p>
      <w:pPr>
        <w:pStyle w:val="BookText"/>
        <w:rPr/>
      </w:pPr>
      <w:r>
        <w:rPr>
          <w:rFonts w:ascii="IRNazanin" w:hAnsi="IRNazanin" w:eastAsia="IRNazanin"/>
          <w:color w:val="111111"/>
          <w:sz w:val="28"/>
          <w:sz w:val="28"/>
          <w:szCs w:val="28"/>
          <w:rtl w:val="true"/>
          <w:lang w:bidi="fa-IR"/>
        </w:rPr>
        <w:t>قبل أن یغتسل أو یتوضأ أو یغسل ثیابه ثم فعل ذلک بعد ما رآها فی الاناء فعلیه ان یغسل</w:t>
      </w:r>
    </w:p>
    <w:p>
      <w:pPr>
        <w:pStyle w:val="BookText"/>
        <w:rPr/>
      </w:pPr>
      <w:r>
        <w:rPr>
          <w:rFonts w:ascii="IRNazanin" w:hAnsi="IRNazanin" w:eastAsia="IRNazanin"/>
          <w:color w:val="111111"/>
          <w:sz w:val="28"/>
          <w:sz w:val="28"/>
          <w:szCs w:val="28"/>
          <w:rtl w:val="true"/>
          <w:lang w:bidi="fa-IR"/>
        </w:rPr>
        <w:t>ثیابه ویغسل کلما اصابه ذلک الماء ویعید الوضوء والصلاة وفی أحادیث أبواب</w:t>
      </w:r>
    </w:p>
    <w:p>
      <w:pPr>
        <w:pStyle w:val="BookText"/>
        <w:rPr/>
      </w:pPr>
      <w:r>
        <w:rPr>
          <w:rFonts w:ascii="IRNazanin" w:hAnsi="IRNazanin" w:eastAsia="IRNazanin"/>
          <w:color w:val="111111"/>
          <w:sz w:val="28"/>
          <w:sz w:val="28"/>
          <w:szCs w:val="28"/>
          <w:rtl w:val="true"/>
          <w:lang w:bidi="fa-IR"/>
        </w:rPr>
        <w:t xml:space="preserve">الأسئار ما یناسب الباب فراجع وفی روایة الحسین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ما لا تحله</w:t>
      </w:r>
    </w:p>
    <w:p>
      <w:pPr>
        <w:pStyle w:val="BookText"/>
        <w:rPr/>
      </w:pPr>
      <w:r>
        <w:rPr>
          <w:rFonts w:ascii="IRNazanin" w:hAnsi="IRNazanin" w:eastAsia="IRNazanin"/>
          <w:color w:val="111111"/>
          <w:sz w:val="28"/>
          <w:sz w:val="28"/>
          <w:szCs w:val="28"/>
          <w:rtl w:val="true"/>
          <w:lang w:bidi="fa-IR"/>
        </w:rPr>
        <w:t>الحیاة من أبواب النجاسات قوله جلد شاة میتة یدبغ فیصیب فیه اللبن أو الماء فاشرب</w:t>
      </w:r>
    </w:p>
    <w:p>
      <w:pPr>
        <w:pStyle w:val="BookText"/>
        <w:rPr/>
      </w:pPr>
      <w:r>
        <w:rPr>
          <w:rFonts w:ascii="IRNazanin" w:hAnsi="IRNazanin" w:eastAsia="IRNazanin"/>
          <w:color w:val="111111"/>
          <w:sz w:val="28"/>
          <w:sz w:val="28"/>
          <w:szCs w:val="28"/>
          <w:rtl w:val="true"/>
          <w:lang w:bidi="fa-IR"/>
        </w:rPr>
        <w:t>منه وأتوضأ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المیتة مما لا نفس له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w:t>
      </w:r>
    </w:p>
    <w:p>
      <w:pPr>
        <w:pStyle w:val="BookText"/>
        <w:rPr/>
      </w:pPr>
      <w:r>
        <w:rPr>
          <w:rFonts w:ascii="IRNazanin" w:hAnsi="IRNazanin" w:eastAsia="IRNazanin"/>
          <w:color w:val="111111"/>
          <w:sz w:val="28"/>
          <w:sz w:val="28"/>
          <w:szCs w:val="28"/>
          <w:rtl w:val="true"/>
          <w:lang w:bidi="fa-IR"/>
        </w:rPr>
        <w:t xml:space="preserve">جمیع الدواب ما یناسب ذلک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الاناء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فی منقارها قذر لم یتوضأ ولم یشرب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رأیت فی</w:t>
      </w:r>
    </w:p>
    <w:p>
      <w:pPr>
        <w:pStyle w:val="BookText"/>
        <w:rPr/>
      </w:pPr>
      <w:r>
        <w:rPr>
          <w:rFonts w:ascii="IRNazanin" w:hAnsi="IRNazanin" w:eastAsia="IRNazanin"/>
          <w:color w:val="111111"/>
          <w:sz w:val="28"/>
          <w:sz w:val="28"/>
          <w:szCs w:val="28"/>
          <w:rtl w:val="true"/>
          <w:lang w:bidi="fa-IR"/>
        </w:rPr>
        <w:t>منقاره دما فلا تتوضأ منه ولا تشرب</w:t>
      </w:r>
      <w:r>
        <w:rPr>
          <w:rFonts w:eastAsia="IRNazanin" w:cs="IRNazanin"/>
          <w:color w:val="111111"/>
          <w:sz w:val="28"/>
          <w:szCs w:val="28"/>
          <w:rtl w:val="true"/>
          <w:lang w:bidi="fa-IR"/>
        </w:rPr>
        <w:t>.</w:t>
      </w:r>
    </w:p>
    <w:p>
      <w:pPr>
        <w:pStyle w:val="Heading4"/>
        <w:numPr>
          <w:ilvl w:val="3"/>
          <w:numId w:val="1"/>
        </w:numPr>
        <w:rPr/>
      </w:pPr>
      <w:bookmarkStart w:id="267" w:name="__RefHeading___Toc9719291_417432637"/>
      <w:bookmarkStart w:id="268" w:name="_Toc94"/>
      <w:bookmarkEnd w:id="267"/>
      <w:r>
        <w:rPr>
          <w:rtl w:val="true"/>
        </w:rPr>
        <w:t>(</w:t>
      </w:r>
      <w:r>
        <w:rPr/>
        <w:t>5</w:t>
      </w:r>
      <w:r>
        <w:rPr>
          <w:rtl w:val="true"/>
        </w:rPr>
        <w:t xml:space="preserve">) </w:t>
      </w:r>
      <w:r>
        <w:rPr>
          <w:rtl w:val="true"/>
        </w:rPr>
        <w:t>باب اشتراط کون الوضوء بالماء المطلق</w:t>
      </w:r>
      <w:bookmarkEnd w:id="268"/>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w:t>
      </w:r>
    </w:p>
    <w:p>
      <w:pPr>
        <w:pStyle w:val="BookText"/>
        <w:rPr/>
      </w:pP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یحیی عن محمد بن أحمد بن یحیی عن محمد بن عیسی عن یاسین</w:t>
      </w:r>
    </w:p>
    <w:p>
      <w:pPr>
        <w:pStyle w:val="BookText"/>
        <w:rPr/>
      </w:pPr>
      <w:r>
        <w:rPr>
          <w:rFonts w:ascii="IRNazanin" w:hAnsi="IRNazanin" w:eastAsia="IRNazanin"/>
          <w:color w:val="111111"/>
          <w:sz w:val="28"/>
          <w:sz w:val="28"/>
          <w:szCs w:val="28"/>
          <w:rtl w:val="true"/>
          <w:lang w:bidi="fa-IR"/>
        </w:rPr>
        <w:t xml:space="preserve">الضریر عن حریز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یکون معه اللبن أیتوضأ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انما هو الماء والصعید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w:t>
      </w:r>
    </w:p>
    <w:p>
      <w:pPr>
        <w:pStyle w:val="BookText"/>
        <w:rPr/>
      </w:pPr>
      <w:r>
        <w:rPr>
          <w:rFonts w:ascii="IRNazanin" w:hAnsi="IRNazanin" w:eastAsia="IRNazanin"/>
          <w:color w:val="111111"/>
          <w:sz w:val="28"/>
          <w:sz w:val="28"/>
          <w:szCs w:val="28"/>
          <w:rtl w:val="true"/>
          <w:lang w:bidi="fa-IR"/>
        </w:rPr>
        <w:t>بن المغیرة عن الصادقین قال إذا کان الرجل لا یقدر علی الماء وهو یقدر</w:t>
      </w:r>
    </w:p>
    <w:p>
      <w:pPr>
        <w:pStyle w:val="BookText"/>
        <w:rPr/>
      </w:pPr>
      <w:r>
        <w:rPr>
          <w:rFonts w:ascii="IRNazanin" w:hAnsi="IRNazanin" w:eastAsia="IRNazanin"/>
          <w:color w:val="111111"/>
          <w:sz w:val="28"/>
          <w:sz w:val="28"/>
          <w:szCs w:val="28"/>
          <w:rtl w:val="true"/>
          <w:lang w:bidi="fa-IR"/>
        </w:rPr>
        <w:t xml:space="preserve">علی اللبن فلا یتوضأ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الماء أو التیمم فان لم یقدر علی</w:t>
      </w:r>
    </w:p>
    <w:p>
      <w:pPr>
        <w:pStyle w:val="BookText"/>
        <w:rPr/>
      </w:pPr>
      <w:r>
        <w:rPr>
          <w:rFonts w:ascii="IRNazanin" w:hAnsi="IRNazanin" w:eastAsia="IRNazanin"/>
          <w:color w:val="111111"/>
          <w:sz w:val="28"/>
          <w:sz w:val="28"/>
          <w:szCs w:val="28"/>
          <w:rtl w:val="true"/>
          <w:lang w:bidi="fa-IR"/>
        </w:rPr>
        <w:t xml:space="preserve">الماء وکان نبیذا فانی سمعت حریزا یذکر فی حدیث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توضأ</w:t>
      </w:r>
    </w:p>
    <w:p>
      <w:pPr>
        <w:pStyle w:val="BookText"/>
        <w:rPr/>
      </w:pPr>
      <w:r>
        <w:rPr>
          <w:rFonts w:ascii="IRNazanin" w:hAnsi="IRNazanin" w:eastAsia="IRNazanin"/>
          <w:color w:val="111111"/>
          <w:sz w:val="28"/>
          <w:sz w:val="28"/>
          <w:szCs w:val="28"/>
          <w:rtl w:val="true"/>
          <w:lang w:bidi="fa-IR"/>
        </w:rPr>
        <w:t xml:space="preserve">بنبیذ ولم یقدر علی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فأول ما فی هذا الخبر ان عبد الله بن المغیرة قال</w:t>
      </w:r>
    </w:p>
    <w:p>
      <w:pPr>
        <w:pStyle w:val="BookText"/>
        <w:rPr/>
      </w:pPr>
      <w:r>
        <w:rPr>
          <w:rFonts w:ascii="IRNazanin" w:hAnsi="IRNazanin" w:eastAsia="IRNazanin"/>
          <w:color w:val="111111"/>
          <w:sz w:val="28"/>
          <w:sz w:val="28"/>
          <w:szCs w:val="28"/>
          <w:rtl w:val="true"/>
          <w:lang w:bidi="fa-IR"/>
        </w:rPr>
        <w:t>عن بعض الصادقین ویجوز ان یکون من أسنده الیه غیر امام وان کان اعتقد فیه أنه</w:t>
      </w:r>
    </w:p>
    <w:p>
      <w:pPr>
        <w:pStyle w:val="BookText"/>
        <w:rPr/>
      </w:pPr>
      <w:r>
        <w:rPr>
          <w:rFonts w:ascii="IRNazanin" w:hAnsi="IRNazanin" w:eastAsia="IRNazanin"/>
          <w:color w:val="111111"/>
          <w:sz w:val="28"/>
          <w:sz w:val="28"/>
          <w:szCs w:val="28"/>
          <w:rtl w:val="true"/>
          <w:lang w:bidi="fa-IR"/>
        </w:rPr>
        <w:t>صادق علی الظاهر فلا یجب العمل به والثانی أجمعت العصابة علی أنه لا یجوز</w:t>
      </w:r>
    </w:p>
    <w:p>
      <w:pPr>
        <w:pStyle w:val="BookText"/>
        <w:rPr/>
      </w:pPr>
      <w:r>
        <w:rPr>
          <w:rFonts w:ascii="IRNazanin" w:hAnsi="IRNazanin" w:eastAsia="IRNazanin"/>
          <w:color w:val="111111"/>
          <w:sz w:val="28"/>
          <w:sz w:val="28"/>
          <w:szCs w:val="28"/>
          <w:rtl w:val="true"/>
          <w:lang w:bidi="fa-IR"/>
        </w:rPr>
        <w:t>الوضوء بالنبیذ فسقط أیضا الاحتجاج من هذا الوجه ولو سلم من هذا کله کان محمولا</w:t>
      </w:r>
    </w:p>
    <w:p>
      <w:pPr>
        <w:pStyle w:val="BookText"/>
        <w:rPr/>
      </w:pPr>
      <w:r>
        <w:rPr>
          <w:rFonts w:ascii="IRNazanin" w:hAnsi="IRNazanin" w:eastAsia="IRNazanin"/>
          <w:color w:val="111111"/>
          <w:sz w:val="28"/>
          <w:sz w:val="28"/>
          <w:szCs w:val="28"/>
          <w:rtl w:val="true"/>
          <w:lang w:bidi="fa-IR"/>
        </w:rPr>
        <w:t>علی الماء الذی طیب بتمیرات طرحن فیه إذا کان الماء مرا وإن لم یبلغ حدا یسلبه</w:t>
      </w:r>
    </w:p>
    <w:p>
      <w:pPr>
        <w:pStyle w:val="BookText"/>
        <w:rPr/>
      </w:pPr>
      <w:r>
        <w:rPr>
          <w:rFonts w:ascii="IRNazanin" w:hAnsi="IRNazanin" w:eastAsia="IRNazanin"/>
          <w:color w:val="111111"/>
          <w:sz w:val="28"/>
          <w:sz w:val="28"/>
          <w:szCs w:val="28"/>
          <w:rtl w:val="true"/>
          <w:lang w:bidi="fa-IR"/>
        </w:rPr>
        <w:t>اطلاق اسم الماء لان النبیذ هو ما ینبذ فیه الشئ والماء المر إذا طرح فیه تمیرات</w:t>
      </w:r>
    </w:p>
    <w:p>
      <w:pPr>
        <w:pStyle w:val="BookText"/>
        <w:rPr/>
      </w:pPr>
      <w:r>
        <w:rPr>
          <w:rFonts w:ascii="IRNazanin" w:hAnsi="IRNazanin" w:eastAsia="IRNazanin"/>
          <w:color w:val="111111"/>
          <w:sz w:val="28"/>
          <w:sz w:val="28"/>
          <w:szCs w:val="28"/>
          <w:rtl w:val="true"/>
          <w:lang w:bidi="fa-IR"/>
        </w:rPr>
        <w:t>جاز ان یسمی نبیذا انتهی واستشهد لذلک بروایة الکلبی النسابة وسیأتی انشاء الله</w:t>
      </w:r>
    </w:p>
    <w:p>
      <w:pPr>
        <w:pStyle w:val="BookText"/>
        <w:rPr/>
      </w:pPr>
      <w:r>
        <w:rPr>
          <w:rFonts w:ascii="IRNazanin" w:hAnsi="IRNazanin" w:eastAsia="IRNazanin"/>
          <w:color w:val="111111"/>
          <w:sz w:val="28"/>
          <w:sz w:val="28"/>
          <w:szCs w:val="28"/>
          <w:rtl w:val="true"/>
          <w:lang w:bidi="fa-IR"/>
        </w:rPr>
        <w:t>فی باب تحریم النبیذ من أبواب الأشربة المحرمة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بالتوضؤ بالنبیذ لان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توضأ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ماء قد نبذت فیه تمیرات وکان صافیا فوقها 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ماء مضاف أو مضاف الیه فلا یجوز التطهر</w:t>
      </w:r>
    </w:p>
    <w:p>
      <w:pPr>
        <w:pStyle w:val="BookText"/>
        <w:rPr/>
      </w:pPr>
      <w:r>
        <w:rPr>
          <w:rFonts w:ascii="IRNazanin" w:hAnsi="IRNazanin" w:eastAsia="IRNazanin"/>
          <w:color w:val="111111"/>
          <w:sz w:val="28"/>
          <w:sz w:val="28"/>
          <w:szCs w:val="28"/>
          <w:rtl w:val="true"/>
          <w:lang w:bidi="fa-IR"/>
        </w:rPr>
        <w:t>به ویجوز شربه مثل ماء الورد وماء القرع ومیاه الریاحین والعصیر والخل ومثل</w:t>
      </w:r>
    </w:p>
    <w:p>
      <w:pPr>
        <w:pStyle w:val="BookText"/>
        <w:rPr/>
      </w:pPr>
      <w:r>
        <w:rPr>
          <w:rFonts w:ascii="IRNazanin" w:hAnsi="IRNazanin" w:eastAsia="IRNazanin"/>
          <w:color w:val="111111"/>
          <w:sz w:val="28"/>
          <w:sz w:val="28"/>
          <w:szCs w:val="28"/>
          <w:rtl w:val="true"/>
          <w:lang w:bidi="fa-IR"/>
        </w:rPr>
        <w:t xml:space="preserve">ماء الباقلی وماء الزعفران وماء الخلوق وغیره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یشبهها وکل ذلک</w:t>
      </w:r>
    </w:p>
    <w:p>
      <w:pPr>
        <w:pStyle w:val="BookText"/>
        <w:rPr/>
      </w:pPr>
      <w:r>
        <w:rPr>
          <w:rFonts w:ascii="IRNazanin" w:hAnsi="IRNazanin" w:eastAsia="IRNazanin"/>
          <w:color w:val="111111"/>
          <w:sz w:val="28"/>
          <w:sz w:val="28"/>
          <w:szCs w:val="28"/>
          <w:rtl w:val="true"/>
          <w:lang w:bidi="fa-IR"/>
        </w:rPr>
        <w:t>لا یجوز استعمالها الا الماء القراح أو التراب أو ماء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w:t>
      </w:r>
    </w:p>
    <w:p>
      <w:pPr>
        <w:pStyle w:val="BookText"/>
        <w:rPr/>
      </w:pPr>
      <w:r>
        <w:rPr>
          <w:rFonts w:ascii="IRNazanin" w:hAnsi="IRNazanin" w:eastAsia="IRNazanin"/>
          <w:color w:val="111111"/>
          <w:sz w:val="28"/>
          <w:sz w:val="28"/>
          <w:szCs w:val="28"/>
          <w:rtl w:val="true"/>
          <w:lang w:bidi="fa-IR"/>
        </w:rPr>
        <w:t xml:space="preserve">بن زیاد عن محمد بن عیسی عن یونس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یغتسل بماء</w:t>
      </w:r>
    </w:p>
    <w:p>
      <w:pPr>
        <w:pStyle w:val="BookText"/>
        <w:rPr/>
      </w:pPr>
      <w:r>
        <w:rPr>
          <w:rFonts w:ascii="IRNazanin" w:hAnsi="IRNazanin" w:eastAsia="IRNazanin"/>
          <w:color w:val="111111"/>
          <w:sz w:val="28"/>
          <w:sz w:val="28"/>
          <w:szCs w:val="28"/>
          <w:rtl w:val="true"/>
          <w:lang w:bidi="fa-IR"/>
        </w:rPr>
        <w:t>الورد ویتوضأ به للصلاة قال لا بأس بذلک قال الشیخ هذا الخبر شاذ شدید الشذوذ أجمعت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العصابة علی ترک العمل بظاهره وما یکون هذا حکمه لا یعمل به انتهی ویدل علی ذلک</w:t>
      </w:r>
      <w:bookmarkStart w:id="269" w:name="pg12401_155404"/>
    </w:p>
    <w:p>
      <w:pPr>
        <w:pStyle w:val="BookText"/>
        <w:rPr/>
      </w:pPr>
      <w:bookmarkEnd w:id="269"/>
      <w:r>
        <w:rPr>
          <w:rFonts w:ascii="IRNazanin" w:hAnsi="IRNazanin" w:eastAsia="IRNazanin"/>
          <w:color w:val="111111"/>
          <w:sz w:val="28"/>
          <w:sz w:val="28"/>
          <w:szCs w:val="28"/>
          <w:rtl w:val="true"/>
          <w:lang w:bidi="fa-IR"/>
        </w:rPr>
        <w:t>جمیع ما ورد من الامر بالوضوء بالماء فی الآیات والاخبار لانصرافه إلی الماء المطلق</w:t>
      </w:r>
      <w:r>
        <w:rPr>
          <w:rFonts w:eastAsia="IRNazanin" w:cs="IRNazanin"/>
          <w:color w:val="111111"/>
          <w:sz w:val="28"/>
          <w:szCs w:val="28"/>
          <w:rtl w:val="true"/>
          <w:lang w:bidi="fa-IR"/>
        </w:rPr>
        <w:t>.</w:t>
      </w:r>
    </w:p>
    <w:p>
      <w:pPr>
        <w:pStyle w:val="Heading4"/>
        <w:numPr>
          <w:ilvl w:val="3"/>
          <w:numId w:val="1"/>
        </w:numPr>
        <w:rPr/>
      </w:pPr>
      <w:bookmarkStart w:id="270" w:name="__RefHeading___Toc9719293_417432637"/>
      <w:bookmarkStart w:id="271" w:name="_Toc95"/>
      <w:bookmarkEnd w:id="270"/>
      <w:r>
        <w:rPr>
          <w:rtl w:val="true"/>
        </w:rPr>
        <w:t>(</w:t>
      </w:r>
      <w:r>
        <w:rPr/>
        <w:t>6</w:t>
      </w:r>
      <w:r>
        <w:rPr>
          <w:rtl w:val="true"/>
        </w:rPr>
        <w:t xml:space="preserve">) </w:t>
      </w:r>
      <w:r>
        <w:rPr>
          <w:rtl w:val="true"/>
        </w:rPr>
        <w:t>باب جواز الوضوء بالمطر وحکمه بالثلج والماء الجامد</w:t>
      </w:r>
      <w:bookmarkEnd w:id="271"/>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موسی بن القاسم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w:t>
      </w:r>
    </w:p>
    <w:p>
      <w:pPr>
        <w:pStyle w:val="BookText"/>
        <w:rPr/>
      </w:pPr>
      <w:r>
        <w:rPr>
          <w:rFonts w:ascii="IRNazanin" w:hAnsi="IRNazanin" w:eastAsia="IRNazanin"/>
          <w:color w:val="111111"/>
          <w:sz w:val="28"/>
          <w:sz w:val="28"/>
          <w:szCs w:val="28"/>
          <w:rtl w:val="true"/>
          <w:lang w:bidi="fa-IR"/>
        </w:rPr>
        <w:t>لا یکون علی وضوء فیصیبه المطر حتی یبتل رأسه ولحیته وجسده ویداه ورجلاه 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ذلک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قال إن غسله فان ذلک یجزیه قرب الإسناد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ئل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علی بن جعفر فی کتابه مثله وزاد ولیمضمض ولیستنشق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قده الوجه فیه أنه</w:t>
      </w:r>
    </w:p>
    <w:p>
      <w:pPr>
        <w:pStyle w:val="BookText"/>
        <w:rPr/>
      </w:pPr>
      <w:r>
        <w:rPr>
          <w:rFonts w:ascii="IRNazanin" w:hAnsi="IRNazanin" w:eastAsia="IRNazanin"/>
          <w:color w:val="111111"/>
          <w:sz w:val="28"/>
          <w:sz w:val="28"/>
          <w:szCs w:val="28"/>
          <w:rtl w:val="true"/>
          <w:lang w:bidi="fa-IR"/>
        </w:rPr>
        <w:t>إذا غسل أعضائه علی ما یقتضیه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ماء المطر من أبواب</w:t>
      </w:r>
    </w:p>
    <w:p>
      <w:pPr>
        <w:pStyle w:val="BookText"/>
        <w:rPr/>
      </w:pPr>
      <w:r>
        <w:rPr>
          <w:rFonts w:ascii="IRNazanin" w:hAnsi="IRNazanin" w:eastAsia="IRNazanin"/>
          <w:color w:val="111111"/>
          <w:sz w:val="28"/>
          <w:sz w:val="28"/>
          <w:szCs w:val="28"/>
          <w:rtl w:val="true"/>
          <w:lang w:bidi="fa-IR"/>
        </w:rPr>
        <w:t>المیاه قوله البیت یبال علی ظهره ویغتسل فیه من الجنابة ثم یصیبه المطر أیؤخذ من</w:t>
      </w:r>
    </w:p>
    <w:p>
      <w:pPr>
        <w:pStyle w:val="BookText"/>
        <w:rPr/>
      </w:pPr>
      <w:r>
        <w:rPr>
          <w:rFonts w:ascii="IRNazanin" w:hAnsi="IRNazanin" w:eastAsia="IRNazanin"/>
          <w:color w:val="111111"/>
          <w:sz w:val="28"/>
          <w:sz w:val="28"/>
          <w:szCs w:val="28"/>
          <w:rtl w:val="true"/>
          <w:lang w:bidi="fa-IR"/>
        </w:rPr>
        <w:t xml:space="preserve">مائه فیتوضأ به للصلاة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جری فلا بأس به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الماء الراکد إذا کان کرا قوله ربما بلینا بالغدیر من المطر یکون إلی جانب</w:t>
      </w:r>
    </w:p>
    <w:p>
      <w:pPr>
        <w:pStyle w:val="BookText"/>
        <w:rPr/>
      </w:pPr>
      <w:r>
        <w:rPr>
          <w:rFonts w:ascii="IRNazanin" w:hAnsi="IRNazanin" w:eastAsia="IRNazanin"/>
          <w:color w:val="111111"/>
          <w:sz w:val="28"/>
          <w:sz w:val="28"/>
          <w:szCs w:val="28"/>
          <w:rtl w:val="true"/>
          <w:lang w:bidi="fa-IR"/>
        </w:rPr>
        <w:t xml:space="preserve">القریة فیکون فیه العذرة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 الماء بیدک ثم توضأ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المضاف إذا لاقته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یجوز</w:t>
      </w:r>
    </w:p>
    <w:p>
      <w:pPr>
        <w:pStyle w:val="BookText"/>
        <w:rPr/>
      </w:pPr>
      <w:r>
        <w:rPr>
          <w:rFonts w:ascii="IRNazanin" w:hAnsi="IRNazanin" w:eastAsia="IRNazanin"/>
          <w:color w:val="111111"/>
          <w:sz w:val="28"/>
          <w:sz w:val="28"/>
          <w:szCs w:val="28"/>
          <w:rtl w:val="true"/>
          <w:lang w:bidi="fa-IR"/>
        </w:rPr>
        <w:t>استعمالها الا الماء القراح أو التراب أو ماء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الاغتسال بالمطر من أبواب الغسل ما یمکن</w:t>
      </w:r>
    </w:p>
    <w:p>
      <w:pPr>
        <w:pStyle w:val="BookText"/>
        <w:rPr/>
      </w:pPr>
      <w:r>
        <w:rPr>
          <w:rFonts w:ascii="IRNazanin" w:hAnsi="IRNazanin" w:eastAsia="IRNazanin"/>
          <w:color w:val="111111"/>
          <w:sz w:val="28"/>
          <w:sz w:val="28"/>
          <w:szCs w:val="28"/>
          <w:rtl w:val="true"/>
          <w:lang w:bidi="fa-IR"/>
        </w:rPr>
        <w:t xml:space="preserve">ان یستدل به علی ذلک بالأولویة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لم یجد للغسل</w:t>
      </w:r>
    </w:p>
    <w:p>
      <w:pPr>
        <w:pStyle w:val="BookText"/>
        <w:rPr/>
      </w:pPr>
      <w:r>
        <w:rPr>
          <w:rFonts w:ascii="IRNazanin" w:hAnsi="IRNazanin" w:eastAsia="IRNazanin"/>
          <w:color w:val="111111"/>
          <w:sz w:val="28"/>
          <w:sz w:val="28"/>
          <w:szCs w:val="28"/>
          <w:rtl w:val="true"/>
          <w:lang w:bidi="fa-IR"/>
        </w:rPr>
        <w:t>الا الثلج من أبواب التیمم ما یدل علی بعض المقصود</w:t>
      </w:r>
      <w:r>
        <w:rPr>
          <w:rFonts w:eastAsia="IRNazanin" w:cs="IRNazanin"/>
          <w:color w:val="111111"/>
          <w:sz w:val="28"/>
          <w:szCs w:val="28"/>
          <w:rtl w:val="true"/>
          <w:lang w:bidi="fa-IR"/>
        </w:rPr>
        <w:t>.</w:t>
      </w:r>
    </w:p>
    <w:p>
      <w:pPr>
        <w:pStyle w:val="Heading4"/>
        <w:numPr>
          <w:ilvl w:val="3"/>
          <w:numId w:val="1"/>
        </w:numPr>
        <w:rPr/>
      </w:pPr>
      <w:bookmarkStart w:id="272" w:name="__RefHeading___Toc9719295_417432637"/>
      <w:bookmarkStart w:id="273" w:name="_Toc96"/>
      <w:bookmarkEnd w:id="272"/>
      <w:r>
        <w:rPr>
          <w:rtl w:val="true"/>
        </w:rPr>
        <w:t>(</w:t>
      </w:r>
      <w:r>
        <w:rPr/>
        <w:t>7</w:t>
      </w:r>
      <w:r>
        <w:rPr>
          <w:rtl w:val="true"/>
        </w:rPr>
        <w:t xml:space="preserve">) </w:t>
      </w:r>
      <w:r>
        <w:rPr>
          <w:rtl w:val="true"/>
        </w:rPr>
        <w:t>باب المیاه التی یستحب التنزه عنها فی الوضوء والغسل</w:t>
      </w:r>
      <w:bookmarkEnd w:id="273"/>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عن أبیه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الآجن یتوضأ منه الا ان تجد ماء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فتنزه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الشیخ قده علی حصول التغیر من نفسه أو بمجاورة جسم طاهر</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حمزة بن یعلی عن محمد بن سنان قال</w:t>
      </w:r>
    </w:p>
    <w:p>
      <w:pPr>
        <w:pStyle w:val="BookText"/>
        <w:rPr/>
      </w:pPr>
      <w:r>
        <w:rPr>
          <w:rFonts w:ascii="IRNazanin" w:hAnsi="IRNazanin" w:eastAsia="IRNazanin"/>
          <w:color w:val="111111"/>
          <w:sz w:val="28"/>
          <w:sz w:val="28"/>
          <w:szCs w:val="28"/>
          <w:rtl w:val="true"/>
          <w:lang w:bidi="fa-IR"/>
        </w:rPr>
        <w:t xml:space="preserve">حدثنی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بان یتوضأ بالماء الذی یوضع</w:t>
      </w:r>
    </w:p>
    <w:p>
      <w:pPr>
        <w:pStyle w:val="BookText"/>
        <w:rPr/>
      </w:pPr>
      <w:r>
        <w:rPr>
          <w:rFonts w:ascii="IRNazanin" w:hAnsi="IRNazanin" w:eastAsia="IRNazanin"/>
          <w:color w:val="111111"/>
          <w:sz w:val="28"/>
          <w:sz w:val="28"/>
          <w:szCs w:val="28"/>
          <w:rtl w:val="true"/>
          <w:lang w:bidi="fa-IR"/>
        </w:rPr>
        <w:t>فی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للشهید بإسناده عن الصدوق عن حمزة بن محمد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الحسن ابن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الفارسی عن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جعفر عن إسماعیل ابن أبی</w:t>
      </w:r>
    </w:p>
    <w:p>
      <w:pPr>
        <w:pStyle w:val="BookText"/>
        <w:rPr/>
      </w:pPr>
      <w:r>
        <w:rPr>
          <w:rFonts w:ascii="IRNazanin" w:hAnsi="IRNazanin" w:eastAsia="IRNazanin"/>
          <w:color w:val="111111"/>
          <w:sz w:val="28"/>
          <w:sz w:val="28"/>
          <w:szCs w:val="28"/>
          <w:rtl w:val="true"/>
          <w:lang w:bidi="fa-IR"/>
        </w:rPr>
        <w:t xml:space="preserve">زیاد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الذی تسخنه الشمس لا توضأوا</w:t>
      </w:r>
    </w:p>
    <w:p>
      <w:pPr>
        <w:pStyle w:val="BookText"/>
        <w:rPr/>
      </w:pPr>
      <w:r>
        <w:rPr>
          <w:rFonts w:ascii="IRNazanin" w:hAnsi="IRNazanin" w:eastAsia="IRNazanin"/>
          <w:color w:val="111111"/>
          <w:sz w:val="28"/>
          <w:sz w:val="28"/>
          <w:szCs w:val="28"/>
          <w:rtl w:val="true"/>
          <w:lang w:bidi="fa-IR"/>
        </w:rPr>
        <w:t xml:space="preserve">به ولا تغتسلوا به ولا تعجنوا به فإنه یورث البرص 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 xml:space="preserve">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عن</w:t>
      </w:r>
    </w:p>
    <w:p>
      <w:pPr>
        <w:pStyle w:val="BookText"/>
        <w:rPr/>
      </w:pPr>
      <w:r>
        <w:rPr>
          <w:rFonts w:ascii="IRNazanin" w:hAnsi="IRNazanin" w:eastAsia="IRNazanin"/>
          <w:color w:val="111111"/>
          <w:sz w:val="28"/>
          <w:sz w:val="28"/>
          <w:szCs w:val="28"/>
          <w:rtl w:val="true"/>
          <w:lang w:bidi="fa-IR"/>
        </w:rPr>
        <w:t>إبراهیم بن هاشم عن النوفلی عن السکونی عن جعفر بن محمد عن أبیه 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w:t>
      </w:r>
    </w:p>
    <w:p>
      <w:pPr>
        <w:pStyle w:val="BookText"/>
        <w:rPr/>
      </w:pPr>
      <w:r>
        <w:rPr>
          <w:rFonts w:ascii="IRNazanin" w:hAnsi="IRNazanin" w:eastAsia="IRNazanin"/>
          <w:color w:val="111111"/>
          <w:sz w:val="28"/>
          <w:sz w:val="28"/>
          <w:szCs w:val="28"/>
          <w:rtl w:val="true"/>
          <w:lang w:bidi="fa-IR"/>
        </w:rPr>
        <w:t xml:space="preserve">عبد الله قال حدثنا محمد بن عیسی 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w:t>
      </w:r>
    </w:p>
    <w:p>
      <w:pPr>
        <w:pStyle w:val="BookText"/>
        <w:rPr/>
      </w:pPr>
      <w:r>
        <w:rPr>
          <w:rFonts w:ascii="IRNazanin" w:hAnsi="IRNazanin" w:eastAsia="IRNazanin"/>
          <w:color w:val="111111"/>
          <w:sz w:val="28"/>
          <w:sz w:val="28"/>
          <w:szCs w:val="28"/>
          <w:rtl w:val="true"/>
          <w:lang w:bidi="fa-IR"/>
        </w:rPr>
        <w:t xml:space="preserve">بن عیسی العبیدی عن درست عن إبراهیم بن عبد الحمید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عایشة وقد وضعت قمقمتها فی الشمس فقال یا حمیراء</w:t>
      </w:r>
    </w:p>
    <w:p>
      <w:pPr>
        <w:pStyle w:val="BookText"/>
        <w:rPr/>
      </w:pPr>
      <w:r>
        <w:rPr>
          <w:rFonts w:ascii="IRNazanin" w:hAnsi="IRNazanin" w:eastAsia="IRNazanin"/>
          <w:color w:val="111111"/>
          <w:sz w:val="28"/>
          <w:sz w:val="28"/>
          <w:szCs w:val="28"/>
          <w:rtl w:val="true"/>
          <w:lang w:bidi="fa-IR"/>
        </w:rPr>
        <w:t xml:space="preserve">ما هذا قالت اغسل رأسی وجسدی فقال لا تعودی فإنه یورث البرص المقنع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بن الشیخ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الوالد قال أخبرنا أبو محمد</w:t>
      </w:r>
    </w:p>
    <w:p>
      <w:pPr>
        <w:pStyle w:val="BookText"/>
        <w:rPr/>
      </w:pPr>
      <w:r>
        <w:rPr>
          <w:rFonts w:ascii="IRNazanin" w:hAnsi="IRNazanin" w:eastAsia="IRNazanin"/>
          <w:color w:val="111111"/>
          <w:sz w:val="28"/>
          <w:sz w:val="28"/>
          <w:szCs w:val="28"/>
          <w:rtl w:val="true"/>
          <w:lang w:bidi="fa-IR"/>
        </w:rPr>
        <w:t>الفحام قال حدثنی عمی عمر بن یحیی قال حدثنا کافور الخادم قال قال لی الإمام علی</w:t>
      </w:r>
    </w:p>
    <w:p>
      <w:pPr>
        <w:pStyle w:val="BookText"/>
        <w:rPr/>
      </w:pPr>
      <w:r>
        <w:rPr>
          <w:rFonts w:ascii="IRNazanin" w:hAnsi="IRNazanin" w:eastAsia="IRNazanin"/>
          <w:color w:val="111111"/>
          <w:sz w:val="28"/>
          <w:sz w:val="28"/>
          <w:szCs w:val="28"/>
          <w:rtl w:val="true"/>
          <w:lang w:bidi="fa-IR"/>
        </w:rPr>
        <w:t>بن محمد اترک السطل الفلانی فی الموضع الفلانی لا تطهر منه للصلاة وأنفذنی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حاجة وقال إذا عدت فافعل ذلک لیکون معدا إذا تأهبت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واستلقی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لینام وأنسیت ما قال لی وکانت لیلة باردة فحسست به وقد قام إلی الصلاة وذکرت</w:t>
      </w:r>
    </w:p>
    <w:p>
      <w:pPr>
        <w:pStyle w:val="BookText"/>
        <w:rPr/>
      </w:pPr>
      <w:r>
        <w:rPr>
          <w:rFonts w:ascii="IRNazanin" w:hAnsi="IRNazanin" w:eastAsia="IRNazanin"/>
          <w:color w:val="111111"/>
          <w:sz w:val="28"/>
          <w:sz w:val="28"/>
          <w:szCs w:val="28"/>
          <w:rtl w:val="true"/>
          <w:lang w:bidi="fa-IR"/>
        </w:rPr>
        <w:t>اننی لم اترک السطل فبعدت عن الموضع خوفا من لومه وتألمت له حیث یسعی</w:t>
      </w:r>
    </w:p>
    <w:p>
      <w:pPr>
        <w:pStyle w:val="BookText"/>
        <w:rPr/>
      </w:pPr>
      <w:r>
        <w:rPr>
          <w:rFonts w:ascii="IRNazanin" w:hAnsi="IRNazanin" w:eastAsia="IRNazanin"/>
          <w:color w:val="111111"/>
          <w:sz w:val="28"/>
          <w:sz w:val="28"/>
          <w:szCs w:val="28"/>
          <w:rtl w:val="true"/>
          <w:lang w:bidi="fa-IR"/>
        </w:rPr>
        <w:t>بطلب الاناء فنادانی نداء مغضب فقلت انا لله أیش عذری ان أقول نسیت مثل هذا</w:t>
      </w:r>
    </w:p>
    <w:p>
      <w:pPr>
        <w:pStyle w:val="BookText"/>
        <w:rPr/>
      </w:pPr>
      <w:r>
        <w:rPr>
          <w:rFonts w:ascii="IRNazanin" w:hAnsi="IRNazanin" w:eastAsia="IRNazanin"/>
          <w:color w:val="111111"/>
          <w:sz w:val="28"/>
          <w:sz w:val="28"/>
          <w:szCs w:val="28"/>
          <w:rtl w:val="true"/>
          <w:lang w:bidi="fa-IR"/>
        </w:rPr>
        <w:t xml:space="preserve">ولم أجد بدا من اجابته فجئت مرعوبا فقال لی یا ویلک اما عرفت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لا أطهر الا بماء بارد فسخنت لی ماء وترکته فی السطل قلت والله یا سیدی ما ترکت</w:t>
      </w:r>
    </w:p>
    <w:p>
      <w:pPr>
        <w:pStyle w:val="BookText"/>
        <w:rPr/>
      </w:pPr>
      <w:r>
        <w:rPr>
          <w:rFonts w:ascii="IRNazanin" w:hAnsi="IRNazanin" w:eastAsia="IRNazanin"/>
          <w:color w:val="111111"/>
          <w:sz w:val="28"/>
          <w:sz w:val="28"/>
          <w:szCs w:val="28"/>
          <w:rtl w:val="true"/>
          <w:lang w:bidi="fa-IR"/>
        </w:rPr>
        <w:t>السطل ولا الماء قال الحمد لله والله لا ترکنا رخصة ولا رددنا منحة الحمد لله الذی</w:t>
      </w:r>
    </w:p>
    <w:p>
      <w:pPr>
        <w:pStyle w:val="BookText"/>
        <w:rPr/>
      </w:pPr>
      <w:r>
        <w:rPr>
          <w:rFonts w:ascii="IRNazanin" w:hAnsi="IRNazanin" w:eastAsia="IRNazanin"/>
          <w:color w:val="111111"/>
          <w:sz w:val="28"/>
          <w:sz w:val="28"/>
          <w:szCs w:val="28"/>
          <w:rtl w:val="true"/>
          <w:lang w:bidi="fa-IR"/>
        </w:rPr>
        <w:t xml:space="preserve">جعلنا من اهل طاعته ووفقنا للعون علی عبادته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الله یغضب علی</w:t>
      </w:r>
    </w:p>
    <w:p>
      <w:pPr>
        <w:pStyle w:val="BookText"/>
        <w:rPr/>
      </w:pPr>
      <w:r>
        <w:rPr>
          <w:rFonts w:ascii="IRNazanin" w:hAnsi="IRNazanin" w:eastAsia="IRNazanin"/>
          <w:color w:val="111111"/>
          <w:sz w:val="28"/>
          <w:sz w:val="28"/>
          <w:szCs w:val="28"/>
          <w:rtl w:val="true"/>
          <w:lang w:bidi="fa-IR"/>
        </w:rPr>
        <w:t>من لا یقبل رخصته</w:t>
      </w:r>
    </w:p>
    <w:p>
      <w:p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یتوضأ فی الکنیف بالماء یدخل</w:t>
      </w:r>
    </w:p>
    <w:p>
      <w:pPr>
        <w:pStyle w:val="BookText"/>
        <w:rPr/>
      </w:pPr>
      <w:r>
        <w:rPr>
          <w:rFonts w:ascii="IRNazanin" w:hAnsi="IRNazanin" w:eastAsia="IRNazanin"/>
          <w:color w:val="111111"/>
          <w:sz w:val="28"/>
          <w:sz w:val="28"/>
          <w:szCs w:val="28"/>
          <w:rtl w:val="true"/>
          <w:lang w:bidi="fa-IR"/>
        </w:rPr>
        <w:t>یده فیه أیتوضأ من فضله للصلاة قال إذا ادخل یده وهی نظیفة فلا بأس ولست أحب ان</w:t>
      </w:r>
    </w:p>
    <w:p>
      <w:pPr>
        <w:pStyle w:val="BookText"/>
        <w:rPr/>
      </w:pPr>
      <w:r>
        <w:rPr>
          <w:rFonts w:ascii="IRNazanin" w:hAnsi="IRNazanin" w:eastAsia="IRNazanin"/>
          <w:color w:val="111111"/>
          <w:sz w:val="28"/>
          <w:sz w:val="28"/>
          <w:szCs w:val="28"/>
          <w:rtl w:val="true"/>
          <w:lang w:bidi="fa-IR"/>
        </w:rPr>
        <w:t>یتعود ذلک الا ان یغسل یده 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یغتسل</w:t>
      </w:r>
    </w:p>
    <w:p>
      <w:pPr>
        <w:pStyle w:val="BookText"/>
        <w:rPr/>
      </w:pPr>
      <w:r>
        <w:rPr>
          <w:rFonts w:ascii="IRNazanin" w:hAnsi="IRNazanin" w:eastAsia="IRNazanin"/>
          <w:color w:val="111111"/>
          <w:sz w:val="28"/>
          <w:sz w:val="28"/>
          <w:szCs w:val="28"/>
          <w:rtl w:val="true"/>
          <w:lang w:bidi="fa-IR"/>
        </w:rPr>
        <w:t>أحدکم فی الماء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أبواب الأسئار کراهة التوضی بسؤر الحائض والجنب والهرة</w:t>
      </w:r>
    </w:p>
    <w:p>
      <w:pPr>
        <w:pStyle w:val="BookText"/>
        <w:rPr/>
      </w:pPr>
      <w:r>
        <w:rPr>
          <w:rFonts w:ascii="IRNazanin" w:hAnsi="IRNazanin" w:eastAsia="IRNazanin"/>
          <w:color w:val="111111"/>
          <w:sz w:val="28"/>
          <w:sz w:val="28"/>
          <w:szCs w:val="28"/>
          <w:rtl w:val="true"/>
          <w:lang w:bidi="fa-IR"/>
        </w:rPr>
        <w:t>والفارة وبقیة الدواب وأصناف الطیور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مرسلة الفقیه من باب حکم الشرب من نیل مصر من أبواب الأشربة</w:t>
      </w:r>
    </w:p>
    <w:p>
      <w:pPr>
        <w:pStyle w:val="BookText"/>
        <w:rPr/>
      </w:pPr>
      <w:r>
        <w:rPr>
          <w:rFonts w:ascii="IRNazanin" w:hAnsi="IRNazanin" w:eastAsia="IRNazanin"/>
          <w:color w:val="111111"/>
          <w:sz w:val="28"/>
          <w:sz w:val="28"/>
          <w:szCs w:val="28"/>
          <w:rtl w:val="true"/>
          <w:lang w:bidi="fa-IR"/>
        </w:rPr>
        <w:t xml:space="preserve">المباحة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ماء الحماة فان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نهی ان یستشفی بها ولم ینه</w:t>
      </w:r>
    </w:p>
    <w:p>
      <w:pPr>
        <w:pStyle w:val="BookText"/>
        <w:rPr/>
      </w:pPr>
      <w:r>
        <w:rPr>
          <w:rFonts w:ascii="IRNazanin" w:hAnsi="IRNazanin" w:eastAsia="IRNazanin"/>
          <w:color w:val="111111"/>
          <w:sz w:val="28"/>
          <w:sz w:val="28"/>
          <w:szCs w:val="28"/>
          <w:rtl w:val="true"/>
          <w:lang w:bidi="fa-IR"/>
        </w:rPr>
        <w:t>عن التوضی بها وهی المیاه الحارة التی تکون فی الجبال یشم منها رائحة الکبریت</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من قیح جهنم وفی روایة علی بن جعفر من باب کراهة الشرب بالأفواه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تتوضأ من قبل عروته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لب اللباب من باب</w:t>
      </w:r>
    </w:p>
    <w:p>
      <w:pPr>
        <w:pStyle w:val="BookText"/>
        <w:rPr/>
      </w:pPr>
      <w:r>
        <w:rPr>
          <w:rFonts w:ascii="IRNazanin" w:hAnsi="IRNazanin" w:eastAsia="IRNazanin"/>
          <w:color w:val="111111"/>
          <w:sz w:val="28"/>
          <w:sz w:val="28"/>
          <w:szCs w:val="28"/>
          <w:rtl w:val="true"/>
          <w:lang w:bidi="fa-IR"/>
        </w:rPr>
        <w:t xml:space="preserve">تحریم النبیذ من أبواب الأشربة المحرمة قوله 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فی شن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الماء عظیم تمیرات لیذهب مرارة الماء فکانوا یشربون منه ویتوضأون به</w:t>
      </w:r>
      <w:r>
        <w:rPr>
          <w:rFonts w:eastAsia="IRNazanin" w:cs="IRNazanin"/>
          <w:color w:val="111111"/>
          <w:sz w:val="28"/>
          <w:szCs w:val="28"/>
          <w:rtl w:val="true"/>
          <w:lang w:bidi="fa-IR"/>
        </w:rPr>
        <w:t>.</w:t>
      </w:r>
      <w:bookmarkStart w:id="274" w:name="pg12401_155407"/>
    </w:p>
    <w:p>
      <w:pPr>
        <w:pStyle w:val="Heading4"/>
        <w:numPr>
          <w:ilvl w:val="3"/>
          <w:numId w:val="1"/>
        </w:numPr>
        <w:rPr/>
      </w:pPr>
      <w:bookmarkStart w:id="275" w:name="__RefHeading___Toc9719297_417432637"/>
      <w:bookmarkStart w:id="276" w:name="_Toc97"/>
      <w:bookmarkEnd w:id="274"/>
      <w:bookmarkEnd w:id="275"/>
      <w:r>
        <w:rPr>
          <w:rtl w:val="true"/>
        </w:rPr>
        <w:t>(</w:t>
      </w:r>
      <w:r>
        <w:rPr/>
        <w:t>8</w:t>
      </w:r>
      <w:r>
        <w:rPr>
          <w:rtl w:val="true"/>
        </w:rPr>
        <w:t xml:space="preserve">) </w:t>
      </w:r>
      <w:r>
        <w:rPr>
          <w:rtl w:val="true"/>
        </w:rPr>
        <w:t>باب استحباب التوضی والاغتسال ببقیة ماء الوضوء و</w:t>
      </w:r>
      <w:r>
        <w:rPr>
          <w:rtl w:val="true"/>
        </w:rPr>
        <w:t>...</w:t>
      </w:r>
      <w:bookmarkEnd w:id="276"/>
    </w:p>
    <w:p>
      <w:pPr>
        <w:pStyle w:val="BookText"/>
        <w:rPr/>
      </w:pPr>
      <w:r>
        <w:rPr>
          <w:rFonts w:ascii="IRNazanin" w:hAnsi="IRNazanin" w:eastAsia="IRNazanin"/>
          <w:color w:val="111111"/>
          <w:sz w:val="28"/>
          <w:sz w:val="28"/>
          <w:szCs w:val="28"/>
          <w:rtl w:val="true"/>
          <w:lang w:bidi="fa-IR"/>
        </w:rPr>
        <w:t>باب استحباب التوضی والاغتسال ببقیة ماء الوضوء والغسل وجواز توضی النساء والرجال من اناء واحد</w:t>
      </w:r>
    </w:p>
    <w:p>
      <w:pPr>
        <w:pStyle w:val="BookText"/>
        <w:rPr/>
      </w:pPr>
      <w:r>
        <w:rPr>
          <w:rFonts w:ascii="IRNazanin" w:hAnsi="IRNazanin" w:eastAsia="IRNazanin"/>
          <w:color w:val="111111"/>
          <w:sz w:val="28"/>
          <w:sz w:val="28"/>
          <w:szCs w:val="28"/>
          <w:rtl w:val="true"/>
          <w:lang w:bidi="fa-IR"/>
        </w:rPr>
        <w:t>وکراهة صب ماء الوضوء فی الکنیف دون البالوعة</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أیتوضأ من فضل وضوء جماعة المسلمین</w:t>
      </w:r>
    </w:p>
    <w:p>
      <w:pPr>
        <w:pStyle w:val="BookText"/>
        <w:rPr/>
      </w:pPr>
      <w:r>
        <w:rPr>
          <w:rFonts w:ascii="IRNazanin" w:hAnsi="IRNazanin" w:eastAsia="IRNazanin"/>
          <w:color w:val="111111"/>
          <w:sz w:val="28"/>
          <w:sz w:val="28"/>
          <w:szCs w:val="28"/>
          <w:rtl w:val="true"/>
          <w:lang w:bidi="fa-IR"/>
        </w:rPr>
        <w:t xml:space="preserve">أحب إلیک أو یتوضأ من رکوا بیض مخمر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فضل وضوء جماعة</w:t>
      </w:r>
    </w:p>
    <w:p>
      <w:pPr>
        <w:pStyle w:val="BookText"/>
        <w:rPr/>
      </w:pPr>
      <w:r>
        <w:rPr>
          <w:rFonts w:ascii="IRNazanin" w:hAnsi="IRNazanin" w:eastAsia="IRNazanin"/>
          <w:color w:val="111111"/>
          <w:sz w:val="28"/>
          <w:sz w:val="28"/>
          <w:szCs w:val="28"/>
          <w:rtl w:val="true"/>
          <w:lang w:bidi="fa-IR"/>
        </w:rPr>
        <w:t>المسلمین فان أحب دینکم إلی الله الحنیفیة السمحة السهلة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مسکان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قلت له أیتوضأ الرجل بفضل وضوء المرأة قال نعم ان کانت تعرف الوضوء</w:t>
      </w:r>
    </w:p>
    <w:p>
      <w:pPr>
        <w:pStyle w:val="BookText"/>
        <w:rPr/>
      </w:pPr>
      <w:r>
        <w:rPr>
          <w:rFonts w:ascii="IRNazanin" w:hAnsi="IRNazanin" w:eastAsia="IRNazanin"/>
          <w:color w:val="111111"/>
          <w:sz w:val="28"/>
          <w:sz w:val="28"/>
          <w:szCs w:val="28"/>
          <w:rtl w:val="true"/>
          <w:lang w:bidi="fa-IR"/>
        </w:rPr>
        <w:t>وتغسل یدها قبل أن تدخلها الاناء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الوالد أبو جعفر محمد</w:t>
      </w:r>
    </w:p>
    <w:p>
      <w:pPr>
        <w:pStyle w:val="BookText"/>
        <w:rPr/>
      </w:pPr>
      <w:r>
        <w:rPr>
          <w:rFonts w:ascii="IRNazanin" w:hAnsi="IRNazanin" w:eastAsia="IRNazanin"/>
          <w:color w:val="111111"/>
          <w:sz w:val="28"/>
          <w:sz w:val="28"/>
          <w:szCs w:val="28"/>
          <w:rtl w:val="true"/>
          <w:lang w:bidi="fa-IR"/>
        </w:rPr>
        <w:t>بن الحسن بن علی الطوسی قال أخبرنا أبو الحسن محمد بن محمد بن محمد بن مخلد</w:t>
      </w:r>
    </w:p>
    <w:p>
      <w:pPr>
        <w:pStyle w:val="BookText"/>
        <w:rPr/>
      </w:pPr>
      <w:r>
        <w:rPr>
          <w:rFonts w:ascii="IRNazanin" w:hAnsi="IRNazanin" w:eastAsia="IRNazanin"/>
          <w:color w:val="111111"/>
          <w:sz w:val="28"/>
          <w:sz w:val="28"/>
          <w:szCs w:val="28"/>
          <w:rtl w:val="true"/>
          <w:lang w:bidi="fa-IR"/>
        </w:rPr>
        <w:t>قال أخبرنا الرزاز قال حدثنا حامد بن سهل الشعیری قال حدثنا الشریک عن سماک</w:t>
      </w:r>
    </w:p>
    <w:p>
      <w:pPr>
        <w:pStyle w:val="BookText"/>
        <w:rPr/>
      </w:pPr>
      <w:r>
        <w:rPr>
          <w:rFonts w:ascii="IRNazanin" w:hAnsi="IRNazanin" w:eastAsia="IRNazanin"/>
          <w:color w:val="111111"/>
          <w:sz w:val="28"/>
          <w:sz w:val="28"/>
          <w:szCs w:val="28"/>
          <w:rtl w:val="true"/>
          <w:lang w:bidi="fa-IR"/>
        </w:rPr>
        <w:t xml:space="preserve">عن عکرمة عن ابن عباس عن میمونة قالت أجنبت انا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فاغتسلت من جفنة وفضلت فضلة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فاغتسل</w:t>
      </w:r>
    </w:p>
    <w:p>
      <w:pPr>
        <w:pStyle w:val="BookText"/>
        <w:rPr/>
      </w:pPr>
      <w:r>
        <w:rPr>
          <w:rFonts w:ascii="IRNazanin" w:hAnsi="IRNazanin" w:eastAsia="IRNazanin"/>
          <w:color w:val="111111"/>
          <w:sz w:val="28"/>
          <w:sz w:val="28"/>
          <w:szCs w:val="28"/>
          <w:rtl w:val="true"/>
          <w:lang w:bidi="fa-IR"/>
        </w:rPr>
        <w:t>منها قلت یا رسول الله انها فضلة منی أو قالت اغتسلت فقال لیس الماء 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وفی الحدیث ان النساء والرجال علی عهد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من اناء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ابن عباس قال اغتسل بعض 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جفنة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یتوضأ منها فقالت یا رسول الله انی کنت جنبة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لا یجنب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محمد بن الحسن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الماء</w:t>
      </w:r>
      <w:bookmarkStart w:id="277" w:name="pg12401_155408"/>
    </w:p>
    <w:p>
      <w:pPr>
        <w:pStyle w:val="BookText"/>
        <w:rPr/>
      </w:pPr>
      <w:bookmarkEnd w:id="277"/>
      <w:r>
        <w:rPr>
          <w:rFonts w:ascii="IRNazanin" w:hAnsi="IRNazanin" w:eastAsia="IRNazanin"/>
          <w:color w:val="111111"/>
          <w:sz w:val="28"/>
          <w:sz w:val="28"/>
          <w:szCs w:val="28"/>
          <w:rtl w:val="true"/>
          <w:lang w:bidi="fa-IR"/>
        </w:rPr>
        <w:t xml:space="preserve">الذی یغسل به المیت من أبواب غسل المیت قوله الرجل یتوضأ وضوء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ینصب </w:t>
      </w:r>
      <w:r>
        <w:rPr>
          <w:rStyle w:val="FootnoteAnchor"/>
          <w:rtl w:val="true"/>
        </w:rPr>
        <w:footnoteReference w:id="416"/>
      </w:r>
      <w:r>
        <w:rPr>
          <w:rFonts w:ascii="IRNazanin" w:hAnsi="IRNazanin" w:eastAsia="IRNazanin"/>
          <w:color w:val="111111"/>
          <w:sz w:val="28"/>
          <w:sz w:val="28"/>
          <w:szCs w:val="28"/>
          <w:rtl w:val="true"/>
          <w:lang w:bidi="fa-IR"/>
        </w:rPr>
        <w:t xml:space="preserve">ماء وضوئه فی بئر کنیف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فی بلالیع</w:t>
      </w:r>
    </w:p>
    <w:p>
      <w:pPr>
        <w:pStyle w:val="Heading4"/>
        <w:numPr>
          <w:ilvl w:val="3"/>
          <w:numId w:val="1"/>
        </w:numPr>
        <w:rPr/>
      </w:pPr>
      <w:bookmarkStart w:id="278" w:name="__RefHeading___Toc9719299_417432637"/>
      <w:bookmarkStart w:id="279" w:name="_Toc98"/>
      <w:bookmarkEnd w:id="278"/>
      <w:r>
        <w:rPr>
          <w:rtl w:val="true"/>
        </w:rPr>
        <w:t>(</w:t>
      </w:r>
      <w:r>
        <w:rPr/>
        <w:t>9</w:t>
      </w:r>
      <w:r>
        <w:rPr>
          <w:rtl w:val="true"/>
        </w:rPr>
        <w:t xml:space="preserve">) </w:t>
      </w:r>
      <w:r>
        <w:rPr>
          <w:rtl w:val="true"/>
        </w:rPr>
        <w:t>باب جواز التوضی من اناء النحاس وشبهه وحکم التوضی من اناء الذهب والفضة واناء فیه التماثیل</w:t>
      </w:r>
      <w:bookmarkEnd w:id="279"/>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فی طست نحاس یحتمل ان یکون المراد من قوله توضأ فی طست</w:t>
      </w:r>
    </w:p>
    <w:p>
      <w:pPr>
        <w:pStyle w:val="BookText"/>
        <w:rPr/>
      </w:pPr>
      <w:r>
        <w:rPr>
          <w:rFonts w:ascii="IRNazanin" w:hAnsi="IRNazanin" w:eastAsia="IRNazanin"/>
          <w:color w:val="111111"/>
          <w:sz w:val="28"/>
          <w:sz w:val="28"/>
          <w:szCs w:val="28"/>
          <w:rtl w:val="true"/>
          <w:lang w:bidi="fa-IR"/>
        </w:rPr>
        <w:t>انه بال فیه ولذا أورده فی الجعفریات فی باب الرخصة فی البول فی الصفر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اسحق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الحدید من أبواب النجاسات</w:t>
      </w:r>
    </w:p>
    <w:p>
      <w:pPr>
        <w:pStyle w:val="BookText"/>
        <w:rPr/>
      </w:pPr>
      <w:r>
        <w:rPr>
          <w:rFonts w:ascii="IRNazanin" w:hAnsi="IRNazanin" w:eastAsia="IRNazanin"/>
          <w:color w:val="111111"/>
          <w:sz w:val="28"/>
          <w:sz w:val="28"/>
          <w:szCs w:val="28"/>
          <w:rtl w:val="true"/>
          <w:lang w:bidi="fa-IR"/>
        </w:rPr>
        <w:t>قوله الطست یکون فیه تماثیل أو الکوز أو التور یکون فیه تماثیل أو فضة قال لا یتوضأ</w:t>
      </w:r>
    </w:p>
    <w:p>
      <w:pPr>
        <w:pStyle w:val="BookText"/>
        <w:rPr/>
      </w:pPr>
      <w:r>
        <w:rPr>
          <w:rFonts w:ascii="IRNazanin" w:hAnsi="IRNazanin" w:eastAsia="IRNazanin"/>
          <w:color w:val="111111"/>
          <w:sz w:val="28"/>
          <w:sz w:val="28"/>
          <w:szCs w:val="28"/>
          <w:rtl w:val="true"/>
          <w:lang w:bidi="fa-IR"/>
        </w:rPr>
        <w:t>منه ولا فیه</w:t>
      </w:r>
    </w:p>
    <w:p>
      <w:pPr>
        <w:pStyle w:val="BookText"/>
        <w:rPr/>
      </w:pPr>
      <w:r>
        <w:rPr>
          <w:rFonts w:ascii="IRNazanin" w:hAnsi="IRNazanin" w:eastAsia="IRNazanin"/>
          <w:color w:val="111111"/>
          <w:sz w:val="28"/>
          <w:sz w:val="28"/>
          <w:szCs w:val="28"/>
          <w:rtl w:val="true"/>
          <w:lang w:bidi="fa-IR"/>
        </w:rPr>
        <w:t xml:space="preserve">ویأتی 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حرمة لیس الذهب علی الرجال</w:t>
      </w:r>
    </w:p>
    <w:p>
      <w:pPr>
        <w:pStyle w:val="BookText"/>
        <w:rPr/>
      </w:pPr>
      <w:r>
        <w:rPr>
          <w:rFonts w:ascii="IRNazanin" w:hAnsi="IRNazanin" w:eastAsia="IRNazanin"/>
          <w:color w:val="111111"/>
          <w:sz w:val="28"/>
          <w:sz w:val="28"/>
          <w:szCs w:val="28"/>
          <w:rtl w:val="true"/>
          <w:lang w:bidi="fa-IR"/>
        </w:rPr>
        <w:t xml:space="preserve">من أبواب لباس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الذهب والحریر هذان محرمان</w:t>
      </w:r>
    </w:p>
    <w:p>
      <w:pPr>
        <w:pStyle w:val="BookText"/>
        <w:rPr/>
      </w:pPr>
      <w:r>
        <w:rPr>
          <w:rFonts w:ascii="IRNazanin" w:hAnsi="IRNazanin" w:eastAsia="IRNazanin"/>
          <w:color w:val="111111"/>
          <w:sz w:val="28"/>
          <w:sz w:val="28"/>
          <w:szCs w:val="28"/>
          <w:rtl w:val="true"/>
          <w:lang w:bidi="fa-IR"/>
        </w:rPr>
        <w:t xml:space="preserve">علی ذکور أمتی دون إناثهم 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وفی روایة محمد بن مسلم من باب تحریم الأکل والشرب فی آنیة الذهب</w:t>
      </w:r>
    </w:p>
    <w:p>
      <w:pPr>
        <w:pStyle w:val="BookText"/>
        <w:rPr/>
      </w:pPr>
      <w:r>
        <w:rPr>
          <w:rFonts w:ascii="IRNazanin" w:hAnsi="IRNazanin" w:eastAsia="IRNazanin"/>
          <w:color w:val="111111"/>
          <w:sz w:val="28"/>
          <w:sz w:val="28"/>
          <w:szCs w:val="28"/>
          <w:rtl w:val="true"/>
          <w:lang w:bidi="fa-IR"/>
        </w:rPr>
        <w:t xml:space="preserve">والفضة قوله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آنیة الذهب والفضة وفی روایة موسی بن بکر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والفضة متاع الذین لا یوقنون وفی روایة عبید الله الحلبی قوله</w:t>
      </w:r>
    </w:p>
    <w:p>
      <w:pPr>
        <w:pStyle w:val="BookText"/>
        <w:rPr/>
      </w:pPr>
      <w:r>
        <w:rPr>
          <w:rFonts w:ascii="IRNazanin" w:hAnsi="IRNazanin" w:eastAsia="IRNazanin"/>
          <w:color w:val="111111"/>
          <w:sz w:val="28"/>
          <w:sz w:val="28"/>
          <w:szCs w:val="28"/>
          <w:rtl w:val="true"/>
          <w:lang w:bidi="fa-IR"/>
        </w:rPr>
        <w:t>کره آنیة الذهب والفضة والآنیة المفضضة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بزیع قوله سئلت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آنیة الذهب و</w:t>
      </w:r>
    </w:p>
    <w:p>
      <w:pPr>
        <w:pStyle w:val="BookText"/>
        <w:rPr/>
      </w:pPr>
      <w:r>
        <w:rPr>
          <w:rFonts w:ascii="IRNazanin" w:hAnsi="IRNazanin" w:eastAsia="IRNazanin"/>
          <w:color w:val="111111"/>
          <w:sz w:val="28"/>
          <w:sz w:val="28"/>
          <w:szCs w:val="28"/>
          <w:rtl w:val="true"/>
          <w:lang w:bidi="fa-IR"/>
        </w:rPr>
        <w:t xml:space="preserve">الفضة فکرهها وفی روایة لب اللباب قوله فإنها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آنیة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w:t>
      </w:r>
    </w:p>
    <w:p>
      <w:pPr>
        <w:pStyle w:val="BookText"/>
        <w:rPr/>
      </w:pPr>
      <w:r>
        <w:rPr>
          <w:rFonts w:ascii="IRNazanin" w:hAnsi="IRNazanin" w:eastAsia="IRNazanin"/>
          <w:color w:val="111111"/>
          <w:sz w:val="28"/>
          <w:sz w:val="28"/>
          <w:szCs w:val="28"/>
          <w:rtl w:val="true"/>
          <w:lang w:bidi="fa-IR"/>
        </w:rPr>
        <w:t>الدنیا ولنا فی الأخری وفی روایة درر اللئالی قوله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استعمال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أوانی الذهب والفضة یمکن ان یقال ان لسائر أحادیث الباب الناهیة عن الأکل</w:t>
      </w:r>
      <w:bookmarkStart w:id="280" w:name="pg12401_155409"/>
    </w:p>
    <w:p>
      <w:pPr>
        <w:pStyle w:val="BookText"/>
        <w:rPr/>
      </w:pPr>
      <w:bookmarkEnd w:id="280"/>
      <w:r>
        <w:rPr>
          <w:rFonts w:ascii="IRNazanin" w:hAnsi="IRNazanin" w:eastAsia="IRNazanin"/>
          <w:color w:val="111111"/>
          <w:sz w:val="28"/>
          <w:sz w:val="28"/>
          <w:szCs w:val="28"/>
          <w:rtl w:val="true"/>
          <w:lang w:bidi="fa-IR"/>
        </w:rPr>
        <w:t>والشرب فی آنیة الذهب والفضة اشعارا علی ذلک</w:t>
      </w:r>
      <w:r>
        <w:rPr>
          <w:rFonts w:eastAsia="IRNazanin" w:cs="IRNazanin"/>
          <w:color w:val="111111"/>
          <w:sz w:val="28"/>
          <w:szCs w:val="28"/>
          <w:rtl w:val="true"/>
          <w:lang w:bidi="fa-IR"/>
        </w:rPr>
        <w:t>.</w:t>
      </w:r>
    </w:p>
    <w:p>
      <w:pPr>
        <w:pStyle w:val="Heading4"/>
        <w:numPr>
          <w:ilvl w:val="3"/>
          <w:numId w:val="1"/>
        </w:numPr>
        <w:rPr/>
      </w:pPr>
      <w:bookmarkStart w:id="281" w:name="__RefHeading___Toc9719301_417432637"/>
      <w:bookmarkStart w:id="282" w:name="_Toc99"/>
      <w:bookmarkEnd w:id="281"/>
      <w:r>
        <w:rPr>
          <w:rtl w:val="true"/>
        </w:rPr>
        <w:t>(</w:t>
      </w:r>
      <w:r>
        <w:rPr/>
        <w:t>10</w:t>
      </w:r>
      <w:r>
        <w:rPr>
          <w:rtl w:val="true"/>
        </w:rPr>
        <w:t xml:space="preserve">) </w:t>
      </w:r>
      <w:r>
        <w:rPr>
          <w:rtl w:val="true"/>
        </w:rPr>
        <w:t>باب استحباب إسباغ الوضوء من دون سرف واستحباب کونه بمد وبیان أقل ما یجزی فیه</w:t>
      </w:r>
      <w:bookmarkEnd w:id="282"/>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أمکنة</w:t>
      </w:r>
    </w:p>
    <w:p>
      <w:pPr>
        <w:pStyle w:val="BookText"/>
        <w:rPr/>
      </w:pPr>
      <w:r>
        <w:rPr>
          <w:rFonts w:ascii="IRNazanin" w:hAnsi="IRNazanin" w:eastAsia="IRNazanin"/>
          <w:color w:val="111111"/>
          <w:sz w:val="28"/>
          <w:sz w:val="28"/>
          <w:szCs w:val="28"/>
          <w:rtl w:val="true"/>
          <w:lang w:bidi="fa-IR"/>
        </w:rPr>
        <w:t xml:space="preserve">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سبعة من کن فیه فقد استکمل حقیقة الایمان وأبواب الجنان مفتحة له من أسبغ وضوئه</w:t>
      </w:r>
    </w:p>
    <w:p>
      <w:pPr>
        <w:pStyle w:val="BookText"/>
        <w:rPr/>
      </w:pPr>
      <w:r>
        <w:rPr>
          <w:rFonts w:ascii="IRNazanin" w:hAnsi="IRNazanin" w:eastAsia="IRNazanin"/>
          <w:color w:val="111111"/>
          <w:sz w:val="28"/>
          <w:sz w:val="28"/>
          <w:szCs w:val="28"/>
          <w:rtl w:val="true"/>
          <w:lang w:bidi="fa-IR"/>
        </w:rPr>
        <w:t>وأحسن صلاته وادی زکاة ماله وکف غضبه وسجن لسانه واستغفر الله لذنبه وادی</w:t>
      </w:r>
    </w:p>
    <w:p>
      <w:pPr>
        <w:pStyle w:val="BookText"/>
        <w:rPr/>
      </w:pPr>
      <w:r>
        <w:rPr>
          <w:rFonts w:ascii="IRNazanin" w:hAnsi="IRNazanin" w:eastAsia="IRNazanin"/>
          <w:color w:val="111111"/>
          <w:sz w:val="28"/>
          <w:sz w:val="28"/>
          <w:szCs w:val="28"/>
          <w:rtl w:val="true"/>
          <w:lang w:bidi="fa-IR"/>
        </w:rPr>
        <w:t xml:space="preserve">النصیحة لأهل </w:t>
      </w:r>
      <w:r>
        <w:rPr>
          <w:rStyle w:val="FootnoteAnchor"/>
          <w:rtl w:val="true"/>
        </w:rPr>
        <w:footnoteReference w:id="417"/>
      </w:r>
      <w:r>
        <w:rPr>
          <w:rFonts w:ascii="IRNazanin" w:hAnsi="IRNazanin" w:eastAsia="IRNazanin"/>
          <w:color w:val="111111"/>
          <w:sz w:val="28"/>
          <w:sz w:val="28"/>
          <w:szCs w:val="28"/>
          <w:rtl w:val="true"/>
          <w:lang w:bidi="fa-IR"/>
        </w:rPr>
        <w:t xml:space="preserve">بیت نبیه الجعفریات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 xml:space="preserve">أبی طالب قال </w:t>
      </w:r>
      <w:r>
        <w:rPr>
          <w:rStyle w:val="FootnoteAnchor"/>
          <w:rtl w:val="true"/>
        </w:rPr>
        <w:footnoteReference w:id="418"/>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أسبغ وضوئه وذکر</w:t>
      </w:r>
    </w:p>
    <w:p>
      <w:pPr>
        <w:pStyle w:val="BookText"/>
        <w:rPr/>
      </w:pPr>
      <w:r>
        <w:rPr>
          <w:rFonts w:ascii="IRNazanin" w:hAnsi="IRNazanin" w:eastAsia="IRNazanin"/>
          <w:color w:val="111111"/>
          <w:sz w:val="28"/>
          <w:sz w:val="28"/>
          <w:szCs w:val="28"/>
          <w:rtl w:val="true"/>
          <w:lang w:bidi="fa-IR"/>
        </w:rPr>
        <w:t>نحوه وزاد فیه وبذل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یحیی العطار قال حدثنی</w:t>
      </w:r>
    </w:p>
    <w:p>
      <w:pPr>
        <w:pStyle w:val="BookText"/>
        <w:rPr/>
      </w:pPr>
      <w:r>
        <w:rPr>
          <w:rFonts w:ascii="IRNazanin" w:hAnsi="IRNazanin" w:eastAsia="IRNazanin"/>
          <w:color w:val="111111"/>
          <w:sz w:val="28"/>
          <w:sz w:val="28"/>
          <w:szCs w:val="28"/>
          <w:rtl w:val="true"/>
          <w:lang w:bidi="fa-IR"/>
        </w:rPr>
        <w:t xml:space="preserve">عمرکی النوفلی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موسی بن القاسم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عن أبیه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أمالی الصدوق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أحمد بن زیاد بن جعفر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 بن هاشم</w:t>
      </w:r>
    </w:p>
    <w:p>
      <w:pPr>
        <w:pStyle w:val="BookText"/>
        <w:rPr/>
      </w:pPr>
      <w:r>
        <w:rPr>
          <w:rFonts w:ascii="IRNazanin" w:hAnsi="IRNazanin" w:eastAsia="IRNazanin"/>
          <w:color w:val="111111"/>
          <w:sz w:val="28"/>
          <w:sz w:val="28"/>
          <w:szCs w:val="28"/>
          <w:rtl w:val="true"/>
          <w:lang w:bidi="fa-IR"/>
        </w:rPr>
        <w:t>عن أبیه عن نصر بن علی الجهضمی عن علی بن جعفر عن أخیه موسی بن جعفر عن</w:t>
      </w:r>
    </w:p>
    <w:p>
      <w:pPr>
        <w:pStyle w:val="BookText"/>
        <w:rPr/>
      </w:pPr>
      <w:r>
        <w:rPr>
          <w:rFonts w:ascii="IRNazanin" w:hAnsi="IRNazanin" w:eastAsia="IRNazanin"/>
          <w:color w:val="111111"/>
          <w:sz w:val="28"/>
          <w:sz w:val="28"/>
          <w:szCs w:val="28"/>
          <w:rtl w:val="true"/>
          <w:lang w:bidi="fa-IR"/>
        </w:rPr>
        <w:t xml:space="preserve">أبیه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المذکور یا علی ثلاث درجات وثلاث کفارات وثلاث مهلکات</w:t>
      </w:r>
    </w:p>
    <w:p>
      <w:pPr>
        <w:pStyle w:val="BookText"/>
        <w:rPr/>
      </w:pPr>
      <w:r>
        <w:rPr>
          <w:rFonts w:ascii="IRNazanin" w:hAnsi="IRNazanin" w:eastAsia="IRNazanin"/>
          <w:color w:val="111111"/>
          <w:sz w:val="28"/>
          <w:sz w:val="28"/>
          <w:szCs w:val="28"/>
          <w:rtl w:val="true"/>
          <w:lang w:bidi="fa-IR"/>
        </w:rPr>
        <w:t>وثلاث منجیات فاما الدرجات فإسباغ الوضوء فی السبرات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هارون بن الجهم عن أبی</w:t>
      </w:r>
    </w:p>
    <w:p>
      <w:pPr>
        <w:pStyle w:val="BookText"/>
        <w:rPr/>
      </w:pPr>
      <w:r>
        <w:rPr>
          <w:rFonts w:ascii="IRNazanin" w:hAnsi="IRNazanin" w:eastAsia="IRNazanin"/>
          <w:color w:val="111111"/>
          <w:sz w:val="28"/>
          <w:sz w:val="28"/>
          <w:szCs w:val="28"/>
          <w:rtl w:val="true"/>
          <w:lang w:bidi="fa-IR"/>
        </w:rPr>
        <w:t xml:space="preserve">جمیلة مفضل بن صالح عن سعد بن طریف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ثلاث درجات</w:t>
      </w:r>
    </w:p>
    <w:p>
      <w:pPr>
        <w:pStyle w:val="BookText"/>
        <w:rPr/>
      </w:pPr>
      <w:r>
        <w:rPr>
          <w:rFonts w:ascii="IRNazanin" w:hAnsi="IRNazanin" w:eastAsia="IRNazanin"/>
          <w:color w:val="111111"/>
          <w:sz w:val="28"/>
          <w:sz w:val="28"/>
          <w:szCs w:val="28"/>
          <w:rtl w:val="true"/>
          <w:lang w:bidi="fa-IR"/>
        </w:rPr>
        <w:t xml:space="preserve">وثلث کفارات وثلاث موبقات وثلاث 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الکفارات فإسباغ</w:t>
      </w:r>
    </w:p>
    <w:p>
      <w:pPr>
        <w:pStyle w:val="BookText"/>
        <w:rPr/>
      </w:pPr>
      <w:r>
        <w:rPr>
          <w:rFonts w:ascii="IRNazanin" w:hAnsi="IRNazanin" w:eastAsia="IRNazanin"/>
          <w:color w:val="111111"/>
          <w:sz w:val="28"/>
          <w:sz w:val="28"/>
          <w:szCs w:val="28"/>
          <w:rtl w:val="true"/>
          <w:lang w:bidi="fa-IR"/>
        </w:rPr>
        <w:t>الوضوء بالسبرات الحدیث</w:t>
      </w:r>
    </w:p>
    <w:p>
      <w:pPr>
        <w:pStyle w:val="BookText"/>
        <w:rPr/>
      </w:pP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محمد بن الحسن الصفار قال حدثنا أحمد بن محمد بن عیسی عن محمد</w:t>
      </w:r>
    </w:p>
    <w:p>
      <w:pPr>
        <w:pStyle w:val="BookText"/>
        <w:rPr/>
      </w:pPr>
      <w:r>
        <w:rPr>
          <w:rFonts w:ascii="IRNazanin" w:hAnsi="IRNazanin" w:eastAsia="IRNazanin"/>
          <w:color w:val="111111"/>
          <w:sz w:val="28"/>
          <w:sz w:val="28"/>
          <w:szCs w:val="28"/>
          <w:rtl w:val="true"/>
          <w:lang w:bidi="fa-IR"/>
        </w:rPr>
        <w:t>بن خالد البرقی عن هارون بن الجهم عن المفضل بن صالح عن سعد الإسکاف</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الیقین نقلا عن</w:t>
      </w:r>
    </w:p>
    <w:p>
      <w:pPr>
        <w:pStyle w:val="BookText"/>
        <w:rPr/>
      </w:pPr>
      <w:r>
        <w:rPr>
          <w:rFonts w:ascii="IRNazanin" w:hAnsi="IRNazanin" w:eastAsia="IRNazanin"/>
          <w:color w:val="111111"/>
          <w:sz w:val="28"/>
          <w:sz w:val="28"/>
          <w:szCs w:val="28"/>
          <w:rtl w:val="true"/>
          <w:lang w:bidi="fa-IR"/>
        </w:rPr>
        <w:t>تفسیر محمد بن العباس عن محمد بن همام عن محمد بن إسماعیل العلوی عن عیسی</w:t>
      </w:r>
    </w:p>
    <w:p>
      <w:pPr>
        <w:pStyle w:val="BookText"/>
        <w:rPr/>
      </w:pPr>
      <w:r>
        <w:rPr>
          <w:rFonts w:ascii="IRNazanin" w:hAnsi="IRNazanin" w:eastAsia="IRNazanin"/>
          <w:color w:val="111111"/>
          <w:sz w:val="28"/>
          <w:sz w:val="28"/>
          <w:szCs w:val="28"/>
          <w:rtl w:val="true"/>
          <w:lang w:bidi="fa-IR"/>
        </w:rPr>
        <w:t xml:space="preserve">بن داود عن أبی الحسن موسی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قال</w:t>
      </w:r>
    </w:p>
    <w:p>
      <w:pPr>
        <w:pStyle w:val="BookText"/>
        <w:rPr/>
      </w:pPr>
      <w:r>
        <w:rPr>
          <w:rFonts w:ascii="IRNazanin" w:hAnsi="IRNazanin" w:eastAsia="IRNazanin"/>
          <w:color w:val="111111"/>
          <w:sz w:val="28"/>
          <w:sz w:val="28"/>
          <w:szCs w:val="28"/>
          <w:rtl w:val="true"/>
          <w:lang w:bidi="fa-IR"/>
        </w:rPr>
        <w:t>قال تعالی فهل تعلم فیما اختصم الملاء الأعلی قلت یا رب أنت اعلم واحکم وأنت</w:t>
      </w:r>
    </w:p>
    <w:p>
      <w:pPr>
        <w:pStyle w:val="BookText"/>
        <w:rPr/>
      </w:pPr>
      <w:r>
        <w:rPr>
          <w:rFonts w:ascii="IRNazanin" w:hAnsi="IRNazanin" w:eastAsia="IRNazanin"/>
          <w:color w:val="111111"/>
          <w:sz w:val="28"/>
          <w:sz w:val="28"/>
          <w:szCs w:val="28"/>
          <w:rtl w:val="true"/>
          <w:lang w:bidi="fa-IR"/>
        </w:rPr>
        <w:t>علام الغیوب قال اختصموا فی الدرجات والحسنات فهل تدری ما الدرجات والحسنات</w:t>
      </w:r>
    </w:p>
    <w:p>
      <w:pPr>
        <w:pStyle w:val="BookText"/>
        <w:rPr/>
      </w:pPr>
      <w:r>
        <w:rPr>
          <w:rFonts w:ascii="IRNazanin" w:hAnsi="IRNazanin" w:eastAsia="IRNazanin"/>
          <w:color w:val="111111"/>
          <w:sz w:val="28"/>
          <w:sz w:val="28"/>
          <w:szCs w:val="28"/>
          <w:rtl w:val="true"/>
          <w:lang w:bidi="fa-IR"/>
        </w:rPr>
        <w:t>قلت أنت اعلم یا سیدی واحکم قال إسباغ الوضوء إلی أن قال وافشاء السلام</w:t>
      </w:r>
    </w:p>
    <w:p>
      <w:pPr>
        <w:pStyle w:val="BookText"/>
        <w:rPr/>
      </w:pPr>
      <w:r>
        <w:rPr>
          <w:rFonts w:ascii="IRNazanin" w:hAnsi="IRNazanin" w:eastAsia="IRNazanin"/>
          <w:color w:val="111111"/>
          <w:sz w:val="28"/>
          <w:sz w:val="28"/>
          <w:szCs w:val="28"/>
          <w:rtl w:val="true"/>
          <w:lang w:bidi="fa-IR"/>
        </w:rPr>
        <w:t>واطعام الطعام والتهجد باللیل والناس نیام ورواه الشیخ أبو الفتوح فی تفسیره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لما</w:t>
      </w:r>
    </w:p>
    <w:p>
      <w:pPr>
        <w:pStyle w:val="BookText"/>
        <w:rPr/>
      </w:pPr>
      <w:r>
        <w:rPr>
          <w:rFonts w:ascii="IRNazanin" w:hAnsi="IRNazanin" w:eastAsia="IRNazanin"/>
          <w:color w:val="111111"/>
          <w:sz w:val="28"/>
          <w:sz w:val="28"/>
          <w:szCs w:val="28"/>
          <w:rtl w:val="true"/>
          <w:lang w:bidi="fa-IR"/>
        </w:rPr>
        <w:t>أسری بی إلی السماء قیل لی فی ما اختصم الملاء الأعلی قلت لا أدری فعلمنی قال</w:t>
      </w:r>
    </w:p>
    <w:p>
      <w:pPr>
        <w:pStyle w:val="BookText"/>
        <w:rPr/>
      </w:pPr>
      <w:r>
        <w:rPr>
          <w:rFonts w:ascii="IRNazanin" w:hAnsi="IRNazanin" w:eastAsia="IRNazanin"/>
          <w:color w:val="111111"/>
          <w:sz w:val="28"/>
          <w:sz w:val="28"/>
          <w:szCs w:val="28"/>
          <w:rtl w:val="true"/>
          <w:lang w:bidi="fa-IR"/>
        </w:rPr>
        <w:t>فی إسباغ الوضوء فی السبرات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الا أدلکم علی ما یکفر الذنوب والخطایا إسباغ الوضوء</w:t>
      </w:r>
    </w:p>
    <w:p>
      <w:pPr>
        <w:pStyle w:val="BookText"/>
        <w:rPr/>
      </w:pPr>
      <w:r>
        <w:rPr>
          <w:rFonts w:ascii="IRNazanin" w:hAnsi="IRNazanin" w:eastAsia="IRNazanin"/>
          <w:color w:val="111111"/>
          <w:sz w:val="28"/>
          <w:sz w:val="28"/>
          <w:szCs w:val="28"/>
          <w:rtl w:val="true"/>
          <w:lang w:bidi="fa-IR"/>
        </w:rPr>
        <w:t xml:space="preserve">عند المکاره وانتظار الصلاة بعد الصلاة فذلک الرباط 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سبع من سوابق الایمان فتمسکوا بهن شهادة أن 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واسباغ الوضوء فی السبرات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 یکفرن الخطایا إسباغ الوضوء فی السبرات والمشی علی الاقدام إلی الجماعات</w:t>
      </w:r>
    </w:p>
    <w:p>
      <w:pPr>
        <w:pStyle w:val="BookText"/>
        <w:rPr/>
      </w:pPr>
      <w:r>
        <w:rPr>
          <w:rFonts w:ascii="Amiri" w:hAnsi="Amiri" w:eastAsia="Amiri" w:cs="Amiri"/>
          <w:color w:val="111111"/>
          <w:sz w:val="28"/>
          <w:sz w:val="28"/>
          <w:szCs w:val="28"/>
          <w:rtl w:val="true"/>
          <w:lang w:bidi="ar-SA"/>
        </w:rPr>
        <w:t>وانتظار الصلاة بعد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w:t>
      </w:r>
    </w:p>
    <w:p>
      <w:pPr>
        <w:pStyle w:val="BookText"/>
        <w:rPr/>
      </w:pPr>
      <w:r>
        <w:rPr>
          <w:rFonts w:ascii="IRNazanin" w:hAnsi="IRNazanin" w:eastAsia="IRNazanin"/>
          <w:color w:val="111111"/>
          <w:sz w:val="28"/>
          <w:sz w:val="28"/>
          <w:szCs w:val="28"/>
          <w:rtl w:val="true"/>
          <w:lang w:bidi="fa-IR"/>
        </w:rPr>
        <w:t xml:space="preserve">المیتة لا یطهر بالدباغ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شرایع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هذه شرایع الدین لمن تمسک بها وأراد الله هذا إسباغ الوضوء کما امر الله</w:t>
      </w:r>
    </w:p>
    <w:p>
      <w:pPr>
        <w:pStyle w:val="BookText"/>
        <w:rPr/>
      </w:pPr>
      <w:r>
        <w:rPr>
          <w:rFonts w:ascii="IRNazanin" w:hAnsi="IRNazanin" w:eastAsia="IRNazanin"/>
          <w:color w:val="111111"/>
          <w:sz w:val="28"/>
          <w:sz w:val="28"/>
          <w:szCs w:val="28"/>
          <w:rtl w:val="true"/>
          <w:lang w:bidi="fa-IR"/>
        </w:rPr>
        <w:t>عز وجل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الحسن ابن عمرو بن علی البصری قال</w:t>
      </w:r>
    </w:p>
    <w:p>
      <w:pPr>
        <w:pStyle w:val="BookText"/>
        <w:rPr/>
      </w:pPr>
      <w:r>
        <w:rPr>
          <w:rFonts w:ascii="IRNazanin" w:hAnsi="IRNazanin" w:eastAsia="IRNazanin"/>
          <w:color w:val="111111"/>
          <w:sz w:val="28"/>
          <w:sz w:val="28"/>
          <w:szCs w:val="28"/>
          <w:rtl w:val="true"/>
          <w:lang w:bidi="fa-IR"/>
        </w:rPr>
        <w:t>حدثنا أبو عبد الله عبد السلام بن محمد بن هارون الفضل بن العباس بن علی بن عبد الله</w:t>
      </w:r>
    </w:p>
    <w:p>
      <w:pPr>
        <w:pStyle w:val="BookText"/>
        <w:rPr/>
      </w:pPr>
      <w:r>
        <w:rPr>
          <w:rFonts w:ascii="IRNazanin" w:hAnsi="IRNazanin" w:eastAsia="IRNazanin"/>
          <w:color w:val="111111"/>
          <w:sz w:val="28"/>
          <w:sz w:val="28"/>
          <w:szCs w:val="28"/>
          <w:rtl w:val="true"/>
          <w:lang w:bidi="fa-IR"/>
        </w:rPr>
        <w:t xml:space="preserve">بن العباس بن عبد الله المأمون ابن هارون الرشید بن موسی </w:t>
      </w:r>
      <w:r>
        <w:rPr>
          <w:rStyle w:val="FootnoteAnchor"/>
          <w:rtl w:val="true"/>
        </w:rPr>
        <w:footnoteReference w:id="419"/>
      </w:r>
      <w:r>
        <w:rPr>
          <w:rFonts w:ascii="IRNazanin" w:hAnsi="IRNazanin" w:eastAsia="IRNazanin"/>
          <w:color w:val="111111"/>
          <w:sz w:val="28"/>
          <w:sz w:val="28"/>
          <w:szCs w:val="28"/>
          <w:rtl w:val="true"/>
          <w:lang w:bidi="fa-IR"/>
        </w:rPr>
        <w:t>الهادی ابن محمد</w:t>
      </w:r>
    </w:p>
    <w:p>
      <w:pPr>
        <w:pStyle w:val="BookText"/>
        <w:rPr/>
      </w:pPr>
      <w:r>
        <w:rPr>
          <w:rFonts w:ascii="IRNazanin" w:hAnsi="IRNazanin" w:eastAsia="IRNazanin"/>
          <w:color w:val="111111"/>
          <w:sz w:val="28"/>
          <w:sz w:val="28"/>
          <w:szCs w:val="28"/>
          <w:rtl w:val="true"/>
          <w:lang w:bidi="fa-IR"/>
        </w:rPr>
        <w:t>المهدی بن عبد الله بن المنصور بن محمد بن علی بن عبد الله بن العباس قال حدثنا</w:t>
      </w:r>
    </w:p>
    <w:p>
      <w:pPr>
        <w:pStyle w:val="BookText"/>
        <w:rPr/>
      </w:pPr>
      <w:r>
        <w:rPr>
          <w:rFonts w:ascii="IRNazanin" w:hAnsi="IRNazanin" w:eastAsia="IRNazanin"/>
          <w:color w:val="111111"/>
          <w:sz w:val="28"/>
          <w:sz w:val="28"/>
          <w:szCs w:val="28"/>
          <w:rtl w:val="true"/>
          <w:lang w:bidi="fa-IR"/>
        </w:rPr>
        <w:t>محمد بن محمد بن عقبة الشیبانی قال حدثنا ابوا القاسم الخضر بن ابان عن أبی هدیة</w:t>
      </w:r>
    </w:p>
    <w:p>
      <w:pPr>
        <w:pStyle w:val="BookText"/>
        <w:rPr/>
      </w:pPr>
      <w:r>
        <w:rPr>
          <w:rFonts w:ascii="IRNazanin" w:hAnsi="IRNazanin" w:eastAsia="IRNazanin"/>
          <w:color w:val="111111"/>
          <w:sz w:val="28"/>
          <w:sz w:val="28"/>
          <w:szCs w:val="28"/>
          <w:rtl w:val="true"/>
          <w:lang w:bidi="fa-IR"/>
        </w:rPr>
        <w:t xml:space="preserve">إبراهیم بن هدیة البصری عن انس بن مالک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یوما یا انس أسبغ الوضوء تمر علی الصراط مر السحاب افش السلام یکثر خیر</w:t>
      </w:r>
    </w:p>
    <w:p>
      <w:pPr>
        <w:pStyle w:val="BookText"/>
        <w:rPr/>
      </w:pPr>
      <w:r>
        <w:rPr>
          <w:rFonts w:ascii="IRNazanin" w:hAnsi="IRNazanin" w:eastAsia="IRNazanin"/>
          <w:color w:val="111111"/>
          <w:sz w:val="28"/>
          <w:sz w:val="28"/>
          <w:szCs w:val="28"/>
          <w:rtl w:val="true"/>
          <w:lang w:bidi="fa-IR"/>
        </w:rPr>
        <w:t>بیتک أکثر من صدقة السر فإنها تطفی غضب الرب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الا باسباغ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طاوس فی فلاح السائل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حدیث قال لا تتم الصلاة الا لذی طهر سابغ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نوف الشامی قال رأیت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w:t>
      </w:r>
    </w:p>
    <w:p>
      <w:pPr>
        <w:pStyle w:val="BookText"/>
        <w:rPr/>
      </w:pPr>
      <w:r>
        <w:rPr>
          <w:rFonts w:ascii="IRNazanin" w:hAnsi="IRNazanin" w:eastAsia="IRNazanin"/>
          <w:color w:val="111111"/>
          <w:sz w:val="28"/>
          <w:sz w:val="28"/>
          <w:szCs w:val="28"/>
          <w:rtl w:val="true"/>
          <w:lang w:bidi="fa-IR"/>
        </w:rPr>
        <w:t>وکأنی انظر إلی بصیص الماء علی منکبیه یعنی من إسباغ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ابن عباس ره قال لما فرغ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قتال اهل البصرة وضع قتبا علی قتب ثم صعد علیه فخطب إلی أن قال ثم</w:t>
      </w:r>
    </w:p>
    <w:p>
      <w:pPr>
        <w:pStyle w:val="BookText"/>
        <w:rPr/>
      </w:pPr>
      <w:r>
        <w:rPr>
          <w:rFonts w:ascii="IRNazanin" w:hAnsi="IRNazanin" w:eastAsia="IRNazanin"/>
          <w:color w:val="111111"/>
          <w:sz w:val="28"/>
          <w:sz w:val="28"/>
          <w:szCs w:val="28"/>
          <w:rtl w:val="true"/>
          <w:lang w:bidi="fa-IR"/>
        </w:rPr>
        <w:t>نزل یمشی بعد فراغه من خطبته فمشینا معه فمر بالحسن البصری وهو یتوضأ فقال</w:t>
      </w:r>
    </w:p>
    <w:p>
      <w:pPr>
        <w:pStyle w:val="BookText"/>
        <w:rPr/>
      </w:pPr>
      <w:r>
        <w:rPr>
          <w:rFonts w:ascii="IRNazanin" w:hAnsi="IRNazanin" w:eastAsia="IRNazanin"/>
          <w:color w:val="111111"/>
          <w:sz w:val="28"/>
          <w:sz w:val="28"/>
          <w:szCs w:val="28"/>
          <w:rtl w:val="true"/>
          <w:lang w:bidi="fa-IR"/>
        </w:rPr>
        <w:t xml:space="preserve">یا حسن أسبغ الوضوء الخبر أمالی المفید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نصر محمد بن الحسین</w:t>
      </w:r>
    </w:p>
    <w:p>
      <w:pPr>
        <w:pStyle w:val="BookText"/>
        <w:rPr/>
      </w:pPr>
      <w:r>
        <w:rPr>
          <w:rFonts w:ascii="IRNazanin" w:hAnsi="IRNazanin" w:eastAsia="IRNazanin"/>
          <w:color w:val="111111"/>
          <w:sz w:val="28"/>
          <w:sz w:val="28"/>
          <w:szCs w:val="28"/>
          <w:rtl w:val="true"/>
          <w:lang w:bidi="fa-IR"/>
        </w:rPr>
        <w:t>النصیر المقری قال حدثنا أبو نصر المخزومی عن الحسن ابن أبی الحسن البصری</w:t>
      </w:r>
    </w:p>
    <w:p>
      <w:pPr>
        <w:pStyle w:val="BookText"/>
        <w:rPr/>
      </w:pPr>
      <w:r>
        <w:rPr>
          <w:rFonts w:ascii="IRNazanin" w:hAnsi="IRNazanin" w:eastAsia="IRNazanin"/>
          <w:color w:val="111111"/>
          <w:sz w:val="28"/>
          <w:sz w:val="28"/>
          <w:szCs w:val="28"/>
          <w:rtl w:val="true"/>
          <w:lang w:bidi="fa-IR"/>
        </w:rPr>
        <w:t xml:space="preserve">قال لما قدم علینا امر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مر بی وانا أتوضأ فقال</w:t>
      </w:r>
    </w:p>
    <w:p>
      <w:pPr>
        <w:pStyle w:val="BookText"/>
        <w:rPr/>
      </w:pPr>
      <w:r>
        <w:rPr>
          <w:rFonts w:ascii="IRNazanin" w:hAnsi="IRNazanin" w:eastAsia="IRNazanin"/>
          <w:color w:val="111111"/>
          <w:sz w:val="28"/>
          <w:sz w:val="28"/>
          <w:szCs w:val="28"/>
          <w:rtl w:val="true"/>
          <w:lang w:bidi="fa-IR"/>
        </w:rPr>
        <w:t>یا غلام أحسن وضوئک یحسن الله إلیک ثم جازنی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w:t>
      </w:r>
    </w:p>
    <w:p>
      <w:pPr>
        <w:pStyle w:val="BookText"/>
        <w:rPr/>
      </w:pPr>
      <w:r>
        <w:rPr>
          <w:rFonts w:ascii="IRNazanin" w:hAnsi="IRNazanin" w:eastAsia="IRNazanin"/>
          <w:color w:val="111111"/>
          <w:sz w:val="28"/>
          <w:sz w:val="28"/>
          <w:szCs w:val="28"/>
          <w:rtl w:val="true"/>
          <w:lang w:bidi="fa-IR"/>
        </w:rPr>
        <w:t xml:space="preserve">مسکان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أسبغ</w:t>
      </w:r>
    </w:p>
    <w:p>
      <w:pPr>
        <w:pStyle w:val="BookText"/>
        <w:rPr/>
      </w:pPr>
      <w:r>
        <w:rPr>
          <w:rFonts w:ascii="IRNazanin" w:hAnsi="IRNazanin" w:eastAsia="IRNazanin"/>
          <w:color w:val="111111"/>
          <w:sz w:val="28"/>
          <w:sz w:val="28"/>
          <w:szCs w:val="28"/>
          <w:rtl w:val="true"/>
          <w:lang w:bidi="fa-IR"/>
        </w:rPr>
        <w:t>الوضوء ان وجدت ماء والا فإنه یکفیک 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وغیره عن سهل بن زیاد عن محمد بن</w:t>
      </w:r>
    </w:p>
    <w:p>
      <w:pPr>
        <w:pStyle w:val="BookText"/>
        <w:rPr/>
      </w:pPr>
      <w:r>
        <w:rPr>
          <w:rFonts w:ascii="IRNazanin" w:hAnsi="IRNazanin" w:eastAsia="IRNazanin"/>
          <w:color w:val="111111"/>
          <w:sz w:val="28"/>
          <w:sz w:val="28"/>
          <w:szCs w:val="28"/>
          <w:rtl w:val="true"/>
          <w:lang w:bidi="fa-IR"/>
        </w:rPr>
        <w:t xml:space="preserve">الحسن بن شمون عن حماد بن عیسی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لله</w:t>
      </w:r>
    </w:p>
    <w:p>
      <w:pPr>
        <w:pStyle w:val="BookText"/>
        <w:rPr/>
      </w:pPr>
      <w:r>
        <w:rPr>
          <w:rFonts w:ascii="IRNazanin" w:hAnsi="IRNazanin" w:eastAsia="IRNazanin"/>
          <w:color w:val="111111"/>
          <w:sz w:val="28"/>
          <w:sz w:val="28"/>
          <w:szCs w:val="28"/>
          <w:rtl w:val="true"/>
          <w:lang w:bidi="fa-IR"/>
        </w:rPr>
        <w:t xml:space="preserve">ملکا یکتب سرف الوضوء کما یکتب عداوته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خیار</w:t>
      </w:r>
    </w:p>
    <w:p>
      <w:pPr>
        <w:pStyle w:val="BookText"/>
        <w:rPr/>
      </w:pPr>
      <w:r>
        <w:rPr>
          <w:rFonts w:ascii="IRNazanin" w:hAnsi="IRNazanin" w:eastAsia="IRNazanin"/>
          <w:color w:val="111111"/>
          <w:sz w:val="28"/>
          <w:sz w:val="28"/>
          <w:szCs w:val="28"/>
          <w:rtl w:val="true"/>
          <w:lang w:bidi="fa-IR"/>
        </w:rPr>
        <w:t>أمتی یتوضأون بالماء الیسیر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مد والغسل صاع وسیأتی</w:t>
      </w:r>
    </w:p>
    <w:p>
      <w:pPr>
        <w:pStyle w:val="BookText"/>
        <w:rPr/>
      </w:pPr>
      <w:r>
        <w:rPr>
          <w:rFonts w:ascii="IRNazanin" w:hAnsi="IRNazanin" w:eastAsia="IRNazanin"/>
          <w:color w:val="111111"/>
          <w:sz w:val="28"/>
          <w:sz w:val="28"/>
          <w:szCs w:val="28"/>
          <w:rtl w:val="true"/>
          <w:lang w:bidi="fa-IR"/>
        </w:rPr>
        <w:t>أقوام بعدی یستقلون ذلک فأولئک علی خلاف سنتی والثابت علی سنتی معی فی</w:t>
      </w:r>
    </w:p>
    <w:p>
      <w:pPr>
        <w:pStyle w:val="BookText"/>
        <w:rPr/>
      </w:pPr>
      <w:r>
        <w:rPr>
          <w:rFonts w:ascii="IRNazanin" w:hAnsi="IRNazanin" w:eastAsia="IRNazanin"/>
          <w:color w:val="111111"/>
          <w:sz w:val="28"/>
          <w:sz w:val="28"/>
          <w:szCs w:val="28"/>
          <w:rtl w:val="true"/>
          <w:lang w:bidi="fa-IR"/>
        </w:rPr>
        <w:t xml:space="preserve">حظیرة القدس الجعفریات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بمد</w:t>
      </w:r>
    </w:p>
    <w:p>
      <w:pPr>
        <w:pStyle w:val="BookText"/>
        <w:rPr/>
      </w:pPr>
      <w:r>
        <w:rPr>
          <w:rFonts w:ascii="IRNazanin" w:hAnsi="IRNazanin" w:eastAsia="IRNazanin"/>
          <w:color w:val="111111"/>
          <w:sz w:val="28"/>
          <w:sz w:val="28"/>
          <w:szCs w:val="28"/>
          <w:rtl w:val="true"/>
          <w:lang w:bidi="fa-IR"/>
        </w:rPr>
        <w:t>والغسل بصاع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رجل کان معه من الماء مقدار کف وحضرت الصلاة</w:t>
      </w:r>
    </w:p>
    <w:p>
      <w:pPr>
        <w:pStyle w:val="BookText"/>
        <w:rPr/>
      </w:pPr>
      <w:r>
        <w:rPr>
          <w:rFonts w:ascii="IRNazanin" w:hAnsi="IRNazanin" w:eastAsia="IRNazanin"/>
          <w:color w:val="111111"/>
          <w:sz w:val="28"/>
          <w:sz w:val="28"/>
          <w:szCs w:val="28"/>
          <w:rtl w:val="true"/>
          <w:lang w:bidi="fa-IR"/>
        </w:rPr>
        <w:t>قال فقال یقسمه أثلاثا ثلث للوجه وثلث للید الیمنی وثلث الیسری ویمسح بالبلة</w:t>
      </w:r>
    </w:p>
    <w:p>
      <w:pPr>
        <w:pStyle w:val="BookText"/>
        <w:rPr/>
      </w:pPr>
      <w:r>
        <w:rPr>
          <w:rFonts w:ascii="IRNazanin" w:hAnsi="IRNazanin" w:eastAsia="IRNazanin"/>
          <w:color w:val="111111"/>
          <w:sz w:val="28"/>
          <w:sz w:val="28"/>
          <w:szCs w:val="28"/>
          <w:rtl w:val="true"/>
          <w:lang w:bidi="fa-IR"/>
        </w:rPr>
        <w:t>رأسه ورجلیه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الحسین بن سعید عن فضالة بن أیوب عن جمیل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الوضوء قال إذا مس جلدک الماء فحسبک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 یزید</w:t>
      </w:r>
    </w:p>
    <w:p>
      <w:pPr>
        <w:pStyle w:val="BookText"/>
        <w:rPr/>
      </w:pPr>
      <w:r>
        <w:rPr>
          <w:rFonts w:ascii="IRNazanin" w:hAnsi="IRNazanin" w:eastAsia="IRNazanin"/>
          <w:color w:val="111111"/>
          <w:sz w:val="28"/>
          <w:sz w:val="28"/>
          <w:szCs w:val="28"/>
          <w:rtl w:val="true"/>
          <w:lang w:bidi="fa-IR"/>
        </w:rPr>
        <w:t xml:space="preserve">عن حماد بن عیسی 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ومحمد بن</w:t>
      </w:r>
    </w:p>
    <w:p>
      <w:pPr>
        <w:pStyle w:val="BookText"/>
        <w:rPr/>
      </w:pPr>
      <w:r>
        <w:rPr>
          <w:rFonts w:ascii="IRNazanin" w:hAnsi="IRNazanin" w:eastAsia="IRNazanin"/>
          <w:color w:val="111111"/>
          <w:sz w:val="28"/>
          <w:sz w:val="28"/>
          <w:szCs w:val="28"/>
          <w:rtl w:val="true"/>
          <w:lang w:bidi="fa-IR"/>
        </w:rPr>
        <w:t xml:space="preserve">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انما الوضوء حد من حدود الله لیعلم الله من یطیعه</w:t>
      </w:r>
    </w:p>
    <w:p>
      <w:pPr>
        <w:pStyle w:val="BookText"/>
        <w:rPr/>
      </w:pPr>
      <w:r>
        <w:rPr>
          <w:rFonts w:ascii="IRNazanin" w:hAnsi="IRNazanin" w:eastAsia="IRNazanin"/>
          <w:color w:val="111111"/>
          <w:sz w:val="28"/>
          <w:sz w:val="28"/>
          <w:szCs w:val="28"/>
          <w:rtl w:val="true"/>
          <w:lang w:bidi="fa-IR"/>
        </w:rPr>
        <w:t xml:space="preserve">ومن یعصیه وان المؤمن لا ینجسه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یکفیه مثل الدهن فقیه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وقد روی ان الوضوء حد من حدود الله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ویجزیک من الماء فی الوضوء مثل الدهن تمر به</w:t>
      </w:r>
    </w:p>
    <w:p>
      <w:pPr>
        <w:pStyle w:val="BookText"/>
        <w:rPr/>
      </w:pPr>
      <w:r>
        <w:rPr>
          <w:rFonts w:ascii="IRNazanin" w:hAnsi="IRNazanin" w:eastAsia="IRNazanin"/>
          <w:color w:val="111111"/>
          <w:sz w:val="28"/>
          <w:sz w:val="28"/>
          <w:szCs w:val="28"/>
          <w:rtl w:val="true"/>
          <w:lang w:bidi="fa-IR"/>
        </w:rPr>
        <w:t xml:space="preserve">علی وجهک وذراعیک أقل من ربع مد وسدس مد أیضا ویجوز بأکثر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وسدس مد أیضا ویجوز بأکثر من مد وکذلک فی غسل الجنابة مثل الوضوء سواء</w:t>
      </w:r>
    </w:p>
    <w:p>
      <w:pPr>
        <w:pStyle w:val="BookText"/>
        <w:rPr/>
      </w:pPr>
      <w:r>
        <w:rPr>
          <w:rFonts w:ascii="IRNazanin" w:hAnsi="IRNazanin" w:eastAsia="IRNazanin"/>
          <w:color w:val="111111"/>
          <w:sz w:val="28"/>
          <w:sz w:val="28"/>
          <w:szCs w:val="28"/>
          <w:rtl w:val="true"/>
          <w:lang w:bidi="fa-IR"/>
        </w:rPr>
        <w:t>وأکثرها فی الجنابة صاع ویجوز غسل الجنابة بما یجوز به الوضوء انما هو تأدیب</w:t>
      </w:r>
    </w:p>
    <w:p>
      <w:pPr>
        <w:pStyle w:val="BookText"/>
        <w:rPr/>
      </w:pPr>
      <w:r>
        <w:rPr>
          <w:rFonts w:ascii="IRNazanin" w:hAnsi="IRNazanin" w:eastAsia="IRNazanin"/>
          <w:color w:val="111111"/>
          <w:sz w:val="28"/>
          <w:sz w:val="28"/>
          <w:szCs w:val="28"/>
          <w:rtl w:val="true"/>
          <w:lang w:bidi="fa-IR"/>
        </w:rPr>
        <w:t xml:space="preserve">وسنن حسن وطاعة امر لمأمور لیثبت </w:t>
      </w:r>
      <w:r>
        <w:rPr>
          <w:rStyle w:val="FootnoteAnchor"/>
          <w:rtl w:val="true"/>
        </w:rPr>
        <w:footnoteReference w:id="421"/>
      </w:r>
      <w:r>
        <w:rPr>
          <w:rFonts w:ascii="IRNazanin" w:hAnsi="IRNazanin" w:eastAsia="IRNazanin"/>
          <w:color w:val="111111"/>
          <w:sz w:val="28"/>
          <w:sz w:val="28"/>
          <w:szCs w:val="28"/>
          <w:rtl w:val="true"/>
          <w:lang w:bidi="fa-IR"/>
        </w:rPr>
        <w:t>له علیه فمن ترکه فقد وجب علیه السخط</w:t>
      </w:r>
    </w:p>
    <w:p>
      <w:pPr>
        <w:pStyle w:val="BookText"/>
        <w:rPr/>
      </w:pPr>
      <w:r>
        <w:rPr>
          <w:rFonts w:ascii="IRNazanin" w:hAnsi="IRNazanin" w:eastAsia="IRNazanin"/>
          <w:color w:val="111111"/>
          <w:sz w:val="28"/>
          <w:sz w:val="28"/>
          <w:szCs w:val="28"/>
          <w:rtl w:val="true"/>
          <w:lang w:bidi="fa-IR"/>
        </w:rPr>
        <w:t>فأعوذ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من هذه الأبواب ما</w:t>
      </w:r>
    </w:p>
    <w:p>
      <w:pPr>
        <w:pStyle w:val="BookText"/>
        <w:rPr/>
      </w:pPr>
      <w:r>
        <w:rPr>
          <w:rFonts w:ascii="IRNazanin" w:hAnsi="IRNazanin" w:eastAsia="IRNazanin"/>
          <w:color w:val="111111"/>
          <w:sz w:val="28"/>
          <w:sz w:val="28"/>
          <w:szCs w:val="28"/>
          <w:rtl w:val="true"/>
          <w:lang w:bidi="fa-IR"/>
        </w:rPr>
        <w:t xml:space="preserve">یظهر منه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یتوضئان بثلثة اکف من الماء وفی روایة</w:t>
      </w:r>
    </w:p>
    <w:p>
      <w:pPr>
        <w:pStyle w:val="BookText"/>
        <w:rPr/>
      </w:pPr>
      <w:r>
        <w:rPr>
          <w:rFonts w:ascii="IRNazanin" w:hAnsi="IRNazanin" w:eastAsia="IRNazanin"/>
          <w:color w:val="111111"/>
          <w:sz w:val="28"/>
          <w:sz w:val="28"/>
          <w:szCs w:val="28"/>
          <w:rtl w:val="true"/>
          <w:lang w:bidi="fa-IR"/>
        </w:rPr>
        <w:t xml:space="preserve">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فالغرفة الواحدة تجزی للوجه وغرفة للذراع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 بالغت فیها والثنتان تأتیان علی ذلک کله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الواحدة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واثنتان إسباغ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الغسل والمسح مرة مرة إسباغ</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یجزیک من الوضوء ثلاث غرفات وفی مرسلة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مرتین انه إسباغ 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وجهک مرة فریضة وأخری اسباغا واغسل یدیک من المرفقین کذلک وفی روایة</w:t>
      </w:r>
    </w:p>
    <w:p>
      <w:pPr>
        <w:pStyle w:val="BookText"/>
        <w:rPr/>
      </w:pPr>
      <w:r>
        <w:rPr>
          <w:rFonts w:ascii="IRNazanin" w:hAnsi="IRNazanin" w:eastAsia="IRNazanin"/>
          <w:color w:val="111111"/>
          <w:sz w:val="28"/>
          <w:sz w:val="28"/>
          <w:szCs w:val="28"/>
          <w:rtl w:val="true"/>
          <w:lang w:bidi="fa-IR"/>
        </w:rPr>
        <w:t xml:space="preserve">الفضلاء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ومحمد 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مقدار ماء الغسل من أبواب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 وفی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 بمد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الغنوی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الغسل والاستنجاء</w:t>
      </w:r>
    </w:p>
    <w:p>
      <w:pPr>
        <w:pStyle w:val="BookText"/>
        <w:rPr/>
      </w:pPr>
      <w:r>
        <w:rPr>
          <w:rFonts w:ascii="IRNazanin" w:hAnsi="IRNazanin" w:eastAsia="IRNazanin"/>
          <w:color w:val="111111"/>
          <w:sz w:val="28"/>
          <w:sz w:val="28"/>
          <w:szCs w:val="28"/>
          <w:rtl w:val="true"/>
          <w:lang w:bidi="fa-IR"/>
        </w:rPr>
        <w:t xml:space="preserve">ما بلت </w:t>
      </w:r>
      <w:r>
        <w:rPr>
          <w:rStyle w:val="FootnoteAnchor"/>
          <w:rtl w:val="true"/>
        </w:rPr>
        <w:footnoteReference w:id="422"/>
      </w:r>
      <w:r>
        <w:rPr>
          <w:rFonts w:ascii="IRNazanin" w:hAnsi="IRNazanin" w:eastAsia="IRNazanin"/>
          <w:color w:val="111111"/>
          <w:sz w:val="28"/>
          <w:sz w:val="28"/>
          <w:szCs w:val="28"/>
          <w:rtl w:val="true"/>
          <w:lang w:bidi="fa-IR"/>
        </w:rPr>
        <w:t xml:space="preserve">یمینک وفی 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من</w:t>
      </w:r>
    </w:p>
    <w:p>
      <w:pPr>
        <w:pStyle w:val="BookText"/>
        <w:rPr/>
      </w:pPr>
      <w:r>
        <w:rPr>
          <w:rFonts w:ascii="IRNazanin" w:hAnsi="IRNazanin" w:eastAsia="IRNazanin"/>
          <w:color w:val="111111"/>
          <w:sz w:val="28"/>
          <w:sz w:val="28"/>
          <w:szCs w:val="28"/>
          <w:rtl w:val="true"/>
          <w:lang w:bidi="fa-IR"/>
        </w:rPr>
        <w:t>الجنابة والوضوء یجزی منه ما أجزء من الدهن الذی یبل الجسد وفی روایتی</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التطهیر بالماء القلیل ما یناسب ذلک وفی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Amiri" w:hAnsi="Amiri" w:eastAsia="Amiri" w:cs="Amiri"/>
          <w:color w:val="111111"/>
          <w:sz w:val="28"/>
          <w:sz w:val="28"/>
          <w:szCs w:val="28"/>
          <w:rtl w:val="true"/>
          <w:lang w:bidi="ar-SA"/>
        </w:rPr>
        <w:t xml:space="preserve">الصلاة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اتمامها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انتظار الصلاة بعد الصلاة</w:t>
      </w:r>
    </w:p>
    <w:p>
      <w:pPr>
        <w:pStyle w:val="BookText"/>
        <w:rPr/>
      </w:pPr>
      <w:r>
        <w:rPr>
          <w:rFonts w:ascii="IRNazanin" w:hAnsi="IRNazanin" w:eastAsia="IRNazanin"/>
          <w:color w:val="111111"/>
          <w:sz w:val="28"/>
          <w:sz w:val="28"/>
          <w:szCs w:val="28"/>
          <w:rtl w:val="true"/>
          <w:lang w:bidi="fa-IR"/>
        </w:rPr>
        <w:t xml:space="preserve">من أبواب فضلها وفرضها وروایة إسحاق بن عمار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بدؤ الصلاة</w:t>
      </w:r>
    </w:p>
    <w:p>
      <w:pPr>
        <w:pStyle w:val="BookText"/>
        <w:rPr/>
      </w:pPr>
      <w:r>
        <w:rPr>
          <w:rFonts w:ascii="IRNazanin" w:hAnsi="IRNazanin" w:eastAsia="IRNazanin"/>
          <w:color w:val="111111"/>
          <w:sz w:val="28"/>
          <w:sz w:val="28"/>
          <w:szCs w:val="28"/>
          <w:rtl w:val="true"/>
          <w:lang w:bidi="fa-IR"/>
        </w:rPr>
        <w:t xml:space="preserve">من أبواب کیفیة الصلاة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صلاة الجمعة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النوافل الیومیة من أبواب النوافل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w:t>
      </w:r>
    </w:p>
    <w:p>
      <w:pPr>
        <w:pStyle w:val="BookText"/>
        <w:rPr/>
      </w:pPr>
      <w:r>
        <w:rPr>
          <w:rFonts w:ascii="IRNazanin" w:hAnsi="IRNazanin" w:eastAsia="IRNazanin"/>
          <w:color w:val="111111"/>
          <w:sz w:val="28"/>
          <w:sz w:val="28"/>
          <w:szCs w:val="28"/>
          <w:rtl w:val="true"/>
          <w:lang w:bidi="fa-IR"/>
        </w:rPr>
        <w:t xml:space="preserve">الصلاة لکل حاجة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الحاجة فی مسجد الکوفة وباب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pStyle w:val="BookText"/>
        <w:rPr/>
      </w:pPr>
      <w:r>
        <w:rPr>
          <w:rFonts w:ascii="IRNazanin" w:hAnsi="IRNazanin" w:eastAsia="IRNazanin"/>
          <w:color w:val="111111"/>
          <w:sz w:val="28"/>
          <w:sz w:val="28"/>
          <w:szCs w:val="28"/>
          <w:rtl w:val="true"/>
          <w:lang w:bidi="fa-IR"/>
        </w:rPr>
        <w:t xml:space="preserve">من الصلاة عند خوف المکروه وباب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الصلاة لدفع شر العدو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صلاة الاستعداد وغیرها من أبواب صلاة الحوائج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مشاورة الله تعالی من أبواب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الصلوات</w:t>
      </w:r>
    </w:p>
    <w:p>
      <w:pPr>
        <w:pStyle w:val="BookText"/>
        <w:rPr/>
      </w:pPr>
      <w:r>
        <w:rPr>
          <w:rFonts w:ascii="IRNazanin" w:hAnsi="IRNazanin" w:eastAsia="IRNazanin"/>
          <w:color w:val="111111"/>
          <w:sz w:val="28"/>
          <w:sz w:val="28"/>
          <w:szCs w:val="28"/>
          <w:rtl w:val="true"/>
          <w:lang w:bidi="fa-IR"/>
        </w:rPr>
        <w:t xml:space="preserve">المندوبة من أبواب صلاة النبی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کتاب الصلاة ما یدل علی</w:t>
      </w:r>
    </w:p>
    <w:p>
      <w:pPr>
        <w:pStyle w:val="BookText"/>
        <w:rPr/>
      </w:pPr>
      <w:r>
        <w:rPr>
          <w:rFonts w:ascii="IRNazanin" w:hAnsi="IRNazanin" w:eastAsia="IRNazanin"/>
          <w:color w:val="111111"/>
          <w:sz w:val="28"/>
          <w:sz w:val="28"/>
          <w:szCs w:val="28"/>
          <w:rtl w:val="true"/>
          <w:lang w:bidi="fa-IR"/>
        </w:rPr>
        <w:t xml:space="preserve">استحباب إسباغ الوضوء وکذا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الصدقة علی من انتسب إلی</w:t>
      </w:r>
    </w:p>
    <w:p>
      <w:pPr>
        <w:pStyle w:val="BookText"/>
        <w:rPr/>
      </w:pPr>
      <w:r>
        <w:rPr>
          <w:rFonts w:ascii="IRNazanin" w:hAnsi="IRNazanin" w:eastAsia="IRNazanin"/>
          <w:color w:val="111111"/>
          <w:sz w:val="28"/>
          <w:sz w:val="28"/>
          <w:szCs w:val="28"/>
          <w:rtl w:val="true"/>
          <w:lang w:bidi="fa-IR"/>
        </w:rPr>
        <w:t xml:space="preserve">عبد المطلب من کتاب الزکاة وکذا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 من أبواب فضائل الحج</w:t>
      </w:r>
    </w:p>
    <w:p>
      <w:pPr>
        <w:pStyle w:val="BookText"/>
        <w:rPr/>
      </w:pPr>
      <w:r>
        <w:rPr>
          <w:rFonts w:ascii="IRNazanin" w:hAnsi="IRNazanin" w:eastAsia="IRNazanin"/>
          <w:color w:val="111111"/>
          <w:sz w:val="28"/>
          <w:sz w:val="28"/>
          <w:szCs w:val="28"/>
          <w:rtl w:val="true"/>
          <w:lang w:bidi="fa-IR"/>
        </w:rPr>
        <w:t xml:space="preserve">والعمرة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مس لحیته أو رأسه من أبواب تروک الاحرام من کتاب</w:t>
      </w:r>
    </w:p>
    <w:p>
      <w:pPr>
        <w:pStyle w:val="BookText"/>
        <w:rPr/>
      </w:pPr>
      <w:r>
        <w:rPr>
          <w:rFonts w:ascii="IRNazanin" w:hAnsi="IRNazanin" w:eastAsia="IRNazanin"/>
          <w:color w:val="111111"/>
          <w:sz w:val="28"/>
          <w:sz w:val="28"/>
          <w:szCs w:val="28"/>
          <w:rtl w:val="true"/>
          <w:lang w:bidi="fa-IR"/>
        </w:rPr>
        <w:t>الحج وباب عدم جواز الجهاد الا بامر الامام من کتاب الجهاد وباب استحباب</w:t>
      </w:r>
    </w:p>
    <w:p>
      <w:pPr>
        <w:pStyle w:val="BookText"/>
        <w:rPr/>
      </w:pPr>
      <w:r>
        <w:rPr>
          <w:rFonts w:ascii="IRNazanin" w:hAnsi="IRNazanin" w:eastAsia="IRNazanin"/>
          <w:color w:val="111111"/>
          <w:sz w:val="28"/>
          <w:sz w:val="28"/>
          <w:szCs w:val="28"/>
          <w:rtl w:val="true"/>
          <w:lang w:bidi="fa-IR"/>
        </w:rPr>
        <w:t>کتابة کتاب العتق من کتاب العتق وباب استحباب اطعام الطعام والضیافة من أبواب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المائدة من کتاب الأطعمة وغیرها مما یزید علی أربعین حدیثا</w:t>
      </w:r>
      <w:r>
        <w:rPr>
          <w:rFonts w:eastAsia="IRNazanin" w:cs="IRNazanin"/>
          <w:color w:val="111111"/>
          <w:sz w:val="28"/>
          <w:szCs w:val="28"/>
          <w:rtl w:val="true"/>
          <w:lang w:bidi="fa-IR"/>
        </w:rPr>
        <w:t>.</w:t>
      </w:r>
      <w:bookmarkStart w:id="283" w:name="pg12401_155415"/>
    </w:p>
    <w:p>
      <w:pPr>
        <w:pStyle w:val="Heading4"/>
        <w:numPr>
          <w:ilvl w:val="3"/>
          <w:numId w:val="1"/>
        </w:numPr>
        <w:rPr/>
      </w:pPr>
      <w:bookmarkStart w:id="284" w:name="__RefHeading___Toc9719303_417432637"/>
      <w:bookmarkStart w:id="285" w:name="_Toc100"/>
      <w:bookmarkEnd w:id="283"/>
      <w:bookmarkEnd w:id="284"/>
      <w:r>
        <w:rPr>
          <w:rtl w:val="true"/>
        </w:rPr>
        <w:t>(</w:t>
      </w:r>
      <w:r>
        <w:rPr/>
        <w:t>11</w:t>
      </w:r>
      <w:r>
        <w:rPr>
          <w:rtl w:val="true"/>
        </w:rPr>
        <w:t xml:space="preserve">) </w:t>
      </w:r>
      <w:r>
        <w:rPr>
          <w:rtl w:val="true"/>
        </w:rPr>
        <w:t>باب استحباب غسل الید قبل ادخالها فی الاناء عند الوضوء و</w:t>
      </w:r>
      <w:r>
        <w:rPr>
          <w:rtl w:val="true"/>
        </w:rPr>
        <w:t>...</w:t>
      </w:r>
      <w:bookmarkEnd w:id="2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استحباب غسل الید قبل ادخالها فی الاناء عند الوضوء والدعاء بالمأثور وقرائة القرآن والتسمیة وغیرها</w:t>
      </w:r>
    </w:p>
    <w:p>
      <w:pPr>
        <w:pStyle w:val="BookText"/>
        <w:rPr/>
      </w:pPr>
      <w:r>
        <w:rPr>
          <w:rFonts w:ascii="IRNazanin" w:hAnsi="IRNazanin" w:eastAsia="IRNazanin"/>
          <w:color w:val="111111"/>
          <w:sz w:val="28"/>
          <w:sz w:val="28"/>
          <w:szCs w:val="28"/>
          <w:rtl w:val="true"/>
          <w:lang w:bidi="fa-IR"/>
        </w:rPr>
        <w:t>من الآداب عند وضع الید فی الاناء وعند الوضوء وبعده</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محمد بن یحیی وأحمد بن إدریس جمیعا عن محمد بن أحمد بن یحیی عن أحمد بن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محمد عن أبیه عن ابن أبی عمیر 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w:t>
      </w:r>
    </w:p>
    <w:p>
      <w:pPr>
        <w:pStyle w:val="BookText"/>
        <w:rPr/>
      </w:pPr>
      <w:r>
        <w:rPr>
          <w:rFonts w:ascii="IRNazanin" w:hAnsi="IRNazanin" w:eastAsia="IRNazanin"/>
          <w:color w:val="111111"/>
          <w:sz w:val="28"/>
          <w:sz w:val="28"/>
          <w:szCs w:val="28"/>
          <w:rtl w:val="true"/>
          <w:lang w:bidi="fa-IR"/>
        </w:rPr>
        <w:t>محمد بن یحیی عن أبیه عن محمد بن أحمد بن یحیی عن أحمد بن محمد عن أبیه</w:t>
      </w:r>
    </w:p>
    <w:p>
      <w:pPr>
        <w:pStyle w:val="BookText"/>
        <w:rPr/>
      </w:pPr>
      <w:r>
        <w:rPr>
          <w:rFonts w:ascii="IRNazanin" w:hAnsi="IRNazanin" w:eastAsia="IRNazanin"/>
          <w:color w:val="111111"/>
          <w:sz w:val="28"/>
          <w:sz w:val="28"/>
          <w:szCs w:val="28"/>
          <w:rtl w:val="true"/>
          <w:lang w:bidi="fa-IR"/>
        </w:rPr>
        <w:t xml:space="preserve">عن ابن أبی عمیر 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ابن إبراهیم 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424"/>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یفرغ الرجل 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یدخلها فی الاناء قال واحدة من</w:t>
      </w:r>
    </w:p>
    <w:p>
      <w:pPr>
        <w:pStyle w:val="BookText"/>
        <w:rPr/>
      </w:pPr>
      <w:r>
        <w:rPr>
          <w:rFonts w:ascii="IRNazanin" w:hAnsi="IRNazanin" w:eastAsia="IRNazanin"/>
          <w:color w:val="111111"/>
          <w:sz w:val="28"/>
          <w:sz w:val="28"/>
          <w:szCs w:val="28"/>
          <w:rtl w:val="true"/>
          <w:lang w:bidi="fa-IR"/>
        </w:rPr>
        <w:t xml:space="preserve">حدث البول واثنتان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الغائط وثلاثة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الجنابة</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محمد بن أحمد بن یحیی عن علی</w:t>
      </w:r>
    </w:p>
    <w:p>
      <w:pPr>
        <w:pStyle w:val="BookText"/>
        <w:rPr/>
      </w:pPr>
      <w:r>
        <w:rPr>
          <w:rFonts w:ascii="IRNazanin" w:hAnsi="IRNazanin" w:eastAsia="IRNazanin"/>
          <w:color w:val="111111"/>
          <w:sz w:val="28"/>
          <w:sz w:val="28"/>
          <w:szCs w:val="28"/>
          <w:rtl w:val="true"/>
          <w:lang w:bidi="fa-IR"/>
        </w:rPr>
        <w:t xml:space="preserve">بن السندی عن حماد بن عیسی عن حریز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 الرجل یده</w:t>
      </w:r>
    </w:p>
    <w:p>
      <w:pPr>
        <w:pStyle w:val="BookText"/>
        <w:rPr/>
      </w:pPr>
      <w:r>
        <w:rPr>
          <w:rFonts w:ascii="IRNazanin" w:hAnsi="IRNazanin" w:eastAsia="IRNazanin"/>
          <w:color w:val="111111"/>
          <w:sz w:val="28"/>
          <w:sz w:val="28"/>
          <w:szCs w:val="28"/>
          <w:rtl w:val="true"/>
          <w:lang w:bidi="fa-IR"/>
        </w:rPr>
        <w:t>من النوم مرة ومن الغائط والبول مرتین ومن الجنابة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یدک من البول مرة ومن الغائط</w:t>
      </w:r>
    </w:p>
    <w:p>
      <w:pPr>
        <w:pStyle w:val="BookText"/>
        <w:rPr/>
      </w:pPr>
      <w:r>
        <w:rPr>
          <w:rFonts w:ascii="IRNazanin" w:hAnsi="IRNazanin" w:eastAsia="IRNazanin"/>
          <w:color w:val="111111"/>
          <w:sz w:val="28"/>
          <w:sz w:val="28"/>
          <w:szCs w:val="28"/>
          <w:rtl w:val="true"/>
          <w:lang w:bidi="fa-IR"/>
        </w:rPr>
        <w:t>مرتین ومن الجنابة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یدک من النوم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وتغسل یدیک إلی المفصل ثلاثا قبل أن</w:t>
      </w:r>
    </w:p>
    <w:p>
      <w:pPr>
        <w:pStyle w:val="BookText"/>
        <w:rPr/>
      </w:pPr>
      <w:r>
        <w:rPr>
          <w:rFonts w:ascii="IRNazanin" w:hAnsi="IRNazanin" w:eastAsia="IRNazanin"/>
          <w:color w:val="111111"/>
          <w:sz w:val="28"/>
          <w:sz w:val="28"/>
          <w:szCs w:val="28"/>
          <w:rtl w:val="true"/>
          <w:lang w:bidi="fa-IR"/>
        </w:rPr>
        <w:t>تدخلهما الاناء وتسمی بذکر الله قبل ادخال یدیک إلی الاناء</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وعثمان بن</w:t>
      </w:r>
    </w:p>
    <w:p>
      <w:pPr>
        <w:pStyle w:val="BookText"/>
        <w:rPr/>
      </w:pPr>
      <w:r>
        <w:rPr>
          <w:rFonts w:ascii="IRNazanin" w:hAnsi="IRNazanin" w:eastAsia="IRNazanin"/>
          <w:color w:val="111111"/>
          <w:sz w:val="28"/>
          <w:sz w:val="28"/>
          <w:szCs w:val="28"/>
          <w:rtl w:val="true"/>
          <w:lang w:bidi="fa-IR"/>
        </w:rPr>
        <w:t>عیسی جمیعا عن ابن مسکان عن لیث المرادی أبی بصیر عن عبد الکریم بن عتبة الکوفی</w:t>
      </w:r>
    </w:p>
    <w:p>
      <w:pPr>
        <w:pStyle w:val="BookText"/>
        <w:rPr/>
      </w:pPr>
      <w:r>
        <w:rPr>
          <w:rFonts w:ascii="IRNazanin" w:hAnsi="IRNazanin" w:eastAsia="IRNazanin"/>
          <w:color w:val="111111"/>
          <w:sz w:val="28"/>
          <w:sz w:val="28"/>
          <w:szCs w:val="28"/>
          <w:rtl w:val="true"/>
          <w:lang w:bidi="fa-IR"/>
        </w:rPr>
        <w:t xml:space="preserve">الهاشمی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یبول ولم یمس یده الیمنی</w:t>
      </w:r>
    </w:p>
    <w:p>
      <w:pPr>
        <w:pStyle w:val="BookText"/>
        <w:rPr/>
      </w:pPr>
      <w:r>
        <w:rPr>
          <w:rFonts w:ascii="IRNazanin" w:hAnsi="IRNazanin" w:eastAsia="IRNazanin"/>
          <w:color w:val="111111"/>
          <w:sz w:val="28"/>
          <w:sz w:val="28"/>
          <w:szCs w:val="28"/>
          <w:rtl w:val="true"/>
          <w:lang w:bidi="fa-IR"/>
        </w:rPr>
        <w:t xml:space="preserve">شئ أیدخلها فی وضوئه قبل أن یغسلها قال لا حتی یغسلها قلت فإنه </w:t>
      </w:r>
      <w:r>
        <w:rPr>
          <w:rStyle w:val="FootnoteAnchor"/>
          <w:rtl w:val="true"/>
        </w:rPr>
        <w:footnoteReference w:id="426"/>
      </w:r>
      <w:r>
        <w:rPr>
          <w:rFonts w:ascii="IRNazanin" w:hAnsi="IRNazanin" w:eastAsia="IRNazanin"/>
          <w:color w:val="111111"/>
          <w:sz w:val="28"/>
          <w:sz w:val="28"/>
          <w:szCs w:val="28"/>
          <w:rtl w:val="true"/>
          <w:lang w:bidi="fa-IR"/>
        </w:rPr>
        <w:t>استیقظ</w:t>
      </w:r>
    </w:p>
    <w:p>
      <w:pPr>
        <w:pStyle w:val="BookText"/>
        <w:rPr/>
      </w:pPr>
      <w:r>
        <w:rPr>
          <w:rFonts w:ascii="IRNazanin" w:hAnsi="IRNazanin" w:eastAsia="IRNazanin"/>
          <w:color w:val="111111"/>
          <w:sz w:val="28"/>
          <w:sz w:val="28"/>
          <w:szCs w:val="28"/>
          <w:rtl w:val="true"/>
          <w:lang w:bidi="fa-IR"/>
        </w:rPr>
        <w:t xml:space="preserve">من نومه ولم یبل أیدخل یده فی وضوئه قبل أن یغسلها قال لا لأنه </w:t>
      </w:r>
      <w:r>
        <w:rPr>
          <w:rStyle w:val="FootnoteAnchor"/>
          <w:rtl w:val="true"/>
        </w:rPr>
        <w:footnoteReference w:id="427"/>
      </w:r>
      <w:r>
        <w:rPr>
          <w:rFonts w:ascii="IRNazanin" w:hAnsi="IRNazanin" w:eastAsia="IRNazanin"/>
          <w:color w:val="111111"/>
          <w:sz w:val="28"/>
          <w:sz w:val="28"/>
          <w:szCs w:val="28"/>
          <w:rtl w:val="true"/>
          <w:lang w:bidi="fa-IR"/>
        </w:rPr>
        <w:t>لا یدری</w:t>
      </w:r>
    </w:p>
    <w:p>
      <w:pPr>
        <w:pStyle w:val="BookText"/>
        <w:rPr/>
      </w:pPr>
      <w:r>
        <w:rPr>
          <w:rFonts w:ascii="IRNazanin" w:hAnsi="IRNazanin" w:eastAsia="IRNazanin"/>
          <w:color w:val="111111"/>
          <w:sz w:val="28"/>
          <w:sz w:val="28"/>
          <w:szCs w:val="28"/>
          <w:rtl w:val="true"/>
          <w:lang w:bidi="fa-IR"/>
        </w:rPr>
        <w:t xml:space="preserve">حیث </w:t>
      </w:r>
      <w:r>
        <w:rPr>
          <w:rStyle w:val="FootnoteAnchor"/>
          <w:rtl w:val="true"/>
        </w:rPr>
        <w:footnoteReference w:id="428"/>
      </w:r>
      <w:r>
        <w:rPr>
          <w:rFonts w:ascii="IRNazanin" w:hAnsi="IRNazanin" w:eastAsia="IRNazanin"/>
          <w:color w:val="111111"/>
          <w:sz w:val="28"/>
          <w:sz w:val="28"/>
          <w:szCs w:val="28"/>
          <w:rtl w:val="true"/>
          <w:lang w:bidi="fa-IR"/>
        </w:rPr>
        <w:t xml:space="preserve">باتت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فیغسلها حمله الشیخ ره علی</w:t>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 سعید</w:t>
      </w:r>
    </w:p>
    <w:p>
      <w:pPr>
        <w:pStyle w:val="BookText"/>
        <w:rPr/>
      </w:pPr>
      <w:r>
        <w:rPr>
          <w:rFonts w:ascii="IRNazanin" w:hAnsi="IRNazanin" w:eastAsia="IRNazanin"/>
          <w:color w:val="111111"/>
          <w:sz w:val="28"/>
          <w:sz w:val="28"/>
          <w:szCs w:val="28"/>
          <w:rtl w:val="true"/>
          <w:lang w:bidi="fa-IR"/>
        </w:rPr>
        <w:t>عن محمد بن سنان عن ابن مسکان عن أبی بصیر عن عبد الکریم بن عتبة قال سئلت</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یستیقظ من نومه ولم یبل أیدخل یده فی الاناء قبل أن</w:t>
      </w:r>
    </w:p>
    <w:p>
      <w:pPr>
        <w:pStyle w:val="BookText"/>
        <w:rPr/>
      </w:pPr>
      <w:r>
        <w:rPr>
          <w:rFonts w:ascii="IRNazanin" w:hAnsi="IRNazanin" w:eastAsia="IRNazanin"/>
          <w:color w:val="111111"/>
          <w:sz w:val="28"/>
          <w:sz w:val="28"/>
          <w:szCs w:val="28"/>
          <w:rtl w:val="true"/>
          <w:lang w:bidi="fa-IR"/>
        </w:rPr>
        <w:t>یغسلها</w:t>
      </w:r>
      <w:r>
        <w:rPr>
          <w:rStyle w:val="FootnoteAnchor"/>
          <w:rtl w:val="true"/>
        </w:rPr>
        <w:footnoteReference w:id="429"/>
      </w:r>
      <w:r>
        <w:rPr>
          <w:rFonts w:ascii="IRNazanin" w:hAnsi="IRNazanin" w:eastAsia="IRNazanin"/>
          <w:color w:val="111111"/>
          <w:sz w:val="28"/>
          <w:sz w:val="28"/>
          <w:szCs w:val="28"/>
          <w:rtl w:val="true"/>
          <w:lang w:bidi="fa-IR"/>
        </w:rPr>
        <w:t xml:space="preserve">قال لا لأنه لا یدری أین کانت یده فلیغسلها 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w:t>
      </w:r>
    </w:p>
    <w:p>
      <w:pPr>
        <w:pStyle w:val="BookText"/>
        <w:rPr/>
      </w:pPr>
      <w:r>
        <w:rPr>
          <w:rFonts w:ascii="IRNazanin" w:hAnsi="IRNazanin" w:eastAsia="IRNazanin"/>
          <w:color w:val="111111"/>
          <w:sz w:val="28"/>
          <w:sz w:val="28"/>
          <w:szCs w:val="28"/>
          <w:rtl w:val="true"/>
          <w:lang w:bidi="fa-IR"/>
        </w:rPr>
        <w:t>قال حدثنا الحسین بن الحسن بن ابان عن الحسین بن سعید عن محمد بن سنان عن</w:t>
      </w:r>
    </w:p>
    <w:p>
      <w:pPr>
        <w:pStyle w:val="BookText"/>
        <w:rPr/>
      </w:pPr>
      <w:r>
        <w:rPr>
          <w:rFonts w:ascii="IRNazanin" w:hAnsi="IRNazanin" w:eastAsia="IRNazanin"/>
          <w:color w:val="111111"/>
          <w:sz w:val="28"/>
          <w:sz w:val="28"/>
          <w:szCs w:val="28"/>
          <w:rtl w:val="true"/>
          <w:lang w:bidi="fa-IR"/>
        </w:rPr>
        <w:t>ابن مسکان عن أبی بصیر عن عبد الکریم بن عتبة قال سألته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یفاض</w:t>
      </w:r>
    </w:p>
    <w:p>
      <w:pPr>
        <w:pStyle w:val="BookText"/>
        <w:rPr/>
      </w:pPr>
      <w:r>
        <w:rPr>
          <w:rFonts w:ascii="IRNazanin" w:hAnsi="IRNazanin" w:eastAsia="IRNazanin"/>
          <w:color w:val="111111"/>
          <w:sz w:val="28"/>
          <w:sz w:val="28"/>
          <w:szCs w:val="28"/>
          <w:rtl w:val="true"/>
          <w:lang w:bidi="fa-IR"/>
        </w:rPr>
        <w:t>الماء من الاناء علی الید الیمنی فتغسل قبل أن یدخل الاناء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أحمد بن</w:t>
      </w:r>
    </w:p>
    <w:p>
      <w:pPr>
        <w:pStyle w:val="BookText"/>
        <w:rPr/>
      </w:pPr>
      <w:r>
        <w:rPr>
          <w:rFonts w:ascii="IRNazanin" w:hAnsi="IRNazanin" w:eastAsia="IRNazanin"/>
          <w:color w:val="111111"/>
          <w:sz w:val="28"/>
          <w:sz w:val="28"/>
          <w:szCs w:val="28"/>
          <w:rtl w:val="true"/>
          <w:lang w:bidi="fa-IR"/>
        </w:rPr>
        <w:t xml:space="preserve">محمد عن أبیه عن سعد بن عبد الله عن أحمد بن محمد عن صا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صفوان بن یحیی وفضالة بن أیوب عن العلاء بن رزین کا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محمد بن الحسین عن علی بن الحکم عن العلاء بن رزین عن</w:t>
      </w:r>
    </w:p>
    <w:p>
      <w:pPr>
        <w:pStyle w:val="BookText"/>
        <w:rPr/>
      </w:pPr>
      <w:r>
        <w:rPr>
          <w:rFonts w:ascii="IRNazanin" w:hAnsi="IRNazanin" w:eastAsia="IRNazanin"/>
          <w:color w:val="111111"/>
          <w:sz w:val="28"/>
          <w:sz w:val="28"/>
          <w:szCs w:val="28"/>
          <w:rtl w:val="true"/>
          <w:lang w:bidi="fa-IR"/>
        </w:rPr>
        <w:t xml:space="preserve">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یبول ولم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w:t>
      </w:r>
    </w:p>
    <w:p>
      <w:pPr>
        <w:pStyle w:val="BookText"/>
        <w:rPr/>
      </w:pP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أیغمسها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وان کان جنبا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قاسم الخزاز عن عبد الرحمن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بینا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 ومعه ابنه محمد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ایتنی باناء من ماء فاتاه به فصبه</w:t>
      </w:r>
    </w:p>
    <w:p>
      <w:pPr>
        <w:pStyle w:val="BookText"/>
        <w:rPr/>
      </w:pPr>
      <w:r>
        <w:rPr>
          <w:rFonts w:ascii="IRNazanin" w:hAnsi="IRNazanin" w:eastAsia="IRNazanin"/>
          <w:color w:val="111111"/>
          <w:sz w:val="28"/>
          <w:sz w:val="28"/>
          <w:szCs w:val="28"/>
          <w:rtl w:val="true"/>
          <w:lang w:bidi="fa-IR"/>
        </w:rPr>
        <w:t>بیده الیمنی علی یده الیسری ثم قال الحمد لله الذی جعل الماء طهورا ولم یجعله</w:t>
      </w:r>
    </w:p>
    <w:p>
      <w:pPr>
        <w:pStyle w:val="BookText"/>
        <w:rPr/>
      </w:pPr>
      <w:r>
        <w:rPr>
          <w:rFonts w:ascii="IRNazanin" w:hAnsi="IRNazanin" w:eastAsia="IRNazanin"/>
          <w:color w:val="111111"/>
          <w:sz w:val="28"/>
          <w:sz w:val="28"/>
          <w:szCs w:val="28"/>
          <w:rtl w:val="true"/>
          <w:lang w:bidi="fa-IR"/>
        </w:rPr>
        <w:t>نجسا ثم استنجی فقال اللهم حصن فرجی واعفه واستر عورتی وحرمها علی النار</w:t>
      </w:r>
    </w:p>
    <w:p>
      <w:pPr>
        <w:pStyle w:val="BookText"/>
        <w:rPr/>
      </w:pPr>
      <w:r>
        <w:rPr>
          <w:rFonts w:ascii="IRNazanin" w:hAnsi="IRNazanin" w:eastAsia="IRNazanin"/>
          <w:color w:val="111111"/>
          <w:sz w:val="28"/>
          <w:sz w:val="28"/>
          <w:szCs w:val="28"/>
          <w:rtl w:val="true"/>
          <w:lang w:bidi="fa-IR"/>
        </w:rPr>
        <w:t>ثم استنشق فقال اللهم لا تحرم علی ریح الجنة واجعلنی ممن یشم ریحها وطیبها</w:t>
      </w:r>
    </w:p>
    <w:p>
      <w:pPr>
        <w:pStyle w:val="BookText"/>
        <w:rPr/>
      </w:pPr>
      <w:r>
        <w:rPr>
          <w:rFonts w:ascii="IRNazanin" w:hAnsi="IRNazanin" w:eastAsia="IRNazanin"/>
          <w:color w:val="111111"/>
          <w:sz w:val="28"/>
          <w:sz w:val="28"/>
          <w:szCs w:val="28"/>
          <w:rtl w:val="true"/>
          <w:lang w:bidi="fa-IR"/>
        </w:rPr>
        <w:t>وریحانها ثم تمضمض فقال اللهم انطق لسانی بذکرک واجعلنی ممن ترضی عنه ثم</w:t>
      </w:r>
    </w:p>
    <w:p>
      <w:pPr>
        <w:pStyle w:val="BookText"/>
        <w:rPr/>
      </w:pPr>
      <w:r>
        <w:rPr>
          <w:rFonts w:ascii="IRNazanin" w:hAnsi="IRNazanin" w:eastAsia="IRNazanin"/>
          <w:color w:val="111111"/>
          <w:sz w:val="28"/>
          <w:sz w:val="28"/>
          <w:szCs w:val="28"/>
          <w:rtl w:val="true"/>
          <w:lang w:bidi="fa-IR"/>
        </w:rPr>
        <w:t xml:space="preserve">غسل وجهه فقال اللهم بیض وجهی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تسود وجهی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ثم غسل</w:t>
      </w:r>
    </w:p>
    <w:p>
      <w:pPr>
        <w:pStyle w:val="BookText"/>
        <w:rPr/>
      </w:pPr>
      <w:r>
        <w:rPr>
          <w:rFonts w:ascii="IRNazanin" w:hAnsi="IRNazanin" w:eastAsia="IRNazanin"/>
          <w:color w:val="111111"/>
          <w:sz w:val="28"/>
          <w:sz w:val="28"/>
          <w:szCs w:val="28"/>
          <w:rtl w:val="true"/>
          <w:lang w:bidi="fa-IR"/>
        </w:rPr>
        <w:t>یمینه فقال اللهم أعطنی کتابی بیمینی والخلد بیساری ثم غسل شماله فقال اللهم لا تعطنی</w:t>
      </w:r>
    </w:p>
    <w:p>
      <w:pPr>
        <w:pStyle w:val="BookText"/>
        <w:rPr/>
      </w:pPr>
      <w:r>
        <w:rPr>
          <w:rFonts w:ascii="IRNazanin" w:hAnsi="IRNazanin" w:eastAsia="IRNazanin"/>
          <w:color w:val="111111"/>
          <w:sz w:val="28"/>
          <w:sz w:val="28"/>
          <w:szCs w:val="28"/>
          <w:rtl w:val="true"/>
          <w:lang w:bidi="fa-IR"/>
        </w:rPr>
        <w:t>کتابی بشمالی ولا تجعلها مغلولة إلی عنقی وأعوذ بک من مقطعات النیران ثم مسح</w:t>
      </w:r>
    </w:p>
    <w:p>
      <w:pPr>
        <w:pStyle w:val="BookText"/>
        <w:rPr/>
      </w:pPr>
      <w:r>
        <w:rPr>
          <w:rFonts w:ascii="IRNazanin" w:hAnsi="IRNazanin" w:eastAsia="IRNazanin"/>
          <w:color w:val="111111"/>
          <w:sz w:val="28"/>
          <w:sz w:val="28"/>
          <w:szCs w:val="28"/>
          <w:rtl w:val="true"/>
          <w:lang w:bidi="fa-IR"/>
        </w:rPr>
        <w:t xml:space="preserve">رأسه فقال اللهم غشنی برحمتک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وبرکاتک وعفوک ثم مسح علی</w:t>
      </w:r>
    </w:p>
    <w:p>
      <w:pPr>
        <w:pStyle w:val="BookText"/>
        <w:rPr/>
      </w:pPr>
      <w:r>
        <w:rPr>
          <w:rFonts w:ascii="IRNazanin" w:hAnsi="IRNazanin" w:eastAsia="IRNazanin"/>
          <w:color w:val="111111"/>
          <w:sz w:val="28"/>
          <w:sz w:val="28"/>
          <w:szCs w:val="28"/>
          <w:rtl w:val="true"/>
          <w:lang w:bidi="fa-IR"/>
        </w:rPr>
        <w:t xml:space="preserve">رجلیه فقال اللهم ثبت قدمی علی الصراط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 فیه الاقدام واجعل</w:t>
      </w:r>
    </w:p>
    <w:p>
      <w:pPr>
        <w:pStyle w:val="BookText"/>
        <w:rPr/>
      </w:pPr>
      <w:r>
        <w:rPr>
          <w:rFonts w:ascii="IRNazanin" w:hAnsi="IRNazanin" w:eastAsia="IRNazanin"/>
          <w:color w:val="111111"/>
          <w:sz w:val="28"/>
          <w:sz w:val="28"/>
          <w:szCs w:val="28"/>
          <w:rtl w:val="true"/>
          <w:lang w:bidi="fa-IR"/>
        </w:rPr>
        <w:t>سعیی فیما یرضیک عنی ثم التفت إلی محمد فقال یا محمد من توضأ بمثل ما توضأت</w:t>
      </w:r>
    </w:p>
    <w:p>
      <w:pPr>
        <w:pStyle w:val="BookText"/>
        <w:rPr/>
      </w:pPr>
      <w:r>
        <w:rPr>
          <w:rFonts w:ascii="IRNazanin" w:hAnsi="IRNazanin" w:eastAsia="IRNazanin"/>
          <w:color w:val="111111"/>
          <w:sz w:val="28"/>
          <w:sz w:val="28"/>
          <w:szCs w:val="28"/>
          <w:rtl w:val="true"/>
          <w:lang w:bidi="fa-IR"/>
        </w:rPr>
        <w:t>وقال مثل ما قلت خلق الله تعالی من کل قطرة ملکا یقدسه ویسبحه ویکبره ویهلله</w:t>
      </w:r>
    </w:p>
    <w:p>
      <w:pPr>
        <w:pStyle w:val="BookText"/>
        <w:rPr/>
      </w:pPr>
      <w:r>
        <w:rPr>
          <w:rFonts w:ascii="IRNazanin" w:hAnsi="IRNazanin" w:eastAsia="IRNazanin"/>
          <w:color w:val="111111"/>
          <w:sz w:val="28"/>
          <w:sz w:val="28"/>
          <w:szCs w:val="28"/>
          <w:rtl w:val="true"/>
          <w:lang w:bidi="fa-IR"/>
        </w:rPr>
        <w:t>ویکتب له ثواب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قال أخبرنی أحمد بن</w:t>
      </w:r>
    </w:p>
    <w:p>
      <w:pPr>
        <w:pStyle w:val="BookText"/>
        <w:rPr/>
      </w:pPr>
      <w:r>
        <w:rPr>
          <w:rFonts w:ascii="IRNazanin" w:hAnsi="IRNazanin" w:eastAsia="IRNazanin"/>
          <w:color w:val="111111"/>
          <w:sz w:val="28"/>
          <w:sz w:val="28"/>
          <w:szCs w:val="28"/>
          <w:rtl w:val="true"/>
          <w:lang w:bidi="fa-IR"/>
        </w:rPr>
        <w:t>محمد عن أبیه عن محمد بن یحیی وأحمد بن إدریس عن محمد بن أحمد بن یحیی</w:t>
      </w:r>
    </w:p>
    <w:p>
      <w:pPr>
        <w:pStyle w:val="BookText"/>
        <w:rPr/>
      </w:pPr>
      <w:r>
        <w:rPr>
          <w:rFonts w:ascii="IRNazanin" w:hAnsi="IRNazanin" w:eastAsia="IRNazanin"/>
          <w:color w:val="111111"/>
          <w:sz w:val="28"/>
          <w:sz w:val="28"/>
          <w:szCs w:val="28"/>
          <w:rtl w:val="true"/>
          <w:lang w:bidi="fa-IR"/>
        </w:rPr>
        <w:t>عن الحسن بن علی بن عبد الله عن علی بن حسان عن عمه عبد الرحمن بن کثیر</w:t>
      </w:r>
    </w:p>
    <w:p>
      <w:pPr>
        <w:pStyle w:val="BookText"/>
        <w:rPr/>
      </w:pPr>
      <w:r>
        <w:rPr>
          <w:rFonts w:ascii="IRNazanin" w:hAnsi="IRNazanin" w:eastAsia="IRNazanin"/>
          <w:color w:val="111111"/>
          <w:sz w:val="28"/>
          <w:sz w:val="28"/>
          <w:szCs w:val="28"/>
          <w:rtl w:val="true"/>
          <w:lang w:bidi="fa-IR"/>
        </w:rPr>
        <w:t xml:space="preserve">الهاشمی مولی محمد بن علی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الشیخ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علی بن إبراهیم عن أبیه عن قاسم الخراز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عن عبد الرحمن بن کثیر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 هکذا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بینا</w:t>
      </w:r>
      <w:r>
        <w:rPr>
          <w:rStyle w:val="FootnoteAnchor"/>
          <w:rtl w:val="true"/>
        </w:rPr>
        <w:footnoteReference w:id="431"/>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جالس </w:t>
      </w:r>
      <w:r>
        <w:rPr>
          <w:rStyle w:val="FootnoteAnchor"/>
          <w:rtl w:val="true"/>
        </w:rPr>
        <w:footnoteReference w:id="432"/>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الحنفیة إذ</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ایتنی باناء من </w:t>
      </w:r>
      <w:r>
        <w:rPr>
          <w:rStyle w:val="FootnoteAnchor"/>
          <w:rtl w:val="true"/>
        </w:rPr>
        <w:footnoteReference w:id="433"/>
      </w:r>
      <w:r>
        <w:rPr>
          <w:rFonts w:ascii="Amiri" w:hAnsi="Amiri" w:eastAsia="Amiri" w:cs="Amiri"/>
          <w:color w:val="111111"/>
          <w:sz w:val="28"/>
          <w:sz w:val="28"/>
          <w:szCs w:val="28"/>
          <w:rtl w:val="true"/>
          <w:lang w:bidi="ar-SA"/>
        </w:rPr>
        <w:t>ماء أتوضأ للصلاة فأتاه محمد بالماء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فأکفأه</w:t>
      </w:r>
      <w:r>
        <w:rPr>
          <w:rStyle w:val="FootnoteAnchor"/>
          <w:rtl w:val="true"/>
        </w:rPr>
        <w:footnoteReference w:id="434"/>
      </w:r>
      <w:r>
        <w:rPr>
          <w:rFonts w:ascii="IRNazanin" w:hAnsi="IRNazanin" w:eastAsia="IRNazanin"/>
          <w:color w:val="111111"/>
          <w:sz w:val="28"/>
          <w:sz w:val="28"/>
          <w:szCs w:val="28"/>
          <w:rtl w:val="true"/>
          <w:lang w:bidi="fa-IR"/>
        </w:rPr>
        <w:t xml:space="preserve">بیده الیسری علی یده 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w:t>
      </w:r>
    </w:p>
    <w:p>
      <w:pPr>
        <w:pStyle w:val="BookText"/>
        <w:rPr/>
      </w:pPr>
      <w:r>
        <w:rPr>
          <w:rFonts w:ascii="IRNazanin" w:hAnsi="IRNazanin" w:eastAsia="IRNazanin"/>
          <w:color w:val="111111"/>
          <w:sz w:val="28"/>
          <w:sz w:val="28"/>
          <w:szCs w:val="28"/>
          <w:rtl w:val="true"/>
          <w:lang w:bidi="fa-IR"/>
        </w:rPr>
        <w:t>الذی جعل الماء طهورا ولم یجعله نجسا قال ثم استنجی فقال اللهم حصن فرجی</w:t>
      </w:r>
    </w:p>
    <w:p>
      <w:pPr>
        <w:pStyle w:val="BookText"/>
        <w:rPr/>
      </w:pPr>
      <w:r>
        <w:rPr>
          <w:rFonts w:ascii="IRNazanin" w:hAnsi="IRNazanin" w:eastAsia="IRNazanin"/>
          <w:color w:val="111111"/>
          <w:sz w:val="28"/>
          <w:sz w:val="28"/>
          <w:szCs w:val="28"/>
          <w:rtl w:val="true"/>
          <w:lang w:bidi="fa-IR"/>
        </w:rPr>
        <w:t xml:space="preserve">واعفه واستر عورتی وحرمنی </w:t>
      </w:r>
      <w:r>
        <w:rPr>
          <w:rStyle w:val="FootnoteAnchor"/>
          <w:rtl w:val="true"/>
        </w:rPr>
        <w:footnoteReference w:id="435"/>
      </w:r>
      <w:r>
        <w:rPr>
          <w:rFonts w:ascii="IRNazanin" w:hAnsi="IRNazanin" w:eastAsia="IRNazanin"/>
          <w:color w:val="111111"/>
          <w:sz w:val="28"/>
          <w:sz w:val="28"/>
          <w:szCs w:val="28"/>
          <w:rtl w:val="true"/>
          <w:lang w:bidi="fa-IR"/>
        </w:rPr>
        <w:t>علی النار</w:t>
      </w:r>
    </w:p>
    <w:p>
      <w:pPr>
        <w:pStyle w:val="BookText"/>
        <w:rPr/>
      </w:pPr>
      <w:r>
        <w:rPr>
          <w:rFonts w:ascii="IRNazanin" w:hAnsi="IRNazanin" w:eastAsia="IRNazanin"/>
          <w:color w:val="111111"/>
          <w:sz w:val="28"/>
          <w:sz w:val="28"/>
          <w:szCs w:val="28"/>
          <w:rtl w:val="true"/>
          <w:lang w:bidi="fa-IR"/>
        </w:rPr>
        <w:t>قال ثم تمضمض فقال اللهم لقنی حجتی یوم ألقاک وأطلق لسانی بذکراک</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استنشق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تحرم علی ریح الجنة</w:t>
      </w:r>
    </w:p>
    <w:p>
      <w:pPr>
        <w:pStyle w:val="BookText"/>
        <w:rPr/>
      </w:pPr>
      <w:r>
        <w:rPr>
          <w:rFonts w:ascii="IRNazanin" w:hAnsi="IRNazanin" w:eastAsia="IRNazanin"/>
          <w:color w:val="111111"/>
          <w:sz w:val="28"/>
          <w:sz w:val="28"/>
          <w:szCs w:val="28"/>
          <w:rtl w:val="true"/>
          <w:lang w:bidi="fa-IR"/>
        </w:rPr>
        <w:t xml:space="preserve">واجعلنی ممن یشم </w:t>
      </w:r>
      <w:r>
        <w:rPr>
          <w:rStyle w:val="FootnoteAnchor"/>
          <w:rtl w:val="true"/>
        </w:rPr>
        <w:footnoteReference w:id="437"/>
      </w:r>
      <w:r>
        <w:rPr>
          <w:rFonts w:ascii="IRNazanin" w:hAnsi="IRNazanin" w:eastAsia="IRNazanin"/>
          <w:color w:val="111111"/>
          <w:sz w:val="28"/>
          <w:sz w:val="28"/>
          <w:szCs w:val="28"/>
          <w:rtl w:val="true"/>
          <w:lang w:bidi="fa-IR"/>
        </w:rPr>
        <w:t xml:space="preserve">ریحها وروحها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وریحانها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وطیبها قال ثم غسل</w:t>
      </w:r>
    </w:p>
    <w:p>
      <w:pPr>
        <w:pStyle w:val="BookText"/>
        <w:rPr/>
      </w:pPr>
      <w:r>
        <w:rPr>
          <w:rFonts w:ascii="IRNazanin" w:hAnsi="IRNazanin" w:eastAsia="IRNazanin"/>
          <w:color w:val="111111"/>
          <w:sz w:val="28"/>
          <w:sz w:val="28"/>
          <w:szCs w:val="28"/>
          <w:rtl w:val="true"/>
          <w:lang w:bidi="fa-IR"/>
        </w:rPr>
        <w:t xml:space="preserve">وجهه فقال اللهم بیض وجهی یوم تسود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الوجوه ولا تسود</w:t>
      </w:r>
    </w:p>
    <w:p>
      <w:pPr>
        <w:pStyle w:val="BookText"/>
        <w:rPr/>
      </w:pPr>
      <w:r>
        <w:rPr>
          <w:rFonts w:ascii="IRNazanin" w:hAnsi="IRNazanin" w:eastAsia="IRNazanin"/>
          <w:color w:val="111111"/>
          <w:sz w:val="28"/>
          <w:sz w:val="28"/>
          <w:szCs w:val="28"/>
          <w:rtl w:val="true"/>
          <w:lang w:bidi="fa-IR"/>
        </w:rPr>
        <w:t xml:space="preserve">وجهی یوم تبیض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ثم غسل یده الیمنی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أعطنی کتابی بیمینی والخلد فی الجنان بیساری وحاسبنی حسابا یسیرا ثم غسل</w:t>
      </w:r>
    </w:p>
    <w:p>
      <w:pPr>
        <w:pStyle w:val="BookText"/>
        <w:rPr/>
      </w:pPr>
      <w:r>
        <w:rPr>
          <w:rFonts w:ascii="IRNazanin" w:hAnsi="IRNazanin" w:eastAsia="IRNazanin"/>
          <w:color w:val="111111"/>
          <w:sz w:val="28"/>
          <w:sz w:val="28"/>
          <w:szCs w:val="28"/>
          <w:rtl w:val="true"/>
          <w:lang w:bidi="fa-IR"/>
        </w:rPr>
        <w:t>یده الیسری فقال اللهم لا تعطنی کتابی بشمالی</w:t>
      </w:r>
      <w:r>
        <w:rPr>
          <w:rStyle w:val="FootnoteAnchor"/>
          <w:rtl w:val="true"/>
        </w:rPr>
        <w:footnoteReference w:id="438"/>
      </w:r>
      <w:r>
        <w:rPr>
          <w:rFonts w:ascii="IRNazanin" w:hAnsi="IRNazanin" w:eastAsia="IRNazanin"/>
          <w:color w:val="111111"/>
          <w:sz w:val="28"/>
          <w:sz w:val="28"/>
          <w:szCs w:val="28"/>
          <w:rtl w:val="true"/>
          <w:lang w:bidi="fa-IR"/>
        </w:rPr>
        <w:t>ولا تجعلها مغلولة إلی عنقی</w:t>
      </w:r>
    </w:p>
    <w:p>
      <w:pPr>
        <w:pStyle w:val="BookText"/>
        <w:rPr/>
      </w:pPr>
      <w:r>
        <w:rPr>
          <w:rFonts w:ascii="IRNazanin" w:hAnsi="IRNazanin" w:eastAsia="IRNazanin"/>
          <w:color w:val="111111"/>
          <w:sz w:val="28"/>
          <w:sz w:val="28"/>
          <w:szCs w:val="28"/>
          <w:rtl w:val="true"/>
          <w:lang w:bidi="fa-IR"/>
        </w:rPr>
        <w:t xml:space="preserve">وأعوذ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من مقطعات النیران </w:t>
      </w:r>
      <w:r>
        <w:rPr>
          <w:rStyle w:val="FootnoteAnchor"/>
          <w:rtl w:val="true"/>
        </w:rPr>
        <w:footnoteReference w:id="440"/>
      </w:r>
      <w:r>
        <w:rPr>
          <w:rFonts w:ascii="IRNazanin" w:hAnsi="IRNazanin" w:eastAsia="IRNazanin"/>
          <w:color w:val="111111"/>
          <w:sz w:val="28"/>
          <w:sz w:val="28"/>
          <w:szCs w:val="28"/>
          <w:rtl w:val="true"/>
          <w:lang w:bidi="fa-IR"/>
        </w:rPr>
        <w:t>ثم مسح رأسه فقال اللهم</w:t>
      </w:r>
    </w:p>
    <w:p>
      <w:pPr>
        <w:pStyle w:val="BookText"/>
        <w:rPr/>
      </w:pPr>
      <w:r>
        <w:rPr>
          <w:rFonts w:ascii="IRNazanin" w:hAnsi="IRNazanin" w:eastAsia="IRNazanin"/>
          <w:color w:val="111111"/>
          <w:sz w:val="28"/>
          <w:sz w:val="28"/>
          <w:szCs w:val="28"/>
          <w:rtl w:val="true"/>
          <w:lang w:bidi="fa-IR"/>
        </w:rPr>
        <w:t xml:space="preserve">غشنی رحمتک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برحمتک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وبرکاتک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وعفوک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 رجلیه فقال اللهم ثبتنی</w:t>
      </w:r>
    </w:p>
    <w:p>
      <w:pPr>
        <w:pStyle w:val="BookText"/>
        <w:rPr/>
      </w:pPr>
      <w:r>
        <w:rPr>
          <w:rFonts w:ascii="IRNazanin" w:hAnsi="IRNazanin" w:eastAsia="IRNazanin"/>
          <w:color w:val="111111"/>
          <w:sz w:val="28"/>
          <w:sz w:val="28"/>
          <w:szCs w:val="28"/>
          <w:rtl w:val="true"/>
          <w:lang w:bidi="fa-IR"/>
        </w:rPr>
        <w:t>علی الصراط یوم تزل فیه الاقدام واجعل سعیی فیما یرضیک عنی ثم رفع رأسه فنظر إلی</w:t>
      </w:r>
    </w:p>
    <w:p>
      <w:pPr>
        <w:pStyle w:val="BookText"/>
        <w:rPr/>
      </w:pPr>
      <w:r>
        <w:rPr>
          <w:rFonts w:ascii="IRNazanin" w:hAnsi="IRNazanin" w:eastAsia="IRNazanin"/>
          <w:color w:val="111111"/>
          <w:sz w:val="28"/>
          <w:sz w:val="28"/>
          <w:szCs w:val="28"/>
          <w:rtl w:val="true"/>
          <w:lang w:bidi="fa-IR"/>
        </w:rPr>
        <w:t xml:space="preserve">محمد فقال یا محمد من توضأ مثل وضوئی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مثل قولی خلق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قطرة ملکا یقدسه ویسبحه ویکبره فیکتب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القیمة ثواب الاعمال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بن الولید 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الحسن الصفار عن علی بن حسان الواسطی عن عمه عن</w:t>
      </w:r>
    </w:p>
    <w:p>
      <w:pPr>
        <w:pStyle w:val="BookText"/>
        <w:rPr/>
      </w:pPr>
      <w:r>
        <w:rPr>
          <w:rFonts w:ascii="IRNazanin" w:hAnsi="IRNazanin" w:eastAsia="IRNazanin"/>
          <w:color w:val="111111"/>
          <w:sz w:val="28"/>
          <w:sz w:val="28"/>
          <w:szCs w:val="28"/>
          <w:rtl w:val="true"/>
          <w:lang w:bidi="fa-IR"/>
        </w:rPr>
        <w:t xml:space="preserve">عبد الرحمن بن کثیر الهاشمی مولی محمد بن علی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علی بن طاووس فی فلاح السائل بهذا الاسناد نحوه البحار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علی بن إبراهیم عن أبیه عن جده عن عبد الله بن المغیرة عن عبد الرحمن</w:t>
      </w:r>
    </w:p>
    <w:p>
      <w:pPr>
        <w:pStyle w:val="BookText"/>
        <w:rPr/>
      </w:pPr>
      <w:r>
        <w:rPr>
          <w:rFonts w:ascii="IRNazanin" w:hAnsi="IRNazanin" w:eastAsia="IRNazanin"/>
          <w:color w:val="111111"/>
          <w:sz w:val="28"/>
          <w:sz w:val="28"/>
          <w:szCs w:val="28"/>
          <w:rtl w:val="true"/>
          <w:lang w:bidi="fa-IR"/>
        </w:rPr>
        <w:t>بن کثیر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محمد بن علی عن علی بن</w:t>
      </w:r>
    </w:p>
    <w:p>
      <w:pPr>
        <w:pStyle w:val="BookText"/>
        <w:rPr/>
      </w:pPr>
      <w:r>
        <w:rPr>
          <w:rFonts w:ascii="IRNazanin" w:hAnsi="IRNazanin" w:eastAsia="IRNazanin"/>
          <w:color w:val="111111"/>
          <w:sz w:val="28"/>
          <w:sz w:val="28"/>
          <w:szCs w:val="28"/>
          <w:rtl w:val="true"/>
          <w:lang w:bidi="fa-IR"/>
        </w:rPr>
        <w:t xml:space="preserve">حسان عن عبد الرحمن بن کثیر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المقنع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وعلیک</w:t>
      </w:r>
    </w:p>
    <w:p>
      <w:pPr>
        <w:pStyle w:val="BookText"/>
        <w:rPr/>
      </w:pPr>
      <w:r>
        <w:rPr>
          <w:rFonts w:ascii="IRNazanin" w:hAnsi="IRNazanin" w:eastAsia="IRNazanin"/>
          <w:color w:val="111111"/>
          <w:sz w:val="28"/>
          <w:sz w:val="28"/>
          <w:szCs w:val="28"/>
          <w:rtl w:val="true"/>
          <w:lang w:bidi="fa-IR"/>
        </w:rPr>
        <w:t xml:space="preserve">بوضوء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رویت انه کان جالسا وذکر نحوه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ونروی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قال لابنه وذکر نحوه</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 xml:space="preserve">عن أبیه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إدریس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حماد 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وضعت یدک فی الماء</w:t>
      </w:r>
    </w:p>
    <w:p>
      <w:pPr>
        <w:pStyle w:val="BookText"/>
        <w:rPr/>
      </w:pPr>
      <w:r>
        <w:rPr>
          <w:rFonts w:ascii="IRNazanin" w:hAnsi="IRNazanin" w:eastAsia="IRNazanin"/>
          <w:color w:val="111111"/>
          <w:sz w:val="28"/>
          <w:sz w:val="28"/>
          <w:szCs w:val="28"/>
          <w:rtl w:val="true"/>
          <w:lang w:bidi="fa-IR"/>
        </w:rPr>
        <w:t>فقل بسم الله وبالله اللهم اجعلنی من التوابین واجعلنی من المتطهرین فإذا فرغت</w:t>
      </w:r>
    </w:p>
    <w:p>
      <w:pPr>
        <w:pStyle w:val="BookText"/>
        <w:rPr/>
      </w:pPr>
      <w:r>
        <w:rPr>
          <w:rFonts w:ascii="IRNazanin" w:hAnsi="IRNazanin" w:eastAsia="IRNazanin"/>
          <w:color w:val="111111"/>
          <w:sz w:val="28"/>
          <w:sz w:val="28"/>
          <w:szCs w:val="28"/>
          <w:rtl w:val="true"/>
          <w:lang w:bidi="fa-IR"/>
        </w:rPr>
        <w:t>فقل الحمد لله رب العالمین</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أمکنة 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الأربعمائة قال لا یتوضأ الرجل حتی یسمی یقول قبل أن یمس الماء</w:t>
      </w:r>
    </w:p>
    <w:p>
      <w:pPr>
        <w:pStyle w:val="BookText"/>
        <w:rPr/>
      </w:pPr>
      <w:r>
        <w:rPr>
          <w:rFonts w:ascii="IRNazanin" w:hAnsi="IRNazanin" w:eastAsia="IRNazanin"/>
          <w:color w:val="111111"/>
          <w:sz w:val="28"/>
          <w:sz w:val="28"/>
          <w:szCs w:val="28"/>
          <w:rtl w:val="true"/>
          <w:lang w:bidi="fa-IR"/>
        </w:rPr>
        <w:t>بسم الله اللهم اجعلنی من التوابین واجعلنی من المتطهرین فإذا فرغ من طهوره</w:t>
      </w:r>
    </w:p>
    <w:p>
      <w:pPr>
        <w:pStyle w:val="BookText"/>
        <w:rPr/>
      </w:pPr>
      <w:r>
        <w:rPr>
          <w:rFonts w:ascii="IRNazanin" w:hAnsi="IRNazanin" w:eastAsia="IRNazanin"/>
          <w:color w:val="111111"/>
          <w:sz w:val="28"/>
          <w:sz w:val="28"/>
          <w:szCs w:val="28"/>
          <w:rtl w:val="true"/>
          <w:lang w:bidi="fa-IR"/>
        </w:rPr>
        <w:t>قال اشهد أن لا اله الله وحده لا شریک له واشهد ان محمد عبده ورسوله فعندها</w:t>
      </w:r>
    </w:p>
    <w:p>
      <w:pPr>
        <w:pStyle w:val="BookText"/>
        <w:rPr/>
      </w:pPr>
      <w:r>
        <w:rPr>
          <w:rFonts w:ascii="IRNazanin" w:hAnsi="IRNazanin" w:eastAsia="IRNazanin"/>
          <w:color w:val="111111"/>
          <w:sz w:val="28"/>
          <w:sz w:val="28"/>
          <w:szCs w:val="28"/>
          <w:rtl w:val="true"/>
          <w:lang w:bidi="fa-IR"/>
        </w:rPr>
        <w:t xml:space="preserve">تستحق المغفرة المحاسن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أردت الوضوء</w:t>
      </w:r>
    </w:p>
    <w:p>
      <w:pPr>
        <w:pStyle w:val="BookText"/>
        <w:rPr/>
      </w:pPr>
      <w:r>
        <w:rPr>
          <w:rFonts w:ascii="IRNazanin" w:hAnsi="IRNazanin" w:eastAsia="IRNazanin"/>
          <w:color w:val="111111"/>
          <w:sz w:val="28"/>
          <w:sz w:val="28"/>
          <w:szCs w:val="28"/>
          <w:rtl w:val="true"/>
          <w:lang w:bidi="fa-IR"/>
        </w:rPr>
        <w:t xml:space="preserve">فقل بسم الله وعلی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إلا الله وحده لا شریک له واشهد</w:t>
      </w:r>
    </w:p>
    <w:p>
      <w:pPr>
        <w:pStyle w:val="BookText"/>
        <w:rPr/>
      </w:pPr>
      <w:r>
        <w:rPr>
          <w:rFonts w:ascii="IRNazanin" w:hAnsi="IRNazanin" w:eastAsia="IRNazanin"/>
          <w:color w:val="111111"/>
          <w:sz w:val="28"/>
          <w:sz w:val="28"/>
          <w:szCs w:val="28"/>
          <w:rtl w:val="true"/>
          <w:lang w:bidi="fa-IR"/>
        </w:rPr>
        <w:t xml:space="preserve">ان محمدا عبده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ما مسلم یتوضأ فیقول عند</w:t>
      </w:r>
    </w:p>
    <w:p>
      <w:pPr>
        <w:pStyle w:val="BookText"/>
        <w:rPr/>
      </w:pPr>
      <w:r>
        <w:rPr>
          <w:rFonts w:ascii="IRNazanin" w:hAnsi="IRNazanin" w:eastAsia="IRNazanin"/>
          <w:color w:val="111111"/>
          <w:sz w:val="28"/>
          <w:sz w:val="28"/>
          <w:szCs w:val="28"/>
          <w:rtl w:val="true"/>
          <w:lang w:bidi="fa-IR"/>
        </w:rPr>
        <w:t>وضوئه سبحانک اللهم وبحمدک اشهد أن لا اله الا أنت استغفرک وأتوب إلیک اللهم</w:t>
      </w:r>
    </w:p>
    <w:p>
      <w:pPr>
        <w:pStyle w:val="BookText"/>
        <w:rPr/>
      </w:pPr>
      <w:r>
        <w:rPr>
          <w:rFonts w:ascii="IRNazanin" w:hAnsi="IRNazanin" w:eastAsia="IRNazanin"/>
          <w:color w:val="111111"/>
          <w:sz w:val="28"/>
          <w:sz w:val="28"/>
          <w:szCs w:val="28"/>
          <w:rtl w:val="true"/>
          <w:lang w:bidi="fa-IR"/>
        </w:rPr>
        <w:t>اجعلنی من التوابین واجعلنی من المتطهرین الا کتب فی رق وختم علیها ثم وضعت</w:t>
      </w:r>
    </w:p>
    <w:p>
      <w:pPr>
        <w:pStyle w:val="BookText"/>
        <w:rPr/>
      </w:pPr>
      <w:r>
        <w:rPr>
          <w:rFonts w:ascii="IRNazanin" w:hAnsi="IRNazanin" w:eastAsia="IRNazanin"/>
          <w:color w:val="111111"/>
          <w:sz w:val="28"/>
          <w:sz w:val="28"/>
          <w:szCs w:val="28"/>
          <w:rtl w:val="true"/>
          <w:lang w:bidi="fa-IR"/>
        </w:rPr>
        <w:t>تحت العرش حتی تدفع الیه بخاتمها یوم القیمة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قال بسم الله وبالله</w:t>
      </w:r>
    </w:p>
    <w:p>
      <w:pPr>
        <w:pStyle w:val="BookText"/>
        <w:rPr/>
      </w:pPr>
      <w:r>
        <w:rPr>
          <w:rFonts w:ascii="IRNazanin" w:hAnsi="IRNazanin" w:eastAsia="IRNazanin"/>
          <w:color w:val="111111"/>
          <w:sz w:val="28"/>
          <w:sz w:val="28"/>
          <w:szCs w:val="28"/>
          <w:rtl w:val="true"/>
          <w:lang w:bidi="fa-IR"/>
        </w:rPr>
        <w:t>وخیر الأسماء لله وأکبر الأسماء لله وقاهر لمن فی السماء وقاهر لمن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جعل </w:t>
      </w:r>
      <w:r>
        <w:rPr>
          <w:rStyle w:val="FootnoteAnchor"/>
          <w:rtl w:val="true"/>
        </w:rPr>
        <w:footnoteReference w:id="441"/>
      </w:r>
      <w:r>
        <w:rPr>
          <w:rFonts w:ascii="IRNazanin" w:hAnsi="IRNazanin" w:eastAsia="IRNazanin"/>
          <w:color w:val="111111"/>
          <w:sz w:val="28"/>
          <w:sz w:val="28"/>
          <w:szCs w:val="28"/>
          <w:rtl w:val="true"/>
          <w:lang w:bidi="fa-IR"/>
        </w:rPr>
        <w:t>من الماء کل شئ حی وأحیی قلبی بالایمان اللهم</w:t>
      </w:r>
    </w:p>
    <w:p>
      <w:pPr>
        <w:pStyle w:val="BookText"/>
        <w:rPr/>
      </w:pPr>
      <w:r>
        <w:rPr>
          <w:rFonts w:ascii="IRNazanin" w:hAnsi="IRNazanin" w:eastAsia="IRNazanin"/>
          <w:color w:val="111111"/>
          <w:sz w:val="28"/>
          <w:sz w:val="28"/>
          <w:szCs w:val="28"/>
          <w:rtl w:val="true"/>
          <w:lang w:bidi="fa-IR"/>
        </w:rPr>
        <w:t>تب علی وطهرنی واقض لی بالحسنی وأرنی کل الذی أحب وافتح لی بالخیرات من</w:t>
      </w:r>
    </w:p>
    <w:p>
      <w:pPr>
        <w:pStyle w:val="BookText"/>
        <w:rPr/>
      </w:pPr>
      <w:r>
        <w:rPr>
          <w:rFonts w:ascii="IRNazanin" w:hAnsi="IRNazanin" w:eastAsia="IRNazanin"/>
          <w:color w:val="111111"/>
          <w:sz w:val="28"/>
          <w:sz w:val="28"/>
          <w:szCs w:val="28"/>
          <w:rtl w:val="true"/>
          <w:lang w:bidi="fa-IR"/>
        </w:rPr>
        <w:t>عندک یا سمیع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عن 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عن عبد الله</w:t>
      </w:r>
    </w:p>
    <w:p>
      <w:pPr>
        <w:pStyle w:val="BookText"/>
        <w:rPr/>
      </w:pPr>
      <w:r>
        <w:rPr>
          <w:rFonts w:ascii="IRNazanin" w:hAnsi="IRNazanin" w:eastAsia="IRNazanin"/>
          <w:color w:val="111111"/>
          <w:sz w:val="28"/>
          <w:sz w:val="28"/>
          <w:szCs w:val="28"/>
          <w:rtl w:val="true"/>
          <w:lang w:bidi="fa-IR"/>
        </w:rPr>
        <w:t xml:space="preserve">بن المغیرة عن عیص </w:t>
      </w:r>
      <w:r>
        <w:rPr>
          <w:rStyle w:val="FootnoteAnchor"/>
          <w:rtl w:val="true"/>
        </w:rPr>
        <w:footnoteReference w:id="442"/>
      </w:r>
      <w:r>
        <w:rPr>
          <w:rFonts w:ascii="IRNazanin" w:hAnsi="IRNazanin" w:eastAsia="IRNazanin"/>
          <w:color w:val="111111"/>
          <w:sz w:val="28"/>
          <w:sz w:val="28"/>
          <w:szCs w:val="28"/>
          <w:rtl w:val="true"/>
          <w:lang w:bidi="fa-IR"/>
        </w:rPr>
        <w:t xml:space="preserve">بن القاسم عن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 xml:space="preserve">ذکر اسم الله تعالی علی وضوئه فکأنما اغتسل المقنع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 ثواب</w:t>
      </w:r>
    </w:p>
    <w:p>
      <w:pPr>
        <w:pStyle w:val="BookText"/>
        <w:rPr/>
      </w:pPr>
      <w:r>
        <w:rPr>
          <w:rFonts w:ascii="IRNazanin" w:hAnsi="IRNazanin" w:eastAsia="IRNazanin"/>
          <w:color w:val="111111"/>
          <w:sz w:val="28"/>
          <w:sz w:val="28"/>
          <w:szCs w:val="28"/>
          <w:rtl w:val="true"/>
          <w:lang w:bidi="fa-IR"/>
        </w:rPr>
        <w:t xml:space="preserve">الاعمال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الحسن عن محمد بن الحسن الصفار عن معویة بن</w:t>
      </w:r>
    </w:p>
    <w:p>
      <w:pPr>
        <w:pStyle w:val="BookText"/>
        <w:rPr/>
      </w:pPr>
      <w:r>
        <w:rPr>
          <w:rFonts w:ascii="IRNazanin" w:hAnsi="IRNazanin" w:eastAsia="IRNazanin"/>
          <w:color w:val="111111"/>
          <w:sz w:val="28"/>
          <w:sz w:val="28"/>
          <w:szCs w:val="28"/>
          <w:rtl w:val="true"/>
          <w:lang w:bidi="fa-IR"/>
        </w:rPr>
        <w:t xml:space="preserve">حکیم عن عبد الله بن المغیرة عن عبد الله بن مسکان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عن الحسین بن سعید کا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بعض أصحابنا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سمیت فی الوضوء طهر جسدک کله وإذا لم تسم لم یطهر من</w:t>
      </w:r>
    </w:p>
    <w:p>
      <w:pPr>
        <w:pStyle w:val="BookText"/>
        <w:rPr/>
      </w:pPr>
      <w:r>
        <w:rPr>
          <w:rFonts w:ascii="IRNazanin" w:hAnsi="IRNazanin" w:eastAsia="IRNazanin"/>
          <w:color w:val="111111"/>
          <w:sz w:val="28"/>
          <w:sz w:val="28"/>
          <w:szCs w:val="28"/>
          <w:rtl w:val="true"/>
          <w:lang w:bidi="fa-IR"/>
        </w:rPr>
        <w:t xml:space="preserve">جسدک الا ما مر علیه الماء المحاسن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محمد</w:t>
      </w:r>
    </w:p>
    <w:p>
      <w:pPr>
        <w:pStyle w:val="BookText"/>
        <w:rPr/>
      </w:pPr>
      <w:r>
        <w:rPr>
          <w:rFonts w:ascii="IRNazanin" w:hAnsi="IRNazanin" w:eastAsia="IRNazanin"/>
          <w:color w:val="111111"/>
          <w:sz w:val="28"/>
          <w:sz w:val="28"/>
          <w:szCs w:val="28"/>
          <w:rtl w:val="true"/>
          <w:lang w:bidi="fa-IR"/>
        </w:rPr>
        <w:t xml:space="preserve">ابن أبی المثنی عن محمد بن حسان السلمی عن محمد بن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واذکر الله عند وضوئک وطهرک فإنه یروی</w:t>
      </w:r>
    </w:p>
    <w:p>
      <w:pPr>
        <w:pStyle w:val="BookText"/>
        <w:rPr/>
      </w:pPr>
      <w:r>
        <w:rPr>
          <w:rFonts w:ascii="IRNazanin" w:hAnsi="IRNazanin" w:eastAsia="IRNazanin"/>
          <w:color w:val="111111"/>
          <w:sz w:val="28"/>
          <w:sz w:val="28"/>
          <w:szCs w:val="28"/>
          <w:rtl w:val="true"/>
          <w:lang w:bidi="fa-IR"/>
        </w:rPr>
        <w:t>أبی وذکر نحوه وزاد فإذا فرغت فقل اللهم اجعلنی من التوابین واجعلنی من</w:t>
      </w:r>
    </w:p>
    <w:p>
      <w:pPr>
        <w:pStyle w:val="BookText"/>
        <w:rPr/>
      </w:pPr>
      <w:r>
        <w:rPr>
          <w:rFonts w:ascii="IRNazanin" w:hAnsi="IRNazanin" w:eastAsia="IRNazanin"/>
          <w:color w:val="111111"/>
          <w:sz w:val="28"/>
          <w:sz w:val="28"/>
          <w:szCs w:val="28"/>
          <w:rtl w:val="true"/>
          <w:lang w:bidi="fa-IR"/>
        </w:rPr>
        <w:t>المتطهرین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توضأ فذکر اسم الله طهر جمیع جسده</w:t>
      </w:r>
    </w:p>
    <w:p>
      <w:pPr>
        <w:pStyle w:val="BookText"/>
        <w:rPr/>
      </w:pPr>
      <w:r>
        <w:rPr>
          <w:rFonts w:ascii="IRNazanin" w:hAnsi="IRNazanin" w:eastAsia="IRNazanin"/>
          <w:color w:val="111111"/>
          <w:sz w:val="28"/>
          <w:sz w:val="28"/>
          <w:szCs w:val="28"/>
          <w:rtl w:val="true"/>
          <w:lang w:bidi="fa-IR"/>
        </w:rPr>
        <w:t>وکان الوضوء إلی الوضوء کفارة لما بینهما من الذنوب ومن لم یسم لم یطهر من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جسده الا ما اصابه الماء ثواب الاعمال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جعفر بن محمد بن المسرور</w:t>
      </w:r>
    </w:p>
    <w:p>
      <w:pPr>
        <w:pStyle w:val="BookText"/>
        <w:rPr/>
      </w:pPr>
      <w:r>
        <w:rPr>
          <w:rFonts w:ascii="IRNazanin" w:hAnsi="IRNazanin" w:eastAsia="IRNazanin"/>
          <w:color w:val="111111"/>
          <w:sz w:val="28"/>
          <w:sz w:val="28"/>
          <w:szCs w:val="28"/>
          <w:rtl w:val="true"/>
          <w:lang w:bidi="fa-IR"/>
        </w:rPr>
        <w:t>قال حدثنی الحسن بن محمد بن عامر عن عمه عبد الله بن عامر عن محمد بن إسماعیل</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محمد بن یحیی العطار قال حدثنا محمد بن أحمد</w:t>
      </w:r>
    </w:p>
    <w:p>
      <w:pPr>
        <w:pStyle w:val="BookText"/>
        <w:rPr/>
      </w:pPr>
      <w:r>
        <w:rPr>
          <w:rFonts w:ascii="IRNazanin" w:hAnsi="IRNazanin" w:eastAsia="IRNazanin"/>
          <w:color w:val="111111"/>
          <w:sz w:val="28"/>
          <w:sz w:val="28"/>
          <w:szCs w:val="28"/>
          <w:rtl w:val="true"/>
          <w:lang w:bidi="fa-IR"/>
        </w:rPr>
        <w:t xml:space="preserve">عن محمد بن إسماعیل عن علی بن الحکم عن داود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أبی المغیرة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محمد بن</w:t>
      </w:r>
    </w:p>
    <w:p>
      <w:pPr>
        <w:pStyle w:val="BookText"/>
        <w:rPr/>
      </w:pPr>
      <w:r>
        <w:rPr>
          <w:rFonts w:ascii="IRNazanin" w:hAnsi="IRNazanin" w:eastAsia="IRNazanin"/>
          <w:color w:val="111111"/>
          <w:sz w:val="28"/>
          <w:sz w:val="28"/>
          <w:szCs w:val="28"/>
          <w:rtl w:val="true"/>
          <w:lang w:bidi="fa-IR"/>
        </w:rPr>
        <w:t xml:space="preserve">الحسن بن الولید عن 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داود العجلی</w:t>
      </w:r>
    </w:p>
    <w:p>
      <w:pPr>
        <w:pStyle w:val="BookText"/>
        <w:rPr/>
      </w:pPr>
      <w:r>
        <w:rPr>
          <w:rFonts w:ascii="IRNazanin" w:hAnsi="IRNazanin" w:eastAsia="IRNazanin"/>
          <w:color w:val="111111"/>
          <w:sz w:val="28"/>
          <w:sz w:val="28"/>
          <w:szCs w:val="28"/>
          <w:rtl w:val="true"/>
          <w:lang w:bidi="fa-IR"/>
        </w:rPr>
        <w:t xml:space="preserve">مولی أبی المغرا 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من توضأ فذکر</w:t>
      </w:r>
    </w:p>
    <w:p>
      <w:pPr>
        <w:pStyle w:val="BookText"/>
        <w:rPr/>
      </w:pPr>
      <w:r>
        <w:rPr>
          <w:rFonts w:ascii="IRNazanin" w:hAnsi="IRNazanin" w:eastAsia="IRNazanin"/>
          <w:color w:val="111111"/>
          <w:sz w:val="28"/>
          <w:sz w:val="28"/>
          <w:szCs w:val="28"/>
          <w:rtl w:val="true"/>
          <w:lang w:bidi="fa-IR"/>
        </w:rPr>
        <w:t>اسم الله طهر جمیع جسده ومن لم یسم لم یطهر من جسده الا ما اصابه الماء</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رجلا توضأ وصلی فقال له</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صلاتک ووضوئک ففعل 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وضوئک وصلاتک ففعل وتوضأ وصلی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p>
    <w:p>
      <w:pPr>
        <w:pStyle w:val="BookText"/>
        <w:rPr/>
      </w:pP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وضوئک وصلاتک فأتی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ذلک الیه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سمیت حین </w:t>
      </w:r>
      <w:r>
        <w:rPr>
          <w:rStyle w:val="FootnoteAnchor"/>
          <w:rtl w:val="true"/>
        </w:rPr>
        <w:footnoteReference w:id="444"/>
      </w:r>
      <w:r>
        <w:rPr>
          <w:rFonts w:ascii="IRNazanin" w:hAnsi="IRNazanin" w:eastAsia="IRNazanin"/>
          <w:color w:val="111111"/>
          <w:sz w:val="28"/>
          <w:sz w:val="28"/>
          <w:szCs w:val="28"/>
          <w:rtl w:val="true"/>
          <w:lang w:bidi="fa-IR"/>
        </w:rPr>
        <w:t xml:space="preserve">توضأت قال لا قال فسم </w:t>
      </w:r>
      <w:r>
        <w:rPr>
          <w:rStyle w:val="FootnoteAnchor"/>
          <w:rtl w:val="true"/>
        </w:rPr>
        <w:footnoteReference w:id="445"/>
      </w:r>
      <w:r>
        <w:rPr>
          <w:rFonts w:ascii="IRNazanin" w:hAnsi="IRNazanin" w:eastAsia="IRNazanin"/>
          <w:color w:val="111111"/>
          <w:sz w:val="28"/>
          <w:sz w:val="28"/>
          <w:szCs w:val="28"/>
          <w:rtl w:val="true"/>
          <w:lang w:bidi="fa-IR"/>
        </w:rPr>
        <w:t xml:space="preserve">علی وضوئک فسمی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وتوضأ</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واتی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یأمره ان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w:t>
      </w:r>
    </w:p>
    <w:p>
      <w:pPr>
        <w:pStyle w:val="BookText"/>
        <w:rPr/>
      </w:pPr>
      <w:r>
        <w:rPr>
          <w:rFonts w:ascii="IRNazanin" w:hAnsi="IRNazanin" w:eastAsia="IRNazanin"/>
          <w:color w:val="111111"/>
          <w:sz w:val="28"/>
          <w:sz w:val="28"/>
          <w:szCs w:val="28"/>
          <w:rtl w:val="true"/>
          <w:lang w:bidi="fa-IR"/>
        </w:rPr>
        <w:t>ره التسمیة علی النیة التی ثبت وجوبها</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 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التسمیة</w:t>
      </w:r>
    </w:p>
    <w:p>
      <w:pPr>
        <w:pStyle w:val="BookText"/>
        <w:rPr/>
      </w:pPr>
      <w:r>
        <w:rPr>
          <w:rFonts w:ascii="IRNazanin" w:hAnsi="IRNazanin" w:eastAsia="IRNazanin"/>
          <w:color w:val="111111"/>
          <w:sz w:val="28"/>
          <w:sz w:val="28"/>
          <w:szCs w:val="28"/>
          <w:rtl w:val="true"/>
          <w:lang w:bidi="fa-IR"/>
        </w:rPr>
        <w:t>مفتاح الوضوء ومفتاح کل شئ</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قال الله تعالی ایها الفقراء إلی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فقولوا عند افتتاح کل</w:t>
      </w:r>
    </w:p>
    <w:p>
      <w:pPr>
        <w:pStyle w:val="BookText"/>
        <w:rPr/>
      </w:pPr>
      <w:r>
        <w:rPr>
          <w:rFonts w:ascii="IRNazanin" w:hAnsi="IRNazanin" w:eastAsia="IRNazanin"/>
          <w:color w:val="111111"/>
          <w:sz w:val="28"/>
          <w:sz w:val="28"/>
          <w:szCs w:val="28"/>
          <w:rtl w:val="true"/>
          <w:lang w:bidi="fa-IR"/>
        </w:rPr>
        <w:t>امر صغیر أو عظیم بسم الله الرحمن الرحیم الخبر</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للوضوء شیطانا یقال له ولهان یونس العبید إذا لم یسم الله فی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أبیه</w:t>
      </w:r>
    </w:p>
    <w:p>
      <w:pPr>
        <w:pStyle w:val="BookText"/>
        <w:rPr/>
      </w:pPr>
      <w:r>
        <w:rPr>
          <w:rFonts w:ascii="IRNazanin" w:hAnsi="IRNazanin" w:eastAsia="IRNazanin"/>
          <w:color w:val="111111"/>
          <w:sz w:val="28"/>
          <w:sz w:val="28"/>
          <w:szCs w:val="28"/>
          <w:rtl w:val="true"/>
          <w:lang w:bidi="fa-IR"/>
        </w:rPr>
        <w:t xml:space="preserve">عن محمد بن سنان عن العلاء بن الفضیل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توضأ أحدکم</w:t>
      </w:r>
    </w:p>
    <w:p>
      <w:pPr>
        <w:pStyle w:val="BookText"/>
        <w:rPr/>
      </w:pPr>
      <w:r>
        <w:rPr>
          <w:rFonts w:ascii="IRNazanin" w:hAnsi="IRNazanin" w:eastAsia="IRNazanin"/>
          <w:color w:val="111111"/>
          <w:sz w:val="28"/>
          <w:sz w:val="28"/>
          <w:szCs w:val="28"/>
          <w:rtl w:val="true"/>
          <w:lang w:bidi="fa-IR"/>
        </w:rPr>
        <w:t>ولم یسم کان للشیطان فی وضوئه شرک وان اکل أو شرب أو لبس وکل شئ صنعه</w:t>
      </w:r>
    </w:p>
    <w:p>
      <w:pPr>
        <w:pStyle w:val="BookText"/>
        <w:rPr/>
      </w:pPr>
      <w:r>
        <w:rPr>
          <w:rFonts w:ascii="IRNazanin" w:hAnsi="IRNazanin" w:eastAsia="IRNazanin"/>
          <w:color w:val="111111"/>
          <w:sz w:val="28"/>
          <w:sz w:val="28"/>
          <w:szCs w:val="28"/>
          <w:rtl w:val="true"/>
          <w:lang w:bidi="fa-IR"/>
        </w:rPr>
        <w:t>ینبغی له ان یسمی علیه فان لم یفعل کان للشیطان فیه شرک ویأتی مثل هذا فی کتاب</w:t>
      </w:r>
    </w:p>
    <w:p>
      <w:pPr>
        <w:pStyle w:val="BookText"/>
        <w:rPr/>
      </w:pPr>
      <w:r>
        <w:rPr>
          <w:rFonts w:ascii="IRNazanin" w:hAnsi="IRNazanin" w:eastAsia="IRNazanin"/>
          <w:color w:val="111111"/>
          <w:sz w:val="28"/>
          <w:sz w:val="28"/>
          <w:szCs w:val="28"/>
          <w:rtl w:val="true"/>
          <w:lang w:bidi="fa-IR"/>
        </w:rPr>
        <w:t>الأطعمة فی ذیل روایة فضیل من أبواب المائدة من باب استحباب التسمیة فی أول</w:t>
      </w:r>
    </w:p>
    <w:p>
      <w:pPr>
        <w:pStyle w:val="BookText"/>
        <w:rPr/>
      </w:pPr>
      <w:r>
        <w:rPr>
          <w:rFonts w:ascii="IRNazanin" w:hAnsi="IRNazanin" w:eastAsia="IRNazanin"/>
          <w:color w:val="111111"/>
          <w:sz w:val="28"/>
          <w:sz w:val="28"/>
          <w:szCs w:val="28"/>
          <w:rtl w:val="true"/>
          <w:lang w:bidi="fa-IR"/>
        </w:rPr>
        <w:t>الطعام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حمید بن شعیب عن جابر</w:t>
      </w:r>
    </w:p>
    <w:p>
      <w:pPr>
        <w:pStyle w:val="BookText"/>
        <w:rPr/>
      </w:pPr>
      <w:r>
        <w:rPr>
          <w:rFonts w:ascii="IRNazanin" w:hAnsi="IRNazanin" w:eastAsia="IRNazanin"/>
          <w:color w:val="111111"/>
          <w:sz w:val="28"/>
          <w:sz w:val="28"/>
          <w:szCs w:val="28"/>
          <w:rtl w:val="true"/>
          <w:lang w:bidi="fa-IR"/>
        </w:rPr>
        <w:t xml:space="preserve">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توضأ أحدکم أو اکل أو شرب وذکر نحوه</w:t>
      </w:r>
    </w:p>
    <w:p>
      <w:pPr>
        <w:pStyle w:val="BookText"/>
        <w:rPr/>
      </w:pP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البرقی عن أبیه عن</w:t>
      </w:r>
    </w:p>
    <w:p>
      <w:pPr>
        <w:pStyle w:val="BookText"/>
        <w:rPr/>
      </w:pPr>
      <w:r>
        <w:rPr>
          <w:rFonts w:ascii="IRNazanin" w:hAnsi="IRNazanin" w:eastAsia="IRNazanin"/>
          <w:color w:val="111111"/>
          <w:sz w:val="28"/>
          <w:sz w:val="28"/>
          <w:szCs w:val="28"/>
          <w:rtl w:val="true"/>
          <w:lang w:bidi="fa-IR"/>
        </w:rPr>
        <w:t xml:space="preserve">ابن فضال عن أبی جمیلة 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توضأ</w:t>
      </w:r>
    </w:p>
    <w:p>
      <w:pPr>
        <w:pStyle w:val="BookText"/>
        <w:rPr/>
      </w:pPr>
      <w:r>
        <w:rPr>
          <w:rFonts w:ascii="IRNazanin" w:hAnsi="IRNazanin" w:eastAsia="IRNazanin"/>
          <w:color w:val="111111"/>
          <w:sz w:val="28"/>
          <w:sz w:val="28"/>
          <w:szCs w:val="28"/>
          <w:rtl w:val="true"/>
          <w:lang w:bidi="fa-IR"/>
        </w:rPr>
        <w:t>أحدکم أو اکل أو شرب أو لبس لباسا ینبغی له ان یسمی علیه فان لم یفعل کان</w:t>
      </w:r>
    </w:p>
    <w:p>
      <w:pPr>
        <w:pStyle w:val="BookText"/>
        <w:rPr/>
      </w:pPr>
      <w:r>
        <w:rPr>
          <w:rFonts w:ascii="IRNazanin" w:hAnsi="IRNazanin" w:eastAsia="IRNazanin"/>
          <w:color w:val="111111"/>
          <w:sz w:val="28"/>
          <w:sz w:val="28"/>
          <w:szCs w:val="28"/>
          <w:rtl w:val="true"/>
          <w:lang w:bidi="fa-IR"/>
        </w:rPr>
        <w:t>للشیطان فیه 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توضأت فقل بسم الله اللهم انی أسئلک تمام الوضوء وتمام الصلاة وتمام رضوانک وتمام مغفرتک</w:t>
      </w:r>
    </w:p>
    <w:p>
      <w:pPr>
        <w:pStyle w:val="BookText"/>
        <w:rPr/>
      </w:pPr>
      <w:r>
        <w:rPr>
          <w:rFonts w:ascii="IRNazanin" w:hAnsi="IRNazanin" w:eastAsia="IRNazanin"/>
          <w:color w:val="111111"/>
          <w:sz w:val="28"/>
          <w:sz w:val="28"/>
          <w:szCs w:val="28"/>
          <w:rtl w:val="true"/>
          <w:lang w:bidi="fa-IR"/>
        </w:rPr>
        <w:t>فهذا زکاة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زکاة الوضوء أن یقول المتوضئ اللهم انی أسئلک</w:t>
      </w:r>
    </w:p>
    <w:p>
      <w:pPr>
        <w:pStyle w:val="BookText"/>
        <w:rPr/>
      </w:pPr>
      <w:r>
        <w:rPr>
          <w:rFonts w:ascii="IRNazanin" w:hAnsi="IRNazanin" w:eastAsia="IRNazanin"/>
          <w:color w:val="111111"/>
          <w:sz w:val="28"/>
          <w:sz w:val="28"/>
          <w:szCs w:val="28"/>
          <w:rtl w:val="true"/>
          <w:lang w:bidi="fa-IR"/>
        </w:rPr>
        <w:t>تمام الوضوء وتمام الصلاة وتمام رضوانک والجنة فهذا زکاة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الکفعمی فی البلد الأمین روی ان من قرء بعد إسباغ</w:t>
      </w:r>
    </w:p>
    <w:p>
      <w:pPr>
        <w:pStyle w:val="BookText"/>
        <w:rPr/>
      </w:pPr>
      <w:r>
        <w:rPr>
          <w:rFonts w:ascii="IRNazanin" w:hAnsi="IRNazanin" w:eastAsia="IRNazanin"/>
          <w:color w:val="111111"/>
          <w:sz w:val="28"/>
          <w:sz w:val="28"/>
          <w:szCs w:val="28"/>
          <w:rtl w:val="true"/>
          <w:lang w:bidi="fa-IR"/>
        </w:rPr>
        <w:t>الوضوء انا أنزلناه فی لیلة القدر وقال اللهم انی أسئلک تمام الوضوء وتمام الصلاة</w:t>
      </w:r>
    </w:p>
    <w:p>
      <w:pPr>
        <w:pStyle w:val="BookText"/>
        <w:rPr/>
      </w:pPr>
      <w:r>
        <w:rPr>
          <w:rFonts w:ascii="IRNazanin" w:hAnsi="IRNazanin" w:eastAsia="IRNazanin"/>
          <w:color w:val="111111"/>
          <w:sz w:val="28"/>
          <w:sz w:val="28"/>
          <w:szCs w:val="28"/>
          <w:rtl w:val="true"/>
          <w:lang w:bidi="fa-IR"/>
        </w:rPr>
        <w:t xml:space="preserve">وتمام رضوانک وتمام مغفرتک لم یمر بذنب إذ نبه الا محقه البحار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کتاب الاختیار للسید ابن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وأیما مؤمن قرء فی وضوئه انا أنزلناه فی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القدر خرج من ذنوبه کیوم ولدته أمه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p>
    <w:p>
      <w:pPr>
        <w:pStyle w:val="BookText"/>
        <w:rPr/>
      </w:pPr>
      <w:r>
        <w:rPr>
          <w:rFonts w:ascii="IRNazanin" w:hAnsi="IRNazanin" w:eastAsia="IRNazanin"/>
          <w:color w:val="111111"/>
          <w:sz w:val="28"/>
          <w:sz w:val="28"/>
          <w:szCs w:val="28"/>
          <w:rtl w:val="true"/>
          <w:lang w:bidi="fa-IR"/>
        </w:rPr>
        <w:t>سبع مرات لا إله إلا الله قبل أن یتوضأ یعطی فی الجنة مقدار الدنیا کلها عشر مرات</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علی اثر</w:t>
      </w:r>
    </w:p>
    <w:p>
      <w:pPr>
        <w:pStyle w:val="BookText"/>
        <w:rPr/>
      </w:pPr>
      <w:r>
        <w:rPr>
          <w:rFonts w:ascii="IRNazanin" w:hAnsi="IRNazanin" w:eastAsia="IRNazanin"/>
          <w:color w:val="111111"/>
          <w:sz w:val="28"/>
          <w:sz w:val="28"/>
          <w:szCs w:val="28"/>
          <w:rtl w:val="true"/>
          <w:lang w:bidi="fa-IR"/>
        </w:rPr>
        <w:t>الوضوء آیة الکرسی مرة أعطاه الله تعالی ثواب أربعین عاما ورفع له أربعین درجة</w:t>
      </w:r>
    </w:p>
    <w:p>
      <w:pPr>
        <w:pStyle w:val="BookText"/>
        <w:rPr/>
      </w:pPr>
      <w:r>
        <w:rPr>
          <w:rFonts w:ascii="IRNazanin" w:hAnsi="IRNazanin" w:eastAsia="IRNazanin"/>
          <w:color w:val="111111"/>
          <w:sz w:val="28"/>
          <w:sz w:val="28"/>
          <w:szCs w:val="28"/>
          <w:rtl w:val="true"/>
          <w:lang w:bidi="fa-IR"/>
        </w:rPr>
        <w:t>وزوجه الله تعالی أربعین حوراء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أبی 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قنبرا مولی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الحجاج بن یوسف فقال له ما الذی کنت</w:t>
      </w:r>
    </w:p>
    <w:p>
      <w:pPr>
        <w:pStyle w:val="BookText"/>
        <w:rPr/>
      </w:pPr>
      <w:r>
        <w:rPr>
          <w:rFonts w:ascii="IRNazanin" w:hAnsi="IRNazanin" w:eastAsia="IRNazanin"/>
          <w:color w:val="111111"/>
          <w:sz w:val="28"/>
          <w:sz w:val="28"/>
          <w:szCs w:val="28"/>
          <w:rtl w:val="true"/>
          <w:lang w:bidi="fa-IR"/>
        </w:rPr>
        <w:t>تلی من امر علی بن أبی طالب قال کنت أوضیه فقال له ما کان یقول إذا فرغ من وضوئه</w:t>
      </w:r>
    </w:p>
    <w:p>
      <w:pPr>
        <w:pStyle w:val="BookText"/>
        <w:rPr/>
      </w:pPr>
      <w:r>
        <w:rPr>
          <w:rFonts w:ascii="IRNazanin" w:hAnsi="IRNazanin" w:eastAsia="IRNazanin"/>
          <w:color w:val="111111"/>
          <w:sz w:val="28"/>
          <w:sz w:val="28"/>
          <w:szCs w:val="28"/>
          <w:rtl w:val="true"/>
          <w:lang w:bidi="fa-IR"/>
        </w:rPr>
        <w:t>قال کان یتلو هذه الآیة فلما نسوا ما ذکروا به فتحنا علیهم أبواب کل شئ حتی إذا</w:t>
      </w:r>
    </w:p>
    <w:p>
      <w:pPr>
        <w:pStyle w:val="BookText"/>
        <w:rPr/>
      </w:pPr>
      <w:r>
        <w:rPr>
          <w:rFonts w:ascii="IRNazanin" w:hAnsi="IRNazanin" w:eastAsia="IRNazanin"/>
          <w:color w:val="111111"/>
          <w:sz w:val="28"/>
          <w:sz w:val="28"/>
          <w:szCs w:val="28"/>
          <w:rtl w:val="true"/>
          <w:lang w:bidi="fa-IR"/>
        </w:rPr>
        <w:t>فرحوا بما أوتوا اخذناهم بغتة فإذا هم مبلسون فقطع دابر القوم الذین ظلموا والحمد لله</w:t>
      </w:r>
    </w:p>
    <w:p>
      <w:pPr>
        <w:pStyle w:val="BookText"/>
        <w:rPr/>
      </w:pPr>
      <w:r>
        <w:rPr>
          <w:rFonts w:ascii="IRNazanin" w:hAnsi="IRNazanin" w:eastAsia="IRNazanin"/>
          <w:color w:val="111111"/>
          <w:sz w:val="28"/>
          <w:sz w:val="28"/>
          <w:szCs w:val="28"/>
          <w:rtl w:val="true"/>
          <w:lang w:bidi="fa-IR"/>
        </w:rPr>
        <w:t>رب العالمین فقال الحجاج کان یتأوله علینا فقال نعم فقال ما أنت صانع إذا ضربت</w:t>
      </w:r>
    </w:p>
    <w:p>
      <w:pPr>
        <w:pStyle w:val="BookText"/>
        <w:rPr/>
      </w:pPr>
      <w:r>
        <w:rPr>
          <w:rFonts w:ascii="IRNazanin" w:hAnsi="IRNazanin" w:eastAsia="IRNazanin"/>
          <w:color w:val="111111"/>
          <w:sz w:val="28"/>
          <w:sz w:val="28"/>
          <w:szCs w:val="28"/>
          <w:rtl w:val="true"/>
          <w:lang w:bidi="fa-IR"/>
        </w:rPr>
        <w:t>علاوتک قال إذا أسعد وتشقی أنت فأمر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 الراکد إذا کان</w:t>
      </w:r>
    </w:p>
    <w:p>
      <w:pPr>
        <w:pStyle w:val="BookText"/>
        <w:rPr/>
      </w:pPr>
      <w:r>
        <w:rPr>
          <w:rFonts w:ascii="IRNazanin" w:hAnsi="IRNazanin" w:eastAsia="IRNazanin"/>
          <w:color w:val="111111"/>
          <w:sz w:val="28"/>
          <w:sz w:val="28"/>
          <w:szCs w:val="28"/>
          <w:rtl w:val="true"/>
          <w:lang w:bidi="fa-IR"/>
        </w:rPr>
        <w:t>أقل من الکر من أبواب المیاه ما یدل علی جواز ادخال الیدین فی الاناء قبل الغسل</w:t>
      </w:r>
    </w:p>
    <w:p>
      <w:pPr>
        <w:pStyle w:val="BookText"/>
        <w:rPr/>
      </w:pPr>
      <w:r>
        <w:rPr>
          <w:rFonts w:ascii="IRNazanin" w:hAnsi="IRNazanin" w:eastAsia="IRNazanin"/>
          <w:color w:val="111111"/>
          <w:sz w:val="28"/>
          <w:sz w:val="28"/>
          <w:szCs w:val="28"/>
          <w:rtl w:val="true"/>
          <w:lang w:bidi="fa-IR"/>
        </w:rPr>
        <w:t xml:space="preserve">المستحب وفی روایة معاویة بن عمار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اسستحباب التقنع من أبواب</w:t>
      </w:r>
    </w:p>
    <w:p>
      <w:pPr>
        <w:pStyle w:val="BookText"/>
        <w:rPr/>
      </w:pPr>
      <w:r>
        <w:rPr>
          <w:rFonts w:ascii="IRNazanin" w:hAnsi="IRNazanin" w:eastAsia="IRNazanin"/>
          <w:color w:val="111111"/>
          <w:sz w:val="28"/>
          <w:sz w:val="28"/>
          <w:szCs w:val="28"/>
          <w:rtl w:val="true"/>
          <w:lang w:bidi="fa-IR"/>
        </w:rPr>
        <w:t xml:space="preserve">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توضأت فقل اشهد أن لا إله إلا الله اللهم اجعلنی من</w:t>
      </w:r>
    </w:p>
    <w:p>
      <w:pPr>
        <w:pStyle w:val="BookText"/>
        <w:rPr/>
      </w:pPr>
      <w:r>
        <w:rPr>
          <w:rFonts w:ascii="IRNazanin" w:hAnsi="IRNazanin" w:eastAsia="IRNazanin"/>
          <w:color w:val="111111"/>
          <w:sz w:val="28"/>
          <w:sz w:val="28"/>
          <w:szCs w:val="28"/>
          <w:rtl w:val="true"/>
          <w:lang w:bidi="fa-IR"/>
        </w:rPr>
        <w:t>التوابین واجعلنی من المتطهرین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یعتر فیه الوضوء من أبواب</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وضوء الا بالتسمیة وفی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وضعت یدک فی إنائک ثم قلت بسم الله تناثرت منها</w:t>
      </w:r>
    </w:p>
    <w:p>
      <w:pPr>
        <w:pStyle w:val="BookText"/>
        <w:rPr/>
      </w:pPr>
      <w:r>
        <w:rPr>
          <w:rFonts w:ascii="IRNazanin" w:hAnsi="IRNazanin" w:eastAsia="IRNazanin"/>
          <w:color w:val="111111"/>
          <w:sz w:val="28"/>
          <w:sz w:val="28"/>
          <w:szCs w:val="28"/>
          <w:rtl w:val="true"/>
          <w:lang w:bidi="fa-IR"/>
        </w:rPr>
        <w:t xml:space="preserve">ما اکتسبت من الذنوب وفی 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قال فی</w:t>
      </w:r>
    </w:p>
    <w:p>
      <w:pPr>
        <w:pStyle w:val="BookText"/>
        <w:rPr/>
      </w:pPr>
      <w:r>
        <w:rPr>
          <w:rFonts w:ascii="IRNazanin" w:hAnsi="IRNazanin" w:eastAsia="IRNazanin"/>
          <w:color w:val="111111"/>
          <w:sz w:val="28"/>
          <w:sz w:val="28"/>
          <w:szCs w:val="28"/>
          <w:rtl w:val="true"/>
          <w:lang w:bidi="fa-IR"/>
        </w:rPr>
        <w:t>أول وضوئه بسم الله الرحمن الرحیم طهرت أعضائه کلها من الذنوب الخ فلیلاحظ</w:t>
      </w:r>
    </w:p>
    <w:p>
      <w:pPr>
        <w:pStyle w:val="BookText"/>
        <w:rPr/>
      </w:pPr>
      <w:r>
        <w:rPr>
          <w:rFonts w:ascii="IRNazanin" w:hAnsi="IRNazanin" w:eastAsia="IRNazanin"/>
          <w:color w:val="111111"/>
          <w:sz w:val="28"/>
          <w:sz w:val="28"/>
          <w:szCs w:val="28"/>
          <w:rtl w:val="true"/>
          <w:lang w:bidi="fa-IR"/>
        </w:rPr>
        <w:t xml:space="preserve">وفی روایة ابن مسکان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التوضی ببقیة ماء الوضوء</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أیتوضأ الرجل بفضل وضوء المرأة قال نعم ان کانت تعرف الوضوء وتغسل</w:t>
      </w:r>
      <w:bookmarkStart w:id="286" w:name="pg12401_155424"/>
    </w:p>
    <w:p>
      <w:pPr>
        <w:pStyle w:val="BookText"/>
        <w:rPr/>
      </w:pPr>
      <w:bookmarkEnd w:id="286"/>
      <w:r>
        <w:rPr>
          <w:rFonts w:ascii="IRNazanin" w:hAnsi="IRNazanin" w:eastAsia="IRNazanin"/>
          <w:color w:val="111111"/>
          <w:sz w:val="28"/>
          <w:sz w:val="28"/>
          <w:szCs w:val="28"/>
          <w:rtl w:val="true"/>
          <w:lang w:bidi="fa-IR"/>
        </w:rPr>
        <w:t>یدها قبل أن تدخلها الاناء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فدعا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بطست أو تور فیه ماء فغمس یده الیمنی فغرف بها غرفة فصبها علی</w:t>
      </w:r>
    </w:p>
    <w:p>
      <w:pPr>
        <w:pStyle w:val="BookText"/>
        <w:rPr/>
      </w:pPr>
      <w:r>
        <w:rPr>
          <w:rFonts w:ascii="IRNazanin" w:hAnsi="IRNazanin" w:eastAsia="IRNazanin"/>
          <w:color w:val="111111"/>
          <w:sz w:val="28"/>
          <w:sz w:val="28"/>
          <w:szCs w:val="28"/>
          <w:rtl w:val="true"/>
          <w:lang w:bidi="fa-IR"/>
        </w:rPr>
        <w:t xml:space="preserve">وجهه وفی روایتهما الأخری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بطست أو بتور فیه ماء فغسل کفیه</w:t>
      </w:r>
    </w:p>
    <w:p>
      <w:pPr>
        <w:pStyle w:val="BookText"/>
        <w:rPr/>
      </w:pPr>
      <w:r>
        <w:rPr>
          <w:rFonts w:ascii="IRNazanin" w:hAnsi="IRNazanin" w:eastAsia="IRNazanin"/>
          <w:color w:val="111111"/>
          <w:sz w:val="28"/>
          <w:sz w:val="28"/>
          <w:szCs w:val="28"/>
          <w:rtl w:val="true"/>
          <w:lang w:bidi="fa-IR"/>
        </w:rPr>
        <w:t xml:space="preserve">ثم غمس کفه الیمنی فی التور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ثم حسر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ذراعیه ثم غمس فیه کفه الیمنی ثم قال هکذا إذا کانت الکف طاهرة ثم غرف</w:t>
      </w:r>
    </w:p>
    <w:p>
      <w:pPr>
        <w:pStyle w:val="BookText"/>
        <w:rPr/>
      </w:pPr>
      <w:r>
        <w:rPr>
          <w:rFonts w:ascii="IRNazanin" w:hAnsi="IRNazanin" w:eastAsia="IRNazanin"/>
          <w:color w:val="111111"/>
          <w:sz w:val="28"/>
          <w:sz w:val="28"/>
          <w:szCs w:val="28"/>
          <w:rtl w:val="true"/>
          <w:lang w:bidi="fa-IR"/>
        </w:rPr>
        <w:t>فملأها ماء فوضعها علی جبهته ثم قال بسم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فی الاناء ولم یغسل</w:t>
      </w:r>
    </w:p>
    <w:p>
      <w:pPr>
        <w:pStyle w:val="BookText"/>
        <w:rPr/>
      </w:pPr>
      <w:r>
        <w:rPr>
          <w:rFonts w:ascii="IRNazanin" w:hAnsi="IRNazanin" w:eastAsia="IRNazanin"/>
          <w:color w:val="111111"/>
          <w:sz w:val="28"/>
          <w:sz w:val="28"/>
          <w:szCs w:val="28"/>
          <w:rtl w:val="true"/>
          <w:lang w:bidi="fa-IR"/>
        </w:rPr>
        <w:t xml:space="preserve">وفی روایة هند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فلما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رقدته دعا بماء فغسل بدیه فأنقاهما وفی</w:t>
      </w:r>
    </w:p>
    <w:p>
      <w:p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الدعاء عند الغسل من أبواب الغسل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 الله علی غسله وعند وضوئه طهر جسده کله</w:t>
      </w:r>
      <w:r>
        <w:rPr>
          <w:rFonts w:eastAsia="IRNazanin" w:cs="IRNazanin"/>
          <w:color w:val="111111"/>
          <w:sz w:val="28"/>
          <w:szCs w:val="28"/>
          <w:rtl w:val="true"/>
          <w:lang w:bidi="fa-IR"/>
        </w:rPr>
        <w:t>.</w:t>
      </w:r>
    </w:p>
    <w:p>
      <w:pPr>
        <w:pStyle w:val="Heading4"/>
        <w:numPr>
          <w:ilvl w:val="3"/>
          <w:numId w:val="1"/>
        </w:numPr>
        <w:rPr/>
      </w:pPr>
      <w:bookmarkStart w:id="287" w:name="__RefHeading___Toc9719305_417432637"/>
      <w:bookmarkStart w:id="288" w:name="_Toc101"/>
      <w:bookmarkEnd w:id="287"/>
      <w:r>
        <w:rPr>
          <w:rtl w:val="true"/>
        </w:rPr>
        <w:t>(</w:t>
      </w:r>
      <w:r>
        <w:rPr/>
        <w:t>12</w:t>
      </w:r>
      <w:r>
        <w:rPr>
          <w:rtl w:val="true"/>
        </w:rPr>
        <w:t xml:space="preserve">) </w:t>
      </w:r>
      <w:r>
        <w:rPr>
          <w:rtl w:val="true"/>
        </w:rPr>
        <w:t>باب استحباب السواک عند وضوء کل صلاة و</w:t>
      </w:r>
      <w:r>
        <w:rPr>
          <w:rtl w:val="true"/>
        </w:rPr>
        <w:t>...</w:t>
      </w:r>
      <w:bookmarkEnd w:id="288"/>
    </w:p>
    <w:p>
      <w:pPr>
        <w:pStyle w:val="BookText"/>
        <w:rPr/>
      </w:pPr>
      <w:r>
        <w:rPr>
          <w:rFonts w:ascii="IRNazanin" w:hAnsi="IRNazanin" w:eastAsia="IRNazanin"/>
          <w:color w:val="111111"/>
          <w:sz w:val="28"/>
          <w:sz w:val="28"/>
          <w:szCs w:val="28"/>
          <w:rtl w:val="true"/>
          <w:lang w:bidi="fa-IR"/>
        </w:rPr>
        <w:t>باب استحباب السواک عند وضوء کل صلاة وان من نسی حتی یتوضأ یستاک ثم یتمضمض ثلاث مرات و</w:t>
      </w:r>
    </w:p>
    <w:p>
      <w:pPr>
        <w:pStyle w:val="BookText"/>
        <w:rPr/>
      </w:pPr>
      <w:r>
        <w:rPr>
          <w:rFonts w:ascii="IRNazanin" w:hAnsi="IRNazanin" w:eastAsia="IRNazanin"/>
          <w:color w:val="111111"/>
          <w:sz w:val="28"/>
          <w:sz w:val="28"/>
          <w:szCs w:val="28"/>
          <w:rtl w:val="true"/>
          <w:lang w:bidi="fa-IR"/>
        </w:rPr>
        <w:t>ان التسویک بالابهام والمسبحة عند الوضوء سواک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أشق علی أمتی لأمرتهم</w:t>
      </w:r>
    </w:p>
    <w:p>
      <w:pPr>
        <w:pStyle w:val="BookText"/>
        <w:rPr/>
      </w:pPr>
      <w:r>
        <w:rPr>
          <w:rFonts w:ascii="IRNazanin" w:hAnsi="IRNazanin" w:eastAsia="IRNazanin"/>
          <w:color w:val="111111"/>
          <w:sz w:val="28"/>
          <w:sz w:val="28"/>
          <w:szCs w:val="28"/>
          <w:rtl w:val="true"/>
          <w:lang w:bidi="fa-IR"/>
        </w:rPr>
        <w:t xml:space="preserve">بالسواک عند وضوء کل صلاة المکارم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روضة الواعظین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لولا أن</w:t>
      </w:r>
    </w:p>
    <w:p>
      <w:pPr>
        <w:pStyle w:val="BookText"/>
        <w:rPr/>
      </w:pPr>
      <w:r>
        <w:rPr>
          <w:rFonts w:ascii="IRNazanin" w:hAnsi="IRNazanin" w:eastAsia="IRNazanin"/>
          <w:color w:val="111111"/>
          <w:sz w:val="28"/>
          <w:sz w:val="28"/>
          <w:szCs w:val="28"/>
          <w:rtl w:val="true"/>
          <w:lang w:bidi="fa-IR"/>
        </w:rPr>
        <w:t>أشق علی أمتی لفرضت علیهم السواک مع الوضوء ومن أطاق ذلک فلا یدعه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وصیته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 xml:space="preserve">علیک بالسواک عند وضوء کل صلاة المقنع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أبیه عن علی بن</w:t>
      </w:r>
    </w:p>
    <w:p>
      <w:pPr>
        <w:pStyle w:val="BookText"/>
        <w:rPr/>
      </w:pPr>
      <w:r>
        <w:rPr>
          <w:rFonts w:ascii="IRNazanin" w:hAnsi="IRNazanin" w:eastAsia="IRNazanin"/>
          <w:color w:val="111111"/>
          <w:sz w:val="28"/>
          <w:sz w:val="28"/>
          <w:szCs w:val="28"/>
          <w:rtl w:val="true"/>
          <w:lang w:bidi="fa-IR"/>
        </w:rPr>
        <w:t xml:space="preserve">النعمان عن الصنعانی رفعه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وصیته علیک</w:t>
      </w:r>
    </w:p>
    <w:p>
      <w:pPr>
        <w:pStyle w:val="BookText"/>
        <w:rPr/>
      </w:pPr>
      <w:r>
        <w:rPr>
          <w:rFonts w:ascii="IRNazanin" w:hAnsi="IRNazanin" w:eastAsia="IRNazanin"/>
          <w:color w:val="111111"/>
          <w:sz w:val="28"/>
          <w:sz w:val="28"/>
          <w:szCs w:val="28"/>
          <w:rtl w:val="true"/>
          <w:lang w:bidi="fa-IR"/>
        </w:rPr>
        <w:t>بالسواک عند کل وضوء وقال بعضهم لکل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شطر الوضوء</w:t>
      </w:r>
    </w:p>
    <w:p>
      <w:pPr>
        <w:pStyle w:val="BookText"/>
        <w:rPr/>
      </w:pPr>
      <w:r>
        <w:rPr>
          <w:rFonts w:ascii="IRNazanin" w:hAnsi="IRNazanin" w:eastAsia="IRNazanin"/>
          <w:color w:val="111111"/>
          <w:sz w:val="28"/>
          <w:sz w:val="28"/>
          <w:szCs w:val="28"/>
          <w:rtl w:val="true"/>
          <w:lang w:bidi="fa-IR"/>
        </w:rPr>
        <w:t xml:space="preserve">المکارم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من کتاب روضة الواعظین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ابن أبی جمهور فی درر اللئالئ عن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إدریس عن محمد بن عبد الجبار عن صفوان</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أبی عبد الله عن صفوان عن المعلی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 xml:space="preserve">عن معلی ابن خنیس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السواک بعد الوضوء فقال</w:t>
      </w:r>
    </w:p>
    <w:p>
      <w:pPr>
        <w:pStyle w:val="BookText"/>
        <w:rPr/>
      </w:pPr>
      <w:r>
        <w:rPr>
          <w:rFonts w:ascii="IRNazanin" w:hAnsi="IRNazanin" w:eastAsia="IRNazanin"/>
          <w:color w:val="111111"/>
          <w:sz w:val="28"/>
          <w:sz w:val="28"/>
          <w:szCs w:val="28"/>
          <w:rtl w:val="true"/>
          <w:lang w:bidi="fa-IR"/>
        </w:rPr>
        <w:t xml:space="preserve">الاستیاک قبل أن یتوضأ قلت أرأیت ان نسی حتی یتوضأ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یستاک ثم</w:t>
      </w:r>
    </w:p>
    <w:p>
      <w:pPr>
        <w:pStyle w:val="BookText"/>
        <w:rPr/>
      </w:pPr>
      <w:r>
        <w:rPr>
          <w:rFonts w:ascii="IRNazanin" w:hAnsi="IRNazanin" w:eastAsia="IRNazanin"/>
          <w:color w:val="111111"/>
          <w:sz w:val="28"/>
          <w:sz w:val="28"/>
          <w:szCs w:val="28"/>
          <w:rtl w:val="true"/>
          <w:lang w:bidi="fa-IR"/>
        </w:rPr>
        <w:t>یتمضمض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 عن النوفلی</w:t>
      </w:r>
    </w:p>
    <w:p>
      <w:pPr>
        <w:pStyle w:val="BookText"/>
        <w:rPr/>
      </w:pPr>
      <w:r>
        <w:rPr>
          <w:rFonts w:ascii="IRNazanin" w:hAnsi="IRNazanin" w:eastAsia="IRNazanin"/>
          <w:color w:val="111111"/>
          <w:sz w:val="28"/>
          <w:sz w:val="28"/>
          <w:szCs w:val="28"/>
          <w:rtl w:val="true"/>
          <w:lang w:bidi="fa-IR"/>
        </w:rPr>
        <w:t xml:space="preserve">عن السکونی عن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التسویک بالابهام</w:t>
      </w:r>
    </w:p>
    <w:p>
      <w:pPr>
        <w:pStyle w:val="BookText"/>
        <w:rPr/>
      </w:pPr>
      <w:r>
        <w:rPr>
          <w:rFonts w:ascii="IRNazanin" w:hAnsi="IRNazanin" w:eastAsia="IRNazanin"/>
          <w:color w:val="111111"/>
          <w:sz w:val="28"/>
          <w:sz w:val="28"/>
          <w:szCs w:val="28"/>
          <w:rtl w:val="true"/>
          <w:lang w:bidi="fa-IR"/>
        </w:rPr>
        <w:t xml:space="preserve">والمسبحة عند الوضوء سواک ک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دعواته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التشویص بالابهام وذکر مثله الجعفریات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الدعائم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رکعات الفرائض من</w:t>
      </w:r>
    </w:p>
    <w:p>
      <w:pPr>
        <w:pStyle w:val="BookText"/>
        <w:rPr/>
      </w:pPr>
      <w:r>
        <w:rPr>
          <w:rFonts w:ascii="IRNazanin" w:hAnsi="IRNazanin" w:eastAsia="IRNazanin"/>
          <w:color w:val="111111"/>
          <w:sz w:val="28"/>
          <w:sz w:val="28"/>
          <w:szCs w:val="28"/>
          <w:rtl w:val="true"/>
          <w:lang w:bidi="fa-IR"/>
        </w:rPr>
        <w:t xml:space="preserve">أبواب فضل الصلاة وفرضها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علیک بالسواک عند کل وضوء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الدعاء والسواک عند القیام باللیل من أبواب</w:t>
      </w:r>
    </w:p>
    <w:p>
      <w:pPr>
        <w:pStyle w:val="BookText"/>
        <w:rPr/>
      </w:pPr>
      <w:r>
        <w:rPr>
          <w:rFonts w:ascii="IRNazanin" w:hAnsi="IRNazanin" w:eastAsia="IRNazanin"/>
          <w:color w:val="111111"/>
          <w:sz w:val="28"/>
          <w:sz w:val="28"/>
          <w:szCs w:val="28"/>
          <w:rtl w:val="true"/>
          <w:lang w:bidi="fa-IR"/>
        </w:rPr>
        <w:t xml:space="preserve">النوافل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 وتوضأ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بالسواک</w:t>
      </w:r>
    </w:p>
    <w:p>
      <w:pPr>
        <w:pStyle w:val="BookText"/>
        <w:rPr/>
      </w:pPr>
      <w:r>
        <w:rPr>
          <w:rFonts w:ascii="IRNazanin" w:hAnsi="IRNazanin" w:eastAsia="IRNazanin"/>
          <w:color w:val="111111"/>
          <w:sz w:val="28"/>
          <w:sz w:val="28"/>
          <w:szCs w:val="28"/>
          <w:rtl w:val="true"/>
          <w:lang w:bidi="fa-IR"/>
        </w:rPr>
        <w:t>فان السواک فی السحر قبل الوضوء من السنة ثم توضأ</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صلاة اللیل قوله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w:t>
      </w:r>
    </w:p>
    <w:p>
      <w:pPr>
        <w:pStyle w:val="BookText"/>
        <w:rPr/>
      </w:pPr>
      <w:r>
        <w:rPr>
          <w:rFonts w:ascii="IRNazanin" w:hAnsi="IRNazanin" w:eastAsia="IRNazanin"/>
          <w:color w:val="111111"/>
          <w:sz w:val="28"/>
          <w:sz w:val="28"/>
          <w:szCs w:val="28"/>
          <w:rtl w:val="true"/>
          <w:lang w:bidi="fa-IR"/>
        </w:rPr>
        <w:t>العشاء الآخرة امر بوضوئه وسواکه یوضع عند رأسه مخمرا فیرقد ما شاء الله ثم یقوم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فیستاک ویتوضأ ویصلی أربع رکعات ثم یرقد ثم یقوم فیستاک ویتوضأ ویصلی</w:t>
      </w:r>
      <w:bookmarkStart w:id="289" w:name="pg12401_155426"/>
    </w:p>
    <w:p>
      <w:pPr>
        <w:pStyle w:val="BookText"/>
        <w:rPr/>
      </w:pPr>
      <w:bookmarkEnd w:id="289"/>
      <w:r>
        <w:rPr>
          <w:rFonts w:ascii="IRNazanin" w:hAnsi="IRNazanin" w:eastAsia="IRNazanin"/>
          <w:color w:val="111111"/>
          <w:sz w:val="28"/>
          <w:sz w:val="28"/>
          <w:szCs w:val="28"/>
          <w:rtl w:val="true"/>
          <w:lang w:bidi="fa-IR"/>
        </w:rPr>
        <w:t xml:space="preserve">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ویستاک فی کل مرة قام من نومه وفی</w:t>
      </w:r>
    </w:p>
    <w:p>
      <w:pPr>
        <w:pStyle w:val="BookText"/>
        <w:rPr/>
      </w:pPr>
      <w:r>
        <w:rPr>
          <w:rFonts w:ascii="IRNazanin" w:hAnsi="IRNazanin" w:eastAsia="IRNazanin"/>
          <w:color w:val="111111"/>
          <w:sz w:val="28"/>
          <w:sz w:val="28"/>
          <w:szCs w:val="28"/>
          <w:rtl w:val="true"/>
          <w:lang w:bidi="fa-IR"/>
        </w:rPr>
        <w:t xml:space="preserve">روایة معویة بن وهب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باب کیفیة السواک وما یستحب</w:t>
      </w:r>
    </w:p>
    <w:p>
      <w:pPr>
        <w:pStyle w:val="BookText"/>
        <w:rPr/>
      </w:pPr>
      <w:r>
        <w:rPr>
          <w:rFonts w:ascii="IRNazanin" w:hAnsi="IRNazanin" w:eastAsia="IRNazanin"/>
          <w:color w:val="111111"/>
          <w:sz w:val="28"/>
          <w:sz w:val="28"/>
          <w:szCs w:val="28"/>
          <w:rtl w:val="true"/>
          <w:lang w:bidi="fa-IR"/>
        </w:rPr>
        <w:t>ان یستاک به ما یدل علی جوازه بالإصبع</w:t>
      </w:r>
      <w:r>
        <w:rPr>
          <w:rFonts w:eastAsia="IRNazanin" w:cs="IRNazanin"/>
          <w:color w:val="111111"/>
          <w:sz w:val="28"/>
          <w:szCs w:val="28"/>
          <w:rtl w:val="true"/>
          <w:lang w:bidi="fa-IR"/>
        </w:rPr>
        <w:t>.</w:t>
      </w:r>
    </w:p>
    <w:p>
      <w:pPr>
        <w:pStyle w:val="Heading4"/>
        <w:numPr>
          <w:ilvl w:val="3"/>
          <w:numId w:val="1"/>
        </w:numPr>
        <w:rPr/>
      </w:pPr>
      <w:bookmarkStart w:id="290" w:name="__RefHeading___Toc9719307_417432637"/>
      <w:bookmarkStart w:id="291" w:name="_Toc102"/>
      <w:bookmarkEnd w:id="290"/>
      <w:r>
        <w:rPr>
          <w:rtl w:val="true"/>
        </w:rPr>
        <w:t>(</w:t>
      </w:r>
      <w:r>
        <w:rPr/>
        <w:t>13</w:t>
      </w:r>
      <w:r>
        <w:rPr>
          <w:rtl w:val="true"/>
        </w:rPr>
        <w:t xml:space="preserve">) </w:t>
      </w:r>
      <w:r>
        <w:rPr>
          <w:rtl w:val="true"/>
        </w:rPr>
        <w:t>باب استحباب المضمضة والاستنشاق قبل الوضوء</w:t>
      </w:r>
      <w:bookmarkEnd w:id="291"/>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القاسم بن عروة عن</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المضمضة والاستنشاق مما سن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فی باب أمکنة التخلی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الأربعمائة قال المضمضة والاستنشاق سنة وطهور للفم والأنف</w:t>
      </w:r>
    </w:p>
    <w:p>
      <w:pPr>
        <w:pStyle w:val="BookText"/>
        <w:rPr/>
      </w:pPr>
      <w:r>
        <w:rPr>
          <w:rFonts w:ascii="IRNazanin" w:hAnsi="IRNazanin" w:eastAsia="IRNazanin"/>
          <w:color w:val="111111"/>
          <w:sz w:val="28"/>
          <w:sz w:val="28"/>
          <w:szCs w:val="28"/>
          <w:rtl w:val="true"/>
          <w:lang w:bidi="fa-IR"/>
        </w:rPr>
        <w:t>والسعوط مصححة للرأس وتنقیة للبدن وسائر أوجاع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الاستنجاء بالمضمضة</w:t>
      </w:r>
    </w:p>
    <w:p>
      <w:pPr>
        <w:pStyle w:val="BookText"/>
        <w:rPr/>
      </w:pPr>
      <w:r>
        <w:rPr>
          <w:rFonts w:ascii="IRNazanin" w:hAnsi="IRNazanin" w:eastAsia="IRNazanin"/>
          <w:color w:val="111111"/>
          <w:sz w:val="28"/>
          <w:sz w:val="28"/>
          <w:szCs w:val="28"/>
          <w:rtl w:val="true"/>
          <w:lang w:bidi="fa-IR"/>
        </w:rPr>
        <w:t xml:space="preserve">والاستنشاق وان یمر المسبحة والابهام علی الأسنان عند المضمضة 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ذلک یجزی عن السواک ورغبوا فی ذلک ولم 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والاستنشاق</w:t>
      </w:r>
    </w:p>
    <w:p>
      <w:pPr>
        <w:pStyle w:val="BookText"/>
        <w:rPr/>
      </w:pPr>
      <w:r>
        <w:rPr>
          <w:rFonts w:ascii="IRNazanin" w:hAnsi="IRNazanin" w:eastAsia="IRNazanin"/>
          <w:color w:val="111111"/>
          <w:sz w:val="28"/>
          <w:sz w:val="28"/>
          <w:szCs w:val="28"/>
          <w:rtl w:val="true"/>
          <w:lang w:bidi="fa-IR"/>
        </w:rPr>
        <w:t xml:space="preserve">فی أصل الوضوء لان الله عز وجل لم یذکرهما ولکن فعلهما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p>
    <w:p>
      <w:pPr>
        <w:pStyle w:val="BookText"/>
        <w:rPr/>
      </w:pPr>
      <w:r>
        <w:rPr>
          <w:rFonts w:ascii="IRNazanin" w:hAnsi="IRNazanin" w:eastAsia="IRNazanin"/>
          <w:color w:val="111111"/>
          <w:sz w:val="28"/>
          <w:sz w:val="28"/>
          <w:szCs w:val="28"/>
          <w:rtl w:val="true"/>
          <w:lang w:bidi="fa-IR"/>
        </w:rPr>
        <w:t>سنة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الآتی</w:t>
      </w:r>
    </w:p>
    <w:p>
      <w:pPr>
        <w:pStyle w:val="BookText"/>
        <w:rPr/>
      </w:pPr>
      <w:r>
        <w:rPr>
          <w:rFonts w:ascii="IRNazanin" w:hAnsi="IRNazanin" w:eastAsia="IRNazanin"/>
          <w:color w:val="111111"/>
          <w:sz w:val="28"/>
          <w:sz w:val="28"/>
          <w:szCs w:val="28"/>
          <w:rtl w:val="true"/>
          <w:lang w:bidi="fa-IR"/>
        </w:rPr>
        <w:t xml:space="preserve">فی باب کیفیة الوضوء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 xml:space="preserve">أسئلة الیهودی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سن علی أمتی المضمضة</w:t>
      </w:r>
    </w:p>
    <w:p>
      <w:pPr>
        <w:pStyle w:val="BookText"/>
        <w:rPr/>
      </w:pPr>
      <w:r>
        <w:rPr>
          <w:rFonts w:ascii="IRNazanin" w:hAnsi="IRNazanin" w:eastAsia="IRNazanin"/>
          <w:color w:val="111111"/>
          <w:sz w:val="28"/>
          <w:sz w:val="28"/>
          <w:szCs w:val="28"/>
          <w:rtl w:val="true"/>
          <w:lang w:bidi="fa-IR"/>
        </w:rPr>
        <w:t xml:space="preserve">لتنقی القلب من الحرام والاستنشاق لتحرم علیهم رائحة النار ونتنها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تمضمض نور الله قلبه ولسانه بالحکمة فإذا استنشق آمنه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 ورزقه رائحة</w:t>
      </w:r>
    </w:p>
    <w:p>
      <w:pPr>
        <w:pStyle w:val="BookText"/>
        <w:rPr/>
      </w:pP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فتن القبر ومن فتن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علی ماجیلویه قال حدثنی</w:t>
      </w:r>
    </w:p>
    <w:p>
      <w:pPr>
        <w:pStyle w:val="BookText"/>
        <w:rPr/>
      </w:pPr>
      <w:r>
        <w:rPr>
          <w:rFonts w:ascii="IRNazanin" w:hAnsi="IRNazanin" w:eastAsia="IRNazanin"/>
          <w:color w:val="111111"/>
          <w:sz w:val="28"/>
          <w:sz w:val="28"/>
          <w:szCs w:val="28"/>
          <w:rtl w:val="true"/>
          <w:lang w:bidi="fa-IR"/>
        </w:rPr>
        <w:t>علی بن إبراهیم بن هاشم عن أبیه عن النوفلی عن السکونی عن جعفر بن محمد عن</w:t>
      </w:r>
    </w:p>
    <w:p>
      <w:pPr>
        <w:pStyle w:val="BookText"/>
        <w:rPr/>
      </w:pPr>
      <w:r>
        <w:rPr>
          <w:rFonts w:ascii="IRNazanin" w:hAnsi="IRNazanin" w:eastAsia="IRNazanin"/>
          <w:color w:val="111111"/>
          <w:sz w:val="28"/>
          <w:sz w:val="28"/>
          <w:szCs w:val="28"/>
          <w:rtl w:val="true"/>
          <w:lang w:bidi="fa-IR"/>
        </w:rPr>
        <w:t xml:space="preserve">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لیبالغ أحدکم</w:t>
      </w:r>
    </w:p>
    <w:p>
      <w:pPr>
        <w:pStyle w:val="BookText"/>
        <w:rPr/>
      </w:pPr>
      <w:r>
        <w:rPr>
          <w:rFonts w:ascii="IRNazanin" w:hAnsi="IRNazanin" w:eastAsia="IRNazanin"/>
          <w:color w:val="111111"/>
          <w:sz w:val="28"/>
          <w:sz w:val="28"/>
          <w:szCs w:val="28"/>
          <w:rtl w:val="true"/>
          <w:lang w:bidi="fa-IR"/>
        </w:rPr>
        <w:t xml:space="preserve">فی المضمضة والاستنشاق فإنه غفران لکم ومنفرة للشیطان الجعفریات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فإنه غفران لما تکلم به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عن الحسین بن الحسن بن ابان عن 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سماعة قال سألته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هما من السنة فان نسیتهما لم تکن علیک</w:t>
      </w:r>
    </w:p>
    <w:p>
      <w:pPr>
        <w:pStyle w:val="BookText"/>
        <w:rPr/>
      </w:pPr>
      <w:r>
        <w:rPr>
          <w:rFonts w:ascii="Amiri" w:hAnsi="Amiri" w:eastAsia="Amiri" w:cs="Amiri"/>
          <w:color w:val="111111"/>
          <w:sz w:val="28"/>
          <w:sz w:val="28"/>
          <w:szCs w:val="28"/>
          <w:rtl w:val="true"/>
          <w:lang w:bidi="ar-SA"/>
        </w:rPr>
        <w:t>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أحمد بن إدریس عن أحمد بن محمد بن عیسی عن الحسین بن سعید عن حماد عن</w:t>
      </w:r>
    </w:p>
    <w:p>
      <w:pPr>
        <w:pStyle w:val="BookText"/>
        <w:rPr/>
      </w:pPr>
      <w:r>
        <w:rPr>
          <w:rFonts w:ascii="IRNazanin" w:hAnsi="IRNazanin" w:eastAsia="IRNazanin"/>
          <w:color w:val="111111"/>
          <w:sz w:val="28"/>
          <w:sz w:val="28"/>
          <w:szCs w:val="28"/>
          <w:rtl w:val="true"/>
          <w:lang w:bidi="fa-IR"/>
        </w:rPr>
        <w:t xml:space="preserve">شعیب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فقال هما</w:t>
      </w:r>
    </w:p>
    <w:p>
      <w:pPr>
        <w:pStyle w:val="BookText"/>
        <w:rPr/>
      </w:pPr>
      <w:r>
        <w:rPr>
          <w:rFonts w:ascii="IRNazanin" w:hAnsi="IRNazanin" w:eastAsia="IRNazanin"/>
          <w:color w:val="111111"/>
          <w:sz w:val="28"/>
          <w:sz w:val="28"/>
          <w:szCs w:val="28"/>
          <w:rtl w:val="true"/>
          <w:lang w:bidi="fa-IR"/>
        </w:rPr>
        <w:t>من الوضوء فان نسیتهما فلا تعد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عن الحسین بن الحسن بن ابان عن 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ابن مسکان عن مالک بن أعین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توضأ ونسی المضمضة</w:t>
      </w:r>
    </w:p>
    <w:p>
      <w:pPr>
        <w:pStyle w:val="BookText"/>
        <w:rPr/>
      </w:pPr>
      <w:r>
        <w:rPr>
          <w:rFonts w:ascii="IRNazanin" w:hAnsi="IRNazanin" w:eastAsia="IRNazanin"/>
          <w:color w:val="111111"/>
          <w:sz w:val="28"/>
          <w:sz w:val="28"/>
          <w:szCs w:val="28"/>
          <w:rtl w:val="true"/>
          <w:lang w:bidi="fa-IR"/>
        </w:rPr>
        <w:t>والاستنشاق ثم ذکرها بعد ما دخل فی صلاته قال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 حماد</w:t>
      </w:r>
    </w:p>
    <w:p>
      <w:pPr>
        <w:pStyle w:val="BookText"/>
        <w:rPr/>
      </w:pPr>
      <w:r>
        <w:rPr>
          <w:rFonts w:ascii="IRNazanin" w:hAnsi="IRNazanin" w:eastAsia="IRNazanin"/>
          <w:color w:val="111111"/>
          <w:sz w:val="28"/>
          <w:sz w:val="28"/>
          <w:szCs w:val="28"/>
          <w:rtl w:val="true"/>
          <w:lang w:bidi="fa-IR"/>
        </w:rPr>
        <w:t xml:space="preserve">بن عثمان عن حکم بن حکیم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المضمضة والاستنشاق</w:t>
      </w:r>
    </w:p>
    <w:p>
      <w:pPr>
        <w:pStyle w:val="BookText"/>
        <w:rPr/>
      </w:pPr>
      <w:r>
        <w:rPr>
          <w:rFonts w:ascii="IRNazanin" w:hAnsi="IRNazanin" w:eastAsia="IRNazanin"/>
          <w:color w:val="111111"/>
          <w:sz w:val="28"/>
          <w:sz w:val="28"/>
          <w:szCs w:val="28"/>
          <w:rtl w:val="true"/>
          <w:lang w:bidi="fa-IR"/>
        </w:rPr>
        <w:t>امن الوضوء هی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جمیل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المضمضة والاستنشاق لیسا من الوضوء حمله</w:t>
      </w:r>
    </w:p>
    <w:p>
      <w:pPr>
        <w:pStyle w:val="BookText"/>
        <w:rPr/>
      </w:pPr>
      <w:r>
        <w:rPr>
          <w:rFonts w:ascii="IRNazanin" w:hAnsi="IRNazanin" w:eastAsia="IRNazanin"/>
          <w:color w:val="111111"/>
          <w:sz w:val="28"/>
          <w:sz w:val="28"/>
          <w:szCs w:val="28"/>
          <w:rtl w:val="true"/>
          <w:lang w:bidi="fa-IR"/>
        </w:rPr>
        <w:t>الشیخ ره علی أنهما لیسا من واجباته بل یکونان من سننه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شاذان بن الخلیل</w:t>
      </w:r>
    </w:p>
    <w:p>
      <w:pPr>
        <w:pStyle w:val="BookText"/>
        <w:rPr/>
      </w:pPr>
      <w:r>
        <w:rPr>
          <w:rFonts w:ascii="IRNazanin" w:hAnsi="IRNazanin" w:eastAsia="IRNazanin"/>
          <w:color w:val="111111"/>
          <w:sz w:val="28"/>
          <w:sz w:val="28"/>
          <w:szCs w:val="28"/>
          <w:rtl w:val="true"/>
          <w:lang w:bidi="fa-IR"/>
        </w:rPr>
        <w:t xml:space="preserve">عن یونس بن عبد الرحمن عن حماد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 xml:space="preserve">المضمضة والاستنشاق قال لیس هما من الوضوء هما من الجوف 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محمد بن الحسن ره قال حدثنا 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إسماعیل بن مرار عن یونس بن عبد الرحمن عمن أخبره عن أبی بصیر عن أبی جعفر</w:t>
      </w:r>
    </w:p>
    <w:p>
      <w:pPr>
        <w:pStyle w:val="BookText"/>
        <w:rPr/>
      </w:pPr>
      <w:r>
        <w:rPr>
          <w:rFonts w:ascii="IRNazanin" w:hAnsi="IRNazanin" w:eastAsia="IRNazanin"/>
          <w:color w:val="111111"/>
          <w:sz w:val="28"/>
          <w:sz w:val="28"/>
          <w:szCs w:val="28"/>
          <w:rtl w:val="true"/>
          <w:lang w:bidi="fa-IR"/>
        </w:rPr>
        <w:t xml:space="preserve">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قالا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علی بن الحکم صا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الحسین عن علی بن الحکم عن</w:t>
      </w:r>
    </w:p>
    <w:p>
      <w:pPr>
        <w:pStyle w:val="BookText"/>
        <w:rPr/>
      </w:pPr>
      <w:r>
        <w:rPr>
          <w:rFonts w:ascii="IRNazanin" w:hAnsi="IRNazanin" w:eastAsia="IRNazanin"/>
          <w:color w:val="111111"/>
          <w:sz w:val="28"/>
          <w:sz w:val="28"/>
          <w:szCs w:val="28"/>
          <w:rtl w:val="true"/>
          <w:lang w:bidi="fa-IR"/>
        </w:rPr>
        <w:t xml:space="preserve">سیف بن عمیرة عن أبی بکر 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علیک</w:t>
      </w:r>
    </w:p>
    <w:p>
      <w:pPr>
        <w:pStyle w:val="BookText"/>
        <w:rPr/>
      </w:pPr>
      <w:r>
        <w:rPr>
          <w:rFonts w:ascii="IRNazanin" w:hAnsi="IRNazanin" w:eastAsia="IRNazanin"/>
          <w:color w:val="111111"/>
          <w:sz w:val="28"/>
          <w:sz w:val="28"/>
          <w:szCs w:val="28"/>
          <w:rtl w:val="true"/>
          <w:lang w:bidi="fa-IR"/>
        </w:rPr>
        <w:t xml:space="preserve">مضمضة ولا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استنشاق ولا مضمضة 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من الجوف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المضمضة والاستنشاق قال لیس بواجب وان ترکتهما</w:t>
      </w:r>
    </w:p>
    <w:p>
      <w:pPr>
        <w:pStyle w:val="BookText"/>
        <w:rPr/>
      </w:pPr>
      <w:r>
        <w:rPr>
          <w:rFonts w:ascii="Amiri" w:hAnsi="Amiri" w:eastAsia="Amiri" w:cs="Amiri"/>
          <w:color w:val="111111"/>
          <w:sz w:val="28"/>
          <w:sz w:val="28"/>
          <w:szCs w:val="28"/>
          <w:rtl w:val="true"/>
          <w:lang w:bidi="ar-SA"/>
        </w:rPr>
        <w:t xml:space="preserve">لم تعد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w:t>
      </w:r>
    </w:p>
    <w:p>
      <w:pPr>
        <w:pStyle w:val="BookText"/>
        <w:rPr/>
      </w:pPr>
      <w:r>
        <w:rPr>
          <w:rFonts w:ascii="IRNazanin" w:hAnsi="IRNazanin" w:eastAsia="IRNazanin"/>
          <w:color w:val="111111"/>
          <w:sz w:val="28"/>
          <w:sz w:val="28"/>
          <w:szCs w:val="28"/>
          <w:rtl w:val="true"/>
          <w:lang w:bidi="fa-IR"/>
        </w:rPr>
        <w:t xml:space="preserve">بن معروف عن القاسم بن عروة عن ابن بکیر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لیس المضمضة والاستنشاق فریضة ولا سنة انما علیک ان تغسل ما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لیسا من السنة التی لا یجوز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المضمضة والاستنشاق لیستا من الوضوء وهما</w:t>
      </w:r>
    </w:p>
    <w:p>
      <w:pPr>
        <w:pStyle w:val="BookText"/>
        <w:rPr/>
      </w:pPr>
      <w:r>
        <w:rPr>
          <w:rFonts w:ascii="IRNazanin" w:hAnsi="IRNazanin" w:eastAsia="IRNazanin"/>
          <w:color w:val="111111"/>
          <w:sz w:val="28"/>
          <w:sz w:val="28"/>
          <w:szCs w:val="28"/>
          <w:rtl w:val="true"/>
          <w:lang w:bidi="fa-IR"/>
        </w:rPr>
        <w:t>سنة لا سنة الوضوء لان الوضوء فریضة کله ولکنهما من الحنیفیة التی قال الله عز وجل</w:t>
      </w:r>
    </w:p>
    <w:p>
      <w:pPr>
        <w:pStyle w:val="BookText"/>
        <w:rPr/>
      </w:pPr>
      <w:r>
        <w:rPr>
          <w:rFonts w:ascii="IRNazanin" w:hAnsi="IRNazanin" w:eastAsia="IRNazanin"/>
          <w:color w:val="111111"/>
          <w:sz w:val="28"/>
          <w:sz w:val="28"/>
          <w:szCs w:val="28"/>
          <w:rtl w:val="true"/>
          <w:lang w:bidi="fa-IR"/>
        </w:rPr>
        <w:t xml:space="preserve">لنبیه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 ملة إبراهیم حنیفا وهی عشر سنن خمس فی الرأس وخمس فی</w:t>
      </w:r>
    </w:p>
    <w:p>
      <w:pPr>
        <w:pStyle w:val="BookText"/>
        <w:rPr/>
      </w:pPr>
      <w:r>
        <w:rPr>
          <w:rFonts w:ascii="IRNazanin" w:hAnsi="IRNazanin" w:eastAsia="IRNazanin"/>
          <w:color w:val="111111"/>
          <w:sz w:val="28"/>
          <w:sz w:val="28"/>
          <w:szCs w:val="28"/>
          <w:rtl w:val="true"/>
          <w:lang w:bidi="fa-IR"/>
        </w:rPr>
        <w:t>الجسد واما التی فی الرأس فالمضمضة والاستنشاق الخ</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الوضوء بالمطر</w:t>
      </w:r>
    </w:p>
    <w:p>
      <w:pPr>
        <w:pStyle w:val="BookText"/>
        <w:rPr/>
      </w:pPr>
      <w:r>
        <w:rPr>
          <w:rFonts w:ascii="IRNazanin" w:hAnsi="IRNazanin" w:eastAsia="IRNazanin"/>
          <w:color w:val="111111"/>
          <w:sz w:val="28"/>
          <w:sz w:val="28"/>
          <w:szCs w:val="28"/>
          <w:rtl w:val="true"/>
          <w:lang w:bidi="fa-IR"/>
        </w:rPr>
        <w:t xml:space="preserve">قوله ولیمضمض ولیستنشق وفی روایتی عبد 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غسل الید قبل ادخالها الاناء ما یدل علی استحباب المضمضة والاستنشاق</w:t>
      </w:r>
      <w:bookmarkStart w:id="292" w:name="pg12401_155429"/>
    </w:p>
    <w:p>
      <w:pPr>
        <w:pStyle w:val="BookText"/>
        <w:rPr/>
      </w:pPr>
      <w:bookmarkEnd w:id="292"/>
      <w:r>
        <w:rPr>
          <w:rFonts w:ascii="IRNazanin" w:hAnsi="IRNazanin" w:eastAsia="IRNazanin"/>
          <w:color w:val="111111"/>
          <w:sz w:val="28"/>
          <w:sz w:val="28"/>
          <w:szCs w:val="28"/>
          <w:rtl w:val="true"/>
          <w:lang w:bidi="fa-IR"/>
        </w:rPr>
        <w:t xml:space="preserve">فی الوضوء ویأتی فی روایة أبی اسحق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تمضمض ثلاث مرات واستنشق ثلثا وفی روایة هند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ثم مضمض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ومجه علی عوسجة کانت إلی جنب خیمة خالتها ثلاث مرات</w:t>
      </w:r>
    </w:p>
    <w:p>
      <w:pPr>
        <w:pStyle w:val="BookText"/>
        <w:rPr/>
      </w:pPr>
      <w:r>
        <w:rPr>
          <w:rFonts w:ascii="IRNazanin" w:hAnsi="IRNazanin" w:eastAsia="IRNazanin"/>
          <w:color w:val="111111"/>
          <w:sz w:val="28"/>
          <w:sz w:val="28"/>
          <w:szCs w:val="28"/>
          <w:rtl w:val="true"/>
          <w:lang w:bidi="fa-IR"/>
        </w:rPr>
        <w:t>فاستنشق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 الواحدة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امرک به فی ذلک أن تمضمض ثلاثا وتستنشق ثلاثا وفی روایة</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تمضمض واستنشق وغسل</w:t>
      </w:r>
    </w:p>
    <w:p>
      <w:pPr>
        <w:pStyle w:val="BookText"/>
        <w:rPr/>
      </w:pPr>
      <w:r>
        <w:rPr>
          <w:rFonts w:ascii="IRNazanin" w:hAnsi="IRNazanin" w:eastAsia="IRNazanin"/>
          <w:color w:val="111111"/>
          <w:sz w:val="28"/>
          <w:sz w:val="28"/>
          <w:szCs w:val="28"/>
          <w:rtl w:val="true"/>
          <w:lang w:bidi="fa-IR"/>
        </w:rPr>
        <w:t xml:space="preserve">یدیه ثلاثا 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تمضمض واستنشق</w:t>
      </w:r>
    </w:p>
    <w:p>
      <w:pPr>
        <w:pStyle w:val="BookText"/>
        <w:rPr/>
      </w:pPr>
      <w:r>
        <w:rPr>
          <w:rFonts w:ascii="IRNazanin" w:hAnsi="IRNazanin" w:eastAsia="IRNazanin"/>
          <w:color w:val="111111"/>
          <w:sz w:val="28"/>
          <w:sz w:val="28"/>
          <w:szCs w:val="28"/>
          <w:rtl w:val="true"/>
          <w:lang w:bidi="fa-IR"/>
        </w:rPr>
        <w:t xml:space="preserve">واستن وفی روایة الحسن بن راشد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الغسل من أبواب الغسل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الغسل ولا فی الوضوء مضمضة ولا استنشاق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المضمضة والاستنشاق للصائم فی کتاب الصوم ما یدل علی ذلک وفی الرضوی</w:t>
      </w:r>
    </w:p>
    <w:p>
      <w:pPr>
        <w:pStyle w:val="BookText"/>
        <w:rPr/>
      </w:pPr>
      <w:r>
        <w:rPr>
          <w:rFonts w:ascii="IRNazanin" w:hAnsi="IRNazanin" w:eastAsia="IRNazanin"/>
          <w:color w:val="111111"/>
          <w:sz w:val="28"/>
          <w:sz w:val="28"/>
          <w:szCs w:val="28"/>
          <w:rtl w:val="true"/>
          <w:lang w:bidi="fa-IR"/>
        </w:rPr>
        <w:t xml:space="preserve">من باب استحباب السواک فی کتاب الاخلاق والآداب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p>
    <w:p>
      <w:pPr>
        <w:pStyle w:val="BookText"/>
        <w:rPr/>
      </w:pPr>
      <w:r>
        <w:rPr>
          <w:rFonts w:ascii="IRNazanin" w:hAnsi="IRNazanin" w:eastAsia="IRNazanin"/>
          <w:color w:val="111111"/>
          <w:sz w:val="28"/>
          <w:sz w:val="28"/>
          <w:szCs w:val="28"/>
          <w:rtl w:val="true"/>
          <w:lang w:bidi="fa-IR"/>
        </w:rPr>
        <w:t xml:space="preserve">من السنن فی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المضمضة والاستنشاق</w:t>
      </w:r>
      <w:r>
        <w:rPr>
          <w:rFonts w:eastAsia="IRNazanin" w:cs="IRNazanin"/>
          <w:color w:val="111111"/>
          <w:sz w:val="28"/>
          <w:szCs w:val="28"/>
          <w:rtl w:val="true"/>
          <w:lang w:bidi="fa-IR"/>
        </w:rPr>
        <w:t>.</w:t>
      </w:r>
    </w:p>
    <w:p>
      <w:pPr>
        <w:pStyle w:val="Heading4"/>
        <w:numPr>
          <w:ilvl w:val="3"/>
          <w:numId w:val="1"/>
        </w:numPr>
        <w:rPr/>
      </w:pPr>
      <w:bookmarkStart w:id="293" w:name="__RefHeading___Toc9719309_417432637"/>
      <w:bookmarkStart w:id="294" w:name="_Toc103"/>
      <w:bookmarkEnd w:id="293"/>
      <w:r>
        <w:rPr>
          <w:rtl w:val="true"/>
        </w:rPr>
        <w:t>(</w:t>
      </w:r>
      <w:r>
        <w:rPr/>
        <w:t>14</w:t>
      </w:r>
      <w:r>
        <w:rPr>
          <w:rtl w:val="true"/>
        </w:rPr>
        <w:t xml:space="preserve">) </w:t>
      </w:r>
      <w:r>
        <w:rPr>
          <w:rtl w:val="true"/>
        </w:rPr>
        <w:t>باب حکم صفق الوجه بالماء واستحباب فتح العین عند الوضوء</w:t>
      </w:r>
      <w:bookmarkEnd w:id="294"/>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معویة بن حکیم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معویة بن حکیم عن ابن المغیرة</w:t>
      </w:r>
    </w:p>
    <w:p>
      <w:pPr>
        <w:pStyle w:val="BookText"/>
        <w:rPr/>
      </w:pPr>
      <w:r>
        <w:rPr>
          <w:rFonts w:ascii="IRNazanin" w:hAnsi="IRNazanin" w:eastAsia="IRNazanin"/>
          <w:color w:val="111111"/>
          <w:sz w:val="28"/>
          <w:sz w:val="28"/>
          <w:szCs w:val="28"/>
          <w:rtl w:val="true"/>
          <w:lang w:bidi="fa-IR"/>
        </w:rPr>
        <w:t xml:space="preserve">عن رجل عن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قال إذا توضأ الرجل فلیصفق</w:t>
      </w:r>
    </w:p>
    <w:p>
      <w:pPr>
        <w:pStyle w:val="BookText"/>
        <w:rPr/>
      </w:pPr>
      <w:r>
        <w:rPr>
          <w:rFonts w:ascii="IRNazanin" w:hAnsi="IRNazanin" w:eastAsia="IRNazanin"/>
          <w:color w:val="111111"/>
          <w:sz w:val="28"/>
          <w:sz w:val="28"/>
          <w:szCs w:val="28"/>
          <w:rtl w:val="true"/>
          <w:lang w:bidi="fa-IR"/>
        </w:rPr>
        <w:t xml:space="preserve">وجهه بالماء فإنه إن کان ناعسا فزع واستیقظ وان کان البرد </w:t>
      </w:r>
      <w:r>
        <w:rPr>
          <w:rStyle w:val="FootnoteAnchor"/>
          <w:rtl w:val="true"/>
        </w:rPr>
        <w:footnoteReference w:id="448"/>
      </w:r>
      <w:r>
        <w:rPr>
          <w:rFonts w:ascii="IRNazanin" w:hAnsi="IRNazanin" w:eastAsia="IRNazanin"/>
          <w:color w:val="111111"/>
          <w:sz w:val="28"/>
          <w:sz w:val="28"/>
          <w:szCs w:val="28"/>
          <w:rtl w:val="true"/>
          <w:lang w:bidi="fa-IR"/>
        </w:rPr>
        <w:t xml:space="preserve">فزع ولم </w:t>
      </w:r>
      <w:r>
        <w:rPr>
          <w:rStyle w:val="FootnoteAnchor"/>
          <w:rtl w:val="true"/>
        </w:rPr>
        <w:footnoteReference w:id="44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 البرد</w:t>
      </w:r>
      <w:r>
        <w:rPr>
          <w:rFonts w:eastAsia="IRNazanin" w:cs="IRNazanin"/>
          <w:color w:val="111111"/>
          <w:sz w:val="28"/>
          <w:szCs w:val="28"/>
          <w:rtl w:val="true"/>
          <w:lang w:bidi="fa-IR"/>
        </w:rPr>
        <w:t>.</w:t>
      </w:r>
      <w:bookmarkStart w:id="295" w:name="pg12401_155430"/>
    </w:p>
    <w:p>
      <w:pPr>
        <w:pStyle w:val="BookText"/>
        <w:rPr/>
      </w:pPr>
      <w:bookmarkEnd w:id="295"/>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أبیه عن ابن</w:t>
      </w:r>
    </w:p>
    <w:p>
      <w:pPr>
        <w:pStyle w:val="BookText"/>
        <w:rPr/>
      </w:pPr>
      <w:r>
        <w:rPr>
          <w:rFonts w:ascii="IRNazanin" w:hAnsi="IRNazanin" w:eastAsia="IRNazanin"/>
          <w:color w:val="111111"/>
          <w:sz w:val="28"/>
          <w:sz w:val="28"/>
          <w:szCs w:val="28"/>
          <w:rtl w:val="true"/>
          <w:lang w:bidi="fa-IR"/>
        </w:rPr>
        <w:t xml:space="preserve">المغیرة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بن عیسی عن أبیه عن ابن</w:t>
      </w:r>
    </w:p>
    <w:p>
      <w:pPr>
        <w:pStyle w:val="BookText"/>
        <w:rPr/>
      </w:pPr>
      <w:r>
        <w:rPr>
          <w:rFonts w:ascii="IRNazanin" w:hAnsi="IRNazanin" w:eastAsia="IRNazanin"/>
          <w:color w:val="111111"/>
          <w:sz w:val="28"/>
          <w:sz w:val="28"/>
          <w:szCs w:val="28"/>
          <w:rtl w:val="true"/>
          <w:lang w:bidi="fa-IR"/>
        </w:rPr>
        <w:t xml:space="preserve">المغیرة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w:t>
      </w:r>
    </w:p>
    <w:p>
      <w:pPr>
        <w:pStyle w:val="BookText"/>
        <w:rPr/>
      </w:pPr>
      <w:r>
        <w:rPr>
          <w:rFonts w:ascii="IRNazanin" w:hAnsi="IRNazanin" w:eastAsia="IRNazanin"/>
          <w:color w:val="111111"/>
          <w:sz w:val="28"/>
          <w:sz w:val="28"/>
          <w:szCs w:val="28"/>
          <w:rtl w:val="true"/>
          <w:lang w:bidi="fa-IR"/>
        </w:rPr>
        <w:t>وجوهکم بالماء إذا توضأتم ولکن شنوا الماء شنا</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قال حدثنا محمد بن الحسن الصفار عن العباس بن معروف عن أبی همام</w:t>
      </w:r>
    </w:p>
    <w:p>
      <w:pPr>
        <w:pStyle w:val="BookText"/>
        <w:rPr/>
      </w:pPr>
      <w:r>
        <w:rPr>
          <w:rFonts w:ascii="IRNazanin" w:hAnsi="IRNazanin" w:eastAsia="IRNazanin"/>
          <w:color w:val="111111"/>
          <w:sz w:val="28"/>
          <w:sz w:val="28"/>
          <w:szCs w:val="28"/>
          <w:rtl w:val="true"/>
          <w:lang w:bidi="fa-IR"/>
        </w:rPr>
        <w:t xml:space="preserve">عن محمد بن سعید </w:t>
      </w:r>
      <w:r>
        <w:rPr>
          <w:rStyle w:val="FootnoteAnchor"/>
          <w:rtl w:val="true"/>
        </w:rPr>
        <w:footnoteReference w:id="451"/>
      </w:r>
      <w:r>
        <w:rPr>
          <w:rFonts w:ascii="IRNazanin" w:hAnsi="IRNazanin" w:eastAsia="IRNazanin"/>
          <w:color w:val="111111"/>
          <w:sz w:val="28"/>
          <w:sz w:val="28"/>
          <w:szCs w:val="28"/>
          <w:rtl w:val="true"/>
          <w:lang w:bidi="fa-IR"/>
        </w:rPr>
        <w:t>بن غزوان عن السکونی عن أبی جریح عن عطاء عن</w:t>
      </w:r>
    </w:p>
    <w:p>
      <w:pPr>
        <w:pStyle w:val="BookText"/>
        <w:rPr/>
      </w:pPr>
      <w:r>
        <w:rPr>
          <w:rFonts w:ascii="IRNazanin" w:hAnsi="IRNazanin" w:eastAsia="IRNazanin"/>
          <w:color w:val="111111"/>
          <w:sz w:val="28"/>
          <w:sz w:val="28"/>
          <w:szCs w:val="28"/>
          <w:rtl w:val="true"/>
          <w:lang w:bidi="fa-IR"/>
        </w:rPr>
        <w:t xml:space="preserve">ابن عباس قال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عیونکم عند الوضوء لعلها لا تری</w:t>
      </w:r>
    </w:p>
    <w:p>
      <w:pPr>
        <w:pStyle w:val="BookText"/>
        <w:rPr/>
      </w:pPr>
      <w:r>
        <w:rPr>
          <w:rFonts w:ascii="IRNazanin" w:hAnsi="IRNazanin" w:eastAsia="IRNazanin"/>
          <w:color w:val="111111"/>
          <w:sz w:val="28"/>
          <w:sz w:val="28"/>
          <w:szCs w:val="28"/>
          <w:rtl w:val="true"/>
          <w:lang w:bidi="fa-IR"/>
        </w:rPr>
        <w:t xml:space="preserve">نار جهنم المقنع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اشربوا أعینکم الماء عند الوضوء لعلها لا تری نارا حامیة ک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ویأتی فی روایة أبی جریر الرقاشی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تعمق </w:t>
      </w:r>
      <w:r>
        <w:rPr>
          <w:rStyle w:val="FootnoteAnchor"/>
          <w:rtl w:val="true"/>
        </w:rPr>
        <w:footnoteReference w:id="452"/>
      </w:r>
      <w:r>
        <w:rPr>
          <w:rFonts w:ascii="IRNazanin" w:hAnsi="IRNazanin" w:eastAsia="IRNazanin"/>
          <w:color w:val="111111"/>
          <w:sz w:val="28"/>
          <w:sz w:val="28"/>
          <w:szCs w:val="28"/>
          <w:rtl w:val="true"/>
          <w:lang w:bidi="fa-IR"/>
        </w:rPr>
        <w:t>فی الوضوء ولا تلطم وجهک بالماء لطما ولکن اغسله من</w:t>
      </w:r>
    </w:p>
    <w:p>
      <w:pPr>
        <w:pStyle w:val="BookText"/>
        <w:rPr/>
      </w:pPr>
      <w:r>
        <w:rPr>
          <w:rFonts w:ascii="IRNazanin" w:hAnsi="IRNazanin" w:eastAsia="IRNazanin"/>
          <w:color w:val="111111"/>
          <w:sz w:val="28"/>
          <w:sz w:val="28"/>
          <w:szCs w:val="28"/>
          <w:rtl w:val="true"/>
          <w:lang w:bidi="fa-IR"/>
        </w:rPr>
        <w:t>أعلی وجهک إلی أسفله بالماء مسحا</w:t>
      </w:r>
    </w:p>
    <w:p>
      <w:pPr>
        <w:pStyle w:val="Heading4"/>
        <w:numPr>
          <w:ilvl w:val="3"/>
          <w:numId w:val="1"/>
        </w:numPr>
        <w:rPr/>
      </w:pPr>
      <w:bookmarkStart w:id="296" w:name="__RefHeading___Toc9719311_417432637"/>
      <w:bookmarkStart w:id="297" w:name="_Toc104"/>
      <w:bookmarkEnd w:id="296"/>
      <w:r>
        <w:rPr>
          <w:rtl w:val="true"/>
        </w:rPr>
        <w:t>(</w:t>
      </w:r>
      <w:r>
        <w:rPr/>
        <w:t>15</w:t>
      </w:r>
      <w:r>
        <w:rPr>
          <w:rtl w:val="true"/>
        </w:rPr>
        <w:t xml:space="preserve">) </w:t>
      </w:r>
      <w:r>
        <w:rPr>
          <w:rtl w:val="true"/>
        </w:rPr>
        <w:t>باب حکم الاستعانة فی الوضوء والغسل ومقدماتهما و</w:t>
      </w:r>
      <w:r>
        <w:rPr>
          <w:rtl w:val="true"/>
        </w:rPr>
        <w:t>...</w:t>
      </w:r>
      <w:bookmarkEnd w:id="297"/>
    </w:p>
    <w:p>
      <w:pPr>
        <w:pStyle w:val="BookText"/>
        <w:rPr/>
      </w:pPr>
      <w:r>
        <w:rPr>
          <w:rFonts w:ascii="IRNazanin" w:hAnsi="IRNazanin" w:eastAsia="IRNazanin"/>
          <w:color w:val="111111"/>
          <w:sz w:val="28"/>
          <w:sz w:val="28"/>
          <w:szCs w:val="28"/>
          <w:rtl w:val="true"/>
          <w:lang w:bidi="fa-IR"/>
        </w:rPr>
        <w:t>باب حکم الاستعانة فی الوضوء والغسل ومقدماتهما وانه یعتبر فیهما النیة والخلوص ویستحب عندهما</w:t>
      </w:r>
    </w:p>
    <w:p>
      <w:pPr>
        <w:pStyle w:val="BookText"/>
        <w:rPr/>
      </w:pPr>
      <w:r>
        <w:rPr>
          <w:rFonts w:ascii="IRNazanin" w:hAnsi="IRNazanin" w:eastAsia="IRNazanin"/>
          <w:color w:val="111111"/>
          <w:sz w:val="28"/>
          <w:sz w:val="28"/>
          <w:szCs w:val="28"/>
          <w:rtl w:val="true"/>
          <w:lang w:bidi="fa-IR"/>
        </w:rPr>
        <w:t>الخضوع والخشوع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الکهف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انا بشر مثلکم یوحی إلی انما إلهکم اله واحد</w:t>
      </w:r>
    </w:p>
    <w:p>
      <w:pPr>
        <w:pStyle w:val="BookText"/>
        <w:rPr/>
      </w:pPr>
      <w:r>
        <w:rPr>
          <w:rFonts w:ascii="IRNazanin" w:hAnsi="IRNazanin" w:eastAsia="IRNazanin"/>
          <w:color w:val="111111"/>
          <w:sz w:val="28"/>
          <w:sz w:val="28"/>
          <w:szCs w:val="28"/>
          <w:rtl w:val="true"/>
          <w:lang w:bidi="fa-IR"/>
        </w:rPr>
        <w:t>فمن کان یرجوا لقاء ربه فلیعمل عملا صالحا ولا یشرک بعبادة ربه أحدا</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هاشم عن عبد الرحمن بن حماد العلل </w:t>
      </w:r>
      <w:r>
        <w:rPr>
          <w:rFonts w:eastAsia="IRNazanin" w:cs="IRNazanin"/>
          <w:color w:val="111111"/>
          <w:sz w:val="28"/>
          <w:szCs w:val="28"/>
          <w:lang w:bidi="fa-IR"/>
        </w:rPr>
        <w:t>103</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ره قال حدثنا محمد بن یحیی العطار قال حدثنا محمد بن أحمد قال حدثنا ابوا اسحق</w:t>
      </w:r>
    </w:p>
    <w:p>
      <w:pPr>
        <w:pStyle w:val="BookText"/>
        <w:rPr/>
      </w:pPr>
      <w:r>
        <w:rPr>
          <w:rFonts w:ascii="IRNazanin" w:hAnsi="IRNazanin" w:eastAsia="IRNazanin"/>
          <w:color w:val="111111"/>
          <w:sz w:val="28"/>
          <w:sz w:val="28"/>
          <w:szCs w:val="28"/>
          <w:rtl w:val="true"/>
          <w:lang w:bidi="fa-IR"/>
        </w:rPr>
        <w:t>إبراهیم ابن إسحاق عن عبد الله بن حماد عن إبراهیم بن عبد الحمید عن شهاب بن عبد ربه</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لم یدع</w:t>
      </w:r>
    </w:p>
    <w:p>
      <w:pPr>
        <w:pStyle w:val="BookText"/>
        <w:rPr/>
      </w:pPr>
      <w:r>
        <w:rPr>
          <w:rFonts w:ascii="IRNazanin" w:hAnsi="IRNazanin" w:eastAsia="IRNazanin"/>
          <w:color w:val="111111"/>
          <w:sz w:val="28"/>
          <w:sz w:val="28"/>
          <w:szCs w:val="28"/>
          <w:rtl w:val="true"/>
          <w:lang w:bidi="fa-IR"/>
        </w:rPr>
        <w:t>أحدا یصب علیه الماء فقیل له یا أمیر المؤمنین لم لا تدعهم یصبون علیک الماء</w:t>
      </w:r>
    </w:p>
    <w:p>
      <w:pPr>
        <w:pStyle w:val="BookText"/>
        <w:rPr/>
      </w:pPr>
      <w:r>
        <w:rPr>
          <w:rFonts w:ascii="IRNazanin" w:hAnsi="IRNazanin" w:eastAsia="IRNazanin"/>
          <w:color w:val="111111"/>
          <w:sz w:val="28"/>
          <w:sz w:val="28"/>
          <w:szCs w:val="28"/>
          <w:rtl w:val="true"/>
          <w:lang w:bidi="fa-IR"/>
        </w:rPr>
        <w:t xml:space="preserve">فقال لا أحب ان أشرک فی صلاتی أحدا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تبارک وتعالی فمن کان یرجو لقاء</w:t>
      </w:r>
    </w:p>
    <w:p>
      <w:pPr>
        <w:pStyle w:val="BookText"/>
        <w:rPr/>
      </w:pPr>
      <w:r>
        <w:rPr>
          <w:rFonts w:ascii="IRNazanin" w:hAnsi="IRNazanin" w:eastAsia="IRNazanin"/>
          <w:color w:val="111111"/>
          <w:sz w:val="28"/>
          <w:sz w:val="28"/>
          <w:szCs w:val="28"/>
          <w:rtl w:val="true"/>
          <w:lang w:bidi="fa-IR"/>
        </w:rPr>
        <w:t xml:space="preserve">ربه فلیعمل عملا صالحا ولا یشرک بعبادة ربه أحدا المقنع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علی بن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 xml:space="preserve">بن </w:t>
      </w:r>
      <w:r>
        <w:rPr>
          <w:rStyle w:val="FootnoteAnchor"/>
          <w:rtl w:val="true"/>
        </w:rPr>
        <w:footnoteReference w:id="453"/>
      </w:r>
      <w:r>
        <w:rPr>
          <w:rFonts w:ascii="IRNazanin" w:hAnsi="IRNazanin" w:eastAsia="IRNazanin"/>
          <w:color w:val="111111"/>
          <w:sz w:val="28"/>
          <w:sz w:val="28"/>
          <w:szCs w:val="28"/>
          <w:rtl w:val="true"/>
          <w:lang w:bidi="fa-IR"/>
        </w:rPr>
        <w:t xml:space="preserve">إبراهیم الأحمر عن الحسن بن علی الوشاء 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 الله</w:t>
      </w:r>
    </w:p>
    <w:p>
      <w:pPr>
        <w:pStyle w:val="BookText"/>
        <w:rPr/>
      </w:pPr>
      <w:r>
        <w:rPr>
          <w:rFonts w:ascii="IRNazanin" w:hAnsi="IRNazanin" w:eastAsia="IRNazanin"/>
          <w:color w:val="111111"/>
          <w:sz w:val="28"/>
          <w:sz w:val="28"/>
          <w:szCs w:val="28"/>
          <w:rtl w:val="true"/>
          <w:lang w:bidi="fa-IR"/>
        </w:rPr>
        <w:t xml:space="preserve">عن إبراهیم بن إسحاق الأحمر عن الحسن بن علی الوشاء قال دخلت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وبین یدیه إبریق یرید أن یتهیأ منه للصلاة فدنوت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لأصب علیه فأبی ذلک</w:t>
      </w:r>
    </w:p>
    <w:p>
      <w:pPr>
        <w:pStyle w:val="BookText"/>
        <w:rPr/>
      </w:pPr>
      <w:r>
        <w:rPr>
          <w:rFonts w:ascii="IRNazanin" w:hAnsi="IRNazanin" w:eastAsia="IRNazanin"/>
          <w:color w:val="111111"/>
          <w:sz w:val="28"/>
          <w:sz w:val="28"/>
          <w:szCs w:val="28"/>
          <w:rtl w:val="true"/>
          <w:lang w:bidi="fa-IR"/>
        </w:rPr>
        <w:t xml:space="preserve">وقال مه یا حسن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تنهانی ان أصب </w:t>
      </w:r>
      <w:r>
        <w:rPr>
          <w:rStyle w:val="FootnoteAnchor"/>
          <w:rtl w:val="true"/>
        </w:rPr>
        <w:footnoteReference w:id="454"/>
      </w:r>
      <w:r>
        <w:rPr>
          <w:rFonts w:ascii="IRNazanin" w:hAnsi="IRNazanin" w:eastAsia="IRNazanin"/>
          <w:color w:val="111111"/>
          <w:sz w:val="28"/>
          <w:sz w:val="28"/>
          <w:szCs w:val="28"/>
          <w:rtl w:val="true"/>
          <w:lang w:bidi="fa-IR"/>
        </w:rPr>
        <w:t xml:space="preserve">علی یدک </w:t>
      </w:r>
      <w:r>
        <w:rPr>
          <w:rStyle w:val="FootnoteAnchor"/>
          <w:rtl w:val="true"/>
        </w:rPr>
        <w:footnoteReference w:id="455"/>
      </w:r>
      <w:r>
        <w:rPr>
          <w:rFonts w:ascii="IRNazanin" w:hAnsi="IRNazanin" w:eastAsia="IRNazanin"/>
          <w:color w:val="111111"/>
          <w:sz w:val="28"/>
          <w:sz w:val="28"/>
          <w:szCs w:val="28"/>
          <w:rtl w:val="true"/>
          <w:lang w:bidi="fa-IR"/>
        </w:rPr>
        <w:t>تکره ان أؤجر</w:t>
      </w:r>
    </w:p>
    <w:p>
      <w:pPr>
        <w:pStyle w:val="BookText"/>
        <w:rPr/>
      </w:pPr>
      <w:r>
        <w:rPr>
          <w:rFonts w:ascii="IRNazanin" w:hAnsi="IRNazanin" w:eastAsia="IRNazanin"/>
          <w:color w:val="111111"/>
          <w:sz w:val="28"/>
          <w:sz w:val="28"/>
          <w:szCs w:val="28"/>
          <w:rtl w:val="true"/>
          <w:lang w:bidi="fa-IR"/>
        </w:rPr>
        <w:t>قال تؤجر أنت وأؤزر انا فقلت له وکیف ذلک فقال اما سمعت الله عز وجل یقول فمن</w:t>
      </w:r>
    </w:p>
    <w:p>
      <w:pPr>
        <w:pStyle w:val="BookText"/>
        <w:rPr/>
      </w:pPr>
      <w:r>
        <w:rPr>
          <w:rFonts w:ascii="IRNazanin" w:hAnsi="IRNazanin" w:eastAsia="IRNazanin"/>
          <w:color w:val="111111"/>
          <w:sz w:val="28"/>
          <w:sz w:val="28"/>
          <w:szCs w:val="28"/>
          <w:rtl w:val="true"/>
          <w:lang w:bidi="fa-IR"/>
        </w:rPr>
        <w:t xml:space="preserve">کان یرجو لقاء ربه فلیعمل عملا صالحا ولا یشرک بعبادة ربه أحدا وها انا ذا </w:t>
      </w:r>
      <w:r>
        <w:rPr>
          <w:rStyle w:val="FootnoteAnchor"/>
          <w:rtl w:val="true"/>
        </w:rPr>
        <w:footnoteReference w:id="456"/>
      </w:r>
      <w:r>
        <w:rPr>
          <w:rFonts w:ascii="IRNazanin" w:hAnsi="IRNazanin" w:eastAsia="IRNazanin"/>
          <w:color w:val="111111"/>
          <w:sz w:val="28"/>
          <w:sz w:val="28"/>
          <w:szCs w:val="28"/>
          <w:rtl w:val="true"/>
          <w:lang w:bidi="fa-IR"/>
        </w:rPr>
        <w:t>أتوضأ</w:t>
      </w:r>
    </w:p>
    <w:p>
      <w:pPr>
        <w:pStyle w:val="BookText"/>
        <w:rPr/>
      </w:pPr>
      <w:r>
        <w:rPr>
          <w:rFonts w:ascii="IRNazanin" w:hAnsi="IRNazanin" w:eastAsia="IRNazanin"/>
          <w:color w:val="111111"/>
          <w:sz w:val="28"/>
          <w:sz w:val="28"/>
          <w:szCs w:val="28"/>
          <w:rtl w:val="true"/>
          <w:lang w:bidi="fa-IR"/>
        </w:rPr>
        <w:t>للصلاة وهی العبادة فاکره ان یشرکنی فیها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علی المأمون فرآه</w:t>
      </w:r>
    </w:p>
    <w:p>
      <w:pPr>
        <w:pStyle w:val="BookText"/>
        <w:rPr/>
      </w:pPr>
      <w:r>
        <w:rPr>
          <w:rFonts w:ascii="IRNazanin" w:hAnsi="IRNazanin" w:eastAsia="IRNazanin"/>
          <w:color w:val="111111"/>
          <w:sz w:val="28"/>
          <w:sz w:val="28"/>
          <w:szCs w:val="28"/>
          <w:rtl w:val="true"/>
          <w:lang w:bidi="fa-IR"/>
        </w:rPr>
        <w:t xml:space="preserve">یتوضأ للصلاة والغلام یصب علی یده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یا أمیر المؤمنین بعبادة</w:t>
      </w:r>
    </w:p>
    <w:p>
      <w:pPr>
        <w:pStyle w:val="BookText"/>
        <w:rPr/>
      </w:pPr>
      <w:r>
        <w:rPr>
          <w:rFonts w:ascii="IRNazanin" w:hAnsi="IRNazanin" w:eastAsia="IRNazanin"/>
          <w:color w:val="111111"/>
          <w:sz w:val="28"/>
          <w:sz w:val="28"/>
          <w:szCs w:val="28"/>
          <w:rtl w:val="true"/>
          <w:lang w:bidi="fa-IR"/>
        </w:rPr>
        <w:t>ربک أحدا فصرف المأمون الغلام وتولی تمام وضوئه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علی بن إبراهیم</w:t>
      </w:r>
    </w:p>
    <w:p>
      <w:pPr>
        <w:pStyle w:val="BookText"/>
        <w:rPr/>
      </w:pPr>
      <w:r>
        <w:rPr>
          <w:rFonts w:ascii="IRNazanin" w:hAnsi="IRNazanin" w:eastAsia="IRNazanin"/>
          <w:color w:val="111111"/>
          <w:sz w:val="28"/>
          <w:sz w:val="28"/>
          <w:szCs w:val="28"/>
          <w:rtl w:val="true"/>
          <w:lang w:bidi="fa-IR"/>
        </w:rPr>
        <w:t xml:space="preserve">بن هاشم عن أبیه 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لا أحب ان یشارکنی فیهما أحد وضوئی</w:t>
      </w:r>
    </w:p>
    <w:p>
      <w:pPr>
        <w:pStyle w:val="BookText"/>
        <w:rPr/>
      </w:pPr>
      <w:r>
        <w:rPr>
          <w:rFonts w:ascii="IRNazanin" w:hAnsi="IRNazanin" w:eastAsia="IRNazanin"/>
          <w:color w:val="111111"/>
          <w:sz w:val="28"/>
          <w:sz w:val="28"/>
          <w:szCs w:val="28"/>
          <w:rtl w:val="true"/>
          <w:lang w:bidi="fa-IR"/>
        </w:rPr>
        <w:t xml:space="preserve">فإنه من صلاتی وصدقتی فإنها من یدی إلی ید السائل فإنها تقع فی ید الرحمن 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عن أبی بکر عن السکونی مثله 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 فیه وصدقتی من 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ره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محمد بن یحیی بن</w:t>
      </w:r>
    </w:p>
    <w:p>
      <w:pPr>
        <w:pStyle w:val="BookText"/>
        <w:rPr/>
      </w:pPr>
      <w:r>
        <w:rPr>
          <w:rFonts w:ascii="IRNazanin" w:hAnsi="IRNazanin" w:eastAsia="IRNazanin"/>
          <w:color w:val="111111"/>
          <w:sz w:val="28"/>
          <w:sz w:val="28"/>
          <w:szCs w:val="28"/>
          <w:rtl w:val="true"/>
          <w:lang w:bidi="fa-IR"/>
        </w:rPr>
        <w:t>الحسن بن جعفر بن عبید الله بن الحسین بن علی بن الحسین بن علی بن أبی طالب</w:t>
      </w:r>
    </w:p>
    <w:p>
      <w:pPr>
        <w:pStyle w:val="BookText"/>
        <w:rPr/>
      </w:pPr>
      <w:r>
        <w:rPr>
          <w:rFonts w:ascii="IRNazanin" w:hAnsi="IRNazanin" w:eastAsia="IRNazanin"/>
          <w:color w:val="111111"/>
          <w:sz w:val="28"/>
          <w:sz w:val="28"/>
          <w:szCs w:val="28"/>
          <w:rtl w:val="true"/>
          <w:lang w:bidi="fa-IR"/>
        </w:rPr>
        <w:t>قال حدثنی یحیی بن الحسن بن جعفر قال حدثنی شیخ من اهل الیمن یقال له عبد الله</w:t>
      </w:r>
    </w:p>
    <w:p>
      <w:pPr>
        <w:pStyle w:val="BookText"/>
        <w:rPr/>
      </w:pPr>
      <w:r>
        <w:rPr>
          <w:rFonts w:ascii="IRNazanin" w:hAnsi="IRNazanin" w:eastAsia="IRNazanin"/>
          <w:color w:val="111111"/>
          <w:sz w:val="28"/>
          <w:sz w:val="28"/>
          <w:szCs w:val="28"/>
          <w:rtl w:val="true"/>
          <w:lang w:bidi="fa-IR"/>
        </w:rPr>
        <w:t xml:space="preserve">بن محمد قال سمعت عبد الرزاق یقول جعلت جاریة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تکسب</w:t>
      </w:r>
    </w:p>
    <w:p>
      <w:pPr>
        <w:pStyle w:val="BookText"/>
        <w:rPr/>
      </w:pPr>
      <w:r>
        <w:rPr>
          <w:rFonts w:ascii="IRNazanin" w:hAnsi="IRNazanin" w:eastAsia="IRNazanin"/>
          <w:color w:val="111111"/>
          <w:sz w:val="28"/>
          <w:sz w:val="28"/>
          <w:szCs w:val="28"/>
          <w:rtl w:val="true"/>
          <w:lang w:bidi="fa-IR"/>
        </w:rPr>
        <w:t>الماء علیه وهو یتوضأ للصلاة فسقط الإبریق من ید الجاریة علی وجهه فشجه فرفع</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إلیها فقالت الجاریة ان الله عز وجل یقول والکاظمین</w:t>
      </w:r>
    </w:p>
    <w:p>
      <w:pPr>
        <w:pStyle w:val="BookText"/>
        <w:rPr/>
      </w:pPr>
      <w:r>
        <w:rPr>
          <w:rFonts w:ascii="IRNazanin" w:hAnsi="IRNazanin" w:eastAsia="IRNazanin"/>
          <w:color w:val="111111"/>
          <w:sz w:val="28"/>
          <w:sz w:val="28"/>
          <w:szCs w:val="28"/>
          <w:rtl w:val="true"/>
          <w:lang w:bidi="fa-IR"/>
        </w:rPr>
        <w:t>الغیظ فقال لها کظمت غیظی قالت والعافین عن الناس قال قد عفا الله عنک قالت</w:t>
      </w:r>
    </w:p>
    <w:p>
      <w:pPr>
        <w:pStyle w:val="BookText"/>
        <w:rPr/>
      </w:pPr>
      <w:r>
        <w:rPr>
          <w:rFonts w:ascii="IRNazanin" w:hAnsi="IRNazanin" w:eastAsia="IRNazanin"/>
          <w:color w:val="111111"/>
          <w:sz w:val="28"/>
          <w:sz w:val="28"/>
          <w:szCs w:val="28"/>
          <w:rtl w:val="true"/>
          <w:lang w:bidi="fa-IR"/>
        </w:rPr>
        <w:t>والله یحب المحسنین قال اذهبی فأنت 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أحوال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لا یحب</w:t>
      </w:r>
    </w:p>
    <w:p>
      <w:pPr>
        <w:pStyle w:val="BookText"/>
        <w:rPr/>
      </w:pPr>
      <w:r>
        <w:rPr>
          <w:rFonts w:ascii="IRNazanin" w:hAnsi="IRNazanin" w:eastAsia="IRNazanin"/>
          <w:color w:val="111111"/>
          <w:sz w:val="28"/>
          <w:sz w:val="28"/>
          <w:szCs w:val="28"/>
          <w:rtl w:val="true"/>
          <w:lang w:bidi="fa-IR"/>
        </w:rPr>
        <w:t>ان یعینه علی طهوره أحد وکان یستقی الماء لطهوره ویخمره قبل أن ینام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لابن شهرآشوب فی آداب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w:t>
      </w:r>
    </w:p>
    <w:p>
      <w:pPr>
        <w:pStyle w:val="BookText"/>
        <w:rPr/>
      </w:pPr>
      <w:r>
        <w:rPr>
          <w:rFonts w:ascii="IRNazanin" w:hAnsi="IRNazanin" w:eastAsia="IRNazanin"/>
          <w:color w:val="111111"/>
          <w:sz w:val="28"/>
          <w:sz w:val="28"/>
          <w:szCs w:val="28"/>
          <w:rtl w:val="true"/>
          <w:lang w:bidi="fa-IR"/>
        </w:rPr>
        <w:t xml:space="preserve">یضع طهوره باللیل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استدل فی الوسائل علی جواز امر الغیر باحضار ماء</w:t>
      </w:r>
    </w:p>
    <w:p>
      <w:pPr>
        <w:pStyle w:val="BookText"/>
        <w:rPr/>
      </w:pPr>
      <w:r>
        <w:rPr>
          <w:rFonts w:ascii="IRNazanin" w:hAnsi="IRNazanin" w:eastAsia="IRNazanin"/>
          <w:color w:val="111111"/>
          <w:sz w:val="28"/>
          <w:sz w:val="28"/>
          <w:szCs w:val="28"/>
          <w:rtl w:val="true"/>
          <w:lang w:bidi="fa-IR"/>
        </w:rPr>
        <w:t>الوضوء بما رواه فی الخرائج عن الحسن بن سعید عن عبد العزیز قال کنت أقول</w:t>
      </w:r>
    </w:p>
    <w:p>
      <w:pPr>
        <w:pStyle w:val="BookText"/>
        <w:rPr/>
      </w:pPr>
      <w:r>
        <w:rPr>
          <w:rFonts w:ascii="IRNazanin" w:hAnsi="IRNazanin" w:eastAsia="IRNazanin"/>
          <w:color w:val="111111"/>
          <w:sz w:val="28"/>
          <w:sz w:val="28"/>
          <w:szCs w:val="28"/>
          <w:rtl w:val="true"/>
          <w:lang w:bidi="fa-IR"/>
        </w:rPr>
        <w:t xml:space="preserve">بالربوبیة فیهم 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عبد العزیز 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أتوضأ به ففعلت فلما دخل یتوضأ قلت فی نفسی هذا الذی قلت فیه ما قلت فلما خرج</w:t>
      </w:r>
    </w:p>
    <w:p>
      <w:pPr>
        <w:pStyle w:val="BookText"/>
        <w:rPr/>
      </w:pPr>
      <w:r>
        <w:rPr>
          <w:rFonts w:ascii="IRNazanin" w:hAnsi="IRNazanin" w:eastAsia="IRNazanin"/>
          <w:color w:val="111111"/>
          <w:sz w:val="28"/>
          <w:sz w:val="28"/>
          <w:szCs w:val="28"/>
          <w:rtl w:val="true"/>
          <w:lang w:bidi="fa-IR"/>
        </w:rPr>
        <w:t>قال لی یا عبد العزیز لا تحمل البناء فوق ما یطیق فینهدم انا عبید مخلوقون لعبادة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الظاهر أن الامر باحضار الماء للاستنجاء لا للوضوء بقرینة قوله فلما</w:t>
      </w:r>
    </w:p>
    <w:p>
      <w:pPr>
        <w:pStyle w:val="BookText"/>
        <w:rPr/>
      </w:pPr>
      <w:r>
        <w:rPr>
          <w:rFonts w:ascii="IRNazanin" w:hAnsi="IRNazanin" w:eastAsia="IRNazanin"/>
          <w:color w:val="111111"/>
          <w:sz w:val="28"/>
          <w:sz w:val="28"/>
          <w:szCs w:val="28"/>
          <w:rtl w:val="true"/>
          <w:lang w:bidi="fa-IR"/>
        </w:rPr>
        <w:t xml:space="preserve">دخل یتوضأ الخ الا ان یقال إنه 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باحضاره للوضوء فاستنجی به مقدمة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الأئمة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وضوء الا بنیة ومن توضأ ولم ینو</w:t>
      </w:r>
    </w:p>
    <w:p>
      <w:pPr>
        <w:pStyle w:val="BookText"/>
        <w:rPr/>
      </w:pPr>
      <w:r>
        <w:rPr>
          <w:rFonts w:ascii="IRNazanin" w:hAnsi="IRNazanin" w:eastAsia="IRNazanin"/>
          <w:color w:val="111111"/>
          <w:sz w:val="28"/>
          <w:sz w:val="28"/>
          <w:szCs w:val="28"/>
          <w:rtl w:val="true"/>
          <w:lang w:bidi="fa-IR"/>
        </w:rPr>
        <w:t>بوضوئه الصلاة لم یجزه ان یصلی به کما لو صلی أربع رکعات ولم ینو بها الظهر</w:t>
      </w:r>
    </w:p>
    <w:p>
      <w:pPr>
        <w:pStyle w:val="BookText"/>
        <w:rPr/>
      </w:pPr>
      <w:r>
        <w:rPr>
          <w:rFonts w:ascii="IRNazanin" w:hAnsi="IRNazanin" w:eastAsia="IRNazanin"/>
          <w:color w:val="111111"/>
          <w:sz w:val="28"/>
          <w:sz w:val="28"/>
          <w:szCs w:val="28"/>
          <w:rtl w:val="true"/>
          <w:lang w:bidi="fa-IR"/>
        </w:rPr>
        <w:t>لم تجزه من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ره فی فلاح السائل نقلا من کتاب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اللؤلؤیات قال کان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تغیر لونه وارتعدت مفاصله فقیل</w:t>
      </w:r>
    </w:p>
    <w:p>
      <w:pPr>
        <w:pStyle w:val="BookText"/>
        <w:rPr/>
      </w:pPr>
      <w:r>
        <w:rPr>
          <w:rFonts w:ascii="IRNazanin" w:hAnsi="IRNazanin" w:eastAsia="IRNazanin"/>
          <w:color w:val="111111"/>
          <w:sz w:val="28"/>
          <w:sz w:val="28"/>
          <w:szCs w:val="28"/>
          <w:rtl w:val="true"/>
          <w:lang w:bidi="fa-IR"/>
        </w:rPr>
        <w:t>له فی ذلک فقال حق لمن وقف بین یدی ذی العرش ان یصفر لونه وترتعد مفاصله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نحو هذا الحدیث عن مولینا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نعیم بن</w:t>
      </w:r>
    </w:p>
    <w:p>
      <w:pPr>
        <w:pStyle w:val="BookText"/>
        <w:rPr/>
      </w:pPr>
      <w:r>
        <w:rPr>
          <w:rFonts w:ascii="IRNazanin" w:hAnsi="IRNazanin" w:eastAsia="IRNazanin"/>
          <w:color w:val="111111"/>
          <w:sz w:val="28"/>
          <w:sz w:val="28"/>
          <w:szCs w:val="28"/>
          <w:rtl w:val="true"/>
          <w:lang w:bidi="fa-IR"/>
        </w:rPr>
        <w:t xml:space="preserve">قرقارة من أعیان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مولینا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شرع فی</w:t>
      </w:r>
    </w:p>
    <w:p>
      <w:pPr>
        <w:pStyle w:val="BookText"/>
        <w:rPr/>
      </w:pPr>
      <w:r>
        <w:rPr>
          <w:rFonts w:ascii="IRNazanin" w:hAnsi="IRNazanin" w:eastAsia="IRNazanin"/>
          <w:color w:val="111111"/>
          <w:sz w:val="28"/>
          <w:sz w:val="28"/>
          <w:szCs w:val="28"/>
          <w:rtl w:val="true"/>
          <w:lang w:bidi="fa-IR"/>
        </w:rPr>
        <w:t>طهارة الصلاة اصفر وجهه وظهر علیه الخوف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الداعی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فی</w:t>
      </w:r>
    </w:p>
    <w:p>
      <w:pPr>
        <w:pStyle w:val="BookText"/>
        <w:rPr/>
      </w:pPr>
      <w:r>
        <w:rPr>
          <w:rFonts w:ascii="IRNazanin" w:hAnsi="IRNazanin" w:eastAsia="IRNazanin"/>
          <w:color w:val="111111"/>
          <w:sz w:val="28"/>
          <w:sz w:val="28"/>
          <w:szCs w:val="28"/>
          <w:rtl w:val="true"/>
          <w:lang w:bidi="fa-IR"/>
        </w:rPr>
        <w:t xml:space="preserve">الوضوء تغیر وجهه من خیفة الله تعالی وکان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وضوئه</w:t>
      </w:r>
    </w:p>
    <w:p>
      <w:pPr>
        <w:pStyle w:val="BookText"/>
        <w:rPr/>
      </w:pPr>
      <w:r>
        <w:rPr>
          <w:rFonts w:ascii="IRNazanin" w:hAnsi="IRNazanin" w:eastAsia="IRNazanin"/>
          <w:color w:val="111111"/>
          <w:sz w:val="28"/>
          <w:sz w:val="28"/>
          <w:szCs w:val="28"/>
          <w:rtl w:val="true"/>
          <w:lang w:bidi="fa-IR"/>
        </w:rPr>
        <w:t>تغیر لونه فقیل له فی ذلک فقال حق علی من أراد أن یدخل علی ذی العرش ان</w:t>
      </w:r>
    </w:p>
    <w:p>
      <w:pPr>
        <w:pStyle w:val="BookText"/>
        <w:rPr/>
      </w:pPr>
      <w:r>
        <w:rPr>
          <w:rFonts w:ascii="IRNazanin" w:hAnsi="IRNazanin" w:eastAsia="IRNazanin"/>
          <w:color w:val="111111"/>
          <w:sz w:val="28"/>
          <w:sz w:val="28"/>
          <w:szCs w:val="28"/>
          <w:rtl w:val="true"/>
          <w:lang w:bidi="fa-IR"/>
        </w:rPr>
        <w:t xml:space="preserve">ان یتغیر لونه ویروی مثل هذا عن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الصلاة للشهید الثانی ره کان علی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 للوضوء </w:t>
      </w:r>
      <w:r>
        <w:rPr>
          <w:rStyle w:val="FootnoteAnchor"/>
          <w:rtl w:val="true"/>
        </w:rPr>
        <w:footnoteReference w:id="457"/>
      </w:r>
      <w:r>
        <w:rPr>
          <w:rFonts w:ascii="IRNazanin" w:hAnsi="IRNazanin" w:eastAsia="IRNazanin"/>
          <w:color w:val="111111"/>
          <w:sz w:val="28"/>
          <w:sz w:val="28"/>
          <w:szCs w:val="28"/>
          <w:rtl w:val="true"/>
          <w:lang w:bidi="fa-IR"/>
        </w:rPr>
        <w:t xml:space="preserve">اصفر لونه فیقال له ما هذا الذی یعتورک </w:t>
      </w:r>
      <w:r>
        <w:rPr>
          <w:rStyle w:val="FootnoteAnchor"/>
          <w:rtl w:val="true"/>
        </w:rPr>
        <w:footnoteReference w:id="458"/>
      </w:r>
      <w:r>
        <w:rPr>
          <w:rFonts w:ascii="IRNazanin" w:hAnsi="IRNazanin" w:eastAsia="IRNazanin"/>
          <w:color w:val="111111"/>
          <w:sz w:val="28"/>
          <w:sz w:val="28"/>
          <w:szCs w:val="28"/>
          <w:rtl w:val="true"/>
          <w:lang w:bidi="fa-IR"/>
        </w:rPr>
        <w:t>عند الوضوء</w:t>
      </w:r>
    </w:p>
    <w:p>
      <w:pPr>
        <w:pStyle w:val="BookText"/>
        <w:rPr/>
      </w:pPr>
      <w:r>
        <w:rPr>
          <w:rFonts w:ascii="IRNazanin" w:hAnsi="IRNazanin" w:eastAsia="IRNazanin"/>
          <w:color w:val="111111"/>
          <w:sz w:val="28"/>
          <w:sz w:val="28"/>
          <w:szCs w:val="28"/>
          <w:rtl w:val="true"/>
          <w:lang w:bidi="fa-IR"/>
        </w:rPr>
        <w:t>فیقول ما تدرون بین یدی من 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عمل الا بالنیة من أبواب المقدمات ما یدل علی</w:t>
      </w:r>
    </w:p>
    <w:p>
      <w:pPr>
        <w:pStyle w:val="BookText"/>
        <w:rPr/>
      </w:pPr>
      <w:r>
        <w:rPr>
          <w:rFonts w:ascii="IRNazanin" w:hAnsi="IRNazanin" w:eastAsia="IRNazanin"/>
          <w:color w:val="111111"/>
          <w:sz w:val="28"/>
          <w:sz w:val="28"/>
          <w:szCs w:val="28"/>
          <w:rtl w:val="true"/>
          <w:lang w:bidi="fa-IR"/>
        </w:rPr>
        <w:t>وجوب النیة والخلوص فی الوضوء والغسل بالاطلاق والعموم وفی روایة کافور</w:t>
      </w:r>
    </w:p>
    <w:p>
      <w:pPr>
        <w:pStyle w:val="BookText"/>
        <w:rPr/>
      </w:pPr>
      <w:r>
        <w:rPr>
          <w:rFonts w:ascii="IRNazanin" w:hAnsi="IRNazanin" w:eastAsia="IRNazanin"/>
          <w:color w:val="111111"/>
          <w:sz w:val="28"/>
          <w:sz w:val="28"/>
          <w:szCs w:val="28"/>
          <w:rtl w:val="true"/>
          <w:lang w:bidi="fa-IR"/>
        </w:rPr>
        <w:t xml:space="preserve">الخادم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المیاه التی یستحب التنزه عنها فی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 السطل الفلانی فی الموضع الفلانی لا تطهر منه للصلاة وأنفذنی فی</w:t>
      </w:r>
    </w:p>
    <w:p>
      <w:pPr>
        <w:pStyle w:val="BookText"/>
        <w:rPr/>
      </w:pPr>
      <w:r>
        <w:rPr>
          <w:rFonts w:ascii="IRNazanin" w:hAnsi="IRNazanin" w:eastAsia="IRNazanin"/>
          <w:color w:val="111111"/>
          <w:sz w:val="28"/>
          <w:sz w:val="28"/>
          <w:szCs w:val="28"/>
          <w:rtl w:val="true"/>
          <w:lang w:bidi="fa-IR"/>
        </w:rPr>
        <w:t xml:space="preserve">حاجة وقال إذا عدت فافعل ذلک لیکون معدا إذا تأهبت للصلاة وفی روایتی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بن کثیر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الید قبل ادخالها فی الاناء عند</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ایتینی باناء من ماء فأتاه فصبه بیده الیمنی الخ</w:t>
      </w:r>
    </w:p>
    <w:p>
      <w:pPr>
        <w:pStyle w:val="BookText"/>
        <w:rPr/>
      </w:pPr>
      <w:r>
        <w:rPr>
          <w:rFonts w:ascii="IRNazanin" w:hAnsi="IRNazanin" w:eastAsia="IRNazanin"/>
          <w:color w:val="111111"/>
          <w:sz w:val="28"/>
          <w:sz w:val="28"/>
          <w:szCs w:val="28"/>
          <w:rtl w:val="true"/>
          <w:lang w:bidi="fa-IR"/>
        </w:rPr>
        <w:t xml:space="preserve">وفی روایته الأخری نحوه وفی مرسلة العیاشی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قنبرا ادخل علی الحجاج</w:t>
      </w:r>
    </w:p>
    <w:p>
      <w:pPr>
        <w:pStyle w:val="BookText"/>
        <w:rPr/>
      </w:pPr>
      <w:r>
        <w:rPr>
          <w:rFonts w:ascii="IRNazanin" w:hAnsi="IRNazanin" w:eastAsia="IRNazanin"/>
          <w:color w:val="111111"/>
          <w:sz w:val="28"/>
          <w:sz w:val="28"/>
          <w:szCs w:val="28"/>
          <w:rtl w:val="true"/>
          <w:lang w:bidi="fa-IR"/>
        </w:rPr>
        <w:t xml:space="preserve">فقال له ما الذی کنت تلی من امر علی بن أبی طالب قال کنت أوضیه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w:t>
      </w:r>
    </w:p>
    <w:p>
      <w:pPr>
        <w:pStyle w:val="BookText"/>
        <w:rPr/>
      </w:pPr>
      <w:r>
        <w:rPr>
          <w:rFonts w:ascii="IRNazanin" w:hAnsi="IRNazanin" w:eastAsia="IRNazanin"/>
          <w:color w:val="111111"/>
          <w:sz w:val="28"/>
          <w:sz w:val="28"/>
          <w:szCs w:val="28"/>
          <w:rtl w:val="true"/>
          <w:lang w:bidi="fa-IR"/>
        </w:rPr>
        <w:t>قوله أوضیه ای أهیئ له ماء الوضوء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وضأت ابا جعفر</w:t>
      </w:r>
      <w:bookmarkStart w:id="298" w:name="pg12401_155434"/>
    </w:p>
    <w:p>
      <w:pPr>
        <w:pStyle w:val="BookText"/>
        <w:rPr/>
      </w:pPr>
      <w:bookmarkEnd w:id="298"/>
      <w:r>
        <w:rPr>
          <w:rFonts w:ascii="IRNazanin" w:hAnsi="IRNazanin" w:eastAsia="IRNazanin"/>
          <w:color w:val="111111"/>
          <w:sz w:val="28"/>
          <w:sz w:val="28"/>
          <w:szCs w:val="28"/>
          <w:rtl w:val="true"/>
          <w:lang w:bidi="fa-IR"/>
        </w:rPr>
        <w:t xml:space="preserve">بجمع وقد بال فناولته ماء فاستنجی به ثم اخذ 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صببت علیه کفا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به</w:t>
      </w:r>
    </w:p>
    <w:p>
      <w:pPr>
        <w:pStyle w:val="BookText"/>
        <w:rPr/>
      </w:pPr>
      <w:r>
        <w:rPr>
          <w:rFonts w:ascii="IRNazanin" w:hAnsi="IRNazanin" w:eastAsia="IRNazanin"/>
          <w:color w:val="111111"/>
          <w:sz w:val="28"/>
          <w:sz w:val="28"/>
          <w:szCs w:val="28"/>
          <w:rtl w:val="true"/>
          <w:lang w:bidi="fa-IR"/>
        </w:rPr>
        <w:t xml:space="preserve">وجهه وفی روایتی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بطست أو تور</w:t>
      </w:r>
    </w:p>
    <w:p>
      <w:pPr>
        <w:pStyle w:val="BookText"/>
        <w:rPr/>
      </w:pPr>
      <w:r>
        <w:rPr>
          <w:rFonts w:ascii="IRNazanin" w:hAnsi="IRNazanin" w:eastAsia="IRNazanin"/>
          <w:color w:val="111111"/>
          <w:sz w:val="28"/>
          <w:sz w:val="28"/>
          <w:szCs w:val="28"/>
          <w:rtl w:val="true"/>
          <w:lang w:bidi="fa-IR"/>
        </w:rPr>
        <w:t>فیه ماء فغمس یده الیمنی الخ وفی کثیر منها ما یقرب من ذلک وفی روایة الجعفریات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الواحدة من هذه الأبواب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تمضمض واستنشق وغسل یدیه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 xml:space="preserve">وضأت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أوضئ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فی أفعال الغسل من أبواب الغسل ما یدل</w:t>
      </w:r>
    </w:p>
    <w:p>
      <w:pPr>
        <w:pStyle w:val="BookText"/>
        <w:rPr/>
      </w:pPr>
      <w:r>
        <w:rPr>
          <w:rFonts w:ascii="IRNazanin" w:hAnsi="IRNazanin" w:eastAsia="IRNazanin"/>
          <w:color w:val="111111"/>
          <w:sz w:val="28"/>
          <w:sz w:val="28"/>
          <w:szCs w:val="28"/>
          <w:rtl w:val="true"/>
          <w:lang w:bidi="fa-IR"/>
        </w:rPr>
        <w:t xml:space="preserve">علی جواز الامر باحضار الماء للغسل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الصلاة مما وسع فیه من أبواب المواقیت قوله ثم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جاریته فأمرها ان تضع</w:t>
      </w:r>
    </w:p>
    <w:p>
      <w:pPr>
        <w:pStyle w:val="BookText"/>
        <w:rPr/>
      </w:pPr>
      <w:r>
        <w:rPr>
          <w:rFonts w:ascii="IRNazanin" w:hAnsi="IRNazanin" w:eastAsia="IRNazanin"/>
          <w:color w:val="111111"/>
          <w:sz w:val="28"/>
          <w:sz w:val="28"/>
          <w:szCs w:val="28"/>
          <w:rtl w:val="true"/>
          <w:lang w:bidi="fa-IR"/>
        </w:rPr>
        <w:t xml:space="preserve">له ماء تصبه علیه فقلت له أصلحک الله ما اغتسلت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اغتسلت بعد</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صلاة اللیل من أبواب النوافل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العشاء الآخرة امر بوضوئه وسواکه یوضع عند رأسه</w:t>
      </w:r>
    </w:p>
    <w:p>
      <w:pPr>
        <w:pStyle w:val="BookText"/>
        <w:rPr/>
      </w:pPr>
      <w:r>
        <w:rPr>
          <w:rFonts w:ascii="IRNazanin" w:hAnsi="IRNazanin" w:eastAsia="IRNazanin"/>
          <w:color w:val="111111"/>
          <w:sz w:val="28"/>
          <w:sz w:val="28"/>
          <w:szCs w:val="28"/>
          <w:rtl w:val="true"/>
          <w:lang w:bidi="fa-IR"/>
        </w:rPr>
        <w:t xml:space="preserve">وفی روایة معویة بن وهب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عبد الرحمن</w:t>
      </w:r>
    </w:p>
    <w:p>
      <w:pPr>
        <w:pStyle w:val="BookText"/>
        <w:rPr/>
      </w:pPr>
      <w:r>
        <w:rPr>
          <w:rFonts w:ascii="IRNazanin" w:hAnsi="IRNazanin" w:eastAsia="IRNazanin"/>
          <w:color w:val="111111"/>
          <w:sz w:val="28"/>
          <w:sz w:val="28"/>
          <w:szCs w:val="28"/>
          <w:rtl w:val="true"/>
          <w:lang w:bidi="fa-IR"/>
        </w:rPr>
        <w:t>ابن أبی عبد الله من باب حکم تحلیل الأمة للعبد من أبواب نکاح العبید والإماء قوله</w:t>
      </w:r>
    </w:p>
    <w:p>
      <w:pPr>
        <w:pStyle w:val="BookText"/>
        <w:rPr/>
      </w:pPr>
      <w:r>
        <w:rPr>
          <w:rFonts w:ascii="IRNazanin" w:hAnsi="IRNazanin" w:eastAsia="IRNazanin"/>
          <w:color w:val="111111"/>
          <w:sz w:val="28"/>
          <w:sz w:val="28"/>
          <w:szCs w:val="28"/>
          <w:rtl w:val="true"/>
          <w:lang w:bidi="fa-IR"/>
        </w:rPr>
        <w:t xml:space="preserve">الرجل تصب علیه جاریة امرأته إذا اغتسلت وتمسحه بالدهن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یستحل ذلک</w:t>
      </w:r>
    </w:p>
    <w:p>
      <w:pPr>
        <w:pStyle w:val="BookText"/>
        <w:rPr/>
      </w:pPr>
      <w:r>
        <w:rPr>
          <w:rFonts w:ascii="IRNazanin" w:hAnsi="IRNazanin" w:eastAsia="IRNazanin"/>
          <w:color w:val="111111"/>
          <w:sz w:val="28"/>
          <w:sz w:val="28"/>
          <w:szCs w:val="28"/>
          <w:rtl w:val="true"/>
          <w:lang w:bidi="fa-IR"/>
        </w:rPr>
        <w:t>من مولاتها</w:t>
      </w:r>
      <w:r>
        <w:rPr>
          <w:rFonts w:eastAsia="IRNazanin" w:cs="IRNazanin"/>
          <w:color w:val="111111"/>
          <w:sz w:val="28"/>
          <w:szCs w:val="28"/>
          <w:rtl w:val="true"/>
          <w:lang w:bidi="fa-IR"/>
        </w:rPr>
        <w:t>.</w:t>
      </w:r>
    </w:p>
    <w:p>
      <w:pPr>
        <w:pStyle w:val="Heading4"/>
        <w:numPr>
          <w:ilvl w:val="3"/>
          <w:numId w:val="1"/>
        </w:numPr>
        <w:rPr/>
      </w:pPr>
      <w:bookmarkStart w:id="299" w:name="__RefHeading___Toc9719313_417432637"/>
      <w:bookmarkStart w:id="300" w:name="_Toc105"/>
      <w:bookmarkEnd w:id="299"/>
      <w:r>
        <w:rPr>
          <w:rtl w:val="true"/>
        </w:rPr>
        <w:t>(</w:t>
      </w:r>
      <w:r>
        <w:rPr/>
        <w:t>16</w:t>
      </w:r>
      <w:r>
        <w:rPr>
          <w:rtl w:val="true"/>
        </w:rPr>
        <w:t xml:space="preserve">) </w:t>
      </w:r>
      <w:r>
        <w:rPr>
          <w:rtl w:val="true"/>
        </w:rPr>
        <w:t>باب کیفیة الوضوء وعلته</w:t>
      </w:r>
      <w:bookmarkEnd w:id="300"/>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إذا قمتم إلی</w:t>
      </w:r>
    </w:p>
    <w:p>
      <w:pPr>
        <w:pStyle w:val="BookText"/>
        <w:rPr/>
      </w:pPr>
      <w:r>
        <w:rPr>
          <w:rFonts w:ascii="IRNazanin" w:hAnsi="IRNazanin" w:eastAsia="IRNazanin"/>
          <w:color w:val="111111"/>
          <w:sz w:val="28"/>
          <w:sz w:val="28"/>
          <w:szCs w:val="28"/>
          <w:rtl w:val="true"/>
          <w:lang w:bidi="fa-IR"/>
        </w:rPr>
        <w:t>الصلاة فاغسلوا وجوهکم وأیدیکم إلی المرافق وامسحوا برؤسکم وأرجلکم إلی</w:t>
      </w:r>
    </w:p>
    <w:p>
      <w:pPr>
        <w:pStyle w:val="BookText"/>
        <w:rPr/>
      </w:pPr>
      <w:r>
        <w:rPr>
          <w:rFonts w:ascii="IRNazanin" w:hAnsi="IRNazanin" w:eastAsia="IRNazanin"/>
          <w:color w:val="111111"/>
          <w:sz w:val="28"/>
          <w:sz w:val="28"/>
          <w:szCs w:val="28"/>
          <w:rtl w:val="true"/>
          <w:lang w:bidi="fa-IR"/>
        </w:rPr>
        <w:t>الکعبین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 عن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وبکیر انهما سئلا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بطست أو تور</w:t>
      </w:r>
    </w:p>
    <w:p>
      <w:pPr>
        <w:pStyle w:val="BookText"/>
        <w:rPr/>
      </w:pPr>
      <w:r>
        <w:rPr>
          <w:rFonts w:ascii="IRNazanin" w:hAnsi="IRNazanin" w:eastAsia="IRNazanin"/>
          <w:color w:val="111111"/>
          <w:sz w:val="28"/>
          <w:sz w:val="28"/>
          <w:szCs w:val="28"/>
          <w:rtl w:val="true"/>
          <w:lang w:bidi="fa-IR"/>
        </w:rPr>
        <w:t>فیه ماء فغمس یده الیمنی فغرف بها غرفة فصبها علی وجهه فغسل بها وجهه ثم غمس</w:t>
      </w:r>
    </w:p>
    <w:p>
      <w:pPr>
        <w:pStyle w:val="BookText"/>
        <w:rPr/>
      </w:pPr>
      <w:r>
        <w:rPr>
          <w:rFonts w:ascii="IRNazanin" w:hAnsi="IRNazanin" w:eastAsia="IRNazanin"/>
          <w:color w:val="111111"/>
          <w:sz w:val="28"/>
          <w:sz w:val="28"/>
          <w:szCs w:val="28"/>
          <w:rtl w:val="true"/>
          <w:lang w:bidi="fa-IR"/>
        </w:rPr>
        <w:t>کفه الیسری فغرف بها غرفة فافرغ علی ذراعه الیمنی فغسل بها ذراعه من المرفق</w:t>
      </w:r>
    </w:p>
    <w:p>
      <w:pPr>
        <w:pStyle w:val="BookText"/>
        <w:rPr/>
      </w:pPr>
      <w:r>
        <w:rPr>
          <w:rFonts w:ascii="IRNazanin" w:hAnsi="IRNazanin" w:eastAsia="IRNazanin"/>
          <w:color w:val="111111"/>
          <w:sz w:val="28"/>
          <w:sz w:val="28"/>
          <w:szCs w:val="28"/>
          <w:rtl w:val="true"/>
          <w:lang w:bidi="fa-IR"/>
        </w:rPr>
        <w:t>إلی الکف لا یردها إلی المرفق ثم غمس کفه الیمنی فافرغ بها علی ذراعه الیسری من</w:t>
      </w:r>
    </w:p>
    <w:p>
      <w:pPr>
        <w:pStyle w:val="BookText"/>
        <w:rPr/>
      </w:pPr>
      <w:r>
        <w:rPr>
          <w:rFonts w:ascii="IRNazanin" w:hAnsi="IRNazanin" w:eastAsia="IRNazanin"/>
          <w:color w:val="111111"/>
          <w:sz w:val="28"/>
          <w:sz w:val="28"/>
          <w:szCs w:val="28"/>
          <w:rtl w:val="true"/>
          <w:lang w:bidi="fa-IR"/>
        </w:rPr>
        <w:t xml:space="preserve">المرفق فصنع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مثل ما صنع بالیمنی ثم مسح رأسه وقدمیه ببلل کفه لم یحدث</w:t>
      </w:r>
    </w:p>
    <w:p>
      <w:pPr>
        <w:pStyle w:val="BookText"/>
        <w:rPr/>
      </w:pPr>
      <w:r>
        <w:rPr>
          <w:rFonts w:ascii="IRNazanin" w:hAnsi="IRNazanin" w:eastAsia="IRNazanin"/>
          <w:color w:val="111111"/>
          <w:sz w:val="28"/>
          <w:sz w:val="28"/>
          <w:szCs w:val="28"/>
          <w:rtl w:val="true"/>
          <w:lang w:bidi="fa-IR"/>
        </w:rPr>
        <w:t>لهما ماء جدیدا ثم قال ولا یدخل أصابعه تحت الشراک قال ثم قال إن الله عز وجل یقول</w:t>
      </w:r>
    </w:p>
    <w:p>
      <w:pPr>
        <w:pStyle w:val="BookText"/>
        <w:rPr/>
      </w:pPr>
      <w:r>
        <w:rPr>
          <w:rFonts w:ascii="IRNazanin" w:hAnsi="IRNazanin" w:eastAsia="IRNazanin"/>
          <w:color w:val="111111"/>
          <w:sz w:val="28"/>
          <w:sz w:val="28"/>
          <w:szCs w:val="28"/>
          <w:rtl w:val="true"/>
          <w:lang w:bidi="fa-IR"/>
        </w:rPr>
        <w:t>یا ایها الذین آمنوا إذا قمتم إلی الصلاة فاغسلوا وجوهکم وأیدیکم فلیس له ان یدع</w:t>
      </w:r>
    </w:p>
    <w:p>
      <w:pPr>
        <w:pStyle w:val="BookText"/>
        <w:rPr/>
      </w:pPr>
      <w:r>
        <w:rPr>
          <w:rFonts w:ascii="IRNazanin" w:hAnsi="IRNazanin" w:eastAsia="IRNazanin"/>
          <w:color w:val="111111"/>
          <w:sz w:val="28"/>
          <w:sz w:val="28"/>
          <w:szCs w:val="28"/>
          <w:rtl w:val="true"/>
          <w:lang w:bidi="fa-IR"/>
        </w:rPr>
        <w:t>شیئا من وجهه الا غسله وأمر ان یغسل الیدین إلی المرفقین فلیس له ان یدع شیئا من یدیه</w:t>
      </w:r>
    </w:p>
    <w:p>
      <w:pPr>
        <w:pStyle w:val="BookText"/>
        <w:rPr/>
      </w:pPr>
      <w:r>
        <w:rPr>
          <w:rFonts w:ascii="IRNazanin" w:hAnsi="IRNazanin" w:eastAsia="IRNazanin"/>
          <w:color w:val="111111"/>
          <w:sz w:val="28"/>
          <w:sz w:val="28"/>
          <w:szCs w:val="28"/>
          <w:rtl w:val="true"/>
          <w:lang w:bidi="fa-IR"/>
        </w:rPr>
        <w:t>إلی المرفقین الا غسله لان الله تعالی یقول اغسلوا وجوهکم وأیدیکم إلی المرافق ثم</w:t>
      </w:r>
    </w:p>
    <w:p>
      <w:pPr>
        <w:pStyle w:val="BookText"/>
        <w:rPr/>
      </w:pPr>
      <w:r>
        <w:rPr>
          <w:rFonts w:ascii="IRNazanin" w:hAnsi="IRNazanin" w:eastAsia="IRNazanin"/>
          <w:color w:val="111111"/>
          <w:sz w:val="28"/>
          <w:sz w:val="28"/>
          <w:szCs w:val="28"/>
          <w:rtl w:val="true"/>
          <w:lang w:bidi="fa-IR"/>
        </w:rPr>
        <w:t>قال وامسحوا برؤسکم وأرجلکم إلی الکعبین فإذا مسح بشئ من رأسه أو بشئ من</w:t>
      </w:r>
    </w:p>
    <w:p>
      <w:pPr>
        <w:pStyle w:val="BookText"/>
        <w:rPr/>
      </w:pPr>
      <w:r>
        <w:rPr>
          <w:rFonts w:ascii="IRNazanin" w:hAnsi="IRNazanin" w:eastAsia="IRNazanin"/>
          <w:color w:val="111111"/>
          <w:sz w:val="28"/>
          <w:sz w:val="28"/>
          <w:szCs w:val="28"/>
          <w:rtl w:val="true"/>
          <w:lang w:bidi="fa-IR"/>
        </w:rPr>
        <w:t>قدمیه ما بین الکعبین إلی أطراف الأصابع فقد أجزأه قال فقلنا أین الکعبان قال ها هنا</w:t>
      </w:r>
    </w:p>
    <w:p>
      <w:pPr>
        <w:pStyle w:val="BookText"/>
        <w:rPr/>
      </w:pPr>
      <w:r>
        <w:rPr>
          <w:rFonts w:ascii="IRNazanin" w:hAnsi="IRNazanin" w:eastAsia="IRNazanin"/>
          <w:color w:val="111111"/>
          <w:sz w:val="28"/>
          <w:sz w:val="28"/>
          <w:szCs w:val="28"/>
          <w:rtl w:val="true"/>
          <w:lang w:bidi="fa-IR"/>
        </w:rPr>
        <w:t>یعنی المفصل دون عظم الساق فقلنا هذا ما هو فقال هذا من عظم الساق والکعب أسفل</w:t>
      </w:r>
    </w:p>
    <w:p>
      <w:pPr>
        <w:pStyle w:val="BookText"/>
        <w:rPr/>
      </w:pPr>
      <w:r>
        <w:rPr>
          <w:rFonts w:ascii="IRNazanin" w:hAnsi="IRNazanin" w:eastAsia="IRNazanin"/>
          <w:color w:val="111111"/>
          <w:sz w:val="28"/>
          <w:sz w:val="28"/>
          <w:szCs w:val="28"/>
          <w:rtl w:val="true"/>
          <w:lang w:bidi="fa-IR"/>
        </w:rPr>
        <w:t>من ذلک فقلنا أصلحک الله فالغرفة الواحدة تجزی للوجه وغرفة للذراع قال نعم إذا بالغت</w:t>
      </w:r>
    </w:p>
    <w:p>
      <w:pPr>
        <w:pStyle w:val="BookText"/>
        <w:rPr/>
      </w:pPr>
      <w:r>
        <w:rPr>
          <w:rFonts w:ascii="IRNazanin" w:hAnsi="IRNazanin" w:eastAsia="IRNazanin"/>
          <w:color w:val="111111"/>
          <w:sz w:val="28"/>
          <w:sz w:val="28"/>
          <w:szCs w:val="28"/>
          <w:rtl w:val="true"/>
          <w:lang w:bidi="fa-IR"/>
        </w:rPr>
        <w:t xml:space="preserve">فیها والثنتان تأتیان علی ذلک کله 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زرارة وبکیر ابنی أعین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عثمان بن عیسی عن ابن أذینة عن بکیر</w:t>
      </w:r>
    </w:p>
    <w:p>
      <w:pPr>
        <w:pStyle w:val="BookText"/>
        <w:rPr/>
      </w:pPr>
      <w:r>
        <w:rPr>
          <w:rFonts w:ascii="IRNazanin" w:hAnsi="IRNazanin" w:eastAsia="IRNazanin"/>
          <w:color w:val="111111"/>
          <w:sz w:val="28"/>
          <w:sz w:val="28"/>
          <w:szCs w:val="28"/>
          <w:rtl w:val="true"/>
          <w:lang w:bidi="fa-IR"/>
        </w:rPr>
        <w:t xml:space="preserve">وزرارة ابنی أعین انها سئلا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بطست أو</w:t>
      </w:r>
    </w:p>
    <w:p>
      <w:pPr>
        <w:pStyle w:val="BookText"/>
        <w:rPr/>
      </w:pPr>
      <w:r>
        <w:rPr>
          <w:rFonts w:ascii="IRNazanin" w:hAnsi="IRNazanin" w:eastAsia="IRNazanin"/>
          <w:color w:val="111111"/>
          <w:sz w:val="28"/>
          <w:sz w:val="28"/>
          <w:szCs w:val="28"/>
          <w:rtl w:val="true"/>
          <w:lang w:bidi="fa-IR"/>
        </w:rPr>
        <w:t>بتور فیه ماء فغسل کفیه ثم غمس کفه الیمنی فی التور فغسل وجهه بها واستعان بیده الیسری</w:t>
      </w:r>
    </w:p>
    <w:p>
      <w:pPr>
        <w:pStyle w:val="BookText"/>
        <w:rPr/>
      </w:pPr>
      <w:r>
        <w:rPr>
          <w:rFonts w:ascii="IRNazanin" w:hAnsi="IRNazanin" w:eastAsia="IRNazanin"/>
          <w:color w:val="111111"/>
          <w:sz w:val="28"/>
          <w:sz w:val="28"/>
          <w:szCs w:val="28"/>
          <w:rtl w:val="true"/>
          <w:lang w:bidi="fa-IR"/>
        </w:rPr>
        <w:t>بکفه علی غسل وجهه ثم غمس کفه الیمنی فی الماء فاغترف بها من الماء فغسل یده الیمنی</w:t>
      </w:r>
    </w:p>
    <w:p>
      <w:pPr>
        <w:pStyle w:val="BookText"/>
        <w:rPr/>
      </w:pPr>
      <w:r>
        <w:rPr>
          <w:rFonts w:ascii="IRNazanin" w:hAnsi="IRNazanin" w:eastAsia="IRNazanin"/>
          <w:color w:val="111111"/>
          <w:sz w:val="28"/>
          <w:sz w:val="28"/>
          <w:szCs w:val="28"/>
          <w:rtl w:val="true"/>
          <w:lang w:bidi="fa-IR"/>
        </w:rPr>
        <w:t>من المرفق إلی الأصابع لا یرد الماء إلی المرفق ثم غمس کفه الیمنی فی الماء فاغترف</w:t>
      </w:r>
    </w:p>
    <w:p>
      <w:pPr>
        <w:pStyle w:val="BookText"/>
        <w:rPr/>
      </w:pPr>
      <w:r>
        <w:rPr>
          <w:rFonts w:ascii="IRNazanin" w:hAnsi="IRNazanin" w:eastAsia="IRNazanin"/>
          <w:color w:val="111111"/>
          <w:sz w:val="28"/>
          <w:sz w:val="28"/>
          <w:szCs w:val="28"/>
          <w:rtl w:val="true"/>
          <w:lang w:bidi="fa-IR"/>
        </w:rPr>
        <w:t>بها من الماء فأغرفه علی یده الیسری من المرفق إلی الکف لا یرد الماء إلی المرفق کما</w:t>
      </w:r>
    </w:p>
    <w:p>
      <w:pPr>
        <w:pStyle w:val="BookText"/>
        <w:rPr/>
      </w:pPr>
      <w:r>
        <w:rPr>
          <w:rFonts w:ascii="IRNazanin" w:hAnsi="IRNazanin" w:eastAsia="IRNazanin"/>
          <w:color w:val="111111"/>
          <w:sz w:val="28"/>
          <w:sz w:val="28"/>
          <w:szCs w:val="28"/>
          <w:rtl w:val="true"/>
          <w:lang w:bidi="fa-IR"/>
        </w:rPr>
        <w:t xml:space="preserve">صنع بالیمنی ثم مسح رأسه وقدمیه إلی الکعبین بفضل کفیه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 عن</w:t>
      </w:r>
    </w:p>
    <w:p>
      <w:pPr>
        <w:pStyle w:val="BookText"/>
        <w:rPr/>
      </w:pPr>
      <w:r>
        <w:rPr>
          <w:rFonts w:ascii="IRNazanin" w:hAnsi="IRNazanin" w:eastAsia="IRNazanin"/>
          <w:color w:val="111111"/>
          <w:sz w:val="28"/>
          <w:sz w:val="28"/>
          <w:szCs w:val="28"/>
          <w:rtl w:val="true"/>
          <w:lang w:bidi="fa-IR"/>
        </w:rPr>
        <w:t xml:space="preserve">داود بن النعمان عن ابن أبی أیوب عن بکیر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ألا أحکی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الیمنی کفا من ماء فغسل به وجهه ثم اخذ</w:t>
      </w:r>
    </w:p>
    <w:p>
      <w:pPr>
        <w:pStyle w:val="BookText"/>
        <w:rPr/>
      </w:pPr>
      <w:r>
        <w:rPr>
          <w:rFonts w:ascii="IRNazanin" w:hAnsi="IRNazanin" w:eastAsia="IRNazanin"/>
          <w:color w:val="111111"/>
          <w:sz w:val="28"/>
          <w:sz w:val="28"/>
          <w:szCs w:val="28"/>
          <w:rtl w:val="true"/>
          <w:lang w:bidi="fa-IR"/>
        </w:rPr>
        <w:t xml:space="preserve">بیده الیسری 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به یده الیمنی ثم اخذ بیده الیمنی کفا من ماء</w:t>
      </w:r>
    </w:p>
    <w:p>
      <w:pPr>
        <w:pStyle w:val="BookText"/>
        <w:rPr/>
      </w:pPr>
      <w:r>
        <w:rPr>
          <w:rFonts w:ascii="IRNazanin" w:hAnsi="IRNazanin" w:eastAsia="IRNazanin"/>
          <w:color w:val="111111"/>
          <w:sz w:val="28"/>
          <w:sz w:val="28"/>
          <w:szCs w:val="28"/>
          <w:rtl w:val="true"/>
          <w:lang w:bidi="fa-IR"/>
        </w:rPr>
        <w:t>فغسل به یده الیسری ثم مسح بفضل یدیه رأسه ورجلیه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عن یونس بن عبد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الرحمن عن ابان وجمیل عن زرارة قال حکی لنا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وضوء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بقدح فأخذ </w:t>
      </w:r>
      <w:r>
        <w:rPr>
          <w:rStyle w:val="FootnoteAnchor"/>
          <w:rtl w:val="true"/>
        </w:rPr>
        <w:footnoteReference w:id="459"/>
      </w:r>
      <w:r>
        <w:rPr>
          <w:rFonts w:ascii="IRNazanin" w:hAnsi="IRNazanin" w:eastAsia="IRNazanin"/>
          <w:color w:val="111111"/>
          <w:sz w:val="28"/>
          <w:sz w:val="28"/>
          <w:szCs w:val="28"/>
          <w:rtl w:val="true"/>
          <w:lang w:bidi="fa-IR"/>
        </w:rPr>
        <w:t>کفا من ماء فاسد له علی وجهه ثم مسح وجهه من الجانبین</w:t>
      </w:r>
    </w:p>
    <w:p>
      <w:pPr>
        <w:pStyle w:val="BookText"/>
        <w:rPr/>
      </w:pPr>
      <w:r>
        <w:rPr>
          <w:rFonts w:ascii="IRNazanin" w:hAnsi="IRNazanin" w:eastAsia="IRNazanin"/>
          <w:color w:val="111111"/>
          <w:sz w:val="28"/>
          <w:sz w:val="28"/>
          <w:szCs w:val="28"/>
          <w:rtl w:val="true"/>
          <w:lang w:bidi="fa-IR"/>
        </w:rPr>
        <w:t>جمیعا ثم أعاد یده الیسری فی الاناء فأسد لها علی یده الیمنی ثم مسح جوانبها ثم</w:t>
      </w:r>
    </w:p>
    <w:p>
      <w:pPr>
        <w:pStyle w:val="BookText"/>
        <w:rPr/>
      </w:pPr>
      <w:r>
        <w:rPr>
          <w:rFonts w:ascii="IRNazanin" w:hAnsi="IRNazanin" w:eastAsia="IRNazanin"/>
          <w:color w:val="111111"/>
          <w:sz w:val="28"/>
          <w:sz w:val="28"/>
          <w:szCs w:val="28"/>
          <w:rtl w:val="true"/>
          <w:lang w:bidi="fa-IR"/>
        </w:rPr>
        <w:t>أعاد الیمنی فی الاناء فصبها علی الیسری ثم صنع بها کما صنع بالیمنی ثم مسح بما</w:t>
      </w:r>
    </w:p>
    <w:p>
      <w:pPr>
        <w:pStyle w:val="BookText"/>
        <w:rPr/>
      </w:pPr>
      <w:r>
        <w:rPr>
          <w:rFonts w:ascii="IRNazanin" w:hAnsi="IRNazanin" w:eastAsia="IRNazanin"/>
          <w:color w:val="111111"/>
          <w:sz w:val="28"/>
          <w:sz w:val="28"/>
          <w:szCs w:val="28"/>
          <w:rtl w:val="true"/>
          <w:lang w:bidi="fa-IR"/>
        </w:rPr>
        <w:t>بقی فی یده رأسه ورجلیه ولم یعدهما فی الاناء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صا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 ابن أبی جید القمی عن محمد</w:t>
      </w:r>
    </w:p>
    <w:p>
      <w:pPr>
        <w:pStyle w:val="BookText"/>
        <w:rPr/>
      </w:pPr>
      <w:r>
        <w:rPr>
          <w:rFonts w:ascii="IRNazanin" w:hAnsi="IRNazanin" w:eastAsia="IRNazanin"/>
          <w:color w:val="111111"/>
          <w:sz w:val="28"/>
          <w:sz w:val="28"/>
          <w:szCs w:val="28"/>
          <w:rtl w:val="true"/>
          <w:lang w:bidi="fa-IR"/>
        </w:rPr>
        <w:t>بن الحسن ابن الولید عن الحسین بن الحسن بن ابان عن الحسین بن سعید عن ابن أبی</w:t>
      </w:r>
    </w:p>
    <w:p>
      <w:pPr>
        <w:pStyle w:val="BookText"/>
        <w:rPr/>
      </w:pPr>
      <w:r>
        <w:rPr>
          <w:rFonts w:ascii="IRNazanin" w:hAnsi="IRNazanin" w:eastAsia="IRNazanin"/>
          <w:color w:val="111111"/>
          <w:sz w:val="28"/>
          <w:sz w:val="28"/>
          <w:szCs w:val="28"/>
          <w:rtl w:val="true"/>
          <w:lang w:bidi="fa-IR"/>
        </w:rPr>
        <w:t xml:space="preserve">عمیر وفضالة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قال حکی لنا أبو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بقدح من ماء فادخل یده</w:t>
      </w:r>
    </w:p>
    <w:p>
      <w:pPr>
        <w:pStyle w:val="BookText"/>
        <w:rPr/>
      </w:pPr>
      <w:r>
        <w:rPr>
          <w:rFonts w:ascii="IRNazanin" w:hAnsi="IRNazanin" w:eastAsia="IRNazanin"/>
          <w:color w:val="111111"/>
          <w:sz w:val="28"/>
          <w:sz w:val="28"/>
          <w:szCs w:val="28"/>
          <w:rtl w:val="true"/>
          <w:lang w:bidi="fa-IR"/>
        </w:rPr>
        <w:t>الیمنی فأخذ کفا من ماء فأسد لها علی وجهه من أعلی الوجه ثم مسح بیده الجانبین</w:t>
      </w:r>
    </w:p>
    <w:p>
      <w:pPr>
        <w:pStyle w:val="BookText"/>
        <w:rPr/>
      </w:pPr>
      <w:r>
        <w:rPr>
          <w:rStyle w:val="FootnoteAnchor"/>
          <w:rtl w:val="true"/>
        </w:rPr>
        <w:footnoteReference w:id="460"/>
      </w:r>
      <w:r>
        <w:rPr>
          <w:rFonts w:ascii="IRNazanin" w:hAnsi="IRNazanin" w:eastAsia="IRNazanin"/>
          <w:color w:val="111111"/>
          <w:sz w:val="28"/>
          <w:sz w:val="28"/>
          <w:szCs w:val="28"/>
          <w:rtl w:val="true"/>
          <w:lang w:bidi="fa-IR"/>
        </w:rPr>
        <w:t>جمیعا ثم أعاد الیسری فی الاناء فأسد لها علی الیمنی ثم مسح جوانبها ثم أعاد الیمنی فی الاناء ثم صبها علی الیسری فصنع بها کما صنع بالیمنی ثم مسح</w:t>
      </w:r>
    </w:p>
    <w:p>
      <w:pPr>
        <w:pStyle w:val="BookText"/>
        <w:rPr/>
      </w:pPr>
      <w:r>
        <w:rPr>
          <w:rFonts w:ascii="IRNazanin" w:hAnsi="IRNazanin" w:eastAsia="IRNazanin"/>
          <w:color w:val="111111"/>
          <w:sz w:val="28"/>
          <w:sz w:val="28"/>
          <w:szCs w:val="28"/>
          <w:rtl w:val="true"/>
          <w:lang w:bidi="fa-IR"/>
        </w:rPr>
        <w:t xml:space="preserve">ببقیة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فی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ورجلیه ولم یعدها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ومحمد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جمیعا عن حماد بن عیسی عن حریز عن زرارة قال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أحکی لکم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Style w:val="FootnoteAnchor"/>
          <w:rtl w:val="true"/>
        </w:rPr>
        <w:footnoteReference w:id="461"/>
      </w:r>
      <w:r>
        <w:rPr>
          <w:rFonts w:ascii="IRNazanin" w:hAnsi="IRNazanin" w:eastAsia="IRNazanin"/>
          <w:color w:val="111111"/>
          <w:sz w:val="28"/>
          <w:sz w:val="28"/>
          <w:szCs w:val="28"/>
          <w:rtl w:val="true"/>
          <w:lang w:bidi="fa-IR"/>
        </w:rPr>
        <w:t>بلی فدعا بقعب فیه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 من ماء فوضعه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ثم حسر </w:t>
      </w:r>
      <w:r>
        <w:rPr>
          <w:rStyle w:val="FootnoteAnchor"/>
          <w:rtl w:val="true"/>
        </w:rPr>
        <w:footnoteReference w:id="462"/>
      </w:r>
      <w:r>
        <w:rPr>
          <w:rFonts w:ascii="IRNazanin" w:hAnsi="IRNazanin" w:eastAsia="IRNazanin"/>
          <w:color w:val="111111"/>
          <w:sz w:val="28"/>
          <w:sz w:val="28"/>
          <w:szCs w:val="28"/>
          <w:rtl w:val="true"/>
          <w:lang w:bidi="fa-IR"/>
        </w:rPr>
        <w:t>عن ذراعیه ثم غمس</w:t>
      </w:r>
    </w:p>
    <w:p>
      <w:pPr>
        <w:pStyle w:val="BookText"/>
        <w:rPr/>
      </w:pPr>
      <w:r>
        <w:rPr>
          <w:rFonts w:ascii="IRNazanin" w:hAnsi="IRNazanin" w:eastAsia="IRNazanin"/>
          <w:color w:val="111111"/>
          <w:sz w:val="28"/>
          <w:sz w:val="28"/>
          <w:szCs w:val="28"/>
          <w:rtl w:val="true"/>
          <w:lang w:bidi="fa-IR"/>
        </w:rPr>
        <w:t xml:space="preserve">فیه کفه الیمنی ثم قال هکذا </w:t>
      </w:r>
      <w:r>
        <w:rPr>
          <w:rStyle w:val="FootnoteAnchor"/>
          <w:rtl w:val="true"/>
        </w:rPr>
        <w:footnoteReference w:id="463"/>
      </w:r>
      <w:r>
        <w:rPr>
          <w:rFonts w:ascii="IRNazanin" w:hAnsi="IRNazanin" w:eastAsia="IRNazanin"/>
          <w:color w:val="111111"/>
          <w:sz w:val="28"/>
          <w:sz w:val="28"/>
          <w:szCs w:val="28"/>
          <w:rtl w:val="true"/>
          <w:lang w:bidi="fa-IR"/>
        </w:rPr>
        <w:t xml:space="preserve">إذا کانت الکف طاهرة ثم غرف فملأها </w:t>
      </w:r>
      <w:r>
        <w:rPr>
          <w:rStyle w:val="FootnoteAnchor"/>
          <w:rtl w:val="true"/>
        </w:rPr>
        <w:footnoteReference w:id="464"/>
      </w:r>
      <w:r>
        <w:rPr>
          <w:rFonts w:ascii="IRNazanin" w:hAnsi="IRNazanin" w:eastAsia="IRNazanin"/>
          <w:color w:val="111111"/>
          <w:sz w:val="28"/>
          <w:sz w:val="28"/>
          <w:szCs w:val="28"/>
          <w:rtl w:val="true"/>
          <w:lang w:bidi="fa-IR"/>
        </w:rPr>
        <w:t xml:space="preserve">ماء فوضعها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علی جبهته</w:t>
      </w:r>
      <w:r>
        <w:rPr>
          <w:rStyle w:val="FootnoteAnchor"/>
          <w:rtl w:val="true"/>
        </w:rPr>
        <w:footnoteReference w:id="466"/>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بسم الله وسد له </w:t>
      </w:r>
      <w:r>
        <w:rPr>
          <w:rStyle w:val="FootnoteAnchor"/>
          <w:rtl w:val="true"/>
        </w:rPr>
        <w:footnoteReference w:id="467"/>
      </w:r>
      <w:r>
        <w:rPr>
          <w:rFonts w:ascii="IRNazanin" w:hAnsi="IRNazanin" w:eastAsia="IRNazanin"/>
          <w:color w:val="111111"/>
          <w:sz w:val="28"/>
          <w:sz w:val="28"/>
          <w:szCs w:val="28"/>
          <w:rtl w:val="true"/>
          <w:lang w:bidi="fa-IR"/>
        </w:rPr>
        <w:t>علی أطراف لحیته ثم امر یده علی</w:t>
      </w:r>
    </w:p>
    <w:p>
      <w:pPr>
        <w:pStyle w:val="BookText"/>
        <w:rPr/>
      </w:pPr>
      <w:r>
        <w:rPr>
          <w:rFonts w:ascii="IRNazanin" w:hAnsi="IRNazanin" w:eastAsia="IRNazanin"/>
          <w:color w:val="111111"/>
          <w:sz w:val="28"/>
          <w:sz w:val="28"/>
          <w:szCs w:val="28"/>
          <w:rtl w:val="true"/>
          <w:lang w:bidi="fa-IR"/>
        </w:rPr>
        <w:t xml:space="preserve">وجهه وظاهر جبینیه </w:t>
      </w:r>
      <w:r>
        <w:rPr>
          <w:rStyle w:val="FootnoteAnchor"/>
          <w:rtl w:val="true"/>
        </w:rPr>
        <w:footnoteReference w:id="468"/>
      </w:r>
      <w:r>
        <w:rPr>
          <w:rFonts w:ascii="IRNazanin" w:hAnsi="IRNazanin" w:eastAsia="IRNazanin"/>
          <w:color w:val="111111"/>
          <w:sz w:val="28"/>
          <w:sz w:val="28"/>
          <w:szCs w:val="28"/>
          <w:rtl w:val="true"/>
          <w:lang w:bidi="fa-IR"/>
        </w:rPr>
        <w:t>مرة واحدة ثم غمس یده الیسری فغرف بها ملأها ثم وضعه</w:t>
      </w:r>
    </w:p>
    <w:p>
      <w:pPr>
        <w:pStyle w:val="BookText"/>
        <w:rPr/>
      </w:pPr>
      <w:r>
        <w:rPr>
          <w:rFonts w:ascii="IRNazanin" w:hAnsi="IRNazanin" w:eastAsia="IRNazanin"/>
          <w:color w:val="111111"/>
          <w:sz w:val="28"/>
          <w:sz w:val="28"/>
          <w:szCs w:val="28"/>
          <w:rtl w:val="true"/>
          <w:lang w:bidi="fa-IR"/>
        </w:rPr>
        <w:t>علی مرفقه الیمنی فامر کفه علی ساعده حتی جری الماء علی أطراف أصابعه ثم</w:t>
      </w:r>
    </w:p>
    <w:p>
      <w:pPr>
        <w:pStyle w:val="BookText"/>
        <w:rPr/>
      </w:pPr>
      <w:r>
        <w:rPr>
          <w:rFonts w:ascii="IRNazanin" w:hAnsi="IRNazanin" w:eastAsia="IRNazanin"/>
          <w:color w:val="111111"/>
          <w:sz w:val="28"/>
          <w:sz w:val="28"/>
          <w:szCs w:val="28"/>
          <w:rtl w:val="true"/>
          <w:lang w:bidi="fa-IR"/>
        </w:rPr>
        <w:t xml:space="preserve">غرف بیمینه ملأها فوضعه علی مرفقه الیسری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کفه علی ساعده حتی</w:t>
      </w:r>
    </w:p>
    <w:p>
      <w:pPr>
        <w:pStyle w:val="BookText"/>
        <w:rPr/>
      </w:pPr>
      <w:r>
        <w:rPr>
          <w:rFonts w:ascii="IRNazanin" w:hAnsi="IRNazanin" w:eastAsia="IRNazanin"/>
          <w:color w:val="111111"/>
          <w:sz w:val="28"/>
          <w:sz w:val="28"/>
          <w:szCs w:val="28"/>
          <w:rtl w:val="true"/>
          <w:lang w:bidi="fa-IR"/>
        </w:rPr>
        <w:t xml:space="preserve">جری الماء علی أطراف أصابعه ومسح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رأسه وظهر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ببلة</w:t>
      </w:r>
    </w:p>
    <w:p>
      <w:pPr>
        <w:pStyle w:val="BookText"/>
        <w:rPr/>
      </w:pPr>
      <w:r>
        <w:rPr>
          <w:rFonts w:ascii="IRNazanin" w:hAnsi="IRNazanin" w:eastAsia="IRNazanin"/>
          <w:color w:val="111111"/>
          <w:sz w:val="28"/>
          <w:sz w:val="28"/>
          <w:szCs w:val="28"/>
          <w:rtl w:val="true"/>
          <w:lang w:bidi="fa-IR"/>
        </w:rPr>
        <w:t xml:space="preserve">یساره وبقیة بلة یمناه </w:t>
      </w:r>
      <w:r>
        <w:rPr>
          <w:rStyle w:val="FootnoteAnchor"/>
          <w:rtl w:val="true"/>
        </w:rPr>
        <w:footnoteReference w:id="469"/>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قال </w:t>
      </w:r>
      <w:r>
        <w:rPr>
          <w:rStyle w:val="FootnoteAnchor"/>
          <w:rtl w:val="true"/>
        </w:rPr>
        <w:footnoteReference w:id="470"/>
      </w: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وتر یحب</w:t>
      </w:r>
    </w:p>
    <w:p>
      <w:pPr>
        <w:pStyle w:val="BookText"/>
        <w:rPr/>
      </w:pPr>
      <w:r>
        <w:rPr>
          <w:rFonts w:ascii="IRNazanin" w:hAnsi="IRNazanin" w:eastAsia="IRNazanin"/>
          <w:color w:val="111111"/>
          <w:sz w:val="28"/>
          <w:sz w:val="28"/>
          <w:szCs w:val="28"/>
          <w:rtl w:val="true"/>
          <w:lang w:bidi="fa-IR"/>
        </w:rPr>
        <w:t>الوتر فقد یجزیک من الوضوء ثلاث غرفات واحدة للوجه واثنتان للذراعین فتمسح</w:t>
      </w:r>
    </w:p>
    <w:p>
      <w:pPr>
        <w:pStyle w:val="BookText"/>
        <w:rPr/>
      </w:pPr>
      <w:r>
        <w:rPr>
          <w:rFonts w:ascii="IRNazanin" w:hAnsi="IRNazanin" w:eastAsia="IRNazanin"/>
          <w:color w:val="111111"/>
          <w:sz w:val="28"/>
          <w:sz w:val="28"/>
          <w:szCs w:val="28"/>
          <w:rtl w:val="true"/>
          <w:lang w:bidi="fa-IR"/>
        </w:rPr>
        <w:t>ببلة یمناک ناصیتک وما بقی من بلة یمینک ظهر قدمک الیمنی وتمسح ببلة یسارک ظهر</w:t>
      </w:r>
    </w:p>
    <w:p>
      <w:pPr>
        <w:pStyle w:val="BookText"/>
        <w:rPr/>
      </w:pPr>
      <w:r>
        <w:rPr>
          <w:rFonts w:ascii="IRNazanin" w:hAnsi="IRNazanin" w:eastAsia="IRNazanin"/>
          <w:color w:val="111111"/>
          <w:sz w:val="28"/>
          <w:sz w:val="28"/>
          <w:szCs w:val="28"/>
          <w:rtl w:val="true"/>
          <w:lang w:bidi="fa-IR"/>
        </w:rPr>
        <w:t xml:space="preserve">قدمک الیسری قال زرارة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رجل أمیر المؤمنین عن وضوء</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له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 عن</w:t>
      </w:r>
    </w:p>
    <w:p>
      <w:p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أحمد بن حمزة والقاسم</w:t>
      </w:r>
    </w:p>
    <w:p>
      <w:pPr>
        <w:pStyle w:val="BookText"/>
        <w:rPr/>
      </w:pPr>
      <w:r>
        <w:rPr>
          <w:rFonts w:ascii="IRNazanin" w:hAnsi="IRNazanin" w:eastAsia="IRNazanin"/>
          <w:color w:val="111111"/>
          <w:sz w:val="28"/>
          <w:sz w:val="28"/>
          <w:szCs w:val="28"/>
          <w:rtl w:val="true"/>
          <w:lang w:bidi="fa-IR"/>
        </w:rPr>
        <w:t xml:space="preserve">بن محمد عن ابان بن عثمان عن میسر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ألا أحکی لکم وضوء</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کفا من ماء فصبها علی وجهه ثم اخذ کفا فصبها علی ذراعه</w:t>
      </w:r>
    </w:p>
    <w:p>
      <w:pPr>
        <w:pStyle w:val="BookText"/>
        <w:rPr/>
      </w:pPr>
      <w:r>
        <w:rPr>
          <w:rFonts w:ascii="IRNazanin" w:hAnsi="IRNazanin" w:eastAsia="IRNazanin"/>
          <w:color w:val="111111"/>
          <w:sz w:val="28"/>
          <w:sz w:val="28"/>
          <w:szCs w:val="28"/>
          <w:rtl w:val="true"/>
          <w:lang w:bidi="fa-IR"/>
        </w:rPr>
        <w:t>ثم اخذ کفا أخری فصبها علی ذراعه الأخری ثم مسح رأسه وقدمیه ثم وضع یده</w:t>
      </w:r>
    </w:p>
    <w:p>
      <w:pPr>
        <w:pStyle w:val="BookText"/>
        <w:rPr/>
      </w:pPr>
      <w:r>
        <w:rPr>
          <w:rFonts w:ascii="IRNazanin" w:hAnsi="IRNazanin" w:eastAsia="IRNazanin"/>
          <w:color w:val="111111"/>
          <w:sz w:val="28"/>
          <w:sz w:val="28"/>
          <w:szCs w:val="28"/>
          <w:rtl w:val="true"/>
          <w:lang w:bidi="fa-IR"/>
        </w:rPr>
        <w:t>علی ظهر القدم ثم قال هذا هو الکعب قال وأومأ بیده إلی أسفل العرقوب ثم قال إن</w:t>
      </w:r>
    </w:p>
    <w:p>
      <w:pPr>
        <w:pStyle w:val="BookText"/>
        <w:rPr/>
      </w:pPr>
      <w:r>
        <w:rPr>
          <w:rFonts w:ascii="IRNazanin" w:hAnsi="IRNazanin" w:eastAsia="IRNazanin"/>
          <w:color w:val="111111"/>
          <w:sz w:val="28"/>
          <w:sz w:val="28"/>
          <w:szCs w:val="28"/>
          <w:rtl w:val="true"/>
          <w:lang w:bidi="fa-IR"/>
        </w:rPr>
        <w:t xml:space="preserve">هذا هو الظنبوب 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فی تفسیره عن عبد الله بن سلیمان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محمد بن عیسی عن یونس عن العلاء</w:t>
      </w:r>
    </w:p>
    <w:p>
      <w:pPr>
        <w:pStyle w:val="BookText"/>
        <w:rPr/>
      </w:pPr>
      <w:r>
        <w:rPr>
          <w:rFonts w:ascii="IRNazanin" w:hAnsi="IRNazanin" w:eastAsia="IRNazanin"/>
          <w:color w:val="111111"/>
          <w:sz w:val="28"/>
          <w:sz w:val="28"/>
          <w:szCs w:val="28"/>
          <w:rtl w:val="true"/>
          <w:lang w:bidi="fa-IR"/>
        </w:rPr>
        <w:t xml:space="preserve">بن رزین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یأخذ أحدکم الراحة من الدهن</w:t>
      </w:r>
    </w:p>
    <w:p>
      <w:pPr>
        <w:pStyle w:val="BookText"/>
        <w:rPr/>
      </w:pPr>
      <w:r>
        <w:rPr>
          <w:rFonts w:ascii="IRNazanin" w:hAnsi="IRNazanin" w:eastAsia="IRNazanin"/>
          <w:color w:val="111111"/>
          <w:sz w:val="28"/>
          <w:sz w:val="28"/>
          <w:szCs w:val="28"/>
          <w:rtl w:val="true"/>
          <w:lang w:bidi="fa-IR"/>
        </w:rPr>
        <w:t xml:space="preserve">فیملأ بها جسده والماء أوسع من ذلک الا أحکی لکم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w:t>
      </w:r>
    </w:p>
    <w:p>
      <w:pPr>
        <w:pStyle w:val="BookText"/>
        <w:rPr/>
      </w:pPr>
      <w:r>
        <w:rPr>
          <w:rFonts w:ascii="IRNazanin" w:hAnsi="IRNazanin" w:eastAsia="IRNazanin"/>
          <w:color w:val="111111"/>
          <w:sz w:val="28"/>
          <w:sz w:val="28"/>
          <w:szCs w:val="28"/>
          <w:rtl w:val="true"/>
          <w:lang w:bidi="fa-IR"/>
        </w:rPr>
        <w:t>قال فادخل یده فی الاناء ولم یغسل یده فأخذ کفا من ماء فصبه علی وجهه ثم مسح جانبیه</w:t>
      </w:r>
    </w:p>
    <w:p>
      <w:pPr>
        <w:pStyle w:val="BookText"/>
        <w:rPr/>
      </w:pPr>
      <w:r>
        <w:rPr>
          <w:rFonts w:ascii="IRNazanin" w:hAnsi="IRNazanin" w:eastAsia="IRNazanin"/>
          <w:color w:val="111111"/>
          <w:sz w:val="28"/>
          <w:sz w:val="28"/>
          <w:szCs w:val="28"/>
          <w:rtl w:val="true"/>
          <w:lang w:bidi="fa-IR"/>
        </w:rPr>
        <w:t>حتی مسحه کله ثم اخذ کفا آخر بیمینه فصبه علی یساره ثم غسل به ذراعه الأیمن ثم</w:t>
      </w:r>
    </w:p>
    <w:p>
      <w:pPr>
        <w:pStyle w:val="BookText"/>
        <w:rPr/>
      </w:pPr>
      <w:r>
        <w:rPr>
          <w:rFonts w:ascii="IRNazanin" w:hAnsi="IRNazanin" w:eastAsia="IRNazanin"/>
          <w:color w:val="111111"/>
          <w:sz w:val="28"/>
          <w:sz w:val="28"/>
          <w:szCs w:val="28"/>
          <w:rtl w:val="true"/>
          <w:lang w:bidi="fa-IR"/>
        </w:rPr>
        <w:t>اخذ کفا آخر فغسل به ذراعه الأیسر ثم مسح رأسه ورجلیه بما بقی فی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للناس فی الرحبة الا أدلکم علی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p>
    <w:p>
      <w:pPr>
        <w:pStyle w:val="BookText"/>
        <w:rPr/>
      </w:pPr>
      <w:r>
        <w:rPr>
          <w:rFonts w:ascii="IRNazanin" w:hAnsi="IRNazanin" w:eastAsia="IRNazanin"/>
          <w:color w:val="111111"/>
          <w:sz w:val="28"/>
          <w:sz w:val="28"/>
          <w:szCs w:val="28"/>
          <w:rtl w:val="true"/>
          <w:lang w:bidi="fa-IR"/>
        </w:rPr>
        <w:t>فدعا بقعب فیه ماء فغسل وجهه وذراعیه ومسح علی رأسه ورجلیه وقال هذا وضوء</w:t>
      </w:r>
    </w:p>
    <w:p>
      <w:pPr>
        <w:pStyle w:val="BookText"/>
        <w:rPr/>
      </w:pPr>
      <w:r>
        <w:rPr>
          <w:rFonts w:ascii="IRNazanin" w:hAnsi="IRNazanin" w:eastAsia="IRNazanin"/>
          <w:color w:val="111111"/>
          <w:sz w:val="28"/>
          <w:sz w:val="28"/>
          <w:szCs w:val="28"/>
          <w:rtl w:val="true"/>
          <w:lang w:bidi="fa-IR"/>
        </w:rPr>
        <w:t>من لم یحدث حدثا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بحیث یراه أصحابه ثم توضأ فغسل وجهه</w:t>
      </w:r>
    </w:p>
    <w:p>
      <w:pPr>
        <w:pStyle w:val="BookText"/>
        <w:rPr/>
      </w:pPr>
      <w:r>
        <w:rPr>
          <w:rFonts w:ascii="IRNazanin" w:hAnsi="IRNazanin" w:eastAsia="IRNazanin"/>
          <w:color w:val="111111"/>
          <w:sz w:val="28"/>
          <w:sz w:val="28"/>
          <w:szCs w:val="28"/>
          <w:rtl w:val="true"/>
          <w:lang w:bidi="fa-IR"/>
        </w:rPr>
        <w:t>وذراعیه ومسح برأسه ورجلیه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المفید أبو علی الحسن بن</w:t>
      </w:r>
    </w:p>
    <w:p>
      <w:pPr>
        <w:pStyle w:val="BookText"/>
        <w:rPr/>
      </w:pPr>
      <w:r>
        <w:rPr>
          <w:rFonts w:ascii="IRNazanin" w:hAnsi="IRNazanin" w:eastAsia="IRNazanin"/>
          <w:color w:val="111111"/>
          <w:sz w:val="28"/>
          <w:sz w:val="28"/>
          <w:szCs w:val="28"/>
          <w:rtl w:val="true"/>
          <w:lang w:bidi="fa-IR"/>
        </w:rPr>
        <w:t xml:space="preserve">محمد بن الحسن الطوسی ره بمشهد مولینا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شیخه رض قال حدثنی أبو عبد الله محمد بن محمد بن النعمان ره قال أخبرنی</w:t>
      </w:r>
    </w:p>
    <w:p>
      <w:pPr>
        <w:pStyle w:val="BookText"/>
        <w:rPr/>
      </w:pPr>
      <w:r>
        <w:rPr>
          <w:rFonts w:ascii="IRNazanin" w:hAnsi="IRNazanin" w:eastAsia="IRNazanin"/>
          <w:color w:val="111111"/>
          <w:sz w:val="28"/>
          <w:sz w:val="28"/>
          <w:szCs w:val="28"/>
          <w:rtl w:val="true"/>
          <w:lang w:bidi="fa-IR"/>
        </w:rPr>
        <w:t xml:space="preserve">أبو الحسن علی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قال أخبرنی الحسن</w:t>
      </w:r>
    </w:p>
    <w:p>
      <w:pPr>
        <w:pStyle w:val="BookText"/>
        <w:rPr/>
      </w:pPr>
      <w:r>
        <w:rPr>
          <w:rFonts w:ascii="IRNazanin" w:hAnsi="IRNazanin" w:eastAsia="IRNazanin"/>
          <w:color w:val="111111"/>
          <w:sz w:val="28"/>
          <w:sz w:val="28"/>
          <w:szCs w:val="28"/>
          <w:rtl w:val="true"/>
          <w:lang w:bidi="fa-IR"/>
        </w:rPr>
        <w:t>بن علی الزعفرانی قال أخبرنی أبو اسحق إبراهیم بن محمد الثقفی قال حدثنی عبد الله</w:t>
      </w:r>
    </w:p>
    <w:p>
      <w:pPr>
        <w:pStyle w:val="BookText"/>
        <w:rPr/>
      </w:pPr>
      <w:r>
        <w:rPr>
          <w:rFonts w:ascii="IRNazanin" w:hAnsi="IRNazanin" w:eastAsia="IRNazanin"/>
          <w:color w:val="111111"/>
          <w:sz w:val="28"/>
          <w:sz w:val="28"/>
          <w:szCs w:val="28"/>
          <w:rtl w:val="true"/>
          <w:lang w:bidi="fa-IR"/>
        </w:rPr>
        <w:t>بن محمد بن عثمان قال حدثنا علی بن محمد ابن أبی سعید عن فضیل بن جعد عن أبی إسحاق</w:t>
      </w:r>
    </w:p>
    <w:p>
      <w:pPr>
        <w:pStyle w:val="BookText"/>
        <w:rPr/>
      </w:pPr>
      <w:r>
        <w:rPr>
          <w:rFonts w:ascii="IRNazanin" w:hAnsi="IRNazanin" w:eastAsia="IRNazanin"/>
          <w:color w:val="111111"/>
          <w:sz w:val="28"/>
          <w:sz w:val="28"/>
          <w:szCs w:val="28"/>
          <w:rtl w:val="true"/>
          <w:lang w:bidi="fa-IR"/>
        </w:rPr>
        <w:t xml:space="preserve">الهمدانی قال لما ولی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مصر وأعمالها کتب له کتابا وأمره ان یقرأه علی اهل مصر ولیعمل بما</w:t>
      </w:r>
    </w:p>
    <w:p>
      <w:pPr>
        <w:pStyle w:val="BookText"/>
        <w:rPr/>
      </w:pPr>
      <w:r>
        <w:rPr>
          <w:rFonts w:ascii="IRNazanin" w:hAnsi="IRNazanin" w:eastAsia="IRNazanin"/>
          <w:color w:val="111111"/>
          <w:sz w:val="28"/>
          <w:sz w:val="28"/>
          <w:szCs w:val="28"/>
          <w:rtl w:val="true"/>
          <w:lang w:bidi="fa-IR"/>
        </w:rPr>
        <w:t>وصاه به فیه وکان الکتاب بسم الله الرحمن الرحیم إلی أن قال وانظر إلی الوضوء فإنه</w:t>
      </w:r>
    </w:p>
    <w:p>
      <w:pPr>
        <w:pStyle w:val="BookText"/>
        <w:rPr/>
      </w:pPr>
      <w:r>
        <w:rPr>
          <w:rFonts w:ascii="IRNazanin" w:hAnsi="IRNazanin" w:eastAsia="IRNazanin"/>
          <w:color w:val="111111"/>
          <w:sz w:val="28"/>
          <w:sz w:val="28"/>
          <w:szCs w:val="28"/>
          <w:rtl w:val="true"/>
          <w:lang w:bidi="fa-IR"/>
        </w:rPr>
        <w:t>من تمام الصلاة تمضمض ثلث مرات واستنشق ثلاثا واغسل وجهک ثم یدک الیمنی</w:t>
      </w:r>
    </w:p>
    <w:p>
      <w:pPr>
        <w:pStyle w:val="BookText"/>
        <w:rPr/>
      </w:pPr>
      <w:r>
        <w:rPr>
          <w:rFonts w:ascii="IRNazanin" w:hAnsi="IRNazanin" w:eastAsia="IRNazanin"/>
          <w:color w:val="111111"/>
          <w:sz w:val="28"/>
          <w:sz w:val="28"/>
          <w:szCs w:val="28"/>
          <w:rtl w:val="true"/>
          <w:lang w:bidi="fa-IR"/>
        </w:rPr>
        <w:t xml:space="preserve">ثم الیسری ثم امسح رأسک ورجلیک فانی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ذلک واعلم أن</w:t>
      </w:r>
    </w:p>
    <w:p>
      <w:pPr>
        <w:pStyle w:val="BookText"/>
        <w:rPr/>
      </w:pPr>
      <w:r>
        <w:rPr>
          <w:rFonts w:ascii="IRNazanin" w:hAnsi="IRNazanin" w:eastAsia="IRNazanin"/>
          <w:color w:val="111111"/>
          <w:sz w:val="28"/>
          <w:sz w:val="28"/>
          <w:szCs w:val="28"/>
          <w:rtl w:val="true"/>
          <w:lang w:bidi="fa-IR"/>
        </w:rPr>
        <w:t>الوضوء نصف الایمان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المفید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أخبرنی أبو الحسن علی بن محمد بن محمد بن</w:t>
      </w:r>
    </w:p>
    <w:p>
      <w:pPr>
        <w:pStyle w:val="BookText"/>
        <w:rPr/>
      </w:pPr>
      <w:r>
        <w:rPr>
          <w:rFonts w:ascii="IRNazanin" w:hAnsi="IRNazanin" w:eastAsia="IRNazanin"/>
          <w:color w:val="111111"/>
          <w:sz w:val="28"/>
          <w:sz w:val="28"/>
          <w:szCs w:val="28"/>
          <w:rtl w:val="true"/>
          <w:lang w:bidi="fa-IR"/>
        </w:rPr>
        <w:t xml:space="preserve">حبیش الکاتب وذکر مثله سندا ومتنا ک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الثقفی فی کتاب</w:t>
      </w:r>
    </w:p>
    <w:p>
      <w:pPr>
        <w:pStyle w:val="BookText"/>
        <w:rPr/>
      </w:pPr>
      <w:r>
        <w:rPr>
          <w:rFonts w:ascii="IRNazanin" w:hAnsi="IRNazanin" w:eastAsia="IRNazanin"/>
          <w:color w:val="111111"/>
          <w:sz w:val="28"/>
          <w:sz w:val="28"/>
          <w:szCs w:val="28"/>
          <w:rtl w:val="true"/>
          <w:lang w:bidi="fa-IR"/>
        </w:rPr>
        <w:t xml:space="preserve">الغارات عن عبد الله بن الحسن عن عبایة قال 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وأهل مصر</w:t>
      </w:r>
    </w:p>
    <w:p>
      <w:pPr>
        <w:pStyle w:val="BookText"/>
        <w:rPr/>
      </w:pPr>
      <w:r>
        <w:rPr>
          <w:rFonts w:ascii="IRNazanin" w:hAnsi="IRNazanin" w:eastAsia="IRNazanin"/>
          <w:color w:val="111111"/>
          <w:sz w:val="28"/>
          <w:sz w:val="28"/>
          <w:szCs w:val="28"/>
          <w:rtl w:val="true"/>
          <w:lang w:bidi="fa-IR"/>
        </w:rPr>
        <w:t>اما بعد إلی أن قال ثم الوضوء فإنه من تمام الصلاة اغسل کفیک ثلاث مرات</w:t>
      </w:r>
    </w:p>
    <w:p>
      <w:pPr>
        <w:pStyle w:val="BookText"/>
        <w:rPr/>
      </w:pPr>
      <w:r>
        <w:rPr>
          <w:rFonts w:ascii="IRNazanin" w:hAnsi="IRNazanin" w:eastAsia="IRNazanin"/>
          <w:color w:val="111111"/>
          <w:sz w:val="28"/>
          <w:sz w:val="28"/>
          <w:szCs w:val="28"/>
          <w:rtl w:val="true"/>
          <w:lang w:bidi="fa-IR"/>
        </w:rPr>
        <w:t>وتمضمض ثلاث مرات واستنشق ثلاث مرات واغسل وجهک ثلاث مرات ثم یدک</w:t>
      </w:r>
    </w:p>
    <w:p>
      <w:pPr>
        <w:pStyle w:val="BookText"/>
        <w:rPr/>
      </w:pPr>
      <w:r>
        <w:rPr>
          <w:rFonts w:ascii="IRNazanin" w:hAnsi="IRNazanin" w:eastAsia="IRNazanin"/>
          <w:color w:val="111111"/>
          <w:sz w:val="28"/>
          <w:sz w:val="28"/>
          <w:szCs w:val="28"/>
          <w:rtl w:val="true"/>
          <w:lang w:bidi="fa-IR"/>
        </w:rPr>
        <w:t>الیمنی ثلاث مرات إلی المرفق ثم یدک الشمال ثلث مرات إلی المرفق ثم امسح</w:t>
      </w:r>
    </w:p>
    <w:p>
      <w:pPr>
        <w:pStyle w:val="BookText"/>
        <w:rPr/>
      </w:pPr>
      <w:r>
        <w:rPr>
          <w:rFonts w:ascii="IRNazanin" w:hAnsi="IRNazanin" w:eastAsia="IRNazanin"/>
          <w:color w:val="111111"/>
          <w:sz w:val="28"/>
          <w:sz w:val="28"/>
          <w:szCs w:val="28"/>
          <w:rtl w:val="true"/>
          <w:lang w:bidi="fa-IR"/>
        </w:rPr>
        <w:t>رأسک ثم اغسل رجلک الیمنی ثلاث مرات ثم اغسل رجلک الیسری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بعض کتب المناقب المعتبرة انه روی عن</w:t>
      </w:r>
    </w:p>
    <w:p>
      <w:pPr>
        <w:pStyle w:val="BookText"/>
        <w:rPr/>
      </w:pPr>
      <w:r>
        <w:rPr>
          <w:rFonts w:ascii="IRNazanin" w:hAnsi="IRNazanin" w:eastAsia="IRNazanin"/>
          <w:color w:val="111111"/>
          <w:sz w:val="28"/>
          <w:sz w:val="28"/>
          <w:szCs w:val="28"/>
          <w:rtl w:val="true"/>
          <w:lang w:bidi="fa-IR"/>
        </w:rPr>
        <w:t>سید الحفاظ أبی منصور الدیلمی عن الرئیس أبی الفتح الهمدانی عن أحمد بن</w:t>
      </w:r>
    </w:p>
    <w:p>
      <w:pPr>
        <w:pStyle w:val="BookText"/>
        <w:rPr/>
      </w:pPr>
      <w:r>
        <w:rPr>
          <w:rFonts w:ascii="IRNazanin" w:hAnsi="IRNazanin" w:eastAsia="IRNazanin"/>
          <w:color w:val="111111"/>
          <w:sz w:val="28"/>
          <w:sz w:val="28"/>
          <w:szCs w:val="28"/>
          <w:rtl w:val="true"/>
          <w:lang w:bidi="fa-IR"/>
        </w:rPr>
        <w:t>الحسین الحنفی عن عبد الله بن جعفر الطبرسی عن عبد الله بن محمد التمیمی عن</w:t>
      </w:r>
    </w:p>
    <w:p>
      <w:pPr>
        <w:pStyle w:val="BookText"/>
        <w:rPr/>
      </w:pPr>
      <w:r>
        <w:rPr>
          <w:rFonts w:ascii="IRNazanin" w:hAnsi="IRNazanin" w:eastAsia="IRNazanin"/>
          <w:color w:val="111111"/>
          <w:sz w:val="28"/>
          <w:sz w:val="28"/>
          <w:szCs w:val="28"/>
          <w:rtl w:val="true"/>
          <w:lang w:bidi="fa-IR"/>
        </w:rPr>
        <w:t>محمد بن الحسن العطار عن عبد الله بن محمد الأنصاری عن عمارة بن زید عن</w:t>
      </w:r>
    </w:p>
    <w:p>
      <w:pPr>
        <w:pStyle w:val="BookText"/>
        <w:rPr/>
      </w:pPr>
      <w:r>
        <w:rPr>
          <w:rFonts w:ascii="IRNazanin" w:hAnsi="IRNazanin" w:eastAsia="IRNazanin"/>
          <w:color w:val="111111"/>
          <w:sz w:val="28"/>
          <w:sz w:val="28"/>
          <w:szCs w:val="28"/>
          <w:rtl w:val="true"/>
          <w:lang w:bidi="fa-IR"/>
        </w:rPr>
        <w:t>بکر بن حارثة عن محمد ابن عیسی عن إسحاق عن عیسی بن عمر عن عبد الله بن</w:t>
      </w:r>
    </w:p>
    <w:p>
      <w:pPr>
        <w:pStyle w:val="BookText"/>
        <w:rPr/>
      </w:pPr>
      <w:r>
        <w:rPr>
          <w:rFonts w:ascii="IRNazanin" w:hAnsi="IRNazanin" w:eastAsia="IRNazanin"/>
          <w:color w:val="111111"/>
          <w:sz w:val="28"/>
          <w:sz w:val="28"/>
          <w:szCs w:val="28"/>
          <w:rtl w:val="true"/>
          <w:lang w:bidi="fa-IR"/>
        </w:rPr>
        <w:t xml:space="preserve">عمر الخزاعی عن هند بنت الجون قالت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بخیمة خالتها أم معبد ومعه أصحاب له إلی أن قالت فلما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رقدته دعا بماء</w:t>
      </w:r>
    </w:p>
    <w:p>
      <w:pPr>
        <w:pStyle w:val="BookText"/>
        <w:rPr/>
      </w:pPr>
      <w:r>
        <w:rPr>
          <w:rFonts w:ascii="IRNazanin" w:hAnsi="IRNazanin" w:eastAsia="IRNazanin"/>
          <w:color w:val="111111"/>
          <w:sz w:val="28"/>
          <w:sz w:val="28"/>
          <w:szCs w:val="28"/>
          <w:rtl w:val="true"/>
          <w:lang w:bidi="fa-IR"/>
        </w:rPr>
        <w:t>فغسل یدیه فأنقاهما ثم مضمض فاه ومجه علی عوسجة کانت إلی جنب خیمة خالتها</w:t>
      </w:r>
    </w:p>
    <w:p>
      <w:pPr>
        <w:pStyle w:val="BookText"/>
        <w:rPr/>
      </w:pPr>
      <w:r>
        <w:rPr>
          <w:rFonts w:ascii="IRNazanin" w:hAnsi="IRNazanin" w:eastAsia="IRNazanin"/>
          <w:color w:val="111111"/>
          <w:sz w:val="28"/>
          <w:sz w:val="28"/>
          <w:szCs w:val="28"/>
          <w:rtl w:val="true"/>
          <w:lang w:bidi="fa-IR"/>
        </w:rPr>
        <w:t>ثلاث مرات فاستنشق ثلاثا وغسل وجهه وذراعیه ثم مسح برأسه ورجلیه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علی بن إبراهیم بن هاشم وهو من أجل</w:t>
      </w:r>
    </w:p>
    <w:p>
      <w:pPr>
        <w:pStyle w:val="BookText"/>
        <w:rPr/>
      </w:pPr>
      <w:r>
        <w:rPr>
          <w:rFonts w:ascii="IRNazanin" w:hAnsi="IRNazanin" w:eastAsia="IRNazanin"/>
          <w:color w:val="111111"/>
          <w:sz w:val="28"/>
          <w:sz w:val="28"/>
          <w:szCs w:val="28"/>
          <w:rtl w:val="true"/>
          <w:lang w:bidi="fa-IR"/>
        </w:rPr>
        <w:t xml:space="preserve">رواة أصحابنا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بدو بعثة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 جبرئیل وانزل</w:t>
      </w:r>
    </w:p>
    <w:p>
      <w:pPr>
        <w:pStyle w:val="BookText"/>
        <w:rPr/>
      </w:pPr>
      <w:r>
        <w:rPr>
          <w:rFonts w:ascii="IRNazanin" w:hAnsi="IRNazanin" w:eastAsia="IRNazanin"/>
          <w:color w:val="111111"/>
          <w:sz w:val="28"/>
          <w:sz w:val="28"/>
          <w:szCs w:val="28"/>
          <w:rtl w:val="true"/>
          <w:lang w:bidi="fa-IR"/>
        </w:rPr>
        <w:t xml:space="preserve">علیه ماء من السماء فقال له یا محمد قم توضأ للصلاة فعلمه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p>
    <w:p>
      <w:pPr>
        <w:pStyle w:val="BookText"/>
        <w:rPr/>
      </w:pPr>
      <w:r>
        <w:rPr>
          <w:rFonts w:ascii="IRNazanin" w:hAnsi="IRNazanin" w:eastAsia="IRNazanin"/>
          <w:color w:val="111111"/>
          <w:sz w:val="28"/>
          <w:sz w:val="28"/>
          <w:szCs w:val="28"/>
          <w:rtl w:val="true"/>
          <w:lang w:bidi="fa-IR"/>
        </w:rPr>
        <w:t xml:space="preserve">علی الوجه والیدین من المرفق </w:t>
      </w:r>
      <w:r>
        <w:rPr>
          <w:rStyle w:val="FootnoteAnchor"/>
          <w:rtl w:val="true"/>
        </w:rPr>
        <w:footnoteReference w:id="471"/>
      </w:r>
      <w:r>
        <w:rPr>
          <w:rFonts w:ascii="IRNazanin" w:hAnsi="IRNazanin" w:eastAsia="IRNazanin"/>
          <w:color w:val="111111"/>
          <w:sz w:val="28"/>
          <w:sz w:val="28"/>
          <w:szCs w:val="28"/>
          <w:rtl w:val="true"/>
          <w:lang w:bidi="fa-IR"/>
        </w:rPr>
        <w:t>ومسح الرأس والرجلین إلی الکعبین الحدیث</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ونروی 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 علی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بغسلین ومسحین غسل الوجه والذراعین بکف وکف ومسح الرأس والرجلین</w:t>
      </w:r>
    </w:p>
    <w:p>
      <w:pPr>
        <w:pStyle w:val="BookText"/>
        <w:rPr/>
      </w:pPr>
      <w:r>
        <w:rPr>
          <w:rFonts w:ascii="IRNazanin" w:hAnsi="IRNazanin" w:eastAsia="IRNazanin"/>
          <w:color w:val="111111"/>
          <w:sz w:val="28"/>
          <w:sz w:val="28"/>
          <w:szCs w:val="28"/>
          <w:rtl w:val="true"/>
          <w:lang w:bidi="fa-IR"/>
        </w:rPr>
        <w:t>بفضل النداوة التی بقیت فی یدک من وضوئک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الموسوی المرتضی فی رسالة المحکم</w:t>
      </w:r>
    </w:p>
    <w:p>
      <w:pPr>
        <w:pStyle w:val="BookText"/>
        <w:rPr/>
      </w:pPr>
      <w:r>
        <w:rPr>
          <w:rFonts w:ascii="IRNazanin" w:hAnsi="IRNazanin" w:eastAsia="IRNazanin"/>
          <w:color w:val="111111"/>
          <w:sz w:val="28"/>
          <w:sz w:val="28"/>
          <w:szCs w:val="28"/>
          <w:rtl w:val="true"/>
          <w:lang w:bidi="fa-IR"/>
        </w:rPr>
        <w:t>والمتشابه نقلا من تفسیر النعمانی بإسناده عن إسماعیل بن جابر عن الصادق عن آبائه</w:t>
      </w:r>
    </w:p>
    <w:p>
      <w:pPr>
        <w:pStyle w:val="BookText"/>
        <w:rPr/>
      </w:pP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 والمحکم من القرآن مما تأویله فی تنزیله</w:t>
      </w:r>
    </w:p>
    <w:p>
      <w:pPr>
        <w:pStyle w:val="BookText"/>
        <w:rPr/>
      </w:pPr>
      <w:r>
        <w:rPr>
          <w:rFonts w:ascii="IRNazanin" w:hAnsi="IRNazanin" w:eastAsia="IRNazanin"/>
          <w:color w:val="111111"/>
          <w:sz w:val="28"/>
          <w:sz w:val="28"/>
          <w:szCs w:val="28"/>
          <w:rtl w:val="true"/>
          <w:lang w:bidi="fa-IR"/>
        </w:rPr>
        <w:t>مثل قوله تعالی یا ایها الذین آمنوا إذا قمتم إلی الصلاة فاغسلوا وجوهکم وأیدیکم</w:t>
      </w:r>
    </w:p>
    <w:p>
      <w:pPr>
        <w:pStyle w:val="BookText"/>
        <w:rPr/>
      </w:pPr>
      <w:r>
        <w:rPr>
          <w:rFonts w:ascii="IRNazanin" w:hAnsi="IRNazanin" w:eastAsia="IRNazanin"/>
          <w:color w:val="111111"/>
          <w:sz w:val="28"/>
          <w:sz w:val="28"/>
          <w:szCs w:val="28"/>
          <w:rtl w:val="true"/>
          <w:lang w:bidi="fa-IR"/>
        </w:rPr>
        <w:t>إلی المرافق وامسحوا برؤسکم وأرجلکم إلی الکعبین وهذا من الحکم الذی</w:t>
      </w:r>
    </w:p>
    <w:p>
      <w:pPr>
        <w:pStyle w:val="BookText"/>
        <w:rPr/>
      </w:pPr>
      <w:r>
        <w:rPr>
          <w:rFonts w:ascii="IRNazanin" w:hAnsi="IRNazanin" w:eastAsia="IRNazanin"/>
          <w:color w:val="111111"/>
          <w:sz w:val="28"/>
          <w:sz w:val="28"/>
          <w:szCs w:val="28"/>
          <w:rtl w:val="true"/>
          <w:lang w:bidi="fa-IR"/>
        </w:rPr>
        <w:t>تأویله فی تنزیله لا یحتاج تأویله أکثر من التنزیل ثم قال واما حدود الوضوء فغسل</w:t>
      </w:r>
    </w:p>
    <w:p>
      <w:pPr>
        <w:pStyle w:val="BookText"/>
        <w:rPr/>
      </w:pPr>
      <w:r>
        <w:rPr>
          <w:rFonts w:ascii="IRNazanin" w:hAnsi="IRNazanin" w:eastAsia="IRNazanin"/>
          <w:color w:val="111111"/>
          <w:sz w:val="28"/>
          <w:sz w:val="28"/>
          <w:szCs w:val="28"/>
          <w:rtl w:val="true"/>
          <w:lang w:bidi="fa-IR"/>
        </w:rPr>
        <w:t>الوجه والیدین ومسح الرأس والرجلین وما یتعلق بها ویتصل سنة واجبة علی من عرفها</w:t>
      </w:r>
    </w:p>
    <w:p>
      <w:pPr>
        <w:pStyle w:val="BookText"/>
        <w:rPr/>
      </w:pPr>
      <w:r>
        <w:rPr>
          <w:rFonts w:ascii="IRNazanin" w:hAnsi="IRNazanin" w:eastAsia="IRNazanin"/>
          <w:color w:val="111111"/>
          <w:sz w:val="28"/>
          <w:sz w:val="28"/>
          <w:szCs w:val="28"/>
          <w:rtl w:val="true"/>
          <w:lang w:bidi="fa-IR"/>
        </w:rPr>
        <w:t>وقدر علی فعلها</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p>
    <w:p>
      <w:pPr>
        <w:pStyle w:val="BookText"/>
        <w:rPr/>
      </w:pPr>
      <w:r>
        <w:rPr>
          <w:rFonts w:ascii="IRNazanin" w:hAnsi="IRNazanin" w:eastAsia="IRNazanin"/>
          <w:color w:val="111111"/>
          <w:sz w:val="28"/>
          <w:sz w:val="28"/>
          <w:szCs w:val="28"/>
          <w:rtl w:val="true"/>
          <w:lang w:bidi="fa-IR"/>
        </w:rPr>
        <w:t>عز وجل یا ایها الذین آمنوا الآیة قال لیس له ان یدع شیئا من وجهه الا غسله ولیس</w:t>
      </w:r>
    </w:p>
    <w:p>
      <w:pPr>
        <w:pStyle w:val="BookText"/>
        <w:rPr/>
      </w:pPr>
      <w:r>
        <w:rPr>
          <w:rFonts w:ascii="IRNazanin" w:hAnsi="IRNazanin" w:eastAsia="IRNazanin"/>
          <w:color w:val="111111"/>
          <w:sz w:val="28"/>
          <w:sz w:val="28"/>
          <w:szCs w:val="28"/>
          <w:rtl w:val="true"/>
          <w:lang w:bidi="fa-IR"/>
        </w:rPr>
        <w:t>له ان یدع شیئا من یدیه إلی المرفقین الا غسله ثم قال وامسحوا برؤسکم وأرجلکم</w:t>
      </w:r>
    </w:p>
    <w:p>
      <w:pPr>
        <w:pStyle w:val="BookText"/>
        <w:rPr/>
      </w:pPr>
      <w:r>
        <w:rPr>
          <w:rFonts w:ascii="IRNazanin" w:hAnsi="IRNazanin" w:eastAsia="IRNazanin"/>
          <w:color w:val="111111"/>
          <w:sz w:val="28"/>
          <w:sz w:val="28"/>
          <w:szCs w:val="28"/>
          <w:rtl w:val="true"/>
          <w:lang w:bidi="fa-IR"/>
        </w:rPr>
        <w:t>إلی الکعبین وإذا مسح بشئ من رأسه أو بشئ من قدمیه ما بین کعبیه إلی أطراف</w:t>
      </w:r>
    </w:p>
    <w:p>
      <w:pPr>
        <w:pStyle w:val="BookText"/>
        <w:rPr/>
      </w:pPr>
      <w:r>
        <w:rPr>
          <w:rFonts w:ascii="IRNazanin" w:hAnsi="IRNazanin" w:eastAsia="IRNazanin"/>
          <w:color w:val="111111"/>
          <w:sz w:val="28"/>
          <w:sz w:val="28"/>
          <w:szCs w:val="28"/>
          <w:rtl w:val="true"/>
          <w:lang w:bidi="fa-IR"/>
        </w:rPr>
        <w:t>أصابعه فقد أجزأه قال فقلت أصلحک الله أین الکعبان قال ها هنا یعنی المفصل دون</w:t>
      </w:r>
    </w:p>
    <w:p>
      <w:pPr>
        <w:pStyle w:val="BookText"/>
        <w:rPr/>
      </w:pPr>
      <w:r>
        <w:rPr>
          <w:rFonts w:ascii="IRNazanin" w:hAnsi="IRNazanin" w:eastAsia="IRNazanin"/>
          <w:color w:val="111111"/>
          <w:sz w:val="28"/>
          <w:sz w:val="28"/>
          <w:szCs w:val="28"/>
          <w:rtl w:val="true"/>
          <w:lang w:bidi="fa-IR"/>
        </w:rPr>
        <w:t>عظم الساق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أحمد بن محمد</w:t>
      </w:r>
    </w:p>
    <w:p>
      <w:pPr>
        <w:pStyle w:val="BookText"/>
        <w:rPr/>
      </w:pPr>
      <w:r>
        <w:rPr>
          <w:rFonts w:ascii="IRNazanin" w:hAnsi="IRNazanin" w:eastAsia="IRNazanin"/>
          <w:color w:val="111111"/>
          <w:sz w:val="28"/>
          <w:sz w:val="28"/>
          <w:szCs w:val="28"/>
          <w:rtl w:val="true"/>
          <w:lang w:bidi="fa-IR"/>
        </w:rPr>
        <w:t xml:space="preserve">عن أبیه عن الحسین بن الحسن بن ابان عن الحسین بن سعید صا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الحسین</w:t>
      </w:r>
    </w:p>
    <w:p>
      <w:pPr>
        <w:pStyle w:val="BookText"/>
        <w:rPr/>
      </w:pPr>
      <w:r>
        <w:rPr>
          <w:rFonts w:ascii="IRNazanin" w:hAnsi="IRNazanin" w:eastAsia="IRNazanin"/>
          <w:color w:val="111111"/>
          <w:sz w:val="28"/>
          <w:sz w:val="28"/>
          <w:szCs w:val="28"/>
          <w:rtl w:val="true"/>
          <w:lang w:bidi="fa-IR"/>
        </w:rPr>
        <w:t>ابن أبی جید القمی عن محمد بن الحسن بن الولید عن الحسین بن الحسن بن ابان عن</w:t>
      </w:r>
    </w:p>
    <w:p>
      <w:pPr>
        <w:pStyle w:val="BookText"/>
        <w:rPr/>
      </w:pPr>
      <w:r>
        <w:rPr>
          <w:rFonts w:ascii="IRNazanin" w:hAnsi="IRNazanin" w:eastAsia="IRNazanin"/>
          <w:color w:val="111111"/>
          <w:sz w:val="28"/>
          <w:sz w:val="28"/>
          <w:szCs w:val="28"/>
          <w:rtl w:val="true"/>
          <w:lang w:bidi="fa-IR"/>
        </w:rPr>
        <w:t xml:space="preserve">الحسین بن سعید 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الحسین</w:t>
      </w:r>
    </w:p>
    <w:p>
      <w:pPr>
        <w:pStyle w:val="BookText"/>
        <w:rPr/>
      </w:pPr>
      <w:r>
        <w:rPr>
          <w:rFonts w:ascii="IRNazanin" w:hAnsi="IRNazanin" w:eastAsia="IRNazanin"/>
          <w:color w:val="111111"/>
          <w:sz w:val="28"/>
          <w:sz w:val="28"/>
          <w:szCs w:val="28"/>
          <w:rtl w:val="true"/>
          <w:lang w:bidi="fa-IR"/>
        </w:rPr>
        <w:t>بن الحسن بن ابان ومحمد بن یحیی عن أحمد بن محمد عن الحسین بن سعید</w:t>
      </w:r>
    </w:p>
    <w:p>
      <w:pPr>
        <w:pStyle w:val="BookText"/>
        <w:rPr/>
      </w:pPr>
      <w:r>
        <w:rPr>
          <w:rFonts w:ascii="IRNazanin" w:hAnsi="IRNazanin" w:eastAsia="IRNazanin"/>
          <w:color w:val="111111"/>
          <w:sz w:val="28"/>
          <w:sz w:val="28"/>
          <w:szCs w:val="28"/>
          <w:rtl w:val="true"/>
          <w:lang w:bidi="fa-IR"/>
        </w:rPr>
        <w:t>عن صفوان وفضالة بن أیوب عن فضیل بن عثمان عن أبی عبیدة الحذاء قال وضأت</w:t>
      </w:r>
    </w:p>
    <w:p>
      <w:pPr>
        <w:pStyle w:val="BookText"/>
        <w:rPr/>
      </w:pPr>
      <w:r>
        <w:rPr>
          <w:rFonts w:ascii="IRNazanin" w:hAnsi="IRNazanin" w:eastAsia="IRNazanin"/>
          <w:color w:val="111111"/>
          <w:sz w:val="28"/>
          <w:sz w:val="28"/>
          <w:szCs w:val="28"/>
          <w:rtl w:val="true"/>
          <w:lang w:bidi="fa-IR"/>
        </w:rPr>
        <w:t xml:space="preserve">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وقد بال فناولته ماء فاستنجی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 کفا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وکفا غسل به ذراعه الأیمن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وکفا غسل به ذراعه الأیسر ثم مسح بفضلة </w:t>
      </w:r>
      <w:r>
        <w:rPr>
          <w:rStyle w:val="FootnoteAnchor"/>
          <w:rtl w:val="true"/>
        </w:rPr>
        <w:footnoteReference w:id="473"/>
      </w:r>
      <w:r>
        <w:rPr>
          <w:rFonts w:ascii="IRNazanin" w:hAnsi="IRNazanin" w:eastAsia="IRNazanin"/>
          <w:color w:val="111111"/>
          <w:sz w:val="28"/>
          <w:sz w:val="28"/>
          <w:szCs w:val="28"/>
          <w:rtl w:val="true"/>
          <w:lang w:bidi="fa-IR"/>
        </w:rPr>
        <w:t xml:space="preserve">الندی </w:t>
      </w:r>
      <w:r>
        <w:rPr>
          <w:rStyle w:val="FootnoteAnchor"/>
          <w:rtl w:val="true"/>
        </w:rPr>
        <w:footnoteReference w:id="474"/>
      </w:r>
      <w:r>
        <w:rPr>
          <w:rFonts w:ascii="IRNazanin" w:hAnsi="IRNazanin" w:eastAsia="IRNazanin"/>
          <w:color w:val="111111"/>
          <w:sz w:val="28"/>
          <w:sz w:val="28"/>
          <w:szCs w:val="28"/>
          <w:rtl w:val="true"/>
          <w:lang w:bidi="fa-IR"/>
        </w:rPr>
        <w:t>رأسه ورجلیه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w:t>
      </w:r>
    </w:p>
    <w:p>
      <w:pPr>
        <w:pStyle w:val="BookText"/>
        <w:rPr/>
      </w:pPr>
      <w:r>
        <w:rPr>
          <w:rFonts w:ascii="IRNazanin" w:hAnsi="IRNazanin" w:eastAsia="IRNazanin"/>
          <w:color w:val="111111"/>
          <w:sz w:val="28"/>
          <w:sz w:val="28"/>
          <w:szCs w:val="28"/>
          <w:rtl w:val="true"/>
          <w:lang w:bidi="fa-IR"/>
        </w:rPr>
        <w:t>مهزیار عن محمد بن یحیی عن حماد بن عثمان قال کنت قاعدا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بماء فملاء به کفه فعم به وجهه ثم 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 فعم به یده الیمنی</w:t>
      </w:r>
    </w:p>
    <w:p>
      <w:pPr>
        <w:pStyle w:val="BookText"/>
        <w:rPr/>
      </w:pPr>
      <w:r>
        <w:rPr>
          <w:rFonts w:ascii="IRNazanin" w:hAnsi="IRNazanin" w:eastAsia="IRNazanin"/>
          <w:color w:val="111111"/>
          <w:sz w:val="28"/>
          <w:sz w:val="28"/>
          <w:szCs w:val="28"/>
          <w:rtl w:val="true"/>
          <w:lang w:bidi="fa-IR"/>
        </w:rPr>
        <w:t xml:space="preserve">ثم ملأ کفه فعم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الیسری ثم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ورجلیه وقال هذا</w:t>
      </w:r>
    </w:p>
    <w:p>
      <w:pPr>
        <w:pStyle w:val="BookText"/>
        <w:rPr/>
      </w:pPr>
      <w:r>
        <w:rPr>
          <w:rFonts w:ascii="IRNazanin" w:hAnsi="IRNazanin" w:eastAsia="IRNazanin"/>
          <w:color w:val="111111"/>
          <w:sz w:val="28"/>
          <w:sz w:val="28"/>
          <w:szCs w:val="28"/>
          <w:rtl w:val="true"/>
          <w:lang w:bidi="fa-IR"/>
        </w:rPr>
        <w:t>وضوء من لم یحدث حدثا یعنی به التعدی فی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الوسائل هذه عن</w:t>
      </w:r>
    </w:p>
    <w:p>
      <w:pPr>
        <w:pStyle w:val="BookText"/>
        <w:rPr/>
      </w:pPr>
      <w:r>
        <w:rPr>
          <w:rFonts w:ascii="IRNazanin" w:hAnsi="IRNazanin" w:eastAsia="IRNazanin"/>
          <w:color w:val="111111"/>
          <w:sz w:val="28"/>
          <w:sz w:val="28"/>
          <w:szCs w:val="28"/>
          <w:rtl w:val="true"/>
          <w:lang w:bidi="fa-IR"/>
        </w:rPr>
        <w:t>الشیخ أیضا ولم ینقلها الوافی ولم نجدها فی یب وصا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وأبی داود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جمیعا عن الحسین بن سعید عن فضالة عن داود بن فرقد قال سمعت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أبی کان یقول إن للوضوء حدا من تعداه لم یوجر وکان أبی یقول</w:t>
      </w:r>
    </w:p>
    <w:p>
      <w:pPr>
        <w:pStyle w:val="BookText"/>
        <w:rPr/>
      </w:pPr>
      <w:r>
        <w:rPr>
          <w:rFonts w:ascii="IRNazanin" w:hAnsi="IRNazanin" w:eastAsia="IRNazanin"/>
          <w:color w:val="111111"/>
          <w:sz w:val="28"/>
          <w:sz w:val="28"/>
          <w:szCs w:val="28"/>
          <w:rtl w:val="true"/>
          <w:lang w:bidi="fa-IR"/>
        </w:rPr>
        <w:t xml:space="preserve">انما یتلدد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وما حده قال تغسل وجهک ویدیک وتمسح</w:t>
      </w:r>
    </w:p>
    <w:p>
      <w:pPr>
        <w:pStyle w:val="BookText"/>
        <w:rPr/>
      </w:pPr>
      <w:r>
        <w:rPr>
          <w:rFonts w:ascii="IRNazanin" w:hAnsi="IRNazanin" w:eastAsia="IRNazanin"/>
          <w:color w:val="111111"/>
          <w:sz w:val="28"/>
          <w:sz w:val="28"/>
          <w:szCs w:val="28"/>
          <w:rtl w:val="true"/>
          <w:lang w:bidi="fa-IR"/>
        </w:rPr>
        <w:t>رأسک ورجلیک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محبوب عن أبی جریر</w:t>
      </w:r>
    </w:p>
    <w:p>
      <w:pPr>
        <w:pStyle w:val="BookText"/>
        <w:rPr/>
      </w:pPr>
      <w:r>
        <w:rPr>
          <w:rFonts w:ascii="IRNazanin" w:hAnsi="IRNazanin" w:eastAsia="IRNazanin"/>
          <w:color w:val="111111"/>
          <w:sz w:val="28"/>
          <w:sz w:val="28"/>
          <w:szCs w:val="28"/>
          <w:rtl w:val="true"/>
          <w:lang w:bidi="fa-IR"/>
        </w:rPr>
        <w:t xml:space="preserve">الرقاشی قال قلت لأبی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أتوضأ للصلاة قال فقال لا تعمق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فی الوضوء ولا تلطم وجهک بالماء لطما ولکن اغسله من أعلی وجهک إلی أسفله</w:t>
      </w:r>
    </w:p>
    <w:p>
      <w:pPr>
        <w:pStyle w:val="BookText"/>
        <w:rPr/>
      </w:pPr>
      <w:r>
        <w:rPr>
          <w:rFonts w:ascii="IRNazanin" w:hAnsi="IRNazanin" w:eastAsia="IRNazanin"/>
          <w:color w:val="111111"/>
          <w:sz w:val="28"/>
          <w:sz w:val="28"/>
          <w:szCs w:val="28"/>
          <w:rtl w:val="true"/>
          <w:lang w:bidi="fa-IR"/>
        </w:rPr>
        <w:t>بالماء مسحا وکذلک فامسح بالماء علی ذراعیک ورأسک وقدمیک</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نفر من الیهود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فسئلوه عن</w:t>
      </w:r>
    </w:p>
    <w:p>
      <w:pPr>
        <w:pStyle w:val="BookText"/>
        <w:rPr/>
      </w:pPr>
      <w:r>
        <w:rPr>
          <w:rFonts w:ascii="IRNazanin" w:hAnsi="IRNazanin" w:eastAsia="IRNazanin"/>
          <w:color w:val="111111"/>
          <w:sz w:val="28"/>
          <w:sz w:val="28"/>
          <w:szCs w:val="28"/>
          <w:rtl w:val="true"/>
          <w:lang w:bidi="fa-IR"/>
        </w:rPr>
        <w:t>مسائل فکان فیما سئلوه أخبرنا یا محمد لای علة توضئ هذه الجوارح الأربع وهی</w:t>
      </w:r>
    </w:p>
    <w:p>
      <w:pPr>
        <w:pStyle w:val="BookText"/>
        <w:rPr/>
      </w:pPr>
      <w:r>
        <w:rPr>
          <w:rFonts w:ascii="IRNazanin" w:hAnsi="IRNazanin" w:eastAsia="IRNazanin"/>
          <w:color w:val="111111"/>
          <w:sz w:val="28"/>
          <w:sz w:val="28"/>
          <w:szCs w:val="28"/>
          <w:rtl w:val="true"/>
          <w:lang w:bidi="fa-IR"/>
        </w:rPr>
        <w:t xml:space="preserve">أنظف المواضع فی الجسد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 وسوس الشیطان إلی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 من الشجرة فنظر إلیها فذهب ماء وجهه ثم قام ومشی إلیها وهی أول قدم مشت</w:t>
      </w:r>
    </w:p>
    <w:p>
      <w:pPr>
        <w:pStyle w:val="BookText"/>
        <w:rPr/>
      </w:pPr>
      <w:r>
        <w:rPr>
          <w:rFonts w:ascii="IRNazanin" w:hAnsi="IRNazanin" w:eastAsia="IRNazanin"/>
          <w:color w:val="111111"/>
          <w:sz w:val="28"/>
          <w:sz w:val="28"/>
          <w:szCs w:val="28"/>
          <w:rtl w:val="true"/>
          <w:lang w:bidi="fa-IR"/>
        </w:rPr>
        <w:t xml:space="preserve">إلی الخطیئة ثم تناول بیده منها ما علیها فأکل فطار الحلی والحلل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جسده</w:t>
      </w:r>
    </w:p>
    <w:p>
      <w:pPr>
        <w:pStyle w:val="BookText"/>
        <w:rPr/>
      </w:pPr>
      <w:r>
        <w:rPr>
          <w:rFonts w:ascii="IRNazanin" w:hAnsi="IRNazanin" w:eastAsia="IRNazanin"/>
          <w:color w:val="111111"/>
          <w:sz w:val="28"/>
          <w:sz w:val="28"/>
          <w:szCs w:val="28"/>
          <w:rtl w:val="true"/>
          <w:lang w:bidi="fa-IR"/>
        </w:rPr>
        <w:t xml:space="preserve">فوضع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أم رأسه وبکی فلما تاب الله عز وجل علیه فرض الله علیه</w:t>
      </w:r>
    </w:p>
    <w:p>
      <w:pPr>
        <w:pStyle w:val="BookText"/>
        <w:rPr/>
      </w:pPr>
      <w:r>
        <w:rPr>
          <w:rFonts w:ascii="IRNazanin" w:hAnsi="IRNazanin" w:eastAsia="IRNazanin"/>
          <w:color w:val="111111"/>
          <w:sz w:val="28"/>
          <w:sz w:val="28"/>
          <w:szCs w:val="28"/>
          <w:rtl w:val="true"/>
          <w:lang w:bidi="fa-IR"/>
        </w:rPr>
        <w:t xml:space="preserve">وعلی ذریته تطهیر هذه الجوارح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عز وجل بغسل الوجه لما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إلی الشجرة وأمره بغسل الیدین إلی المرفقین لما تناول بهما وأمره بمسح</w:t>
      </w:r>
    </w:p>
    <w:p>
      <w:pPr>
        <w:pStyle w:val="BookText"/>
        <w:rPr/>
      </w:pPr>
      <w:r>
        <w:rPr>
          <w:rFonts w:ascii="IRNazanin" w:hAnsi="IRNazanin" w:eastAsia="IRNazanin"/>
          <w:color w:val="111111"/>
          <w:sz w:val="28"/>
          <w:sz w:val="28"/>
          <w:szCs w:val="28"/>
          <w:rtl w:val="true"/>
          <w:lang w:bidi="fa-IR"/>
        </w:rPr>
        <w:t>الرأس لما وضع یده علی أم رأسه وأمره بمسح القدمین لما مشی بهما إلی الخطیئة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ره قال حدثنا علی بن الحسین</w:t>
      </w:r>
    </w:p>
    <w:p>
      <w:pPr>
        <w:pStyle w:val="BookText"/>
        <w:rPr/>
      </w:pPr>
      <w:r>
        <w:rPr>
          <w:rFonts w:ascii="IRNazanin" w:hAnsi="IRNazanin" w:eastAsia="IRNazanin"/>
          <w:color w:val="111111"/>
          <w:sz w:val="28"/>
          <w:sz w:val="28"/>
          <w:szCs w:val="28"/>
          <w:rtl w:val="true"/>
          <w:lang w:bidi="fa-IR"/>
        </w:rPr>
        <w:t>السعد آبادی عن أحمد ابن أبی عبد الله عن أبیه عن فضالة عن الحسین ابن أبی العلاء</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نفر من الیهود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ابن أبی عبد الله عن أبیه عن فضالة بن أیوب عن</w:t>
      </w:r>
    </w:p>
    <w:p>
      <w:pPr>
        <w:pStyle w:val="BookText"/>
        <w:rPr/>
      </w:pPr>
      <w:r>
        <w:rPr>
          <w:rFonts w:ascii="IRNazanin" w:hAnsi="IRNazanin" w:eastAsia="IRNazanin"/>
          <w:color w:val="111111"/>
          <w:sz w:val="28"/>
          <w:sz w:val="28"/>
          <w:szCs w:val="28"/>
          <w:rtl w:val="true"/>
          <w:lang w:bidi="fa-IR"/>
        </w:rPr>
        <w:t xml:space="preserve">الحسین ابن أبی العلا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 الحسین</w:t>
      </w:r>
    </w:p>
    <w:p>
      <w:pPr>
        <w:pStyle w:val="BookText"/>
        <w:rPr/>
      </w:pPr>
      <w:r>
        <w:rPr>
          <w:rFonts w:ascii="IRNazanin" w:hAnsi="IRNazanin" w:eastAsia="IRNazanin"/>
          <w:color w:val="111111"/>
          <w:sz w:val="28"/>
          <w:sz w:val="28"/>
          <w:szCs w:val="28"/>
          <w:rtl w:val="true"/>
          <w:lang w:bidi="fa-IR"/>
        </w:rPr>
        <w:t>ابن موسی بن بابویه القمی ره قال حدثنا محمد بن علی ماجیلویه عن عمه محمد</w:t>
      </w:r>
    </w:p>
    <w:p>
      <w:pPr>
        <w:pStyle w:val="BookText"/>
        <w:rPr/>
      </w:pPr>
      <w:r>
        <w:rPr>
          <w:rFonts w:ascii="IRNazanin" w:hAnsi="IRNazanin" w:eastAsia="IRNazanin"/>
          <w:color w:val="111111"/>
          <w:sz w:val="28"/>
          <w:sz w:val="28"/>
          <w:szCs w:val="28"/>
          <w:rtl w:val="true"/>
          <w:lang w:bidi="fa-IR"/>
        </w:rPr>
        <w:t>ابن أبی القاسم عن أحمد ابن أبی عبد الله البرقی عن أبی الحسن علی بن الحسین</w:t>
      </w:r>
    </w:p>
    <w:p>
      <w:pPr>
        <w:pStyle w:val="BookText"/>
        <w:rPr/>
      </w:pPr>
      <w:r>
        <w:rPr>
          <w:rFonts w:ascii="IRNazanin" w:hAnsi="IRNazanin" w:eastAsia="IRNazanin"/>
          <w:color w:val="111111"/>
          <w:sz w:val="28"/>
          <w:sz w:val="28"/>
          <w:szCs w:val="28"/>
          <w:rtl w:val="true"/>
          <w:lang w:bidi="fa-IR"/>
        </w:rPr>
        <w:t>البرقی عن عبد الله بن جبلة عن معویة بن عمار عن الحسن بن عبد الله عن أبیه عن جده</w:t>
      </w:r>
    </w:p>
    <w:p>
      <w:pPr>
        <w:pStyle w:val="BookText"/>
        <w:rPr/>
      </w:pPr>
      <w:r>
        <w:rPr>
          <w:rFonts w:ascii="IRNazanin" w:hAnsi="IRNazanin" w:eastAsia="IRNazanin"/>
          <w:color w:val="111111"/>
          <w:sz w:val="28"/>
          <w:sz w:val="28"/>
          <w:szCs w:val="28"/>
          <w:rtl w:val="true"/>
          <w:lang w:bidi="fa-IR"/>
        </w:rPr>
        <w:t xml:space="preserve">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أسئلة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الیهودی فأخبرنی لای شئ یتوضأ وذکر نحوه</w:t>
      </w:r>
    </w:p>
    <w:p>
      <w:pPr>
        <w:pStyle w:val="BookText"/>
        <w:rPr/>
      </w:pP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الرحمن بن إبراهیم قال حدثنا الحسین</w:t>
      </w:r>
    </w:p>
    <w:p>
      <w:pPr>
        <w:pStyle w:val="BookText"/>
        <w:rPr/>
      </w:pPr>
      <w:r>
        <w:rPr>
          <w:rFonts w:ascii="IRNazanin" w:hAnsi="IRNazanin" w:eastAsia="IRNazanin"/>
          <w:color w:val="111111"/>
          <w:sz w:val="28"/>
          <w:sz w:val="28"/>
          <w:szCs w:val="28"/>
          <w:rtl w:val="true"/>
          <w:lang w:bidi="fa-IR"/>
        </w:rPr>
        <w:t xml:space="preserve">بن مهران قال حدثنی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عن أبیه عن جده عن جعفر بن</w:t>
      </w:r>
    </w:p>
    <w:p>
      <w:pPr>
        <w:pStyle w:val="BookText"/>
        <w:rPr/>
      </w:pPr>
      <w:r>
        <w:rPr>
          <w:rFonts w:ascii="IRNazanin" w:hAnsi="IRNazanin" w:eastAsia="IRNazanin"/>
          <w:color w:val="111111"/>
          <w:sz w:val="28"/>
          <w:sz w:val="28"/>
          <w:szCs w:val="28"/>
          <w:rtl w:val="true"/>
          <w:lang w:bidi="fa-IR"/>
        </w:rPr>
        <w:t xml:space="preserve">محمد عن أبیه عن جده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الحدیث نحوه</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أبو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محمد بن سنان فیما کتب من جواب مسائله ان علة الوضوء التی من اجلها صار</w:t>
      </w:r>
    </w:p>
    <w:p>
      <w:pPr>
        <w:pStyle w:val="BookText"/>
        <w:rPr/>
      </w:pPr>
      <w:r>
        <w:rPr>
          <w:rFonts w:ascii="IRNazanin" w:hAnsi="IRNazanin" w:eastAsia="IRNazanin"/>
          <w:color w:val="111111"/>
          <w:sz w:val="28"/>
          <w:sz w:val="28"/>
          <w:szCs w:val="28"/>
          <w:rtl w:val="true"/>
          <w:lang w:bidi="fa-IR"/>
        </w:rPr>
        <w:t>علی العبد غسل الوجه والذراعین ومسح الرأس والقدمین فلقیامه بین یدی الله عز وجل</w:t>
      </w:r>
    </w:p>
    <w:p>
      <w:pPr>
        <w:pStyle w:val="BookText"/>
        <w:rPr/>
      </w:pPr>
      <w:r>
        <w:rPr>
          <w:rFonts w:ascii="IRNazanin" w:hAnsi="IRNazanin" w:eastAsia="IRNazanin"/>
          <w:color w:val="111111"/>
          <w:sz w:val="28"/>
          <w:sz w:val="28"/>
          <w:szCs w:val="28"/>
          <w:rtl w:val="true"/>
          <w:lang w:bidi="fa-IR"/>
        </w:rPr>
        <w:t>واستقبال إیاه بجوارحه الظاهرة وملاقاته بها الکرام الکاتبین فیغسل الوجه للسجود</w:t>
      </w:r>
    </w:p>
    <w:p>
      <w:pPr>
        <w:pStyle w:val="BookText"/>
        <w:rPr/>
      </w:pPr>
      <w:r>
        <w:rPr>
          <w:rFonts w:ascii="IRNazanin" w:hAnsi="IRNazanin" w:eastAsia="IRNazanin"/>
          <w:color w:val="111111"/>
          <w:sz w:val="28"/>
          <w:sz w:val="28"/>
          <w:szCs w:val="28"/>
          <w:rtl w:val="true"/>
          <w:lang w:bidi="fa-IR"/>
        </w:rPr>
        <w:t>والخضوع ویغسل الیدین لیقلبهما ویرغب بها ویرهب ویتبتل ویمسح الرأس والقدمین</w:t>
      </w:r>
    </w:p>
    <w:p>
      <w:pPr>
        <w:pStyle w:val="BookText"/>
        <w:rPr/>
      </w:pPr>
      <w:r>
        <w:rPr>
          <w:rFonts w:ascii="IRNazanin" w:hAnsi="IRNazanin" w:eastAsia="IRNazanin"/>
          <w:color w:val="111111"/>
          <w:sz w:val="28"/>
          <w:sz w:val="28"/>
          <w:szCs w:val="28"/>
          <w:rtl w:val="true"/>
          <w:lang w:bidi="fa-IR"/>
        </w:rPr>
        <w:t>لأنهما ظاهران مکشوفان یستقبل بهما کل حالاته ولیس فیهما من الخضوع والتبتل</w:t>
      </w:r>
    </w:p>
    <w:p>
      <w:pPr>
        <w:pStyle w:val="BookText"/>
        <w:rPr/>
      </w:pPr>
      <w:r>
        <w:rPr>
          <w:rFonts w:ascii="IRNazanin" w:hAnsi="IRNazanin" w:eastAsia="IRNazanin"/>
          <w:color w:val="111111"/>
          <w:sz w:val="28"/>
          <w:sz w:val="28"/>
          <w:szCs w:val="28"/>
          <w:rtl w:val="true"/>
          <w:lang w:bidi="fa-IR"/>
        </w:rPr>
        <w:t>ما فی الوجه والذراعین</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محمد ابن أبی القاسم</w:t>
      </w:r>
    </w:p>
    <w:p>
      <w:pPr>
        <w:pStyle w:val="BookText"/>
        <w:rPr/>
      </w:pPr>
      <w:r>
        <w:rPr>
          <w:rFonts w:ascii="IRNazanin" w:hAnsi="IRNazanin" w:eastAsia="IRNazanin"/>
          <w:color w:val="111111"/>
          <w:sz w:val="28"/>
          <w:sz w:val="28"/>
          <w:szCs w:val="28"/>
          <w:rtl w:val="true"/>
          <w:lang w:bidi="fa-IR"/>
        </w:rPr>
        <w:t>عن محمد بن علی الکوفی عن محمد بن سنان وحدثنا علی بن أحمد بن محمد بن</w:t>
      </w:r>
    </w:p>
    <w:p>
      <w:pPr>
        <w:pStyle w:val="BookText"/>
        <w:rPr/>
      </w:pPr>
      <w:r>
        <w:rPr>
          <w:rFonts w:ascii="IRNazanin" w:hAnsi="IRNazanin" w:eastAsia="IRNazanin"/>
          <w:color w:val="111111"/>
          <w:sz w:val="28"/>
          <w:sz w:val="28"/>
          <w:szCs w:val="28"/>
          <w:rtl w:val="true"/>
          <w:lang w:bidi="fa-IR"/>
        </w:rPr>
        <w:t>عمران الدقاق ومحمد ابن احمد السنانی وعلی بن عبد الله الوراق والحسین بن</w:t>
      </w:r>
    </w:p>
    <w:p>
      <w:pPr>
        <w:pStyle w:val="BookText"/>
        <w:rPr/>
      </w:pPr>
      <w:r>
        <w:rPr>
          <w:rFonts w:ascii="IRNazanin" w:hAnsi="IRNazanin" w:eastAsia="IRNazanin"/>
          <w:color w:val="111111"/>
          <w:sz w:val="28"/>
          <w:sz w:val="28"/>
          <w:szCs w:val="28"/>
          <w:rtl w:val="true"/>
          <w:lang w:bidi="fa-IR"/>
        </w:rPr>
        <w:t>إبراهیم بن أحمد بن هشام المکتب رضی الله عنهم قالوا حدثنا محمد ابن أبی عبد الله</w:t>
      </w:r>
    </w:p>
    <w:p>
      <w:pPr>
        <w:pStyle w:val="BookText"/>
        <w:rPr/>
      </w:pPr>
      <w:r>
        <w:rPr>
          <w:rFonts w:ascii="IRNazanin" w:hAnsi="IRNazanin" w:eastAsia="IRNazanin"/>
          <w:color w:val="111111"/>
          <w:sz w:val="28"/>
          <w:sz w:val="28"/>
          <w:szCs w:val="28"/>
          <w:rtl w:val="true"/>
          <w:lang w:bidi="fa-IR"/>
        </w:rPr>
        <w:t xml:space="preserve">الکوفی عن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العباس قال حدثنا القاسم</w:t>
      </w:r>
    </w:p>
    <w:p>
      <w:pPr>
        <w:pStyle w:val="BookText"/>
        <w:rPr/>
      </w:pPr>
      <w:r>
        <w:rPr>
          <w:rFonts w:ascii="IRNazanin" w:hAnsi="IRNazanin" w:eastAsia="IRNazanin"/>
          <w:color w:val="111111"/>
          <w:sz w:val="28"/>
          <w:sz w:val="28"/>
          <w:szCs w:val="28"/>
          <w:rtl w:val="true"/>
          <w:lang w:bidi="fa-IR"/>
        </w:rPr>
        <w:t>بن ربیع الصحاف عن محمد بن سنان وحدثنا علی بن أحمد بن عبد الله البرقی</w:t>
      </w:r>
    </w:p>
    <w:p>
      <w:pPr>
        <w:pStyle w:val="BookText"/>
        <w:rPr/>
      </w:pPr>
      <w:r>
        <w:rPr>
          <w:rFonts w:ascii="IRNazanin" w:hAnsi="IRNazanin" w:eastAsia="IRNazanin"/>
          <w:color w:val="111111"/>
          <w:sz w:val="28"/>
          <w:sz w:val="28"/>
          <w:szCs w:val="28"/>
          <w:rtl w:val="true"/>
          <w:lang w:bidi="fa-IR"/>
        </w:rPr>
        <w:t xml:space="preserve">وعلی بن عیسی المجاور فی مسجد الکوفة وأبو جعفر محمد بن موسی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بالری قالوا حدثنا محمد بن علی ماجیلویه عن أحمد بن محمد بن خالد عن أبیه</w:t>
      </w:r>
    </w:p>
    <w:p>
      <w:pPr>
        <w:pStyle w:val="BookText"/>
        <w:rPr/>
      </w:pPr>
      <w:r>
        <w:rPr>
          <w:rFonts w:ascii="IRNazanin" w:hAnsi="IRNazanin" w:eastAsia="IRNazanin"/>
          <w:color w:val="111111"/>
          <w:sz w:val="28"/>
          <w:sz w:val="28"/>
          <w:szCs w:val="28"/>
          <w:rtl w:val="true"/>
          <w:lang w:bidi="fa-IR"/>
        </w:rPr>
        <w:t xml:space="preserve">عن محمد بن سنان ان ابا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فی</w:t>
      </w:r>
    </w:p>
    <w:p>
      <w:pPr>
        <w:pStyle w:val="BookText"/>
        <w:rPr/>
      </w:pPr>
      <w:r>
        <w:rPr>
          <w:rFonts w:ascii="IRNazanin" w:hAnsi="IRNazanin" w:eastAsia="IRNazanin"/>
          <w:color w:val="111111"/>
          <w:sz w:val="28"/>
          <w:sz w:val="28"/>
          <w:szCs w:val="28"/>
          <w:rtl w:val="true"/>
          <w:lang w:bidi="fa-IR"/>
        </w:rPr>
        <w:t xml:space="preserve">جواب مسائله علة غسل الجنابة إلی أن قال وعلة الوضوء وذکر نحوه العلل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بالاسناد الأول عن محمد بن سنان ان ابا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الیه فی جواب کتابه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الواحد بن محمد بن عبدوس النیسابوری</w:t>
      </w:r>
    </w:p>
    <w:p>
      <w:pPr>
        <w:pStyle w:val="BookText"/>
        <w:rPr/>
      </w:pPr>
      <w:r>
        <w:rPr>
          <w:rFonts w:ascii="IRNazanin" w:hAnsi="IRNazanin" w:eastAsia="IRNazanin"/>
          <w:color w:val="111111"/>
          <w:sz w:val="28"/>
          <w:sz w:val="28"/>
          <w:szCs w:val="28"/>
          <w:rtl w:val="true"/>
          <w:lang w:bidi="fa-IR"/>
        </w:rPr>
        <w:t>العطار بنیسابور فی شعبان سنة اثنتین وخمسین وثلاثمأة قال حدثنا أبو الحسن علی بن</w:t>
      </w:r>
    </w:p>
    <w:p>
      <w:pPr>
        <w:pStyle w:val="BookText"/>
        <w:rPr/>
      </w:pPr>
      <w:r>
        <w:rPr>
          <w:rFonts w:ascii="IRNazanin" w:hAnsi="IRNazanin" w:eastAsia="IRNazanin"/>
          <w:color w:val="111111"/>
          <w:sz w:val="28"/>
          <w:sz w:val="28"/>
          <w:szCs w:val="28"/>
          <w:rtl w:val="true"/>
          <w:lang w:bidi="fa-IR"/>
        </w:rPr>
        <w:t>محمد بن قتیبة النیسابوری قال قال أبو محمد الفضل بن شاذان وحدثنا الحاکم</w:t>
      </w:r>
    </w:p>
    <w:p>
      <w:pPr>
        <w:pStyle w:val="BookText"/>
        <w:rPr/>
      </w:pPr>
      <w:r>
        <w:rPr>
          <w:rFonts w:ascii="IRNazanin" w:hAnsi="IRNazanin" w:eastAsia="IRNazanin"/>
          <w:color w:val="111111"/>
          <w:sz w:val="28"/>
          <w:sz w:val="28"/>
          <w:szCs w:val="28"/>
          <w:rtl w:val="true"/>
          <w:lang w:bidi="fa-IR"/>
        </w:rPr>
        <w:t>أبو محمد جعفر بن نعیم بن شاذان عن عمه أبی عبد الله محمد بن شاذان قال قال</w:t>
      </w:r>
    </w:p>
    <w:p>
      <w:pPr>
        <w:pStyle w:val="BookText"/>
        <w:rPr/>
      </w:pPr>
      <w:r>
        <w:rPr>
          <w:rFonts w:ascii="IRNazanin" w:hAnsi="IRNazanin" w:eastAsia="IRNazanin"/>
          <w:color w:val="111111"/>
          <w:sz w:val="28"/>
          <w:sz w:val="28"/>
          <w:szCs w:val="28"/>
          <w:rtl w:val="true"/>
          <w:lang w:bidi="fa-IR"/>
        </w:rPr>
        <w:t xml:space="preserve">الفضل بن شاذان النیسابوری ان سئل سائل فقال أخبرنی هل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قال فلم امروا بالوضوء وبدء به قیل لان یکون العبد طاهرا إذا قام بین یدی</w:t>
      </w:r>
    </w:p>
    <w:p>
      <w:pPr>
        <w:pStyle w:val="BookText"/>
        <w:rPr/>
      </w:pPr>
      <w:r>
        <w:rPr>
          <w:rFonts w:ascii="IRNazanin" w:hAnsi="IRNazanin" w:eastAsia="IRNazanin"/>
          <w:color w:val="111111"/>
          <w:sz w:val="28"/>
          <w:sz w:val="28"/>
          <w:szCs w:val="28"/>
          <w:rtl w:val="true"/>
          <w:lang w:bidi="fa-IR"/>
        </w:rPr>
        <w:t>الجبار عند مناجاته إیاه مطیعا له فیما امره نقیا من الأدناس والنجاسة مع ما فیه من</w:t>
      </w:r>
    </w:p>
    <w:p>
      <w:pPr>
        <w:pStyle w:val="BookText"/>
        <w:rPr/>
      </w:pPr>
      <w:r>
        <w:rPr>
          <w:rFonts w:ascii="IRNazanin" w:hAnsi="IRNazanin" w:eastAsia="IRNazanin"/>
          <w:color w:val="111111"/>
          <w:sz w:val="28"/>
          <w:sz w:val="28"/>
          <w:szCs w:val="28"/>
          <w:rtl w:val="true"/>
          <w:lang w:bidi="fa-IR"/>
        </w:rPr>
        <w:t>ذهاب الکسل وطرد النعاس وتزکیة الفؤاد للقیام بین یدی الجبار جل جلاله فان</w:t>
      </w:r>
    </w:p>
    <w:p>
      <w:pPr>
        <w:pStyle w:val="BookText"/>
        <w:rPr/>
      </w:pPr>
      <w:r>
        <w:rPr>
          <w:rFonts w:ascii="IRNazanin" w:hAnsi="IRNazanin" w:eastAsia="IRNazanin"/>
          <w:color w:val="111111"/>
          <w:sz w:val="28"/>
          <w:sz w:val="28"/>
          <w:szCs w:val="28"/>
          <w:rtl w:val="true"/>
          <w:lang w:bidi="fa-IR"/>
        </w:rPr>
        <w:t>قال فلم وجب ذلک علی الوجه والیدین والرأس والرجلین قیل لان العبد إذا قام</w:t>
      </w:r>
    </w:p>
    <w:p>
      <w:pPr>
        <w:pStyle w:val="BookText"/>
        <w:rPr/>
      </w:pPr>
      <w:r>
        <w:rPr>
          <w:rFonts w:ascii="IRNazanin" w:hAnsi="IRNazanin" w:eastAsia="IRNazanin"/>
          <w:color w:val="111111"/>
          <w:sz w:val="28"/>
          <w:sz w:val="28"/>
          <w:szCs w:val="28"/>
          <w:rtl w:val="true"/>
          <w:lang w:bidi="fa-IR"/>
        </w:rPr>
        <w:t>بین یدی الجبار فإنما ینکشف من جوارحه ویظهر ما وجب فیه الوضوء وذلک أنه</w:t>
      </w:r>
    </w:p>
    <w:p>
      <w:pPr>
        <w:pStyle w:val="BookText"/>
        <w:rPr/>
      </w:pPr>
      <w:r>
        <w:rPr>
          <w:rFonts w:ascii="IRNazanin" w:hAnsi="IRNazanin" w:eastAsia="IRNazanin"/>
          <w:color w:val="111111"/>
          <w:sz w:val="28"/>
          <w:sz w:val="28"/>
          <w:szCs w:val="28"/>
          <w:rtl w:val="true"/>
          <w:lang w:bidi="fa-IR"/>
        </w:rPr>
        <w:t>بوجهه یسجد ویخضع وبیدیه یسأل ویرغب ویرهب ویتبتل وینسک وبرأسه یستقبل</w:t>
      </w:r>
    </w:p>
    <w:p>
      <w:pPr>
        <w:pStyle w:val="BookText"/>
        <w:rPr/>
      </w:pPr>
      <w:r>
        <w:rPr>
          <w:rFonts w:ascii="IRNazanin" w:hAnsi="IRNazanin" w:eastAsia="IRNazanin"/>
          <w:color w:val="111111"/>
          <w:sz w:val="28"/>
          <w:sz w:val="28"/>
          <w:szCs w:val="28"/>
          <w:rtl w:val="true"/>
          <w:lang w:bidi="fa-IR"/>
        </w:rPr>
        <w:t>فی رکوعه وسجوده وبرجلیه یقوم ویقعد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قال فلم وجب الغسل علی الوجه والیدین وجعل المسح علی الرأس</w:t>
      </w:r>
    </w:p>
    <w:p>
      <w:pPr>
        <w:pStyle w:val="BookText"/>
        <w:rPr/>
      </w:pPr>
      <w:r>
        <w:rPr>
          <w:rFonts w:ascii="IRNazanin" w:hAnsi="IRNazanin" w:eastAsia="IRNazanin"/>
          <w:color w:val="111111"/>
          <w:sz w:val="28"/>
          <w:sz w:val="28"/>
          <w:szCs w:val="28"/>
          <w:rtl w:val="true"/>
          <w:lang w:bidi="fa-IR"/>
        </w:rPr>
        <w:t>والرجلین ولم یجعل ذلک غسلا کله أو مسحا کله قیل لعلل شتی منها ان العبادة</w:t>
      </w:r>
    </w:p>
    <w:p>
      <w:pPr>
        <w:pStyle w:val="BookText"/>
        <w:rPr/>
      </w:pPr>
      <w:r>
        <w:rPr>
          <w:rFonts w:ascii="IRNazanin" w:hAnsi="IRNazanin" w:eastAsia="IRNazanin"/>
          <w:color w:val="111111"/>
          <w:sz w:val="28"/>
          <w:sz w:val="28"/>
          <w:szCs w:val="28"/>
          <w:rtl w:val="true"/>
          <w:lang w:bidi="fa-IR"/>
        </w:rPr>
        <w:t>العظمی انما هی الرکوع والسجود وانما یکون الرکوع والسجود بالوجه</w:t>
      </w:r>
    </w:p>
    <w:p>
      <w:pPr>
        <w:pStyle w:val="BookText"/>
        <w:rPr/>
      </w:pPr>
      <w:r>
        <w:rPr>
          <w:rFonts w:ascii="IRNazanin" w:hAnsi="IRNazanin" w:eastAsia="IRNazanin"/>
          <w:color w:val="111111"/>
          <w:sz w:val="28"/>
          <w:sz w:val="28"/>
          <w:szCs w:val="28"/>
          <w:rtl w:val="true"/>
          <w:lang w:bidi="fa-IR"/>
        </w:rPr>
        <w:t>والیدین لا بالرأس والرجلین ومنها ان الخلق لا یطیقون فی کل وقت غسل الرأس</w:t>
      </w:r>
    </w:p>
    <w:p>
      <w:pPr>
        <w:pStyle w:val="BookText"/>
        <w:rPr/>
      </w:pPr>
      <w:r>
        <w:rPr>
          <w:rFonts w:ascii="IRNazanin" w:hAnsi="IRNazanin" w:eastAsia="IRNazanin"/>
          <w:color w:val="111111"/>
          <w:sz w:val="28"/>
          <w:sz w:val="28"/>
          <w:szCs w:val="28"/>
          <w:rtl w:val="true"/>
          <w:lang w:bidi="fa-IR"/>
        </w:rPr>
        <w:t>والرجلین ویشتد ذلک علیهم فی البرد والسفر والمرض وأوقات من اللیل والنهار</w:t>
      </w:r>
    </w:p>
    <w:p>
      <w:pPr>
        <w:pStyle w:val="BookText"/>
        <w:rPr/>
      </w:pPr>
      <w:r>
        <w:rPr>
          <w:rFonts w:ascii="IRNazanin" w:hAnsi="IRNazanin" w:eastAsia="IRNazanin"/>
          <w:color w:val="111111"/>
          <w:sz w:val="28"/>
          <w:sz w:val="28"/>
          <w:szCs w:val="28"/>
          <w:rtl w:val="true"/>
          <w:lang w:bidi="fa-IR"/>
        </w:rPr>
        <w:t>وغسل الوجه والیدین أخف من غسل الرأس والرجلین وانما وضعت الفرائض</w:t>
      </w:r>
    </w:p>
    <w:p>
      <w:pPr>
        <w:pStyle w:val="BookText"/>
        <w:rPr/>
      </w:pPr>
      <w:r>
        <w:rPr>
          <w:rFonts w:ascii="IRNazanin" w:hAnsi="IRNazanin" w:eastAsia="IRNazanin"/>
          <w:color w:val="111111"/>
          <w:sz w:val="28"/>
          <w:sz w:val="28"/>
          <w:szCs w:val="28"/>
          <w:rtl w:val="true"/>
          <w:lang w:bidi="fa-IR"/>
        </w:rPr>
        <w:t>علی قدر أقل الناس طاقة من اهل الصحة ثم عم فیه القوی والضعیف ومنها ان الرأس</w:t>
      </w:r>
    </w:p>
    <w:p>
      <w:pPr>
        <w:pStyle w:val="BookText"/>
        <w:rPr/>
      </w:pPr>
      <w:r>
        <w:rPr>
          <w:rFonts w:ascii="IRNazanin" w:hAnsi="IRNazanin" w:eastAsia="IRNazanin"/>
          <w:color w:val="111111"/>
          <w:sz w:val="28"/>
          <w:sz w:val="28"/>
          <w:szCs w:val="28"/>
          <w:rtl w:val="true"/>
          <w:lang w:bidi="fa-IR"/>
        </w:rPr>
        <w:t>والرجلین لیسا هما فی کل وقت بادیین ظاهرین کالوجه والیدین لموضع العمامة</w:t>
      </w:r>
    </w:p>
    <w:p>
      <w:pPr>
        <w:pStyle w:val="BookText"/>
        <w:rPr/>
      </w:pPr>
      <w:r>
        <w:rPr>
          <w:rFonts w:ascii="IRNazanin" w:hAnsi="IRNazanin" w:eastAsia="IRNazanin"/>
          <w:color w:val="111111"/>
          <w:sz w:val="28"/>
          <w:sz w:val="28"/>
          <w:szCs w:val="28"/>
          <w:rtl w:val="true"/>
          <w:lang w:bidi="fa-IR"/>
        </w:rPr>
        <w:t>والخفین وغیر ذلک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الأول عن الفضل بن شاذان ان النیسابوری ان سئل سائل فقال</w:t>
      </w:r>
    </w:p>
    <w:p>
      <w:pPr>
        <w:pStyle w:val="BookText"/>
        <w:rPr/>
      </w:pPr>
      <w:r>
        <w:rPr>
          <w:rFonts w:ascii="IRNazanin" w:hAnsi="IRNazanin" w:eastAsia="IRNazanin"/>
          <w:color w:val="111111"/>
          <w:sz w:val="28"/>
          <w:sz w:val="28"/>
          <w:szCs w:val="28"/>
          <w:rtl w:val="true"/>
          <w:lang w:bidi="fa-IR"/>
        </w:rPr>
        <w:t>أخبرنی وذکر مثله بتفاوت یسیر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العلل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ذکر تمام الحدیث قال حدثنا عبد الواحد بن محمد</w:t>
      </w:r>
    </w:p>
    <w:p>
      <w:pPr>
        <w:pStyle w:val="BookText"/>
        <w:rPr/>
      </w:pPr>
      <w:r>
        <w:rPr>
          <w:rFonts w:ascii="IRNazanin" w:hAnsi="IRNazanin" w:eastAsia="IRNazanin"/>
          <w:color w:val="111111"/>
          <w:sz w:val="28"/>
          <w:sz w:val="28"/>
          <w:szCs w:val="28"/>
          <w:rtl w:val="true"/>
          <w:lang w:bidi="fa-IR"/>
        </w:rPr>
        <w:t>بن عبدوس النیسابوری العطار قال حدثنا علی بن محمد بن قتیبة النیشابوری قال</w:t>
      </w:r>
    </w:p>
    <w:p>
      <w:pPr>
        <w:pStyle w:val="BookText"/>
        <w:rPr/>
      </w:pPr>
      <w:r>
        <w:rPr>
          <w:rFonts w:ascii="IRNazanin" w:hAnsi="IRNazanin" w:eastAsia="IRNazanin"/>
          <w:color w:val="111111"/>
          <w:sz w:val="28"/>
          <w:sz w:val="28"/>
          <w:szCs w:val="28"/>
          <w:rtl w:val="true"/>
          <w:lang w:bidi="fa-IR"/>
        </w:rPr>
        <w:t>قلت للفضل بن شاذان لما سمعت منه هذه العلل أخبرنی عن هذه العلل التی ذکرتها</w:t>
      </w:r>
    </w:p>
    <w:p>
      <w:pPr>
        <w:pStyle w:val="BookText"/>
        <w:rPr/>
      </w:pPr>
      <w:r>
        <w:rPr>
          <w:rFonts w:ascii="IRNazanin" w:hAnsi="IRNazanin" w:eastAsia="IRNazanin"/>
          <w:color w:val="111111"/>
          <w:sz w:val="28"/>
          <w:sz w:val="28"/>
          <w:szCs w:val="28"/>
          <w:rtl w:val="true"/>
          <w:lang w:bidi="fa-IR"/>
        </w:rPr>
        <w:t>عن الاستنباط والاستخراج أو من نتایج العقل أو هی مما سمعته ورویته فقال لی ما کنت</w:t>
      </w:r>
    </w:p>
    <w:p>
      <w:pPr>
        <w:pStyle w:val="BookText"/>
        <w:rPr/>
      </w:pPr>
      <w:r>
        <w:rPr>
          <w:rFonts w:ascii="IRNazanin" w:hAnsi="IRNazanin" w:eastAsia="IRNazanin"/>
          <w:color w:val="111111"/>
          <w:sz w:val="28"/>
          <w:sz w:val="28"/>
          <w:szCs w:val="28"/>
          <w:rtl w:val="true"/>
          <w:lang w:bidi="fa-IR"/>
        </w:rPr>
        <w:t xml:space="preserve">لا علم مراد الله مما فرض ولا مراد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شرع وسن ولا أعلل من ذات</w:t>
      </w:r>
    </w:p>
    <w:p>
      <w:pPr>
        <w:pStyle w:val="BookText"/>
        <w:rPr/>
      </w:pPr>
      <w:r>
        <w:rPr>
          <w:rFonts w:ascii="IRNazanin" w:hAnsi="IRNazanin" w:eastAsia="IRNazanin"/>
          <w:color w:val="111111"/>
          <w:sz w:val="28"/>
          <w:sz w:val="28"/>
          <w:szCs w:val="28"/>
          <w:rtl w:val="true"/>
          <w:lang w:bidi="fa-IR"/>
        </w:rPr>
        <w:t xml:space="preserve">نفسی بل سمعتها من مولای أبی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مرة والشئ</w:t>
      </w:r>
    </w:p>
    <w:p>
      <w:pPr>
        <w:pStyle w:val="BookText"/>
        <w:rPr/>
      </w:pPr>
      <w:r>
        <w:rPr>
          <w:rFonts w:ascii="IRNazanin" w:hAnsi="IRNazanin" w:eastAsia="IRNazanin"/>
          <w:color w:val="111111"/>
          <w:sz w:val="28"/>
          <w:sz w:val="28"/>
          <w:szCs w:val="28"/>
          <w:rtl w:val="true"/>
          <w:lang w:bidi="fa-IR"/>
        </w:rPr>
        <w:t xml:space="preserve">بعد الشئ فجمعتها فقلت فأحدث بها عنک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العیون أیضا بعد تمام الحدیث مثل ما ذکرنا عن العلل وزاد وحدثنا</w:t>
      </w:r>
    </w:p>
    <w:p>
      <w:pPr>
        <w:pStyle w:val="BookText"/>
        <w:rPr/>
      </w:pPr>
      <w:r>
        <w:rPr>
          <w:rFonts w:ascii="IRNazanin" w:hAnsi="IRNazanin" w:eastAsia="IRNazanin"/>
          <w:color w:val="111111"/>
          <w:sz w:val="28"/>
          <w:sz w:val="28"/>
          <w:szCs w:val="28"/>
          <w:rtl w:val="true"/>
          <w:lang w:bidi="fa-IR"/>
        </w:rPr>
        <w:t>الحاکم أبو محمد جعفر بن نعیم بن شاذان النیسابوری عن عمه أبی عبد الله محمد بن</w:t>
      </w:r>
    </w:p>
    <w:p>
      <w:pPr>
        <w:pStyle w:val="BookText"/>
        <w:rPr/>
      </w:pPr>
      <w:r>
        <w:rPr>
          <w:rFonts w:ascii="IRNazanin" w:hAnsi="IRNazanin" w:eastAsia="IRNazanin"/>
          <w:color w:val="111111"/>
          <w:sz w:val="28"/>
          <w:sz w:val="28"/>
          <w:szCs w:val="28"/>
          <w:rtl w:val="true"/>
          <w:lang w:bidi="fa-IR"/>
        </w:rPr>
        <w:t>شاذان عن الفضل بن شاذان أنه قال سمعت هذه العلل من مولای أبی الحسن علی بن</w:t>
      </w:r>
    </w:p>
    <w:p>
      <w:pPr>
        <w:pStyle w:val="BookText"/>
        <w:rPr/>
      </w:pPr>
      <w:r>
        <w:rPr>
          <w:rFonts w:ascii="IRNazanin" w:hAnsi="IRNazanin" w:eastAsia="IRNazanin"/>
          <w:color w:val="111111"/>
          <w:sz w:val="28"/>
          <w:sz w:val="28"/>
          <w:szCs w:val="28"/>
          <w:rtl w:val="true"/>
          <w:lang w:bidi="fa-IR"/>
        </w:rPr>
        <w:t xml:space="preserve">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متفرقة فجمعتها وألفتها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بن المستفاد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من أبواب المقدمات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واسباغ الوضوء علی المکاره والیدین والوجه والذراعین ومسح الرأس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ومسح الرجلین إلی الکعبین وفی روایته الأخری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والوضوء الکامل علی</w:t>
      </w:r>
      <w:bookmarkStart w:id="301" w:name="pg12401_155445"/>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الیدین والوجه والذراعین إلی المرافق والمسح علی الرأس والقدمین إلی الکعبین</w:t>
      </w:r>
    </w:p>
    <w:p>
      <w:pPr>
        <w:pStyle w:val="BookText"/>
        <w:rPr/>
      </w:pPr>
      <w:r>
        <w:rPr>
          <w:rFonts w:ascii="IRNazanin" w:hAnsi="IRNazanin" w:eastAsia="IRNazanin"/>
          <w:color w:val="111111"/>
          <w:sz w:val="28"/>
          <w:sz w:val="28"/>
          <w:szCs w:val="28"/>
          <w:rtl w:val="true"/>
          <w:lang w:bidi="fa-IR"/>
        </w:rPr>
        <w:t xml:space="preserve">لا علی خف ولا علی خمار ولا علی عمامة وفی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العسکری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أسئلة الیهودی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الوضوء ومرسلة الکلینی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وروایتی عبد الرحمن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غسل الید من أبواب الوضوء ما یدل علی کیفیة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والأعمش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وروایتی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والجعفریات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 بن علی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w:t>
      </w:r>
    </w:p>
    <w:p>
      <w:pPr>
        <w:pStyle w:val="BookText"/>
        <w:rPr/>
      </w:pPr>
      <w:r>
        <w:rPr>
          <w:rFonts w:ascii="IRNazanin" w:hAnsi="IRNazanin" w:eastAsia="IRNazanin"/>
          <w:color w:val="111111"/>
          <w:sz w:val="28"/>
          <w:sz w:val="28"/>
          <w:szCs w:val="28"/>
          <w:rtl w:val="true"/>
          <w:lang w:bidi="fa-IR"/>
        </w:rPr>
        <w:t xml:space="preserve">وروایة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ودعائم الاسلام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مسح الرجلین</w:t>
      </w:r>
    </w:p>
    <w:p>
      <w:pPr>
        <w:pStyle w:val="BookText"/>
        <w:rPr/>
      </w:pPr>
      <w:r>
        <w:rPr>
          <w:rFonts w:ascii="IRNazanin" w:hAnsi="IRNazanin" w:eastAsia="IRNazanin"/>
          <w:color w:val="111111"/>
          <w:sz w:val="28"/>
          <w:sz w:val="28"/>
          <w:szCs w:val="28"/>
          <w:rtl w:val="true"/>
          <w:lang w:bidi="fa-IR"/>
        </w:rPr>
        <w:t xml:space="preserve">وروایة زرارة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المسح علی الخفین وروایة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فی الوضوء ما یدل علی ذلک</w:t>
      </w:r>
    </w:p>
    <w:p>
      <w:pPr>
        <w:pStyle w:val="BookText"/>
        <w:rPr/>
      </w:pPr>
      <w:r>
        <w:rPr>
          <w:rFonts w:ascii="IRNazanin" w:hAnsi="IRNazanin" w:eastAsia="IRNazanin"/>
          <w:color w:val="111111"/>
          <w:sz w:val="28"/>
          <w:sz w:val="28"/>
          <w:szCs w:val="28"/>
          <w:rtl w:val="true"/>
          <w:lang w:bidi="fa-IR"/>
        </w:rPr>
        <w:t xml:space="preserve">وفی روایة ابن أذینة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بدؤ الصلاة من أبواب کیفیة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الله إلی یا محمد ادن من صاد فاغسل مساجدک وطهرها وصل لربک فدنا</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صاد وهو ماء یسیل من ساق العرش الأیمن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کیفیة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فقه القرآن من باب ان</w:t>
      </w:r>
    </w:p>
    <w:p>
      <w:pPr>
        <w:pStyle w:val="BookText"/>
        <w:rPr/>
      </w:pPr>
      <w:r>
        <w:rPr>
          <w:rFonts w:ascii="IRNazanin" w:hAnsi="IRNazanin" w:eastAsia="IRNazanin"/>
          <w:color w:val="111111"/>
          <w:sz w:val="28"/>
          <w:sz w:val="28"/>
          <w:szCs w:val="28"/>
          <w:rtl w:val="true"/>
          <w:lang w:bidi="fa-IR"/>
        </w:rPr>
        <w:t xml:space="preserve">کل مسکر حرام من أبواب الأشربة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هو ما بین الله</w:t>
      </w:r>
    </w:p>
    <w:p>
      <w:pPr>
        <w:pStyle w:val="BookText"/>
        <w:rPr/>
      </w:pPr>
      <w:r>
        <w:rPr>
          <w:rFonts w:ascii="IRNazanin" w:hAnsi="IRNazanin" w:eastAsia="IRNazanin"/>
          <w:color w:val="111111"/>
          <w:sz w:val="28"/>
          <w:sz w:val="28"/>
          <w:szCs w:val="28"/>
          <w:rtl w:val="true"/>
          <w:lang w:bidi="fa-IR"/>
        </w:rPr>
        <w:t>فی حجة الوداع من تحریم کل مسکر وکیفیة الوضوء علی ما ذکره الله فی کتابه</w:t>
      </w:r>
      <w:r>
        <w:rPr>
          <w:rFonts w:eastAsia="IRNazanin" w:cs="IRNazanin"/>
          <w:color w:val="111111"/>
          <w:sz w:val="28"/>
          <w:szCs w:val="28"/>
          <w:rtl w:val="true"/>
          <w:lang w:bidi="fa-IR"/>
        </w:rPr>
        <w:t>.</w:t>
      </w:r>
    </w:p>
    <w:p>
      <w:pPr>
        <w:pStyle w:val="Heading4"/>
        <w:numPr>
          <w:ilvl w:val="3"/>
          <w:numId w:val="1"/>
        </w:numPr>
        <w:rPr/>
      </w:pPr>
      <w:bookmarkStart w:id="302" w:name="__RefHeading___Toc9719315_417432637"/>
      <w:bookmarkStart w:id="303" w:name="_Toc106"/>
      <w:bookmarkEnd w:id="302"/>
      <w:r>
        <w:rPr>
          <w:rtl w:val="true"/>
        </w:rPr>
        <w:t>(</w:t>
      </w:r>
      <w:r>
        <w:rPr/>
        <w:t>17</w:t>
      </w:r>
      <w:r>
        <w:rPr>
          <w:rtl w:val="true"/>
        </w:rPr>
        <w:t xml:space="preserve">) </w:t>
      </w:r>
      <w:r>
        <w:rPr>
          <w:rtl w:val="true"/>
        </w:rPr>
        <w:t>باب کفایة المرة الواحدة فی الغسل والمسح من الوضوء واستحباب المرتین وحکم الثالثة</w:t>
      </w:r>
      <w:bookmarkEnd w:id="303"/>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کان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مرة مرة </w:t>
      </w:r>
      <w:r>
        <w:rPr>
          <w:rStyle w:val="FootnoteAnchor"/>
          <w:rtl w:val="true"/>
        </w:rPr>
        <w:footnoteReference w:id="477"/>
      </w:r>
      <w:r>
        <w:rPr>
          <w:rFonts w:ascii="IRNazanin" w:hAnsi="IRNazanin" w:eastAsia="IRNazanin"/>
          <w:color w:val="111111"/>
          <w:sz w:val="28"/>
          <w:sz w:val="28"/>
          <w:szCs w:val="28"/>
          <w:rtl w:val="true"/>
          <w:lang w:bidi="fa-IR"/>
        </w:rPr>
        <w:t xml:space="preserve">وتوضأ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مرة فقال هذا وضوء لا یقبل الله الصلاة الا 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أحمد محمد بن جعفر البندار الفرغانی بفرغانة</w:t>
      </w:r>
    </w:p>
    <w:p>
      <w:pPr>
        <w:pStyle w:val="BookText"/>
        <w:rPr/>
      </w:pPr>
      <w:r>
        <w:rPr>
          <w:rFonts w:ascii="IRNazanin" w:hAnsi="IRNazanin" w:eastAsia="IRNazanin"/>
          <w:color w:val="111111"/>
          <w:sz w:val="28"/>
          <w:sz w:val="28"/>
          <w:szCs w:val="28"/>
          <w:rtl w:val="true"/>
          <w:lang w:bidi="fa-IR"/>
        </w:rPr>
        <w:t>قال حدثنا أبو العباس الحماری قال حدثنا أبو مسلم الکجی قال حدثنا عبد الله بن</w:t>
      </w:r>
    </w:p>
    <w:p>
      <w:pPr>
        <w:pStyle w:val="BookText"/>
        <w:rPr/>
      </w:pPr>
      <w:r>
        <w:rPr>
          <w:rFonts w:ascii="IRNazanin" w:hAnsi="IRNazanin" w:eastAsia="IRNazanin"/>
          <w:color w:val="111111"/>
          <w:sz w:val="28"/>
          <w:sz w:val="28"/>
          <w:szCs w:val="28"/>
          <w:rtl w:val="true"/>
          <w:lang w:bidi="fa-IR"/>
        </w:rPr>
        <w:t>عبد الوهاب قال حدثنا عبد الرحیم بن زید العمی عن أبیه عن معویة بن قرة عن ابن عمر</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مرة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478"/>
      </w:r>
      <w:r>
        <w:rPr>
          <w:rFonts w:ascii="IRNazanin" w:hAnsi="IRNazanin" w:eastAsia="IRNazanin"/>
          <w:color w:val="111111"/>
          <w:sz w:val="28"/>
          <w:sz w:val="28"/>
          <w:szCs w:val="28"/>
          <w:rtl w:val="true"/>
          <w:lang w:bidi="fa-IR"/>
        </w:rPr>
        <w:t>وغیره عن سهل بن زیاد</w:t>
      </w:r>
    </w:p>
    <w:p>
      <w:pPr>
        <w:pStyle w:val="BookText"/>
        <w:rPr/>
      </w:pPr>
      <w:r>
        <w:rPr>
          <w:rFonts w:ascii="IRNazanin" w:hAnsi="IRNazanin" w:eastAsia="IRNazanin"/>
          <w:color w:val="111111"/>
          <w:sz w:val="28"/>
          <w:sz w:val="28"/>
          <w:szCs w:val="28"/>
          <w:rtl w:val="true"/>
          <w:lang w:bidi="fa-IR"/>
        </w:rPr>
        <w:t xml:space="preserve">عن ابن محبوب عن ابن رباط عن یونس بن عمار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الوضوء للصلاة فقال مرة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سهل بن زیاد عن أحمد</w:t>
      </w:r>
    </w:p>
    <w:p>
      <w:pPr>
        <w:pStyle w:val="BookText"/>
        <w:rPr/>
      </w:pPr>
      <w:r>
        <w:rPr>
          <w:rFonts w:ascii="IRNazanin" w:hAnsi="IRNazanin" w:eastAsia="IRNazanin"/>
          <w:color w:val="111111"/>
          <w:sz w:val="28"/>
          <w:sz w:val="28"/>
          <w:szCs w:val="28"/>
          <w:rtl w:val="true"/>
          <w:lang w:bidi="fa-IR"/>
        </w:rPr>
        <w:t xml:space="preserve">بن محمد عن عبد الکریم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ومحمد بن الحسن </w:t>
      </w:r>
      <w:r>
        <w:rPr>
          <w:rStyle w:val="FootnoteAnchor"/>
          <w:rtl w:val="true"/>
        </w:rPr>
        <w:footnoteReference w:id="479"/>
      </w:r>
      <w:r>
        <w:rPr>
          <w:rFonts w:ascii="IRNazanin" w:hAnsi="IRNazanin" w:eastAsia="IRNazanin"/>
          <w:color w:val="111111"/>
          <w:sz w:val="28"/>
          <w:sz w:val="28"/>
          <w:szCs w:val="28"/>
          <w:rtl w:val="true"/>
          <w:lang w:bidi="fa-IR"/>
        </w:rPr>
        <w:t>عن سهل</w:t>
      </w:r>
    </w:p>
    <w:p>
      <w:pPr>
        <w:pStyle w:val="BookText"/>
        <w:rPr/>
      </w:pPr>
      <w:r>
        <w:rPr>
          <w:rFonts w:ascii="IRNazanin" w:hAnsi="IRNazanin" w:eastAsia="IRNazanin"/>
          <w:color w:val="111111"/>
          <w:sz w:val="28"/>
          <w:sz w:val="28"/>
          <w:szCs w:val="28"/>
          <w:rtl w:val="true"/>
          <w:lang w:bidi="fa-IR"/>
        </w:rPr>
        <w:t>بن زیاد وعلی بن إبراهیم عن أبیه ومحمد بن یحیی عن أحمد بن محمد جمیعا عن</w:t>
      </w:r>
    </w:p>
    <w:p>
      <w:pPr>
        <w:pStyle w:val="BookText"/>
        <w:rPr/>
      </w:pPr>
      <w:r>
        <w:rPr>
          <w:rFonts w:ascii="IRNazanin" w:hAnsi="IRNazanin" w:eastAsia="IRNazanin"/>
          <w:color w:val="111111"/>
          <w:sz w:val="28"/>
          <w:sz w:val="28"/>
          <w:szCs w:val="28"/>
          <w:rtl w:val="true"/>
          <w:lang w:bidi="fa-IR"/>
        </w:rPr>
        <w:t xml:space="preserve">أحمد بن محمد ابن أبی نصر عن عبد الکریم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عن الوضوء فقال ما کان وضوء علی </w:t>
      </w:r>
      <w:r>
        <w:rPr>
          <w:rStyle w:val="FootnoteAnchor"/>
          <w:rtl w:val="true"/>
        </w:rPr>
        <w:footnoteReference w:id="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مرة مرة 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نوادر أحمد بن محمد 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عبد الکریم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 xml:space="preserve">بالدباغ عن ابن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 ثم الوضوء</w:t>
      </w:r>
    </w:p>
    <w:p>
      <w:pPr>
        <w:pStyle w:val="BookText"/>
        <w:rPr/>
      </w:pPr>
      <w:r>
        <w:rPr>
          <w:rFonts w:ascii="IRNazanin" w:hAnsi="IRNazanin" w:eastAsia="IRNazanin"/>
          <w:color w:val="111111"/>
          <w:sz w:val="28"/>
          <w:sz w:val="28"/>
          <w:szCs w:val="28"/>
          <w:rtl w:val="true"/>
          <w:lang w:bidi="fa-IR"/>
        </w:rPr>
        <w:t>کما امر الله عز وجل فی کتابه غسل الوجه والیدین إلی المرفقین ومسح الرأس</w:t>
      </w:r>
    </w:p>
    <w:p>
      <w:pPr>
        <w:pStyle w:val="BookText"/>
        <w:rPr/>
      </w:pPr>
      <w:r>
        <w:rPr>
          <w:rFonts w:ascii="IRNazanin" w:hAnsi="IRNazanin" w:eastAsia="IRNazanin"/>
          <w:color w:val="111111"/>
          <w:sz w:val="28"/>
          <w:sz w:val="28"/>
          <w:szCs w:val="28"/>
          <w:rtl w:val="true"/>
          <w:lang w:bidi="fa-IR"/>
        </w:rPr>
        <w:t>والرجلین مرة واحدة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تمام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بذلک حمزة بن محمد</w:t>
      </w:r>
    </w:p>
    <w:p>
      <w:pPr>
        <w:pStyle w:val="BookText"/>
        <w:rPr/>
      </w:pPr>
      <w:r>
        <w:rPr>
          <w:rFonts w:ascii="IRNazanin" w:hAnsi="IRNazanin" w:eastAsia="IRNazanin"/>
          <w:color w:val="111111"/>
          <w:sz w:val="28"/>
          <w:sz w:val="28"/>
          <w:szCs w:val="28"/>
          <w:rtl w:val="true"/>
          <w:lang w:bidi="fa-IR"/>
        </w:rPr>
        <w:t xml:space="preserve">بن أحمد بن جعفر بن محمد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حدثنی أبو نصر قنبر بن علی بن شاذان عن أبیه عن الفضل ابن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انه لم یذکر فی حدیثه انه کتب ذلک إلی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فیه أن الوضوء</w:t>
      </w:r>
    </w:p>
    <w:p>
      <w:pPr>
        <w:pStyle w:val="BookText"/>
        <w:rPr/>
      </w:pPr>
      <w:r>
        <w:rPr>
          <w:rFonts w:ascii="IRNazanin" w:hAnsi="IRNazanin" w:eastAsia="IRNazanin"/>
          <w:color w:val="111111"/>
          <w:sz w:val="28"/>
          <w:sz w:val="28"/>
          <w:szCs w:val="28"/>
          <w:rtl w:val="true"/>
          <w:lang w:bidi="fa-IR"/>
        </w:rPr>
        <w:t>مرة مرة فریضة واثنتان إسباغ</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وقد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مرة مرة وقال هذا وضوء لا یقبل الله الصلاة الا به فمن ترک شیئا منه اختیارا فلا صلاة</w:t>
      </w:r>
    </w:p>
    <w:p>
      <w:pPr>
        <w:pStyle w:val="BookText"/>
        <w:rPr/>
      </w:pPr>
      <w:r>
        <w:rPr>
          <w:rFonts w:ascii="IRNazanin" w:hAnsi="IRNazanin" w:eastAsia="IRNazanin"/>
          <w:color w:val="111111"/>
          <w:sz w:val="28"/>
          <w:sz w:val="28"/>
          <w:szCs w:val="28"/>
          <w:rtl w:val="true"/>
          <w:lang w:bidi="fa-IR"/>
        </w:rPr>
        <w:t>له ثم توضأ مرتین مرتین فقال هذا وضوء من أتی به یضاعف له الاجر مرتین فمن</w:t>
      </w:r>
    </w:p>
    <w:p>
      <w:pPr>
        <w:pStyle w:val="BookText"/>
        <w:rPr/>
      </w:pPr>
      <w:r>
        <w:rPr>
          <w:rFonts w:ascii="IRNazanin" w:hAnsi="IRNazanin" w:eastAsia="IRNazanin"/>
          <w:color w:val="111111"/>
          <w:sz w:val="28"/>
          <w:sz w:val="28"/>
          <w:szCs w:val="28"/>
          <w:rtl w:val="true"/>
          <w:lang w:bidi="fa-IR"/>
        </w:rPr>
        <w:t>زاد أو نقص فقد تعدی وظلم</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تعدی فی وضوئه کان کناقصه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تحف العقول </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محمد الحسن بن علی العسکری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محمد عیسی عن زیاد بن مروان القندی عن عبد الله</w:t>
      </w:r>
    </w:p>
    <w:p>
      <w:pPr>
        <w:pStyle w:val="BookText"/>
        <w:rPr/>
      </w:pPr>
      <w:r>
        <w:rPr>
          <w:rFonts w:ascii="IRNazanin" w:hAnsi="IRNazanin" w:eastAsia="IRNazanin"/>
          <w:color w:val="111111"/>
          <w:sz w:val="28"/>
          <w:sz w:val="28"/>
          <w:szCs w:val="28"/>
          <w:rtl w:val="true"/>
          <w:lang w:bidi="fa-IR"/>
        </w:rPr>
        <w:t xml:space="preserve">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لم یستیقن ان واحدة من الوضوء تجزیه لم</w:t>
      </w:r>
    </w:p>
    <w:p>
      <w:pPr>
        <w:pStyle w:val="BookText"/>
        <w:rPr/>
      </w:pPr>
      <w:r>
        <w:rPr>
          <w:rFonts w:ascii="IRNazanin" w:hAnsi="IRNazanin" w:eastAsia="IRNazanin"/>
          <w:color w:val="111111"/>
          <w:sz w:val="28"/>
          <w:sz w:val="28"/>
          <w:szCs w:val="28"/>
          <w:rtl w:val="true"/>
          <w:lang w:bidi="fa-IR"/>
        </w:rPr>
        <w:t>یوجر علی الثنتین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w:t>
      </w:r>
    </w:p>
    <w:p>
      <w:pPr>
        <w:pStyle w:val="BookText"/>
        <w:rPr/>
      </w:pPr>
      <w:r>
        <w:rPr>
          <w:rFonts w:ascii="IRNazanin" w:hAnsi="IRNazanin" w:eastAsia="IRNazanin"/>
          <w:color w:val="111111"/>
          <w:sz w:val="28"/>
          <w:sz w:val="28"/>
          <w:szCs w:val="28"/>
          <w:rtl w:val="true"/>
          <w:lang w:bidi="fa-IR"/>
        </w:rPr>
        <w:t xml:space="preserve">لا یطهر بالدباغ 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هذا</w:t>
      </w:r>
    </w:p>
    <w:p>
      <w:pPr>
        <w:pStyle w:val="BookText"/>
        <w:rPr/>
      </w:pPr>
      <w:r>
        <w:rPr>
          <w:rFonts w:ascii="IRNazanin" w:hAnsi="IRNazanin" w:eastAsia="IRNazanin"/>
          <w:color w:val="111111"/>
          <w:sz w:val="28"/>
          <w:sz w:val="28"/>
          <w:szCs w:val="28"/>
          <w:rtl w:val="true"/>
          <w:lang w:bidi="fa-IR"/>
        </w:rPr>
        <w:t>إسباغ الوضوء کما امر الله عز وجل فی کتابه الناطق غسل الوجه والیدین إلی</w:t>
      </w:r>
    </w:p>
    <w:p>
      <w:pPr>
        <w:pStyle w:val="BookText"/>
        <w:rPr/>
      </w:pPr>
      <w:r>
        <w:rPr>
          <w:rFonts w:ascii="IRNazanin" w:hAnsi="IRNazanin" w:eastAsia="IRNazanin"/>
          <w:color w:val="111111"/>
          <w:sz w:val="28"/>
          <w:sz w:val="28"/>
          <w:szCs w:val="28"/>
          <w:rtl w:val="true"/>
          <w:lang w:bidi="fa-IR"/>
        </w:rPr>
        <w:t>المرفقین ومسح الرأس والقدمین إلی الکعبین مرة مرة ومرتان جائز</w:t>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قال أخبرنی أحمد بن محمد عن أبیه عن الحسین بن الحسن</w:t>
      </w:r>
    </w:p>
    <w:p>
      <w:pPr>
        <w:pStyle w:val="BookText"/>
        <w:rPr/>
      </w:pPr>
      <w:r>
        <w:rPr>
          <w:rFonts w:ascii="IRNazanin" w:hAnsi="IRNazanin" w:eastAsia="IRNazanin"/>
          <w:color w:val="111111"/>
          <w:sz w:val="28"/>
          <w:sz w:val="28"/>
          <w:szCs w:val="28"/>
          <w:rtl w:val="true"/>
          <w:lang w:bidi="fa-IR"/>
        </w:rPr>
        <w:t xml:space="preserve">بن ابان عن الحسین بن سعید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وأبی 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w:t>
      </w:r>
      <w:r>
        <w:rPr>
          <w:rStyle w:val="FootnoteAnchor"/>
          <w:rtl w:val="true"/>
        </w:rPr>
        <w:footnoteReference w:id="482"/>
      </w:r>
      <w:r>
        <w:rPr>
          <w:rFonts w:ascii="IRNazanin" w:hAnsi="IRNazanin" w:eastAsia="IRNazanin"/>
          <w:color w:val="111111"/>
          <w:sz w:val="28"/>
          <w:sz w:val="28"/>
          <w:szCs w:val="28"/>
          <w:rtl w:val="true"/>
          <w:lang w:bidi="fa-IR"/>
        </w:rPr>
        <w:t xml:space="preserve">عن علی بن المغیرة </w:t>
      </w:r>
      <w:r>
        <w:rPr>
          <w:rStyle w:val="FootnoteAnchor"/>
          <w:rtl w:val="true"/>
        </w:rPr>
        <w:footnoteReference w:id="483"/>
      </w:r>
      <w:r>
        <w:rPr>
          <w:rFonts w:ascii="IRNazanin" w:hAnsi="IRNazanin" w:eastAsia="IRNazanin"/>
          <w:color w:val="111111"/>
          <w:sz w:val="28"/>
          <w:sz w:val="28"/>
          <w:szCs w:val="28"/>
          <w:rtl w:val="true"/>
          <w:lang w:bidi="fa-IR"/>
        </w:rPr>
        <w:t xml:space="preserve">عن میسرة </w:t>
      </w:r>
      <w:r>
        <w:rPr>
          <w:rStyle w:val="FootnoteAnchor"/>
          <w:rtl w:val="true"/>
        </w:rPr>
        <w:footnoteReference w:id="484"/>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الوضوء واحدة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واحدة ووصف الکعب فی ظهر القدم 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میسر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وتر یحب الوتر فقد</w:t>
      </w:r>
    </w:p>
    <w:p>
      <w:pPr>
        <w:pStyle w:val="BookText"/>
        <w:rPr/>
      </w:pPr>
      <w:r>
        <w:rPr>
          <w:rFonts w:ascii="IRNazanin" w:hAnsi="IRNazanin" w:eastAsia="IRNazanin"/>
          <w:color w:val="111111"/>
          <w:sz w:val="28"/>
          <w:sz w:val="28"/>
          <w:szCs w:val="28"/>
          <w:rtl w:val="true"/>
          <w:lang w:bidi="fa-IR"/>
        </w:rPr>
        <w:t>یجزیک من الوضوء ثلاث غرفات واحدة للوجه واثنتان للذراعین وتمسح ببلة</w:t>
      </w:r>
    </w:p>
    <w:p>
      <w:pPr>
        <w:pStyle w:val="BookText"/>
        <w:rPr/>
      </w:pPr>
      <w:r>
        <w:rPr>
          <w:rFonts w:ascii="IRNazanin" w:hAnsi="IRNazanin" w:eastAsia="IRNazanin"/>
          <w:color w:val="111111"/>
          <w:sz w:val="28"/>
          <w:sz w:val="28"/>
          <w:szCs w:val="28"/>
          <w:rtl w:val="true"/>
          <w:lang w:bidi="fa-IR"/>
        </w:rPr>
        <w:t>یمناک ناصیتک وما بقی من بلة یمناک ظهر قدمک الیمنی وتمسح ببلة یسراک ظهر قدمک</w:t>
      </w:r>
    </w:p>
    <w:p>
      <w:pPr>
        <w:pStyle w:val="BookText"/>
        <w:rPr/>
      </w:pPr>
      <w:r>
        <w:rPr>
          <w:rFonts w:ascii="IRNazanin" w:hAnsi="IRNazanin" w:eastAsia="IRNazanin"/>
          <w:color w:val="111111"/>
          <w:sz w:val="28"/>
          <w:sz w:val="28"/>
          <w:szCs w:val="28"/>
          <w:rtl w:val="true"/>
          <w:lang w:bidi="fa-IR"/>
        </w:rPr>
        <w:t>الیسری تقدم نقله عن کا أیضا فی ذیل الخبر السادس من الباب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 xml:space="preserve">البزنطی 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المثنی عن زرارة وأبی حمزة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الفضل فی واحدة واحدة فمن زاد علی ثنتین</w:t>
      </w:r>
    </w:p>
    <w:p>
      <w:pPr>
        <w:pStyle w:val="BookText"/>
        <w:rPr/>
      </w:pPr>
      <w:r>
        <w:rPr>
          <w:rFonts w:ascii="IRNazanin" w:hAnsi="IRNazanin" w:eastAsia="IRNazanin"/>
          <w:color w:val="111111"/>
          <w:sz w:val="28"/>
          <w:sz w:val="28"/>
          <w:szCs w:val="28"/>
          <w:rtl w:val="true"/>
          <w:lang w:bidi="fa-IR"/>
        </w:rPr>
        <w:t xml:space="preserve">لم یوجر قال احمد وحدثنی به عبد الکریم 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من زاد علی مرتین لم یوجر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أحمد بن إدریس عن أحمد بن محمد عن صا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w:t>
      </w:r>
    </w:p>
    <w:p>
      <w:pPr>
        <w:pStyle w:val="BookText"/>
        <w:rPr/>
      </w:pPr>
      <w:r>
        <w:rPr>
          <w:rFonts w:ascii="IRNazanin" w:hAnsi="IRNazanin" w:eastAsia="IRNazanin"/>
          <w:color w:val="111111"/>
          <w:sz w:val="28"/>
          <w:sz w:val="28"/>
          <w:szCs w:val="28"/>
          <w:rtl w:val="true"/>
          <w:lang w:bidi="fa-IR"/>
        </w:rPr>
        <w:t xml:space="preserve">عروة عن ابن بکیر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الوضوء مثنی مثنی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لم یوجر علیه وحکی لنا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w:t>
      </w:r>
    </w:p>
    <w:p>
      <w:pPr>
        <w:pStyle w:val="BookText"/>
        <w:rPr/>
      </w:pPr>
      <w:r>
        <w:rPr>
          <w:rFonts w:ascii="IRNazanin" w:hAnsi="IRNazanin" w:eastAsia="IRNazanin"/>
          <w:color w:val="111111"/>
          <w:sz w:val="28"/>
          <w:sz w:val="28"/>
          <w:szCs w:val="28"/>
          <w:rtl w:val="true"/>
          <w:lang w:bidi="fa-IR"/>
        </w:rPr>
        <w:t xml:space="preserve">مرة واحدة وذراعیه مرة واحدة ومسح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بفضل </w:t>
      </w:r>
      <w:r>
        <w:rPr>
          <w:rStyle w:val="FootnoteAnchor"/>
          <w:rtl w:val="true"/>
        </w:rPr>
        <w:footnoteReference w:id="486"/>
      </w:r>
      <w:r>
        <w:rPr>
          <w:rFonts w:ascii="IRNazanin" w:hAnsi="IRNazanin" w:eastAsia="IRNazanin"/>
          <w:color w:val="111111"/>
          <w:sz w:val="28"/>
          <w:sz w:val="28"/>
          <w:szCs w:val="28"/>
          <w:rtl w:val="true"/>
          <w:lang w:bidi="fa-IR"/>
        </w:rPr>
        <w:t xml:space="preserve">وضوئه ورجلیه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صا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487"/>
      </w:r>
      <w:r>
        <w:rPr>
          <w:rFonts w:ascii="IRNazanin" w:hAnsi="IRNazanin" w:eastAsia="IRNazanin"/>
          <w:color w:val="111111"/>
          <w:sz w:val="28"/>
          <w:sz w:val="28"/>
          <w:szCs w:val="28"/>
          <w:rtl w:val="true"/>
          <w:lang w:bidi="fa-IR"/>
        </w:rPr>
        <w:t>یعقوب عن 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عن عمر بن أذینة عن زرارة وبکیر انهما سئلا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وضوء</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وذکر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فقلنا أصلحک الله فالغرفة الواحدة تجزی للوجه وغرفة للذراع فقال نعم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بالغت فیها والثنتان تأتیان علی ذلک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الأحول عمن رواه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فرض الله الوضوء واحدة واحدة ووضع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اثنتین اثنتین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الاسناد منقطع وقال إن هذا علی جهة الانکار لا علی جهة الاخبار</w:t>
      </w:r>
    </w:p>
    <w:p>
      <w:pPr>
        <w:pStyle w:val="BookText"/>
        <w:rPr/>
      </w:pP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حد الله حدا فتجاوزه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وتعداه وقد</w:t>
      </w:r>
    </w:p>
    <w:p>
      <w:pPr>
        <w:pStyle w:val="BookText"/>
        <w:rPr/>
      </w:pPr>
      <w:r>
        <w:rPr>
          <w:rFonts w:ascii="IRNazanin" w:hAnsi="IRNazanin" w:eastAsia="IRNazanin"/>
          <w:color w:val="111111"/>
          <w:sz w:val="28"/>
          <w:sz w:val="28"/>
          <w:szCs w:val="28"/>
          <w:rtl w:val="true"/>
          <w:lang w:bidi="fa-IR"/>
        </w:rPr>
        <w:t>قال الله عز وجل ومن یتعد حدود الله فقد ظلم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حمدویه وإبراهیم قالا حدثنا محمد بن</w:t>
      </w:r>
    </w:p>
    <w:p>
      <w:pPr>
        <w:pStyle w:val="BookText"/>
        <w:rPr/>
      </w:pPr>
      <w:r>
        <w:rPr>
          <w:rFonts w:ascii="IRNazanin" w:hAnsi="IRNazanin" w:eastAsia="IRNazanin"/>
          <w:color w:val="111111"/>
          <w:sz w:val="28"/>
          <w:sz w:val="28"/>
          <w:szCs w:val="28"/>
          <w:rtl w:val="true"/>
          <w:lang w:bidi="fa-IR"/>
        </w:rPr>
        <w:t>إسماعیل الرازی قال حدثنی أحمد بن سلیمان قال حدثنی داود الرقی قال دخلت</w:t>
      </w:r>
    </w:p>
    <w:p>
      <w:pPr>
        <w:pStyle w:val="BookText"/>
        <w:rPr/>
      </w:pPr>
      <w:r>
        <w:rPr>
          <w:rFonts w:ascii="IRNazanin" w:hAnsi="IRNazanin" w:eastAsia="IRNazanin"/>
          <w:color w:val="111111"/>
          <w:sz w:val="28"/>
          <w:sz w:val="28"/>
          <w:szCs w:val="28"/>
          <w:rtl w:val="true"/>
          <w:lang w:bidi="fa-IR"/>
        </w:rPr>
        <w:t xml:space="preserve">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جعلت فداک کم عدة الطهارة فقال ما أوجبه</w:t>
      </w:r>
    </w:p>
    <w:p>
      <w:pPr>
        <w:pStyle w:val="BookText"/>
        <w:rPr/>
      </w:pPr>
      <w:r>
        <w:rPr>
          <w:rFonts w:ascii="IRNazanin" w:hAnsi="IRNazanin" w:eastAsia="IRNazanin"/>
          <w:color w:val="111111"/>
          <w:sz w:val="28"/>
          <w:sz w:val="28"/>
          <w:szCs w:val="28"/>
          <w:rtl w:val="true"/>
          <w:lang w:bidi="fa-IR"/>
        </w:rPr>
        <w:t xml:space="preserve">الله فواحدة وأضاف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لضعف الناس ومن توضأ ثلاثا ثلاثا</w:t>
      </w:r>
    </w:p>
    <w:p>
      <w:pPr>
        <w:pStyle w:val="BookText"/>
        <w:rPr/>
      </w:pPr>
      <w:r>
        <w:rPr>
          <w:rFonts w:ascii="IRNazanin" w:hAnsi="IRNazanin" w:eastAsia="IRNazanin"/>
          <w:color w:val="111111"/>
          <w:sz w:val="28"/>
          <w:sz w:val="28"/>
          <w:szCs w:val="28"/>
          <w:rtl w:val="true"/>
          <w:lang w:bidi="fa-IR"/>
        </w:rPr>
        <w:t>فلا صلاة له انا معه فی ذا حتی جاء داود بن زربی واخذ زاویة من البیت فسأله عما</w:t>
      </w:r>
    </w:p>
    <w:p>
      <w:pPr>
        <w:pStyle w:val="BookText"/>
        <w:rPr/>
      </w:pPr>
      <w:r>
        <w:rPr>
          <w:rFonts w:ascii="IRNazanin" w:hAnsi="IRNazanin" w:eastAsia="IRNazanin"/>
          <w:color w:val="111111"/>
          <w:sz w:val="28"/>
          <w:sz w:val="28"/>
          <w:szCs w:val="28"/>
          <w:rtl w:val="true"/>
          <w:lang w:bidi="fa-IR"/>
        </w:rPr>
        <w:t>سألته فی عدة الطهارة فقال له ثلاثا ثلاثا من نقص عنه فلا صلاة له قال فارتعدت</w:t>
      </w:r>
    </w:p>
    <w:p>
      <w:pPr>
        <w:pStyle w:val="BookText"/>
        <w:rPr/>
      </w:pPr>
      <w:r>
        <w:rPr>
          <w:rFonts w:ascii="IRNazanin" w:hAnsi="IRNazanin" w:eastAsia="IRNazanin"/>
          <w:color w:val="111111"/>
          <w:sz w:val="28"/>
          <w:sz w:val="28"/>
          <w:szCs w:val="28"/>
          <w:rtl w:val="true"/>
          <w:lang w:bidi="fa-IR"/>
        </w:rPr>
        <w:t xml:space="preserve">فرائصی وکاد ان یدخلنی الشیطان فأبصر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وقد تغیر</w:t>
      </w:r>
    </w:p>
    <w:p>
      <w:pPr>
        <w:pStyle w:val="BookText"/>
        <w:rPr/>
      </w:pPr>
      <w:r>
        <w:rPr>
          <w:rFonts w:ascii="IRNazanin" w:hAnsi="IRNazanin" w:eastAsia="IRNazanin"/>
          <w:color w:val="111111"/>
          <w:sz w:val="28"/>
          <w:sz w:val="28"/>
          <w:szCs w:val="28"/>
          <w:rtl w:val="true"/>
          <w:lang w:bidi="fa-IR"/>
        </w:rPr>
        <w:t>لونی فقال اسکن یا داود هذا هو الکفر أو ضرب الأعناق قال فخرجنا من عنده</w:t>
      </w:r>
    </w:p>
    <w:p>
      <w:pPr>
        <w:pStyle w:val="BookText"/>
        <w:rPr/>
      </w:pPr>
      <w:r>
        <w:rPr>
          <w:rFonts w:ascii="IRNazanin" w:hAnsi="IRNazanin" w:eastAsia="IRNazanin"/>
          <w:color w:val="111111"/>
          <w:sz w:val="28"/>
          <w:sz w:val="28"/>
          <w:szCs w:val="28"/>
          <w:rtl w:val="true"/>
          <w:lang w:bidi="fa-IR"/>
        </w:rPr>
        <w:t>وکان ابن زربی إلی جوار بستان أبی جعفر المنصور وکان قد القی إلی أبی جعفر</w:t>
      </w:r>
    </w:p>
    <w:p>
      <w:pPr>
        <w:pStyle w:val="BookText"/>
        <w:rPr/>
      </w:pPr>
      <w:r>
        <w:rPr>
          <w:rFonts w:ascii="IRNazanin" w:hAnsi="IRNazanin" w:eastAsia="IRNazanin"/>
          <w:color w:val="111111"/>
          <w:sz w:val="28"/>
          <w:sz w:val="28"/>
          <w:szCs w:val="28"/>
          <w:rtl w:val="true"/>
          <w:lang w:bidi="fa-IR"/>
        </w:rPr>
        <w:t>امر داود بن زربی وانه رافضی یختلف إلی جعفر بن محمد فقال أبو جعفر المنصور</w:t>
      </w:r>
    </w:p>
    <w:p>
      <w:pPr>
        <w:pStyle w:val="BookText"/>
        <w:rPr/>
      </w:pPr>
      <w:r>
        <w:rPr>
          <w:rFonts w:ascii="IRNazanin" w:hAnsi="IRNazanin" w:eastAsia="IRNazanin"/>
          <w:color w:val="111111"/>
          <w:sz w:val="28"/>
          <w:sz w:val="28"/>
          <w:szCs w:val="28"/>
          <w:rtl w:val="true"/>
          <w:lang w:bidi="fa-IR"/>
        </w:rPr>
        <w:t>انی مطلع علی طهارته فان هو توضأ وضوء جعفر بن محمد فانی لأعرف طهارة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حققت علیه القول وقتلته فاطلع وداود یتهیأ للصلاة من حیث لا یراه</w:t>
      </w:r>
    </w:p>
    <w:p>
      <w:pPr>
        <w:pStyle w:val="BookText"/>
        <w:rPr/>
      </w:pPr>
      <w:r>
        <w:rPr>
          <w:rFonts w:ascii="IRNazanin" w:hAnsi="IRNazanin" w:eastAsia="IRNazanin"/>
          <w:color w:val="111111"/>
          <w:sz w:val="28"/>
          <w:sz w:val="28"/>
          <w:szCs w:val="28"/>
          <w:rtl w:val="true"/>
          <w:lang w:bidi="fa-IR"/>
        </w:rPr>
        <w:t xml:space="preserve">فاسبغ داود بن زربی الوضوء ثلاثا ثلاثا کما امره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w:t>
      </w:r>
    </w:p>
    <w:p>
      <w:pPr>
        <w:pStyle w:val="BookText"/>
        <w:rPr/>
      </w:pPr>
      <w:r>
        <w:rPr>
          <w:rFonts w:ascii="IRNazanin" w:hAnsi="IRNazanin" w:eastAsia="IRNazanin"/>
          <w:color w:val="111111"/>
          <w:sz w:val="28"/>
          <w:sz w:val="28"/>
          <w:szCs w:val="28"/>
          <w:rtl w:val="true"/>
          <w:lang w:bidi="fa-IR"/>
        </w:rPr>
        <w:t>وضوئه حتی بعث الیه أبو جعفر المنصور فدعاه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داود فلما دخلت علیه رحب بی وقال یا داود قیل فیک شئ باطل وما أنت</w:t>
      </w:r>
    </w:p>
    <w:p>
      <w:pPr>
        <w:pStyle w:val="BookText"/>
        <w:rPr/>
      </w:pPr>
      <w:r>
        <w:rPr>
          <w:rFonts w:ascii="IRNazanin" w:hAnsi="IRNazanin" w:eastAsia="IRNazanin"/>
          <w:color w:val="111111"/>
          <w:sz w:val="28"/>
          <w:sz w:val="28"/>
          <w:szCs w:val="28"/>
          <w:rtl w:val="true"/>
          <w:lang w:bidi="fa-IR"/>
        </w:rPr>
        <w:t>کذلک قال قد اطلعت علی طهارتک ولیس طهارتک طهارة الرفضة فاجعلنی فی</w:t>
      </w:r>
    </w:p>
    <w:p>
      <w:pPr>
        <w:pStyle w:val="BookText"/>
        <w:rPr/>
      </w:pPr>
      <w:r>
        <w:rPr>
          <w:rFonts w:ascii="IRNazanin" w:hAnsi="IRNazanin" w:eastAsia="IRNazanin"/>
          <w:color w:val="111111"/>
          <w:sz w:val="28"/>
          <w:sz w:val="28"/>
          <w:szCs w:val="28"/>
          <w:rtl w:val="true"/>
          <w:lang w:bidi="fa-IR"/>
        </w:rPr>
        <w:t>حل فامر له بمئة الف درهم قال فقال له داود الرقی التقیت انا وداود بن زربی عند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زربی جعلنی الله فداک حقنت دمائنا فی دار الدنیا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ونرجو ان ندخل بیمنک وبرکتک الجنة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ذلک بک وبإخوانک</w:t>
      </w:r>
    </w:p>
    <w:p>
      <w:pPr>
        <w:pStyle w:val="BookText"/>
        <w:rPr/>
      </w:pPr>
      <w:r>
        <w:rPr>
          <w:rFonts w:ascii="IRNazanin" w:hAnsi="IRNazanin" w:eastAsia="IRNazanin"/>
          <w:color w:val="111111"/>
          <w:sz w:val="28"/>
          <w:sz w:val="28"/>
          <w:szCs w:val="28"/>
          <w:rtl w:val="true"/>
          <w:lang w:bidi="fa-IR"/>
        </w:rPr>
        <w:t xml:space="preserve">من جمیع المؤمنین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بن زربی حدث داود الرقی بما</w:t>
      </w:r>
    </w:p>
    <w:p>
      <w:pPr>
        <w:pStyle w:val="BookText"/>
        <w:rPr/>
      </w:pPr>
      <w:r>
        <w:rPr>
          <w:rFonts w:ascii="IRNazanin" w:hAnsi="IRNazanin" w:eastAsia="IRNazanin"/>
          <w:color w:val="111111"/>
          <w:sz w:val="28"/>
          <w:sz w:val="28"/>
          <w:szCs w:val="28"/>
          <w:rtl w:val="true"/>
          <w:lang w:bidi="fa-IR"/>
        </w:rPr>
        <w:t xml:space="preserve">مر علیکم حتی تسکن روعته قال فحدثته بالأمر کله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w:t>
      </w:r>
    </w:p>
    <w:p>
      <w:pPr>
        <w:pStyle w:val="BookText"/>
        <w:rPr/>
      </w:pPr>
      <w:r>
        <w:rPr>
          <w:rFonts w:ascii="IRNazanin" w:hAnsi="IRNazanin" w:eastAsia="IRNazanin"/>
          <w:color w:val="111111"/>
          <w:sz w:val="28"/>
          <w:sz w:val="28"/>
          <w:szCs w:val="28"/>
          <w:rtl w:val="true"/>
          <w:lang w:bidi="fa-IR"/>
        </w:rPr>
        <w:t>أفتیته لأنه کان أشرف علی القتل من ید هذا العدو ثم قال یا داود بن زربی توضأ مثنی</w:t>
      </w:r>
    </w:p>
    <w:p>
      <w:pPr>
        <w:pStyle w:val="BookText"/>
        <w:rPr/>
      </w:pPr>
      <w:r>
        <w:rPr>
          <w:rFonts w:ascii="IRNazanin" w:hAnsi="IRNazanin" w:eastAsia="IRNazanin"/>
          <w:color w:val="111111"/>
          <w:sz w:val="28"/>
          <w:sz w:val="28"/>
          <w:szCs w:val="28"/>
          <w:rtl w:val="true"/>
          <w:lang w:bidi="fa-IR"/>
        </w:rPr>
        <w:t>مثنی ولا تزدن علیه وانک ان زدت علیه فلا صلاة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الصفار صا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یعقوب بن</w:t>
      </w:r>
    </w:p>
    <w:p>
      <w:pPr>
        <w:pStyle w:val="BookText"/>
        <w:rPr/>
      </w:pPr>
      <w:r>
        <w:rPr>
          <w:rFonts w:ascii="IRNazanin" w:hAnsi="IRNazanin" w:eastAsia="IRNazanin"/>
          <w:color w:val="111111"/>
          <w:sz w:val="28"/>
          <w:sz w:val="28"/>
          <w:szCs w:val="28"/>
          <w:rtl w:val="true"/>
          <w:lang w:bidi="fa-IR"/>
        </w:rPr>
        <w:t xml:space="preserve">یزید عن الحسن بن علی الوشاء عن داود بن زربی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فقال لی توضأ ثلاثا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ألیس</w:t>
      </w:r>
    </w:p>
    <w:p>
      <w:pPr>
        <w:pStyle w:val="BookText"/>
        <w:rPr/>
      </w:pPr>
      <w:r>
        <w:rPr>
          <w:rFonts w:ascii="IRNazanin" w:hAnsi="IRNazanin" w:eastAsia="IRNazanin"/>
          <w:color w:val="111111"/>
          <w:sz w:val="28"/>
          <w:sz w:val="28"/>
          <w:szCs w:val="28"/>
          <w:rtl w:val="true"/>
          <w:lang w:bidi="fa-IR"/>
        </w:rPr>
        <w:t>تشهد بغداد وعساکرهم قلت بلی قال فکنت یوما أتوضأ فی دار المهدی فرآنی بعضهم</w:t>
      </w:r>
    </w:p>
    <w:p>
      <w:pPr>
        <w:pStyle w:val="BookText"/>
        <w:rPr/>
      </w:pPr>
      <w:r>
        <w:rPr>
          <w:rFonts w:ascii="IRNazanin" w:hAnsi="IRNazanin" w:eastAsia="IRNazanin"/>
          <w:color w:val="111111"/>
          <w:sz w:val="28"/>
          <w:sz w:val="28"/>
          <w:szCs w:val="28"/>
          <w:rtl w:val="true"/>
          <w:lang w:bidi="fa-IR"/>
        </w:rPr>
        <w:t>وانا لا أعلم به فقال کذب من زعم انک فلانی وأنت تتوضأ هذا الوضوء قال فقلت لهذا</w:t>
      </w:r>
    </w:p>
    <w:p>
      <w:pPr>
        <w:pStyle w:val="BookText"/>
        <w:rPr/>
      </w:pPr>
      <w:r>
        <w:rPr>
          <w:rFonts w:ascii="IRNazanin" w:hAnsi="IRNazanin" w:eastAsia="IRNazanin"/>
          <w:color w:val="111111"/>
          <w:sz w:val="28"/>
          <w:sz w:val="28"/>
          <w:szCs w:val="28"/>
          <w:rtl w:val="true"/>
          <w:lang w:bidi="fa-IR"/>
        </w:rPr>
        <w:t>والله امرنی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عمرو ابن أبی المقدام قال حدثنی من سمع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إنی لأعجب ممن یرغب ان یتوضأ اثنتین اثنتین وقد توضأ</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اثنتین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روی ان مرتین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روی فی مرتین انه إسباغ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إسماعیل عن محمد بن الفضل</w:t>
      </w:r>
    </w:p>
    <w:p>
      <w:pPr>
        <w:pStyle w:val="BookText"/>
        <w:rPr/>
      </w:pPr>
      <w:r>
        <w:rPr>
          <w:rFonts w:ascii="IRNazanin" w:hAnsi="IRNazanin" w:eastAsia="IRNazanin"/>
          <w:color w:val="111111"/>
          <w:sz w:val="28"/>
          <w:sz w:val="28"/>
          <w:szCs w:val="28"/>
          <w:rtl w:val="true"/>
          <w:lang w:bidi="fa-IR"/>
        </w:rPr>
        <w:t>قال اختلفت الروایة بین أصحابنا فی مسح الرجلین فی الوضوء أهو من الأصابع</w:t>
      </w:r>
    </w:p>
    <w:p>
      <w:pPr>
        <w:pStyle w:val="BookText"/>
        <w:rPr/>
      </w:pPr>
      <w:r>
        <w:rPr>
          <w:rFonts w:ascii="IRNazanin" w:hAnsi="IRNazanin" w:eastAsia="IRNazanin"/>
          <w:color w:val="111111"/>
          <w:sz w:val="28"/>
          <w:sz w:val="28"/>
          <w:szCs w:val="28"/>
          <w:rtl w:val="true"/>
          <w:lang w:bidi="fa-IR"/>
        </w:rPr>
        <w:t>إلی الکعبین أم من الکعبین إلی الأصابع فکتب علی بن یقطین إلی أبی الحسن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أصحابنا قد اختلفوا فی مسح الرجلین فان رأیت أن</w:t>
      </w:r>
    </w:p>
    <w:p>
      <w:pPr>
        <w:pStyle w:val="BookText"/>
        <w:rPr/>
      </w:pPr>
      <w:r>
        <w:rPr>
          <w:rFonts w:ascii="IRNazanin" w:hAnsi="IRNazanin" w:eastAsia="IRNazanin"/>
          <w:color w:val="111111"/>
          <w:sz w:val="28"/>
          <w:sz w:val="28"/>
          <w:szCs w:val="28"/>
          <w:rtl w:val="true"/>
          <w:lang w:bidi="fa-IR"/>
        </w:rPr>
        <w:t xml:space="preserve">تکتب إلی بخطک ما یکون عملی علیه فعلت انشاء الله فکتب الیه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فهمت ما ذکرت من الاختلاف فی الوضوء والذی آمرک به فی ذلک أن تمضمض</w:t>
      </w:r>
    </w:p>
    <w:p>
      <w:pPr>
        <w:pStyle w:val="BookText"/>
        <w:rPr/>
      </w:pPr>
      <w:r>
        <w:rPr>
          <w:rFonts w:ascii="IRNazanin" w:hAnsi="IRNazanin" w:eastAsia="IRNazanin"/>
          <w:color w:val="111111"/>
          <w:sz w:val="28"/>
          <w:sz w:val="28"/>
          <w:szCs w:val="28"/>
          <w:rtl w:val="true"/>
          <w:lang w:bidi="fa-IR"/>
        </w:rPr>
        <w:t>ثلاثا وتستنشق ثلاثا وتغسل وجهک ثلاثا وتخلل شعر لحیتک وتمسح رأسک کله</w:t>
      </w:r>
    </w:p>
    <w:p>
      <w:pPr>
        <w:pStyle w:val="BookText"/>
        <w:rPr/>
      </w:pPr>
      <w:r>
        <w:rPr>
          <w:rFonts w:ascii="IRNazanin" w:hAnsi="IRNazanin" w:eastAsia="IRNazanin"/>
          <w:color w:val="111111"/>
          <w:sz w:val="28"/>
          <w:sz w:val="28"/>
          <w:szCs w:val="28"/>
          <w:rtl w:val="true"/>
          <w:lang w:bidi="fa-IR"/>
        </w:rPr>
        <w:t>وتمسح ظاهر أذنیک وباطنهما وتغسل رجلیک إلی الکعبین ثلاثا ولا تخالف</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إلی غیره فلما وصل الکتاب إلی علی بن یقطین تعجب مما رسم له فیه مما</w:t>
      </w:r>
    </w:p>
    <w:p>
      <w:pPr>
        <w:pStyle w:val="BookText"/>
        <w:rPr/>
      </w:pPr>
      <w:r>
        <w:rPr>
          <w:rFonts w:ascii="IRNazanin" w:hAnsi="IRNazanin" w:eastAsia="IRNazanin"/>
          <w:color w:val="111111"/>
          <w:sz w:val="28"/>
          <w:sz w:val="28"/>
          <w:szCs w:val="28"/>
          <w:rtl w:val="true"/>
          <w:lang w:bidi="fa-IR"/>
        </w:rPr>
        <w:t>اجمع العصابة علی خلافه ثم قال مولای اعلم بما قال وانا متمثل امره فکان یعمل</w:t>
      </w:r>
    </w:p>
    <w:p>
      <w:pPr>
        <w:pStyle w:val="BookText"/>
        <w:rPr/>
      </w:pPr>
      <w:r>
        <w:rPr>
          <w:rFonts w:ascii="IRNazanin" w:hAnsi="IRNazanin" w:eastAsia="IRNazanin"/>
          <w:color w:val="111111"/>
          <w:sz w:val="28"/>
          <w:sz w:val="28"/>
          <w:szCs w:val="28"/>
          <w:rtl w:val="true"/>
          <w:lang w:bidi="fa-IR"/>
        </w:rPr>
        <w:t>فی وضوئه علی هذا الحد ویخالف ما علیه جمیع الشیعة امتثالا لامر 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 بعلی ابن یقطین إلی الرشید وقیل له انه رافضی مخالف لک فقال الرشید</w:t>
      </w:r>
    </w:p>
    <w:p>
      <w:pPr>
        <w:pStyle w:val="BookText"/>
        <w:rPr/>
      </w:pPr>
      <w:r>
        <w:rPr>
          <w:rFonts w:ascii="IRNazanin" w:hAnsi="IRNazanin" w:eastAsia="IRNazanin"/>
          <w:color w:val="111111"/>
          <w:sz w:val="28"/>
          <w:sz w:val="28"/>
          <w:szCs w:val="28"/>
          <w:rtl w:val="true"/>
          <w:lang w:bidi="fa-IR"/>
        </w:rPr>
        <w:t>لبعض خاصته قد کثر عندی القول فی علی بن یقطین والقرف له بخلافنا ومیله إلی</w:t>
      </w:r>
    </w:p>
    <w:p>
      <w:pPr>
        <w:pStyle w:val="BookText"/>
        <w:rPr/>
      </w:pPr>
      <w:r>
        <w:rPr>
          <w:rFonts w:ascii="IRNazanin" w:hAnsi="IRNazanin" w:eastAsia="IRNazanin"/>
          <w:color w:val="111111"/>
          <w:sz w:val="28"/>
          <w:sz w:val="28"/>
          <w:szCs w:val="28"/>
          <w:rtl w:val="true"/>
          <w:lang w:bidi="fa-IR"/>
        </w:rPr>
        <w:t>الرفض ولست أری فی خدمته لی تقصیرا وقد امتحنته مرارا فما ظهرت منه علی</w:t>
      </w:r>
    </w:p>
    <w:p>
      <w:pPr>
        <w:pStyle w:val="BookText"/>
        <w:rPr/>
      </w:pPr>
      <w:r>
        <w:rPr>
          <w:rFonts w:ascii="IRNazanin" w:hAnsi="IRNazanin" w:eastAsia="IRNazanin"/>
          <w:color w:val="111111"/>
          <w:sz w:val="28"/>
          <w:sz w:val="28"/>
          <w:szCs w:val="28"/>
          <w:rtl w:val="true"/>
          <w:lang w:bidi="fa-IR"/>
        </w:rPr>
        <w:t>ما یقرف به وأحب ان استبرء امره من حیث لا یشعر بذلک فیحترز منی فقیل له ان</w:t>
      </w:r>
    </w:p>
    <w:p>
      <w:pPr>
        <w:pStyle w:val="BookText"/>
        <w:rPr/>
      </w:pPr>
      <w:r>
        <w:rPr>
          <w:rFonts w:ascii="IRNazanin" w:hAnsi="IRNazanin" w:eastAsia="IRNazanin"/>
          <w:color w:val="111111"/>
          <w:sz w:val="28"/>
          <w:sz w:val="28"/>
          <w:szCs w:val="28"/>
          <w:rtl w:val="true"/>
          <w:lang w:bidi="fa-IR"/>
        </w:rPr>
        <w:t>الرافضة یا أمیر المؤمنین تخالف الجماعة فی الوضوء فتخففه ولا تری غسل الرجلین</w:t>
      </w:r>
    </w:p>
    <w:p>
      <w:pPr>
        <w:pStyle w:val="BookText"/>
        <w:rPr/>
      </w:pPr>
      <w:r>
        <w:rPr>
          <w:rFonts w:ascii="IRNazanin" w:hAnsi="IRNazanin" w:eastAsia="IRNazanin"/>
          <w:color w:val="111111"/>
          <w:sz w:val="28"/>
          <w:sz w:val="28"/>
          <w:szCs w:val="28"/>
          <w:rtl w:val="true"/>
          <w:lang w:bidi="fa-IR"/>
        </w:rPr>
        <w:t>فامتحنه من حیث لا یعلم الوقوف علی وضوئه فقال أجل ان هذا الوجه یظهر به امره</w:t>
      </w:r>
    </w:p>
    <w:p>
      <w:pPr>
        <w:pStyle w:val="BookText"/>
        <w:rPr/>
      </w:pPr>
      <w:r>
        <w:rPr>
          <w:rFonts w:ascii="IRNazanin" w:hAnsi="IRNazanin" w:eastAsia="IRNazanin"/>
          <w:color w:val="111111"/>
          <w:sz w:val="28"/>
          <w:sz w:val="28"/>
          <w:szCs w:val="28"/>
          <w:rtl w:val="true"/>
          <w:lang w:bidi="fa-IR"/>
        </w:rPr>
        <w:t>ثم ترکه مدة وناطه بشئ من الشغل فی الدار حتی دخل وقت الصلاة وکان علی بن</w:t>
      </w:r>
    </w:p>
    <w:p>
      <w:pPr>
        <w:pStyle w:val="BookText"/>
        <w:rPr/>
      </w:pPr>
      <w:r>
        <w:rPr>
          <w:rFonts w:ascii="IRNazanin" w:hAnsi="IRNazanin" w:eastAsia="IRNazanin"/>
          <w:color w:val="111111"/>
          <w:sz w:val="28"/>
          <w:sz w:val="28"/>
          <w:szCs w:val="28"/>
          <w:rtl w:val="true"/>
          <w:lang w:bidi="fa-IR"/>
        </w:rPr>
        <w:t>یقطین یخلو إلی حجرة فی الدار لوضوئه وصلاته فلما دخل وقت الصلاة وقف</w:t>
      </w:r>
    </w:p>
    <w:p>
      <w:pPr>
        <w:pStyle w:val="BookText"/>
        <w:rPr/>
      </w:pPr>
      <w:r>
        <w:rPr>
          <w:rFonts w:ascii="IRNazanin" w:hAnsi="IRNazanin" w:eastAsia="IRNazanin"/>
          <w:color w:val="111111"/>
          <w:sz w:val="28"/>
          <w:sz w:val="28"/>
          <w:szCs w:val="28"/>
          <w:rtl w:val="true"/>
          <w:lang w:bidi="fa-IR"/>
        </w:rPr>
        <w:t>الرشید من وراء الحائط بحیث یری علی بن یقطین ولا یراه هو فدعا بالماء للوضوء</w:t>
      </w:r>
    </w:p>
    <w:p>
      <w:pPr>
        <w:pStyle w:val="BookText"/>
        <w:rPr/>
      </w:pPr>
      <w:r>
        <w:rPr>
          <w:rFonts w:ascii="IRNazanin" w:hAnsi="IRNazanin" w:eastAsia="IRNazanin"/>
          <w:color w:val="111111"/>
          <w:sz w:val="28"/>
          <w:sz w:val="28"/>
          <w:szCs w:val="28"/>
          <w:rtl w:val="true"/>
          <w:lang w:bidi="fa-IR"/>
        </w:rPr>
        <w:t>فتمضمض ثلاثا واستنشق ثلاثا وغسل وجهه ثلاثا وخلل شعر لحیته وسل یدیه</w:t>
      </w:r>
    </w:p>
    <w:p>
      <w:pPr>
        <w:pStyle w:val="BookText"/>
        <w:rPr/>
      </w:pPr>
      <w:r>
        <w:rPr>
          <w:rFonts w:ascii="IRNazanin" w:hAnsi="IRNazanin" w:eastAsia="IRNazanin"/>
          <w:color w:val="111111"/>
          <w:sz w:val="28"/>
          <w:sz w:val="28"/>
          <w:szCs w:val="28"/>
          <w:rtl w:val="true"/>
          <w:lang w:bidi="fa-IR"/>
        </w:rPr>
        <w:t>إلی المرفقین ثلاثا ومسح رأسه وأذنیه وغسل رجلیه ثلاثا والرشید ینظر الیه فلما</w:t>
      </w:r>
    </w:p>
    <w:p>
      <w:pPr>
        <w:pStyle w:val="BookText"/>
        <w:rPr/>
      </w:pPr>
      <w:r>
        <w:rPr>
          <w:rFonts w:ascii="IRNazanin" w:hAnsi="IRNazanin" w:eastAsia="IRNazanin"/>
          <w:color w:val="111111"/>
          <w:sz w:val="28"/>
          <w:sz w:val="28"/>
          <w:szCs w:val="28"/>
          <w:rtl w:val="true"/>
          <w:lang w:bidi="fa-IR"/>
        </w:rPr>
        <w:t>رآه قد فعل ذلک لم یملک نفسه حتی أشرف علیه من حیث یراه ثم ناداه کذب</w:t>
      </w:r>
    </w:p>
    <w:p>
      <w:pPr>
        <w:pStyle w:val="BookText"/>
        <w:rPr/>
      </w:pPr>
      <w:r>
        <w:rPr>
          <w:rFonts w:ascii="IRNazanin" w:hAnsi="IRNazanin" w:eastAsia="IRNazanin"/>
          <w:color w:val="111111"/>
          <w:sz w:val="28"/>
          <w:sz w:val="28"/>
          <w:szCs w:val="28"/>
          <w:rtl w:val="true"/>
          <w:lang w:bidi="fa-IR"/>
        </w:rPr>
        <w:t>یا علی بن یقطین من زعم انک من الرافضة وصلحت حاله عنده وورد علیه کتاب</w:t>
      </w:r>
    </w:p>
    <w:p>
      <w:pPr>
        <w:pStyle w:val="BookText"/>
        <w:rPr/>
      </w:pP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من الآن یا علی بن یقطین توضأ کما امر الله اغسل</w:t>
      </w:r>
    </w:p>
    <w:p>
      <w:pPr>
        <w:pStyle w:val="BookText"/>
        <w:rPr/>
      </w:pPr>
      <w:r>
        <w:rPr>
          <w:rFonts w:ascii="IRNazanin" w:hAnsi="IRNazanin" w:eastAsia="IRNazanin"/>
          <w:color w:val="111111"/>
          <w:sz w:val="28"/>
          <w:sz w:val="28"/>
          <w:szCs w:val="28"/>
          <w:rtl w:val="true"/>
          <w:lang w:bidi="fa-IR"/>
        </w:rPr>
        <w:t>وجهک مرة فریضة وأخری اسباغا واغسل یدیک من المرفقین کذلک وامسح مقدم</w:t>
      </w:r>
    </w:p>
    <w:p>
      <w:pPr>
        <w:pStyle w:val="BookText"/>
        <w:rPr/>
      </w:pPr>
      <w:r>
        <w:rPr>
          <w:rFonts w:ascii="IRNazanin" w:hAnsi="IRNazanin" w:eastAsia="IRNazanin"/>
          <w:color w:val="111111"/>
          <w:sz w:val="28"/>
          <w:sz w:val="28"/>
          <w:szCs w:val="28"/>
          <w:rtl w:val="true"/>
          <w:lang w:bidi="fa-IR"/>
        </w:rPr>
        <w:t>رأسک وظهر قدمیک من فضل نداوة وضوئک فقد زال ما کان یخاف علیک والسلام</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السندی بن محمد عن یونس بن یعقوب</w:t>
      </w:r>
    </w:p>
    <w:p>
      <w:pPr>
        <w:pStyle w:val="BookText"/>
        <w:rPr/>
      </w:pP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الذی افترضه الله علی العباد لمن جاء من</w:t>
      </w:r>
    </w:p>
    <w:p>
      <w:pPr>
        <w:pStyle w:val="BookText"/>
        <w:rPr/>
      </w:pPr>
      <w:r>
        <w:rPr>
          <w:rFonts w:ascii="IRNazanin" w:hAnsi="IRNazanin" w:eastAsia="IRNazanin"/>
          <w:color w:val="111111"/>
          <w:sz w:val="28"/>
          <w:sz w:val="28"/>
          <w:szCs w:val="28"/>
          <w:rtl w:val="true"/>
          <w:lang w:bidi="fa-IR"/>
        </w:rPr>
        <w:t>الغائط أو بال قال یغسل ذکره ویذهب الغائط ثم یتوضأ مرتین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معویة بن وهب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فقال مثنی 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صفوان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الوضوء 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وما قبله علی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محمد عن موسی بن إسماعیل بن زیاد والعباس بن السندی عن محمد بن بشیر عن</w:t>
      </w:r>
    </w:p>
    <w:p>
      <w:pPr>
        <w:pStyle w:val="BookText"/>
        <w:rPr/>
      </w:pPr>
      <w:r>
        <w:rPr>
          <w:rFonts w:ascii="IRNazanin" w:hAnsi="IRNazanin" w:eastAsia="IRNazanin"/>
          <w:color w:val="111111"/>
          <w:sz w:val="28"/>
          <w:sz w:val="28"/>
          <w:szCs w:val="28"/>
          <w:rtl w:val="true"/>
          <w:lang w:bidi="fa-IR"/>
        </w:rPr>
        <w:t xml:space="preserve">محمد ابن أبی عمیر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الوضوء واحدة فرض</w:t>
      </w:r>
    </w:p>
    <w:p>
      <w:pPr>
        <w:pStyle w:val="BookText"/>
        <w:rPr/>
      </w:pPr>
      <w:r>
        <w:rPr>
          <w:rFonts w:ascii="IRNazanin" w:hAnsi="IRNazanin" w:eastAsia="IRNazanin"/>
          <w:color w:val="111111"/>
          <w:sz w:val="28"/>
          <w:sz w:val="28"/>
          <w:szCs w:val="28"/>
          <w:rtl w:val="true"/>
          <w:lang w:bidi="fa-IR"/>
        </w:rPr>
        <w:t xml:space="preserve">واثنتان لا یوجر والثالثة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واثنتان لا یوجر یعنی إذا اعتقد</w:t>
      </w:r>
    </w:p>
    <w:p>
      <w:pPr>
        <w:pStyle w:val="BookText"/>
        <w:rPr/>
      </w:pPr>
      <w:r>
        <w:rPr>
          <w:rFonts w:ascii="IRNazanin" w:hAnsi="IRNazanin" w:eastAsia="IRNazanin"/>
          <w:color w:val="111111"/>
          <w:sz w:val="28"/>
          <w:sz w:val="28"/>
          <w:szCs w:val="28"/>
          <w:rtl w:val="true"/>
          <w:lang w:bidi="fa-IR"/>
        </w:rPr>
        <w:t>انهما فرض لا یوجر علیهما انتهی ثم استشهد علی ذلک بروایة عبد الله 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توضأ مرتین لم یوجر یعنی</w:t>
      </w:r>
    </w:p>
    <w:p>
      <w:pPr>
        <w:pStyle w:val="BookText"/>
        <w:rPr/>
      </w:pPr>
      <w:r>
        <w:rPr>
          <w:rFonts w:ascii="IRNazanin" w:hAnsi="IRNazanin" w:eastAsia="IRNazanin"/>
          <w:color w:val="111111"/>
          <w:sz w:val="28"/>
          <w:sz w:val="28"/>
          <w:szCs w:val="28"/>
          <w:rtl w:val="true"/>
          <w:lang w:bidi="fa-IR"/>
        </w:rPr>
        <w:t>به انه أتی بغیر الذی امر به ووعد الاجر علیه فلا یستحق الاجر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علی ابن أبی حمزة قال سألت أبا</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 یا ایها الذین آمنوا إذا قمتم إلی الصلاة</w:t>
      </w:r>
    </w:p>
    <w:p>
      <w:pPr>
        <w:pStyle w:val="BookText"/>
        <w:rPr/>
      </w:pPr>
      <w:r>
        <w:rPr>
          <w:rFonts w:ascii="IRNazanin" w:hAnsi="IRNazanin" w:eastAsia="IRNazanin"/>
          <w:color w:val="111111"/>
          <w:sz w:val="28"/>
          <w:sz w:val="28"/>
          <w:szCs w:val="28"/>
          <w:rtl w:val="true"/>
          <w:lang w:bidi="fa-IR"/>
        </w:rPr>
        <w:t>إلی قوله إلی الکعبین فقال صدق الله قلت جعلت فداک کیف یتوضأ قال مرتین مرتین</w:t>
      </w:r>
    </w:p>
    <w:p>
      <w:pPr>
        <w:pStyle w:val="BookText"/>
        <w:rPr/>
      </w:pPr>
      <w:r>
        <w:rPr>
          <w:rFonts w:ascii="IRNazanin" w:hAnsi="IRNazanin" w:eastAsia="IRNazanin"/>
          <w:color w:val="111111"/>
          <w:sz w:val="28"/>
          <w:sz w:val="28"/>
          <w:szCs w:val="28"/>
          <w:rtl w:val="true"/>
          <w:lang w:bidi="fa-IR"/>
        </w:rPr>
        <w:t>قلت کذا یمسح قال مرة مرة قلت من الماء مرة قال نعم قلت جعلت فداک فالقدمین</w:t>
      </w:r>
    </w:p>
    <w:p>
      <w:pPr>
        <w:pStyle w:val="BookText"/>
        <w:rPr/>
      </w:pPr>
      <w:r>
        <w:rPr>
          <w:rFonts w:ascii="IRNazanin" w:hAnsi="IRNazanin" w:eastAsia="IRNazanin"/>
          <w:color w:val="111111"/>
          <w:sz w:val="28"/>
          <w:sz w:val="28"/>
          <w:szCs w:val="28"/>
          <w:rtl w:val="true"/>
          <w:lang w:bidi="fa-IR"/>
        </w:rPr>
        <w:t>قال اغسلهما غسلا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یمسح برأسه مرة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الحسین عن أبیه 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توضأ تمضمض واستنشق وغسل یدیه ثلاثا وغسل وجهه ثلاثا وغسل</w:t>
      </w:r>
    </w:p>
    <w:p>
      <w:pPr>
        <w:pStyle w:val="BookText"/>
        <w:rPr/>
      </w:pPr>
      <w:r>
        <w:rPr>
          <w:rFonts w:ascii="IRNazanin" w:hAnsi="IRNazanin" w:eastAsia="IRNazanin"/>
          <w:color w:val="111111"/>
          <w:sz w:val="28"/>
          <w:sz w:val="28"/>
          <w:szCs w:val="28"/>
          <w:rtl w:val="true"/>
          <w:lang w:bidi="fa-IR"/>
        </w:rPr>
        <w:t xml:space="preserve">ذراعیه ثلاثا ومسح برأسه ثلاثا ونضح غابته ثم قال هکذا وضأت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المستدرک بعد ذکر الخبر عن الجعفریات قال قلت قال فی</w:t>
      </w:r>
    </w:p>
    <w:p>
      <w:pPr>
        <w:pStyle w:val="BookText"/>
        <w:rPr/>
      </w:pPr>
      <w:r>
        <w:rPr>
          <w:rFonts w:ascii="IRNazanin" w:hAnsi="IRNazanin" w:eastAsia="IRNazanin"/>
          <w:color w:val="111111"/>
          <w:sz w:val="28"/>
          <w:sz w:val="28"/>
          <w:szCs w:val="28"/>
          <w:rtl w:val="true"/>
          <w:lang w:bidi="fa-IR"/>
        </w:rPr>
        <w:t>الذکری بعد نقل ذیل الخبر من هذا الکتاب ان الغابة هی الشعر تحت الذقن ویأتی</w:t>
      </w:r>
    </w:p>
    <w:p>
      <w:pPr>
        <w:pStyle w:val="BookText"/>
        <w:rPr/>
      </w:pPr>
      <w:r>
        <w:rPr>
          <w:rFonts w:ascii="IRNazanin" w:hAnsi="IRNazanin" w:eastAsia="IRNazanin"/>
          <w:color w:val="111111"/>
          <w:sz w:val="28"/>
          <w:sz w:val="28"/>
          <w:szCs w:val="28"/>
          <w:rtl w:val="true"/>
          <w:lang w:bidi="fa-IR"/>
        </w:rPr>
        <w:t>حکم تثلیث الغسلات فاما تثلیث المسح فالظاهر أنه من سهو قلم النساخ فإنه روی</w:t>
      </w:r>
    </w:p>
    <w:p>
      <w:pPr>
        <w:pStyle w:val="BookText"/>
        <w:rPr/>
      </w:pPr>
      <w:r>
        <w:rPr>
          <w:rFonts w:ascii="IRNazanin" w:hAnsi="IRNazanin" w:eastAsia="IRNazanin"/>
          <w:color w:val="111111"/>
          <w:sz w:val="28"/>
          <w:sz w:val="28"/>
          <w:szCs w:val="28"/>
          <w:rtl w:val="true"/>
          <w:lang w:bidi="fa-IR"/>
        </w:rPr>
        <w:t xml:space="preserve">بعده بفصل خبر بهذا السند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یمسح برأسه مرة واحدة وعقد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بابا ولم یذکر غیره ویؤید ما ذکرناه ان السید الراوندی روی الخبر المذکور ولیس</w:t>
      </w:r>
      <w:bookmarkStart w:id="304" w:name="pg12401_155453"/>
    </w:p>
    <w:p>
      <w:pPr>
        <w:pStyle w:val="BookText"/>
        <w:rPr/>
      </w:pPr>
      <w:bookmarkEnd w:id="304"/>
      <w:r>
        <w:rPr>
          <w:rFonts w:ascii="IRNazanin" w:hAnsi="IRNazanin" w:eastAsia="IRNazanin"/>
          <w:color w:val="111111"/>
          <w:sz w:val="28"/>
          <w:sz w:val="28"/>
          <w:szCs w:val="28"/>
          <w:rtl w:val="true"/>
          <w:lang w:bidi="fa-IR"/>
        </w:rPr>
        <w:t>فیه کلمة ثلاثا والله العالم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المنبه عن الحسین بن علوان عن عمرو بن خالد عن زید بن علی</w:t>
      </w:r>
    </w:p>
    <w:p>
      <w:pPr>
        <w:pStyle w:val="BookText"/>
        <w:rPr/>
      </w:pP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جلست أتوضأ واقبل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ابتدأت فی الوضوء</w:t>
      </w:r>
    </w:p>
    <w:p>
      <w:pPr>
        <w:pStyle w:val="BookText"/>
        <w:rPr/>
      </w:pPr>
      <w:r>
        <w:rPr>
          <w:rFonts w:ascii="IRNazanin" w:hAnsi="IRNazanin" w:eastAsia="IRNazanin"/>
          <w:color w:val="111111"/>
          <w:sz w:val="28"/>
          <w:sz w:val="28"/>
          <w:szCs w:val="28"/>
          <w:rtl w:val="true"/>
          <w:lang w:bidi="fa-IR"/>
        </w:rPr>
        <w:t>فقال لی تمضمض واستنشق واستن ثم غسلت وجهی ثلاثا فقال قد یجزیک من ذلک</w:t>
      </w:r>
    </w:p>
    <w:p>
      <w:pPr>
        <w:pStyle w:val="BookText"/>
        <w:rPr/>
      </w:pPr>
      <w:r>
        <w:rPr>
          <w:rFonts w:ascii="IRNazanin" w:hAnsi="IRNazanin" w:eastAsia="IRNazanin"/>
          <w:color w:val="111111"/>
          <w:sz w:val="28"/>
          <w:sz w:val="28"/>
          <w:szCs w:val="28"/>
          <w:rtl w:val="true"/>
          <w:lang w:bidi="fa-IR"/>
        </w:rPr>
        <w:t>المرتان قال فغسلت ذراعی ومسحت برأسی مرتین فقال قد یجزیک من ذلک المرة</w:t>
      </w:r>
    </w:p>
    <w:p>
      <w:pPr>
        <w:pStyle w:val="BookText"/>
        <w:rPr/>
      </w:pPr>
      <w:r>
        <w:rPr>
          <w:rFonts w:ascii="IRNazanin" w:hAnsi="IRNazanin" w:eastAsia="IRNazanin"/>
          <w:color w:val="111111"/>
          <w:sz w:val="28"/>
          <w:sz w:val="28"/>
          <w:szCs w:val="28"/>
          <w:rtl w:val="true"/>
          <w:lang w:bidi="fa-IR"/>
        </w:rPr>
        <w:t xml:space="preserve">وغسلت قدمی فقال لی یا علی خلل بین الأصابع لا تخلل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لسعد بن عبد الله عن محمد بن الحسین</w:t>
      </w:r>
    </w:p>
    <w:p>
      <w:pPr>
        <w:pStyle w:val="BookText"/>
        <w:rPr/>
      </w:pPr>
      <w:r>
        <w:rPr>
          <w:rFonts w:ascii="IRNazanin" w:hAnsi="IRNazanin" w:eastAsia="IRNazanin"/>
          <w:color w:val="111111"/>
          <w:sz w:val="28"/>
          <w:sz w:val="28"/>
          <w:szCs w:val="28"/>
          <w:rtl w:val="true"/>
          <w:lang w:bidi="fa-IR"/>
        </w:rPr>
        <w:t>ابن أبی الخطاب والحسن بن موسی الخشاب ومحمد بن عیسی عن علی ابن</w:t>
      </w:r>
    </w:p>
    <w:p>
      <w:pPr>
        <w:pStyle w:val="BookText"/>
        <w:rPr/>
      </w:pPr>
      <w:r>
        <w:rPr>
          <w:rFonts w:ascii="IRNazanin" w:hAnsi="IRNazanin" w:eastAsia="IRNazanin"/>
          <w:color w:val="111111"/>
          <w:sz w:val="28"/>
          <w:sz w:val="28"/>
          <w:szCs w:val="28"/>
          <w:rtl w:val="true"/>
          <w:lang w:bidi="fa-IR"/>
        </w:rPr>
        <w:t>أسباط عن یونس بن عبد الرحمن عن عبد الصمد بن بشیر عن عثمان بن زیاد انه دخل</w:t>
      </w:r>
    </w:p>
    <w:p>
      <w:pPr>
        <w:pStyle w:val="BookText"/>
        <w:rPr/>
      </w:pPr>
      <w:r>
        <w:rPr>
          <w:rFonts w:ascii="IRNazanin" w:hAnsi="IRNazanin" w:eastAsia="IRNazanin"/>
          <w:color w:val="111111"/>
          <w:sz w:val="28"/>
          <w:sz w:val="28"/>
          <w:szCs w:val="28"/>
          <w:rtl w:val="true"/>
          <w:lang w:bidi="fa-IR"/>
        </w:rPr>
        <w:t xml:space="preserve">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انی سئلت أباک عن الوضوء فقال مرة</w:t>
      </w:r>
    </w:p>
    <w:p>
      <w:pPr>
        <w:pStyle w:val="BookText"/>
        <w:rPr/>
      </w:pPr>
      <w:r>
        <w:rPr>
          <w:rFonts w:ascii="IRNazanin" w:hAnsi="IRNazanin" w:eastAsia="IRNazanin"/>
          <w:color w:val="111111"/>
          <w:sz w:val="28"/>
          <w:sz w:val="28"/>
          <w:szCs w:val="28"/>
          <w:rtl w:val="true"/>
          <w:lang w:bidi="fa-IR"/>
        </w:rPr>
        <w:t>مرة فما تقول أنت فقال إنک لن تسألنی عن هذه المسألة الا وأنت تری انی أخالف</w:t>
      </w:r>
    </w:p>
    <w:p>
      <w:pPr>
        <w:pStyle w:val="BookText"/>
        <w:rPr/>
      </w:pPr>
      <w:r>
        <w:rPr>
          <w:rFonts w:ascii="IRNazanin" w:hAnsi="IRNazanin" w:eastAsia="IRNazanin"/>
          <w:color w:val="111111"/>
          <w:sz w:val="28"/>
          <w:sz w:val="28"/>
          <w:szCs w:val="28"/>
          <w:rtl w:val="true"/>
          <w:lang w:bidi="fa-IR"/>
        </w:rPr>
        <w:t>أبی توضأ ثلاثا وخلل أصابعک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أحادیث الباب المتقدم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مسح الرجلین ما یدل</w:t>
      </w:r>
    </w:p>
    <w:p>
      <w:pPr>
        <w:pStyle w:val="BookText"/>
        <w:rPr/>
      </w:pPr>
      <w:r>
        <w:rPr>
          <w:rFonts w:ascii="IRNazanin" w:hAnsi="IRNazanin" w:eastAsia="IRNazanin"/>
          <w:color w:val="111111"/>
          <w:sz w:val="28"/>
          <w:sz w:val="28"/>
          <w:szCs w:val="28"/>
          <w:rtl w:val="true"/>
          <w:lang w:bidi="fa-IR"/>
        </w:rPr>
        <w:t xml:space="preserve">علی ذلک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مسح القدمین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 الرأس واحدة من مقدم الرأس</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9719317_417432637"/>
      <w:bookmarkStart w:id="306" w:name="_Toc107"/>
      <w:bookmarkEnd w:id="305"/>
      <w:r>
        <w:rPr>
          <w:rtl w:val="true"/>
        </w:rPr>
        <w:t>(</w:t>
      </w:r>
      <w:r>
        <w:rPr/>
        <w:t>18</w:t>
      </w:r>
      <w:r>
        <w:rPr>
          <w:rtl w:val="true"/>
        </w:rPr>
        <w:t xml:space="preserve">) </w:t>
      </w:r>
      <w:r>
        <w:rPr>
          <w:rtl w:val="true"/>
        </w:rPr>
        <w:t>باب کیفیة غسل الوجه والیدین واستحباب ابتداء الرجل بظاهر الذراع و</w:t>
      </w:r>
      <w:r>
        <w:rPr>
          <w:rtl w:val="true"/>
        </w:rPr>
        <w:t>...</w:t>
      </w:r>
      <w:bookmarkEnd w:id="306"/>
    </w:p>
    <w:p>
      <w:pPr>
        <w:pStyle w:val="BookText"/>
        <w:rPr/>
      </w:pPr>
      <w:r>
        <w:rPr>
          <w:rFonts w:ascii="IRNazanin" w:hAnsi="IRNazanin" w:eastAsia="IRNazanin"/>
          <w:color w:val="111111"/>
          <w:sz w:val="28"/>
          <w:sz w:val="28"/>
          <w:szCs w:val="28"/>
          <w:rtl w:val="true"/>
          <w:lang w:bidi="fa-IR"/>
        </w:rPr>
        <w:t>باب کیفیة غسل الوجه والیدین واستحباب ابتداء الرجل بظاهر الذراع والمرأة بباطنها ولزوم تحویل</w:t>
      </w:r>
    </w:p>
    <w:p>
      <w:pPr>
        <w:pStyle w:val="BookText"/>
        <w:rPr/>
      </w:pPr>
      <w:r>
        <w:rPr>
          <w:rFonts w:ascii="IRNazanin" w:hAnsi="IRNazanin" w:eastAsia="IRNazanin"/>
          <w:color w:val="111111"/>
          <w:sz w:val="28"/>
          <w:sz w:val="28"/>
          <w:szCs w:val="28"/>
          <w:rtl w:val="true"/>
          <w:lang w:bidi="fa-IR"/>
        </w:rPr>
        <w:t>الخاتم وأمثاله إذا لم یعلم جری الماء تحته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488"/>
      </w:r>
      <w:r>
        <w:rPr>
          <w:rFonts w:ascii="IRNazanin" w:hAnsi="IRNazanin" w:eastAsia="IRNazanin"/>
          <w:color w:val="111111"/>
          <w:sz w:val="28"/>
          <w:sz w:val="28"/>
          <w:szCs w:val="28"/>
          <w:rtl w:val="true"/>
          <w:lang w:bidi="fa-IR"/>
        </w:rPr>
        <w:t>وغیره عن سهل بن</w:t>
      </w:r>
    </w:p>
    <w:p>
      <w:pPr>
        <w:pStyle w:val="BookText"/>
        <w:rPr/>
      </w:pPr>
      <w:r>
        <w:rPr>
          <w:rFonts w:ascii="IRNazanin" w:hAnsi="IRNazanin" w:eastAsia="IRNazanin"/>
          <w:color w:val="111111"/>
          <w:sz w:val="28"/>
          <w:sz w:val="28"/>
          <w:szCs w:val="28"/>
          <w:rtl w:val="true"/>
          <w:lang w:bidi="fa-IR"/>
        </w:rPr>
        <w:t xml:space="preserve">زیاد عن علی بن الحکم عن الهیثم بن عروة التمیمی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قول الله </w:t>
      </w:r>
      <w:r>
        <w:rPr>
          <w:rStyle w:val="FootnoteAnchor"/>
          <w:rtl w:val="true"/>
        </w:rPr>
        <w:footnoteReference w:id="489"/>
      </w:r>
      <w:r>
        <w:rPr>
          <w:rFonts w:ascii="IRNazanin" w:hAnsi="IRNazanin" w:eastAsia="IRNazanin"/>
          <w:color w:val="111111"/>
          <w:sz w:val="28"/>
          <w:sz w:val="28"/>
          <w:szCs w:val="28"/>
          <w:rtl w:val="true"/>
          <w:lang w:bidi="fa-IR"/>
        </w:rPr>
        <w:t xml:space="preserve">تعالی فاغسلوا وجوهکم وأیدیکم إلی المرافق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هکذا ومسحت</w:t>
      </w:r>
    </w:p>
    <w:p>
      <w:pPr>
        <w:pStyle w:val="BookText"/>
        <w:rPr/>
      </w:pPr>
      <w:r>
        <w:rPr>
          <w:rFonts w:ascii="IRNazanin" w:hAnsi="IRNazanin" w:eastAsia="IRNazanin"/>
          <w:color w:val="111111"/>
          <w:sz w:val="28"/>
          <w:sz w:val="28"/>
          <w:szCs w:val="28"/>
          <w:rtl w:val="true"/>
          <w:lang w:bidi="fa-IR"/>
        </w:rPr>
        <w:t xml:space="preserve">من ظهر کفی إلی المرفق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هکذا تنزیلها انما هی فاغسلوا وجوهکم</w:t>
      </w:r>
    </w:p>
    <w:p>
      <w:pPr>
        <w:pStyle w:val="BookText"/>
        <w:rPr/>
      </w:pPr>
      <w:r>
        <w:rPr>
          <w:rFonts w:ascii="IRNazanin" w:hAnsi="IRNazanin" w:eastAsia="IRNazanin"/>
          <w:color w:val="111111"/>
          <w:sz w:val="28"/>
          <w:sz w:val="28"/>
          <w:szCs w:val="28"/>
          <w:rtl w:val="true"/>
          <w:lang w:bidi="fa-IR"/>
        </w:rPr>
        <w:t>وأیدیکم من المرافق ثم امر یده من مرفقه إلی أصابعه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القاسم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الوضوء ثم قال کذا فی الأصل المختصر منه للحافظ ابن شهرآشوب السروی</w:t>
      </w:r>
    </w:p>
    <w:p>
      <w:pPr>
        <w:pStyle w:val="BookText"/>
        <w:rPr/>
      </w:pPr>
      <w:r>
        <w:rPr>
          <w:rFonts w:ascii="IRNazanin" w:hAnsi="IRNazanin" w:eastAsia="IRNazanin"/>
          <w:color w:val="111111"/>
          <w:sz w:val="28"/>
          <w:sz w:val="28"/>
          <w:szCs w:val="28"/>
          <w:rtl w:val="true"/>
          <w:lang w:bidi="fa-IR"/>
        </w:rPr>
        <w:t>علی بن أحمد الکوفی وفی مصحف</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الأئمة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المرافق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الکعبین</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حدثنا بذلک علی بن إبراهیم بن هاشم القمی عن أبیه عن</w:t>
      </w:r>
    </w:p>
    <w:p>
      <w:pPr>
        <w:pStyle w:val="BookText"/>
        <w:rPr/>
      </w:pPr>
      <w:r>
        <w:rPr>
          <w:rFonts w:ascii="IRNazanin" w:hAnsi="IRNazanin" w:eastAsia="IRNazanin"/>
          <w:color w:val="111111"/>
          <w:sz w:val="28"/>
          <w:sz w:val="28"/>
          <w:szCs w:val="28"/>
          <w:rtl w:val="true"/>
          <w:lang w:bidi="fa-IR"/>
        </w:rPr>
        <w:t xml:space="preserve">الحسن بن محبوب عن علی بن رئاب عن جعفر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التنزیل فی مصحف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w:t>
      </w:r>
    </w:p>
    <w:p>
      <w:pPr>
        <w:pStyle w:val="BookText"/>
        <w:rPr/>
      </w:pPr>
      <w:r>
        <w:rPr>
          <w:rFonts w:ascii="IRNazanin" w:hAnsi="IRNazanin" w:eastAsia="IRNazanin"/>
          <w:color w:val="111111"/>
          <w:sz w:val="28"/>
          <w:sz w:val="28"/>
          <w:szCs w:val="28"/>
          <w:rtl w:val="true"/>
          <w:lang w:bidi="fa-IR"/>
        </w:rPr>
        <w:t>إذا قمتم إلی الصلاة فاغسلوا وجوهکم وأیدیکم من المرافق وامسحوا برؤسکم</w:t>
      </w:r>
    </w:p>
    <w:p>
      <w:pPr>
        <w:pStyle w:val="BookText"/>
        <w:rPr/>
      </w:pPr>
      <w:r>
        <w:rPr>
          <w:rFonts w:ascii="IRNazanin" w:hAnsi="IRNazanin" w:eastAsia="IRNazanin"/>
          <w:color w:val="111111"/>
          <w:sz w:val="28"/>
          <w:sz w:val="28"/>
          <w:szCs w:val="28"/>
          <w:rtl w:val="true"/>
          <w:lang w:bidi="fa-IR"/>
        </w:rPr>
        <w:t>وأرجلکم من الکعبین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أخیه إسحاق بن إبراهیم</w:t>
      </w:r>
    </w:p>
    <w:p>
      <w:pPr>
        <w:pStyle w:val="BookText"/>
        <w:rPr/>
      </w:pPr>
      <w:r>
        <w:rPr>
          <w:rFonts w:ascii="IRNazanin" w:hAnsi="IRNazanin" w:eastAsia="IRNazanin"/>
          <w:color w:val="111111"/>
          <w:sz w:val="28"/>
          <w:sz w:val="28"/>
          <w:szCs w:val="28"/>
          <w:rtl w:val="true"/>
          <w:lang w:bidi="fa-IR"/>
        </w:rPr>
        <w:t xml:space="preserve">عن محمد بن إسماعیل بن بزیع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فرض الله</w:t>
      </w:r>
    </w:p>
    <w:p>
      <w:pPr>
        <w:pStyle w:val="BookText"/>
        <w:rPr/>
      </w:pPr>
      <w:r>
        <w:rPr>
          <w:rFonts w:ascii="IRNazanin" w:hAnsi="IRNazanin" w:eastAsia="IRNazanin"/>
          <w:color w:val="111111"/>
          <w:sz w:val="28"/>
          <w:sz w:val="28"/>
          <w:szCs w:val="28"/>
          <w:rtl w:val="true"/>
          <w:lang w:bidi="fa-IR"/>
        </w:rPr>
        <w:t xml:space="preserve">تعالی علی النساء فی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یبتدین </w:t>
      </w:r>
      <w:r>
        <w:rPr>
          <w:rStyle w:val="FootnoteAnchor"/>
          <w:rtl w:val="true"/>
        </w:rPr>
        <w:footnoteReference w:id="492"/>
      </w:r>
      <w:r>
        <w:rPr>
          <w:rFonts w:ascii="IRNazanin" w:hAnsi="IRNazanin" w:eastAsia="IRNazanin"/>
          <w:color w:val="111111"/>
          <w:sz w:val="28"/>
          <w:sz w:val="28"/>
          <w:szCs w:val="28"/>
          <w:rtl w:val="true"/>
          <w:lang w:bidi="fa-IR"/>
        </w:rPr>
        <w:t xml:space="preserve">بباطن أذرعهن </w:t>
      </w:r>
      <w:r>
        <w:rPr>
          <w:rStyle w:val="FootnoteAnchor"/>
          <w:rtl w:val="true"/>
        </w:rPr>
        <w:footnoteReference w:id="493"/>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الرجال بظاهر الذراع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تعالی علی الناس</w:t>
      </w:r>
    </w:p>
    <w:p>
      <w:pPr>
        <w:pStyle w:val="BookText"/>
        <w:rPr/>
      </w:pPr>
      <w:r>
        <w:rPr>
          <w:rFonts w:ascii="IRNazanin" w:hAnsi="IRNazanin" w:eastAsia="IRNazanin"/>
          <w:color w:val="111111"/>
          <w:sz w:val="28"/>
          <w:sz w:val="28"/>
          <w:szCs w:val="28"/>
          <w:rtl w:val="true"/>
          <w:lang w:bidi="fa-IR"/>
        </w:rPr>
        <w:t xml:space="preserve">فی الوضوء ان تبدء المرأة بباطن ذراعها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والرجل بظاهر الذراع</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 حدثنا الحسن بن علی قال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عبد الله محمد بن زکریا البصری قال حدثنا جعفر بن محمد بن عمارة عن أبیه</w:t>
      </w:r>
    </w:p>
    <w:p>
      <w:pPr>
        <w:pStyle w:val="BookText"/>
        <w:rPr/>
      </w:pPr>
      <w:r>
        <w:rPr>
          <w:rFonts w:ascii="IRNazanin" w:hAnsi="IRNazanin" w:eastAsia="IRNazanin"/>
          <w:color w:val="111111"/>
          <w:sz w:val="28"/>
          <w:sz w:val="28"/>
          <w:szCs w:val="28"/>
          <w:rtl w:val="true"/>
          <w:lang w:bidi="fa-IR"/>
        </w:rPr>
        <w:t>عن جابر بن یزید الجعفی قال سمعت أبا جعفر محمد بن علی الباقر یقول لیس علی</w:t>
      </w:r>
    </w:p>
    <w:p>
      <w:pPr>
        <w:pStyle w:val="BookText"/>
        <w:rPr/>
      </w:pPr>
      <w:r>
        <w:rPr>
          <w:rFonts w:ascii="IRNazanin" w:hAnsi="IRNazanin" w:eastAsia="IRNazanin"/>
          <w:color w:val="111111"/>
          <w:sz w:val="28"/>
          <w:sz w:val="28"/>
          <w:szCs w:val="28"/>
          <w:rtl w:val="true"/>
          <w:lang w:bidi="fa-IR"/>
        </w:rPr>
        <w:t xml:space="preserve">النساء 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وتبدء فی الوضوء بباطن الذراع والرجل بظاهره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أحمد بن إدریس وأخبرنی الشیخ عن أحمد بن جعفر عن أحمد بن إدریس عن</w:t>
      </w:r>
    </w:p>
    <w:p>
      <w:pPr>
        <w:pStyle w:val="BookText"/>
        <w:rPr/>
      </w:pPr>
      <w:r>
        <w:rPr>
          <w:rFonts w:ascii="IRNazanin" w:hAnsi="IRNazanin" w:eastAsia="IRNazanin"/>
          <w:color w:val="111111"/>
          <w:sz w:val="28"/>
          <w:sz w:val="28"/>
          <w:szCs w:val="28"/>
          <w:rtl w:val="true"/>
          <w:lang w:bidi="fa-IR"/>
        </w:rPr>
        <w:t xml:space="preserve">محمد بن أحمد بن یحیی عن العمر کی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الرجل علیه الخاتم الضیق لا یدری هل یجری الماء تحته أم لا کیف</w:t>
      </w:r>
    </w:p>
    <w:p>
      <w:pPr>
        <w:pStyle w:val="BookText"/>
        <w:rPr/>
      </w:pPr>
      <w:r>
        <w:rPr>
          <w:rFonts w:ascii="IRNazanin" w:hAnsi="IRNazanin" w:eastAsia="IRNazanin"/>
          <w:color w:val="111111"/>
          <w:sz w:val="28"/>
          <w:sz w:val="28"/>
          <w:szCs w:val="28"/>
          <w:rtl w:val="true"/>
          <w:lang w:bidi="fa-IR"/>
        </w:rPr>
        <w:t xml:space="preserve">یصنع قال إن علم أن الماء لا یدخله فلیخرجه إذا توضأ 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w:t>
      </w:r>
    </w:p>
    <w:p>
      <w:pPr>
        <w:pStyle w:val="BookText"/>
        <w:rPr/>
      </w:pPr>
      <w:r>
        <w:rPr>
          <w:rFonts w:ascii="IRNazanin" w:hAnsi="IRNazanin" w:eastAsia="IRNazanin"/>
          <w:color w:val="111111"/>
          <w:sz w:val="28"/>
          <w:sz w:val="28"/>
          <w:szCs w:val="28"/>
          <w:rtl w:val="true"/>
          <w:lang w:bidi="fa-IR"/>
        </w:rPr>
        <w:t xml:space="preserve">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أبو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علیها السوار والدملج</w:t>
      </w:r>
    </w:p>
    <w:p>
      <w:pPr>
        <w:pStyle w:val="BookText"/>
        <w:rPr/>
      </w:pPr>
      <w:r>
        <w:rPr>
          <w:rFonts w:ascii="IRNazanin" w:hAnsi="IRNazanin" w:eastAsia="IRNazanin"/>
          <w:color w:val="111111"/>
          <w:sz w:val="28"/>
          <w:sz w:val="28"/>
          <w:szCs w:val="28"/>
          <w:rtl w:val="true"/>
          <w:lang w:bidi="fa-IR"/>
        </w:rPr>
        <w:t xml:space="preserve">فی بعض ذراعها لا تدری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الماء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کیف</w:t>
      </w:r>
    </w:p>
    <w:p>
      <w:pPr>
        <w:pStyle w:val="BookText"/>
        <w:rPr/>
      </w:pPr>
      <w:r>
        <w:rPr>
          <w:rFonts w:ascii="IRNazanin" w:hAnsi="IRNazanin" w:eastAsia="IRNazanin"/>
          <w:color w:val="111111"/>
          <w:sz w:val="28"/>
          <w:sz w:val="28"/>
          <w:szCs w:val="28"/>
          <w:rtl w:val="true"/>
          <w:lang w:bidi="fa-IR"/>
        </w:rPr>
        <w:t xml:space="preserve">تصنع إذا توضأت أو اغتسلت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حتی یدخل الماء تحته</w:t>
      </w:r>
    </w:p>
    <w:p>
      <w:pPr>
        <w:pStyle w:val="BookText"/>
        <w:rPr/>
      </w:pPr>
      <w:r>
        <w:rPr>
          <w:rFonts w:ascii="IRNazanin" w:hAnsi="IRNazanin" w:eastAsia="IRNazanin"/>
          <w:color w:val="111111"/>
          <w:sz w:val="28"/>
          <w:sz w:val="28"/>
          <w:szCs w:val="28"/>
          <w:rtl w:val="true"/>
          <w:lang w:bidi="fa-IR"/>
        </w:rPr>
        <w:t>أو تنزعه وعن الخاتم الضیق لا یدری هل یجری الماء تحته إذا توضأ أم لا وذکر مثله</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جبرئیل ان آمر أمتی بتحریک الخواتیم عند الوضوء</w:t>
      </w:r>
    </w:p>
    <w:p>
      <w:pPr>
        <w:pStyle w:val="BookText"/>
        <w:rPr/>
      </w:pPr>
      <w:r>
        <w:rPr>
          <w:rFonts w:ascii="Amiri" w:hAnsi="Amiri" w:eastAsia="Amiri" w:cs="Amiri"/>
          <w:color w:val="111111"/>
          <w:sz w:val="28"/>
          <w:sz w:val="28"/>
          <w:szCs w:val="28"/>
          <w:rtl w:val="true"/>
          <w:lang w:bidi="ar-SA"/>
        </w:rPr>
        <w:t>والغسل للجنابة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تأخذ</w:t>
      </w:r>
    </w:p>
    <w:p>
      <w:pPr>
        <w:pStyle w:val="BookText"/>
        <w:rPr/>
      </w:pPr>
      <w:r>
        <w:rPr>
          <w:rFonts w:ascii="IRNazanin" w:hAnsi="IRNazanin" w:eastAsia="IRNazanin"/>
          <w:color w:val="111111"/>
          <w:sz w:val="28"/>
          <w:sz w:val="28"/>
          <w:szCs w:val="28"/>
          <w:rtl w:val="true"/>
          <w:lang w:bidi="fa-IR"/>
        </w:rPr>
        <w:t>النار من العبد من أمتی موضع خاتمه وسرته فقیل یا رسول الله وکیف ذلک قال امرنی</w:t>
      </w:r>
    </w:p>
    <w:p>
      <w:pPr>
        <w:pStyle w:val="BookText"/>
        <w:rPr/>
      </w:pPr>
      <w:r>
        <w:rPr>
          <w:rFonts w:ascii="IRNazanin" w:hAnsi="IRNazanin" w:eastAsia="IRNazanin"/>
          <w:color w:val="111111"/>
          <w:sz w:val="28"/>
          <w:sz w:val="28"/>
          <w:szCs w:val="28"/>
          <w:rtl w:val="true"/>
          <w:lang w:bidi="fa-IR"/>
        </w:rPr>
        <w:t>جبرائیل ان أحرک خاتمی عند الوضوء وعند الغسل من الجنابة وأمرنی ان اجعل</w:t>
      </w:r>
    </w:p>
    <w:p>
      <w:pPr>
        <w:pStyle w:val="BookText"/>
        <w:rPr/>
      </w:pPr>
      <w:r>
        <w:rPr>
          <w:rFonts w:ascii="IRNazanin" w:hAnsi="IRNazanin" w:eastAsia="IRNazanin"/>
          <w:color w:val="111111"/>
          <w:sz w:val="28"/>
          <w:sz w:val="28"/>
          <w:szCs w:val="28"/>
          <w:rtl w:val="true"/>
          <w:lang w:bidi="fa-IR"/>
        </w:rPr>
        <w:t>إصبعی فی سرتی فاغسلها عند الغسل من الجنابة وأمرنی جبرئیل ان آمر أمتی بذلک</w:t>
      </w:r>
    </w:p>
    <w:p>
      <w:pPr>
        <w:pStyle w:val="BookText"/>
        <w:rPr/>
      </w:pPr>
      <w:r>
        <w:rPr>
          <w:rFonts w:ascii="IRNazanin" w:hAnsi="IRNazanin" w:eastAsia="IRNazanin"/>
          <w:color w:val="111111"/>
          <w:sz w:val="28"/>
          <w:sz w:val="28"/>
          <w:szCs w:val="28"/>
          <w:rtl w:val="true"/>
          <w:lang w:bidi="fa-IR"/>
        </w:rPr>
        <w:t>فمن ضیع ذلک اخذت النار موضع خاتمه وسرته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علیک خاتم فدوره عند وضوئک فان</w:t>
      </w:r>
    </w:p>
    <w:p>
      <w:pPr>
        <w:pStyle w:val="BookText"/>
        <w:rPr/>
      </w:pPr>
      <w:r>
        <w:rPr>
          <w:rFonts w:ascii="IRNazanin" w:hAnsi="IRNazanin" w:eastAsia="IRNazanin"/>
          <w:color w:val="111111"/>
          <w:sz w:val="28"/>
          <w:sz w:val="28"/>
          <w:szCs w:val="28"/>
          <w:rtl w:val="true"/>
          <w:lang w:bidi="fa-IR"/>
        </w:rPr>
        <w:t>علمت ان الماء لا یدخل تحته فانزع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المفید عن عبد الله ره عن أحمد بن علی</w:t>
      </w:r>
    </w:p>
    <w:p>
      <w:pPr>
        <w:pStyle w:val="BookText"/>
        <w:rPr/>
      </w:pPr>
      <w:r>
        <w:rPr>
          <w:rFonts w:ascii="IRNazanin" w:hAnsi="IRNazanin" w:eastAsia="IRNazanin"/>
          <w:color w:val="111111"/>
          <w:sz w:val="28"/>
          <w:sz w:val="28"/>
          <w:szCs w:val="28"/>
          <w:rtl w:val="true"/>
          <w:lang w:bidi="fa-IR"/>
        </w:rPr>
        <w:t>ابن الحسن بن شاذان عن محمد بن علی بن الفضل الکوفی عن الحسین بن محمد بن</w:t>
      </w:r>
    </w:p>
    <w:p>
      <w:pPr>
        <w:pStyle w:val="BookText"/>
        <w:rPr/>
      </w:pPr>
      <w:r>
        <w:rPr>
          <w:rFonts w:ascii="IRNazanin" w:hAnsi="IRNazanin" w:eastAsia="IRNazanin"/>
          <w:color w:val="111111"/>
          <w:sz w:val="28"/>
          <w:sz w:val="28"/>
          <w:szCs w:val="28"/>
          <w:rtl w:val="true"/>
          <w:lang w:bidi="fa-IR"/>
        </w:rPr>
        <w:t>الفرزدق عن محمد بن علی بن عمرویه عن الحسن بن موسی عن محمد بن عمر</w:t>
      </w:r>
    </w:p>
    <w:p>
      <w:pPr>
        <w:pStyle w:val="BookText"/>
        <w:rPr/>
      </w:pPr>
      <w:r>
        <w:rPr>
          <w:rFonts w:ascii="IRNazanin" w:hAnsi="IRNazanin" w:eastAsia="IRNazanin"/>
          <w:color w:val="111111"/>
          <w:sz w:val="28"/>
          <w:sz w:val="28"/>
          <w:szCs w:val="28"/>
          <w:rtl w:val="true"/>
          <w:lang w:bidi="fa-IR"/>
        </w:rPr>
        <w:t>الأنصاری عن معمر عن أبیه عن عبد الله ابن أبی رافع عن أبیه عن جده قال کان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 للصلاة حرک خاتمه ثلاثا</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کان مع الرجل خاتم فلیدوره فی الوضوء</w:t>
      </w:r>
    </w:p>
    <w:p>
      <w:pPr>
        <w:pStyle w:val="BookText"/>
        <w:rPr/>
      </w:pPr>
      <w:r>
        <w:rPr>
          <w:rFonts w:ascii="IRNazanin" w:hAnsi="IRNazanin" w:eastAsia="IRNazanin"/>
          <w:color w:val="111111"/>
          <w:sz w:val="28"/>
          <w:sz w:val="28"/>
          <w:szCs w:val="28"/>
          <w:rtl w:val="true"/>
          <w:lang w:bidi="fa-IR"/>
        </w:rPr>
        <w:t xml:space="preserve">ویحوله عند الغسل 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نسیت حتی تقوم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فلا آمرک ان تعید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ابن</w:t>
      </w:r>
    </w:p>
    <w:p>
      <w:pPr>
        <w:pStyle w:val="BookText"/>
        <w:rPr/>
      </w:pPr>
      <w:r>
        <w:rPr>
          <w:rFonts w:ascii="IRNazanin" w:hAnsi="IRNazanin" w:eastAsia="IRNazanin"/>
          <w:color w:val="111111"/>
          <w:sz w:val="28"/>
          <w:sz w:val="28"/>
          <w:szCs w:val="28"/>
          <w:rtl w:val="true"/>
          <w:lang w:bidi="fa-IR"/>
        </w:rPr>
        <w:t xml:space="preserve">الحکم عن الحسین ابن أبی العلاء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الخاتم إذا اغتسلت</w:t>
      </w:r>
    </w:p>
    <w:p>
      <w:pPr>
        <w:pStyle w:val="BookText"/>
        <w:rPr/>
      </w:pPr>
      <w:r>
        <w:rPr>
          <w:rFonts w:ascii="IRNazanin" w:hAnsi="IRNazanin" w:eastAsia="IRNazanin"/>
          <w:color w:val="111111"/>
          <w:sz w:val="28"/>
          <w:sz w:val="28"/>
          <w:szCs w:val="28"/>
          <w:rtl w:val="true"/>
          <w:lang w:bidi="fa-IR"/>
        </w:rPr>
        <w:t>قال حوله من مکانه وقال فی الوضوء تدیره وان نسیت حتی تقوم فی الصلاة فلا</w:t>
      </w:r>
    </w:p>
    <w:p>
      <w:pPr>
        <w:pStyle w:val="BookText"/>
        <w:rPr/>
      </w:pPr>
      <w:r>
        <w:rPr>
          <w:rFonts w:ascii="IRNazanin" w:hAnsi="IRNazanin" w:eastAsia="IRNazanin"/>
          <w:color w:val="111111"/>
          <w:sz w:val="28"/>
          <w:sz w:val="28"/>
          <w:szCs w:val="28"/>
          <w:rtl w:val="true"/>
          <w:lang w:bidi="fa-IR"/>
        </w:rPr>
        <w:t>آمرک ان تعید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تخللوا بین أصابعکم بالماء قبل أن تخلل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ذات یوم فقال حبذا المتخللون فقیل یا رسول</w:t>
      </w:r>
    </w:p>
    <w:p>
      <w:pPr>
        <w:pStyle w:val="BookText"/>
        <w:rPr/>
      </w:pPr>
      <w:r>
        <w:rPr>
          <w:rFonts w:ascii="IRNazanin" w:hAnsi="IRNazanin" w:eastAsia="IRNazanin"/>
          <w:color w:val="111111"/>
          <w:sz w:val="28"/>
          <w:sz w:val="28"/>
          <w:szCs w:val="28"/>
          <w:rtl w:val="true"/>
          <w:lang w:bidi="fa-IR"/>
        </w:rPr>
        <w:t>الله وما هذا التخلل قال التخلل فی الوضوء بین الأصابع والأظافیر والتخلل من الطعام</w:t>
      </w:r>
    </w:p>
    <w:p>
      <w:pPr>
        <w:pStyle w:val="BookText"/>
        <w:rPr/>
      </w:pPr>
      <w:r>
        <w:rPr>
          <w:rFonts w:ascii="IRNazanin" w:hAnsi="IRNazanin" w:eastAsia="IRNazanin"/>
          <w:color w:val="111111"/>
          <w:sz w:val="28"/>
          <w:sz w:val="28"/>
          <w:szCs w:val="28"/>
          <w:rtl w:val="true"/>
          <w:lang w:bidi="fa-IR"/>
        </w:rPr>
        <w:t>فلیس شئ أشد علی ملکی المؤمن من أن یریا شیئا من الطعام فی فیه وهو قائم یصلی</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آداب الأکل</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القضاعی فی الشهاب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رحم</w:t>
      </w:r>
    </w:p>
    <w:p>
      <w:pPr>
        <w:pStyle w:val="BookText"/>
        <w:rPr/>
      </w:pPr>
      <w:r>
        <w:rPr>
          <w:rFonts w:ascii="IRNazanin" w:hAnsi="IRNazanin" w:eastAsia="IRNazanin"/>
          <w:color w:val="111111"/>
          <w:sz w:val="28"/>
          <w:sz w:val="28"/>
          <w:szCs w:val="28"/>
          <w:rtl w:val="true"/>
          <w:lang w:bidi="fa-IR"/>
        </w:rPr>
        <w:t xml:space="preserve">الله المتخللین من أمتی فی الوضوء والطعام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المستدرک قال السید فضل الله</w:t>
      </w:r>
    </w:p>
    <w:p>
      <w:pPr>
        <w:pStyle w:val="BookText"/>
        <w:rPr/>
      </w:pPr>
      <w:r>
        <w:rPr>
          <w:rFonts w:ascii="IRNazanin" w:hAnsi="IRNazanin" w:eastAsia="IRNazanin"/>
          <w:color w:val="111111"/>
          <w:sz w:val="28"/>
          <w:sz w:val="28"/>
          <w:szCs w:val="28"/>
          <w:rtl w:val="true"/>
          <w:lang w:bidi="fa-IR"/>
        </w:rPr>
        <w:t>الراوندی فی شرحه المسمی بضوء الشهاب علی ما فی البحار التخلل فی الوضوء قیل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ایصال الماء إلی أصول الحیة وقیل هو ایصال الماء إلی ما بین الأصابع فی</w:t>
      </w:r>
      <w:bookmarkStart w:id="307" w:name="pg12401_155457"/>
    </w:p>
    <w:p>
      <w:pPr>
        <w:pStyle w:val="BookText"/>
        <w:rPr/>
      </w:pPr>
      <w:bookmarkEnd w:id="307"/>
      <w:r>
        <w:rPr>
          <w:rFonts w:ascii="IRNazanin" w:hAnsi="IRNazanin" w:eastAsia="IRNazanin"/>
          <w:color w:val="111111"/>
          <w:sz w:val="28"/>
          <w:sz w:val="28"/>
          <w:szCs w:val="28"/>
          <w:rtl w:val="true"/>
          <w:lang w:bidi="fa-IR"/>
        </w:rPr>
        <w:t>وضوء الصلاة بالأصابع یشبکها وهو أقرب إلی الصواب قال وراوی الحدیث</w:t>
      </w:r>
    </w:p>
    <w:p>
      <w:pPr>
        <w:pStyle w:val="BookText"/>
        <w:rPr/>
      </w:pPr>
      <w:r>
        <w:rPr>
          <w:rFonts w:ascii="IRNazanin" w:hAnsi="IRNazanin" w:eastAsia="IRNazanin"/>
          <w:color w:val="111111"/>
          <w:sz w:val="28"/>
          <w:sz w:val="28"/>
          <w:szCs w:val="28"/>
          <w:rtl w:val="true"/>
          <w:lang w:bidi="fa-IR"/>
        </w:rPr>
        <w:t xml:space="preserve">أبو أیوب الأنصاری مکارم الاخلاق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ما یدل علی ذلک وفی</w:t>
      </w:r>
    </w:p>
    <w:p>
      <w:pPr>
        <w:pStyle w:val="BookText"/>
        <w:rPr/>
      </w:pPr>
      <w:r>
        <w:rPr>
          <w:rFonts w:ascii="IRNazanin" w:hAnsi="IRNazanin" w:eastAsia="IRNazanin"/>
          <w:color w:val="111111"/>
          <w:sz w:val="28"/>
          <w:sz w:val="28"/>
          <w:szCs w:val="28"/>
          <w:rtl w:val="true"/>
          <w:lang w:bidi="fa-IR"/>
        </w:rPr>
        <w:t xml:space="preserve">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 توضأ کما</w:t>
      </w:r>
    </w:p>
    <w:p>
      <w:pPr>
        <w:pStyle w:val="BookText"/>
        <w:rPr/>
      </w:pPr>
      <w:r>
        <w:rPr>
          <w:rFonts w:ascii="IRNazanin" w:hAnsi="IRNazanin" w:eastAsia="IRNazanin"/>
          <w:color w:val="111111"/>
          <w:sz w:val="28"/>
          <w:sz w:val="28"/>
          <w:szCs w:val="28"/>
          <w:rtl w:val="true"/>
          <w:lang w:bidi="fa-IR"/>
        </w:rPr>
        <w:t>امر الله اغسل وجهک مرة فریضة وأخری اسباغا واغسل یدیک من المرفقین کذلک</w:t>
      </w:r>
    </w:p>
    <w:p>
      <w:pPr>
        <w:pStyle w:val="BookText"/>
        <w:rPr/>
      </w:pPr>
      <w:r>
        <w:rPr>
          <w:rFonts w:ascii="IRNazanin" w:hAnsi="IRNazanin" w:eastAsia="IRNazanin"/>
          <w:color w:val="111111"/>
          <w:sz w:val="28"/>
          <w:sz w:val="28"/>
          <w:szCs w:val="28"/>
          <w:rtl w:val="true"/>
          <w:lang w:bidi="fa-IR"/>
        </w:rPr>
        <w:t xml:space="preserve">ویأتی فی أحادیث الباب التالی ما یدل علی بعض المقصود 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مسح الرجلین قوله فکیف الغسل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ان یأخذ</w:t>
      </w:r>
    </w:p>
    <w:p>
      <w:pPr>
        <w:pStyle w:val="BookText"/>
        <w:rPr/>
      </w:pPr>
      <w:r>
        <w:rPr>
          <w:rFonts w:ascii="IRNazanin" w:hAnsi="IRNazanin" w:eastAsia="IRNazanin"/>
          <w:color w:val="111111"/>
          <w:sz w:val="28"/>
          <w:sz w:val="28"/>
          <w:szCs w:val="28"/>
          <w:rtl w:val="true"/>
          <w:lang w:bidi="fa-IR"/>
        </w:rPr>
        <w:t>الماء بیده الیمنی فیصبه فی الیسری ثم یفضه علی المرفق ثم یمسح الکف قلت له</w:t>
      </w:r>
    </w:p>
    <w:p>
      <w:pPr>
        <w:pStyle w:val="BookText"/>
        <w:rPr/>
      </w:pPr>
      <w:r>
        <w:rPr>
          <w:rFonts w:ascii="IRNazanin" w:hAnsi="IRNazanin" w:eastAsia="IRNazanin"/>
          <w:color w:val="111111"/>
          <w:sz w:val="28"/>
          <w:sz w:val="28"/>
          <w:szCs w:val="28"/>
          <w:rtl w:val="true"/>
          <w:lang w:bidi="fa-IR"/>
        </w:rPr>
        <w:t xml:space="preserve">مرة واحدة فقال کان ذلک یفعل مرتین قلت یرد الشعر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عنده آخر فعل وإلا فلا</w:t>
      </w:r>
      <w:r>
        <w:rPr>
          <w:rFonts w:eastAsia="IRNazanin" w:cs="IRNazanin"/>
          <w:color w:val="111111"/>
          <w:sz w:val="28"/>
          <w:szCs w:val="28"/>
          <w:rtl w:val="true"/>
          <w:lang w:bidi="fa-IR"/>
        </w:rPr>
        <w:t>.</w:t>
      </w:r>
    </w:p>
    <w:p>
      <w:pPr>
        <w:pStyle w:val="Heading4"/>
        <w:numPr>
          <w:ilvl w:val="3"/>
          <w:numId w:val="1"/>
        </w:numPr>
        <w:rPr/>
      </w:pPr>
      <w:bookmarkStart w:id="308" w:name="__RefHeading___Toc9719319_417432637"/>
      <w:bookmarkStart w:id="309" w:name="_Toc108"/>
      <w:bookmarkEnd w:id="308"/>
      <w:r>
        <w:rPr>
          <w:rtl w:val="true"/>
        </w:rPr>
        <w:t>(</w:t>
      </w:r>
      <w:r>
        <w:rPr/>
        <w:t>19</w:t>
      </w:r>
      <w:r>
        <w:rPr>
          <w:rtl w:val="true"/>
        </w:rPr>
        <w:t xml:space="preserve">) </w:t>
      </w:r>
      <w:r>
        <w:rPr>
          <w:rtl w:val="true"/>
        </w:rPr>
        <w:t>باب حد الوجه الذی یجب ان یغسل فی الوضوء وانه لا یجب غسل ما کان تحت الشعر</w:t>
      </w:r>
      <w:bookmarkEnd w:id="309"/>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إبراهیم عن أبیه ومحمد بن إسماعیل عن الفضل بن شاذان</w:t>
      </w:r>
    </w:p>
    <w:p>
      <w:pPr>
        <w:pStyle w:val="BookText"/>
        <w:rPr/>
      </w:pPr>
      <w:r>
        <w:rPr>
          <w:rFonts w:ascii="IRNazanin" w:hAnsi="IRNazanin" w:eastAsia="IRNazanin"/>
          <w:color w:val="111111"/>
          <w:sz w:val="28"/>
          <w:sz w:val="28"/>
          <w:szCs w:val="28"/>
          <w:rtl w:val="true"/>
          <w:lang w:bidi="fa-IR"/>
        </w:rPr>
        <w:t>جمیعا عن حماد بن عیسی عن حریز عن زرارة قال قلت له أخبرنی عن حد الوجه</w:t>
      </w:r>
    </w:p>
    <w:p>
      <w:pPr>
        <w:pStyle w:val="BookText"/>
        <w:rPr/>
      </w:pPr>
      <w:r>
        <w:rPr>
          <w:rFonts w:ascii="IRNazanin" w:hAnsi="IRNazanin" w:eastAsia="IRNazanin"/>
          <w:color w:val="111111"/>
          <w:sz w:val="28"/>
          <w:sz w:val="28"/>
          <w:szCs w:val="28"/>
          <w:rtl w:val="true"/>
          <w:lang w:bidi="fa-IR"/>
        </w:rPr>
        <w:t xml:space="preserve">الذی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الله عز وجل فقال الوجه</w:t>
      </w:r>
    </w:p>
    <w:p>
      <w:pPr>
        <w:pStyle w:val="BookText"/>
        <w:rPr/>
      </w:pPr>
      <w:r>
        <w:rPr>
          <w:rFonts w:ascii="IRNazanin" w:hAnsi="IRNazanin" w:eastAsia="IRNazanin"/>
          <w:color w:val="111111"/>
          <w:sz w:val="28"/>
          <w:sz w:val="28"/>
          <w:szCs w:val="28"/>
          <w:rtl w:val="true"/>
          <w:lang w:bidi="fa-IR"/>
        </w:rPr>
        <w:t>الذی امر الله عز وجل بغسله الذی لا ینبغی لاحد ان یزید علیه ولا ینقص منه ان زاد</w:t>
      </w:r>
    </w:p>
    <w:p>
      <w:pPr>
        <w:pStyle w:val="BookText"/>
        <w:rPr/>
      </w:pPr>
      <w:r>
        <w:rPr>
          <w:rFonts w:ascii="IRNazanin" w:hAnsi="IRNazanin" w:eastAsia="IRNazanin"/>
          <w:color w:val="111111"/>
          <w:sz w:val="28"/>
          <w:sz w:val="28"/>
          <w:szCs w:val="28"/>
          <w:rtl w:val="true"/>
          <w:lang w:bidi="fa-IR"/>
        </w:rPr>
        <w:t xml:space="preserve">علیه لم یوجر وان نقص منه اثم ما دارت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والوسطی والابهام</w:t>
      </w:r>
    </w:p>
    <w:p>
      <w:pPr>
        <w:pStyle w:val="BookText"/>
        <w:rPr/>
      </w:pPr>
      <w:r>
        <w:rPr>
          <w:rFonts w:ascii="IRNazanin" w:hAnsi="IRNazanin" w:eastAsia="IRNazanin"/>
          <w:color w:val="111111"/>
          <w:sz w:val="28"/>
          <w:sz w:val="28"/>
          <w:szCs w:val="28"/>
          <w:rtl w:val="true"/>
          <w:lang w:bidi="fa-IR"/>
        </w:rPr>
        <w:t xml:space="preserve">من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إلی الذقن وما جرت </w:t>
      </w:r>
      <w:r>
        <w:rPr>
          <w:rStyle w:val="FootnoteAnchor"/>
          <w:rtl w:val="true"/>
        </w:rPr>
        <w:footnoteReference w:id="494"/>
      </w:r>
      <w:r>
        <w:rPr>
          <w:rFonts w:ascii="IRNazanin" w:hAnsi="IRNazanin" w:eastAsia="IRNazanin"/>
          <w:color w:val="111111"/>
          <w:sz w:val="28"/>
          <w:sz w:val="28"/>
          <w:szCs w:val="28"/>
          <w:rtl w:val="true"/>
          <w:lang w:bidi="fa-IR"/>
        </w:rPr>
        <w:t>علیه الإصبعان من</w:t>
      </w:r>
    </w:p>
    <w:p>
      <w:pPr>
        <w:pStyle w:val="BookText"/>
        <w:rPr/>
      </w:pPr>
      <w:r>
        <w:rPr>
          <w:rFonts w:ascii="IRNazanin" w:hAnsi="IRNazanin" w:eastAsia="IRNazanin"/>
          <w:color w:val="111111"/>
          <w:sz w:val="28"/>
          <w:sz w:val="28"/>
          <w:szCs w:val="28"/>
          <w:rtl w:val="true"/>
          <w:lang w:bidi="fa-IR"/>
        </w:rPr>
        <w:t xml:space="preserve">الوجه مستدیرا فهو من الوجه وما سوی ذلک فلیس من الوجه قلت </w:t>
      </w:r>
      <w:r>
        <w:rPr>
          <w:rStyle w:val="FootnoteAnchor"/>
          <w:rtl w:val="true"/>
        </w:rPr>
        <w:footnoteReference w:id="495"/>
      </w:r>
      <w:r>
        <w:rPr>
          <w:rFonts w:ascii="IRNazanin" w:hAnsi="IRNazanin" w:eastAsia="IRNazanin"/>
          <w:color w:val="111111"/>
          <w:sz w:val="28"/>
          <w:sz w:val="28"/>
          <w:szCs w:val="28"/>
          <w:rtl w:val="true"/>
          <w:lang w:bidi="fa-IR"/>
        </w:rPr>
        <w:t>الصدغ</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الوجه قال لا 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زرارة قال قلت</w:t>
      </w:r>
    </w:p>
    <w:p>
      <w:pPr>
        <w:pStyle w:val="BookText"/>
        <w:rPr/>
      </w:pP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زرارة بن أعین لأبی جعفر الباقر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حد الوجه وذکر مثله 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قلت له أرأیت</w:t>
      </w:r>
    </w:p>
    <w:p>
      <w:pPr>
        <w:pStyle w:val="BookText"/>
        <w:rPr/>
      </w:pPr>
      <w:r>
        <w:rPr>
          <w:rFonts w:ascii="IRNazanin" w:hAnsi="IRNazanin" w:eastAsia="IRNazanin"/>
          <w:color w:val="111111"/>
          <w:sz w:val="28"/>
          <w:sz w:val="28"/>
          <w:szCs w:val="28"/>
          <w:rtl w:val="true"/>
          <w:lang w:bidi="fa-IR"/>
        </w:rPr>
        <w:t xml:space="preserve">ما أحاط به الشعر فقال کل ما أحاط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الشعر فلیس علی العباد ان یطلبوه</w:t>
      </w:r>
    </w:p>
    <w:p>
      <w:pPr>
        <w:pStyle w:val="BookText"/>
        <w:rPr/>
      </w:pPr>
      <w:r>
        <w:rPr>
          <w:rFonts w:ascii="IRNazanin" w:hAnsi="IRNazanin" w:eastAsia="IRNazanin"/>
          <w:color w:val="111111"/>
          <w:sz w:val="28"/>
          <w:sz w:val="28"/>
          <w:szCs w:val="28"/>
          <w:rtl w:val="true"/>
          <w:lang w:bidi="fa-IR"/>
        </w:rPr>
        <w:t>ولا یبحثوا عنه ولکن یجری علیه الماء</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زرارة قال قلت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تحت الشعر قال کل ما أحاط به الشعر فلیس للعباد ان</w:t>
      </w:r>
    </w:p>
    <w:p>
      <w:pPr>
        <w:pStyle w:val="BookText"/>
        <w:rPr/>
      </w:pPr>
      <w:r>
        <w:rPr>
          <w:rFonts w:ascii="IRNazanin" w:hAnsi="IRNazanin" w:eastAsia="IRNazanin"/>
          <w:color w:val="111111"/>
          <w:sz w:val="28"/>
          <w:sz w:val="28"/>
          <w:szCs w:val="28"/>
          <w:rtl w:val="true"/>
          <w:lang w:bidi="fa-IR"/>
        </w:rPr>
        <w:t>یغسلوه ولا یبحثوا عنه ولکن یجری علیه الماء</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المضمضة والاستنشاق بغسل</w:t>
      </w:r>
    </w:p>
    <w:p>
      <w:pPr>
        <w:pStyle w:val="BookText"/>
        <w:rPr/>
      </w:pPr>
      <w:r>
        <w:rPr>
          <w:rFonts w:ascii="IRNazanin" w:hAnsi="IRNazanin" w:eastAsia="IRNazanin"/>
          <w:color w:val="111111"/>
          <w:sz w:val="28"/>
          <w:sz w:val="28"/>
          <w:szCs w:val="28"/>
          <w:rtl w:val="true"/>
          <w:lang w:bidi="fa-IR"/>
        </w:rPr>
        <w:t>الوجه من أعلی الجبهة بحیث بلغ منبت الشعر إلی أسفل الذقن مع جانبی الوجه</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إسماعیل بن مهران</w:t>
      </w:r>
    </w:p>
    <w:p>
      <w:pPr>
        <w:pStyle w:val="BookText"/>
        <w:rPr/>
      </w:pPr>
      <w:r>
        <w:rPr>
          <w:rFonts w:ascii="IRNazanin" w:hAnsi="IRNazanin" w:eastAsia="IRNazanin"/>
          <w:color w:val="111111"/>
          <w:sz w:val="28"/>
          <w:sz w:val="28"/>
          <w:szCs w:val="28"/>
          <w:rtl w:val="true"/>
          <w:lang w:bidi="fa-IR"/>
        </w:rPr>
        <w:t xml:space="preserve">قال کتبت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عن حد الوجه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الشعر</w:t>
      </w:r>
    </w:p>
    <w:p>
      <w:pPr>
        <w:pStyle w:val="BookText"/>
        <w:rPr/>
      </w:pPr>
      <w:r>
        <w:rPr>
          <w:rFonts w:ascii="IRNazanin" w:hAnsi="IRNazanin" w:eastAsia="IRNazanin"/>
          <w:color w:val="111111"/>
          <w:sz w:val="28"/>
          <w:sz w:val="28"/>
          <w:szCs w:val="28"/>
          <w:rtl w:val="true"/>
          <w:lang w:bidi="fa-IR"/>
        </w:rPr>
        <w:t>إلی آخر الوجه وکذلک الجبینین</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ابن فضال عن ابن </w:t>
      </w:r>
      <w:r>
        <w:rPr>
          <w:rStyle w:val="FootnoteAnchor"/>
          <w:rtl w:val="true"/>
        </w:rPr>
        <w:footnoteReference w:id="496"/>
      </w:r>
      <w:r>
        <w:rPr>
          <w:rFonts w:ascii="IRNazanin" w:hAnsi="IRNazanin" w:eastAsia="IRNazanin"/>
          <w:color w:val="111111"/>
          <w:sz w:val="28"/>
          <w:sz w:val="28"/>
          <w:szCs w:val="28"/>
          <w:rtl w:val="true"/>
          <w:lang w:bidi="fa-IR"/>
        </w:rPr>
        <w:t>بکیر</w:t>
      </w:r>
    </w:p>
    <w:p>
      <w:pPr>
        <w:pStyle w:val="BookText"/>
        <w:rPr/>
      </w:pPr>
      <w:r>
        <w:rPr>
          <w:rFonts w:ascii="IRNazanin" w:hAnsi="IRNazanin" w:eastAsia="IRNazanin"/>
          <w:color w:val="111111"/>
          <w:sz w:val="28"/>
          <w:sz w:val="28"/>
          <w:szCs w:val="28"/>
          <w:rtl w:val="true"/>
          <w:lang w:bidi="fa-IR"/>
        </w:rPr>
        <w:t xml:space="preserve">عن زرارة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أناسا یقولون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الاذنین</w:t>
      </w:r>
    </w:p>
    <w:p>
      <w:pPr>
        <w:pStyle w:val="BookText"/>
        <w:rPr/>
      </w:pPr>
      <w:r>
        <w:rPr>
          <w:rFonts w:ascii="IRNazanin" w:hAnsi="IRNazanin" w:eastAsia="IRNazanin"/>
          <w:color w:val="111111"/>
          <w:sz w:val="28"/>
          <w:sz w:val="28"/>
          <w:szCs w:val="28"/>
          <w:rtl w:val="true"/>
          <w:lang w:bidi="fa-IR"/>
        </w:rPr>
        <w:t>من الوجه وظهرهما من الرس فقال لیس علیهما غسل ولا 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w:t>
      </w:r>
    </w:p>
    <w:p>
      <w:pPr>
        <w:pStyle w:val="BookText"/>
        <w:rPr/>
      </w:pPr>
      <w:r>
        <w:rPr>
          <w:rFonts w:ascii="IRNazanin" w:hAnsi="IRNazanin" w:eastAsia="IRNazanin"/>
          <w:color w:val="111111"/>
          <w:sz w:val="28"/>
          <w:sz w:val="28"/>
          <w:szCs w:val="28"/>
          <w:rtl w:val="true"/>
          <w:lang w:bidi="fa-IR"/>
        </w:rPr>
        <w:t xml:space="preserve">أیوب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الاذنان لیسا من الوجه ولا من</w:t>
      </w:r>
    </w:p>
    <w:p>
      <w:pPr>
        <w:pStyle w:val="BookText"/>
        <w:rPr/>
      </w:pPr>
      <w:r>
        <w:rPr>
          <w:rFonts w:ascii="IRNazanin" w:hAnsi="IRNazanin" w:eastAsia="IRNazanin"/>
          <w:color w:val="111111"/>
          <w:sz w:val="28"/>
          <w:sz w:val="28"/>
          <w:szCs w:val="28"/>
          <w:rtl w:val="true"/>
          <w:lang w:bidi="fa-IR"/>
        </w:rPr>
        <w:t>الرأس قال وذکر المسح فقال امسح علی مقدم رأسک وامسح علی القدمین وابدء</w:t>
      </w:r>
    </w:p>
    <w:p>
      <w:pPr>
        <w:pStyle w:val="BookText"/>
        <w:rPr/>
      </w:pPr>
      <w:r>
        <w:rPr>
          <w:rFonts w:ascii="IRNazanin" w:hAnsi="IRNazanin" w:eastAsia="IRNazanin"/>
          <w:color w:val="111111"/>
          <w:sz w:val="28"/>
          <w:sz w:val="28"/>
          <w:szCs w:val="28"/>
          <w:rtl w:val="true"/>
          <w:lang w:bidi="fa-IR"/>
        </w:rPr>
        <w:t xml:space="preserve">بالشق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الوسائل هذا الخبر أیضا عن یب ولکن لم نجده فیه فیحتمل</w:t>
      </w:r>
    </w:p>
    <w:p>
      <w:pPr>
        <w:pStyle w:val="BookText"/>
        <w:rPr/>
      </w:pPr>
      <w:r>
        <w:rPr>
          <w:rFonts w:ascii="IRNazanin" w:hAnsi="IRNazanin" w:eastAsia="IRNazanin"/>
          <w:color w:val="111111"/>
          <w:sz w:val="28"/>
          <w:sz w:val="28"/>
          <w:szCs w:val="28"/>
          <w:rtl w:val="true"/>
          <w:lang w:bidi="fa-IR"/>
        </w:rPr>
        <w:t>ان یکون مراده الخبر الآتی فی باب تعیین موضع مسح الرأس ومقداره عن محمد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مسح الرأس علی مقدمه</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صفوان عن</w:t>
      </w:r>
    </w:p>
    <w:p>
      <w:pPr>
        <w:pStyle w:val="BookText"/>
        <w:rPr/>
      </w:pPr>
      <w:r>
        <w:rPr>
          <w:rFonts w:ascii="IRNazanin" w:hAnsi="IRNazanin" w:eastAsia="IRNazanin"/>
          <w:color w:val="111111"/>
          <w:sz w:val="28"/>
          <w:sz w:val="28"/>
          <w:szCs w:val="28"/>
          <w:rtl w:val="true"/>
          <w:lang w:bidi="fa-IR"/>
        </w:rPr>
        <w:t xml:space="preserve">العلاء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یتوضأ أیبطن لحیته</w:t>
      </w:r>
    </w:p>
    <w:p>
      <w:pPr>
        <w:pStyle w:val="BookText"/>
        <w:rPr/>
      </w:pPr>
      <w:r>
        <w:rPr>
          <w:rFonts w:ascii="IRNazanin" w:hAnsi="IRNazanin" w:eastAsia="IRNazanin"/>
          <w:color w:val="111111"/>
          <w:sz w:val="28"/>
          <w:sz w:val="28"/>
          <w:szCs w:val="28"/>
          <w:rtl w:val="true"/>
          <w:lang w:bidi="fa-IR"/>
        </w:rPr>
        <w:t xml:space="preserve">قال لا 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عن محمد بن مسلم قال سألته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إذا توضأ یخلل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کنت أوضئ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یدع ان ینضح غابته ثلاثا قال جعفر بن محمد</w:t>
      </w:r>
    </w:p>
    <w:p>
      <w:pPr>
        <w:pStyle w:val="BookText"/>
        <w:rPr/>
      </w:pPr>
      <w:r>
        <w:rPr>
          <w:rFonts w:ascii="IRNazanin" w:hAnsi="IRNazanin" w:eastAsia="IRNazanin"/>
          <w:color w:val="111111"/>
          <w:sz w:val="28"/>
          <w:sz w:val="28"/>
          <w:szCs w:val="28"/>
          <w:rtl w:val="true"/>
          <w:lang w:bidi="fa-IR"/>
        </w:rPr>
        <w:t>غابته تحت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جبرئیل</w:t>
      </w:r>
    </w:p>
    <w:p>
      <w:pPr>
        <w:pStyle w:val="BookText"/>
        <w:rPr/>
      </w:pPr>
      <w:r>
        <w:rPr>
          <w:rFonts w:ascii="IRNazanin" w:hAnsi="IRNazanin" w:eastAsia="IRNazanin"/>
          <w:color w:val="111111"/>
          <w:sz w:val="28"/>
          <w:sz w:val="28"/>
          <w:szCs w:val="28"/>
          <w:rtl w:val="true"/>
          <w:lang w:bidi="fa-IR"/>
        </w:rPr>
        <w:t xml:space="preserve">عن ربی عز وجل ان اغسل منکبی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فاسد له علی</w:t>
      </w:r>
    </w:p>
    <w:p>
      <w:pPr>
        <w:pStyle w:val="BookText"/>
        <w:rPr/>
      </w:pPr>
      <w:r>
        <w:rPr>
          <w:rFonts w:ascii="IRNazanin" w:hAnsi="IRNazanin" w:eastAsia="IRNazanin"/>
          <w:color w:val="111111"/>
          <w:sz w:val="28"/>
          <w:sz w:val="28"/>
          <w:szCs w:val="28"/>
          <w:rtl w:val="true"/>
          <w:lang w:bidi="fa-IR"/>
        </w:rPr>
        <w:t xml:space="preserve">وجهه ثم مسح وجهه من الجانبین جمیعا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فاسد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وجهه من أعلی الوجه ثم مسح بیده الجانبین</w:t>
      </w:r>
      <w:r>
        <w:rPr>
          <w:rStyle w:val="FootnoteAnchor"/>
          <w:rtl w:val="true"/>
        </w:rPr>
        <w:footnoteReference w:id="498"/>
      </w:r>
      <w:r>
        <w:rPr>
          <w:rFonts w:ascii="IRNazanin" w:hAnsi="IRNazanin" w:eastAsia="IRNazanin"/>
          <w:color w:val="111111"/>
          <w:sz w:val="28"/>
          <w:sz w:val="28"/>
          <w:szCs w:val="28"/>
          <w:rtl w:val="true"/>
          <w:lang w:bidi="fa-IR"/>
        </w:rPr>
        <w:t>جمیعا وفی روایته</w:t>
      </w:r>
    </w:p>
    <w:p>
      <w:pPr>
        <w:pStyle w:val="BookText"/>
        <w:rPr/>
      </w:pPr>
      <w:r>
        <w:rPr>
          <w:rFonts w:ascii="IRNazanin" w:hAnsi="IRNazanin" w:eastAsia="IRNazanin"/>
          <w:color w:val="111111"/>
          <w:sz w:val="28"/>
          <w:sz w:val="28"/>
          <w:szCs w:val="28"/>
          <w:rtl w:val="true"/>
          <w:lang w:bidi="fa-IR"/>
        </w:rPr>
        <w:t xml:space="preserve">الأخری أیضا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فملأها ماء فوضعها علی جبهته </w:t>
      </w:r>
      <w:r>
        <w:rPr>
          <w:rStyle w:val="FootnoteAnchor"/>
          <w:rtl w:val="true"/>
        </w:rPr>
        <w:footnoteReference w:id="499"/>
      </w:r>
      <w:r>
        <w:rPr>
          <w:rFonts w:ascii="IRNazanin" w:hAnsi="IRNazanin" w:eastAsia="IRNazanin"/>
          <w:color w:val="111111"/>
          <w:sz w:val="28"/>
          <w:sz w:val="28"/>
          <w:szCs w:val="28"/>
          <w:rtl w:val="true"/>
          <w:lang w:bidi="fa-IR"/>
        </w:rPr>
        <w:t>ثم قال بسم الله وسد له</w:t>
      </w:r>
    </w:p>
    <w:p>
      <w:pPr>
        <w:pStyle w:val="BookText"/>
        <w:rPr/>
      </w:pPr>
      <w:r>
        <w:rPr>
          <w:rFonts w:ascii="IRNazanin" w:hAnsi="IRNazanin" w:eastAsia="IRNazanin"/>
          <w:color w:val="111111"/>
          <w:sz w:val="28"/>
          <w:sz w:val="28"/>
          <w:szCs w:val="28"/>
          <w:rtl w:val="true"/>
          <w:lang w:bidi="fa-IR"/>
        </w:rPr>
        <w:t xml:space="preserve">علی أطراف لحیته ثم امر یده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جبهته جبینیه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وفی روایته</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ان یدع شیئا من وجهه الا غسله</w:t>
      </w:r>
    </w:p>
    <w:p>
      <w:pPr>
        <w:pStyle w:val="BookText"/>
        <w:rPr/>
      </w:pPr>
      <w:r>
        <w:rPr>
          <w:rFonts w:ascii="IRNazanin" w:hAnsi="IRNazanin" w:eastAsia="IRNazanin"/>
          <w:color w:val="111111"/>
          <w:sz w:val="28"/>
          <w:sz w:val="28"/>
          <w:szCs w:val="28"/>
          <w:rtl w:val="true"/>
          <w:lang w:bidi="fa-IR"/>
        </w:rPr>
        <w:t xml:space="preserve">وفی روایة أبی جریر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اغسله من أعلی وجهک إلی</w:t>
      </w:r>
    </w:p>
    <w:p>
      <w:pPr>
        <w:pStyle w:val="BookText"/>
        <w:rPr/>
      </w:pPr>
      <w:r>
        <w:rPr>
          <w:rFonts w:ascii="IRNazanin" w:hAnsi="IRNazanin" w:eastAsia="IRNazanin"/>
          <w:color w:val="111111"/>
          <w:sz w:val="28"/>
          <w:sz w:val="28"/>
          <w:szCs w:val="28"/>
          <w:rtl w:val="true"/>
          <w:lang w:bidi="fa-IR"/>
        </w:rPr>
        <w:t xml:space="preserve">أسفله وفی 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الواحدة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بن یقطین وتغسل وجهک ثلثا وتخلل شعر لحیتک ورأسک کله وتمسح ظاهر</w:t>
      </w:r>
    </w:p>
    <w:p>
      <w:pPr>
        <w:pStyle w:val="BookText"/>
        <w:rPr/>
      </w:pPr>
      <w:r>
        <w:rPr>
          <w:rFonts w:ascii="IRNazanin" w:hAnsi="IRNazanin" w:eastAsia="IRNazanin"/>
          <w:color w:val="111111"/>
          <w:sz w:val="28"/>
          <w:sz w:val="28"/>
          <w:szCs w:val="28"/>
          <w:rtl w:val="true"/>
          <w:lang w:bidi="fa-IR"/>
        </w:rPr>
        <w:t xml:space="preserve">أذنیک وباطنهما الخ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ونضح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غابته ثم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هکذا وضأت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ویأتی فی روایة علی بن رئاب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310" w:name="pg12401_155460"/>
    </w:p>
    <w:p>
      <w:pPr>
        <w:pStyle w:val="BookText"/>
        <w:rPr/>
      </w:pPr>
      <w:bookmarkEnd w:id="310"/>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مسح الرأس قوله الاذنان من الرأس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4"/>
        <w:numPr>
          <w:ilvl w:val="3"/>
          <w:numId w:val="1"/>
        </w:numPr>
        <w:rPr/>
      </w:pPr>
      <w:bookmarkStart w:id="311" w:name="__RefHeading___Toc9719321_417432637"/>
      <w:bookmarkStart w:id="312" w:name="_Toc109"/>
      <w:bookmarkEnd w:id="311"/>
      <w:r>
        <w:rPr>
          <w:rtl w:val="true"/>
        </w:rPr>
        <w:t>(</w:t>
      </w:r>
      <w:r>
        <w:rPr/>
        <w:t>20</w:t>
      </w:r>
      <w:r>
        <w:rPr>
          <w:rtl w:val="true"/>
        </w:rPr>
        <w:t xml:space="preserve">) </w:t>
      </w:r>
      <w:r>
        <w:rPr>
          <w:rtl w:val="true"/>
        </w:rPr>
        <w:t>باب ان الأقطع یجب علیه ان یغسل أو یمسح ما قطع منه</w:t>
      </w:r>
      <w:bookmarkEnd w:id="312"/>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w:t>
      </w:r>
    </w:p>
    <w:p>
      <w:pPr>
        <w:pStyle w:val="BookText"/>
        <w:rPr/>
      </w:pPr>
      <w:r>
        <w:rPr>
          <w:rFonts w:ascii="IRNazanin" w:hAnsi="IRNazanin" w:eastAsia="IRNazanin"/>
          <w:color w:val="111111"/>
          <w:sz w:val="28"/>
          <w:sz w:val="28"/>
          <w:szCs w:val="28"/>
          <w:rtl w:val="true"/>
          <w:lang w:bidi="fa-IR"/>
        </w:rPr>
        <w:t xml:space="preserve">رفاعة ومحمد بن یحیی عن أحمد بن 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عن</w:t>
      </w:r>
    </w:p>
    <w:p>
      <w:pPr>
        <w:pStyle w:val="BookText"/>
        <w:rPr/>
      </w:pPr>
      <w:r>
        <w:rPr>
          <w:rFonts w:ascii="IRNazanin" w:hAnsi="IRNazanin" w:eastAsia="IRNazanin"/>
          <w:color w:val="111111"/>
          <w:sz w:val="28"/>
          <w:sz w:val="28"/>
          <w:szCs w:val="28"/>
          <w:rtl w:val="true"/>
          <w:lang w:bidi="fa-IR"/>
        </w:rPr>
        <w:t xml:space="preserve">رفاعة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الأقطع قال یغسل ما قطع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 عن رفاعة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الأقطع الید والرجل کیف یتوضأ قال یغسل</w:t>
      </w:r>
    </w:p>
    <w:p>
      <w:pPr>
        <w:pStyle w:val="BookText"/>
        <w:rPr/>
      </w:pPr>
      <w:r>
        <w:rPr>
          <w:rFonts w:ascii="IRNazanin" w:hAnsi="IRNazanin" w:eastAsia="IRNazanin"/>
          <w:color w:val="111111"/>
          <w:sz w:val="28"/>
          <w:sz w:val="28"/>
          <w:szCs w:val="28"/>
          <w:rtl w:val="true"/>
          <w:lang w:bidi="fa-IR"/>
        </w:rPr>
        <w:t>ذلک المکان الذی قطع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إبراهیم عن أبیه عن ابن أبی نجران</w:t>
      </w:r>
    </w:p>
    <w:p>
      <w:pPr>
        <w:pStyle w:val="BookText"/>
        <w:rPr/>
      </w:pPr>
      <w:r>
        <w:rPr>
          <w:rFonts w:ascii="IRNazanin" w:hAnsi="IRNazanin" w:eastAsia="IRNazanin"/>
          <w:color w:val="111111"/>
          <w:sz w:val="28"/>
          <w:sz w:val="28"/>
          <w:szCs w:val="28"/>
          <w:rtl w:val="true"/>
          <w:lang w:bidi="fa-IR"/>
        </w:rPr>
        <w:t xml:space="preserve">عن عاصم بن حمید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 xml:space="preserve">الأقطع الید والرجل قال یغسلهما 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محمد بن مسلم</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 کی عن علی بن</w:t>
      </w:r>
    </w:p>
    <w:p>
      <w:pPr>
        <w:pStyle w:val="BookText"/>
        <w:rPr/>
      </w:pPr>
      <w:r>
        <w:rPr>
          <w:rFonts w:ascii="IRNazanin" w:hAnsi="IRNazanin" w:eastAsia="IRNazanin"/>
          <w:color w:val="111111"/>
          <w:sz w:val="28"/>
          <w:sz w:val="28"/>
          <w:szCs w:val="28"/>
          <w:rtl w:val="true"/>
          <w:lang w:bidi="fa-IR"/>
        </w:rPr>
        <w:t xml:space="preserve">جعفر عن أخیه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w:t>
      </w:r>
    </w:p>
    <w:p>
      <w:pPr>
        <w:pStyle w:val="BookText"/>
        <w:rPr/>
      </w:pPr>
      <w:r>
        <w:rPr>
          <w:rFonts w:ascii="IRNazanin" w:hAnsi="IRNazanin" w:eastAsia="IRNazanin"/>
          <w:color w:val="111111"/>
          <w:sz w:val="28"/>
          <w:sz w:val="28"/>
          <w:szCs w:val="28"/>
          <w:rtl w:val="true"/>
          <w:lang w:bidi="fa-IR"/>
        </w:rPr>
        <w:t>قطعت یده من المرفق کیف یتوضأ قال یغسل ما بقی من عضده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الفقیه بعد ذکر هذا الخبر وکذلک روی فی قطع</w:t>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Heading4"/>
        <w:numPr>
          <w:ilvl w:val="3"/>
          <w:numId w:val="1"/>
        </w:numPr>
        <w:rPr/>
      </w:pPr>
      <w:bookmarkStart w:id="313" w:name="__RefHeading___Toc9719323_417432637"/>
      <w:bookmarkStart w:id="314" w:name="_Toc110"/>
      <w:bookmarkEnd w:id="313"/>
      <w:r>
        <w:rPr>
          <w:rtl w:val="true"/>
        </w:rPr>
        <w:t>(</w:t>
      </w:r>
      <w:r>
        <w:rPr/>
        <w:t>21</w:t>
      </w:r>
      <w:r>
        <w:rPr>
          <w:rtl w:val="true"/>
        </w:rPr>
        <w:t xml:space="preserve">) </w:t>
      </w:r>
      <w:r>
        <w:rPr>
          <w:rtl w:val="true"/>
        </w:rPr>
        <w:t>باب تعیین موضع مسح الرأس ومقداره للرجال والنساء و</w:t>
      </w:r>
      <w:r>
        <w:rPr>
          <w:rtl w:val="true"/>
        </w:rPr>
        <w:t>...</w:t>
      </w:r>
      <w:bookmarkEnd w:id="314"/>
    </w:p>
    <w:p>
      <w:pPr>
        <w:pStyle w:val="BookText"/>
        <w:rPr/>
      </w:pPr>
      <w:r>
        <w:rPr>
          <w:rFonts w:ascii="IRNazanin" w:hAnsi="IRNazanin" w:eastAsia="IRNazanin"/>
          <w:color w:val="111111"/>
          <w:sz w:val="28"/>
          <w:sz w:val="28"/>
          <w:szCs w:val="28"/>
          <w:rtl w:val="true"/>
          <w:lang w:bidi="fa-IR"/>
        </w:rPr>
        <w:t>باب تعیین موضع مسح الرأس ومقداره للرجال والنساء وانه یجوز للرجل ان یرفع عمامته بقدر ما یدخل</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إصبعه فیمسح رأسه</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 أبی أیوب</w:t>
      </w:r>
    </w:p>
    <w:p>
      <w:pPr>
        <w:pStyle w:val="BookText"/>
        <w:rPr/>
      </w:pPr>
      <w:r>
        <w:rPr>
          <w:rFonts w:ascii="IRNazanin" w:hAnsi="IRNazanin" w:eastAsia="IRNazanin"/>
          <w:color w:val="111111"/>
          <w:sz w:val="28"/>
          <w:sz w:val="28"/>
          <w:szCs w:val="28"/>
          <w:rtl w:val="true"/>
          <w:lang w:bidi="fa-IR"/>
        </w:rPr>
        <w:t xml:space="preserve">عن محمد بن مسلم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الرأس علی مقدمه 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الشیخ أیده الله عن أحمد بن محمد عن أبیه عن محمد بن یحیی عن أحمد</w:t>
      </w:r>
    </w:p>
    <w:p>
      <w:pPr>
        <w:pStyle w:val="BookText"/>
        <w:rPr/>
      </w:pPr>
      <w:r>
        <w:rPr>
          <w:rFonts w:ascii="IRNazanin" w:hAnsi="IRNazanin" w:eastAsia="IRNazanin"/>
          <w:color w:val="111111"/>
          <w:sz w:val="28"/>
          <w:sz w:val="28"/>
          <w:szCs w:val="28"/>
          <w:rtl w:val="true"/>
          <w:lang w:bidi="fa-IR"/>
        </w:rPr>
        <w:t xml:space="preserve">بن محمد عن صا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 أبیه عن</w:t>
      </w:r>
    </w:p>
    <w:p>
      <w:pPr>
        <w:pStyle w:val="BookText"/>
        <w:rPr/>
      </w:pPr>
      <w:r>
        <w:rPr>
          <w:rFonts w:ascii="IRNazanin" w:hAnsi="IRNazanin" w:eastAsia="IRNazanin"/>
          <w:color w:val="111111"/>
          <w:sz w:val="28"/>
          <w:sz w:val="28"/>
          <w:szCs w:val="28"/>
          <w:rtl w:val="true"/>
          <w:lang w:bidi="fa-IR"/>
        </w:rPr>
        <w:t>أحمد بن محمد عن الحسین بن سعید عن ابن أبی عمیر عن أبی أیوب عن محمد بن</w:t>
      </w:r>
    </w:p>
    <w:p>
      <w:pPr>
        <w:pStyle w:val="BookText"/>
        <w:rPr/>
      </w:pPr>
      <w:r>
        <w:rPr>
          <w:rFonts w:ascii="IRNazanin" w:hAnsi="IRNazanin" w:eastAsia="IRNazanin"/>
          <w:color w:val="111111"/>
          <w:sz w:val="28"/>
          <w:sz w:val="28"/>
          <w:szCs w:val="28"/>
          <w:rtl w:val="true"/>
          <w:lang w:bidi="fa-IR"/>
        </w:rPr>
        <w:t xml:space="preserve">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مسح الرأس علی 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ومسح بناصیته</w:t>
      </w:r>
    </w:p>
    <w:p>
      <w:pPr>
        <w:pStyle w:val="BookText"/>
        <w:rPr/>
      </w:pPr>
      <w:r>
        <w:rPr>
          <w:rFonts w:ascii="IRNazanin" w:hAnsi="IRNazanin" w:eastAsia="IRNazanin"/>
          <w:color w:val="111111"/>
          <w:sz w:val="28"/>
          <w:sz w:val="28"/>
          <w:szCs w:val="28"/>
          <w:rtl w:val="true"/>
          <w:lang w:bidi="fa-IR"/>
        </w:rPr>
        <w:t xml:space="preserve">ولم یمسح الکل 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روی الولید بن مسلم عن ثور عن رجاء بن حبوة</w:t>
      </w:r>
    </w:p>
    <w:p>
      <w:pPr>
        <w:pStyle w:val="BookText"/>
        <w:rPr/>
      </w:pPr>
      <w:r>
        <w:rPr>
          <w:rFonts w:ascii="IRNazanin" w:hAnsi="IRNazanin" w:eastAsia="IRNazanin"/>
          <w:color w:val="111111"/>
          <w:sz w:val="28"/>
          <w:sz w:val="28"/>
          <w:szCs w:val="28"/>
          <w:rtl w:val="true"/>
          <w:lang w:bidi="fa-IR"/>
        </w:rPr>
        <w:t xml:space="preserve">عن الوراد عن المسور بن شعبة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بناصیته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النعمانی فی تفسیره عن ابن عقدة عن أحمد بن یوسف</w:t>
      </w:r>
    </w:p>
    <w:p>
      <w:pPr>
        <w:pStyle w:val="BookText"/>
        <w:rPr/>
      </w:pPr>
      <w:r>
        <w:rPr>
          <w:rFonts w:ascii="IRNazanin" w:hAnsi="IRNazanin" w:eastAsia="IRNazanin"/>
          <w:color w:val="111111"/>
          <w:sz w:val="28"/>
          <w:sz w:val="28"/>
          <w:szCs w:val="28"/>
          <w:rtl w:val="true"/>
          <w:lang w:bidi="fa-IR"/>
        </w:rPr>
        <w:t>بن یعقوب عن إسماعیل بن مهران عن الحسن بن علی ابن أبی حمزة عن أبیه عن</w:t>
      </w:r>
    </w:p>
    <w:p>
      <w:pPr>
        <w:pStyle w:val="BookText"/>
        <w:rPr/>
      </w:pPr>
      <w:r>
        <w:rPr>
          <w:rFonts w:ascii="IRNazanin" w:hAnsi="IRNazanin" w:eastAsia="IRNazanin"/>
          <w:color w:val="111111"/>
          <w:sz w:val="28"/>
          <w:sz w:val="28"/>
          <w:szCs w:val="28"/>
          <w:rtl w:val="true"/>
          <w:lang w:bidi="fa-IR"/>
        </w:rPr>
        <w:t xml:space="preserve">إسماعیل بن جابر عن أبی عبد الله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واما ما افترضه</w:t>
      </w:r>
    </w:p>
    <w:p>
      <w:pPr>
        <w:pStyle w:val="BookText"/>
        <w:rPr/>
      </w:pPr>
      <w:r>
        <w:rPr>
          <w:rFonts w:ascii="IRNazanin" w:hAnsi="IRNazanin" w:eastAsia="IRNazanin"/>
          <w:color w:val="111111"/>
          <w:sz w:val="28"/>
          <w:sz w:val="28"/>
          <w:szCs w:val="28"/>
          <w:rtl w:val="true"/>
          <w:lang w:bidi="fa-IR"/>
        </w:rPr>
        <w:t>علی الرأس فهو ان یمسح من مقدمه بالماء فی وقت الطهور للصلاة بقوله سبحانه</w:t>
      </w:r>
    </w:p>
    <w:p>
      <w:pPr>
        <w:pStyle w:val="BookText"/>
        <w:rPr/>
      </w:pPr>
      <w:r>
        <w:rPr>
          <w:rFonts w:ascii="IRNazanin" w:hAnsi="IRNazanin" w:eastAsia="IRNazanin"/>
          <w:color w:val="111111"/>
          <w:sz w:val="28"/>
          <w:sz w:val="28"/>
          <w:szCs w:val="28"/>
          <w:rtl w:val="true"/>
          <w:lang w:bidi="fa-IR"/>
        </w:rPr>
        <w:t>وامسحوا برؤسکم وهو من الایمان ورواه فی البحار عن کتاب الناسخ والمنسوخ</w:t>
      </w:r>
    </w:p>
    <w:p>
      <w:pPr>
        <w:pStyle w:val="BookText"/>
        <w:rPr/>
      </w:pPr>
      <w:r>
        <w:rPr>
          <w:rFonts w:ascii="IRNazanin" w:hAnsi="IRNazanin" w:eastAsia="IRNazanin"/>
          <w:color w:val="111111"/>
          <w:sz w:val="28"/>
          <w:sz w:val="28"/>
          <w:szCs w:val="28"/>
          <w:rtl w:val="true"/>
          <w:lang w:bidi="fa-IR"/>
        </w:rPr>
        <w:t xml:space="preserve">لسعد بن عبد الله الأشعری عن مشایخه عن أصحابنا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صا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ومحمد بن إسماعیل عن الفضل بن شاذان جمیعا عن حماد بن عیسی عن حریز عن</w:t>
      </w:r>
    </w:p>
    <w:p>
      <w:pPr>
        <w:pStyle w:val="BookText"/>
        <w:rPr/>
      </w:pPr>
      <w:r>
        <w:rPr>
          <w:rFonts w:ascii="IRNazanin" w:hAnsi="IRNazanin" w:eastAsia="IRNazanin"/>
          <w:color w:val="111111"/>
          <w:sz w:val="28"/>
          <w:sz w:val="28"/>
          <w:szCs w:val="28"/>
          <w:rtl w:val="true"/>
          <w:lang w:bidi="fa-IR"/>
        </w:rPr>
        <w:t xml:space="preserve">زرارة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تخبرنی من أین علمت وقلت إن المسح</w:t>
      </w:r>
    </w:p>
    <w:p>
      <w:pPr>
        <w:pStyle w:val="BookText"/>
        <w:rPr/>
      </w:pPr>
      <w:r>
        <w:rPr>
          <w:rFonts w:ascii="IRNazanin" w:hAnsi="IRNazanin" w:eastAsia="IRNazanin"/>
          <w:color w:val="111111"/>
          <w:sz w:val="28"/>
          <w:sz w:val="28"/>
          <w:szCs w:val="28"/>
          <w:rtl w:val="true"/>
          <w:lang w:bidi="fa-IR"/>
        </w:rPr>
        <w:t xml:space="preserve">ببعض الرأس وبعض الرجلین فضحک ثم قال یا زرارة قال </w:t>
      </w:r>
      <w:r>
        <w:rPr>
          <w:rStyle w:val="FootnoteAnchor"/>
          <w:rtl w:val="true"/>
        </w:rPr>
        <w:footnoteReference w:id="500"/>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نزل به الکتاب من الله لان الله عز وجل یقول فاغسلوا وجوهکم فعرفنا ان الوجه کله</w:t>
      </w:r>
    </w:p>
    <w:p>
      <w:pPr>
        <w:pStyle w:val="BookText"/>
        <w:rPr/>
      </w:pPr>
      <w:r>
        <w:rPr>
          <w:rFonts w:ascii="IRNazanin" w:hAnsi="IRNazanin" w:eastAsia="IRNazanin"/>
          <w:color w:val="111111"/>
          <w:sz w:val="28"/>
          <w:sz w:val="28"/>
          <w:szCs w:val="28"/>
          <w:rtl w:val="true"/>
          <w:lang w:bidi="fa-IR"/>
        </w:rPr>
        <w:t xml:space="preserve">ینبغی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یغسل ثم قال وأیدیکم إلی المرافق ثم فصل بین الکلامین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وامسحوا برؤوسکم فغرفنا حین قال برؤسکم ان المسح ببعض</w:t>
      </w:r>
    </w:p>
    <w:p>
      <w:pPr>
        <w:pStyle w:val="BookText"/>
        <w:rPr/>
      </w:pPr>
      <w:r>
        <w:rPr>
          <w:rFonts w:ascii="IRNazanin" w:hAnsi="IRNazanin" w:eastAsia="IRNazanin"/>
          <w:color w:val="111111"/>
          <w:sz w:val="28"/>
          <w:sz w:val="28"/>
          <w:szCs w:val="28"/>
          <w:rtl w:val="true"/>
          <w:lang w:bidi="fa-IR"/>
        </w:rPr>
        <w:t>الرأس لمکان الباء ثم وصل الرجلین بالرأس کما وصل الیدین بالوجه فقال وأرجلکم</w:t>
      </w:r>
    </w:p>
    <w:p>
      <w:pPr>
        <w:pStyle w:val="BookText"/>
        <w:rPr/>
      </w:pPr>
      <w:r>
        <w:rPr>
          <w:rFonts w:ascii="IRNazanin" w:hAnsi="IRNazanin" w:eastAsia="IRNazanin"/>
          <w:color w:val="111111"/>
          <w:sz w:val="28"/>
          <w:sz w:val="28"/>
          <w:szCs w:val="28"/>
          <w:rtl w:val="true"/>
          <w:lang w:bidi="fa-IR"/>
        </w:rPr>
        <w:t xml:space="preserve">إلی الکعبین فعرفنا حین وصلها </w:t>
      </w:r>
      <w:r>
        <w:rPr>
          <w:rStyle w:val="FootnoteAnchor"/>
          <w:rtl w:val="true"/>
        </w:rPr>
        <w:footnoteReference w:id="502"/>
      </w:r>
      <w:r>
        <w:rPr>
          <w:rFonts w:ascii="IRNazanin" w:hAnsi="IRNazanin" w:eastAsia="IRNazanin"/>
          <w:color w:val="111111"/>
          <w:sz w:val="28"/>
          <w:sz w:val="28"/>
          <w:szCs w:val="28"/>
          <w:rtl w:val="true"/>
          <w:lang w:bidi="fa-IR"/>
        </w:rPr>
        <w:t xml:space="preserve">بالرأس ان المسح علی بعضها ثم فسر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فضیعوه </w:t>
      </w:r>
      <w:r>
        <w:rPr>
          <w:rStyle w:val="FootnoteAnchor"/>
          <w:rtl w:val="true"/>
        </w:rPr>
        <w:footnoteReference w:id="504"/>
      </w:r>
      <w:r>
        <w:rPr>
          <w:rFonts w:ascii="IRNazanin" w:hAnsi="IRNazanin" w:eastAsia="IRNazanin"/>
          <w:color w:val="111111"/>
          <w:sz w:val="28"/>
          <w:sz w:val="28"/>
          <w:szCs w:val="28"/>
          <w:rtl w:val="true"/>
          <w:lang w:bidi="fa-IR"/>
        </w:rPr>
        <w:t>ثم قال فلم تجدوا ماء فتیمموا صعیدا</w:t>
      </w:r>
    </w:p>
    <w:p>
      <w:pPr>
        <w:pStyle w:val="BookText"/>
        <w:rPr/>
      </w:pPr>
      <w:r>
        <w:rPr>
          <w:rFonts w:ascii="IRNazanin" w:hAnsi="IRNazanin" w:eastAsia="IRNazanin"/>
          <w:color w:val="111111"/>
          <w:sz w:val="28"/>
          <w:sz w:val="28"/>
          <w:szCs w:val="28"/>
          <w:rtl w:val="true"/>
          <w:lang w:bidi="fa-IR"/>
        </w:rPr>
        <w:t xml:space="preserve">طیبا فامسحوا بوجوهکم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p>
    <w:p>
      <w:pPr>
        <w:pStyle w:val="BookText"/>
        <w:rPr/>
      </w:pPr>
      <w:r>
        <w:rPr>
          <w:rFonts w:ascii="IRNazanin" w:hAnsi="IRNazanin" w:eastAsia="IRNazanin"/>
          <w:color w:val="111111"/>
          <w:sz w:val="28"/>
          <w:sz w:val="28"/>
          <w:szCs w:val="28"/>
          <w:rtl w:val="true"/>
          <w:lang w:bidi="fa-IR"/>
        </w:rPr>
        <w:t xml:space="preserve">الوضوء عمن </w:t>
      </w:r>
      <w:r>
        <w:rPr>
          <w:rStyle w:val="FootnoteAnchor"/>
          <w:rtl w:val="true"/>
        </w:rPr>
        <w:footnoteReference w:id="505"/>
      </w:r>
      <w:r>
        <w:rPr>
          <w:rFonts w:ascii="IRNazanin" w:hAnsi="IRNazanin" w:eastAsia="IRNazanin"/>
          <w:color w:val="111111"/>
          <w:sz w:val="28"/>
          <w:sz w:val="28"/>
          <w:szCs w:val="28"/>
          <w:rtl w:val="true"/>
          <w:lang w:bidi="fa-IR"/>
        </w:rPr>
        <w:t xml:space="preserve">لم یجد الماء أثبت بعض </w:t>
      </w:r>
      <w:r>
        <w:rPr>
          <w:rStyle w:val="FootnoteAnchor"/>
          <w:rtl w:val="true"/>
        </w:rPr>
        <w:footnoteReference w:id="506"/>
      </w:r>
      <w:r>
        <w:rPr>
          <w:rFonts w:ascii="IRNazanin" w:hAnsi="IRNazanin" w:eastAsia="IRNazanin"/>
          <w:color w:val="111111"/>
          <w:sz w:val="28"/>
          <w:sz w:val="28"/>
          <w:szCs w:val="28"/>
          <w:rtl w:val="true"/>
          <w:lang w:bidi="fa-IR"/>
        </w:rPr>
        <w:t>الغسل مسحا لأنه قال بوجوهکم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وأیدیکم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وصل بها وأیدیکم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ای من ذلک</w:t>
      </w:r>
    </w:p>
    <w:p>
      <w:pPr>
        <w:pStyle w:val="BookText"/>
        <w:rPr/>
      </w:pPr>
      <w:r>
        <w:rPr>
          <w:rFonts w:ascii="IRNazanin" w:hAnsi="IRNazanin" w:eastAsia="IRNazanin"/>
          <w:color w:val="111111"/>
          <w:sz w:val="28"/>
          <w:sz w:val="28"/>
          <w:szCs w:val="28"/>
          <w:rtl w:val="true"/>
          <w:lang w:bidi="fa-IR"/>
        </w:rPr>
        <w:t xml:space="preserve">التیمم لأنه علم أن ذلک اجمع لم </w:t>
      </w:r>
      <w:r>
        <w:rPr>
          <w:rStyle w:val="FootnoteAnchor"/>
          <w:rtl w:val="true"/>
        </w:rPr>
        <w:footnoteReference w:id="507"/>
      </w:r>
      <w:r>
        <w:rPr>
          <w:rFonts w:ascii="IRNazanin" w:hAnsi="IRNazanin" w:eastAsia="IRNazanin"/>
          <w:color w:val="111111"/>
          <w:sz w:val="28"/>
          <w:sz w:val="28"/>
          <w:szCs w:val="28"/>
          <w:rtl w:val="true"/>
          <w:lang w:bidi="fa-IR"/>
        </w:rPr>
        <w:t>یجر علی الوجه لأنه یعلق من ذلک الصعید</w:t>
      </w:r>
    </w:p>
    <w:p>
      <w:pPr>
        <w:pStyle w:val="BookText"/>
        <w:rPr/>
      </w:pPr>
      <w:r>
        <w:rPr>
          <w:rFonts w:ascii="IRNazanin" w:hAnsi="IRNazanin" w:eastAsia="IRNazanin"/>
          <w:color w:val="111111"/>
          <w:sz w:val="28"/>
          <w:sz w:val="28"/>
          <w:szCs w:val="28"/>
          <w:rtl w:val="true"/>
          <w:lang w:bidi="fa-IR"/>
        </w:rPr>
        <w:t xml:space="preserve">ببعض الکف ولا یعلق ببعضها ثم قال ما یرید الله لیجعل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حرج والحرج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یعقوب بن یزید عن</w:t>
      </w:r>
    </w:p>
    <w:p>
      <w:pPr>
        <w:pStyle w:val="BookText"/>
        <w:rPr/>
      </w:pPr>
      <w:r>
        <w:rPr>
          <w:rFonts w:ascii="IRNazanin" w:hAnsi="IRNazanin" w:eastAsia="IRNazanin"/>
          <w:color w:val="111111"/>
          <w:sz w:val="28"/>
          <w:sz w:val="28"/>
          <w:szCs w:val="28"/>
          <w:rtl w:val="true"/>
          <w:lang w:bidi="fa-IR"/>
        </w:rPr>
        <w:t xml:space="preserve">حماد عن حریز عن زرارة مثله ک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زرارة نحو إلی قوله ولا یعلق</w:t>
      </w:r>
    </w:p>
    <w:p>
      <w:pPr>
        <w:pStyle w:val="BookText"/>
        <w:rPr/>
      </w:pPr>
      <w:r>
        <w:rPr>
          <w:rFonts w:ascii="IRNazanin" w:hAnsi="IRNazanin" w:eastAsia="IRNazanin"/>
          <w:color w:val="111111"/>
          <w:sz w:val="28"/>
          <w:sz w:val="28"/>
          <w:szCs w:val="28"/>
          <w:rtl w:val="true"/>
          <w:lang w:bidi="fa-IR"/>
        </w:rPr>
        <w:t xml:space="preserve">ببعضها 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زرارة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أتخبرنی من أین علمت وقلت إن</w:t>
      </w:r>
    </w:p>
    <w:p>
      <w:pPr>
        <w:pStyle w:val="BookText"/>
        <w:rPr/>
      </w:pPr>
      <w:r>
        <w:rPr>
          <w:rFonts w:ascii="IRNazanin" w:hAnsi="IRNazanin" w:eastAsia="IRNazanin"/>
          <w:color w:val="111111"/>
          <w:sz w:val="28"/>
          <w:sz w:val="28"/>
          <w:szCs w:val="28"/>
          <w:rtl w:val="true"/>
          <w:lang w:bidi="fa-IR"/>
        </w:rPr>
        <w:t xml:space="preserve">المسح ببعض الرأس وبظهر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الرجلین فضحک وقال یا زرارة قاله</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به الکتاب من الله عز وجل لان الله عز وجل قال فاغسلوا</w:t>
      </w:r>
    </w:p>
    <w:p>
      <w:pPr>
        <w:pStyle w:val="BookText"/>
        <w:rPr/>
      </w:pPr>
      <w:r>
        <w:rPr>
          <w:rFonts w:ascii="IRNazanin" w:hAnsi="IRNazanin" w:eastAsia="IRNazanin"/>
          <w:color w:val="111111"/>
          <w:sz w:val="28"/>
          <w:sz w:val="28"/>
          <w:szCs w:val="28"/>
          <w:rtl w:val="true"/>
          <w:lang w:bidi="fa-IR"/>
        </w:rPr>
        <w:t>وجوهکم فعرفنا ان الوجه کله ینبغی ان یغسل ثم قال وأیدیکم إلی المرافق فوصل</w:t>
      </w:r>
    </w:p>
    <w:p>
      <w:pPr>
        <w:pStyle w:val="BookText"/>
        <w:rPr/>
      </w:pPr>
      <w:r>
        <w:rPr>
          <w:rFonts w:ascii="IRNazanin" w:hAnsi="IRNazanin" w:eastAsia="IRNazanin"/>
          <w:color w:val="111111"/>
          <w:sz w:val="28"/>
          <w:sz w:val="28"/>
          <w:szCs w:val="28"/>
          <w:rtl w:val="true"/>
          <w:lang w:bidi="fa-IR"/>
        </w:rPr>
        <w:t xml:space="preserve">الیدین إلی المرفقین بالوجه فعرفنا 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لهما ان یغسلا إلی المرفقین ثم</w:t>
      </w:r>
    </w:p>
    <w:p>
      <w:pPr>
        <w:pStyle w:val="BookText"/>
        <w:rPr/>
      </w:pPr>
      <w:r>
        <w:rPr>
          <w:rFonts w:ascii="IRNazanin" w:hAnsi="IRNazanin" w:eastAsia="IRNazanin"/>
          <w:color w:val="111111"/>
          <w:sz w:val="28"/>
          <w:sz w:val="28"/>
          <w:szCs w:val="28"/>
          <w:rtl w:val="true"/>
          <w:lang w:bidi="fa-IR"/>
        </w:rPr>
        <w:t>فصل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قال قلت کیف</w:t>
      </w:r>
    </w:p>
    <w:p>
      <w:pPr>
        <w:pStyle w:val="BookText"/>
        <w:rPr/>
      </w:pPr>
      <w:r>
        <w:rPr>
          <w:rFonts w:ascii="IRNazanin" w:hAnsi="IRNazanin" w:eastAsia="IRNazanin"/>
          <w:color w:val="111111"/>
          <w:sz w:val="28"/>
          <w:sz w:val="28"/>
          <w:szCs w:val="28"/>
          <w:rtl w:val="true"/>
          <w:lang w:bidi="fa-IR"/>
        </w:rPr>
        <w:t>یمسح الرأس قال إن الله یقول وامسحوا برؤسکم فما مسحت من رأسک فهو کذا</w:t>
      </w:r>
    </w:p>
    <w:p>
      <w:pPr>
        <w:pStyle w:val="BookText"/>
        <w:rPr/>
      </w:pPr>
      <w:r>
        <w:rPr>
          <w:rFonts w:ascii="IRNazanin" w:hAnsi="IRNazanin" w:eastAsia="IRNazanin"/>
          <w:color w:val="111111"/>
          <w:sz w:val="28"/>
          <w:sz w:val="28"/>
          <w:szCs w:val="28"/>
          <w:rtl w:val="true"/>
          <w:lang w:bidi="fa-IR"/>
        </w:rPr>
        <w:t xml:space="preserve">ولو قال امسحوا رؤسکم فکان علیک المسح بکله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 قوله فهو کذا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داخل فی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ویمسح أعضاء المسح أصاب الماء منها ما أصاب</w:t>
      </w:r>
    </w:p>
    <w:p>
      <w:pPr>
        <w:pStyle w:val="BookText"/>
        <w:rPr/>
      </w:pPr>
      <w:r>
        <w:rPr>
          <w:rFonts w:ascii="IRNazanin" w:hAnsi="IRNazanin" w:eastAsia="IRNazanin"/>
          <w:color w:val="111111"/>
          <w:sz w:val="28"/>
          <w:sz w:val="28"/>
          <w:szCs w:val="28"/>
          <w:rtl w:val="true"/>
          <w:lang w:bidi="fa-IR"/>
        </w:rPr>
        <w:t xml:space="preserve">وقد ذکر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 من کتاب الله عز وجل فقال فی</w:t>
      </w:r>
    </w:p>
    <w:p>
      <w:pPr>
        <w:pStyle w:val="BookText"/>
        <w:rPr/>
      </w:pPr>
      <w:r>
        <w:rPr>
          <w:rFonts w:ascii="IRNazanin" w:hAnsi="IRNazanin" w:eastAsia="IRNazanin"/>
          <w:color w:val="111111"/>
          <w:sz w:val="28"/>
          <w:sz w:val="28"/>
          <w:szCs w:val="28"/>
          <w:rtl w:val="true"/>
          <w:lang w:bidi="fa-IR"/>
        </w:rPr>
        <w:t>قوله تعالی وامسحوا برؤسکم وأرجلکم إلی الکعبین فبان ان المسح انما هو ببعضها</w:t>
      </w:r>
    </w:p>
    <w:p>
      <w:pPr>
        <w:pStyle w:val="BookText"/>
        <w:rPr/>
      </w:pPr>
      <w:r>
        <w:rPr>
          <w:rFonts w:ascii="IRNazanin" w:hAnsi="IRNazanin" w:eastAsia="IRNazanin"/>
          <w:color w:val="111111"/>
          <w:sz w:val="28"/>
          <w:sz w:val="28"/>
          <w:szCs w:val="28"/>
          <w:rtl w:val="true"/>
          <w:lang w:bidi="fa-IR"/>
        </w:rPr>
        <w:t>لمکان الباء من قوله برؤسکم کما قال الله عز وجل فی التیمم فامسحوا بوجوهکم</w:t>
      </w:r>
    </w:p>
    <w:p>
      <w:pPr>
        <w:pStyle w:val="BookText"/>
        <w:rPr/>
      </w:pPr>
      <w:r>
        <w:rPr>
          <w:rFonts w:ascii="IRNazanin" w:hAnsi="IRNazanin" w:eastAsia="IRNazanin"/>
          <w:color w:val="111111"/>
          <w:sz w:val="28"/>
          <w:sz w:val="28"/>
          <w:szCs w:val="28"/>
          <w:rtl w:val="true"/>
          <w:lang w:bidi="fa-IR"/>
        </w:rPr>
        <w:t>وأیدیکم منه وذلک أنه علم عز وجل ان غبار الصعید لا یجری علی کل الوجه ولا کل</w:t>
      </w:r>
    </w:p>
    <w:p>
      <w:pPr>
        <w:pStyle w:val="BookText"/>
        <w:rPr/>
      </w:pPr>
      <w:r>
        <w:rPr>
          <w:rFonts w:ascii="IRNazanin" w:hAnsi="IRNazanin" w:eastAsia="IRNazanin"/>
          <w:color w:val="111111"/>
          <w:sz w:val="28"/>
          <w:sz w:val="28"/>
          <w:szCs w:val="28"/>
          <w:rtl w:val="true"/>
          <w:lang w:bidi="fa-IR"/>
        </w:rPr>
        <w:t>الیدین فقال بوجوهکم وأیدیکم منه وکذلک مسح الرأس والرجلین فی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أحمد بن محمد عن شاذان بن الخلیل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العمرکی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عمر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یجزی من المسح </w:t>
      </w:r>
      <w:r>
        <w:rPr>
          <w:rStyle w:val="FootnoteAnchor"/>
          <w:rtl w:val="true"/>
        </w:rPr>
        <w:footnoteReference w:id="508"/>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الرأس موضع ثلاث أصابع وکذلک الرجل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حمدویه </w:t>
      </w:r>
      <w:r>
        <w:rPr>
          <w:rStyle w:val="FootnoteAnchor"/>
          <w:rtl w:val="true"/>
        </w:rPr>
        <w:footnoteReference w:id="510"/>
      </w:r>
      <w:r>
        <w:rPr>
          <w:rFonts w:ascii="IRNazanin" w:hAnsi="IRNazanin" w:eastAsia="IRNazanin"/>
          <w:color w:val="111111"/>
          <w:sz w:val="28"/>
          <w:sz w:val="28"/>
          <w:szCs w:val="28"/>
          <w:rtl w:val="true"/>
          <w:lang w:bidi="fa-IR"/>
        </w:rPr>
        <w:t>وإبراهیم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حدثنا</w:t>
      </w:r>
    </w:p>
    <w:p>
      <w:pPr>
        <w:pStyle w:val="BookText"/>
        <w:rPr/>
      </w:pPr>
      <w:r>
        <w:rPr>
          <w:rFonts w:ascii="IRNazanin" w:hAnsi="IRNazanin" w:eastAsia="IRNazanin"/>
          <w:color w:val="111111"/>
          <w:sz w:val="28"/>
          <w:sz w:val="28"/>
          <w:szCs w:val="28"/>
          <w:rtl w:val="true"/>
          <w:lang w:bidi="fa-IR"/>
        </w:rPr>
        <w:t>محمد بن عیسی عن یونس قال قلت لحریز یوما یا با عبد الله کم یجزیک ان تمسح</w:t>
      </w:r>
    </w:p>
    <w:p>
      <w:pPr>
        <w:pStyle w:val="BookText"/>
        <w:rPr/>
      </w:pPr>
      <w:r>
        <w:rPr>
          <w:rFonts w:ascii="IRNazanin" w:hAnsi="IRNazanin" w:eastAsia="IRNazanin"/>
          <w:color w:val="111111"/>
          <w:sz w:val="28"/>
          <w:sz w:val="28"/>
          <w:szCs w:val="28"/>
          <w:rtl w:val="true"/>
          <w:lang w:bidi="fa-IR"/>
        </w:rPr>
        <w:t>علی شعر رأسک فی وضوء الصلاة قال بقدر ثلاث أصابع وأومأ السبابة والوسطی</w:t>
      </w:r>
    </w:p>
    <w:p>
      <w:pPr>
        <w:pStyle w:val="BookText"/>
        <w:rPr/>
      </w:pPr>
      <w:r>
        <w:rPr>
          <w:rFonts w:ascii="IRNazanin" w:hAnsi="IRNazanin" w:eastAsia="IRNazanin"/>
          <w:color w:val="111111"/>
          <w:sz w:val="28"/>
          <w:sz w:val="28"/>
          <w:szCs w:val="28"/>
          <w:rtl w:val="true"/>
          <w:lang w:bidi="fa-IR"/>
        </w:rPr>
        <w:t>والثالثة ویزعم حریز ان ذلک روایة وکان یونس یذکر عنه فقها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بن محمد عن أبیه عن سعد بن عبد الله عن أحمد بن محمد بن عیسی عن العباس بن</w:t>
      </w:r>
    </w:p>
    <w:p>
      <w:pPr>
        <w:pStyle w:val="BookText"/>
        <w:rPr/>
      </w:pPr>
      <w:r>
        <w:rPr>
          <w:rFonts w:ascii="IRNazanin" w:hAnsi="IRNazanin" w:eastAsia="IRNazanin"/>
          <w:color w:val="111111"/>
          <w:sz w:val="28"/>
          <w:sz w:val="28"/>
          <w:szCs w:val="28"/>
          <w:rtl w:val="true"/>
          <w:lang w:bidi="fa-IR"/>
        </w:rPr>
        <w:t xml:space="preserve">معروف عن علی بن مهزیار عن حماد بن عیسی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وعلیه العمامة قال یرفع العمامة بقدر ما</w:t>
      </w:r>
    </w:p>
    <w:p>
      <w:pPr>
        <w:pStyle w:val="BookText"/>
        <w:rPr/>
      </w:pPr>
      <w:r>
        <w:rPr>
          <w:rFonts w:ascii="IRNazanin" w:hAnsi="IRNazanin" w:eastAsia="IRNazanin"/>
          <w:color w:val="111111"/>
          <w:sz w:val="28"/>
          <w:sz w:val="28"/>
          <w:szCs w:val="28"/>
          <w:rtl w:val="true"/>
          <w:lang w:bidi="fa-IR"/>
        </w:rPr>
        <w:t>یدخل إصبعه فیمسح علی مقدم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محمد بن إسماعیل بن بزیع عن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ناصح عن ثعلبة بن میمون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یحیی عن الحسین بن عبد الله قال سئلت ابا عبد الله قال سئلت 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یمسح رأسه من خلفه وعلیه عمامة بإصبعه أیجزیه ذلک فقال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الشیخ ره لیس یمتنع ان یدخل الانسان إصبعه من خلفه ومع ذلک فیمسح بها مقدم</w:t>
      </w:r>
    </w:p>
    <w:p>
      <w:pPr>
        <w:pStyle w:val="BookText"/>
        <w:rPr/>
      </w:pPr>
      <w:r>
        <w:rPr>
          <w:rFonts w:ascii="IRNazanin" w:hAnsi="IRNazanin" w:eastAsia="IRNazanin"/>
          <w:color w:val="111111"/>
          <w:sz w:val="28"/>
          <w:sz w:val="28"/>
          <w:szCs w:val="28"/>
          <w:rtl w:val="true"/>
          <w:lang w:bidi="fa-IR"/>
        </w:rPr>
        <w:t>رأسه ویحتمل ان یکون الخبر خرج مخرج التقیة ذلک مذهب بعض العامة</w:t>
      </w:r>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شاذان</w:t>
      </w:r>
    </w:p>
    <w:p>
      <w:pPr>
        <w:pStyle w:val="BookText"/>
        <w:rPr/>
      </w:pPr>
      <w:r>
        <w:rPr>
          <w:rFonts w:ascii="IRNazanin" w:hAnsi="IRNazanin" w:eastAsia="IRNazanin"/>
          <w:color w:val="111111"/>
          <w:sz w:val="28"/>
          <w:sz w:val="28"/>
          <w:szCs w:val="28"/>
          <w:rtl w:val="true"/>
          <w:lang w:bidi="fa-IR"/>
        </w:rPr>
        <w:t xml:space="preserve">بن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عن حماد عن الحسین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توضأ وهو معتم فثقل علیه نزع العمامة لمکان البرد فقال لیدخل</w:t>
      </w:r>
    </w:p>
    <w:p>
      <w:pPr>
        <w:pStyle w:val="BookText"/>
        <w:rPr/>
      </w:pPr>
      <w:r>
        <w:rPr>
          <w:rFonts w:ascii="IRNazanin" w:hAnsi="IRNazanin" w:eastAsia="IRNazanin"/>
          <w:color w:val="111111"/>
          <w:sz w:val="28"/>
          <w:sz w:val="28"/>
          <w:szCs w:val="28"/>
          <w:rtl w:val="true"/>
          <w:lang w:bidi="fa-IR"/>
        </w:rPr>
        <w:t>إصبعه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 عن حریز</w:t>
      </w:r>
    </w:p>
    <w:p>
      <w:pPr>
        <w:pStyle w:val="BookText"/>
        <w:rPr/>
      </w:pPr>
      <w:r>
        <w:rPr>
          <w:rFonts w:ascii="IRNazanin" w:hAnsi="IRNazanin" w:eastAsia="IRNazanin"/>
          <w:color w:val="111111"/>
          <w:sz w:val="28"/>
          <w:sz w:val="28"/>
          <w:szCs w:val="28"/>
          <w:rtl w:val="true"/>
          <w:lang w:bidi="fa-IR"/>
        </w:rPr>
        <w:t xml:space="preserve">عن زرارة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یجزیها من مسح الرأس ان تمسح مقدمه</w:t>
      </w:r>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إسحاق عن عبد الله بن</w:t>
      </w:r>
    </w:p>
    <w:p>
      <w:pPr>
        <w:pStyle w:val="BookText"/>
        <w:rPr/>
      </w:pPr>
      <w:r>
        <w:rPr>
          <w:rFonts w:ascii="IRNazanin" w:hAnsi="IRNazanin" w:eastAsia="IRNazanin"/>
          <w:color w:val="111111"/>
          <w:sz w:val="28"/>
          <w:sz w:val="28"/>
          <w:szCs w:val="28"/>
          <w:rtl w:val="true"/>
          <w:lang w:bidi="fa-IR"/>
        </w:rPr>
        <w:t xml:space="preserve">الحسین بن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تمسح المرأة بالرأس کما یمسح الرجال انما المرأة</w:t>
      </w:r>
    </w:p>
    <w:p>
      <w:pPr>
        <w:pStyle w:val="BookText"/>
        <w:rPr/>
      </w:pPr>
      <w:r>
        <w:rPr>
          <w:rFonts w:ascii="IRNazanin" w:hAnsi="IRNazanin" w:eastAsia="IRNazanin"/>
          <w:color w:val="111111"/>
          <w:sz w:val="28"/>
          <w:sz w:val="28"/>
          <w:szCs w:val="28"/>
          <w:rtl w:val="true"/>
          <w:lang w:bidi="fa-IR"/>
        </w:rPr>
        <w:t>إذا أصبحت مسحت رأسها وتضع الخمار عنها وإذا کان الظهر والعصر والمغرب</w:t>
      </w:r>
    </w:p>
    <w:p>
      <w:pPr>
        <w:pStyle w:val="BookText"/>
        <w:rPr/>
      </w:pPr>
      <w:r>
        <w:rPr>
          <w:rFonts w:ascii="IRNazanin" w:hAnsi="IRNazanin" w:eastAsia="IRNazanin"/>
          <w:color w:val="111111"/>
          <w:sz w:val="28"/>
          <w:sz w:val="28"/>
          <w:szCs w:val="28"/>
          <w:rtl w:val="true"/>
          <w:lang w:bidi="fa-IR"/>
        </w:rPr>
        <w:t xml:space="preserve">والعشاء تمسح بناصیتها یب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بهذا الحدیث الشیخ أیده الله عن أحمد بن</w:t>
      </w:r>
    </w:p>
    <w:p>
      <w:pPr>
        <w:pStyle w:val="BookText"/>
        <w:rPr/>
      </w:pPr>
      <w:r>
        <w:rPr>
          <w:rFonts w:ascii="IRNazanin" w:hAnsi="IRNazanin" w:eastAsia="IRNazanin"/>
          <w:color w:val="111111"/>
          <w:sz w:val="28"/>
          <w:sz w:val="28"/>
          <w:szCs w:val="28"/>
          <w:rtl w:val="true"/>
          <w:lang w:bidi="fa-IR"/>
        </w:rPr>
        <w:t>محمد عن أبیه عن سعد بن عبد الله عن أحمد بن محمد عن الحسین بن سعید وعلی بن</w:t>
      </w:r>
    </w:p>
    <w:p>
      <w:pPr>
        <w:pStyle w:val="BookText"/>
        <w:rPr/>
      </w:pPr>
      <w:r>
        <w:rPr>
          <w:rFonts w:ascii="IRNazanin" w:hAnsi="IRNazanin" w:eastAsia="IRNazanin"/>
          <w:color w:val="111111"/>
          <w:sz w:val="28"/>
          <w:sz w:val="28"/>
          <w:szCs w:val="28"/>
          <w:rtl w:val="true"/>
          <w:lang w:bidi="fa-IR"/>
        </w:rPr>
        <w:t>حدید وعبد الرحمن ابن أبی نجران عن حماد بن عیسی عن حریز بن عبد الله عن</w:t>
      </w:r>
    </w:p>
    <w:p>
      <w:pPr>
        <w:pStyle w:val="BookText"/>
        <w:rPr/>
      </w:pPr>
      <w:r>
        <w:rPr>
          <w:rFonts w:ascii="IRNazanin" w:hAnsi="IRNazanin" w:eastAsia="IRNazanin"/>
          <w:color w:val="111111"/>
          <w:sz w:val="28"/>
          <w:sz w:val="28"/>
          <w:szCs w:val="28"/>
          <w:rtl w:val="true"/>
          <w:lang w:bidi="fa-IR"/>
        </w:rPr>
        <w:t xml:space="preserve">زرارة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الحدیث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بالحدیث</w:t>
      </w:r>
    </w:p>
    <w:p>
      <w:pPr>
        <w:pStyle w:val="BookText"/>
        <w:rPr/>
      </w:pPr>
      <w:r>
        <w:rPr>
          <w:rFonts w:ascii="IRNazanin" w:hAnsi="IRNazanin" w:eastAsia="IRNazanin"/>
          <w:color w:val="111111"/>
          <w:sz w:val="28"/>
          <w:sz w:val="28"/>
          <w:szCs w:val="28"/>
          <w:rtl w:val="true"/>
          <w:lang w:bidi="fa-IR"/>
        </w:rPr>
        <w:t>الأول خبر عبد الله بن الحسین الذی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w:t>
      </w:r>
    </w:p>
    <w:p>
      <w:pPr>
        <w:pStyle w:val="BookText"/>
        <w:rPr/>
      </w:pPr>
      <w:r>
        <w:rPr>
          <w:rFonts w:ascii="IRNazanin" w:hAnsi="IRNazanin" w:eastAsia="IRNazanin"/>
          <w:color w:val="111111"/>
          <w:sz w:val="28"/>
          <w:sz w:val="28"/>
          <w:szCs w:val="28"/>
          <w:rtl w:val="true"/>
          <w:lang w:bidi="fa-IR"/>
        </w:rPr>
        <w:t xml:space="preserve">الوجه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الاحکام المختصة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ولا تمسح</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یمسح الرجال بل علیها ان تلقی الخمار من موضع مسح رأسها فی صلاة الغداة</w:t>
      </w:r>
    </w:p>
    <w:p>
      <w:pPr>
        <w:pStyle w:val="BookText"/>
        <w:rPr/>
      </w:pPr>
      <w:r>
        <w:rPr>
          <w:rFonts w:ascii="IRNazanin" w:hAnsi="IRNazanin" w:eastAsia="IRNazanin"/>
          <w:color w:val="111111"/>
          <w:sz w:val="28"/>
          <w:sz w:val="28"/>
          <w:szCs w:val="28"/>
          <w:rtl w:val="true"/>
          <w:lang w:bidi="fa-IR"/>
        </w:rPr>
        <w:t>والمغرب وتمسح علیه وفی سائر الصلوات تدخل إصبعها فتمسح علی رأسها من غیر أن</w:t>
      </w:r>
    </w:p>
    <w:p>
      <w:pPr>
        <w:pStyle w:val="BookText"/>
        <w:rPr/>
      </w:pPr>
      <w:r>
        <w:rPr>
          <w:rFonts w:ascii="IRNazanin" w:hAnsi="IRNazanin" w:eastAsia="IRNazanin"/>
          <w:color w:val="111111"/>
          <w:sz w:val="28"/>
          <w:sz w:val="28"/>
          <w:szCs w:val="28"/>
          <w:rtl w:val="true"/>
          <w:lang w:bidi="fa-IR"/>
        </w:rPr>
        <w:t>تلقی عنها خمارها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الحسین ابن أبی</w:t>
      </w:r>
    </w:p>
    <w:p>
      <w:pPr>
        <w:pStyle w:val="BookText"/>
        <w:rPr/>
      </w:pPr>
      <w:r>
        <w:rPr>
          <w:rFonts w:ascii="IRNazanin" w:hAnsi="IRNazanin" w:eastAsia="IRNazanin"/>
          <w:color w:val="111111"/>
          <w:sz w:val="28"/>
          <w:sz w:val="28"/>
          <w:szCs w:val="28"/>
          <w:rtl w:val="true"/>
          <w:lang w:bidi="fa-IR"/>
        </w:rPr>
        <w:t xml:space="preserve">العلاء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الرأس علی مقدمه ومؤخره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 xml:space="preserve">الحکم عن الحسین ابن أبی العلاء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w:t>
      </w:r>
    </w:p>
    <w:p>
      <w:pPr>
        <w:pStyle w:val="BookText"/>
        <w:rPr/>
      </w:pPr>
      <w:r>
        <w:rPr>
          <w:rFonts w:ascii="IRNazanin" w:hAnsi="IRNazanin" w:eastAsia="IRNazanin"/>
          <w:color w:val="111111"/>
          <w:sz w:val="28"/>
          <w:sz w:val="28"/>
          <w:szCs w:val="28"/>
          <w:rtl w:val="true"/>
          <w:lang w:bidi="fa-IR"/>
        </w:rPr>
        <w:t xml:space="preserve">علی الرأس فقال کأنی انظر إلی عکنة فی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یمر علیها یده وسئلته</w:t>
      </w:r>
    </w:p>
    <w:p>
      <w:pPr>
        <w:pStyle w:val="BookText"/>
        <w:rPr/>
      </w:pPr>
      <w:r>
        <w:rPr>
          <w:rFonts w:ascii="IRNazanin" w:hAnsi="IRNazanin" w:eastAsia="IRNazanin"/>
          <w:color w:val="111111"/>
          <w:sz w:val="28"/>
          <w:sz w:val="28"/>
          <w:szCs w:val="28"/>
          <w:rtl w:val="true"/>
          <w:lang w:bidi="fa-IR"/>
        </w:rPr>
        <w:t>عن الوضوء یمسح الرأس مقدمه ومؤخره قال کأنی انظر إلی عکنة فی رقبة أبی</w:t>
      </w:r>
    </w:p>
    <w:p>
      <w:pPr>
        <w:pStyle w:val="BookText"/>
        <w:rPr/>
      </w:pPr>
      <w:r>
        <w:rPr>
          <w:rFonts w:ascii="IRNazanin" w:hAnsi="IRNazanin" w:eastAsia="IRNazanin"/>
          <w:color w:val="111111"/>
          <w:sz w:val="28"/>
          <w:sz w:val="28"/>
          <w:szCs w:val="28"/>
          <w:rtl w:val="true"/>
          <w:lang w:bidi="fa-IR"/>
        </w:rPr>
        <w:t>یمسح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یونس عن علی بن</w:t>
      </w:r>
    </w:p>
    <w:p>
      <w:pPr>
        <w:pStyle w:val="BookText"/>
        <w:rPr/>
      </w:pPr>
      <w:r>
        <w:rPr>
          <w:rFonts w:ascii="IRNazanin" w:hAnsi="IRNazanin" w:eastAsia="IRNazanin"/>
          <w:color w:val="111111"/>
          <w:sz w:val="28"/>
          <w:sz w:val="28"/>
          <w:szCs w:val="28"/>
          <w:rtl w:val="true"/>
          <w:lang w:bidi="fa-IR"/>
        </w:rPr>
        <w:t xml:space="preserve">رئاب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الاذنان من الرأس قال نعم قلت فإذا</w:t>
      </w:r>
    </w:p>
    <w:p>
      <w:pPr>
        <w:pStyle w:val="BookText"/>
        <w:rPr/>
      </w:pPr>
      <w:r>
        <w:rPr>
          <w:rFonts w:ascii="IRNazanin" w:hAnsi="IRNazanin" w:eastAsia="IRNazanin"/>
          <w:color w:val="111111"/>
          <w:sz w:val="28"/>
          <w:sz w:val="28"/>
          <w:szCs w:val="28"/>
          <w:rtl w:val="true"/>
          <w:lang w:bidi="fa-IR"/>
        </w:rPr>
        <w:t xml:space="preserve">مسحت رأسی مسحت اذنی قال نعم کأنی انظر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عنقه عکنة</w:t>
      </w:r>
    </w:p>
    <w:p>
      <w:pPr>
        <w:pStyle w:val="BookText"/>
        <w:rPr/>
      </w:pPr>
      <w:r>
        <w:rPr>
          <w:rFonts w:ascii="IRNazanin" w:hAnsi="IRNazanin" w:eastAsia="IRNazanin"/>
          <w:color w:val="111111"/>
          <w:sz w:val="28"/>
          <w:sz w:val="28"/>
          <w:szCs w:val="28"/>
          <w:rtl w:val="true"/>
          <w:lang w:bidi="fa-IR"/>
        </w:rPr>
        <w:t xml:space="preserve">وکان یحفی رأسه إذا جزه کأنی انظر </w:t>
      </w:r>
      <w:r>
        <w:rPr>
          <w:rStyle w:val="FootnoteAnchor"/>
          <w:rtl w:val="true"/>
        </w:rPr>
        <w:footnoteReference w:id="511"/>
      </w:r>
      <w:r>
        <w:rPr>
          <w:rFonts w:ascii="IRNazanin" w:hAnsi="IRNazanin" w:eastAsia="IRNazanin"/>
          <w:color w:val="111111"/>
          <w:sz w:val="28"/>
          <w:sz w:val="28"/>
          <w:szCs w:val="28"/>
          <w:rtl w:val="true"/>
          <w:lang w:bidi="fa-IR"/>
        </w:rPr>
        <w:t xml:space="preserve">والماء ینحدر علی عنقه </w:t>
      </w:r>
      <w:r>
        <w:rPr>
          <w:rStyle w:val="FootnoteAnchor"/>
          <w:rtl w:val="true"/>
        </w:rPr>
        <w:footnoteReference w:id="512"/>
      </w:r>
      <w:r>
        <w:rPr>
          <w:rFonts w:ascii="IRNazanin" w:hAnsi="IRNazanin" w:eastAsia="IRNazanin"/>
          <w:color w:val="111111"/>
          <w:sz w:val="28"/>
          <w:sz w:val="28"/>
          <w:szCs w:val="28"/>
          <w:rtl w:val="true"/>
          <w:lang w:bidi="fa-IR"/>
        </w:rPr>
        <w:t>حمل الشیخ</w:t>
      </w:r>
    </w:p>
    <w:p>
      <w:pPr>
        <w:pStyle w:val="BookText"/>
        <w:rPr/>
      </w:pPr>
      <w:r>
        <w:rPr>
          <w:rFonts w:ascii="IRNazanin" w:hAnsi="IRNazanin" w:eastAsia="IRNazanin"/>
          <w:color w:val="111111"/>
          <w:sz w:val="28"/>
          <w:sz w:val="28"/>
          <w:szCs w:val="28"/>
          <w:rtl w:val="true"/>
          <w:lang w:bidi="fa-IR"/>
        </w:rPr>
        <w:t>رحمه الله هذا والذین قبله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مسح بشئ من رأسه أو بشئ من قدمیه ما بین الکعبین إلی أطراف الأصابع فقد</w:t>
      </w:r>
    </w:p>
    <w:p>
      <w:pPr>
        <w:pStyle w:val="BookText"/>
        <w:rPr/>
      </w:pPr>
      <w:r>
        <w:rPr>
          <w:rFonts w:ascii="IRNazanin" w:hAnsi="IRNazanin" w:eastAsia="IRNazanin"/>
          <w:color w:val="111111"/>
          <w:sz w:val="28"/>
          <w:sz w:val="28"/>
          <w:szCs w:val="28"/>
          <w:rtl w:val="true"/>
          <w:lang w:bidi="fa-IR"/>
        </w:rPr>
        <w:t xml:space="preserve">أجزأه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ومسح علی مقدم رأسه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w:t>
      </w:r>
    </w:p>
    <w:p>
      <w:pPr>
        <w:pStyle w:val="BookText"/>
        <w:rPr/>
      </w:pPr>
      <w:r>
        <w:rPr>
          <w:rFonts w:ascii="IRNazanin" w:hAnsi="IRNazanin" w:eastAsia="IRNazanin"/>
          <w:color w:val="111111"/>
          <w:sz w:val="28"/>
          <w:sz w:val="28"/>
          <w:szCs w:val="28"/>
          <w:rtl w:val="true"/>
          <w:lang w:bidi="fa-IR"/>
        </w:rPr>
        <w:t xml:space="preserve">ببلة یمناک ناصیتک وفی 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 الواحدة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یقطین وتمسح رأسک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w:t>
      </w:r>
    </w:p>
    <w:p>
      <w:pPr>
        <w:pStyle w:val="BookText"/>
        <w:rPr/>
      </w:pPr>
      <w:r>
        <w:rPr>
          <w:rFonts w:ascii="IRNazanin" w:hAnsi="IRNazanin" w:eastAsia="IRNazanin"/>
          <w:color w:val="111111"/>
          <w:sz w:val="28"/>
          <w:sz w:val="28"/>
          <w:szCs w:val="28"/>
          <w:rtl w:val="true"/>
          <w:lang w:bidi="fa-IR"/>
        </w:rPr>
        <w:t xml:space="preserve">توضأ کما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 مقدم رأسک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الاذنین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ولا مسح وفی</w:t>
      </w:r>
    </w:p>
    <w:p>
      <w:p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الاذنان لیسا من الوجه ولا من الرأس قال وذکر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علی مقدم رأسک</w:t>
      </w:r>
      <w:r>
        <w:rPr>
          <w:rFonts w:eastAsia="IRNazanin" w:cs="IRNazanin"/>
          <w:color w:val="111111"/>
          <w:sz w:val="28"/>
          <w:szCs w:val="28"/>
          <w:rtl w:val="true"/>
          <w:lang w:bidi="fa-IR"/>
        </w:rPr>
        <w:t>.</w:t>
      </w:r>
      <w:bookmarkStart w:id="315" w:name="pg12401_155466"/>
    </w:p>
    <w:p>
      <w:pPr>
        <w:pStyle w:val="BookText"/>
        <w:rPr/>
      </w:pPr>
      <w:bookmarkEnd w:id="315"/>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مسح القدمین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w:t>
      </w:r>
    </w:p>
    <w:p>
      <w:pPr>
        <w:pStyle w:val="BookText"/>
        <w:rPr/>
      </w:pPr>
      <w:r>
        <w:rPr>
          <w:rFonts w:ascii="IRNazanin" w:hAnsi="IRNazanin" w:eastAsia="IRNazanin"/>
          <w:color w:val="111111"/>
          <w:sz w:val="28"/>
          <w:sz w:val="28"/>
          <w:szCs w:val="28"/>
          <w:rtl w:val="true"/>
          <w:lang w:bidi="fa-IR"/>
        </w:rPr>
        <w:t xml:space="preserve">الرأس واحدة من مقدم الرأس ومؤخره وفی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المسح علی الخفین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مسحت بشئ من رأسک</w:t>
      </w:r>
    </w:p>
    <w:p>
      <w:pPr>
        <w:pStyle w:val="BookText"/>
        <w:rPr/>
      </w:pPr>
      <w:r>
        <w:rPr>
          <w:rFonts w:ascii="IRNazanin" w:hAnsi="IRNazanin" w:eastAsia="IRNazanin"/>
          <w:color w:val="111111"/>
          <w:sz w:val="28"/>
          <w:sz w:val="28"/>
          <w:szCs w:val="28"/>
          <w:rtl w:val="true"/>
          <w:lang w:bidi="fa-IR"/>
        </w:rPr>
        <w:t>أو بشئ من قدمیک ما بین کعبیک إلی أطراف الأصابع فقد أجزأک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من نسی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فتمسح به مقدم</w:t>
      </w:r>
    </w:p>
    <w:p>
      <w:pPr>
        <w:pStyle w:val="BookText"/>
        <w:rPr/>
      </w:pPr>
      <w:r>
        <w:rPr>
          <w:rFonts w:ascii="IRNazanin" w:hAnsi="IRNazanin" w:eastAsia="IRNazanin"/>
          <w:color w:val="111111"/>
          <w:sz w:val="28"/>
          <w:sz w:val="28"/>
          <w:szCs w:val="28"/>
          <w:rtl w:val="true"/>
          <w:lang w:bidi="fa-IR"/>
        </w:rPr>
        <w:t>رأسک</w:t>
      </w:r>
      <w:r>
        <w:rPr>
          <w:rFonts w:eastAsia="IRNazanin" w:cs="IRNazanin"/>
          <w:color w:val="111111"/>
          <w:sz w:val="28"/>
          <w:szCs w:val="28"/>
          <w:rtl w:val="true"/>
          <w:lang w:bidi="fa-IR"/>
        </w:rPr>
        <w:t>.</w:t>
      </w:r>
    </w:p>
    <w:p>
      <w:pPr>
        <w:pStyle w:val="Heading4"/>
        <w:numPr>
          <w:ilvl w:val="3"/>
          <w:numId w:val="1"/>
        </w:numPr>
        <w:rPr/>
      </w:pPr>
      <w:bookmarkStart w:id="316" w:name="__RefHeading___Toc9719325_417432637"/>
      <w:bookmarkStart w:id="317" w:name="_Toc111"/>
      <w:bookmarkEnd w:id="316"/>
      <w:r>
        <w:rPr>
          <w:rtl w:val="true"/>
        </w:rPr>
        <w:t>(</w:t>
      </w:r>
      <w:r>
        <w:rPr/>
        <w:t>22</w:t>
      </w:r>
      <w:r>
        <w:rPr>
          <w:rtl w:val="true"/>
        </w:rPr>
        <w:t xml:space="preserve">) </w:t>
      </w:r>
      <w:r>
        <w:rPr>
          <w:rtl w:val="true"/>
        </w:rPr>
        <w:t>باب وجوب المسح علی بشرة الرأس أو شعره و</w:t>
      </w:r>
      <w:r>
        <w:rPr>
          <w:rtl w:val="true"/>
        </w:rPr>
        <w:t>...</w:t>
      </w:r>
      <w:bookmarkEnd w:id="317"/>
    </w:p>
    <w:p>
      <w:pPr>
        <w:pStyle w:val="BookText"/>
        <w:rPr/>
      </w:pPr>
      <w:r>
        <w:rPr>
          <w:rFonts w:ascii="IRNazanin" w:hAnsi="IRNazanin" w:eastAsia="IRNazanin"/>
          <w:color w:val="111111"/>
          <w:sz w:val="28"/>
          <w:sz w:val="28"/>
          <w:szCs w:val="28"/>
          <w:rtl w:val="true"/>
          <w:lang w:bidi="fa-IR"/>
        </w:rPr>
        <w:t>باب وجوب المسح علی بشرة الرأس أو شعره وعدم جواز المسح فوق الحناء والعمامة والخمار والقلنسوة</w:t>
      </w:r>
    </w:p>
    <w:p>
      <w:pPr>
        <w:pStyle w:val="BookText"/>
        <w:rPr/>
      </w:pPr>
      <w:r>
        <w:rPr>
          <w:rFonts w:ascii="IRNazanin" w:hAnsi="IRNazanin" w:eastAsia="IRNazanin"/>
          <w:color w:val="111111"/>
          <w:sz w:val="28"/>
          <w:sz w:val="28"/>
          <w:szCs w:val="28"/>
          <w:rtl w:val="true"/>
          <w:lang w:bidi="fa-IR"/>
        </w:rPr>
        <w:t>ونحوها مما یمنع من ایصال الماء إلی الرأس الا للضرورة</w:t>
      </w:r>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رفعه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w:t>
      </w:r>
      <w:r>
        <w:rPr>
          <w:rStyle w:val="FootnoteAnchor"/>
          <w:rtl w:val="true"/>
        </w:rPr>
        <w:footnoteReference w:id="513"/>
      </w:r>
      <w:r>
        <w:rPr>
          <w:rFonts w:ascii="IRNazanin" w:hAnsi="IRNazanin" w:eastAsia="IRNazanin"/>
          <w:color w:val="111111"/>
          <w:sz w:val="28"/>
          <w:sz w:val="28"/>
          <w:szCs w:val="28"/>
          <w:rtl w:val="true"/>
          <w:lang w:bidi="fa-IR"/>
        </w:rPr>
        <w:t>یخضب رأسه بالحناء ثم یبدو له فی الوضوء قال لا یجوز حتی</w:t>
      </w:r>
    </w:p>
    <w:p>
      <w:pPr>
        <w:pStyle w:val="BookText"/>
        <w:rPr/>
      </w:pPr>
      <w:r>
        <w:rPr>
          <w:rFonts w:ascii="IRNazanin" w:hAnsi="IRNazanin" w:eastAsia="IRNazanin"/>
          <w:color w:val="111111"/>
          <w:sz w:val="28"/>
          <w:sz w:val="28"/>
          <w:szCs w:val="28"/>
          <w:rtl w:val="true"/>
          <w:lang w:bidi="fa-IR"/>
        </w:rPr>
        <w:t xml:space="preserve">یصیب بشرة رأسه بالماء </w:t>
      </w:r>
      <w:r>
        <w:rPr>
          <w:rStyle w:val="FootnoteAnchor"/>
          <w:rtl w:val="true"/>
        </w:rPr>
        <w:footnoteReference w:id="514"/>
      </w:r>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جعفر بن بشیر عن حماد بن عثمان عن عمر بن یزید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الرجل یخضب رأسه بالحناء ثم یبدو له فی الوضوء قال یمسح فوق الحناء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الوجه فی الجمع بین الخبرین انه إذا أمکن ایصال الماء إلی البشرة</w:t>
      </w:r>
    </w:p>
    <w:p>
      <w:pPr>
        <w:pStyle w:val="BookText"/>
        <w:rPr/>
      </w:pPr>
      <w:r>
        <w:rPr>
          <w:rFonts w:ascii="IRNazanin" w:hAnsi="IRNazanin" w:eastAsia="IRNazanin"/>
          <w:color w:val="111111"/>
          <w:sz w:val="28"/>
          <w:sz w:val="28"/>
          <w:szCs w:val="28"/>
          <w:rtl w:val="true"/>
          <w:lang w:bidi="fa-IR"/>
        </w:rPr>
        <w:t>من غیر مشقة فلا یجوز غیره فإذا تعذر ذلک جاز ان یمسح فوق الحناء انتهی ثم</w:t>
      </w:r>
    </w:p>
    <w:p>
      <w:pPr>
        <w:pStyle w:val="BookText"/>
        <w:rPr/>
      </w:pPr>
      <w:r>
        <w:rPr>
          <w:rFonts w:ascii="IRNazanin" w:hAnsi="IRNazanin" w:eastAsia="IRNazanin"/>
          <w:color w:val="111111"/>
          <w:sz w:val="28"/>
          <w:sz w:val="28"/>
          <w:szCs w:val="28"/>
          <w:rtl w:val="true"/>
          <w:lang w:bidi="fa-IR"/>
        </w:rPr>
        <w:t>استشهد بروایة محمد بن مسلم</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عن ابن أبی عمیر عن حماد بن عثمان عن</w:t>
      </w:r>
    </w:p>
    <w:p>
      <w:pPr>
        <w:pStyle w:val="BookText"/>
        <w:rPr/>
      </w:pPr>
      <w:r>
        <w:rPr>
          <w:rFonts w:ascii="IRNazanin" w:hAnsi="IRNazanin" w:eastAsia="IRNazanin"/>
          <w:color w:val="111111"/>
          <w:sz w:val="28"/>
          <w:sz w:val="28"/>
          <w:szCs w:val="28"/>
          <w:rtl w:val="true"/>
          <w:lang w:bidi="fa-IR"/>
        </w:rPr>
        <w:t xml:space="preserve">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یحلق رأسه ثم یطلیه بالحناء</w:t>
      </w:r>
    </w:p>
    <w:p>
      <w:pPr>
        <w:pStyle w:val="BookText"/>
        <w:rPr/>
      </w:pPr>
      <w:r>
        <w:rPr>
          <w:rFonts w:ascii="IRNazanin" w:hAnsi="IRNazanin" w:eastAsia="IRNazanin"/>
          <w:color w:val="111111"/>
          <w:sz w:val="28"/>
          <w:sz w:val="28"/>
          <w:szCs w:val="28"/>
          <w:rtl w:val="true"/>
          <w:lang w:bidi="fa-IR"/>
        </w:rPr>
        <w:t xml:space="preserve">ویتوضأ </w:t>
      </w:r>
      <w:r>
        <w:rPr>
          <w:rStyle w:val="FootnoteAnchor"/>
          <w:rtl w:val="true"/>
        </w:rPr>
        <w:footnoteReference w:id="515"/>
      </w:r>
      <w:r>
        <w:rPr>
          <w:rFonts w:ascii="IRNazanin" w:hAnsi="IRNazanin" w:eastAsia="IRNazanin"/>
          <w:color w:val="111111"/>
          <w:sz w:val="28"/>
          <w:sz w:val="28"/>
          <w:szCs w:val="28"/>
          <w:rtl w:val="true"/>
          <w:lang w:bidi="fa-IR"/>
        </w:rPr>
        <w:t>للصلاة فقال لا بأس بان یمسح رأسه والحناء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سألته عن المرأة هل یصلح لها ان تمسح علی الخمار قال لا یصلح حتی تمسح علی</w:t>
      </w:r>
    </w:p>
    <w:p>
      <w:pPr>
        <w:pStyle w:val="BookText"/>
        <w:rPr/>
      </w:pPr>
      <w:r>
        <w:rPr>
          <w:rFonts w:ascii="IRNazanin" w:hAnsi="IRNazanin" w:eastAsia="IRNazanin"/>
          <w:color w:val="111111"/>
          <w:sz w:val="28"/>
          <w:sz w:val="28"/>
          <w:szCs w:val="28"/>
          <w:rtl w:val="true"/>
          <w:lang w:bidi="fa-IR"/>
        </w:rPr>
        <w:t>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الوضوء ومرسلة الکلینی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وجمیع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وکثیر من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 ما یدل بظاهره علی وجوب المسح علی بشرة الرأس الا ان</w:t>
      </w:r>
    </w:p>
    <w:p>
      <w:pPr>
        <w:pStyle w:val="BookText"/>
        <w:rPr/>
      </w:pPr>
      <w:r>
        <w:rPr>
          <w:rFonts w:ascii="IRNazanin" w:hAnsi="IRNazanin" w:eastAsia="IRNazanin"/>
          <w:color w:val="111111"/>
          <w:sz w:val="28"/>
          <w:sz w:val="28"/>
          <w:szCs w:val="28"/>
          <w:rtl w:val="true"/>
          <w:lang w:bidi="fa-IR"/>
        </w:rPr>
        <w:t xml:space="preserve">یدعی بان شعر الرأس لیس بخارج منه عرفا وفی روایة ابن طاوس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من أبواب المقدمات والمسح علی الرأس والقدمین إلی الکعبین لا علی</w:t>
      </w:r>
    </w:p>
    <w:p>
      <w:pPr>
        <w:pStyle w:val="BookText"/>
        <w:rPr/>
      </w:pPr>
      <w:r>
        <w:rPr>
          <w:rFonts w:ascii="IRNazanin" w:hAnsi="IRNazanin" w:eastAsia="IRNazanin"/>
          <w:color w:val="111111"/>
          <w:sz w:val="28"/>
          <w:sz w:val="28"/>
          <w:szCs w:val="28"/>
          <w:rtl w:val="true"/>
          <w:lang w:bidi="fa-IR"/>
        </w:rPr>
        <w:t>خف ولا علی خمار ولا علی عمامة وفی أحادیث الباب المتقدم ما بظاهره یدل علی</w:t>
      </w:r>
    </w:p>
    <w:p>
      <w:pPr>
        <w:pStyle w:val="BookText"/>
        <w:rPr/>
      </w:pPr>
      <w:r>
        <w:rPr>
          <w:rFonts w:ascii="IRNazanin" w:hAnsi="IRNazanin" w:eastAsia="IRNazanin"/>
          <w:color w:val="111111"/>
          <w:sz w:val="28"/>
          <w:sz w:val="28"/>
          <w:szCs w:val="28"/>
          <w:rtl w:val="true"/>
          <w:lang w:bidi="fa-IR"/>
        </w:rPr>
        <w:t xml:space="preserve">وجوب المسح علی البشرة وعدم جوازه علی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یستفاد من جمیع</w:t>
      </w:r>
    </w:p>
    <w:p>
      <w:pPr>
        <w:pStyle w:val="BookText"/>
        <w:rPr/>
      </w:pPr>
      <w:r>
        <w:rPr>
          <w:rFonts w:ascii="IRNazanin" w:hAnsi="IRNazanin" w:eastAsia="IRNazanin"/>
          <w:color w:val="111111"/>
          <w:sz w:val="28"/>
          <w:sz w:val="28"/>
          <w:szCs w:val="28"/>
          <w:rtl w:val="true"/>
          <w:lang w:bidi="fa-IR"/>
        </w:rPr>
        <w:t>ما ورد من النهی عن المسح علی العمامة والخمار والحناء جواز المسح علی الشعر</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المسح ببلة الوضوء 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الترتیب 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الوضوء فصلی ما یدل علیه وفی روایة</w:t>
      </w:r>
    </w:p>
    <w:p>
      <w:pPr>
        <w:pStyle w:val="BookText"/>
        <w:rPr/>
      </w:pPr>
      <w:r>
        <w:rPr>
          <w:rFonts w:ascii="IRNazanin" w:hAnsi="IRNazanin" w:eastAsia="IRNazanin"/>
          <w:color w:val="111111"/>
          <w:sz w:val="28"/>
          <w:sz w:val="28"/>
          <w:szCs w:val="28"/>
          <w:rtl w:val="true"/>
          <w:lang w:bidi="fa-IR"/>
        </w:rPr>
        <w:t xml:space="preserve">ابن ثوبان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المسح علی الخفین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w:t>
      </w:r>
    </w:p>
    <w:p>
      <w:pPr>
        <w:pStyle w:val="BookText"/>
        <w:rPr/>
      </w:pPr>
      <w:r>
        <w:rPr>
          <w:rFonts w:ascii="IRNazanin" w:hAnsi="IRNazanin" w:eastAsia="IRNazanin"/>
          <w:color w:val="111111"/>
          <w:sz w:val="28"/>
          <w:sz w:val="28"/>
          <w:szCs w:val="28"/>
          <w:rtl w:val="true"/>
          <w:lang w:bidi="fa-IR"/>
        </w:rPr>
        <w:t xml:space="preserve">الخفین والخمار 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 عن المسح علی الخفین</w:t>
      </w:r>
    </w:p>
    <w:p>
      <w:pPr>
        <w:pStyle w:val="BookText"/>
        <w:rPr/>
      </w:pPr>
      <w:r>
        <w:rPr>
          <w:rFonts w:ascii="IRNazanin" w:hAnsi="IRNazanin" w:eastAsia="IRNazanin"/>
          <w:color w:val="111111"/>
          <w:sz w:val="28"/>
          <w:sz w:val="28"/>
          <w:szCs w:val="28"/>
          <w:rtl w:val="true"/>
          <w:lang w:bidi="fa-IR"/>
        </w:rPr>
        <w:t xml:space="preserve">والعمامة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الکتاب الخفین وقال لا تمسح علی 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یخفی ان</w:t>
      </w:r>
    </w:p>
    <w:p>
      <w:pPr>
        <w:pStyle w:val="BookText"/>
        <w:rPr/>
      </w:pPr>
      <w:r>
        <w:rPr>
          <w:rFonts w:ascii="IRNazanin" w:hAnsi="IRNazanin" w:eastAsia="IRNazanin"/>
          <w:color w:val="111111"/>
          <w:sz w:val="28"/>
          <w:sz w:val="28"/>
          <w:szCs w:val="28"/>
          <w:rtl w:val="true"/>
          <w:lang w:bidi="fa-IR"/>
        </w:rPr>
        <w:t>الحدیث یدل علی عدم جواز المسح علی العمامة أیضا وإن لم یصرح به لان الکتاب</w:t>
      </w:r>
    </w:p>
    <w:p>
      <w:pPr>
        <w:pStyle w:val="BookText"/>
        <w:rPr/>
      </w:pPr>
      <w:r>
        <w:rPr>
          <w:rFonts w:ascii="IRNazanin" w:hAnsi="IRNazanin" w:eastAsia="IRNazanin"/>
          <w:color w:val="111111"/>
          <w:sz w:val="28"/>
          <w:sz w:val="28"/>
          <w:szCs w:val="28"/>
          <w:rtl w:val="true"/>
          <w:lang w:bidi="fa-IR"/>
        </w:rPr>
        <w:t>سبق الخفین والعمامة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 عن المسح علی</w:t>
      </w:r>
    </w:p>
    <w:p>
      <w:pPr>
        <w:pStyle w:val="BookText"/>
        <w:rPr/>
      </w:pPr>
      <w:r>
        <w:rPr>
          <w:rFonts w:ascii="IRNazanin" w:hAnsi="IRNazanin" w:eastAsia="IRNazanin"/>
          <w:color w:val="111111"/>
          <w:sz w:val="28"/>
          <w:sz w:val="28"/>
          <w:szCs w:val="28"/>
          <w:rtl w:val="true"/>
          <w:lang w:bidi="fa-IR"/>
        </w:rPr>
        <w:t xml:space="preserve">الخفین وعلی العمامة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تمسح علیهما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المسح علی العمامة</w:t>
      </w:r>
      <w:bookmarkStart w:id="318" w:name="pg12401_155468"/>
    </w:p>
    <w:p>
      <w:pPr>
        <w:pStyle w:val="BookText"/>
        <w:rPr/>
      </w:pPr>
      <w:bookmarkEnd w:id="318"/>
      <w:r>
        <w:rPr>
          <w:rFonts w:ascii="IRNazanin" w:hAnsi="IRNazanin" w:eastAsia="IRNazanin"/>
          <w:color w:val="111111"/>
          <w:sz w:val="28"/>
          <w:sz w:val="28"/>
          <w:szCs w:val="28"/>
          <w:rtl w:val="true"/>
          <w:lang w:bidi="fa-IR"/>
        </w:rPr>
        <w:t xml:space="preserve">والخمار والقلنسوة وفی الرضوی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تمسح علی عمامة ولا علی</w:t>
      </w:r>
    </w:p>
    <w:p>
      <w:pPr>
        <w:pStyle w:val="BookText"/>
        <w:rPr/>
      </w:pPr>
      <w:r>
        <w:rPr>
          <w:rFonts w:ascii="Amiri" w:hAnsi="Amiri" w:eastAsia="Amiri" w:cs="Amiri"/>
          <w:color w:val="111111"/>
          <w:sz w:val="28"/>
          <w:sz w:val="28"/>
          <w:szCs w:val="28"/>
          <w:rtl w:val="true"/>
          <w:lang w:bidi="ar-SA"/>
        </w:rPr>
        <w:t>قلنسوة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علی خفیه وعلی عمامته</w:t>
      </w:r>
    </w:p>
    <w:p>
      <w:pPr>
        <w:pStyle w:val="BookText"/>
        <w:rPr/>
      </w:pPr>
      <w:r>
        <w:rPr>
          <w:rFonts w:ascii="IRNazanin" w:hAnsi="IRNazanin" w:eastAsia="IRNazanin"/>
          <w:color w:val="111111"/>
          <w:sz w:val="28"/>
          <w:sz w:val="28"/>
          <w:szCs w:val="28"/>
          <w:rtl w:val="true"/>
          <w:lang w:bidi="fa-IR"/>
        </w:rPr>
        <w:t xml:space="preserve">وقال هذا وضوء من لم یحدث وفی کثیر من أحادیث با 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الجبائر</w:t>
      </w:r>
    </w:p>
    <w:p>
      <w:pPr>
        <w:pStyle w:val="BookText"/>
        <w:rPr/>
      </w:pPr>
      <w:r>
        <w:rPr>
          <w:rFonts w:ascii="IRNazanin" w:hAnsi="IRNazanin" w:eastAsia="IRNazanin"/>
          <w:color w:val="111111"/>
          <w:sz w:val="28"/>
          <w:sz w:val="28"/>
          <w:szCs w:val="28"/>
          <w:rtl w:val="true"/>
          <w:lang w:bidi="fa-IR"/>
        </w:rPr>
        <w:t>والقرحة ما یدل علی جواز المسح علی غیر الرأس والشعر عند الضرورة وفی بعض</w:t>
      </w:r>
    </w:p>
    <w:p>
      <w:pPr>
        <w:pStyle w:val="BookText"/>
        <w:rPr/>
      </w:pPr>
      <w:r>
        <w:rPr>
          <w:rFonts w:ascii="IRNazanin" w:hAnsi="IRNazanin" w:eastAsia="IRNazanin"/>
          <w:color w:val="111111"/>
          <w:sz w:val="28"/>
          <w:sz w:val="28"/>
          <w:szCs w:val="28"/>
          <w:rtl w:val="true"/>
          <w:lang w:bidi="fa-IR"/>
        </w:rPr>
        <w:t>أحادیث باب جواز صلاة المختضب من أبواب لباس المصلی ما یدل علی عدم</w:t>
      </w:r>
    </w:p>
    <w:p>
      <w:pPr>
        <w:pStyle w:val="BookText"/>
        <w:rPr/>
      </w:pPr>
      <w:r>
        <w:rPr>
          <w:rFonts w:ascii="IRNazanin" w:hAnsi="IRNazanin" w:eastAsia="IRNazanin"/>
          <w:color w:val="111111"/>
          <w:sz w:val="28"/>
          <w:sz w:val="28"/>
          <w:szCs w:val="28"/>
          <w:rtl w:val="true"/>
          <w:lang w:bidi="fa-IR"/>
        </w:rPr>
        <w:t>جواز المسح فوق الحناء</w:t>
      </w:r>
    </w:p>
    <w:p>
      <w:pPr>
        <w:pStyle w:val="Heading4"/>
        <w:numPr>
          <w:ilvl w:val="3"/>
          <w:numId w:val="1"/>
        </w:numPr>
        <w:rPr/>
      </w:pPr>
      <w:bookmarkStart w:id="319" w:name="__RefHeading___Toc9719327_417432637"/>
      <w:bookmarkStart w:id="320" w:name="_Toc112"/>
      <w:bookmarkEnd w:id="319"/>
      <w:r>
        <w:rPr>
          <w:rtl w:val="true"/>
        </w:rPr>
        <w:t>(</w:t>
      </w:r>
      <w:r>
        <w:rPr/>
        <w:t>23</w:t>
      </w:r>
      <w:r>
        <w:rPr>
          <w:rtl w:val="true"/>
        </w:rPr>
        <w:t xml:space="preserve">) </w:t>
      </w:r>
      <w:r>
        <w:rPr>
          <w:rtl w:val="true"/>
        </w:rPr>
        <w:t>باب وجوب مسح الرجلین فی الوضوء وعدم اجزاء غسلهما إلا تقیة و</w:t>
      </w:r>
      <w:r>
        <w:rPr>
          <w:rtl w:val="true"/>
        </w:rPr>
        <w:t>...</w:t>
      </w:r>
      <w:bookmarkEnd w:id="320"/>
    </w:p>
    <w:p>
      <w:pPr>
        <w:pStyle w:val="BookText"/>
        <w:rPr/>
      </w:pPr>
      <w:r>
        <w:rPr>
          <w:rFonts w:ascii="IRNazanin" w:hAnsi="IRNazanin" w:eastAsia="IRNazanin"/>
          <w:color w:val="111111"/>
          <w:sz w:val="28"/>
          <w:sz w:val="28"/>
          <w:szCs w:val="28"/>
          <w:rtl w:val="true"/>
          <w:lang w:bidi="fa-IR"/>
        </w:rPr>
        <w:t>باب وجوب مسح الرجلین فی الوضوء وعدم اجزاء غسلهما إلا تقیة وجواز ادخال الید من تحت الخف</w:t>
      </w:r>
    </w:p>
    <w:p>
      <w:pPr>
        <w:pStyle w:val="BookText"/>
        <w:rPr/>
      </w:pPr>
      <w:r>
        <w:rPr>
          <w:rFonts w:ascii="IRNazanin" w:hAnsi="IRNazanin" w:eastAsia="IRNazanin"/>
          <w:color w:val="111111"/>
          <w:sz w:val="28"/>
          <w:sz w:val="28"/>
          <w:szCs w:val="28"/>
          <w:rtl w:val="true"/>
          <w:lang w:bidi="fa-IR"/>
        </w:rPr>
        <w:t>إذا أمکن لیمسح ظهر قدمیه</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عن </w:t>
      </w:r>
      <w:r>
        <w:rPr>
          <w:rStyle w:val="FootnoteAnchor"/>
          <w:rtl w:val="true"/>
        </w:rPr>
        <w:footnoteReference w:id="516"/>
      </w:r>
      <w:r>
        <w:rPr>
          <w:rFonts w:ascii="IRNazanin" w:hAnsi="IRNazanin" w:eastAsia="IRNazanin"/>
          <w:color w:val="111111"/>
          <w:sz w:val="28"/>
          <w:sz w:val="28"/>
          <w:szCs w:val="28"/>
          <w:rtl w:val="true"/>
          <w:lang w:bidi="fa-IR"/>
        </w:rPr>
        <w:t>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w:t>
      </w:r>
    </w:p>
    <w:p>
      <w:pPr>
        <w:pStyle w:val="BookText"/>
        <w:rPr/>
      </w:pPr>
      <w:r>
        <w:rPr>
          <w:rFonts w:ascii="IRNazanin" w:hAnsi="IRNazanin" w:eastAsia="IRNazanin"/>
          <w:color w:val="111111"/>
          <w:sz w:val="28"/>
          <w:sz w:val="28"/>
          <w:szCs w:val="28"/>
          <w:rtl w:val="true"/>
          <w:lang w:bidi="fa-IR"/>
        </w:rPr>
        <w:t>بن الحسن الصفار عن محمد بن الحسین ابن أبی الخطاب عن الحکم بن مسکین عن</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الرجل</w:t>
      </w:r>
    </w:p>
    <w:p>
      <w:pPr>
        <w:pStyle w:val="BookText"/>
        <w:rPr/>
      </w:pPr>
      <w:r>
        <w:rPr>
          <w:rFonts w:ascii="IRNazanin" w:hAnsi="IRNazanin" w:eastAsia="IRNazanin"/>
          <w:color w:val="111111"/>
          <w:sz w:val="28"/>
          <w:sz w:val="28"/>
          <w:szCs w:val="28"/>
          <w:rtl w:val="true"/>
          <w:lang w:bidi="fa-IR"/>
        </w:rPr>
        <w:t xml:space="preserve">ستون وسبعون سنة ما قبل الله منه صلاة قلت وکیف ذاک </w:t>
      </w:r>
      <w:r>
        <w:rPr>
          <w:rStyle w:val="FootnoteAnchor"/>
          <w:rtl w:val="true"/>
        </w:rPr>
        <w:footnoteReference w:id="517"/>
      </w:r>
      <w:r>
        <w:rPr>
          <w:rFonts w:ascii="IRNazanin" w:hAnsi="IRNazanin" w:eastAsia="IRNazanin"/>
          <w:color w:val="111111"/>
          <w:sz w:val="28"/>
          <w:sz w:val="28"/>
          <w:szCs w:val="28"/>
          <w:rtl w:val="true"/>
          <w:lang w:bidi="fa-IR"/>
        </w:rPr>
        <w:t>قال لأنه یغسل ما امر</w:t>
      </w:r>
    </w:p>
    <w:p>
      <w:pPr>
        <w:pStyle w:val="BookText"/>
        <w:rPr/>
      </w:pPr>
      <w:r>
        <w:rPr>
          <w:rFonts w:ascii="IRNazanin" w:hAnsi="IRNazanin" w:eastAsia="IRNazanin"/>
          <w:color w:val="111111"/>
          <w:sz w:val="28"/>
          <w:sz w:val="28"/>
          <w:szCs w:val="28"/>
          <w:rtl w:val="true"/>
          <w:lang w:bidi="fa-IR"/>
        </w:rPr>
        <w:t xml:space="preserve">الله عز وجل بمسحه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لیعبد الله أربعین سنة وما</w:t>
      </w:r>
    </w:p>
    <w:p>
      <w:pPr>
        <w:pStyle w:val="BookText"/>
        <w:rPr/>
      </w:pPr>
      <w:r>
        <w:rPr>
          <w:rFonts w:ascii="IRNazanin" w:hAnsi="IRNazanin" w:eastAsia="IRNazanin"/>
          <w:color w:val="111111"/>
          <w:sz w:val="28"/>
          <w:sz w:val="28"/>
          <w:szCs w:val="28"/>
          <w:rtl w:val="true"/>
          <w:lang w:bidi="fa-IR"/>
        </w:rPr>
        <w:t>یطیعه فی الوضوء لأنه یغسل ما امر الله عز وجل بمسحه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حماد یب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أیده الله عن أحمد بن محمد عن أبیه عن الحسین بن الحسن بن ابان عن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ابن سعید عن حماد عن حریز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توضأت فجعلت مسح</w:t>
      </w:r>
    </w:p>
    <w:p>
      <w:pPr>
        <w:pStyle w:val="BookText"/>
        <w:rPr/>
      </w:pPr>
      <w:r>
        <w:rPr>
          <w:rFonts w:ascii="IRNazanin" w:hAnsi="IRNazanin" w:eastAsia="IRNazanin"/>
          <w:color w:val="111111"/>
          <w:sz w:val="28"/>
          <w:sz w:val="28"/>
          <w:szCs w:val="28"/>
          <w:rtl w:val="true"/>
          <w:lang w:bidi="fa-IR"/>
        </w:rPr>
        <w:t xml:space="preserve">الرجلین </w:t>
      </w:r>
      <w:r>
        <w:rPr>
          <w:rStyle w:val="FootnoteAnchor"/>
          <w:rtl w:val="true"/>
        </w:rPr>
        <w:footnoteReference w:id="518"/>
      </w:r>
      <w:r>
        <w:rPr>
          <w:rFonts w:ascii="IRNazanin" w:hAnsi="IRNazanin" w:eastAsia="IRNazanin"/>
          <w:color w:val="111111"/>
          <w:sz w:val="28"/>
          <w:sz w:val="28"/>
          <w:szCs w:val="28"/>
          <w:rtl w:val="true"/>
          <w:lang w:bidi="fa-IR"/>
        </w:rPr>
        <w:t xml:space="preserve">غسلا ثم أضمرت ان ذلک هو المفترض </w:t>
      </w:r>
      <w:r>
        <w:rPr>
          <w:rStyle w:val="FootnoteAnchor"/>
          <w:rtl w:val="true"/>
        </w:rPr>
        <w:footnoteReference w:id="519"/>
      </w:r>
      <w:r>
        <w:rPr>
          <w:rFonts w:ascii="IRNazanin" w:hAnsi="IRNazanin" w:eastAsia="IRNazanin"/>
          <w:color w:val="111111"/>
          <w:sz w:val="28"/>
          <w:sz w:val="28"/>
          <w:szCs w:val="28"/>
          <w:rtl w:val="true"/>
          <w:lang w:bidi="fa-IR"/>
        </w:rPr>
        <w:t>لم یکن ذلک بوضوء</w:t>
      </w:r>
    </w:p>
    <w:p>
      <w:pPr>
        <w:pStyle w:val="BookText"/>
        <w:rPr/>
      </w:pPr>
      <w:r>
        <w:rPr>
          <w:rFonts w:ascii="IRNazanin" w:hAnsi="IRNazanin" w:eastAsia="IRNazanin"/>
          <w:color w:val="111111"/>
          <w:sz w:val="28"/>
          <w:sz w:val="28"/>
          <w:szCs w:val="28"/>
          <w:rtl w:val="true"/>
          <w:lang w:bidi="fa-IR"/>
        </w:rPr>
        <w:t xml:space="preserve">ثم قال ابدء بالمسح علی الرجلین فان بدا لک غسل فغسلته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w:t>
      </w:r>
    </w:p>
    <w:p>
      <w:pPr>
        <w:pStyle w:val="BookText"/>
        <w:rPr/>
      </w:pPr>
      <w:r>
        <w:rPr>
          <w:rFonts w:ascii="IRNazanin" w:hAnsi="IRNazanin" w:eastAsia="IRNazanin"/>
          <w:color w:val="111111"/>
          <w:sz w:val="28"/>
          <w:sz w:val="28"/>
          <w:szCs w:val="28"/>
          <w:rtl w:val="true"/>
          <w:lang w:bidi="fa-IR"/>
        </w:rPr>
        <w:t>بعده لیکون آخر ذلک المفترض</w:t>
      </w:r>
      <w:r>
        <w:rPr>
          <w:rStyle w:val="FootnoteAnchor"/>
          <w:rtl w:val="true"/>
        </w:rPr>
        <w:footnoteReference w:id="520"/>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 xml:space="preserve">بن الحسن صا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 بن</w:t>
      </w:r>
    </w:p>
    <w:p>
      <w:pPr>
        <w:pStyle w:val="BookText"/>
        <w:rPr/>
      </w:pPr>
      <w:r>
        <w:rPr>
          <w:rFonts w:ascii="IRNazanin" w:hAnsi="IRNazanin" w:eastAsia="IRNazanin"/>
          <w:color w:val="111111"/>
          <w:sz w:val="28"/>
          <w:sz w:val="28"/>
          <w:szCs w:val="28"/>
          <w:rtl w:val="true"/>
          <w:lang w:bidi="fa-IR"/>
        </w:rPr>
        <w:t xml:space="preserve">الحسن بن ابان ومحمد بن یحیی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جمیعا عن</w:t>
      </w:r>
    </w:p>
    <w:p>
      <w:pPr>
        <w:pStyle w:val="BookText"/>
        <w:rPr/>
      </w:pPr>
      <w:r>
        <w:rPr>
          <w:rFonts w:ascii="IRNazanin" w:hAnsi="IRNazanin" w:eastAsia="IRNazanin"/>
          <w:color w:val="111111"/>
          <w:sz w:val="28"/>
          <w:sz w:val="28"/>
          <w:szCs w:val="28"/>
          <w:rtl w:val="true"/>
          <w:lang w:bidi="fa-IR"/>
        </w:rPr>
        <w:t xml:space="preserve">الحسین بن سعید عن فضالة عن حماد بن عثمان عن سالم وغالب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هذیل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علی الرجلین فقال هو الذی نزل</w:t>
      </w:r>
    </w:p>
    <w:p>
      <w:pPr>
        <w:pStyle w:val="BookText"/>
        <w:rPr/>
      </w:pPr>
      <w:r>
        <w:rPr>
          <w:rFonts w:ascii="IRNazanin" w:hAnsi="IRNazanin" w:eastAsia="IRNazanin"/>
          <w:color w:val="111111"/>
          <w:sz w:val="28"/>
          <w:sz w:val="28"/>
          <w:szCs w:val="28"/>
          <w:rtl w:val="true"/>
          <w:lang w:bidi="fa-IR"/>
        </w:rPr>
        <w:t xml:space="preserve">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 عن</w:t>
      </w:r>
    </w:p>
    <w:p>
      <w:pPr>
        <w:pStyle w:val="BookText"/>
        <w:rPr/>
      </w:pPr>
      <w:r>
        <w:rPr>
          <w:rFonts w:ascii="IRNazanin" w:hAnsi="IRNazanin" w:eastAsia="IRNazanin"/>
          <w:color w:val="111111"/>
          <w:sz w:val="28"/>
          <w:sz w:val="28"/>
          <w:szCs w:val="28"/>
          <w:rtl w:val="true"/>
          <w:lang w:bidi="fa-IR"/>
        </w:rPr>
        <w:t>أبیه عن أحمد بن إدریس وسعد بن عبد الله عن محمد بن أحمد بن یحیی عن أبی عبد الله</w:t>
      </w:r>
    </w:p>
    <w:p>
      <w:pPr>
        <w:pStyle w:val="BookText"/>
        <w:rPr/>
      </w:pPr>
      <w:r>
        <w:rPr>
          <w:rFonts w:ascii="IRNazanin" w:hAnsi="IRNazanin" w:eastAsia="IRNazanin"/>
          <w:color w:val="111111"/>
          <w:sz w:val="28"/>
          <w:sz w:val="28"/>
          <w:szCs w:val="28"/>
          <w:rtl w:val="true"/>
          <w:lang w:bidi="fa-IR"/>
        </w:rPr>
        <w:t xml:space="preserve">عن حماد عن محمد بن النعمان عن غالب بن الهذیل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w:t>
      </w:r>
    </w:p>
    <w:p>
      <w:pPr>
        <w:pStyle w:val="BookText"/>
        <w:rPr/>
      </w:pPr>
      <w:r>
        <w:rPr>
          <w:rFonts w:ascii="IRNazanin" w:hAnsi="IRNazanin" w:eastAsia="IRNazanin"/>
          <w:color w:val="111111"/>
          <w:sz w:val="28"/>
          <w:sz w:val="28"/>
          <w:szCs w:val="28"/>
          <w:rtl w:val="true"/>
          <w:lang w:bidi="fa-IR"/>
        </w:rPr>
        <w:t>الله عز وجل فامسحوا برؤسکم وأرجلکم إلی الکعبین علی الخفض هی أم علی</w:t>
      </w:r>
    </w:p>
    <w:p>
      <w:pPr>
        <w:pStyle w:val="BookText"/>
        <w:rPr/>
      </w:pPr>
      <w:r>
        <w:rPr>
          <w:rFonts w:ascii="IRNazanin" w:hAnsi="IRNazanin" w:eastAsia="IRNazanin"/>
          <w:color w:val="111111"/>
          <w:sz w:val="28"/>
          <w:sz w:val="28"/>
          <w:szCs w:val="28"/>
          <w:rtl w:val="true"/>
          <w:lang w:bidi="fa-IR"/>
        </w:rPr>
        <w:t xml:space="preserve">النصب قال بل هی علی الخفض 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غالب بن الهذیل</w:t>
      </w:r>
    </w:p>
    <w:p>
      <w:pPr>
        <w:pStyle w:val="BookText"/>
        <w:rPr/>
      </w:pPr>
      <w:r>
        <w:rPr>
          <w:rFonts w:ascii="IRNazanin" w:hAnsi="IRNazanin" w:eastAsia="IRNazanin"/>
          <w:color w:val="111111"/>
          <w:sz w:val="28"/>
          <w:sz w:val="28"/>
          <w:szCs w:val="28"/>
          <w:rtl w:val="true"/>
          <w:lang w:bidi="fa-IR"/>
        </w:rPr>
        <w:t>مثله الا ان فیه بدل النصب الرفع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قال سئلت ابا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p>
    <w:p>
      <w:pPr>
        <w:pStyle w:val="BookText"/>
        <w:rPr/>
      </w:pPr>
      <w:r>
        <w:rPr>
          <w:rFonts w:ascii="IRNazanin" w:hAnsi="IRNazanin" w:eastAsia="IRNazanin"/>
          <w:color w:val="111111"/>
          <w:sz w:val="28"/>
          <w:sz w:val="28"/>
          <w:szCs w:val="28"/>
          <w:rtl w:val="true"/>
          <w:lang w:bidi="fa-IR"/>
        </w:rPr>
        <w:t>عز وجل فاغسلوا وجوهکم وأیدیکم إلی المرافق وامسحوا برؤسکم وأرجلکم إلی</w:t>
      </w:r>
    </w:p>
    <w:p>
      <w:pPr>
        <w:pStyle w:val="BookText"/>
        <w:rPr/>
      </w:pPr>
      <w:r>
        <w:rPr>
          <w:rFonts w:ascii="IRNazanin" w:hAnsi="IRNazanin" w:eastAsia="IRNazanin"/>
          <w:color w:val="111111"/>
          <w:sz w:val="28"/>
          <w:sz w:val="28"/>
          <w:szCs w:val="28"/>
          <w:rtl w:val="true"/>
          <w:lang w:bidi="fa-IR"/>
        </w:rPr>
        <w:t xml:space="preserve">الکعبین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سئل رجل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 سیکفیک أو کفتک سورة</w:t>
      </w:r>
    </w:p>
    <w:p>
      <w:pPr>
        <w:pStyle w:val="BookText"/>
        <w:rPr/>
      </w:pPr>
      <w:r>
        <w:rPr>
          <w:rFonts w:ascii="IRNazanin" w:hAnsi="IRNazanin" w:eastAsia="IRNazanin"/>
          <w:color w:val="111111"/>
          <w:sz w:val="28"/>
          <w:sz w:val="28"/>
          <w:szCs w:val="28"/>
          <w:rtl w:val="true"/>
          <w:lang w:bidi="fa-IR"/>
        </w:rPr>
        <w:t>المائدة یعنی المسح علی الرأس والرجلین قلت فإنه قال اغسلوا أیدیکم إلی المرافق</w:t>
      </w:r>
    </w:p>
    <w:p>
      <w:pPr>
        <w:pStyle w:val="BookText"/>
        <w:rPr/>
      </w:pPr>
      <w:r>
        <w:rPr>
          <w:rFonts w:ascii="IRNazanin" w:hAnsi="IRNazanin" w:eastAsia="IRNazanin"/>
          <w:color w:val="111111"/>
          <w:sz w:val="28"/>
          <w:sz w:val="28"/>
          <w:szCs w:val="28"/>
          <w:rtl w:val="true"/>
          <w:lang w:bidi="fa-IR"/>
        </w:rPr>
        <w:t>فکیف الغسل قال هکذا ان یأخذ الماء بیده الیمنی فیصبه فی الیسری ثم یفضه</w:t>
      </w:r>
    </w:p>
    <w:p>
      <w:pPr>
        <w:pStyle w:val="BookText"/>
        <w:rPr/>
      </w:pPr>
      <w:r>
        <w:rPr>
          <w:rFonts w:ascii="IRNazanin" w:hAnsi="IRNazanin" w:eastAsia="IRNazanin"/>
          <w:color w:val="111111"/>
          <w:sz w:val="28"/>
          <w:sz w:val="28"/>
          <w:szCs w:val="28"/>
          <w:rtl w:val="true"/>
          <w:lang w:bidi="fa-IR"/>
        </w:rPr>
        <w:t>علی المرفق ثم یمسح علی الکف قلت له مرة واحدة فقال کان ذلک یفعل مرتین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یرد الشعر قال إذا کان عنده آخر فعل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 وأرجلکم إلی الکعبین علی قراءة من</w:t>
      </w:r>
    </w:p>
    <w:p>
      <w:pPr>
        <w:pStyle w:val="BookText"/>
        <w:rPr/>
      </w:pPr>
      <w:r>
        <w:rPr>
          <w:rFonts w:ascii="IRNazanin" w:hAnsi="IRNazanin" w:eastAsia="IRNazanin"/>
          <w:color w:val="111111"/>
          <w:sz w:val="28"/>
          <w:sz w:val="28"/>
          <w:szCs w:val="28"/>
          <w:rtl w:val="true"/>
          <w:lang w:bidi="fa-IR"/>
        </w:rPr>
        <w:t xml:space="preserve">قرء وأرجلکم خفضا فجعل ذلک نسقا علی مسح الرأس وهی قراءة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وافقهم من قراء العامة ولذلک قال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w:t>
      </w:r>
    </w:p>
    <w:p>
      <w:pPr>
        <w:pStyle w:val="BookText"/>
        <w:rPr/>
      </w:pPr>
      <w:r>
        <w:rPr>
          <w:rFonts w:ascii="IRNazanin" w:hAnsi="IRNazanin" w:eastAsia="IRNazanin"/>
          <w:color w:val="111111"/>
          <w:sz w:val="28"/>
          <w:sz w:val="28"/>
          <w:szCs w:val="28"/>
          <w:rtl w:val="true"/>
          <w:lang w:bidi="fa-IR"/>
        </w:rPr>
        <w:t>المسح علی الرجلین فقال به نطق الکتاب وقال لما أوجب الله التیمم علی من لم یجد</w:t>
      </w:r>
    </w:p>
    <w:p>
      <w:pPr>
        <w:pStyle w:val="BookText"/>
        <w:rPr/>
      </w:pPr>
      <w:r>
        <w:rPr>
          <w:rFonts w:ascii="IRNazanin" w:hAnsi="IRNazanin" w:eastAsia="IRNazanin"/>
          <w:color w:val="111111"/>
          <w:sz w:val="28"/>
          <w:sz w:val="28"/>
          <w:szCs w:val="28"/>
          <w:rtl w:val="true"/>
          <w:lang w:bidi="fa-IR"/>
        </w:rPr>
        <w:t>الماء جعل التیمم مسحا علی عضوی الغسل وهما الوجه والیدان وأسقط عضوی</w:t>
      </w:r>
    </w:p>
    <w:p>
      <w:pPr>
        <w:pStyle w:val="BookText"/>
        <w:rPr/>
      </w:pPr>
      <w:r>
        <w:rPr>
          <w:rFonts w:ascii="IRNazanin" w:hAnsi="IRNazanin" w:eastAsia="IRNazanin"/>
          <w:color w:val="111111"/>
          <w:sz w:val="28"/>
          <w:sz w:val="28"/>
          <w:szCs w:val="28"/>
          <w:rtl w:val="true"/>
          <w:lang w:bidi="fa-IR"/>
        </w:rPr>
        <w:t xml:space="preserve">المسح وهما الرأس والرجلان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وبین ذلک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انس بن مالک انه ذکر له قول الحجاج</w:t>
      </w:r>
    </w:p>
    <w:p>
      <w:pPr>
        <w:pStyle w:val="BookText"/>
        <w:rPr/>
      </w:pPr>
      <w:r>
        <w:rPr>
          <w:rFonts w:ascii="IRNazanin" w:hAnsi="IRNazanin" w:eastAsia="IRNazanin"/>
          <w:color w:val="111111"/>
          <w:sz w:val="28"/>
          <w:sz w:val="28"/>
          <w:szCs w:val="28"/>
          <w:rtl w:val="true"/>
          <w:lang w:bidi="fa-IR"/>
        </w:rPr>
        <w:t>اغسلوا القدمین ظاهرهما وباطنهما وخللوا ما بین الأصابع فقال انس صدق الله</w:t>
      </w:r>
    </w:p>
    <w:p>
      <w:pPr>
        <w:pStyle w:val="BookText"/>
        <w:rPr/>
      </w:pPr>
      <w:r>
        <w:rPr>
          <w:rFonts w:ascii="IRNazanin" w:hAnsi="IRNazanin" w:eastAsia="IRNazanin"/>
          <w:color w:val="111111"/>
          <w:sz w:val="28"/>
          <w:sz w:val="28"/>
          <w:szCs w:val="28"/>
          <w:rtl w:val="true"/>
          <w:lang w:bidi="fa-IR"/>
        </w:rPr>
        <w:t>وکذب الحجاج وتلا الآیة فاغسلوا وجوهکم إلی آخرها</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رض عن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توضأ ومسح علی قدمیه ونعلیه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أیضا عن ابن عباس انه وصف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فمسح علی 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عنه أیضا أنه قال فی کتاب الله المسح ویأبی الناس الا</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مثل هذا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p>
    <w:p>
      <w:pPr>
        <w:pStyle w:val="BookText"/>
        <w:rPr/>
      </w:pPr>
      <w:r>
        <w:rPr>
          <w:rFonts w:ascii="IRNazanin" w:hAnsi="IRNazanin" w:eastAsia="IRNazanin"/>
          <w:color w:val="111111"/>
          <w:sz w:val="28"/>
          <w:sz w:val="28"/>
          <w:szCs w:val="28"/>
          <w:rtl w:val="true"/>
          <w:lang w:bidi="fa-IR"/>
        </w:rPr>
        <w:t xml:space="preserve">القرآن الا بالمسح کنز الفوائد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ابن عباس أیضا أنه قال غسلتان ومسحتان</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فخر المحققین قال روی عن ابن عباس</w:t>
      </w:r>
    </w:p>
    <w:p>
      <w:pPr>
        <w:pStyle w:val="BookText"/>
        <w:rPr/>
      </w:pPr>
      <w:r>
        <w:rPr>
          <w:rFonts w:ascii="IRNazanin" w:hAnsi="IRNazanin" w:eastAsia="IRNazanin"/>
          <w:color w:val="111111"/>
          <w:sz w:val="28"/>
          <w:sz w:val="28"/>
          <w:szCs w:val="28"/>
          <w:rtl w:val="true"/>
          <w:lang w:bidi="fa-IR"/>
        </w:rPr>
        <w:t xml:space="preserve">أنه قال ما أجد فی کتاب الله الا غسلین ومسحین کنز الفوائد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نحوه</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 xml:space="preserve">عن أبیه عن محمد بن یحیی عن محمد بن علی بن محبوب صا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الحسین بن عبید الله عن أحمد بن محمد عن یحیی عن أبیه عن محمد بن علی بن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همام عن أبی الحسن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وضوء الفریضة فی کتاب الله تعالی المسح والغسل فی الوضوء</w:t>
      </w:r>
    </w:p>
    <w:p>
      <w:pPr>
        <w:pStyle w:val="BookText"/>
        <w:rPr/>
      </w:pPr>
      <w:r>
        <w:rPr>
          <w:rFonts w:ascii="IRNazanin" w:hAnsi="IRNazanin" w:eastAsia="IRNazanin"/>
          <w:color w:val="111111"/>
          <w:sz w:val="28"/>
          <w:sz w:val="28"/>
          <w:szCs w:val="28"/>
          <w:rtl w:val="true"/>
          <w:lang w:bidi="fa-IR"/>
        </w:rPr>
        <w:t>للتنظیف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یقرء فامسحوا برؤسکم وأرجلکم إلی الکعبین قال أبو عبد الله جعفر بن محمد</w:t>
      </w:r>
    </w:p>
    <w:p>
      <w:pPr>
        <w:pStyle w:val="BookText"/>
        <w:rPr/>
      </w:pPr>
      <w:r>
        <w:rPr>
          <w:rFonts w:ascii="IRNazanin" w:hAnsi="IRNazanin" w:eastAsia="IRNazanin"/>
          <w:color w:val="111111"/>
          <w:sz w:val="28"/>
          <w:sz w:val="28"/>
          <w:szCs w:val="28"/>
          <w:rtl w:val="true"/>
          <w:lang w:bidi="fa-IR"/>
        </w:rPr>
        <w:t>فمن ثقل فهو غسل القدمین ومن خفف فقرء وأرجلکم فإنما هو مسح علی القدمین</w:t>
      </w:r>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الحسین بن الحسن بن ابان ومحمد</w:t>
      </w:r>
    </w:p>
    <w:p>
      <w:pPr>
        <w:pStyle w:val="BookText"/>
        <w:rPr/>
      </w:pPr>
      <w:r>
        <w:rPr>
          <w:rFonts w:ascii="IRNazanin" w:hAnsi="IRNazanin" w:eastAsia="IRNazanin"/>
          <w:color w:val="111111"/>
          <w:sz w:val="28"/>
          <w:sz w:val="28"/>
          <w:szCs w:val="28"/>
          <w:rtl w:val="true"/>
          <w:lang w:bidi="fa-IR"/>
        </w:rPr>
        <w:t xml:space="preserve">بن یحیی عن أحمد </w:t>
      </w:r>
      <w:r>
        <w:rPr>
          <w:rStyle w:val="FootnoteAnchor"/>
          <w:rtl w:val="true"/>
        </w:rPr>
        <w:footnoteReference w:id="521"/>
      </w:r>
      <w:r>
        <w:rPr>
          <w:rFonts w:ascii="IRNazanin" w:hAnsi="IRNazanin" w:eastAsia="IRNazanin"/>
          <w:color w:val="111111"/>
          <w:sz w:val="28"/>
          <w:sz w:val="28"/>
          <w:szCs w:val="28"/>
          <w:rtl w:val="true"/>
          <w:lang w:bidi="fa-IR"/>
        </w:rPr>
        <w:t>بن محمد جمیعا عن الحسین ابن سعید عن صفوان عن</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المسح علی</w:t>
      </w:r>
    </w:p>
    <w:p>
      <w:pPr>
        <w:pStyle w:val="BookText"/>
        <w:rPr/>
      </w:pPr>
      <w:r>
        <w:rPr>
          <w:rFonts w:ascii="IRNazanin" w:hAnsi="IRNazanin" w:eastAsia="IRNazanin"/>
          <w:color w:val="111111"/>
          <w:sz w:val="28"/>
          <w:sz w:val="28"/>
          <w:szCs w:val="28"/>
          <w:rtl w:val="true"/>
          <w:lang w:bidi="fa-IR"/>
        </w:rPr>
        <w:t>الرجلین فقال لا بأس</w:t>
      </w:r>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علی</w:t>
      </w:r>
    </w:p>
    <w:p>
      <w:pPr>
        <w:pStyle w:val="BookText"/>
        <w:rPr/>
      </w:pPr>
      <w:r>
        <w:rPr>
          <w:rFonts w:ascii="IRNazanin" w:hAnsi="IRNazanin" w:eastAsia="IRNazanin"/>
          <w:color w:val="111111"/>
          <w:sz w:val="28"/>
          <w:sz w:val="28"/>
          <w:szCs w:val="28"/>
          <w:rtl w:val="true"/>
          <w:lang w:bidi="fa-IR"/>
        </w:rPr>
        <w:t xml:space="preserve">بن إسماعیل عن علی بن النعمان عن القاسم بن محمد عن جعفر بن سلیمان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قال سئلت ابا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523"/>
      </w:r>
      <w:r>
        <w:rPr>
          <w:rFonts w:ascii="IRNazanin" w:hAnsi="IRNazanin" w:eastAsia="IRNazanin"/>
          <w:color w:val="111111"/>
          <w:sz w:val="28"/>
          <w:sz w:val="28"/>
          <w:szCs w:val="28"/>
          <w:rtl w:val="true"/>
          <w:lang w:bidi="fa-IR"/>
        </w:rPr>
        <w:t>جعلت فداک یکون خف</w:t>
      </w:r>
    </w:p>
    <w:p>
      <w:pPr>
        <w:pStyle w:val="BookText"/>
        <w:rPr/>
      </w:pPr>
      <w:r>
        <w:rPr>
          <w:rFonts w:ascii="IRNazanin" w:hAnsi="IRNazanin" w:eastAsia="IRNazanin"/>
          <w:color w:val="111111"/>
          <w:sz w:val="28"/>
          <w:sz w:val="28"/>
          <w:szCs w:val="28"/>
          <w:rtl w:val="true"/>
          <w:lang w:bidi="fa-IR"/>
        </w:rPr>
        <w:t xml:space="preserve">الرجل مخرقا فیدخل یده فیمسح ظهر 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نعم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w:t>
      </w:r>
    </w:p>
    <w:p>
      <w:pPr>
        <w:pStyle w:val="BookText"/>
        <w:rPr/>
      </w:pPr>
      <w:r>
        <w:rPr>
          <w:rFonts w:ascii="IRNazanin" w:hAnsi="IRNazanin" w:eastAsia="IRNazanin"/>
          <w:color w:val="111111"/>
          <w:sz w:val="28"/>
          <w:sz w:val="28"/>
          <w:szCs w:val="28"/>
          <w:rtl w:val="true"/>
          <w:lang w:bidi="fa-IR"/>
        </w:rPr>
        <w:t>خفه مخرقا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أیوب بن نوح قال کتبت</w:t>
      </w:r>
    </w:p>
    <w:p>
      <w:pPr>
        <w:pStyle w:val="BookText"/>
        <w:rPr/>
      </w:pPr>
      <w:r>
        <w:rPr>
          <w:rFonts w:ascii="IRNazanin" w:hAnsi="IRNazanin" w:eastAsia="IRNazanin"/>
          <w:color w:val="111111"/>
          <w:sz w:val="28"/>
          <w:sz w:val="28"/>
          <w:szCs w:val="28"/>
          <w:rtl w:val="true"/>
          <w:lang w:bidi="fa-IR"/>
        </w:rPr>
        <w:t xml:space="preserve">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المسح علی القدمین فقال الوضوء بالمسح</w:t>
      </w:r>
    </w:p>
    <w:p>
      <w:pPr>
        <w:pStyle w:val="BookText"/>
        <w:rPr/>
      </w:pPr>
      <w:r>
        <w:rPr>
          <w:rFonts w:ascii="IRNazanin" w:hAnsi="IRNazanin" w:eastAsia="IRNazanin"/>
          <w:color w:val="111111"/>
          <w:sz w:val="28"/>
          <w:sz w:val="28"/>
          <w:szCs w:val="28"/>
          <w:rtl w:val="true"/>
          <w:lang w:bidi="fa-IR"/>
        </w:rPr>
        <w:t xml:space="preserve">ولا یجب فیه الا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غسل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إرادة التنظیف</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Style w:val="FootnoteAnchor"/>
          <w:rtl w:val="true"/>
        </w:rPr>
        <w:footnoteReference w:id="524"/>
      </w:r>
      <w:r>
        <w:rPr>
          <w:rFonts w:ascii="IRNazanin" w:hAnsi="IRNazanin" w:eastAsia="IRNazanin"/>
          <w:color w:val="111111"/>
          <w:sz w:val="28"/>
          <w:sz w:val="28"/>
          <w:szCs w:val="28"/>
          <w:rtl w:val="true"/>
          <w:lang w:bidi="fa-IR"/>
        </w:rPr>
        <w:t>أحمد بن یحیی عن أحمد بن</w:t>
      </w:r>
    </w:p>
    <w:p>
      <w:pPr>
        <w:pStyle w:val="BookText"/>
        <w:rPr/>
      </w:pPr>
      <w:r>
        <w:rPr>
          <w:rFonts w:ascii="IRNazanin" w:hAnsi="IRNazanin" w:eastAsia="IRNazanin"/>
          <w:color w:val="111111"/>
          <w:sz w:val="28"/>
          <w:sz w:val="28"/>
          <w:szCs w:val="28"/>
          <w:rtl w:val="true"/>
          <w:lang w:bidi="fa-IR"/>
        </w:rPr>
        <w:t>الحسن بن علی بن فضال عن عمرو بن سعید المدائنی عن مصدق بن صدقة عن</w:t>
      </w:r>
    </w:p>
    <w:p>
      <w:pPr>
        <w:pStyle w:val="BookText"/>
        <w:rPr/>
      </w:pPr>
      <w:r>
        <w:rPr>
          <w:rFonts w:ascii="IRNazanin" w:hAnsi="IRNazanin" w:eastAsia="IRNazanin"/>
          <w:color w:val="111111"/>
          <w:sz w:val="28"/>
          <w:sz w:val="28"/>
          <w:szCs w:val="28"/>
          <w:rtl w:val="true"/>
          <w:lang w:bidi="fa-IR"/>
        </w:rPr>
        <w:t xml:space="preserve">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الوضوء کله الا رجلیه</w:t>
      </w:r>
    </w:p>
    <w:p>
      <w:pPr>
        <w:pStyle w:val="BookText"/>
        <w:rPr/>
      </w:pPr>
      <w:r>
        <w:rPr>
          <w:rFonts w:ascii="IRNazanin" w:hAnsi="IRNazanin" w:eastAsia="IRNazanin"/>
          <w:color w:val="111111"/>
          <w:sz w:val="28"/>
          <w:sz w:val="28"/>
          <w:szCs w:val="28"/>
          <w:rtl w:val="true"/>
          <w:lang w:bidi="fa-IR"/>
        </w:rPr>
        <w:t xml:space="preserve">ثم یخوض لماء بهما خوضا قال أجزأه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العسکری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IRNazanin" w:hAnsi="IRNazanin" w:eastAsia="IRNazanin"/>
          <w:color w:val="111111"/>
          <w:sz w:val="28"/>
          <w:sz w:val="28"/>
          <w:szCs w:val="28"/>
          <w:rtl w:val="true"/>
          <w:lang w:bidi="fa-IR"/>
        </w:rPr>
        <w:t xml:space="preserve">مسح رجلیه أو غسلهما للتقیة تناثرت عنه ذنوب رجلیه 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وحدیث أسئلة الیهودی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ومرسلة الکلینی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w:t>
      </w:r>
    </w:p>
    <w:p>
      <w:pPr>
        <w:pStyle w:val="BookText"/>
        <w:rPr/>
      </w:pPr>
      <w:r>
        <w:rPr>
          <w:rFonts w:ascii="IRNazanin" w:hAnsi="IRNazanin" w:eastAsia="IRNazanin"/>
          <w:color w:val="111111"/>
          <w:sz w:val="28"/>
          <w:sz w:val="28"/>
          <w:szCs w:val="28"/>
          <w:rtl w:val="true"/>
          <w:lang w:bidi="fa-IR"/>
        </w:rPr>
        <w:t xml:space="preserve">الوضوء وجمیع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ما یدل بظاهره علی وجوب المسح</w:t>
      </w:r>
    </w:p>
    <w:p>
      <w:pPr>
        <w:pStyle w:val="BookText"/>
        <w:rPr/>
      </w:pPr>
      <w:r>
        <w:rPr>
          <w:rFonts w:ascii="IRNazanin" w:hAnsi="IRNazanin" w:eastAsia="IRNazanin"/>
          <w:color w:val="111111"/>
          <w:sz w:val="28"/>
          <w:sz w:val="28"/>
          <w:szCs w:val="28"/>
          <w:rtl w:val="true"/>
          <w:lang w:bidi="fa-IR"/>
        </w:rPr>
        <w:t xml:space="preserve">علی الرجلین الا روایة عبایة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فان فیها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رجلک الیمنی ثلاث مرات</w:t>
      </w:r>
    </w:p>
    <w:p>
      <w:pPr>
        <w:pStyle w:val="BookText"/>
        <w:rPr/>
      </w:pPr>
      <w:r>
        <w:rPr>
          <w:rFonts w:ascii="IRNazanin" w:hAnsi="IRNazanin" w:eastAsia="IRNazanin"/>
          <w:color w:val="111111"/>
          <w:sz w:val="28"/>
          <w:sz w:val="28"/>
          <w:szCs w:val="28"/>
          <w:rtl w:val="true"/>
          <w:lang w:bidi="fa-IR"/>
        </w:rPr>
        <w:t xml:space="preserve">ثم اغسل رجلک الیسری ثلاث مرات وفی روایة أبی جریر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w:t>
      </w:r>
    </w:p>
    <w:p>
      <w:pPr>
        <w:pStyle w:val="BookText"/>
        <w:rPr/>
      </w:pPr>
      <w:r>
        <w:rPr>
          <w:rFonts w:ascii="IRNazanin" w:hAnsi="IRNazanin" w:eastAsia="IRNazanin"/>
          <w:color w:val="111111"/>
          <w:sz w:val="28"/>
          <w:sz w:val="28"/>
          <w:szCs w:val="28"/>
          <w:rtl w:val="true"/>
          <w:lang w:bidi="fa-IR"/>
        </w:rPr>
        <w:t>بالماء علی ذراعیک ورأسک وقدمیک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وتغسل</w:t>
      </w:r>
    </w:p>
    <w:p>
      <w:pPr>
        <w:pStyle w:val="BookText"/>
        <w:rPr/>
      </w:pPr>
      <w:r>
        <w:rPr>
          <w:rFonts w:ascii="IRNazanin" w:hAnsi="IRNazanin" w:eastAsia="IRNazanin"/>
          <w:color w:val="111111"/>
          <w:sz w:val="28"/>
          <w:sz w:val="28"/>
          <w:szCs w:val="28"/>
          <w:rtl w:val="true"/>
          <w:lang w:bidi="fa-IR"/>
        </w:rPr>
        <w:t xml:space="preserve">رجلیک إلی الکعبین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 توضأ کما</w:t>
      </w:r>
    </w:p>
    <w:p>
      <w:pPr>
        <w:pStyle w:val="BookText"/>
        <w:rPr/>
      </w:pPr>
      <w:r>
        <w:rPr>
          <w:rFonts w:ascii="IRNazanin" w:hAnsi="IRNazanin" w:eastAsia="IRNazanin"/>
          <w:color w:val="111111"/>
          <w:sz w:val="28"/>
          <w:sz w:val="28"/>
          <w:szCs w:val="28"/>
          <w:rtl w:val="true"/>
          <w:lang w:bidi="fa-IR"/>
        </w:rPr>
        <w:t xml:space="preserve">امر الله وامسح مقدم رأسک وظاهر قدمیک وفی روایة ابن أبی حمزة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 وفی روایة زید بن علی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وغسلت قدمی فقال لی یا علی خلل بین الأصابع لا تخلل بالنار وفی روایة</w:t>
      </w:r>
    </w:p>
    <w:p>
      <w:pPr>
        <w:pStyle w:val="BookText"/>
        <w:rPr/>
      </w:pPr>
      <w:r>
        <w:rPr>
          <w:rFonts w:ascii="IRNazanin" w:hAnsi="IRNazanin" w:eastAsia="IRNazanin"/>
          <w:color w:val="111111"/>
          <w:sz w:val="28"/>
          <w:sz w:val="28"/>
          <w:szCs w:val="28"/>
          <w:rtl w:val="true"/>
          <w:lang w:bidi="fa-IR"/>
        </w:rPr>
        <w:t xml:space="preserve">عثمان بن زیاد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توضأ ثلاثا وخلل أصابعک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یناسب</w:t>
      </w:r>
    </w:p>
    <w:p>
      <w:pPr>
        <w:pStyle w:val="BookText"/>
        <w:rPr/>
      </w:pPr>
      <w:r>
        <w:rPr>
          <w:rFonts w:ascii="IRNazanin" w:hAnsi="IRNazanin" w:eastAsia="IRNazanin"/>
          <w:color w:val="111111"/>
          <w:sz w:val="28"/>
          <w:sz w:val="28"/>
          <w:szCs w:val="28"/>
          <w:rtl w:val="true"/>
          <w:lang w:bidi="fa-IR"/>
        </w:rPr>
        <w:t>الباب بناء علی أن المراد بالتخلیل أصابع الرجلین أو هما مع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غسل الوجه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تخللوا بین أصابعکم بالماء قبل أن تخلل بالنار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المتخللون فقیل یا رسول الله وما هذا التخلل قال التخلل فی</w:t>
      </w:r>
    </w:p>
    <w:p>
      <w:pPr>
        <w:pStyle w:val="BookText"/>
        <w:rPr/>
      </w:pPr>
      <w:r>
        <w:rPr>
          <w:rFonts w:ascii="IRNazanin" w:hAnsi="IRNazanin" w:eastAsia="IRNazanin"/>
          <w:color w:val="111111"/>
          <w:sz w:val="28"/>
          <w:sz w:val="28"/>
          <w:szCs w:val="28"/>
          <w:rtl w:val="true"/>
          <w:lang w:bidi="fa-IR"/>
        </w:rPr>
        <w:t xml:space="preserve">الوضوء بین الأصابع والأظافیر وفی روایة القضاعی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w:t>
      </w:r>
    </w:p>
    <w:p>
      <w:pPr>
        <w:pStyle w:val="BookText"/>
        <w:rPr/>
      </w:pPr>
      <w:r>
        <w:rPr>
          <w:rFonts w:ascii="IRNazanin" w:hAnsi="IRNazanin" w:eastAsia="IRNazanin"/>
          <w:color w:val="111111"/>
          <w:sz w:val="28"/>
          <w:sz w:val="28"/>
          <w:szCs w:val="28"/>
          <w:rtl w:val="true"/>
          <w:lang w:bidi="fa-IR"/>
        </w:rPr>
        <w:t xml:space="preserve">المتخللین من أمتی فی الوضوء والطعام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الوجه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 علی القدمین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الأقطع قوله سألته عن الأقطع الید والرجل کیف یتوضأ قال</w:t>
      </w:r>
      <w:bookmarkStart w:id="321" w:name="pg12401_155473"/>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ذلک المکان الذی قطع منه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w:t>
      </w:r>
    </w:p>
    <w:p>
      <w:pPr>
        <w:pStyle w:val="BookText"/>
        <w:rPr/>
      </w:pPr>
      <w:r>
        <w:rPr>
          <w:rFonts w:ascii="IRNazanin" w:hAnsi="IRNazanin" w:eastAsia="IRNazanin"/>
          <w:color w:val="111111"/>
          <w:sz w:val="28"/>
          <w:sz w:val="28"/>
          <w:szCs w:val="28"/>
          <w:rtl w:val="true"/>
          <w:lang w:bidi="fa-IR"/>
        </w:rPr>
        <w:t xml:space="preserve">عن الأقطع الید والرجل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یغسلهما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ما بقی من عضده وکذلک روی فی قطع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w:t>
      </w:r>
    </w:p>
    <w:p>
      <w:pPr>
        <w:pStyle w:val="BookText"/>
        <w:rPr/>
      </w:pPr>
      <w:r>
        <w:rPr>
          <w:rFonts w:ascii="IRNazanin" w:hAnsi="IRNazanin" w:eastAsia="IRNazanin"/>
          <w:color w:val="111111"/>
          <w:sz w:val="28"/>
          <w:sz w:val="28"/>
          <w:szCs w:val="28"/>
          <w:rtl w:val="true"/>
          <w:lang w:bidi="fa-IR"/>
        </w:rPr>
        <w:t xml:space="preserve">علی الخفین ما یدل علی بعض المقصود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موضع ظهر القدمین منه مشقوقا فمسح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رجلیه وعلیه</w:t>
      </w:r>
    </w:p>
    <w:p>
      <w:pPr>
        <w:pStyle w:val="BookText"/>
        <w:rPr/>
      </w:pPr>
      <w:r>
        <w:rPr>
          <w:rFonts w:ascii="IRNazanin" w:hAnsi="IRNazanin" w:eastAsia="IRNazanin"/>
          <w:color w:val="111111"/>
          <w:sz w:val="28"/>
          <w:sz w:val="28"/>
          <w:szCs w:val="28"/>
          <w:rtl w:val="true"/>
          <w:lang w:bidi="fa-IR"/>
        </w:rPr>
        <w:t xml:space="preserve">خفاه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الترتیب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امسح الرأس والرجلین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بالوجه ثم بالیدین</w:t>
      </w:r>
    </w:p>
    <w:p>
      <w:pPr>
        <w:pStyle w:val="BookText"/>
        <w:rPr/>
      </w:pPr>
      <w:r>
        <w:rPr>
          <w:rFonts w:ascii="IRNazanin" w:hAnsi="IRNazanin" w:eastAsia="IRNazanin"/>
          <w:color w:val="111111"/>
          <w:sz w:val="28"/>
          <w:sz w:val="28"/>
          <w:szCs w:val="28"/>
          <w:rtl w:val="true"/>
          <w:lang w:bidi="fa-IR"/>
        </w:rPr>
        <w:t>ثم بالمسح بالرأس والقدمین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نسیت مسح رأسک حتی</w:t>
      </w:r>
    </w:p>
    <w:p>
      <w:pPr>
        <w:pStyle w:val="BookText"/>
        <w:rPr/>
      </w:pPr>
      <w:r>
        <w:rPr>
          <w:rFonts w:ascii="IRNazanin" w:hAnsi="IRNazanin" w:eastAsia="IRNazanin"/>
          <w:color w:val="111111"/>
          <w:sz w:val="28"/>
          <w:sz w:val="28"/>
          <w:szCs w:val="28"/>
          <w:rtl w:val="true"/>
          <w:lang w:bidi="fa-IR"/>
        </w:rPr>
        <w:t xml:space="preserve">تغسل رجلیک فامسح رأسک ثم اغسل رجلیک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غسل یمینه وشماله ومسح رأسه ورجلیه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یمسح رأسه ورجلیه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مسحت رأسک ورجلیک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الحمیری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جمیعا معا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الوضوء فصلی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مسح رأسه أو قدمیه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 الوضوء والصلاة وفی روایة</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لحیته</w:t>
      </w:r>
    </w:p>
    <w:p>
      <w:pPr>
        <w:pStyle w:val="BookText"/>
        <w:rPr/>
      </w:pPr>
      <w:r>
        <w:rPr>
          <w:rFonts w:ascii="IRNazanin" w:hAnsi="IRNazanin" w:eastAsia="IRNazanin"/>
          <w:color w:val="111111"/>
          <w:sz w:val="28"/>
          <w:sz w:val="28"/>
          <w:szCs w:val="28"/>
          <w:rtl w:val="true"/>
          <w:lang w:bidi="fa-IR"/>
        </w:rPr>
        <w:t xml:space="preserve">بلل بقدر ما یمسح رأسه ورجلیه فلیفعل ذلک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 رأسه</w:t>
      </w:r>
    </w:p>
    <w:p>
      <w:pPr>
        <w:pStyle w:val="BookText"/>
        <w:rPr/>
      </w:pPr>
      <w:r>
        <w:rPr>
          <w:rFonts w:ascii="IRNazanin" w:hAnsi="IRNazanin" w:eastAsia="IRNazanin"/>
          <w:color w:val="111111"/>
          <w:sz w:val="28"/>
          <w:sz w:val="28"/>
          <w:szCs w:val="28"/>
          <w:rtl w:val="true"/>
          <w:lang w:bidi="fa-IR"/>
        </w:rPr>
        <w:t>وعلی رجلیه</w:t>
      </w:r>
      <w:r>
        <w:rPr>
          <w:rFonts w:eastAsia="IRNazanin" w:cs="IRNazanin"/>
          <w:color w:val="111111"/>
          <w:sz w:val="28"/>
          <w:szCs w:val="28"/>
          <w:rtl w:val="true"/>
          <w:lang w:bidi="fa-IR"/>
        </w:rPr>
        <w:t>.</w:t>
      </w:r>
    </w:p>
    <w:p>
      <w:pPr>
        <w:pStyle w:val="Heading4"/>
        <w:numPr>
          <w:ilvl w:val="3"/>
          <w:numId w:val="1"/>
        </w:numPr>
        <w:rPr/>
      </w:pPr>
      <w:bookmarkStart w:id="322" w:name="__RefHeading___Toc9719329_417432637"/>
      <w:bookmarkStart w:id="323" w:name="_Toc113"/>
      <w:bookmarkEnd w:id="322"/>
      <w:r>
        <w:rPr>
          <w:rtl w:val="true"/>
        </w:rPr>
        <w:t>(</w:t>
      </w:r>
      <w:r>
        <w:rPr/>
        <w:t>24</w:t>
      </w:r>
      <w:r>
        <w:rPr>
          <w:rtl w:val="true"/>
        </w:rPr>
        <w:t xml:space="preserve">) </w:t>
      </w:r>
      <w:r>
        <w:rPr>
          <w:rtl w:val="true"/>
        </w:rPr>
        <w:t>باب کیفیة مسح القدمین وتعیین مقداره</w:t>
      </w:r>
      <w:bookmarkEnd w:id="323"/>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 بن</w:t>
      </w:r>
    </w:p>
    <w:p>
      <w:pPr>
        <w:pStyle w:val="BookText"/>
        <w:rPr/>
      </w:pPr>
      <w:r>
        <w:rPr>
          <w:rFonts w:ascii="IRNazanin" w:hAnsi="IRNazanin" w:eastAsia="IRNazanin"/>
          <w:color w:val="111111"/>
          <w:sz w:val="28"/>
          <w:sz w:val="28"/>
          <w:szCs w:val="28"/>
          <w:rtl w:val="true"/>
          <w:lang w:bidi="fa-IR"/>
        </w:rPr>
        <w:t xml:space="preserve">الحسن عن أبیه عن الحسین بن الحسن بن ابان ومحمد بن یحیی عن أحمد بن محمد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جمیعا عن الحسین بن سعید عن أحمد بن محمد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المسح علی القدمین کیف هو فوضع بکفه علی الأصابع ثم مسحها إلی الکعبین</w:t>
      </w:r>
    </w:p>
    <w:p>
      <w:pPr>
        <w:pStyle w:val="BookText"/>
        <w:rPr/>
      </w:pPr>
      <w:r>
        <w:rPr>
          <w:rFonts w:ascii="IRNazanin" w:hAnsi="IRNazanin" w:eastAsia="IRNazanin"/>
          <w:color w:val="111111"/>
          <w:sz w:val="28"/>
          <w:sz w:val="28"/>
          <w:szCs w:val="28"/>
          <w:rtl w:val="true"/>
          <w:lang w:bidi="fa-IR"/>
        </w:rPr>
        <w:t xml:space="preserve">فقلت له لو أن رجلا قال بإصبعین من أصابعه هکذا إلی الکعبین قال لا الا بکفه کلها </w:t>
      </w:r>
      <w:r>
        <w:rPr>
          <w:rStyle w:val="FootnoteAnchor"/>
          <w:rtl w:val="true"/>
        </w:rPr>
        <w:footnoteReference w:id="526"/>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pStyle w:val="BookText"/>
        <w:rPr/>
      </w:pPr>
      <w:r>
        <w:rPr>
          <w:rFonts w:ascii="IRNazanin" w:hAnsi="IRNazanin" w:eastAsia="IRNazanin"/>
          <w:color w:val="111111"/>
          <w:sz w:val="28"/>
          <w:sz w:val="28"/>
          <w:szCs w:val="28"/>
          <w:rtl w:val="true"/>
          <w:lang w:bidi="fa-IR"/>
        </w:rPr>
        <w:t xml:space="preserve">ابن أبی نصر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المسح علی القدمین</w:t>
      </w:r>
    </w:p>
    <w:p>
      <w:pPr>
        <w:pStyle w:val="BookText"/>
        <w:rPr/>
      </w:pPr>
      <w:r>
        <w:rPr>
          <w:rFonts w:ascii="IRNazanin" w:hAnsi="IRNazanin" w:eastAsia="IRNazanin"/>
          <w:color w:val="111111"/>
          <w:sz w:val="28"/>
          <w:sz w:val="28"/>
          <w:szCs w:val="28"/>
          <w:rtl w:val="true"/>
          <w:lang w:bidi="fa-IR"/>
        </w:rPr>
        <w:t xml:space="preserve">کیف هو فوضع کفه علی الأصابع فمسحها </w:t>
      </w:r>
      <w:r>
        <w:rPr>
          <w:rStyle w:val="FootnoteAnchor"/>
          <w:rtl w:val="true"/>
        </w:rPr>
        <w:footnoteReference w:id="527"/>
      </w:r>
      <w:r>
        <w:rPr>
          <w:rFonts w:ascii="IRNazanin" w:hAnsi="IRNazanin" w:eastAsia="IRNazanin"/>
          <w:color w:val="111111"/>
          <w:sz w:val="28"/>
          <w:sz w:val="28"/>
          <w:szCs w:val="28"/>
          <w:rtl w:val="true"/>
          <w:lang w:bidi="fa-IR"/>
        </w:rPr>
        <w:t xml:space="preserve">إلی الکعبین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القدم فقلت جعلت فداک لو أن رجلا قال بإصبعین من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528"/>
      </w:r>
      <w:r>
        <w:rPr>
          <w:rFonts w:ascii="IRNazanin" w:hAnsi="IRNazanin" w:eastAsia="IRNazanin"/>
          <w:color w:val="111111"/>
          <w:sz w:val="28"/>
          <w:sz w:val="28"/>
          <w:szCs w:val="28"/>
          <w:rtl w:val="true"/>
          <w:lang w:bidi="fa-IR"/>
        </w:rPr>
        <w:t xml:space="preserve">لا الا 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قرب الإسناد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محمد بن عیسی عن أحمد بن محمد ابن أبی نصر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 الا انه اسقط قوله إلی ظاهر القدم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انی رأیت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ظاهر قدمیه لظننت ان باطنهما أولی بالمسح من</w:t>
      </w:r>
    </w:p>
    <w:p>
      <w:pPr>
        <w:pStyle w:val="BookText"/>
        <w:rPr/>
      </w:pPr>
      <w:r>
        <w:rPr>
          <w:rFonts w:ascii="IRNazanin" w:hAnsi="IRNazanin" w:eastAsia="IRNazanin"/>
          <w:color w:val="111111"/>
          <w:sz w:val="28"/>
          <w:sz w:val="28"/>
          <w:szCs w:val="28"/>
          <w:rtl w:val="true"/>
          <w:lang w:bidi="fa-IR"/>
        </w:rPr>
        <w:t>ظاهرهما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 عن</w:t>
      </w:r>
    </w:p>
    <w:p>
      <w:p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ابن أذینة عن زرارة وبکیر ابنی أعین انهما سئلا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وضوء</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بطست أو تور فیه ماء ثم حکی وضوء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انتهی إلی آخر ما قال الله تعالی وامسحوا برؤسکم وأرجلکم إلی الکعبین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مسح بشئ من رأسه أو بشئ من رجلیه </w:t>
      </w:r>
      <w:r>
        <w:rPr>
          <w:rStyle w:val="FootnoteAnchor"/>
          <w:rtl w:val="true"/>
        </w:rPr>
        <w:footnoteReference w:id="529"/>
      </w:r>
      <w:r>
        <w:rPr>
          <w:rFonts w:ascii="IRNazanin" w:hAnsi="IRNazanin" w:eastAsia="IRNazanin"/>
          <w:color w:val="111111"/>
          <w:sz w:val="28"/>
          <w:sz w:val="28"/>
          <w:szCs w:val="28"/>
          <w:rtl w:val="true"/>
          <w:lang w:bidi="fa-IR"/>
        </w:rPr>
        <w:t>ما بین الکعبین إلی آخر أطراف</w:t>
      </w:r>
    </w:p>
    <w:p>
      <w:pPr>
        <w:pStyle w:val="BookText"/>
        <w:rPr/>
      </w:pPr>
      <w:r>
        <w:rPr>
          <w:rFonts w:ascii="IRNazanin" w:hAnsi="IRNazanin" w:eastAsia="IRNazanin"/>
          <w:color w:val="111111"/>
          <w:sz w:val="28"/>
          <w:sz w:val="28"/>
          <w:szCs w:val="28"/>
          <w:rtl w:val="true"/>
          <w:lang w:bidi="fa-IR"/>
        </w:rPr>
        <w:t xml:space="preserve">الأصابع فقد أجزأه قلنا أصلحک الله فأین الکعبان </w:t>
      </w:r>
      <w:r>
        <w:rPr>
          <w:rStyle w:val="FootnoteAnchor"/>
          <w:rtl w:val="true"/>
        </w:rPr>
        <w:footnoteReference w:id="530"/>
      </w:r>
      <w:r>
        <w:rPr>
          <w:rFonts w:ascii="IRNazanin" w:hAnsi="IRNazanin" w:eastAsia="IRNazanin"/>
          <w:color w:val="111111"/>
          <w:sz w:val="28"/>
          <w:sz w:val="28"/>
          <w:szCs w:val="28"/>
          <w:rtl w:val="true"/>
          <w:lang w:bidi="fa-IR"/>
        </w:rPr>
        <w:t>قال ها هنا یعنی المفصدون</w:t>
      </w:r>
    </w:p>
    <w:p>
      <w:pPr>
        <w:pStyle w:val="BookText"/>
        <w:rPr/>
      </w:pPr>
      <w:r>
        <w:rPr>
          <w:rFonts w:ascii="IRNazanin" w:hAnsi="IRNazanin" w:eastAsia="IRNazanin"/>
          <w:color w:val="111111"/>
          <w:sz w:val="28"/>
          <w:sz w:val="28"/>
          <w:szCs w:val="28"/>
          <w:rtl w:val="true"/>
          <w:lang w:bidi="fa-IR"/>
        </w:rPr>
        <w:t xml:space="preserve">عظم الساق فقالا هذا ما هو قال هذا عظم 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قطعة مما نقلناه عن الکافی</w:t>
      </w:r>
    </w:p>
    <w:p>
      <w:pPr>
        <w:pStyle w:val="BookText"/>
        <w:rPr/>
      </w:pPr>
      <w:r>
        <w:rPr>
          <w:rFonts w:ascii="IRNazanin" w:hAnsi="IRNazanin" w:eastAsia="IRNazanin"/>
          <w:color w:val="111111"/>
          <w:sz w:val="28"/>
          <w:sz w:val="28"/>
          <w:szCs w:val="28"/>
          <w:rtl w:val="true"/>
          <w:lang w:bidi="fa-IR"/>
        </w:rPr>
        <w:t>فی باب کیفیة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أخبرنی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جعفر بن محمد عن 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أحمد بن إدریس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 عن</w:t>
      </w:r>
    </w:p>
    <w:p>
      <w:pPr>
        <w:pStyle w:val="BookText"/>
        <w:rPr/>
      </w:pPr>
      <w:r>
        <w:rPr>
          <w:rFonts w:ascii="IRNazanin" w:hAnsi="IRNazanin" w:eastAsia="IRNazanin"/>
          <w:color w:val="111111"/>
          <w:sz w:val="28"/>
          <w:sz w:val="28"/>
          <w:szCs w:val="28"/>
          <w:rtl w:val="true"/>
          <w:lang w:bidi="fa-IR"/>
        </w:rPr>
        <w:t xml:space="preserve">یونس قال أخبرنی من رأی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 یمسح ظهر قدمیه من أعلی</w:t>
      </w:r>
    </w:p>
    <w:p>
      <w:pPr>
        <w:pStyle w:val="BookText"/>
        <w:rPr/>
      </w:pPr>
      <w:r>
        <w:rPr>
          <w:rFonts w:ascii="IRNazanin" w:hAnsi="IRNazanin" w:eastAsia="IRNazanin"/>
          <w:color w:val="111111"/>
          <w:sz w:val="28"/>
          <w:sz w:val="28"/>
          <w:szCs w:val="28"/>
          <w:rtl w:val="true"/>
          <w:lang w:bidi="fa-IR"/>
        </w:rPr>
        <w:t>القدم إلی الکعب ومن الکعب إلی أعلی القدم کا ویقول الامر فیمسح الرجلین</w:t>
      </w:r>
    </w:p>
    <w:p>
      <w:pPr>
        <w:pStyle w:val="BookText"/>
        <w:rPr/>
      </w:pPr>
      <w:r>
        <w:rPr>
          <w:rFonts w:ascii="IRNazanin" w:hAnsi="IRNazanin" w:eastAsia="IRNazanin"/>
          <w:color w:val="111111"/>
          <w:sz w:val="28"/>
          <w:sz w:val="28"/>
          <w:szCs w:val="28"/>
          <w:rtl w:val="true"/>
          <w:lang w:bidi="fa-IR"/>
        </w:rPr>
        <w:t>موسع من شاء مسح مقبلا ومن شاء مسح مدبرا فإنه من الامر الموسع انشاء الله</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یونس بن عبد الرحمن مثله کما فی یب</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قال أخبرنی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العباس عن محمد بن أبی عمیر عن حماد</w:t>
      </w:r>
    </w:p>
    <w:p>
      <w:pPr>
        <w:pStyle w:val="BookText"/>
        <w:rPr/>
      </w:pPr>
      <w:r>
        <w:rPr>
          <w:rFonts w:ascii="IRNazanin" w:hAnsi="IRNazanin" w:eastAsia="IRNazanin"/>
          <w:color w:val="111111"/>
          <w:sz w:val="28"/>
          <w:sz w:val="28"/>
          <w:szCs w:val="28"/>
          <w:rtl w:val="true"/>
          <w:lang w:bidi="fa-IR"/>
        </w:rPr>
        <w:t xml:space="preserve">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بمسح القدمین مقبلا ومدبرا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عن أبی القاسم جعفر بن محمد عن أبیه</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العباس عن محمد ابن أبی عمیر</w:t>
      </w:r>
    </w:p>
    <w:p>
      <w:pPr>
        <w:pStyle w:val="BookText"/>
        <w:rPr/>
      </w:pPr>
      <w:r>
        <w:rPr>
          <w:rFonts w:ascii="IRNazanin" w:hAnsi="IRNazanin" w:eastAsia="IRNazanin"/>
          <w:color w:val="111111"/>
          <w:sz w:val="28"/>
          <w:sz w:val="28"/>
          <w:szCs w:val="28"/>
          <w:rtl w:val="true"/>
          <w:lang w:bidi="fa-IR"/>
        </w:rPr>
        <w:t xml:space="preserve">عن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بمسح الوضوء مقبلا</w:t>
      </w:r>
    </w:p>
    <w:p>
      <w:pPr>
        <w:pStyle w:val="BookText"/>
        <w:rPr/>
      </w:pPr>
      <w:r>
        <w:rPr>
          <w:rFonts w:ascii="IRNazanin" w:hAnsi="IRNazanin" w:eastAsia="IRNazanin"/>
          <w:color w:val="111111"/>
          <w:sz w:val="28"/>
          <w:sz w:val="28"/>
          <w:szCs w:val="28"/>
          <w:rtl w:val="true"/>
          <w:lang w:bidi="fa-IR"/>
        </w:rPr>
        <w:t>ومدبرا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بن عیسی رفعه </w:t>
      </w:r>
      <w:r>
        <w:rPr>
          <w:rStyle w:val="FootnoteAnchor"/>
          <w:rtl w:val="true"/>
        </w:rPr>
        <w:footnoteReference w:id="532"/>
      </w:r>
      <w:r>
        <w:rPr>
          <w:rFonts w:ascii="IRNazanin" w:hAnsi="IRNazanin" w:eastAsia="IRNazanin"/>
          <w:color w:val="111111"/>
          <w:sz w:val="28"/>
          <w:sz w:val="28"/>
          <w:szCs w:val="28"/>
          <w:rtl w:val="true"/>
          <w:lang w:bidi="fa-IR"/>
        </w:rPr>
        <w:t>إلی أبی بصیر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مسح القدمین ومسح الرأس قال مسح الرأس واحدة من مقدم</w:t>
      </w:r>
    </w:p>
    <w:p>
      <w:pPr>
        <w:pStyle w:val="BookText"/>
        <w:rPr/>
      </w:pPr>
      <w:r>
        <w:rPr>
          <w:rFonts w:ascii="IRNazanin" w:hAnsi="IRNazanin" w:eastAsia="IRNazanin"/>
          <w:color w:val="111111"/>
          <w:sz w:val="28"/>
          <w:sz w:val="28"/>
          <w:szCs w:val="28"/>
          <w:rtl w:val="true"/>
          <w:lang w:bidi="fa-IR"/>
        </w:rPr>
        <w:t>الرأس ومؤخره ومسح القدمین ظاهرهما وباطنهما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عن بکر بن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صالح عن الحسن </w:t>
      </w:r>
      <w:r>
        <w:rPr>
          <w:rStyle w:val="FootnoteAnchor"/>
          <w:rtl w:val="true"/>
        </w:rPr>
        <w:footnoteReference w:id="534"/>
      </w:r>
      <w:r>
        <w:rPr>
          <w:rFonts w:ascii="Amiri" w:hAnsi="Amiri" w:eastAsia="Amiri" w:cs="Amiri"/>
          <w:color w:val="111111"/>
          <w:sz w:val="28"/>
          <w:sz w:val="28"/>
          <w:szCs w:val="28"/>
          <w:rtl w:val="true"/>
          <w:lang w:bidi="ar-SA"/>
        </w:rPr>
        <w:t>بن محمد بن عمران عن زرعة عن سماعة بن مهران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توضأت فامسح قدمیک ظاهرهما وباطنهما ثم قال هکذا</w:t>
      </w:r>
    </w:p>
    <w:p>
      <w:pPr>
        <w:pStyle w:val="BookText"/>
        <w:rPr/>
      </w:pPr>
      <w:r>
        <w:rPr>
          <w:rFonts w:ascii="IRNazanin" w:hAnsi="IRNazanin" w:eastAsia="IRNazanin"/>
          <w:color w:val="111111"/>
          <w:sz w:val="28"/>
          <w:sz w:val="28"/>
          <w:szCs w:val="28"/>
          <w:rtl w:val="true"/>
          <w:lang w:bidi="fa-IR"/>
        </w:rPr>
        <w:t xml:space="preserve">فوضع یده علی الکعب وضرب الأخری علی باطن قدمه </w:t>
      </w:r>
      <w:r>
        <w:rPr>
          <w:rStyle w:val="FootnoteAnchor"/>
          <w:rtl w:val="true"/>
        </w:rPr>
        <w:footnoteReference w:id="535"/>
      </w:r>
      <w:r>
        <w:rPr>
          <w:rFonts w:ascii="IRNazanin" w:hAnsi="IRNazanin" w:eastAsia="IRNazanin"/>
          <w:color w:val="111111"/>
          <w:sz w:val="28"/>
          <w:sz w:val="28"/>
          <w:szCs w:val="28"/>
          <w:rtl w:val="true"/>
          <w:lang w:bidi="fa-IR"/>
        </w:rPr>
        <w:t>ثم مسحهما إلی الأصابع</w:t>
      </w:r>
    </w:p>
    <w:p>
      <w:pPr>
        <w:pStyle w:val="BookText"/>
        <w:rPr/>
      </w:pPr>
      <w:r>
        <w:rPr>
          <w:rFonts w:ascii="IRNazanin" w:hAnsi="IRNazanin" w:eastAsia="IRNazanin"/>
          <w:color w:val="111111"/>
          <w:sz w:val="28"/>
          <w:sz w:val="28"/>
          <w:szCs w:val="28"/>
          <w:rtl w:val="true"/>
          <w:lang w:bidi="fa-IR"/>
        </w:rPr>
        <w:t>حملها الشیخ ره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الزاهد فی کتاب فائت الجمهرة قال</w:t>
      </w:r>
    </w:p>
    <w:p>
      <w:pPr>
        <w:pStyle w:val="BookText"/>
        <w:rPr/>
      </w:pPr>
      <w:r>
        <w:rPr>
          <w:rFonts w:ascii="IRNazanin" w:hAnsi="IRNazanin" w:eastAsia="IRNazanin"/>
          <w:color w:val="111111"/>
          <w:sz w:val="28"/>
          <w:sz w:val="28"/>
          <w:szCs w:val="28"/>
          <w:rtl w:val="true"/>
          <w:lang w:bidi="fa-IR"/>
        </w:rPr>
        <w:t>اختلف الناس فی الکعب فأخبرنی أبو نصر عن الأصمعی انه الناتئ فی أسفل الساق</w:t>
      </w:r>
    </w:p>
    <w:p>
      <w:pPr>
        <w:pStyle w:val="BookText"/>
        <w:rPr/>
      </w:pPr>
      <w:r>
        <w:rPr>
          <w:rFonts w:ascii="IRNazanin" w:hAnsi="IRNazanin" w:eastAsia="IRNazanin"/>
          <w:color w:val="111111"/>
          <w:sz w:val="28"/>
          <w:sz w:val="28"/>
          <w:szCs w:val="28"/>
          <w:rtl w:val="true"/>
          <w:lang w:bidi="fa-IR"/>
        </w:rPr>
        <w:t>عن یمین وشمال وأخبرنی سلمة عن الفراء قال هو فی مشط الرجل وقال هکذا</w:t>
      </w:r>
    </w:p>
    <w:p>
      <w:pPr>
        <w:pStyle w:val="BookText"/>
        <w:rPr/>
      </w:pPr>
      <w:r>
        <w:rPr>
          <w:rFonts w:ascii="IRNazanin" w:hAnsi="IRNazanin" w:eastAsia="IRNazanin"/>
          <w:color w:val="111111"/>
          <w:sz w:val="28"/>
          <w:sz w:val="28"/>
          <w:szCs w:val="28"/>
          <w:rtl w:val="true"/>
          <w:lang w:bidi="fa-IR"/>
        </w:rPr>
        <w:t>برجلیه قال أبو العباس فهذا الذی یسمیه الأصمعی الکعب هو عند العرب المنجم</w:t>
      </w:r>
    </w:p>
    <w:p>
      <w:pPr>
        <w:pStyle w:val="BookText"/>
        <w:rPr/>
      </w:pPr>
      <w:r>
        <w:rPr>
          <w:rFonts w:ascii="IRNazanin" w:hAnsi="IRNazanin" w:eastAsia="IRNazanin"/>
          <w:color w:val="111111"/>
          <w:sz w:val="28"/>
          <w:sz w:val="28"/>
          <w:szCs w:val="28"/>
          <w:rtl w:val="true"/>
          <w:lang w:bidi="fa-IR"/>
        </w:rPr>
        <w:t xml:space="preserve">قال وأخبرنی سلمة عن الفراء عن الکسائی قال قعد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مجلس کان له وقال ها هنا الکعبان قال فقالوا هکذا فقال لیس هو هکذا ولکنه</w:t>
      </w:r>
    </w:p>
    <w:p>
      <w:pPr>
        <w:pStyle w:val="BookText"/>
        <w:rPr/>
      </w:pPr>
      <w:r>
        <w:rPr>
          <w:rFonts w:ascii="IRNazanin" w:hAnsi="IRNazanin" w:eastAsia="IRNazanin"/>
          <w:color w:val="111111"/>
          <w:sz w:val="28"/>
          <w:sz w:val="28"/>
          <w:szCs w:val="28"/>
          <w:rtl w:val="true"/>
          <w:lang w:bidi="fa-IR"/>
        </w:rPr>
        <w:t>هکذا وأشار إلی مشط رجله فقالوا له ان الناس یقولون هکذا فقال لا هذا قول الخاصة</w:t>
      </w:r>
    </w:p>
    <w:p>
      <w:pPr>
        <w:pStyle w:val="BookText"/>
        <w:rPr/>
      </w:pPr>
      <w:r>
        <w:rPr>
          <w:rFonts w:ascii="IRNazanin" w:hAnsi="IRNazanin" w:eastAsia="IRNazanin"/>
          <w:color w:val="111111"/>
          <w:sz w:val="28"/>
          <w:sz w:val="28"/>
          <w:szCs w:val="28"/>
          <w:rtl w:val="true"/>
          <w:lang w:bidi="fa-IR"/>
        </w:rPr>
        <w:t>وذاک قول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میسر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قوله ثم وضع</w:t>
      </w:r>
    </w:p>
    <w:p>
      <w:pPr>
        <w:pStyle w:val="BookText"/>
        <w:rPr/>
      </w:pPr>
      <w:r>
        <w:rPr>
          <w:rFonts w:ascii="IRNazanin" w:hAnsi="IRNazanin" w:eastAsia="IRNazanin"/>
          <w:color w:val="111111"/>
          <w:sz w:val="28"/>
          <w:sz w:val="28"/>
          <w:szCs w:val="28"/>
          <w:rtl w:val="true"/>
          <w:lang w:bidi="fa-IR"/>
        </w:rPr>
        <w:t>یده علی ظهر القدم ثم قال هذا هو الکعب قال وأومی بیده إلی أسفل العرقوب</w:t>
      </w:r>
    </w:p>
    <w:p>
      <w:pPr>
        <w:pStyle w:val="BookText"/>
        <w:rPr/>
      </w:pPr>
      <w:r>
        <w:rPr>
          <w:rFonts w:ascii="IRNazanin" w:hAnsi="IRNazanin" w:eastAsia="IRNazanin"/>
          <w:color w:val="111111"/>
          <w:sz w:val="28"/>
          <w:sz w:val="28"/>
          <w:szCs w:val="28"/>
          <w:rtl w:val="true"/>
          <w:lang w:bidi="fa-IR"/>
        </w:rPr>
        <w:t xml:space="preserve">ثم قال إن هذا هو الظنبوب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w:t>
      </w:r>
    </w:p>
    <w:p>
      <w:pPr>
        <w:pStyle w:val="BookText"/>
        <w:rPr/>
      </w:pPr>
      <w:r>
        <w:rPr>
          <w:rFonts w:ascii="IRNazanin" w:hAnsi="IRNazanin" w:eastAsia="IRNazanin"/>
          <w:color w:val="111111"/>
          <w:sz w:val="28"/>
          <w:sz w:val="28"/>
          <w:szCs w:val="28"/>
          <w:rtl w:val="true"/>
          <w:lang w:bidi="fa-IR"/>
        </w:rPr>
        <w:t xml:space="preserve">قوله ومسح الرأس والقدمین إلی الکعبین وفی روایة میسرة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ووصف</w:t>
      </w:r>
    </w:p>
    <w:p>
      <w:pPr>
        <w:pStyle w:val="BookText"/>
        <w:rPr/>
      </w:pPr>
      <w:r>
        <w:rPr>
          <w:rFonts w:ascii="IRNazanin" w:hAnsi="IRNazanin" w:eastAsia="IRNazanin"/>
          <w:color w:val="111111"/>
          <w:sz w:val="28"/>
          <w:sz w:val="28"/>
          <w:szCs w:val="28"/>
          <w:rtl w:val="true"/>
          <w:lang w:bidi="fa-IR"/>
        </w:rPr>
        <w:t xml:space="preserve">الکعب فی ظهر القدم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موضع مسح</w:t>
      </w:r>
    </w:p>
    <w:p>
      <w:pPr>
        <w:pStyle w:val="BookText"/>
        <w:rPr/>
      </w:pPr>
      <w:r>
        <w:rPr>
          <w:rFonts w:ascii="IRNazanin" w:hAnsi="IRNazanin" w:eastAsia="IRNazanin"/>
          <w:color w:val="111111"/>
          <w:sz w:val="28"/>
          <w:sz w:val="28"/>
          <w:szCs w:val="28"/>
          <w:rtl w:val="true"/>
          <w:lang w:bidi="fa-IR"/>
        </w:rPr>
        <w:t xml:space="preserve">الرأس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حین وصلها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قوله تعالی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 ان المسح</w:t>
      </w:r>
    </w:p>
    <w:p>
      <w:pPr>
        <w:pStyle w:val="BookText"/>
        <w:rPr/>
      </w:pPr>
      <w:r>
        <w:rPr>
          <w:rFonts w:ascii="IRNazanin" w:hAnsi="IRNazanin" w:eastAsia="IRNazanin"/>
          <w:color w:val="111111"/>
          <w:sz w:val="28"/>
          <w:sz w:val="28"/>
          <w:szCs w:val="28"/>
          <w:rtl w:val="true"/>
          <w:lang w:bidi="fa-IR"/>
        </w:rPr>
        <w:t>علی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المسح انما هو ببعضها لمکان الباء من</w:t>
      </w:r>
    </w:p>
    <w:p>
      <w:pPr>
        <w:pStyle w:val="BookText"/>
        <w:rPr/>
      </w:pPr>
      <w:r>
        <w:rPr>
          <w:rFonts w:ascii="IRNazanin" w:hAnsi="IRNazanin" w:eastAsia="IRNazanin"/>
          <w:color w:val="111111"/>
          <w:sz w:val="28"/>
          <w:sz w:val="28"/>
          <w:szCs w:val="28"/>
          <w:rtl w:val="true"/>
          <w:lang w:bidi="fa-IR"/>
        </w:rPr>
        <w:t xml:space="preserve">قوله برؤسکم کما قال عز وجل فی التیمم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مسح الرأس</w:t>
      </w:r>
    </w:p>
    <w:p>
      <w:pPr>
        <w:pStyle w:val="BookText"/>
        <w:rPr/>
      </w:pPr>
      <w:r>
        <w:rPr>
          <w:rFonts w:ascii="IRNazanin" w:hAnsi="IRNazanin" w:eastAsia="IRNazanin"/>
          <w:color w:val="111111"/>
          <w:sz w:val="28"/>
          <w:sz w:val="28"/>
          <w:szCs w:val="28"/>
          <w:rtl w:val="true"/>
          <w:lang w:bidi="fa-IR"/>
        </w:rPr>
        <w:t xml:space="preserve">والرجلین فی الوضوء وفی روایة معمر بن عمر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من المسح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الرأس موضع ثلاث أصابع وکذلک الرجل</w:t>
      </w:r>
      <w:bookmarkStart w:id="324" w:name="pg12401_155477"/>
    </w:p>
    <w:p>
      <w:pPr>
        <w:pStyle w:val="BookText"/>
        <w:rPr/>
      </w:pPr>
      <w:bookmarkEnd w:id="324"/>
      <w:r>
        <w:rPr>
          <w:rFonts w:ascii="IRNazanin" w:hAnsi="IRNazanin" w:eastAsia="IRNazanin"/>
          <w:color w:val="111111"/>
          <w:sz w:val="28"/>
          <w:sz w:val="28"/>
          <w:szCs w:val="28"/>
          <w:rtl w:val="true"/>
          <w:lang w:bidi="fa-IR"/>
        </w:rPr>
        <w:t xml:space="preserve">ویأتی فی روایة زرارة وبکیر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المسح علی الخفین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مسحت بشئ من رأسک أو بشئ من قدمیک ما بین کعبیک إلی أطراف</w:t>
      </w:r>
    </w:p>
    <w:p>
      <w:pPr>
        <w:pStyle w:val="BookText"/>
        <w:rPr/>
      </w:pPr>
      <w:r>
        <w:rPr>
          <w:rFonts w:ascii="IRNazanin" w:hAnsi="IRNazanin" w:eastAsia="IRNazanin"/>
          <w:color w:val="111111"/>
          <w:sz w:val="28"/>
          <w:sz w:val="28"/>
          <w:szCs w:val="28"/>
          <w:rtl w:val="true"/>
          <w:lang w:bidi="fa-IR"/>
        </w:rPr>
        <w:t>الأصابع فقد أجزأک</w:t>
      </w:r>
    </w:p>
    <w:p>
      <w:pPr>
        <w:pStyle w:val="Heading4"/>
        <w:numPr>
          <w:ilvl w:val="3"/>
          <w:numId w:val="1"/>
        </w:numPr>
        <w:rPr/>
      </w:pPr>
      <w:bookmarkStart w:id="325" w:name="__RefHeading___Toc9719331_417432637"/>
      <w:bookmarkStart w:id="326" w:name="_Toc114"/>
      <w:bookmarkEnd w:id="325"/>
      <w:r>
        <w:rPr>
          <w:rtl w:val="true"/>
        </w:rPr>
        <w:t>(</w:t>
      </w:r>
      <w:r>
        <w:rPr/>
        <w:t>25</w:t>
      </w:r>
      <w:r>
        <w:rPr>
          <w:rtl w:val="true"/>
        </w:rPr>
        <w:t xml:space="preserve">) </w:t>
      </w:r>
      <w:r>
        <w:rPr>
          <w:rtl w:val="true"/>
        </w:rPr>
        <w:t>باب ان المسح ببلة الوضوء</w:t>
      </w:r>
      <w:bookmarkEnd w:id="326"/>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معمر بن خلاد قال</w:t>
      </w:r>
    </w:p>
    <w:p>
      <w:pPr>
        <w:pStyle w:val="BookText"/>
        <w:rPr/>
      </w:pPr>
      <w:r>
        <w:rPr>
          <w:rFonts w:ascii="IRNazanin" w:hAnsi="IRNazanin" w:eastAsia="IRNazanin"/>
          <w:color w:val="111111"/>
          <w:sz w:val="28"/>
          <w:sz w:val="28"/>
          <w:szCs w:val="28"/>
          <w:rtl w:val="true"/>
          <w:lang w:bidi="fa-IR"/>
        </w:rPr>
        <w:t xml:space="preserve">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أیجزی</w:t>
      </w:r>
      <w:r>
        <w:rPr>
          <w:rStyle w:val="FootnoteAnchor"/>
          <w:rtl w:val="true"/>
        </w:rPr>
        <w:footnoteReference w:id="536"/>
      </w:r>
      <w:r>
        <w:rPr>
          <w:rFonts w:ascii="IRNazanin" w:hAnsi="IRNazanin" w:eastAsia="IRNazanin"/>
          <w:color w:val="111111"/>
          <w:sz w:val="28"/>
          <w:sz w:val="28"/>
          <w:szCs w:val="28"/>
          <w:rtl w:val="true"/>
          <w:lang w:bidi="fa-IR"/>
        </w:rPr>
        <w:t>الرجل ان یمسح قدمیه بفضل رأسه فقال برأسه</w:t>
      </w:r>
    </w:p>
    <w:p>
      <w:pPr>
        <w:pStyle w:val="BookText"/>
        <w:rPr/>
      </w:pPr>
      <w:r>
        <w:rPr>
          <w:rFonts w:ascii="IRNazanin" w:hAnsi="IRNazanin" w:eastAsia="IRNazanin"/>
          <w:color w:val="111111"/>
          <w:sz w:val="28"/>
          <w:sz w:val="28"/>
          <w:szCs w:val="28"/>
          <w:rtl w:val="true"/>
          <w:lang w:bidi="fa-IR"/>
        </w:rPr>
        <w:t>لا فقلت أبماء جدید فقال برأسه نعم</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شعیب عن أبی</w:t>
      </w:r>
    </w:p>
    <w:p>
      <w:pPr>
        <w:pStyle w:val="BookText"/>
        <w:rPr/>
      </w:pPr>
      <w:r>
        <w:rPr>
          <w:rFonts w:ascii="IRNazanin" w:hAnsi="IRNazanin" w:eastAsia="IRNazanin"/>
          <w:color w:val="111111"/>
          <w:sz w:val="28"/>
          <w:sz w:val="28"/>
          <w:szCs w:val="28"/>
          <w:rtl w:val="true"/>
          <w:lang w:bidi="fa-IR"/>
        </w:rPr>
        <w:t xml:space="preserve">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مسح الرأس قلت امسح بما فی یدی من الندی</w:t>
      </w:r>
    </w:p>
    <w:p>
      <w:pPr>
        <w:pStyle w:val="BookText"/>
        <w:rPr/>
      </w:pPr>
      <w:r>
        <w:rPr>
          <w:rFonts w:ascii="IRNazanin" w:hAnsi="IRNazanin" w:eastAsia="IRNazanin"/>
          <w:color w:val="111111"/>
          <w:sz w:val="28"/>
          <w:sz w:val="28"/>
          <w:szCs w:val="28"/>
          <w:rtl w:val="true"/>
          <w:lang w:bidi="fa-IR"/>
        </w:rPr>
        <w:t xml:space="preserve">رأسی قال </w:t>
      </w:r>
      <w:r>
        <w:rPr>
          <w:rStyle w:val="FootnoteAnchor"/>
          <w:rtl w:val="true"/>
        </w:rPr>
        <w:footnoteReference w:id="537"/>
      </w:r>
      <w:r>
        <w:rPr>
          <w:rFonts w:ascii="IRNazanin" w:hAnsi="IRNazanin" w:eastAsia="IRNazanin"/>
          <w:color w:val="111111"/>
          <w:sz w:val="28"/>
          <w:sz w:val="28"/>
          <w:szCs w:val="28"/>
          <w:rtl w:val="true"/>
          <w:lang w:bidi="fa-IR"/>
        </w:rPr>
        <w:t>لا بل تضع یدک فی الماء ثم تمسح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عقدة عن فضل بن یوسف عن محمد بن عکاشة عن جعفر</w:t>
      </w:r>
    </w:p>
    <w:p>
      <w:pPr>
        <w:pStyle w:val="BookText"/>
        <w:rPr/>
      </w:pPr>
      <w:r>
        <w:rPr>
          <w:rFonts w:ascii="IRNazanin" w:hAnsi="IRNazanin" w:eastAsia="IRNazanin"/>
          <w:color w:val="111111"/>
          <w:sz w:val="28"/>
          <w:sz w:val="28"/>
          <w:szCs w:val="28"/>
          <w:rtl w:val="true"/>
          <w:lang w:bidi="fa-IR"/>
        </w:rPr>
        <w:t xml:space="preserve">بن عمارة أبی عمارة الخارقی </w:t>
      </w:r>
      <w:r>
        <w:rPr>
          <w:rStyle w:val="FootnoteAnchor"/>
          <w:rtl w:val="true"/>
        </w:rPr>
        <w:footnoteReference w:id="538"/>
      </w:r>
      <w:r>
        <w:rPr>
          <w:rFonts w:ascii="IRNazanin" w:hAnsi="IRNazanin" w:eastAsia="IRNazanin"/>
          <w:color w:val="111111"/>
          <w:sz w:val="28"/>
          <w:sz w:val="28"/>
          <w:szCs w:val="28"/>
          <w:rtl w:val="true"/>
          <w:lang w:bidi="fa-IR"/>
        </w:rPr>
        <w:t xml:space="preserve">قال سئلت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رأسی</w:t>
      </w:r>
    </w:p>
    <w:p>
      <w:pPr>
        <w:pStyle w:val="BookText"/>
        <w:rPr/>
      </w:pPr>
      <w:r>
        <w:rPr>
          <w:rFonts w:ascii="IRNazanin" w:hAnsi="IRNazanin" w:eastAsia="IRNazanin"/>
          <w:color w:val="111111"/>
          <w:sz w:val="28"/>
          <w:sz w:val="28"/>
          <w:szCs w:val="28"/>
          <w:rtl w:val="true"/>
          <w:lang w:bidi="fa-IR"/>
        </w:rPr>
        <w:t xml:space="preserve">ببلل یدی قال خذ لرأسک ماء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هذه الأخبار الثلاثة علی التقیة</w:t>
      </w:r>
    </w:p>
    <w:p>
      <w:pPr>
        <w:pStyle w:val="BookText"/>
        <w:rPr/>
      </w:pPr>
      <w:r>
        <w:rPr>
          <w:rFonts w:ascii="IRNazanin" w:hAnsi="IRNazanin" w:eastAsia="IRNazanin"/>
          <w:color w:val="111111"/>
          <w:sz w:val="28"/>
          <w:sz w:val="28"/>
          <w:szCs w:val="28"/>
          <w:rtl w:val="true"/>
          <w:lang w:bidi="fa-IR"/>
        </w:rPr>
        <w:t xml:space="preserve">وتقدم فی مرسلة الکلینی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إسباغ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ویمسح بالبلة رأسه ورجلیه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ما یدل</w:t>
      </w:r>
    </w:p>
    <w:p>
      <w:pPr>
        <w:pStyle w:val="BookText"/>
        <w:rPr/>
      </w:pPr>
      <w:r>
        <w:rPr>
          <w:rFonts w:ascii="IRNazanin" w:hAnsi="IRNazanin" w:eastAsia="IRNazanin"/>
          <w:color w:val="111111"/>
          <w:sz w:val="28"/>
          <w:sz w:val="28"/>
          <w:szCs w:val="28"/>
          <w:rtl w:val="true"/>
          <w:lang w:bidi="fa-IR"/>
        </w:rPr>
        <w:t xml:space="preserve">علی أن المسح ببلة ماء الوضوء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المرة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وتمسح ببلة یمناک ناصیتک وما بقی من بلة یمناک ظهر قدمک الیمنی وتمسح ببلة</w:t>
      </w:r>
    </w:p>
    <w:p>
      <w:pPr>
        <w:pStyle w:val="BookText"/>
        <w:rPr/>
      </w:pPr>
      <w:r>
        <w:rPr>
          <w:rFonts w:ascii="IRNazanin" w:hAnsi="IRNazanin" w:eastAsia="IRNazanin"/>
          <w:color w:val="111111"/>
          <w:sz w:val="28"/>
          <w:sz w:val="28"/>
          <w:szCs w:val="28"/>
          <w:rtl w:val="true"/>
          <w:lang w:bidi="fa-IR"/>
        </w:rPr>
        <w:t xml:space="preserve">یسراک ظهر قدمک الیسری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رأسه بفضل وضوئه و</w:t>
      </w:r>
    </w:p>
    <w:p>
      <w:pPr>
        <w:pStyle w:val="BookText"/>
        <w:rPr/>
      </w:pPr>
      <w:r>
        <w:rPr>
          <w:rFonts w:ascii="IRNazanin" w:hAnsi="IRNazanin" w:eastAsia="IRNazanin"/>
          <w:color w:val="111111"/>
          <w:sz w:val="28"/>
          <w:sz w:val="28"/>
          <w:szCs w:val="28"/>
          <w:rtl w:val="true"/>
          <w:lang w:bidi="fa-IR"/>
        </w:rPr>
        <w:t xml:space="preserve">رجلیه وفی روایة علی بن یقطین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مقدم رأسک وظاهر قدمیک</w:t>
      </w:r>
    </w:p>
    <w:p>
      <w:pPr>
        <w:pStyle w:val="BookText"/>
        <w:rPr/>
      </w:pPr>
      <w:r>
        <w:rPr>
          <w:rFonts w:ascii="IRNazanin" w:hAnsi="IRNazanin" w:eastAsia="IRNazanin"/>
          <w:color w:val="111111"/>
          <w:sz w:val="28"/>
          <w:sz w:val="28"/>
          <w:szCs w:val="28"/>
          <w:rtl w:val="true"/>
          <w:lang w:bidi="fa-IR"/>
        </w:rPr>
        <w:t>من فضل نداوة وضوئک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الوضوء فصلی ما یناسب</w:t>
      </w:r>
    </w:p>
    <w:p>
      <w:pPr>
        <w:pStyle w:val="BookText"/>
        <w:rPr/>
      </w:pPr>
      <w:r>
        <w:rPr>
          <w:rFonts w:ascii="IRNazanin" w:hAnsi="IRNazanin" w:eastAsia="IRNazanin"/>
          <w:color w:val="111111"/>
          <w:sz w:val="28"/>
          <w:sz w:val="28"/>
          <w:szCs w:val="28"/>
          <w:rtl w:val="true"/>
          <w:lang w:bidi="fa-IR"/>
        </w:rPr>
        <w:t xml:space="preserve">ذلک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الاتیان بما شک فی اتیانه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شککت فی مسح رأسک وأصبت فی لحیتک بلة فامسح بها علیه وعلی ظهر قدمیک</w:t>
      </w:r>
      <w:r>
        <w:rPr>
          <w:rFonts w:eastAsia="IRNazanin" w:cs="IRNazanin"/>
          <w:color w:val="111111"/>
          <w:sz w:val="28"/>
          <w:szCs w:val="28"/>
          <w:rtl w:val="true"/>
          <w:lang w:bidi="fa-IR"/>
        </w:rPr>
        <w:t>.</w:t>
      </w:r>
      <w:bookmarkStart w:id="327" w:name="pg12401_155478"/>
    </w:p>
    <w:p>
      <w:pPr>
        <w:pStyle w:val="Heading4"/>
        <w:numPr>
          <w:ilvl w:val="3"/>
          <w:numId w:val="1"/>
        </w:numPr>
        <w:rPr/>
      </w:pPr>
      <w:bookmarkStart w:id="328" w:name="__RefHeading___Toc9719333_417432637"/>
      <w:bookmarkStart w:id="329" w:name="_Toc115"/>
      <w:bookmarkEnd w:id="327"/>
      <w:bookmarkEnd w:id="328"/>
      <w:r>
        <w:rPr>
          <w:rtl w:val="true"/>
        </w:rPr>
        <w:t>(</w:t>
      </w:r>
      <w:r>
        <w:rPr/>
        <w:t>26</w:t>
      </w:r>
      <w:r>
        <w:rPr>
          <w:rtl w:val="true"/>
        </w:rPr>
        <w:t xml:space="preserve">) </w:t>
      </w:r>
      <w:r>
        <w:rPr>
          <w:rtl w:val="true"/>
        </w:rPr>
        <w:t>باب عدم جواز المسح علی الخفین والجوربین والجرموقین و</w:t>
      </w:r>
      <w:r>
        <w:rPr>
          <w:rtl w:val="true"/>
        </w:rPr>
        <w:t>...</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عدم جواز المسح علی الخفین والجوربین والجرموقین ونحوها الا مع الضرورة الشدیدة والتقیة</w:t>
      </w:r>
    </w:p>
    <w:p>
      <w:pPr>
        <w:pStyle w:val="BookText"/>
        <w:rPr/>
      </w:pPr>
      <w:r>
        <w:rPr>
          <w:rFonts w:ascii="IRNazanin" w:hAnsi="IRNazanin" w:eastAsia="IRNazanin"/>
          <w:color w:val="111111"/>
          <w:sz w:val="28"/>
          <w:sz w:val="28"/>
          <w:szCs w:val="28"/>
          <w:rtl w:val="true"/>
          <w:lang w:bidi="fa-IR"/>
        </w:rPr>
        <w:t>العظیمة</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مسکان عن</w:t>
      </w:r>
    </w:p>
    <w:p>
      <w:pPr>
        <w:pStyle w:val="BookText"/>
        <w:rPr/>
      </w:pPr>
      <w:r>
        <w:rPr>
          <w:rFonts w:ascii="IRNazanin" w:hAnsi="IRNazanin" w:eastAsia="IRNazanin"/>
          <w:color w:val="111111"/>
          <w:sz w:val="28"/>
          <w:sz w:val="28"/>
          <w:szCs w:val="28"/>
          <w:rtl w:val="true"/>
          <w:lang w:bidi="fa-IR"/>
        </w:rPr>
        <w:t xml:space="preserve">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المسح علی الخفین فقال لا تمسح وقال إن</w:t>
      </w:r>
    </w:p>
    <w:p>
      <w:pPr>
        <w:pStyle w:val="BookText"/>
        <w:rPr/>
      </w:pPr>
      <w:r>
        <w:rPr>
          <w:rFonts w:ascii="IRNazanin" w:hAnsi="IRNazanin" w:eastAsia="IRNazanin"/>
          <w:color w:val="111111"/>
          <w:sz w:val="28"/>
          <w:sz w:val="28"/>
          <w:szCs w:val="28"/>
          <w:rtl w:val="true"/>
          <w:lang w:bidi="fa-IR"/>
        </w:rPr>
        <w:t>جدی قال سبق الکتاب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 سبق الکتاب المسح علی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عن المیسر بن ثوبان قال 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سبق الکتاب الخفین والخمار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جمع عمر بن الخطاب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تقولون فی المسح علی الخفین فقام المغیرة بن شعبة</w:t>
      </w:r>
    </w:p>
    <w:p>
      <w:pPr>
        <w:pStyle w:val="BookText"/>
        <w:rPr/>
      </w:pPr>
      <w:r>
        <w:rPr>
          <w:rFonts w:ascii="IRNazanin" w:hAnsi="IRNazanin" w:eastAsia="IRNazanin"/>
          <w:color w:val="111111"/>
          <w:sz w:val="28"/>
          <w:sz w:val="28"/>
          <w:szCs w:val="28"/>
          <w:rtl w:val="true"/>
          <w:lang w:bidi="fa-IR"/>
        </w:rPr>
        <w:t xml:space="preserve">فقال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علی الخفین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 xml:space="preserve">المائدة أو بعدها فقال لا أدری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الکتاب الخفین انما أنزلت</w:t>
      </w:r>
    </w:p>
    <w:p>
      <w:pPr>
        <w:pStyle w:val="BookText"/>
        <w:rPr/>
      </w:pPr>
      <w:r>
        <w:rPr>
          <w:rFonts w:ascii="IRNazanin" w:hAnsi="IRNazanin" w:eastAsia="IRNazanin"/>
          <w:color w:val="111111"/>
          <w:sz w:val="28"/>
          <w:sz w:val="28"/>
          <w:szCs w:val="28"/>
          <w:rtl w:val="true"/>
          <w:lang w:bidi="fa-IR"/>
        </w:rPr>
        <w:t>المائدة قبل أن یقبض بشهرین أو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قال روی زرارة بن أعین وأبو حنیفة عن أبی</w:t>
      </w:r>
    </w:p>
    <w:p>
      <w:pPr>
        <w:pStyle w:val="BookText"/>
        <w:rPr/>
      </w:pPr>
      <w:r>
        <w:rPr>
          <w:rFonts w:ascii="IRNazanin" w:hAnsi="IRNazanin" w:eastAsia="IRNazanin"/>
          <w:color w:val="111111"/>
          <w:sz w:val="28"/>
          <w:sz w:val="28"/>
          <w:szCs w:val="28"/>
          <w:rtl w:val="true"/>
          <w:lang w:bidi="fa-IR"/>
        </w:rPr>
        <w:t xml:space="preserve">بکر بن حزم قال توضأ رجل فمسح علی خفیه فدخل المسجد فصلی 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فوطأ علی رقبته فقال ویلک تصلی علی غیر وضوء فقال امرنی عمر بن</w:t>
      </w:r>
    </w:p>
    <w:p>
      <w:pPr>
        <w:pStyle w:val="BookText"/>
        <w:rPr/>
      </w:pPr>
      <w:r>
        <w:rPr>
          <w:rFonts w:ascii="IRNazanin" w:hAnsi="IRNazanin" w:eastAsia="IRNazanin"/>
          <w:color w:val="111111"/>
          <w:sz w:val="28"/>
          <w:sz w:val="28"/>
          <w:szCs w:val="28"/>
          <w:rtl w:val="true"/>
          <w:lang w:bidi="fa-IR"/>
        </w:rPr>
        <w:t>الخطاب قال فأخذ بیده فانتهی به الیه فقال انظر ما یروی هذا علیک ورفع صوته فقال</w:t>
      </w:r>
    </w:p>
    <w:p>
      <w:pPr>
        <w:pStyle w:val="BookText"/>
        <w:rPr/>
      </w:pPr>
      <w:r>
        <w:rPr>
          <w:rFonts w:ascii="IRNazanin" w:hAnsi="IRNazanin" w:eastAsia="IRNazanin"/>
          <w:color w:val="111111"/>
          <w:sz w:val="28"/>
          <w:sz w:val="28"/>
          <w:szCs w:val="28"/>
          <w:rtl w:val="true"/>
          <w:lang w:bidi="fa-IR"/>
        </w:rPr>
        <w:t xml:space="preserve">نعم انا امرته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قال قبل المائدة أو بعدها قال لا أدری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ولم تفتی وأنت لا تدری سبق الکتاب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زید عن جعفر بن محمد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القوم فی المسح علی الخفین علی عهد عمر بن الخطاب قالوا رأینا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علی الخفین قال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نزول المائدة أو بعدها قالوا لا ندری</w:t>
      </w:r>
    </w:p>
    <w:p>
      <w:pPr>
        <w:pStyle w:val="BookText"/>
        <w:rPr/>
      </w:pPr>
      <w:r>
        <w:rPr>
          <w:rFonts w:ascii="IRNazanin" w:hAnsi="IRNazanin" w:eastAsia="IRNazanin"/>
          <w:color w:val="111111"/>
          <w:sz w:val="28"/>
          <w:sz w:val="28"/>
          <w:szCs w:val="28"/>
          <w:rtl w:val="true"/>
          <w:lang w:bidi="fa-IR"/>
        </w:rPr>
        <w:t xml:space="preserve">قال ولکنی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المسح علی الخفین حین نزلت</w:t>
      </w:r>
    </w:p>
    <w:p>
      <w:pPr>
        <w:pStyle w:val="BookText"/>
        <w:rPr/>
      </w:pPr>
      <w:r>
        <w:rPr>
          <w:rFonts w:ascii="IRNazanin" w:hAnsi="IRNazanin" w:eastAsia="IRNazanin"/>
          <w:color w:val="111111"/>
          <w:sz w:val="28"/>
          <w:sz w:val="28"/>
          <w:szCs w:val="28"/>
          <w:rtl w:val="true"/>
          <w:lang w:bidi="fa-IR"/>
        </w:rPr>
        <w:t>المائدة ولئن امسح علی ظهر حمار أحب إلی أن امسح علی الخفین وتلا هذه الآیة</w:t>
      </w:r>
    </w:p>
    <w:p>
      <w:pPr>
        <w:pStyle w:val="BookText"/>
        <w:rPr/>
      </w:pPr>
      <w:r>
        <w:rPr>
          <w:rFonts w:ascii="IRNazanin" w:hAnsi="IRNazanin" w:eastAsia="IRNazanin"/>
          <w:color w:val="111111"/>
          <w:sz w:val="28"/>
          <w:sz w:val="28"/>
          <w:szCs w:val="28"/>
          <w:rtl w:val="true"/>
          <w:lang w:bidi="fa-IR"/>
        </w:rPr>
        <w:t>یا ایها الذین آمنوا إذا قمتم إلی الصلاة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فال نشد عمر بن</w:t>
      </w:r>
    </w:p>
    <w:p>
      <w:pPr>
        <w:pStyle w:val="BookText"/>
        <w:rPr/>
      </w:pPr>
      <w:r>
        <w:rPr>
          <w:rFonts w:ascii="IRNazanin" w:hAnsi="IRNazanin" w:eastAsia="IRNazanin"/>
          <w:color w:val="111111"/>
          <w:sz w:val="28"/>
          <w:sz w:val="28"/>
          <w:szCs w:val="28"/>
          <w:rtl w:val="true"/>
          <w:lang w:bidi="fa-IR"/>
        </w:rPr>
        <w:t xml:space="preserve">الخطاب الناس من رأی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علی الخفین فقام ناس</w:t>
      </w:r>
    </w:p>
    <w:p>
      <w:pPr>
        <w:pStyle w:val="BookText"/>
        <w:rPr/>
      </w:pPr>
      <w:r>
        <w:rPr>
          <w:rFonts w:ascii="IRNazanin" w:hAnsi="IRNazanin" w:eastAsia="IRNazanin"/>
          <w:color w:val="111111"/>
          <w:sz w:val="28"/>
          <w:sz w:val="28"/>
          <w:szCs w:val="28"/>
          <w:rtl w:val="true"/>
          <w:lang w:bidi="fa-IR"/>
        </w:rPr>
        <w:t xml:space="preserve">من أصحاب رسول الله فشهدوا انهم رأوا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علی</w:t>
      </w:r>
    </w:p>
    <w:p>
      <w:pPr>
        <w:pStyle w:val="BookText"/>
        <w:rPr/>
      </w:pPr>
      <w:r>
        <w:rPr>
          <w:rFonts w:ascii="IRNazanin" w:hAnsi="IRNazanin" w:eastAsia="IRNazanin"/>
          <w:color w:val="111111"/>
          <w:sz w:val="28"/>
          <w:sz w:val="28"/>
          <w:szCs w:val="28"/>
          <w:rtl w:val="true"/>
          <w:lang w:bidi="fa-IR"/>
        </w:rPr>
        <w:t xml:space="preserve">الخفین فقال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أقبل نزول المائدة أم بعدها فقالوا لا ندری</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أدری انه لما نزلت سورة المائدة رفع المسح ورفع الغسل</w:t>
      </w:r>
    </w:p>
    <w:p>
      <w:pPr>
        <w:pStyle w:val="BookText"/>
        <w:rPr/>
      </w:pPr>
      <w:r>
        <w:rPr>
          <w:rFonts w:ascii="IRNazanin" w:hAnsi="IRNazanin" w:eastAsia="IRNazanin"/>
          <w:color w:val="111111"/>
          <w:sz w:val="28"/>
          <w:sz w:val="28"/>
          <w:szCs w:val="28"/>
          <w:rtl w:val="true"/>
          <w:lang w:bidi="fa-IR"/>
        </w:rPr>
        <w:t>فلئن امسح علی ظهر حماری أحب إلی من أن امسح علی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مخول بن إبراهیم عن قیس بن الربیع</w:t>
      </w:r>
    </w:p>
    <w:p>
      <w:pPr>
        <w:pStyle w:val="BookText"/>
        <w:rPr/>
      </w:pPr>
      <w:r>
        <w:rPr>
          <w:rFonts w:ascii="IRNazanin" w:hAnsi="IRNazanin" w:eastAsia="IRNazanin"/>
          <w:color w:val="111111"/>
          <w:sz w:val="28"/>
          <w:sz w:val="28"/>
          <w:szCs w:val="28"/>
          <w:rtl w:val="true"/>
          <w:lang w:bidi="fa-IR"/>
        </w:rPr>
        <w:t>قال سئلت ابا إسحاق عن المسح علی الخفین فقال أدرکت الناس یمسحون حتی</w:t>
      </w:r>
    </w:p>
    <w:p>
      <w:pPr>
        <w:pStyle w:val="BookText"/>
        <w:rPr/>
      </w:pPr>
      <w:r>
        <w:rPr>
          <w:rFonts w:ascii="IRNazanin" w:hAnsi="IRNazanin" w:eastAsia="IRNazanin"/>
          <w:color w:val="111111"/>
          <w:sz w:val="28"/>
          <w:sz w:val="28"/>
          <w:szCs w:val="28"/>
          <w:rtl w:val="true"/>
          <w:lang w:bidi="fa-IR"/>
        </w:rPr>
        <w:t>لقیت رجلا من بنی هاشم لم أر مثله قط محمد بن علی بن الحسین فسأله عن المسح</w:t>
      </w:r>
    </w:p>
    <w:p>
      <w:pPr>
        <w:pStyle w:val="BookText"/>
        <w:rPr/>
      </w:pPr>
      <w:r>
        <w:rPr>
          <w:rFonts w:ascii="IRNazanin" w:hAnsi="IRNazanin" w:eastAsia="IRNazanin"/>
          <w:color w:val="111111"/>
          <w:sz w:val="28"/>
          <w:sz w:val="28"/>
          <w:szCs w:val="28"/>
          <w:rtl w:val="true"/>
          <w:lang w:bidi="fa-IR"/>
        </w:rPr>
        <w:t>علی الخفین فنهانی عنه وقال لم یکن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وکان یقول</w:t>
      </w:r>
    </w:p>
    <w:p>
      <w:pPr>
        <w:pStyle w:val="BookText"/>
        <w:rPr/>
      </w:pPr>
      <w:r>
        <w:rPr>
          <w:rFonts w:ascii="IRNazanin" w:hAnsi="IRNazanin" w:eastAsia="IRNazanin"/>
          <w:color w:val="111111"/>
          <w:sz w:val="28"/>
          <w:sz w:val="28"/>
          <w:szCs w:val="28"/>
          <w:rtl w:val="true"/>
          <w:lang w:bidi="fa-IR"/>
        </w:rPr>
        <w:t>سبق الکتاب المسح علی الخفین قال أبو اسحق فما مسحت منذ نهانی عنه قال قیس</w:t>
      </w:r>
    </w:p>
    <w:p>
      <w:pPr>
        <w:pStyle w:val="BookText"/>
        <w:rPr/>
      </w:pPr>
      <w:r>
        <w:rPr>
          <w:rFonts w:ascii="IRNazanin" w:hAnsi="IRNazanin" w:eastAsia="IRNazanin"/>
          <w:color w:val="111111"/>
          <w:sz w:val="28"/>
          <w:sz w:val="28"/>
          <w:szCs w:val="28"/>
          <w:rtl w:val="true"/>
          <w:lang w:bidi="fa-IR"/>
        </w:rPr>
        <w:t>بن الربیع وما مسحت أنا منذ سمعت أبا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عن 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حماد بن عثمان</w:t>
      </w:r>
    </w:p>
    <w:p>
      <w:pPr>
        <w:pStyle w:val="BookText"/>
        <w:rPr/>
      </w:pPr>
      <w:r>
        <w:rPr>
          <w:rFonts w:ascii="IRNazanin" w:hAnsi="IRNazanin" w:eastAsia="IRNazanin"/>
          <w:color w:val="111111"/>
          <w:sz w:val="28"/>
          <w:sz w:val="28"/>
          <w:szCs w:val="28"/>
          <w:rtl w:val="true"/>
          <w:lang w:bidi="fa-IR"/>
        </w:rPr>
        <w:t xml:space="preserve">عن محمد بن النعمان عن أبی الورد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ظبیان حدثنی انه</w:t>
      </w:r>
    </w:p>
    <w:p>
      <w:pPr>
        <w:pStyle w:val="BookText"/>
        <w:rPr/>
      </w:pPr>
      <w:r>
        <w:rPr>
          <w:rFonts w:ascii="IRNazanin" w:hAnsi="IRNazanin" w:eastAsia="IRNazanin"/>
          <w:color w:val="111111"/>
          <w:sz w:val="28"/>
          <w:sz w:val="28"/>
          <w:szCs w:val="28"/>
          <w:rtl w:val="true"/>
          <w:lang w:bidi="fa-IR"/>
        </w:rPr>
        <w:t xml:space="preserve">رأی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أراق الماء ثم مسح علی الخفین فقال کذب أبو ظبیان اما بلغکم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فیکم سبق الکتاب الخفین فقلت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رخصة فقال لا الا من عدو تتقیه أو ثلج تخاف علی رجلیک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 عیسی عن ابن مسکان</w:t>
      </w:r>
    </w:p>
    <w:p>
      <w:pPr>
        <w:pStyle w:val="BookText"/>
        <w:rPr/>
      </w:pPr>
      <w:r>
        <w:rPr>
          <w:rFonts w:ascii="IRNazanin" w:hAnsi="IRNazanin" w:eastAsia="IRNazanin"/>
          <w:color w:val="111111"/>
          <w:sz w:val="28"/>
          <w:sz w:val="28"/>
          <w:szCs w:val="28"/>
          <w:rtl w:val="true"/>
          <w:lang w:bidi="fa-IR"/>
        </w:rPr>
        <w:t>عن أبی بکر الحضرمی قال سألته عن المسح علی الخفین والعمامة فقال سبق الکتاب</w:t>
      </w:r>
    </w:p>
    <w:p>
      <w:pPr>
        <w:pStyle w:val="BookText"/>
        <w:rPr/>
      </w:pPr>
      <w:r>
        <w:rPr>
          <w:rFonts w:ascii="IRNazanin" w:hAnsi="IRNazanin" w:eastAsia="IRNazanin"/>
          <w:color w:val="111111"/>
          <w:sz w:val="28"/>
          <w:sz w:val="28"/>
          <w:szCs w:val="28"/>
          <w:rtl w:val="true"/>
          <w:lang w:bidi="fa-IR"/>
        </w:rPr>
        <w:t xml:space="preserve">الخفین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تمسح علی خف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عبد الله بن الخلیفة أبی الغریف</w:t>
      </w:r>
    </w:p>
    <w:p>
      <w:pPr>
        <w:pStyle w:val="BookText"/>
        <w:rPr/>
      </w:pPr>
      <w:r>
        <w:rPr>
          <w:rFonts w:ascii="IRNazanin" w:hAnsi="IRNazanin" w:eastAsia="IRNazanin"/>
          <w:color w:val="111111"/>
          <w:sz w:val="28"/>
          <w:sz w:val="28"/>
          <w:szCs w:val="28"/>
          <w:rtl w:val="true"/>
          <w:lang w:bidi="fa-IR"/>
        </w:rPr>
        <w:t xml:space="preserve">الهمدانی قال قام ابن الکوا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المسح علی الخفین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کتاب تسألنی قال الله یا ایها الذین آمنوا إذا قمتم إلی الصلاة فاغسلوا</w:t>
      </w:r>
    </w:p>
    <w:p>
      <w:pPr>
        <w:pStyle w:val="BookText"/>
        <w:rPr/>
      </w:pPr>
      <w:r>
        <w:rPr>
          <w:rFonts w:ascii="IRNazanin" w:hAnsi="IRNazanin" w:eastAsia="IRNazanin"/>
          <w:color w:val="111111"/>
          <w:sz w:val="28"/>
          <w:sz w:val="28"/>
          <w:szCs w:val="28"/>
          <w:rtl w:val="true"/>
          <w:lang w:bidi="fa-IR"/>
        </w:rPr>
        <w:t>إلی قوله الکعبین ثم قام الیه فسأله فقال له مثل ذلک ثلاث مرات کل ذلک یتلو علیه</w:t>
      </w:r>
    </w:p>
    <w:p>
      <w:pPr>
        <w:pStyle w:val="BookText"/>
        <w:rPr/>
      </w:pPr>
      <w:r>
        <w:rPr>
          <w:rFonts w:ascii="IRNazanin" w:hAnsi="IRNazanin" w:eastAsia="IRNazanin"/>
          <w:color w:val="111111"/>
          <w:sz w:val="28"/>
          <w:sz w:val="28"/>
          <w:szCs w:val="28"/>
          <w:rtl w:val="true"/>
          <w:lang w:bidi="fa-IR"/>
        </w:rPr>
        <w:t>هذه الآیة</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أحمد الخراسانی رفع الحدیث قال أتی</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فسأله عن المسح علی الخفین فأطرق فی الأرض ملیا ثم</w:t>
      </w:r>
    </w:p>
    <w:p>
      <w:pPr>
        <w:pStyle w:val="BookText"/>
        <w:rPr/>
      </w:pPr>
      <w:r>
        <w:rPr>
          <w:rFonts w:ascii="IRNazanin" w:hAnsi="IRNazanin" w:eastAsia="IRNazanin"/>
          <w:color w:val="111111"/>
          <w:sz w:val="28"/>
          <w:sz w:val="28"/>
          <w:szCs w:val="28"/>
          <w:rtl w:val="true"/>
          <w:lang w:bidi="fa-IR"/>
        </w:rPr>
        <w:t>رفع رأسه فقال یا هذا ان الله تبارک وتعالی امر عباده بالطهارة وقسمها علی الجوارح</w:t>
      </w:r>
    </w:p>
    <w:p>
      <w:pPr>
        <w:pStyle w:val="BookText"/>
        <w:rPr/>
      </w:pPr>
      <w:r>
        <w:rPr>
          <w:rFonts w:ascii="IRNazanin" w:hAnsi="IRNazanin" w:eastAsia="IRNazanin"/>
          <w:color w:val="111111"/>
          <w:sz w:val="28"/>
          <w:sz w:val="28"/>
          <w:szCs w:val="28"/>
          <w:rtl w:val="true"/>
          <w:lang w:bidi="fa-IR"/>
        </w:rPr>
        <w:t>فجعل للوجه منه نصیبا وجعل للیدین منه نصیبا وجعل للرأس منه نصیبا وجعل للرجلین</w:t>
      </w:r>
    </w:p>
    <w:p>
      <w:pPr>
        <w:pStyle w:val="BookText"/>
        <w:rPr/>
      </w:pPr>
      <w:r>
        <w:rPr>
          <w:rFonts w:ascii="IRNazanin" w:hAnsi="IRNazanin" w:eastAsia="IRNazanin"/>
          <w:color w:val="111111"/>
          <w:sz w:val="28"/>
          <w:sz w:val="28"/>
          <w:szCs w:val="28"/>
          <w:rtl w:val="true"/>
          <w:lang w:bidi="fa-IR"/>
        </w:rPr>
        <w:t>منه نصیبا فان کانتا خفاک من هذه الاجزاء فامسح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 xml:space="preserve">بالدباغ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 قال وان من مسح علی</w:t>
      </w:r>
    </w:p>
    <w:p>
      <w:pPr>
        <w:pStyle w:val="BookText"/>
        <w:rPr/>
      </w:pPr>
      <w:r>
        <w:rPr>
          <w:rFonts w:ascii="IRNazanin" w:hAnsi="IRNazanin" w:eastAsia="IRNazanin"/>
          <w:color w:val="111111"/>
          <w:sz w:val="28"/>
          <w:sz w:val="28"/>
          <w:szCs w:val="28"/>
          <w:rtl w:val="true"/>
          <w:lang w:bidi="fa-IR"/>
        </w:rPr>
        <w:t>الخفین فقد خالف الله تعالی ورسوله وترک فریضته وکتابه</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العلاء عن محمد</w:t>
      </w:r>
    </w:p>
    <w:p>
      <w:pPr>
        <w:pStyle w:val="BookText"/>
        <w:rPr/>
      </w:pPr>
      <w:r>
        <w:rPr>
          <w:rFonts w:ascii="IRNazanin" w:hAnsi="IRNazanin" w:eastAsia="IRNazanin"/>
          <w:color w:val="111111"/>
          <w:sz w:val="28"/>
          <w:sz w:val="28"/>
          <w:szCs w:val="28"/>
          <w:rtl w:val="true"/>
          <w:lang w:bidi="fa-IR"/>
        </w:rPr>
        <w:t xml:space="preserve">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المسح علی الخفین وعلی العمامة</w:t>
      </w:r>
    </w:p>
    <w:p>
      <w:pPr>
        <w:pStyle w:val="BookText"/>
        <w:rPr/>
      </w:pPr>
      <w:r>
        <w:rPr>
          <w:rFonts w:ascii="IRNazanin" w:hAnsi="IRNazanin" w:eastAsia="IRNazanin"/>
          <w:color w:val="111111"/>
          <w:sz w:val="28"/>
          <w:sz w:val="28"/>
          <w:szCs w:val="28"/>
          <w:rtl w:val="true"/>
          <w:lang w:bidi="fa-IR"/>
        </w:rPr>
        <w:t>فقال لا تمسح علیهما</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المفضل بن عمر عن ثابت المثالی عن حبابة</w:t>
      </w:r>
    </w:p>
    <w:p>
      <w:pPr>
        <w:pStyle w:val="BookText"/>
        <w:rPr/>
      </w:pPr>
      <w:r>
        <w:rPr>
          <w:rFonts w:ascii="IRNazanin" w:hAnsi="IRNazanin" w:eastAsia="IRNazanin"/>
          <w:color w:val="111111"/>
          <w:sz w:val="28"/>
          <w:sz w:val="28"/>
          <w:szCs w:val="28"/>
          <w:rtl w:val="true"/>
          <w:lang w:bidi="fa-IR"/>
        </w:rPr>
        <w:t xml:space="preserve">الوالبیة رض قالت سمعت مولای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انا اهل بیت لا</w:t>
      </w:r>
    </w:p>
    <w:p>
      <w:pPr>
        <w:pStyle w:val="BookText"/>
        <w:rPr/>
      </w:pPr>
      <w:r>
        <w:rPr>
          <w:rFonts w:ascii="IRNazanin" w:hAnsi="IRNazanin" w:eastAsia="IRNazanin"/>
          <w:color w:val="111111"/>
          <w:sz w:val="28"/>
          <w:sz w:val="28"/>
          <w:szCs w:val="28"/>
          <w:rtl w:val="true"/>
          <w:lang w:bidi="fa-IR"/>
        </w:rPr>
        <w:t>نشرب المسکر ولا نأکل الجری ولا نمسح علی الخفین فمن کان من شیعتنا فلیقتد</w:t>
      </w:r>
    </w:p>
    <w:p>
      <w:pPr>
        <w:pStyle w:val="BookText"/>
        <w:rPr/>
      </w:pPr>
      <w:r>
        <w:rPr>
          <w:rFonts w:ascii="IRNazanin" w:hAnsi="IRNazanin" w:eastAsia="IRNazanin"/>
          <w:color w:val="111111"/>
          <w:sz w:val="28"/>
          <w:sz w:val="28"/>
          <w:szCs w:val="28"/>
          <w:rtl w:val="true"/>
          <w:lang w:bidi="fa-IR"/>
        </w:rPr>
        <w:t>بنا ولیستن بسنتنا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قال أخبرنا الحسین بن عبید الله</w:t>
      </w:r>
    </w:p>
    <w:p>
      <w:pPr>
        <w:pStyle w:val="BookText"/>
        <w:rPr/>
      </w:pPr>
      <w:r>
        <w:rPr>
          <w:rFonts w:ascii="IRNazanin" w:hAnsi="IRNazanin" w:eastAsia="IRNazanin"/>
          <w:color w:val="111111"/>
          <w:sz w:val="28"/>
          <w:sz w:val="28"/>
          <w:szCs w:val="28"/>
          <w:rtl w:val="true"/>
          <w:lang w:bidi="fa-IR"/>
        </w:rPr>
        <w:t>عن هارون بن موسی قال حدثنا محمد بن علی بن معمر قال حدثنا محمد بن صدقة</w:t>
      </w:r>
    </w:p>
    <w:p>
      <w:pPr>
        <w:pStyle w:val="BookText"/>
        <w:rPr/>
      </w:pPr>
      <w:r>
        <w:rPr>
          <w:rFonts w:ascii="IRNazanin" w:hAnsi="IRNazanin" w:eastAsia="IRNazanin"/>
          <w:color w:val="111111"/>
          <w:sz w:val="28"/>
          <w:sz w:val="28"/>
          <w:szCs w:val="28"/>
          <w:rtl w:val="true"/>
          <w:lang w:bidi="fa-IR"/>
        </w:rPr>
        <w:t>عن موسی بن جعفر عن أبیه عن أبیه محمد بن علی عن أبیه علی بن الحسین عن أبیه الحسین</w:t>
      </w:r>
    </w:p>
    <w:p>
      <w:pPr>
        <w:pStyle w:val="BookText"/>
        <w:rPr/>
      </w:pPr>
      <w:r>
        <w:rPr>
          <w:rFonts w:ascii="IRNazanin" w:hAnsi="IRNazanin" w:eastAsia="IRNazanin"/>
          <w:color w:val="111111"/>
          <w:sz w:val="28"/>
          <w:sz w:val="28"/>
          <w:szCs w:val="28"/>
          <w:rtl w:val="true"/>
          <w:lang w:bidi="fa-IR"/>
        </w:rPr>
        <w:t xml:space="preserve">بن علی عن أبیه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انا اهل بیت لا نمسح علی أخفافنا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أهل البیت لا تحل لنا الصدقة وأمرنا باسباغ الوضوء وان لا ننزی حمارا</w:t>
      </w:r>
    </w:p>
    <w:p>
      <w:pPr>
        <w:pStyle w:val="BookText"/>
        <w:rPr/>
      </w:pPr>
      <w:r>
        <w:rPr>
          <w:rFonts w:ascii="IRNazanin" w:hAnsi="IRNazanin" w:eastAsia="IRNazanin"/>
          <w:color w:val="111111"/>
          <w:sz w:val="28"/>
          <w:sz w:val="28"/>
          <w:szCs w:val="28"/>
          <w:rtl w:val="true"/>
          <w:lang w:bidi="fa-IR"/>
        </w:rPr>
        <w:t>علی عتیقة ولا نمسح علی خف ویأتی مثل ذلک عن الوسائل والعیون فی باب حرمة</w:t>
      </w:r>
    </w:p>
    <w:p>
      <w:pPr>
        <w:pStyle w:val="BookText"/>
        <w:rPr/>
      </w:pPr>
      <w:r>
        <w:rPr>
          <w:rFonts w:ascii="IRNazanin" w:hAnsi="IRNazanin" w:eastAsia="IRNazanin"/>
          <w:color w:val="111111"/>
          <w:sz w:val="28"/>
          <w:sz w:val="28"/>
          <w:szCs w:val="28"/>
          <w:rtl w:val="true"/>
          <w:lang w:bidi="fa-IR"/>
        </w:rPr>
        <w:t>زکاة المفروضة علی من انتسب إلی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خلف العطار قال أخبرنا</w:t>
      </w:r>
    </w:p>
    <w:p>
      <w:pPr>
        <w:pStyle w:val="BookText"/>
        <w:rPr/>
      </w:pPr>
      <w:r>
        <w:rPr>
          <w:rFonts w:ascii="IRNazanin" w:hAnsi="IRNazanin" w:eastAsia="IRNazanin"/>
          <w:color w:val="111111"/>
          <w:sz w:val="28"/>
          <w:sz w:val="28"/>
          <w:szCs w:val="28"/>
          <w:rtl w:val="true"/>
          <w:lang w:bidi="fa-IR"/>
        </w:rPr>
        <w:t>حسان المدائنی قال سئلت جعفر بن محمد عن المسح علی الخفین فقال لا تمسح</w:t>
      </w:r>
    </w:p>
    <w:p>
      <w:pPr>
        <w:pStyle w:val="BookText"/>
        <w:rPr/>
      </w:pPr>
      <w:r>
        <w:rPr>
          <w:rFonts w:ascii="IRNazanin" w:hAnsi="IRNazanin" w:eastAsia="IRNazanin"/>
          <w:color w:val="111111"/>
          <w:sz w:val="28"/>
          <w:sz w:val="28"/>
          <w:szCs w:val="28"/>
          <w:rtl w:val="true"/>
          <w:lang w:bidi="fa-IR"/>
        </w:rPr>
        <w:t>ولا تصل خلف من یمسح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المسح علی العمامة</w:t>
      </w:r>
    </w:p>
    <w:p>
      <w:pPr>
        <w:pStyle w:val="BookText"/>
        <w:rPr/>
      </w:pPr>
      <w:r>
        <w:rPr>
          <w:rFonts w:ascii="IRNazanin" w:hAnsi="IRNazanin" w:eastAsia="IRNazanin"/>
          <w:color w:val="111111"/>
          <w:sz w:val="28"/>
          <w:sz w:val="28"/>
          <w:szCs w:val="28"/>
          <w:rtl w:val="true"/>
          <w:lang w:bidi="fa-IR"/>
        </w:rPr>
        <w:t>والخمار والقلنسوة والجوربین والقفازین والجرموقین وعلی النعلین الا ان یکون</w:t>
      </w:r>
    </w:p>
    <w:p>
      <w:pPr>
        <w:pStyle w:val="BookText"/>
        <w:rPr/>
      </w:pPr>
      <w:r>
        <w:rPr>
          <w:rFonts w:ascii="IRNazanin" w:hAnsi="IRNazanin" w:eastAsia="IRNazanin"/>
          <w:color w:val="111111"/>
          <w:sz w:val="28"/>
          <w:sz w:val="28"/>
          <w:szCs w:val="28"/>
          <w:rtl w:val="true"/>
          <w:lang w:bidi="fa-IR"/>
        </w:rPr>
        <w:t>القبال غیر مانع من المسح علی الرجلین کلیهما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 قال قلت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 xml:space="preserve">فی مسح الخفین تقیة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Style w:val="FootnoteAnchor"/>
          <w:rtl w:val="true"/>
        </w:rPr>
        <w:footnoteReference w:id="540"/>
      </w:r>
      <w:r>
        <w:rPr>
          <w:rFonts w:ascii="IRNazanin" w:hAnsi="IRNazanin" w:eastAsia="IRNazanin"/>
          <w:color w:val="111111"/>
          <w:sz w:val="28"/>
          <w:sz w:val="28"/>
          <w:szCs w:val="28"/>
          <w:rtl w:val="true"/>
          <w:lang w:bidi="fa-IR"/>
        </w:rPr>
        <w:t>لا اتقی فیهن</w:t>
      </w:r>
    </w:p>
    <w:p>
      <w:pPr>
        <w:pStyle w:val="BookText"/>
        <w:rPr/>
      </w:pPr>
      <w:r>
        <w:rPr>
          <w:rFonts w:ascii="IRNazanin" w:hAnsi="IRNazanin" w:eastAsia="IRNazanin"/>
          <w:color w:val="111111"/>
          <w:sz w:val="28"/>
          <w:sz w:val="28"/>
          <w:szCs w:val="28"/>
          <w:rtl w:val="true"/>
          <w:lang w:bidi="fa-IR"/>
        </w:rPr>
        <w:t xml:space="preserve">أحدا شرب المسکر ومسح الخفین ومتعة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ولم یقل الواجب علیکم</w:t>
      </w:r>
    </w:p>
    <w:p>
      <w:pPr>
        <w:pStyle w:val="BookText"/>
        <w:rPr/>
      </w:pPr>
      <w:r>
        <w:rPr>
          <w:rFonts w:ascii="IRNazanin" w:hAnsi="IRNazanin" w:eastAsia="IRNazanin"/>
          <w:color w:val="111111"/>
          <w:sz w:val="28"/>
          <w:sz w:val="28"/>
          <w:szCs w:val="28"/>
          <w:rtl w:val="true"/>
          <w:lang w:bidi="fa-IR"/>
        </w:rPr>
        <w:t>الا تتقوا فیهن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زرارة عن غیر واحد قال قلت</w:t>
      </w:r>
    </w:p>
    <w:p>
      <w:pPr>
        <w:pStyle w:val="BookText"/>
        <w:rPr/>
      </w:pP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المسح علی الخفین تقیة قال لا یتقی فی ثلاث قلنا وما هن قال</w:t>
      </w:r>
    </w:p>
    <w:p>
      <w:pPr>
        <w:pStyle w:val="BookText"/>
        <w:rPr/>
      </w:pPr>
      <w:r>
        <w:rPr>
          <w:rFonts w:ascii="IRNazanin" w:hAnsi="IRNazanin" w:eastAsia="IRNazanin"/>
          <w:color w:val="111111"/>
          <w:sz w:val="28"/>
          <w:sz w:val="28"/>
          <w:szCs w:val="28"/>
          <w:rtl w:val="true"/>
          <w:lang w:bidi="fa-IR"/>
        </w:rPr>
        <w:t>شرب الخمر أو قال شرب المسکر والمسح علی الخفین ومتعة الحج</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اتقی فیهن أحدا شرب</w:t>
      </w:r>
    </w:p>
    <w:p>
      <w:pPr>
        <w:pStyle w:val="BookText"/>
        <w:rPr/>
      </w:pPr>
      <w:r>
        <w:rPr>
          <w:rFonts w:ascii="IRNazanin" w:hAnsi="IRNazanin" w:eastAsia="IRNazanin"/>
          <w:color w:val="111111"/>
          <w:sz w:val="28"/>
          <w:sz w:val="28"/>
          <w:szCs w:val="28"/>
          <w:rtl w:val="true"/>
          <w:lang w:bidi="fa-IR"/>
        </w:rPr>
        <w:t>المسکر والمسح علی الخفین ومتعة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تمسح علی عمامة ولا علی قلنسوة</w:t>
      </w:r>
    </w:p>
    <w:p>
      <w:pPr>
        <w:pStyle w:val="BookText"/>
        <w:rPr/>
      </w:pPr>
      <w:r>
        <w:rPr>
          <w:rFonts w:ascii="IRNazanin" w:hAnsi="IRNazanin" w:eastAsia="IRNazanin"/>
          <w:color w:val="111111"/>
          <w:sz w:val="28"/>
          <w:sz w:val="28"/>
          <w:szCs w:val="28"/>
          <w:rtl w:val="true"/>
          <w:lang w:bidi="fa-IR"/>
        </w:rPr>
        <w:t xml:space="preserve">ولا علی خفک فإنه اروی عن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تقیة فی شرب الخمر ولا المسح</w:t>
      </w:r>
    </w:p>
    <w:p>
      <w:pPr>
        <w:pStyle w:val="BookText"/>
        <w:rPr/>
      </w:pPr>
      <w:r>
        <w:rPr>
          <w:rFonts w:ascii="IRNazanin" w:hAnsi="IRNazanin" w:eastAsia="IRNazanin"/>
          <w:color w:val="111111"/>
          <w:sz w:val="28"/>
          <w:sz w:val="28"/>
          <w:szCs w:val="28"/>
          <w:rtl w:val="true"/>
          <w:lang w:bidi="fa-IR"/>
        </w:rPr>
        <w:t>علی الخفین ولا تمسح علی جوربک الا من عذر أو ثلج تخاف علی رجلیک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p>
    <w:p>
      <w:pPr>
        <w:pStyle w:val="BookText"/>
        <w:rPr/>
      </w:pPr>
      <w:r>
        <w:rPr>
          <w:rFonts w:ascii="IRNazanin" w:hAnsi="IRNazanin" w:eastAsia="IRNazanin"/>
          <w:color w:val="111111"/>
          <w:sz w:val="28"/>
          <w:sz w:val="28"/>
          <w:szCs w:val="28"/>
          <w:rtl w:val="true"/>
          <w:lang w:bidi="fa-IR"/>
        </w:rPr>
        <w:t>دینی ودین آبائی الا فی ثلاث فی شرب المسکر والمسح علی الخفین وترک الجهر</w:t>
      </w:r>
    </w:p>
    <w:p>
      <w:pPr>
        <w:pStyle w:val="BookText"/>
        <w:rPr/>
      </w:pPr>
      <w:r>
        <w:rPr>
          <w:rFonts w:ascii="IRNazanin" w:hAnsi="IRNazanin" w:eastAsia="IRNazanin"/>
          <w:color w:val="111111"/>
          <w:sz w:val="28"/>
          <w:sz w:val="28"/>
          <w:szCs w:val="28"/>
          <w:rtl w:val="true"/>
          <w:lang w:bidi="fa-IR"/>
        </w:rPr>
        <w:t>ببسم الله الرحمن الرحیم</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الأربعمائة قال لیس فی شرب المسکر والمسح علی الخفین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الروضة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 xml:space="preserve">عن إبراهیم بن عثمان عن سلیم بن قیس الهلالی قال 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فحمد الله وأثنی علیه ثم 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الولاة قبلی</w:t>
      </w:r>
    </w:p>
    <w:p>
      <w:pPr>
        <w:pStyle w:val="BookText"/>
        <w:rPr/>
      </w:pPr>
      <w:r>
        <w:rPr>
          <w:rFonts w:ascii="IRNazanin" w:hAnsi="IRNazanin" w:eastAsia="IRNazanin"/>
          <w:color w:val="111111"/>
          <w:sz w:val="28"/>
          <w:sz w:val="28"/>
          <w:szCs w:val="28"/>
          <w:rtl w:val="true"/>
          <w:lang w:bidi="fa-IR"/>
        </w:rPr>
        <w:t xml:space="preserve">اعمالا خالفوا فیها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متعمدین بخلافة ناقضین لعهده مغیرین لسنته</w:t>
      </w:r>
    </w:p>
    <w:p>
      <w:pPr>
        <w:pStyle w:val="BookText"/>
        <w:rPr/>
      </w:pPr>
      <w:r>
        <w:rPr>
          <w:rFonts w:ascii="IRNazanin" w:hAnsi="IRNazanin" w:eastAsia="IRNazanin"/>
          <w:color w:val="111111"/>
          <w:sz w:val="28"/>
          <w:sz w:val="28"/>
          <w:szCs w:val="28"/>
          <w:rtl w:val="true"/>
          <w:lang w:bidi="fa-IR"/>
        </w:rPr>
        <w:t>ولو حملت الناس علی ترکها وحولتها إلی مواضعها والی ما کانت فی عهد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 عنی جندی حتی أبقی وحدی أو قلیل من شیعتی الذین عرفوا فضلی</w:t>
      </w:r>
    </w:p>
    <w:p>
      <w:pPr>
        <w:pStyle w:val="BookText"/>
        <w:rPr/>
      </w:pPr>
      <w:r>
        <w:rPr>
          <w:rFonts w:ascii="IRNazanin" w:hAnsi="IRNazanin" w:eastAsia="IRNazanin"/>
          <w:color w:val="111111"/>
          <w:sz w:val="28"/>
          <w:sz w:val="28"/>
          <w:szCs w:val="28"/>
          <w:rtl w:val="true"/>
          <w:lang w:bidi="fa-IR"/>
        </w:rPr>
        <w:t xml:space="preserve">وفرض امامتی من کتاب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أرأیتم لو أمرت بمقام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فرددته إلی الموضع الذی وضعه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w:t>
      </w:r>
    </w:p>
    <w:p>
      <w:pPr>
        <w:pStyle w:val="BookText"/>
        <w:rPr/>
      </w:pPr>
      <w:r>
        <w:rPr>
          <w:rFonts w:ascii="IRNazanin" w:hAnsi="IRNazanin" w:eastAsia="IRNazanin"/>
          <w:color w:val="111111"/>
          <w:sz w:val="28"/>
          <w:sz w:val="28"/>
          <w:szCs w:val="28"/>
          <w:rtl w:val="true"/>
          <w:lang w:bidi="fa-IR"/>
        </w:rPr>
        <w:t>المسح علی الخفین وحددت علی النبیذ وأمرت باحلال المتعتین وأمرت بالتکبیر</w:t>
      </w:r>
    </w:p>
    <w:p>
      <w:pPr>
        <w:pStyle w:val="BookText"/>
        <w:rPr/>
      </w:pPr>
      <w:r>
        <w:rPr>
          <w:rFonts w:ascii="IRNazanin" w:hAnsi="IRNazanin" w:eastAsia="IRNazanin"/>
          <w:color w:val="111111"/>
          <w:sz w:val="28"/>
          <w:sz w:val="28"/>
          <w:szCs w:val="28"/>
          <w:rtl w:val="true"/>
          <w:lang w:bidi="fa-IR"/>
        </w:rPr>
        <w:t xml:space="preserve">علی الجنائز خمسة تکبیرات والزمت الناس الجهر ببسم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لتفرقوا عنی الخطبة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إسماعیل المیثمی عن</w:t>
      </w:r>
    </w:p>
    <w:p>
      <w:pPr>
        <w:pStyle w:val="BookText"/>
        <w:rPr/>
      </w:pPr>
      <w:r>
        <w:rPr>
          <w:rFonts w:ascii="IRNazanin" w:hAnsi="IRNazanin" w:eastAsia="IRNazanin"/>
          <w:color w:val="111111"/>
          <w:sz w:val="28"/>
          <w:sz w:val="28"/>
          <w:szCs w:val="28"/>
          <w:rtl w:val="true"/>
          <w:lang w:bidi="fa-IR"/>
        </w:rPr>
        <w:t xml:space="preserve">فضیل الرسان عن رقبة بن مصقلة قال 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فسئلته عن</w:t>
      </w:r>
    </w:p>
    <w:p>
      <w:pPr>
        <w:pStyle w:val="BookText"/>
        <w:rPr/>
      </w:pPr>
      <w:r>
        <w:rPr>
          <w:rFonts w:ascii="IRNazanin" w:hAnsi="IRNazanin" w:eastAsia="IRNazanin"/>
          <w:color w:val="111111"/>
          <w:sz w:val="28"/>
          <w:sz w:val="28"/>
          <w:szCs w:val="28"/>
          <w:rtl w:val="true"/>
          <w:lang w:bidi="fa-IR"/>
        </w:rPr>
        <w:t>أشیاء فقال انی أراک ممن یفتی فی مسجد العراق فقلت نعم فقال لی ممن أنت فقلت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 لصعصعة فقال مرحبا بک یا بن عم صعصعة فقلت له ما تقول فی المسح علی</w:t>
      </w:r>
    </w:p>
    <w:p>
      <w:pPr>
        <w:pStyle w:val="BookText"/>
        <w:rPr/>
      </w:pPr>
      <w:r>
        <w:rPr>
          <w:rFonts w:ascii="IRNazanin" w:hAnsi="IRNazanin" w:eastAsia="IRNazanin"/>
          <w:color w:val="111111"/>
          <w:sz w:val="28"/>
          <w:sz w:val="28"/>
          <w:szCs w:val="28"/>
          <w:rtl w:val="true"/>
          <w:lang w:bidi="fa-IR"/>
        </w:rPr>
        <w:t>الخفین فقال کان عمر یراه ثلاثا للمسافر ویوما ولیلة للقیم وکان أبی لا یراه فی</w:t>
      </w:r>
    </w:p>
    <w:p>
      <w:pPr>
        <w:pStyle w:val="BookText"/>
        <w:rPr/>
      </w:pPr>
      <w:r>
        <w:rPr>
          <w:rFonts w:ascii="IRNazanin" w:hAnsi="IRNazanin" w:eastAsia="IRNazanin"/>
          <w:color w:val="111111"/>
          <w:sz w:val="28"/>
          <w:sz w:val="28"/>
          <w:szCs w:val="28"/>
          <w:rtl w:val="true"/>
          <w:lang w:bidi="fa-IR"/>
        </w:rPr>
        <w:t>سفر ولا حضر فلما خرجت من عنده فقمت علی عتبة الباب فقال لی اقبل یا بن عم</w:t>
      </w:r>
    </w:p>
    <w:p>
      <w:pPr>
        <w:pStyle w:val="BookText"/>
        <w:rPr/>
      </w:pPr>
      <w:r>
        <w:rPr>
          <w:rFonts w:ascii="IRNazanin" w:hAnsi="IRNazanin" w:eastAsia="IRNazanin"/>
          <w:color w:val="111111"/>
          <w:sz w:val="28"/>
          <w:sz w:val="28"/>
          <w:szCs w:val="28"/>
          <w:rtl w:val="true"/>
          <w:lang w:bidi="fa-IR"/>
        </w:rPr>
        <w:t>صعصعة فأقبلت علیه فقال إن القوم کانوا یقولون برأیهم فیخطئون ویصیبون وکان</w:t>
      </w:r>
    </w:p>
    <w:p>
      <w:pPr>
        <w:pStyle w:val="BookText"/>
        <w:rPr/>
      </w:pPr>
      <w:r>
        <w:rPr>
          <w:rFonts w:ascii="IRNazanin" w:hAnsi="IRNazanin" w:eastAsia="IRNazanin"/>
          <w:color w:val="111111"/>
          <w:sz w:val="28"/>
          <w:sz w:val="28"/>
          <w:szCs w:val="28"/>
          <w:rtl w:val="true"/>
          <w:lang w:bidi="fa-IR"/>
        </w:rPr>
        <w:t>أبی لا یقول برأیه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روت عایشة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أشد الناس حسرة</w:t>
      </w:r>
    </w:p>
    <w:p>
      <w:pPr>
        <w:pStyle w:val="BookText"/>
        <w:rPr/>
      </w:pPr>
      <w:r>
        <w:rPr>
          <w:rFonts w:ascii="IRNazanin" w:hAnsi="IRNazanin" w:eastAsia="IRNazanin"/>
          <w:color w:val="111111"/>
          <w:sz w:val="28"/>
          <w:sz w:val="28"/>
          <w:szCs w:val="28"/>
          <w:rtl w:val="true"/>
          <w:lang w:bidi="fa-IR"/>
        </w:rPr>
        <w:t xml:space="preserve">یوم القیمة من رأی وضوئه علی جلد غیره 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w:t>
      </w:r>
    </w:p>
    <w:p>
      <w:pPr>
        <w:pStyle w:val="BookText"/>
        <w:rPr/>
      </w:pPr>
      <w:r>
        <w:rPr>
          <w:rFonts w:ascii="IRNazanin" w:hAnsi="IRNazanin" w:eastAsia="IRNazanin"/>
          <w:color w:val="111111"/>
          <w:sz w:val="28"/>
          <w:sz w:val="28"/>
          <w:szCs w:val="28"/>
          <w:rtl w:val="true"/>
          <w:lang w:bidi="fa-IR"/>
        </w:rPr>
        <w:t xml:space="preserve">الغایات بإسناده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الله تعالی ضمن لکل إهاب ان</w:t>
      </w:r>
    </w:p>
    <w:p>
      <w:pPr>
        <w:pStyle w:val="BookText"/>
        <w:rPr/>
      </w:pPr>
      <w:r>
        <w:rPr>
          <w:rFonts w:ascii="IRNazanin" w:hAnsi="IRNazanin" w:eastAsia="IRNazanin"/>
          <w:color w:val="111111"/>
          <w:sz w:val="28"/>
          <w:sz w:val="28"/>
          <w:szCs w:val="28"/>
          <w:rtl w:val="true"/>
          <w:lang w:bidi="fa-IR"/>
        </w:rPr>
        <w:t>یرده إلی جلده یوم القیامة وان أشد الناس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المعلی بن</w:t>
      </w:r>
    </w:p>
    <w:p>
      <w:pPr>
        <w:pStyle w:val="BookText"/>
        <w:rPr/>
      </w:pPr>
      <w:r>
        <w:rPr>
          <w:rFonts w:ascii="IRNazanin" w:hAnsi="IRNazanin" w:eastAsia="IRNazanin"/>
          <w:color w:val="111111"/>
          <w:sz w:val="28"/>
          <w:sz w:val="28"/>
          <w:szCs w:val="28"/>
          <w:rtl w:val="true"/>
          <w:lang w:bidi="fa-IR"/>
        </w:rPr>
        <w:t>محمد عن محمد بن علی قال أخبرنی سماعة بن مهران قال أخبرنی الکلبی النسابة</w:t>
      </w:r>
    </w:p>
    <w:p>
      <w:pPr>
        <w:pStyle w:val="BookText"/>
        <w:rPr/>
      </w:pPr>
      <w:r>
        <w:rPr>
          <w:rFonts w:ascii="IRNazanin" w:hAnsi="IRNazanin" w:eastAsia="IRNazanin"/>
          <w:color w:val="111111"/>
          <w:sz w:val="28"/>
          <w:sz w:val="28"/>
          <w:szCs w:val="28"/>
          <w:rtl w:val="true"/>
          <w:lang w:bidi="fa-IR"/>
        </w:rPr>
        <w:t xml:space="preserve">قال دخلت بالمدینة ولست اعرف شیئا من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p>
    <w:p>
      <w:pPr>
        <w:pStyle w:val="BookText"/>
        <w:rPr/>
      </w:pP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 ما تقول فی المسح علی الخفین فتبسم ثم قال إذا کان یوم</w:t>
      </w:r>
    </w:p>
    <w:p>
      <w:pPr>
        <w:pStyle w:val="BookText"/>
        <w:rPr/>
      </w:pPr>
      <w:r>
        <w:rPr>
          <w:rFonts w:ascii="IRNazanin" w:hAnsi="IRNazanin" w:eastAsia="IRNazanin"/>
          <w:color w:val="111111"/>
          <w:sz w:val="28"/>
          <w:sz w:val="28"/>
          <w:szCs w:val="28"/>
          <w:rtl w:val="true"/>
          <w:lang w:bidi="fa-IR"/>
        </w:rPr>
        <w:t>القیمة ورد الله کل شئ إلی شیئه ورد الجلد إلی الغنم فتری أصحاب المسح أین</w:t>
      </w:r>
    </w:p>
    <w:p>
      <w:pPr>
        <w:pStyle w:val="BookText"/>
        <w:rPr/>
      </w:pPr>
      <w:r>
        <w:rPr>
          <w:rFonts w:ascii="IRNazanin" w:hAnsi="IRNazanin" w:eastAsia="IRNazanin"/>
          <w:color w:val="111111"/>
          <w:sz w:val="28"/>
          <w:sz w:val="28"/>
          <w:szCs w:val="28"/>
          <w:rtl w:val="true"/>
          <w:lang w:bidi="fa-IR"/>
        </w:rPr>
        <w:t>یذهب وضوئهم الحدیث</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عن عایشة انها قالت لئن امسح علی ظهر</w:t>
      </w:r>
    </w:p>
    <w:p>
      <w:pPr>
        <w:pStyle w:val="BookText"/>
        <w:rPr/>
      </w:pPr>
      <w:r>
        <w:rPr>
          <w:rFonts w:ascii="IRNazanin" w:hAnsi="IRNazanin" w:eastAsia="IRNazanin"/>
          <w:color w:val="111111"/>
          <w:sz w:val="28"/>
          <w:sz w:val="28"/>
          <w:szCs w:val="28"/>
          <w:rtl w:val="true"/>
          <w:lang w:bidi="fa-IR"/>
        </w:rPr>
        <w:t>عیر بالفلاة أحب إلی من أن امسح علی خفی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عن جعفر بن محمد قال أخبرنی جدی</w:t>
      </w:r>
    </w:p>
    <w:p>
      <w:pPr>
        <w:pStyle w:val="BookText"/>
        <w:rPr/>
      </w:pPr>
      <w:r>
        <w:rPr>
          <w:rFonts w:ascii="IRNazanin" w:hAnsi="IRNazanin" w:eastAsia="IRNazanin"/>
          <w:color w:val="111111"/>
          <w:sz w:val="28"/>
          <w:sz w:val="28"/>
          <w:szCs w:val="28"/>
          <w:rtl w:val="true"/>
          <w:lang w:bidi="fa-IR"/>
        </w:rPr>
        <w:t xml:space="preserve">القاسم بن محمد ابن أبی بکر الصدیق قال سمعت عایشة تقول لئن شلت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یدی أحب إلی من أن امسح علی الخفین</w:t>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بن أیوب عن ابان عن إسحاق بن عمار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المریض هل له رخصة فی المسح قال لا</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آیات الاحکام قال روی أوس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أوس قال 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ومسح علی نعلیه ثم قام فصلی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یعرف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الا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أهداه</w:t>
      </w:r>
    </w:p>
    <w:p>
      <w:pPr>
        <w:pStyle w:val="BookText"/>
        <w:rPr/>
      </w:pPr>
      <w:r>
        <w:rPr>
          <w:rFonts w:ascii="IRNazanin" w:hAnsi="IRNazanin" w:eastAsia="IRNazanin"/>
          <w:color w:val="111111"/>
          <w:sz w:val="28"/>
          <w:sz w:val="28"/>
          <w:szCs w:val="28"/>
          <w:rtl w:val="true"/>
          <w:lang w:bidi="fa-IR"/>
        </w:rPr>
        <w:t xml:space="preserve">له النجاشی وکان موضع ظهر القدمین منه مشقوقا فمسح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رجلیه</w:t>
      </w:r>
    </w:p>
    <w:p>
      <w:pPr>
        <w:pStyle w:val="BookText"/>
        <w:rPr/>
      </w:pPr>
      <w:r>
        <w:rPr>
          <w:rFonts w:ascii="IRNazanin" w:hAnsi="IRNazanin" w:eastAsia="IRNazanin"/>
          <w:color w:val="111111"/>
          <w:sz w:val="28"/>
          <w:sz w:val="28"/>
          <w:szCs w:val="28"/>
          <w:rtl w:val="true"/>
          <w:lang w:bidi="fa-IR"/>
        </w:rPr>
        <w:t>وعلیه خفاه فقال الناس انه مسح علی خفیه</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عن أبیه عن سعد بن عبد الله عن أحمد بن محمد بن عیسی عن الحسین</w:t>
      </w:r>
    </w:p>
    <w:p>
      <w:pPr>
        <w:pStyle w:val="BookText"/>
        <w:rPr/>
      </w:pPr>
      <w:r>
        <w:rPr>
          <w:rFonts w:ascii="IRNazanin" w:hAnsi="IRNazanin" w:eastAsia="IRNazanin"/>
          <w:color w:val="111111"/>
          <w:sz w:val="28"/>
          <w:sz w:val="28"/>
          <w:szCs w:val="28"/>
          <w:rtl w:val="true"/>
          <w:lang w:bidi="fa-IR"/>
        </w:rPr>
        <w:t>بن سعید وابیه محمد بن عیسی عن محمد ابن أبی عمیر عن عمر بن أذینة عن زرارة</w:t>
      </w:r>
    </w:p>
    <w:p>
      <w:pPr>
        <w:pStyle w:val="BookText"/>
        <w:rPr/>
      </w:pPr>
      <w:r>
        <w:rPr>
          <w:rFonts w:ascii="IRNazanin" w:hAnsi="IRNazanin" w:eastAsia="IRNazanin"/>
          <w:color w:val="111111"/>
          <w:sz w:val="28"/>
          <w:sz w:val="28"/>
          <w:szCs w:val="28"/>
          <w:rtl w:val="true"/>
          <w:lang w:bidi="fa-IR"/>
        </w:rPr>
        <w:t xml:space="preserve">وبکیر ابنی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المسح تمسح علی النعلین</w:t>
      </w:r>
    </w:p>
    <w:p>
      <w:pPr>
        <w:pStyle w:val="BookText"/>
        <w:rPr/>
      </w:pPr>
      <w:r>
        <w:rPr>
          <w:rFonts w:ascii="IRNazanin" w:hAnsi="IRNazanin" w:eastAsia="IRNazanin"/>
          <w:color w:val="111111"/>
          <w:sz w:val="28"/>
          <w:sz w:val="28"/>
          <w:szCs w:val="28"/>
          <w:rtl w:val="true"/>
          <w:lang w:bidi="fa-IR"/>
        </w:rPr>
        <w:t>ولا تدخل یدک تحت الشراک وإذا مسحت شئ من رأسک أو بشئ من قدمیک ما بین</w:t>
      </w:r>
    </w:p>
    <w:p>
      <w:pPr>
        <w:pStyle w:val="BookText"/>
        <w:rPr/>
      </w:pPr>
      <w:r>
        <w:rPr>
          <w:rFonts w:ascii="IRNazanin" w:hAnsi="IRNazanin" w:eastAsia="IRNazanin"/>
          <w:color w:val="111111"/>
          <w:sz w:val="28"/>
          <w:sz w:val="28"/>
          <w:szCs w:val="28"/>
          <w:rtl w:val="true"/>
          <w:lang w:bidi="fa-IR"/>
        </w:rPr>
        <w:t>کعبیک إلی أطراف الأصابع فقد أجزأک</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ثم مسح علی نعلیه</w:t>
      </w:r>
    </w:p>
    <w:p>
      <w:pPr>
        <w:pStyle w:val="BookText"/>
        <w:rPr/>
      </w:pPr>
      <w:r>
        <w:rPr>
          <w:rFonts w:ascii="IRNazanin" w:hAnsi="IRNazanin" w:eastAsia="IRNazanin"/>
          <w:color w:val="111111"/>
          <w:sz w:val="28"/>
          <w:sz w:val="28"/>
          <w:szCs w:val="28"/>
          <w:rtl w:val="true"/>
          <w:lang w:bidi="fa-IR"/>
        </w:rPr>
        <w:t>فقال له المغیرة أنسیت یا رسول الله قال بل أنت نسیت هکذا امرنی ربی</w:t>
      </w:r>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کا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 ابان</w:t>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توضأ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وجهه وذراعیه ثم مسح</w:t>
      </w:r>
    </w:p>
    <w:p>
      <w:pPr>
        <w:pStyle w:val="BookText"/>
        <w:rPr/>
      </w:pPr>
      <w:r>
        <w:rPr>
          <w:rFonts w:ascii="IRNazanin" w:hAnsi="IRNazanin" w:eastAsia="IRNazanin"/>
          <w:color w:val="111111"/>
          <w:sz w:val="28"/>
          <w:sz w:val="28"/>
          <w:szCs w:val="28"/>
          <w:rtl w:val="true"/>
          <w:lang w:bidi="fa-IR"/>
        </w:rPr>
        <w:t>علی رأسه وعلی نعلیه ولم یدخل یده تحت الشراک</w:t>
      </w:r>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الحجال عن ثعلبة بن میمون عن زرارة</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علی النعلین ولم یستبطن الشراکین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الشیخ ره علی ما إذا کانا عربیین لأنهما لا یمنعان عن وصول</w:t>
      </w:r>
    </w:p>
    <w:p>
      <w:pPr>
        <w:pStyle w:val="BookText"/>
        <w:rPr/>
      </w:pPr>
      <w:r>
        <w:rPr>
          <w:rFonts w:ascii="IRNazanin" w:hAnsi="IRNazanin" w:eastAsia="IRNazanin"/>
          <w:color w:val="111111"/>
          <w:sz w:val="28"/>
          <w:sz w:val="28"/>
          <w:szCs w:val="28"/>
          <w:rtl w:val="true"/>
          <w:lang w:bidi="fa-IR"/>
        </w:rPr>
        <w:t xml:space="preserve">الماء إلی الرجل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النعلین ولم یستبطن الشراکین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آیات الاحکام عن حبة العرنی</w:t>
      </w:r>
    </w:p>
    <w:p>
      <w:pPr>
        <w:pStyle w:val="BookText"/>
        <w:rPr/>
      </w:pPr>
      <w:r>
        <w:rPr>
          <w:rFonts w:ascii="IRNazanin" w:hAnsi="IRNazanin" w:eastAsia="IRNazanin"/>
          <w:color w:val="111111"/>
          <w:sz w:val="28"/>
          <w:sz w:val="28"/>
          <w:szCs w:val="28"/>
          <w:rtl w:val="true"/>
          <w:lang w:bidi="fa-IR"/>
        </w:rPr>
        <w:t xml:space="preserve">قال رأیت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فی الرحبة قائما ثم توضأ ومسح علی نعلیه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عبد الله بن جعفر الحمیری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أحمد بن محمد بن عیسی عن الحسین بن سعید عن عثمان بن عیسی عن منصور</w:t>
      </w:r>
    </w:p>
    <w:p>
      <w:pPr>
        <w:pStyle w:val="BookText"/>
        <w:rPr/>
      </w:pPr>
      <w:r>
        <w:rPr>
          <w:rFonts w:ascii="IRNazanin" w:hAnsi="IRNazanin" w:eastAsia="IRNazanin"/>
          <w:color w:val="111111"/>
          <w:sz w:val="28"/>
          <w:sz w:val="28"/>
          <w:szCs w:val="28"/>
          <w:rtl w:val="true"/>
          <w:lang w:bidi="fa-IR"/>
        </w:rPr>
        <w:t xml:space="preserve">بن حازم عن إبراهیم بن معرض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الکوفة یروون</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بالکوفة فبال حتی رغی ثم توضأ ثم مسح علی نعلیه ثم قال</w:t>
      </w:r>
    </w:p>
    <w:p>
      <w:pPr>
        <w:pStyle w:val="BookText"/>
        <w:rPr/>
      </w:pPr>
      <w:r>
        <w:rPr>
          <w:rFonts w:ascii="IRNazanin" w:hAnsi="IRNazanin" w:eastAsia="IRNazanin"/>
          <w:color w:val="111111"/>
          <w:sz w:val="28"/>
          <w:sz w:val="28"/>
          <w:szCs w:val="28"/>
          <w:rtl w:val="true"/>
          <w:lang w:bidi="fa-IR"/>
        </w:rPr>
        <w:t>هذا وضوء من لم یحدث فقال نعم قد فعل ذلک قال قلت فأی حدث أحدث من البول</w:t>
      </w:r>
    </w:p>
    <w:p>
      <w:pPr>
        <w:pStyle w:val="BookText"/>
        <w:rPr/>
      </w:pPr>
      <w:r>
        <w:rPr>
          <w:rFonts w:ascii="IRNazanin" w:hAnsi="IRNazanin" w:eastAsia="IRNazanin"/>
          <w:color w:val="111111"/>
          <w:sz w:val="28"/>
          <w:sz w:val="28"/>
          <w:szCs w:val="28"/>
          <w:rtl w:val="true"/>
          <w:lang w:bidi="fa-IR"/>
        </w:rPr>
        <w:t>فقال انما یعنی بذلک التعدی فی الوضوء ان یزید علی حد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روینا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w:t>
      </w:r>
    </w:p>
    <w:p>
      <w:pPr>
        <w:pStyle w:val="BookText"/>
        <w:rPr/>
      </w:pPr>
      <w:r>
        <w:rPr>
          <w:rFonts w:ascii="IRNazanin" w:hAnsi="IRNazanin" w:eastAsia="IRNazanin"/>
          <w:color w:val="111111"/>
          <w:sz w:val="28"/>
          <w:sz w:val="28"/>
          <w:szCs w:val="28"/>
          <w:rtl w:val="true"/>
          <w:lang w:bidi="fa-IR"/>
        </w:rPr>
        <w:t>عن المسح علی الخفین فسکت حتی مر بموضع فیه ماء والسائل معه فنزل فتوضأ</w:t>
      </w:r>
    </w:p>
    <w:p>
      <w:pPr>
        <w:pStyle w:val="BookText"/>
        <w:rPr/>
      </w:pPr>
      <w:r>
        <w:rPr>
          <w:rFonts w:ascii="IRNazanin" w:hAnsi="IRNazanin" w:eastAsia="IRNazanin"/>
          <w:color w:val="111111"/>
          <w:sz w:val="28"/>
          <w:sz w:val="28"/>
          <w:szCs w:val="28"/>
          <w:rtl w:val="true"/>
          <w:lang w:bidi="fa-IR"/>
        </w:rPr>
        <w:t>ومسح علی خفیه وعلی عمامته وقال هذا وضوء من 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عیسی بن المستفاد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من أبواب</w:t>
      </w:r>
    </w:p>
    <w:p>
      <w:pPr>
        <w:pStyle w:val="BookText"/>
        <w:rPr/>
      </w:pPr>
      <w:r>
        <w:rPr>
          <w:rFonts w:ascii="IRNazanin" w:hAnsi="IRNazanin" w:eastAsia="IRNazanin"/>
          <w:color w:val="111111"/>
          <w:sz w:val="28"/>
          <w:sz w:val="28"/>
          <w:szCs w:val="28"/>
          <w:rtl w:val="true"/>
          <w:lang w:bidi="fa-IR"/>
        </w:rPr>
        <w:t xml:space="preserve">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والمسح علی الرأس والقدمین إلی الکعبین لا علی خف ولا علی</w:t>
      </w:r>
    </w:p>
    <w:p>
      <w:pPr>
        <w:pStyle w:val="BookText"/>
        <w:rPr/>
      </w:pPr>
      <w:r>
        <w:rPr>
          <w:rFonts w:ascii="IRNazanin" w:hAnsi="IRNazanin" w:eastAsia="IRNazanin"/>
          <w:color w:val="111111"/>
          <w:sz w:val="28"/>
          <w:sz w:val="28"/>
          <w:szCs w:val="28"/>
          <w:rtl w:val="true"/>
          <w:lang w:bidi="fa-IR"/>
        </w:rPr>
        <w:t xml:space="preserve">خمار ولا علی عمامة وفی مرسلة یب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الرجلین من أبواب الوضوء</w:t>
      </w:r>
    </w:p>
    <w:p>
      <w:pPr>
        <w:pStyle w:val="BookText"/>
        <w:rPr/>
      </w:pPr>
      <w:r>
        <w:rPr>
          <w:rFonts w:ascii="IRNazanin" w:hAnsi="IRNazanin" w:eastAsia="IRNazanin"/>
          <w:color w:val="111111"/>
          <w:sz w:val="28"/>
          <w:sz w:val="28"/>
          <w:szCs w:val="28"/>
          <w:rtl w:val="true"/>
          <w:lang w:bidi="fa-IR"/>
        </w:rPr>
        <w:t>قوله ومسح علی قدمیه ونعلیه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خلف المخالف</w:t>
      </w:r>
    </w:p>
    <w:p>
      <w:pPr>
        <w:pStyle w:val="BookText"/>
        <w:rPr/>
      </w:pPr>
      <w:r>
        <w:rPr>
          <w:rFonts w:ascii="IRNazanin" w:hAnsi="IRNazanin" w:eastAsia="IRNazanin"/>
          <w:color w:val="111111"/>
          <w:sz w:val="28"/>
          <w:sz w:val="28"/>
          <w:szCs w:val="28"/>
          <w:rtl w:val="true"/>
          <w:lang w:bidi="fa-IR"/>
        </w:rPr>
        <w:t xml:space="preserve">من أبواب الجماعة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خلف من یری المسح علی</w:t>
      </w:r>
    </w:p>
    <w:p>
      <w:pPr>
        <w:pStyle w:val="BookText"/>
        <w:rPr/>
      </w:pPr>
      <w:r>
        <w:rPr>
          <w:rFonts w:ascii="IRNazanin" w:hAnsi="IRNazanin" w:eastAsia="IRNazanin"/>
          <w:color w:val="111111"/>
          <w:sz w:val="28"/>
          <w:sz w:val="28"/>
          <w:szCs w:val="28"/>
          <w:rtl w:val="true"/>
          <w:lang w:bidi="fa-IR"/>
        </w:rPr>
        <w:t xml:space="preserve">الخفین لأنه صلی علی غیر طهارة وفی روایة محمد بن الفضل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الحج علی ثلاثة أوجه من أبواب وجوه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نتقی أحدا فی</w:t>
      </w:r>
    </w:p>
    <w:p>
      <w:pPr>
        <w:pStyle w:val="BookText"/>
        <w:rPr/>
      </w:pPr>
      <w:r>
        <w:rPr>
          <w:rFonts w:ascii="IRNazanin" w:hAnsi="IRNazanin" w:eastAsia="IRNazanin"/>
          <w:color w:val="111111"/>
          <w:sz w:val="28"/>
          <w:sz w:val="28"/>
          <w:szCs w:val="28"/>
          <w:rtl w:val="true"/>
          <w:lang w:bidi="fa-IR"/>
        </w:rPr>
        <w:t>التمتع بالعمرة إلی الحج واجتناب المسکر والمسح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عمر الأعجمی من باب وجوب التقیة من أبوابها فی کتاب الأمر بالمعروف</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والتقیة فی کل شئ الا فی النبیذ والمسح علی الخفین</w:t>
      </w:r>
    </w:p>
    <w:p>
      <w:pPr>
        <w:pStyle w:val="BookText"/>
        <w:rPr/>
      </w:pPr>
      <w:r>
        <w:rPr>
          <w:rFonts w:ascii="IRNazanin" w:hAnsi="IRNazanin" w:eastAsia="IRNazanin"/>
          <w:color w:val="111111"/>
          <w:sz w:val="28"/>
          <w:sz w:val="28"/>
          <w:szCs w:val="28"/>
          <w:rtl w:val="true"/>
          <w:lang w:bidi="fa-IR"/>
        </w:rPr>
        <w:t xml:space="preserve">وفی روایة عبید الله من باب تحریم الجری من أبواب الأطعمة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أقر بسبعة أشیاء فهو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علی الخفین</w:t>
      </w:r>
      <w:r>
        <w:rPr>
          <w:rFonts w:eastAsia="IRNazanin" w:cs="IRNazanin"/>
          <w:color w:val="111111"/>
          <w:sz w:val="28"/>
          <w:szCs w:val="28"/>
          <w:rtl w:val="true"/>
          <w:lang w:bidi="fa-IR"/>
        </w:rPr>
        <w:t>.</w:t>
      </w:r>
      <w:bookmarkStart w:id="330" w:name="pg12401_155486"/>
    </w:p>
    <w:p>
      <w:pPr>
        <w:pStyle w:val="Heading4"/>
        <w:numPr>
          <w:ilvl w:val="3"/>
          <w:numId w:val="1"/>
        </w:numPr>
        <w:rPr/>
      </w:pPr>
      <w:bookmarkStart w:id="331" w:name="__RefHeading___Toc9719335_417432637"/>
      <w:bookmarkStart w:id="332" w:name="_Toc116"/>
      <w:bookmarkEnd w:id="330"/>
      <w:bookmarkEnd w:id="331"/>
      <w:r>
        <w:rPr>
          <w:rtl w:val="true"/>
        </w:rPr>
        <w:t>(</w:t>
      </w:r>
      <w:r>
        <w:rPr/>
        <w:t>27</w:t>
      </w:r>
      <w:r>
        <w:rPr>
          <w:rtl w:val="true"/>
        </w:rPr>
        <w:t xml:space="preserve">) </w:t>
      </w:r>
      <w:r>
        <w:rPr>
          <w:rtl w:val="true"/>
        </w:rPr>
        <w:t>باب وجوب الترتیب والموالاة فی الوضوء و</w:t>
      </w:r>
      <w:r>
        <w:rPr>
          <w:rtl w:val="true"/>
        </w:rPr>
        <w:t>...</w:t>
      </w:r>
      <w:bookmarkEnd w:id="332"/>
    </w:p>
    <w:p>
      <w:pPr>
        <w:pStyle w:val="BookText"/>
        <w:rPr/>
      </w:pPr>
      <w:r>
        <w:rPr>
          <w:rFonts w:ascii="IRNazanin" w:hAnsi="IRNazanin" w:eastAsia="IRNazanin"/>
          <w:color w:val="111111"/>
          <w:sz w:val="28"/>
          <w:sz w:val="28"/>
          <w:szCs w:val="28"/>
          <w:rtl w:val="true"/>
          <w:lang w:bidi="fa-IR"/>
        </w:rPr>
        <w:t>باب وجوب الترتیب والموالاة فی الوضوء و وجوب الإعادة علی من خالفهما علی وجه یحصل معه</w:t>
      </w:r>
    </w:p>
    <w:p>
      <w:pPr>
        <w:pStyle w:val="BookText"/>
        <w:rPr/>
      </w:pPr>
      <w:r>
        <w:rPr>
          <w:rFonts w:ascii="IRNazanin" w:hAnsi="IRNazanin" w:eastAsia="IRNazanin"/>
          <w:color w:val="111111"/>
          <w:sz w:val="28"/>
          <w:sz w:val="28"/>
          <w:szCs w:val="28"/>
          <w:rtl w:val="true"/>
          <w:lang w:bidi="fa-IR"/>
        </w:rPr>
        <w:t>الترتیب والموالاة وجواز مسح الرجلین معا</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ابن أبی جید القمی عن</w:t>
      </w:r>
    </w:p>
    <w:p>
      <w:pPr>
        <w:pStyle w:val="BookText"/>
        <w:rPr/>
      </w:pPr>
      <w:r>
        <w:rPr>
          <w:rFonts w:ascii="IRNazanin" w:hAnsi="IRNazanin" w:eastAsia="IRNazanin"/>
          <w:color w:val="111111"/>
          <w:sz w:val="28"/>
          <w:sz w:val="28"/>
          <w:szCs w:val="28"/>
          <w:rtl w:val="true"/>
          <w:lang w:bidi="fa-IR"/>
        </w:rPr>
        <w:t>محمد بن الحسن بن الولید عن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 xml:space="preserve">عن محمد ابن أبی عمیر عن ابن أذینة عن زرارة قال سئل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بدأ بیده قبل وجهه وبرجلیه</w:t>
      </w:r>
      <w:r>
        <w:rPr>
          <w:rStyle w:val="FootnoteAnchor"/>
          <w:rtl w:val="true"/>
        </w:rPr>
        <w:footnoteReference w:id="541"/>
      </w:r>
      <w:r>
        <w:rPr>
          <w:rFonts w:ascii="IRNazanin" w:hAnsi="IRNazanin" w:eastAsia="IRNazanin"/>
          <w:color w:val="111111"/>
          <w:sz w:val="28"/>
          <w:sz w:val="28"/>
          <w:szCs w:val="28"/>
          <w:rtl w:val="true"/>
          <w:lang w:bidi="fa-IR"/>
        </w:rPr>
        <w:t>قبل یدیه قال یبدأ بما بدأ الله به ولیعد ما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عدة من أصحابنا منهم</w:t>
      </w:r>
    </w:p>
    <w:p>
      <w:pPr>
        <w:pStyle w:val="BookText"/>
        <w:rPr/>
      </w:pPr>
      <w:r>
        <w:rPr>
          <w:rFonts w:ascii="IRNazanin" w:hAnsi="IRNazanin" w:eastAsia="IRNazanin"/>
          <w:color w:val="111111"/>
          <w:sz w:val="28"/>
          <w:sz w:val="28"/>
          <w:szCs w:val="28"/>
          <w:rtl w:val="true"/>
          <w:lang w:bidi="fa-IR"/>
        </w:rPr>
        <w:t xml:space="preserve">أبو غالب أحمد بن محمد الزراری </w:t>
      </w:r>
      <w:r>
        <w:rPr>
          <w:rStyle w:val="FootnoteAnchor"/>
          <w:rtl w:val="true"/>
        </w:rPr>
        <w:footnoteReference w:id="542"/>
      </w:r>
      <w:r>
        <w:rPr>
          <w:rFonts w:ascii="IRNazanin" w:hAnsi="IRNazanin" w:eastAsia="IRNazanin"/>
          <w:color w:val="111111"/>
          <w:sz w:val="28"/>
          <w:sz w:val="28"/>
          <w:szCs w:val="28"/>
          <w:rtl w:val="true"/>
          <w:lang w:bidi="fa-IR"/>
        </w:rPr>
        <w:t>وأبو القاسم جعفر بن محمد بن قولویه وأبو محمد</w:t>
      </w:r>
    </w:p>
    <w:p>
      <w:pPr>
        <w:pStyle w:val="BookText"/>
        <w:rPr/>
      </w:pPr>
      <w:r>
        <w:rPr>
          <w:rFonts w:ascii="IRNazanin" w:hAnsi="IRNazanin" w:eastAsia="IRNazanin"/>
          <w:color w:val="111111"/>
          <w:sz w:val="28"/>
          <w:sz w:val="28"/>
          <w:szCs w:val="28"/>
          <w:rtl w:val="true"/>
          <w:lang w:bidi="fa-IR"/>
        </w:rPr>
        <w:t xml:space="preserve">هارون بن موسی التلعکبری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رافع الصیمری</w:t>
      </w:r>
    </w:p>
    <w:p>
      <w:pPr>
        <w:pStyle w:val="BookText"/>
        <w:rPr/>
      </w:pPr>
      <w:r>
        <w:rPr>
          <w:rFonts w:ascii="IRNazanin" w:hAnsi="IRNazanin" w:eastAsia="IRNazanin"/>
          <w:color w:val="111111"/>
          <w:sz w:val="28"/>
          <w:sz w:val="28"/>
          <w:szCs w:val="28"/>
          <w:rtl w:val="true"/>
          <w:lang w:bidi="fa-IR"/>
        </w:rPr>
        <w:t xml:space="preserve">وأبو المفضل </w:t>
      </w:r>
      <w:r>
        <w:rPr>
          <w:rStyle w:val="FootnoteAnchor"/>
          <w:rtl w:val="true"/>
        </w:rPr>
        <w:footnoteReference w:id="543"/>
      </w:r>
      <w:r>
        <w:rPr>
          <w:rFonts w:ascii="IRNazanin" w:hAnsi="IRNazanin" w:eastAsia="IRNazanin"/>
          <w:color w:val="111111"/>
          <w:sz w:val="28"/>
          <w:sz w:val="28"/>
          <w:szCs w:val="28"/>
          <w:rtl w:val="true"/>
          <w:lang w:bidi="fa-IR"/>
        </w:rPr>
        <w:t xml:space="preserve">الشیبانی </w:t>
      </w:r>
      <w:r>
        <w:rPr>
          <w:rStyle w:val="FootnoteAnchor"/>
          <w:rtl w:val="true"/>
        </w:rPr>
        <w:footnoteReference w:id="544"/>
      </w:r>
      <w:r>
        <w:rPr>
          <w:rFonts w:ascii="IRNazanin" w:hAnsi="IRNazanin" w:eastAsia="IRNazanin"/>
          <w:color w:val="111111"/>
          <w:sz w:val="28"/>
          <w:sz w:val="28"/>
          <w:szCs w:val="28"/>
          <w:rtl w:val="true"/>
          <w:lang w:bidi="fa-IR"/>
        </w:rPr>
        <w:t xml:space="preserve">کلهم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ومحمد بن إسماعیل عن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شاذان</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قال فقیه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 الوضوء کما قال الله عز وجل ابدء بالوجه ثم بالیدین</w:t>
      </w:r>
    </w:p>
    <w:p>
      <w:pPr>
        <w:pStyle w:val="BookText"/>
        <w:rPr/>
      </w:pPr>
      <w:r>
        <w:rPr>
          <w:rFonts w:ascii="IRNazanin" w:hAnsi="IRNazanin" w:eastAsia="IRNazanin"/>
          <w:color w:val="111111"/>
          <w:sz w:val="28"/>
          <w:sz w:val="28"/>
          <w:szCs w:val="28"/>
          <w:rtl w:val="true"/>
          <w:lang w:bidi="fa-IR"/>
        </w:rPr>
        <w:t xml:space="preserve">ثم امسح الرأس </w:t>
      </w:r>
      <w:r>
        <w:rPr>
          <w:rStyle w:val="FootnoteAnchor"/>
          <w:rtl w:val="true"/>
        </w:rPr>
        <w:footnoteReference w:id="545"/>
      </w:r>
      <w:r>
        <w:rPr>
          <w:rFonts w:ascii="IRNazanin" w:hAnsi="IRNazanin" w:eastAsia="IRNazanin"/>
          <w:color w:val="111111"/>
          <w:sz w:val="28"/>
          <w:sz w:val="28"/>
          <w:szCs w:val="28"/>
          <w:rtl w:val="true"/>
          <w:lang w:bidi="fa-IR"/>
        </w:rPr>
        <w:t xml:space="preserve">والرجلین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تقدمن شیئا بین یدی شئ تخالف</w:t>
      </w:r>
    </w:p>
    <w:p>
      <w:pPr>
        <w:pStyle w:val="BookText"/>
        <w:rPr/>
      </w:pPr>
      <w:r>
        <w:rPr>
          <w:rFonts w:ascii="IRNazanin" w:hAnsi="IRNazanin" w:eastAsia="IRNazanin"/>
          <w:color w:val="111111"/>
          <w:sz w:val="28"/>
          <w:sz w:val="28"/>
          <w:szCs w:val="28"/>
          <w:rtl w:val="true"/>
          <w:lang w:bidi="fa-IR"/>
        </w:rPr>
        <w:t>ما أمرت به فان غسلت الذراع قبل الوجه فابدء بالوجه وأعد علی الذراع وان مسحت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قبل الرأس فامسح علی الرأس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أعد علی</w:t>
      </w:r>
    </w:p>
    <w:p>
      <w:pPr>
        <w:pStyle w:val="BookText"/>
        <w:rPr/>
      </w:pPr>
      <w:r>
        <w:rPr>
          <w:rFonts w:ascii="IRNazanin" w:hAnsi="IRNazanin" w:eastAsia="IRNazanin"/>
          <w:color w:val="111111"/>
          <w:sz w:val="28"/>
          <w:sz w:val="28"/>
          <w:szCs w:val="28"/>
          <w:rtl w:val="true"/>
          <w:lang w:bidi="fa-IR"/>
        </w:rPr>
        <w:t xml:space="preserve">الرجل ابدء بما بدأ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وکذلک </w:t>
      </w:r>
      <w:r>
        <w:rPr>
          <w:rStyle w:val="FootnoteAnchor"/>
          <w:rtl w:val="true"/>
        </w:rPr>
        <w:footnoteReference w:id="546"/>
      </w:r>
      <w:r>
        <w:rPr>
          <w:rFonts w:ascii="IRNazanin" w:hAnsi="IRNazanin" w:eastAsia="IRNazanin"/>
          <w:color w:val="111111"/>
          <w:sz w:val="28"/>
          <w:sz w:val="28"/>
          <w:szCs w:val="28"/>
          <w:rtl w:val="true"/>
          <w:lang w:bidi="fa-IR"/>
        </w:rPr>
        <w:t>فی الأذان والإقامة</w:t>
      </w:r>
    </w:p>
    <w:p>
      <w:pPr>
        <w:pStyle w:val="BookText"/>
        <w:rPr/>
      </w:pPr>
      <w:r>
        <w:rPr>
          <w:rFonts w:ascii="IRNazanin" w:hAnsi="IRNazanin" w:eastAsia="IRNazanin"/>
          <w:color w:val="111111"/>
          <w:sz w:val="28"/>
          <w:sz w:val="28"/>
          <w:szCs w:val="28"/>
          <w:rtl w:val="true"/>
          <w:lang w:bidi="fa-IR"/>
        </w:rPr>
        <w:t>فابدء بالأول فالأول فان قلت حی علی الصلاة قبل الشهادتین تشهدت ثم</w:t>
      </w:r>
    </w:p>
    <w:p>
      <w:pPr>
        <w:pStyle w:val="BookText"/>
        <w:rPr/>
      </w:pPr>
      <w:r>
        <w:rPr>
          <w:rFonts w:ascii="IRNazanin" w:hAnsi="IRNazanin" w:eastAsia="IRNazanin"/>
          <w:color w:val="111111"/>
          <w:sz w:val="28"/>
          <w:sz w:val="28"/>
          <w:szCs w:val="28"/>
          <w:rtl w:val="true"/>
          <w:lang w:bidi="fa-IR"/>
        </w:rPr>
        <w:t>قلت حی علی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حدیث آخر فیمن بدء بغسل یساره قبل</w:t>
      </w:r>
    </w:p>
    <w:p>
      <w:pPr>
        <w:pStyle w:val="BookText"/>
        <w:rPr/>
      </w:pPr>
      <w:r>
        <w:rPr>
          <w:rFonts w:ascii="IRNazanin" w:hAnsi="IRNazanin" w:eastAsia="IRNazanin"/>
          <w:color w:val="111111"/>
          <w:sz w:val="28"/>
          <w:sz w:val="28"/>
          <w:szCs w:val="28"/>
          <w:rtl w:val="true"/>
          <w:lang w:bidi="fa-IR"/>
        </w:rPr>
        <w:t xml:space="preserve">یمینه انه یعید علی یمینه ثم یعیده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انه یعید علی</w:t>
      </w:r>
    </w:p>
    <w:p>
      <w:pPr>
        <w:pStyle w:val="BookText"/>
        <w:rPr/>
      </w:pPr>
      <w:r>
        <w:rPr>
          <w:rFonts w:ascii="IRNazanin" w:hAnsi="IRNazanin" w:eastAsia="IRNazanin"/>
          <w:color w:val="111111"/>
          <w:sz w:val="28"/>
          <w:sz w:val="28"/>
          <w:szCs w:val="28"/>
          <w:rtl w:val="true"/>
          <w:lang w:bidi="fa-IR"/>
        </w:rPr>
        <w:t xml:space="preserve">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صاحب الوافی ره هذه الروایة أیضا عن یب ولم نجدها فیه</w:t>
      </w:r>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تبعض الوضوء وتابع بینه کما قال</w:t>
      </w:r>
    </w:p>
    <w:p>
      <w:pPr>
        <w:pStyle w:val="BookText"/>
        <w:rPr/>
      </w:pPr>
      <w:r>
        <w:rPr>
          <w:rFonts w:ascii="IRNazanin" w:hAnsi="IRNazanin" w:eastAsia="IRNazanin"/>
          <w:color w:val="111111"/>
          <w:sz w:val="28"/>
          <w:sz w:val="28"/>
          <w:szCs w:val="28"/>
          <w:rtl w:val="true"/>
          <w:lang w:bidi="fa-IR"/>
        </w:rPr>
        <w:t>الله ابدء بالوجه ثم بالیدین ثم بالمسح بالرأس والقدمین فان فرغت عن بعض</w:t>
      </w:r>
    </w:p>
    <w:p>
      <w:pPr>
        <w:pStyle w:val="BookText"/>
        <w:rPr/>
      </w:pPr>
      <w:r>
        <w:rPr>
          <w:rFonts w:ascii="IRNazanin" w:hAnsi="IRNazanin" w:eastAsia="IRNazanin"/>
          <w:color w:val="111111"/>
          <w:sz w:val="28"/>
          <w:sz w:val="28"/>
          <w:szCs w:val="28"/>
          <w:rtl w:val="true"/>
          <w:lang w:bidi="fa-IR"/>
        </w:rPr>
        <w:t>وضوئک وانقطع بک الماء من قبل أن تتمه ثم أوتیت بالماء فأتمم وضوئک إذا کان</w:t>
      </w:r>
    </w:p>
    <w:p>
      <w:pPr>
        <w:pStyle w:val="BookText"/>
        <w:rPr/>
      </w:pPr>
      <w:r>
        <w:rPr>
          <w:rFonts w:ascii="IRNazanin" w:hAnsi="IRNazanin" w:eastAsia="IRNazanin"/>
          <w:color w:val="111111"/>
          <w:sz w:val="28"/>
          <w:sz w:val="28"/>
          <w:szCs w:val="28"/>
          <w:rtl w:val="true"/>
          <w:lang w:bidi="fa-IR"/>
        </w:rPr>
        <w:t>ما غسلته رطبا فإن کان قد جف فأعد الوضوء فان جف بعض وضوئک قبل أن تتم</w:t>
      </w:r>
    </w:p>
    <w:p>
      <w:pPr>
        <w:pStyle w:val="BookText"/>
        <w:rPr/>
      </w:pPr>
      <w:r>
        <w:rPr>
          <w:rFonts w:ascii="IRNazanin" w:hAnsi="IRNazanin" w:eastAsia="IRNazanin"/>
          <w:color w:val="111111"/>
          <w:sz w:val="28"/>
          <w:sz w:val="28"/>
          <w:szCs w:val="28"/>
          <w:rtl w:val="true"/>
          <w:lang w:bidi="fa-IR"/>
        </w:rPr>
        <w:t>الوضوء من غیر أن ینقطع عنک الماء فامض علی ما بقی جف وضوئک أو لم یجف</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تقدم المؤخر من الوضوء ولا تؤخر المقدم لکن تضع کل شئ علی</w:t>
      </w:r>
    </w:p>
    <w:p>
      <w:pPr>
        <w:pStyle w:val="BookText"/>
        <w:rPr/>
      </w:pPr>
      <w:r>
        <w:rPr>
          <w:rFonts w:ascii="IRNazanin" w:hAnsi="IRNazanin" w:eastAsia="IRNazanin"/>
          <w:color w:val="111111"/>
          <w:sz w:val="28"/>
          <w:sz w:val="28"/>
          <w:szCs w:val="28"/>
          <w:rtl w:val="true"/>
          <w:lang w:bidi="fa-IR"/>
        </w:rPr>
        <w:t>ما أمرت أولا فأولا</w:t>
      </w:r>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یقدم منه ما اخر الله</w:t>
      </w:r>
    </w:p>
    <w:p>
      <w:pPr>
        <w:pStyle w:val="BookText"/>
        <w:rPr/>
      </w:pPr>
      <w:r>
        <w:rPr>
          <w:rFonts w:ascii="IRNazanin" w:hAnsi="IRNazanin" w:eastAsia="IRNazanin"/>
          <w:color w:val="111111"/>
          <w:sz w:val="28"/>
          <w:sz w:val="28"/>
          <w:szCs w:val="28"/>
          <w:rtl w:val="true"/>
          <w:lang w:bidi="fa-IR"/>
        </w:rPr>
        <w:t>سبحانه أو أن یؤخر ما قدم ولکن یبدء بما بدأ الله به جل ثناؤه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لبستم وتوضأتم</w:t>
      </w:r>
    </w:p>
    <w:p>
      <w:pPr>
        <w:pStyle w:val="BookText"/>
        <w:rPr/>
      </w:pPr>
      <w:r>
        <w:rPr>
          <w:rFonts w:ascii="IRNazanin" w:hAnsi="IRNazanin" w:eastAsia="IRNazanin"/>
          <w:color w:val="111111"/>
          <w:sz w:val="28"/>
          <w:sz w:val="28"/>
          <w:szCs w:val="28"/>
          <w:rtl w:val="true"/>
          <w:lang w:bidi="fa-IR"/>
        </w:rPr>
        <w:t>فابدؤا بمیامنکم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أبو الحسن التمیمی قال حدثنا</w:t>
      </w:r>
    </w:p>
    <w:p>
      <w:pPr>
        <w:pStyle w:val="BookText"/>
        <w:rPr/>
      </w:pPr>
      <w:r>
        <w:rPr>
          <w:rFonts w:ascii="IRNazanin" w:hAnsi="IRNazanin" w:eastAsia="IRNazanin"/>
          <w:color w:val="111111"/>
          <w:sz w:val="28"/>
          <w:sz w:val="28"/>
          <w:szCs w:val="28"/>
          <w:rtl w:val="true"/>
          <w:lang w:bidi="fa-IR"/>
        </w:rPr>
        <w:t>أحمد بن محمد بن سعید قال حدثنا علی بن القاسم البجلی قراءة علیه قال حدثنی</w:t>
      </w:r>
    </w:p>
    <w:p>
      <w:pPr>
        <w:pStyle w:val="BookText"/>
        <w:rPr/>
      </w:pPr>
      <w:r>
        <w:rPr>
          <w:rFonts w:ascii="IRNazanin" w:hAnsi="IRNazanin" w:eastAsia="IRNazanin"/>
          <w:color w:val="111111"/>
          <w:sz w:val="28"/>
          <w:sz w:val="28"/>
          <w:szCs w:val="28"/>
          <w:rtl w:val="true"/>
          <w:lang w:bidi="fa-IR"/>
        </w:rPr>
        <w:t>أبو الحسن علی بن إبراهیم بن المعلی البزاز قال حدثنا عمر بن محمد بن عمر بن</w:t>
      </w:r>
    </w:p>
    <w:p>
      <w:pPr>
        <w:pStyle w:val="BookText"/>
        <w:rPr/>
      </w:pPr>
      <w:r>
        <w:rPr>
          <w:rFonts w:ascii="IRNazanin" w:hAnsi="IRNazanin" w:eastAsia="IRNazanin"/>
          <w:color w:val="111111"/>
          <w:sz w:val="28"/>
          <w:sz w:val="28"/>
          <w:szCs w:val="28"/>
          <w:rtl w:val="true"/>
          <w:lang w:bidi="fa-IR"/>
        </w:rPr>
        <w:t>علی بن الحسین قال حدثنی أبو محمد عبد الرحمن بن محمد بن عبید الله ابن أبی</w:t>
      </w:r>
    </w:p>
    <w:p>
      <w:pPr>
        <w:pStyle w:val="BookText"/>
        <w:rPr/>
      </w:pPr>
      <w:r>
        <w:rPr>
          <w:rFonts w:ascii="IRNazanin" w:hAnsi="IRNazanin" w:eastAsia="IRNazanin"/>
          <w:color w:val="111111"/>
          <w:sz w:val="28"/>
          <w:sz w:val="28"/>
          <w:szCs w:val="28"/>
          <w:rtl w:val="true"/>
          <w:lang w:bidi="fa-IR"/>
        </w:rPr>
        <w:t xml:space="preserve">رافع وکان کاتب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إذا توضأ أحدکم للصلاة</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فلیبدأ بالیمین قبل الشمال من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أیضا بعدة أسانید 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المفید أبو علی الحسن بن</w:t>
      </w:r>
    </w:p>
    <w:p>
      <w:pPr>
        <w:pStyle w:val="BookText"/>
        <w:rPr/>
      </w:pPr>
      <w:r>
        <w:rPr>
          <w:rFonts w:ascii="IRNazanin" w:hAnsi="IRNazanin" w:eastAsia="IRNazanin"/>
          <w:color w:val="111111"/>
          <w:sz w:val="28"/>
          <w:sz w:val="28"/>
          <w:szCs w:val="28"/>
          <w:rtl w:val="true"/>
          <w:lang w:bidi="fa-IR"/>
        </w:rPr>
        <w:t xml:space="preserve">محمد الطوسی قال أخبرنا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ابن مخلد قال حدثنا أبو عمرو</w:t>
      </w:r>
    </w:p>
    <w:p>
      <w:pPr>
        <w:pStyle w:val="BookText"/>
        <w:rPr/>
      </w:pPr>
      <w:r>
        <w:rPr>
          <w:rFonts w:ascii="IRNazanin" w:hAnsi="IRNazanin" w:eastAsia="IRNazanin"/>
          <w:color w:val="111111"/>
          <w:sz w:val="28"/>
          <w:sz w:val="28"/>
          <w:szCs w:val="28"/>
          <w:rtl w:val="true"/>
          <w:lang w:bidi="fa-IR"/>
        </w:rPr>
        <w:t>قال حدثنا أبو بکر یحیی ابن أبی طالب قال أخبرنا عبد الرحمن بن علقمة المروزی</w:t>
      </w:r>
    </w:p>
    <w:p>
      <w:pPr>
        <w:pStyle w:val="BookText"/>
        <w:rPr/>
      </w:pPr>
      <w:r>
        <w:rPr>
          <w:rFonts w:ascii="IRNazanin" w:hAnsi="IRNazanin" w:eastAsia="IRNazanin"/>
          <w:color w:val="111111"/>
          <w:sz w:val="28"/>
          <w:sz w:val="28"/>
          <w:szCs w:val="28"/>
          <w:rtl w:val="true"/>
          <w:lang w:bidi="fa-IR"/>
        </w:rPr>
        <w:t>قال حدثنا عبد الله بن المبارک قال أخبرنا سفیان عن إسماعیل بن أبی خالد عن زیاد</w:t>
      </w:r>
    </w:p>
    <w:p>
      <w:pPr>
        <w:pStyle w:val="BookText"/>
        <w:rPr/>
      </w:pPr>
      <w:r>
        <w:rPr>
          <w:rFonts w:ascii="IRNazanin" w:hAnsi="IRNazanin" w:eastAsia="IRNazanin"/>
          <w:color w:val="111111"/>
          <w:sz w:val="28"/>
          <w:sz w:val="28"/>
          <w:szCs w:val="28"/>
          <w:rtl w:val="true"/>
          <w:lang w:bidi="fa-IR"/>
        </w:rPr>
        <w:t xml:space="preserve">عن أبی هریرة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توضأ بدء بمیامنه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w:t>
      </w:r>
    </w:p>
    <w:p>
      <w:pPr>
        <w:pStyle w:val="BookText"/>
        <w:rPr/>
      </w:pPr>
      <w:r>
        <w:rPr>
          <w:rFonts w:ascii="IRNazanin" w:hAnsi="IRNazanin" w:eastAsia="IRNazanin"/>
          <w:color w:val="111111"/>
          <w:sz w:val="28"/>
          <w:sz w:val="28"/>
          <w:szCs w:val="28"/>
          <w:rtl w:val="true"/>
          <w:lang w:bidi="fa-IR"/>
        </w:rPr>
        <w:t>یحب التیامن فی کل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صا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ابن أبی جید القمی عن محمد بن الحسن بن الولید</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صفوان عن منصور بن</w:t>
      </w:r>
    </w:p>
    <w:p>
      <w:pPr>
        <w:pStyle w:val="BookText"/>
        <w:rPr/>
      </w:pPr>
      <w:r>
        <w:rPr>
          <w:rFonts w:ascii="IRNazanin" w:hAnsi="IRNazanin" w:eastAsia="IRNazanin"/>
          <w:color w:val="111111"/>
          <w:sz w:val="28"/>
          <w:sz w:val="28"/>
          <w:szCs w:val="28"/>
          <w:rtl w:val="true"/>
          <w:lang w:bidi="fa-IR"/>
        </w:rPr>
        <w:t xml:space="preserve">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فیبدء بالشمال قبل الیمین قال</w:t>
      </w:r>
    </w:p>
    <w:p>
      <w:pPr>
        <w:pStyle w:val="BookText"/>
        <w:rPr/>
      </w:pPr>
      <w:r>
        <w:rPr>
          <w:rFonts w:ascii="IRNazanin" w:hAnsi="IRNazanin" w:eastAsia="IRNazanin"/>
          <w:color w:val="111111"/>
          <w:sz w:val="28"/>
          <w:sz w:val="28"/>
          <w:szCs w:val="28"/>
          <w:rtl w:val="true"/>
          <w:lang w:bidi="fa-IR"/>
        </w:rPr>
        <w:t>یغسل الیمین ویعید الیسار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داود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فضالة</w:t>
      </w:r>
    </w:p>
    <w:p>
      <w:pPr>
        <w:pStyle w:val="BookText"/>
        <w:rPr/>
      </w:pPr>
      <w:r>
        <w:rPr>
          <w:rFonts w:ascii="IRNazanin" w:hAnsi="IRNazanin" w:eastAsia="IRNazanin"/>
          <w:color w:val="111111"/>
          <w:sz w:val="28"/>
          <w:sz w:val="28"/>
          <w:szCs w:val="28"/>
          <w:rtl w:val="true"/>
          <w:lang w:bidi="fa-IR"/>
        </w:rPr>
        <w:t xml:space="preserve">بن أیوب عن الحسین بن عثمان عن سماعة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w:t>
      </w:r>
    </w:p>
    <w:p>
      <w:pPr>
        <w:pStyle w:val="BookText"/>
        <w:rPr/>
      </w:pPr>
      <w:r>
        <w:rPr>
          <w:rFonts w:ascii="IRNazanin" w:hAnsi="IRNazanin" w:eastAsia="IRNazanin"/>
          <w:color w:val="111111"/>
          <w:sz w:val="28"/>
          <w:sz w:val="28"/>
          <w:szCs w:val="28"/>
          <w:rtl w:val="true"/>
          <w:lang w:bidi="fa-IR"/>
        </w:rPr>
        <w:t xml:space="preserve">نسیت فغسلت ذراعیک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وجهک فأعد غسل وجهک ثم</w:t>
      </w:r>
    </w:p>
    <w:p>
      <w:pPr>
        <w:pStyle w:val="BookText"/>
        <w:rPr/>
      </w:pPr>
      <w:r>
        <w:rPr>
          <w:rFonts w:ascii="IRNazanin" w:hAnsi="IRNazanin" w:eastAsia="IRNazanin"/>
          <w:color w:val="111111"/>
          <w:sz w:val="28"/>
          <w:sz w:val="28"/>
          <w:szCs w:val="28"/>
          <w:rtl w:val="true"/>
          <w:lang w:bidi="fa-IR"/>
        </w:rPr>
        <w:t xml:space="preserve">اغسل ذراعیک بعد الوجه فان بدئت بذراعک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الأیمن ثم اغسل الیسار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نسیت مسح رأسک</w:t>
      </w:r>
    </w:p>
    <w:p>
      <w:pPr>
        <w:pStyle w:val="BookText"/>
        <w:rPr/>
      </w:pPr>
      <w:r>
        <w:rPr>
          <w:rFonts w:ascii="IRNazanin" w:hAnsi="IRNazanin" w:eastAsia="IRNazanin"/>
          <w:color w:val="111111"/>
          <w:sz w:val="28"/>
          <w:sz w:val="28"/>
          <w:szCs w:val="28"/>
          <w:rtl w:val="true"/>
          <w:lang w:bidi="fa-IR"/>
        </w:rPr>
        <w:t>حتی تغسل رجلیک فامسح رأسک ثم اغسل رجلیک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نسی الرجل ان یغسل یمینه فغسل شماله ومسح رأسه ورجلیه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غسل یمینه وشماله ومسح رأسه ورجلیه وان کان انما نسی شماله</w:t>
      </w:r>
    </w:p>
    <w:p>
      <w:pPr>
        <w:pStyle w:val="BookText"/>
        <w:rPr/>
      </w:pPr>
      <w:r>
        <w:rPr>
          <w:rFonts w:ascii="IRNazanin" w:hAnsi="IRNazanin" w:eastAsia="IRNazanin"/>
          <w:color w:val="111111"/>
          <w:sz w:val="28"/>
          <w:sz w:val="28"/>
          <w:szCs w:val="28"/>
          <w:rtl w:val="true"/>
          <w:lang w:bidi="fa-IR"/>
        </w:rPr>
        <w:t xml:space="preserve">فلیغسل الشمال ولا یعید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کان توضأ وقال اتبع وضوئک بعضه بعضا</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محمد عن الحسن بن علی الوشاء عن حماد بن</w:t>
      </w:r>
    </w:p>
    <w:p>
      <w:pPr>
        <w:pStyle w:val="BookText"/>
        <w:rPr/>
      </w:pPr>
      <w:r>
        <w:rPr>
          <w:rFonts w:ascii="IRNazanin" w:hAnsi="IRNazanin" w:eastAsia="IRNazanin"/>
          <w:color w:val="111111"/>
          <w:sz w:val="28"/>
          <w:sz w:val="28"/>
          <w:szCs w:val="28"/>
          <w:rtl w:val="true"/>
          <w:lang w:bidi="fa-IR"/>
        </w:rPr>
        <w:t xml:space="preserve">عثمان عن حکم بن حکیم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عن رجل نسی من الوضوء</w:t>
      </w:r>
    </w:p>
    <w:p>
      <w:pPr>
        <w:pStyle w:val="BookText"/>
        <w:rPr/>
      </w:pPr>
      <w:r>
        <w:rPr>
          <w:rFonts w:ascii="IRNazanin" w:hAnsi="IRNazanin" w:eastAsia="IRNazanin"/>
          <w:color w:val="111111"/>
          <w:sz w:val="28"/>
          <w:sz w:val="28"/>
          <w:szCs w:val="28"/>
          <w:rtl w:val="true"/>
          <w:lang w:bidi="fa-IR"/>
        </w:rPr>
        <w:t>الذراع والرأس قال یعید الوضوء ان الوضوء یتبع بعضه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توضأ فغسل یساره قبل یمینه کیف یصنع قال</w:t>
      </w:r>
    </w:p>
    <w:p>
      <w:pPr>
        <w:pStyle w:val="BookText"/>
        <w:rPr/>
      </w:pPr>
      <w:r>
        <w:rPr>
          <w:rFonts w:ascii="IRNazanin" w:hAnsi="IRNazanin" w:eastAsia="IRNazanin"/>
          <w:color w:val="111111"/>
          <w:sz w:val="28"/>
          <w:sz w:val="28"/>
          <w:szCs w:val="28"/>
          <w:rtl w:val="true"/>
          <w:lang w:bidi="fa-IR"/>
        </w:rPr>
        <w:t>یعید الوضوء من حیث أخطأ فیغسل یمینه ثم یساره ثم یمسح رأسه ورجلیه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عبد الکریم 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بدأت</w:t>
      </w:r>
    </w:p>
    <w:p>
      <w:pPr>
        <w:pStyle w:val="BookText"/>
        <w:rPr/>
      </w:pPr>
      <w:r>
        <w:rPr>
          <w:rFonts w:ascii="IRNazanin" w:hAnsi="IRNazanin" w:eastAsia="IRNazanin"/>
          <w:color w:val="111111"/>
          <w:sz w:val="28"/>
          <w:sz w:val="28"/>
          <w:szCs w:val="28"/>
          <w:rtl w:val="true"/>
          <w:lang w:bidi="fa-IR"/>
        </w:rPr>
        <w:t>بیسار ک قبل یمینک ومسحت رأسک ورجلیک ثم استیقنت بعد أن بدأت بها غسلت</w:t>
      </w:r>
    </w:p>
    <w:p>
      <w:pPr>
        <w:pStyle w:val="BookText"/>
        <w:rPr/>
      </w:pPr>
      <w:r>
        <w:rPr>
          <w:rFonts w:ascii="IRNazanin" w:hAnsi="IRNazanin" w:eastAsia="IRNazanin"/>
          <w:color w:val="111111"/>
          <w:sz w:val="28"/>
          <w:sz w:val="28"/>
          <w:szCs w:val="28"/>
          <w:rtl w:val="true"/>
          <w:lang w:bidi="fa-IR"/>
        </w:rPr>
        <w:t>یسارک ثم مسحت رأسک ورجلیک فإذا شککت فی شئ من الوضوء وقد دخلت</w:t>
      </w:r>
    </w:p>
    <w:p>
      <w:pPr>
        <w:pStyle w:val="BookText"/>
        <w:rPr/>
      </w:pPr>
      <w:r>
        <w:rPr>
          <w:rFonts w:ascii="IRNazanin" w:hAnsi="IRNazanin" w:eastAsia="IRNazanin"/>
          <w:color w:val="111111"/>
          <w:sz w:val="28"/>
          <w:sz w:val="28"/>
          <w:szCs w:val="28"/>
          <w:rtl w:val="true"/>
          <w:lang w:bidi="fa-IR"/>
        </w:rPr>
        <w:t>فی غیره فلیس شکک بشئ انما الشک إذا کنت فی شئ ولم تجزه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الطبرسی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عبد الله بن جعفر الحمیری</w:t>
      </w:r>
    </w:p>
    <w:p>
      <w:pPr>
        <w:pStyle w:val="BookText"/>
        <w:rPr/>
      </w:pPr>
      <w:r>
        <w:rPr>
          <w:rFonts w:ascii="IRNazanin" w:hAnsi="IRNazanin" w:eastAsia="IRNazanin"/>
          <w:color w:val="111111"/>
          <w:sz w:val="28"/>
          <w:sz w:val="28"/>
          <w:szCs w:val="28"/>
          <w:rtl w:val="true"/>
          <w:lang w:bidi="fa-IR"/>
        </w:rPr>
        <w:t xml:space="preserve">قال 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سنة ثمان وثلثمأة کتابا</w:t>
      </w:r>
    </w:p>
    <w:p>
      <w:pPr>
        <w:pStyle w:val="BookText"/>
        <w:rPr/>
      </w:pPr>
      <w:r>
        <w:rPr>
          <w:rFonts w:ascii="IRNazanin" w:hAnsi="IRNazanin" w:eastAsia="IRNazanin"/>
          <w:color w:val="111111"/>
          <w:sz w:val="28"/>
          <w:sz w:val="28"/>
          <w:szCs w:val="28"/>
          <w:rtl w:val="true"/>
          <w:lang w:bidi="fa-IR"/>
        </w:rPr>
        <w:t>سأله فیه عن مسائل أخری وفیه وسئل عن المسح علی الرجلین بأیهما یبدء بالیمین</w:t>
      </w:r>
    </w:p>
    <w:p>
      <w:pPr>
        <w:pStyle w:val="BookText"/>
        <w:rPr/>
      </w:pPr>
      <w:r>
        <w:rPr>
          <w:rFonts w:ascii="IRNazanin" w:hAnsi="IRNazanin" w:eastAsia="IRNazanin"/>
          <w:color w:val="111111"/>
          <w:sz w:val="28"/>
          <w:sz w:val="28"/>
          <w:szCs w:val="28"/>
          <w:rtl w:val="true"/>
          <w:lang w:bidi="fa-IR"/>
        </w:rPr>
        <w:t xml:space="preserve">أو یمسح علیهما جمیعا معا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علیهما معا فأن بدء بأحدیهما قبل</w:t>
      </w:r>
    </w:p>
    <w:p>
      <w:pPr>
        <w:pStyle w:val="BookText"/>
        <w:rPr/>
      </w:pPr>
      <w:r>
        <w:rPr>
          <w:rFonts w:ascii="IRNazanin" w:hAnsi="IRNazanin" w:eastAsia="IRNazanin"/>
          <w:color w:val="111111"/>
          <w:sz w:val="28"/>
          <w:sz w:val="28"/>
          <w:szCs w:val="28"/>
          <w:rtl w:val="true"/>
          <w:lang w:bidi="fa-IR"/>
        </w:rPr>
        <w:t>الأخری فلا یبتدئ الا بالیمین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توضأت فلا علیک بأی رجلیک بدأت وبای یدیک بدأت وإذا انتعلت فلا علیک</w:t>
      </w:r>
    </w:p>
    <w:p>
      <w:pPr>
        <w:pStyle w:val="BookText"/>
        <w:rPr/>
      </w:pPr>
      <w:r>
        <w:rPr>
          <w:rFonts w:ascii="IRNazanin" w:hAnsi="IRNazanin" w:eastAsia="IRNazanin"/>
          <w:color w:val="111111"/>
          <w:sz w:val="28"/>
          <w:sz w:val="28"/>
          <w:szCs w:val="28"/>
          <w:rtl w:val="true"/>
          <w:lang w:bidi="fa-IR"/>
        </w:rPr>
        <w:t>بأی رجلیک انتعلت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عن أحمد بن محمد عن</w:t>
      </w:r>
    </w:p>
    <w:p>
      <w:pPr>
        <w:pStyle w:val="BookText"/>
        <w:rPr/>
      </w:pPr>
      <w:r>
        <w:rPr>
          <w:rFonts w:ascii="IRNazanin" w:hAnsi="IRNazanin" w:eastAsia="IRNazanin"/>
          <w:color w:val="111111"/>
          <w:sz w:val="28"/>
          <w:sz w:val="28"/>
          <w:szCs w:val="28"/>
          <w:rtl w:val="true"/>
          <w:lang w:bidi="fa-IR"/>
        </w:rPr>
        <w:t xml:space="preserve">موسی بن القاسم وأبی قتادة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سألته عن رجل توضأ ونسی غسل یساره فقال یغسل یساره وحدها ولا یعید</w:t>
      </w:r>
    </w:p>
    <w:p>
      <w:pPr>
        <w:pStyle w:val="BookText"/>
        <w:rPr/>
      </w:pPr>
      <w:r>
        <w:rPr>
          <w:rFonts w:ascii="IRNazanin" w:hAnsi="IRNazanin" w:eastAsia="IRNazanin"/>
          <w:color w:val="111111"/>
          <w:sz w:val="28"/>
          <w:sz w:val="28"/>
          <w:szCs w:val="28"/>
          <w:rtl w:val="true"/>
          <w:lang w:bidi="fa-IR"/>
        </w:rPr>
        <w:t>وضوء شئ غیرها</w:t>
      </w:r>
      <w:r>
        <w:rPr>
          <w:rStyle w:val="FootnoteAnchor"/>
          <w:rtl w:val="true"/>
        </w:rPr>
        <w:footnoteReference w:id="547"/>
      </w:r>
      <w:r>
        <w:rPr>
          <w:rFonts w:ascii="IRNazanin" w:hAnsi="IRNazanin" w:eastAsia="IRNazanin"/>
          <w:color w:val="111111"/>
          <w:sz w:val="28"/>
          <w:sz w:val="28"/>
          <w:szCs w:val="28"/>
          <w:rtl w:val="true"/>
          <w:lang w:bidi="fa-IR"/>
        </w:rPr>
        <w:t>قال الشیخ ره معنی هذا الخبر انه لا یعید وضوء شئ</w:t>
      </w:r>
    </w:p>
    <w:p>
      <w:pPr>
        <w:pStyle w:val="BookText"/>
        <w:rPr/>
      </w:pPr>
      <w:r>
        <w:rPr>
          <w:rFonts w:ascii="IRNazanin" w:hAnsi="IRNazanin" w:eastAsia="IRNazanin"/>
          <w:color w:val="111111"/>
          <w:sz w:val="28"/>
          <w:sz w:val="28"/>
          <w:szCs w:val="28"/>
          <w:rtl w:val="true"/>
          <w:lang w:bidi="fa-IR"/>
        </w:rPr>
        <w:t>غیرها مما تقدمها دون ما تأخر عنها ثم استشهد بروایة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یبقی</w:t>
      </w:r>
    </w:p>
    <w:p>
      <w:pPr>
        <w:pStyle w:val="BookText"/>
        <w:rPr/>
      </w:pPr>
      <w:r>
        <w:rPr>
          <w:rFonts w:ascii="IRNazanin" w:hAnsi="IRNazanin" w:eastAsia="IRNazanin"/>
          <w:color w:val="111111"/>
          <w:sz w:val="28"/>
          <w:sz w:val="28"/>
          <w:szCs w:val="28"/>
          <w:rtl w:val="true"/>
          <w:lang w:bidi="fa-IR"/>
        </w:rPr>
        <w:t xml:space="preserve">من وجهه إذا توضأ موضع لم یصبه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ان یبله من بعض جسده</w:t>
      </w:r>
    </w:p>
    <w:p>
      <w:pPr>
        <w:pStyle w:val="BookText"/>
        <w:rPr/>
      </w:pP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قال حدثنا أحمد بن</w:t>
      </w:r>
    </w:p>
    <w:p>
      <w:pPr>
        <w:pStyle w:val="BookText"/>
        <w:rPr/>
      </w:pPr>
      <w:r>
        <w:rPr>
          <w:rFonts w:ascii="IRNazanin" w:hAnsi="IRNazanin" w:eastAsia="IRNazanin"/>
          <w:color w:val="111111"/>
          <w:sz w:val="28"/>
          <w:sz w:val="28"/>
          <w:szCs w:val="28"/>
          <w:rtl w:val="true"/>
          <w:lang w:bidi="fa-IR"/>
        </w:rPr>
        <w:t>محمد بن عیسی عن محمد بن عیسی عن محمد بن سهل عن أبیه قال سئلت ابا الحسن</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 xml:space="preserve">محمد 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داود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p>
    <w:p>
      <w:pPr>
        <w:pStyle w:val="BookText"/>
        <w:rPr/>
      </w:pPr>
      <w:r>
        <w:rPr>
          <w:rFonts w:ascii="IRNazanin" w:hAnsi="IRNazanin" w:eastAsia="IRNazanin"/>
          <w:color w:val="111111"/>
          <w:sz w:val="28"/>
          <w:sz w:val="28"/>
          <w:szCs w:val="28"/>
          <w:rtl w:val="true"/>
          <w:lang w:bidi="fa-IR"/>
        </w:rPr>
        <w:t xml:space="preserve">بن سعید 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w:t>
      </w:r>
      <w:r>
        <w:rPr>
          <w:rStyle w:val="FootnoteAnchor"/>
          <w:rtl w:val="true"/>
        </w:rPr>
        <w:footnoteReference w:id="548"/>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أبیه عن أحمد بن إدریس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أبو عبد الله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توضأت بعض وضوئک فعرضت لک حاجة</w:t>
      </w:r>
    </w:p>
    <w:p>
      <w:pPr>
        <w:pStyle w:val="BookText"/>
        <w:rPr/>
      </w:pPr>
      <w:r>
        <w:rPr>
          <w:rFonts w:ascii="IRNazanin" w:hAnsi="IRNazanin" w:eastAsia="IRNazanin"/>
          <w:color w:val="111111"/>
          <w:sz w:val="28"/>
          <w:sz w:val="28"/>
          <w:szCs w:val="28"/>
          <w:rtl w:val="true"/>
          <w:lang w:bidi="fa-IR"/>
        </w:rPr>
        <w:t xml:space="preserve">حتی یبس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وضوئک فأعد وضوئک فان الوضوء لا یتبعض </w:t>
      </w:r>
      <w:r>
        <w:rPr>
          <w:rStyle w:val="FootnoteAnchor"/>
          <w:rtl w:val="true"/>
        </w:rPr>
        <w:footnoteReference w:id="550"/>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الثانی عن الحسین بن سعید عن معویة بن</w:t>
      </w:r>
    </w:p>
    <w:p>
      <w:pPr>
        <w:pStyle w:val="BookText"/>
        <w:rPr/>
      </w:pPr>
      <w:r>
        <w:rPr>
          <w:rFonts w:ascii="IRNazanin" w:hAnsi="IRNazanin" w:eastAsia="IRNazanin"/>
          <w:color w:val="111111"/>
          <w:sz w:val="28"/>
          <w:sz w:val="28"/>
          <w:szCs w:val="28"/>
          <w:rtl w:val="true"/>
          <w:lang w:bidi="fa-IR"/>
        </w:rPr>
        <w:t xml:space="preserve">عمار 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السندی عن جعفر</w:t>
      </w:r>
    </w:p>
    <w:p>
      <w:pPr>
        <w:pStyle w:val="BookText"/>
        <w:rPr/>
      </w:pPr>
      <w:r>
        <w:rPr>
          <w:rFonts w:ascii="IRNazanin" w:hAnsi="IRNazanin" w:eastAsia="IRNazanin"/>
          <w:color w:val="111111"/>
          <w:sz w:val="28"/>
          <w:sz w:val="28"/>
          <w:szCs w:val="28"/>
          <w:rtl w:val="true"/>
          <w:lang w:bidi="fa-IR"/>
        </w:rPr>
        <w:t xml:space="preserve">بن بشیر عن محمد ابن أبی حمزة عن معویة بن عمار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w:t>
      </w:r>
    </w:p>
    <w:p>
      <w:pPr>
        <w:pStyle w:val="BookText"/>
        <w:rPr/>
      </w:pPr>
      <w:r>
        <w:rPr>
          <w:rFonts w:ascii="IRNazanin" w:hAnsi="IRNazanin" w:eastAsia="IRNazanin"/>
          <w:color w:val="111111"/>
          <w:sz w:val="28"/>
          <w:sz w:val="28"/>
          <w:szCs w:val="28"/>
          <w:rtl w:val="true"/>
          <w:lang w:bidi="fa-IR"/>
        </w:rPr>
        <w:t>توضأت فنفد الماء فدعوت الجاریة فأبطأت علی بالماء فیجف وضوئی فقال أعد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عبد الله بن المغیرة عن حریز فی الوضوء یجف قال قلت فان جف</w:t>
      </w:r>
      <w:bookmarkStart w:id="333" w:name="pg12401_155491"/>
    </w:p>
    <w:p>
      <w:pPr>
        <w:pStyle w:val="BookText"/>
        <w:rPr/>
      </w:pPr>
      <w:bookmarkEnd w:id="333"/>
      <w:r>
        <w:rPr>
          <w:rFonts w:ascii="IRNazanin" w:hAnsi="IRNazanin" w:eastAsia="IRNazanin"/>
          <w:color w:val="111111"/>
          <w:sz w:val="28"/>
          <w:sz w:val="28"/>
          <w:szCs w:val="28"/>
          <w:rtl w:val="true"/>
          <w:lang w:bidi="fa-IR"/>
        </w:rPr>
        <w:t>الأول قبل أن اغسل الذی یلیه قال جف أو لم یجف اغسل ما بقی قلت وکذلک غسل الجنابة</w:t>
      </w:r>
    </w:p>
    <w:p>
      <w:pPr>
        <w:pStyle w:val="BookText"/>
        <w:rPr/>
      </w:pPr>
      <w:r>
        <w:rPr>
          <w:rFonts w:ascii="IRNazanin" w:hAnsi="IRNazanin" w:eastAsia="IRNazanin"/>
          <w:color w:val="111111"/>
          <w:sz w:val="28"/>
          <w:sz w:val="28"/>
          <w:szCs w:val="28"/>
          <w:rtl w:val="true"/>
          <w:lang w:bidi="fa-IR"/>
        </w:rPr>
        <w:t>قال هو بتلک المنزلة وابدء بالرأس ثم أفض علی سائر جسدک قلت وان کان بعض یوم</w:t>
      </w:r>
    </w:p>
    <w:p>
      <w:pPr>
        <w:pStyle w:val="BookText"/>
        <w:rPr/>
      </w:pPr>
      <w:r>
        <w:rPr>
          <w:rFonts w:ascii="IRNazanin" w:hAnsi="IRNazanin" w:eastAsia="IRNazanin"/>
          <w:color w:val="111111"/>
          <w:sz w:val="28"/>
          <w:sz w:val="28"/>
          <w:szCs w:val="28"/>
          <w:rtl w:val="true"/>
          <w:lang w:bidi="fa-IR"/>
        </w:rPr>
        <w:t xml:space="preserve">قال نعم الذکری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مدینة العلم للصدوق مسندا عن حریز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هذا الخبر انه إذا لم یقطع المتوضئ وضوئه</w:t>
      </w:r>
    </w:p>
    <w:p>
      <w:pPr>
        <w:pStyle w:val="BookText"/>
        <w:rPr/>
      </w:pPr>
      <w:r>
        <w:rPr>
          <w:rFonts w:ascii="IRNazanin" w:hAnsi="IRNazanin" w:eastAsia="IRNazanin"/>
          <w:color w:val="111111"/>
          <w:sz w:val="28"/>
          <w:sz w:val="28"/>
          <w:szCs w:val="28"/>
          <w:rtl w:val="true"/>
          <w:lang w:bidi="fa-IR"/>
        </w:rPr>
        <w:t>وانما یجففه الریح الشدید أو الحر العظیم فعند ذلک لا یجب علیه اعادته ومتی قطع</w:t>
      </w:r>
    </w:p>
    <w:p>
      <w:pPr>
        <w:pStyle w:val="BookText"/>
        <w:rPr/>
      </w:pPr>
      <w:r>
        <w:rPr>
          <w:rFonts w:ascii="IRNazanin" w:hAnsi="IRNazanin" w:eastAsia="IRNazanin"/>
          <w:color w:val="111111"/>
          <w:sz w:val="28"/>
          <w:sz w:val="28"/>
          <w:szCs w:val="28"/>
          <w:rtl w:val="true"/>
          <w:lang w:bidi="fa-IR"/>
        </w:rPr>
        <w:t>الوضوء ثم جف ما کان وضأه وجب علیه الإعادة انتهی وجوز أیضا ان یکون ورد</w:t>
      </w:r>
    </w:p>
    <w:p>
      <w:pPr>
        <w:pStyle w:val="BookText"/>
        <w:rPr/>
      </w:pPr>
      <w:r>
        <w:rPr>
          <w:rFonts w:ascii="IRNazanin" w:hAnsi="IRNazanin" w:eastAsia="IRNazanin"/>
          <w:color w:val="111111"/>
          <w:sz w:val="28"/>
          <w:sz w:val="28"/>
          <w:szCs w:val="28"/>
          <w:rtl w:val="true"/>
          <w:lang w:bidi="fa-IR"/>
        </w:rPr>
        <w:t>مورد التقیة قال لان ذلک مذهب 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جمیع أحادیث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ما یدل بظاهره علی وجوب</w:t>
      </w:r>
    </w:p>
    <w:p>
      <w:pPr>
        <w:pStyle w:val="BookText"/>
        <w:rPr/>
      </w:pPr>
      <w:r>
        <w:rPr>
          <w:rFonts w:ascii="IRNazanin" w:hAnsi="IRNazanin" w:eastAsia="IRNazanin"/>
          <w:color w:val="111111"/>
          <w:sz w:val="28"/>
          <w:sz w:val="28"/>
          <w:szCs w:val="28"/>
          <w:rtl w:val="true"/>
          <w:lang w:bidi="fa-IR"/>
        </w:rPr>
        <w:t xml:space="preserve">الترتیب بین أفعال الوضوء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الوجه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علی القدمین وابدء بالشق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نسی الوضوء فصلی ما یناسب</w:t>
      </w:r>
    </w:p>
    <w:p>
      <w:pPr>
        <w:pStyle w:val="BookText"/>
        <w:rPr/>
      </w:pPr>
      <w:r>
        <w:rPr>
          <w:rFonts w:ascii="IRNazanin" w:hAnsi="IRNazanin" w:eastAsia="IRNazanin"/>
          <w:color w:val="111111"/>
          <w:sz w:val="28"/>
          <w:sz w:val="28"/>
          <w:szCs w:val="28"/>
          <w:rtl w:val="true"/>
          <w:lang w:bidi="fa-IR"/>
        </w:rPr>
        <w:t xml:space="preserve">الباب فلاحظ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ابتلی بالوضوء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شککت فی مسح رأسک وأصبت فی لحیتک بلة فامسح بها علیه</w:t>
      </w:r>
    </w:p>
    <w:p>
      <w:pPr>
        <w:pStyle w:val="BookText"/>
        <w:rPr/>
      </w:pPr>
      <w:r>
        <w:rPr>
          <w:rFonts w:ascii="IRNazanin" w:hAnsi="IRNazanin" w:eastAsia="IRNazanin"/>
          <w:color w:val="111111"/>
          <w:sz w:val="28"/>
          <w:sz w:val="28"/>
          <w:szCs w:val="28"/>
          <w:rtl w:val="true"/>
          <w:lang w:bidi="fa-IR"/>
        </w:rPr>
        <w:t xml:space="preserve">وعلی ظهر قدمیک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تیقنت انک لم تتمم وضوئک فأعد علی</w:t>
      </w:r>
    </w:p>
    <w:p>
      <w:pPr>
        <w:pStyle w:val="BookText"/>
        <w:rPr/>
      </w:pPr>
      <w:r>
        <w:rPr>
          <w:rFonts w:ascii="IRNazanin" w:hAnsi="IRNazanin" w:eastAsia="IRNazanin"/>
          <w:color w:val="111111"/>
          <w:sz w:val="28"/>
          <w:sz w:val="28"/>
          <w:szCs w:val="28"/>
          <w:rtl w:val="true"/>
          <w:lang w:bidi="fa-IR"/>
        </w:rPr>
        <w:t xml:space="preserve">ما ترکت یقینا حتی تأتی علی الوضوء وفی روایة علی الصائغ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بدأ بالمروة قبل الصفا من أبواب السعی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لو بدء</w:t>
      </w:r>
    </w:p>
    <w:p>
      <w:pPr>
        <w:pStyle w:val="BookText"/>
        <w:rPr/>
      </w:pPr>
      <w:r>
        <w:rPr>
          <w:rFonts w:ascii="IRNazanin" w:hAnsi="IRNazanin" w:eastAsia="IRNazanin"/>
          <w:color w:val="111111"/>
          <w:sz w:val="28"/>
          <w:sz w:val="28"/>
          <w:szCs w:val="28"/>
          <w:rtl w:val="true"/>
          <w:lang w:bidi="fa-IR"/>
        </w:rPr>
        <w:t>بشماله قبل یمینه کان علیه ان یبدء بیمینه ثم یعید علی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علی ابن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أنه لو بدء</w:t>
      </w:r>
    </w:p>
    <w:p>
      <w:pPr>
        <w:pStyle w:val="BookText"/>
        <w:rPr/>
      </w:pPr>
      <w:r>
        <w:rPr>
          <w:rFonts w:ascii="IRNazanin" w:hAnsi="IRNazanin" w:eastAsia="IRNazanin"/>
          <w:color w:val="111111"/>
          <w:sz w:val="28"/>
          <w:sz w:val="28"/>
          <w:szCs w:val="28"/>
          <w:rtl w:val="true"/>
          <w:lang w:bidi="fa-IR"/>
        </w:rPr>
        <w:t xml:space="preserve">بشماله قبل یمینه فی الوضوء أراد أن یعید الوضوء 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من سعی بین الصفا والمروة قبل أن یطوف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انک إذا</w:t>
      </w:r>
    </w:p>
    <w:p>
      <w:pPr>
        <w:pStyle w:val="BookText"/>
        <w:rPr/>
      </w:pPr>
      <w:r>
        <w:rPr>
          <w:rFonts w:ascii="IRNazanin" w:hAnsi="IRNazanin" w:eastAsia="IRNazanin"/>
          <w:color w:val="111111"/>
          <w:sz w:val="28"/>
          <w:sz w:val="28"/>
          <w:szCs w:val="28"/>
          <w:rtl w:val="true"/>
          <w:lang w:bidi="fa-IR"/>
        </w:rPr>
        <w:t>غسلت شمالک قبل یمینک کان علیک ان تعید علی شمالک</w:t>
      </w:r>
      <w:r>
        <w:rPr>
          <w:rFonts w:eastAsia="IRNazanin" w:cs="IRNazanin"/>
          <w:color w:val="111111"/>
          <w:sz w:val="28"/>
          <w:szCs w:val="28"/>
          <w:rtl w:val="true"/>
          <w:lang w:bidi="fa-IR"/>
        </w:rPr>
        <w:t>.</w:t>
      </w:r>
    </w:p>
    <w:p>
      <w:pPr>
        <w:pStyle w:val="Heading4"/>
        <w:numPr>
          <w:ilvl w:val="3"/>
          <w:numId w:val="1"/>
        </w:numPr>
        <w:rPr/>
      </w:pPr>
      <w:bookmarkStart w:id="334" w:name="__RefHeading___Toc9719337_417432637"/>
      <w:bookmarkStart w:id="335" w:name="_Toc117"/>
      <w:bookmarkEnd w:id="334"/>
      <w:r>
        <w:rPr>
          <w:rtl w:val="true"/>
        </w:rPr>
        <w:t>(</w:t>
      </w:r>
      <w:r>
        <w:rPr/>
        <w:t>28</w:t>
      </w:r>
      <w:r>
        <w:rPr>
          <w:rtl w:val="true"/>
        </w:rPr>
        <w:t xml:space="preserve">) </w:t>
      </w:r>
      <w:r>
        <w:rPr>
          <w:rtl w:val="true"/>
        </w:rPr>
        <w:t>باب حکم مسح القفا بالماء بعد الوضوء</w:t>
      </w:r>
      <w:bookmarkEnd w:id="33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وغیره عن سهل بن زیاد بإسناده عن</w:t>
      </w:r>
      <w:bookmarkStart w:id="336" w:name="pg12401_155492"/>
    </w:p>
    <w:p>
      <w:pPr>
        <w:pStyle w:val="BookText"/>
        <w:rPr/>
      </w:pPr>
      <w:bookmarkEnd w:id="336"/>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فرغ أحدکم من وضوئه فلیأخذ کفا من ماء فیمسح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قفاه یکون ذلک فکاک رقبته من النار</w:t>
      </w:r>
      <w:r>
        <w:rPr>
          <w:rFonts w:eastAsia="IRNazanin" w:cs="IRNazanin"/>
          <w:color w:val="111111"/>
          <w:sz w:val="28"/>
          <w:szCs w:val="28"/>
          <w:rtl w:val="true"/>
          <w:lang w:bidi="fa-IR"/>
        </w:rPr>
        <w:t>.</w:t>
      </w:r>
    </w:p>
    <w:p>
      <w:pPr>
        <w:pStyle w:val="Heading4"/>
        <w:numPr>
          <w:ilvl w:val="3"/>
          <w:numId w:val="1"/>
        </w:numPr>
        <w:rPr/>
      </w:pPr>
      <w:bookmarkStart w:id="337" w:name="__RefHeading___Toc9719339_417432637"/>
      <w:bookmarkStart w:id="338" w:name="_Toc118"/>
      <w:bookmarkEnd w:id="337"/>
      <w:r>
        <w:rPr>
          <w:rtl w:val="true"/>
        </w:rPr>
        <w:t>(</w:t>
      </w:r>
      <w:r>
        <w:rPr/>
        <w:t>29</w:t>
      </w:r>
      <w:r>
        <w:rPr>
          <w:rtl w:val="true"/>
        </w:rPr>
        <w:t xml:space="preserve">) </w:t>
      </w:r>
      <w:r>
        <w:rPr>
          <w:rtl w:val="true"/>
        </w:rPr>
        <w:t>باب کراهة التمندل بعد الوضوء واستحباب عدم مسح الأعضاء المغسولة بشئ حتی یجف</w:t>
      </w:r>
      <w:bookmarkEnd w:id="338"/>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سلمة بن الخطاب ثواب الاعمال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حدثنا سعد بن عبد الله عن سلمة بن الخطاب عن إبراهیم بن محمد</w:t>
      </w:r>
    </w:p>
    <w:p>
      <w:pPr>
        <w:pStyle w:val="BookText"/>
        <w:rPr/>
      </w:pPr>
      <w:r>
        <w:rPr>
          <w:rFonts w:ascii="IRNazanin" w:hAnsi="IRNazanin" w:eastAsia="IRNazanin"/>
          <w:color w:val="111111"/>
          <w:sz w:val="28"/>
          <w:sz w:val="28"/>
          <w:szCs w:val="28"/>
          <w:rtl w:val="true"/>
          <w:lang w:bidi="fa-IR"/>
        </w:rPr>
        <w:t xml:space="preserve">الثقفی المحاسن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إبراهیم بن محمد الثقفی عن علی</w:t>
      </w:r>
    </w:p>
    <w:p>
      <w:pPr>
        <w:pStyle w:val="BookText"/>
        <w:rPr/>
      </w:pPr>
      <w:r>
        <w:rPr>
          <w:rFonts w:ascii="IRNazanin" w:hAnsi="IRNazanin" w:eastAsia="IRNazanin"/>
          <w:color w:val="111111"/>
          <w:sz w:val="28"/>
          <w:sz w:val="28"/>
          <w:szCs w:val="28"/>
          <w:rtl w:val="true"/>
          <w:lang w:bidi="fa-IR"/>
        </w:rPr>
        <w:t xml:space="preserve">بن المعلی عن إبراهیم بن محمد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توضأ فتمندل کانت له حسنة وان توضأ ولم یتمندل</w:t>
      </w:r>
    </w:p>
    <w:p>
      <w:pPr>
        <w:pStyle w:val="BookText"/>
        <w:rPr/>
      </w:pPr>
      <w:r>
        <w:rPr>
          <w:rFonts w:ascii="IRNazanin" w:hAnsi="IRNazanin" w:eastAsia="IRNazanin"/>
          <w:color w:val="111111"/>
          <w:sz w:val="28"/>
          <w:sz w:val="28"/>
          <w:szCs w:val="28"/>
          <w:rtl w:val="true"/>
          <w:lang w:bidi="fa-IR"/>
        </w:rPr>
        <w:t>حتی یجف وضوئه کانت</w:t>
      </w:r>
      <w:r>
        <w:rPr>
          <w:rStyle w:val="FootnoteAnchor"/>
          <w:rtl w:val="true"/>
        </w:rPr>
        <w:footnoteReference w:id="551"/>
      </w:r>
      <w:r>
        <w:rPr>
          <w:rFonts w:ascii="IRNazanin" w:hAnsi="IRNazanin" w:eastAsia="IRNazanin"/>
          <w:color w:val="111111"/>
          <w:sz w:val="28"/>
          <w:sz w:val="28"/>
          <w:szCs w:val="28"/>
          <w:rtl w:val="true"/>
          <w:lang w:bidi="fa-IR"/>
        </w:rPr>
        <w:t xml:space="preserve">له ثلاثون حسنة 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توضأ وتمندل کتب الله له حسنة ومن توضأ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محمد</w:t>
      </w:r>
    </w:p>
    <w:p>
      <w:pPr>
        <w:pStyle w:val="BookText"/>
        <w:rPr/>
      </w:pPr>
      <w:r>
        <w:rPr>
          <w:rFonts w:ascii="IRNazanin" w:hAnsi="IRNazanin" w:eastAsia="IRNazanin"/>
          <w:color w:val="111111"/>
          <w:sz w:val="28"/>
          <w:sz w:val="28"/>
          <w:szCs w:val="28"/>
          <w:rtl w:val="true"/>
          <w:lang w:bidi="fa-IR"/>
        </w:rPr>
        <w:t xml:space="preserve">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التمسح بالمندیل قبل أن یجف قال</w:t>
      </w:r>
    </w:p>
    <w:p>
      <w:p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عثمان بن عیسی عن ابن مسکان عن أبی بکر</w:t>
      </w:r>
    </w:p>
    <w:p>
      <w:pPr>
        <w:pStyle w:val="BookText"/>
        <w:rPr/>
      </w:pPr>
      <w:r>
        <w:rPr>
          <w:rFonts w:ascii="IRNazanin" w:hAnsi="IRNazanin" w:eastAsia="IRNazanin"/>
          <w:color w:val="111111"/>
          <w:sz w:val="28"/>
          <w:sz w:val="28"/>
          <w:szCs w:val="28"/>
          <w:rtl w:val="true"/>
          <w:lang w:bidi="fa-IR"/>
        </w:rPr>
        <w:t xml:space="preserve">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بمسح الرجل وجهه بالثوب إذا</w:t>
      </w:r>
    </w:p>
    <w:p>
      <w:pPr>
        <w:pStyle w:val="BookText"/>
        <w:rPr/>
      </w:pPr>
      <w:r>
        <w:rPr>
          <w:rFonts w:ascii="IRNazanin" w:hAnsi="IRNazanin" w:eastAsia="IRNazanin"/>
          <w:color w:val="111111"/>
          <w:sz w:val="28"/>
          <w:sz w:val="28"/>
          <w:szCs w:val="28"/>
          <w:rtl w:val="true"/>
          <w:lang w:bidi="fa-IR"/>
        </w:rPr>
        <w:t>توضأ إذا کان الثوب نظیفا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موسی بن الحسن عن أیوب بن نوح عن</w:t>
      </w:r>
    </w:p>
    <w:p>
      <w:pPr>
        <w:pStyle w:val="BookText"/>
        <w:rPr/>
      </w:pPr>
      <w:r>
        <w:rPr>
          <w:rFonts w:ascii="IRNazanin" w:hAnsi="IRNazanin" w:eastAsia="IRNazanin"/>
          <w:color w:val="111111"/>
          <w:sz w:val="28"/>
          <w:sz w:val="28"/>
          <w:szCs w:val="28"/>
          <w:rtl w:val="true"/>
          <w:lang w:bidi="fa-IR"/>
        </w:rPr>
        <w:t>الحسن بن علی بن فضال عن مروان بن مسلم عن إسماعیل بن الفضل قال رأیت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للصلاة ثم مسح وجهه بأسفل قمیصه ثم قال یا إسماعیل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افعل هکذا فانی هکذا افعل</w:t>
      </w:r>
      <w:r>
        <w:rPr>
          <w:rFonts w:eastAsia="IRNazanin" w:cs="IRNazanin"/>
          <w:color w:val="111111"/>
          <w:sz w:val="28"/>
          <w:szCs w:val="28"/>
          <w:rtl w:val="true"/>
          <w:lang w:bidi="fa-IR"/>
        </w:rPr>
        <w:t>.</w:t>
      </w:r>
      <w:bookmarkStart w:id="339" w:name="pg12401_155493"/>
    </w:p>
    <w:p>
      <w:pPr>
        <w:pStyle w:val="BookText"/>
        <w:rPr/>
      </w:pPr>
      <w:bookmarkEnd w:id="339"/>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علی بن النعمان</w:t>
      </w:r>
    </w:p>
    <w:p>
      <w:pPr>
        <w:pStyle w:val="BookText"/>
        <w:rPr/>
      </w:pPr>
      <w:r>
        <w:rPr>
          <w:rFonts w:ascii="IRNazanin" w:hAnsi="IRNazanin" w:eastAsia="IRNazanin"/>
          <w:color w:val="111111"/>
          <w:sz w:val="28"/>
          <w:sz w:val="28"/>
          <w:szCs w:val="28"/>
          <w:rtl w:val="true"/>
          <w:lang w:bidi="fa-IR"/>
        </w:rPr>
        <w:t xml:space="preserve">عن منصور بن حازم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یمسح وجهه بالمندیل</w:t>
      </w:r>
    </w:p>
    <w:p>
      <w:pPr>
        <w:pStyle w:val="BookText"/>
        <w:rPr/>
      </w:pPr>
      <w:r>
        <w:rPr>
          <w:rFonts w:ascii="IRNazanin" w:hAnsi="IRNazanin" w:eastAsia="IRNazanin"/>
          <w:color w:val="111111"/>
          <w:sz w:val="28"/>
          <w:sz w:val="28"/>
          <w:szCs w:val="28"/>
          <w:rtl w:val="true"/>
          <w:lang w:bidi="fa-IR"/>
        </w:rPr>
        <w:t>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أبیه عمن ذکره عن عبد الله بن سنان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التمندل بعد الوضوء فقال کان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فی</w:t>
      </w:r>
    </w:p>
    <w:p>
      <w:pPr>
        <w:pStyle w:val="BookText"/>
        <w:rPr/>
      </w:pPr>
      <w:r>
        <w:rPr>
          <w:rFonts w:ascii="IRNazanin" w:hAnsi="IRNazanin" w:eastAsia="IRNazanin"/>
          <w:color w:val="111111"/>
          <w:sz w:val="28"/>
          <w:sz w:val="28"/>
          <w:szCs w:val="28"/>
          <w:rtl w:val="true"/>
          <w:lang w:bidi="fa-IR"/>
        </w:rPr>
        <w:t xml:space="preserve">المسجد لیس إلا للوجه یتمندل بها وعنه عن علی بن الحکم عن ابان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وباسناده قال کانت</w:t>
      </w:r>
    </w:p>
    <w:p>
      <w:pPr>
        <w:pStyle w:val="BookText"/>
        <w:rPr/>
      </w:pP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یعلقها فی مسجد بیته لوجهه إذا توضأ یتمندل بها وعنه عن</w:t>
      </w:r>
    </w:p>
    <w:p>
      <w:pPr>
        <w:pStyle w:val="BookText"/>
        <w:rPr/>
      </w:pPr>
      <w:r>
        <w:rPr>
          <w:rFonts w:ascii="IRNazanin" w:hAnsi="IRNazanin" w:eastAsia="IRNazanin"/>
          <w:color w:val="111111"/>
          <w:sz w:val="28"/>
          <w:sz w:val="28"/>
          <w:szCs w:val="28"/>
          <w:rtl w:val="true"/>
          <w:lang w:bidi="fa-IR"/>
        </w:rPr>
        <w:t xml:space="preserve">الوشاء عن محمد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لأمیر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 یمسح بها وجهه إذا توضأ للصلاة یعلقها علی وتد ولا یمسها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الاخبار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تورث</w:t>
      </w:r>
    </w:p>
    <w:p>
      <w:pPr>
        <w:pStyle w:val="BookText"/>
        <w:rPr/>
      </w:pPr>
      <w:r>
        <w:rPr>
          <w:rFonts w:ascii="IRNazanin" w:hAnsi="IRNazanin" w:eastAsia="IRNazanin"/>
          <w:color w:val="111111"/>
          <w:sz w:val="28"/>
          <w:sz w:val="28"/>
          <w:szCs w:val="28"/>
          <w:rtl w:val="true"/>
          <w:lang w:bidi="fa-IR"/>
        </w:rPr>
        <w:t xml:space="preserve">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ومسح الأعضاء المغسولة بالمندیل والکم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عبد الملک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حازم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w:t>
      </w:r>
    </w:p>
    <w:p>
      <w:pPr>
        <w:pStyle w:val="BookText"/>
        <w:rPr/>
      </w:pPr>
      <w:r>
        <w:rPr>
          <w:rFonts w:ascii="IRNazanin" w:hAnsi="IRNazanin" w:eastAsia="IRNazanin"/>
          <w:color w:val="111111"/>
          <w:sz w:val="28"/>
          <w:sz w:val="28"/>
          <w:szCs w:val="28"/>
          <w:rtl w:val="true"/>
          <w:lang w:bidi="fa-IR"/>
        </w:rPr>
        <w:t>یجوز ان یمسح وجهه بالمندیل من أبواب تروک الاحرام ما یدل علی جواز مسح الوجه</w:t>
      </w:r>
    </w:p>
    <w:p>
      <w:pPr>
        <w:pStyle w:val="BookText"/>
        <w:rPr/>
      </w:pPr>
      <w:r>
        <w:rPr>
          <w:rFonts w:ascii="IRNazanin" w:hAnsi="IRNazanin" w:eastAsia="IRNazanin"/>
          <w:color w:val="111111"/>
          <w:sz w:val="28"/>
          <w:sz w:val="28"/>
          <w:szCs w:val="28"/>
          <w:rtl w:val="true"/>
          <w:lang w:bidi="fa-IR"/>
        </w:rPr>
        <w:t>بالمندیل بعد الوضوء</w:t>
      </w:r>
      <w:r>
        <w:rPr>
          <w:rFonts w:eastAsia="IRNazanin" w:cs="IRNazanin"/>
          <w:color w:val="111111"/>
          <w:sz w:val="28"/>
          <w:szCs w:val="28"/>
          <w:rtl w:val="true"/>
          <w:lang w:bidi="fa-IR"/>
        </w:rPr>
        <w:t>.</w:t>
      </w:r>
    </w:p>
    <w:p>
      <w:pPr>
        <w:pStyle w:val="Heading4"/>
        <w:numPr>
          <w:ilvl w:val="3"/>
          <w:numId w:val="1"/>
        </w:numPr>
        <w:rPr/>
      </w:pPr>
      <w:bookmarkStart w:id="340" w:name="__RefHeading___Toc9719341_417432637"/>
      <w:bookmarkStart w:id="341" w:name="_Toc119"/>
      <w:bookmarkEnd w:id="340"/>
      <w:r>
        <w:rPr>
          <w:rtl w:val="true"/>
        </w:rPr>
        <w:t>(</w:t>
      </w:r>
      <w:r>
        <w:rPr/>
        <w:t>30</w:t>
      </w:r>
      <w:r>
        <w:rPr>
          <w:rtl w:val="true"/>
        </w:rPr>
        <w:t xml:space="preserve">) </w:t>
      </w:r>
      <w:r>
        <w:rPr>
          <w:rtl w:val="true"/>
        </w:rPr>
        <w:t>باب حکم الجبائر والقرحة والجرحة فی الوضوء والغسل</w:t>
      </w:r>
      <w:bookmarkEnd w:id="341"/>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الرجل تکون به القرحة فی ذراعه </w:t>
      </w:r>
      <w:r>
        <w:rPr>
          <w:rStyle w:val="FootnoteAnchor"/>
          <w:rtl w:val="true"/>
        </w:rPr>
        <w:footnoteReference w:id="552"/>
      </w:r>
      <w:r>
        <w:rPr>
          <w:rFonts w:ascii="IRNazanin" w:hAnsi="IRNazanin" w:eastAsia="IRNazanin"/>
          <w:color w:val="111111"/>
          <w:sz w:val="28"/>
          <w:sz w:val="28"/>
          <w:szCs w:val="28"/>
          <w:rtl w:val="true"/>
          <w:lang w:bidi="fa-IR"/>
        </w:rPr>
        <w:t xml:space="preserve">أو نحوه </w:t>
      </w:r>
      <w:r>
        <w:rPr>
          <w:rStyle w:val="FootnoteAnchor"/>
          <w:rtl w:val="true"/>
        </w:rPr>
        <w:footnoteReference w:id="553"/>
      </w:r>
      <w:r>
        <w:rPr>
          <w:rFonts w:ascii="IRNazanin" w:hAnsi="IRNazanin" w:eastAsia="IRNazanin"/>
          <w:color w:val="111111"/>
          <w:sz w:val="28"/>
          <w:sz w:val="28"/>
          <w:szCs w:val="28"/>
          <w:rtl w:val="true"/>
          <w:lang w:bidi="fa-IR"/>
        </w:rPr>
        <w:t>ذلک من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الوضوء فیعصبها بالخرقة ویتوضأ ویمسح علیها إذا توضأ</w:t>
      </w:r>
    </w:p>
    <w:p>
      <w:pPr>
        <w:pStyle w:val="BookText"/>
        <w:rPr/>
      </w:pPr>
      <w:r>
        <w:rPr>
          <w:rFonts w:ascii="IRNazanin" w:hAnsi="IRNazanin" w:eastAsia="IRNazanin"/>
          <w:color w:val="111111"/>
          <w:sz w:val="28"/>
          <w:sz w:val="28"/>
          <w:szCs w:val="28"/>
          <w:rtl w:val="true"/>
          <w:lang w:bidi="fa-IR"/>
        </w:rPr>
        <w:t>فقال إن کان یؤذیه الماء فلیمسح علی الخرقة وان کان لا یؤذیه الماء فلینزع الخرقة</w:t>
      </w:r>
    </w:p>
    <w:p>
      <w:pPr>
        <w:pStyle w:val="BookText"/>
        <w:rPr/>
      </w:pPr>
      <w:r>
        <w:rPr>
          <w:rFonts w:ascii="IRNazanin" w:hAnsi="IRNazanin" w:eastAsia="IRNazanin"/>
          <w:color w:val="111111"/>
          <w:sz w:val="28"/>
          <w:sz w:val="28"/>
          <w:szCs w:val="28"/>
          <w:rtl w:val="true"/>
          <w:lang w:bidi="fa-IR"/>
        </w:rPr>
        <w:t xml:space="preserve">ثم لیغسلها قال وسئلته عن الجرح کیف اصنع </w:t>
      </w:r>
      <w:r>
        <w:rPr>
          <w:rStyle w:val="FootnoteAnchor"/>
          <w:rtl w:val="true"/>
        </w:rPr>
        <w:footnoteReference w:id="554"/>
      </w:r>
      <w:r>
        <w:rPr>
          <w:rFonts w:ascii="IRNazanin" w:hAnsi="IRNazanin" w:eastAsia="IRNazanin"/>
          <w:color w:val="111111"/>
          <w:sz w:val="28"/>
          <w:sz w:val="28"/>
          <w:szCs w:val="28"/>
          <w:rtl w:val="true"/>
          <w:lang w:bidi="fa-IR"/>
        </w:rPr>
        <w:t xml:space="preserve">به فی غسله قال اغسل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ما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بک فی المواضع التی یجب علیها</w:t>
      </w:r>
    </w:p>
    <w:p>
      <w:pPr>
        <w:pStyle w:val="BookText"/>
        <w:rPr/>
      </w:pPr>
      <w:r>
        <w:rPr>
          <w:rFonts w:ascii="IRNazanin" w:hAnsi="IRNazanin" w:eastAsia="IRNazanin"/>
          <w:color w:val="111111"/>
          <w:sz w:val="28"/>
          <w:sz w:val="28"/>
          <w:szCs w:val="28"/>
          <w:rtl w:val="true"/>
          <w:lang w:bidi="fa-IR"/>
        </w:rPr>
        <w:t>الوضوء قرحة أو دمامیل ولم یؤذک فحلها واغسلها وان أضرک حلها فامسح یدک علی</w:t>
      </w:r>
    </w:p>
    <w:p>
      <w:pPr>
        <w:pStyle w:val="BookText"/>
        <w:rPr/>
      </w:pPr>
      <w:r>
        <w:rPr>
          <w:rFonts w:ascii="IRNazanin" w:hAnsi="IRNazanin" w:eastAsia="IRNazanin"/>
          <w:color w:val="111111"/>
          <w:sz w:val="28"/>
          <w:sz w:val="28"/>
          <w:szCs w:val="28"/>
          <w:rtl w:val="true"/>
          <w:lang w:bidi="fa-IR"/>
        </w:rPr>
        <w:t>الجبائر والقروح ولا تحلها ولا تعبث بجراحتک وقد نروی فی الجبائر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یغسل ما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الجرح کیف یصنع به</w:t>
      </w:r>
    </w:p>
    <w:p>
      <w:pPr>
        <w:pStyle w:val="BookText"/>
        <w:rPr/>
      </w:pPr>
      <w:r>
        <w:rPr>
          <w:rFonts w:ascii="IRNazanin" w:hAnsi="IRNazanin" w:eastAsia="IRNazanin"/>
          <w:color w:val="111111"/>
          <w:sz w:val="28"/>
          <w:sz w:val="28"/>
          <w:szCs w:val="28"/>
          <w:rtl w:val="true"/>
          <w:lang w:bidi="fa-IR"/>
        </w:rPr>
        <w:t>صاحبه قال یغسل ما 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 فی الجبائر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pStyle w:val="BookText"/>
        <w:rPr/>
      </w:pPr>
      <w:r>
        <w:rPr>
          <w:rFonts w:ascii="IRNazanin" w:hAnsi="IRNazanin" w:eastAsia="IRNazanin"/>
          <w:color w:val="111111"/>
          <w:sz w:val="28"/>
          <w:sz w:val="28"/>
          <w:szCs w:val="28"/>
          <w:rtl w:val="true"/>
          <w:lang w:bidi="fa-IR"/>
        </w:rPr>
        <w:t>یغسل ما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w:t>
      </w:r>
    </w:p>
    <w:p>
      <w:pPr>
        <w:pStyle w:val="BookText"/>
        <w:rPr/>
      </w:pPr>
      <w:r>
        <w:rPr>
          <w:rFonts w:ascii="IRNazanin" w:hAnsi="IRNazanin" w:eastAsia="IRNazanin"/>
          <w:color w:val="111111"/>
          <w:sz w:val="28"/>
          <w:sz w:val="28"/>
          <w:szCs w:val="28"/>
          <w:rtl w:val="true"/>
          <w:lang w:bidi="fa-IR"/>
        </w:rPr>
        <w:t xml:space="preserve">بن إسماعیل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عبد الرحمن بن</w:t>
      </w:r>
    </w:p>
    <w:p>
      <w:pPr>
        <w:pStyle w:val="BookText"/>
        <w:rPr/>
      </w:pPr>
      <w:r>
        <w:rPr>
          <w:rFonts w:ascii="IRNazanin" w:hAnsi="IRNazanin" w:eastAsia="IRNazanin"/>
          <w:color w:val="111111"/>
          <w:sz w:val="28"/>
          <w:sz w:val="28"/>
          <w:szCs w:val="28"/>
          <w:rtl w:val="true"/>
          <w:lang w:bidi="fa-IR"/>
        </w:rPr>
        <w:t xml:space="preserve">الحجاج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الکسیر تکون علیه</w:t>
      </w:r>
    </w:p>
    <w:p>
      <w:pPr>
        <w:pStyle w:val="BookText"/>
        <w:rPr/>
      </w:pPr>
      <w:r>
        <w:rPr>
          <w:rFonts w:ascii="IRNazanin" w:hAnsi="IRNazanin" w:eastAsia="IRNazanin"/>
          <w:color w:val="111111"/>
          <w:sz w:val="28"/>
          <w:sz w:val="28"/>
          <w:szCs w:val="28"/>
          <w:rtl w:val="true"/>
          <w:lang w:bidi="fa-IR"/>
        </w:rPr>
        <w:t xml:space="preserve">الجبائر أو تکون به الجراحة کیف یصنع بالوضوء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الجمعة قال یغسل ما وصل الیه الغسل </w:t>
      </w:r>
      <w:r>
        <w:rPr>
          <w:rStyle w:val="FootnoteAnchor"/>
          <w:rtl w:val="true"/>
        </w:rPr>
        <w:footnoteReference w:id="556"/>
      </w:r>
      <w:r>
        <w:rPr>
          <w:rFonts w:ascii="IRNazanin" w:hAnsi="IRNazanin" w:eastAsia="IRNazanin"/>
          <w:color w:val="111111"/>
          <w:sz w:val="28"/>
          <w:sz w:val="28"/>
          <w:szCs w:val="28"/>
          <w:rtl w:val="true"/>
          <w:lang w:bidi="fa-IR"/>
        </w:rPr>
        <w:t>مما ظهر مما لیس</w:t>
      </w:r>
    </w:p>
    <w:p>
      <w:pPr>
        <w:pStyle w:val="BookText"/>
        <w:rPr/>
      </w:pPr>
      <w:r>
        <w:rPr>
          <w:rFonts w:ascii="IRNazanin" w:hAnsi="IRNazanin" w:eastAsia="IRNazanin"/>
          <w:color w:val="111111"/>
          <w:sz w:val="28"/>
          <w:sz w:val="28"/>
          <w:szCs w:val="28"/>
          <w:rtl w:val="true"/>
          <w:lang w:bidi="fa-IR"/>
        </w:rPr>
        <w:t xml:space="preserve">علیه الجبائر ویدع ما سوی ذلک مما لا یستطیع </w:t>
      </w:r>
      <w:r>
        <w:rPr>
          <w:rStyle w:val="FootnoteAnchor"/>
          <w:rtl w:val="true"/>
        </w:rPr>
        <w:footnoteReference w:id="557"/>
      </w:r>
      <w:r>
        <w:rPr>
          <w:rFonts w:ascii="IRNazanin" w:hAnsi="IRNazanin" w:eastAsia="IRNazanin"/>
          <w:color w:val="111111"/>
          <w:sz w:val="28"/>
          <w:sz w:val="28"/>
          <w:szCs w:val="28"/>
          <w:rtl w:val="true"/>
          <w:lang w:bidi="fa-IR"/>
        </w:rPr>
        <w:t>غسله ولا ینزع الجبائر ولا یبعث</w:t>
      </w:r>
    </w:p>
    <w:p>
      <w:pPr>
        <w:pStyle w:val="BookText"/>
        <w:rPr/>
      </w:pPr>
      <w:r>
        <w:rPr>
          <w:rFonts w:ascii="IRNazanin" w:hAnsi="IRNazanin" w:eastAsia="IRNazanin"/>
          <w:color w:val="111111"/>
          <w:sz w:val="28"/>
          <w:sz w:val="28"/>
          <w:szCs w:val="28"/>
          <w:rtl w:val="true"/>
          <w:lang w:bidi="fa-IR"/>
        </w:rPr>
        <w:t xml:space="preserve">بجراحته 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الرحمن بن الحجاج</w:t>
      </w:r>
    </w:p>
    <w:p>
      <w:pPr>
        <w:pStyle w:val="BookText"/>
        <w:rPr/>
      </w:pPr>
      <w:r>
        <w:rPr>
          <w:rFonts w:ascii="IRNazanin" w:hAnsi="IRNazanin" w:eastAsia="IRNazanin"/>
          <w:color w:val="111111"/>
          <w:sz w:val="28"/>
          <w:sz w:val="28"/>
          <w:szCs w:val="28"/>
          <w:rtl w:val="true"/>
          <w:lang w:bidi="fa-IR"/>
        </w:rPr>
        <w:t xml:space="preserve">قال سئلت ابا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الکسیر یکون علیه الجبائر کیف یصنع وذکر مثله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کلیب الأسدی قال</w:t>
      </w:r>
    </w:p>
    <w:p>
      <w:pPr>
        <w:pStyle w:val="BookText"/>
        <w:rPr/>
      </w:pP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کان کسیرا کیف یصنع بالصلاة قال إن کان</w:t>
      </w:r>
    </w:p>
    <w:p>
      <w:pPr>
        <w:pStyle w:val="BookText"/>
        <w:rPr/>
      </w:pPr>
      <w:r>
        <w:rPr>
          <w:rFonts w:ascii="IRNazanin" w:hAnsi="IRNazanin" w:eastAsia="IRNazanin"/>
          <w:color w:val="111111"/>
          <w:sz w:val="28"/>
          <w:sz w:val="28"/>
          <w:szCs w:val="28"/>
          <w:rtl w:val="true"/>
          <w:lang w:bidi="fa-IR"/>
        </w:rPr>
        <w:t>یتخوف علی نفسه فلیمسح علی جبائره ولیصل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إسحاق بن</w:t>
      </w:r>
    </w:p>
    <w:p>
      <w:pPr>
        <w:pStyle w:val="BookText"/>
        <w:rPr/>
      </w:pPr>
      <w:r>
        <w:rPr>
          <w:rFonts w:ascii="IRNazanin" w:hAnsi="IRNazanin" w:eastAsia="IRNazanin"/>
          <w:color w:val="111111"/>
          <w:sz w:val="28"/>
          <w:sz w:val="28"/>
          <w:szCs w:val="28"/>
          <w:rtl w:val="true"/>
          <w:lang w:bidi="fa-IR"/>
        </w:rPr>
        <w:t xml:space="preserve">عبد الله عن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زید عن أبیه عن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الجبائر تکون علی الکسیر</w:t>
      </w:r>
    </w:p>
    <w:p>
      <w:pPr>
        <w:pStyle w:val="BookText"/>
        <w:rPr/>
      </w:pPr>
      <w:r>
        <w:rPr>
          <w:rFonts w:ascii="IRNazanin" w:hAnsi="IRNazanin" w:eastAsia="IRNazanin"/>
          <w:color w:val="111111"/>
          <w:sz w:val="28"/>
          <w:sz w:val="28"/>
          <w:szCs w:val="28"/>
          <w:rtl w:val="true"/>
          <w:lang w:bidi="fa-IR"/>
        </w:rPr>
        <w:t>کیف یتوضأ صاحبها وکیف یغتسل إذا أجنب قال یجزیه المسح علیها فی الجنابة</w:t>
      </w:r>
    </w:p>
    <w:p>
      <w:pPr>
        <w:pStyle w:val="BookText"/>
        <w:rPr/>
      </w:pPr>
      <w:r>
        <w:rPr>
          <w:rFonts w:ascii="IRNazanin" w:hAnsi="IRNazanin" w:eastAsia="IRNazanin"/>
          <w:color w:val="111111"/>
          <w:sz w:val="28"/>
          <w:sz w:val="28"/>
          <w:szCs w:val="28"/>
          <w:rtl w:val="true"/>
          <w:lang w:bidi="fa-IR"/>
        </w:rPr>
        <w:t>والوضوء قلت فإن کان فی برد یخاف علی نفسه إذا افرغ الماء علی جسده فقرء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أنفسکم ان الله کان بکم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یصیبه</w:t>
      </w:r>
    </w:p>
    <w:p>
      <w:pPr>
        <w:pStyle w:val="BookText"/>
        <w:rPr/>
      </w:pPr>
      <w:r>
        <w:rPr>
          <w:rFonts w:ascii="IRNazanin" w:hAnsi="IRNazanin" w:eastAsia="IRNazanin"/>
          <w:color w:val="111111"/>
          <w:sz w:val="28"/>
          <w:sz w:val="28"/>
          <w:szCs w:val="28"/>
          <w:rtl w:val="true"/>
          <w:lang w:bidi="fa-IR"/>
        </w:rPr>
        <w:t>وثی أو کسر فیجبر یده أو رجله فیتوضأ ویغسل ما استقبل من الجبائر ولیمسح علی</w:t>
      </w:r>
    </w:p>
    <w:p>
      <w:pPr>
        <w:pStyle w:val="BookText"/>
        <w:rPr/>
      </w:pPr>
      <w:r>
        <w:rPr>
          <w:rFonts w:ascii="IRNazanin" w:hAnsi="IRNazanin" w:eastAsia="IRNazanin"/>
          <w:color w:val="111111"/>
          <w:sz w:val="28"/>
          <w:sz w:val="28"/>
          <w:szCs w:val="28"/>
          <w:rtl w:val="true"/>
          <w:lang w:bidi="fa-IR"/>
        </w:rPr>
        <w:t>العصائب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وبأسناده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یقول من کان به جرح وعلیه عصائب فإنه یجزی عنه إذا توضأ ان یمسح علی</w:t>
      </w:r>
    </w:p>
    <w:p>
      <w:pPr>
        <w:pStyle w:val="BookText"/>
        <w:rPr/>
      </w:pPr>
      <w:r>
        <w:rPr>
          <w:rFonts w:ascii="IRNazanin" w:hAnsi="IRNazanin" w:eastAsia="IRNazanin"/>
          <w:color w:val="111111"/>
          <w:sz w:val="28"/>
          <w:sz w:val="28"/>
          <w:szCs w:val="28"/>
          <w:rtl w:val="true"/>
          <w:lang w:bidi="fa-IR"/>
        </w:rPr>
        <w:t>العصائب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الوشاء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الدواء إذا کان علی یدی </w:t>
      </w:r>
      <w:r>
        <w:rPr>
          <w:rStyle w:val="FootnoteAnchor"/>
          <w:rtl w:val="true"/>
        </w:rPr>
        <w:footnoteReference w:id="558"/>
      </w:r>
      <w:r>
        <w:rPr>
          <w:rFonts w:ascii="IRNazanin" w:hAnsi="IRNazanin" w:eastAsia="IRNazanin"/>
          <w:color w:val="111111"/>
          <w:sz w:val="28"/>
          <w:sz w:val="28"/>
          <w:szCs w:val="28"/>
          <w:rtl w:val="true"/>
          <w:lang w:bidi="fa-IR"/>
        </w:rPr>
        <w:t>الرجل أیجزیه ان یمسح علی طلی</w:t>
      </w:r>
      <w:r>
        <w:rPr>
          <w:rStyle w:val="FootnoteAnchor"/>
          <w:rtl w:val="true"/>
        </w:rPr>
        <w:footnoteReference w:id="559"/>
      </w:r>
      <w:r>
        <w:rPr>
          <w:rFonts w:ascii="IRNazanin" w:hAnsi="IRNazanin" w:eastAsia="IRNazanin"/>
          <w:color w:val="111111"/>
          <w:sz w:val="28"/>
          <w:sz w:val="28"/>
          <w:szCs w:val="28"/>
          <w:rtl w:val="true"/>
          <w:lang w:bidi="fa-IR"/>
        </w:rPr>
        <w:t>الدواء</w:t>
      </w:r>
    </w:p>
    <w:p>
      <w:pPr>
        <w:pStyle w:val="BookText"/>
        <w:rPr/>
      </w:pPr>
      <w:r>
        <w:rPr>
          <w:rFonts w:ascii="IRNazanin" w:hAnsi="IRNazanin" w:eastAsia="IRNazanin"/>
          <w:color w:val="111111"/>
          <w:sz w:val="28"/>
          <w:sz w:val="28"/>
          <w:szCs w:val="28"/>
          <w:rtl w:val="true"/>
          <w:lang w:bidi="fa-IR"/>
        </w:rPr>
        <w:t xml:space="preserve">فقال نعم یجزیه ان یمسح علیه العیون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w:t>
      </w:r>
    </w:p>
    <w:p>
      <w:pPr>
        <w:pStyle w:val="BookText"/>
        <w:rPr/>
      </w:pPr>
      <w:r>
        <w:rPr>
          <w:rFonts w:ascii="IRNazanin" w:hAnsi="IRNazanin" w:eastAsia="IRNazanin"/>
          <w:color w:val="111111"/>
          <w:sz w:val="28"/>
          <w:sz w:val="28"/>
          <w:szCs w:val="28"/>
          <w:rtl w:val="true"/>
          <w:lang w:bidi="fa-IR"/>
        </w:rPr>
        <w:t>عبد الله قال حدثنا أحمد بن محمد بن عیسی عن الحسن بن علی الوشاء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عن ابن محبوب عن علی بن الحسن بن رباط عن عبد الأعلی مولی</w:t>
      </w:r>
    </w:p>
    <w:p>
      <w:pPr>
        <w:pStyle w:val="BookText"/>
        <w:rPr/>
      </w:pPr>
      <w:r>
        <w:rPr>
          <w:rFonts w:ascii="IRNazanin" w:hAnsi="IRNazanin" w:eastAsia="IRNazanin"/>
          <w:color w:val="111111"/>
          <w:sz w:val="28"/>
          <w:sz w:val="28"/>
          <w:szCs w:val="28"/>
          <w:rtl w:val="true"/>
          <w:lang w:bidi="fa-IR"/>
        </w:rPr>
        <w:t xml:space="preserve">آل سام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عثرت فانقطع ظفری فجعلت علی أصبعی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مرارة فکیف اصنع بالوضوء قال یعرف هذا وأشباهه من کتاب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فی الدین من حرج امسح علیه</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عبد الأعلی مولی آل سام نحوه إلی قوله من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 xml:space="preserve">الحسن عن عمرو بن سعید عن مصدق بن صدقة عن عمار </w:t>
      </w:r>
      <w:r>
        <w:rPr>
          <w:rStyle w:val="FootnoteAnchor"/>
          <w:rtl w:val="true"/>
        </w:rPr>
        <w:footnoteReference w:id="560"/>
      </w:r>
      <w:r>
        <w:rPr>
          <w:rFonts w:ascii="IRNazanin" w:hAnsi="IRNazanin" w:eastAsia="IRNazanin"/>
          <w:color w:val="111111"/>
          <w:sz w:val="28"/>
          <w:sz w:val="28"/>
          <w:szCs w:val="28"/>
          <w:rtl w:val="true"/>
          <w:lang w:bidi="fa-IR"/>
        </w:rPr>
        <w:t>الساباطی قال سئل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ینقطع ظفره هل یجوز له ان یجعل علیه علکا</w:t>
      </w:r>
    </w:p>
    <w:p>
      <w:pPr>
        <w:pStyle w:val="BookText"/>
        <w:rPr/>
      </w:pPr>
      <w:r>
        <w:rPr>
          <w:rFonts w:ascii="IRNazanin" w:hAnsi="IRNazanin" w:eastAsia="IRNazanin"/>
          <w:color w:val="111111"/>
          <w:sz w:val="28"/>
          <w:sz w:val="28"/>
          <w:szCs w:val="28"/>
          <w:rtl w:val="true"/>
          <w:lang w:bidi="fa-IR"/>
        </w:rPr>
        <w:t xml:space="preserve">قال لا ولا یجعل علیه الا ما یقدر علی اخذه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الوضوء ولا یجعل</w:t>
      </w:r>
    </w:p>
    <w:p>
      <w:pPr>
        <w:pStyle w:val="BookText"/>
        <w:rPr/>
      </w:pPr>
      <w:r>
        <w:rPr>
          <w:rFonts w:ascii="IRNazanin" w:hAnsi="IRNazanin" w:eastAsia="IRNazanin"/>
          <w:color w:val="111111"/>
          <w:sz w:val="28"/>
          <w:sz w:val="28"/>
          <w:szCs w:val="28"/>
          <w:rtl w:val="true"/>
          <w:lang w:bidi="fa-IR"/>
        </w:rPr>
        <w:t>علیه ما لا یصل الیه الماء قال الشیخ ره فالوجه فی هذا الخبر انه لا یجوز ذلک مع</w:t>
      </w:r>
    </w:p>
    <w:p>
      <w:pPr>
        <w:pStyle w:val="BookText"/>
        <w:rPr/>
      </w:pPr>
      <w:r>
        <w:rPr>
          <w:rFonts w:ascii="IRNazanin" w:hAnsi="IRNazanin" w:eastAsia="IRNazanin"/>
          <w:color w:val="111111"/>
          <w:sz w:val="28"/>
          <w:sz w:val="28"/>
          <w:szCs w:val="28"/>
          <w:rtl w:val="true"/>
          <w:lang w:bidi="fa-IR"/>
        </w:rPr>
        <w:t>الاختیار فاما مع الضرورة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فی الرجل ینکسر ساعده</w:t>
      </w:r>
    </w:p>
    <w:p>
      <w:pPr>
        <w:pStyle w:val="BookText"/>
        <w:rPr/>
      </w:pPr>
      <w:r>
        <w:rPr>
          <w:rFonts w:ascii="IRNazanin" w:hAnsi="IRNazanin" w:eastAsia="IRNazanin"/>
          <w:color w:val="111111"/>
          <w:sz w:val="28"/>
          <w:sz w:val="28"/>
          <w:szCs w:val="28"/>
          <w:rtl w:val="true"/>
          <w:lang w:bidi="fa-IR"/>
        </w:rPr>
        <w:t>أو موضع من مواضع الوضوء فلا یقدر ان یحله لحال الجبر إذا جبر کیف یصنع</w:t>
      </w:r>
    </w:p>
    <w:p>
      <w:pPr>
        <w:pStyle w:val="BookText"/>
        <w:rPr/>
      </w:pPr>
      <w:r>
        <w:rPr>
          <w:rFonts w:ascii="IRNazanin" w:hAnsi="IRNazanin" w:eastAsia="IRNazanin"/>
          <w:color w:val="111111"/>
          <w:sz w:val="28"/>
          <w:sz w:val="28"/>
          <w:szCs w:val="28"/>
          <w:rtl w:val="true"/>
          <w:lang w:bidi="fa-IR"/>
        </w:rPr>
        <w:t>قال إذا أراد أن یتوضأ فلیضع اناء فیه ماء ویضع موضع الجبر فی الماء حتی یصل</w:t>
      </w:r>
    </w:p>
    <w:p>
      <w:pPr>
        <w:pStyle w:val="BookText"/>
        <w:rPr/>
      </w:pPr>
      <w:r>
        <w:rPr>
          <w:rFonts w:ascii="IRNazanin" w:hAnsi="IRNazanin" w:eastAsia="IRNazanin"/>
          <w:color w:val="111111"/>
          <w:sz w:val="28"/>
          <w:sz w:val="28"/>
          <w:szCs w:val="28"/>
          <w:rtl w:val="true"/>
          <w:lang w:bidi="fa-IR"/>
        </w:rPr>
        <w:t xml:space="preserve">الماء إلی جلده وقد أجزأه ذلک من غیر أن یحله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هذا محمول علی</w:t>
      </w:r>
    </w:p>
    <w:p>
      <w:pPr>
        <w:pStyle w:val="BookText"/>
        <w:rPr/>
      </w:pPr>
      <w:r>
        <w:rPr>
          <w:rFonts w:ascii="IRNazanin" w:hAnsi="IRNazanin" w:eastAsia="IRNazanin"/>
          <w:color w:val="111111"/>
          <w:sz w:val="28"/>
          <w:sz w:val="28"/>
          <w:szCs w:val="28"/>
          <w:rtl w:val="true"/>
          <w:lang w:bidi="fa-IR"/>
        </w:rPr>
        <w:t xml:space="preserve">ضرب من الاستحباب مع الامکان وحیث لا یؤدی إلی الضرر یب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ذاک مثل ما فی الاستبصار وقبل ذلک محمد بن أحمد بن یحیی عن محمد</w:t>
      </w:r>
    </w:p>
    <w:p>
      <w:pPr>
        <w:pStyle w:val="BookText"/>
        <w:rPr/>
      </w:pPr>
      <w:r>
        <w:rPr>
          <w:rFonts w:ascii="IRNazanin" w:hAnsi="IRNazanin" w:eastAsia="IRNazanin"/>
          <w:color w:val="111111"/>
          <w:sz w:val="28"/>
          <w:sz w:val="28"/>
          <w:szCs w:val="28"/>
          <w:rtl w:val="true"/>
          <w:lang w:bidi="fa-IR"/>
        </w:rPr>
        <w:t>ابن الحسن عن الحکم بن مسکین عن إسحاق ابن عمار عن المعلی بن خنیس فیحتمل ان یکون</w:t>
      </w:r>
    </w:p>
    <w:p>
      <w:pPr>
        <w:pStyle w:val="BookText"/>
        <w:rPr/>
      </w:pPr>
      <w:r>
        <w:rPr>
          <w:rFonts w:ascii="IRNazanin" w:hAnsi="IRNazanin" w:eastAsia="IRNazanin"/>
          <w:color w:val="111111"/>
          <w:sz w:val="28"/>
          <w:sz w:val="28"/>
          <w:szCs w:val="28"/>
          <w:rtl w:val="true"/>
          <w:lang w:bidi="fa-IR"/>
        </w:rPr>
        <w:t>مراده بقوله بهذا الاسناد عن إسحاق بن عمار السند الذی فیه إسحاق بن عمار کما هو دأبه</w:t>
      </w:r>
    </w:p>
    <w:p>
      <w:pPr>
        <w:pStyle w:val="BookText"/>
        <w:rPr/>
      </w:pPr>
      <w:r>
        <w:rPr>
          <w:rFonts w:ascii="IRNazanin" w:hAnsi="IRNazanin" w:eastAsia="IRNazanin"/>
          <w:color w:val="111111"/>
          <w:sz w:val="28"/>
          <w:sz w:val="28"/>
          <w:szCs w:val="28"/>
          <w:rtl w:val="true"/>
          <w:lang w:bidi="fa-IR"/>
        </w:rPr>
        <w:t>ویحتمل ان یکون المراد السند الذی فیه عمار بن موسی کما فی الاستبصار وقوله إسحاق بن</w:t>
      </w:r>
    </w:p>
    <w:p>
      <w:pPr>
        <w:pStyle w:val="BookText"/>
        <w:rPr/>
      </w:pPr>
      <w:r>
        <w:rPr>
          <w:rFonts w:ascii="IRNazanin" w:hAnsi="IRNazanin" w:eastAsia="IRNazanin"/>
          <w:color w:val="111111"/>
          <w:sz w:val="28"/>
          <w:sz w:val="28"/>
          <w:szCs w:val="28"/>
          <w:rtl w:val="true"/>
          <w:lang w:bidi="fa-IR"/>
        </w:rPr>
        <w:t>عمار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ینکسر ساعده أو موضع من مواضع الوضوء فلا یقدر ان یمسح علیه</w:t>
      </w:r>
    </w:p>
    <w:p>
      <w:pPr>
        <w:pStyle w:val="BookText"/>
        <w:rPr/>
      </w:pPr>
      <w:r>
        <w:rPr>
          <w:rFonts w:ascii="IRNazanin" w:hAnsi="IRNazanin" w:eastAsia="IRNazanin"/>
          <w:color w:val="111111"/>
          <w:sz w:val="28"/>
          <w:sz w:val="28"/>
          <w:szCs w:val="28"/>
          <w:rtl w:val="true"/>
          <w:lang w:bidi="fa-IR"/>
        </w:rPr>
        <w:t xml:space="preserve">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 محمد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الجنب به الجرح فیتخوف الماء ان</w:t>
      </w:r>
      <w:bookmarkStart w:id="342" w:name="pg12401_155497"/>
    </w:p>
    <w:p>
      <w:pPr>
        <w:pStyle w:val="BookText"/>
        <w:rPr/>
      </w:pPr>
      <w:bookmarkEnd w:id="342"/>
      <w:r>
        <w:rPr>
          <w:rFonts w:ascii="IRNazanin" w:hAnsi="IRNazanin" w:eastAsia="IRNazanin"/>
          <w:color w:val="111111"/>
          <w:sz w:val="28"/>
          <w:sz w:val="28"/>
          <w:szCs w:val="28"/>
          <w:rtl w:val="true"/>
          <w:lang w:bidi="fa-IR"/>
        </w:rPr>
        <w:t>اصابه قال فلا یغسله ان خشی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المجدور والکسیر من أبواب التیمم</w:t>
      </w:r>
    </w:p>
    <w:p>
      <w:pPr>
        <w:pStyle w:val="BookText"/>
        <w:rPr/>
      </w:pPr>
      <w:r>
        <w:rPr>
          <w:rFonts w:ascii="IRNazanin" w:hAnsi="IRNazanin" w:eastAsia="IRNazanin"/>
          <w:color w:val="111111"/>
          <w:sz w:val="28"/>
          <w:sz w:val="28"/>
          <w:szCs w:val="28"/>
          <w:rtl w:val="true"/>
          <w:lang w:bidi="fa-IR"/>
        </w:rPr>
        <w:t>ما یناسب الباب فراجع</w:t>
      </w:r>
      <w:r>
        <w:rPr>
          <w:rFonts w:eastAsia="IRNazanin" w:cs="IRNazanin"/>
          <w:color w:val="111111"/>
          <w:sz w:val="28"/>
          <w:szCs w:val="28"/>
          <w:rtl w:val="true"/>
          <w:lang w:bidi="fa-IR"/>
        </w:rPr>
        <w:t>.</w:t>
      </w:r>
    </w:p>
    <w:p>
      <w:pPr>
        <w:pStyle w:val="Heading4"/>
        <w:numPr>
          <w:ilvl w:val="3"/>
          <w:numId w:val="1"/>
        </w:numPr>
        <w:rPr/>
      </w:pPr>
      <w:bookmarkStart w:id="343" w:name="__RefHeading___Toc9719343_417432637"/>
      <w:bookmarkStart w:id="344" w:name="_Toc120"/>
      <w:bookmarkEnd w:id="343"/>
      <w:r>
        <w:rPr>
          <w:rtl w:val="true"/>
        </w:rPr>
        <w:t>(</w:t>
      </w:r>
      <w:r>
        <w:rPr/>
        <w:t>31</w:t>
      </w:r>
      <w:r>
        <w:rPr>
          <w:rtl w:val="true"/>
        </w:rPr>
        <w:t xml:space="preserve">) </w:t>
      </w:r>
      <w:r>
        <w:rPr>
          <w:rtl w:val="true"/>
        </w:rPr>
        <w:t>باب حکم من نسی الوضوء أو شیئا منه فصلی أو دخل فیها</w:t>
      </w:r>
      <w:bookmarkEnd w:id="344"/>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عن سماعة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نسی مسح رأسه أو قدمیه أو شیئا من الوضوء الذی</w:t>
      </w:r>
    </w:p>
    <w:p>
      <w:pPr>
        <w:pStyle w:val="BookText"/>
        <w:rPr/>
      </w:pPr>
      <w:r>
        <w:rPr>
          <w:rFonts w:ascii="IRNazanin" w:hAnsi="IRNazanin" w:eastAsia="IRNazanin"/>
          <w:color w:val="111111"/>
          <w:sz w:val="28"/>
          <w:sz w:val="28"/>
          <w:szCs w:val="28"/>
          <w:rtl w:val="true"/>
          <w:lang w:bidi="fa-IR"/>
        </w:rPr>
        <w:t>ذکره الله تعالی فی القرآن کان علیه إعادة الوضوء والصلاة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 عن</w:t>
      </w:r>
    </w:p>
    <w:p>
      <w:pPr>
        <w:pStyle w:val="BookText"/>
        <w:rPr/>
      </w:pPr>
      <w:r>
        <w:rPr>
          <w:rFonts w:ascii="IRNazanin" w:hAnsi="IRNazanin" w:eastAsia="IRNazanin"/>
          <w:color w:val="111111"/>
          <w:sz w:val="28"/>
          <w:sz w:val="28"/>
          <w:szCs w:val="28"/>
          <w:rtl w:val="true"/>
          <w:lang w:bidi="fa-IR"/>
        </w:rPr>
        <w:t xml:space="preserve">أحمد بن عمر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توضأ ونسی ان یمسح</w:t>
      </w:r>
    </w:p>
    <w:p>
      <w:pPr>
        <w:pStyle w:val="BookText"/>
        <w:rPr/>
      </w:pPr>
      <w:r>
        <w:rPr>
          <w:rFonts w:ascii="IRNazanin" w:hAnsi="IRNazanin" w:eastAsia="IRNazanin"/>
          <w:color w:val="111111"/>
          <w:sz w:val="28"/>
          <w:sz w:val="28"/>
          <w:szCs w:val="28"/>
          <w:rtl w:val="true"/>
          <w:lang w:bidi="fa-IR"/>
        </w:rPr>
        <w:t>رأسه حتی قام فی الصلاة قال من نسی مسح رأسه أو شیئا من الوضوء الذی ذکره الله</w:t>
      </w:r>
    </w:p>
    <w:p>
      <w:pPr>
        <w:pStyle w:val="BookText"/>
        <w:rPr/>
      </w:pPr>
      <w:r>
        <w:rPr>
          <w:rFonts w:ascii="IRNazanin" w:hAnsi="IRNazanin" w:eastAsia="IRNazanin"/>
          <w:color w:val="111111"/>
          <w:sz w:val="28"/>
          <w:sz w:val="28"/>
          <w:szCs w:val="28"/>
          <w:rtl w:val="true"/>
          <w:lang w:bidi="fa-IR"/>
        </w:rPr>
        <w:t>تعالی فی القرآن أعاد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الحسین بن سعید یب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w:t>
      </w:r>
    </w:p>
    <w:p>
      <w:pPr>
        <w:pStyle w:val="BookText"/>
        <w:rPr/>
      </w:pPr>
      <w:r>
        <w:rPr>
          <w:rFonts w:ascii="IRNazanin" w:hAnsi="IRNazanin" w:eastAsia="IRNazanin"/>
          <w:color w:val="111111"/>
          <w:sz w:val="28"/>
          <w:sz w:val="28"/>
          <w:szCs w:val="28"/>
          <w:rtl w:val="true"/>
          <w:lang w:bidi="fa-IR"/>
        </w:rPr>
        <w:t xml:space="preserve">أحمد بن محمد عن أبیه عن سعد بن عبد الله عن أحمد بن محمد عن صا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صفوان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w:t>
      </w:r>
    </w:p>
    <w:p>
      <w:pPr>
        <w:pStyle w:val="BookText"/>
        <w:rPr/>
      </w:pPr>
      <w:r>
        <w:rPr>
          <w:rFonts w:ascii="IRNazanin" w:hAnsi="IRNazanin" w:eastAsia="IRNazanin"/>
          <w:color w:val="111111"/>
          <w:sz w:val="28"/>
          <w:sz w:val="28"/>
          <w:szCs w:val="28"/>
          <w:rtl w:val="true"/>
          <w:lang w:bidi="fa-IR"/>
        </w:rPr>
        <w:t>نسی ان یمسح رأسه حتی قام فی الصلاة قال ینصرف ویمسح رأسه ورجلیه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الأول عن صفوان عن ابن مسکان عن أبی بصیر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توضأ ونسی ان یمسح رأسه حتی</w:t>
      </w:r>
    </w:p>
    <w:p>
      <w:pPr>
        <w:pStyle w:val="BookText"/>
        <w:rPr/>
      </w:pPr>
      <w:r>
        <w:rPr>
          <w:rFonts w:ascii="IRNazanin" w:hAnsi="IRNazanin" w:eastAsia="IRNazanin"/>
          <w:color w:val="111111"/>
          <w:sz w:val="28"/>
          <w:sz w:val="28"/>
          <w:szCs w:val="28"/>
          <w:rtl w:val="true"/>
          <w:lang w:bidi="fa-IR"/>
        </w:rPr>
        <w:t xml:space="preserve">قام فی صلاته قال ینصرف ویمسح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ثم یعید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الفضیل عن أبی الصباح</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الکنانی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توضأ فنسی ان یمسح علی رأسه</w:t>
      </w:r>
    </w:p>
    <w:p>
      <w:pPr>
        <w:pStyle w:val="BookText"/>
        <w:rPr/>
      </w:pPr>
      <w:r>
        <w:rPr>
          <w:rFonts w:ascii="IRNazanin" w:hAnsi="IRNazanin" w:eastAsia="IRNazanin"/>
          <w:color w:val="111111"/>
          <w:sz w:val="28"/>
          <w:sz w:val="28"/>
          <w:szCs w:val="28"/>
          <w:rtl w:val="true"/>
          <w:lang w:bidi="fa-IR"/>
        </w:rPr>
        <w:t xml:space="preserve">حتی قام فی الصلاة قال فلینصرف فلیمسح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رأسه ولیعد الصلاة</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زید الشحام والمفضل بن صالح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رجل توضأ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ذکرت وأنت فی صلاتک</w:t>
      </w:r>
    </w:p>
    <w:p>
      <w:pPr>
        <w:pStyle w:val="BookText"/>
        <w:rPr/>
      </w:pPr>
      <w:r>
        <w:rPr>
          <w:rFonts w:ascii="IRNazanin" w:hAnsi="IRNazanin" w:eastAsia="IRNazanin"/>
          <w:color w:val="111111"/>
          <w:sz w:val="28"/>
          <w:sz w:val="28"/>
          <w:szCs w:val="28"/>
          <w:rtl w:val="true"/>
          <w:lang w:bidi="fa-IR"/>
        </w:rPr>
        <w:t>انک قد ترکت شیئا من وضوئک المفروض علیک فانصرف وأتم الذی نسیته من</w:t>
      </w:r>
    </w:p>
    <w:p>
      <w:pPr>
        <w:pStyle w:val="BookText"/>
        <w:rPr/>
      </w:pPr>
      <w:r>
        <w:rPr>
          <w:rFonts w:ascii="IRNazanin" w:hAnsi="IRNazanin" w:eastAsia="IRNazanin"/>
          <w:color w:val="111111"/>
          <w:sz w:val="28"/>
          <w:sz w:val="28"/>
          <w:szCs w:val="28"/>
          <w:rtl w:val="true"/>
          <w:lang w:bidi="fa-IR"/>
        </w:rPr>
        <w:t>وضوئک واعد صلاتک ویکفیک من مسح رأسک ان تأخذ من لحیتک بللها إذا نسیت</w:t>
      </w:r>
    </w:p>
    <w:p>
      <w:pPr>
        <w:pStyle w:val="BookText"/>
        <w:rPr/>
      </w:pPr>
      <w:r>
        <w:rPr>
          <w:rFonts w:ascii="IRNazanin" w:hAnsi="IRNazanin" w:eastAsia="IRNazanin"/>
          <w:color w:val="111111"/>
          <w:sz w:val="28"/>
          <w:sz w:val="28"/>
          <w:szCs w:val="28"/>
          <w:rtl w:val="true"/>
          <w:lang w:bidi="fa-IR"/>
        </w:rPr>
        <w:t>ان تمسح رأسک فتمسح به مقدم رأسک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w:t>
      </w:r>
    </w:p>
    <w:p>
      <w:pPr>
        <w:pStyle w:val="BookText"/>
        <w:rPr/>
      </w:pPr>
      <w:r>
        <w:rPr>
          <w:rFonts w:ascii="IRNazanin" w:hAnsi="IRNazanin" w:eastAsia="IRNazanin"/>
          <w:color w:val="111111"/>
          <w:sz w:val="28"/>
          <w:sz w:val="28"/>
          <w:szCs w:val="28"/>
          <w:rtl w:val="true"/>
          <w:lang w:bidi="fa-IR"/>
        </w:rPr>
        <w:t xml:space="preserve">بن عروة عن ابن بکیر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مسح رأسه حتی یدخل فی الصلاة قال إن کان فی لحیته بلل بقدر ما یمسح رأسه</w:t>
      </w:r>
    </w:p>
    <w:p>
      <w:pPr>
        <w:pStyle w:val="BookText"/>
        <w:rPr/>
      </w:pPr>
      <w:r>
        <w:rPr>
          <w:rFonts w:ascii="IRNazanin" w:hAnsi="IRNazanin" w:eastAsia="IRNazanin"/>
          <w:color w:val="111111"/>
          <w:sz w:val="28"/>
          <w:sz w:val="28"/>
          <w:szCs w:val="28"/>
          <w:rtl w:val="true"/>
          <w:lang w:bidi="fa-IR"/>
        </w:rPr>
        <w:t>ورجلیه فلیفعل ذلک ولیصل قال وان نسی شیئا من الوضوء المفروض فعلیه ان یبدء</w:t>
      </w:r>
    </w:p>
    <w:p>
      <w:pPr>
        <w:pStyle w:val="BookText"/>
        <w:rPr/>
      </w:pPr>
      <w:r>
        <w:rPr>
          <w:rFonts w:ascii="IRNazanin" w:hAnsi="IRNazanin" w:eastAsia="IRNazanin"/>
          <w:color w:val="111111"/>
          <w:sz w:val="28"/>
          <w:sz w:val="28"/>
          <w:szCs w:val="28"/>
          <w:rtl w:val="true"/>
          <w:lang w:bidi="fa-IR"/>
        </w:rPr>
        <w:t>بما نسی ویعید ما بقی لتمام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أبو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نسی مسح رأسه قال فلیمسح قال لم یذکره حتی دخل فی الصلاة قال فلیمسح رأسه</w:t>
      </w:r>
    </w:p>
    <w:p>
      <w:pPr>
        <w:pStyle w:val="BookText"/>
        <w:rPr/>
      </w:pPr>
      <w:r>
        <w:rPr>
          <w:rFonts w:ascii="IRNazanin" w:hAnsi="IRNazanin" w:eastAsia="IRNazanin"/>
          <w:color w:val="111111"/>
          <w:sz w:val="28"/>
          <w:sz w:val="28"/>
          <w:szCs w:val="28"/>
          <w:rtl w:val="true"/>
          <w:lang w:bidi="fa-IR"/>
        </w:rPr>
        <w:t>من بلل لحیته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من توضأ فلم یمسح رأسه فإن کان فی لحیته بلل فلیمسح به</w:t>
      </w:r>
    </w:p>
    <w:p>
      <w:pPr>
        <w:pStyle w:val="BookText"/>
        <w:rPr/>
      </w:pPr>
      <w:r>
        <w:rPr>
          <w:rFonts w:ascii="IRNazanin" w:hAnsi="IRNazanin" w:eastAsia="IRNazanin"/>
          <w:color w:val="111111"/>
          <w:sz w:val="28"/>
          <w:sz w:val="28"/>
          <w:szCs w:val="28"/>
          <w:rtl w:val="true"/>
          <w:lang w:bidi="fa-IR"/>
        </w:rPr>
        <w:t>رأسه ولیمض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عن ابن مسکان عن مالک</w:t>
      </w:r>
    </w:p>
    <w:p>
      <w:pPr>
        <w:pStyle w:val="BookText"/>
        <w:rPr/>
      </w:pPr>
      <w:r>
        <w:rPr>
          <w:rFonts w:ascii="IRNazanin" w:hAnsi="IRNazanin" w:eastAsia="IRNazanin"/>
          <w:color w:val="111111"/>
          <w:sz w:val="28"/>
          <w:sz w:val="28"/>
          <w:szCs w:val="28"/>
          <w:rtl w:val="true"/>
          <w:lang w:bidi="fa-IR"/>
        </w:rPr>
        <w:t xml:space="preserve">بن أعین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نسی مسح رأسه ثم ذکر أنه لم یمسح</w:t>
      </w:r>
    </w:p>
    <w:p>
      <w:pPr>
        <w:pStyle w:val="BookText"/>
        <w:rPr/>
      </w:pPr>
      <w:r>
        <w:rPr>
          <w:rFonts w:ascii="IRNazanin" w:hAnsi="IRNazanin" w:eastAsia="IRNazanin"/>
          <w:color w:val="111111"/>
          <w:sz w:val="28"/>
          <w:sz w:val="28"/>
          <w:szCs w:val="28"/>
          <w:rtl w:val="true"/>
          <w:lang w:bidi="fa-IR"/>
        </w:rPr>
        <w:t>رأسه فإن کان فی لحیته بلل فلیأخذ منه ولیمسح رأسه وإن لم یکن فی لحیته بلل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فلینصرف ولیعد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نسیت مسح رأسک</w:t>
      </w:r>
    </w:p>
    <w:p>
      <w:pPr>
        <w:pStyle w:val="BookText"/>
        <w:rPr/>
      </w:pPr>
      <w:r>
        <w:rPr>
          <w:rFonts w:ascii="IRNazanin" w:hAnsi="IRNazanin" w:eastAsia="IRNazanin"/>
          <w:color w:val="111111"/>
          <w:sz w:val="28"/>
          <w:sz w:val="28"/>
          <w:szCs w:val="28"/>
          <w:rtl w:val="true"/>
          <w:lang w:bidi="fa-IR"/>
        </w:rPr>
        <w:t xml:space="preserve">فامسح علیه وعلی رجلیک من بلة وضوئک فان لم یکن بقی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یدک</w:t>
      </w:r>
    </w:p>
    <w:p>
      <w:pPr>
        <w:pStyle w:val="BookText"/>
        <w:rPr/>
      </w:pPr>
      <w:r>
        <w:rPr>
          <w:rFonts w:ascii="IRNazanin" w:hAnsi="IRNazanin" w:eastAsia="IRNazanin"/>
          <w:color w:val="111111"/>
          <w:sz w:val="28"/>
          <w:sz w:val="28"/>
          <w:szCs w:val="28"/>
          <w:rtl w:val="true"/>
          <w:lang w:bidi="fa-IR"/>
        </w:rPr>
        <w:t xml:space="preserve">من نداوة وضوئک شئ فخذ ما 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لحیتک وامسح به رأسک و</w:t>
      </w:r>
    </w:p>
    <w:p>
      <w:pPr>
        <w:pStyle w:val="BookText"/>
        <w:rPr/>
      </w:pPr>
      <w:r>
        <w:rPr>
          <w:rFonts w:ascii="IRNazanin" w:hAnsi="IRNazanin" w:eastAsia="IRNazanin"/>
          <w:color w:val="111111"/>
          <w:sz w:val="28"/>
          <w:sz w:val="28"/>
          <w:szCs w:val="28"/>
          <w:rtl w:val="true"/>
          <w:lang w:bidi="fa-IR"/>
        </w:rPr>
        <w:t>رجلیک فان لم یکن لک لحیة فخذ من حاجبیک وأشفار عینیک وامسح به رأسک</w:t>
      </w:r>
    </w:p>
    <w:p>
      <w:pPr>
        <w:pStyle w:val="BookText"/>
        <w:rPr/>
      </w:pPr>
      <w:r>
        <w:rPr>
          <w:rFonts w:ascii="IRNazanin" w:hAnsi="IRNazanin" w:eastAsia="IRNazanin"/>
          <w:color w:val="111111"/>
          <w:sz w:val="28"/>
          <w:sz w:val="28"/>
          <w:szCs w:val="28"/>
          <w:rtl w:val="true"/>
          <w:lang w:bidi="fa-IR"/>
        </w:rPr>
        <w:t xml:space="preserve">ورجلیک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من بلة وضوئک شئ أعدت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w:t>
      </w:r>
    </w:p>
    <w:p>
      <w:pPr>
        <w:pStyle w:val="BookText"/>
        <w:rPr/>
      </w:pPr>
      <w:r>
        <w:rPr>
          <w:rFonts w:ascii="IRNazanin" w:hAnsi="IRNazanin" w:eastAsia="IRNazanin"/>
          <w:color w:val="111111"/>
          <w:sz w:val="28"/>
          <w:sz w:val="28"/>
          <w:szCs w:val="28"/>
          <w:rtl w:val="true"/>
          <w:lang w:bidi="fa-IR"/>
        </w:rPr>
        <w:t xml:space="preserve">محمد عن أبیه عن سعد بن عبد الله عن موسی بن جعفر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عن الحسن</w:t>
      </w:r>
    </w:p>
    <w:p>
      <w:pPr>
        <w:pStyle w:val="BookText"/>
        <w:rPr/>
      </w:pPr>
      <w:r>
        <w:rPr>
          <w:rFonts w:ascii="IRNazanin" w:hAnsi="IRNazanin" w:eastAsia="IRNazanin"/>
          <w:color w:val="111111"/>
          <w:sz w:val="28"/>
          <w:sz w:val="28"/>
          <w:szCs w:val="28"/>
          <w:rtl w:val="true"/>
          <w:lang w:bidi="fa-IR"/>
        </w:rPr>
        <w:t xml:space="preserve">بن علی الوشاء عن خلف بن حماد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p>
    <w:p>
      <w:pPr>
        <w:pStyle w:val="BookText"/>
        <w:rPr/>
      </w:pPr>
      <w:r>
        <w:rPr>
          <w:rFonts w:ascii="IRNazanin" w:hAnsi="IRNazanin" w:eastAsia="IRNazanin"/>
          <w:color w:val="111111"/>
          <w:sz w:val="28"/>
          <w:sz w:val="28"/>
          <w:szCs w:val="28"/>
          <w:rtl w:val="true"/>
          <w:lang w:bidi="fa-IR"/>
        </w:rPr>
        <w:t>الرجل ینسی مسح رأسه وهو فی الصلاة قال إن کان فی لحیته بلل فلیمسح به قلت</w:t>
      </w:r>
    </w:p>
    <w:p>
      <w:pPr>
        <w:pStyle w:val="BookText"/>
        <w:rPr/>
      </w:pPr>
      <w:r>
        <w:rPr>
          <w:rFonts w:ascii="IRNazanin" w:hAnsi="IRNazanin" w:eastAsia="IRNazanin"/>
          <w:color w:val="111111"/>
          <w:sz w:val="28"/>
          <w:sz w:val="28"/>
          <w:szCs w:val="28"/>
          <w:rtl w:val="true"/>
          <w:lang w:bidi="fa-IR"/>
        </w:rPr>
        <w:t xml:space="preserve">فان لم یکن له لحیة قال یمسح من حاجبیه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أشفار عینیه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سنان عن ابن</w:t>
      </w:r>
    </w:p>
    <w:p>
      <w:pPr>
        <w:pStyle w:val="BookText"/>
        <w:rPr/>
      </w:pPr>
      <w:r>
        <w:rPr>
          <w:rFonts w:ascii="IRNazanin" w:hAnsi="IRNazanin" w:eastAsia="IRNazanin"/>
          <w:color w:val="111111"/>
          <w:sz w:val="28"/>
          <w:sz w:val="28"/>
          <w:szCs w:val="28"/>
          <w:rtl w:val="true"/>
          <w:lang w:bidi="fa-IR"/>
        </w:rPr>
        <w:t xml:space="preserve">مسکان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نسی ان یمسح علی رأسه فذکر وهو</w:t>
      </w:r>
    </w:p>
    <w:p>
      <w:pPr>
        <w:pStyle w:val="BookText"/>
        <w:rPr/>
      </w:pPr>
      <w:r>
        <w:rPr>
          <w:rFonts w:ascii="IRNazanin" w:hAnsi="IRNazanin" w:eastAsia="IRNazanin"/>
          <w:color w:val="111111"/>
          <w:sz w:val="28"/>
          <w:sz w:val="28"/>
          <w:szCs w:val="28"/>
          <w:rtl w:val="true"/>
          <w:lang w:bidi="fa-IR"/>
        </w:rPr>
        <w:t>فی الصلاة فقال إن کان استیقن ذلک انصرف فمسح علی رأسه وعلی رجلیه واستقبل</w:t>
      </w:r>
    </w:p>
    <w:p>
      <w:pPr>
        <w:pStyle w:val="BookText"/>
        <w:rPr/>
      </w:pPr>
      <w:r>
        <w:rPr>
          <w:rFonts w:ascii="IRNazanin" w:hAnsi="IRNazanin" w:eastAsia="IRNazanin"/>
          <w:color w:val="111111"/>
          <w:sz w:val="28"/>
          <w:sz w:val="28"/>
          <w:szCs w:val="28"/>
          <w:rtl w:val="true"/>
          <w:lang w:bidi="fa-IR"/>
        </w:rPr>
        <w:t>الصلاة وان شک فلم یدر مسح أو لم یمسح فلیتناول من لحیته ان کانت مبتلة ولیمسح</w:t>
      </w:r>
    </w:p>
    <w:p>
      <w:pPr>
        <w:pStyle w:val="BookText"/>
        <w:rPr/>
      </w:pPr>
      <w:r>
        <w:rPr>
          <w:rFonts w:ascii="IRNazanin" w:hAnsi="IRNazanin" w:eastAsia="IRNazanin"/>
          <w:color w:val="111111"/>
          <w:sz w:val="28"/>
          <w:sz w:val="28"/>
          <w:szCs w:val="28"/>
          <w:rtl w:val="true"/>
          <w:lang w:bidi="fa-IR"/>
        </w:rPr>
        <w:t>علی رأسه وان کان امامه ماء فلیتناول منه فلیمسح به رأسه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لغیر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ونسیت</w:t>
      </w:r>
    </w:p>
    <w:p>
      <w:pPr>
        <w:pStyle w:val="BookText"/>
        <w:rPr/>
      </w:pPr>
      <w:r>
        <w:rPr>
          <w:rFonts w:ascii="Amiri" w:hAnsi="Amiri" w:eastAsia="Amiri" w:cs="Amiri"/>
          <w:color w:val="111111"/>
          <w:sz w:val="28"/>
          <w:sz w:val="28"/>
          <w:szCs w:val="28"/>
          <w:rtl w:val="true"/>
          <w:lang w:bidi="ar-SA"/>
        </w:rPr>
        <w:t>الوضوء فتوضأ واعد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علی 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w:t>
      </w:r>
    </w:p>
    <w:p>
      <w:pPr>
        <w:pStyle w:val="BookText"/>
        <w:rPr/>
      </w:pPr>
      <w:r>
        <w:rPr>
          <w:rFonts w:ascii="IRNazanin" w:hAnsi="IRNazanin" w:eastAsia="IRNazanin"/>
          <w:color w:val="111111"/>
          <w:sz w:val="28"/>
          <w:sz w:val="28"/>
          <w:szCs w:val="28"/>
          <w:rtl w:val="true"/>
          <w:lang w:bidi="fa-IR"/>
        </w:rPr>
        <w:t xml:space="preserve">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جنبا أو صلی علی غیر وضوء فعلیه</w:t>
      </w:r>
    </w:p>
    <w:p>
      <w:pPr>
        <w:pStyle w:val="BookText"/>
        <w:rPr/>
      </w:pPr>
      <w:r>
        <w:rPr>
          <w:rFonts w:ascii="IRNazanin" w:hAnsi="IRNazanin" w:eastAsia="IRNazanin"/>
          <w:color w:val="111111"/>
          <w:sz w:val="28"/>
          <w:sz w:val="28"/>
          <w:szCs w:val="28"/>
          <w:rtl w:val="true"/>
          <w:lang w:bidi="fa-IR"/>
        </w:rPr>
        <w:t xml:space="preserve">إعادة الصلوات المکتوبات اللاتی فاتته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 الوضوء</w:t>
      </w:r>
    </w:p>
    <w:p>
      <w:pPr>
        <w:pStyle w:val="BookText"/>
        <w:rPr/>
      </w:pPr>
      <w:r>
        <w:rPr>
          <w:rFonts w:ascii="IRNazanin" w:hAnsi="IRNazanin" w:eastAsia="IRNazanin"/>
          <w:color w:val="111111"/>
          <w:sz w:val="28"/>
          <w:sz w:val="28"/>
          <w:szCs w:val="28"/>
          <w:rtl w:val="true"/>
          <w:lang w:bidi="fa-IR"/>
        </w:rPr>
        <w:t>من أبواب الوضوء ما یدل باطلاقه علی وجوب إعادة الصلاة إذا صلی بغیر طهور</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علی من صلی بغیر طهور من</w:t>
      </w:r>
    </w:p>
    <w:p>
      <w:pPr>
        <w:pStyle w:val="BookText"/>
        <w:rPr/>
      </w:pPr>
      <w:r>
        <w:rPr>
          <w:rFonts w:ascii="IRNazanin" w:hAnsi="IRNazanin" w:eastAsia="IRNazanin"/>
          <w:color w:val="111111"/>
          <w:sz w:val="28"/>
          <w:sz w:val="28"/>
          <w:szCs w:val="28"/>
          <w:rtl w:val="true"/>
          <w:lang w:bidi="fa-IR"/>
        </w:rPr>
        <w:t xml:space="preserve">أبواب التخلل ما یناسب ذلک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جنبا فنسی من أبواب الجماعة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بقوم وهو جنب أو</w:t>
      </w:r>
      <w:bookmarkStart w:id="345" w:name="pg12401_155500"/>
    </w:p>
    <w:p>
      <w:pPr>
        <w:pStyle w:val="BookText"/>
        <w:rPr/>
      </w:pPr>
      <w:bookmarkEnd w:id="345"/>
      <w:r>
        <w:rPr>
          <w:rFonts w:ascii="IRNazanin" w:hAnsi="IRNazanin" w:eastAsia="IRNazanin"/>
          <w:color w:val="111111"/>
          <w:sz w:val="28"/>
          <w:sz w:val="28"/>
          <w:szCs w:val="28"/>
          <w:rtl w:val="true"/>
          <w:lang w:bidi="fa-IR"/>
        </w:rPr>
        <w:t xml:space="preserve">علی غیر وضوء فعلیه الإعادة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بقوم وهو علی</w:t>
      </w:r>
    </w:p>
    <w:p>
      <w:pPr>
        <w:pStyle w:val="BookText"/>
        <w:rPr/>
      </w:pPr>
      <w:r>
        <w:rPr>
          <w:rFonts w:ascii="IRNazanin" w:hAnsi="IRNazanin" w:eastAsia="IRNazanin"/>
          <w:color w:val="111111"/>
          <w:sz w:val="28"/>
          <w:sz w:val="28"/>
          <w:szCs w:val="28"/>
          <w:rtl w:val="true"/>
          <w:lang w:bidi="fa-IR"/>
        </w:rPr>
        <w:t>غیر طهر یعید ما یناسب ذلک</w:t>
      </w:r>
      <w:r>
        <w:rPr>
          <w:rFonts w:eastAsia="IRNazanin" w:cs="IRNazanin"/>
          <w:color w:val="111111"/>
          <w:sz w:val="28"/>
          <w:szCs w:val="28"/>
          <w:rtl w:val="true"/>
          <w:lang w:bidi="fa-IR"/>
        </w:rPr>
        <w:t>.</w:t>
      </w:r>
    </w:p>
    <w:p>
      <w:pPr>
        <w:pStyle w:val="Heading4"/>
        <w:numPr>
          <w:ilvl w:val="3"/>
          <w:numId w:val="1"/>
        </w:numPr>
        <w:rPr/>
      </w:pPr>
      <w:bookmarkStart w:id="346" w:name="__RefHeading___Toc9719345_417432637"/>
      <w:bookmarkStart w:id="347" w:name="_Toc121"/>
      <w:bookmarkEnd w:id="346"/>
      <w:r>
        <w:rPr>
          <w:rtl w:val="true"/>
        </w:rPr>
        <w:t>(</w:t>
      </w:r>
      <w:r>
        <w:rPr/>
        <w:t>32</w:t>
      </w:r>
      <w:r>
        <w:rPr>
          <w:rtl w:val="true"/>
        </w:rPr>
        <w:t xml:space="preserve">) </w:t>
      </w:r>
      <w:r>
        <w:rPr>
          <w:rtl w:val="true"/>
        </w:rPr>
        <w:t>باب انه یجب الاتیان بما شک فی اتیانه من اجزاء الوضوء ما لم یفرغ منه ولا یجب الاتیان به إذا فرغ منه</w:t>
      </w:r>
      <w:bookmarkEnd w:id="347"/>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أحمد بن إدریس وسعد بن عبد الله عن أحمد بن محمد عن الحسین بن سعید عن</w:t>
      </w:r>
    </w:p>
    <w:p>
      <w:pPr>
        <w:pStyle w:val="BookText"/>
        <w:rPr/>
      </w:pPr>
      <w:r>
        <w:rPr>
          <w:rFonts w:ascii="IRNazanin" w:hAnsi="IRNazanin" w:eastAsia="IRNazanin"/>
          <w:color w:val="111111"/>
          <w:sz w:val="28"/>
          <w:sz w:val="28"/>
          <w:szCs w:val="28"/>
          <w:rtl w:val="true"/>
          <w:lang w:bidi="fa-IR"/>
        </w:rPr>
        <w:t xml:space="preserve">حماد ومحمد بن یعقوب عن 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کنت قاعدا علی وضوء </w:t>
      </w:r>
      <w:r>
        <w:rPr>
          <w:rStyle w:val="FootnoteAnchor"/>
          <w:rtl w:val="true"/>
        </w:rPr>
        <w:footnoteReference w:id="562"/>
      </w:r>
      <w:r>
        <w:rPr>
          <w:rFonts w:ascii="IRNazanin" w:hAnsi="IRNazanin" w:eastAsia="IRNazanin"/>
          <w:color w:val="111111"/>
          <w:sz w:val="28"/>
          <w:sz w:val="28"/>
          <w:szCs w:val="28"/>
          <w:rtl w:val="true"/>
          <w:lang w:bidi="fa-IR"/>
        </w:rPr>
        <w:t xml:space="preserve">ولم تدر أغسلت ذراعیک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فأعد</w:t>
      </w:r>
    </w:p>
    <w:p>
      <w:pPr>
        <w:pStyle w:val="BookText"/>
        <w:rPr/>
      </w:pPr>
      <w:r>
        <w:rPr>
          <w:rFonts w:ascii="IRNazanin" w:hAnsi="IRNazanin" w:eastAsia="IRNazanin"/>
          <w:color w:val="111111"/>
          <w:sz w:val="28"/>
          <w:sz w:val="28"/>
          <w:szCs w:val="28"/>
          <w:rtl w:val="true"/>
          <w:lang w:bidi="fa-IR"/>
        </w:rPr>
        <w:t xml:space="preserve">علیهما </w:t>
      </w:r>
      <w:r>
        <w:rPr>
          <w:rStyle w:val="FootnoteAnchor"/>
          <w:rtl w:val="true"/>
        </w:rPr>
        <w:footnoteReference w:id="563"/>
      </w:r>
      <w:r>
        <w:rPr>
          <w:rFonts w:ascii="IRNazanin" w:hAnsi="IRNazanin" w:eastAsia="IRNazanin"/>
          <w:color w:val="111111"/>
          <w:sz w:val="28"/>
          <w:sz w:val="28"/>
          <w:szCs w:val="28"/>
          <w:rtl w:val="true"/>
          <w:lang w:bidi="fa-IR"/>
        </w:rPr>
        <w:t>وعلی جمیع ما شککت فیه انک لم تغسله أو تمسحه مما سمی الله ما دمت</w:t>
      </w:r>
    </w:p>
    <w:p>
      <w:pPr>
        <w:pStyle w:val="BookText"/>
        <w:rPr/>
      </w:pPr>
      <w:r>
        <w:rPr>
          <w:rFonts w:ascii="IRNazanin" w:hAnsi="IRNazanin" w:eastAsia="IRNazanin"/>
          <w:color w:val="111111"/>
          <w:sz w:val="28"/>
          <w:sz w:val="28"/>
          <w:szCs w:val="28"/>
          <w:rtl w:val="true"/>
          <w:lang w:bidi="fa-IR"/>
        </w:rPr>
        <w:t xml:space="preserve">فی حال الوضوء فإذا قمت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صرت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أخری فی صلاة </w:t>
      </w:r>
      <w:r>
        <w:rPr>
          <w:rStyle w:val="FootnoteAnchor"/>
          <w:rtl w:val="true"/>
        </w:rPr>
        <w:footnoteReference w:id="564"/>
      </w:r>
      <w:r>
        <w:rPr>
          <w:rFonts w:ascii="IRNazanin" w:hAnsi="IRNazanin" w:eastAsia="IRNazanin"/>
          <w:color w:val="111111"/>
          <w:sz w:val="28"/>
          <w:sz w:val="28"/>
          <w:szCs w:val="28"/>
          <w:rtl w:val="true"/>
          <w:lang w:bidi="fa-IR"/>
        </w:rPr>
        <w:t xml:space="preserve">أو غیر صلاة فشککت فی بعض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الله</w:t>
      </w:r>
    </w:p>
    <w:p>
      <w:pPr>
        <w:pStyle w:val="BookText"/>
        <w:rPr/>
      </w:pPr>
      <w:r>
        <w:rPr>
          <w:rFonts w:ascii="IRNazanin" w:hAnsi="IRNazanin" w:eastAsia="IRNazanin"/>
          <w:color w:val="111111"/>
          <w:sz w:val="28"/>
          <w:sz w:val="28"/>
          <w:szCs w:val="28"/>
          <w:rtl w:val="true"/>
          <w:lang w:bidi="fa-IR"/>
        </w:rPr>
        <w:t xml:space="preserve">مما أوجب الله تعالی علیک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w:t>
      </w:r>
      <w:r>
        <w:rPr>
          <w:rStyle w:val="FootnoteAnchor"/>
          <w:rtl w:val="true"/>
        </w:rPr>
        <w:footnoteReference w:id="565"/>
      </w:r>
      <w:r>
        <w:rPr>
          <w:rFonts w:ascii="IRNazanin" w:hAnsi="IRNazanin" w:eastAsia="IRNazanin"/>
          <w:color w:val="111111"/>
          <w:sz w:val="28"/>
          <w:sz w:val="28"/>
          <w:szCs w:val="28"/>
          <w:rtl w:val="true"/>
          <w:lang w:bidi="fa-IR"/>
        </w:rPr>
        <w:t xml:space="preserve">فلا شئ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شککت فی مسح</w:t>
      </w:r>
    </w:p>
    <w:p>
      <w:pPr>
        <w:pStyle w:val="BookText"/>
        <w:rPr/>
      </w:pPr>
      <w:r>
        <w:rPr>
          <w:rFonts w:ascii="IRNazanin" w:hAnsi="IRNazanin" w:eastAsia="IRNazanin"/>
          <w:color w:val="111111"/>
          <w:sz w:val="28"/>
          <w:sz w:val="28"/>
          <w:szCs w:val="28"/>
          <w:rtl w:val="true"/>
          <w:lang w:bidi="fa-IR"/>
        </w:rPr>
        <w:t xml:space="preserve">رأسک وأصبت فی لحیتک بلة </w:t>
      </w:r>
      <w:r>
        <w:rPr>
          <w:rStyle w:val="FootnoteAnchor"/>
          <w:rtl w:val="true"/>
        </w:rPr>
        <w:footnoteReference w:id="566"/>
      </w:r>
      <w:r>
        <w:rPr>
          <w:rFonts w:ascii="IRNazanin" w:hAnsi="IRNazanin" w:eastAsia="IRNazanin"/>
          <w:color w:val="111111"/>
          <w:sz w:val="28"/>
          <w:sz w:val="28"/>
          <w:szCs w:val="28"/>
          <w:rtl w:val="true"/>
          <w:lang w:bidi="fa-IR"/>
        </w:rPr>
        <w:t xml:space="preserve">فامسح بها علیه وعلی ظهر قدمیک وإن لم تصب بلة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فلا تنقض الوضوء بالشک وامض فی صلاتک وان تیقنت انک لم تتم وضوئک فأعد</w:t>
      </w:r>
    </w:p>
    <w:p>
      <w:pPr>
        <w:pStyle w:val="BookText"/>
        <w:rPr/>
      </w:pPr>
      <w:r>
        <w:rPr>
          <w:rFonts w:ascii="IRNazanin" w:hAnsi="IRNazanin" w:eastAsia="IRNazanin"/>
          <w:color w:val="111111"/>
          <w:sz w:val="28"/>
          <w:sz w:val="28"/>
          <w:szCs w:val="28"/>
          <w:rtl w:val="true"/>
          <w:lang w:bidi="fa-IR"/>
        </w:rPr>
        <w:t xml:space="preserve">علی ما ترکت یقینا حتی تأتی علی الوضوء قال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حریز قال زرارة</w:t>
      </w:r>
    </w:p>
    <w:p>
      <w:pPr>
        <w:pStyle w:val="BookText"/>
        <w:rPr/>
      </w:pPr>
      <w:r>
        <w:rPr>
          <w:rFonts w:ascii="IRNazanin" w:hAnsi="IRNazanin" w:eastAsia="IRNazanin"/>
          <w:color w:val="111111"/>
          <w:sz w:val="28"/>
          <w:sz w:val="28"/>
          <w:szCs w:val="28"/>
          <w:rtl w:val="true"/>
          <w:lang w:bidi="fa-IR"/>
        </w:rPr>
        <w:t xml:space="preserve">قلت له رجل ترک بعض ذراعه </w:t>
      </w:r>
      <w:r>
        <w:rPr>
          <w:rStyle w:val="FootnoteAnchor"/>
          <w:rtl w:val="true"/>
        </w:rPr>
        <w:footnoteReference w:id="568"/>
      </w:r>
      <w:r>
        <w:rPr>
          <w:rFonts w:ascii="IRNazanin" w:hAnsi="IRNazanin" w:eastAsia="IRNazanin"/>
          <w:color w:val="111111"/>
          <w:sz w:val="28"/>
          <w:sz w:val="28"/>
          <w:szCs w:val="28"/>
          <w:rtl w:val="true"/>
          <w:lang w:bidi="fa-IR"/>
        </w:rPr>
        <w:t xml:space="preserve">أو بعض جسده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فقال</w:t>
      </w:r>
    </w:p>
    <w:p>
      <w:pPr>
        <w:pStyle w:val="BookText"/>
        <w:rPr/>
      </w:pPr>
      <w:r>
        <w:rPr>
          <w:rFonts w:ascii="IRNazanin" w:hAnsi="IRNazanin" w:eastAsia="IRNazanin"/>
          <w:color w:val="111111"/>
          <w:sz w:val="28"/>
          <w:sz w:val="28"/>
          <w:szCs w:val="28"/>
          <w:rtl w:val="true"/>
          <w:lang w:bidi="fa-IR"/>
        </w:rPr>
        <w:t xml:space="preserve">إذا شک وکانت به بلة وهو فی صلاته مسح بها علیه وان کان استیقن رجع وأعاد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علیه الماء ما لم یصب بلة فان دخله الشک وقد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حال </w:t>
      </w:r>
      <w:r>
        <w:rPr>
          <w:rStyle w:val="FootnoteAnchor"/>
          <w:rtl w:val="true"/>
        </w:rPr>
        <w:footnoteReference w:id="570"/>
      </w:r>
      <w:r>
        <w:rPr>
          <w:rFonts w:ascii="IRNazanin" w:hAnsi="IRNazanin" w:eastAsia="IRNazanin"/>
          <w:color w:val="111111"/>
          <w:sz w:val="28"/>
          <w:sz w:val="28"/>
          <w:szCs w:val="28"/>
          <w:rtl w:val="true"/>
          <w:lang w:bidi="fa-IR"/>
        </w:rPr>
        <w:t xml:space="preserve">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فلیمض فی صلاته ولا شئ علیه وان استیقن </w:t>
      </w:r>
      <w:r>
        <w:rPr>
          <w:rStyle w:val="FootnoteAnchor"/>
          <w:rtl w:val="true"/>
        </w:rPr>
        <w:footnoteReference w:id="571"/>
      </w:r>
      <w:r>
        <w:rPr>
          <w:rFonts w:ascii="IRNazanin" w:hAnsi="IRNazanin" w:eastAsia="IRNazanin"/>
          <w:color w:val="111111"/>
          <w:sz w:val="28"/>
          <w:sz w:val="28"/>
          <w:szCs w:val="28"/>
          <w:rtl w:val="true"/>
          <w:lang w:bidi="fa-IR"/>
        </w:rPr>
        <w:t>رجع فأعاد الماء علیه وان رآه وبه</w:t>
      </w:r>
    </w:p>
    <w:p>
      <w:pPr>
        <w:pStyle w:val="BookText"/>
        <w:rPr/>
      </w:pPr>
      <w:r>
        <w:rPr>
          <w:rFonts w:ascii="IRNazanin" w:hAnsi="IRNazanin" w:eastAsia="IRNazanin"/>
          <w:color w:val="111111"/>
          <w:sz w:val="28"/>
          <w:sz w:val="28"/>
          <w:szCs w:val="28"/>
          <w:rtl w:val="true"/>
          <w:lang w:bidi="fa-IR"/>
        </w:rPr>
        <w:t>بلة مسح علیه وأعاد الصلاة باستیقان وان کان شاکا فلیس علیه فی شکه شئ فلیمض</w:t>
      </w:r>
    </w:p>
    <w:p>
      <w:pPr>
        <w:pStyle w:val="BookText"/>
        <w:rPr/>
      </w:pPr>
      <w:r>
        <w:rPr>
          <w:rFonts w:ascii="IRNazanin" w:hAnsi="IRNazanin" w:eastAsia="IRNazanin"/>
          <w:color w:val="111111"/>
          <w:sz w:val="28"/>
          <w:sz w:val="28"/>
          <w:szCs w:val="28"/>
          <w:rtl w:val="true"/>
          <w:lang w:bidi="fa-IR"/>
        </w:rPr>
        <w:t>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أحمد بن محمد ابن أبی نصر عن عبد الکریم</w:t>
      </w:r>
    </w:p>
    <w:p>
      <w:pPr>
        <w:pStyle w:val="BookText"/>
        <w:rPr/>
      </w:pPr>
      <w:r>
        <w:rPr>
          <w:rFonts w:ascii="IRNazanin" w:hAnsi="IRNazanin" w:eastAsia="IRNazanin"/>
          <w:color w:val="111111"/>
          <w:sz w:val="28"/>
          <w:sz w:val="28"/>
          <w:szCs w:val="28"/>
          <w:rtl w:val="true"/>
          <w:lang w:bidi="fa-IR"/>
        </w:rPr>
        <w:t xml:space="preserve">بن عمرو عن عبد الله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شککت</w:t>
      </w:r>
    </w:p>
    <w:p>
      <w:pPr>
        <w:pStyle w:val="BookText"/>
        <w:rPr/>
      </w:pPr>
      <w:r>
        <w:rPr>
          <w:rFonts w:ascii="IRNazanin" w:hAnsi="IRNazanin" w:eastAsia="IRNazanin"/>
          <w:color w:val="111111"/>
          <w:sz w:val="28"/>
          <w:sz w:val="28"/>
          <w:szCs w:val="28"/>
          <w:rtl w:val="true"/>
          <w:lang w:bidi="fa-IR"/>
        </w:rPr>
        <w:t>فی شئ من الوضوء وقد دخلت فی غیره فلیس شکک بشئ انما الشک إذا کنت فی</w:t>
      </w:r>
    </w:p>
    <w:p>
      <w:pPr>
        <w:pStyle w:val="BookText"/>
        <w:rPr/>
      </w:pPr>
      <w:r>
        <w:rPr>
          <w:rFonts w:ascii="IRNazanin" w:hAnsi="IRNazanin" w:eastAsia="IRNazanin"/>
          <w:color w:val="111111"/>
          <w:sz w:val="28"/>
          <w:sz w:val="28"/>
          <w:szCs w:val="28"/>
          <w:rtl w:val="true"/>
          <w:lang w:bidi="fa-IR"/>
        </w:rPr>
        <w:t>شئ لم تجزه وتقدم مثل هذا عن السرائر فی الحدیث الخامس عشر من الباب</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 عثمان عن بکیر بن</w:t>
      </w:r>
    </w:p>
    <w:p>
      <w:pPr>
        <w:pStyle w:val="BookText"/>
        <w:rPr/>
      </w:pPr>
      <w:r>
        <w:rPr>
          <w:rFonts w:ascii="IRNazanin" w:hAnsi="IRNazanin" w:eastAsia="IRNazanin"/>
          <w:color w:val="111111"/>
          <w:sz w:val="28"/>
          <w:sz w:val="28"/>
          <w:szCs w:val="28"/>
          <w:rtl w:val="true"/>
          <w:lang w:bidi="fa-IR"/>
        </w:rPr>
        <w:t xml:space="preserve">أعین قال قلت له الرجل یشک بعد ما 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حین یتوضأ اذکر</w:t>
      </w:r>
    </w:p>
    <w:p>
      <w:pPr>
        <w:pStyle w:val="BookText"/>
        <w:rPr/>
      </w:pPr>
      <w:r>
        <w:rPr>
          <w:rFonts w:ascii="IRNazanin" w:hAnsi="IRNazanin" w:eastAsia="IRNazanin"/>
          <w:color w:val="111111"/>
          <w:sz w:val="28"/>
          <w:sz w:val="28"/>
          <w:szCs w:val="28"/>
          <w:rtl w:val="true"/>
          <w:lang w:bidi="fa-IR"/>
        </w:rPr>
        <w:t>منه حین یشک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 من</w:t>
      </w:r>
    </w:p>
    <w:p>
      <w:pPr>
        <w:pStyle w:val="BookText"/>
        <w:rPr/>
      </w:pPr>
      <w:r>
        <w:rPr>
          <w:rFonts w:ascii="IRNazanin" w:hAnsi="IRNazanin" w:eastAsia="IRNazanin"/>
          <w:color w:val="111111"/>
          <w:sz w:val="28"/>
          <w:sz w:val="28"/>
          <w:szCs w:val="28"/>
          <w:rtl w:val="true"/>
          <w:lang w:bidi="fa-IR"/>
        </w:rPr>
        <w:t>شک فی وضوئه بعد فراغه فلا شک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جعفر عن أبی جعفر عن</w:t>
      </w:r>
    </w:p>
    <w:p>
      <w:pPr>
        <w:pStyle w:val="BookText"/>
        <w:rPr/>
      </w:pPr>
      <w:r>
        <w:rPr>
          <w:rFonts w:ascii="IRNazanin" w:hAnsi="IRNazanin" w:eastAsia="IRNazanin"/>
          <w:color w:val="111111"/>
          <w:sz w:val="28"/>
          <w:sz w:val="28"/>
          <w:szCs w:val="28"/>
          <w:rtl w:val="true"/>
          <w:lang w:bidi="fa-IR"/>
        </w:rPr>
        <w:t>الحسن بن الحسین اللؤلؤی عن الحسن بن علی بن فضال عن عبد الله بن بکیر عن</w:t>
      </w:r>
    </w:p>
    <w:p>
      <w:pPr>
        <w:pStyle w:val="BookText"/>
        <w:rPr/>
      </w:pPr>
      <w:r>
        <w:rPr>
          <w:rFonts w:ascii="IRNazanin" w:hAnsi="IRNazanin" w:eastAsia="IRNazanin"/>
          <w:color w:val="111111"/>
          <w:sz w:val="28"/>
          <w:sz w:val="28"/>
          <w:szCs w:val="28"/>
          <w:rtl w:val="true"/>
          <w:lang w:bidi="fa-IR"/>
        </w:rPr>
        <w:t xml:space="preserve">محمد بن مسلم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کل ما مضی من صلاتک وطهورک</w:t>
      </w:r>
    </w:p>
    <w:p>
      <w:pPr>
        <w:pStyle w:val="BookText"/>
        <w:rPr/>
      </w:pPr>
      <w:r>
        <w:rPr>
          <w:rFonts w:ascii="IRNazanin" w:hAnsi="IRNazanin" w:eastAsia="IRNazanin"/>
          <w:color w:val="111111"/>
          <w:sz w:val="28"/>
          <w:sz w:val="28"/>
          <w:szCs w:val="28"/>
          <w:rtl w:val="true"/>
          <w:lang w:bidi="fa-IR"/>
        </w:rPr>
        <w:t>فذکرته تذکرا فامضه ولا إعادة علیک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ابن بکیر عن محمد بن</w:t>
      </w:r>
    </w:p>
    <w:p>
      <w:pPr>
        <w:pStyle w:val="BookText"/>
        <w:rPr/>
      </w:pPr>
      <w:r>
        <w:rPr>
          <w:rFonts w:ascii="IRNazanin" w:hAnsi="IRNazanin" w:eastAsia="IRNazanin"/>
          <w:color w:val="111111"/>
          <w:sz w:val="28"/>
          <w:sz w:val="28"/>
          <w:szCs w:val="28"/>
          <w:rtl w:val="true"/>
          <w:lang w:bidi="fa-IR"/>
        </w:rPr>
        <w:t xml:space="preserve">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کلما شککت فیه مما قد مضی فامضه کما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 ابن أبی</w:t>
      </w:r>
    </w:p>
    <w:p>
      <w:pPr>
        <w:pStyle w:val="BookText"/>
        <w:rPr/>
      </w:pPr>
      <w:r>
        <w:rPr>
          <w:rFonts w:ascii="IRNazanin" w:hAnsi="IRNazanin" w:eastAsia="IRNazanin"/>
          <w:color w:val="111111"/>
          <w:sz w:val="28"/>
          <w:sz w:val="28"/>
          <w:szCs w:val="28"/>
          <w:rtl w:val="true"/>
          <w:lang w:bidi="fa-IR"/>
        </w:rPr>
        <w:t xml:space="preserve">عمیر عن محمد بن مسلم 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أبی</w:t>
      </w:r>
    </w:p>
    <w:p>
      <w:pPr>
        <w:pStyle w:val="BookText"/>
        <w:rPr/>
      </w:pPr>
      <w:r>
        <w:rPr>
          <w:rFonts w:ascii="IRNazanin" w:hAnsi="IRNazanin" w:eastAsia="IRNazanin"/>
          <w:color w:val="111111"/>
          <w:sz w:val="28"/>
          <w:sz w:val="28"/>
          <w:szCs w:val="28"/>
          <w:rtl w:val="true"/>
          <w:lang w:bidi="fa-IR"/>
        </w:rPr>
        <w:t xml:space="preserve">أیوب عن محمد بن مسلم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شک </w:t>
      </w:r>
      <w:r>
        <w:rPr>
          <w:rStyle w:val="FootnoteAnchor"/>
          <w:rtl w:val="true"/>
        </w:rPr>
        <w:footnoteReference w:id="572"/>
      </w:r>
      <w:r>
        <w:rPr>
          <w:rFonts w:ascii="IRNazanin" w:hAnsi="IRNazanin" w:eastAsia="IRNazanin"/>
          <w:color w:val="111111"/>
          <w:sz w:val="28"/>
          <w:sz w:val="28"/>
          <w:szCs w:val="28"/>
          <w:rtl w:val="true"/>
          <w:lang w:bidi="fa-IR"/>
        </w:rPr>
        <w:t>فی الوضوء</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ما فرغ من الصلاة قال یمضی علی صلاته ولا یعید</w:t>
      </w:r>
      <w:r>
        <w:rPr>
          <w:rFonts w:eastAsia="IRNazanin" w:cs="IRNazanin"/>
          <w:color w:val="111111"/>
          <w:sz w:val="28"/>
          <w:szCs w:val="28"/>
          <w:rtl w:val="true"/>
          <w:lang w:bidi="fa-IR"/>
        </w:rPr>
        <w:t>.</w:t>
      </w:r>
      <w:bookmarkStart w:id="348" w:name="pg12401_155502"/>
    </w:p>
    <w:p>
      <w:pPr>
        <w:pStyle w:val="BookText"/>
        <w:rPr/>
      </w:pPr>
      <w:bookmarkEnd w:id="348"/>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أبی یحیی الواسطی</w:t>
      </w:r>
    </w:p>
    <w:p>
      <w:pPr>
        <w:pStyle w:val="BookText"/>
        <w:rPr/>
      </w:pPr>
      <w:r>
        <w:rPr>
          <w:rFonts w:ascii="IRNazanin" w:hAnsi="IRNazanin" w:eastAsia="IRNazanin"/>
          <w:color w:val="111111"/>
          <w:sz w:val="28"/>
          <w:sz w:val="28"/>
          <w:szCs w:val="28"/>
          <w:rtl w:val="true"/>
          <w:lang w:bidi="fa-IR"/>
        </w:rPr>
        <w:t xml:space="preserve">عن بعض أصحابه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جعلت فداک اغسل وجهی</w:t>
      </w:r>
    </w:p>
    <w:p>
      <w:pPr>
        <w:pStyle w:val="BookText"/>
        <w:rPr/>
      </w:pPr>
      <w:r>
        <w:rPr>
          <w:rFonts w:ascii="IRNazanin" w:hAnsi="IRNazanin" w:eastAsia="IRNazanin"/>
          <w:color w:val="111111"/>
          <w:sz w:val="28"/>
          <w:sz w:val="28"/>
          <w:szCs w:val="28"/>
          <w:rtl w:val="true"/>
          <w:lang w:bidi="fa-IR"/>
        </w:rPr>
        <w:t>ثم اغسل یدی ویشککنی الشیطان انی لم اغسل ذراعی ویدی قال إذا وجدت برد الماء</w:t>
      </w:r>
    </w:p>
    <w:p>
      <w:pPr>
        <w:pStyle w:val="BookText"/>
        <w:rPr/>
      </w:pPr>
      <w:r>
        <w:rPr>
          <w:rFonts w:ascii="IRNazanin" w:hAnsi="IRNazanin" w:eastAsia="IRNazanin"/>
          <w:color w:val="111111"/>
          <w:sz w:val="28"/>
          <w:sz w:val="28"/>
          <w:szCs w:val="28"/>
          <w:rtl w:val="true"/>
          <w:lang w:bidi="fa-IR"/>
        </w:rPr>
        <w:t>علی ذراعک فلا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شک فلم</w:t>
      </w:r>
    </w:p>
    <w:p>
      <w:pPr>
        <w:pStyle w:val="BookText"/>
        <w:rPr/>
      </w:pPr>
      <w:r>
        <w:rPr>
          <w:rFonts w:ascii="IRNazanin" w:hAnsi="IRNazanin" w:eastAsia="IRNazanin"/>
          <w:color w:val="111111"/>
          <w:sz w:val="28"/>
          <w:sz w:val="28"/>
          <w:szCs w:val="28"/>
          <w:rtl w:val="true"/>
          <w:lang w:bidi="fa-IR"/>
        </w:rPr>
        <w:t>یدر مسح أو لم یمسح فیتناول من لحیته ان کانت مبتلة ولیمسح علی رأسه وان کان امامه</w:t>
      </w:r>
    </w:p>
    <w:p>
      <w:pPr>
        <w:pStyle w:val="BookText"/>
        <w:rPr/>
      </w:pPr>
      <w:r>
        <w:rPr>
          <w:rFonts w:ascii="IRNazanin" w:hAnsi="IRNazanin" w:eastAsia="IRNazanin"/>
          <w:color w:val="111111"/>
          <w:sz w:val="28"/>
          <w:sz w:val="28"/>
          <w:szCs w:val="28"/>
          <w:rtl w:val="true"/>
          <w:lang w:bidi="fa-IR"/>
        </w:rPr>
        <w:t>ماء فلیتناول منه فلیمسح به رأسه</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ینقض الوضوء بالشک فی الحدث من</w:t>
      </w:r>
    </w:p>
    <w:p>
      <w:pPr>
        <w:pStyle w:val="BookText"/>
        <w:rPr/>
      </w:pPr>
      <w:r>
        <w:rPr>
          <w:rFonts w:ascii="IRNazanin" w:hAnsi="IRNazanin" w:eastAsia="IRNazanin"/>
          <w:color w:val="111111"/>
          <w:sz w:val="28"/>
          <w:sz w:val="28"/>
          <w:szCs w:val="28"/>
          <w:rtl w:val="true"/>
          <w:lang w:bidi="fa-IR"/>
        </w:rPr>
        <w:t>أبواب ما ینقض الوضوء ما یناسب الباب فراجع وفی روایة علی بن محمد القاسانی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الصوم یوم الشک من أبواب وجوب الصیام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w:t>
      </w:r>
    </w:p>
    <w:p>
      <w:pPr>
        <w:pStyle w:val="Heading4"/>
        <w:numPr>
          <w:ilvl w:val="3"/>
          <w:numId w:val="1"/>
        </w:numPr>
        <w:rPr/>
      </w:pPr>
      <w:bookmarkStart w:id="349" w:name="__RefHeading___Toc9719347_417432637"/>
      <w:bookmarkStart w:id="350" w:name="_Toc122"/>
      <w:bookmarkEnd w:id="349"/>
      <w:r>
        <w:rPr>
          <w:rtl w:val="true"/>
        </w:rPr>
        <w:t>(</w:t>
      </w:r>
      <w:r>
        <w:rPr/>
        <w:t>33</w:t>
      </w:r>
      <w:r>
        <w:rPr>
          <w:rtl w:val="true"/>
        </w:rPr>
        <w:t xml:space="preserve">) </w:t>
      </w:r>
      <w:r>
        <w:rPr>
          <w:rtl w:val="true"/>
        </w:rPr>
        <w:t>باب انه من ابتلی بالوضوء والصلاة فوسوس فی نیتهما وأفعالهما یجب علیه ان یجتنب عنها</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انه من ابتلی بالوضوء والصلاة فوسوس فی نیتهما وأفعالهما یجب علیه ان یجتنب عنها</w:t>
      </w:r>
    </w:p>
    <w:p>
      <w:p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الأصول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عن عبد الله بن سنان قال ذکرت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مبتلی بالوضوء</w:t>
      </w:r>
    </w:p>
    <w:p>
      <w:pPr>
        <w:pStyle w:val="BookText"/>
        <w:rPr/>
      </w:pPr>
      <w:r>
        <w:rPr>
          <w:rFonts w:ascii="IRNazanin" w:hAnsi="IRNazanin" w:eastAsia="IRNazanin"/>
          <w:color w:val="111111"/>
          <w:sz w:val="28"/>
          <w:sz w:val="28"/>
          <w:szCs w:val="28"/>
          <w:rtl w:val="true"/>
          <w:lang w:bidi="fa-IR"/>
        </w:rPr>
        <w:t xml:space="preserve">والصلاة وقلت هو رجل عاقل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عقل له وهو یطیع الشیطان</w:t>
      </w:r>
    </w:p>
    <w:p>
      <w:pPr>
        <w:pStyle w:val="BookText"/>
        <w:rPr/>
      </w:pPr>
      <w:r>
        <w:rPr>
          <w:rFonts w:ascii="IRNazanin" w:hAnsi="IRNazanin" w:eastAsia="IRNazanin"/>
          <w:color w:val="111111"/>
          <w:sz w:val="28"/>
          <w:sz w:val="28"/>
          <w:szCs w:val="28"/>
          <w:rtl w:val="true"/>
          <w:lang w:bidi="fa-IR"/>
        </w:rPr>
        <w:t>فقلت له وکیف یطیع الشیطان فقال سله هذا الذی یأتیه من ای شئ هو فإنه یقول</w:t>
      </w:r>
    </w:p>
    <w:p>
      <w:pPr>
        <w:pStyle w:val="BookText"/>
        <w:rPr/>
      </w:pPr>
      <w:r>
        <w:rPr>
          <w:rFonts w:ascii="IRNazanin" w:hAnsi="IRNazanin" w:eastAsia="IRNazanin"/>
          <w:color w:val="111111"/>
          <w:sz w:val="28"/>
          <w:sz w:val="28"/>
          <w:szCs w:val="28"/>
          <w:rtl w:val="true"/>
          <w:lang w:bidi="fa-IR"/>
        </w:rPr>
        <w:t>لک من عمل الشیطان</w:t>
      </w:r>
    </w:p>
    <w:p>
      <w:pPr>
        <w:pStyle w:val="BookText"/>
        <w:rPr/>
      </w:pPr>
      <w:r>
        <w:rPr>
          <w:rFonts w:ascii="IRNazanin" w:hAnsi="IRNazanin" w:eastAsia="IRNazanin"/>
          <w:color w:val="111111"/>
          <w:sz w:val="28"/>
          <w:sz w:val="28"/>
          <w:szCs w:val="28"/>
          <w:rtl w:val="true"/>
          <w:lang w:bidi="fa-IR"/>
        </w:rPr>
        <w:t xml:space="preserve">ویأتی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کثر علیه السهو فلیمض فی صلاته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أبواب الخلل ما یشعر بذلک</w:t>
      </w:r>
      <w:r>
        <w:rPr>
          <w:rFonts w:eastAsia="IRNazanin" w:cs="IRNazanin"/>
          <w:color w:val="111111"/>
          <w:sz w:val="28"/>
          <w:szCs w:val="28"/>
          <w:rtl w:val="true"/>
          <w:lang w:bidi="fa-IR"/>
        </w:rPr>
        <w:t>.</w:t>
      </w:r>
      <w:bookmarkStart w:id="351" w:name="pg12401_155503"/>
    </w:p>
    <w:p>
      <w:pPr>
        <w:pStyle w:val="Heading3"/>
        <w:numPr>
          <w:ilvl w:val="2"/>
          <w:numId w:val="1"/>
        </w:numPr>
        <w:rPr/>
      </w:pPr>
      <w:bookmarkStart w:id="352" w:name="__RefHeading___Toc9719349_417432637"/>
      <w:bookmarkStart w:id="353" w:name="_Toc123"/>
      <w:bookmarkEnd w:id="351"/>
      <w:bookmarkEnd w:id="352"/>
      <w:r>
        <w:rPr>
          <w:rtl w:val="true"/>
        </w:rPr>
        <w:t>أبواب ما ینقض الوضوء وما لا ینقض</w:t>
      </w:r>
      <w:bookmarkEnd w:id="353"/>
    </w:p>
    <w:p>
      <w:pPr>
        <w:pStyle w:val="Heading4"/>
        <w:numPr>
          <w:ilvl w:val="3"/>
          <w:numId w:val="1"/>
        </w:numPr>
        <w:rPr/>
      </w:pPr>
      <w:bookmarkStart w:id="354" w:name="__RefHeading___Toc9719351_417432637"/>
      <w:bookmarkStart w:id="355" w:name="_Toc124"/>
      <w:bookmarkEnd w:id="354"/>
      <w:r>
        <w:rPr>
          <w:rtl w:val="true"/>
        </w:rPr>
        <w:t>(</w:t>
      </w:r>
      <w:r>
        <w:rPr/>
        <w:t>1</w:t>
      </w:r>
      <w:r>
        <w:rPr>
          <w:rtl w:val="true"/>
        </w:rPr>
        <w:t xml:space="preserve">) </w:t>
      </w:r>
      <w:r>
        <w:rPr>
          <w:rtl w:val="true"/>
        </w:rPr>
        <w:t>باب نواقض الوضوء وعلتها</w:t>
      </w:r>
      <w:bookmarkEnd w:id="355"/>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 الحسن</w:t>
      </w:r>
    </w:p>
    <w:p>
      <w:pPr>
        <w:pStyle w:val="BookText"/>
        <w:rPr/>
      </w:pPr>
      <w:r>
        <w:rPr>
          <w:rFonts w:ascii="IRNazanin" w:hAnsi="IRNazanin" w:eastAsia="IRNazanin"/>
          <w:color w:val="111111"/>
          <w:sz w:val="28"/>
          <w:sz w:val="28"/>
          <w:szCs w:val="28"/>
          <w:rtl w:val="true"/>
          <w:lang w:bidi="fa-IR"/>
        </w:rPr>
        <w:t>عن أبیه عن محمد بن الحسن الصفار عن أحمد بن محمد بن عیسی والحسین بن</w:t>
      </w:r>
    </w:p>
    <w:p>
      <w:pPr>
        <w:pStyle w:val="BookText"/>
        <w:rPr/>
      </w:pPr>
      <w:r>
        <w:rPr>
          <w:rFonts w:ascii="IRNazanin" w:hAnsi="IRNazanin" w:eastAsia="IRNazanin"/>
          <w:color w:val="111111"/>
          <w:sz w:val="28"/>
          <w:sz w:val="28"/>
          <w:szCs w:val="28"/>
          <w:rtl w:val="true"/>
          <w:lang w:bidi="fa-IR"/>
        </w:rPr>
        <w:t xml:space="preserve">الحسن بن ابان جمیعا عن 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أذینة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یوجب الوضوء</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غائط أو بول أو ضرطة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تسمع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فسوة تجد ریحها</w:t>
      </w:r>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Style w:val="FootnoteAnchor"/>
          <w:rtl w:val="true"/>
        </w:rPr>
        <w:footnoteReference w:id="57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أحمد</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 xml:space="preserve">بن سهل عن زکریا بن آدم 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الناصور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أینقض</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انما ینقض الوضوء ثلاث </w:t>
      </w:r>
      <w:r>
        <w:rPr>
          <w:rStyle w:val="FootnoteAnchor"/>
          <w:rtl w:val="true"/>
        </w:rPr>
        <w:footnoteReference w:id="575"/>
      </w:r>
      <w:r>
        <w:rPr>
          <w:rFonts w:ascii="IRNazanin" w:hAnsi="IRNazanin" w:eastAsia="IRNazanin"/>
          <w:color w:val="111111"/>
          <w:sz w:val="28"/>
          <w:sz w:val="28"/>
          <w:szCs w:val="28"/>
          <w:rtl w:val="true"/>
          <w:lang w:bidi="fa-IR"/>
        </w:rPr>
        <w:t xml:space="preserve">البول والغائط والریح العیون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حدثنا أبی رض قال حدثنا سعد بن عبد الله قال حدثنا أحمد بن محمد بن عیسی عن</w:t>
      </w:r>
    </w:p>
    <w:p>
      <w:pPr>
        <w:pStyle w:val="BookText"/>
        <w:rPr/>
      </w:pPr>
      <w:r>
        <w:rPr>
          <w:rFonts w:ascii="IRNazanin" w:hAnsi="IRNazanin" w:eastAsia="IRNazanin"/>
          <w:color w:val="111111"/>
          <w:sz w:val="28"/>
          <w:sz w:val="28"/>
          <w:szCs w:val="28"/>
          <w:rtl w:val="true"/>
          <w:lang w:bidi="fa-IR"/>
        </w:rPr>
        <w:t>محمد بن سهل عن زکریا بن آدم مثله کما فی یب 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یعاد الوضوء الا من خلتین غائطا أو بولا أو 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 بالدباغ</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 ولا ینقض الوضوء الا الغائط أو البول</w:t>
      </w:r>
    </w:p>
    <w:p>
      <w:pPr>
        <w:pStyle w:val="BookText"/>
        <w:rPr/>
      </w:pPr>
      <w:r>
        <w:rPr>
          <w:rFonts w:ascii="IRNazanin" w:hAnsi="IRNazanin" w:eastAsia="IRNazanin"/>
          <w:color w:val="111111"/>
          <w:sz w:val="28"/>
          <w:sz w:val="28"/>
          <w:szCs w:val="28"/>
          <w:rtl w:val="true"/>
          <w:lang w:bidi="fa-IR"/>
        </w:rPr>
        <w:t>أو الریح أو النوم أو الجنابة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 الحسن عن</w:t>
      </w:r>
    </w:p>
    <w:p>
      <w:pPr>
        <w:pStyle w:val="BookText"/>
        <w:rPr/>
      </w:pPr>
      <w:r>
        <w:rPr>
          <w:rFonts w:ascii="IRNazanin" w:hAnsi="IRNazanin" w:eastAsia="IRNazanin"/>
          <w:color w:val="111111"/>
          <w:sz w:val="28"/>
          <w:sz w:val="28"/>
          <w:szCs w:val="28"/>
          <w:rtl w:val="true"/>
          <w:lang w:bidi="fa-IR"/>
        </w:rPr>
        <w:t>أبیه عن محمد بن الحسن الصفار عن أحمد بن محمد بن عیسی والحسین بن الحسن</w:t>
      </w:r>
    </w:p>
    <w:p>
      <w:pPr>
        <w:pStyle w:val="BookText"/>
        <w:rPr/>
      </w:pPr>
      <w:r>
        <w:rPr>
          <w:rFonts w:ascii="IRNazanin" w:hAnsi="IRNazanin" w:eastAsia="IRNazanin"/>
          <w:color w:val="111111"/>
          <w:sz w:val="28"/>
          <w:sz w:val="28"/>
          <w:szCs w:val="28"/>
          <w:rtl w:val="true"/>
          <w:lang w:bidi="fa-IR"/>
        </w:rPr>
        <w:t>بن ابان جمیعا عن الحسین بن سعید عن فضالة عن عثمان عن أدیم بن الحرانة</w:t>
      </w:r>
    </w:p>
    <w:p>
      <w:pPr>
        <w:pStyle w:val="BookText"/>
        <w:rPr/>
      </w:pPr>
      <w:r>
        <w:rPr>
          <w:rFonts w:ascii="IRNazanin" w:hAnsi="IRNazanin" w:eastAsia="IRNazanin"/>
          <w:color w:val="111111"/>
          <w:sz w:val="28"/>
          <w:sz w:val="28"/>
          <w:szCs w:val="28"/>
          <w:rtl w:val="true"/>
          <w:lang w:bidi="fa-IR"/>
        </w:rPr>
        <w:t xml:space="preserve">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لیس ینقض الوضوء الا ما خرج من طرفیک الأسفلین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وأحمد بن إدریس عن محمد بن عبد الجبار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صفوان بن یحیی عن سالم </w:t>
      </w:r>
      <w:r>
        <w:rPr>
          <w:rStyle w:val="FootnoteAnchor"/>
          <w:rtl w:val="true"/>
        </w:rPr>
        <w:footnoteReference w:id="5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أبی الفضیل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خأبی الفضل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 الوضوء الا ما خرج من طرفیک الأسفلین اللذین أنعم الله بهما علیک</w:t>
      </w:r>
      <w:r>
        <w:rPr>
          <w:rStyle w:val="FootnoteAnchor"/>
          <w:rtl w:val="true"/>
        </w:rPr>
        <w:footnoteReference w:id="577"/>
      </w:r>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سالم ابن أبی الفضیل قال</w:t>
      </w:r>
    </w:p>
    <w:p>
      <w:pPr>
        <w:pStyle w:val="BookText"/>
        <w:rPr/>
      </w:pP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ینقض الوضوء فقال لیس ینقض الوضوء الا ما أنعم</w:t>
      </w:r>
    </w:p>
    <w:p>
      <w:pPr>
        <w:pStyle w:val="BookText"/>
        <w:rPr/>
      </w:pPr>
      <w:r>
        <w:rPr>
          <w:rFonts w:ascii="IRNazanin" w:hAnsi="IRNazanin" w:eastAsia="IRNazanin"/>
          <w:color w:val="111111"/>
          <w:sz w:val="28"/>
          <w:sz w:val="28"/>
          <w:szCs w:val="28"/>
          <w:rtl w:val="true"/>
          <w:lang w:bidi="fa-IR"/>
        </w:rPr>
        <w:t>الله به علیک من طرفیک من الغائط والبول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الحاکم أبو محمد جعفر بن نعیم بن شاذان</w:t>
      </w:r>
    </w:p>
    <w:p>
      <w:pPr>
        <w:pStyle w:val="BookText"/>
        <w:rPr/>
      </w:pPr>
      <w:r>
        <w:rPr>
          <w:rFonts w:ascii="IRNazanin" w:hAnsi="IRNazanin" w:eastAsia="IRNazanin"/>
          <w:color w:val="111111"/>
          <w:sz w:val="28"/>
          <w:sz w:val="28"/>
          <w:szCs w:val="28"/>
          <w:rtl w:val="true"/>
          <w:lang w:bidi="fa-IR"/>
        </w:rPr>
        <w:t>رض قال حدثنی عمی أبو عبد الله محمد بن شاذان قال قال حدثنا الفضل بن شاذان قال</w:t>
      </w:r>
    </w:p>
    <w:p>
      <w:pPr>
        <w:pStyle w:val="BookText"/>
        <w:rPr/>
      </w:pP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بن بزیع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أسئلته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ینقض</w:t>
      </w:r>
    </w:p>
    <w:p>
      <w:pPr>
        <w:pStyle w:val="BookText"/>
        <w:rPr/>
      </w:pPr>
      <w:r>
        <w:rPr>
          <w:rFonts w:ascii="IRNazanin" w:hAnsi="IRNazanin" w:eastAsia="IRNazanin"/>
          <w:color w:val="111111"/>
          <w:sz w:val="28"/>
          <w:sz w:val="28"/>
          <w:szCs w:val="28"/>
          <w:rtl w:val="true"/>
          <w:lang w:bidi="fa-IR"/>
        </w:rPr>
        <w:t>الوضوء الا ما خرج من طرفیک اللذین جعل الله لک أو قال الذین أنعم الله بهما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ینقض الوضوء الا ما یخرج من الطرفین</w:t>
      </w:r>
    </w:p>
    <w:p>
      <w:p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أیضا ولا تغسل ثوبک الا مما یجب علیک فی خروجه</w:t>
      </w:r>
    </w:p>
    <w:p>
      <w:pPr>
        <w:pStyle w:val="BookText"/>
        <w:rPr/>
      </w:pPr>
      <w:r>
        <w:rPr>
          <w:rFonts w:ascii="IRNazanin" w:hAnsi="IRNazanin" w:eastAsia="IRNazanin"/>
          <w:color w:val="111111"/>
          <w:sz w:val="28"/>
          <w:sz w:val="28"/>
          <w:szCs w:val="28"/>
          <w:rtl w:val="true"/>
          <w:lang w:bidi="fa-IR"/>
        </w:rPr>
        <w:t>إعادة الوضوء ولا یجب علیک إعادة الا من بول أو منی أو غائط أو ریح تستیقنها فان</w:t>
      </w:r>
    </w:p>
    <w:p>
      <w:pPr>
        <w:pStyle w:val="BookText"/>
        <w:rPr/>
      </w:pPr>
      <w:r>
        <w:rPr>
          <w:rFonts w:ascii="IRNazanin" w:hAnsi="IRNazanin" w:eastAsia="IRNazanin"/>
          <w:color w:val="111111"/>
          <w:sz w:val="28"/>
          <w:sz w:val="28"/>
          <w:szCs w:val="28"/>
          <w:rtl w:val="true"/>
          <w:lang w:bidi="fa-IR"/>
        </w:rPr>
        <w:t>شککت فی ریح انها خرجت منک أو لم تخرج فلا تنقض من اجلها الوضوء الا ان</w:t>
      </w:r>
    </w:p>
    <w:p>
      <w:pPr>
        <w:pStyle w:val="BookText"/>
        <w:rPr/>
      </w:pPr>
      <w:r>
        <w:rPr>
          <w:rFonts w:ascii="IRNazanin" w:hAnsi="IRNazanin" w:eastAsia="IRNazanin"/>
          <w:color w:val="111111"/>
          <w:sz w:val="28"/>
          <w:sz w:val="28"/>
          <w:szCs w:val="28"/>
          <w:rtl w:val="true"/>
          <w:lang w:bidi="fa-IR"/>
        </w:rPr>
        <w:t>تسمع صوتها أو تجد ریحها وان استیقنت انها خرجت منک فأعد الوضوء سمعت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وقعها أو لم تسمع وشممت ریحها أو لم تشم</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حماد عن عمر بن أذینة</w:t>
      </w:r>
    </w:p>
    <w:p>
      <w:pPr>
        <w:pStyle w:val="BookText"/>
        <w:rPr/>
      </w:pPr>
      <w:r>
        <w:rPr>
          <w:rFonts w:ascii="IRNazanin" w:hAnsi="IRNazanin" w:eastAsia="IRNazanin"/>
          <w:color w:val="111111"/>
          <w:sz w:val="28"/>
          <w:sz w:val="28"/>
          <w:szCs w:val="28"/>
          <w:rtl w:val="true"/>
          <w:lang w:bidi="fa-IR"/>
        </w:rPr>
        <w:t xml:space="preserve">وحریز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ینقض الوضوء الا ما خرج من</w:t>
      </w:r>
    </w:p>
    <w:p>
      <w:pPr>
        <w:pStyle w:val="BookText"/>
        <w:rPr/>
      </w:pPr>
      <w:r>
        <w:rPr>
          <w:rFonts w:ascii="IRNazanin" w:hAnsi="IRNazanin" w:eastAsia="IRNazanin"/>
          <w:color w:val="111111"/>
          <w:sz w:val="28"/>
          <w:sz w:val="28"/>
          <w:szCs w:val="28"/>
          <w:rtl w:val="true"/>
          <w:lang w:bidi="fa-IR"/>
        </w:rPr>
        <w:t>طرفیک أو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علی وعن محمد</w:t>
      </w:r>
    </w:p>
    <w:p>
      <w:pPr>
        <w:pStyle w:val="BookText"/>
        <w:rPr/>
      </w:pPr>
      <w:r>
        <w:rPr>
          <w:rFonts w:ascii="IRNazanin" w:hAnsi="IRNazanin" w:eastAsia="IRNazanin"/>
          <w:color w:val="111111"/>
          <w:sz w:val="28"/>
          <w:sz w:val="28"/>
          <w:szCs w:val="28"/>
          <w:rtl w:val="true"/>
          <w:lang w:bidi="fa-IR"/>
        </w:rPr>
        <w:t xml:space="preserve">بن علی بن الحسین 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 ان الذی ینقض الوضوء</w:t>
      </w:r>
    </w:p>
    <w:p>
      <w:pPr>
        <w:pStyle w:val="BookText"/>
        <w:rPr/>
      </w:pPr>
      <w:r>
        <w:rPr>
          <w:rFonts w:ascii="IRNazanin" w:hAnsi="IRNazanin" w:eastAsia="IRNazanin"/>
          <w:color w:val="111111"/>
          <w:sz w:val="28"/>
          <w:sz w:val="28"/>
          <w:szCs w:val="28"/>
          <w:rtl w:val="true"/>
          <w:lang w:bidi="fa-IR"/>
        </w:rPr>
        <w:t xml:space="preserve">الغائط والبول والریح تخرج من الدبر والمذی وهو الماء الرقیق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w:t>
      </w:r>
    </w:p>
    <w:p>
      <w:pPr>
        <w:pStyle w:val="BookText"/>
        <w:rPr/>
      </w:pPr>
      <w:r>
        <w:rPr>
          <w:rFonts w:ascii="IRNazanin" w:hAnsi="IRNazanin" w:eastAsia="IRNazanin"/>
          <w:color w:val="111111"/>
          <w:sz w:val="28"/>
          <w:sz w:val="28"/>
          <w:szCs w:val="28"/>
          <w:rtl w:val="true"/>
          <w:lang w:bidi="fa-IR"/>
        </w:rPr>
        <w:t>من الإحلیل لشهوة الجماع من غیر جماع</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الوضوء لا یجب الا من</w:t>
      </w:r>
    </w:p>
    <w:p>
      <w:pPr>
        <w:pStyle w:val="BookText"/>
        <w:rPr/>
      </w:pPr>
      <w:r>
        <w:rPr>
          <w:rFonts w:ascii="IRNazanin" w:hAnsi="IRNazanin" w:eastAsia="IRNazanin"/>
          <w:color w:val="111111"/>
          <w:sz w:val="28"/>
          <w:sz w:val="28"/>
          <w:szCs w:val="28"/>
          <w:rtl w:val="true"/>
          <w:lang w:bidi="fa-IR"/>
        </w:rPr>
        <w:t>حدث وان المرء إذا توضأ صلی بوضوئه ذلک ما شاء من الصلوات ما لم یحدث</w:t>
      </w:r>
    </w:p>
    <w:p>
      <w:pPr>
        <w:pStyle w:val="BookText"/>
        <w:rPr/>
      </w:pPr>
      <w:r>
        <w:rPr>
          <w:rFonts w:ascii="IRNazanin" w:hAnsi="IRNazanin" w:eastAsia="IRNazanin"/>
          <w:color w:val="111111"/>
          <w:sz w:val="28"/>
          <w:sz w:val="28"/>
          <w:szCs w:val="28"/>
          <w:rtl w:val="true"/>
          <w:lang w:bidi="fa-IR"/>
        </w:rPr>
        <w:t>أو ینم أو یجامع أو یغم علیه أو یکن منه ما یجب له إعادة الوضوء</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 الحسن عن</w:t>
      </w:r>
    </w:p>
    <w:p>
      <w:pPr>
        <w:pStyle w:val="BookText"/>
        <w:rPr/>
      </w:pPr>
      <w:r>
        <w:rPr>
          <w:rFonts w:ascii="IRNazanin" w:hAnsi="IRNazanin" w:eastAsia="IRNazanin"/>
          <w:color w:val="111111"/>
          <w:sz w:val="28"/>
          <w:sz w:val="28"/>
          <w:szCs w:val="28"/>
          <w:rtl w:val="true"/>
          <w:lang w:bidi="fa-IR"/>
        </w:rPr>
        <w:t>أبیه عن محمد بن الحسن الصفار عن أحمد بن محمد بن عیسی عن الحسین بن سعید عن</w:t>
      </w:r>
    </w:p>
    <w:p>
      <w:pPr>
        <w:pStyle w:val="BookText"/>
        <w:rPr/>
      </w:pPr>
      <w:r>
        <w:rPr>
          <w:rFonts w:ascii="IRNazanin" w:hAnsi="IRNazanin" w:eastAsia="IRNazanin"/>
          <w:color w:val="111111"/>
          <w:sz w:val="28"/>
          <w:sz w:val="28"/>
          <w:szCs w:val="28"/>
          <w:rtl w:val="true"/>
          <w:lang w:bidi="fa-IR"/>
        </w:rPr>
        <w:t xml:space="preserve">حماد عن حریز 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ینقض الوضوء فقالا ما یخرج من طرفیک الأسفلین من الدبر </w:t>
      </w:r>
      <w:r>
        <w:rPr>
          <w:rStyle w:val="FootnoteAnchor"/>
          <w:rtl w:val="true"/>
        </w:rPr>
        <w:footnoteReference w:id="578"/>
      </w:r>
      <w:r>
        <w:rPr>
          <w:rFonts w:ascii="IRNazanin" w:hAnsi="IRNazanin" w:eastAsia="IRNazanin"/>
          <w:color w:val="111111"/>
          <w:sz w:val="28"/>
          <w:sz w:val="28"/>
          <w:szCs w:val="28"/>
          <w:rtl w:val="true"/>
          <w:lang w:bidi="fa-IR"/>
        </w:rPr>
        <w:t>والذکر غایط أو بول</w:t>
      </w:r>
    </w:p>
    <w:p>
      <w:pPr>
        <w:pStyle w:val="BookText"/>
        <w:rPr/>
      </w:pPr>
      <w:r>
        <w:rPr>
          <w:rFonts w:ascii="IRNazanin" w:hAnsi="IRNazanin" w:eastAsia="IRNazanin"/>
          <w:color w:val="111111"/>
          <w:sz w:val="28"/>
          <w:sz w:val="28"/>
          <w:szCs w:val="28"/>
          <w:rtl w:val="true"/>
          <w:lang w:bidi="fa-IR"/>
        </w:rPr>
        <w:t>أو منی أو ریح والنوم حتی یذهب العقل وکل النوم یکره الا ان تکون تسمع الصوت</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زرارة بن أعین ابا جعفر وأبا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w:t>
      </w:r>
    </w:p>
    <w:p>
      <w:pPr>
        <w:pStyle w:val="BookText"/>
        <w:rPr/>
      </w:pPr>
      <w:r>
        <w:rPr>
          <w:rFonts w:ascii="IRNazanin" w:hAnsi="IRNazanin" w:eastAsia="IRNazanin"/>
          <w:color w:val="111111"/>
          <w:sz w:val="28"/>
          <w:sz w:val="28"/>
          <w:szCs w:val="28"/>
          <w:rtl w:val="true"/>
          <w:lang w:bidi="fa-IR"/>
        </w:rPr>
        <w:t>ینقض الوضوء فقالا ما خرج من طرفیک الأسفلین الذکر والدبر من غائط أو بول</w:t>
      </w:r>
    </w:p>
    <w:p>
      <w:pPr>
        <w:pStyle w:val="BookText"/>
        <w:rPr/>
      </w:pPr>
      <w:r>
        <w:rPr>
          <w:rFonts w:ascii="IRNazanin" w:hAnsi="IRNazanin" w:eastAsia="IRNazanin"/>
          <w:color w:val="111111"/>
          <w:sz w:val="28"/>
          <w:sz w:val="28"/>
          <w:szCs w:val="28"/>
          <w:rtl w:val="true"/>
          <w:lang w:bidi="fa-IR"/>
        </w:rPr>
        <w:t>أو منی أو ریح والنوم حتی یذهب العقل ولا ینقض الوضوء ما سوی ذلک من القئ</w:t>
      </w:r>
    </w:p>
    <w:p>
      <w:pPr>
        <w:pStyle w:val="BookText"/>
        <w:rPr/>
      </w:pPr>
      <w:r>
        <w:rPr>
          <w:rFonts w:ascii="IRNazanin" w:hAnsi="IRNazanin" w:eastAsia="IRNazanin"/>
          <w:color w:val="111111"/>
          <w:sz w:val="28"/>
          <w:sz w:val="28"/>
          <w:szCs w:val="28"/>
          <w:rtl w:val="true"/>
          <w:lang w:bidi="fa-IR"/>
        </w:rPr>
        <w:t xml:space="preserve">والقلس والرعاف والحجامة والدمامیل والجروح والقروح ولا یوجب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الاستنجاء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ولا ینقض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ان یکون فتوی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w:t>
      </w:r>
    </w:p>
    <w:p>
      <w:pPr>
        <w:pStyle w:val="BookText"/>
        <w:rPr/>
      </w:pPr>
      <w:r>
        <w:rPr>
          <w:rFonts w:ascii="IRNazanin" w:hAnsi="IRNazanin" w:eastAsia="IRNazanin"/>
          <w:color w:val="111111"/>
          <w:sz w:val="28"/>
          <w:sz w:val="28"/>
          <w:szCs w:val="28"/>
          <w:rtl w:val="true"/>
          <w:lang w:bidi="fa-IR"/>
        </w:rPr>
        <w:t>لم یذکره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 الوضوء عن</w:t>
      </w:r>
    </w:p>
    <w:p>
      <w:pPr>
        <w:pStyle w:val="BookText"/>
        <w:rPr/>
      </w:pPr>
      <w:r>
        <w:rPr>
          <w:rFonts w:ascii="IRNazanin" w:hAnsi="IRNazanin" w:eastAsia="IRNazanin"/>
          <w:color w:val="111111"/>
          <w:sz w:val="28"/>
          <w:sz w:val="28"/>
          <w:szCs w:val="28"/>
          <w:rtl w:val="true"/>
          <w:lang w:bidi="fa-IR"/>
        </w:rPr>
        <w:t xml:space="preserve">محمد بن سنان فیما کتب الیه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مسائله وعلة التخفیف فی البول</w:t>
      </w:r>
    </w:p>
    <w:p>
      <w:pPr>
        <w:pStyle w:val="BookText"/>
        <w:rPr/>
      </w:pPr>
      <w:r>
        <w:rPr>
          <w:rFonts w:ascii="IRNazanin" w:hAnsi="IRNazanin" w:eastAsia="IRNazanin"/>
          <w:color w:val="111111"/>
          <w:sz w:val="28"/>
          <w:sz w:val="28"/>
          <w:szCs w:val="28"/>
          <w:rtl w:val="true"/>
          <w:lang w:bidi="fa-IR"/>
        </w:rPr>
        <w:t>والغائط لأنه أکثر وأدوم من الجنابة فرضی فیه بالوضوء لکثرته ومشقته ومجیئه</w:t>
      </w:r>
    </w:p>
    <w:p>
      <w:pPr>
        <w:pStyle w:val="BookText"/>
        <w:rPr/>
      </w:pPr>
      <w:r>
        <w:rPr>
          <w:rFonts w:ascii="IRNazanin" w:hAnsi="IRNazanin" w:eastAsia="IRNazanin"/>
          <w:color w:val="111111"/>
          <w:sz w:val="28"/>
          <w:sz w:val="28"/>
          <w:szCs w:val="28"/>
          <w:rtl w:val="true"/>
          <w:lang w:bidi="fa-IR"/>
        </w:rPr>
        <w:t xml:space="preserve">بغیر إرادة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شهوة والجنابة لا تکون الا بالاستلذاذ منهم والاکراه</w:t>
      </w:r>
    </w:p>
    <w:p>
      <w:pPr>
        <w:pStyle w:val="BookText"/>
        <w:rPr/>
      </w:pPr>
      <w:r>
        <w:rPr>
          <w:rFonts w:ascii="IRNazanin" w:hAnsi="IRNazanin" w:eastAsia="IRNazanin"/>
          <w:color w:val="111111"/>
          <w:sz w:val="28"/>
          <w:sz w:val="28"/>
          <w:szCs w:val="28"/>
          <w:rtl w:val="true"/>
          <w:lang w:bidi="fa-IR"/>
        </w:rPr>
        <w:t>لأنفسهم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w:t>
      </w:r>
    </w:p>
    <w:p>
      <w:pPr>
        <w:pStyle w:val="BookText"/>
        <w:rPr/>
      </w:pPr>
      <w:r>
        <w:rPr>
          <w:rFonts w:ascii="IRNazanin" w:hAnsi="IRNazanin" w:eastAsia="IRNazanin"/>
          <w:color w:val="111111"/>
          <w:sz w:val="28"/>
          <w:sz w:val="28"/>
          <w:szCs w:val="28"/>
          <w:rtl w:val="true"/>
          <w:lang w:bidi="fa-IR"/>
        </w:rPr>
        <w:t xml:space="preserve">الوضوء عن الفضل بن شاذان فی حدیث العلل فان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وجب</w:t>
      </w:r>
    </w:p>
    <w:p>
      <w:pPr>
        <w:pStyle w:val="BookText"/>
        <w:rPr/>
      </w:pPr>
      <w:r>
        <w:rPr>
          <w:rFonts w:ascii="IRNazanin" w:hAnsi="IRNazanin" w:eastAsia="IRNazanin"/>
          <w:color w:val="111111"/>
          <w:sz w:val="28"/>
          <w:sz w:val="28"/>
          <w:szCs w:val="28"/>
          <w:rtl w:val="true"/>
          <w:lang w:bidi="fa-IR"/>
        </w:rPr>
        <w:t>الوضوء مما خرج من الطرفین خاصة ومن النوم لا سائر الأشیاء قیل لان الطرفین</w:t>
      </w:r>
    </w:p>
    <w:p>
      <w:pPr>
        <w:pStyle w:val="BookText"/>
        <w:rPr/>
      </w:pPr>
      <w:r>
        <w:rPr>
          <w:rFonts w:ascii="IRNazanin" w:hAnsi="IRNazanin" w:eastAsia="IRNazanin"/>
          <w:color w:val="111111"/>
          <w:sz w:val="28"/>
          <w:sz w:val="28"/>
          <w:szCs w:val="28"/>
          <w:rtl w:val="true"/>
          <w:lang w:bidi="fa-IR"/>
        </w:rPr>
        <w:t>هما طریق النجاسة ولیس للانسان طریق یصیبه النجاسة من نفسه الا منهما فأمروا</w:t>
      </w:r>
    </w:p>
    <w:p>
      <w:pPr>
        <w:pStyle w:val="BookText"/>
        <w:rPr/>
      </w:pPr>
      <w:r>
        <w:rPr>
          <w:rFonts w:ascii="IRNazanin" w:hAnsi="IRNazanin" w:eastAsia="IRNazanin"/>
          <w:color w:val="111111"/>
          <w:sz w:val="28"/>
          <w:sz w:val="28"/>
          <w:szCs w:val="28"/>
          <w:rtl w:val="true"/>
          <w:lang w:bidi="fa-IR"/>
        </w:rPr>
        <w:t>بالطهارة عند ما تصیبهم تلک النجاسة من أنفسهم واما النوم فان النائم إذا غلبت علیه</w:t>
      </w:r>
    </w:p>
    <w:p>
      <w:pPr>
        <w:pStyle w:val="BookText"/>
        <w:rPr/>
      </w:pPr>
      <w:r>
        <w:rPr>
          <w:rFonts w:ascii="IRNazanin" w:hAnsi="IRNazanin" w:eastAsia="IRNazanin"/>
          <w:color w:val="111111"/>
          <w:sz w:val="28"/>
          <w:sz w:val="28"/>
          <w:szCs w:val="28"/>
          <w:rtl w:val="true"/>
          <w:lang w:bidi="fa-IR"/>
        </w:rPr>
        <w:t>النومة ینفتح کل شئ منه واسترخی فکان أغلب الأشیاء علیه فی الخروج منه الریح</w:t>
      </w:r>
    </w:p>
    <w:p>
      <w:pPr>
        <w:pStyle w:val="BookText"/>
        <w:rPr/>
      </w:pPr>
      <w:r>
        <w:rPr>
          <w:rFonts w:ascii="IRNazanin" w:hAnsi="IRNazanin" w:eastAsia="IRNazanin"/>
          <w:color w:val="111111"/>
          <w:sz w:val="28"/>
          <w:sz w:val="28"/>
          <w:szCs w:val="28"/>
          <w:rtl w:val="true"/>
          <w:lang w:bidi="fa-IR"/>
        </w:rPr>
        <w:t>فیجب علیه الوضوء لهذه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أخیه الحسن</w:t>
      </w:r>
    </w:p>
    <w:p>
      <w:pPr>
        <w:pStyle w:val="BookText"/>
        <w:rPr/>
      </w:pPr>
      <w:r>
        <w:rPr>
          <w:rFonts w:ascii="IRNazanin" w:hAnsi="IRNazanin" w:eastAsia="IRNazanin"/>
          <w:color w:val="111111"/>
          <w:sz w:val="28"/>
          <w:sz w:val="28"/>
          <w:szCs w:val="28"/>
          <w:rtl w:val="true"/>
          <w:lang w:bidi="fa-IR"/>
        </w:rPr>
        <w:t>عن زرعة عن سماعة قال سألته عما ینقض الوضوء قال الحدث یسمع صوته أو تجد</w:t>
      </w:r>
    </w:p>
    <w:p>
      <w:pPr>
        <w:pStyle w:val="BookText"/>
        <w:rPr/>
      </w:pPr>
      <w:r>
        <w:rPr>
          <w:rFonts w:ascii="IRNazanin" w:hAnsi="IRNazanin" w:eastAsia="IRNazanin"/>
          <w:color w:val="111111"/>
          <w:sz w:val="28"/>
          <w:sz w:val="28"/>
          <w:szCs w:val="28"/>
          <w:rtl w:val="true"/>
          <w:lang w:bidi="fa-IR"/>
        </w:rPr>
        <w:t xml:space="preserve">ریحه والقرقرة فی البطن الا شئ </w:t>
      </w:r>
      <w:r>
        <w:rPr>
          <w:rStyle w:val="FootnoteAnchor"/>
          <w:rtl w:val="true"/>
        </w:rPr>
        <w:footnoteReference w:id="579"/>
      </w:r>
      <w:r>
        <w:rPr>
          <w:rFonts w:ascii="IRNazanin" w:hAnsi="IRNazanin" w:eastAsia="IRNazanin"/>
          <w:color w:val="111111"/>
          <w:sz w:val="28"/>
          <w:sz w:val="28"/>
          <w:szCs w:val="28"/>
          <w:rtl w:val="true"/>
          <w:lang w:bidi="fa-IR"/>
        </w:rPr>
        <w:t xml:space="preserve">یصبر علیه والضحک فی الصلاة والقئ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القئ علی الاستحباب وجوز حمله علی التقیة أیضا</w:t>
      </w:r>
    </w:p>
    <w:p>
      <w:pPr>
        <w:pStyle w:val="BookText"/>
        <w:rPr/>
      </w:pPr>
      <w:r>
        <w:rPr>
          <w:rFonts w:ascii="IRNazanin" w:hAnsi="IRNazanin" w:eastAsia="IRNazanin"/>
          <w:color w:val="111111"/>
          <w:sz w:val="28"/>
          <w:sz w:val="28"/>
          <w:szCs w:val="28"/>
          <w:rtl w:val="true"/>
          <w:lang w:bidi="fa-IR"/>
        </w:rPr>
        <w:t>قال لان ذلک مذهب بعض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معویة بن عمار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معویة بن عمار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ینفخ فی دبر الانسان حتی</w:t>
      </w:r>
    </w:p>
    <w:p>
      <w:pPr>
        <w:pStyle w:val="BookText"/>
        <w:rPr/>
      </w:pPr>
      <w:r>
        <w:rPr>
          <w:rFonts w:ascii="IRNazanin" w:hAnsi="IRNazanin" w:eastAsia="IRNazanin"/>
          <w:color w:val="111111"/>
          <w:sz w:val="28"/>
          <w:sz w:val="28"/>
          <w:szCs w:val="28"/>
          <w:rtl w:val="true"/>
          <w:lang w:bidi="fa-IR"/>
        </w:rPr>
        <w:t xml:space="preserve">یخیل الیه انه </w:t>
      </w:r>
      <w:r>
        <w:rPr>
          <w:rStyle w:val="FootnoteAnchor"/>
          <w:rtl w:val="true"/>
        </w:rPr>
        <w:footnoteReference w:id="580"/>
      </w:r>
      <w:r>
        <w:rPr>
          <w:rFonts w:ascii="IRNazanin" w:hAnsi="IRNazanin" w:eastAsia="IRNazanin"/>
          <w:color w:val="111111"/>
          <w:sz w:val="28"/>
          <w:sz w:val="28"/>
          <w:szCs w:val="28"/>
          <w:rtl w:val="true"/>
          <w:lang w:bidi="fa-IR"/>
        </w:rPr>
        <w:t xml:space="preserve">قد خرج </w:t>
      </w:r>
      <w:r>
        <w:rPr>
          <w:rStyle w:val="FootnoteAnchor"/>
          <w:rtl w:val="true"/>
        </w:rPr>
        <w:footnoteReference w:id="581"/>
      </w:r>
      <w:r>
        <w:rPr>
          <w:rFonts w:ascii="IRNazanin" w:hAnsi="IRNazanin" w:eastAsia="IRNazanin"/>
          <w:color w:val="111111"/>
          <w:sz w:val="28"/>
          <w:sz w:val="28"/>
          <w:szCs w:val="28"/>
          <w:rtl w:val="true"/>
          <w:lang w:bidi="fa-IR"/>
        </w:rPr>
        <w:t xml:space="preserve">منه ریح فلا ینقض الوضوء </w:t>
      </w:r>
      <w:r>
        <w:rPr>
          <w:rStyle w:val="FootnoteAnchor"/>
          <w:rtl w:val="true"/>
        </w:rPr>
        <w:footnoteReference w:id="582"/>
      </w:r>
      <w:r>
        <w:rPr>
          <w:rFonts w:ascii="IRNazanin" w:hAnsi="IRNazanin" w:eastAsia="IRNazanin"/>
          <w:color w:val="111111"/>
          <w:sz w:val="28"/>
          <w:sz w:val="28"/>
          <w:szCs w:val="28"/>
          <w:rtl w:val="true"/>
          <w:lang w:bidi="fa-IR"/>
        </w:rPr>
        <w:t>الا ریح تسمعها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تجد ریحها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الحسن </w:t>
      </w:r>
      <w:r>
        <w:rPr>
          <w:rStyle w:val="FootnoteAnchor"/>
          <w:rtl w:val="true"/>
        </w:rPr>
        <w:footnoteReference w:id="583"/>
      </w:r>
      <w:r>
        <w:rPr>
          <w:rFonts w:ascii="IRNazanin" w:hAnsi="IRNazanin" w:eastAsia="IRNazanin"/>
          <w:color w:val="111111"/>
          <w:sz w:val="28"/>
          <w:sz w:val="28"/>
          <w:szCs w:val="28"/>
          <w:rtl w:val="true"/>
          <w:lang w:bidi="fa-IR"/>
        </w:rPr>
        <w:t>بن علی عن أحمد بن هلال</w:t>
      </w:r>
    </w:p>
    <w:p>
      <w:pPr>
        <w:pStyle w:val="BookText"/>
        <w:rPr/>
      </w:pPr>
      <w:r>
        <w:rPr>
          <w:rFonts w:ascii="IRNazanin" w:hAnsi="IRNazanin" w:eastAsia="IRNazanin"/>
          <w:color w:val="111111"/>
          <w:sz w:val="28"/>
          <w:sz w:val="28"/>
          <w:szCs w:val="28"/>
          <w:rtl w:val="true"/>
          <w:lang w:bidi="fa-IR"/>
        </w:rPr>
        <w:t>عن محمد بن الولید عن ابان بن عثمان عن عبد الرحمن ابن أبی عبد الله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أجد الریح فی بطنی حتی أظن انها قد خرجت فقال لیس علیک</w:t>
      </w:r>
    </w:p>
    <w:p>
      <w:pPr>
        <w:pStyle w:val="BookText"/>
        <w:rPr/>
      </w:pPr>
      <w:r>
        <w:rPr>
          <w:rFonts w:ascii="IRNazanin" w:hAnsi="IRNazanin" w:eastAsia="IRNazanin"/>
          <w:color w:val="111111"/>
          <w:sz w:val="28"/>
          <w:sz w:val="28"/>
          <w:szCs w:val="28"/>
          <w:rtl w:val="true"/>
          <w:lang w:bidi="fa-IR"/>
        </w:rPr>
        <w:t xml:space="preserve">وضوء حتی تسمع الصوت أو تجد الریح ثم قال إن إبلیس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فیجلس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بین ألیتی الرجل فیفسو</w:t>
      </w:r>
      <w:r>
        <w:rPr>
          <w:rStyle w:val="FootnoteAnchor"/>
          <w:rtl w:val="true"/>
        </w:rPr>
        <w:footnoteReference w:id="585"/>
      </w:r>
      <w:r>
        <w:rPr>
          <w:rFonts w:ascii="IRNazanin" w:hAnsi="IRNazanin" w:eastAsia="IRNazanin"/>
          <w:color w:val="111111"/>
          <w:sz w:val="28"/>
          <w:sz w:val="28"/>
          <w:szCs w:val="28"/>
          <w:rtl w:val="true"/>
          <w:lang w:bidi="fa-IR"/>
        </w:rPr>
        <w:t xml:space="preserve">لیشککه 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الرحمن ابن أبی عبد الله</w:t>
      </w:r>
    </w:p>
    <w:p>
      <w:pPr>
        <w:pStyle w:val="BookText"/>
        <w:rPr/>
      </w:pP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الریح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یکون فی صلاته فیعلم ان ریحا قد خرجت</w:t>
      </w:r>
    </w:p>
    <w:p>
      <w:pPr>
        <w:pStyle w:val="BookText"/>
        <w:rPr/>
      </w:pPr>
      <w:r>
        <w:rPr>
          <w:rFonts w:ascii="IRNazanin" w:hAnsi="IRNazanin" w:eastAsia="IRNazanin"/>
          <w:color w:val="111111"/>
          <w:sz w:val="28"/>
          <w:sz w:val="28"/>
          <w:szCs w:val="28"/>
          <w:rtl w:val="true"/>
          <w:lang w:bidi="fa-IR"/>
        </w:rPr>
        <w:t>فلا یجدر ریحها ولا یسمع صوتا قال یعید الوضوء والصلاة ولا یعتد بشئ مما صلاه</w:t>
      </w:r>
    </w:p>
    <w:p>
      <w:pPr>
        <w:pStyle w:val="BookText"/>
        <w:rPr/>
      </w:pPr>
      <w:r>
        <w:rPr>
          <w:rFonts w:ascii="IRNazanin" w:hAnsi="IRNazanin" w:eastAsia="IRNazanin"/>
          <w:color w:val="111111"/>
          <w:sz w:val="28"/>
          <w:sz w:val="28"/>
          <w:szCs w:val="28"/>
          <w:rtl w:val="true"/>
          <w:lang w:bidi="fa-IR"/>
        </w:rPr>
        <w:t xml:space="preserve">إذا علم ذلک یقینا ئل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الشیطان لیأتی علی أحدکم وهو فی الصلاة فیقول أحدثت أحدثت فلا ینصرفن</w:t>
      </w:r>
    </w:p>
    <w:p>
      <w:pPr>
        <w:pStyle w:val="BookText"/>
        <w:rPr/>
      </w:pPr>
      <w:r>
        <w:rPr>
          <w:rFonts w:ascii="IRNazanin" w:hAnsi="IRNazanin" w:eastAsia="IRNazanin"/>
          <w:color w:val="111111"/>
          <w:sz w:val="28"/>
          <w:sz w:val="28"/>
          <w:szCs w:val="28"/>
          <w:rtl w:val="true"/>
          <w:lang w:bidi="fa-IR"/>
        </w:rPr>
        <w:t>حتی یسمع صوتا أو یجد ریحا ورواه عبد الله بن زید وأبو هریرة ومروی عن</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أحدکم فی بطنه شیئا</w:t>
      </w:r>
    </w:p>
    <w:p>
      <w:pPr>
        <w:pStyle w:val="BookText"/>
        <w:rPr/>
      </w:pPr>
      <w:r>
        <w:rPr>
          <w:rFonts w:ascii="IRNazanin" w:hAnsi="IRNazanin" w:eastAsia="IRNazanin"/>
          <w:color w:val="111111"/>
          <w:sz w:val="28"/>
          <w:sz w:val="28"/>
          <w:szCs w:val="28"/>
          <w:rtl w:val="true"/>
          <w:lang w:bidi="fa-IR"/>
        </w:rPr>
        <w:t>فأشکل علیه اخرج منه شئ أو لم یخرج فلا یخرج من المسجد حتی یسمع صوتا</w:t>
      </w:r>
    </w:p>
    <w:p>
      <w:pPr>
        <w:pStyle w:val="BookText"/>
        <w:rPr/>
      </w:pPr>
      <w:r>
        <w:rPr>
          <w:rFonts w:ascii="IRNazanin" w:hAnsi="IRNazanin" w:eastAsia="IRNazanin"/>
          <w:color w:val="111111"/>
          <w:sz w:val="28"/>
          <w:sz w:val="28"/>
          <w:szCs w:val="28"/>
          <w:rtl w:val="true"/>
          <w:lang w:bidi="fa-IR"/>
        </w:rPr>
        <w:t>أو یجد 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جعفر</w:t>
      </w:r>
    </w:p>
    <w:p>
      <w:pPr>
        <w:pStyle w:val="BookText"/>
        <w:rPr/>
      </w:pPr>
      <w:r>
        <w:rPr>
          <w:rFonts w:ascii="IRNazanin" w:hAnsi="IRNazanin" w:eastAsia="IRNazanin"/>
          <w:color w:val="111111"/>
          <w:sz w:val="28"/>
          <w:sz w:val="28"/>
          <w:szCs w:val="28"/>
          <w:rtl w:val="true"/>
          <w:lang w:bidi="fa-IR"/>
        </w:rPr>
        <w:t>بن محمد عن أبیه عن سعد بن عبد الله عن أحمد بن محمد بن عیسی عن محمد 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عمیر</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عن إسحاق ابن عبد الله الأشعری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ینقض الوضوء الا حدث والنوم 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بن الحسن</w:t>
      </w:r>
    </w:p>
    <w:p>
      <w:pPr>
        <w:pStyle w:val="BookText"/>
        <w:rPr/>
      </w:pPr>
      <w:r>
        <w:rPr>
          <w:rFonts w:ascii="IRNazanin" w:hAnsi="IRNazanin" w:eastAsia="IRNazanin"/>
          <w:color w:val="111111"/>
          <w:sz w:val="28"/>
          <w:sz w:val="28"/>
          <w:szCs w:val="28"/>
          <w:rtl w:val="true"/>
          <w:lang w:bidi="fa-IR"/>
        </w:rPr>
        <w:t>بن الولید عن أبیه عن محمد بن یحیی العطار وأحمد بن إدریس عن محمد بن</w:t>
      </w:r>
    </w:p>
    <w:p>
      <w:pPr>
        <w:pStyle w:val="BookText"/>
        <w:rPr/>
      </w:pPr>
      <w:r>
        <w:rPr>
          <w:rFonts w:ascii="IRNazanin" w:hAnsi="IRNazanin" w:eastAsia="IRNazanin"/>
          <w:color w:val="111111"/>
          <w:sz w:val="28"/>
          <w:sz w:val="28"/>
          <w:szCs w:val="28"/>
          <w:rtl w:val="true"/>
          <w:lang w:bidi="fa-IR"/>
        </w:rPr>
        <w:t xml:space="preserve">أحمد بن یحیی صا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 یحیی</w:t>
      </w:r>
    </w:p>
    <w:p>
      <w:pPr>
        <w:pStyle w:val="BookText"/>
        <w:rPr/>
      </w:pPr>
      <w:r>
        <w:rPr>
          <w:rFonts w:ascii="IRNazanin" w:hAnsi="IRNazanin" w:eastAsia="IRNazanin"/>
          <w:color w:val="111111"/>
          <w:sz w:val="28"/>
          <w:sz w:val="28"/>
          <w:szCs w:val="28"/>
          <w:rtl w:val="true"/>
          <w:lang w:bidi="fa-IR"/>
        </w:rPr>
        <w:t>عن أبیه عن محمد بن أحمد بن یحیی عن عمران بن موسی عن الحسن بن علی بن</w:t>
      </w:r>
    </w:p>
    <w:p>
      <w:pPr>
        <w:pStyle w:val="BookText"/>
        <w:rPr/>
      </w:pPr>
      <w:r>
        <w:rPr>
          <w:rFonts w:ascii="IRNazanin" w:hAnsi="IRNazanin" w:eastAsia="IRNazanin"/>
          <w:color w:val="111111"/>
          <w:sz w:val="28"/>
          <w:sz w:val="28"/>
          <w:szCs w:val="28"/>
          <w:rtl w:val="true"/>
          <w:lang w:bidi="fa-IR"/>
        </w:rPr>
        <w:t xml:space="preserve">نعمان عن أبیه عن عبد الحمید ابن عواض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سمعته یقول من نام وهو راکع أو ساجد أو ماش علی ای الحالات فعلیه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عثمان بن عیسی</w:t>
      </w:r>
    </w:p>
    <w:p>
      <w:pPr>
        <w:pStyle w:val="BookText"/>
        <w:rPr/>
      </w:pPr>
      <w:r>
        <w:rPr>
          <w:rFonts w:ascii="IRNazanin" w:hAnsi="IRNazanin" w:eastAsia="IRNazanin"/>
          <w:color w:val="111111"/>
          <w:sz w:val="28"/>
          <w:sz w:val="28"/>
          <w:szCs w:val="28"/>
          <w:rtl w:val="true"/>
          <w:lang w:bidi="fa-IR"/>
        </w:rPr>
        <w:t xml:space="preserve">عن سماعة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ینام وهو ساجد قال ینصرف</w:t>
      </w:r>
    </w:p>
    <w:p>
      <w:pPr>
        <w:pStyle w:val="BookText"/>
        <w:rPr/>
      </w:pPr>
      <w:r>
        <w:rPr>
          <w:rFonts w:ascii="IRNazanin" w:hAnsi="IRNazanin" w:eastAsia="IRNazanin"/>
          <w:color w:val="111111"/>
          <w:sz w:val="28"/>
          <w:sz w:val="28"/>
          <w:szCs w:val="28"/>
          <w:rtl w:val="true"/>
          <w:lang w:bidi="fa-IR"/>
        </w:rPr>
        <w:t>ویتوضأ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فخر المحققین وفی حدیث المشهور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فلیتوضأ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حاشیة المستدرک ویحتمل ان یکون</w:t>
      </w:r>
    </w:p>
    <w:p>
      <w:pPr>
        <w:pStyle w:val="BookText"/>
        <w:rPr/>
      </w:pPr>
      <w:r>
        <w:rPr>
          <w:rFonts w:ascii="IRNazanin" w:hAnsi="IRNazanin" w:eastAsia="IRNazanin"/>
          <w:color w:val="111111"/>
          <w:sz w:val="28"/>
          <w:sz w:val="28"/>
          <w:szCs w:val="28"/>
          <w:rtl w:val="true"/>
          <w:lang w:bidi="fa-IR"/>
        </w:rPr>
        <w:t xml:space="preserve">المرجع هو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الخبر المروی قبله مروی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أحمد بن</w:t>
      </w:r>
    </w:p>
    <w:p>
      <w:pPr>
        <w:pStyle w:val="BookText"/>
        <w:rPr/>
      </w:pPr>
      <w:r>
        <w:rPr>
          <w:rFonts w:ascii="IRNazanin" w:hAnsi="IRNazanin" w:eastAsia="IRNazanin"/>
          <w:color w:val="111111"/>
          <w:sz w:val="28"/>
          <w:sz w:val="28"/>
          <w:szCs w:val="28"/>
          <w:rtl w:val="true"/>
          <w:lang w:bidi="fa-IR"/>
        </w:rPr>
        <w:t xml:space="preserve">محمد بن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ابن الحسن بن ابان جمیعا عن الحسین</w:t>
      </w:r>
    </w:p>
    <w:p>
      <w:pPr>
        <w:pStyle w:val="BookText"/>
        <w:rPr/>
      </w:pPr>
      <w:r>
        <w:rPr>
          <w:rFonts w:ascii="IRNazanin" w:hAnsi="IRNazanin" w:eastAsia="IRNazanin"/>
          <w:color w:val="111111"/>
          <w:sz w:val="28"/>
          <w:sz w:val="28"/>
          <w:szCs w:val="28"/>
          <w:rtl w:val="true"/>
          <w:lang w:bidi="fa-IR"/>
        </w:rPr>
        <w:t>ابن سعید عن ابن أبی عمیر عن عمر بن أذینة عن ابن بکیر قال 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 إذا قمتم إلی الصلاة ما یعنی بذلک إذا قمتم إلی الصلاة قال</w:t>
      </w:r>
    </w:p>
    <w:p>
      <w:pPr>
        <w:pStyle w:val="BookText"/>
        <w:rPr/>
      </w:pPr>
      <w:r>
        <w:rPr>
          <w:rFonts w:ascii="IRNazanin" w:hAnsi="IRNazanin" w:eastAsia="IRNazanin"/>
          <w:color w:val="111111"/>
          <w:sz w:val="28"/>
          <w:sz w:val="28"/>
          <w:szCs w:val="28"/>
          <w:rtl w:val="true"/>
          <w:lang w:bidi="fa-IR"/>
        </w:rPr>
        <w:t>إذا قمتم من النوم قلت ینقض النوم الوضوء فقال نعم إذا کان یغلب علی السمع</w:t>
      </w:r>
    </w:p>
    <w:p>
      <w:pPr>
        <w:pStyle w:val="BookText"/>
        <w:rPr/>
      </w:pPr>
      <w:r>
        <w:rPr>
          <w:rFonts w:ascii="IRNazanin" w:hAnsi="IRNazanin" w:eastAsia="IRNazanin"/>
          <w:color w:val="111111"/>
          <w:sz w:val="28"/>
          <w:sz w:val="28"/>
          <w:szCs w:val="28"/>
          <w:rtl w:val="true"/>
          <w:lang w:bidi="fa-IR"/>
        </w:rPr>
        <w:t xml:space="preserve">ولا یسمع الصوت 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بکیر بن أعین قال 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وعن بکیر بن أعین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p>
    <w:p>
      <w:pPr>
        <w:pStyle w:val="BookText"/>
        <w:rPr/>
      </w:pPr>
      <w:r>
        <w:rPr>
          <w:rFonts w:ascii="IRNazanin" w:hAnsi="IRNazanin" w:eastAsia="IRNazanin"/>
          <w:color w:val="111111"/>
          <w:sz w:val="28"/>
          <w:sz w:val="28"/>
          <w:szCs w:val="28"/>
          <w:rtl w:val="true"/>
          <w:lang w:bidi="fa-IR"/>
        </w:rPr>
        <w:t>تعالی یا ایها الذین آمنوا إذا قمتم إلی الصلاة فاغسلوا وجوهکم وأیدیکم إلی المرافق</w:t>
      </w:r>
    </w:p>
    <w:p>
      <w:pPr>
        <w:pStyle w:val="BookText"/>
        <w:rPr/>
      </w:pPr>
      <w:r>
        <w:rPr>
          <w:rFonts w:ascii="IRNazanin" w:hAnsi="IRNazanin" w:eastAsia="IRNazanin"/>
          <w:color w:val="111111"/>
          <w:sz w:val="28"/>
          <w:sz w:val="28"/>
          <w:szCs w:val="28"/>
          <w:rtl w:val="true"/>
          <w:lang w:bidi="fa-IR"/>
        </w:rPr>
        <w:t xml:space="preserve">قلت ما عنی بها قال من النوم 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آیات الاحکام فی قوله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إذا قمتم إلی الصلاة فاغسلوا الآیة روی ان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ما المراد</w:t>
      </w:r>
    </w:p>
    <w:p>
      <w:pPr>
        <w:pStyle w:val="BookText"/>
        <w:rPr/>
      </w:pPr>
      <w:r>
        <w:rPr>
          <w:rFonts w:ascii="IRNazanin" w:hAnsi="IRNazanin" w:eastAsia="IRNazanin"/>
          <w:color w:val="111111"/>
          <w:sz w:val="28"/>
          <w:sz w:val="28"/>
          <w:szCs w:val="28"/>
          <w:rtl w:val="true"/>
          <w:lang w:bidi="fa-IR"/>
        </w:rPr>
        <w:t>من القیام إلیها قال المراد به القیام من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حدیث الأربعمائة بالاسناد المتقدم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خالط النوم القلب وجب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w:t>
      </w:r>
      <w:r>
        <w:rPr>
          <w:rStyle w:val="FootnoteAnchor"/>
          <w:rtl w:val="true"/>
        </w:rPr>
        <w:footnoteReference w:id="587"/>
      </w:r>
      <w:r>
        <w:rPr>
          <w:rFonts w:ascii="IRNazanin" w:hAnsi="IRNazanin" w:eastAsia="IRNazanin"/>
          <w:color w:val="111111"/>
          <w:sz w:val="28"/>
          <w:sz w:val="28"/>
          <w:szCs w:val="28"/>
          <w:rtl w:val="true"/>
          <w:lang w:bidi="fa-IR"/>
        </w:rPr>
        <w:t>عن ابن جمهور عمن ذکره عن</w:t>
      </w:r>
    </w:p>
    <w:p>
      <w:pPr>
        <w:pStyle w:val="BookText"/>
        <w:rPr/>
      </w:pPr>
      <w:r>
        <w:rPr>
          <w:rFonts w:ascii="IRNazanin" w:hAnsi="IRNazanin" w:eastAsia="IRNazanin"/>
          <w:color w:val="111111"/>
          <w:sz w:val="28"/>
          <w:sz w:val="28"/>
          <w:szCs w:val="28"/>
          <w:rtl w:val="true"/>
          <w:lang w:bidi="fa-IR"/>
        </w:rPr>
        <w:t xml:space="preserve">أحمد بن محمد عن سعد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أذنان وعینان تنام العینان ولا تنام</w:t>
      </w:r>
    </w:p>
    <w:p>
      <w:pPr>
        <w:pStyle w:val="BookText"/>
        <w:rPr/>
      </w:pPr>
      <w:r>
        <w:rPr>
          <w:rFonts w:ascii="IRNazanin" w:hAnsi="IRNazanin" w:eastAsia="IRNazanin"/>
          <w:color w:val="111111"/>
          <w:sz w:val="28"/>
          <w:sz w:val="28"/>
          <w:szCs w:val="28"/>
          <w:rtl w:val="true"/>
          <w:lang w:bidi="fa-IR"/>
        </w:rPr>
        <w:t>الاذنان وذلک لا ینقض الوضوء فإذا نامت العینان والأذنان انتقض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w:t>
      </w:r>
    </w:p>
    <w:p>
      <w:pPr>
        <w:pStyle w:val="BookText"/>
        <w:rPr/>
      </w:pPr>
      <w:r>
        <w:rPr>
          <w:rFonts w:ascii="IRNazanin" w:hAnsi="IRNazanin" w:eastAsia="IRNazanin"/>
          <w:color w:val="111111"/>
          <w:sz w:val="28"/>
          <w:sz w:val="28"/>
          <w:szCs w:val="28"/>
          <w:rtl w:val="true"/>
          <w:lang w:bidi="fa-IR"/>
        </w:rPr>
        <w:t>محمد عن أبیه عن سعد بن عبد الله عن أحمد بن محمد بن عیسی عن محمد بن</w:t>
      </w:r>
    </w:p>
    <w:p>
      <w:pPr>
        <w:pStyle w:val="BookText"/>
        <w:rPr/>
      </w:pPr>
      <w:r>
        <w:rPr>
          <w:rFonts w:ascii="IRNazanin" w:hAnsi="IRNazanin" w:eastAsia="IRNazanin"/>
          <w:color w:val="111111"/>
          <w:sz w:val="28"/>
          <w:sz w:val="28"/>
          <w:szCs w:val="28"/>
          <w:rtl w:val="true"/>
          <w:lang w:bidi="fa-IR"/>
        </w:rPr>
        <w:t xml:space="preserve">عبید الله وعبد الله بن المغیرة قالا سئلنا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ینام علی دابته فقال</w:t>
      </w:r>
    </w:p>
    <w:p>
      <w:pPr>
        <w:pStyle w:val="BookText"/>
        <w:rPr/>
      </w:pPr>
      <w:r>
        <w:rPr>
          <w:rFonts w:ascii="IRNazanin" w:hAnsi="IRNazanin" w:eastAsia="IRNazanin"/>
          <w:color w:val="111111"/>
          <w:sz w:val="28"/>
          <w:sz w:val="28"/>
          <w:szCs w:val="28"/>
          <w:rtl w:val="true"/>
          <w:lang w:bidi="fa-IR"/>
        </w:rPr>
        <w:t>إذا ذهب النوم بالعقل فلیعد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ومحمد بن</w:t>
      </w:r>
    </w:p>
    <w:p>
      <w:pPr>
        <w:pStyle w:val="BookText"/>
        <w:rPr/>
      </w:pPr>
      <w:r>
        <w:rPr>
          <w:rFonts w:ascii="IRNazanin" w:hAnsi="IRNazanin" w:eastAsia="IRNazanin"/>
          <w:color w:val="111111"/>
          <w:sz w:val="28"/>
          <w:sz w:val="28"/>
          <w:szCs w:val="28"/>
          <w:rtl w:val="true"/>
          <w:lang w:bidi="fa-IR"/>
        </w:rPr>
        <w:t>یحیی عن محمد بن الحسین عن صفوان بن یحیی عن عبد الرحمن بن الحجاج</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أحمد بن محمد بن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الحسن بن ابان جمیعا عن الحسین بن سعید عن فضالة عن حسین</w:t>
      </w:r>
    </w:p>
    <w:p>
      <w:pPr>
        <w:pStyle w:val="BookText"/>
        <w:rPr/>
      </w:pPr>
      <w:r>
        <w:rPr>
          <w:rFonts w:ascii="IRNazanin" w:hAnsi="IRNazanin" w:eastAsia="IRNazanin"/>
          <w:color w:val="111111"/>
          <w:sz w:val="28"/>
          <w:sz w:val="28"/>
          <w:szCs w:val="28"/>
          <w:rtl w:val="true"/>
          <w:lang w:bidi="fa-IR"/>
        </w:rPr>
        <w:t xml:space="preserve">بن عثمان عن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زید الشحام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الخفقة والخفقتین فقال ما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الخفقة</w:t>
      </w:r>
    </w:p>
    <w:p>
      <w:pPr>
        <w:pStyle w:val="BookText"/>
        <w:rPr/>
      </w:pPr>
      <w:r>
        <w:rPr>
          <w:rFonts w:ascii="IRNazanin" w:hAnsi="IRNazanin" w:eastAsia="IRNazanin"/>
          <w:color w:val="111111"/>
          <w:sz w:val="28"/>
          <w:sz w:val="28"/>
          <w:szCs w:val="28"/>
          <w:rtl w:val="true"/>
          <w:lang w:bidi="fa-IR"/>
        </w:rPr>
        <w:t xml:space="preserve">والخفقتان </w:t>
      </w:r>
      <w:r>
        <w:rPr>
          <w:rStyle w:val="FootnoteAnchor"/>
          <w:rtl w:val="true"/>
        </w:rPr>
        <w:footnoteReference w:id="588"/>
      </w:r>
      <w:r>
        <w:rPr>
          <w:rFonts w:ascii="IRNazanin" w:hAnsi="IRNazanin" w:eastAsia="IRNazanin"/>
          <w:color w:val="111111"/>
          <w:sz w:val="28"/>
          <w:sz w:val="28"/>
          <w:szCs w:val="28"/>
          <w:rtl w:val="true"/>
          <w:lang w:bidi="fa-IR"/>
        </w:rPr>
        <w:t xml:space="preserve">ان الله تعالی یقول بل الانسان علی نفسه بصیرة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 xml:space="preserve">من وجد طعم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قائما أو قاعدا فقد وجب </w:t>
      </w:r>
      <w:r>
        <w:rPr>
          <w:rStyle w:val="FootnoteAnchor"/>
          <w:rtl w:val="true"/>
        </w:rPr>
        <w:footnoteReference w:id="589"/>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حماد عن حریز</w:t>
      </w:r>
    </w:p>
    <w:p>
      <w:pPr>
        <w:pStyle w:val="BookText"/>
        <w:rPr/>
      </w:pPr>
      <w:r>
        <w:rPr>
          <w:rFonts w:ascii="IRNazanin" w:hAnsi="IRNazanin" w:eastAsia="IRNazanin"/>
          <w:color w:val="111111"/>
          <w:sz w:val="28"/>
          <w:sz w:val="28"/>
          <w:szCs w:val="28"/>
          <w:rtl w:val="true"/>
          <w:lang w:bidi="fa-IR"/>
        </w:rPr>
        <w:t>عن زرارة قال قلت له الرجل ینام وهو علی وضوء أتوجب الخفقة والخفقتان علیه</w:t>
      </w:r>
    </w:p>
    <w:p>
      <w:pPr>
        <w:pStyle w:val="BookText"/>
        <w:rPr/>
      </w:pPr>
      <w:r>
        <w:rPr>
          <w:rFonts w:ascii="IRNazanin" w:hAnsi="IRNazanin" w:eastAsia="IRNazanin"/>
          <w:color w:val="111111"/>
          <w:sz w:val="28"/>
          <w:sz w:val="28"/>
          <w:szCs w:val="28"/>
          <w:rtl w:val="true"/>
          <w:lang w:bidi="fa-IR"/>
        </w:rPr>
        <w:t>الوضوء فقال یا زرارة قد تنام العین ولا ینام القلب والاذن فإذا نامت العین والاذن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والقلب فقد وجب الوضوء قلت فان حرک إلی جنبه شئ ولم یعلم به قال لا حتی</w:t>
      </w:r>
    </w:p>
    <w:p>
      <w:pPr>
        <w:pStyle w:val="BookText"/>
        <w:rPr/>
      </w:pPr>
      <w:r>
        <w:rPr>
          <w:rFonts w:ascii="IRNazanin" w:hAnsi="IRNazanin" w:eastAsia="IRNazanin"/>
          <w:color w:val="111111"/>
          <w:sz w:val="28"/>
          <w:sz w:val="28"/>
          <w:szCs w:val="28"/>
          <w:rtl w:val="true"/>
          <w:lang w:bidi="fa-IR"/>
        </w:rPr>
        <w:t>یستیقن انه قد نام حتی یجئ من ذلک امر بین والا فإنه علی یقین من وضوئه ولا ینقض</w:t>
      </w:r>
    </w:p>
    <w:p>
      <w:pPr>
        <w:pStyle w:val="BookText"/>
        <w:rPr/>
      </w:pPr>
      <w:r>
        <w:rPr>
          <w:rFonts w:ascii="IRNazanin" w:hAnsi="IRNazanin" w:eastAsia="IRNazanin"/>
          <w:color w:val="111111"/>
          <w:sz w:val="28"/>
          <w:sz w:val="28"/>
          <w:szCs w:val="28"/>
          <w:rtl w:val="true"/>
          <w:lang w:bidi="fa-IR"/>
        </w:rPr>
        <w:t>الیقین ابدا بالشک ولکن ینقضه بیقین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إذا خفق الرجل خفقة أو خفقتین وهو جالس فلیس علیه وضوء وإذا نام حتی</w:t>
      </w:r>
    </w:p>
    <w:p>
      <w:pPr>
        <w:pStyle w:val="BookText"/>
        <w:rPr/>
      </w:pPr>
      <w:r>
        <w:rPr>
          <w:rFonts w:ascii="IRNazanin" w:hAnsi="IRNazanin" w:eastAsia="IRNazanin"/>
          <w:color w:val="111111"/>
          <w:sz w:val="28"/>
          <w:sz w:val="28"/>
          <w:szCs w:val="28"/>
          <w:rtl w:val="true"/>
          <w:lang w:bidi="fa-IR"/>
        </w:rPr>
        <w:t xml:space="preserve">یغط </w:t>
      </w:r>
      <w:r>
        <w:rPr>
          <w:rStyle w:val="FootnoteAnchor"/>
          <w:rtl w:val="true"/>
        </w:rPr>
        <w:footnoteReference w:id="590"/>
      </w:r>
      <w:r>
        <w:rPr>
          <w:rFonts w:ascii="IRNazanin" w:hAnsi="IRNazanin" w:eastAsia="IRNazanin"/>
          <w:color w:val="111111"/>
          <w:sz w:val="28"/>
          <w:sz w:val="28"/>
          <w:szCs w:val="28"/>
          <w:rtl w:val="true"/>
          <w:lang w:bidi="fa-IR"/>
        </w:rPr>
        <w:t>فعلیه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وأوجبوا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النوم الغالب إذا</w:t>
      </w:r>
    </w:p>
    <w:p>
      <w:pPr>
        <w:pStyle w:val="BookText"/>
        <w:rPr/>
      </w:pPr>
      <w:r>
        <w:rPr>
          <w:rFonts w:ascii="IRNazanin" w:hAnsi="IRNazanin" w:eastAsia="IRNazanin"/>
          <w:color w:val="111111"/>
          <w:sz w:val="28"/>
          <w:sz w:val="28"/>
          <w:szCs w:val="28"/>
          <w:rtl w:val="true"/>
          <w:lang w:bidi="fa-IR"/>
        </w:rPr>
        <w:t>کان لا یعلم ما یکون منه فاما من خفق خفقة وهو یعلم ما یکون منه ویحسه ویسمع</w:t>
      </w:r>
    </w:p>
    <w:p>
      <w:pPr>
        <w:pStyle w:val="BookText"/>
        <w:rPr/>
      </w:pPr>
      <w:r>
        <w:rPr>
          <w:rFonts w:ascii="IRNazanin" w:hAnsi="IRNazanin" w:eastAsia="IRNazanin"/>
          <w:color w:val="111111"/>
          <w:sz w:val="28"/>
          <w:sz w:val="28"/>
          <w:szCs w:val="28"/>
          <w:rtl w:val="true"/>
          <w:lang w:bidi="fa-IR"/>
        </w:rPr>
        <w:t>فذاک لا ینقض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أحمد بن</w:t>
      </w:r>
    </w:p>
    <w:p>
      <w:pPr>
        <w:pStyle w:val="BookText"/>
        <w:rPr/>
      </w:pPr>
      <w:r>
        <w:rPr>
          <w:rFonts w:ascii="IRNazanin" w:hAnsi="IRNazanin" w:eastAsia="IRNazanin"/>
          <w:color w:val="111111"/>
          <w:sz w:val="28"/>
          <w:sz w:val="28"/>
          <w:szCs w:val="28"/>
          <w:rtl w:val="true"/>
          <w:lang w:bidi="fa-IR"/>
        </w:rPr>
        <w:t xml:space="preserve">محمد بن عیسی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بن ابان جمیعا عن الحسین بن سعید</w:t>
      </w:r>
    </w:p>
    <w:p>
      <w:pPr>
        <w:pStyle w:val="BookText"/>
        <w:rPr/>
      </w:pPr>
      <w:r>
        <w:rPr>
          <w:rFonts w:ascii="IRNazanin" w:hAnsi="IRNazanin" w:eastAsia="IRNazanin"/>
          <w:color w:val="111111"/>
          <w:sz w:val="28"/>
          <w:sz w:val="28"/>
          <w:szCs w:val="28"/>
          <w:rtl w:val="true"/>
          <w:lang w:bidi="fa-IR"/>
        </w:rPr>
        <w:t xml:space="preserve">عن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الصباح الکنانی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یخفق وهو فی الصلاة فقال إن کان لا یحفظ حدثا منه ان</w:t>
      </w:r>
    </w:p>
    <w:p>
      <w:pPr>
        <w:pStyle w:val="BookText"/>
        <w:rPr/>
      </w:pPr>
      <w:r>
        <w:rPr>
          <w:rFonts w:ascii="IRNazanin" w:hAnsi="IRNazanin" w:eastAsia="IRNazanin"/>
          <w:color w:val="111111"/>
          <w:sz w:val="28"/>
          <w:sz w:val="28"/>
          <w:szCs w:val="28"/>
          <w:rtl w:val="true"/>
          <w:lang w:bidi="fa-IR"/>
        </w:rPr>
        <w:t>کان فعلیه الوضوء وإعادة الصلاة وان کان یستیقن انه لم یحدث فلیس علیه وضوء</w:t>
      </w:r>
    </w:p>
    <w:p>
      <w:pPr>
        <w:pStyle w:val="BookText"/>
        <w:rPr/>
      </w:pPr>
      <w:r>
        <w:rPr>
          <w:rFonts w:ascii="Amiri" w:hAnsi="Amiri" w:eastAsia="Amiri" w:cs="Amiri"/>
          <w:color w:val="111111"/>
          <w:sz w:val="28"/>
          <w:sz w:val="28"/>
          <w:szCs w:val="28"/>
          <w:rtl w:val="true"/>
          <w:lang w:bidi="ar-SA"/>
        </w:rPr>
        <w:t>ولا 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عن الرجل</w:t>
      </w:r>
    </w:p>
    <w:p>
      <w:pPr>
        <w:pStyle w:val="BookText"/>
        <w:rPr/>
      </w:pPr>
      <w:r>
        <w:rPr>
          <w:rFonts w:ascii="IRNazanin" w:hAnsi="IRNazanin" w:eastAsia="IRNazanin"/>
          <w:color w:val="111111"/>
          <w:sz w:val="28"/>
          <w:sz w:val="28"/>
          <w:szCs w:val="28"/>
          <w:rtl w:val="true"/>
          <w:lang w:bidi="fa-IR"/>
        </w:rPr>
        <w:t>یخفق رأسه وهو فی الصلاة قائما أو راکعا فقال لیس علیه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الله بن یحیی الکاهلی قال سئلت العبد الصالح</w:t>
      </w:r>
    </w:p>
    <w:p>
      <w:pPr>
        <w:pStyle w:val="BookText"/>
        <w:rPr/>
      </w:pPr>
      <w:r>
        <w:rPr>
          <w:rFonts w:ascii="IRNazanin" w:hAnsi="IRNazanin" w:eastAsia="IRNazanin"/>
          <w:color w:val="111111"/>
          <w:sz w:val="28"/>
          <w:sz w:val="28"/>
          <w:szCs w:val="28"/>
          <w:rtl w:val="true"/>
          <w:lang w:bidi="fa-IR"/>
        </w:rPr>
        <w:t>عن الرجل یخفق وهو جالس فی الصلاة قال لا بأس بالخفقة ما لم یضع جبهته علی</w:t>
      </w:r>
    </w:p>
    <w:p>
      <w:pPr>
        <w:pStyle w:val="BookText"/>
        <w:rPr/>
      </w:pPr>
      <w:r>
        <w:rPr>
          <w:rFonts w:ascii="IRNazanin" w:hAnsi="IRNazanin" w:eastAsia="IRNazanin"/>
          <w:color w:val="111111"/>
          <w:sz w:val="28"/>
          <w:sz w:val="28"/>
          <w:szCs w:val="28"/>
          <w:rtl w:val="true"/>
          <w:lang w:bidi="fa-IR"/>
        </w:rPr>
        <w:t>الأرض أو یعتد علی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سیف بن عمیرة عن بکر ابن أبی بکر الحضرمی</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ینام الرجل وهو جالس فقال کان أبی یقول</w:t>
      </w:r>
    </w:p>
    <w:p>
      <w:pPr>
        <w:pStyle w:val="BookText"/>
        <w:rPr/>
      </w:pPr>
      <w:r>
        <w:rPr>
          <w:rFonts w:ascii="IRNazanin" w:hAnsi="IRNazanin" w:eastAsia="IRNazanin"/>
          <w:color w:val="111111"/>
          <w:sz w:val="28"/>
          <w:sz w:val="28"/>
          <w:szCs w:val="28"/>
          <w:rtl w:val="true"/>
          <w:lang w:bidi="fa-IR"/>
        </w:rPr>
        <w:t>إذا نام الرجل وهو جالس مجتمع فلیس علیه وضوء وإذا نام مضطجعا فعلیه الوضوء</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محمد بن عذافر عن عبد الله بن سنان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هل ینقض وضوئه إذا نام وهو جالس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یوم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وضوء</w:t>
      </w:r>
    </w:p>
    <w:p>
      <w:pPr>
        <w:pStyle w:val="BookText"/>
        <w:rPr/>
      </w:pPr>
      <w:r>
        <w:rPr>
          <w:rFonts w:ascii="IRNazanin" w:hAnsi="IRNazanin" w:eastAsia="IRNazanin"/>
          <w:color w:val="111111"/>
          <w:sz w:val="28"/>
          <w:sz w:val="28"/>
          <w:szCs w:val="28"/>
          <w:rtl w:val="true"/>
          <w:lang w:bidi="fa-IR"/>
        </w:rPr>
        <w:t xml:space="preserve">علیه وذلک أنه فی حال 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هذا محمول علی أنه لا وضوء علیه</w:t>
      </w:r>
    </w:p>
    <w:p>
      <w:pPr>
        <w:pStyle w:val="BookText"/>
        <w:rPr/>
      </w:pPr>
      <w:r>
        <w:rPr>
          <w:rFonts w:ascii="IRNazanin" w:hAnsi="IRNazanin" w:eastAsia="IRNazanin"/>
          <w:color w:val="111111"/>
          <w:sz w:val="28"/>
          <w:sz w:val="28"/>
          <w:szCs w:val="28"/>
          <w:rtl w:val="true"/>
          <w:lang w:bidi="fa-IR"/>
        </w:rPr>
        <w:t>ولکن علیه التیمم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یرقد وهو</w:t>
      </w:r>
    </w:p>
    <w:p>
      <w:pPr>
        <w:pStyle w:val="BookText"/>
        <w:rPr/>
      </w:pPr>
      <w:r>
        <w:rPr>
          <w:rFonts w:ascii="IRNazanin" w:hAnsi="IRNazanin" w:eastAsia="IRNazanin"/>
          <w:color w:val="111111"/>
          <w:sz w:val="28"/>
          <w:sz w:val="28"/>
          <w:szCs w:val="28"/>
          <w:rtl w:val="true"/>
          <w:lang w:bidi="fa-IR"/>
        </w:rPr>
        <w:t xml:space="preserve">قاعد هل علیه وضوء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علیه ما دام قاعدا إن لم یتفرج</w:t>
      </w:r>
    </w:p>
    <w:p>
      <w:p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عن أبی</w:t>
      </w:r>
    </w:p>
    <w:p>
      <w:pPr>
        <w:pStyle w:val="BookText"/>
        <w:rPr/>
      </w:pPr>
      <w:r>
        <w:rPr>
          <w:rFonts w:ascii="IRNazanin" w:hAnsi="IRNazanin" w:eastAsia="IRNazanin"/>
          <w:color w:val="111111"/>
          <w:sz w:val="28"/>
          <w:sz w:val="28"/>
          <w:szCs w:val="28"/>
          <w:rtl w:val="true"/>
          <w:lang w:bidi="fa-IR"/>
        </w:rPr>
        <w:t xml:space="preserve">شعیب عن عمران بن حمران انه سمع عبدا صالحا یقول من نام وهو جالس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یتعمد النوم فلا وضوء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بن قولویه عن 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معمر بن خلاد قال سئلت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به علة لا یقدر علی الاضطجاع</w:t>
      </w:r>
    </w:p>
    <w:p>
      <w:pPr>
        <w:pStyle w:val="BookText"/>
        <w:rPr/>
      </w:pPr>
      <w:r>
        <w:rPr>
          <w:rFonts w:ascii="IRNazanin" w:hAnsi="IRNazanin" w:eastAsia="IRNazanin"/>
          <w:color w:val="111111"/>
          <w:sz w:val="28"/>
          <w:sz w:val="28"/>
          <w:szCs w:val="28"/>
          <w:rtl w:val="true"/>
          <w:lang w:bidi="fa-IR"/>
        </w:rPr>
        <w:t xml:space="preserve">والوضوء یشتد علیه وهو قاعد مستند بالوسائد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بالوسادة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أغفی</w:t>
      </w:r>
    </w:p>
    <w:p>
      <w:pPr>
        <w:pStyle w:val="BookText"/>
        <w:rPr/>
      </w:pPr>
      <w:r>
        <w:rPr>
          <w:rFonts w:ascii="IRNazanin" w:hAnsi="IRNazanin" w:eastAsia="IRNazanin"/>
          <w:color w:val="111111"/>
          <w:sz w:val="28"/>
          <w:sz w:val="28"/>
          <w:szCs w:val="28"/>
          <w:rtl w:val="true"/>
          <w:lang w:bidi="fa-IR"/>
        </w:rPr>
        <w:t xml:space="preserve">وهو قاعد علی تلک الحال قال یتوضأ قلت له ان الوضوء یشتد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لحال علته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إذا خفی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فقد وجب الوضوء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یؤخر الظهر ویصلیها مع العصر یجمع بینهما وکذلک المغرب والعشاء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تتمة الحدیث فی التهذیب ما نقلناه عن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سلیمان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الاستنجاء من النوم</w:t>
      </w:r>
    </w:p>
    <w:p>
      <w:pPr>
        <w:pStyle w:val="BookText"/>
        <w:rPr/>
      </w:pPr>
      <w:r>
        <w:rPr>
          <w:rFonts w:ascii="IRNazanin" w:hAnsi="IRNazanin" w:eastAsia="IRNazanin"/>
          <w:color w:val="111111"/>
          <w:sz w:val="28"/>
          <w:sz w:val="28"/>
          <w:szCs w:val="28"/>
          <w:rtl w:val="true"/>
          <w:lang w:bidi="fa-IR"/>
        </w:rPr>
        <w:t xml:space="preserve">من أبواب التخلی قوله 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یستیقظ من نومه یتوضأ ولا یستنجی</w:t>
      </w:r>
    </w:p>
    <w:p>
      <w:pPr>
        <w:pStyle w:val="BookText"/>
        <w:rPr/>
      </w:pPr>
      <w:r>
        <w:rPr>
          <w:rFonts w:ascii="IRNazanin" w:hAnsi="IRNazanin" w:eastAsia="IRNazanin"/>
          <w:color w:val="111111"/>
          <w:sz w:val="28"/>
          <w:sz w:val="28"/>
          <w:szCs w:val="28"/>
          <w:rtl w:val="true"/>
          <w:lang w:bidi="fa-IR"/>
        </w:rPr>
        <w:t xml:space="preserve">وفی روایة ابن عمر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الوضوء من أبواب الوضوء قوله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ورفع عنه الوضوء الا من حدث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p>
    <w:p>
      <w:pPr>
        <w:pStyle w:val="BookText"/>
        <w:rPr/>
      </w:pPr>
      <w:r>
        <w:rPr>
          <w:rFonts w:ascii="IRNazanin" w:hAnsi="IRNazanin" w:eastAsia="IRNazanin"/>
          <w:color w:val="111111"/>
          <w:sz w:val="28"/>
          <w:sz w:val="28"/>
          <w:szCs w:val="28"/>
          <w:rtl w:val="true"/>
          <w:lang w:bidi="fa-IR"/>
        </w:rPr>
        <w:t>غسل الید قوله کم یفرع الرجل علی یده الیمنی قبل أن یدخلها فی الاناء قال واحدة</w:t>
      </w:r>
    </w:p>
    <w:p>
      <w:pPr>
        <w:pStyle w:val="BookText"/>
        <w:rPr/>
      </w:pPr>
      <w:r>
        <w:rPr>
          <w:rFonts w:ascii="IRNazanin" w:hAnsi="IRNazanin" w:eastAsia="IRNazanin"/>
          <w:color w:val="111111"/>
          <w:sz w:val="28"/>
          <w:sz w:val="28"/>
          <w:szCs w:val="28"/>
          <w:rtl w:val="true"/>
          <w:lang w:bidi="fa-IR"/>
        </w:rPr>
        <w:t xml:space="preserve">من حدث البول واثنتان من حدث الغائط وثلاثة من الجنابة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ومرسلتی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عبد الکریم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ذلک وفی روایة</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المسح علی الخفین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حدث</w:t>
      </w:r>
    </w:p>
    <w:p>
      <w:pPr>
        <w:pStyle w:val="BookText"/>
        <w:rPr/>
      </w:pPr>
      <w:r>
        <w:rPr>
          <w:rFonts w:ascii="IRNazanin" w:hAnsi="IRNazanin" w:eastAsia="IRNazanin"/>
          <w:color w:val="111111"/>
          <w:sz w:val="28"/>
          <w:sz w:val="28"/>
          <w:szCs w:val="28"/>
          <w:rtl w:val="true"/>
          <w:lang w:bidi="fa-IR"/>
        </w:rPr>
        <w:t>أحدث من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عنبسة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فی</w:t>
      </w:r>
    </w:p>
    <w:p>
      <w:pPr>
        <w:pStyle w:val="BookText"/>
        <w:rPr/>
      </w:pPr>
      <w:r>
        <w:rPr>
          <w:rFonts w:ascii="IRNazanin" w:hAnsi="IRNazanin" w:eastAsia="IRNazanin"/>
          <w:color w:val="111111"/>
          <w:sz w:val="28"/>
          <w:sz w:val="28"/>
          <w:szCs w:val="28"/>
          <w:rtl w:val="true"/>
          <w:lang w:bidi="fa-IR"/>
        </w:rPr>
        <w:t xml:space="preserve">المذی وضوء ولا غسلا ما أصاب الثوب منه الا فی الماء الأکبر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ولا یغسله من فخذه انه لم یخرج من مخرج</w:t>
      </w:r>
    </w:p>
    <w:p>
      <w:pPr>
        <w:pStyle w:val="BookText"/>
        <w:rPr/>
      </w:pPr>
      <w:r>
        <w:rPr>
          <w:rFonts w:ascii="IRNazanin" w:hAnsi="IRNazanin" w:eastAsia="IRNazanin"/>
          <w:color w:val="111111"/>
          <w:sz w:val="28"/>
          <w:sz w:val="28"/>
          <w:szCs w:val="28"/>
          <w:rtl w:val="true"/>
          <w:lang w:bidi="fa-IR"/>
        </w:rPr>
        <w:t>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ذریح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البول ینقض الوضوء وفی روایة</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یخرج من البطن لا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خرج</w:t>
      </w:r>
    </w:p>
    <w:p>
      <w:pPr>
        <w:pStyle w:val="BookText"/>
        <w:rPr/>
      </w:pPr>
      <w:r>
        <w:rPr>
          <w:rFonts w:ascii="IRNazanin" w:hAnsi="IRNazanin" w:eastAsia="IRNazanin"/>
          <w:color w:val="111111"/>
          <w:sz w:val="28"/>
          <w:sz w:val="28"/>
          <w:szCs w:val="28"/>
          <w:rtl w:val="true"/>
          <w:lang w:bidi="fa-IR"/>
        </w:rPr>
        <w:t xml:space="preserve">متلطخا بالعذرة فعلیه ان یعید الوضوء وفی مرسلة الکلینی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خرج منک حب القرع وکان فیه ثفل فاستنج وتوضأ 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المسلوس ما یناسب الباب</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القلس لا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وضوء علیک ولا استنجاء الا ان یخرج منک بول أو غائط أو ریح أو منی وفی روایة</w:t>
      </w:r>
    </w:p>
    <w:p>
      <w:pPr>
        <w:pStyle w:val="BookText"/>
        <w:rPr/>
      </w:pPr>
      <w:r>
        <w:rPr>
          <w:rFonts w:ascii="IRNazanin" w:hAnsi="IRNazanin" w:eastAsia="IRNazanin"/>
          <w:color w:val="111111"/>
          <w:sz w:val="28"/>
          <w:sz w:val="28"/>
          <w:szCs w:val="28"/>
          <w:rtl w:val="true"/>
          <w:lang w:bidi="fa-IR"/>
        </w:rPr>
        <w:t xml:space="preserve">أبی بصیر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الوضوء من طرفیک اللذین أنعم الله تعالی بهما علیک</w:t>
      </w:r>
    </w:p>
    <w:p>
      <w:pPr>
        <w:pStyle w:val="BookText"/>
        <w:rPr/>
      </w:pPr>
      <w:r>
        <w:rPr>
          <w:rFonts w:ascii="IRNazanin" w:hAnsi="IRNazanin" w:eastAsia="IRNazanin"/>
          <w:color w:val="111111"/>
          <w:sz w:val="28"/>
          <w:sz w:val="28"/>
          <w:szCs w:val="28"/>
          <w:rtl w:val="true"/>
          <w:lang w:bidi="fa-IR"/>
        </w:rPr>
        <w:t xml:space="preserve">وفی روایة بکیر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تقلیم الأظفار لا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الوضوء مما یخرج لیس مما یدخل 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توضأوا مما یخرج منکم ولا تتوضؤوا مما یدخل</w:t>
      </w:r>
    </w:p>
    <w:p>
      <w:pPr>
        <w:pStyle w:val="BookText"/>
        <w:rPr/>
      </w:pP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ینقض الوضوء بالشک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إیاک ان تحدث وضوء ابدا حتی تستیقن انک قد أحدثت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الجنابة من أبواب الجنابة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خروج</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البول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وفی روایة محمد 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التخفیف فی</w:t>
      </w:r>
    </w:p>
    <w:p>
      <w:pPr>
        <w:pStyle w:val="BookText"/>
        <w:rPr/>
      </w:pPr>
      <w:r>
        <w:rPr>
          <w:rFonts w:ascii="IRNazanin" w:hAnsi="IRNazanin" w:eastAsia="IRNazanin"/>
          <w:color w:val="111111"/>
          <w:sz w:val="28"/>
          <w:sz w:val="28"/>
          <w:szCs w:val="28"/>
          <w:rtl w:val="true"/>
          <w:lang w:bidi="fa-IR"/>
        </w:rPr>
        <w:t>البول والغائط انه أکثر وأدوم من الجنابة فرضی فیه بالوضوء وفی روایة ابن</w:t>
      </w:r>
    </w:p>
    <w:p>
      <w:pPr>
        <w:pStyle w:val="BookText"/>
        <w:rPr/>
      </w:pP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یوجب غسل الجنابة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والودی فمنه الوضوء لأنه</w:t>
      </w:r>
    </w:p>
    <w:p>
      <w:pPr>
        <w:pStyle w:val="BookText"/>
        <w:rPr/>
      </w:pPr>
      <w:r>
        <w:rPr>
          <w:rFonts w:ascii="IRNazanin" w:hAnsi="IRNazanin" w:eastAsia="IRNazanin"/>
          <w:color w:val="111111"/>
          <w:sz w:val="28"/>
          <w:sz w:val="28"/>
          <w:szCs w:val="28"/>
          <w:rtl w:val="true"/>
          <w:lang w:bidi="fa-IR"/>
        </w:rPr>
        <w:t>یخرج من دریرة البول</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التیمم من أبواب التیمم وروایة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یستطیع الخروج للوضوء من کثرة الناس ما یدل علی أن</w:t>
      </w:r>
    </w:p>
    <w:p>
      <w:pPr>
        <w:pStyle w:val="BookText"/>
        <w:rPr/>
      </w:pPr>
      <w:r>
        <w:rPr>
          <w:rFonts w:ascii="IRNazanin" w:hAnsi="IRNazanin" w:eastAsia="IRNazanin"/>
          <w:color w:val="111111"/>
          <w:sz w:val="28"/>
          <w:sz w:val="28"/>
          <w:szCs w:val="28"/>
          <w:rtl w:val="true"/>
          <w:lang w:bidi="fa-IR"/>
        </w:rPr>
        <w:t xml:space="preserve">الحدث ینقض الوضوء وفی روایة رفاعة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الوضوء فی</w:t>
      </w:r>
    </w:p>
    <w:p>
      <w:pPr>
        <w:pStyle w:val="BookText"/>
        <w:rPr/>
      </w:pPr>
      <w:r>
        <w:rPr>
          <w:rFonts w:ascii="IRNazanin" w:hAnsi="IRNazanin" w:eastAsia="IRNazanin"/>
          <w:color w:val="111111"/>
          <w:sz w:val="28"/>
          <w:sz w:val="28"/>
          <w:szCs w:val="28"/>
          <w:rtl w:val="true"/>
          <w:lang w:bidi="fa-IR"/>
        </w:rPr>
        <w:t xml:space="preserve">المسجد من أبواب المساجد قوله فکرهه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الوضوء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الغائط والبول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بکیر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الحدث فی المسجد فلا بأس بالوضوء</w:t>
      </w:r>
    </w:p>
    <w:p>
      <w:pPr>
        <w:pStyle w:val="BookText"/>
        <w:rPr/>
      </w:pPr>
      <w:r>
        <w:rPr>
          <w:rFonts w:ascii="IRNazanin" w:hAnsi="IRNazanin" w:eastAsia="IRNazanin"/>
          <w:color w:val="111111"/>
          <w:sz w:val="28"/>
          <w:sz w:val="28"/>
          <w:szCs w:val="28"/>
          <w:rtl w:val="true"/>
          <w:lang w:bidi="fa-IR"/>
        </w:rPr>
        <w:t xml:space="preserve">فی المسجد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بان یؤذن الرجل</w:t>
      </w:r>
    </w:p>
    <w:p>
      <w:pPr>
        <w:pStyle w:val="BookText"/>
        <w:rPr/>
      </w:pPr>
      <w:r>
        <w:rPr>
          <w:rFonts w:ascii="IRNazanin" w:hAnsi="IRNazanin" w:eastAsia="IRNazanin"/>
          <w:color w:val="111111"/>
          <w:sz w:val="28"/>
          <w:sz w:val="28"/>
          <w:szCs w:val="28"/>
          <w:rtl w:val="true"/>
          <w:lang w:bidi="fa-IR"/>
        </w:rPr>
        <w:t xml:space="preserve">جنبا من أبواب الأذان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الحدث فی الأذان فلا بأس وان کان فی الإقامة</w:t>
      </w:r>
    </w:p>
    <w:p>
      <w:pPr>
        <w:pStyle w:val="BookText"/>
        <w:rPr/>
      </w:pPr>
      <w:r>
        <w:rPr>
          <w:rFonts w:ascii="IRNazanin" w:hAnsi="IRNazanin" w:eastAsia="IRNazanin"/>
          <w:color w:val="111111"/>
          <w:sz w:val="28"/>
          <w:sz w:val="28"/>
          <w:szCs w:val="28"/>
          <w:rtl w:val="true"/>
          <w:lang w:bidi="fa-IR"/>
        </w:rPr>
        <w:t>فلیتوضأ ولیقم اقامته</w:t>
      </w:r>
    </w:p>
    <w:p>
      <w:pPr>
        <w:pStyle w:val="BookText"/>
        <w:rPr/>
      </w:pPr>
      <w:r>
        <w:rPr>
          <w:rFonts w:ascii="IRNazanin" w:hAnsi="IRNazanin" w:eastAsia="IRNazanin"/>
          <w:color w:val="111111"/>
          <w:sz w:val="28"/>
          <w:sz w:val="28"/>
          <w:szCs w:val="28"/>
          <w:rtl w:val="true"/>
          <w:lang w:bidi="fa-IR"/>
        </w:rPr>
        <w:t xml:space="preserve">وفی اخبار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أحدث قبل التشهد من أبوابه ما یدل علی أن</w:t>
      </w:r>
    </w:p>
    <w:p>
      <w:pPr>
        <w:pStyle w:val="BookText"/>
        <w:rPr/>
      </w:pPr>
      <w:r>
        <w:rPr>
          <w:rFonts w:ascii="IRNazanin" w:hAnsi="IRNazanin" w:eastAsia="IRNazanin"/>
          <w:color w:val="111111"/>
          <w:sz w:val="28"/>
          <w:sz w:val="28"/>
          <w:szCs w:val="28"/>
          <w:rtl w:val="true"/>
          <w:lang w:bidi="fa-IR"/>
        </w:rPr>
        <w:t xml:space="preserve">الحدث ینقض الوضوء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الخلاء والبول</w:t>
      </w:r>
    </w:p>
    <w:p>
      <w:pPr>
        <w:pStyle w:val="BookText"/>
        <w:rPr/>
      </w:pPr>
      <w:r>
        <w:rPr>
          <w:rFonts w:ascii="IRNazanin" w:hAnsi="IRNazanin" w:eastAsia="IRNazanin"/>
          <w:color w:val="111111"/>
          <w:sz w:val="28"/>
          <w:sz w:val="28"/>
          <w:szCs w:val="28"/>
          <w:rtl w:val="true"/>
          <w:lang w:bidi="fa-IR"/>
        </w:rPr>
        <w:t>یقطع الصلاة من أبواب ما یقطع الصلاة قوله الرجل یکون فی صلاته فیعلم ان</w:t>
      </w:r>
    </w:p>
    <w:p>
      <w:pPr>
        <w:pStyle w:val="BookText"/>
        <w:rPr/>
      </w:pPr>
      <w:r>
        <w:rPr>
          <w:rFonts w:ascii="IRNazanin" w:hAnsi="IRNazanin" w:eastAsia="IRNazanin"/>
          <w:color w:val="111111"/>
          <w:sz w:val="28"/>
          <w:sz w:val="28"/>
          <w:szCs w:val="28"/>
          <w:rtl w:val="true"/>
          <w:lang w:bidi="fa-IR"/>
        </w:rPr>
        <w:t xml:space="preserve">ریحا قد خرجت فلا یجد ریحها ولا یسمع صوتا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الوضوء والصلاة</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 الریح ینقض الوضوء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صلاة فلینحرف فیتوضأ ثم یبتدی الصلاة</w:t>
      </w:r>
    </w:p>
    <w:p>
      <w:pPr>
        <w:pStyle w:val="BookText"/>
        <w:rPr/>
      </w:pPr>
      <w:r>
        <w:rPr>
          <w:rFonts w:ascii="IRNazanin" w:hAnsi="IRNazanin" w:eastAsia="IRNazanin"/>
          <w:color w:val="111111"/>
          <w:sz w:val="28"/>
          <w:sz w:val="28"/>
          <w:szCs w:val="28"/>
          <w:rtl w:val="true"/>
          <w:lang w:bidi="fa-IR"/>
        </w:rPr>
        <w:t>ولا ینحرف أحدکم من نفخ ریح یخیل الیه انه خرج منه الا ان یجد ریحه أو یسمع صوته</w:t>
      </w:r>
    </w:p>
    <w:p>
      <w:pPr>
        <w:pStyle w:val="BookText"/>
        <w:rPr/>
      </w:pPr>
      <w:r>
        <w:rPr>
          <w:rFonts w:ascii="IRNazanin" w:hAnsi="IRNazanin" w:eastAsia="IRNazanin"/>
          <w:color w:val="111111"/>
          <w:sz w:val="28"/>
          <w:sz w:val="28"/>
          <w:szCs w:val="28"/>
          <w:rtl w:val="true"/>
          <w:lang w:bidi="fa-IR"/>
        </w:rPr>
        <w:t xml:space="preserve">أو یتیقن انه أحدث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منک ریح وغیر ذلک</w:t>
      </w:r>
    </w:p>
    <w:p>
      <w:pPr>
        <w:pStyle w:val="BookText"/>
        <w:rPr/>
      </w:pPr>
      <w:r>
        <w:rPr>
          <w:rFonts w:ascii="IRNazanin" w:hAnsi="IRNazanin" w:eastAsia="IRNazanin"/>
          <w:color w:val="111111"/>
          <w:sz w:val="28"/>
          <w:sz w:val="28"/>
          <w:szCs w:val="28"/>
          <w:rtl w:val="true"/>
          <w:lang w:bidi="fa-IR"/>
        </w:rPr>
        <w:t>مما ینقض الوضوء أو ذکرت انک علی غیر وضوء فسلم علی ای حال کنت وفی روایة</w:t>
      </w:r>
    </w:p>
    <w:p>
      <w:pPr>
        <w:pStyle w:val="BookText"/>
        <w:rPr/>
      </w:pPr>
      <w:r>
        <w:rPr>
          <w:rFonts w:ascii="IRNazanin" w:hAnsi="IRNazanin" w:eastAsia="IRNazanin"/>
          <w:color w:val="111111"/>
          <w:sz w:val="28"/>
          <w:sz w:val="28"/>
          <w:szCs w:val="28"/>
          <w:rtl w:val="true"/>
          <w:lang w:bidi="fa-IR"/>
        </w:rPr>
        <w:t xml:space="preserve">الفضیل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الصلاة لمن یجد شیئا من الأخبثین قوله أکون فی الصلاة</w:t>
      </w:r>
    </w:p>
    <w:p>
      <w:pPr>
        <w:pStyle w:val="BookText"/>
        <w:rPr/>
      </w:pPr>
      <w:r>
        <w:rPr>
          <w:rFonts w:ascii="IRNazanin" w:hAnsi="IRNazanin" w:eastAsia="IRNazanin"/>
          <w:color w:val="111111"/>
          <w:sz w:val="28"/>
          <w:sz w:val="28"/>
          <w:szCs w:val="28"/>
          <w:rtl w:val="true"/>
          <w:lang w:bidi="fa-IR"/>
        </w:rPr>
        <w:t>فأجد غمزا فی بطنی أو اذی أو ضربانا فقال انصرف ثم توضأ وفی روایة أبی سعید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وجد غمزا فی بطنه أو اذی أو عصرا من البول وهو فی الصلاة</w:t>
      </w:r>
      <w:bookmarkStart w:id="356" w:name="pg12401_155514"/>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شیئا من ذلک فلا بأس ان یخرج لحاجته تلک ویتوضأ</w:t>
      </w:r>
    </w:p>
    <w:p>
      <w:pPr>
        <w:pStyle w:val="BookText"/>
        <w:rPr/>
      </w:pPr>
      <w:r>
        <w:rPr>
          <w:rFonts w:ascii="IRNazanin" w:hAnsi="IRNazanin" w:eastAsia="IRNazanin"/>
          <w:color w:val="111111"/>
          <w:sz w:val="28"/>
          <w:sz w:val="28"/>
          <w:szCs w:val="28"/>
          <w:rtl w:val="true"/>
          <w:lang w:bidi="fa-IR"/>
        </w:rPr>
        <w:t xml:space="preserve">ثم ینصرف إلی مصلاه 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 کان جنبا</w:t>
      </w:r>
    </w:p>
    <w:p>
      <w:pPr>
        <w:pStyle w:val="BookText"/>
        <w:rPr/>
      </w:pPr>
      <w:r>
        <w:rPr>
          <w:rFonts w:ascii="IRNazanin" w:hAnsi="IRNazanin" w:eastAsia="IRNazanin"/>
          <w:color w:val="111111"/>
          <w:sz w:val="28"/>
          <w:sz w:val="28"/>
          <w:szCs w:val="28"/>
          <w:rtl w:val="true"/>
          <w:lang w:bidi="fa-IR"/>
        </w:rPr>
        <w:t>فنسی ما یدل علی أن الحدث ینقض الوضوء</w:t>
      </w:r>
    </w:p>
    <w:p>
      <w:pPr>
        <w:pStyle w:val="Heading4"/>
        <w:numPr>
          <w:ilvl w:val="3"/>
          <w:numId w:val="1"/>
        </w:numPr>
        <w:rPr/>
      </w:pPr>
      <w:bookmarkStart w:id="357" w:name="__RefHeading___Toc9719353_417432637"/>
      <w:bookmarkStart w:id="358" w:name="_Toc125"/>
      <w:bookmarkEnd w:id="357"/>
      <w:r>
        <w:rPr>
          <w:rtl w:val="true"/>
        </w:rPr>
        <w:t>(</w:t>
      </w:r>
      <w:r>
        <w:rPr/>
        <w:t>2</w:t>
      </w:r>
      <w:r>
        <w:rPr>
          <w:rtl w:val="true"/>
        </w:rPr>
        <w:t xml:space="preserve">) </w:t>
      </w:r>
      <w:r>
        <w:rPr>
          <w:rtl w:val="true"/>
        </w:rPr>
        <w:t>باب ان المذی والوذی والودی لا تنقض الوضوء وکذا البلل المشتبه بعد الاستبراء</w:t>
      </w:r>
      <w:bookmarkEnd w:id="358"/>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جعفر بن محمد عن محمد بن یعقوب عن کا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w:t>
      </w:r>
    </w:p>
    <w:p>
      <w:pPr>
        <w:pStyle w:val="BookText"/>
        <w:rPr/>
      </w:pPr>
      <w:r>
        <w:rPr>
          <w:rFonts w:ascii="IRNazanin" w:hAnsi="IRNazanin" w:eastAsia="IRNazanin"/>
          <w:color w:val="111111"/>
          <w:sz w:val="28"/>
          <w:sz w:val="28"/>
          <w:szCs w:val="28"/>
          <w:rtl w:val="true"/>
          <w:lang w:bidi="fa-IR"/>
        </w:rPr>
        <w:t xml:space="preserve">معلی بن محمد عن الوشاء عن ابان عن عنبسة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یری </w:t>
      </w:r>
      <w:r>
        <w:rPr>
          <w:rStyle w:val="FootnoteAnchor"/>
          <w:rtl w:val="true"/>
        </w:rPr>
        <w:footnoteReference w:id="591"/>
      </w:r>
      <w:r>
        <w:rPr>
          <w:rFonts w:ascii="IRNazanin" w:hAnsi="IRNazanin" w:eastAsia="IRNazanin"/>
          <w:color w:val="111111"/>
          <w:sz w:val="28"/>
          <w:sz w:val="28"/>
          <w:szCs w:val="28"/>
          <w:rtl w:val="true"/>
          <w:lang w:bidi="fa-IR"/>
        </w:rPr>
        <w:t>فی المذی وضوء ولا غسلا</w:t>
      </w:r>
    </w:p>
    <w:p>
      <w:pPr>
        <w:pStyle w:val="BookText"/>
        <w:rPr/>
      </w:pPr>
      <w:r>
        <w:rPr>
          <w:rFonts w:ascii="IRNazanin" w:hAnsi="IRNazanin" w:eastAsia="IRNazanin"/>
          <w:color w:val="111111"/>
          <w:sz w:val="28"/>
          <w:sz w:val="28"/>
          <w:szCs w:val="28"/>
          <w:rtl w:val="true"/>
          <w:lang w:bidi="fa-IR"/>
        </w:rPr>
        <w:t>ما أصاب الثوب منه الا فی الماء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فی المذی وضوء</w:t>
      </w:r>
    </w:p>
    <w:p>
      <w:pPr>
        <w:pStyle w:val="BookText"/>
        <w:rPr/>
      </w:pPr>
      <w:r>
        <w:rPr>
          <w:rFonts w:ascii="IRNazanin" w:hAnsi="IRNazanin" w:eastAsia="IRNazanin"/>
          <w:color w:val="111111"/>
          <w:sz w:val="28"/>
          <w:sz w:val="28"/>
          <w:szCs w:val="28"/>
          <w:rtl w:val="true"/>
          <w:lang w:bidi="fa-IR"/>
        </w:rPr>
        <w:t>ولا غسل ما أصاب الثوب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عن حماد عن حریز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سال من ذکرک</w:t>
      </w:r>
    </w:p>
    <w:p>
      <w:pPr>
        <w:pStyle w:val="BookText"/>
        <w:rPr/>
      </w:pPr>
      <w:r>
        <w:rPr>
          <w:rFonts w:ascii="IRNazanin" w:hAnsi="IRNazanin" w:eastAsia="IRNazanin"/>
          <w:color w:val="111111"/>
          <w:sz w:val="28"/>
          <w:sz w:val="28"/>
          <w:szCs w:val="28"/>
          <w:rtl w:val="true"/>
          <w:lang w:bidi="fa-IR"/>
        </w:rPr>
        <w:t xml:space="preserve">شئ من مذی أو ودی </w:t>
      </w:r>
      <w:r>
        <w:rPr>
          <w:rStyle w:val="FootnoteAnchor"/>
          <w:rtl w:val="true"/>
        </w:rPr>
        <w:footnoteReference w:id="592"/>
      </w:r>
      <w:r>
        <w:rPr>
          <w:rFonts w:ascii="IRNazanin" w:hAnsi="IRNazanin" w:eastAsia="IRNazanin"/>
          <w:color w:val="111111"/>
          <w:sz w:val="28"/>
          <w:sz w:val="28"/>
          <w:szCs w:val="28"/>
          <w:rtl w:val="true"/>
          <w:lang w:bidi="fa-IR"/>
        </w:rPr>
        <w:t xml:space="preserve">وأنت فی الصلاة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تغسله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الصلاة</w:t>
      </w:r>
    </w:p>
    <w:p>
      <w:pPr>
        <w:pStyle w:val="BookText"/>
        <w:rPr/>
      </w:pPr>
      <w:r>
        <w:rPr>
          <w:rFonts w:ascii="IRNazanin" w:hAnsi="IRNazanin" w:eastAsia="IRNazanin"/>
          <w:color w:val="111111"/>
          <w:sz w:val="28"/>
          <w:sz w:val="28"/>
          <w:szCs w:val="28"/>
          <w:rtl w:val="true"/>
          <w:lang w:bidi="fa-IR"/>
        </w:rPr>
        <w:t xml:space="preserve">ولا تنقض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وان بلغ عقیبک </w:t>
      </w:r>
      <w:r>
        <w:rPr>
          <w:rStyle w:val="FootnoteAnchor"/>
          <w:rtl w:val="true"/>
        </w:rPr>
        <w:footnoteReference w:id="593"/>
      </w:r>
      <w:r>
        <w:rPr>
          <w:rFonts w:ascii="IRNazanin" w:hAnsi="IRNazanin" w:eastAsia="IRNazanin"/>
          <w:color w:val="111111"/>
          <w:sz w:val="28"/>
          <w:sz w:val="28"/>
          <w:szCs w:val="28"/>
          <w:rtl w:val="true"/>
          <w:lang w:bidi="fa-IR"/>
        </w:rPr>
        <w:t>فإنما ذلک بمنزلة النخامة وکل</w:t>
      </w:r>
    </w:p>
    <w:p>
      <w:pPr>
        <w:pStyle w:val="BookText"/>
        <w:rPr/>
      </w:pPr>
      <w:r>
        <w:rPr>
          <w:rFonts w:ascii="IRNazanin" w:hAnsi="IRNazanin" w:eastAsia="IRNazanin"/>
          <w:color w:val="111111"/>
          <w:sz w:val="28"/>
          <w:sz w:val="28"/>
          <w:szCs w:val="28"/>
          <w:rtl w:val="true"/>
          <w:lang w:bidi="fa-IR"/>
        </w:rPr>
        <w:t xml:space="preserve">شئ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بعد الوضوء فإنه من الحبائل أو من البواسیر ولیس</w:t>
      </w:r>
    </w:p>
    <w:p>
      <w:pPr>
        <w:pStyle w:val="BookText"/>
        <w:rPr/>
      </w:pPr>
      <w:r>
        <w:rPr>
          <w:rFonts w:ascii="IRNazanin" w:hAnsi="IRNazanin" w:eastAsia="IRNazanin"/>
          <w:color w:val="111111"/>
          <w:sz w:val="28"/>
          <w:sz w:val="28"/>
          <w:szCs w:val="28"/>
          <w:rtl w:val="true"/>
          <w:lang w:bidi="fa-IR"/>
        </w:rPr>
        <w:t>بشئ فلا تغسله من ثوبک الا ان تقذره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حدثنی زید الشحام وزرارة ومحمد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w:t>
      </w:r>
    </w:p>
    <w:p>
      <w:pPr>
        <w:pStyle w:val="BookText"/>
        <w:rPr/>
      </w:pPr>
      <w:r>
        <w:rPr>
          <w:rFonts w:ascii="IRNazanin" w:hAnsi="IRNazanin" w:eastAsia="IRNazanin"/>
          <w:color w:val="111111"/>
          <w:sz w:val="28"/>
          <w:sz w:val="28"/>
          <w:szCs w:val="28"/>
          <w:rtl w:val="true"/>
          <w:lang w:bidi="fa-IR"/>
        </w:rPr>
        <w:t>سأل من ذکرک شئ من مذی أو ودی فلا تغسله ولا تقطع له الصلاة ولا تنقض له</w:t>
      </w:r>
    </w:p>
    <w:p>
      <w:pPr>
        <w:pStyle w:val="BookText"/>
        <w:rPr/>
      </w:pPr>
      <w:r>
        <w:rPr>
          <w:rFonts w:ascii="IRNazanin" w:hAnsi="IRNazanin" w:eastAsia="IRNazanin"/>
          <w:color w:val="111111"/>
          <w:sz w:val="28"/>
          <w:sz w:val="28"/>
          <w:szCs w:val="28"/>
          <w:rtl w:val="true"/>
          <w:lang w:bidi="fa-IR"/>
        </w:rPr>
        <w:t>الوضوء انما ذلک</w:t>
      </w:r>
      <w:r>
        <w:rPr>
          <w:rStyle w:val="FootnoteAnchor"/>
          <w:rtl w:val="true"/>
        </w:rPr>
        <w:footnoteReference w:id="594"/>
      </w:r>
      <w:r>
        <w:rPr>
          <w:rFonts w:ascii="IRNazanin" w:hAnsi="IRNazanin" w:eastAsia="IRNazanin"/>
          <w:color w:val="111111"/>
          <w:sz w:val="28"/>
          <w:sz w:val="28"/>
          <w:szCs w:val="28"/>
          <w:rtl w:val="true"/>
          <w:lang w:bidi="fa-IR"/>
        </w:rPr>
        <w:t xml:space="preserve">بمنزلة النخامة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خرج منک بعد الوضوء</w:t>
      </w:r>
    </w:p>
    <w:p>
      <w:pPr>
        <w:pStyle w:val="BookText"/>
        <w:rPr/>
      </w:pPr>
      <w:r>
        <w:rPr>
          <w:rFonts w:ascii="IRNazanin" w:hAnsi="IRNazanin" w:eastAsia="IRNazanin"/>
          <w:color w:val="111111"/>
          <w:sz w:val="28"/>
          <w:sz w:val="28"/>
          <w:szCs w:val="28"/>
          <w:rtl w:val="true"/>
          <w:lang w:bidi="fa-IR"/>
        </w:rPr>
        <w:t>فإنه من الحبائل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 محمد</w:t>
      </w:r>
    </w:p>
    <w:p>
      <w:pPr>
        <w:pStyle w:val="BookText"/>
        <w:rPr/>
      </w:pPr>
      <w:r>
        <w:rPr>
          <w:rFonts w:ascii="IRNazanin" w:hAnsi="IRNazanin" w:eastAsia="IRNazanin"/>
          <w:color w:val="111111"/>
          <w:sz w:val="28"/>
          <w:sz w:val="28"/>
          <w:szCs w:val="28"/>
          <w:rtl w:val="true"/>
          <w:lang w:bidi="fa-IR"/>
        </w:rPr>
        <w:t xml:space="preserve">بن مسلم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 حتی یصیب الفخذ</w:t>
      </w:r>
    </w:p>
    <w:p>
      <w:pPr>
        <w:pStyle w:val="BookText"/>
        <w:rPr/>
      </w:pPr>
      <w:r>
        <w:rPr>
          <w:rFonts w:ascii="IRNazanin" w:hAnsi="IRNazanin" w:eastAsia="IRNazanin"/>
          <w:color w:val="111111"/>
          <w:sz w:val="28"/>
          <w:sz w:val="28"/>
          <w:szCs w:val="28"/>
          <w:rtl w:val="true"/>
          <w:lang w:bidi="fa-IR"/>
        </w:rPr>
        <w:t>فقال لا یقطع صلاته ولا یغسله من فخذه انه لم یخرج من مخرج المنی انما هو بمنزلة</w:t>
      </w:r>
    </w:p>
    <w:p>
      <w:pPr>
        <w:pStyle w:val="BookText"/>
        <w:rPr/>
      </w:pPr>
      <w:r>
        <w:rPr>
          <w:rFonts w:ascii="IRNazanin" w:hAnsi="IRNazanin" w:eastAsia="IRNazanin"/>
          <w:color w:val="111111"/>
          <w:sz w:val="28"/>
          <w:sz w:val="28"/>
          <w:szCs w:val="28"/>
          <w:rtl w:val="true"/>
          <w:lang w:bidi="fa-IR"/>
        </w:rPr>
        <w:t xml:space="preserve">النخامة 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حماد عن</w:t>
      </w:r>
    </w:p>
    <w:p>
      <w:pPr>
        <w:pStyle w:val="BookText"/>
        <w:rPr/>
      </w:pPr>
      <w:r>
        <w:rPr>
          <w:rFonts w:ascii="IRNazanin" w:hAnsi="IRNazanin" w:eastAsia="IRNazanin"/>
          <w:color w:val="111111"/>
          <w:sz w:val="28"/>
          <w:sz w:val="28"/>
          <w:szCs w:val="28"/>
          <w:rtl w:val="true"/>
          <w:lang w:bidi="fa-IR"/>
        </w:rPr>
        <w:t xml:space="preserve">حریز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w:t>
      </w:r>
    </w:p>
    <w:p>
      <w:pPr>
        <w:pStyle w:val="BookText"/>
        <w:rPr/>
      </w:pPr>
      <w:r>
        <w:rPr>
          <w:rFonts w:ascii="IRNazanin" w:hAnsi="IRNazanin" w:eastAsia="IRNazanin"/>
          <w:color w:val="111111"/>
          <w:sz w:val="28"/>
          <w:sz w:val="28"/>
          <w:szCs w:val="28"/>
          <w:rtl w:val="true"/>
          <w:lang w:bidi="fa-IR"/>
        </w:rPr>
        <w:t>عن أحمد بن محمد بن عیسی عن أبیه عن ابن أبی عمیر عن ابن أذینة عن زید الشحام</w:t>
      </w:r>
    </w:p>
    <w:p>
      <w:pPr>
        <w:pStyle w:val="BookText"/>
        <w:rPr/>
      </w:pP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المذی ینقض </w:t>
      </w:r>
      <w:r>
        <w:rPr>
          <w:rStyle w:val="FootnoteAnchor"/>
          <w:rtl w:val="true"/>
        </w:rPr>
        <w:footnoteReference w:id="595"/>
      </w:r>
      <w:r>
        <w:rPr>
          <w:rFonts w:ascii="IRNazanin" w:hAnsi="IRNazanin" w:eastAsia="IRNazanin"/>
          <w:color w:val="111111"/>
          <w:sz w:val="28"/>
          <w:sz w:val="28"/>
          <w:szCs w:val="28"/>
          <w:rtl w:val="true"/>
          <w:lang w:bidi="fa-IR"/>
        </w:rPr>
        <w:t>الوضوء قال لا ولا یغسل منه</w:t>
      </w:r>
    </w:p>
    <w:p>
      <w:pPr>
        <w:pStyle w:val="BookText"/>
        <w:rPr/>
      </w:pPr>
      <w:r>
        <w:rPr>
          <w:rFonts w:ascii="Amiri" w:hAnsi="Amiri" w:eastAsia="Amiri" w:cs="Amiri"/>
          <w:color w:val="111111"/>
          <w:sz w:val="28"/>
          <w:sz w:val="28"/>
          <w:szCs w:val="28"/>
          <w:rtl w:val="true"/>
          <w:lang w:bidi="ar-SA"/>
        </w:rPr>
        <w:t xml:space="preserve">الثوب ولا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بمنزلة البزاق </w:t>
      </w:r>
      <w:r>
        <w:rPr>
          <w:rStyle w:val="FootnoteAnchor"/>
          <w:rtl w:val="true"/>
        </w:rPr>
        <w:footnoteReference w:id="596"/>
      </w:r>
      <w:r>
        <w:rPr>
          <w:rFonts w:ascii="IRNazanin" w:hAnsi="IRNazanin" w:eastAsia="IRNazanin"/>
          <w:color w:val="111111"/>
          <w:sz w:val="28"/>
          <w:sz w:val="28"/>
          <w:szCs w:val="28"/>
          <w:rtl w:val="true"/>
          <w:lang w:bidi="fa-IR"/>
        </w:rPr>
        <w:t>والمخاط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قال حدثنا محمد بن</w:t>
      </w:r>
    </w:p>
    <w:p>
      <w:pPr>
        <w:pStyle w:val="BookText"/>
        <w:rPr/>
      </w:pPr>
      <w:r>
        <w:rPr>
          <w:rFonts w:ascii="IRNazanin" w:hAnsi="IRNazanin" w:eastAsia="IRNazanin"/>
          <w:color w:val="111111"/>
          <w:sz w:val="28"/>
          <w:sz w:val="28"/>
          <w:szCs w:val="28"/>
          <w:rtl w:val="true"/>
          <w:lang w:bidi="fa-IR"/>
        </w:rPr>
        <w:t xml:space="preserve">الحسن الصفار عن إبراهیم بن هاشم 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عمیر عن عمر بن أذینة عن برید ابن معویة قال سئلت أحدهما</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المذی فقال لا ینقض الوضوء ولا یغسل منه ثوب ولا جسد انما هو بمنزلة المخاط</w:t>
      </w:r>
    </w:p>
    <w:p>
      <w:pPr>
        <w:pStyle w:val="BookText"/>
        <w:rPr/>
      </w:pPr>
      <w:r>
        <w:rPr>
          <w:rFonts w:ascii="IRNazanin" w:hAnsi="IRNazanin" w:eastAsia="IRNazanin"/>
          <w:color w:val="111111"/>
          <w:sz w:val="28"/>
          <w:sz w:val="28"/>
          <w:szCs w:val="28"/>
          <w:rtl w:val="true"/>
          <w:lang w:bidi="fa-IR"/>
        </w:rPr>
        <w:t>والبزاق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أحمد بن</w:t>
      </w:r>
    </w:p>
    <w:p>
      <w:pPr>
        <w:pStyle w:val="BookText"/>
        <w:rPr/>
      </w:pPr>
      <w:r>
        <w:rPr>
          <w:rFonts w:ascii="IRNazanin" w:hAnsi="IRNazanin" w:eastAsia="IRNazanin"/>
          <w:color w:val="111111"/>
          <w:sz w:val="28"/>
          <w:sz w:val="28"/>
          <w:szCs w:val="28"/>
          <w:rtl w:val="true"/>
          <w:lang w:bidi="fa-IR"/>
        </w:rPr>
        <w:t xml:space="preserve">محمد بن عیسی عن الحسین بن سعید صا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عن أبیه عن الحسین بن الحسن بن ابان عن یب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ابن أبی عمیر 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فی</w:t>
      </w:r>
    </w:p>
    <w:p>
      <w:pPr>
        <w:pStyle w:val="BookText"/>
        <w:rPr/>
      </w:pPr>
      <w:r>
        <w:rPr>
          <w:rFonts w:ascii="IRNazanin" w:hAnsi="IRNazanin" w:eastAsia="IRNazanin"/>
          <w:color w:val="111111"/>
          <w:sz w:val="28"/>
          <w:sz w:val="28"/>
          <w:szCs w:val="28"/>
          <w:rtl w:val="true"/>
          <w:lang w:bidi="fa-IR"/>
        </w:rPr>
        <w:t>المذی من الشهوة ولا من الانعاظ ولا من القبلة ولا من مس الفرج ولا من المضاجعة</w:t>
      </w:r>
    </w:p>
    <w:p>
      <w:pPr>
        <w:pStyle w:val="BookText"/>
        <w:rPr/>
      </w:pPr>
      <w:r>
        <w:rPr>
          <w:rFonts w:ascii="IRNazanin" w:hAnsi="IRNazanin" w:eastAsia="IRNazanin"/>
          <w:color w:val="111111"/>
          <w:sz w:val="28"/>
          <w:sz w:val="28"/>
          <w:szCs w:val="28"/>
          <w:rtl w:val="true"/>
          <w:lang w:bidi="fa-IR"/>
        </w:rPr>
        <w:t>وضوء ولا یغسل منه الثوب ولا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انی لمذاء وما أزید</w:t>
      </w:r>
    </w:p>
    <w:p>
      <w:pPr>
        <w:pStyle w:val="BookText"/>
        <w:rPr/>
      </w:pPr>
      <w:r>
        <w:rPr>
          <w:rFonts w:ascii="IRNazanin" w:hAnsi="IRNazanin" w:eastAsia="IRNazanin"/>
          <w:color w:val="111111"/>
          <w:sz w:val="28"/>
          <w:sz w:val="28"/>
          <w:szCs w:val="28"/>
          <w:rtl w:val="true"/>
          <w:lang w:bidi="fa-IR"/>
        </w:rPr>
        <w:t>علی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الودی لا ینقض الوضوء انما هو بمنزلة</w:t>
      </w:r>
    </w:p>
    <w:p>
      <w:pPr>
        <w:pStyle w:val="BookText"/>
        <w:rPr/>
      </w:pPr>
      <w:r>
        <w:rPr>
          <w:rFonts w:ascii="IRNazanin" w:hAnsi="IRNazanin" w:eastAsia="IRNazanin"/>
          <w:color w:val="111111"/>
          <w:sz w:val="28"/>
          <w:sz w:val="28"/>
          <w:szCs w:val="28"/>
          <w:rtl w:val="true"/>
          <w:lang w:bidi="fa-IR"/>
        </w:rPr>
        <w:t xml:space="preserve">المخاط </w:t>
      </w:r>
      <w:r>
        <w:rPr>
          <w:rStyle w:val="FootnoteAnchor"/>
          <w:rtl w:val="true"/>
        </w:rPr>
        <w:footnoteReference w:id="598"/>
      </w:r>
      <w:r>
        <w:rPr>
          <w:rFonts w:ascii="IRNazanin" w:hAnsi="IRNazanin" w:eastAsia="IRNazanin"/>
          <w:color w:val="111111"/>
          <w:sz w:val="28"/>
          <w:sz w:val="28"/>
          <w:szCs w:val="28"/>
          <w:rtl w:val="true"/>
          <w:lang w:bidi="fa-IR"/>
        </w:rPr>
        <w:t>والبزاق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إسماعیل بن</w:t>
      </w:r>
    </w:p>
    <w:p>
      <w:pPr>
        <w:pStyle w:val="BookText"/>
        <w:rPr/>
      </w:pPr>
      <w:r>
        <w:rPr>
          <w:rFonts w:ascii="IRNazanin" w:hAnsi="IRNazanin" w:eastAsia="IRNazanin"/>
          <w:color w:val="111111"/>
          <w:sz w:val="28"/>
          <w:sz w:val="28"/>
          <w:szCs w:val="28"/>
          <w:rtl w:val="true"/>
          <w:lang w:bidi="fa-IR"/>
        </w:rPr>
        <w:t xml:space="preserve">عبد الخالق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الرجل یبول وینقض </w:t>
      </w:r>
      <w:r>
        <w:rPr>
          <w:rStyle w:val="FootnoteAnchor"/>
          <w:rtl w:val="true"/>
        </w:rPr>
        <w:footnoteReference w:id="599"/>
      </w:r>
      <w:r>
        <w:rPr>
          <w:rFonts w:ascii="IRNazanin" w:hAnsi="IRNazanin" w:eastAsia="IRNazanin"/>
          <w:color w:val="111111"/>
          <w:sz w:val="28"/>
          <w:sz w:val="28"/>
          <w:szCs w:val="28"/>
          <w:rtl w:val="true"/>
          <w:lang w:bidi="fa-IR"/>
        </w:rPr>
        <w:t>ویتوضأ ثم</w:t>
      </w:r>
    </w:p>
    <w:p>
      <w:pPr>
        <w:pStyle w:val="BookText"/>
        <w:rPr/>
      </w:pPr>
      <w:r>
        <w:rPr>
          <w:rFonts w:ascii="IRNazanin" w:hAnsi="IRNazanin" w:eastAsia="IRNazanin"/>
          <w:color w:val="111111"/>
          <w:sz w:val="28"/>
          <w:sz w:val="28"/>
          <w:szCs w:val="28"/>
          <w:rtl w:val="true"/>
          <w:lang w:bidi="fa-IR"/>
        </w:rPr>
        <w:t>یجد البلل بعد ذلک قال لیس ذلک بشئ انما ذلک من الحبائل</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وجدت بلة فی أطراف إحلیلک</w:t>
      </w:r>
    </w:p>
    <w:p>
      <w:pPr>
        <w:pStyle w:val="BookText"/>
        <w:rPr/>
      </w:pPr>
      <w:r>
        <w:rPr>
          <w:rFonts w:ascii="IRNazanin" w:hAnsi="IRNazanin" w:eastAsia="IRNazanin"/>
          <w:color w:val="111111"/>
          <w:sz w:val="28"/>
          <w:sz w:val="28"/>
          <w:szCs w:val="28"/>
          <w:rtl w:val="true"/>
          <w:lang w:bidi="fa-IR"/>
        </w:rPr>
        <w:t>وفی ثوبک بعد نتر إحلیلک وبعد وضوئک فقد علمت ما وصفته لک من مسح أسفل</w:t>
      </w:r>
    </w:p>
    <w:p>
      <w:pPr>
        <w:pStyle w:val="BookText"/>
        <w:rPr/>
      </w:pPr>
      <w:r>
        <w:rPr>
          <w:rFonts w:ascii="IRNazanin" w:hAnsi="IRNazanin" w:eastAsia="IRNazanin"/>
          <w:color w:val="111111"/>
          <w:sz w:val="28"/>
          <w:sz w:val="28"/>
          <w:szCs w:val="28"/>
          <w:rtl w:val="true"/>
          <w:lang w:bidi="fa-IR"/>
        </w:rPr>
        <w:t>أنثییک ونتر إحلیلک ثلاثا فلا تلتفت إلی شئ منه ولا تنقض وضوئک له ولا تغسل منه</w:t>
      </w:r>
    </w:p>
    <w:p>
      <w:pPr>
        <w:pStyle w:val="BookText"/>
        <w:rPr/>
      </w:pPr>
      <w:r>
        <w:rPr>
          <w:rFonts w:ascii="IRNazanin" w:hAnsi="IRNazanin" w:eastAsia="IRNazanin"/>
          <w:color w:val="111111"/>
          <w:sz w:val="28"/>
          <w:sz w:val="28"/>
          <w:szCs w:val="28"/>
          <w:rtl w:val="true"/>
          <w:lang w:bidi="fa-IR"/>
        </w:rPr>
        <w:t>ثوبک فان ذلک من الحبائل والبواسیر</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عن أبی بصیر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یتوضأ ثم یری البلل علی طرف ذکره فقال یغسله</w:t>
      </w:r>
    </w:p>
    <w:p>
      <w:pPr>
        <w:pStyle w:val="BookText"/>
        <w:rPr/>
      </w:pPr>
      <w:r>
        <w:rPr>
          <w:rFonts w:ascii="IRNazanin" w:hAnsi="IRNazanin" w:eastAsia="IRNazanin"/>
          <w:color w:val="111111"/>
          <w:sz w:val="28"/>
          <w:sz w:val="28"/>
          <w:szCs w:val="28"/>
          <w:rtl w:val="true"/>
          <w:lang w:bidi="fa-IR"/>
        </w:rPr>
        <w:t>ولا 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مثنی الحضرمی عن جعفر بن محمد</w:t>
      </w:r>
    </w:p>
    <w:p>
      <w:pPr>
        <w:pStyle w:val="BookText"/>
        <w:rPr/>
      </w:pPr>
      <w:r>
        <w:rPr>
          <w:rFonts w:ascii="IRNazanin" w:hAnsi="IRNazanin" w:eastAsia="IRNazanin"/>
          <w:color w:val="111111"/>
          <w:sz w:val="28"/>
          <w:sz w:val="28"/>
          <w:szCs w:val="28"/>
          <w:rtl w:val="true"/>
          <w:lang w:bidi="fa-IR"/>
        </w:rPr>
        <w:t xml:space="preserve">بن شریح عن ذریح المحاربی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البول والتقطیر</w:t>
      </w:r>
    </w:p>
    <w:p>
      <w:pPr>
        <w:pStyle w:val="BookText"/>
        <w:rPr/>
      </w:pPr>
      <w:r>
        <w:rPr>
          <w:rFonts w:ascii="IRNazanin" w:hAnsi="IRNazanin" w:eastAsia="IRNazanin"/>
          <w:color w:val="111111"/>
          <w:sz w:val="28"/>
          <w:sz w:val="28"/>
          <w:szCs w:val="28"/>
          <w:rtl w:val="true"/>
          <w:lang w:bidi="fa-IR"/>
        </w:rPr>
        <w:t>فقال إذا نزل من الحبائل ونشف الرجل حشفته واجتهد ثم إن کان بعد ذلک شئ</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أحمد بن</w:t>
      </w:r>
    </w:p>
    <w:p>
      <w:pPr>
        <w:pStyle w:val="BookText"/>
        <w:rPr/>
      </w:pPr>
      <w:r>
        <w:rPr>
          <w:rFonts w:ascii="IRNazanin" w:hAnsi="IRNazanin" w:eastAsia="IRNazanin"/>
          <w:color w:val="111111"/>
          <w:sz w:val="28"/>
          <w:sz w:val="28"/>
          <w:szCs w:val="28"/>
          <w:rtl w:val="true"/>
          <w:lang w:bidi="fa-IR"/>
        </w:rPr>
        <w:t>محمد بن عیسی والحسین بن الحسن بن ابان جمیعا عن الحسین بن سعید عن صفوان</w:t>
      </w:r>
    </w:p>
    <w:p>
      <w:pPr>
        <w:pStyle w:val="BookText"/>
        <w:rPr/>
      </w:pPr>
      <w:r>
        <w:rPr>
          <w:rFonts w:ascii="IRNazanin" w:hAnsi="IRNazanin" w:eastAsia="IRNazanin"/>
          <w:color w:val="111111"/>
          <w:sz w:val="28"/>
          <w:sz w:val="28"/>
          <w:szCs w:val="28"/>
          <w:rtl w:val="true"/>
          <w:lang w:bidi="fa-IR"/>
        </w:rPr>
        <w:t xml:space="preserve">عن إسحاق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المذی فقال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 xml:space="preserve">رجلا مذاء واستحیی ان یسأل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المقداد ان یسأله</w:t>
      </w:r>
    </w:p>
    <w:p>
      <w:pPr>
        <w:pStyle w:val="BookText"/>
        <w:rPr/>
      </w:pPr>
      <w:r>
        <w:rPr>
          <w:rFonts w:ascii="IRNazanin" w:hAnsi="IRNazanin" w:eastAsia="IRNazanin"/>
          <w:color w:val="111111"/>
          <w:sz w:val="28"/>
          <w:sz w:val="28"/>
          <w:szCs w:val="28"/>
          <w:rtl w:val="true"/>
          <w:lang w:bidi="fa-IR"/>
        </w:rPr>
        <w:t xml:space="preserve">وهو جالس فسأله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بشئ</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إسماعیل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المذی فأمرنی بالوضوء منه ثم أعدت علیه سنة أخری</w:t>
      </w:r>
    </w:p>
    <w:p>
      <w:pPr>
        <w:pStyle w:val="BookText"/>
        <w:rPr/>
      </w:pPr>
      <w:r>
        <w:rPr>
          <w:rFonts w:ascii="IRNazanin" w:hAnsi="IRNazanin" w:eastAsia="IRNazanin"/>
          <w:color w:val="111111"/>
          <w:sz w:val="28"/>
          <w:sz w:val="28"/>
          <w:szCs w:val="28"/>
          <w:rtl w:val="true"/>
          <w:lang w:bidi="fa-IR"/>
        </w:rPr>
        <w:t xml:space="preserve">فأمرنی بالوضوء منه وقال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المقداد ان یسأل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واستحیی</w:t>
      </w:r>
    </w:p>
    <w:p>
      <w:pPr>
        <w:pStyle w:val="BookText"/>
        <w:rPr/>
      </w:pPr>
      <w:r>
        <w:rPr>
          <w:rFonts w:ascii="IRNazanin" w:hAnsi="IRNazanin" w:eastAsia="IRNazanin"/>
          <w:color w:val="111111"/>
          <w:sz w:val="28"/>
          <w:sz w:val="28"/>
          <w:szCs w:val="28"/>
          <w:rtl w:val="true"/>
          <w:lang w:bidi="fa-IR"/>
        </w:rPr>
        <w:t xml:space="preserve">ان یسأله فقال فیه الوضوء قلت فان لم أتوضأ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إسماعیل</w:t>
      </w:r>
    </w:p>
    <w:p>
      <w:pPr>
        <w:pStyle w:val="BookText"/>
        <w:rPr/>
      </w:pPr>
      <w:r>
        <w:rPr>
          <w:rFonts w:ascii="IRNazanin" w:hAnsi="IRNazanin" w:eastAsia="IRNazanin"/>
          <w:color w:val="111111"/>
          <w:sz w:val="28"/>
          <w:sz w:val="28"/>
          <w:szCs w:val="28"/>
          <w:rtl w:val="true"/>
          <w:lang w:bidi="fa-IR"/>
        </w:rPr>
        <w:t xml:space="preserve">بن بزیع 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فأمرنی بالوضوء ثم أعدت علیه فی سنة أخری</w:t>
      </w:r>
    </w:p>
    <w:p>
      <w:pPr>
        <w:pStyle w:val="BookText"/>
        <w:rPr/>
      </w:pPr>
      <w:r>
        <w:rPr>
          <w:rFonts w:ascii="IRNazanin" w:hAnsi="IRNazanin" w:eastAsia="IRNazanin"/>
          <w:color w:val="111111"/>
          <w:sz w:val="28"/>
          <w:sz w:val="28"/>
          <w:szCs w:val="28"/>
          <w:rtl w:val="true"/>
          <w:lang w:bidi="fa-IR"/>
        </w:rPr>
        <w:t xml:space="preserve">فأمرنی 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مقداد بن</w:t>
      </w:r>
    </w:p>
    <w:p>
      <w:pPr>
        <w:pStyle w:val="BookText"/>
        <w:rPr/>
      </w:pPr>
      <w:r>
        <w:rPr>
          <w:rFonts w:ascii="IRNazanin" w:hAnsi="IRNazanin" w:eastAsia="IRNazanin"/>
          <w:color w:val="111111"/>
          <w:sz w:val="28"/>
          <w:sz w:val="28"/>
          <w:szCs w:val="28"/>
          <w:rtl w:val="true"/>
          <w:lang w:bidi="fa-IR"/>
        </w:rPr>
        <w:t xml:space="preserve">الأسود ان یسأل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واستحیی ان یسأله فقال فیه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هذا خبر</w:t>
      </w:r>
    </w:p>
    <w:p>
      <w:pPr>
        <w:pStyle w:val="BookText"/>
        <w:rPr/>
      </w:pPr>
      <w:r>
        <w:rPr>
          <w:rFonts w:ascii="IRNazanin" w:hAnsi="IRNazanin" w:eastAsia="IRNazanin"/>
          <w:color w:val="111111"/>
          <w:sz w:val="28"/>
          <w:sz w:val="28"/>
          <w:szCs w:val="28"/>
          <w:rtl w:val="true"/>
          <w:lang w:bidi="fa-IR"/>
        </w:rPr>
        <w:t>ضعیف شاذ ثم استشهد بروایة إسحاق بن عمار ثم قال وقد روی هذا الراوی بعینه</w:t>
      </w:r>
    </w:p>
    <w:p>
      <w:pPr>
        <w:pStyle w:val="BookText"/>
        <w:rPr/>
      </w:pPr>
      <w:r>
        <w:rPr>
          <w:rFonts w:ascii="IRNazanin" w:hAnsi="IRNazanin" w:eastAsia="IRNazanin"/>
          <w:color w:val="111111"/>
          <w:sz w:val="28"/>
          <w:sz w:val="28"/>
          <w:szCs w:val="28"/>
          <w:rtl w:val="true"/>
          <w:lang w:bidi="fa-IR"/>
        </w:rPr>
        <w:t>انه یجوز ترک الوضوء من المذی فعلم بذلک ان المراد بالخبر ضرب من الاستحباب</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 مذاء فاستحییت</w:t>
      </w:r>
    </w:p>
    <w:p>
      <w:pPr>
        <w:pStyle w:val="BookText"/>
        <w:rPr/>
      </w:pPr>
      <w:r>
        <w:rPr>
          <w:rFonts w:ascii="IRNazanin" w:hAnsi="IRNazanin" w:eastAsia="IRNazanin"/>
          <w:color w:val="111111"/>
          <w:sz w:val="28"/>
          <w:sz w:val="28"/>
          <w:szCs w:val="28"/>
          <w:rtl w:val="true"/>
          <w:lang w:bidi="fa-IR"/>
        </w:rPr>
        <w:t xml:space="preserve">ان اسئل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فاطمة بنته لأنها عندی فقلت للمقداد یمضی ویسئله</w:t>
      </w:r>
    </w:p>
    <w:p>
      <w:pPr>
        <w:pStyle w:val="BookText"/>
        <w:rPr/>
      </w:pPr>
      <w:r>
        <w:rPr>
          <w:rFonts w:ascii="IRNazanin" w:hAnsi="IRNazanin" w:eastAsia="IRNazanin"/>
          <w:color w:val="111111"/>
          <w:sz w:val="28"/>
          <w:sz w:val="28"/>
          <w:szCs w:val="28"/>
          <w:rtl w:val="true"/>
          <w:lang w:bidi="fa-IR"/>
        </w:rPr>
        <w:t xml:space="preserve">فسئل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الذی ینزل المذی من النساء فقال یغسل طرف ذکره</w:t>
      </w:r>
    </w:p>
    <w:p>
      <w:pPr>
        <w:pStyle w:val="BookText"/>
        <w:rPr/>
      </w:pPr>
      <w:r>
        <w:rPr>
          <w:rFonts w:ascii="IRNazanin" w:hAnsi="IRNazanin" w:eastAsia="IRNazanin"/>
          <w:color w:val="111111"/>
          <w:sz w:val="28"/>
          <w:sz w:val="28"/>
          <w:szCs w:val="28"/>
          <w:rtl w:val="true"/>
          <w:lang w:bidi="fa-IR"/>
        </w:rPr>
        <w:t xml:space="preserve">وأنثییه ولیتوضأ وضوئه للصلاة 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الراوندی فی نوادره بإسناده عن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وفیه ویتوضأ وضوء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قال حدثنی</w:t>
      </w:r>
    </w:p>
    <w:p>
      <w:pPr>
        <w:pStyle w:val="BookText"/>
        <w:rPr/>
      </w:pPr>
      <w:r>
        <w:rPr>
          <w:rFonts w:ascii="IRNazanin" w:hAnsi="IRNazanin" w:eastAsia="IRNazanin"/>
          <w:color w:val="111111"/>
          <w:sz w:val="28"/>
          <w:sz w:val="28"/>
          <w:szCs w:val="28"/>
          <w:rtl w:val="true"/>
          <w:lang w:bidi="fa-IR"/>
        </w:rPr>
        <w:t xml:space="preserve">یعقوب بن یقطین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یمذی</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فی الصلاة من شهوة أو من غیر شهوة قال المذی منه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قوله</w:t>
      </w:r>
    </w:p>
    <w:p>
      <w:pPr>
        <w:pStyle w:val="BookText"/>
        <w:rPr/>
      </w:pPr>
      <w:r>
        <w:rPr>
          <w:rFonts w:ascii="IRNazanin" w:hAnsi="IRNazanin" w:eastAsia="IRNazanin"/>
          <w:color w:val="111111"/>
          <w:sz w:val="28"/>
          <w:sz w:val="28"/>
          <w:szCs w:val="28"/>
          <w:rtl w:val="true"/>
          <w:lang w:bidi="fa-IR"/>
        </w:rPr>
        <w:t>المذی منه الوضوء محمول علی تعجب منه لا الاخبار ویمکن ان یحمل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الحسن بن علی بن یقطین عن أخیه الحسین عن أبیه علی بن یقطین قال سئلت</w:t>
      </w:r>
    </w:p>
    <w:p>
      <w:pPr>
        <w:pStyle w:val="BookText"/>
        <w:rPr/>
      </w:pP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أینقض الوضوء قال إن کان من شهوة نقض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معویة بن حکیم عن علی بن الحسن</w:t>
      </w:r>
    </w:p>
    <w:p>
      <w:pPr>
        <w:pStyle w:val="BookText"/>
        <w:rPr/>
      </w:pPr>
      <w:r>
        <w:rPr>
          <w:rFonts w:ascii="IRNazanin" w:hAnsi="IRNazanin" w:eastAsia="IRNazanin"/>
          <w:color w:val="111111"/>
          <w:sz w:val="28"/>
          <w:sz w:val="28"/>
          <w:szCs w:val="28"/>
          <w:rtl w:val="true"/>
          <w:lang w:bidi="fa-IR"/>
        </w:rPr>
        <w:t xml:space="preserve">بن رباط عن الکاهلی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فقال ما کان منه</w:t>
      </w:r>
    </w:p>
    <w:p>
      <w:pPr>
        <w:pStyle w:val="BookText"/>
        <w:rPr/>
      </w:pPr>
      <w:r>
        <w:rPr>
          <w:rFonts w:ascii="IRNazanin" w:hAnsi="IRNazanin" w:eastAsia="IRNazanin"/>
          <w:color w:val="111111"/>
          <w:sz w:val="28"/>
          <w:sz w:val="28"/>
          <w:szCs w:val="28"/>
          <w:rtl w:val="true"/>
          <w:lang w:bidi="fa-IR"/>
        </w:rPr>
        <w:t xml:space="preserve">بشهوة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 الحسن</w:t>
      </w:r>
    </w:p>
    <w:p>
      <w:pPr>
        <w:pStyle w:val="BookText"/>
        <w:rPr/>
      </w:pPr>
      <w:r>
        <w:rPr>
          <w:rFonts w:ascii="IRNazanin" w:hAnsi="IRNazanin" w:eastAsia="IRNazanin"/>
          <w:color w:val="111111"/>
          <w:sz w:val="28"/>
          <w:sz w:val="28"/>
          <w:szCs w:val="28"/>
          <w:rtl w:val="true"/>
          <w:lang w:bidi="fa-IR"/>
        </w:rPr>
        <w:t xml:space="preserve">بن الولید عن أبیه عن 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موسی بن عمر عن علی بن</w:t>
      </w:r>
    </w:p>
    <w:p>
      <w:pPr>
        <w:pStyle w:val="BookText"/>
        <w:rPr/>
      </w:pPr>
      <w:r>
        <w:rPr>
          <w:rFonts w:ascii="IRNazanin" w:hAnsi="IRNazanin" w:eastAsia="IRNazanin"/>
          <w:color w:val="111111"/>
          <w:sz w:val="28"/>
          <w:sz w:val="28"/>
          <w:szCs w:val="28"/>
          <w:rtl w:val="true"/>
          <w:lang w:bidi="fa-IR"/>
        </w:rPr>
        <w:t xml:space="preserve">النعمان عن أبی سعید المکاری عن أبی بصیر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الرجل قال أحد لک فیه حدا قال قلت نعم جعلت</w:t>
      </w:r>
    </w:p>
    <w:p>
      <w:pPr>
        <w:pStyle w:val="BookText"/>
        <w:rPr/>
      </w:pPr>
      <w:r>
        <w:rPr>
          <w:rFonts w:ascii="IRNazanin" w:hAnsi="IRNazanin" w:eastAsia="IRNazanin"/>
          <w:color w:val="111111"/>
          <w:sz w:val="28"/>
          <w:sz w:val="28"/>
          <w:szCs w:val="28"/>
          <w:rtl w:val="true"/>
          <w:lang w:bidi="fa-IR"/>
        </w:rPr>
        <w:t>فداک قال فقال إن خرج منک علی شهوة فتوضأ وان خرج منک علی غیر ذلک فلیس</w:t>
      </w:r>
    </w:p>
    <w:p>
      <w:pPr>
        <w:pStyle w:val="BookText"/>
        <w:rPr/>
      </w:pPr>
      <w:r>
        <w:rPr>
          <w:rFonts w:ascii="IRNazanin" w:hAnsi="IRNazanin" w:eastAsia="IRNazanin"/>
          <w:color w:val="111111"/>
          <w:sz w:val="28"/>
          <w:sz w:val="28"/>
          <w:szCs w:val="28"/>
          <w:rtl w:val="true"/>
          <w:lang w:bidi="fa-IR"/>
        </w:rPr>
        <w:t>علیک فیه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عمر بن حنظلة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المذی من أبواب</w:t>
      </w:r>
    </w:p>
    <w:p>
      <w:pPr>
        <w:pStyle w:val="BookText"/>
        <w:rPr/>
      </w:pPr>
      <w:r>
        <w:rPr>
          <w:rFonts w:ascii="IRNazanin" w:hAnsi="IRNazanin" w:eastAsia="IRNazanin"/>
          <w:color w:val="111111"/>
          <w:sz w:val="28"/>
          <w:sz w:val="28"/>
          <w:szCs w:val="28"/>
          <w:rtl w:val="true"/>
          <w:lang w:bidi="fa-IR"/>
        </w:rPr>
        <w:t xml:space="preserve">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الا کالنخامة وفی روایته الأخری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والنخامة الا سواء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المذی والوذی بمنزلة</w:t>
      </w:r>
    </w:p>
    <w:p>
      <w:pPr>
        <w:pStyle w:val="BookText"/>
        <w:rPr/>
      </w:pPr>
      <w:r>
        <w:rPr>
          <w:rFonts w:ascii="IRNazanin" w:hAnsi="IRNazanin" w:eastAsia="IRNazanin"/>
          <w:color w:val="111111"/>
          <w:sz w:val="28"/>
          <w:sz w:val="28"/>
          <w:szCs w:val="28"/>
          <w:rtl w:val="true"/>
          <w:lang w:bidi="fa-IR"/>
        </w:rPr>
        <w:t xml:space="preserve">البصاق والمخاط وفی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المذی یصیب الثوب فیلتزق</w:t>
      </w:r>
    </w:p>
    <w:p>
      <w:pPr>
        <w:pStyle w:val="BookText"/>
        <w:rPr/>
      </w:pPr>
      <w:r>
        <w:rPr>
          <w:rFonts w:ascii="IRNazanin" w:hAnsi="IRNazanin" w:eastAsia="IRNazanin"/>
          <w:color w:val="111111"/>
          <w:sz w:val="28"/>
          <w:sz w:val="28"/>
          <w:szCs w:val="28"/>
          <w:rtl w:val="true"/>
          <w:lang w:bidi="fa-IR"/>
        </w:rPr>
        <w:t xml:space="preserve">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 ولا یتوضأ 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الاستبراء من البول من أبواب التخلی قوله رجل بال ثم توضأ وقام إلی</w:t>
      </w:r>
    </w:p>
    <w:p>
      <w:pPr>
        <w:pStyle w:val="BookText"/>
        <w:rPr/>
      </w:pPr>
      <w:r>
        <w:rPr>
          <w:rFonts w:ascii="IRNazanin" w:hAnsi="IRNazanin" w:eastAsia="IRNazanin"/>
          <w:color w:val="111111"/>
          <w:sz w:val="28"/>
          <w:sz w:val="28"/>
          <w:szCs w:val="28"/>
          <w:rtl w:val="true"/>
          <w:lang w:bidi="fa-IR"/>
        </w:rPr>
        <w:t xml:space="preserve">الصلاة فوجد بللا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علیه ولا یتوضأ انما ذلک من الحبائل</w:t>
      </w:r>
    </w:p>
    <w:p>
      <w:pPr>
        <w:pStyle w:val="BookText"/>
        <w:rPr/>
      </w:pPr>
      <w:r>
        <w:rPr>
          <w:rFonts w:ascii="IRNazanin" w:hAnsi="IRNazanin" w:eastAsia="IRNazanin"/>
          <w:color w:val="111111"/>
          <w:sz w:val="28"/>
          <w:sz w:val="28"/>
          <w:szCs w:val="28"/>
          <w:rtl w:val="true"/>
          <w:lang w:bidi="fa-IR"/>
        </w:rPr>
        <w:t>وفی سائر أحادیث هذا الباب 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الاستنجاء بالماء قوله انی أبول</w:t>
      </w:r>
    </w:p>
    <w:p>
      <w:pPr>
        <w:pStyle w:val="BookText"/>
        <w:rPr/>
      </w:pPr>
      <w:r>
        <w:rPr>
          <w:rFonts w:ascii="IRNazanin" w:hAnsi="IRNazanin" w:eastAsia="IRNazanin"/>
          <w:color w:val="111111"/>
          <w:sz w:val="28"/>
          <w:sz w:val="28"/>
          <w:szCs w:val="28"/>
          <w:rtl w:val="true"/>
          <w:lang w:bidi="fa-IR"/>
        </w:rPr>
        <w:t xml:space="preserve">ثم أتمسح بالأحجار فیجئ منی البلل ما یفسد سراویلی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أدیم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السابق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ینقض الوضوء</w:t>
      </w:r>
      <w:bookmarkStart w:id="359" w:name="pg12401_155519"/>
    </w:p>
    <w:p>
      <w:pPr>
        <w:pStyle w:val="BookText"/>
        <w:rPr/>
      </w:pPr>
      <w:bookmarkEnd w:id="359"/>
      <w:r>
        <w:rPr>
          <w:rFonts w:ascii="IRNazanin" w:hAnsi="IRNazanin" w:eastAsia="IRNazanin"/>
          <w:color w:val="111111"/>
          <w:sz w:val="28"/>
          <w:sz w:val="28"/>
          <w:szCs w:val="28"/>
          <w:rtl w:val="true"/>
          <w:lang w:bidi="fa-IR"/>
        </w:rPr>
        <w:t xml:space="preserve">الا ما خرج من طرفیک الأسفلین وفی الرضوی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کثیر من أحادیثه التی تدل علی حصر النواقض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من أبواب</w:t>
      </w:r>
    </w:p>
    <w:p>
      <w:pPr>
        <w:pStyle w:val="BookText"/>
        <w:rPr/>
      </w:pPr>
      <w:r>
        <w:rPr>
          <w:rFonts w:ascii="IRNazanin" w:hAnsi="IRNazanin" w:eastAsia="IRNazanin"/>
          <w:color w:val="111111"/>
          <w:sz w:val="28"/>
          <w:sz w:val="28"/>
          <w:szCs w:val="28"/>
          <w:rtl w:val="true"/>
          <w:lang w:bidi="fa-IR"/>
        </w:rPr>
        <w:t xml:space="preserve">الجنابة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والودی فمنه الوضوء لأنه یخرج من دریرة البول قال والمذی</w:t>
      </w:r>
    </w:p>
    <w:p>
      <w:pPr>
        <w:pStyle w:val="BookText"/>
        <w:rPr/>
      </w:pPr>
      <w:r>
        <w:rPr>
          <w:rFonts w:ascii="IRNazanin" w:hAnsi="IRNazanin" w:eastAsia="IRNazanin"/>
          <w:color w:val="111111"/>
          <w:sz w:val="28"/>
          <w:sz w:val="28"/>
          <w:szCs w:val="28"/>
          <w:rtl w:val="true"/>
          <w:lang w:bidi="fa-IR"/>
        </w:rPr>
        <w:t xml:space="preserve">لیس فیه وضوء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المذی فالرجل یلاعب</w:t>
      </w:r>
    </w:p>
    <w:p>
      <w:pPr>
        <w:pStyle w:val="BookText"/>
        <w:rPr/>
      </w:pPr>
      <w:r>
        <w:rPr>
          <w:rFonts w:ascii="IRNazanin" w:hAnsi="IRNazanin" w:eastAsia="IRNazanin"/>
          <w:color w:val="111111"/>
          <w:sz w:val="28"/>
          <w:sz w:val="28"/>
          <w:szCs w:val="28"/>
          <w:rtl w:val="true"/>
          <w:lang w:bidi="fa-IR"/>
        </w:rPr>
        <w:t>امرأته فیمذی ففیه الوضوء واما الودی فهو الذی یتبع البول یشبه المنی ففیه الوضوء</w:t>
      </w:r>
    </w:p>
    <w:p>
      <w:pPr>
        <w:pStyle w:val="BookText"/>
        <w:rPr/>
      </w:pPr>
      <w:r>
        <w:rPr>
          <w:rFonts w:ascii="IRNazanin" w:hAnsi="IRNazanin" w:eastAsia="IRNazanin"/>
          <w:color w:val="111111"/>
          <w:sz w:val="28"/>
          <w:sz w:val="28"/>
          <w:szCs w:val="28"/>
          <w:rtl w:val="true"/>
          <w:lang w:bidi="fa-IR"/>
        </w:rPr>
        <w:t xml:space="preserve">أیضا وفی روایة الراوندی نحوه 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احتلام المرأة قوله فأمذیت انا وأمنت هی فدخلنی من ذلک ضیق فسئلت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وضوء ولا علیها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ابن رباط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علائم المنی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المذی</w:t>
      </w:r>
    </w:p>
    <w:p>
      <w:pPr>
        <w:pStyle w:val="BookText"/>
        <w:rPr/>
      </w:pPr>
      <w:r>
        <w:rPr>
          <w:rFonts w:ascii="IRNazanin" w:hAnsi="IRNazanin" w:eastAsia="IRNazanin"/>
          <w:color w:val="111111"/>
          <w:sz w:val="28"/>
          <w:sz w:val="28"/>
          <w:szCs w:val="28"/>
          <w:rtl w:val="true"/>
          <w:lang w:bidi="fa-IR"/>
        </w:rPr>
        <w:t>فإنه یخرج من الشهوة ولا شئ فیه واما الودی فهو الذی یخرج بعد البول واما الوذی</w:t>
      </w:r>
    </w:p>
    <w:p>
      <w:pPr>
        <w:pStyle w:val="BookText"/>
        <w:rPr/>
      </w:pPr>
      <w:r>
        <w:rPr>
          <w:rFonts w:ascii="IRNazanin" w:hAnsi="IRNazanin" w:eastAsia="IRNazanin"/>
          <w:color w:val="111111"/>
          <w:sz w:val="28"/>
          <w:sz w:val="28"/>
          <w:szCs w:val="28"/>
          <w:rtl w:val="true"/>
          <w:lang w:bidi="fa-IR"/>
        </w:rPr>
        <w:t xml:space="preserve">فهو الذی یخرج من الأدواء ولا شئ فیه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إعادة</w:t>
      </w:r>
    </w:p>
    <w:p>
      <w:pPr>
        <w:pStyle w:val="BookText"/>
        <w:rPr/>
      </w:pPr>
      <w:r>
        <w:rPr>
          <w:rFonts w:ascii="IRNazanin" w:hAnsi="IRNazanin" w:eastAsia="IRNazanin"/>
          <w:color w:val="111111"/>
          <w:sz w:val="28"/>
          <w:sz w:val="28"/>
          <w:szCs w:val="28"/>
          <w:rtl w:val="true"/>
          <w:lang w:bidi="fa-IR"/>
        </w:rPr>
        <w:t xml:space="preserve">الغسل علی من خرج منه البلل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بال قبل أن یغتسل فلا یعید غسله</w:t>
      </w:r>
    </w:p>
    <w:p>
      <w:pPr>
        <w:pStyle w:val="BookText"/>
        <w:rPr/>
      </w:pPr>
      <w:r>
        <w:rPr>
          <w:rFonts w:ascii="IRNazanin" w:hAnsi="IRNazanin" w:eastAsia="IRNazanin"/>
          <w:color w:val="111111"/>
          <w:sz w:val="28"/>
          <w:sz w:val="28"/>
          <w:szCs w:val="28"/>
          <w:rtl w:val="true"/>
          <w:lang w:bidi="fa-IR"/>
        </w:rPr>
        <w:t xml:space="preserve">ولکن یتوضأ ویستنجی وفی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بال</w:t>
      </w:r>
    </w:p>
    <w:p>
      <w:pPr>
        <w:pStyle w:val="BookText"/>
        <w:rPr/>
      </w:pPr>
      <w:r>
        <w:rPr>
          <w:rFonts w:ascii="IRNazanin" w:hAnsi="IRNazanin" w:eastAsia="IRNazanin"/>
          <w:color w:val="111111"/>
          <w:sz w:val="28"/>
          <w:sz w:val="28"/>
          <w:szCs w:val="28"/>
          <w:rtl w:val="true"/>
          <w:lang w:bidi="fa-IR"/>
        </w:rPr>
        <w:t>ثم اغتسل ثم وجد بللا فلیس ینقض غسله ولکن علیه الوضوء لان البول لم یدع شیئا</w:t>
      </w:r>
      <w:r>
        <w:rPr>
          <w:rFonts w:eastAsia="IRNazanin" w:cs="IRNazanin"/>
          <w:color w:val="111111"/>
          <w:sz w:val="28"/>
          <w:szCs w:val="28"/>
          <w:rtl w:val="true"/>
          <w:lang w:bidi="fa-IR"/>
        </w:rPr>
        <w:t>.</w:t>
      </w:r>
    </w:p>
    <w:p>
      <w:pPr>
        <w:pStyle w:val="Heading4"/>
        <w:numPr>
          <w:ilvl w:val="3"/>
          <w:numId w:val="1"/>
        </w:numPr>
        <w:rPr/>
      </w:pPr>
      <w:bookmarkStart w:id="360" w:name="__RefHeading___Toc9719355_417432637"/>
      <w:bookmarkStart w:id="361" w:name="_Toc126"/>
      <w:bookmarkEnd w:id="360"/>
      <w:r>
        <w:rPr>
          <w:rtl w:val="true"/>
        </w:rPr>
        <w:t>(</w:t>
      </w:r>
      <w:r>
        <w:rPr/>
        <w:t>3</w:t>
      </w:r>
      <w:r>
        <w:rPr>
          <w:rtl w:val="true"/>
        </w:rPr>
        <w:t xml:space="preserve">) </w:t>
      </w:r>
      <w:r>
        <w:rPr>
          <w:rtl w:val="true"/>
        </w:rPr>
        <w:t>باب ان ما یخرج من البطن مثل حب القرع والدیدان والندی والصفرة وما یستدخل فیه من الدواء لا ینقض الوضوء</w:t>
      </w:r>
      <w:bookmarkEnd w:id="361"/>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عن أبیه عن محمد بن الحسن الصفار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بن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w:t>
      </w:r>
    </w:p>
    <w:p>
      <w:pPr>
        <w:pStyle w:val="BookText"/>
        <w:rPr/>
      </w:pPr>
      <w:r>
        <w:rPr>
          <w:rFonts w:ascii="IRNazanin" w:hAnsi="IRNazanin" w:eastAsia="IRNazanin"/>
          <w:color w:val="111111"/>
          <w:sz w:val="28"/>
          <w:sz w:val="28"/>
          <w:szCs w:val="28"/>
          <w:rtl w:val="true"/>
          <w:lang w:bidi="fa-IR"/>
        </w:rPr>
        <w:t xml:space="preserve">عن حماد عن حریز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یسقط منه الدواب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وهو فی الصلاة قال یمضی فی </w:t>
      </w:r>
      <w:r>
        <w:rPr>
          <w:rStyle w:val="FootnoteAnchor"/>
          <w:rtl w:val="true"/>
        </w:rPr>
        <w:footnoteReference w:id="601"/>
      </w:r>
      <w:r>
        <w:rPr>
          <w:rFonts w:ascii="IRNazanin" w:hAnsi="IRNazanin" w:eastAsia="IRNazanin"/>
          <w:color w:val="111111"/>
          <w:sz w:val="28"/>
          <w:sz w:val="28"/>
          <w:szCs w:val="28"/>
          <w:rtl w:val="true"/>
          <w:lang w:bidi="fa-IR"/>
        </w:rPr>
        <w:t>صلاته ولا ینقض ذلک 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جعفر بن محمد عن 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p>
    <w:p>
      <w:pPr>
        <w:pStyle w:val="BookText"/>
        <w:rPr/>
      </w:pP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محمد بن إسماعیل عن ظریف </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ناصح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ثعلبة بن میمون عن عبد الله بن یزید عن 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فی حب القرع والدیدان الصغار وضوء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فقیه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بمنزلة القمل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اخی فضیل عن 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یخرج</w:t>
      </w:r>
    </w:p>
    <w:p>
      <w:pPr>
        <w:pStyle w:val="BookText"/>
        <w:rPr/>
      </w:pPr>
      <w:r>
        <w:rPr>
          <w:rFonts w:ascii="IRNazanin" w:hAnsi="IRNazanin" w:eastAsia="IRNazanin"/>
          <w:color w:val="111111"/>
          <w:sz w:val="28"/>
          <w:sz w:val="28"/>
          <w:szCs w:val="28"/>
          <w:rtl w:val="true"/>
          <w:lang w:bidi="fa-IR"/>
        </w:rPr>
        <w:t>منه مثل حب القرع قال لیس علیه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إذا کانت ملطخة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متلطخة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بالعذرة أعاد الوضوء</w:t>
      </w:r>
    </w:p>
    <w:p>
      <w:pPr>
        <w:pStyle w:val="BookText"/>
        <w:rPr/>
      </w:pPr>
      <w:r>
        <w:rPr>
          <w:rFonts w:ascii="IRNazanin" w:hAnsi="IRNazanin" w:eastAsia="IRNazanin"/>
          <w:color w:val="111111"/>
          <w:sz w:val="28"/>
          <w:sz w:val="28"/>
          <w:szCs w:val="28"/>
          <w:rtl w:val="true"/>
          <w:lang w:bidi="fa-IR"/>
        </w:rPr>
        <w:t xml:space="preserve">والظاهر أن مراده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عمار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أحمد</w:t>
      </w:r>
    </w:p>
    <w:p>
      <w:pPr>
        <w:pStyle w:val="BookText"/>
        <w:rPr/>
      </w:pPr>
      <w:r>
        <w:rPr>
          <w:rFonts w:ascii="IRNazanin" w:hAnsi="IRNazanin" w:eastAsia="IRNazanin"/>
          <w:color w:val="111111"/>
          <w:sz w:val="28"/>
          <w:sz w:val="28"/>
          <w:szCs w:val="28"/>
          <w:rtl w:val="true"/>
          <w:lang w:bidi="fa-IR"/>
        </w:rPr>
        <w:t xml:space="preserve">بن إدریس عن محمد بن أحمد بن یحیی 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w:t>
      </w:r>
    </w:p>
    <w:p>
      <w:pPr>
        <w:pStyle w:val="BookText"/>
        <w:rPr/>
      </w:pPr>
      <w:r>
        <w:rPr>
          <w:rFonts w:ascii="IRNazanin" w:hAnsi="IRNazanin" w:eastAsia="IRNazanin"/>
          <w:color w:val="111111"/>
          <w:sz w:val="28"/>
          <w:sz w:val="28"/>
          <w:szCs w:val="28"/>
          <w:rtl w:val="true"/>
          <w:lang w:bidi="fa-IR"/>
        </w:rPr>
        <w:t xml:space="preserve">أحمد بن محمد بن یحیی عن أبیه عن یب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 xml:space="preserve">بن الحسن بن علی بن فضال عن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المدائنی 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مصدق</w:t>
      </w:r>
    </w:p>
    <w:p>
      <w:pPr>
        <w:pStyle w:val="BookText"/>
        <w:rPr/>
      </w:pPr>
      <w:r>
        <w:rPr>
          <w:rFonts w:ascii="IRNazanin" w:hAnsi="IRNazanin" w:eastAsia="IRNazanin"/>
          <w:color w:val="111111"/>
          <w:sz w:val="28"/>
          <w:sz w:val="28"/>
          <w:szCs w:val="28"/>
          <w:rtl w:val="true"/>
          <w:lang w:bidi="fa-IR"/>
        </w:rPr>
        <w:t xml:space="preserve">بن 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603"/>
      </w:r>
      <w:r>
        <w:rPr>
          <w:rFonts w:ascii="IRNazanin" w:hAnsi="IRNazanin" w:eastAsia="IRNazanin"/>
          <w:color w:val="111111"/>
          <w:sz w:val="28"/>
          <w:sz w:val="28"/>
          <w:szCs w:val="28"/>
          <w:rtl w:val="true"/>
          <w:lang w:bidi="fa-IR"/>
        </w:rPr>
        <w:t>سئل عن الرجل</w:t>
      </w:r>
    </w:p>
    <w:p>
      <w:pPr>
        <w:pStyle w:val="BookText"/>
        <w:rPr/>
      </w:pPr>
      <w:r>
        <w:rPr>
          <w:rFonts w:ascii="IRNazanin" w:hAnsi="IRNazanin" w:eastAsia="IRNazanin"/>
          <w:color w:val="111111"/>
          <w:sz w:val="28"/>
          <w:sz w:val="28"/>
          <w:szCs w:val="28"/>
          <w:rtl w:val="true"/>
          <w:lang w:bidi="fa-IR"/>
        </w:rPr>
        <w:t xml:space="preserve">یکون فی صلاته فیخرج منه حب القرع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 قال إن کان خرج نظیفا من</w:t>
      </w:r>
    </w:p>
    <w:p>
      <w:pPr>
        <w:pStyle w:val="BookText"/>
        <w:rPr/>
      </w:pPr>
      <w:r>
        <w:rPr>
          <w:rFonts w:ascii="IRNazanin" w:hAnsi="IRNazanin" w:eastAsia="IRNazanin"/>
          <w:color w:val="111111"/>
          <w:sz w:val="28"/>
          <w:sz w:val="28"/>
          <w:szCs w:val="28"/>
          <w:rtl w:val="true"/>
          <w:lang w:bidi="fa-IR"/>
        </w:rPr>
        <w:t xml:space="preserve">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شئ ولم ینقض وضوئه وان خرج متلطخا بالعذرة</w:t>
      </w:r>
    </w:p>
    <w:p>
      <w:pPr>
        <w:pStyle w:val="BookText"/>
        <w:rPr/>
      </w:pPr>
      <w:r>
        <w:rPr>
          <w:rFonts w:ascii="IRNazanin" w:hAnsi="IRNazanin" w:eastAsia="IRNazanin"/>
          <w:color w:val="111111"/>
          <w:sz w:val="28"/>
          <w:sz w:val="28"/>
          <w:szCs w:val="28"/>
          <w:rtl w:val="true"/>
          <w:lang w:bidi="fa-IR"/>
        </w:rPr>
        <w:t>فعلیه ان یعید الوضوء وان کان فی صلاته قطع الصلاة وأعاد الوضوء والصلاة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خرج منک حب القرع وکان فیه ثقل</w:t>
      </w:r>
    </w:p>
    <w:p>
      <w:pPr>
        <w:pStyle w:val="BookText"/>
        <w:rPr/>
      </w:pPr>
      <w:r>
        <w:rPr>
          <w:rFonts w:ascii="IRNazanin" w:hAnsi="IRNazanin" w:eastAsia="IRNazanin"/>
          <w:color w:val="111111"/>
          <w:sz w:val="28"/>
          <w:sz w:val="28"/>
          <w:szCs w:val="28"/>
          <w:rtl w:val="true"/>
          <w:lang w:bidi="fa-IR"/>
        </w:rPr>
        <w:t>فاستنج وتوضأ وإن لم یکن فیه ثفل فلا وضوء علیک ولا 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ابن اخی</w:t>
      </w:r>
    </w:p>
    <w:p>
      <w:pPr>
        <w:pStyle w:val="BookText"/>
        <w:rPr/>
      </w:pPr>
      <w:r>
        <w:rPr>
          <w:rFonts w:ascii="IRNazanin" w:hAnsi="IRNazanin" w:eastAsia="IRNazanin"/>
          <w:color w:val="111111"/>
          <w:sz w:val="28"/>
          <w:sz w:val="28"/>
          <w:szCs w:val="28"/>
          <w:rtl w:val="true"/>
          <w:lang w:bidi="fa-IR"/>
        </w:rPr>
        <w:t xml:space="preserve">فضیل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فی الرجل یخرج منه مثل حب القرع قال</w:t>
      </w:r>
    </w:p>
    <w:p>
      <w:pPr>
        <w:pStyle w:val="BookText"/>
        <w:rPr/>
      </w:pPr>
      <w:r>
        <w:rPr>
          <w:rFonts w:ascii="IRNazanin" w:hAnsi="IRNazanin" w:eastAsia="IRNazanin"/>
          <w:color w:val="111111"/>
          <w:sz w:val="28"/>
          <w:sz w:val="28"/>
          <w:szCs w:val="28"/>
          <w:rtl w:val="true"/>
          <w:lang w:bidi="fa-IR"/>
        </w:rPr>
        <w:t>علیه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 یخرج</w:t>
      </w:r>
    </w:p>
    <w:p>
      <w:pPr>
        <w:pStyle w:val="BookText"/>
        <w:rPr/>
      </w:pPr>
      <w:r>
        <w:rPr>
          <w:rFonts w:ascii="IRNazanin" w:hAnsi="IRNazanin" w:eastAsia="IRNazanin"/>
          <w:color w:val="111111"/>
          <w:sz w:val="28"/>
          <w:sz w:val="28"/>
          <w:szCs w:val="28"/>
          <w:rtl w:val="true"/>
          <w:lang w:bidi="fa-IR"/>
        </w:rPr>
        <w:t>من دبره الدود قال 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 عن</w:t>
      </w:r>
    </w:p>
    <w:p>
      <w:pPr>
        <w:pStyle w:val="BookText"/>
        <w:rPr/>
      </w:pPr>
      <w:r>
        <w:rPr>
          <w:rFonts w:ascii="IRNazanin" w:hAnsi="IRNazanin" w:eastAsia="IRNazanin"/>
          <w:color w:val="111111"/>
          <w:sz w:val="28"/>
          <w:sz w:val="28"/>
          <w:szCs w:val="28"/>
          <w:rtl w:val="true"/>
          <w:lang w:bidi="fa-IR"/>
        </w:rPr>
        <w:t xml:space="preserve">صفوان 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 أبیه عن</w:t>
      </w:r>
    </w:p>
    <w:p>
      <w:pPr>
        <w:pStyle w:val="BookText"/>
        <w:rPr/>
      </w:pPr>
      <w:r>
        <w:rPr>
          <w:rFonts w:ascii="IRNazanin" w:hAnsi="IRNazanin" w:eastAsia="IRNazanin"/>
          <w:color w:val="111111"/>
          <w:sz w:val="28"/>
          <w:sz w:val="28"/>
          <w:szCs w:val="28"/>
          <w:rtl w:val="true"/>
          <w:lang w:bidi="fa-IR"/>
        </w:rPr>
        <w:t xml:space="preserve">سعد بن عبد الله عن أحمد بن محمد عن علی بن أشیم عن صفوان بن یحیی کا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بن 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أشیم عن</w:t>
      </w:r>
    </w:p>
    <w:p>
      <w:pPr>
        <w:pStyle w:val="BookText"/>
        <w:rPr/>
      </w:pPr>
      <w:r>
        <w:rPr>
          <w:rFonts w:ascii="IRNazanin" w:hAnsi="IRNazanin" w:eastAsia="IRNazanin"/>
          <w:color w:val="111111"/>
          <w:sz w:val="28"/>
          <w:sz w:val="28"/>
          <w:szCs w:val="28"/>
          <w:rtl w:val="true"/>
          <w:lang w:bidi="fa-IR"/>
        </w:rPr>
        <w:t xml:space="preserve">صفوان قال </w:t>
      </w:r>
      <w:r>
        <w:rPr>
          <w:rStyle w:val="FootnoteAnchor"/>
          <w:rtl w:val="true"/>
        </w:rPr>
        <w:footnoteReference w:id="604"/>
      </w:r>
      <w:r>
        <w:rPr>
          <w:rFonts w:ascii="IRNazanin" w:hAnsi="IRNazanin" w:eastAsia="IRNazanin"/>
          <w:color w:val="111111"/>
          <w:sz w:val="28"/>
          <w:sz w:val="28"/>
          <w:szCs w:val="28"/>
          <w:rtl w:val="true"/>
          <w:lang w:bidi="fa-IR"/>
        </w:rPr>
        <w:t xml:space="preserve">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وانا حاضر فقال إن بی جرحا </w:t>
      </w:r>
      <w:r>
        <w:rPr>
          <w:rStyle w:val="FootnoteAnchor"/>
          <w:rtl w:val="true"/>
        </w:rPr>
        <w:footnoteReference w:id="605"/>
      </w:r>
      <w:r>
        <w:rPr>
          <w:rFonts w:ascii="IRNazanin" w:hAnsi="IRNazanin" w:eastAsia="IRNazanin"/>
          <w:color w:val="111111"/>
          <w:sz w:val="28"/>
          <w:sz w:val="28"/>
          <w:szCs w:val="28"/>
          <w:rtl w:val="true"/>
          <w:lang w:bidi="fa-IR"/>
        </w:rPr>
        <w:t>فی مقعدتی</w:t>
      </w:r>
    </w:p>
    <w:p>
      <w:pPr>
        <w:pStyle w:val="BookText"/>
        <w:rPr/>
      </w:pPr>
      <w:r>
        <w:rPr>
          <w:rFonts w:ascii="IRNazanin" w:hAnsi="IRNazanin" w:eastAsia="IRNazanin"/>
          <w:color w:val="111111"/>
          <w:sz w:val="28"/>
          <w:sz w:val="28"/>
          <w:szCs w:val="28"/>
          <w:rtl w:val="true"/>
          <w:lang w:bidi="fa-IR"/>
        </w:rPr>
        <w:t xml:space="preserve">فأتوضأ ثم استنجی ثم أجد بعد ذلک الندی والصفرة </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فأعید الوضوء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أنقیت قال نعم قال لا ولکن</w:t>
      </w:r>
    </w:p>
    <w:p>
      <w:pPr>
        <w:pStyle w:val="BookText"/>
        <w:rPr/>
      </w:pPr>
      <w:r>
        <w:rPr>
          <w:rFonts w:ascii="IRNazanin" w:hAnsi="IRNazanin" w:eastAsia="IRNazanin"/>
          <w:color w:val="111111"/>
          <w:sz w:val="28"/>
          <w:sz w:val="28"/>
          <w:szCs w:val="28"/>
          <w:rtl w:val="true"/>
          <w:lang w:bidi="fa-IR"/>
        </w:rPr>
        <w:t xml:space="preserve">رشه بالماء ولا تعد الوضوء 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عن ابن أبی نصر قال 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بنحو حدیث صفوان هکذا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أخیه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 xml:space="preserve">الرجل هل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یستدخل الدواء ثم یصلی وهو معه أینقض الوضوء</w:t>
      </w:r>
    </w:p>
    <w:p>
      <w:pPr>
        <w:pStyle w:val="BookText"/>
        <w:rPr/>
      </w:pPr>
      <w:r>
        <w:rPr>
          <w:rFonts w:ascii="IRNazanin" w:hAnsi="IRNazanin" w:eastAsia="IRNazanin"/>
          <w:color w:val="111111"/>
          <w:sz w:val="28"/>
          <w:sz w:val="28"/>
          <w:szCs w:val="28"/>
          <w:rtl w:val="true"/>
          <w:lang w:bidi="fa-IR"/>
        </w:rPr>
        <w:t xml:space="preserve">قال لا ینقض الوضوء ولا یصلی حتی یطرحه قرب الإسناد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احتقنت أو حملت الشیاف فلیس علیک إعادة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فان خرج منک مما احتقنت أو احتملت من الأشیاف وکانت بالثقل فعلیک</w:t>
      </w:r>
      <w:bookmarkStart w:id="362" w:name="pg12401_155522"/>
    </w:p>
    <w:p>
      <w:pPr>
        <w:pStyle w:val="BookText"/>
        <w:rPr/>
      </w:pPr>
      <w:bookmarkEnd w:id="362"/>
      <w:r>
        <w:rPr>
          <w:rFonts w:ascii="IRNazanin" w:hAnsi="IRNazanin" w:eastAsia="IRNazanin"/>
          <w:color w:val="111111"/>
          <w:sz w:val="28"/>
          <w:sz w:val="28"/>
          <w:szCs w:val="28"/>
          <w:rtl w:val="true"/>
          <w:lang w:bidi="fa-IR"/>
        </w:rPr>
        <w:t>الاستنجاء والوضوء وإن لم یکن فیها ثفل فلا استنجاء علیک ولا 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ما یدل علی ذلک لانحصار</w:t>
      </w:r>
    </w:p>
    <w:p>
      <w:pPr>
        <w:pStyle w:val="BookText"/>
        <w:rPr/>
      </w:pPr>
      <w:r>
        <w:rPr>
          <w:rFonts w:ascii="IRNazanin" w:hAnsi="IRNazanin" w:eastAsia="IRNazanin"/>
          <w:color w:val="111111"/>
          <w:sz w:val="28"/>
          <w:sz w:val="28"/>
          <w:szCs w:val="28"/>
          <w:rtl w:val="true"/>
          <w:lang w:bidi="fa-IR"/>
        </w:rPr>
        <w:t xml:space="preserve">النواقض فیها ویأتی فی روایة بکیر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تقلیم الأظفار لا ینقض</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الوضوء مما یخرج لیس مما یدخل وفی روایة ابن</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فإنه یدخل طیبا ویخرج خبیثا</w:t>
      </w:r>
    </w:p>
    <w:p>
      <w:pPr>
        <w:pStyle w:val="Heading4"/>
        <w:numPr>
          <w:ilvl w:val="3"/>
          <w:numId w:val="1"/>
        </w:numPr>
        <w:rPr/>
      </w:pPr>
      <w:bookmarkStart w:id="363" w:name="__RefHeading___Toc9719357_417432637"/>
      <w:bookmarkStart w:id="364" w:name="_Toc127"/>
      <w:bookmarkEnd w:id="363"/>
      <w:r>
        <w:rPr>
          <w:rtl w:val="true"/>
        </w:rPr>
        <w:t>(</w:t>
      </w:r>
      <w:r>
        <w:rPr/>
        <w:t>4</w:t>
      </w:r>
      <w:r>
        <w:rPr>
          <w:rtl w:val="true"/>
        </w:rPr>
        <w:t xml:space="preserve">) </w:t>
      </w:r>
      <w:r>
        <w:rPr>
          <w:rtl w:val="true"/>
        </w:rPr>
        <w:t>باب انه لا یعاد الوضوء بترک الاستنجاء وحکم إعادة الصلاة</w:t>
      </w:r>
      <w:bookmarkEnd w:id="364"/>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أیوب بن نوح</w:t>
      </w:r>
    </w:p>
    <w:p>
      <w:pPr>
        <w:pStyle w:val="BookText"/>
        <w:rPr/>
      </w:pPr>
      <w:r>
        <w:rPr>
          <w:rFonts w:ascii="IRNazanin" w:hAnsi="IRNazanin" w:eastAsia="IRNazanin"/>
          <w:color w:val="111111"/>
          <w:sz w:val="28"/>
          <w:sz w:val="28"/>
          <w:szCs w:val="28"/>
          <w:rtl w:val="true"/>
          <w:lang w:bidi="fa-IR"/>
        </w:rPr>
        <w:t xml:space="preserve">عن محمد بن أبی حمزة عن علی بن یقطین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سألته عن الرجل یبول فلا یغسل ذکره حتی یتوضأ وضوء الصلاة فقال یغسل ذکره</w:t>
      </w:r>
    </w:p>
    <w:p>
      <w:pPr>
        <w:pStyle w:val="BookText"/>
        <w:rPr/>
      </w:pPr>
      <w:r>
        <w:rPr>
          <w:rFonts w:ascii="IRNazanin" w:hAnsi="IRNazanin" w:eastAsia="IRNazanin"/>
          <w:color w:val="111111"/>
          <w:sz w:val="28"/>
          <w:sz w:val="28"/>
          <w:szCs w:val="28"/>
          <w:rtl w:val="true"/>
          <w:lang w:bidi="fa-IR"/>
        </w:rPr>
        <w:t xml:space="preserve">ولا یعید وضوئه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 محمد عن العباس بن معروف عن علی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یحیی الخزار عن عمر وابن أبی نصر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الرجل یبول فینسی ان یغسل ذکره ویتوضأ قال یغسل ذکره ولا یعید وضوئه</w:t>
      </w:r>
      <w:r>
        <w:rPr>
          <w:rFonts w:eastAsia="IRNazanin" w:cs="IRNazanin"/>
          <w:color w:val="111111"/>
          <w:sz w:val="28"/>
          <w:szCs w:val="28"/>
          <w:rtl w:val="true"/>
          <w:lang w:bidi="fa-IR"/>
        </w:rPr>
        <w:t xml:space="preserve">.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 عن الحسن بن</w:t>
      </w:r>
    </w:p>
    <w:p>
      <w:pPr>
        <w:pStyle w:val="BookText"/>
        <w:rPr/>
      </w:pPr>
      <w:r>
        <w:rPr>
          <w:rFonts w:ascii="IRNazanin" w:hAnsi="IRNazanin" w:eastAsia="IRNazanin"/>
          <w:color w:val="111111"/>
          <w:sz w:val="28"/>
          <w:sz w:val="28"/>
          <w:szCs w:val="28"/>
          <w:rtl w:val="true"/>
          <w:lang w:bidi="fa-IR"/>
        </w:rPr>
        <w:t xml:space="preserve">علی بن یقطین عن أخیه الحسین عن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یبول فینسی غسل ذکره ثم یتوضأ وضوء الصلاة قال یغسل ذکره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ویعید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یعید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لنا الشیخ أیده الله صا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الحسین بن الحسن بن ابان</w:t>
      </w:r>
    </w:p>
    <w:p>
      <w:pPr>
        <w:pStyle w:val="BookText"/>
        <w:rPr/>
      </w:pPr>
      <w:r>
        <w:rPr>
          <w:rFonts w:ascii="IRNazanin" w:hAnsi="IRNazanin" w:eastAsia="IRNazanin"/>
          <w:color w:val="111111"/>
          <w:sz w:val="28"/>
          <w:sz w:val="28"/>
          <w:szCs w:val="28"/>
          <w:rtl w:val="true"/>
          <w:lang w:bidi="fa-IR"/>
        </w:rPr>
        <w:t>عن الحسین بن سعید عن ابن أبی عمیر عن ابن أذینة قال ذکر أبو مریم الأنصاری</w:t>
      </w:r>
    </w:p>
    <w:p>
      <w:pPr>
        <w:pStyle w:val="BookText"/>
        <w:rPr/>
      </w:pPr>
      <w:r>
        <w:rPr>
          <w:rFonts w:ascii="IRNazanin" w:hAnsi="IRNazanin" w:eastAsia="IRNazanin"/>
          <w:color w:val="111111"/>
          <w:sz w:val="28"/>
          <w:sz w:val="28"/>
          <w:szCs w:val="28"/>
          <w:rtl w:val="true"/>
          <w:lang w:bidi="fa-IR"/>
        </w:rPr>
        <w:t xml:space="preserve">ان الحکم بن عتیبة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یوما ولم یغسل ذکره متعمدا فذکرت</w:t>
      </w:r>
    </w:p>
    <w:p>
      <w:pPr>
        <w:pStyle w:val="BookText"/>
        <w:rPr/>
      </w:pPr>
      <w:r>
        <w:rPr>
          <w:rFonts w:ascii="IRNazanin" w:hAnsi="IRNazanin" w:eastAsia="IRNazanin"/>
          <w:color w:val="111111"/>
          <w:sz w:val="28"/>
          <w:sz w:val="28"/>
          <w:szCs w:val="28"/>
          <w:rtl w:val="true"/>
          <w:lang w:bidi="fa-IR"/>
        </w:rPr>
        <w:t xml:space="preserve">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بئس ما صنع علیه ان یغسل ذکره ویعید صلاته</w:t>
      </w:r>
    </w:p>
    <w:p>
      <w:pPr>
        <w:pStyle w:val="BookText"/>
        <w:rPr/>
      </w:pPr>
      <w:r>
        <w:rPr>
          <w:rFonts w:ascii="IRNazanin" w:hAnsi="IRNazanin" w:eastAsia="IRNazanin"/>
          <w:color w:val="111111"/>
          <w:sz w:val="28"/>
          <w:sz w:val="28"/>
          <w:szCs w:val="28"/>
          <w:rtl w:val="true"/>
          <w:lang w:bidi="fa-IR"/>
        </w:rPr>
        <w:t xml:space="preserve">ولا یعید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عن ابن فضال عن ابن بکیر</w:t>
      </w:r>
    </w:p>
    <w:p>
      <w:pPr>
        <w:pStyle w:val="BookText"/>
        <w:rPr/>
      </w:pPr>
      <w:r>
        <w:rPr>
          <w:rFonts w:ascii="IRNazanin" w:hAnsi="IRNazanin" w:eastAsia="IRNazanin"/>
          <w:color w:val="111111"/>
          <w:sz w:val="28"/>
          <w:sz w:val="28"/>
          <w:szCs w:val="28"/>
          <w:rtl w:val="true"/>
          <w:lang w:bidi="fa-IR"/>
        </w:rPr>
        <w:t xml:space="preserve">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یبول وینسی ان یغسل</w:t>
      </w:r>
    </w:p>
    <w:p>
      <w:pPr>
        <w:pStyle w:val="BookText"/>
        <w:rPr/>
      </w:pPr>
      <w:r>
        <w:rPr>
          <w:rFonts w:ascii="IRNazanin" w:hAnsi="IRNazanin" w:eastAsia="IRNazanin"/>
          <w:color w:val="111111"/>
          <w:sz w:val="28"/>
          <w:sz w:val="28"/>
          <w:szCs w:val="28"/>
          <w:rtl w:val="true"/>
          <w:lang w:bidi="fa-IR"/>
        </w:rPr>
        <w:t>ذکره حتی یتوضأ ویصلی قال یغسل ذکره ویعید الصلاة ولا یعید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أیوب بن نوح عن صفوان بن یحیی</w:t>
      </w:r>
    </w:p>
    <w:p>
      <w:pPr>
        <w:pStyle w:val="BookText"/>
        <w:rPr/>
      </w:pPr>
      <w:r>
        <w:rPr>
          <w:rFonts w:ascii="IRNazanin" w:hAnsi="IRNazanin" w:eastAsia="IRNazanin"/>
          <w:color w:val="111111"/>
          <w:sz w:val="28"/>
          <w:sz w:val="28"/>
          <w:szCs w:val="28"/>
          <w:rtl w:val="true"/>
          <w:lang w:bidi="fa-IR"/>
        </w:rPr>
        <w:t xml:space="preserve">قال حدثنی عمرو ابن أبی نصر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أبول وأتوضأ وأنسی</w:t>
      </w:r>
    </w:p>
    <w:p>
      <w:pPr>
        <w:pStyle w:val="BookText"/>
        <w:rPr/>
      </w:pPr>
      <w:r>
        <w:rPr>
          <w:rFonts w:ascii="IRNazanin" w:hAnsi="IRNazanin" w:eastAsia="IRNazanin"/>
          <w:color w:val="111111"/>
          <w:sz w:val="28"/>
          <w:sz w:val="28"/>
          <w:szCs w:val="28"/>
          <w:rtl w:val="true"/>
          <w:lang w:bidi="fa-IR"/>
        </w:rPr>
        <w:t>استنجائی ثم اذکر بعد ما صلیت قال اغسل ذکرک واعد صلاتک ولا تعد وضوئک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أبیه والحسین بن سعید عن محمد</w:t>
      </w:r>
    </w:p>
    <w:p>
      <w:pPr>
        <w:pStyle w:val="BookText"/>
        <w:rPr/>
      </w:pPr>
      <w:r>
        <w:rPr>
          <w:rFonts w:ascii="IRNazanin" w:hAnsi="IRNazanin" w:eastAsia="IRNazanin"/>
          <w:color w:val="111111"/>
          <w:sz w:val="28"/>
          <w:sz w:val="28"/>
          <w:szCs w:val="28"/>
          <w:rtl w:val="true"/>
          <w:lang w:bidi="fa-IR"/>
        </w:rPr>
        <w:t xml:space="preserve">ابن أبی عمیر صا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سعد</w:t>
      </w:r>
    </w:p>
    <w:p>
      <w:pPr>
        <w:pStyle w:val="BookText"/>
        <w:rPr/>
      </w:pPr>
      <w:r>
        <w:rPr>
          <w:rFonts w:ascii="IRNazanin" w:hAnsi="IRNazanin" w:eastAsia="IRNazanin"/>
          <w:color w:val="111111"/>
          <w:sz w:val="28"/>
          <w:sz w:val="28"/>
          <w:szCs w:val="28"/>
          <w:rtl w:val="true"/>
          <w:lang w:bidi="fa-IR"/>
        </w:rPr>
        <w:t>بن عبد الله عن أحمد بن محمد عن أبیه عن الحسین بن سعید عن محمد ابن أبی</w:t>
      </w:r>
    </w:p>
    <w:p>
      <w:pPr>
        <w:pStyle w:val="BookText"/>
        <w:rPr/>
      </w:pPr>
      <w:r>
        <w:rPr>
          <w:rFonts w:ascii="IRNazanin" w:hAnsi="IRNazanin" w:eastAsia="IRNazanin"/>
          <w:color w:val="111111"/>
          <w:sz w:val="28"/>
          <w:sz w:val="28"/>
          <w:szCs w:val="28"/>
          <w:rtl w:val="true"/>
          <w:lang w:bidi="fa-IR"/>
        </w:rPr>
        <w:t xml:space="preserve">عمیر 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عن صا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ابن أبی عمیر 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عن زرارة قال</w:t>
      </w:r>
    </w:p>
    <w:p>
      <w:pPr>
        <w:pStyle w:val="BookText"/>
        <w:rPr/>
      </w:pPr>
      <w:r>
        <w:rPr>
          <w:rFonts w:ascii="IRNazanin" w:hAnsi="IRNazanin" w:eastAsia="IRNazanin"/>
          <w:color w:val="111111"/>
          <w:sz w:val="28"/>
          <w:sz w:val="28"/>
          <w:szCs w:val="28"/>
          <w:rtl w:val="true"/>
          <w:lang w:bidi="fa-IR"/>
        </w:rPr>
        <w:t xml:space="preserve">توضأت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اغسل ذکری ثم صلیت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اغسل ذکرک واعد صلاتک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w:t>
      </w:r>
    </w:p>
    <w:p>
      <w:pPr>
        <w:pStyle w:val="BookText"/>
        <w:rPr/>
      </w:pPr>
      <w:r>
        <w:rPr>
          <w:rFonts w:ascii="IRNazanin" w:hAnsi="IRNazanin" w:eastAsia="IRNazanin"/>
          <w:color w:val="111111"/>
          <w:sz w:val="28"/>
          <w:sz w:val="28"/>
          <w:szCs w:val="28"/>
          <w:rtl w:val="true"/>
          <w:lang w:bidi="fa-IR"/>
        </w:rPr>
        <w:t>الحسن الصفار عن إبراهیم بن هاشم عن إسماعیل بن مرار عن یونس بن عبد الرحمن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عن یونس عن زرعة عن سماعة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w:t>
      </w:r>
    </w:p>
    <w:p>
      <w:pPr>
        <w:pStyle w:val="BookText"/>
        <w:rPr/>
      </w:pPr>
      <w:r>
        <w:rPr>
          <w:rFonts w:ascii="IRNazanin" w:hAnsi="IRNazanin" w:eastAsia="IRNazanin"/>
          <w:color w:val="111111"/>
          <w:sz w:val="28"/>
          <w:sz w:val="28"/>
          <w:szCs w:val="28"/>
          <w:rtl w:val="true"/>
          <w:lang w:bidi="fa-IR"/>
        </w:rPr>
        <w:t>الغائط فقضیت الحاجة فلم تهرق الماء ثم توضأت ونسیت ان تستنجی فذکرت بعد</w:t>
      </w:r>
    </w:p>
    <w:p>
      <w:pPr>
        <w:pStyle w:val="BookText"/>
        <w:rPr/>
      </w:pPr>
      <w:r>
        <w:rPr>
          <w:rFonts w:ascii="IRNazanin" w:hAnsi="IRNazanin" w:eastAsia="IRNazanin"/>
          <w:color w:val="111111"/>
          <w:sz w:val="28"/>
          <w:sz w:val="28"/>
          <w:szCs w:val="28"/>
          <w:rtl w:val="true"/>
          <w:lang w:bidi="fa-IR"/>
        </w:rPr>
        <w:t>ما صلیت فعلیک الإعادة فان کنت أهرقت الماء فنسیت ان تغسل ذکرک حتی صلیت</w:t>
      </w:r>
    </w:p>
    <w:p>
      <w:pPr>
        <w:pStyle w:val="BookText"/>
        <w:rPr/>
      </w:pPr>
      <w:r>
        <w:rPr>
          <w:rFonts w:ascii="IRNazanin" w:hAnsi="IRNazanin" w:eastAsia="IRNazanin"/>
          <w:color w:val="111111"/>
          <w:sz w:val="28"/>
          <w:sz w:val="28"/>
          <w:szCs w:val="28"/>
          <w:rtl w:val="true"/>
          <w:lang w:bidi="fa-IR"/>
        </w:rPr>
        <w:t xml:space="preserve">فعلیک إعادة الوضوء والصلاة وغسل ذکرک لان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البراز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أبیه</w:t>
      </w:r>
    </w:p>
    <w:p>
      <w:pPr>
        <w:pStyle w:val="BookText"/>
        <w:rPr/>
      </w:pPr>
      <w:r>
        <w:rPr>
          <w:rFonts w:ascii="IRNazanin" w:hAnsi="IRNazanin" w:eastAsia="IRNazanin"/>
          <w:color w:val="111111"/>
          <w:sz w:val="28"/>
          <w:sz w:val="28"/>
          <w:szCs w:val="28"/>
          <w:rtl w:val="true"/>
          <w:lang w:bidi="fa-IR"/>
        </w:rPr>
        <w:t xml:space="preserve">عن سعد بن عبد الله عن أحمد بن محمد عن أبیه عن الحسین بن سعید 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أبیه عن سعد بن عبد الله عن أحمد بن</w:t>
      </w:r>
    </w:p>
    <w:p>
      <w:pPr>
        <w:pStyle w:val="BookText"/>
        <w:rPr/>
      </w:pPr>
      <w:r>
        <w:rPr>
          <w:rFonts w:ascii="IRNazanin" w:hAnsi="IRNazanin" w:eastAsia="IRNazanin"/>
          <w:color w:val="111111"/>
          <w:sz w:val="28"/>
          <w:sz w:val="28"/>
          <w:szCs w:val="28"/>
          <w:rtl w:val="true"/>
          <w:lang w:bidi="fa-IR"/>
        </w:rPr>
        <w:t>محمد عن أبیه عن الحسین بن سعید عن فضالة بن أیوب عن حسین بن عثمان</w:t>
      </w:r>
    </w:p>
    <w:p>
      <w:pPr>
        <w:pStyle w:val="BookText"/>
        <w:rPr/>
      </w:pP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أهرقت الماء</w:t>
      </w:r>
    </w:p>
    <w:p>
      <w:pPr>
        <w:pStyle w:val="BookText"/>
        <w:rPr/>
      </w:pPr>
      <w:r>
        <w:rPr>
          <w:rFonts w:ascii="IRNazanin" w:hAnsi="IRNazanin" w:eastAsia="IRNazanin"/>
          <w:color w:val="111111"/>
          <w:sz w:val="28"/>
          <w:sz w:val="28"/>
          <w:szCs w:val="28"/>
          <w:rtl w:val="true"/>
          <w:lang w:bidi="fa-IR"/>
        </w:rPr>
        <w:t xml:space="preserve">ونسیت ان تغسل ذکرک حتی صلیت فعلیک إعادة الوضوء وغسل ذکرک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 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کنت أهرقت الماء فتوضأت ونسیت ان</w:t>
      </w:r>
    </w:p>
    <w:p>
      <w:pPr>
        <w:pStyle w:val="BookText"/>
        <w:rPr/>
      </w:pPr>
      <w:r>
        <w:rPr>
          <w:rFonts w:ascii="IRNazanin" w:hAnsi="IRNazanin" w:eastAsia="IRNazanin"/>
          <w:color w:val="111111"/>
          <w:sz w:val="28"/>
          <w:sz w:val="28"/>
          <w:szCs w:val="28"/>
          <w:rtl w:val="true"/>
          <w:lang w:bidi="fa-IR"/>
        </w:rPr>
        <w:t>تستنجی حتی فرغت من صلاتک ثم ذکرت فعلیک ان تستنجی ثم تعید الوضوء والصلاة</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بال ثم تمسح فأجاد التمسح ثم توضأ وقام فصلی</w:t>
      </w:r>
    </w:p>
    <w:p>
      <w:pPr>
        <w:pStyle w:val="BookText"/>
        <w:rPr/>
      </w:pPr>
      <w:r>
        <w:rPr>
          <w:rFonts w:ascii="IRNazanin" w:hAnsi="IRNazanin" w:eastAsia="IRNazanin"/>
          <w:color w:val="111111"/>
          <w:sz w:val="28"/>
          <w:sz w:val="28"/>
          <w:szCs w:val="28"/>
          <w:rtl w:val="true"/>
          <w:lang w:bidi="fa-IR"/>
        </w:rPr>
        <w:t xml:space="preserve">قال یعید الوضوء فیمسک ذکره ویتوضأ ویعید صلاته ولا یعتد بشئ مما صلی 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منصور</w:t>
      </w:r>
    </w:p>
    <w:p>
      <w:pPr>
        <w:pStyle w:val="BookText"/>
        <w:rPr/>
      </w:pPr>
      <w:r>
        <w:rPr>
          <w:rFonts w:ascii="IRNazanin" w:hAnsi="IRNazanin" w:eastAsia="IRNazanin"/>
          <w:color w:val="111111"/>
          <w:sz w:val="28"/>
          <w:sz w:val="28"/>
          <w:szCs w:val="28"/>
          <w:rtl w:val="true"/>
          <w:lang w:bidi="fa-IR"/>
        </w:rPr>
        <w:t xml:space="preserve">بن حازم عن سلیمان بن خالد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فینسی غسل</w:t>
      </w:r>
    </w:p>
    <w:p>
      <w:pPr>
        <w:pStyle w:val="BookText"/>
        <w:rPr/>
      </w:pPr>
      <w:r>
        <w:rPr>
          <w:rFonts w:ascii="IRNazanin" w:hAnsi="IRNazanin" w:eastAsia="IRNazanin"/>
          <w:color w:val="111111"/>
          <w:sz w:val="28"/>
          <w:sz w:val="28"/>
          <w:szCs w:val="28"/>
          <w:rtl w:val="true"/>
          <w:lang w:bidi="fa-IR"/>
        </w:rPr>
        <w:t xml:space="preserve">ذکره قال یغسل ذکره ثم یعید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موسی بن الحسن والحسن بن علی</w:t>
      </w:r>
    </w:p>
    <w:p>
      <w:pPr>
        <w:pStyle w:val="BookText"/>
        <w:rPr/>
      </w:pPr>
      <w:r>
        <w:rPr>
          <w:rFonts w:ascii="IRNazanin" w:hAnsi="IRNazanin" w:eastAsia="IRNazanin"/>
          <w:color w:val="111111"/>
          <w:sz w:val="28"/>
          <w:sz w:val="28"/>
          <w:szCs w:val="28"/>
          <w:rtl w:val="true"/>
          <w:lang w:bidi="fa-IR"/>
        </w:rPr>
        <w:t>عن أحمد بن هلال عن محمد ابن أبی عمیر عن هشام بن سالم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یتوضأ وینسی ان یغسل ذکره وقد بال فقال یغسل ذکره ولا یعید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مخصوص</w:t>
      </w:r>
    </w:p>
    <w:p>
      <w:pPr>
        <w:pStyle w:val="BookText"/>
        <w:rPr/>
      </w:pPr>
      <w:r>
        <w:rPr>
          <w:rFonts w:ascii="IRNazanin" w:hAnsi="IRNazanin" w:eastAsia="IRNazanin"/>
          <w:color w:val="111111"/>
          <w:sz w:val="28"/>
          <w:sz w:val="28"/>
          <w:szCs w:val="28"/>
          <w:rtl w:val="true"/>
          <w:lang w:bidi="fa-IR"/>
        </w:rPr>
        <w:t>بمن لم یجد الماء</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 الحسین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الخطاب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عثمان عن</w:t>
      </w:r>
    </w:p>
    <w:p>
      <w:pPr>
        <w:pStyle w:val="BookText"/>
        <w:rPr/>
      </w:pPr>
      <w:r>
        <w:rPr>
          <w:rFonts w:ascii="IRNazanin" w:hAnsi="IRNazanin" w:eastAsia="IRNazanin"/>
          <w:color w:val="111111"/>
          <w:sz w:val="28"/>
          <w:sz w:val="28"/>
          <w:szCs w:val="28"/>
          <w:rtl w:val="true"/>
          <w:lang w:bidi="fa-IR"/>
        </w:rPr>
        <w:t xml:space="preserve">عمار بن موسی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لو أن رجلا نسی ان یستنجی من</w:t>
      </w:r>
    </w:p>
    <w:p>
      <w:pPr>
        <w:pStyle w:val="BookText"/>
        <w:rPr/>
      </w:pPr>
      <w:r>
        <w:rPr>
          <w:rFonts w:ascii="IRNazanin" w:hAnsi="IRNazanin" w:eastAsia="IRNazanin"/>
          <w:color w:val="111111"/>
          <w:sz w:val="28"/>
          <w:sz w:val="28"/>
          <w:szCs w:val="28"/>
          <w:rtl w:val="true"/>
          <w:lang w:bidi="fa-IR"/>
        </w:rPr>
        <w:t xml:space="preserve">الغائط حتی یصلی لم یعد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نسیان الاستنجاء بالماء</w:t>
      </w:r>
    </w:p>
    <w:p>
      <w:pPr>
        <w:pStyle w:val="BookText"/>
        <w:rPr/>
      </w:pPr>
      <w:r>
        <w:rPr>
          <w:rFonts w:ascii="IRNazanin" w:hAnsi="IRNazanin" w:eastAsia="IRNazanin"/>
          <w:color w:val="111111"/>
          <w:sz w:val="28"/>
          <w:sz w:val="28"/>
          <w:szCs w:val="28"/>
          <w:rtl w:val="true"/>
          <w:lang w:bidi="fa-IR"/>
        </w:rPr>
        <w:t>مع کونه قد استنجی بالأحجار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الحسن بن علی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المغیرة عن العباس بن عامر القصبانی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المثنی الحناط عن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نصر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وصلت فذکرت انی لم اغسل ذکری بعد ما صلیت أفأعید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إعادة الوضوء دون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w:t>
      </w:r>
    </w:p>
    <w:p>
      <w:pPr>
        <w:pStyle w:val="BookText"/>
        <w:rPr/>
      </w:pPr>
      <w:r>
        <w:rPr>
          <w:rFonts w:ascii="IRNazanin" w:hAnsi="IRNazanin" w:eastAsia="IRNazanin"/>
          <w:color w:val="111111"/>
          <w:sz w:val="28"/>
          <w:sz w:val="28"/>
          <w:szCs w:val="28"/>
          <w:rtl w:val="true"/>
          <w:lang w:bidi="fa-IR"/>
        </w:rPr>
        <w:t xml:space="preserve">محمد عن موسی بن القاسم عن علی بن جعفر 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w:t>
      </w:r>
    </w:p>
    <w:p>
      <w:pPr>
        <w:pStyle w:val="BookText"/>
        <w:rPr/>
      </w:pPr>
      <w:r>
        <w:rPr>
          <w:rFonts w:ascii="IRNazanin" w:hAnsi="IRNazanin" w:eastAsia="IRNazanin"/>
          <w:color w:val="111111"/>
          <w:sz w:val="28"/>
          <w:sz w:val="28"/>
          <w:szCs w:val="28"/>
          <w:rtl w:val="true"/>
          <w:lang w:bidi="fa-IR"/>
        </w:rPr>
        <w:t xml:space="preserve">یحیی عن العمرکی عن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رجل ذکر وهو فی صلاته انه لم یستنج من الخلاء قال ینصرف ویستنجی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ولیستنج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الخلاء ویعید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 وان ذکر</w:t>
      </w:r>
    </w:p>
    <w:p>
      <w:pPr>
        <w:pStyle w:val="BookText"/>
        <w:rPr/>
      </w:pPr>
      <w:r>
        <w:rPr>
          <w:rFonts w:ascii="IRNazanin" w:hAnsi="IRNazanin" w:eastAsia="IRNazanin"/>
          <w:color w:val="111111"/>
          <w:sz w:val="28"/>
          <w:sz w:val="28"/>
          <w:szCs w:val="28"/>
          <w:rtl w:val="true"/>
          <w:lang w:bidi="fa-IR"/>
        </w:rPr>
        <w:t xml:space="preserve">وقد فرغ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ذلک ولا إعادة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عدم الاستنجاء بالماء مع أنه استنجی بالحجر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w:t>
      </w:r>
    </w:p>
    <w:p>
      <w:pPr>
        <w:pStyle w:val="BookText"/>
        <w:rPr/>
      </w:pPr>
      <w:r>
        <w:rPr>
          <w:rFonts w:ascii="IRNazanin" w:hAnsi="IRNazanin" w:eastAsia="IRNazanin"/>
          <w:color w:val="111111"/>
          <w:sz w:val="28"/>
          <w:sz w:val="28"/>
          <w:szCs w:val="28"/>
          <w:rtl w:val="true"/>
          <w:lang w:bidi="fa-IR"/>
        </w:rPr>
        <w:t>نوادر المصنفین تصنیف محمد بن علی بن محبوب الأشعری الجوهری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عن موسی بن القاسم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قرب الإسناد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بإسناده عن علی بن 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انه اسقط قوله من صلاته</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محمد بن یحیی عن یب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الحسن بن علی بن فضال عن عمرو بن سعید عن مصدق بن صدقة عن عمار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ینسی ان یغسل دبره بالماء</w:t>
      </w:r>
      <w:bookmarkStart w:id="365" w:name="pg12401_155526"/>
    </w:p>
    <w:p>
      <w:pPr>
        <w:pStyle w:val="BookText"/>
        <w:rPr/>
      </w:pPr>
      <w:bookmarkEnd w:id="365"/>
      <w:r>
        <w:rPr>
          <w:rFonts w:ascii="IRNazanin" w:hAnsi="IRNazanin" w:eastAsia="IRNazanin"/>
          <w:color w:val="111111"/>
          <w:sz w:val="28"/>
          <w:sz w:val="28"/>
          <w:szCs w:val="28"/>
          <w:rtl w:val="true"/>
          <w:lang w:bidi="fa-IR"/>
        </w:rPr>
        <w:t>حتی صلی الا انه قد تسمح بثلثة أحجار قال إن کان فی وقت تلک الصلاة فلیعد الوضوء</w:t>
      </w:r>
    </w:p>
    <w:p>
      <w:pPr>
        <w:pStyle w:val="BookText"/>
        <w:rPr/>
      </w:pPr>
      <w:r>
        <w:rPr>
          <w:rFonts w:ascii="IRNazanin" w:hAnsi="IRNazanin" w:eastAsia="IRNazanin"/>
          <w:color w:val="111111"/>
          <w:sz w:val="28"/>
          <w:sz w:val="28"/>
          <w:szCs w:val="28"/>
          <w:rtl w:val="true"/>
          <w:lang w:bidi="fa-IR"/>
        </w:rPr>
        <w:t xml:space="preserve">ولیعد الصلاة وان کان قد مضی </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الصلاة التی صلی فقد جازت</w:t>
      </w:r>
    </w:p>
    <w:p>
      <w:pPr>
        <w:pStyle w:val="BookText"/>
        <w:rPr/>
      </w:pPr>
      <w:r>
        <w:rPr>
          <w:rFonts w:ascii="IRNazanin" w:hAnsi="IRNazanin" w:eastAsia="IRNazanin"/>
          <w:color w:val="111111"/>
          <w:sz w:val="28"/>
          <w:sz w:val="28"/>
          <w:szCs w:val="28"/>
          <w:rtl w:val="true"/>
          <w:lang w:bidi="fa-IR"/>
        </w:rPr>
        <w:t xml:space="preserve">صلاته ولیتوضأ لما یستقبل من الصلاة وعن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التخلی والی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 عشر</w:t>
      </w:r>
    </w:p>
    <w:p>
      <w:pPr>
        <w:pStyle w:val="BookText"/>
        <w:rPr/>
      </w:pPr>
      <w:r>
        <w:rPr>
          <w:rFonts w:ascii="IRNazanin" w:hAnsi="IRNazanin" w:eastAsia="IRNazanin"/>
          <w:color w:val="111111"/>
          <w:sz w:val="28"/>
          <w:sz w:val="28"/>
          <w:szCs w:val="28"/>
          <w:rtl w:val="true"/>
          <w:lang w:bidi="fa-IR"/>
        </w:rPr>
        <w:t>الرجل یخرج منه الریح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 یستنجی قال لا وقال إذا بال الرجل ولم یخرج منه شئ غیره فإنما</w:t>
      </w:r>
    </w:p>
    <w:p>
      <w:pPr>
        <w:pStyle w:val="BookText"/>
        <w:rPr/>
      </w:pPr>
      <w:r>
        <w:rPr>
          <w:rFonts w:ascii="IRNazanin" w:hAnsi="IRNazanin" w:eastAsia="IRNazanin"/>
          <w:color w:val="111111"/>
          <w:sz w:val="28"/>
          <w:sz w:val="28"/>
          <w:szCs w:val="28"/>
          <w:rtl w:val="true"/>
          <w:lang w:bidi="fa-IR"/>
        </w:rPr>
        <w:t>علیه ان یغسل إحلیله وحده ولا یغسل مقعدته وان خرج من مقعدته شئ ولم یبل فإنما</w:t>
      </w:r>
    </w:p>
    <w:p>
      <w:pPr>
        <w:pStyle w:val="BookText"/>
        <w:rPr/>
      </w:pPr>
      <w:r>
        <w:rPr>
          <w:rFonts w:ascii="IRNazanin" w:hAnsi="IRNazanin" w:eastAsia="IRNazanin"/>
          <w:color w:val="111111"/>
          <w:sz w:val="28"/>
          <w:sz w:val="28"/>
          <w:szCs w:val="28"/>
          <w:rtl w:val="true"/>
          <w:lang w:bidi="fa-IR"/>
        </w:rPr>
        <w:t>علیه ان یغسل المقعدة وحدها ولا یغسل الإحلیل وقال انما علیه ان یغسل ما ظهر منها</w:t>
      </w:r>
    </w:p>
    <w:p>
      <w:pPr>
        <w:pStyle w:val="BookText"/>
        <w:rPr/>
      </w:pPr>
      <w:r>
        <w:rPr>
          <w:rFonts w:ascii="IRNazanin" w:hAnsi="IRNazanin" w:eastAsia="IRNazanin"/>
          <w:color w:val="111111"/>
          <w:sz w:val="28"/>
          <w:sz w:val="28"/>
          <w:szCs w:val="28"/>
          <w:rtl w:val="true"/>
          <w:lang w:bidi="fa-IR"/>
        </w:rPr>
        <w:t xml:space="preserve">ولیس علیه ان یغسل باطنها یب وسئل </w:t>
      </w:r>
      <w:r>
        <w:rPr>
          <w:rStyle w:val="FootnoteAnchor"/>
          <w:rtl w:val="true"/>
        </w:rPr>
        <w:footnoteReference w:id="611"/>
      </w:r>
      <w:r>
        <w:rPr>
          <w:rFonts w:ascii="IRNazanin" w:hAnsi="IRNazanin" w:eastAsia="IRNazanin"/>
          <w:color w:val="111111"/>
          <w:sz w:val="28"/>
          <w:sz w:val="28"/>
          <w:szCs w:val="28"/>
          <w:rtl w:val="true"/>
          <w:lang w:bidi="fa-IR"/>
        </w:rPr>
        <w:t>عن الرجل یتوضأ ثم یمس باطن دبره</w:t>
      </w:r>
    </w:p>
    <w:p>
      <w:pPr>
        <w:pStyle w:val="BookText"/>
        <w:rPr/>
      </w:pPr>
      <w:r>
        <w:rPr>
          <w:rFonts w:ascii="IRNazanin" w:hAnsi="IRNazanin" w:eastAsia="IRNazanin"/>
          <w:color w:val="111111"/>
          <w:sz w:val="28"/>
          <w:sz w:val="28"/>
          <w:szCs w:val="28"/>
          <w:rtl w:val="true"/>
          <w:lang w:bidi="fa-IR"/>
        </w:rPr>
        <w:t>قال قد نقض وضوئه وان مس باطن إحلیله فعلیه ان یعید الوضوء وان کان فی الصلاة</w:t>
      </w:r>
    </w:p>
    <w:p>
      <w:pPr>
        <w:pStyle w:val="BookText"/>
        <w:rPr/>
      </w:pPr>
      <w:r>
        <w:rPr>
          <w:rFonts w:ascii="IRNazanin" w:hAnsi="IRNazanin" w:eastAsia="IRNazanin"/>
          <w:color w:val="111111"/>
          <w:sz w:val="28"/>
          <w:sz w:val="28"/>
          <w:szCs w:val="28"/>
          <w:rtl w:val="true"/>
          <w:lang w:bidi="fa-IR"/>
        </w:rPr>
        <w:t xml:space="preserve">قطع الصلاة ویتوضأ ویعید الصلاة وان فتح إحلیله أعاد الوضوء وأعاد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الشیخ 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الوضوء ولیعد الصلاة علی الاستحباب</w:t>
      </w:r>
      <w:r>
        <w:rPr>
          <w:rFonts w:eastAsia="IRNazanin" w:cs="IRNazanin"/>
          <w:color w:val="111111"/>
          <w:sz w:val="28"/>
          <w:szCs w:val="28"/>
          <w:rtl w:val="true"/>
          <w:lang w:bidi="fa-IR"/>
        </w:rPr>
        <w:t>.</w:t>
      </w:r>
    </w:p>
    <w:p>
      <w:pPr>
        <w:pStyle w:val="Heading4"/>
        <w:numPr>
          <w:ilvl w:val="3"/>
          <w:numId w:val="1"/>
        </w:numPr>
        <w:rPr/>
      </w:pPr>
      <w:bookmarkStart w:id="366" w:name="__RefHeading___Toc9719359_417432637"/>
      <w:bookmarkStart w:id="367" w:name="_Toc128"/>
      <w:bookmarkEnd w:id="366"/>
      <w:r>
        <w:rPr>
          <w:rtl w:val="true"/>
        </w:rPr>
        <w:t>(</w:t>
      </w:r>
      <w:r>
        <w:rPr/>
        <w:t>5</w:t>
      </w:r>
      <w:r>
        <w:rPr>
          <w:rtl w:val="true"/>
        </w:rPr>
        <w:t xml:space="preserve">) </w:t>
      </w:r>
      <w:r>
        <w:rPr>
          <w:rtl w:val="true"/>
        </w:rPr>
        <w:t>باب حکم المسلوس والمبطون والخصی إذا رأی البلل بعد البلل فی الوضوء والصلاة</w:t>
      </w:r>
      <w:bookmarkEnd w:id="367"/>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أبو النضر </w:t>
      </w:r>
      <w:r>
        <w:rPr>
          <w:rStyle w:val="FootnoteAnchor"/>
          <w:rtl w:val="true"/>
        </w:rPr>
        <w:footnoteReference w:id="612"/>
      </w:r>
      <w:r>
        <w:rPr>
          <w:rFonts w:ascii="IRNazanin" w:hAnsi="IRNazanin" w:eastAsia="IRNazanin"/>
          <w:color w:val="111111"/>
          <w:sz w:val="28"/>
          <w:sz w:val="28"/>
          <w:szCs w:val="28"/>
          <w:rtl w:val="true"/>
          <w:lang w:bidi="fa-IR"/>
        </w:rPr>
        <w:t>عن محمد بن نصیر قال حدثنا</w:t>
      </w:r>
    </w:p>
    <w:p>
      <w:pPr>
        <w:pStyle w:val="BookText"/>
        <w:rPr/>
      </w:pPr>
      <w:r>
        <w:rPr>
          <w:rFonts w:ascii="IRNazanin" w:hAnsi="IRNazanin" w:eastAsia="IRNazanin"/>
          <w:color w:val="111111"/>
          <w:sz w:val="28"/>
          <w:sz w:val="28"/>
          <w:szCs w:val="28"/>
          <w:rtl w:val="true"/>
          <w:lang w:bidi="fa-IR"/>
        </w:rPr>
        <w:t xml:space="preserve">محمد بن عیسی 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سئل عن تقطیر البول قال یجعل خریطة إذا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 منصور</w:t>
      </w:r>
    </w:p>
    <w:p>
      <w:pPr>
        <w:pStyle w:val="BookText"/>
        <w:rPr/>
      </w:pPr>
      <w:r>
        <w:rPr>
          <w:rFonts w:ascii="IRNazanin" w:hAnsi="IRNazanin" w:eastAsia="IRNazanin"/>
          <w:color w:val="111111"/>
          <w:sz w:val="28"/>
          <w:sz w:val="28"/>
          <w:szCs w:val="28"/>
          <w:rtl w:val="true"/>
          <w:lang w:bidi="fa-IR"/>
        </w:rPr>
        <w:t xml:space="preserve">بن حازم قال قلت لأبی عید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یعتریه البول ولا یقدر علی حبسه قال فقال</w:t>
      </w:r>
    </w:p>
    <w:p>
      <w:pPr>
        <w:pStyle w:val="BookText"/>
        <w:rPr/>
      </w:pPr>
      <w:r>
        <w:rPr>
          <w:rFonts w:ascii="IRNazanin" w:hAnsi="IRNazanin" w:eastAsia="IRNazanin"/>
          <w:color w:val="111111"/>
          <w:sz w:val="28"/>
          <w:sz w:val="28"/>
          <w:szCs w:val="28"/>
          <w:rtl w:val="true"/>
          <w:lang w:bidi="fa-IR"/>
        </w:rPr>
        <w:t>لی إذا لم یقدر علی حبسه فالله أولی بالعذر یجعل خریطة</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w:t>
      </w:r>
    </w:p>
    <w:p>
      <w:pPr>
        <w:pStyle w:val="BookText"/>
        <w:rPr/>
      </w:pPr>
      <w:r>
        <w:rPr>
          <w:rFonts w:ascii="IRNazanin" w:hAnsi="IRNazanin" w:eastAsia="IRNazanin"/>
          <w:color w:val="111111"/>
          <w:sz w:val="28"/>
          <w:sz w:val="28"/>
          <w:szCs w:val="28"/>
          <w:rtl w:val="true"/>
          <w:lang w:bidi="fa-IR"/>
        </w:rPr>
        <w:t xml:space="preserve">کان الرجل یقطر منه البول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إذا 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اتخذ</w:t>
      </w:r>
    </w:p>
    <w:p>
      <w:pPr>
        <w:pStyle w:val="BookText"/>
        <w:rPr/>
      </w:pPr>
      <w:r>
        <w:rPr>
          <w:rFonts w:ascii="IRNazanin" w:hAnsi="IRNazanin" w:eastAsia="IRNazanin"/>
          <w:color w:val="111111"/>
          <w:sz w:val="28"/>
          <w:sz w:val="28"/>
          <w:szCs w:val="28"/>
          <w:rtl w:val="true"/>
          <w:lang w:bidi="fa-IR"/>
        </w:rPr>
        <w:t>کیسا وجعل فیه قطنا ثم علقه علیه وادخل ذکره فیه ثم صلی یجمع بین الصلاتین</w:t>
      </w:r>
    </w:p>
    <w:p>
      <w:pPr>
        <w:pStyle w:val="BookText"/>
        <w:rPr/>
      </w:pPr>
      <w:r>
        <w:rPr>
          <w:rFonts w:ascii="IRNazanin" w:hAnsi="IRNazanin" w:eastAsia="IRNazanin"/>
          <w:color w:val="111111"/>
          <w:sz w:val="28"/>
          <w:sz w:val="28"/>
          <w:szCs w:val="28"/>
          <w:rtl w:val="true"/>
          <w:lang w:bidi="fa-IR"/>
        </w:rPr>
        <w:t>الظهر والعصر یؤخر الظهر ویعجل العصر باذان وإقامتین ویؤخر المغرب ویعجل</w:t>
      </w:r>
    </w:p>
    <w:p>
      <w:pPr>
        <w:pStyle w:val="BookText"/>
        <w:rPr/>
      </w:pPr>
      <w:r>
        <w:rPr>
          <w:rFonts w:ascii="IRNazanin" w:hAnsi="IRNazanin" w:eastAsia="IRNazanin"/>
          <w:color w:val="111111"/>
          <w:sz w:val="28"/>
          <w:sz w:val="28"/>
          <w:szCs w:val="28"/>
          <w:rtl w:val="true"/>
          <w:lang w:bidi="fa-IR"/>
        </w:rPr>
        <w:t>العشاء باذان وإقامتین ویفعل ذلک فی الصبح</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w:t>
      </w:r>
    </w:p>
    <w:p>
      <w:pPr>
        <w:pStyle w:val="BookText"/>
        <w:rPr/>
      </w:pPr>
      <w:r>
        <w:rPr>
          <w:rFonts w:ascii="IRNazanin" w:hAnsi="IRNazanin" w:eastAsia="IRNazanin"/>
          <w:color w:val="111111"/>
          <w:sz w:val="28"/>
          <w:sz w:val="28"/>
          <w:szCs w:val="28"/>
          <w:rtl w:val="true"/>
          <w:lang w:bidi="fa-IR"/>
        </w:rPr>
        <w:t xml:space="preserve">عثمان بن عیسی عن سماعة قال سألته عن رجل اخذه تقطیر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w:t>
      </w:r>
    </w:p>
    <w:p>
      <w:pPr>
        <w:pStyle w:val="BookText"/>
        <w:rPr/>
      </w:pPr>
      <w:r>
        <w:rPr>
          <w:rFonts w:ascii="IRNazanin" w:hAnsi="IRNazanin" w:eastAsia="IRNazanin"/>
          <w:color w:val="111111"/>
          <w:sz w:val="28"/>
          <w:sz w:val="28"/>
          <w:szCs w:val="28"/>
          <w:rtl w:val="true"/>
          <w:lang w:bidi="fa-IR"/>
        </w:rPr>
        <w:t>اما دم واما غیره قال فلیصنع خریطة ولیتوضأ ولیصل فإنما ذلک بلاء ابتلی به</w:t>
      </w:r>
    </w:p>
    <w:p>
      <w:pPr>
        <w:pStyle w:val="BookText"/>
        <w:rPr/>
      </w:pPr>
      <w:r>
        <w:rPr>
          <w:rFonts w:ascii="IRNazanin" w:hAnsi="IRNazanin" w:eastAsia="IRNazanin"/>
          <w:color w:val="111111"/>
          <w:sz w:val="28"/>
          <w:sz w:val="28"/>
          <w:szCs w:val="28"/>
          <w:rtl w:val="true"/>
          <w:lang w:bidi="fa-IR"/>
        </w:rPr>
        <w:t>فلا یعیدون الا من الحدث الذی یتوضأ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سهل بن زیاد عن ابن أبی نصر عن</w:t>
      </w:r>
    </w:p>
    <w:p>
      <w:pPr>
        <w:pStyle w:val="BookText"/>
        <w:rPr/>
      </w:pPr>
      <w:r>
        <w:rPr>
          <w:rFonts w:ascii="IRNazanin" w:hAnsi="IRNazanin" w:eastAsia="IRNazanin"/>
          <w:color w:val="111111"/>
          <w:sz w:val="28"/>
          <w:sz w:val="28"/>
          <w:szCs w:val="28"/>
          <w:rtl w:val="true"/>
          <w:lang w:bidi="fa-IR"/>
        </w:rPr>
        <w:t xml:space="preserve">ابن بکیر عن محمد بن مسلم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المبطون فقال یبنی</w:t>
      </w:r>
    </w:p>
    <w:p>
      <w:pPr>
        <w:pStyle w:val="BookText"/>
        <w:rPr/>
      </w:pPr>
      <w:r>
        <w:rPr>
          <w:rFonts w:ascii="IRNazanin" w:hAnsi="IRNazanin" w:eastAsia="IRNazanin"/>
          <w:color w:val="111111"/>
          <w:sz w:val="28"/>
          <w:sz w:val="28"/>
          <w:szCs w:val="28"/>
          <w:rtl w:val="true"/>
          <w:lang w:bidi="fa-IR"/>
        </w:rPr>
        <w:t>علی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أبو النضر </w:t>
      </w:r>
      <w:r>
        <w:rPr>
          <w:rStyle w:val="FootnoteAnchor"/>
          <w:rtl w:val="true"/>
        </w:rPr>
        <w:footnoteReference w:id="613"/>
      </w:r>
      <w:r>
        <w:rPr>
          <w:rFonts w:ascii="IRNazanin" w:hAnsi="IRNazanin" w:eastAsia="IRNazanin"/>
          <w:color w:val="111111"/>
          <w:sz w:val="28"/>
          <w:sz w:val="28"/>
          <w:szCs w:val="28"/>
          <w:rtl w:val="true"/>
          <w:lang w:bidi="fa-IR"/>
        </w:rPr>
        <w:t>قال حدثنا محمد بن نصیر عن</w:t>
      </w:r>
    </w:p>
    <w:p>
      <w:pPr>
        <w:pStyle w:val="BookText"/>
        <w:rPr/>
      </w:pPr>
      <w:r>
        <w:rPr>
          <w:rFonts w:ascii="IRNazanin" w:hAnsi="IRNazanin" w:eastAsia="IRNazanin"/>
          <w:color w:val="111111"/>
          <w:sz w:val="28"/>
          <w:sz w:val="28"/>
          <w:szCs w:val="28"/>
          <w:rtl w:val="true"/>
          <w:lang w:bidi="fa-IR"/>
        </w:rPr>
        <w:t>محمد بن الحسین عن جعفر بن بشیر عن عبد الله بن بکیر عن محمد بن مسلم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البطن الغالب یتوضأ ثم یرجع فی صلاته فیتمم ما بقی</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صاحب البطن الغالب</w:t>
      </w:r>
    </w:p>
    <w:p>
      <w:pPr>
        <w:pStyle w:val="BookText"/>
        <w:rPr/>
      </w:pPr>
      <w:r>
        <w:rPr>
          <w:rFonts w:ascii="IRNazanin" w:hAnsi="IRNazanin" w:eastAsia="IRNazanin"/>
          <w:color w:val="111111"/>
          <w:sz w:val="28"/>
          <w:sz w:val="28"/>
          <w:szCs w:val="28"/>
          <w:rtl w:val="true"/>
          <w:lang w:bidi="fa-IR"/>
        </w:rPr>
        <w:t>یتوضأ ویبنی علی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سعدان بن مسلم یب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سعد عن أحمد عن العباس بن معروف عن سعدان بن مسلم عن عبد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القصیر یب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الخصی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یبول فیلقی من ذلک شدة ویری البلل بعد البلل قال یتوضأ وینتضح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النهار مرة واحدة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أحمد بن محمد عن أحمد بن إسحاق</w:t>
      </w:r>
      <w:bookmarkStart w:id="368" w:name="pg12401_155528"/>
    </w:p>
    <w:p>
      <w:pPr>
        <w:pStyle w:val="BookText"/>
        <w:rPr/>
      </w:pPr>
      <w:bookmarkEnd w:id="368"/>
      <w:r>
        <w:rPr>
          <w:rFonts w:ascii="IRNazanin" w:hAnsi="IRNazanin" w:eastAsia="IRNazanin"/>
          <w:color w:val="111111"/>
          <w:sz w:val="28"/>
          <w:sz w:val="28"/>
          <w:szCs w:val="28"/>
          <w:rtl w:val="true"/>
          <w:lang w:bidi="fa-IR"/>
        </w:rPr>
        <w:t xml:space="preserve">عن سعدان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616"/>
      </w:r>
      <w:r>
        <w:rPr>
          <w:rFonts w:ascii="IRNazanin" w:hAnsi="IRNazanin" w:eastAsia="IRNazanin"/>
          <w:color w:val="111111"/>
          <w:sz w:val="28"/>
          <w:sz w:val="28"/>
          <w:szCs w:val="28"/>
          <w:rtl w:val="true"/>
          <w:lang w:bidi="fa-IR"/>
        </w:rPr>
        <w:t xml:space="preserve">قال 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خصی یبول فیلقی من ذلک شدة ویری البلل بعد البلل قال یتوضأ ثم ینتضح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فی النهار مرة واحدة 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خصی</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4"/>
        <w:numPr>
          <w:ilvl w:val="3"/>
          <w:numId w:val="1"/>
        </w:numPr>
        <w:rPr/>
      </w:pPr>
      <w:bookmarkStart w:id="369" w:name="__RefHeading___Toc9719361_417432637"/>
      <w:bookmarkStart w:id="370" w:name="_Toc129"/>
      <w:bookmarkEnd w:id="369"/>
      <w:r>
        <w:rPr>
          <w:rtl w:val="true"/>
        </w:rPr>
        <w:t>(</w:t>
      </w:r>
      <w:r>
        <w:rPr/>
        <w:t>6</w:t>
      </w:r>
      <w:r>
        <w:rPr>
          <w:rtl w:val="true"/>
        </w:rPr>
        <w:t xml:space="preserve">) </w:t>
      </w:r>
      <w:r>
        <w:rPr>
          <w:rtl w:val="true"/>
        </w:rPr>
        <w:t>باب ان القلس والقئ والرعاف والحجامة وکل دم سائل و</w:t>
      </w:r>
      <w:r>
        <w:rPr>
          <w:rtl w:val="true"/>
        </w:rPr>
        <w:t>...</w:t>
      </w:r>
      <w:bookmarkEnd w:id="370"/>
    </w:p>
    <w:p>
      <w:pPr>
        <w:pStyle w:val="BookText"/>
        <w:rPr/>
      </w:pPr>
      <w:r>
        <w:rPr>
          <w:rFonts w:ascii="IRNazanin" w:hAnsi="IRNazanin" w:eastAsia="IRNazanin"/>
          <w:color w:val="111111"/>
          <w:sz w:val="28"/>
          <w:sz w:val="28"/>
          <w:szCs w:val="28"/>
          <w:rtl w:val="true"/>
          <w:lang w:bidi="fa-IR"/>
        </w:rPr>
        <w:t>باب ان القلس والقئ والرعاف والحجامة وکل دم سائل والمدة لا تنقض الوضوء ولکنه یستحب ان یتمضمض إذا قاء وهو علی طهر أو خرج من فیه الدم</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أحمد بن محمد عن عثمان بن عیسی عن سماعة قال سألته عن القلس وهی الجشأة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یرتفع الطعام من جوف الرجل من غیر أن یکون تقیأ وهو قائم فی الصلاة قال</w:t>
      </w:r>
    </w:p>
    <w:p>
      <w:pPr>
        <w:pStyle w:val="BookText"/>
        <w:rPr/>
      </w:pPr>
      <w:r>
        <w:rPr>
          <w:rFonts w:ascii="IRNazanin" w:hAnsi="IRNazanin" w:eastAsia="IRNazanin"/>
          <w:color w:val="111111"/>
          <w:sz w:val="28"/>
          <w:sz w:val="28"/>
          <w:szCs w:val="28"/>
          <w:rtl w:val="true"/>
          <w:lang w:bidi="fa-IR"/>
        </w:rPr>
        <w:t xml:space="preserve">لا ینقض ذلک وضوئه ولا یقطع صلاته ولا یفطر صیامه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w:t>
      </w:r>
    </w:p>
    <w:p>
      <w:pPr>
        <w:pStyle w:val="BookText"/>
        <w:rPr/>
      </w:pPr>
      <w:r>
        <w:rPr>
          <w:rFonts w:ascii="IRNazanin" w:hAnsi="IRNazanin" w:eastAsia="IRNazanin"/>
          <w:color w:val="111111"/>
          <w:sz w:val="28"/>
          <w:sz w:val="28"/>
          <w:szCs w:val="28"/>
          <w:rtl w:val="true"/>
          <w:lang w:bidi="fa-IR"/>
        </w:rPr>
        <w:t>نوادر المصنفین تصنیف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عن الحسن عن زرعة</w:t>
      </w:r>
    </w:p>
    <w:p>
      <w:pPr>
        <w:pStyle w:val="BookText"/>
        <w:rPr/>
      </w:pPr>
      <w:r>
        <w:rPr>
          <w:rFonts w:ascii="IRNazanin" w:hAnsi="IRNazanin" w:eastAsia="IRNazanin"/>
          <w:color w:val="111111"/>
          <w:sz w:val="28"/>
          <w:sz w:val="28"/>
          <w:szCs w:val="28"/>
          <w:rtl w:val="true"/>
          <w:lang w:bidi="fa-IR"/>
        </w:rPr>
        <w:t>عن سماعة قال سألته عن القلس وهی الجشأ فیرتفع الطعام من جوفه وهو صائم من غیر أن</w:t>
      </w:r>
    </w:p>
    <w:p>
      <w:pPr>
        <w:pStyle w:val="BookText"/>
        <w:rPr/>
      </w:pPr>
      <w:r>
        <w:rPr>
          <w:rFonts w:ascii="IRNazanin" w:hAnsi="IRNazanin" w:eastAsia="IRNazanin"/>
          <w:color w:val="111111"/>
          <w:sz w:val="28"/>
          <w:sz w:val="28"/>
          <w:szCs w:val="28"/>
          <w:rtl w:val="true"/>
          <w:lang w:bidi="fa-IR"/>
        </w:rPr>
        <w:t>یکون قیئا أو هو قائم فی الصلاة ثم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أصحابنا عن أحمد بن محمد عن علی بن الحکم</w:t>
      </w:r>
    </w:p>
    <w:p>
      <w:pPr>
        <w:pStyle w:val="BookText"/>
        <w:rPr/>
      </w:pPr>
      <w:r>
        <w:rPr>
          <w:rFonts w:ascii="IRNazanin" w:hAnsi="IRNazanin" w:eastAsia="IRNazanin"/>
          <w:color w:val="111111"/>
          <w:sz w:val="28"/>
          <w:sz w:val="28"/>
          <w:szCs w:val="28"/>
          <w:rtl w:val="true"/>
          <w:lang w:bidi="fa-IR"/>
        </w:rPr>
        <w:t xml:space="preserve">عن الحسین ابن أبی العلا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یتجشأ فیخرج منه</w:t>
      </w:r>
    </w:p>
    <w:p>
      <w:pPr>
        <w:pStyle w:val="BookText"/>
        <w:rPr/>
      </w:pPr>
      <w:r>
        <w:rPr>
          <w:rFonts w:ascii="IRNazanin" w:hAnsi="IRNazanin" w:eastAsia="IRNazanin"/>
          <w:color w:val="111111"/>
          <w:sz w:val="28"/>
          <w:sz w:val="28"/>
          <w:szCs w:val="28"/>
          <w:rtl w:val="true"/>
          <w:lang w:bidi="fa-IR"/>
        </w:rPr>
        <w:t>شئ أیعید الوضوء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إبراهیم عن أبیه عن ابن أبی عمیر عن ابن أذینة عن أبی أسامة قال سألت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القئ هل ینقض الوضوء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ره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أبیه عن الصفار عن 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عن ابن سنان</w:t>
      </w:r>
    </w:p>
    <w:p>
      <w:pPr>
        <w:pStyle w:val="BookText"/>
        <w:rPr/>
      </w:pPr>
      <w:r>
        <w:rPr>
          <w:rFonts w:ascii="IRNazanin" w:hAnsi="IRNazanin" w:eastAsia="IRNazanin"/>
          <w:color w:val="111111"/>
          <w:sz w:val="28"/>
          <w:sz w:val="28"/>
          <w:szCs w:val="28"/>
          <w:rtl w:val="true"/>
          <w:lang w:bidi="fa-IR"/>
        </w:rPr>
        <w:t xml:space="preserve">عن ابن مسکان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فی القئ وضوء</w:t>
      </w:r>
    </w:p>
    <w:p>
      <w:p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أبیه عن 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p>
    <w:p>
      <w:pPr>
        <w:pStyle w:val="BookText"/>
        <w:rPr/>
      </w:pPr>
      <w:r>
        <w:rPr>
          <w:rFonts w:ascii="IRNazanin" w:hAnsi="IRNazanin" w:eastAsia="IRNazanin"/>
          <w:color w:val="111111"/>
          <w:sz w:val="28"/>
          <w:sz w:val="28"/>
          <w:szCs w:val="28"/>
          <w:rtl w:val="true"/>
          <w:lang w:bidi="fa-IR"/>
        </w:rPr>
        <w:t>بن علی الکوفی عن الحسن بن علی بن فضال عن غالب بن عثمان عن روح بن</w:t>
      </w:r>
    </w:p>
    <w:p>
      <w:pPr>
        <w:pStyle w:val="BookText"/>
        <w:rPr/>
      </w:pPr>
      <w:r>
        <w:rPr>
          <w:rFonts w:ascii="IRNazanin" w:hAnsi="IRNazanin" w:eastAsia="IRNazanin"/>
          <w:color w:val="111111"/>
          <w:sz w:val="28"/>
          <w:sz w:val="28"/>
          <w:szCs w:val="28"/>
          <w:rtl w:val="true"/>
          <w:lang w:bidi="fa-IR"/>
        </w:rPr>
        <w:t xml:space="preserve">عبد الرحیم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القئ قال لیس فیه وضوء وان تقیأت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وأبو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الحسین بن سعید عن فضالة عن ابان عن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قاء الرجل وهو علی طهر فلیتمضمض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فلیمضمض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بن یقطین عن</w:t>
      </w:r>
    </w:p>
    <w:p>
      <w:pPr>
        <w:pStyle w:val="BookText"/>
        <w:rPr/>
      </w:pPr>
      <w:r>
        <w:rPr>
          <w:rFonts w:ascii="IRNazanin" w:hAnsi="IRNazanin" w:eastAsia="IRNazanin"/>
          <w:color w:val="111111"/>
          <w:sz w:val="28"/>
          <w:sz w:val="28"/>
          <w:szCs w:val="28"/>
          <w:rtl w:val="true"/>
          <w:lang w:bidi="fa-IR"/>
        </w:rPr>
        <w:t xml:space="preserve">أخیه الحسین بن علی بن یقطین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الرعاف والحجامة</w:t>
      </w:r>
    </w:p>
    <w:p>
      <w:pPr>
        <w:pStyle w:val="BookText"/>
        <w:rPr/>
      </w:pPr>
      <w:r>
        <w:rPr>
          <w:rFonts w:ascii="IRNazanin" w:hAnsi="IRNazanin" w:eastAsia="IRNazanin"/>
          <w:color w:val="111111"/>
          <w:sz w:val="28"/>
          <w:sz w:val="28"/>
          <w:szCs w:val="28"/>
          <w:rtl w:val="true"/>
          <w:lang w:bidi="fa-IR"/>
        </w:rPr>
        <w:t>والقئ قال لا ینقض هذا شیئا من الوضوء ولکن ینقض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الحسن بن ابان عن الحسین بن</w:t>
      </w:r>
    </w:p>
    <w:p>
      <w:pPr>
        <w:pStyle w:val="BookText"/>
        <w:rPr/>
      </w:pPr>
      <w:r>
        <w:rPr>
          <w:rFonts w:ascii="IRNazanin" w:hAnsi="IRNazanin" w:eastAsia="IRNazanin"/>
          <w:color w:val="111111"/>
          <w:sz w:val="28"/>
          <w:sz w:val="28"/>
          <w:szCs w:val="28"/>
          <w:rtl w:val="true"/>
          <w:lang w:bidi="fa-IR"/>
        </w:rPr>
        <w:t>سعید عن عثمان عن سماعة عن أبی بصیر قال سمعته یقول إذا قاء الرجل وهو علی</w:t>
      </w:r>
    </w:p>
    <w:p>
      <w:pPr>
        <w:pStyle w:val="BookText"/>
        <w:rPr/>
      </w:pPr>
      <w:r>
        <w:rPr>
          <w:rFonts w:ascii="IRNazanin" w:hAnsi="IRNazanin" w:eastAsia="IRNazanin"/>
          <w:color w:val="111111"/>
          <w:sz w:val="28"/>
          <w:sz w:val="28"/>
          <w:szCs w:val="28"/>
          <w:rtl w:val="true"/>
          <w:lang w:bidi="fa-IR"/>
        </w:rPr>
        <w:t>طهر فلیتمضمض وإذا رعف وهو علی وضوء فلیغسل انفه فان ذلک یجزیه ولا یعید</w:t>
      </w:r>
    </w:p>
    <w:p>
      <w:pPr>
        <w:pStyle w:val="BookText"/>
        <w:rPr/>
      </w:pPr>
      <w:r>
        <w:rPr>
          <w:rFonts w:ascii="IRNazanin" w:hAnsi="IRNazanin" w:eastAsia="IRNazanin"/>
          <w:color w:val="111111"/>
          <w:sz w:val="28"/>
          <w:sz w:val="28"/>
          <w:szCs w:val="28"/>
          <w:rtl w:val="true"/>
          <w:lang w:bidi="fa-IR"/>
        </w:rPr>
        <w:t>وضوئه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 xml:space="preserve">عن عثمان بن عیسی عن أبی هلال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أینقض الرعاف</w:t>
      </w:r>
    </w:p>
    <w:p>
      <w:pPr>
        <w:pStyle w:val="BookText"/>
        <w:rPr/>
      </w:pPr>
      <w:r>
        <w:rPr>
          <w:rFonts w:ascii="IRNazanin" w:hAnsi="IRNazanin" w:eastAsia="IRNazanin"/>
          <w:color w:val="111111"/>
          <w:sz w:val="28"/>
          <w:sz w:val="28"/>
          <w:szCs w:val="28"/>
          <w:rtl w:val="true"/>
          <w:lang w:bidi="fa-IR"/>
        </w:rPr>
        <w:t>والقئ ونتف الإبط الوضوء فقال وما یصنع بهذا قول المغیرة بن سعید لعن الله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من الرعاف والقئ ان تغسله ولا تعید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w:t>
      </w:r>
    </w:p>
    <w:p>
      <w:pPr>
        <w:pStyle w:val="BookText"/>
        <w:rPr/>
      </w:pPr>
      <w:r>
        <w:rPr>
          <w:rFonts w:ascii="IRNazanin" w:hAnsi="IRNazanin" w:eastAsia="IRNazanin"/>
          <w:color w:val="111111"/>
          <w:sz w:val="28"/>
          <w:sz w:val="28"/>
          <w:szCs w:val="28"/>
          <w:rtl w:val="true"/>
          <w:lang w:bidi="fa-IR"/>
        </w:rPr>
        <w:t xml:space="preserve">یحیی عن محمد بن یحیی 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بن الحسن بن الولید عن أبیه عن محمد بن یحیی عن محمد بن علی بن محبوب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عن إبراهیم ابن أبی محمود 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القئ والرعاف والمدة أینقض الوضوء أم لا قال لا ینقض شیئا العیون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 حدثنا محمد بن الحسین ابن أبی</w:t>
      </w:r>
    </w:p>
    <w:p>
      <w:pPr>
        <w:pStyle w:val="BookText"/>
        <w:rPr/>
      </w:pPr>
      <w:r>
        <w:rPr>
          <w:rFonts w:ascii="IRNazanin" w:hAnsi="IRNazanin" w:eastAsia="IRNazanin"/>
          <w:color w:val="111111"/>
          <w:sz w:val="28"/>
          <w:sz w:val="28"/>
          <w:szCs w:val="28"/>
          <w:rtl w:val="true"/>
          <w:lang w:bidi="fa-IR"/>
        </w:rPr>
        <w:t xml:space="preserve">الخطاب عن إبراهیم ابن أبی محمود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وزاد فیه بعد قوله المدة والدم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ینقض القئ ولا القلس والرعاف</w:t>
      </w:r>
    </w:p>
    <w:p>
      <w:pPr>
        <w:pStyle w:val="BookText"/>
        <w:rPr/>
      </w:pPr>
      <w:r>
        <w:rPr>
          <w:rFonts w:ascii="IRNazanin" w:hAnsi="IRNazanin" w:eastAsia="IRNazanin"/>
          <w:color w:val="111111"/>
          <w:sz w:val="28"/>
          <w:sz w:val="28"/>
          <w:szCs w:val="28"/>
          <w:rtl w:val="true"/>
          <w:lang w:bidi="fa-IR"/>
        </w:rPr>
        <w:t>والحجامة والدمامیل والقروح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ما خرج من قبلک ودبرک من دم وقیح وصدی</w:t>
      </w:r>
    </w:p>
    <w:p>
      <w:pPr>
        <w:pStyle w:val="BookText"/>
        <w:rPr/>
      </w:pPr>
      <w:r>
        <w:rPr>
          <w:rFonts w:ascii="IRNazanin" w:hAnsi="IRNazanin" w:eastAsia="IRNazanin"/>
          <w:color w:val="111111"/>
          <w:sz w:val="28"/>
          <w:sz w:val="28"/>
          <w:szCs w:val="28"/>
          <w:rtl w:val="true"/>
          <w:lang w:bidi="fa-IR"/>
        </w:rPr>
        <w:t>حشو الرأس والدماغ وصدید وغیر ذلک فلا وضوء علیک ولا استنجاء الا ان یخرج</w:t>
      </w:r>
    </w:p>
    <w:p>
      <w:pPr>
        <w:pStyle w:val="BookText"/>
        <w:rPr/>
      </w:pPr>
      <w:r>
        <w:rPr>
          <w:rFonts w:ascii="IRNazanin" w:hAnsi="IRNazanin" w:eastAsia="IRNazanin"/>
          <w:color w:val="111111"/>
          <w:sz w:val="28"/>
          <w:sz w:val="28"/>
          <w:szCs w:val="28"/>
          <w:rtl w:val="true"/>
          <w:lang w:bidi="fa-IR"/>
        </w:rPr>
        <w:t>منک بول أو غائط أو ریح أو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لم 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p>
    <w:p>
      <w:pPr>
        <w:pStyle w:val="BookText"/>
        <w:rPr/>
      </w:pPr>
      <w:r>
        <w:rPr>
          <w:rFonts w:ascii="IRNazanin" w:hAnsi="IRNazanin" w:eastAsia="IRNazanin"/>
          <w:color w:val="111111"/>
          <w:sz w:val="28"/>
          <w:sz w:val="28"/>
          <w:szCs w:val="28"/>
          <w:rtl w:val="true"/>
          <w:lang w:bidi="fa-IR"/>
        </w:rPr>
        <w:t xml:space="preserve">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الحجامة ولا من الفصد ولا من القئ ولا من الدم</w:t>
      </w:r>
    </w:p>
    <w:p>
      <w:pPr>
        <w:pStyle w:val="BookText"/>
        <w:rPr/>
      </w:pPr>
      <w:r>
        <w:rPr>
          <w:rFonts w:ascii="IRNazanin" w:hAnsi="IRNazanin" w:eastAsia="IRNazanin"/>
          <w:color w:val="111111"/>
          <w:sz w:val="28"/>
          <w:sz w:val="28"/>
          <w:szCs w:val="28"/>
          <w:rtl w:val="true"/>
          <w:lang w:bidi="fa-IR"/>
        </w:rPr>
        <w:t>ولا من الصدید أو القیح یخرج من جرح أو خراج من غیر مخرج البول والحدث</w:t>
      </w:r>
    </w:p>
    <w:p>
      <w:pPr>
        <w:pStyle w:val="BookText"/>
        <w:rPr/>
      </w:pPr>
      <w:r>
        <w:rPr>
          <w:rFonts w:ascii="IRNazanin" w:hAnsi="IRNazanin" w:eastAsia="IRNazanin"/>
          <w:color w:val="111111"/>
          <w:sz w:val="28"/>
          <w:sz w:val="28"/>
          <w:szCs w:val="28"/>
          <w:rtl w:val="true"/>
          <w:lang w:bidi="fa-IR"/>
        </w:rPr>
        <w:t>وضوءا واجبا ویغسل مواضع ذلک ویتمضمض من تقیأ ویصلی إذا کان متوضئا</w:t>
      </w:r>
    </w:p>
    <w:p>
      <w:pPr>
        <w:pStyle w:val="BookText"/>
        <w:rPr/>
      </w:pP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w:t>
      </w:r>
    </w:p>
    <w:p>
      <w:pPr>
        <w:pStyle w:val="BookText"/>
        <w:rPr/>
      </w:pPr>
      <w:r>
        <w:rPr>
          <w:rFonts w:ascii="IRNazanin" w:hAnsi="IRNazanin" w:eastAsia="IRNazanin"/>
          <w:color w:val="111111"/>
          <w:sz w:val="28"/>
          <w:sz w:val="28"/>
          <w:szCs w:val="28"/>
          <w:rtl w:val="true"/>
          <w:lang w:bidi="fa-IR"/>
        </w:rPr>
        <w:t>بن الحسن عن أبیه عن سعد بن عبد الله ومحمد بن الحسین ابن أبی الخطاب</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أبیه عن سعد بن عبد الله</w:t>
      </w:r>
    </w:p>
    <w:p>
      <w:pPr>
        <w:pStyle w:val="BookText"/>
        <w:rPr/>
      </w:pPr>
      <w:r>
        <w:rPr>
          <w:rFonts w:ascii="IRNazanin" w:hAnsi="IRNazanin" w:eastAsia="IRNazanin"/>
          <w:color w:val="111111"/>
          <w:sz w:val="28"/>
          <w:sz w:val="28"/>
          <w:szCs w:val="28"/>
          <w:rtl w:val="true"/>
          <w:lang w:bidi="fa-IR"/>
        </w:rPr>
        <w:t>عن محمد بن الحسین ابن أبی الخطاب عن جعفر بن بشیر عن أبی حبیب الأسدی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فی الرجل یرعف وهو علی وضوء قال یغسل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اثار الدم ویصلی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یحیی وأحمد بن إدریس جمیعا عن محمد بن أحمد بن یحیی صا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أخبرنی الحسین ابن عبید الله عن أحمد بن محمد بن یحیی عن أبیه عن محمد</w:t>
      </w:r>
    </w:p>
    <w:p>
      <w:pPr>
        <w:pStyle w:val="BookText"/>
        <w:rPr/>
      </w:pPr>
      <w:r>
        <w:rPr>
          <w:rFonts w:ascii="IRNazanin" w:hAnsi="IRNazanin" w:eastAsia="IRNazanin"/>
          <w:color w:val="111111"/>
          <w:sz w:val="28"/>
          <w:sz w:val="28"/>
          <w:szCs w:val="28"/>
          <w:rtl w:val="true"/>
          <w:lang w:bidi="fa-IR"/>
        </w:rPr>
        <w:t>بن أحمد بن یحیی عن أحمد ابن أبی عبد الله عن أبیه عن أحمد بن النضر عن</w:t>
      </w:r>
    </w:p>
    <w:p>
      <w:pPr>
        <w:pStyle w:val="BookText"/>
        <w:rPr/>
      </w:pPr>
      <w:r>
        <w:rPr>
          <w:rFonts w:ascii="IRNazanin" w:hAnsi="IRNazanin" w:eastAsia="IRNazanin"/>
          <w:color w:val="111111"/>
          <w:sz w:val="28"/>
          <w:sz w:val="28"/>
          <w:szCs w:val="28"/>
          <w:rtl w:val="true"/>
          <w:lang w:bidi="fa-IR"/>
        </w:rPr>
        <w:t xml:space="preserve">عمرو بن شمر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سمته یقول لو رعفت دورقا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امسح منی الدم وأصلی</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علی الوشاء قال</w:t>
      </w:r>
    </w:p>
    <w:p>
      <w:pPr>
        <w:pStyle w:val="BookText"/>
        <w:rPr/>
      </w:pP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الرجل یدخل</w:t>
      </w:r>
    </w:p>
    <w:p>
      <w:pPr>
        <w:pStyle w:val="BookText"/>
        <w:rPr/>
      </w:pPr>
      <w:r>
        <w:rPr>
          <w:rFonts w:ascii="IRNazanin" w:hAnsi="IRNazanin" w:eastAsia="IRNazanin"/>
          <w:color w:val="111111"/>
          <w:sz w:val="28"/>
          <w:sz w:val="28"/>
          <w:szCs w:val="28"/>
          <w:rtl w:val="true"/>
          <w:lang w:bidi="fa-IR"/>
        </w:rPr>
        <w:t>یده فی انفه فیصیب خمس أصابعه الدم قال لا ینقیه ولا یعید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عن سهل بن زیاد عن محمد بن سنان عن ابن مسکان 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الرعاف والحجامة وکل دم سائل فقال</w:t>
      </w:r>
    </w:p>
    <w:p>
      <w:pPr>
        <w:pStyle w:val="BookText"/>
        <w:rPr/>
      </w:pPr>
      <w:r>
        <w:rPr>
          <w:rFonts w:ascii="IRNazanin" w:hAnsi="IRNazanin" w:eastAsia="IRNazanin"/>
          <w:color w:val="111111"/>
          <w:sz w:val="28"/>
          <w:sz w:val="28"/>
          <w:szCs w:val="28"/>
          <w:rtl w:val="true"/>
          <w:lang w:bidi="fa-IR"/>
        </w:rPr>
        <w:t>لیس فی هذا وضوء انما الوضوء من طرفیک اللذین أنعم الله تعالی بهما علیک</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سعد بن عبد الله عن أحمد بن محمد بن عیسی</w:t>
      </w:r>
    </w:p>
    <w:p>
      <w:pPr>
        <w:pStyle w:val="BookText"/>
        <w:rPr/>
      </w:pPr>
      <w:r>
        <w:rPr>
          <w:rFonts w:ascii="IRNazanin" w:hAnsi="IRNazanin" w:eastAsia="IRNazanin"/>
          <w:color w:val="111111"/>
          <w:sz w:val="28"/>
          <w:sz w:val="28"/>
          <w:szCs w:val="28"/>
          <w:rtl w:val="true"/>
          <w:lang w:bidi="fa-IR"/>
        </w:rPr>
        <w:t>عن أحمد ابن محمد ابن أبی نصر البزنطی قال حدثنی محمد بن سماعة عن عبد الله</w:t>
      </w:r>
    </w:p>
    <w:p>
      <w:pPr>
        <w:pStyle w:val="BookText"/>
        <w:rPr/>
      </w:pPr>
      <w:r>
        <w:rPr>
          <w:rFonts w:ascii="IRNazanin" w:hAnsi="IRNazanin" w:eastAsia="IRNazanin"/>
          <w:color w:val="111111"/>
          <w:sz w:val="28"/>
          <w:sz w:val="28"/>
          <w:szCs w:val="28"/>
          <w:rtl w:val="true"/>
          <w:lang w:bidi="fa-IR"/>
        </w:rPr>
        <w:t xml:space="preserve">بن مسکان عن أبی بصیر المرادی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الحجامة والقئ</w:t>
      </w:r>
    </w:p>
    <w:p>
      <w:pPr>
        <w:pStyle w:val="BookText"/>
        <w:rPr/>
      </w:pPr>
      <w:r>
        <w:rPr>
          <w:rFonts w:ascii="IRNazanin" w:hAnsi="IRNazanin" w:eastAsia="IRNazanin"/>
          <w:color w:val="111111"/>
          <w:sz w:val="28"/>
          <w:sz w:val="28"/>
          <w:szCs w:val="28"/>
          <w:rtl w:val="true"/>
          <w:lang w:bidi="fa-IR"/>
        </w:rPr>
        <w:t>وکل دم سائل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عن علی بن یعقوب الهاشمی عن مروان بن مسلم عن</w:t>
      </w:r>
    </w:p>
    <w:p>
      <w:pPr>
        <w:pStyle w:val="BookText"/>
        <w:rPr/>
      </w:pPr>
      <w:r>
        <w:rPr>
          <w:rFonts w:ascii="IRNazanin" w:hAnsi="IRNazanin" w:eastAsia="IRNazanin"/>
          <w:color w:val="111111"/>
          <w:sz w:val="28"/>
          <w:sz w:val="28"/>
          <w:szCs w:val="28"/>
          <w:rtl w:val="true"/>
          <w:lang w:bidi="fa-IR"/>
        </w:rPr>
        <w:t xml:space="preserve">عبد الأعلی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الحجامة أفیها وضوء قال لا ولا یغسل</w:t>
      </w:r>
    </w:p>
    <w:p>
      <w:pPr>
        <w:pStyle w:val="BookText"/>
        <w:rPr/>
      </w:pPr>
      <w:r>
        <w:rPr>
          <w:rFonts w:ascii="IRNazanin" w:hAnsi="IRNazanin" w:eastAsia="IRNazanin"/>
          <w:color w:val="111111"/>
          <w:sz w:val="28"/>
          <w:sz w:val="28"/>
          <w:szCs w:val="28"/>
          <w:rtl w:val="true"/>
          <w:lang w:bidi="fa-IR"/>
        </w:rPr>
        <w:t>مکانها لان الحجام مؤتمن إذا کان ینظفه ولم یکن صبیا صغیرا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استاک أو تخلل فخرج من فیه دم أینقض ذلک</w:t>
      </w:r>
    </w:p>
    <w:p>
      <w:pPr>
        <w:pStyle w:val="BookText"/>
        <w:rPr/>
      </w:pPr>
      <w:r>
        <w:rPr>
          <w:rFonts w:ascii="IRNazanin" w:hAnsi="IRNazanin" w:eastAsia="IRNazanin"/>
          <w:color w:val="111111"/>
          <w:sz w:val="28"/>
          <w:sz w:val="28"/>
          <w:szCs w:val="28"/>
          <w:rtl w:val="true"/>
          <w:lang w:bidi="fa-IR"/>
        </w:rPr>
        <w:t>الوضوء قال لا ولکن یتمضمض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w:t>
      </w:r>
    </w:p>
    <w:p>
      <w:pPr>
        <w:pStyle w:val="BookText"/>
        <w:rPr/>
      </w:pPr>
      <w:r>
        <w:rPr>
          <w:rFonts w:ascii="IRNazanin" w:hAnsi="IRNazanin" w:eastAsia="IRNazanin"/>
          <w:color w:val="111111"/>
          <w:sz w:val="28"/>
          <w:sz w:val="28"/>
          <w:szCs w:val="28"/>
          <w:rtl w:val="true"/>
          <w:lang w:bidi="fa-IR"/>
        </w:rPr>
        <w:t>لا یتوضأ من الدم الا دما یقطر أو یسیل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w:t>
      </w:r>
      <w:r>
        <w:rPr>
          <w:rStyle w:val="FootnoteAnchor"/>
          <w:rtl w:val="true"/>
        </w:rPr>
        <w:footnoteReference w:id="620"/>
      </w: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أیوب بن الحر عن</w:t>
      </w:r>
    </w:p>
    <w:p>
      <w:pPr>
        <w:pStyle w:val="BookText"/>
        <w:rPr/>
      </w:pPr>
      <w:r>
        <w:rPr>
          <w:rFonts w:ascii="IRNazanin" w:hAnsi="IRNazanin" w:eastAsia="IRNazanin"/>
          <w:color w:val="111111"/>
          <w:sz w:val="28"/>
          <w:sz w:val="28"/>
          <w:szCs w:val="28"/>
          <w:rtl w:val="true"/>
          <w:lang w:bidi="fa-IR"/>
        </w:rPr>
        <w:t xml:space="preserve">عبید بن زرارة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اصابه دم سائل قال یتوضأ ویعید</w:t>
      </w:r>
    </w:p>
    <w:p>
      <w:pPr>
        <w:pStyle w:val="BookText"/>
        <w:rPr/>
      </w:pPr>
      <w:r>
        <w:rPr>
          <w:rFonts w:ascii="IRNazanin" w:hAnsi="IRNazanin" w:eastAsia="IRNazanin"/>
          <w:color w:val="111111"/>
          <w:sz w:val="28"/>
          <w:sz w:val="28"/>
          <w:szCs w:val="28"/>
          <w:rtl w:val="true"/>
          <w:lang w:bidi="fa-IR"/>
        </w:rPr>
        <w:t>قال وإن لم یکن سائل توضأ وبنی قال ویصنع ذلک بین الصفا والمروة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بن</w:t>
      </w:r>
    </w:p>
    <w:p>
      <w:pPr>
        <w:pStyle w:val="BookText"/>
        <w:rPr/>
      </w:pPr>
      <w:r>
        <w:rPr>
          <w:rFonts w:ascii="IRNazanin" w:hAnsi="IRNazanin" w:eastAsia="IRNazanin"/>
          <w:color w:val="111111"/>
          <w:sz w:val="28"/>
          <w:sz w:val="28"/>
          <w:szCs w:val="28"/>
          <w:rtl w:val="true"/>
          <w:lang w:bidi="fa-IR"/>
        </w:rPr>
        <w:t xml:space="preserve">بنت الیاس قال سمعته یقول رأیت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رعف بعد ما توضأ دما</w:t>
      </w:r>
    </w:p>
    <w:p>
      <w:pPr>
        <w:pStyle w:val="BookText"/>
        <w:rPr/>
      </w:pPr>
      <w:r>
        <w:rPr>
          <w:rFonts w:ascii="IRNazanin" w:hAnsi="IRNazanin" w:eastAsia="IRNazanin"/>
          <w:color w:val="111111"/>
          <w:sz w:val="28"/>
          <w:sz w:val="28"/>
          <w:szCs w:val="28"/>
          <w:rtl w:val="true"/>
          <w:lang w:bidi="fa-IR"/>
        </w:rPr>
        <w:t xml:space="preserve">سائلا فتوضأ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الشیخ ره علی التقیة وجوز حملها علی الاستحباب وعلی غسل</w:t>
      </w:r>
    </w:p>
    <w:p>
      <w:pPr>
        <w:pStyle w:val="BookText"/>
        <w:rPr/>
      </w:pPr>
      <w:r>
        <w:rPr>
          <w:rFonts w:ascii="IRNazanin" w:hAnsi="IRNazanin" w:eastAsia="IRNazanin"/>
          <w:color w:val="111111"/>
          <w:sz w:val="28"/>
          <w:sz w:val="28"/>
          <w:szCs w:val="28"/>
          <w:rtl w:val="true"/>
          <w:lang w:bidi="fa-IR"/>
        </w:rPr>
        <w:t>الموضع فإنه یسمی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علی بن</w:t>
      </w:r>
    </w:p>
    <w:p>
      <w:pPr>
        <w:pStyle w:val="BookText"/>
        <w:rPr/>
      </w:pPr>
      <w:r>
        <w:rPr>
          <w:rFonts w:ascii="IRNazanin" w:hAnsi="IRNazanin" w:eastAsia="IRNazanin"/>
          <w:color w:val="111111"/>
          <w:sz w:val="28"/>
          <w:sz w:val="28"/>
          <w:szCs w:val="28"/>
          <w:rtl w:val="true"/>
          <w:lang w:bidi="fa-IR"/>
        </w:rPr>
        <w:t>عبد الجبار عن الحسن بن علی بن فضال عن صفوان عن منصور عن أبی عبیدة الحذاء</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الرعاف والقئ والتحلیل یسیل الدم إذا استکرهت شیئا</w:t>
      </w:r>
    </w:p>
    <w:p>
      <w:pPr>
        <w:pStyle w:val="BookText"/>
        <w:rPr/>
      </w:pPr>
      <w:r>
        <w:rPr>
          <w:rFonts w:ascii="IRNazanin" w:hAnsi="IRNazanin" w:eastAsia="IRNazanin"/>
          <w:color w:val="111111"/>
          <w:sz w:val="28"/>
          <w:sz w:val="28"/>
          <w:szCs w:val="28"/>
          <w:rtl w:val="true"/>
          <w:lang w:bidi="fa-IR"/>
        </w:rPr>
        <w:t xml:space="preserve">ینقض الوضوء وإن لم تستکرهه لم ینقض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p>
    <w:p>
      <w:pPr>
        <w:pStyle w:val="BookText"/>
        <w:rPr/>
      </w:pPr>
      <w:r>
        <w:rPr>
          <w:rFonts w:ascii="IRNazanin" w:hAnsi="IRNazanin" w:eastAsia="IRNazanin"/>
          <w:color w:val="111111"/>
          <w:sz w:val="28"/>
          <w:sz w:val="28"/>
          <w:szCs w:val="28"/>
          <w:rtl w:val="true"/>
          <w:lang w:bidi="fa-IR"/>
        </w:rPr>
        <w:t>وجوز حمله علی التقیة لان ذلک مذهب بعض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رعف وهو فی</w:t>
      </w:r>
    </w:p>
    <w:p>
      <w:pPr>
        <w:pStyle w:val="BookText"/>
        <w:rPr/>
      </w:pPr>
      <w:r>
        <w:rPr>
          <w:rFonts w:ascii="IRNazanin" w:hAnsi="IRNazanin" w:eastAsia="IRNazanin"/>
          <w:color w:val="111111"/>
          <w:sz w:val="28"/>
          <w:sz w:val="28"/>
          <w:szCs w:val="28"/>
          <w:rtl w:val="true"/>
          <w:lang w:bidi="fa-IR"/>
        </w:rPr>
        <w:t>الصلاة وهو یصلی بالناس فأخذ بید رجل فقدمه ثم خرج فتوضأ ولم یتکلم ثم جاء فبنی علی</w:t>
      </w:r>
    </w:p>
    <w:p>
      <w:pPr>
        <w:pStyle w:val="BookText"/>
        <w:rPr/>
      </w:pPr>
      <w:r>
        <w:rPr>
          <w:rFonts w:ascii="IRNazanin" w:hAnsi="IRNazanin" w:eastAsia="IRNazanin"/>
          <w:color w:val="111111"/>
          <w:sz w:val="28"/>
          <w:sz w:val="28"/>
          <w:szCs w:val="28"/>
          <w:rtl w:val="true"/>
          <w:lang w:bidi="fa-IR"/>
        </w:rPr>
        <w:t xml:space="preserve">صلاته ولم یر بذلک بأسا 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رعف</w:t>
      </w:r>
    </w:p>
    <w:p>
      <w:pPr>
        <w:pStyle w:val="BookText"/>
        <w:rPr/>
      </w:pPr>
      <w:r>
        <w:rPr>
          <w:rFonts w:ascii="IRNazanin" w:hAnsi="IRNazanin" w:eastAsia="IRNazanin"/>
          <w:color w:val="111111"/>
          <w:sz w:val="28"/>
          <w:sz w:val="28"/>
          <w:szCs w:val="28"/>
          <w:rtl w:val="true"/>
          <w:lang w:bidi="fa-IR"/>
        </w:rPr>
        <w:t xml:space="preserve">وهو فی الصلاة فلیتوضأ ولیستأنف الصلاة 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 الراوندی فی</w:t>
      </w:r>
    </w:p>
    <w:p>
      <w:pPr>
        <w:pStyle w:val="BookText"/>
        <w:rPr/>
      </w:pPr>
      <w:r>
        <w:rPr>
          <w:rFonts w:ascii="IRNazanin" w:hAnsi="IRNazanin" w:eastAsia="IRNazanin"/>
          <w:color w:val="111111"/>
          <w:sz w:val="28"/>
          <w:sz w:val="28"/>
          <w:szCs w:val="28"/>
          <w:rtl w:val="true"/>
          <w:lang w:bidi="fa-IR"/>
        </w:rPr>
        <w:t>نوادره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 المعفوة من أبواب</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النجاسات قوله الدمل یسیل منه القیح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 ذلک الوضوء</w:t>
      </w:r>
      <w:bookmarkStart w:id="371" w:name="pg12401_155533"/>
    </w:p>
    <w:p>
      <w:pPr>
        <w:pStyle w:val="BookText"/>
        <w:rPr/>
      </w:pPr>
      <w:bookmarkEnd w:id="371"/>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 أبواب ما ینقض الوضوء</w:t>
      </w:r>
    </w:p>
    <w:p>
      <w:pPr>
        <w:pStyle w:val="BookText"/>
        <w:rPr/>
      </w:pPr>
      <w:r>
        <w:rPr>
          <w:rFonts w:ascii="IRNazanin" w:hAnsi="IRNazanin" w:eastAsia="IRNazanin"/>
          <w:color w:val="111111"/>
          <w:sz w:val="28"/>
          <w:sz w:val="28"/>
          <w:szCs w:val="28"/>
          <w:rtl w:val="true"/>
          <w:lang w:bidi="fa-IR"/>
        </w:rPr>
        <w:t xml:space="preserve">قوله سألته عما ینقض الوضوء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الحدث تسمع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والقئ وفی کثیر من أحادیثه ما یدل علی ذلک لانحصار النواقض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حک الجسد من</w:t>
      </w:r>
    </w:p>
    <w:p>
      <w:pPr>
        <w:pStyle w:val="BookText"/>
        <w:rPr/>
      </w:pPr>
      <w:r>
        <w:rPr>
          <w:rFonts w:ascii="IRNazanin" w:hAnsi="IRNazanin" w:eastAsia="IRNazanin"/>
          <w:color w:val="111111"/>
          <w:sz w:val="28"/>
          <w:sz w:val="28"/>
          <w:szCs w:val="28"/>
          <w:rtl w:val="true"/>
          <w:lang w:bidi="fa-IR"/>
        </w:rPr>
        <w:t xml:space="preserve">أبواب ما یقطع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قطع الثالول أو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نقض من ذلک الصلاة ولم ینقض الوضوء</w:t>
      </w:r>
      <w:r>
        <w:rPr>
          <w:rFonts w:eastAsia="IRNazanin" w:cs="IRNazanin"/>
          <w:color w:val="111111"/>
          <w:sz w:val="28"/>
          <w:szCs w:val="28"/>
          <w:rtl w:val="true"/>
          <w:lang w:bidi="fa-IR"/>
        </w:rPr>
        <w:t>.</w:t>
      </w:r>
    </w:p>
    <w:p>
      <w:pPr>
        <w:pStyle w:val="Heading4"/>
        <w:numPr>
          <w:ilvl w:val="3"/>
          <w:numId w:val="1"/>
        </w:numPr>
        <w:rPr/>
      </w:pPr>
      <w:bookmarkStart w:id="372" w:name="__RefHeading___Toc9719363_417432637"/>
      <w:bookmarkStart w:id="373" w:name="_Toc130"/>
      <w:bookmarkEnd w:id="372"/>
      <w:r>
        <w:rPr>
          <w:rtl w:val="true"/>
        </w:rPr>
        <w:t>(</w:t>
      </w:r>
      <w:r>
        <w:rPr/>
        <w:t>7</w:t>
      </w:r>
      <w:r>
        <w:rPr>
          <w:rtl w:val="true"/>
        </w:rPr>
        <w:t xml:space="preserve">) </w:t>
      </w:r>
      <w:r>
        <w:rPr>
          <w:rtl w:val="true"/>
        </w:rPr>
        <w:t>باب ان القبلة ومس الفرج والذکر والملامسة والمضاجعة والانعاظ لا تنقض الوضوء وحکم مس باطن الدبر وباطن الإحلیل</w:t>
      </w:r>
      <w:bookmarkEnd w:id="373"/>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سعد بن عبد الله عن أحمد بن محمد عن الحسین بن سعید 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w:t>
      </w:r>
    </w:p>
    <w:p>
      <w:pPr>
        <w:pStyle w:val="BookText"/>
        <w:rPr/>
      </w:pPr>
      <w:r>
        <w:rPr>
          <w:rFonts w:ascii="IRNazanin" w:hAnsi="IRNazanin" w:eastAsia="IRNazanin"/>
          <w:color w:val="111111"/>
          <w:sz w:val="28"/>
          <w:sz w:val="28"/>
          <w:szCs w:val="28"/>
          <w:rtl w:val="true"/>
          <w:lang w:bidi="fa-IR"/>
        </w:rPr>
        <w:t>أیده الله عن أحمد بن محمد بن الحسن بن الولید عن أبیه عن محمد بن الحسن</w:t>
      </w:r>
    </w:p>
    <w:p>
      <w:pPr>
        <w:pStyle w:val="BookText"/>
        <w:rPr/>
      </w:pPr>
      <w:r>
        <w:rPr>
          <w:rFonts w:ascii="IRNazanin" w:hAnsi="IRNazanin" w:eastAsia="IRNazanin"/>
          <w:color w:val="111111"/>
          <w:sz w:val="28"/>
          <w:sz w:val="28"/>
          <w:szCs w:val="28"/>
          <w:rtl w:val="true"/>
          <w:lang w:bidi="fa-IR"/>
        </w:rPr>
        <w:t>الصفار عن أحمد بن محمد بن عیسی عن الحسین بن سعید عن صفوان عن ابن</w:t>
      </w:r>
    </w:p>
    <w:p>
      <w:pPr>
        <w:pStyle w:val="BookText"/>
        <w:rPr/>
      </w:pPr>
      <w:r>
        <w:rPr>
          <w:rFonts w:ascii="IRNazanin" w:hAnsi="IRNazanin" w:eastAsia="IRNazanin"/>
          <w:color w:val="111111"/>
          <w:sz w:val="28"/>
          <w:sz w:val="28"/>
          <w:szCs w:val="28"/>
          <w:rtl w:val="true"/>
          <w:lang w:bidi="fa-IR"/>
        </w:rPr>
        <w:t xml:space="preserve">مسکان عن 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القبلة تنقض الوضوء قال</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فضالة عن جمیل</w:t>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فی القبلة ولا مس الفرج ولا الملامسة</w:t>
      </w:r>
    </w:p>
    <w:p>
      <w:pPr>
        <w:pStyle w:val="BookText"/>
        <w:rPr/>
      </w:pPr>
      <w:r>
        <w:rPr>
          <w:rFonts w:ascii="IRNazanin" w:hAnsi="IRNazanin" w:eastAsia="IRNazanin"/>
          <w:color w:val="111111"/>
          <w:sz w:val="28"/>
          <w:sz w:val="28"/>
          <w:szCs w:val="28"/>
          <w:rtl w:val="true"/>
          <w:lang w:bidi="fa-IR"/>
        </w:rPr>
        <w:t>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فضالة بن أیوب ومحمد ابن أبی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عمیر عن جمیل بن دراج وحماد بن عثمان عن زرارة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جمیل عن زرارة عن 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قال لیس فی القبلة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ولا مس الفرج 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بن</w:t>
      </w:r>
    </w:p>
    <w:p>
      <w:pPr>
        <w:pStyle w:val="BookText"/>
        <w:rPr/>
      </w:pPr>
      <w:r>
        <w:rPr>
          <w:rFonts w:ascii="IRNazanin" w:hAnsi="IRNazanin" w:eastAsia="IRNazanin"/>
          <w:color w:val="111111"/>
          <w:sz w:val="28"/>
          <w:sz w:val="28"/>
          <w:szCs w:val="28"/>
          <w:rtl w:val="true"/>
          <w:lang w:bidi="fa-IR"/>
        </w:rPr>
        <w:t>الحسن بن الولید عن أبیه عن محمد بن الحسن الصفار عن أحمد بن محمد بن</w:t>
      </w:r>
    </w:p>
    <w:p>
      <w:pPr>
        <w:pStyle w:val="BookText"/>
        <w:rPr/>
      </w:pPr>
      <w:r>
        <w:rPr>
          <w:rFonts w:ascii="IRNazanin" w:hAnsi="IRNazanin" w:eastAsia="IRNazanin"/>
          <w:color w:val="111111"/>
          <w:sz w:val="28"/>
          <w:sz w:val="28"/>
          <w:szCs w:val="28"/>
          <w:rtl w:val="true"/>
          <w:lang w:bidi="fa-IR"/>
        </w:rPr>
        <w:t xml:space="preserve">عیسی والحسین بن الحسن بن ابان عن 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w:t>
      </w:r>
    </w:p>
    <w:p>
      <w:pPr>
        <w:pStyle w:val="BookText"/>
        <w:rPr/>
      </w:pPr>
      <w:r>
        <w:rPr>
          <w:rFonts w:ascii="IRNazanin" w:hAnsi="IRNazanin" w:eastAsia="IRNazanin"/>
          <w:color w:val="111111"/>
          <w:sz w:val="28"/>
          <w:sz w:val="28"/>
          <w:szCs w:val="28"/>
          <w:rtl w:val="true"/>
          <w:lang w:bidi="fa-IR"/>
        </w:rPr>
        <w:t xml:space="preserve">بن محمد عن ابان بن عثمان عن عبد الرحمن ابن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رجل مس فرج امرأته قال لیس علیه شئ وان شاء غسل یده والقبلة</w:t>
      </w:r>
    </w:p>
    <w:p>
      <w:pPr>
        <w:pStyle w:val="BookText"/>
        <w:rPr/>
      </w:pPr>
      <w:r>
        <w:rPr>
          <w:rFonts w:ascii="IRNazanin" w:hAnsi="IRNazanin" w:eastAsia="IRNazanin"/>
          <w:color w:val="111111"/>
          <w:sz w:val="28"/>
          <w:sz w:val="28"/>
          <w:szCs w:val="28"/>
          <w:rtl w:val="true"/>
          <w:lang w:bidi="fa-IR"/>
        </w:rPr>
        <w:t>لا یتوضأ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زباء</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عن ربیته </w:t>
      </w:r>
      <w:r>
        <w:rPr>
          <w:rStyle w:val="FootnoteAnchor"/>
          <w:rtl w:val="true"/>
        </w:rPr>
        <w:footnoteReference w:id="622"/>
      </w:r>
      <w:r>
        <w:rPr>
          <w:rFonts w:ascii="IRNazanin" w:hAnsi="IRNazanin" w:eastAsia="IRNazanin"/>
          <w:color w:val="111111"/>
          <w:sz w:val="28"/>
          <w:sz w:val="28"/>
          <w:szCs w:val="28"/>
          <w:rtl w:val="true"/>
          <w:lang w:bidi="fa-IR"/>
        </w:rPr>
        <w:t xml:space="preserve">وقام فصلی من غیر أن یتوضأ 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السید فضل الله الراوندی فی نوادره 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أخیه الحسن عن زرعة</w:t>
      </w:r>
    </w:p>
    <w:p>
      <w:pPr>
        <w:pStyle w:val="BookText"/>
        <w:rPr/>
      </w:pPr>
      <w:r>
        <w:rPr>
          <w:rFonts w:ascii="IRNazanin" w:hAnsi="IRNazanin" w:eastAsia="IRNazanin"/>
          <w:color w:val="111111"/>
          <w:sz w:val="28"/>
          <w:sz w:val="28"/>
          <w:szCs w:val="28"/>
          <w:rtl w:val="true"/>
          <w:lang w:bidi="fa-IR"/>
        </w:rPr>
        <w:t xml:space="preserve">عن سماعة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یمس ذکره أو فرجه أو أسفل</w:t>
      </w:r>
    </w:p>
    <w:p>
      <w:pPr>
        <w:pStyle w:val="BookText"/>
        <w:rPr/>
      </w:pPr>
      <w:r>
        <w:rPr>
          <w:rFonts w:ascii="IRNazanin" w:hAnsi="IRNazanin" w:eastAsia="IRNazanin"/>
          <w:color w:val="111111"/>
          <w:sz w:val="28"/>
          <w:sz w:val="28"/>
          <w:szCs w:val="28"/>
          <w:rtl w:val="true"/>
          <w:lang w:bidi="fa-IR"/>
        </w:rPr>
        <w:t xml:space="preserve">من ذلک وهو قائم یصلی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w:t>
      </w:r>
      <w:r>
        <w:rPr>
          <w:rStyle w:val="FootnoteAnchor"/>
          <w:rtl w:val="true"/>
        </w:rPr>
        <w:footnoteReference w:id="623"/>
      </w:r>
      <w:r>
        <w:rPr>
          <w:rFonts w:ascii="IRNazanin" w:hAnsi="IRNazanin" w:eastAsia="IRNazanin"/>
          <w:color w:val="111111"/>
          <w:sz w:val="28"/>
          <w:sz w:val="28"/>
          <w:szCs w:val="28"/>
          <w:rtl w:val="true"/>
          <w:lang w:bidi="fa-IR"/>
        </w:rPr>
        <w:t>وضوئه قال لا بأس بذلک انما هو من</w:t>
      </w:r>
    </w:p>
    <w:p>
      <w:pPr>
        <w:pStyle w:val="BookText"/>
        <w:rPr/>
      </w:pPr>
      <w:r>
        <w:rPr>
          <w:rFonts w:ascii="IRNazanin" w:hAnsi="IRNazanin" w:eastAsia="IRNazanin"/>
          <w:color w:val="111111"/>
          <w:sz w:val="28"/>
          <w:sz w:val="28"/>
          <w:szCs w:val="28"/>
          <w:rtl w:val="true"/>
          <w:lang w:bidi="fa-IR"/>
        </w:rPr>
        <w:t>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علیک وضوء من مس الفرج ولا من</w:t>
      </w:r>
    </w:p>
    <w:p>
      <w:pPr>
        <w:pStyle w:val="BookText"/>
        <w:rPr/>
      </w:pPr>
      <w:r>
        <w:rPr>
          <w:rFonts w:ascii="IRNazanin" w:hAnsi="IRNazanin" w:eastAsia="IRNazanin"/>
          <w:color w:val="111111"/>
          <w:sz w:val="28"/>
          <w:sz w:val="28"/>
          <w:szCs w:val="28"/>
          <w:rtl w:val="true"/>
          <w:lang w:bidi="fa-IR"/>
        </w:rPr>
        <w:t>مس القرد والکلب والخنزیر ولا من مس الذکر ولا من مس ما یؤکل من الزهوکات</w:t>
      </w:r>
    </w:p>
    <w:p>
      <w:pPr>
        <w:pStyle w:val="BookText"/>
        <w:rPr/>
      </w:pPr>
      <w:r>
        <w:rPr>
          <w:rFonts w:ascii="IRNazanin" w:hAnsi="IRNazanin" w:eastAsia="IRNazanin"/>
          <w:color w:val="111111"/>
          <w:sz w:val="28"/>
          <w:sz w:val="28"/>
          <w:szCs w:val="28"/>
          <w:rtl w:val="true"/>
          <w:lang w:bidi="fa-IR"/>
        </w:rPr>
        <w:t xml:space="preserve">وضوء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أحمد بن محمد عن ابان بن عثمان عن أبی</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الرجل یتوضأ ثم یدعو جاریته فتأخذ</w:t>
      </w:r>
    </w:p>
    <w:p>
      <w:pPr>
        <w:pStyle w:val="BookText"/>
        <w:rPr/>
      </w:pPr>
      <w:r>
        <w:rPr>
          <w:rFonts w:ascii="IRNazanin" w:hAnsi="IRNazanin" w:eastAsia="IRNazanin"/>
          <w:color w:val="111111"/>
          <w:sz w:val="28"/>
          <w:sz w:val="28"/>
          <w:szCs w:val="28"/>
          <w:rtl w:val="true"/>
          <w:lang w:bidi="fa-IR"/>
        </w:rPr>
        <w:t xml:space="preserve">بیده حتی ینتهی إلی المسجد فان من عندنا یزعمون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الملامسة</w:t>
      </w:r>
    </w:p>
    <w:p>
      <w:pPr>
        <w:pStyle w:val="BookText"/>
        <w:rPr/>
      </w:pPr>
      <w:r>
        <w:rPr>
          <w:rFonts w:ascii="IRNazanin" w:hAnsi="IRNazanin" w:eastAsia="IRNazanin"/>
          <w:color w:val="111111"/>
          <w:sz w:val="28"/>
          <w:sz w:val="28"/>
          <w:szCs w:val="28"/>
          <w:rtl w:val="true"/>
          <w:lang w:bidi="fa-IR"/>
        </w:rPr>
        <w:t>فقال لا والله ما بذلک بأس وربما فعلته وما یعنی بهذا أو لمستم النساء الا المواقعة</w:t>
      </w:r>
    </w:p>
    <w:p>
      <w:pPr>
        <w:pStyle w:val="BookText"/>
        <w:rPr/>
      </w:pP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 فی تفسیره عن الحلبی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سأله قیس بن رمانة فقال له أتوضأ ثم ادعو الجاریة فتمسک</w:t>
      </w:r>
    </w:p>
    <w:p>
      <w:pPr>
        <w:pStyle w:val="BookText"/>
        <w:rPr/>
      </w:pPr>
      <w:r>
        <w:rPr>
          <w:rFonts w:ascii="IRNazanin" w:hAnsi="IRNazanin" w:eastAsia="IRNazanin"/>
          <w:color w:val="111111"/>
          <w:sz w:val="28"/>
          <w:sz w:val="28"/>
          <w:szCs w:val="28"/>
          <w:rtl w:val="true"/>
          <w:lang w:bidi="fa-IR"/>
        </w:rPr>
        <w:t>بیدی فأقوم فأصلی أعلی وضوء قال لا قلت فإنهم یزعمون أنه اللمس قال لا والله</w:t>
      </w:r>
    </w:p>
    <w:p>
      <w:pPr>
        <w:pStyle w:val="BookText"/>
        <w:rPr/>
      </w:pPr>
      <w:r>
        <w:rPr>
          <w:rFonts w:ascii="IRNazanin" w:hAnsi="IRNazanin" w:eastAsia="IRNazanin"/>
          <w:color w:val="111111"/>
          <w:sz w:val="28"/>
          <w:sz w:val="28"/>
          <w:szCs w:val="28"/>
          <w:rtl w:val="true"/>
          <w:lang w:bidi="fa-IR"/>
        </w:rPr>
        <w:t xml:space="preserve">ما اللمس الا الوقاع یعنی الجماع ثم قال کان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کبر یتوضأ ثم یدعو</w:t>
      </w:r>
    </w:p>
    <w:p>
      <w:pPr>
        <w:pStyle w:val="BookText"/>
        <w:rPr/>
      </w:pPr>
      <w:r>
        <w:rPr>
          <w:rFonts w:ascii="IRNazanin" w:hAnsi="IRNazanin" w:eastAsia="IRNazanin"/>
          <w:color w:val="111111"/>
          <w:sz w:val="28"/>
          <w:sz w:val="28"/>
          <w:szCs w:val="28"/>
          <w:rtl w:val="true"/>
          <w:lang w:bidi="fa-IR"/>
        </w:rPr>
        <w:t>الجاریة فتأخذ بیده فیقوم ویصلی</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حماد بن عثمان عن</w:t>
      </w:r>
    </w:p>
    <w:p>
      <w:pPr>
        <w:pStyle w:val="BookText"/>
        <w:rPr/>
      </w:pPr>
      <w:r>
        <w:rPr>
          <w:rFonts w:ascii="IRNazanin" w:hAnsi="IRNazanin" w:eastAsia="IRNazanin"/>
          <w:color w:val="111111"/>
          <w:sz w:val="28"/>
          <w:sz w:val="28"/>
          <w:szCs w:val="28"/>
          <w:rtl w:val="true"/>
          <w:lang w:bidi="fa-IR"/>
        </w:rPr>
        <w:t xml:space="preserve">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قول الله عز وجل أو لمستم النساء قال هو الجماع</w:t>
      </w:r>
    </w:p>
    <w:p>
      <w:pPr>
        <w:pStyle w:val="BookText"/>
        <w:rPr/>
      </w:pPr>
      <w:r>
        <w:rPr>
          <w:rFonts w:ascii="IRNazanin" w:hAnsi="IRNazanin" w:eastAsia="IRNazanin"/>
          <w:color w:val="111111"/>
          <w:sz w:val="28"/>
          <w:sz w:val="28"/>
          <w:szCs w:val="28"/>
          <w:rtl w:val="true"/>
          <w:lang w:bidi="fa-IR"/>
        </w:rPr>
        <w:t xml:space="preserve">ولکن الله ستیر یحب الستر فلم یسم کما تسمون ئل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مسعود العیاشی</w:t>
      </w:r>
    </w:p>
    <w:p>
      <w:pPr>
        <w:pStyle w:val="BookText"/>
        <w:rPr/>
      </w:pPr>
      <w:r>
        <w:rPr>
          <w:rFonts w:ascii="IRNazanin" w:hAnsi="IRNazanin" w:eastAsia="IRNazanin"/>
          <w:color w:val="111111"/>
          <w:sz w:val="28"/>
          <w:sz w:val="28"/>
          <w:szCs w:val="28"/>
          <w:rtl w:val="true"/>
          <w:lang w:bidi="fa-IR"/>
        </w:rPr>
        <w:t xml:space="preserve">فی تفسیره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وعن منصور بن حازم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اللمس 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عبد الله بن سنان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ملامسة النساء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الایقاع 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 أو لمستم النساء المراد به</w:t>
      </w:r>
    </w:p>
    <w:p>
      <w:pPr>
        <w:pStyle w:val="BookText"/>
        <w:rPr/>
      </w:pPr>
      <w:r>
        <w:rPr>
          <w:rFonts w:ascii="IRNazanin" w:hAnsi="IRNazanin" w:eastAsia="IRNazanin"/>
          <w:color w:val="111111"/>
          <w:sz w:val="28"/>
          <w:sz w:val="28"/>
          <w:szCs w:val="28"/>
          <w:rtl w:val="true"/>
          <w:lang w:bidi="fa-IR"/>
        </w:rPr>
        <w:t xml:space="preserve">الجماع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عباس ومجاهد والسدی وقتادة وفیه یروی ان العرب</w:t>
      </w:r>
    </w:p>
    <w:p>
      <w:pPr>
        <w:pStyle w:val="BookText"/>
        <w:rPr/>
      </w:pPr>
      <w:r>
        <w:rPr>
          <w:rFonts w:ascii="IRNazanin" w:hAnsi="IRNazanin" w:eastAsia="IRNazanin"/>
          <w:color w:val="111111"/>
          <w:sz w:val="28"/>
          <w:sz w:val="28"/>
          <w:szCs w:val="28"/>
          <w:rtl w:val="true"/>
          <w:lang w:bidi="fa-IR"/>
        </w:rPr>
        <w:t xml:space="preserve">والموالی اختلفوا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قوله أو لمستم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الموالی المراد به الجماع</w:t>
      </w:r>
    </w:p>
    <w:p>
      <w:pPr>
        <w:pStyle w:val="BookText"/>
        <w:rPr/>
      </w:pPr>
      <w:r>
        <w:rPr>
          <w:rFonts w:ascii="IRNazanin" w:hAnsi="IRNazanin" w:eastAsia="IRNazanin"/>
          <w:color w:val="111111"/>
          <w:sz w:val="28"/>
          <w:sz w:val="28"/>
          <w:szCs w:val="28"/>
          <w:rtl w:val="true"/>
          <w:lang w:bidi="fa-IR"/>
        </w:rPr>
        <w:t>وقالت العرب المراد به مس المرأة فارتفعت أصواتهم إلی ابن عباس فقال غلب</w:t>
      </w:r>
    </w:p>
    <w:p>
      <w:pPr>
        <w:pStyle w:val="BookText"/>
        <w:rPr/>
      </w:pPr>
      <w:r>
        <w:rPr>
          <w:rFonts w:ascii="IRNazanin" w:hAnsi="IRNazanin" w:eastAsia="IRNazanin"/>
          <w:color w:val="111111"/>
          <w:sz w:val="28"/>
          <w:sz w:val="28"/>
          <w:szCs w:val="28"/>
          <w:rtl w:val="true"/>
          <w:lang w:bidi="fa-IR"/>
        </w:rPr>
        <w:t>الموالی المراد به الجماع وسمی الجماع لمسا لان به یتوسل إلی الجماع کما یسمی</w:t>
      </w:r>
    </w:p>
    <w:p>
      <w:pPr>
        <w:pStyle w:val="BookText"/>
        <w:rPr/>
      </w:pPr>
      <w:r>
        <w:rPr>
          <w:rFonts w:ascii="IRNazanin" w:hAnsi="IRNazanin" w:eastAsia="IRNazanin"/>
          <w:color w:val="111111"/>
          <w:sz w:val="28"/>
          <w:sz w:val="28"/>
          <w:szCs w:val="28"/>
          <w:rtl w:val="true"/>
          <w:lang w:bidi="fa-IR"/>
        </w:rPr>
        <w:t xml:space="preserve">المطر سماءک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آیات الاحکام یروی ان العرب وذکر مثله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یروا من القبلة ولا اللمس ولا من مس الذکر ولا الفرج ولا الأنثیین ولا من مس شئ من الجسد</w:t>
      </w:r>
      <w:bookmarkStart w:id="374" w:name="pg12401_155536"/>
    </w:p>
    <w:p>
      <w:pPr>
        <w:pStyle w:val="BookText"/>
        <w:rPr/>
      </w:pPr>
      <w:bookmarkEnd w:id="374"/>
      <w:r>
        <w:rPr>
          <w:rFonts w:ascii="IRNazanin" w:hAnsi="IRNazanin" w:eastAsia="IRNazanin"/>
          <w:color w:val="111111"/>
          <w:sz w:val="28"/>
          <w:sz w:val="28"/>
          <w:szCs w:val="28"/>
          <w:rtl w:val="true"/>
          <w:lang w:bidi="fa-IR"/>
        </w:rPr>
        <w:t>وضوء یجب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الحسن بن علی بن فضال عن عمرو بن سعید عن مصدق بن صدقة عن عمار بن</w:t>
      </w:r>
    </w:p>
    <w:p>
      <w:pPr>
        <w:pStyle w:val="BookText"/>
        <w:rPr/>
      </w:pPr>
      <w:r>
        <w:rPr>
          <w:rFonts w:ascii="IRNazanin" w:hAnsi="IRNazanin" w:eastAsia="IRNazanin"/>
          <w:color w:val="111111"/>
          <w:sz w:val="28"/>
          <w:sz w:val="28"/>
          <w:szCs w:val="28"/>
          <w:rtl w:val="true"/>
          <w:lang w:bidi="fa-IR"/>
        </w:rPr>
        <w:t>موسی</w:t>
      </w:r>
      <w:r>
        <w:rPr>
          <w:rStyle w:val="FootnoteAnchor"/>
          <w:rtl w:val="true"/>
        </w:rPr>
        <w:footnoteReference w:id="625"/>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الرجل یتوضأ ثم یمس باطن دبره</w:t>
      </w:r>
    </w:p>
    <w:p>
      <w:pPr>
        <w:pStyle w:val="BookText"/>
        <w:rPr/>
      </w:pPr>
      <w:r>
        <w:rPr>
          <w:rFonts w:ascii="IRNazanin" w:hAnsi="IRNazanin" w:eastAsia="IRNazanin"/>
          <w:color w:val="111111"/>
          <w:sz w:val="28"/>
          <w:sz w:val="28"/>
          <w:szCs w:val="28"/>
          <w:rtl w:val="true"/>
          <w:lang w:bidi="fa-IR"/>
        </w:rPr>
        <w:t xml:space="preserve">قال نقض وضوئه وان مس باطن إحلیله فعلیه ان یعید الوضوء وان کان فی الصلاة قطع الصلاة ویتوضأ ویعید الصلاة وان فتح إحلیله أعاد الوضوء وأعاد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الشیخ ره علی مصادفة النجاسة قال فإنه یجب حینئذ إعادة الوضوء والصلاة</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عن ابن مسکان</w:t>
      </w:r>
    </w:p>
    <w:p>
      <w:pPr>
        <w:pStyle w:val="BookText"/>
        <w:rPr/>
      </w:pPr>
      <w:r>
        <w:rPr>
          <w:rFonts w:ascii="IRNazanin" w:hAnsi="IRNazanin" w:eastAsia="IRNazanin"/>
          <w:color w:val="111111"/>
          <w:sz w:val="28"/>
          <w:sz w:val="28"/>
          <w:szCs w:val="28"/>
          <w:rtl w:val="true"/>
          <w:lang w:bidi="fa-IR"/>
        </w:rPr>
        <w:t xml:space="preserve">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قبل الرجل المرأة من شهوة أو مس فرجه</w:t>
      </w:r>
    </w:p>
    <w:p>
      <w:pPr>
        <w:pStyle w:val="BookText"/>
        <w:rPr/>
      </w:pPr>
      <w:r>
        <w:rPr>
          <w:rFonts w:ascii="IRNazanin" w:hAnsi="IRNazanin" w:eastAsia="IRNazanin"/>
          <w:color w:val="111111"/>
          <w:sz w:val="28"/>
          <w:sz w:val="28"/>
          <w:szCs w:val="28"/>
          <w:rtl w:val="true"/>
          <w:lang w:bidi="fa-IR"/>
        </w:rPr>
        <w:t xml:space="preserve">أعاد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 أو علی غسل الید فإنه یسمی وضوء</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ینقض الوضوء ما یدل علی ذلک</w:t>
      </w:r>
    </w:p>
    <w:p>
      <w:pPr>
        <w:pStyle w:val="BookText"/>
        <w:rPr/>
      </w:pPr>
      <w:r>
        <w:rPr>
          <w:rFonts w:ascii="IRNazanin" w:hAnsi="IRNazanin" w:eastAsia="IRNazanin"/>
          <w:color w:val="111111"/>
          <w:sz w:val="28"/>
          <w:sz w:val="28"/>
          <w:szCs w:val="28"/>
          <w:rtl w:val="true"/>
          <w:lang w:bidi="fa-IR"/>
        </w:rPr>
        <w:t xml:space="preserve">لانحصار النواقض فیها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المذی لا ینقض</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المذی من الشهوة ولا من الانعاظ ولا من القبلة ولا من مس الفرج</w:t>
      </w:r>
    </w:p>
    <w:p>
      <w:pPr>
        <w:pStyle w:val="BookText"/>
        <w:rPr/>
      </w:pPr>
      <w:r>
        <w:rPr>
          <w:rFonts w:ascii="IRNazanin" w:hAnsi="IRNazanin" w:eastAsia="IRNazanin"/>
          <w:color w:val="111111"/>
          <w:sz w:val="28"/>
          <w:sz w:val="28"/>
          <w:szCs w:val="28"/>
          <w:rtl w:val="true"/>
          <w:lang w:bidi="fa-IR"/>
        </w:rPr>
        <w:t xml:space="preserve">ولا من المضاجعة وضوء 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المرأة</w:t>
      </w:r>
    </w:p>
    <w:p>
      <w:pPr>
        <w:pStyle w:val="BookText"/>
        <w:rPr/>
      </w:pPr>
      <w:r>
        <w:rPr>
          <w:rFonts w:ascii="IRNazanin" w:hAnsi="IRNazanin" w:eastAsia="IRNazanin"/>
          <w:color w:val="111111"/>
          <w:sz w:val="28"/>
          <w:sz w:val="28"/>
          <w:szCs w:val="28"/>
          <w:rtl w:val="true"/>
          <w:lang w:bidi="fa-IR"/>
        </w:rPr>
        <w:t xml:space="preserve">إذا حاضت فی أثناء الصلاة من أبواب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یدها فتمس الموضع</w:t>
      </w:r>
    </w:p>
    <w:p>
      <w:pPr>
        <w:pStyle w:val="BookText"/>
        <w:rPr/>
      </w:pPr>
      <w:r>
        <w:rPr>
          <w:rFonts w:ascii="IRNazanin" w:hAnsi="IRNazanin" w:eastAsia="IRNazanin"/>
          <w:color w:val="111111"/>
          <w:sz w:val="28"/>
          <w:sz w:val="28"/>
          <w:szCs w:val="28"/>
          <w:rtl w:val="true"/>
          <w:lang w:bidi="fa-IR"/>
        </w:rPr>
        <w:t>فان رأت شیئا انصرفت وإن لم تر شیئا أتمت صلاتها</w:t>
      </w:r>
      <w:r>
        <w:rPr>
          <w:rFonts w:eastAsia="IRNazanin" w:cs="IRNazanin"/>
          <w:color w:val="111111"/>
          <w:sz w:val="28"/>
          <w:szCs w:val="28"/>
          <w:rtl w:val="true"/>
          <w:lang w:bidi="fa-IR"/>
        </w:rPr>
        <w:t>.</w:t>
      </w:r>
    </w:p>
    <w:p>
      <w:pPr>
        <w:pStyle w:val="Heading4"/>
        <w:numPr>
          <w:ilvl w:val="3"/>
          <w:numId w:val="1"/>
        </w:numPr>
        <w:rPr/>
      </w:pPr>
      <w:bookmarkStart w:id="375" w:name="__RefHeading___Toc9719365_417432637"/>
      <w:bookmarkStart w:id="376" w:name="_Toc131"/>
      <w:bookmarkEnd w:id="375"/>
      <w:r>
        <w:rPr>
          <w:rtl w:val="true"/>
        </w:rPr>
        <w:t>(</w:t>
      </w:r>
      <w:r>
        <w:rPr/>
        <w:t>8</w:t>
      </w:r>
      <w:r>
        <w:rPr>
          <w:rtl w:val="true"/>
        </w:rPr>
        <w:t xml:space="preserve">) </w:t>
      </w:r>
      <w:r>
        <w:rPr>
          <w:rtl w:val="true"/>
        </w:rPr>
        <w:t>باب ان مس الکلب والقرد والخنزیر ومصافحة الکافر وملاقاة البول والعذرة لا تنقض الوضوء</w:t>
      </w:r>
      <w:bookmarkEnd w:id="376"/>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عن عبد الله بن مسکان عن أبی بصیر عن أبی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مس کلبا فلیتوضأ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غسل الید</w:t>
      </w:r>
      <w:r>
        <w:rPr>
          <w:rFonts w:eastAsia="IRNazanin" w:cs="IRNazanin"/>
          <w:color w:val="111111"/>
          <w:sz w:val="28"/>
          <w:szCs w:val="28"/>
          <w:rtl w:val="true"/>
          <w:lang w:bidi="fa-IR"/>
        </w:rPr>
        <w:t>.</w:t>
      </w:r>
      <w:bookmarkStart w:id="377" w:name="pg12401_155537"/>
    </w:p>
    <w:p>
      <w:pPr>
        <w:pStyle w:val="BookText"/>
        <w:rPr/>
      </w:pPr>
      <w:bookmarkEnd w:id="377"/>
      <w:r>
        <w:rPr>
          <w:rFonts w:ascii="IRNazanin" w:hAnsi="IRNazanin" w:eastAsia="IRNazanin"/>
          <w:color w:val="111111"/>
          <w:sz w:val="28"/>
          <w:sz w:val="28"/>
          <w:szCs w:val="28"/>
          <w:rtl w:val="true"/>
          <w:lang w:bidi="fa-IR"/>
        </w:rPr>
        <w:t>والخنزیر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أبی عبد الله الرازی عن الحسن</w:t>
      </w:r>
    </w:p>
    <w:p>
      <w:pPr>
        <w:pStyle w:val="BookText"/>
        <w:rPr/>
      </w:pPr>
      <w:r>
        <w:rPr>
          <w:rFonts w:ascii="IRNazanin" w:hAnsi="IRNazanin" w:eastAsia="IRNazanin"/>
          <w:color w:val="111111"/>
          <w:sz w:val="28"/>
          <w:sz w:val="28"/>
          <w:szCs w:val="28"/>
          <w:rtl w:val="true"/>
          <w:lang w:bidi="fa-IR"/>
        </w:rPr>
        <w:t>بن علی ابن أبی حمزة عن سیف بن عمیرة عن عیسی بن عمر مولی الأنصار انه</w:t>
      </w:r>
    </w:p>
    <w:p>
      <w:pPr>
        <w:pStyle w:val="BookText"/>
        <w:rPr/>
      </w:pP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یحل له ان یصافح المجوسی فقال</w:t>
      </w:r>
    </w:p>
    <w:p>
      <w:pPr>
        <w:pStyle w:val="BookText"/>
        <w:rPr/>
      </w:pPr>
      <w:r>
        <w:rPr>
          <w:rFonts w:ascii="IRNazanin" w:hAnsi="IRNazanin" w:eastAsia="IRNazanin"/>
          <w:color w:val="111111"/>
          <w:sz w:val="28"/>
          <w:sz w:val="28"/>
          <w:szCs w:val="28"/>
          <w:rtl w:val="true"/>
          <w:lang w:bidi="fa-IR"/>
        </w:rPr>
        <w:t xml:space="preserve">لا فسأله أیتوضأ إذا صافحهم قال نعم ان مصافحتهم ینقض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یرید به</w:t>
      </w:r>
    </w:p>
    <w:p>
      <w:pPr>
        <w:pStyle w:val="BookText"/>
        <w:rPr/>
      </w:pPr>
      <w:r>
        <w:rPr>
          <w:rFonts w:ascii="IRNazanin" w:hAnsi="IRNazanin" w:eastAsia="IRNazanin"/>
          <w:color w:val="111111"/>
          <w:sz w:val="28"/>
          <w:sz w:val="28"/>
          <w:szCs w:val="28"/>
          <w:rtl w:val="true"/>
          <w:lang w:bidi="fa-IR"/>
        </w:rPr>
        <w:t>غسل الیدین لان ذلک یسمی وضوء علی ما بیناه وانما یجب ذلک لکونهم أنجاسا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محمد</w:t>
      </w:r>
    </w:p>
    <w:p>
      <w:pPr>
        <w:pStyle w:val="BookText"/>
        <w:rPr/>
      </w:pPr>
      <w:r>
        <w:rPr>
          <w:rFonts w:ascii="IRNazanin" w:hAnsi="IRNazanin" w:eastAsia="IRNazanin"/>
          <w:color w:val="111111"/>
          <w:sz w:val="28"/>
          <w:sz w:val="28"/>
          <w:szCs w:val="28"/>
          <w:rtl w:val="true"/>
          <w:lang w:bidi="fa-IR"/>
        </w:rPr>
        <w:t xml:space="preserve">بن سنان عن ابن مسکان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یطأ فی</w:t>
      </w:r>
    </w:p>
    <w:p>
      <w:pPr>
        <w:pStyle w:val="BookText"/>
        <w:rPr/>
      </w:pPr>
      <w:r>
        <w:rPr>
          <w:rFonts w:ascii="IRNazanin" w:hAnsi="IRNazanin" w:eastAsia="IRNazanin"/>
          <w:color w:val="111111"/>
          <w:sz w:val="28"/>
          <w:sz w:val="28"/>
          <w:szCs w:val="28"/>
          <w:rtl w:val="true"/>
          <w:lang w:bidi="fa-IR"/>
        </w:rPr>
        <w:t>العذرة أو البول أیعید الوضوء قال لا ولکن یغسل ما اصابه وفی روایة أخری إذا کان</w:t>
      </w:r>
    </w:p>
    <w:p>
      <w:pPr>
        <w:pStyle w:val="BookText"/>
        <w:rPr/>
      </w:pPr>
      <w:r>
        <w:rPr>
          <w:rFonts w:ascii="IRNazanin" w:hAnsi="IRNazanin" w:eastAsia="IRNazanin"/>
          <w:color w:val="111111"/>
          <w:sz w:val="28"/>
          <w:sz w:val="28"/>
          <w:szCs w:val="28"/>
          <w:rtl w:val="true"/>
          <w:lang w:bidi="fa-IR"/>
        </w:rPr>
        <w:t>جافا فلا یغسله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الکفار من أبواب</w:t>
      </w:r>
    </w:p>
    <w:p>
      <w:pPr>
        <w:pStyle w:val="BookText"/>
        <w:rPr/>
      </w:pPr>
      <w:r>
        <w:rPr>
          <w:rFonts w:ascii="IRNazanin" w:hAnsi="IRNazanin" w:eastAsia="IRNazanin"/>
          <w:color w:val="111111"/>
          <w:sz w:val="28"/>
          <w:sz w:val="28"/>
          <w:szCs w:val="28"/>
          <w:rtl w:val="true"/>
          <w:lang w:bidi="fa-IR"/>
        </w:rPr>
        <w:t xml:space="preserve">النجاسات قوله رجل صافح مجوسیا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یغسل یده ولا یتوضأ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مطهرة قوله رجل وطأ علی عذرة فساخت رجله</w:t>
      </w:r>
    </w:p>
    <w:p>
      <w:pPr>
        <w:pStyle w:val="BookText"/>
        <w:rPr/>
      </w:pPr>
      <w:r>
        <w:rPr>
          <w:rFonts w:ascii="IRNazanin" w:hAnsi="IRNazanin" w:eastAsia="IRNazanin"/>
          <w:color w:val="111111"/>
          <w:sz w:val="28"/>
          <w:sz w:val="28"/>
          <w:szCs w:val="28"/>
          <w:rtl w:val="true"/>
          <w:lang w:bidi="fa-IR"/>
        </w:rPr>
        <w:t xml:space="preserve">فیها أینقض ذلک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یمسحها حتی یذهب اثرها ویصلی</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 أبواب ما ینقض الوضوء ما یدل</w:t>
      </w:r>
    </w:p>
    <w:p>
      <w:pPr>
        <w:pStyle w:val="BookText"/>
        <w:rPr/>
      </w:pPr>
      <w:r>
        <w:rPr>
          <w:rFonts w:ascii="IRNazanin" w:hAnsi="IRNazanin" w:eastAsia="IRNazanin"/>
          <w:color w:val="111111"/>
          <w:sz w:val="28"/>
          <w:sz w:val="28"/>
          <w:szCs w:val="28"/>
          <w:rtl w:val="true"/>
          <w:lang w:bidi="fa-IR"/>
        </w:rPr>
        <w:t>علی ذلک لانحصار النواقض فیها</w:t>
      </w:r>
    </w:p>
    <w:p>
      <w:pPr>
        <w:pStyle w:val="Heading4"/>
        <w:numPr>
          <w:ilvl w:val="3"/>
          <w:numId w:val="1"/>
        </w:numPr>
        <w:rPr/>
      </w:pPr>
      <w:bookmarkStart w:id="378" w:name="__RefHeading___Toc9719367_417432637"/>
      <w:bookmarkStart w:id="379" w:name="_Toc132"/>
      <w:bookmarkEnd w:id="378"/>
      <w:r>
        <w:rPr>
          <w:rtl w:val="true"/>
        </w:rPr>
        <w:t>(</w:t>
      </w:r>
      <w:r>
        <w:rPr/>
        <w:t>9</w:t>
      </w:r>
      <w:r>
        <w:rPr>
          <w:rtl w:val="true"/>
        </w:rPr>
        <w:t xml:space="preserve">) </w:t>
      </w:r>
      <w:r>
        <w:rPr>
          <w:rtl w:val="true"/>
        </w:rPr>
        <w:t xml:space="preserve">باب ان تقلیم الأظفار واخذ الشعر وشرب الألبان والأبوال واکل اللحم وما غیرته النار لا تنقض الوضوء و </w:t>
      </w:r>
      <w:r>
        <w:rPr>
          <w:rtl w:val="true"/>
        </w:rPr>
        <w:t>...</w:t>
      </w:r>
      <w:bookmarkEnd w:id="379"/>
    </w:p>
    <w:p>
      <w:pPr>
        <w:pStyle w:val="BookText"/>
        <w:rPr/>
      </w:pPr>
      <w:r>
        <w:rPr>
          <w:rFonts w:ascii="IRNazanin" w:hAnsi="IRNazanin" w:eastAsia="IRNazanin"/>
          <w:color w:val="111111"/>
          <w:sz w:val="28"/>
          <w:sz w:val="28"/>
          <w:szCs w:val="28"/>
          <w:rtl w:val="true"/>
          <w:lang w:bidi="fa-IR"/>
        </w:rPr>
        <w:t>باب ان تقلیم الأظفار واخذ الشعر وشرب الألبان والأبوال واکل اللحم وما غیرته النار لا تنقض الوضوء</w:t>
      </w:r>
    </w:p>
    <w:p>
      <w:pPr>
        <w:pStyle w:val="BookText"/>
        <w:rPr/>
      </w:pPr>
      <w:r>
        <w:rPr>
          <w:rFonts w:ascii="IRNazanin" w:hAnsi="IRNazanin" w:eastAsia="IRNazanin"/>
          <w:color w:val="111111"/>
          <w:sz w:val="28"/>
          <w:sz w:val="28"/>
          <w:szCs w:val="28"/>
          <w:rtl w:val="true"/>
          <w:lang w:bidi="fa-IR"/>
        </w:rPr>
        <w:t>ولکنه یستحب ان یغسل یده ویتمضمض بعد اکل اللبن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w:t>
      </w:r>
    </w:p>
    <w:p>
      <w:pPr>
        <w:pStyle w:val="BookText"/>
        <w:rPr/>
      </w:pP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محمد الحلبی قال سئلت 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علی طهر فیأخذ من أظفاره أو شعره أیعید الوضوء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ولکن یمسح رأسه واظفاره بالماء قال قلت فإنهم یزعمون أن</w:t>
      </w:r>
    </w:p>
    <w:p>
      <w:pPr>
        <w:pStyle w:val="BookText"/>
        <w:rPr/>
      </w:pPr>
      <w:r>
        <w:rPr>
          <w:rFonts w:ascii="IRNazanin" w:hAnsi="IRNazanin" w:eastAsia="IRNazanin"/>
          <w:color w:val="111111"/>
          <w:sz w:val="28"/>
          <w:sz w:val="28"/>
          <w:szCs w:val="28"/>
          <w:rtl w:val="true"/>
          <w:lang w:bidi="fa-IR"/>
        </w:rPr>
        <w:t xml:space="preserve">فیه الوضوء فقال إن خاصموکم فلا تخاصموهم وقولوا هکذا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w:t>
      </w:r>
    </w:p>
    <w:p>
      <w:pPr>
        <w:pStyle w:val="BookText"/>
        <w:rPr/>
      </w:pPr>
      <w:r>
        <w:rPr>
          <w:rFonts w:ascii="IRNazanin" w:hAnsi="IRNazanin" w:eastAsia="IRNazanin"/>
          <w:color w:val="111111"/>
          <w:sz w:val="28"/>
          <w:sz w:val="28"/>
          <w:szCs w:val="28"/>
          <w:rtl w:val="true"/>
          <w:lang w:bidi="fa-IR"/>
        </w:rPr>
        <w:t>ره قوله یمسح رأسه واظفاره بالماء علی الاستحباب</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w:t>
      </w:r>
    </w:p>
    <w:p>
      <w:pPr>
        <w:pStyle w:val="BookText"/>
        <w:rPr/>
      </w:pPr>
      <w:r>
        <w:rPr>
          <w:rFonts w:ascii="IRNazanin" w:hAnsi="IRNazanin" w:eastAsia="IRNazanin"/>
          <w:color w:val="111111"/>
          <w:sz w:val="28"/>
          <w:sz w:val="28"/>
          <w:szCs w:val="28"/>
          <w:rtl w:val="true"/>
          <w:lang w:bidi="fa-IR"/>
        </w:rPr>
        <w:t xml:space="preserve">نوح عن صفوان بن یحیی عن سعید بن عبد الله الأعرج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آخذ من أظفاری ومن شاربی واحلق رأسی أفأغتسل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w:t>
      </w:r>
    </w:p>
    <w:p>
      <w:pPr>
        <w:pStyle w:val="BookText"/>
        <w:rPr/>
      </w:pPr>
      <w:r>
        <w:rPr>
          <w:rFonts w:ascii="IRNazanin" w:hAnsi="IRNazanin" w:eastAsia="IRNazanin"/>
          <w:color w:val="111111"/>
          <w:sz w:val="28"/>
          <w:sz w:val="28"/>
          <w:szCs w:val="28"/>
          <w:rtl w:val="true"/>
          <w:lang w:bidi="fa-IR"/>
        </w:rPr>
        <w:t xml:space="preserve">غسل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فأتوضأ قال لا لیس علیک وضوء قلت فأمسح علی أظفاری</w:t>
      </w:r>
    </w:p>
    <w:p>
      <w:pPr>
        <w:pStyle w:val="BookText"/>
        <w:rPr/>
      </w:pPr>
      <w:r>
        <w:rPr>
          <w:rFonts w:ascii="IRNazanin" w:hAnsi="IRNazanin" w:eastAsia="IRNazanin"/>
          <w:color w:val="111111"/>
          <w:sz w:val="28"/>
          <w:sz w:val="28"/>
          <w:szCs w:val="28"/>
          <w:rtl w:val="true"/>
          <w:lang w:bidi="fa-IR"/>
        </w:rPr>
        <w:t xml:space="preserve">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طهور لیس علیک مسح</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w:t>
      </w:r>
    </w:p>
    <w:p>
      <w:pPr>
        <w:pStyle w:val="BookText"/>
        <w:rPr/>
      </w:pPr>
      <w:r>
        <w:rPr>
          <w:rFonts w:ascii="IRNazanin" w:hAnsi="IRNazanin" w:eastAsia="IRNazanin"/>
          <w:color w:val="111111"/>
          <w:sz w:val="28"/>
          <w:sz w:val="28"/>
          <w:szCs w:val="28"/>
          <w:rtl w:val="true"/>
          <w:lang w:bidi="fa-IR"/>
        </w:rPr>
        <w:t xml:space="preserve">حریز عن 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w:t>
      </w:r>
      <w:r>
        <w:rPr>
          <w:rStyle w:val="FootnoteAnchor"/>
          <w:rtl w:val="true"/>
        </w:rPr>
        <w:footnoteReference w:id="626"/>
      </w:r>
      <w:r>
        <w:rPr>
          <w:rFonts w:ascii="IRNazanin" w:hAnsi="IRNazanin" w:eastAsia="IRNazanin"/>
          <w:color w:val="111111"/>
          <w:sz w:val="28"/>
          <w:sz w:val="28"/>
          <w:szCs w:val="28"/>
          <w:rtl w:val="true"/>
          <w:lang w:bidi="fa-IR"/>
        </w:rPr>
        <w:t xml:space="preserve">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یقلم</w:t>
      </w:r>
    </w:p>
    <w:p>
      <w:pPr>
        <w:pStyle w:val="BookText"/>
        <w:rPr/>
      </w:pPr>
      <w:r>
        <w:rPr>
          <w:rFonts w:ascii="IRNazanin" w:hAnsi="IRNazanin" w:eastAsia="IRNazanin"/>
          <w:color w:val="111111"/>
          <w:sz w:val="28"/>
          <w:sz w:val="28"/>
          <w:szCs w:val="28"/>
          <w:rtl w:val="true"/>
          <w:lang w:bidi="fa-IR"/>
        </w:rPr>
        <w:t xml:space="preserve">أظفاره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أظافیره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 شاربه ویأخذ من شعر لحیته ورأسه هل ینقض ذلک</w:t>
      </w:r>
    </w:p>
    <w:p>
      <w:pPr>
        <w:pStyle w:val="BookText"/>
        <w:rPr/>
      </w:pPr>
      <w:r>
        <w:rPr>
          <w:rFonts w:ascii="IRNazanin" w:hAnsi="IRNazanin" w:eastAsia="IRNazanin"/>
          <w:color w:val="111111"/>
          <w:sz w:val="28"/>
          <w:sz w:val="28"/>
          <w:szCs w:val="28"/>
          <w:rtl w:val="true"/>
          <w:lang w:bidi="fa-IR"/>
        </w:rPr>
        <w:t>وضوئه فقال یا زرارة کل هذا سنة والوضوء فریضة ولیس شئ من السنة ینقض</w:t>
      </w:r>
    </w:p>
    <w:p>
      <w:pPr>
        <w:pStyle w:val="BookText"/>
        <w:rPr/>
      </w:pPr>
      <w:r>
        <w:rPr>
          <w:rFonts w:ascii="IRNazanin" w:hAnsi="IRNazanin" w:eastAsia="IRNazanin"/>
          <w:color w:val="111111"/>
          <w:sz w:val="28"/>
          <w:sz w:val="28"/>
          <w:szCs w:val="28"/>
          <w:rtl w:val="true"/>
          <w:lang w:bidi="fa-IR"/>
        </w:rPr>
        <w:t>الفریضة وان ذلک لیزیده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قلم أظفاره واخذ شاربه وحلق رأسه بعد الوضوء فقال</w:t>
      </w:r>
    </w:p>
    <w:p>
      <w:pPr>
        <w:pStyle w:val="BookText"/>
        <w:rPr/>
      </w:pPr>
      <w:r>
        <w:rPr>
          <w:rFonts w:ascii="IRNazanin" w:hAnsi="IRNazanin" w:eastAsia="IRNazanin"/>
          <w:color w:val="111111"/>
          <w:sz w:val="28"/>
          <w:sz w:val="28"/>
          <w:szCs w:val="28"/>
          <w:rtl w:val="true"/>
          <w:lang w:bidi="fa-IR"/>
        </w:rPr>
        <w:t xml:space="preserve">لا بأس لم یزده ذلک الا طهارة ولیس هذا بمنزلة الحدث الذی یتوضأ منه 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السید الراوندی فی نوادره مثله إلی قوله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بن أبی منصور عن هشام بن سالم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جز الشعر وتقلیم الأظافیر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یزده ذلک الا طهورا الدعائم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 الأظفار ولا اخذ</w:t>
      </w:r>
    </w:p>
    <w:p>
      <w:pPr>
        <w:pStyle w:val="BookText"/>
        <w:rPr/>
      </w:pPr>
      <w:r>
        <w:rPr>
          <w:rFonts w:ascii="IRNazanin" w:hAnsi="IRNazanin" w:eastAsia="IRNazanin"/>
          <w:color w:val="111111"/>
          <w:sz w:val="28"/>
          <w:sz w:val="28"/>
          <w:szCs w:val="28"/>
          <w:rtl w:val="true"/>
          <w:lang w:bidi="fa-IR"/>
        </w:rPr>
        <w:t>الشارب ولا حلق الرأس وضوء واجبا وان أمس ذلک الماء فحسن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هشام</w:t>
      </w:r>
    </w:p>
    <w:p>
      <w:pPr>
        <w:pStyle w:val="BookText"/>
        <w:rPr/>
      </w:pPr>
      <w:r>
        <w:rPr>
          <w:rFonts w:ascii="IRNazanin" w:hAnsi="IRNazanin" w:eastAsia="IRNazanin"/>
          <w:color w:val="111111"/>
          <w:sz w:val="28"/>
          <w:sz w:val="28"/>
          <w:szCs w:val="28"/>
          <w:rtl w:val="true"/>
          <w:lang w:bidi="fa-IR"/>
        </w:rPr>
        <w:t xml:space="preserve">بن سالم عن سلیمان ابن خالد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یتوضأ من الطعام</w:t>
      </w:r>
    </w:p>
    <w:p>
      <w:pPr>
        <w:pStyle w:val="BookText"/>
        <w:rPr/>
      </w:pPr>
      <w:r>
        <w:rPr>
          <w:rFonts w:ascii="IRNazanin" w:hAnsi="IRNazanin" w:eastAsia="IRNazanin"/>
          <w:color w:val="111111"/>
          <w:sz w:val="28"/>
          <w:sz w:val="28"/>
          <w:szCs w:val="28"/>
          <w:rtl w:val="true"/>
          <w:lang w:bidi="fa-IR"/>
        </w:rPr>
        <w:t xml:space="preserve">أو شرب اللبن البان البقر والإبل والغنم وأبوالها ولحومها قال لا یتوضأ منه المحاسن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أحمد بن محمد عن أبیه عن النضر بن سوید عن هشام بن سالم عن سلیمان بن خالد</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یتوضأ من الطعام أو من شرب اللبن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النبی وأمیر المؤمنین والباقر</w:t>
      </w:r>
    </w:p>
    <w:p>
      <w:pPr>
        <w:pStyle w:val="BookText"/>
        <w:rPr/>
      </w:pPr>
      <w:r>
        <w:rPr>
          <w:rFonts w:ascii="IRNazanin" w:hAnsi="IRNazanin" w:eastAsia="IRNazanin"/>
          <w:color w:val="111111"/>
          <w:sz w:val="28"/>
          <w:sz w:val="28"/>
          <w:szCs w:val="28"/>
          <w:rtl w:val="true"/>
          <w:lang w:bidi="fa-IR"/>
        </w:rPr>
        <w:t xml:space="preserve">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من لحوم الإبل ولا من اللبن ولا ما مسته النار وان غسل</w:t>
      </w:r>
    </w:p>
    <w:p>
      <w:pPr>
        <w:pStyle w:val="BookText"/>
        <w:rPr/>
      </w:pPr>
      <w:r>
        <w:rPr>
          <w:rFonts w:ascii="IRNazanin" w:hAnsi="IRNazanin" w:eastAsia="IRNazanin"/>
          <w:color w:val="111111"/>
          <w:sz w:val="28"/>
          <w:sz w:val="28"/>
          <w:szCs w:val="28"/>
          <w:rtl w:val="true"/>
          <w:lang w:bidi="fa-IR"/>
        </w:rPr>
        <w:t>من مس ذلک یدیه فهو حسن مرغب فیه ومندوب الیه وان صلی ولم یغسلهما لم تبطل</w:t>
      </w:r>
    </w:p>
    <w:p>
      <w:pPr>
        <w:pStyle w:val="BookText"/>
        <w:rPr/>
      </w:pPr>
      <w:r>
        <w:rPr>
          <w:rFonts w:ascii="IRNazanin" w:hAnsi="IRNazanin" w:eastAsia="IRNazanin"/>
          <w:color w:val="111111"/>
          <w:sz w:val="28"/>
          <w:sz w:val="28"/>
          <w:szCs w:val="28"/>
          <w:rtl w:val="true"/>
          <w:lang w:bidi="fa-IR"/>
        </w:rPr>
        <w:t>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صلاة الغداة وفی یده کسرة قد غمسها</w:t>
      </w:r>
    </w:p>
    <w:p>
      <w:pPr>
        <w:pStyle w:val="BookText"/>
        <w:rPr/>
      </w:pPr>
      <w:r>
        <w:rPr>
          <w:rFonts w:ascii="IRNazanin" w:hAnsi="IRNazanin" w:eastAsia="IRNazanin"/>
          <w:color w:val="111111"/>
          <w:sz w:val="28"/>
          <w:sz w:val="28"/>
          <w:szCs w:val="28"/>
          <w:rtl w:val="true"/>
          <w:lang w:bidi="fa-IR"/>
        </w:rPr>
        <w:t>بلبن وهو یأکل ویمشی وبلال یقیم لصلاة الغداة فدخل فصلی بالناس من غیر أن</w:t>
      </w:r>
    </w:p>
    <w:p>
      <w:pPr>
        <w:pStyle w:val="BookText"/>
        <w:rPr/>
      </w:pPr>
      <w:r>
        <w:rPr>
          <w:rFonts w:ascii="IRNazanin" w:hAnsi="IRNazanin" w:eastAsia="IRNazanin"/>
          <w:color w:val="111111"/>
          <w:sz w:val="28"/>
          <w:sz w:val="28"/>
          <w:szCs w:val="28"/>
          <w:rtl w:val="true"/>
          <w:lang w:bidi="fa-IR"/>
        </w:rPr>
        <w:t>یمس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w:t>
      </w:r>
    </w:p>
    <w:p>
      <w:pPr>
        <w:pStyle w:val="BookText"/>
        <w:rPr/>
      </w:pPr>
      <w:r>
        <w:rPr>
          <w:rFonts w:ascii="IRNazanin" w:hAnsi="IRNazanin" w:eastAsia="IRNazanin"/>
          <w:color w:val="111111"/>
          <w:sz w:val="28"/>
          <w:sz w:val="28"/>
          <w:szCs w:val="28"/>
          <w:rtl w:val="true"/>
          <w:lang w:bidi="fa-IR"/>
        </w:rPr>
        <w:t>بن علی عن عمرو بن سعید عن مصدق بن صدقة عن عمار الساباطی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توضأ ثم اکل لحما أو سمکا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له ان یصلی</w:t>
      </w:r>
    </w:p>
    <w:p>
      <w:pPr>
        <w:pStyle w:val="BookText"/>
        <w:rPr/>
      </w:pPr>
      <w:r>
        <w:rPr>
          <w:rFonts w:ascii="IRNazanin" w:hAnsi="IRNazanin" w:eastAsia="IRNazanin"/>
          <w:color w:val="111111"/>
          <w:sz w:val="28"/>
          <w:sz w:val="28"/>
          <w:szCs w:val="28"/>
          <w:rtl w:val="true"/>
          <w:lang w:bidi="fa-IR"/>
        </w:rPr>
        <w:t>من غیر أن یغسل یده قال نعم وان کان لبن</w:t>
      </w:r>
      <w:r>
        <w:rPr>
          <w:rStyle w:val="FootnoteAnchor"/>
          <w:rtl w:val="true"/>
        </w:rPr>
        <w:footnoteReference w:id="627"/>
      </w:r>
      <w:r>
        <w:rPr>
          <w:rFonts w:ascii="IRNazanin" w:hAnsi="IRNazanin" w:eastAsia="IRNazanin"/>
          <w:color w:val="111111"/>
          <w:sz w:val="28"/>
          <w:sz w:val="28"/>
          <w:szCs w:val="28"/>
          <w:rtl w:val="true"/>
          <w:lang w:bidi="fa-IR"/>
        </w:rPr>
        <w:t>لم یصل حتی یغسل یده ویتمضمض</w:t>
      </w:r>
    </w:p>
    <w:p>
      <w:p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وقد اکل اللحم من غیر أن یغسل یده وان اکل </w:t>
      </w:r>
      <w:r>
        <w:rPr>
          <w:rStyle w:val="FootnoteAnchor"/>
          <w:rtl w:val="true"/>
        </w:rPr>
        <w:footnoteReference w:id="628"/>
      </w:r>
      <w:r>
        <w:rPr>
          <w:rFonts w:ascii="IRNazanin" w:hAnsi="IRNazanin" w:eastAsia="IRNazanin"/>
          <w:color w:val="111111"/>
          <w:sz w:val="28"/>
          <w:sz w:val="28"/>
          <w:szCs w:val="28"/>
          <w:rtl w:val="true"/>
          <w:lang w:bidi="fa-IR"/>
        </w:rPr>
        <w:t xml:space="preserve">لبنا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لم یصل حتی یغسل یده ویتمضمض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حماد بن عیسی عن یعقوب</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شعیب عن أبی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أیتوضأ من البان الإبل قال</w:t>
      </w:r>
    </w:p>
    <w:p>
      <w:pPr>
        <w:pStyle w:val="BookText"/>
        <w:rPr/>
      </w:pPr>
      <w:r>
        <w:rPr>
          <w:rFonts w:ascii="IRNazanin" w:hAnsi="IRNazanin" w:eastAsia="IRNazanin"/>
          <w:color w:val="111111"/>
          <w:sz w:val="28"/>
          <w:sz w:val="28"/>
          <w:szCs w:val="28"/>
          <w:rtl w:val="true"/>
          <w:lang w:bidi="fa-IR"/>
        </w:rPr>
        <w:t>لا ولا من الخبز واللحم وعنه عن أبیه عن صفوان بن یحیی وعبد الله بن المغیرة عن</w:t>
      </w:r>
    </w:p>
    <w:p>
      <w:pPr>
        <w:pStyle w:val="BookText"/>
        <w:rPr/>
      </w:pPr>
      <w:r>
        <w:rPr>
          <w:rFonts w:ascii="IRNazanin" w:hAnsi="IRNazanin" w:eastAsia="IRNazanin"/>
          <w:color w:val="111111"/>
          <w:sz w:val="28"/>
          <w:sz w:val="28"/>
          <w:szCs w:val="28"/>
          <w:rtl w:val="true"/>
          <w:lang w:bidi="fa-IR"/>
        </w:rPr>
        <w:t>محمد بن سنان مثله وعنه عن الوشاء عن محمد بن سنان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أتی</w:t>
      </w:r>
    </w:p>
    <w:p>
      <w:pPr>
        <w:pStyle w:val="BookText"/>
        <w:rPr/>
      </w:pPr>
      <w:r>
        <w:rPr>
          <w:rFonts w:ascii="IRNazanin" w:hAnsi="IRNazanin" w:eastAsia="IRNazanin"/>
          <w:color w:val="111111"/>
          <w:sz w:val="28"/>
          <w:sz w:val="28"/>
          <w:szCs w:val="28"/>
          <w:rtl w:val="true"/>
          <w:lang w:bidi="fa-IR"/>
        </w:rPr>
        <w:t>بکتف جزور مشویة وقد اذن بلال فأمره فأمسک هنیهة حتی اکل منها واکل معه</w:t>
      </w:r>
    </w:p>
    <w:p>
      <w:pPr>
        <w:pStyle w:val="BookText"/>
        <w:rPr/>
      </w:pPr>
      <w:r>
        <w:rPr>
          <w:rFonts w:ascii="IRNazanin" w:hAnsi="IRNazanin" w:eastAsia="IRNazanin"/>
          <w:color w:val="111111"/>
          <w:sz w:val="28"/>
          <w:sz w:val="28"/>
          <w:szCs w:val="28"/>
          <w:rtl w:val="true"/>
          <w:lang w:bidi="fa-IR"/>
        </w:rPr>
        <w:t>أصحابه ودعا بلبن فمذق له فشرب منه وشربوا ثم قام فصلی ولم یمس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أم سلمة زوج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 کتف</w:t>
      </w:r>
    </w:p>
    <w:p>
      <w:pPr>
        <w:pStyle w:val="BookText"/>
        <w:rPr/>
      </w:pPr>
      <w:r>
        <w:rPr>
          <w:rFonts w:ascii="IRNazanin" w:hAnsi="IRNazanin" w:eastAsia="IRNazanin"/>
          <w:color w:val="111111"/>
          <w:sz w:val="28"/>
          <w:sz w:val="28"/>
          <w:szCs w:val="28"/>
          <w:rtl w:val="true"/>
          <w:lang w:bidi="fa-IR"/>
        </w:rPr>
        <w:t>شاة فبینا هو یتعرقه إذ جاءه بلال یؤذنه بالصلاة فقام فصلی ولم یتوضأ وبإسناده عن</w:t>
      </w:r>
    </w:p>
    <w:p>
      <w:pPr>
        <w:pStyle w:val="BookText"/>
        <w:rPr/>
      </w:pPr>
      <w:r>
        <w:rPr>
          <w:rFonts w:ascii="IRNazanin" w:hAnsi="IRNazanin" w:eastAsia="IRNazanin"/>
          <w:color w:val="111111"/>
          <w:sz w:val="28"/>
          <w:sz w:val="28"/>
          <w:szCs w:val="28"/>
          <w:rtl w:val="true"/>
          <w:lang w:bidi="fa-IR"/>
        </w:rPr>
        <w:t>جعفر بن محمد عن أبیه قال وحدثتنی زینب بنت أم سلمة عن أم سلمة بمثل ذلک</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جعفر بن محمد عن ابن القداج عن أبی عبد الله</w:t>
      </w:r>
    </w:p>
    <w:p>
      <w:pPr>
        <w:pStyle w:val="BookText"/>
        <w:rPr/>
      </w:pPr>
      <w:r>
        <w:rPr>
          <w:rFonts w:ascii="IRNazanin" w:hAnsi="IRNazanin" w:eastAsia="IRNazanin"/>
          <w:color w:val="111111"/>
          <w:sz w:val="28"/>
          <w:sz w:val="28"/>
          <w:szCs w:val="28"/>
          <w:rtl w:val="true"/>
          <w:lang w:bidi="fa-IR"/>
        </w:rPr>
        <w:t xml:space="preserve">عن أبیه عن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زینب بنت أم سلمة عن أم سلمة نحوه وعنه</w:t>
      </w:r>
    </w:p>
    <w:p>
      <w:pPr>
        <w:pStyle w:val="BookText"/>
        <w:rPr/>
      </w:pPr>
      <w:r>
        <w:rPr>
          <w:rFonts w:ascii="IRNazanin" w:hAnsi="IRNazanin" w:eastAsia="IRNazanin"/>
          <w:color w:val="111111"/>
          <w:sz w:val="28"/>
          <w:sz w:val="28"/>
          <w:szCs w:val="28"/>
          <w:rtl w:val="true"/>
          <w:lang w:bidi="fa-IR"/>
        </w:rPr>
        <w:t xml:space="preserve">عن ابن العزرمی عن زینب بنت أم سلمة قالت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عثمان بن عیسی عن سماعة بن مهران</w:t>
      </w:r>
    </w:p>
    <w:p>
      <w:pPr>
        <w:pStyle w:val="BookText"/>
        <w:rPr/>
      </w:pPr>
      <w:r>
        <w:rPr>
          <w:rFonts w:ascii="IRNazanin" w:hAnsi="IRNazanin" w:eastAsia="IRNazanin"/>
          <w:color w:val="111111"/>
          <w:sz w:val="28"/>
          <w:sz w:val="28"/>
          <w:szCs w:val="28"/>
          <w:rtl w:val="true"/>
          <w:lang w:bidi="fa-IR"/>
        </w:rPr>
        <w:t xml:space="preserve">قال سئلت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اکل لحما أو شرب لبنا هل علیه وضوء قال لا</w:t>
      </w:r>
    </w:p>
    <w:p>
      <w:pPr>
        <w:pStyle w:val="BookText"/>
        <w:rPr/>
      </w:pPr>
      <w:r>
        <w:rPr>
          <w:rFonts w:ascii="IRNazanin" w:hAnsi="IRNazanin" w:eastAsia="IRNazanin"/>
          <w:color w:val="111111"/>
          <w:sz w:val="28"/>
          <w:sz w:val="28"/>
          <w:szCs w:val="28"/>
          <w:rtl w:val="true"/>
          <w:lang w:bidi="fa-IR"/>
        </w:rPr>
        <w:t xml:space="preserve">قد اکل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شاة ثم صلی ولم 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القاسم بن محمد عن الحسین ابن أبی</w:t>
      </w:r>
    </w:p>
    <w:p>
      <w:pPr>
        <w:pStyle w:val="BookText"/>
        <w:rPr/>
      </w:pPr>
      <w:r>
        <w:rPr>
          <w:rFonts w:ascii="IRNazanin" w:hAnsi="IRNazanin" w:eastAsia="IRNazanin"/>
          <w:color w:val="111111"/>
          <w:sz w:val="28"/>
          <w:sz w:val="28"/>
          <w:szCs w:val="28"/>
          <w:rtl w:val="true"/>
          <w:lang w:bidi="fa-IR"/>
        </w:rPr>
        <w:t xml:space="preserve">العلاء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الوضوء بعد الطعام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یأکل فجاء ابن أم مکتوم وفی 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یأکل منها فوضع</w:t>
      </w:r>
    </w:p>
    <w:p>
      <w:pPr>
        <w:pStyle w:val="BookText"/>
        <w:rPr/>
      </w:pPr>
      <w:r>
        <w:rPr>
          <w:rFonts w:ascii="IRNazanin" w:hAnsi="IRNazanin" w:eastAsia="IRNazanin"/>
          <w:color w:val="111111"/>
          <w:sz w:val="28"/>
          <w:sz w:val="28"/>
          <w:szCs w:val="28"/>
          <w:rtl w:val="true"/>
          <w:lang w:bidi="fa-IR"/>
        </w:rPr>
        <w:t>ما کان فی یده منها ثم قام إلی الصلاة ولم یتوضأ فلیس فیه طهور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 یزید عن</w:t>
      </w:r>
    </w:p>
    <w:p>
      <w:pPr>
        <w:pStyle w:val="BookText"/>
        <w:rPr/>
      </w:pPr>
      <w:r>
        <w:rPr>
          <w:rFonts w:ascii="IRNazanin" w:hAnsi="IRNazanin" w:eastAsia="IRNazanin"/>
          <w:color w:val="111111"/>
          <w:sz w:val="28"/>
          <w:sz w:val="28"/>
          <w:szCs w:val="28"/>
          <w:rtl w:val="true"/>
          <w:lang w:bidi="fa-IR"/>
        </w:rPr>
        <w:t xml:space="preserve">ابن أبی عمیر عن عمر بن أذینة عن بکیر بن أعین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الوضوء مما غیرت النار فقال لیس علیک فیه وضوء وانما الوضوء مما یخرج لیس</w:t>
      </w:r>
    </w:p>
    <w:p>
      <w:pPr>
        <w:pStyle w:val="BookText"/>
        <w:rPr/>
      </w:pPr>
      <w:r>
        <w:rPr>
          <w:rFonts w:ascii="IRNazanin" w:hAnsi="IRNazanin" w:eastAsia="IRNazanin"/>
          <w:color w:val="111111"/>
          <w:sz w:val="28"/>
          <w:sz w:val="28"/>
          <w:szCs w:val="28"/>
          <w:rtl w:val="true"/>
          <w:lang w:bidi="fa-IR"/>
        </w:rPr>
        <w:t xml:space="preserve">مما یدخل الجعفریات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قال قال علی ابن أبی طالب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وضوء مما غیرت النار</w:t>
      </w:r>
      <w:r>
        <w:rPr>
          <w:rFonts w:eastAsia="IRNazanin" w:cs="IRNazanin"/>
          <w:color w:val="111111"/>
          <w:sz w:val="28"/>
          <w:szCs w:val="28"/>
          <w:rtl w:val="true"/>
          <w:lang w:bidi="fa-IR"/>
        </w:rPr>
        <w:t>.</w:t>
      </w:r>
      <w:bookmarkStart w:id="380" w:name="pg12401_155541"/>
    </w:p>
    <w:p>
      <w:pPr>
        <w:pStyle w:val="BookText"/>
        <w:rPr/>
      </w:pPr>
      <w:bookmarkEnd w:id="380"/>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ومحمد بن الحسن بن أحمد بن الولید</w:t>
      </w:r>
    </w:p>
    <w:p>
      <w:pPr>
        <w:pStyle w:val="BookText"/>
        <w:rPr/>
      </w:pPr>
      <w:r>
        <w:rPr>
          <w:rFonts w:ascii="IRNazanin" w:hAnsi="IRNazanin" w:eastAsia="IRNazanin"/>
          <w:color w:val="111111"/>
          <w:sz w:val="28"/>
          <w:sz w:val="28"/>
          <w:szCs w:val="28"/>
          <w:rtl w:val="true"/>
          <w:lang w:bidi="fa-IR"/>
        </w:rPr>
        <w:t>رضی الله عنهما قالا حدثنا محمد بن یحیی العطار عن الحسین بن الحسن بن ابان</w:t>
      </w:r>
    </w:p>
    <w:p>
      <w:pPr>
        <w:pStyle w:val="BookText"/>
        <w:rPr/>
      </w:pPr>
      <w:r>
        <w:rPr>
          <w:rFonts w:ascii="IRNazanin" w:hAnsi="IRNazanin" w:eastAsia="IRNazanin"/>
          <w:color w:val="111111"/>
          <w:sz w:val="28"/>
          <w:sz w:val="28"/>
          <w:szCs w:val="28"/>
          <w:rtl w:val="true"/>
          <w:lang w:bidi="fa-IR"/>
        </w:rPr>
        <w:t>عن محمد ابن أورمة عن أحمد بن محمد ابن أبی نصر البزنطی وعبد الرحمن ابن أبی</w:t>
      </w:r>
    </w:p>
    <w:p>
      <w:pPr>
        <w:pStyle w:val="BookText"/>
        <w:rPr/>
      </w:pPr>
      <w:r>
        <w:rPr>
          <w:rFonts w:ascii="IRNazanin" w:hAnsi="IRNazanin" w:eastAsia="IRNazanin"/>
          <w:color w:val="111111"/>
          <w:sz w:val="28"/>
          <w:sz w:val="28"/>
          <w:szCs w:val="28"/>
          <w:rtl w:val="true"/>
          <w:lang w:bidi="fa-IR"/>
        </w:rPr>
        <w:t>نجران عن مثنی الحناط عن منصور بن حازم عن سعید بن أحمد عن ابن عباس</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توضؤا مما یخرج منکم ولا تتوضؤوا مما یدخل فإنه یدخل</w:t>
      </w:r>
    </w:p>
    <w:p>
      <w:pPr>
        <w:pStyle w:val="BookText"/>
        <w:rPr/>
      </w:pPr>
      <w:r>
        <w:rPr>
          <w:rFonts w:ascii="IRNazanin" w:hAnsi="IRNazanin" w:eastAsia="IRNazanin"/>
          <w:color w:val="111111"/>
          <w:sz w:val="28"/>
          <w:sz w:val="28"/>
          <w:szCs w:val="28"/>
          <w:rtl w:val="true"/>
          <w:lang w:bidi="fa-IR"/>
        </w:rPr>
        <w:t xml:space="preserve">طیبا ویخرج خبیثا ک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مجموعة فخر المحققین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مما یخرج لا مما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أبوال ما یؤکل لحمه</w:t>
      </w:r>
    </w:p>
    <w:p>
      <w:pPr>
        <w:pStyle w:val="BookText"/>
        <w:rPr/>
      </w:pPr>
      <w:r>
        <w:rPr>
          <w:rFonts w:ascii="IRNazanin" w:hAnsi="IRNazanin" w:eastAsia="IRNazanin"/>
          <w:color w:val="111111"/>
          <w:sz w:val="28"/>
          <w:sz w:val="28"/>
          <w:szCs w:val="28"/>
          <w:rtl w:val="true"/>
          <w:lang w:bidi="fa-IR"/>
        </w:rPr>
        <w:t xml:space="preserve">من أبواب النجاسات قوله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البان الإبل والغنم</w:t>
      </w:r>
    </w:p>
    <w:p>
      <w:pPr>
        <w:pStyle w:val="BookText"/>
        <w:rPr/>
      </w:pPr>
      <w:r>
        <w:rPr>
          <w:rFonts w:ascii="IRNazanin" w:hAnsi="IRNazanin" w:eastAsia="IRNazanin"/>
          <w:color w:val="111111"/>
          <w:sz w:val="28"/>
          <w:sz w:val="28"/>
          <w:szCs w:val="28"/>
          <w:rtl w:val="true"/>
          <w:lang w:bidi="fa-IR"/>
        </w:rPr>
        <w:t xml:space="preserve">والبقر وأبوالها ولحومها فقال لا توضأ منه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الحدید</w:t>
      </w:r>
    </w:p>
    <w:p>
      <w:pPr>
        <w:pStyle w:val="BookText"/>
        <w:rPr/>
      </w:pPr>
      <w:r>
        <w:rPr>
          <w:rFonts w:ascii="IRNazanin" w:hAnsi="IRNazanin" w:eastAsia="IRNazanin"/>
          <w:color w:val="111111"/>
          <w:sz w:val="28"/>
          <w:sz w:val="28"/>
          <w:szCs w:val="28"/>
          <w:rtl w:val="true"/>
          <w:lang w:bidi="fa-IR"/>
        </w:rPr>
        <w:t xml:space="preserve">ما یناسب ذلک فلیلاحظ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w:t>
      </w:r>
    </w:p>
    <w:p>
      <w:pPr>
        <w:pStyle w:val="BookText"/>
        <w:rPr/>
      </w:pPr>
      <w:r>
        <w:rPr>
          <w:rFonts w:ascii="IRNazanin" w:hAnsi="IRNazanin" w:eastAsia="IRNazanin"/>
          <w:color w:val="111111"/>
          <w:sz w:val="28"/>
          <w:sz w:val="28"/>
          <w:szCs w:val="28"/>
          <w:rtl w:val="true"/>
          <w:lang w:bidi="fa-IR"/>
        </w:rPr>
        <w:t>أبواب ما ینقض الوضوء ما یدل علی ذلک لانحصار النواقض فیها وفی روایة أبی</w:t>
      </w:r>
    </w:p>
    <w:p>
      <w:pPr>
        <w:pStyle w:val="BookText"/>
        <w:rPr/>
      </w:pPr>
      <w:r>
        <w:rPr>
          <w:rFonts w:ascii="IRNazanin" w:hAnsi="IRNazanin" w:eastAsia="IRNazanin"/>
          <w:color w:val="111111"/>
          <w:sz w:val="28"/>
          <w:sz w:val="28"/>
          <w:szCs w:val="28"/>
          <w:rtl w:val="true"/>
          <w:lang w:bidi="fa-IR"/>
        </w:rPr>
        <w:t xml:space="preserve">هلال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القلس لا ینقض الوضوء ما یدل علی عدم نقض الوضوء</w:t>
      </w:r>
    </w:p>
    <w:p>
      <w:pPr>
        <w:pStyle w:val="BookText"/>
        <w:rPr/>
      </w:pPr>
      <w:r>
        <w:rPr>
          <w:rFonts w:ascii="IRNazanin" w:hAnsi="IRNazanin" w:eastAsia="IRNazanin"/>
          <w:color w:val="111111"/>
          <w:sz w:val="28"/>
          <w:sz w:val="28"/>
          <w:szCs w:val="28"/>
          <w:rtl w:val="true"/>
          <w:lang w:bidi="fa-IR"/>
        </w:rPr>
        <w:t>بنتف الإبط</w:t>
      </w:r>
      <w:r>
        <w:rPr>
          <w:rFonts w:eastAsia="IRNazanin" w:cs="IRNazanin"/>
          <w:color w:val="111111"/>
          <w:sz w:val="28"/>
          <w:szCs w:val="28"/>
          <w:rtl w:val="true"/>
          <w:lang w:bidi="fa-IR"/>
        </w:rPr>
        <w:t>.</w:t>
      </w:r>
    </w:p>
    <w:p>
      <w:pPr>
        <w:pStyle w:val="Heading4"/>
        <w:numPr>
          <w:ilvl w:val="3"/>
          <w:numId w:val="1"/>
        </w:numPr>
        <w:rPr/>
      </w:pPr>
      <w:bookmarkStart w:id="381" w:name="__RefHeading___Toc9719369_417432637"/>
      <w:bookmarkStart w:id="382" w:name="_Toc133"/>
      <w:bookmarkEnd w:id="381"/>
      <w:r>
        <w:rPr>
          <w:rtl w:val="true"/>
        </w:rPr>
        <w:t>(</w:t>
      </w:r>
      <w:r>
        <w:rPr/>
        <w:t>10</w:t>
      </w:r>
      <w:r>
        <w:rPr>
          <w:rtl w:val="true"/>
        </w:rPr>
        <w:t xml:space="preserve">) </w:t>
      </w:r>
      <w:r>
        <w:rPr>
          <w:rtl w:val="true"/>
        </w:rPr>
        <w:t>باب ان انشاد الشعر والکذب والظلم وقتل البق ونحوها لا تنقض الوضوء</w:t>
      </w:r>
      <w:bookmarkEnd w:id="382"/>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معویة بن میسرة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انشاد الشعر</w:t>
      </w:r>
    </w:p>
    <w:p>
      <w:pPr>
        <w:pStyle w:val="BookText"/>
        <w:rPr/>
      </w:pPr>
      <w:r>
        <w:rPr>
          <w:rFonts w:ascii="IRNazanin" w:hAnsi="IRNazanin" w:eastAsia="IRNazanin"/>
          <w:color w:val="111111"/>
          <w:sz w:val="28"/>
          <w:sz w:val="28"/>
          <w:szCs w:val="28"/>
          <w:rtl w:val="true"/>
          <w:lang w:bidi="fa-IR"/>
        </w:rPr>
        <w:t xml:space="preserve">هل ینقض الوضوء قال لا فقیه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انشاد الشعر</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أخیه الحسن عن زرعة</w:t>
      </w:r>
      <w:bookmarkStart w:id="383" w:name="pg12401_155542"/>
    </w:p>
    <w:p>
      <w:pPr>
        <w:pStyle w:val="BookText"/>
        <w:rPr/>
      </w:pPr>
      <w:bookmarkEnd w:id="383"/>
      <w:r>
        <w:rPr>
          <w:rFonts w:ascii="IRNazanin" w:hAnsi="IRNazanin" w:eastAsia="IRNazanin"/>
          <w:color w:val="111111"/>
          <w:sz w:val="28"/>
          <w:sz w:val="28"/>
          <w:szCs w:val="28"/>
          <w:rtl w:val="true"/>
          <w:lang w:bidi="fa-IR"/>
        </w:rPr>
        <w:t xml:space="preserve">عن سماعة قال سألته عن نشید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هل ینقض الوضوء أو ظلم</w:t>
      </w:r>
    </w:p>
    <w:p>
      <w:pPr>
        <w:pStyle w:val="BookText"/>
        <w:rPr/>
      </w:pPr>
      <w:r>
        <w:rPr>
          <w:rFonts w:ascii="IRNazanin" w:hAnsi="IRNazanin" w:eastAsia="IRNazanin"/>
          <w:color w:val="111111"/>
          <w:sz w:val="28"/>
          <w:sz w:val="28"/>
          <w:szCs w:val="28"/>
          <w:rtl w:val="true"/>
          <w:lang w:bidi="fa-IR"/>
        </w:rPr>
        <w:t>الرجل صاحبه أو الکذب فقال نعم الا ان یکون شعرا یصدق فیه أو یکون یسیرا من</w:t>
      </w:r>
    </w:p>
    <w:p>
      <w:pPr>
        <w:pStyle w:val="BookText"/>
        <w:rPr/>
      </w:pPr>
      <w:r>
        <w:rPr>
          <w:rFonts w:ascii="IRNazanin" w:hAnsi="IRNazanin" w:eastAsia="IRNazanin"/>
          <w:color w:val="111111"/>
          <w:sz w:val="28"/>
          <w:sz w:val="28"/>
          <w:szCs w:val="28"/>
          <w:rtl w:val="true"/>
          <w:lang w:bidi="fa-IR"/>
        </w:rPr>
        <w:t xml:space="preserve">الشعر الأبیات الثلثة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فاما ان یکثر من الشعر الباطل فهو ینقض</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الشیخ ره علی الاستحباب واحتمل أیضا ان یکون ینقض مصحف</w:t>
      </w:r>
    </w:p>
    <w:p>
      <w:pPr>
        <w:pStyle w:val="BookText"/>
        <w:rPr/>
      </w:pPr>
      <w:r>
        <w:rPr>
          <w:rFonts w:ascii="IRNazanin" w:hAnsi="IRNazanin" w:eastAsia="IRNazanin"/>
          <w:color w:val="111111"/>
          <w:sz w:val="28"/>
          <w:sz w:val="28"/>
          <w:szCs w:val="28"/>
          <w:rtl w:val="true"/>
          <w:lang w:bidi="fa-IR"/>
        </w:rPr>
        <w:t>ینقص بالصاد المهملة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انشاد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فی بعض</w:t>
      </w:r>
    </w:p>
    <w:p>
      <w:pPr>
        <w:pStyle w:val="BookText"/>
        <w:rPr/>
      </w:pPr>
      <w:r>
        <w:rPr>
          <w:rFonts w:ascii="IRNazanin" w:hAnsi="IRNazanin" w:eastAsia="IRNazanin"/>
          <w:color w:val="111111"/>
          <w:sz w:val="28"/>
          <w:sz w:val="28"/>
          <w:szCs w:val="28"/>
          <w:rtl w:val="true"/>
          <w:lang w:bidi="fa-IR"/>
        </w:rPr>
        <w:t>الخطب علی المنبر ولم ینقل انه خرج للوضوء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Style w:val="FootnoteAnchor"/>
          <w:rtl w:val="true"/>
        </w:rPr>
        <w:footnoteReference w:id="631"/>
      </w:r>
      <w:r>
        <w:rPr>
          <w:rFonts w:ascii="IRNazanin" w:hAnsi="IRNazanin" w:eastAsia="IRNazanin"/>
          <w:color w:val="111111"/>
          <w:sz w:val="28"/>
          <w:sz w:val="28"/>
          <w:szCs w:val="28"/>
          <w:rtl w:val="true"/>
          <w:lang w:bidi="fa-IR"/>
        </w:rPr>
        <w:t>نواقض الوضوء ما یدل علی ذلک</w:t>
      </w:r>
    </w:p>
    <w:p>
      <w:pPr>
        <w:pStyle w:val="BookText"/>
        <w:rPr/>
      </w:pPr>
      <w:r>
        <w:rPr>
          <w:rFonts w:ascii="IRNazanin" w:hAnsi="IRNazanin" w:eastAsia="IRNazanin"/>
          <w:color w:val="111111"/>
          <w:sz w:val="28"/>
          <w:sz w:val="28"/>
          <w:szCs w:val="28"/>
          <w:rtl w:val="true"/>
          <w:lang w:bidi="fa-IR"/>
        </w:rPr>
        <w:t>لانحصار النواقض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للمصلی ان یقتل البقة</w:t>
      </w:r>
    </w:p>
    <w:p>
      <w:pPr>
        <w:pStyle w:val="BookText"/>
        <w:rPr/>
      </w:pPr>
      <w:r>
        <w:rPr>
          <w:rFonts w:ascii="IRNazanin" w:hAnsi="IRNazanin" w:eastAsia="IRNazanin"/>
          <w:color w:val="111111"/>
          <w:sz w:val="28"/>
          <w:sz w:val="28"/>
          <w:szCs w:val="28"/>
          <w:rtl w:val="true"/>
          <w:lang w:bidi="fa-IR"/>
        </w:rPr>
        <w:t>من أبواب ما یقطع الصلاة قوله الرجل یقتل البقة والبرغوث والقملة والذباب فی</w:t>
      </w:r>
    </w:p>
    <w:p>
      <w:pPr>
        <w:pStyle w:val="BookText"/>
        <w:rPr/>
      </w:pPr>
      <w:r>
        <w:rPr>
          <w:rFonts w:ascii="IRNazanin" w:hAnsi="IRNazanin" w:eastAsia="IRNazanin"/>
          <w:color w:val="111111"/>
          <w:sz w:val="28"/>
          <w:sz w:val="28"/>
          <w:szCs w:val="28"/>
          <w:rtl w:val="true"/>
          <w:lang w:bidi="fa-IR"/>
        </w:rPr>
        <w:t xml:space="preserve">الصلاة أینقض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ووضوئه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الکذب علی الله یفطر الصائم قوله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w:t>
      </w:r>
    </w:p>
    <w:p>
      <w:pPr>
        <w:pStyle w:val="BookText"/>
        <w:rPr/>
      </w:pPr>
      <w:r>
        <w:rPr>
          <w:rFonts w:ascii="IRNazanin" w:hAnsi="IRNazanin" w:eastAsia="IRNazanin"/>
          <w:color w:val="111111"/>
          <w:sz w:val="28"/>
          <w:sz w:val="28"/>
          <w:szCs w:val="28"/>
          <w:rtl w:val="true"/>
          <w:lang w:bidi="fa-IR"/>
        </w:rPr>
        <w:t>الکذبة تنقض الوضوء وتفطر الصائم قال قلت هکذا قال لیس حیث تذهب انما</w:t>
      </w:r>
    </w:p>
    <w:p>
      <w:pPr>
        <w:pStyle w:val="BookText"/>
        <w:rPr/>
      </w:pPr>
      <w:r>
        <w:rPr>
          <w:rFonts w:ascii="IRNazanin" w:hAnsi="IRNazanin" w:eastAsia="IRNazanin"/>
          <w:color w:val="111111"/>
          <w:sz w:val="28"/>
          <w:sz w:val="28"/>
          <w:szCs w:val="28"/>
          <w:rtl w:val="true"/>
          <w:lang w:bidi="fa-IR"/>
        </w:rPr>
        <w:t xml:space="preserve">ذلک الکذب علی الله وعلی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من کذب علی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صائم نقض صومه ووضوئه إذا تعمد</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أبی هریرة وعبد الله بن عباس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ان الغیبة توجب حرمان ثواب الصوم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اغتاب اخاه المسلم بطل</w:t>
      </w:r>
    </w:p>
    <w:p>
      <w:pPr>
        <w:pStyle w:val="BookText"/>
        <w:rPr/>
      </w:pPr>
      <w:r>
        <w:rPr>
          <w:rFonts w:ascii="IRNazanin" w:hAnsi="IRNazanin" w:eastAsia="IRNazanin"/>
          <w:color w:val="111111"/>
          <w:sz w:val="28"/>
          <w:sz w:val="28"/>
          <w:szCs w:val="28"/>
          <w:rtl w:val="true"/>
          <w:lang w:bidi="fa-IR"/>
        </w:rPr>
        <w:t>صومه ونقض وضوئه</w:t>
      </w:r>
      <w:r>
        <w:rPr>
          <w:rFonts w:eastAsia="IRNazanin" w:cs="IRNazanin"/>
          <w:color w:val="111111"/>
          <w:sz w:val="28"/>
          <w:szCs w:val="28"/>
          <w:rtl w:val="true"/>
          <w:lang w:bidi="fa-IR"/>
        </w:rPr>
        <w:t>.</w:t>
      </w:r>
    </w:p>
    <w:p>
      <w:pPr>
        <w:pStyle w:val="Heading4"/>
        <w:numPr>
          <w:ilvl w:val="3"/>
          <w:numId w:val="1"/>
        </w:numPr>
        <w:rPr/>
      </w:pPr>
      <w:bookmarkStart w:id="384" w:name="__RefHeading___Toc9719371_417432637"/>
      <w:bookmarkStart w:id="385" w:name="_Toc134"/>
      <w:bookmarkEnd w:id="384"/>
      <w:r>
        <w:rPr>
          <w:rtl w:val="true"/>
        </w:rPr>
        <w:t>(</w:t>
      </w:r>
      <w:r>
        <w:rPr/>
        <w:t>11</w:t>
      </w:r>
      <w:r>
        <w:rPr>
          <w:rtl w:val="true"/>
        </w:rPr>
        <w:t xml:space="preserve">) </w:t>
      </w:r>
      <w:r>
        <w:rPr>
          <w:rtl w:val="true"/>
        </w:rPr>
        <w:t>باب ان القهقهة لا تنقض الوضوء</w:t>
      </w:r>
      <w:bookmarkEnd w:id="385"/>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عمیر عن جمیل بن دراج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القهقهة لا تنقض</w:t>
      </w:r>
      <w:bookmarkStart w:id="386" w:name="pg12401_155543"/>
    </w:p>
    <w:p>
      <w:pPr>
        <w:pStyle w:val="BookText"/>
        <w:rPr/>
      </w:pPr>
      <w:bookmarkEnd w:id="386"/>
      <w:r>
        <w:rPr>
          <w:rFonts w:ascii="IRNazanin" w:hAnsi="IRNazanin" w:eastAsia="IRNazanin"/>
          <w:color w:val="111111"/>
          <w:sz w:val="28"/>
          <w:sz w:val="28"/>
          <w:szCs w:val="28"/>
          <w:rtl w:val="true"/>
          <w:lang w:bidi="fa-IR"/>
        </w:rPr>
        <w:t xml:space="preserve">الوضوء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تنقض الصلاة 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نواقض الوضوء ما یدل علی ذلک لانحصار النواقض فیها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سألته عما ینقض الوضوء قال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والضحک</w:t>
      </w:r>
    </w:p>
    <w:p>
      <w:pPr>
        <w:pStyle w:val="BookText"/>
        <w:rPr/>
      </w:pPr>
      <w:r>
        <w:rPr>
          <w:rFonts w:ascii="IRNazanin" w:hAnsi="IRNazanin" w:eastAsia="IRNazanin"/>
          <w:color w:val="111111"/>
          <w:sz w:val="28"/>
          <w:sz w:val="28"/>
          <w:szCs w:val="28"/>
          <w:rtl w:val="true"/>
          <w:lang w:bidi="fa-IR"/>
        </w:rPr>
        <w:t>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القهقهة تقطع الصلاة من</w:t>
      </w:r>
    </w:p>
    <w:p>
      <w:pPr>
        <w:pStyle w:val="BookText"/>
        <w:rPr/>
      </w:pPr>
      <w:r>
        <w:rPr>
          <w:rFonts w:ascii="IRNazanin" w:hAnsi="IRNazanin" w:eastAsia="IRNazanin"/>
          <w:color w:val="111111"/>
          <w:sz w:val="28"/>
          <w:sz w:val="28"/>
          <w:szCs w:val="28"/>
          <w:rtl w:val="true"/>
          <w:lang w:bidi="fa-IR"/>
        </w:rPr>
        <w:t xml:space="preserve">أبواب ما یقطع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ویقطعها القهقهة ولا ینقض الوضوء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القهقهة لا تنقض الوضوء وفی روایة ابن أبی عمیر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التبسم فی الصلاة لا ینقض الوضوء</w:t>
      </w:r>
      <w:r>
        <w:rPr>
          <w:rFonts w:eastAsia="IRNazanin" w:cs="IRNazanin"/>
          <w:color w:val="111111"/>
          <w:sz w:val="28"/>
          <w:szCs w:val="28"/>
          <w:rtl w:val="true"/>
          <w:lang w:bidi="fa-IR"/>
        </w:rPr>
        <w:t>.</w:t>
      </w:r>
    </w:p>
    <w:p>
      <w:pPr>
        <w:pStyle w:val="Heading4"/>
        <w:numPr>
          <w:ilvl w:val="3"/>
          <w:numId w:val="1"/>
        </w:numPr>
        <w:rPr/>
      </w:pPr>
      <w:bookmarkStart w:id="387" w:name="__RefHeading___Toc9719373_417432637"/>
      <w:bookmarkStart w:id="388" w:name="_Toc135"/>
      <w:bookmarkEnd w:id="387"/>
      <w:r>
        <w:rPr>
          <w:rtl w:val="true"/>
        </w:rPr>
        <w:t>(</w:t>
      </w:r>
      <w:r>
        <w:rPr/>
        <w:t>12</w:t>
      </w:r>
      <w:r>
        <w:rPr>
          <w:rtl w:val="true"/>
        </w:rPr>
        <w:t xml:space="preserve">) </w:t>
      </w:r>
      <w:r>
        <w:rPr>
          <w:rtl w:val="true"/>
        </w:rPr>
        <w:t>باب انه لا ینقض الوضوء بالشک فی الحدث وانه من تیقن بالحدث فشک فی الوضوء فلیتوضأ و</w:t>
      </w:r>
      <w:r>
        <w:rPr>
          <w:rtl w:val="true"/>
        </w:rPr>
        <w:t>...</w:t>
      </w:r>
      <w:bookmarkEnd w:id="388"/>
    </w:p>
    <w:p>
      <w:pPr>
        <w:pStyle w:val="BookText"/>
        <w:rPr/>
      </w:pPr>
      <w:r>
        <w:rPr>
          <w:rFonts w:ascii="IRNazanin" w:hAnsi="IRNazanin" w:eastAsia="IRNazanin"/>
          <w:color w:val="111111"/>
          <w:sz w:val="28"/>
          <w:sz w:val="28"/>
          <w:szCs w:val="28"/>
          <w:rtl w:val="true"/>
          <w:lang w:bidi="fa-IR"/>
        </w:rPr>
        <w:t>باب انه لا ینقض الوضوء بالشک فی الحدث وانه من تیقن بالحدث فشک فی الوضوء فلیتوضأ وکذا من</w:t>
      </w:r>
    </w:p>
    <w:p>
      <w:pPr>
        <w:pStyle w:val="BookText"/>
        <w:rPr/>
      </w:pPr>
      <w:r>
        <w:rPr>
          <w:rFonts w:ascii="IRNazanin" w:hAnsi="IRNazanin" w:eastAsia="IRNazanin"/>
          <w:color w:val="111111"/>
          <w:sz w:val="28"/>
          <w:sz w:val="28"/>
          <w:szCs w:val="28"/>
          <w:rtl w:val="true"/>
          <w:lang w:bidi="fa-IR"/>
        </w:rPr>
        <w:t>تیقن بهما ولا یدری أیهما سبق</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أبی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عن العباس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عن أبیه قال قال لی</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استیقنت انک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توضأت فأیاک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تحدث وضوءا</w:t>
      </w:r>
    </w:p>
    <w:p>
      <w:pPr>
        <w:pStyle w:val="BookText"/>
        <w:rPr/>
      </w:pPr>
      <w:r>
        <w:rPr>
          <w:rFonts w:ascii="IRNazanin" w:hAnsi="IRNazanin" w:eastAsia="IRNazanin"/>
          <w:color w:val="111111"/>
          <w:sz w:val="28"/>
          <w:sz w:val="28"/>
          <w:szCs w:val="28"/>
          <w:rtl w:val="true"/>
          <w:lang w:bidi="fa-IR"/>
        </w:rPr>
        <w:t>ابدا حتی تستیقن انک قد أحدثت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قال من کان علی یقین فشک فلیمض علی</w:t>
      </w:r>
    </w:p>
    <w:p>
      <w:pPr>
        <w:pStyle w:val="BookText"/>
        <w:rPr/>
      </w:pPr>
      <w:r>
        <w:rPr>
          <w:rFonts w:ascii="IRNazanin" w:hAnsi="IRNazanin" w:eastAsia="IRNazanin"/>
          <w:color w:val="111111"/>
          <w:sz w:val="28"/>
          <w:sz w:val="28"/>
          <w:szCs w:val="28"/>
          <w:rtl w:val="true"/>
          <w:lang w:bidi="fa-IR"/>
        </w:rPr>
        <w:t xml:space="preserve">یقینه فان الشک لا ینقض الیقین ک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المفید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علی یقین شک فأصابه شک فلیمض علی یقینه فان الیقین لا یدفع بالشک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شککت فی الوضوء وکنت علی یقین</w:t>
      </w:r>
    </w:p>
    <w:p>
      <w:pPr>
        <w:pStyle w:val="BookText"/>
        <w:rPr/>
      </w:pPr>
      <w:r>
        <w:rPr>
          <w:rFonts w:ascii="IRNazanin" w:hAnsi="IRNazanin" w:eastAsia="IRNazanin"/>
          <w:color w:val="111111"/>
          <w:sz w:val="28"/>
          <w:sz w:val="28"/>
          <w:szCs w:val="28"/>
          <w:rtl w:val="true"/>
          <w:lang w:bidi="fa-IR"/>
        </w:rPr>
        <w:t>من الحدث فتوضأ وان شککت فی الحدث فان کنت علی یقین من الوضوء فلا ینقض</w:t>
      </w:r>
    </w:p>
    <w:p>
      <w:pPr>
        <w:pStyle w:val="BookText"/>
        <w:rPr/>
      </w:pPr>
      <w:r>
        <w:rPr>
          <w:rFonts w:ascii="IRNazanin" w:hAnsi="IRNazanin" w:eastAsia="IRNazanin"/>
          <w:color w:val="111111"/>
          <w:sz w:val="28"/>
          <w:sz w:val="28"/>
          <w:szCs w:val="28"/>
          <w:rtl w:val="true"/>
          <w:lang w:bidi="fa-IR"/>
        </w:rPr>
        <w:t>الشک الیقین الا ان تستیقن وإن کنت علی یقین من الوضوء والحدث ولا تدری أیهما</w:t>
      </w:r>
    </w:p>
    <w:p>
      <w:pPr>
        <w:pStyle w:val="BookText"/>
        <w:rPr/>
      </w:pPr>
      <w:r>
        <w:rPr>
          <w:rFonts w:ascii="IRNazanin" w:hAnsi="IRNazanin" w:eastAsia="IRNazanin"/>
          <w:color w:val="111111"/>
          <w:sz w:val="28"/>
          <w:sz w:val="28"/>
          <w:szCs w:val="28"/>
          <w:rtl w:val="true"/>
          <w:lang w:bidi="fa-IR"/>
        </w:rPr>
        <w:t>سبق فتوضأ وان توضأت وضوء تاما وصلیت صلاتک أو لم تصل ثم شککت فلم</w:t>
      </w:r>
    </w:p>
    <w:p>
      <w:pPr>
        <w:pStyle w:val="BookText"/>
        <w:rPr/>
      </w:pPr>
      <w:r>
        <w:rPr>
          <w:rFonts w:ascii="IRNazanin" w:hAnsi="IRNazanin" w:eastAsia="IRNazanin"/>
          <w:color w:val="111111"/>
          <w:sz w:val="28"/>
          <w:sz w:val="28"/>
          <w:szCs w:val="28"/>
          <w:rtl w:val="true"/>
          <w:lang w:bidi="fa-IR"/>
        </w:rPr>
        <w:t>تدر أحدثت أم لم تحدث فلیس علیک وضوء لان الیقین لا ینقضه 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یکون علی وضوء فشک علی وضوء هو أم لا قال إذا</w:t>
      </w:r>
    </w:p>
    <w:p>
      <w:pPr>
        <w:pStyle w:val="BookText"/>
        <w:rPr/>
      </w:pPr>
      <w:r>
        <w:rPr>
          <w:rFonts w:ascii="IRNazanin" w:hAnsi="IRNazanin" w:eastAsia="IRNazanin"/>
          <w:color w:val="111111"/>
          <w:sz w:val="28"/>
          <w:sz w:val="28"/>
          <w:szCs w:val="28"/>
          <w:rtl w:val="true"/>
          <w:lang w:bidi="fa-IR"/>
        </w:rPr>
        <w:t>ذکر وهو فی صلاته انصرف وتوضأ وأعادها وان ذکر وقد فرغ من صلاته أجزأه ذلک</w:t>
      </w:r>
    </w:p>
    <w:p>
      <w:p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w:t>
      </w:r>
    </w:p>
    <w:p>
      <w:pPr>
        <w:pStyle w:val="BookText"/>
        <w:rPr/>
      </w:pPr>
      <w:r>
        <w:rPr>
          <w:rFonts w:ascii="IRNazanin" w:hAnsi="IRNazanin" w:eastAsia="IRNazanin"/>
          <w:color w:val="111111"/>
          <w:sz w:val="28"/>
          <w:sz w:val="28"/>
          <w:szCs w:val="28"/>
          <w:rtl w:val="true"/>
          <w:lang w:bidi="fa-IR"/>
        </w:rPr>
        <w:t>یتکئ فی المسجد فلا یدری نام أم لا هل علیه وضوء قال إذا شک فلیس علیه وضوء</w:t>
      </w:r>
    </w:p>
    <w:p>
      <w:pPr>
        <w:pStyle w:val="BookText"/>
        <w:rPr/>
      </w:pP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 النجاسة</w:t>
      </w:r>
    </w:p>
    <w:p>
      <w:pPr>
        <w:pStyle w:val="BookText"/>
        <w:rPr/>
      </w:pPr>
      <w:r>
        <w:rPr>
          <w:rFonts w:ascii="IRNazanin" w:hAnsi="IRNazanin" w:eastAsia="IRNazanin"/>
          <w:color w:val="111111"/>
          <w:sz w:val="28"/>
          <w:sz w:val="28"/>
          <w:szCs w:val="28"/>
          <w:rtl w:val="true"/>
          <w:lang w:bidi="fa-IR"/>
        </w:rPr>
        <w:t xml:space="preserve">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کنت علی یقین من طهارتک ثم شککت</w:t>
      </w:r>
    </w:p>
    <w:p>
      <w:pPr>
        <w:pStyle w:val="BookText"/>
        <w:rPr/>
      </w:pPr>
      <w:r>
        <w:rPr>
          <w:rFonts w:ascii="IRNazanin" w:hAnsi="IRNazanin" w:eastAsia="IRNazanin"/>
          <w:color w:val="111111"/>
          <w:sz w:val="28"/>
          <w:sz w:val="28"/>
          <w:szCs w:val="28"/>
          <w:rtl w:val="true"/>
          <w:lang w:bidi="fa-IR"/>
        </w:rPr>
        <w:t xml:space="preserve">فلیس ینبغی لک ان تنقض الیقین بالشک ابدا ولاحظ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الاتیان بما</w:t>
      </w:r>
    </w:p>
    <w:p>
      <w:pPr>
        <w:pStyle w:val="BookText"/>
        <w:rPr/>
      </w:pPr>
      <w:r>
        <w:rPr>
          <w:rFonts w:ascii="IRNazanin" w:hAnsi="IRNazanin" w:eastAsia="IRNazanin"/>
          <w:color w:val="111111"/>
          <w:sz w:val="28"/>
          <w:sz w:val="28"/>
          <w:szCs w:val="28"/>
          <w:rtl w:val="true"/>
          <w:lang w:bidi="fa-IR"/>
        </w:rPr>
        <w:t xml:space="preserve">شک فی اتیانه من اجزاء الوضوء من أبوابه وفی الرضوی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نواقض الوضوء من أبواب ما ینقض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شککت فی ریح</w:t>
      </w:r>
    </w:p>
    <w:p>
      <w:pPr>
        <w:pStyle w:val="BookText"/>
        <w:rPr/>
      </w:pPr>
      <w:r>
        <w:rPr>
          <w:rFonts w:ascii="IRNazanin" w:hAnsi="IRNazanin" w:eastAsia="IRNazanin"/>
          <w:color w:val="111111"/>
          <w:sz w:val="28"/>
          <w:sz w:val="28"/>
          <w:szCs w:val="28"/>
          <w:rtl w:val="true"/>
          <w:lang w:bidi="fa-IR"/>
        </w:rPr>
        <w:t xml:space="preserve">انها خرجت منک أو لم تخرج فلا تنقض من اجلها الوضوء الخ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الشیطان ینفخ فی دبر الانسان حتی یخیل الیه انه قد خرج منه</w:t>
      </w:r>
    </w:p>
    <w:p>
      <w:pPr>
        <w:pStyle w:val="BookText"/>
        <w:rPr/>
      </w:pPr>
      <w:r>
        <w:rPr>
          <w:rFonts w:ascii="IRNazanin" w:hAnsi="IRNazanin" w:eastAsia="IRNazanin"/>
          <w:color w:val="111111"/>
          <w:sz w:val="28"/>
          <w:sz w:val="28"/>
          <w:szCs w:val="28"/>
          <w:rtl w:val="true"/>
          <w:lang w:bidi="fa-IR"/>
        </w:rPr>
        <w:t>ریح فلا ینقض الوضوء الا ریح تسمعها أو تجد 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ولا یعتد بشئ مما صلاه إذا علم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خروج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وفی روایة الشهید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ان الشیطان لیأتی علی أحدکم وهو فی الصلاة فیقول أحدثت فلا ینصرفن</w:t>
      </w:r>
    </w:p>
    <w:p>
      <w:pPr>
        <w:pStyle w:val="BookText"/>
        <w:rPr/>
      </w:pPr>
      <w:r>
        <w:rPr>
          <w:rFonts w:ascii="IRNazanin" w:hAnsi="IRNazanin" w:eastAsia="IRNazanin"/>
          <w:color w:val="111111"/>
          <w:sz w:val="28"/>
          <w:sz w:val="28"/>
          <w:szCs w:val="28"/>
          <w:rtl w:val="true"/>
          <w:lang w:bidi="fa-IR"/>
        </w:rPr>
        <w:t xml:space="preserve">حتی یسمع صوتا أو یجد ریحا وفی مرسلة المعتبر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أحدکم</w:t>
      </w:r>
    </w:p>
    <w:p>
      <w:pPr>
        <w:pStyle w:val="BookText"/>
        <w:rPr/>
      </w:pPr>
      <w:r>
        <w:rPr>
          <w:rFonts w:ascii="IRNazanin" w:hAnsi="IRNazanin" w:eastAsia="IRNazanin"/>
          <w:color w:val="111111"/>
          <w:sz w:val="28"/>
          <w:sz w:val="28"/>
          <w:szCs w:val="28"/>
          <w:rtl w:val="true"/>
          <w:lang w:bidi="fa-IR"/>
        </w:rPr>
        <w:t>فی بطنه شیئا فأشکل علیه أخرج منه شئ أو لم یخرج فلا یخرج من المسجد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یسمع صوتا أو یجد ریحا</w:t>
      </w:r>
      <w:r>
        <w:rPr>
          <w:rFonts w:eastAsia="IRNazanin" w:cs="IRNazanin"/>
          <w:color w:val="111111"/>
          <w:sz w:val="28"/>
          <w:szCs w:val="28"/>
          <w:rtl w:val="true"/>
          <w:lang w:bidi="fa-IR"/>
        </w:rPr>
        <w:t>.</w:t>
      </w:r>
      <w:bookmarkStart w:id="389" w:name="pg12401_155545"/>
    </w:p>
    <w:p>
      <w:pPr>
        <w:pStyle w:val="BookText"/>
        <w:rPr/>
      </w:pPr>
      <w:bookmarkEnd w:id="389"/>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فان حرک إلی جنبه شئ ولم یعلم 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حتی یستیقن انه قد نام حتی یجئ من ذلک امر بین والا فإنه علی یقین من وضوئه</w:t>
      </w:r>
    </w:p>
    <w:p>
      <w:pPr>
        <w:pStyle w:val="BookText"/>
        <w:rPr/>
      </w:pPr>
      <w:r>
        <w:rPr>
          <w:rFonts w:ascii="IRNazanin" w:hAnsi="IRNazanin" w:eastAsia="IRNazanin"/>
          <w:color w:val="111111"/>
          <w:sz w:val="28"/>
          <w:sz w:val="28"/>
          <w:szCs w:val="28"/>
          <w:rtl w:val="true"/>
          <w:lang w:bidi="fa-IR"/>
        </w:rPr>
        <w:t>ولا ینقض الیقین ابدا بالشک ولکن ینقضه بیقین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شک فی غیر الأولتین من</w:t>
      </w:r>
    </w:p>
    <w:p>
      <w:pPr>
        <w:pStyle w:val="BookText"/>
        <w:rPr/>
      </w:pPr>
      <w:r>
        <w:rPr>
          <w:rFonts w:ascii="IRNazanin" w:hAnsi="IRNazanin" w:eastAsia="IRNazanin"/>
          <w:color w:val="111111"/>
          <w:sz w:val="28"/>
          <w:sz w:val="28"/>
          <w:szCs w:val="28"/>
          <w:rtl w:val="true"/>
          <w:lang w:bidi="fa-IR"/>
        </w:rPr>
        <w:t xml:space="preserve">أبواب الخلل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فابن علی الیقین قال قلت هذا أصل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لا یدری رکعتین</w:t>
      </w:r>
    </w:p>
    <w:p>
      <w:pPr>
        <w:pStyle w:val="BookText"/>
        <w:rPr/>
      </w:pPr>
      <w:r>
        <w:rPr>
          <w:rFonts w:ascii="IRNazanin" w:hAnsi="IRNazanin" w:eastAsia="IRNazanin"/>
          <w:color w:val="111111"/>
          <w:sz w:val="28"/>
          <w:sz w:val="28"/>
          <w:szCs w:val="28"/>
          <w:rtl w:val="true"/>
          <w:lang w:bidi="fa-IR"/>
        </w:rPr>
        <w:t xml:space="preserve">صلی أم أربعا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ینقض الیقین بالشک ولا یدخل الشک فی الیقین</w:t>
      </w:r>
    </w:p>
    <w:p>
      <w:pPr>
        <w:pStyle w:val="BookText"/>
        <w:rPr/>
      </w:pPr>
      <w:r>
        <w:rPr>
          <w:rFonts w:ascii="IRNazanin" w:hAnsi="IRNazanin" w:eastAsia="IRNazanin"/>
          <w:color w:val="111111"/>
          <w:sz w:val="28"/>
          <w:sz w:val="28"/>
          <w:szCs w:val="28"/>
          <w:rtl w:val="true"/>
          <w:lang w:bidi="fa-IR"/>
        </w:rPr>
        <w:t>ولا یخلط أحدهما بالاخر ولکنه ینقض الشک بالیقین ویتم علی الیقین فیبنی علیه</w:t>
      </w:r>
    </w:p>
    <w:p>
      <w:pPr>
        <w:pStyle w:val="BookText"/>
        <w:rPr/>
      </w:pPr>
      <w:r>
        <w:rPr>
          <w:rFonts w:ascii="IRNazanin" w:hAnsi="IRNazanin" w:eastAsia="IRNazanin"/>
          <w:color w:val="111111"/>
          <w:sz w:val="28"/>
          <w:sz w:val="28"/>
          <w:szCs w:val="28"/>
          <w:rtl w:val="true"/>
          <w:lang w:bidi="fa-IR"/>
        </w:rPr>
        <w:t xml:space="preserve">ولا یعتد بالشک فی حال من الحالات وفی روایة علی بن محمد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صیام یوم الشک علی أنه من شعبان من أبواب فضل الصوم وفرضه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 صم للرؤیة وافطر للرؤیة</w:t>
      </w:r>
      <w:r>
        <w:rPr>
          <w:rFonts w:eastAsia="IRNazanin" w:cs="IRNazanin"/>
          <w:color w:val="111111"/>
          <w:sz w:val="28"/>
          <w:szCs w:val="28"/>
          <w:rtl w:val="true"/>
          <w:lang w:bidi="fa-IR"/>
        </w:rPr>
        <w:t>.</w:t>
      </w:r>
    </w:p>
    <w:p>
      <w:pPr>
        <w:pStyle w:val="Heading3"/>
        <w:numPr>
          <w:ilvl w:val="2"/>
          <w:numId w:val="1"/>
        </w:numPr>
        <w:rPr/>
      </w:pPr>
      <w:bookmarkStart w:id="390" w:name="__RefHeading___Toc9719375_417432637"/>
      <w:bookmarkStart w:id="391" w:name="_Toc136"/>
      <w:bookmarkEnd w:id="390"/>
      <w:r>
        <w:rPr>
          <w:rtl w:val="true"/>
        </w:rPr>
        <w:t>ابوا ب الغسل واحکامه</w:t>
      </w:r>
      <w:bookmarkEnd w:id="391"/>
    </w:p>
    <w:p>
      <w:pPr>
        <w:pStyle w:val="Heading4"/>
        <w:numPr>
          <w:ilvl w:val="3"/>
          <w:numId w:val="1"/>
        </w:numPr>
        <w:rPr/>
      </w:pPr>
      <w:bookmarkStart w:id="392" w:name="__RefHeading___Toc9719377_417432637"/>
      <w:bookmarkStart w:id="393" w:name="_Toc137"/>
      <w:bookmarkEnd w:id="392"/>
      <w:r>
        <w:rPr>
          <w:rtl w:val="true"/>
        </w:rPr>
        <w:t>(</w:t>
      </w:r>
      <w:r>
        <w:rPr/>
        <w:t>1</w:t>
      </w:r>
      <w:r>
        <w:rPr>
          <w:rtl w:val="true"/>
        </w:rPr>
        <w:t xml:space="preserve">) </w:t>
      </w:r>
      <w:r>
        <w:rPr>
          <w:rtl w:val="true"/>
        </w:rPr>
        <w:t>باب عدد الأغسال</w:t>
      </w:r>
      <w:bookmarkEnd w:id="393"/>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w:t>
      </w:r>
    </w:p>
    <w:p>
      <w:pPr>
        <w:pStyle w:val="BookText"/>
        <w:rPr/>
      </w:pPr>
      <w:r>
        <w:rPr>
          <w:rFonts w:ascii="IRNazanin" w:hAnsi="IRNazanin" w:eastAsia="IRNazanin"/>
          <w:color w:val="111111"/>
          <w:sz w:val="28"/>
          <w:sz w:val="28"/>
          <w:szCs w:val="28"/>
          <w:rtl w:val="true"/>
          <w:lang w:bidi="fa-IR"/>
        </w:rPr>
        <w:t>بن الحسن بن ابان عن الحسین بن سعید عن حماد عن حریز عن محمد بن مسلم عن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الغسل فی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موطنا لیلة سبعة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 شهر رمضان وهی لیلة التقی الجمعان ولیلة تسع عشرة وفیها</w:t>
      </w:r>
    </w:p>
    <w:p>
      <w:pPr>
        <w:pStyle w:val="BookText"/>
        <w:rPr/>
      </w:pPr>
      <w:r>
        <w:rPr>
          <w:rFonts w:ascii="IRNazanin" w:hAnsi="IRNazanin" w:eastAsia="IRNazanin"/>
          <w:color w:val="111111"/>
          <w:sz w:val="28"/>
          <w:sz w:val="28"/>
          <w:szCs w:val="28"/>
          <w:rtl w:val="true"/>
          <w:lang w:bidi="fa-IR"/>
        </w:rPr>
        <w:t>یکتب الوفد وفد السنة ولیلة احدی وعشرین وهی اللیلة التی أصیب فیها أوصیاء</w:t>
      </w:r>
    </w:p>
    <w:p>
      <w:pPr>
        <w:pStyle w:val="BookText"/>
        <w:rPr/>
      </w:pPr>
      <w:r>
        <w:rPr>
          <w:rFonts w:ascii="IRNazanin" w:hAnsi="IRNazanin" w:eastAsia="IRNazanin"/>
          <w:color w:val="111111"/>
          <w:sz w:val="28"/>
          <w:sz w:val="28"/>
          <w:szCs w:val="28"/>
          <w:rtl w:val="true"/>
          <w:lang w:bidi="fa-IR"/>
        </w:rPr>
        <w:t xml:space="preserve">الأنبیاء وفیها رفع عیسی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ولیلة ثلاث وعشرین</w:t>
      </w:r>
    </w:p>
    <w:p>
      <w:pPr>
        <w:pStyle w:val="BookText"/>
        <w:rPr/>
      </w:pPr>
      <w:r>
        <w:rPr>
          <w:rFonts w:ascii="IRNazanin" w:hAnsi="IRNazanin" w:eastAsia="IRNazanin"/>
          <w:color w:val="111111"/>
          <w:sz w:val="28"/>
          <w:sz w:val="28"/>
          <w:szCs w:val="28"/>
          <w:rtl w:val="true"/>
          <w:lang w:bidi="fa-IR"/>
        </w:rPr>
        <w:t>یرجی فیها لیلة القدر ویوم العیدین وإذا دخلت الحرمین ویوم تحرم ویوم الزیارة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تدخل البیت ویوم الترویة ویوم عرفة وإذا غسلت میتا أو کفنته أو مسسته بعد</w:t>
      </w:r>
    </w:p>
    <w:p>
      <w:pPr>
        <w:pStyle w:val="BookText"/>
        <w:rPr/>
      </w:pPr>
      <w:r>
        <w:rPr>
          <w:rFonts w:ascii="IRNazanin" w:hAnsi="IRNazanin" w:eastAsia="IRNazanin"/>
          <w:color w:val="111111"/>
          <w:sz w:val="28"/>
          <w:sz w:val="28"/>
          <w:szCs w:val="28"/>
          <w:rtl w:val="true"/>
          <w:lang w:bidi="fa-IR"/>
        </w:rPr>
        <w:t>ما یبرد ویوم الجمعة وغسل الجنابة فریضة وغسل الکسوف إذا احترق القرص کله</w:t>
      </w:r>
    </w:p>
    <w:p>
      <w:pPr>
        <w:pStyle w:val="BookText"/>
        <w:rPr/>
      </w:pPr>
      <w:r>
        <w:rPr>
          <w:rFonts w:ascii="IRNazanin" w:hAnsi="IRNazanin" w:eastAsia="IRNazanin"/>
          <w:color w:val="111111"/>
          <w:sz w:val="28"/>
          <w:sz w:val="28"/>
          <w:szCs w:val="28"/>
          <w:rtl w:val="true"/>
          <w:lang w:bidi="fa-IR"/>
        </w:rPr>
        <w:t>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w:t>
      </w:r>
    </w:p>
    <w:p>
      <w:pPr>
        <w:pStyle w:val="BookText"/>
        <w:rPr/>
      </w:pPr>
      <w:r>
        <w:rPr>
          <w:rFonts w:ascii="IRNazanin" w:hAnsi="IRNazanin" w:eastAsia="IRNazanin"/>
          <w:color w:val="111111"/>
          <w:sz w:val="28"/>
          <w:sz w:val="28"/>
          <w:szCs w:val="28"/>
          <w:rtl w:val="true"/>
          <w:lang w:bidi="fa-IR"/>
        </w:rPr>
        <w:t>بن هاشم عن أبیه عن حماد بن عیسی عن حریز بن عبد الله قال قال محمد بن مسلم</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 الا ان فیه ویوم عرفة وغسل المیت وإذا غسلت میتا</w:t>
      </w:r>
    </w:p>
    <w:p>
      <w:pPr>
        <w:pStyle w:val="BookText"/>
        <w:rPr/>
      </w:pPr>
      <w:r>
        <w:rPr>
          <w:rFonts w:ascii="IRNazanin" w:hAnsi="IRNazanin" w:eastAsia="IRNazanin"/>
          <w:color w:val="111111"/>
          <w:sz w:val="28"/>
          <w:sz w:val="28"/>
          <w:szCs w:val="28"/>
          <w:rtl w:val="true"/>
          <w:lang w:bidi="fa-IR"/>
        </w:rPr>
        <w:t>وکفنته أو مسسته بعد ما یبرد ویوم الجمعة وغسل الکسوف إذا احترق القرص کله</w:t>
      </w:r>
    </w:p>
    <w:p>
      <w:pPr>
        <w:pStyle w:val="BookText"/>
        <w:rPr/>
      </w:pPr>
      <w:r>
        <w:rPr>
          <w:rFonts w:ascii="IRNazanin" w:hAnsi="IRNazanin" w:eastAsia="IRNazanin"/>
          <w:color w:val="111111"/>
          <w:sz w:val="28"/>
          <w:sz w:val="28"/>
          <w:szCs w:val="28"/>
          <w:rtl w:val="true"/>
          <w:lang w:bidi="fa-IR"/>
        </w:rPr>
        <w:t>فاستیقظت ولم تصل فاغتسل واقض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سبعة عشر موطنا</w:t>
      </w:r>
    </w:p>
    <w:p>
      <w:pPr>
        <w:pStyle w:val="BookText"/>
        <w:rPr/>
      </w:pPr>
      <w:r>
        <w:rPr>
          <w:rFonts w:ascii="IRNazanin" w:hAnsi="IRNazanin" w:eastAsia="IRNazanin"/>
          <w:color w:val="111111"/>
          <w:sz w:val="28"/>
          <w:sz w:val="28"/>
          <w:szCs w:val="28"/>
          <w:rtl w:val="true"/>
          <w:lang w:bidi="fa-IR"/>
        </w:rPr>
        <w:t xml:space="preserve">لیلة 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شهر رمضان ولیلة تسعة عشر ولیلة احدی وعشرین</w:t>
      </w:r>
    </w:p>
    <w:p>
      <w:pPr>
        <w:pStyle w:val="BookText"/>
        <w:rPr/>
      </w:pPr>
      <w:r>
        <w:rPr>
          <w:rFonts w:ascii="IRNazanin" w:hAnsi="IRNazanin" w:eastAsia="IRNazanin"/>
          <w:color w:val="111111"/>
          <w:sz w:val="28"/>
          <w:sz w:val="28"/>
          <w:szCs w:val="28"/>
          <w:rtl w:val="true"/>
          <w:lang w:bidi="fa-IR"/>
        </w:rPr>
        <w:t>ولیلة ثلاث وعشرین وفیها ترجی لیلة القدر وغسل العیدین وإذا دخلت الحرمین ویوم</w:t>
      </w:r>
    </w:p>
    <w:p>
      <w:pPr>
        <w:pStyle w:val="BookText"/>
        <w:rPr/>
      </w:pPr>
      <w:r>
        <w:rPr>
          <w:rFonts w:ascii="IRNazanin" w:hAnsi="IRNazanin" w:eastAsia="IRNazanin"/>
          <w:color w:val="111111"/>
          <w:sz w:val="28"/>
          <w:sz w:val="28"/>
          <w:szCs w:val="28"/>
          <w:rtl w:val="true"/>
          <w:lang w:bidi="fa-IR"/>
        </w:rPr>
        <w:t>تحرم ویوم الزیارة ویوم تدخل البیت ویوم الترویة ویوم عرفة وإذا غسلت میتا أو کفنته</w:t>
      </w:r>
    </w:p>
    <w:p>
      <w:pPr>
        <w:pStyle w:val="BookText"/>
        <w:rPr/>
      </w:pPr>
      <w:r>
        <w:rPr>
          <w:rFonts w:ascii="IRNazanin" w:hAnsi="IRNazanin" w:eastAsia="IRNazanin"/>
          <w:color w:val="111111"/>
          <w:sz w:val="28"/>
          <w:sz w:val="28"/>
          <w:szCs w:val="28"/>
          <w:rtl w:val="true"/>
          <w:lang w:bidi="fa-IR"/>
        </w:rPr>
        <w:t>أو مسسته بعد ما یبرد ویوم الجمعة وغسل الکسوف إذا احترق القرص کله فاستیقظت</w:t>
      </w:r>
    </w:p>
    <w:p>
      <w:pPr>
        <w:pStyle w:val="BookText"/>
        <w:rPr/>
      </w:pPr>
      <w:r>
        <w:rPr>
          <w:rFonts w:ascii="IRNazanin" w:hAnsi="IRNazanin" w:eastAsia="IRNazanin"/>
          <w:color w:val="111111"/>
          <w:sz w:val="28"/>
          <w:sz w:val="28"/>
          <w:szCs w:val="28"/>
          <w:rtl w:val="true"/>
          <w:lang w:bidi="fa-IR"/>
        </w:rPr>
        <w:t xml:space="preserve">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فعلیک ان تغتسل وتقضی الصلاة وغسل الجنابة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محمد</w:t>
      </w:r>
    </w:p>
    <w:p>
      <w:pPr>
        <w:pStyle w:val="BookText"/>
        <w:rPr/>
      </w:pPr>
      <w:r>
        <w:rPr>
          <w:rFonts w:ascii="IRNazanin" w:hAnsi="IRNazanin" w:eastAsia="IRNazanin"/>
          <w:color w:val="111111"/>
          <w:sz w:val="28"/>
          <w:sz w:val="28"/>
          <w:szCs w:val="28"/>
          <w:rtl w:val="true"/>
          <w:lang w:bidi="fa-IR"/>
        </w:rPr>
        <w:t xml:space="preserve">بن یحیی عن محمد بن أحمد بن یحیی 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w:t>
      </w:r>
    </w:p>
    <w:p>
      <w:pPr>
        <w:pStyle w:val="BookText"/>
        <w:rPr/>
      </w:pPr>
      <w:r>
        <w:rPr>
          <w:rFonts w:ascii="IRNazanin" w:hAnsi="IRNazanin" w:eastAsia="IRNazanin"/>
          <w:color w:val="111111"/>
          <w:sz w:val="28"/>
          <w:sz w:val="28"/>
          <w:szCs w:val="28"/>
          <w:rtl w:val="true"/>
          <w:lang w:bidi="fa-IR"/>
        </w:rPr>
        <w:t>محمد عن أبیه عن أحمد بن إدریس عن محمد بن أحمد بن یحیی عن محمد بن عیسی</w:t>
      </w:r>
    </w:p>
    <w:p>
      <w:pPr>
        <w:pStyle w:val="BookText"/>
        <w:rPr/>
      </w:pPr>
      <w:r>
        <w:rPr>
          <w:rFonts w:ascii="IRNazanin" w:hAnsi="IRNazanin" w:eastAsia="IRNazanin"/>
          <w:color w:val="111111"/>
          <w:sz w:val="28"/>
          <w:sz w:val="28"/>
          <w:szCs w:val="28"/>
          <w:rtl w:val="true"/>
          <w:lang w:bidi="fa-IR"/>
        </w:rPr>
        <w:t xml:space="preserve">عن یونس عن بعض رجاله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الغسل فی سبعة عشر موطنا منها</w:t>
      </w:r>
    </w:p>
    <w:p>
      <w:pPr>
        <w:pStyle w:val="BookText"/>
        <w:rPr/>
      </w:pPr>
      <w:r>
        <w:rPr>
          <w:rFonts w:ascii="Amiri" w:hAnsi="Amiri" w:eastAsia="Amiri" w:cs="Amiri"/>
          <w:color w:val="111111"/>
          <w:sz w:val="28"/>
          <w:sz w:val="28"/>
          <w:szCs w:val="28"/>
          <w:rtl w:val="true"/>
          <w:lang w:bidi="ar-SA"/>
        </w:rPr>
        <w:t>الفرض ثلاثة</w:t>
      </w:r>
      <w:r>
        <w:rPr>
          <w:rStyle w:val="FootnoteAnchor"/>
          <w:rtl w:val="true"/>
        </w:rPr>
        <w:footnoteReference w:id="633"/>
      </w:r>
      <w:r>
        <w:rPr>
          <w:rFonts w:ascii="IRNazanin" w:hAnsi="IRNazanin" w:eastAsia="IRNazanin"/>
          <w:color w:val="111111"/>
          <w:sz w:val="28"/>
          <w:sz w:val="28"/>
          <w:szCs w:val="28"/>
          <w:rtl w:val="true"/>
          <w:lang w:bidi="fa-IR"/>
        </w:rPr>
        <w:t xml:space="preserve">فقلت جعلت فداک ما الفرض منها قال غسل الجنابة وغسل من غسل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میتا والغسل للاحرام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قوله والغسل للاحرام وإن لم یکن عندنا فرض</w:t>
      </w:r>
    </w:p>
    <w:p>
      <w:pPr>
        <w:pStyle w:val="BookText"/>
        <w:rPr/>
      </w:pPr>
      <w:r>
        <w:rPr>
          <w:rFonts w:ascii="IRNazanin" w:hAnsi="IRNazanin" w:eastAsia="IRNazanin"/>
          <w:color w:val="111111"/>
          <w:sz w:val="28"/>
          <w:sz w:val="28"/>
          <w:szCs w:val="28"/>
          <w:rtl w:val="true"/>
          <w:lang w:bidi="fa-IR"/>
        </w:rPr>
        <w:t>فمعناه ان ثوابه ثواب غسل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قال أخبرنی أحمد بن محمد عن</w:t>
      </w:r>
    </w:p>
    <w:p>
      <w:pPr>
        <w:pStyle w:val="BookText"/>
        <w:rPr/>
      </w:pPr>
      <w:r>
        <w:rPr>
          <w:rFonts w:ascii="IRNazanin" w:hAnsi="IRNazanin" w:eastAsia="IRNazanin"/>
          <w:color w:val="111111"/>
          <w:sz w:val="28"/>
          <w:sz w:val="28"/>
          <w:szCs w:val="28"/>
          <w:rtl w:val="true"/>
          <w:lang w:bidi="fa-IR"/>
        </w:rPr>
        <w:t>أبیه عن محمد بن یحیی عن محمد بن علی بن محبو ب عن أحمد بن محمد عن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عن عثمان بن عیسی عن 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Style w:val="FootnoteAnchor"/>
          <w:rtl w:val="true"/>
        </w:rPr>
        <w:footnoteReference w:id="635"/>
      </w:r>
      <w:r>
        <w:rPr>
          <w:rFonts w:ascii="IRNazanin" w:hAnsi="IRNazanin" w:eastAsia="IRNazanin"/>
          <w:color w:val="111111"/>
          <w:sz w:val="28"/>
          <w:sz w:val="28"/>
          <w:szCs w:val="28"/>
          <w:rtl w:val="true"/>
          <w:lang w:bidi="fa-IR"/>
        </w:rPr>
        <w:t>فال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الجمعة فقال واجب فی السفر والحضر الا انه رخص للنساء فی</w:t>
      </w:r>
    </w:p>
    <w:p>
      <w:pPr>
        <w:pStyle w:val="BookText"/>
        <w:rPr/>
      </w:pPr>
      <w:r>
        <w:rPr>
          <w:rFonts w:ascii="IRNazanin" w:hAnsi="IRNazanin" w:eastAsia="IRNazanin"/>
          <w:color w:val="111111"/>
          <w:sz w:val="28"/>
          <w:sz w:val="28"/>
          <w:szCs w:val="28"/>
          <w:rtl w:val="true"/>
          <w:lang w:bidi="fa-IR"/>
        </w:rPr>
        <w:t xml:space="preserve">السفر لقلة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الجنابة واجب وغسل الحائض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وغسل الاستحاضة </w:t>
      </w:r>
      <w:r>
        <w:rPr>
          <w:rStyle w:val="FootnoteAnchor"/>
          <w:rtl w:val="true"/>
        </w:rPr>
        <w:footnoteReference w:id="637"/>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638"/>
      </w:r>
      <w:r>
        <w:rPr>
          <w:rFonts w:ascii="IRNazanin" w:hAnsi="IRNazanin" w:eastAsia="IRNazanin"/>
          <w:color w:val="111111"/>
          <w:sz w:val="28"/>
          <w:sz w:val="28"/>
          <w:szCs w:val="28"/>
          <w:rtl w:val="true"/>
          <w:lang w:bidi="fa-IR"/>
        </w:rPr>
        <w:t>احتشت بالکرسف</w:t>
      </w:r>
    </w:p>
    <w:p>
      <w:pPr>
        <w:pStyle w:val="BookText"/>
        <w:rPr/>
      </w:pPr>
      <w:r>
        <w:rPr>
          <w:rFonts w:ascii="IRNazanin" w:hAnsi="IRNazanin" w:eastAsia="IRNazanin"/>
          <w:color w:val="111111"/>
          <w:sz w:val="28"/>
          <w:sz w:val="28"/>
          <w:szCs w:val="28"/>
          <w:rtl w:val="true"/>
          <w:lang w:bidi="fa-IR"/>
        </w:rPr>
        <w:t>فجاز الدم الکرسف فعلیها الغسل لکل صلاتین وللفجر غسل فان لم یجز الدم الکرسف</w:t>
      </w:r>
    </w:p>
    <w:p>
      <w:pPr>
        <w:pStyle w:val="BookText"/>
        <w:rPr/>
      </w:pPr>
      <w:r>
        <w:rPr>
          <w:rFonts w:ascii="IRNazanin" w:hAnsi="IRNazanin" w:eastAsia="IRNazanin"/>
          <w:color w:val="111111"/>
          <w:sz w:val="28"/>
          <w:sz w:val="28"/>
          <w:szCs w:val="28"/>
          <w:rtl w:val="true"/>
          <w:lang w:bidi="fa-IR"/>
        </w:rPr>
        <w:t xml:space="preserve">فعلیها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کل یوم مرة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لکل صلاة وغسل النفساء </w:t>
      </w:r>
      <w:r>
        <w:rPr>
          <w:rStyle w:val="FootnoteAnchor"/>
          <w:rtl w:val="true"/>
        </w:rPr>
        <w:footnoteReference w:id="639"/>
      </w:r>
      <w:r>
        <w:rPr>
          <w:rFonts w:ascii="IRNazanin" w:hAnsi="IRNazanin" w:eastAsia="IRNazanin"/>
          <w:color w:val="111111"/>
          <w:sz w:val="28"/>
          <w:sz w:val="28"/>
          <w:szCs w:val="28"/>
          <w:rtl w:val="true"/>
          <w:lang w:bidi="fa-IR"/>
        </w:rPr>
        <w:t>واجب</w:t>
      </w:r>
    </w:p>
    <w:p>
      <w:pPr>
        <w:pStyle w:val="BookText"/>
        <w:rPr/>
      </w:pPr>
      <w:r>
        <w:rPr>
          <w:rFonts w:ascii="IRNazanin" w:hAnsi="IRNazanin" w:eastAsia="IRNazanin"/>
          <w:color w:val="111111"/>
          <w:sz w:val="28"/>
          <w:sz w:val="28"/>
          <w:szCs w:val="28"/>
          <w:rtl w:val="true"/>
          <w:lang w:bidi="fa-IR"/>
        </w:rPr>
        <w:t xml:space="preserve">وغسل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المیت واجب وغسل من غسل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میتا واجب وغسل المحرم واجب وغسل یوم عرفة واجب وغسل الزیارة واجب</w:t>
      </w:r>
    </w:p>
    <w:p>
      <w:pPr>
        <w:pStyle w:val="BookText"/>
        <w:rPr/>
      </w:pPr>
      <w:r>
        <w:rPr>
          <w:rFonts w:ascii="IRNazanin" w:hAnsi="IRNazanin" w:eastAsia="IRNazanin"/>
          <w:color w:val="111111"/>
          <w:sz w:val="28"/>
          <w:sz w:val="28"/>
          <w:szCs w:val="28"/>
          <w:rtl w:val="true"/>
          <w:lang w:bidi="fa-IR"/>
        </w:rPr>
        <w:t xml:space="preserve">الا </w:t>
      </w:r>
      <w:r>
        <w:rPr>
          <w:rStyle w:val="FootnoteAnchor"/>
          <w:rtl w:val="true"/>
        </w:rPr>
        <w:footnoteReference w:id="641"/>
      </w:r>
      <w:r>
        <w:rPr>
          <w:rFonts w:ascii="IRNazanin" w:hAnsi="IRNazanin" w:eastAsia="IRNazanin"/>
          <w:color w:val="111111"/>
          <w:sz w:val="28"/>
          <w:sz w:val="28"/>
          <w:szCs w:val="28"/>
          <w:rtl w:val="true"/>
          <w:lang w:bidi="fa-IR"/>
        </w:rPr>
        <w:t xml:space="preserve">من علة وغسل دخول البیت واجب وغسل دخول 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أن لا یدخله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بغسل وغسل المباهلة واجب وغسل الاستسقاء</w:t>
      </w:r>
    </w:p>
    <w:p>
      <w:pPr>
        <w:pStyle w:val="BookText"/>
        <w:rPr/>
      </w:pPr>
      <w:r>
        <w:rPr>
          <w:rFonts w:ascii="IRNazanin" w:hAnsi="IRNazanin" w:eastAsia="IRNazanin"/>
          <w:color w:val="111111"/>
          <w:sz w:val="28"/>
          <w:sz w:val="28"/>
          <w:szCs w:val="28"/>
          <w:rtl w:val="true"/>
          <w:lang w:bidi="fa-IR"/>
        </w:rPr>
        <w:t xml:space="preserve">واجب وغسل أول لیلة من شهر رمضان یستحب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لیلة احدی</w:t>
      </w:r>
    </w:p>
    <w:p>
      <w:pPr>
        <w:pStyle w:val="BookText"/>
        <w:rPr/>
      </w:pPr>
      <w:r>
        <w:rPr>
          <w:rFonts w:ascii="IRNazanin" w:hAnsi="IRNazanin" w:eastAsia="IRNazanin"/>
          <w:color w:val="111111"/>
          <w:sz w:val="28"/>
          <w:sz w:val="28"/>
          <w:szCs w:val="28"/>
          <w:rtl w:val="true"/>
          <w:lang w:bidi="fa-IR"/>
        </w:rPr>
        <w:t xml:space="preserve">وعشرین سنة وغسل لیلة ثلاث وعشرین سنة لا تترکها </w:t>
      </w:r>
      <w:r>
        <w:rPr>
          <w:rStyle w:val="FootnoteAnchor"/>
          <w:rtl w:val="true"/>
        </w:rPr>
        <w:footnoteReference w:id="642"/>
      </w:r>
      <w:r>
        <w:rPr>
          <w:rFonts w:ascii="IRNazanin" w:hAnsi="IRNazanin" w:eastAsia="IRNazanin"/>
          <w:color w:val="111111"/>
          <w:sz w:val="28"/>
          <w:sz w:val="28"/>
          <w:szCs w:val="28"/>
          <w:rtl w:val="true"/>
          <w:lang w:bidi="fa-IR"/>
        </w:rPr>
        <w:t xml:space="preserve">لأنه </w:t>
      </w:r>
      <w:r>
        <w:rPr>
          <w:rStyle w:val="FootnoteAnchor"/>
          <w:rtl w:val="true"/>
        </w:rPr>
        <w:footnoteReference w:id="643"/>
      </w:r>
      <w:r>
        <w:rPr>
          <w:rFonts w:ascii="IRNazanin" w:hAnsi="IRNazanin" w:eastAsia="IRNazanin"/>
          <w:color w:val="111111"/>
          <w:sz w:val="28"/>
          <w:sz w:val="28"/>
          <w:szCs w:val="28"/>
          <w:rtl w:val="true"/>
          <w:lang w:bidi="fa-IR"/>
        </w:rPr>
        <w:t>یرجی فی</w:t>
      </w:r>
    </w:p>
    <w:p>
      <w:pPr>
        <w:pStyle w:val="BookText"/>
        <w:rPr/>
      </w:pPr>
      <w:r>
        <w:rPr>
          <w:rFonts w:ascii="IRNazanin" w:hAnsi="IRNazanin" w:eastAsia="IRNazanin"/>
          <w:color w:val="111111"/>
          <w:sz w:val="28"/>
          <w:sz w:val="28"/>
          <w:szCs w:val="28"/>
          <w:rtl w:val="true"/>
          <w:lang w:bidi="fa-IR"/>
        </w:rPr>
        <w:t xml:space="preserve">إحدیهن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وغسل یوم الفطر وغسل یوم الأضحی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 ترکها </w:t>
      </w:r>
      <w:r>
        <w:rPr>
          <w:rStyle w:val="FootnoteAnchor"/>
          <w:rtl w:val="true"/>
        </w:rPr>
        <w:footnoteReference w:id="644"/>
      </w:r>
      <w:r>
        <w:rPr>
          <w:rFonts w:ascii="IRNazanin" w:hAnsi="IRNazanin" w:eastAsia="IRNazanin"/>
          <w:color w:val="111111"/>
          <w:sz w:val="28"/>
          <w:sz w:val="28"/>
          <w:szCs w:val="28"/>
          <w:rtl w:val="true"/>
          <w:lang w:bidi="fa-IR"/>
        </w:rPr>
        <w:t xml:space="preserve">وغسل الاستخارة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بهذا الاسناد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غسل الجنابة واجب وذکر مثله إلی قوله</w:t>
      </w:r>
    </w:p>
    <w:p>
      <w:pPr>
        <w:pStyle w:val="BookText"/>
        <w:rPr/>
      </w:pPr>
      <w:r>
        <w:rPr>
          <w:rFonts w:ascii="IRNazanin" w:hAnsi="IRNazanin" w:eastAsia="IRNazanin"/>
          <w:color w:val="111111"/>
          <w:sz w:val="28"/>
          <w:sz w:val="28"/>
          <w:szCs w:val="28"/>
          <w:rtl w:val="true"/>
          <w:lang w:bidi="fa-IR"/>
        </w:rPr>
        <w:t xml:space="preserve">وغسل من غسل میتا الا انه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المولود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 عن</w:t>
      </w:r>
    </w:p>
    <w:p>
      <w:pPr>
        <w:pStyle w:val="BookText"/>
        <w:rPr/>
      </w:pPr>
      <w:r>
        <w:rPr>
          <w:rFonts w:ascii="IRNazanin" w:hAnsi="IRNazanin" w:eastAsia="IRNazanin"/>
          <w:color w:val="111111"/>
          <w:sz w:val="28"/>
          <w:sz w:val="28"/>
          <w:szCs w:val="28"/>
          <w:rtl w:val="true"/>
          <w:lang w:bidi="fa-IR"/>
        </w:rPr>
        <w:t xml:space="preserve">سماعة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الجمعة فقال واجب فی السفر والحضر الا انه</w:t>
      </w:r>
    </w:p>
    <w:p>
      <w:pPr>
        <w:pStyle w:val="BookText"/>
        <w:rPr/>
      </w:pPr>
      <w:r>
        <w:rPr>
          <w:rFonts w:ascii="IRNazanin" w:hAnsi="IRNazanin" w:eastAsia="IRNazanin"/>
          <w:color w:val="111111"/>
          <w:sz w:val="28"/>
          <w:sz w:val="28"/>
          <w:szCs w:val="28"/>
          <w:rtl w:val="true"/>
          <w:lang w:bidi="fa-IR"/>
        </w:rPr>
        <w:t>رخص للنساء فی السفر وقلة الماء وقال غسل الجنابة واجب وغسل الحائض إذا</w:t>
      </w:r>
    </w:p>
    <w:p>
      <w:pPr>
        <w:pStyle w:val="BookText"/>
        <w:rPr/>
      </w:pPr>
      <w:r>
        <w:rPr>
          <w:rFonts w:ascii="IRNazanin" w:hAnsi="IRNazanin" w:eastAsia="IRNazanin"/>
          <w:color w:val="111111"/>
          <w:sz w:val="28"/>
          <w:sz w:val="28"/>
          <w:szCs w:val="28"/>
          <w:rtl w:val="true"/>
          <w:lang w:bidi="fa-IR"/>
        </w:rPr>
        <w:t>طهرت واجب وغسل المستحاضة واجب إذا احتشت بالکرسف فجاز الدم الکرسف</w:t>
      </w:r>
    </w:p>
    <w:p>
      <w:pPr>
        <w:pStyle w:val="BookText"/>
        <w:rPr/>
      </w:pPr>
      <w:r>
        <w:rPr>
          <w:rFonts w:ascii="IRNazanin" w:hAnsi="IRNazanin" w:eastAsia="IRNazanin"/>
          <w:color w:val="111111"/>
          <w:sz w:val="28"/>
          <w:sz w:val="28"/>
          <w:szCs w:val="28"/>
          <w:rtl w:val="true"/>
          <w:lang w:bidi="fa-IR"/>
        </w:rPr>
        <w:t>فعلیها الغسل لکل صلاتین وللفجر غسل وإن لم یجز الدم الکرسف فعلیها الغسل کل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مرة والوضوء لکل صلاة وغسل النفساء واجب وغسل المولود واجب وغسل</w:t>
      </w:r>
    </w:p>
    <w:p>
      <w:pPr>
        <w:pStyle w:val="BookText"/>
        <w:rPr/>
      </w:pPr>
      <w:r>
        <w:rPr>
          <w:rFonts w:ascii="IRNazanin" w:hAnsi="IRNazanin" w:eastAsia="IRNazanin"/>
          <w:color w:val="111111"/>
          <w:sz w:val="28"/>
          <w:sz w:val="28"/>
          <w:szCs w:val="28"/>
          <w:rtl w:val="true"/>
          <w:lang w:bidi="fa-IR"/>
        </w:rPr>
        <w:t>المیت واجب وغسل الزیارة واجب وغسل دخول البیت واجب وغسل الاستسقاء</w:t>
      </w:r>
    </w:p>
    <w:p>
      <w:pPr>
        <w:pStyle w:val="BookText"/>
        <w:rPr/>
      </w:pPr>
      <w:r>
        <w:rPr>
          <w:rFonts w:ascii="IRNazanin" w:hAnsi="IRNazanin" w:eastAsia="IRNazanin"/>
          <w:color w:val="111111"/>
          <w:sz w:val="28"/>
          <w:sz w:val="28"/>
          <w:szCs w:val="28"/>
          <w:rtl w:val="true"/>
          <w:lang w:bidi="fa-IR"/>
        </w:rPr>
        <w:t>واجب وغسل أول لیلة من شهر رمضان یستحب وغسل لیلة احدی وعشرین وغسل</w:t>
      </w:r>
    </w:p>
    <w:p>
      <w:pPr>
        <w:pStyle w:val="BookText"/>
        <w:rPr/>
      </w:pPr>
      <w:r>
        <w:rPr>
          <w:rFonts w:ascii="IRNazanin" w:hAnsi="IRNazanin" w:eastAsia="IRNazanin"/>
          <w:color w:val="111111"/>
          <w:sz w:val="28"/>
          <w:sz w:val="28"/>
          <w:szCs w:val="28"/>
          <w:rtl w:val="true"/>
          <w:lang w:bidi="fa-IR"/>
        </w:rPr>
        <w:t>لیلة ثلاث وعشرین سنة لا تترکها</w:t>
      </w:r>
      <w:r>
        <w:rPr>
          <w:rStyle w:val="FootnoteAnchor"/>
          <w:rtl w:val="true"/>
        </w:rPr>
        <w:footnoteReference w:id="645"/>
      </w:r>
      <w:r>
        <w:rPr>
          <w:rFonts w:ascii="IRNazanin" w:hAnsi="IRNazanin" w:eastAsia="IRNazanin"/>
          <w:color w:val="111111"/>
          <w:sz w:val="28"/>
          <w:sz w:val="28"/>
          <w:szCs w:val="28"/>
          <w:rtl w:val="true"/>
          <w:lang w:bidi="fa-IR"/>
        </w:rPr>
        <w:t>فإنه یرجی فی إحدیهن لیلة القدر وغسل</w:t>
      </w:r>
    </w:p>
    <w:p>
      <w:pPr>
        <w:pStyle w:val="BookText"/>
        <w:rPr/>
      </w:pPr>
      <w:r>
        <w:rPr>
          <w:rFonts w:ascii="IRNazanin" w:hAnsi="IRNazanin" w:eastAsia="IRNazanin"/>
          <w:color w:val="111111"/>
          <w:sz w:val="28"/>
          <w:sz w:val="28"/>
          <w:szCs w:val="28"/>
          <w:rtl w:val="true"/>
          <w:lang w:bidi="fa-IR"/>
        </w:rPr>
        <w:t xml:space="preserve">یوم الفطر وغسل یوم الأضحی سنة لا أحب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الاستخارة</w:t>
      </w:r>
    </w:p>
    <w:p>
      <w:pPr>
        <w:pStyle w:val="BookText"/>
        <w:rPr/>
      </w:pPr>
      <w:r>
        <w:rPr>
          <w:rFonts w:ascii="IRNazanin" w:hAnsi="IRNazanin" w:eastAsia="IRNazanin"/>
          <w:color w:val="111111"/>
          <w:sz w:val="28"/>
          <w:sz w:val="28"/>
          <w:szCs w:val="28"/>
          <w:rtl w:val="true"/>
          <w:lang w:bidi="fa-IR"/>
        </w:rPr>
        <w:t xml:space="preserve">ویستحب العمل فی غسل الثلث اللیالی من شهر رمضان لیلة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p>
    <w:p>
      <w:pPr>
        <w:pStyle w:val="BookText"/>
        <w:rPr/>
      </w:pPr>
      <w:r>
        <w:rPr>
          <w:rFonts w:ascii="IRNazanin" w:hAnsi="IRNazanin" w:eastAsia="IRNazanin"/>
          <w:color w:val="111111"/>
          <w:sz w:val="28"/>
          <w:sz w:val="28"/>
          <w:szCs w:val="28"/>
          <w:rtl w:val="true"/>
          <w:lang w:bidi="fa-IR"/>
        </w:rPr>
        <w:t>واحدی وعشرین وثلاث وعشرین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باب ان جلد المیتة</w:t>
      </w:r>
    </w:p>
    <w:p>
      <w:pPr>
        <w:pStyle w:val="BookText"/>
        <w:rPr/>
      </w:pPr>
      <w:r>
        <w:rPr>
          <w:rFonts w:ascii="IRNazanin" w:hAnsi="IRNazanin" w:eastAsia="IRNazanin"/>
          <w:color w:val="111111"/>
          <w:sz w:val="28"/>
          <w:sz w:val="28"/>
          <w:szCs w:val="28"/>
          <w:rtl w:val="true"/>
          <w:lang w:bidi="fa-IR"/>
        </w:rPr>
        <w:t xml:space="preserve">لا یطهر بالدباغ عن الأعمش عن جعفر بن محمد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شرائع الدین</w:t>
      </w:r>
    </w:p>
    <w:p>
      <w:pPr>
        <w:pStyle w:val="BookText"/>
        <w:rPr/>
      </w:pPr>
      <w:r>
        <w:rPr>
          <w:rFonts w:ascii="IRNazanin" w:hAnsi="IRNazanin" w:eastAsia="IRNazanin"/>
          <w:color w:val="111111"/>
          <w:sz w:val="28"/>
          <w:sz w:val="28"/>
          <w:szCs w:val="28"/>
          <w:rtl w:val="true"/>
          <w:lang w:bidi="fa-IR"/>
        </w:rPr>
        <w:t>والأغسال منها غسل الجنابة والحیض وغسل المیت وغسل من مس المیت بعد</w:t>
      </w:r>
    </w:p>
    <w:p>
      <w:pPr>
        <w:pStyle w:val="BookText"/>
        <w:rPr/>
      </w:pPr>
      <w:r>
        <w:rPr>
          <w:rFonts w:ascii="IRNazanin" w:hAnsi="IRNazanin" w:eastAsia="IRNazanin"/>
          <w:color w:val="111111"/>
          <w:sz w:val="28"/>
          <w:sz w:val="28"/>
          <w:szCs w:val="28"/>
          <w:rtl w:val="true"/>
          <w:lang w:bidi="fa-IR"/>
        </w:rPr>
        <w:t>ما یبرد وغسل من غسل المیت وغسل یوم الجمعة وغسل العیدین وغسل دخول مکة</w:t>
      </w:r>
    </w:p>
    <w:p>
      <w:pPr>
        <w:pStyle w:val="BookText"/>
        <w:rPr/>
      </w:pPr>
      <w:r>
        <w:rPr>
          <w:rFonts w:ascii="IRNazanin" w:hAnsi="IRNazanin" w:eastAsia="IRNazanin"/>
          <w:color w:val="111111"/>
          <w:sz w:val="28"/>
          <w:sz w:val="28"/>
          <w:szCs w:val="28"/>
          <w:rtl w:val="true"/>
          <w:lang w:bidi="fa-IR"/>
        </w:rPr>
        <w:t>وغسل دخول المدینة وغسل الزیارة وغسل الاحرام وغسل یوم عرفة وغسل لیلة سبع</w:t>
      </w:r>
    </w:p>
    <w:p>
      <w:pPr>
        <w:pStyle w:val="BookText"/>
        <w:rPr/>
      </w:pPr>
      <w:r>
        <w:rPr>
          <w:rFonts w:ascii="IRNazanin" w:hAnsi="IRNazanin" w:eastAsia="IRNazanin"/>
          <w:color w:val="111111"/>
          <w:sz w:val="28"/>
          <w:sz w:val="28"/>
          <w:szCs w:val="28"/>
          <w:rtl w:val="true"/>
          <w:lang w:bidi="fa-IR"/>
        </w:rPr>
        <w:t>عشرة من شهر رمضان وغسل لیلة تسع عشرة من شهر رمضان وغسل احدی وعشرین</w:t>
      </w:r>
    </w:p>
    <w:p>
      <w:pPr>
        <w:pStyle w:val="BookText"/>
        <w:rPr/>
      </w:pPr>
      <w:r>
        <w:rPr>
          <w:rFonts w:ascii="IRNazanin" w:hAnsi="IRNazanin" w:eastAsia="IRNazanin"/>
          <w:color w:val="111111"/>
          <w:sz w:val="28"/>
          <w:sz w:val="28"/>
          <w:szCs w:val="28"/>
          <w:rtl w:val="true"/>
          <w:lang w:bidi="fa-IR"/>
        </w:rPr>
        <w:t>ولیلة ثلاث وعشرین منه اما الفرض فغسل الجنابة وغسل الجنابة والحیض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الباب المذکور عن ابن شاذان</w:t>
      </w:r>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 وغسل یوم الجمعة سنة وغسل العیدین</w:t>
      </w:r>
    </w:p>
    <w:p>
      <w:pPr>
        <w:pStyle w:val="BookText"/>
        <w:rPr/>
      </w:pPr>
      <w:r>
        <w:rPr>
          <w:rFonts w:ascii="IRNazanin" w:hAnsi="IRNazanin" w:eastAsia="IRNazanin"/>
          <w:color w:val="111111"/>
          <w:sz w:val="28"/>
          <w:sz w:val="28"/>
          <w:szCs w:val="28"/>
          <w:rtl w:val="true"/>
          <w:lang w:bidi="fa-IR"/>
        </w:rPr>
        <w:t>وغسل دخول مکة والمدینة وغسل الزیارة وغسل الاحرام وأول لیلة من شهر رمضان</w:t>
      </w:r>
    </w:p>
    <w:p>
      <w:pPr>
        <w:pStyle w:val="BookText"/>
        <w:rPr/>
      </w:pPr>
      <w:r>
        <w:rPr>
          <w:rFonts w:ascii="IRNazanin" w:hAnsi="IRNazanin" w:eastAsia="IRNazanin"/>
          <w:color w:val="111111"/>
          <w:sz w:val="28"/>
          <w:sz w:val="28"/>
          <w:szCs w:val="28"/>
          <w:rtl w:val="true"/>
          <w:lang w:bidi="fa-IR"/>
        </w:rPr>
        <w:t>ولیلة سبعة عشر ولیلة تسعة عشر ولیلة احدی وعشرین ولیلة ثلاث وعشرین من شهر</w:t>
      </w:r>
    </w:p>
    <w:p>
      <w:pPr>
        <w:pStyle w:val="BookText"/>
        <w:rPr/>
      </w:pPr>
      <w:r>
        <w:rPr>
          <w:rFonts w:ascii="IRNazanin" w:hAnsi="IRNazanin" w:eastAsia="IRNazanin"/>
          <w:color w:val="111111"/>
          <w:sz w:val="28"/>
          <w:sz w:val="28"/>
          <w:szCs w:val="28"/>
          <w:rtl w:val="true"/>
          <w:lang w:bidi="fa-IR"/>
        </w:rPr>
        <w:t>رمضان هذه الأغسال سنة وغسل الجنابة فریضة وغسل الحیض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القاسم بن عروة عن عبد الحمید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الغسل من الجنابة</w:t>
      </w:r>
    </w:p>
    <w:p>
      <w:pPr>
        <w:pStyle w:val="BookText"/>
        <w:rPr/>
      </w:pPr>
      <w:r>
        <w:rPr>
          <w:rFonts w:ascii="IRNazanin" w:hAnsi="IRNazanin" w:eastAsia="IRNazanin"/>
          <w:color w:val="111111"/>
          <w:sz w:val="28"/>
          <w:sz w:val="28"/>
          <w:szCs w:val="28"/>
          <w:rtl w:val="true"/>
          <w:lang w:bidi="fa-IR"/>
        </w:rPr>
        <w:t>وغسل الجمعة والعیدین ویوم عرفة وثلاث لیال فی شهر رمضان وحین تدخل الحرم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أردت دخول البیت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دخول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غسل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الحسین بن سعید عن النضر بن</w:t>
      </w:r>
    </w:p>
    <w:p>
      <w:pPr>
        <w:pStyle w:val="BookText"/>
        <w:rPr/>
      </w:pPr>
      <w:r>
        <w:rPr>
          <w:rFonts w:ascii="IRNazanin" w:hAnsi="IRNazanin" w:eastAsia="IRNazanin"/>
          <w:color w:val="111111"/>
          <w:sz w:val="28"/>
          <w:sz w:val="28"/>
          <w:szCs w:val="28"/>
          <w:rtl w:val="true"/>
          <w:lang w:bidi="fa-IR"/>
        </w:rPr>
        <w:t xml:space="preserve">سوید عن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الغسل من الجنابة ویوم الجمعة ویوم</w:t>
      </w:r>
    </w:p>
    <w:p>
      <w:pPr>
        <w:pStyle w:val="BookText"/>
        <w:rPr/>
      </w:pPr>
      <w:r>
        <w:rPr>
          <w:rFonts w:ascii="IRNazanin" w:hAnsi="IRNazanin" w:eastAsia="IRNazanin"/>
          <w:color w:val="111111"/>
          <w:sz w:val="28"/>
          <w:sz w:val="28"/>
          <w:szCs w:val="28"/>
          <w:rtl w:val="true"/>
          <w:lang w:bidi="fa-IR"/>
        </w:rPr>
        <w:t>الفطر ویوم الأضحی ویوم عرفة عند زوال الشمس ومن غسل میتا وحین یحرم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مکة والمدینة ودخول الکعبة وغسل الزیارة والثلث اللیالی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 حدثنا سعد بن</w:t>
      </w:r>
    </w:p>
    <w:p>
      <w:pPr>
        <w:pStyle w:val="BookText"/>
        <w:rPr/>
      </w:pPr>
      <w:r>
        <w:rPr>
          <w:rFonts w:ascii="IRNazanin" w:hAnsi="IRNazanin" w:eastAsia="IRNazanin"/>
          <w:color w:val="111111"/>
          <w:sz w:val="28"/>
          <w:sz w:val="28"/>
          <w:szCs w:val="28"/>
          <w:rtl w:val="true"/>
          <w:lang w:bidi="fa-IR"/>
        </w:rPr>
        <w:t>عبد الله عن أحمد بن محمد بن عیسی عن أحمد بن محمد بن أبی نصر البزنطی</w:t>
      </w:r>
    </w:p>
    <w:p>
      <w:pPr>
        <w:pStyle w:val="BookText"/>
        <w:rPr/>
      </w:pPr>
      <w:r>
        <w:rPr>
          <w:rFonts w:ascii="IRNazanin" w:hAnsi="IRNazanin" w:eastAsia="IRNazanin"/>
          <w:color w:val="111111"/>
          <w:sz w:val="28"/>
          <w:sz w:val="28"/>
          <w:szCs w:val="28"/>
          <w:rtl w:val="true"/>
          <w:lang w:bidi="fa-IR"/>
        </w:rPr>
        <w:t xml:space="preserve">قال حدثنی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الغسل فی أربعة عشر موطنا</w:t>
      </w:r>
    </w:p>
    <w:p>
      <w:pPr>
        <w:pStyle w:val="BookText"/>
        <w:rPr/>
      </w:pPr>
      <w:r>
        <w:rPr>
          <w:rFonts w:ascii="IRNazanin" w:hAnsi="IRNazanin" w:eastAsia="IRNazanin"/>
          <w:color w:val="111111"/>
          <w:sz w:val="28"/>
          <w:sz w:val="28"/>
          <w:szCs w:val="28"/>
          <w:rtl w:val="true"/>
          <w:lang w:bidi="fa-IR"/>
        </w:rPr>
        <w:t>غسل المیت وغسل الجنب وغسل من غسل المیت وغسل الجمعة والعیدین ویوم</w:t>
      </w:r>
    </w:p>
    <w:p>
      <w:pPr>
        <w:pStyle w:val="BookText"/>
        <w:rPr/>
      </w:pPr>
      <w:r>
        <w:rPr>
          <w:rFonts w:ascii="IRNazanin" w:hAnsi="IRNazanin" w:eastAsia="IRNazanin"/>
          <w:color w:val="111111"/>
          <w:sz w:val="28"/>
          <w:sz w:val="28"/>
          <w:szCs w:val="28"/>
          <w:rtl w:val="true"/>
          <w:lang w:bidi="fa-IR"/>
        </w:rPr>
        <w:t>عرفة وغسل الاحرام ودخول الکعبة ودخول المدینة ودخول الحرم والزیارة ولیلة</w:t>
      </w:r>
    </w:p>
    <w:p>
      <w:pPr>
        <w:pStyle w:val="BookText"/>
        <w:rPr/>
      </w:pPr>
      <w:r>
        <w:rPr>
          <w:rFonts w:ascii="IRNazanin" w:hAnsi="IRNazanin" w:eastAsia="IRNazanin"/>
          <w:color w:val="111111"/>
          <w:sz w:val="28"/>
          <w:sz w:val="28"/>
          <w:szCs w:val="28"/>
          <w:rtl w:val="true"/>
          <w:lang w:bidi="fa-IR"/>
        </w:rPr>
        <w:t>تسع عشرة واحدی وعشرین وثلاث وعشرین من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w:t>
      </w:r>
    </w:p>
    <w:p>
      <w:pPr>
        <w:pStyle w:val="BookText"/>
        <w:rPr/>
      </w:pPr>
      <w:r>
        <w:rPr>
          <w:rFonts w:ascii="IRNazanin" w:hAnsi="IRNazanin" w:eastAsia="IRNazanin"/>
          <w:color w:val="111111"/>
          <w:sz w:val="28"/>
          <w:sz w:val="28"/>
          <w:szCs w:val="28"/>
          <w:rtl w:val="true"/>
          <w:lang w:bidi="fa-IR"/>
        </w:rPr>
        <w:t xml:space="preserve">بن یحیی وابن أبی عمیر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w:t>
      </w:r>
    </w:p>
    <w:p>
      <w:pPr>
        <w:pStyle w:val="BookText"/>
        <w:rPr/>
      </w:pPr>
      <w:r>
        <w:rPr>
          <w:rFonts w:ascii="IRNazanin" w:hAnsi="IRNazanin" w:eastAsia="IRNazanin"/>
          <w:color w:val="111111"/>
          <w:sz w:val="28"/>
          <w:sz w:val="28"/>
          <w:szCs w:val="28"/>
          <w:rtl w:val="true"/>
          <w:lang w:bidi="fa-IR"/>
        </w:rPr>
        <w:t>الغسل من الجنابة ویوم الجمعة والعیدین وحین تحرم وحین تدخل مکة والمدینة</w:t>
      </w:r>
    </w:p>
    <w:p>
      <w:pPr>
        <w:pStyle w:val="BookText"/>
        <w:rPr/>
      </w:pPr>
      <w:r>
        <w:rPr>
          <w:rFonts w:ascii="IRNazanin" w:hAnsi="IRNazanin" w:eastAsia="IRNazanin"/>
          <w:color w:val="111111"/>
          <w:sz w:val="28"/>
          <w:sz w:val="28"/>
          <w:szCs w:val="28"/>
          <w:rtl w:val="true"/>
          <w:lang w:bidi="fa-IR"/>
        </w:rPr>
        <w:t>ویوم عرفة ویوم تزور البیت وحین تدخل الکعبة وفی لیلة تسع عشرة واحدی</w:t>
      </w:r>
    </w:p>
    <w:p>
      <w:pPr>
        <w:pStyle w:val="BookText"/>
        <w:rPr/>
      </w:pPr>
      <w:r>
        <w:rPr>
          <w:rFonts w:ascii="IRNazanin" w:hAnsi="IRNazanin" w:eastAsia="IRNazanin"/>
          <w:color w:val="111111"/>
          <w:sz w:val="28"/>
          <w:sz w:val="28"/>
          <w:szCs w:val="28"/>
          <w:rtl w:val="true"/>
          <w:lang w:bidi="fa-IR"/>
        </w:rPr>
        <w:t>وعشرین وثلاث وعشرین من شهر رمضان ومن غسل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الحسین بن</w:t>
      </w:r>
    </w:p>
    <w:p>
      <w:pPr>
        <w:pStyle w:val="BookText"/>
        <w:rPr/>
      </w:pPr>
      <w:r>
        <w:rPr>
          <w:rFonts w:ascii="IRNazanin" w:hAnsi="IRNazanin" w:eastAsia="IRNazanin"/>
          <w:color w:val="111111"/>
          <w:sz w:val="28"/>
          <w:sz w:val="28"/>
          <w:szCs w:val="28"/>
          <w:rtl w:val="true"/>
          <w:lang w:bidi="fa-IR"/>
        </w:rPr>
        <w:t>بن الحسن اللؤلؤی عن أحمد بن محمد عن سعد ابن أبی خلف قال سمعت أبا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الغسل فی أربعة عشر موطنا واحد فریضة والباقی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فیه أن واحدا منها فریضة بظاهر القرآن وان کان هناک أغسال اخر یعلم</w:t>
      </w:r>
    </w:p>
    <w:p>
      <w:pPr>
        <w:pStyle w:val="BookText"/>
        <w:rPr/>
      </w:pPr>
      <w:r>
        <w:rPr>
          <w:rFonts w:ascii="Amiri" w:hAnsi="Amiri" w:eastAsia="Amiri" w:cs="Amiri"/>
          <w:color w:val="111111"/>
          <w:sz w:val="28"/>
          <w:sz w:val="28"/>
          <w:szCs w:val="28"/>
          <w:rtl w:val="true"/>
          <w:lang w:bidi="ar-SA"/>
        </w:rPr>
        <w:t>فرضها بسنة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والغسل ثلاثة وعشرون من الجنایة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والاحرام وغسل المیت ومن غسل المیت وغسل الجمعة وغسل دخول المدینة وغسل</w:t>
      </w:r>
    </w:p>
    <w:p>
      <w:pPr>
        <w:pStyle w:val="BookText"/>
        <w:rPr/>
      </w:pPr>
      <w:r>
        <w:rPr>
          <w:rFonts w:ascii="IRNazanin" w:hAnsi="IRNazanin" w:eastAsia="IRNazanin"/>
          <w:color w:val="111111"/>
          <w:sz w:val="28"/>
          <w:sz w:val="28"/>
          <w:szCs w:val="28"/>
          <w:rtl w:val="true"/>
          <w:lang w:bidi="fa-IR"/>
        </w:rPr>
        <w:t>دخول الحرم وغسل دخول مکة وغسل زیارة البیت ویوم عرفة وخمس لیال من شهر</w:t>
      </w:r>
    </w:p>
    <w:p>
      <w:pPr>
        <w:pStyle w:val="BookText"/>
        <w:rPr/>
      </w:pPr>
      <w:r>
        <w:rPr>
          <w:rFonts w:ascii="IRNazanin" w:hAnsi="IRNazanin" w:eastAsia="IRNazanin"/>
          <w:color w:val="111111"/>
          <w:sz w:val="28"/>
          <w:sz w:val="28"/>
          <w:szCs w:val="28"/>
          <w:rtl w:val="true"/>
          <w:lang w:bidi="fa-IR"/>
        </w:rPr>
        <w:t>رمضان أول لیلة منه ولیلة سبعة عشر ولیلة تسعة عشر ولیلة احدی وعشرین ولیلة ثلاثة</w:t>
      </w:r>
    </w:p>
    <w:p>
      <w:pPr>
        <w:pStyle w:val="BookText"/>
        <w:rPr/>
      </w:pPr>
      <w:r>
        <w:rPr>
          <w:rFonts w:ascii="IRNazanin" w:hAnsi="IRNazanin" w:eastAsia="IRNazanin"/>
          <w:color w:val="111111"/>
          <w:sz w:val="28"/>
          <w:sz w:val="28"/>
          <w:szCs w:val="28"/>
          <w:rtl w:val="true"/>
          <w:lang w:bidi="fa-IR"/>
        </w:rPr>
        <w:t>وعشرین ودخول البیت والعیدین ولیلة النصف من شعبان وغسل الزیارات وغسل</w:t>
      </w:r>
    </w:p>
    <w:p>
      <w:pPr>
        <w:pStyle w:val="BookText"/>
        <w:rPr/>
      </w:pPr>
      <w:r>
        <w:rPr>
          <w:rFonts w:ascii="IRNazanin" w:hAnsi="IRNazanin" w:eastAsia="IRNazanin"/>
          <w:color w:val="111111"/>
          <w:sz w:val="28"/>
          <w:sz w:val="28"/>
          <w:szCs w:val="28"/>
          <w:rtl w:val="true"/>
          <w:lang w:bidi="fa-IR"/>
        </w:rPr>
        <w:t>الاستخارة وغسل طلب الحوائج من الله تبارک وتعالی وغسل یوم غدیر خم الفرض</w:t>
      </w:r>
    </w:p>
    <w:p>
      <w:pPr>
        <w:pStyle w:val="BookText"/>
        <w:rPr/>
      </w:pPr>
      <w:r>
        <w:rPr>
          <w:rFonts w:ascii="IRNazanin" w:hAnsi="IRNazanin" w:eastAsia="IRNazanin"/>
          <w:color w:val="111111"/>
          <w:sz w:val="28"/>
          <w:sz w:val="28"/>
          <w:szCs w:val="28"/>
          <w:rtl w:val="true"/>
          <w:lang w:bidi="fa-IR"/>
        </w:rPr>
        <w:t>من ذلک غسل الجنابة والواجب غسل المیت وغسل الاحرام والباقی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الغسل أربعة عشر وجها ثلاث منها غسل</w:t>
      </w:r>
    </w:p>
    <w:p>
      <w:pPr>
        <w:pStyle w:val="BookText"/>
        <w:rPr/>
      </w:pPr>
      <w:r>
        <w:rPr>
          <w:rFonts w:ascii="IRNazanin" w:hAnsi="IRNazanin" w:eastAsia="IRNazanin"/>
          <w:color w:val="111111"/>
          <w:sz w:val="28"/>
          <w:sz w:val="28"/>
          <w:szCs w:val="28"/>
          <w:rtl w:val="true"/>
          <w:lang w:bidi="fa-IR"/>
        </w:rPr>
        <w:t>واجب مفروض متی ما نسیه ثم ذکره بعد الوقت اغتسل وإن لم یجد الماء یتیمم ثم إن</w:t>
      </w:r>
    </w:p>
    <w:p>
      <w:pPr>
        <w:pStyle w:val="BookText"/>
        <w:rPr/>
      </w:pPr>
      <w:r>
        <w:rPr>
          <w:rFonts w:ascii="IRNazanin" w:hAnsi="IRNazanin" w:eastAsia="IRNazanin"/>
          <w:color w:val="111111"/>
          <w:sz w:val="28"/>
          <w:sz w:val="28"/>
          <w:szCs w:val="28"/>
          <w:rtl w:val="true"/>
          <w:lang w:bidi="fa-IR"/>
        </w:rPr>
        <w:t>وجدت الماء فعلیک الإعادة واحد عشر غسلا سنة غسل العیدین والجمعة ویوم</w:t>
      </w:r>
    </w:p>
    <w:p>
      <w:pPr>
        <w:pStyle w:val="BookText"/>
        <w:rPr/>
      </w:pPr>
      <w:r>
        <w:rPr>
          <w:rFonts w:ascii="IRNazanin" w:hAnsi="IRNazanin" w:eastAsia="IRNazanin"/>
          <w:color w:val="111111"/>
          <w:sz w:val="28"/>
          <w:sz w:val="28"/>
          <w:szCs w:val="28"/>
          <w:rtl w:val="true"/>
          <w:lang w:bidi="fa-IR"/>
        </w:rPr>
        <w:t>عرفة ودخول مکة ودخول المدینة وزیارة البیت وثلاث لیال فی شهر رمضان لیلة</w:t>
      </w:r>
    </w:p>
    <w:p>
      <w:pPr>
        <w:pStyle w:val="BookText"/>
        <w:rPr/>
      </w:pPr>
      <w:r>
        <w:rPr>
          <w:rFonts w:ascii="IRNazanin" w:hAnsi="IRNazanin" w:eastAsia="IRNazanin"/>
          <w:color w:val="111111"/>
          <w:sz w:val="28"/>
          <w:sz w:val="28"/>
          <w:szCs w:val="28"/>
          <w:rtl w:val="true"/>
          <w:lang w:bidi="fa-IR"/>
        </w:rPr>
        <w:t>تسعة عشر ولیلة احدی وعشرین ولیلة ثلاثة وعشرین ومتی ما نسی بعضها أو اضطر</w:t>
      </w:r>
    </w:p>
    <w:p>
      <w:pPr>
        <w:pStyle w:val="BookText"/>
        <w:rPr/>
      </w:pPr>
      <w:r>
        <w:rPr>
          <w:rFonts w:ascii="IRNazanin" w:hAnsi="IRNazanin" w:eastAsia="IRNazanin"/>
          <w:color w:val="111111"/>
          <w:sz w:val="28"/>
          <w:sz w:val="28"/>
          <w:szCs w:val="28"/>
          <w:rtl w:val="true"/>
          <w:lang w:bidi="fa-IR"/>
        </w:rPr>
        <w:t>أو به علة یمنعه من الغسل فلا إعادة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أبی الجوزاء المنبه بن عبید الله عن الحسین</w:t>
      </w:r>
    </w:p>
    <w:p>
      <w:pPr>
        <w:pStyle w:val="BookText"/>
        <w:rPr/>
      </w:pPr>
      <w:r>
        <w:rPr>
          <w:rFonts w:ascii="IRNazanin" w:hAnsi="IRNazanin" w:eastAsia="IRNazanin"/>
          <w:color w:val="111111"/>
          <w:sz w:val="28"/>
          <w:sz w:val="28"/>
          <w:szCs w:val="28"/>
          <w:rtl w:val="true"/>
          <w:lang w:bidi="fa-IR"/>
        </w:rPr>
        <w:t xml:space="preserve">بن علوان الکلبی عن عمرو بن خالد عن زید بن علی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الغسل من سبعة من الجنابة وهو واجب ومن غسل المیت وان تطهرت أجزأک وذکر</w:t>
      </w:r>
    </w:p>
    <w:p>
      <w:pPr>
        <w:pStyle w:val="BookText"/>
        <w:rPr/>
      </w:pPr>
      <w:r>
        <w:rPr>
          <w:rFonts w:ascii="IRNazanin" w:hAnsi="IRNazanin" w:eastAsia="IRNazanin"/>
          <w:color w:val="111111"/>
          <w:sz w:val="28"/>
          <w:sz w:val="28"/>
          <w:szCs w:val="28"/>
          <w:rtl w:val="true"/>
          <w:lang w:bidi="fa-IR"/>
        </w:rPr>
        <w:t xml:space="preserve">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قوله وان تطهرت یحمل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طاوس فی فلاح السائل روی ابن</w:t>
      </w:r>
    </w:p>
    <w:p>
      <w:pPr>
        <w:pStyle w:val="BookText"/>
        <w:rPr/>
      </w:pPr>
      <w:r>
        <w:rPr>
          <w:rFonts w:ascii="IRNazanin" w:hAnsi="IRNazanin" w:eastAsia="IRNazanin"/>
          <w:color w:val="111111"/>
          <w:sz w:val="28"/>
          <w:sz w:val="28"/>
          <w:szCs w:val="28"/>
          <w:rtl w:val="true"/>
          <w:lang w:bidi="fa-IR"/>
        </w:rPr>
        <w:t xml:space="preserve">بابویه فی الجزء الأول من کتاب مدینة العلم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w:t>
      </w:r>
    </w:p>
    <w:p>
      <w:pPr>
        <w:pStyle w:val="BookText"/>
        <w:rPr/>
      </w:pPr>
      <w:r>
        <w:rPr>
          <w:rFonts w:ascii="IRNazanin" w:hAnsi="IRNazanin" w:eastAsia="IRNazanin"/>
          <w:color w:val="111111"/>
          <w:sz w:val="28"/>
          <w:sz w:val="28"/>
          <w:szCs w:val="28"/>
          <w:rtl w:val="true"/>
          <w:lang w:bidi="fa-IR"/>
        </w:rPr>
        <w:t>الأغسال وذکر فیها غسل الاستخارة وغسل صلاة الاستسقاء وغسل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یستحب من الأغسال فی شهر رمضان وباب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یوم الفطر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الغسل فی أول رجب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استحباب الغسل لمن قتل وزغا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غسل التوبة من أبواب أغسال</w:t>
      </w:r>
    </w:p>
    <w:p>
      <w:pPr>
        <w:pStyle w:val="BookText"/>
        <w:rPr/>
      </w:pPr>
      <w:r>
        <w:rPr>
          <w:rFonts w:ascii="IRNazanin" w:hAnsi="IRNazanin" w:eastAsia="IRNazanin"/>
          <w:color w:val="111111"/>
          <w:sz w:val="28"/>
          <w:sz w:val="28"/>
          <w:szCs w:val="28"/>
          <w:rtl w:val="true"/>
          <w:lang w:bidi="fa-IR"/>
        </w:rPr>
        <w:t>المسنونة ان من الأغسال غسل أول لیلة من شهر رمضان ولیلة النصف منه وفی العشر</w:t>
      </w:r>
    </w:p>
    <w:p>
      <w:pPr>
        <w:pStyle w:val="BookText"/>
        <w:rPr/>
      </w:pPr>
      <w:r>
        <w:rPr>
          <w:rFonts w:ascii="IRNazanin" w:hAnsi="IRNazanin" w:eastAsia="IRNazanin"/>
          <w:color w:val="111111"/>
          <w:sz w:val="28"/>
          <w:sz w:val="28"/>
          <w:szCs w:val="28"/>
          <w:rtl w:val="true"/>
          <w:lang w:bidi="fa-IR"/>
        </w:rPr>
        <w:t>الأواخر فی کل لیلة منه وفی أول یوم منه وغسل لیلة العید وغسل أول رجب ووسطه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وآخره ویوم النیروز والتاسع من ربیع الأول وغسل من قتل وزغا أو قصد إلی</w:t>
      </w:r>
      <w:bookmarkStart w:id="394" w:name="pg12401_155551"/>
    </w:p>
    <w:p>
      <w:pPr>
        <w:pStyle w:val="BookText"/>
        <w:rPr/>
      </w:pPr>
      <w:bookmarkEnd w:id="394"/>
      <w:r>
        <w:rPr>
          <w:rFonts w:ascii="IRNazanin" w:hAnsi="IRNazanin" w:eastAsia="IRNazanin"/>
          <w:color w:val="111111"/>
          <w:sz w:val="28"/>
          <w:sz w:val="28"/>
          <w:szCs w:val="28"/>
          <w:rtl w:val="true"/>
          <w:lang w:bidi="fa-IR"/>
        </w:rPr>
        <w:t>مصلوب أو نام سکرانا ولانکساف الشمس والقمر وغسل التوبة عن الکفر والمعصیة</w:t>
      </w:r>
    </w:p>
    <w:p>
      <w:pPr>
        <w:pStyle w:val="BookText"/>
        <w:rPr/>
      </w:pPr>
      <w:r>
        <w:rPr>
          <w:rFonts w:ascii="IRNazanin" w:hAnsi="IRNazanin" w:eastAsia="IRNazanin"/>
          <w:color w:val="111111"/>
          <w:sz w:val="28"/>
          <w:sz w:val="28"/>
          <w:szCs w:val="28"/>
          <w:rtl w:val="true"/>
          <w:lang w:bidi="fa-IR"/>
        </w:rPr>
        <w:t xml:space="preserve">وغسل من أطال الجلوس فی الکنیف لیسمع الغناء ولیلاحظ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الأغسال</w:t>
      </w:r>
    </w:p>
    <w:p>
      <w:pPr>
        <w:pStyle w:val="BookText"/>
        <w:rPr/>
      </w:pPr>
      <w:r>
        <w:rPr>
          <w:rFonts w:ascii="IRNazanin" w:hAnsi="IRNazanin" w:eastAsia="IRNazanin"/>
          <w:color w:val="111111"/>
          <w:sz w:val="28"/>
          <w:sz w:val="28"/>
          <w:szCs w:val="28"/>
          <w:rtl w:val="true"/>
          <w:lang w:bidi="fa-IR"/>
        </w:rPr>
        <w:t xml:space="preserve">المسنونة فان فیه ما یعلم منه کثیر من الأغسال وکذا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البقاء علی الجنابة</w:t>
      </w:r>
    </w:p>
    <w:p>
      <w:pPr>
        <w:pStyle w:val="BookText"/>
        <w:rPr/>
      </w:pPr>
      <w:r>
        <w:rPr>
          <w:rFonts w:ascii="IRNazanin" w:hAnsi="IRNazanin" w:eastAsia="IRNazanin"/>
          <w:color w:val="111111"/>
          <w:sz w:val="28"/>
          <w:sz w:val="28"/>
          <w:szCs w:val="28"/>
          <w:rtl w:val="true"/>
          <w:lang w:bidi="fa-IR"/>
        </w:rPr>
        <w:t>فی شهر رمضان إلی أن یطلع الفجر</w:t>
      </w:r>
      <w:r>
        <w:rPr>
          <w:rFonts w:eastAsia="IRNazanin" w:cs="IRNazanin"/>
          <w:color w:val="111111"/>
          <w:sz w:val="28"/>
          <w:szCs w:val="28"/>
          <w:rtl w:val="true"/>
          <w:lang w:bidi="fa-IR"/>
        </w:rPr>
        <w:t>.</w:t>
      </w:r>
    </w:p>
    <w:p>
      <w:pPr>
        <w:pStyle w:val="Heading4"/>
        <w:numPr>
          <w:ilvl w:val="3"/>
          <w:numId w:val="1"/>
        </w:numPr>
        <w:rPr/>
      </w:pPr>
      <w:bookmarkStart w:id="395" w:name="__RefHeading___Toc9719379_417432637"/>
      <w:bookmarkStart w:id="396" w:name="_Toc138"/>
      <w:bookmarkEnd w:id="395"/>
      <w:r>
        <w:rPr>
          <w:rtl w:val="true"/>
        </w:rPr>
        <w:t>(</w:t>
      </w:r>
      <w:r>
        <w:rPr/>
        <w:t>2</w:t>
      </w:r>
      <w:r>
        <w:rPr>
          <w:rtl w:val="true"/>
        </w:rPr>
        <w:t xml:space="preserve">) </w:t>
      </w:r>
      <w:r>
        <w:rPr>
          <w:rtl w:val="true"/>
        </w:rPr>
        <w:t>باب کیفیة الغسل وآدابه ووجوب النیة والخلوص فیه و</w:t>
      </w:r>
      <w:r>
        <w:rPr>
          <w:rtl w:val="true"/>
        </w:rPr>
        <w:t>...</w:t>
      </w:r>
      <w:bookmarkEnd w:id="396"/>
    </w:p>
    <w:p>
      <w:pPr>
        <w:pStyle w:val="BookText"/>
        <w:rPr/>
      </w:pPr>
      <w:r>
        <w:rPr>
          <w:rFonts w:ascii="IRNazanin" w:hAnsi="IRNazanin" w:eastAsia="IRNazanin"/>
          <w:color w:val="111111"/>
          <w:sz w:val="28"/>
          <w:sz w:val="28"/>
          <w:szCs w:val="28"/>
          <w:rtl w:val="true"/>
          <w:lang w:bidi="fa-IR"/>
        </w:rPr>
        <w:t>باب کیفیة الغسل وآدابه ووجوب النیة والخلوص فیه ولزوم ایصال الماء إلی أصول الشعر وظواهر البدن دون</w:t>
      </w:r>
    </w:p>
    <w:p>
      <w:pPr>
        <w:pStyle w:val="BookText"/>
        <w:rPr/>
      </w:pPr>
      <w:r>
        <w:rPr>
          <w:rFonts w:ascii="IRNazanin" w:hAnsi="IRNazanin" w:eastAsia="IRNazanin"/>
          <w:color w:val="111111"/>
          <w:sz w:val="28"/>
          <w:sz w:val="28"/>
          <w:szCs w:val="28"/>
          <w:rtl w:val="true"/>
          <w:lang w:bidi="fa-IR"/>
        </w:rPr>
        <w:t>البواطن وعدم وجوب غسل الشعر ونقضه وحکم الاستعانة فیه</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ascii="IRNazanin" w:hAnsi="IRNazanin" w:eastAsia="IRNazanin"/>
          <w:color w:val="111111"/>
          <w:sz w:val="28"/>
          <w:sz w:val="28"/>
          <w:szCs w:val="28"/>
          <w:rtl w:val="true"/>
          <w:lang w:bidi="fa-IR"/>
        </w:rPr>
        <w:t xml:space="preserve">عن زرارة قال قلت کیف یغتسل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فقال إن لم یکن أصاب</w:t>
      </w:r>
    </w:p>
    <w:p>
      <w:pPr>
        <w:pStyle w:val="BookText"/>
        <w:rPr/>
      </w:pPr>
      <w:r>
        <w:rPr>
          <w:rFonts w:ascii="IRNazanin" w:hAnsi="IRNazanin" w:eastAsia="IRNazanin"/>
          <w:color w:val="111111"/>
          <w:sz w:val="28"/>
          <w:sz w:val="28"/>
          <w:szCs w:val="28"/>
          <w:rtl w:val="true"/>
          <w:lang w:bidi="fa-IR"/>
        </w:rPr>
        <w:t xml:space="preserve">کفه 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غمسها فی الماء ثم بدء بفرجه فأنقاه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بثلاث 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صب علی رأسه ثلاث اکف ثم صب علی منکبه الأیمن مرتین وعلی منکبه</w:t>
      </w:r>
    </w:p>
    <w:p>
      <w:pPr>
        <w:pStyle w:val="BookText"/>
        <w:rPr/>
      </w:pPr>
      <w:r>
        <w:rPr>
          <w:rFonts w:ascii="IRNazanin" w:hAnsi="IRNazanin" w:eastAsia="IRNazanin"/>
          <w:color w:val="111111"/>
          <w:sz w:val="28"/>
          <w:sz w:val="28"/>
          <w:szCs w:val="28"/>
          <w:rtl w:val="true"/>
          <w:lang w:bidi="fa-IR"/>
        </w:rPr>
        <w:t>الأیسر مرتین فما جری علی الماء فقد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صفوان وفضالة</w:t>
      </w:r>
    </w:p>
    <w:p>
      <w:pPr>
        <w:pStyle w:val="BookText"/>
        <w:rPr/>
      </w:pPr>
      <w:r>
        <w:rPr>
          <w:rFonts w:ascii="IRNazanin" w:hAnsi="IRNazanin" w:eastAsia="IRNazanin"/>
          <w:color w:val="111111"/>
          <w:sz w:val="28"/>
          <w:sz w:val="28"/>
          <w:szCs w:val="28"/>
          <w:rtl w:val="true"/>
          <w:lang w:bidi="fa-IR"/>
        </w:rPr>
        <w:t xml:space="preserve">عن العلاء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ومحمد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جمیعا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غسل الجنابة</w:t>
      </w:r>
    </w:p>
    <w:p>
      <w:pPr>
        <w:pStyle w:val="BookText"/>
        <w:rPr/>
      </w:pPr>
      <w:r>
        <w:rPr>
          <w:rFonts w:ascii="IRNazanin" w:hAnsi="IRNazanin" w:eastAsia="IRNazanin"/>
          <w:color w:val="111111"/>
          <w:sz w:val="28"/>
          <w:sz w:val="28"/>
          <w:szCs w:val="28"/>
          <w:rtl w:val="true"/>
          <w:lang w:bidi="fa-IR"/>
        </w:rPr>
        <w:t xml:space="preserve">فقال تبدء بکفیک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فتغسلهما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تغسل فرجک ثم 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رأسک</w:t>
      </w:r>
    </w:p>
    <w:p>
      <w:pPr>
        <w:pStyle w:val="BookText"/>
        <w:rPr/>
      </w:pPr>
      <w:r>
        <w:rPr>
          <w:rFonts w:ascii="IRNazanin" w:hAnsi="IRNazanin" w:eastAsia="IRNazanin"/>
          <w:color w:val="111111"/>
          <w:sz w:val="28"/>
          <w:sz w:val="28"/>
          <w:szCs w:val="28"/>
          <w:rtl w:val="true"/>
          <w:lang w:bidi="fa-IR"/>
        </w:rPr>
        <w:t xml:space="preserve">ثلاثا ثم تصب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سائر جسدک مرتین فما جری علیه الماء فقد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الحسین بن سعید عن أخیه الحسن</w:t>
      </w:r>
    </w:p>
    <w:p>
      <w:pPr>
        <w:pStyle w:val="BookText"/>
        <w:rPr/>
      </w:pPr>
      <w:r>
        <w:rPr>
          <w:rFonts w:ascii="IRNazanin" w:hAnsi="IRNazanin" w:eastAsia="IRNazanin"/>
          <w:color w:val="111111"/>
          <w:sz w:val="28"/>
          <w:sz w:val="28"/>
          <w:szCs w:val="28"/>
          <w:rtl w:val="true"/>
          <w:lang w:bidi="fa-IR"/>
        </w:rPr>
        <w:t xml:space="preserve">عن زرعة عن سماعة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أصاب الرجل جنابة فأراد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فلیفرغ علی کفیه فلیغسلهما دون المرفق ثم یدخل یده فی انائه ثم یغسل فرجه</w:t>
      </w:r>
    </w:p>
    <w:p>
      <w:pPr>
        <w:pStyle w:val="BookText"/>
        <w:rPr/>
      </w:pPr>
      <w:r>
        <w:rPr>
          <w:rFonts w:ascii="IRNazanin" w:hAnsi="IRNazanin" w:eastAsia="IRNazanin"/>
          <w:color w:val="111111"/>
          <w:sz w:val="28"/>
          <w:sz w:val="28"/>
          <w:szCs w:val="28"/>
          <w:rtl w:val="true"/>
          <w:lang w:bidi="fa-IR"/>
        </w:rPr>
        <w:t>ثم لیصب علی رأسه ثلاث مرات ملاء کفیه ثم یضرب بکف من ماء علی صدره وکف</w:t>
      </w:r>
    </w:p>
    <w:p>
      <w:pPr>
        <w:pStyle w:val="BookText"/>
        <w:rPr/>
      </w:pPr>
      <w:r>
        <w:rPr>
          <w:rFonts w:ascii="IRNazanin" w:hAnsi="IRNazanin" w:eastAsia="IRNazanin"/>
          <w:color w:val="111111"/>
          <w:sz w:val="28"/>
          <w:sz w:val="28"/>
          <w:szCs w:val="28"/>
          <w:rtl w:val="true"/>
          <w:lang w:bidi="fa-IR"/>
        </w:rPr>
        <w:t>بین کتفیه ثم یفیض الماء علی جسده کله فما انتضح من مائه فی انائه بعد ما صنع ما</w:t>
      </w:r>
    </w:p>
    <w:p>
      <w:pPr>
        <w:pStyle w:val="BookText"/>
        <w:rPr/>
      </w:pPr>
      <w:r>
        <w:rPr>
          <w:rFonts w:ascii="IRNazanin" w:hAnsi="IRNazanin" w:eastAsia="IRNazanin"/>
          <w:color w:val="111111"/>
          <w:sz w:val="28"/>
          <w:sz w:val="28"/>
          <w:szCs w:val="28"/>
          <w:rtl w:val="true"/>
          <w:lang w:bidi="fa-IR"/>
        </w:rPr>
        <w:t>وصفت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أردت الغسل من الجنابة فاجتهد ان تبول</w:t>
      </w:r>
    </w:p>
    <w:p>
      <w:pPr>
        <w:pStyle w:val="BookText"/>
        <w:rPr/>
      </w:pPr>
      <w:r>
        <w:rPr>
          <w:rFonts w:ascii="IRNazanin" w:hAnsi="IRNazanin" w:eastAsia="IRNazanin"/>
          <w:color w:val="111111"/>
          <w:sz w:val="28"/>
          <w:sz w:val="28"/>
          <w:szCs w:val="28"/>
          <w:rtl w:val="true"/>
          <w:lang w:bidi="fa-IR"/>
        </w:rPr>
        <w:t>حتی تخرج فضلة المنی فی إحلیلک وان جهدت ولم تقدر علی البول فلا شئ علیک</w:t>
      </w:r>
    </w:p>
    <w:p>
      <w:pPr>
        <w:pStyle w:val="BookText"/>
        <w:rPr/>
      </w:pPr>
      <w:r>
        <w:rPr>
          <w:rFonts w:ascii="IRNazanin" w:hAnsi="IRNazanin" w:eastAsia="IRNazanin"/>
          <w:color w:val="111111"/>
          <w:sz w:val="28"/>
          <w:sz w:val="28"/>
          <w:szCs w:val="28"/>
          <w:rtl w:val="true"/>
          <w:lang w:bidi="fa-IR"/>
        </w:rPr>
        <w:t>وتنظف موضع الأذی منک وتغسل یدیک إلی المفصل ثلاثا قبل أن تدخلها الاناء</w:t>
      </w:r>
    </w:p>
    <w:p>
      <w:pPr>
        <w:pStyle w:val="BookText"/>
        <w:rPr/>
      </w:pPr>
      <w:r>
        <w:rPr>
          <w:rFonts w:ascii="IRNazanin" w:hAnsi="IRNazanin" w:eastAsia="IRNazanin"/>
          <w:color w:val="111111"/>
          <w:sz w:val="28"/>
          <w:sz w:val="28"/>
          <w:szCs w:val="28"/>
          <w:rtl w:val="true"/>
          <w:lang w:bidi="fa-IR"/>
        </w:rPr>
        <w:t>وتسمی بذکر الله قبل ادخال یدک إلی الاناء وتصب علی رأسک ثلث اکف وعلی</w:t>
      </w:r>
    </w:p>
    <w:p>
      <w:pPr>
        <w:pStyle w:val="BookText"/>
        <w:rPr/>
      </w:pPr>
      <w:r>
        <w:rPr>
          <w:rFonts w:ascii="IRNazanin" w:hAnsi="IRNazanin" w:eastAsia="IRNazanin"/>
          <w:color w:val="111111"/>
          <w:sz w:val="28"/>
          <w:sz w:val="28"/>
          <w:szCs w:val="28"/>
          <w:rtl w:val="true"/>
          <w:lang w:bidi="fa-IR"/>
        </w:rPr>
        <w:t>جانبک الأیمن مثل ذلک وعلی جانبک الأیسر مثل ذلک وعلی صدرک ثلاث اکف</w:t>
      </w:r>
    </w:p>
    <w:p>
      <w:pPr>
        <w:pStyle w:val="BookText"/>
        <w:rPr/>
      </w:pPr>
      <w:r>
        <w:rPr>
          <w:rFonts w:ascii="IRNazanin" w:hAnsi="IRNazanin" w:eastAsia="IRNazanin"/>
          <w:color w:val="111111"/>
          <w:sz w:val="28"/>
          <w:sz w:val="28"/>
          <w:szCs w:val="28"/>
          <w:rtl w:val="true"/>
          <w:lang w:bidi="fa-IR"/>
        </w:rPr>
        <w:t>وعلی الظهر مثل ذلک وان کان الصب بالاناء جاز الاکتفاء بهذا المقدار والاستظهار فیه</w:t>
      </w:r>
    </w:p>
    <w:p>
      <w:pPr>
        <w:pStyle w:val="BookText"/>
        <w:rPr/>
      </w:pPr>
      <w:r>
        <w:rPr>
          <w:rFonts w:ascii="IRNazanin" w:hAnsi="IRNazanin" w:eastAsia="IRNazanin"/>
          <w:color w:val="111111"/>
          <w:sz w:val="28"/>
          <w:sz w:val="28"/>
          <w:szCs w:val="28"/>
          <w:rtl w:val="true"/>
          <w:lang w:bidi="fa-IR"/>
        </w:rPr>
        <w:t xml:space="preserve">إذا أمکن وقد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تصب علی الصدر من مد العنق ثم تمسح سائر بدنک بیدیک</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ومیز شعرک بأناملک عند غسل الجنابة فإنه نروی عن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تحت کل شعرة جنابة فبلغ الماء تحتها فی أصول الشعر کلها</w:t>
      </w:r>
    </w:p>
    <w:p>
      <w:pPr>
        <w:pStyle w:val="BookText"/>
        <w:rPr/>
      </w:pPr>
      <w:r>
        <w:rPr>
          <w:rFonts w:ascii="IRNazanin" w:hAnsi="IRNazanin" w:eastAsia="IRNazanin"/>
          <w:color w:val="111111"/>
          <w:sz w:val="28"/>
          <w:sz w:val="28"/>
          <w:szCs w:val="28"/>
          <w:rtl w:val="true"/>
          <w:lang w:bidi="fa-IR"/>
        </w:rPr>
        <w:t>وخلل أذنیک بإصبعک وانظر أن لا تبقی شعرة من رأسک ولحیتک الا وتدخل تحتها الماء</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علیک خاتم فحوله عند الغسل وان کان علیک</w:t>
      </w:r>
    </w:p>
    <w:p>
      <w:pPr>
        <w:pStyle w:val="BookText"/>
        <w:rPr/>
      </w:pPr>
      <w:r>
        <w:rPr>
          <w:rFonts w:ascii="IRNazanin" w:hAnsi="IRNazanin" w:eastAsia="IRNazanin"/>
          <w:color w:val="111111"/>
          <w:sz w:val="28"/>
          <w:sz w:val="28"/>
          <w:szCs w:val="28"/>
          <w:rtl w:val="true"/>
          <w:lang w:bidi="fa-IR"/>
        </w:rPr>
        <w:t>دملج وعلمت ان الماء لا یدخل تحته فانزعه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شعیب عن أبی</w:t>
      </w:r>
    </w:p>
    <w:p>
      <w:pPr>
        <w:pStyle w:val="BookText"/>
        <w:rPr/>
      </w:pPr>
      <w:r>
        <w:rPr>
          <w:rFonts w:ascii="IRNazanin" w:hAnsi="IRNazanin" w:eastAsia="IRNazanin"/>
          <w:color w:val="111111"/>
          <w:sz w:val="28"/>
          <w:sz w:val="28"/>
          <w:szCs w:val="28"/>
          <w:rtl w:val="true"/>
          <w:lang w:bidi="fa-IR"/>
        </w:rPr>
        <w:t xml:space="preserve">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الجنابة فقال تصب علی یدیک الماء</w:t>
      </w:r>
    </w:p>
    <w:p>
      <w:pPr>
        <w:pStyle w:val="BookText"/>
        <w:rPr/>
      </w:pPr>
      <w:r>
        <w:rPr>
          <w:rFonts w:ascii="IRNazanin" w:hAnsi="IRNazanin" w:eastAsia="IRNazanin"/>
          <w:color w:val="111111"/>
          <w:sz w:val="28"/>
          <w:sz w:val="28"/>
          <w:szCs w:val="28"/>
          <w:rtl w:val="true"/>
          <w:lang w:bidi="fa-IR"/>
        </w:rPr>
        <w:t xml:space="preserve">فتغسل کفیک ثم تدخل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فتغسل فرجک ثم تمضمض وتستنشق</w:t>
      </w:r>
    </w:p>
    <w:p>
      <w:pPr>
        <w:pStyle w:val="BookText"/>
        <w:rPr/>
      </w:pPr>
      <w:r>
        <w:rPr>
          <w:rFonts w:ascii="IRNazanin" w:hAnsi="IRNazanin" w:eastAsia="IRNazanin"/>
          <w:color w:val="111111"/>
          <w:sz w:val="28"/>
          <w:sz w:val="28"/>
          <w:szCs w:val="28"/>
          <w:rtl w:val="true"/>
          <w:lang w:bidi="fa-IR"/>
        </w:rPr>
        <w:t>وتصب الماء علی رأسک ثلاث مرات وتغسل وجهک وتفیض علی جسدک الماء</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w:t>
      </w:r>
    </w:p>
    <w:p>
      <w:pPr>
        <w:pStyle w:val="BookText"/>
        <w:rPr/>
      </w:pPr>
      <w:r>
        <w:rPr>
          <w:rFonts w:ascii="IRNazanin" w:hAnsi="IRNazanin" w:eastAsia="IRNazanin"/>
          <w:color w:val="111111"/>
          <w:sz w:val="28"/>
          <w:sz w:val="28"/>
          <w:szCs w:val="28"/>
          <w:rtl w:val="true"/>
          <w:lang w:bidi="fa-IR"/>
        </w:rPr>
        <w:t xml:space="preserve">ابن أبی نصر قال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الجنابة تغسل یدک الیمنی من المرفق إلی</w:t>
      </w:r>
    </w:p>
    <w:p>
      <w:pPr>
        <w:pStyle w:val="BookText"/>
        <w:rPr/>
      </w:pPr>
      <w:r>
        <w:rPr>
          <w:rFonts w:ascii="IRNazanin" w:hAnsi="IRNazanin" w:eastAsia="IRNazanin"/>
          <w:color w:val="111111"/>
          <w:sz w:val="28"/>
          <w:sz w:val="28"/>
          <w:szCs w:val="28"/>
          <w:rtl w:val="true"/>
          <w:lang w:bidi="fa-IR"/>
        </w:rPr>
        <w:t>أصابعک ثم تدخلها فی الاناء ثم اغسل ما أصاب منک ثم أفض علی رأسک وسائر</w:t>
      </w:r>
    </w:p>
    <w:p>
      <w:pPr>
        <w:pStyle w:val="BookText"/>
        <w:rPr/>
      </w:pPr>
      <w:r>
        <w:rPr>
          <w:rFonts w:ascii="IRNazanin" w:hAnsi="IRNazanin" w:eastAsia="IRNazanin"/>
          <w:color w:val="111111"/>
          <w:sz w:val="28"/>
          <w:sz w:val="28"/>
          <w:szCs w:val="28"/>
          <w:rtl w:val="true"/>
          <w:lang w:bidi="fa-IR"/>
        </w:rPr>
        <w:t>جسدک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أحمد بن محمد</w:t>
      </w:r>
    </w:p>
    <w:p>
      <w:pPr>
        <w:pStyle w:val="BookText"/>
        <w:rPr/>
      </w:pP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الجنابة فقال تغسل یدک</w:t>
      </w:r>
    </w:p>
    <w:p>
      <w:pPr>
        <w:pStyle w:val="BookText"/>
        <w:rPr/>
      </w:pPr>
      <w:r>
        <w:rPr>
          <w:rFonts w:ascii="IRNazanin" w:hAnsi="IRNazanin" w:eastAsia="IRNazanin"/>
          <w:color w:val="111111"/>
          <w:sz w:val="28"/>
          <w:sz w:val="28"/>
          <w:szCs w:val="28"/>
          <w:rtl w:val="true"/>
          <w:lang w:bidi="fa-IR"/>
        </w:rPr>
        <w:t>الیمنی من المرفق إلی أصابعک وتبول ان قدرت علی البول ثم تدخل یدک فی الاناء</w:t>
      </w:r>
    </w:p>
    <w:p>
      <w:pPr>
        <w:pStyle w:val="BookText"/>
        <w:rPr/>
      </w:pPr>
      <w:r>
        <w:rPr>
          <w:rFonts w:ascii="IRNazanin" w:hAnsi="IRNazanin" w:eastAsia="IRNazanin"/>
          <w:color w:val="111111"/>
          <w:sz w:val="28"/>
          <w:sz w:val="28"/>
          <w:szCs w:val="28"/>
          <w:rtl w:val="true"/>
          <w:lang w:bidi="fa-IR"/>
        </w:rPr>
        <w:t>ثم اغسل ما أصابک منه ثم أفض علی رأسک وجسدک ولا وضوء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المتقدم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الأربعمائة إذا أراد أحدکم الغسل فلیبدأ بذراعیه فلیغسلهما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الحسین بن الحسن بن ابان عن الحسین بن سعید عن فضالة عن حماد بن عثمان</w:t>
      </w:r>
    </w:p>
    <w:p>
      <w:pPr>
        <w:pStyle w:val="BookText"/>
        <w:rPr/>
      </w:pPr>
      <w:r>
        <w:rPr>
          <w:rFonts w:ascii="IRNazanin" w:hAnsi="IRNazanin" w:eastAsia="IRNazanin"/>
          <w:color w:val="111111"/>
          <w:sz w:val="28"/>
          <w:sz w:val="28"/>
          <w:szCs w:val="28"/>
          <w:rtl w:val="true"/>
          <w:lang w:bidi="fa-IR"/>
        </w:rPr>
        <w:t xml:space="preserve">عن حکم بن حکیم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الجنابة فقال أفض علی</w:t>
      </w:r>
    </w:p>
    <w:p>
      <w:pPr>
        <w:pStyle w:val="BookText"/>
        <w:rPr/>
      </w:pPr>
      <w:r>
        <w:rPr>
          <w:rFonts w:ascii="IRNazanin" w:hAnsi="IRNazanin" w:eastAsia="IRNazanin"/>
          <w:color w:val="111111"/>
          <w:sz w:val="28"/>
          <w:sz w:val="28"/>
          <w:szCs w:val="28"/>
          <w:rtl w:val="true"/>
          <w:lang w:bidi="fa-IR"/>
        </w:rPr>
        <w:t>کفک الیمنی من الماء فاغسلها ثم اغسل ما أصاب جسدک من اذی ثم اغسل فرجک</w:t>
      </w:r>
    </w:p>
    <w:p>
      <w:pPr>
        <w:pStyle w:val="BookText"/>
        <w:rPr/>
      </w:pPr>
      <w:r>
        <w:rPr>
          <w:rFonts w:ascii="IRNazanin" w:hAnsi="IRNazanin" w:eastAsia="IRNazanin"/>
          <w:color w:val="111111"/>
          <w:sz w:val="28"/>
          <w:sz w:val="28"/>
          <w:szCs w:val="28"/>
          <w:rtl w:val="true"/>
          <w:lang w:bidi="fa-IR"/>
        </w:rPr>
        <w:t>وأفض علی رأسک وجسدک فاغتسل فان کنت فی مکان نظیف فلا یضرک أن لا تغسل</w:t>
      </w:r>
    </w:p>
    <w:p>
      <w:pPr>
        <w:pStyle w:val="BookText"/>
        <w:rPr/>
      </w:pPr>
      <w:r>
        <w:rPr>
          <w:rFonts w:ascii="IRNazanin" w:hAnsi="IRNazanin" w:eastAsia="IRNazanin"/>
          <w:color w:val="111111"/>
          <w:sz w:val="28"/>
          <w:sz w:val="28"/>
          <w:szCs w:val="28"/>
          <w:rtl w:val="true"/>
          <w:lang w:bidi="fa-IR"/>
        </w:rPr>
        <w:t>رجلیک وإن کنت فی مکان لیس بنظیف فاغسل رجلیک قلت إن الناس یقولون</w:t>
      </w:r>
    </w:p>
    <w:p>
      <w:pPr>
        <w:pStyle w:val="BookText"/>
        <w:rPr/>
      </w:pPr>
      <w:r>
        <w:rPr>
          <w:rFonts w:ascii="IRNazanin" w:hAnsi="IRNazanin" w:eastAsia="IRNazanin"/>
          <w:color w:val="111111"/>
          <w:sz w:val="28"/>
          <w:sz w:val="28"/>
          <w:szCs w:val="28"/>
          <w:rtl w:val="true"/>
          <w:lang w:bidi="fa-IR"/>
        </w:rPr>
        <w:t xml:space="preserve">یتوضأ وضوء الصلاة قبل الغسل فضحک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وضوء انقی من</w:t>
      </w:r>
    </w:p>
    <w:p>
      <w:pPr>
        <w:pStyle w:val="BookText"/>
        <w:rPr/>
      </w:pPr>
      <w:r>
        <w:rPr>
          <w:rFonts w:ascii="IRNazanin" w:hAnsi="IRNazanin" w:eastAsia="IRNazanin"/>
          <w:color w:val="111111"/>
          <w:sz w:val="28"/>
          <w:sz w:val="28"/>
          <w:szCs w:val="28"/>
          <w:rtl w:val="true"/>
          <w:lang w:bidi="fa-IR"/>
        </w:rPr>
        <w:t>الغسل وأبلغ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ابن أبی عمیر عن عمر بن أذینة عن زرارة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الجنابة</w:t>
      </w:r>
    </w:p>
    <w:p>
      <w:pPr>
        <w:pStyle w:val="BookText"/>
        <w:rPr/>
      </w:pPr>
      <w:r>
        <w:rPr>
          <w:rFonts w:ascii="IRNazanin" w:hAnsi="IRNazanin" w:eastAsia="IRNazanin"/>
          <w:color w:val="111111"/>
          <w:sz w:val="28"/>
          <w:sz w:val="28"/>
          <w:szCs w:val="28"/>
          <w:rtl w:val="true"/>
          <w:lang w:bidi="fa-IR"/>
        </w:rPr>
        <w:t xml:space="preserve">فقال تبدء فتغسل کفیک ثم تفرغ بیمینک علی شمالک فتغسل فرجک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ومرافقک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إبراهیم المرافق هی ما یدور علیها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المجمع فی حدیث تغسیل المیت تبدء</w:t>
      </w:r>
    </w:p>
    <w:p>
      <w:pPr>
        <w:pStyle w:val="BookText"/>
        <w:rPr/>
      </w:pPr>
      <w:r>
        <w:rPr>
          <w:rFonts w:ascii="IRNazanin" w:hAnsi="IRNazanin" w:eastAsia="IRNazanin"/>
          <w:color w:val="111111"/>
          <w:sz w:val="28"/>
          <w:sz w:val="28"/>
          <w:szCs w:val="28"/>
          <w:rtl w:val="true"/>
          <w:lang w:bidi="fa-IR"/>
        </w:rPr>
        <w:t>بمرافقه فتغسلها قال بعض الشارحین المراد بالمرافق هنا العورتان وما بینهما ولم نظفر بما یدل</w:t>
      </w:r>
    </w:p>
    <w:p>
      <w:pPr>
        <w:pStyle w:val="BookText"/>
        <w:rPr/>
      </w:pPr>
      <w:r>
        <w:rPr>
          <w:rFonts w:ascii="IRNazanin" w:hAnsi="IRNazanin" w:eastAsia="IRNazanin"/>
          <w:color w:val="111111"/>
          <w:sz w:val="28"/>
          <w:sz w:val="28"/>
          <w:szCs w:val="28"/>
          <w:rtl w:val="true"/>
          <w:lang w:bidi="fa-IR"/>
        </w:rPr>
        <w:t>علیه من کتب اللغة ولعل الکلمة بالغین المعجمة بدل القاف فصحف وقال فی مادة رفغ</w:t>
      </w:r>
    </w:p>
    <w:p>
      <w:pPr>
        <w:pStyle w:val="BookText"/>
        <w:rPr/>
      </w:pPr>
      <w:r>
        <w:rPr>
          <w:rFonts w:ascii="IRNazanin" w:hAnsi="IRNazanin" w:eastAsia="IRNazanin"/>
          <w:color w:val="111111"/>
          <w:sz w:val="28"/>
          <w:sz w:val="28"/>
          <w:szCs w:val="28"/>
          <w:rtl w:val="true"/>
          <w:lang w:bidi="fa-IR"/>
        </w:rPr>
        <w:t>وفی المص الرفغ ما حول الفرج وقد یطلق علی الفرج</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تمضمض واستنشق </w:t>
      </w:r>
      <w:r>
        <w:rPr>
          <w:rStyle w:val="FootnoteAnchor"/>
          <w:rtl w:val="true"/>
        </w:rPr>
        <w:footnoteReference w:id="647"/>
      </w:r>
      <w:r>
        <w:rPr>
          <w:rFonts w:ascii="IRNazanin" w:hAnsi="IRNazanin" w:eastAsia="IRNazanin"/>
          <w:color w:val="111111"/>
          <w:sz w:val="28"/>
          <w:sz w:val="28"/>
          <w:szCs w:val="28"/>
          <w:rtl w:val="true"/>
          <w:lang w:bidi="fa-IR"/>
        </w:rPr>
        <w:t>ثم تغسل جسدک من لدن قرنک إلی قدمیک</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قبله ولا بعده وضوء وکل شئ أمسسته الماء فقد أنقیته ولو أن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ارتمس فی الماء ارتماسة واحدة أجزأه ذلک وإن لم یدلک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غیره من الأئمة</w:t>
      </w:r>
    </w:p>
    <w:p>
      <w:pPr>
        <w:pStyle w:val="BookText"/>
        <w:rPr/>
      </w:pPr>
      <w:r>
        <w:rPr>
          <w:rFonts w:ascii="IRNazanin" w:hAnsi="IRNazanin" w:eastAsia="IRNazanin"/>
          <w:color w:val="111111"/>
          <w:sz w:val="28"/>
          <w:sz w:val="28"/>
          <w:szCs w:val="28"/>
          <w:rtl w:val="true"/>
          <w:lang w:bidi="fa-IR"/>
        </w:rPr>
        <w:t xml:space="preserve">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قالوا فی الغسل من الجنابة یبدء فیه بالوضوء کما قدمنا ذکره</w:t>
      </w:r>
    </w:p>
    <w:p>
      <w:pPr>
        <w:pStyle w:val="BookText"/>
        <w:rPr/>
      </w:pPr>
      <w:r>
        <w:rPr>
          <w:rFonts w:ascii="IRNazanin" w:hAnsi="IRNazanin" w:eastAsia="IRNazanin"/>
          <w:color w:val="111111"/>
          <w:sz w:val="28"/>
          <w:sz w:val="28"/>
          <w:szCs w:val="28"/>
          <w:rtl w:val="true"/>
          <w:lang w:bidi="fa-IR"/>
        </w:rPr>
        <w:t>ویغسل عند غسل الفرج ما کان به من لطخ ثم یمر الماء علی الجسد کله ویمر الیدین</w:t>
      </w:r>
    </w:p>
    <w:p>
      <w:pPr>
        <w:pStyle w:val="BookText"/>
        <w:rPr/>
      </w:pPr>
      <w:r>
        <w:rPr>
          <w:rFonts w:ascii="IRNazanin" w:hAnsi="IRNazanin" w:eastAsia="IRNazanin"/>
          <w:color w:val="111111"/>
          <w:sz w:val="28"/>
          <w:sz w:val="28"/>
          <w:szCs w:val="28"/>
          <w:rtl w:val="true"/>
          <w:lang w:bidi="fa-IR"/>
        </w:rPr>
        <w:t>علی ما لحقتاه منه ولا یدع منه موضعا الا امر الماء علیه واتبعه بیده وبل الشعر وانقی</w:t>
      </w:r>
    </w:p>
    <w:p>
      <w:pPr>
        <w:pStyle w:val="BookText"/>
        <w:rPr/>
      </w:pPr>
      <w:r>
        <w:rPr>
          <w:rFonts w:ascii="IRNazanin" w:hAnsi="IRNazanin" w:eastAsia="IRNazanin"/>
          <w:color w:val="111111"/>
          <w:sz w:val="28"/>
          <w:sz w:val="28"/>
          <w:szCs w:val="28"/>
          <w:rtl w:val="true"/>
          <w:lang w:bidi="fa-IR"/>
        </w:rPr>
        <w:t>البشرة ولیس فی قدر الماء له شئ موقت ولکنه إذا أتی علی البدن کله وأمر یدیه</w:t>
      </w:r>
    </w:p>
    <w:p>
      <w:pPr>
        <w:pStyle w:val="BookText"/>
        <w:rPr/>
      </w:pPr>
      <w:r>
        <w:rPr>
          <w:rFonts w:ascii="IRNazanin" w:hAnsi="IRNazanin" w:eastAsia="IRNazanin"/>
          <w:color w:val="111111"/>
          <w:sz w:val="28"/>
          <w:sz w:val="28"/>
          <w:szCs w:val="28"/>
          <w:rtl w:val="true"/>
          <w:lang w:bidi="fa-IR"/>
        </w:rPr>
        <w:t>علیه وغسل ما به لطخ وبل الشعر حتی یصل الماء إلی البشرة وتوضأ قبل ذلک</w:t>
      </w:r>
    </w:p>
    <w:p>
      <w:pPr>
        <w:pStyle w:val="BookText"/>
        <w:rPr/>
      </w:pPr>
      <w:r>
        <w:rPr>
          <w:rFonts w:ascii="IRNazanin" w:hAnsi="IRNazanin" w:eastAsia="IRNazanin"/>
          <w:color w:val="111111"/>
          <w:sz w:val="28"/>
          <w:sz w:val="28"/>
          <w:szCs w:val="28"/>
          <w:rtl w:val="true"/>
          <w:lang w:bidi="fa-IR"/>
        </w:rPr>
        <w:t>فقد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ره قال</w:t>
      </w:r>
    </w:p>
    <w:p>
      <w:pPr>
        <w:pStyle w:val="BookText"/>
        <w:rPr/>
      </w:pPr>
      <w:r>
        <w:rPr>
          <w:rFonts w:ascii="IRNazanin" w:hAnsi="IRNazanin" w:eastAsia="IRNazanin"/>
          <w:color w:val="111111"/>
          <w:sz w:val="28"/>
          <w:sz w:val="28"/>
          <w:szCs w:val="28"/>
          <w:rtl w:val="true"/>
          <w:lang w:bidi="fa-IR"/>
        </w:rPr>
        <w:t xml:space="preserve">حدثنا سعد بن عبد الله قال حدثنا محمد بن الحسین ابن أبی الخطاب 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أیده الله عن أبی جعفر محمد بن علی عن محمد بن الحسن عن محمد بن یحیی</w:t>
      </w:r>
    </w:p>
    <w:p>
      <w:pPr>
        <w:pStyle w:val="BookText"/>
        <w:rPr/>
      </w:pPr>
      <w:r>
        <w:rPr>
          <w:rFonts w:ascii="IRNazanin" w:hAnsi="IRNazanin" w:eastAsia="IRNazanin"/>
          <w:color w:val="111111"/>
          <w:sz w:val="28"/>
          <w:sz w:val="28"/>
          <w:szCs w:val="28"/>
          <w:rtl w:val="true"/>
          <w:lang w:bidi="fa-IR"/>
        </w:rPr>
        <w:t>عن محمد بن أحمد بن یحیی عن محمد بن الحسین عن جعفر بن بشیر عن حجر بن</w:t>
      </w:r>
    </w:p>
    <w:p>
      <w:pPr>
        <w:pStyle w:val="BookText"/>
        <w:rPr/>
      </w:pPr>
      <w:r>
        <w:rPr>
          <w:rFonts w:ascii="IRNazanin" w:hAnsi="IRNazanin" w:eastAsia="IRNazanin"/>
          <w:color w:val="111111"/>
          <w:sz w:val="28"/>
          <w:sz w:val="28"/>
          <w:szCs w:val="28"/>
          <w:rtl w:val="true"/>
          <w:lang w:bidi="fa-IR"/>
        </w:rPr>
        <w:t xml:space="preserve">زائدة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ترک شعرة من الجنابة متعمدا فهو فی النار</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جابر بن عبد الله الأنصاری 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من الجنابة</w:t>
      </w:r>
    </w:p>
    <w:p>
      <w:pPr>
        <w:pStyle w:val="BookText"/>
        <w:rPr/>
      </w:pPr>
      <w:r>
        <w:rPr>
          <w:rFonts w:ascii="IRNazanin" w:hAnsi="IRNazanin" w:eastAsia="IRNazanin"/>
          <w:color w:val="111111"/>
          <w:sz w:val="28"/>
          <w:sz w:val="28"/>
          <w:szCs w:val="28"/>
          <w:rtl w:val="true"/>
          <w:lang w:bidi="fa-IR"/>
        </w:rPr>
        <w:t>یغرف علی رأسه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سئل الحسن بن محمد جابر بن عبد الله عن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 کان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یغرف علی رأسه ثلاث مرات غرفات فقال الحسن بن محمد ان</w:t>
      </w:r>
    </w:p>
    <w:p>
      <w:pPr>
        <w:pStyle w:val="BookText"/>
        <w:rPr/>
      </w:pPr>
      <w:r>
        <w:rPr>
          <w:rFonts w:ascii="IRNazanin" w:hAnsi="IRNazanin" w:eastAsia="IRNazanin"/>
          <w:color w:val="111111"/>
          <w:sz w:val="28"/>
          <w:sz w:val="28"/>
          <w:szCs w:val="28"/>
          <w:rtl w:val="true"/>
          <w:lang w:bidi="fa-IR"/>
        </w:rPr>
        <w:t xml:space="preserve">شعری کثیر کما تری فقال جابر یا حر لا تقل ذلک فلشعر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أکثر وأطیب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الدملج والخاتم وقت</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لیصل الماء إلی ما تحتهما ویمر الماء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عن</w:t>
      </w:r>
    </w:p>
    <w:p>
      <w:pPr>
        <w:pStyle w:val="BookText"/>
        <w:rPr/>
      </w:pPr>
      <w:r>
        <w:rPr>
          <w:rFonts w:ascii="IRNazanin" w:hAnsi="IRNazanin" w:eastAsia="IRNazanin"/>
          <w:color w:val="111111"/>
          <w:sz w:val="28"/>
          <w:sz w:val="28"/>
          <w:szCs w:val="28"/>
          <w:rtl w:val="true"/>
          <w:lang w:bidi="fa-IR"/>
        </w:rPr>
        <w:t xml:space="preserve">ابن مسکان عن محمد الحلبی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تنقض المرأة</w:t>
      </w:r>
    </w:p>
    <w:p>
      <w:pPr>
        <w:pStyle w:val="BookText"/>
        <w:rPr/>
      </w:pPr>
      <w:r>
        <w:rPr>
          <w:rFonts w:ascii="IRNazanin" w:hAnsi="IRNazanin" w:eastAsia="IRNazanin"/>
          <w:color w:val="111111"/>
          <w:sz w:val="28"/>
          <w:sz w:val="28"/>
          <w:szCs w:val="28"/>
          <w:rtl w:val="true"/>
          <w:lang w:bidi="fa-IR"/>
        </w:rPr>
        <w:t xml:space="preserve">شعرها إذا اغتسلت من الجنابة 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سعد بن عبد الله عن أحمد بن محمد عن أبیه ومحمد بن خالد عن عبد الله</w:t>
      </w:r>
    </w:p>
    <w:p>
      <w:pPr>
        <w:pStyle w:val="BookText"/>
        <w:rPr/>
      </w:pPr>
      <w:r>
        <w:rPr>
          <w:rFonts w:ascii="IRNazanin" w:hAnsi="IRNazanin" w:eastAsia="IRNazanin"/>
          <w:color w:val="111111"/>
          <w:sz w:val="28"/>
          <w:sz w:val="28"/>
          <w:szCs w:val="28"/>
          <w:rtl w:val="true"/>
          <w:lang w:bidi="fa-IR"/>
        </w:rPr>
        <w:t>بن المغیرة عن عبد الله بن مسکان عن محمد بن علی الحلبی عن رجل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ابن الحسن بن فضال عن محمد</w:t>
      </w:r>
    </w:p>
    <w:p>
      <w:pPr>
        <w:pStyle w:val="BookText"/>
        <w:rPr/>
      </w:pPr>
      <w:r>
        <w:rPr>
          <w:rFonts w:ascii="IRNazanin" w:hAnsi="IRNazanin" w:eastAsia="IRNazanin"/>
          <w:color w:val="111111"/>
          <w:sz w:val="28"/>
          <w:sz w:val="28"/>
          <w:szCs w:val="28"/>
          <w:rtl w:val="true"/>
          <w:lang w:bidi="fa-IR"/>
        </w:rPr>
        <w:t>بن علی عن محمد بن یحیی عن غیاث بن إبراهیم عن أبی عبد الله عن أبیه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إذا اغتسلت المرأة من الجنابة فلا بأس أن لا تنقض شعرها تصب علیه</w:t>
      </w:r>
    </w:p>
    <w:p>
      <w:pPr>
        <w:pStyle w:val="BookText"/>
        <w:rPr/>
      </w:pPr>
      <w:r>
        <w:rPr>
          <w:rFonts w:ascii="IRNazanin" w:hAnsi="IRNazanin" w:eastAsia="IRNazanin"/>
          <w:color w:val="111111"/>
          <w:sz w:val="28"/>
          <w:sz w:val="28"/>
          <w:szCs w:val="28"/>
          <w:rtl w:val="true"/>
          <w:lang w:bidi="fa-IR"/>
        </w:rPr>
        <w:t>الماء ثلاث حفنات ثم تعصره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وعلی بن إبراهیم عن أبیه عن ابن أبی عمیر جمیعا عن عبد الله بن یحیی الکاهلی</w:t>
      </w:r>
    </w:p>
    <w:p>
      <w:pPr>
        <w:pStyle w:val="BookText"/>
        <w:rPr/>
      </w:pPr>
      <w:r>
        <w:rPr>
          <w:rFonts w:ascii="IRNazanin" w:hAnsi="IRNazanin" w:eastAsia="IRNazanin"/>
          <w:color w:val="111111"/>
          <w:sz w:val="28"/>
          <w:sz w:val="28"/>
          <w:szCs w:val="28"/>
          <w:rtl w:val="true"/>
          <w:lang w:bidi="fa-IR"/>
        </w:rPr>
        <w:t xml:space="preserve">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النساء الیوم أحدثن مشطا تعمد إحدیهن إلی</w:t>
      </w:r>
    </w:p>
    <w:p>
      <w:pPr>
        <w:pStyle w:val="BookText"/>
        <w:rPr/>
      </w:pPr>
      <w:r>
        <w:rPr>
          <w:rFonts w:ascii="IRNazanin" w:hAnsi="IRNazanin" w:eastAsia="IRNazanin"/>
          <w:color w:val="111111"/>
          <w:sz w:val="28"/>
          <w:sz w:val="28"/>
          <w:szCs w:val="28"/>
          <w:rtl w:val="true"/>
          <w:lang w:bidi="fa-IR"/>
        </w:rPr>
        <w:t xml:space="preserve">القرامل من الصوف تفعله الماشطة تصنعه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ثم تحشوه بالریاحین</w:t>
      </w:r>
    </w:p>
    <w:p>
      <w:pPr>
        <w:pStyle w:val="BookText"/>
        <w:rPr/>
      </w:pPr>
      <w:r>
        <w:rPr>
          <w:rFonts w:ascii="IRNazanin" w:hAnsi="IRNazanin" w:eastAsia="IRNazanin"/>
          <w:color w:val="111111"/>
          <w:sz w:val="28"/>
          <w:sz w:val="28"/>
          <w:szCs w:val="28"/>
          <w:rtl w:val="true"/>
          <w:lang w:bidi="fa-IR"/>
        </w:rPr>
        <w:t xml:space="preserve">ثم تجعل علیه خرقة رقیقة ثم تخیطه بمسلة ثم تجعله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رأسها ثم تصیبها</w:t>
      </w:r>
    </w:p>
    <w:p>
      <w:pPr>
        <w:pStyle w:val="BookText"/>
        <w:rPr/>
      </w:pPr>
      <w:r>
        <w:rPr>
          <w:rFonts w:ascii="IRNazanin" w:hAnsi="IRNazanin" w:eastAsia="IRNazanin"/>
          <w:color w:val="111111"/>
          <w:sz w:val="28"/>
          <w:sz w:val="28"/>
          <w:szCs w:val="28"/>
          <w:rtl w:val="true"/>
          <w:lang w:bidi="fa-IR"/>
        </w:rPr>
        <w:t xml:space="preserve">الجنابة فقال کان النساء الأول انما یمشطن </w:t>
      </w:r>
      <w:r>
        <w:rPr>
          <w:rStyle w:val="FootnoteAnchor"/>
          <w:rtl w:val="true"/>
        </w:rPr>
        <w:footnoteReference w:id="648"/>
      </w:r>
      <w:r>
        <w:rPr>
          <w:rFonts w:ascii="IRNazanin" w:hAnsi="IRNazanin" w:eastAsia="IRNazanin"/>
          <w:color w:val="111111"/>
          <w:sz w:val="28"/>
          <w:sz w:val="28"/>
          <w:szCs w:val="28"/>
          <w:rtl w:val="true"/>
          <w:lang w:bidi="fa-IR"/>
        </w:rPr>
        <w:t xml:space="preserve">المقادیم فإذا أصابهن الغسل بقذر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مرها ان تری رأسها من الماء وتعصره حتی یروی فإذا روی فلا بأس علیها قال قلت</w:t>
      </w:r>
    </w:p>
    <w:p>
      <w:pPr>
        <w:pStyle w:val="BookText"/>
        <w:rPr/>
      </w:pPr>
      <w:r>
        <w:rPr>
          <w:rFonts w:ascii="IRNazanin" w:hAnsi="IRNazanin" w:eastAsia="IRNazanin"/>
          <w:color w:val="111111"/>
          <w:sz w:val="28"/>
          <w:sz w:val="28"/>
          <w:szCs w:val="28"/>
          <w:rtl w:val="true"/>
          <w:lang w:bidi="fa-IR"/>
        </w:rPr>
        <w:t>فالحائض قال تنقض المشط نقضا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جمیل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تصنع النساء فی الشعر والقرون فقال لم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 هذه المشطة انما کن یجمعنه ثم وصف أربعة أمکنة ثم قال یبالغن فی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ربعی بن عبد الله عن</w:t>
      </w:r>
    </w:p>
    <w:p>
      <w:pPr>
        <w:pStyle w:val="BookText"/>
        <w:rPr/>
      </w:pPr>
      <w:r>
        <w:rPr>
          <w:rFonts w:ascii="IRNazanin" w:hAnsi="IRNazanin" w:eastAsia="IRNazanin"/>
          <w:color w:val="111111"/>
          <w:sz w:val="28"/>
          <w:sz w:val="28"/>
          <w:szCs w:val="28"/>
          <w:rtl w:val="true"/>
          <w:lang w:bidi="fa-IR"/>
        </w:rPr>
        <w:t xml:space="preserve">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حدثتنی السلماء خادمة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کان اشعار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رؤسهن مقدم رؤسهن فکان یکفیهن من الماء</w:t>
      </w:r>
    </w:p>
    <w:p>
      <w:pPr>
        <w:pStyle w:val="BookText"/>
        <w:rPr/>
      </w:pPr>
      <w:r>
        <w:rPr>
          <w:rFonts w:ascii="IRNazanin" w:hAnsi="IRNazanin" w:eastAsia="IRNazanin"/>
          <w:color w:val="111111"/>
          <w:sz w:val="28"/>
          <w:sz w:val="28"/>
          <w:szCs w:val="28"/>
          <w:rtl w:val="true"/>
          <w:lang w:bidi="fa-IR"/>
        </w:rPr>
        <w:t>شئ قلیل فاما النساء الآن فقد ینبغی لهن ان یبالغن فی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سلماء</w:t>
      </w:r>
    </w:p>
    <w:p>
      <w:pPr>
        <w:pStyle w:val="BookText"/>
        <w:rPr/>
      </w:pPr>
      <w:r>
        <w:rPr>
          <w:rFonts w:ascii="IRNazanin" w:hAnsi="IRNazanin" w:eastAsia="IRNazanin"/>
          <w:color w:val="111111"/>
          <w:sz w:val="28"/>
          <w:sz w:val="28"/>
          <w:szCs w:val="28"/>
          <w:rtl w:val="true"/>
          <w:lang w:bidi="fa-IR"/>
        </w:rPr>
        <w:t xml:space="preserve">امرأة أبی رافع 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عن الغسل من الجنابة فقالت کنا نمسک</w:t>
      </w:r>
    </w:p>
    <w:p>
      <w:pPr>
        <w:pStyle w:val="BookText"/>
        <w:rPr/>
      </w:pPr>
      <w:r>
        <w:rPr>
          <w:rFonts w:ascii="IRNazanin" w:hAnsi="IRNazanin" w:eastAsia="IRNazanin"/>
          <w:color w:val="111111"/>
          <w:sz w:val="28"/>
          <w:sz w:val="28"/>
          <w:szCs w:val="28"/>
          <w:rtl w:val="true"/>
          <w:lang w:bidi="fa-IR"/>
        </w:rPr>
        <w:t xml:space="preserve">بمشط أربعة اقرن نجمعها وسط الرأس وأنتن تحسین </w:t>
      </w:r>
      <w:r>
        <w:rPr>
          <w:rStyle w:val="FootnoteAnchor"/>
          <w:rtl w:val="true"/>
        </w:rPr>
        <w:footnoteReference w:id="650"/>
      </w:r>
      <w:r>
        <w:rPr>
          <w:rFonts w:ascii="IRNazanin" w:hAnsi="IRNazanin" w:eastAsia="IRNazanin"/>
          <w:color w:val="111111"/>
          <w:sz w:val="28"/>
          <w:sz w:val="28"/>
          <w:szCs w:val="28"/>
          <w:rtl w:val="true"/>
          <w:lang w:bidi="fa-IR"/>
        </w:rPr>
        <w:t>الغسل فلا یصل إلی</w:t>
      </w:r>
    </w:p>
    <w:p>
      <w:pPr>
        <w:pStyle w:val="BookText"/>
        <w:rPr/>
      </w:pPr>
      <w:r>
        <w:rPr>
          <w:rFonts w:ascii="IRNazanin" w:hAnsi="IRNazanin" w:eastAsia="IRNazanin"/>
          <w:color w:val="111111"/>
          <w:sz w:val="28"/>
          <w:sz w:val="28"/>
          <w:szCs w:val="28"/>
          <w:rtl w:val="true"/>
          <w:lang w:bidi="fa-IR"/>
        </w:rPr>
        <w:t>رؤوسکن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محمد</w:t>
      </w:r>
    </w:p>
    <w:p>
      <w:pPr>
        <w:pStyle w:val="BookText"/>
        <w:rPr/>
      </w:pPr>
      <w:r>
        <w:rPr>
          <w:rFonts w:ascii="IRNazanin" w:hAnsi="IRNazanin" w:eastAsia="IRNazanin"/>
          <w:color w:val="111111"/>
          <w:sz w:val="28"/>
          <w:sz w:val="28"/>
          <w:szCs w:val="28"/>
          <w:rtl w:val="true"/>
          <w:lang w:bidi="fa-IR"/>
        </w:rPr>
        <w:t xml:space="preserve">بن یحیی عن محمد بن </w:t>
      </w:r>
      <w:r>
        <w:rPr>
          <w:rStyle w:val="FootnoteAnchor"/>
          <w:rtl w:val="true"/>
        </w:rPr>
        <w:footnoteReference w:id="651"/>
      </w:r>
      <w:r>
        <w:rPr>
          <w:rFonts w:ascii="IRNazanin" w:hAnsi="IRNazanin" w:eastAsia="IRNazanin"/>
          <w:color w:val="111111"/>
          <w:sz w:val="28"/>
          <w:sz w:val="28"/>
          <w:szCs w:val="28"/>
          <w:rtl w:val="true"/>
          <w:lang w:bidi="fa-IR"/>
        </w:rPr>
        <w:t xml:space="preserve">أحمد بن یحیی عن 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یحیی عن أحمد بن محمد عن ابن محبوب عن أبی أیوب الخزاز عن محمد بن مسلم</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الحائض ما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 الماء من شعرها أجزأها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عمار بن موسی الساباطی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الحائض تغتسل وعلی جسدها الزعفران لم یذهب به الماء قال لا بأس به وعن المرأة</w:t>
      </w:r>
    </w:p>
    <w:p>
      <w:pPr>
        <w:pStyle w:val="BookText"/>
        <w:rPr/>
      </w:pPr>
      <w:r>
        <w:rPr>
          <w:rFonts w:ascii="IRNazanin" w:hAnsi="IRNazanin" w:eastAsia="IRNazanin"/>
          <w:color w:val="111111"/>
          <w:sz w:val="28"/>
          <w:sz w:val="28"/>
          <w:szCs w:val="28"/>
          <w:rtl w:val="true"/>
          <w:lang w:bidi="fa-IR"/>
        </w:rPr>
        <w:t>تغتسل وقد امتشطت بقرامل ولم تنقض شعرها کم یجزیها من الماء قال مثل الذی</w:t>
      </w:r>
    </w:p>
    <w:p>
      <w:pPr>
        <w:pStyle w:val="BookText"/>
        <w:rPr/>
      </w:pPr>
      <w:r>
        <w:rPr>
          <w:rFonts w:ascii="IRNazanin" w:hAnsi="IRNazanin" w:eastAsia="IRNazanin"/>
          <w:color w:val="111111"/>
          <w:sz w:val="28"/>
          <w:sz w:val="28"/>
          <w:szCs w:val="28"/>
          <w:rtl w:val="true"/>
          <w:lang w:bidi="fa-IR"/>
        </w:rPr>
        <w:t xml:space="preserve">نشرت </w:t>
      </w:r>
      <w:r>
        <w:rPr>
          <w:rStyle w:val="FootnoteAnchor"/>
          <w:rtl w:val="true"/>
        </w:rPr>
        <w:footnoteReference w:id="652"/>
      </w:r>
      <w:r>
        <w:rPr>
          <w:rFonts w:ascii="IRNazanin" w:hAnsi="IRNazanin" w:eastAsia="IRNazanin"/>
          <w:color w:val="111111"/>
          <w:sz w:val="28"/>
          <w:sz w:val="28"/>
          <w:szCs w:val="28"/>
          <w:rtl w:val="true"/>
          <w:lang w:bidi="fa-IR"/>
        </w:rPr>
        <w:t>شعرها وهو ثلاث حفنات علی رأسها وحفنتان علی الیمین وحفنتان علی</w:t>
      </w:r>
    </w:p>
    <w:p>
      <w:pPr>
        <w:pStyle w:val="BookText"/>
        <w:rPr/>
      </w:pPr>
      <w:r>
        <w:rPr>
          <w:rFonts w:ascii="IRNazanin" w:hAnsi="IRNazanin" w:eastAsia="IRNazanin"/>
          <w:color w:val="111111"/>
          <w:sz w:val="28"/>
          <w:sz w:val="28"/>
          <w:szCs w:val="28"/>
          <w:rtl w:val="true"/>
          <w:lang w:bidi="fa-IR"/>
        </w:rPr>
        <w:t>الیسار ثم تمر یدها علی جسدها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محمد بن الحسین صا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الشیخ ره عن أحمد بن محمد عن أبیه عن محمد بن یحیی عن محمد بن</w:t>
      </w:r>
    </w:p>
    <w:p>
      <w:pPr>
        <w:pStyle w:val="BookText"/>
        <w:rPr/>
      </w:pPr>
      <w:r>
        <w:rPr>
          <w:rFonts w:ascii="IRNazanin" w:hAnsi="IRNazanin" w:eastAsia="IRNazanin"/>
          <w:color w:val="111111"/>
          <w:sz w:val="28"/>
          <w:sz w:val="28"/>
          <w:szCs w:val="28"/>
          <w:rtl w:val="true"/>
          <w:lang w:bidi="fa-IR"/>
        </w:rPr>
        <w:t xml:space="preserve">الحسین عن موسی بن سعدان عن عبد الله بن سنان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یجنب</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الانف والفم لأنهما سائلان</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653"/>
      </w:r>
      <w:r>
        <w:rPr>
          <w:rFonts w:ascii="IRNazanin" w:hAnsi="IRNazanin" w:eastAsia="IRNazanin"/>
          <w:color w:val="111111"/>
          <w:sz w:val="28"/>
          <w:sz w:val="28"/>
          <w:szCs w:val="28"/>
          <w:rtl w:val="true"/>
          <w:lang w:bidi="fa-IR"/>
        </w:rPr>
        <w:t xml:space="preserve">عن أبی یحیی الواسطی 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أبی یحیی الواسطی عن بعض أصحابه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الجنب یتمضمض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ویستنشق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انما یجنب الظاهر </w:t>
      </w:r>
      <w:r>
        <w:rPr>
          <w:rFonts w:eastAsia="IRNazanin" w:cs="IRNazanin"/>
          <w:color w:val="111111"/>
          <w:sz w:val="28"/>
          <w:szCs w:val="28"/>
          <w:lang w:bidi="fa-IR"/>
        </w:rPr>
        <w:t>2510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w:t>
      </w:r>
    </w:p>
    <w:p>
      <w:pPr>
        <w:pStyle w:val="BookText"/>
        <w:rPr/>
      </w:pPr>
      <w:r>
        <w:rPr>
          <w:rFonts w:ascii="IRNazanin" w:hAnsi="IRNazanin" w:eastAsia="IRNazanin"/>
          <w:color w:val="111111"/>
          <w:sz w:val="28"/>
          <w:sz w:val="28"/>
          <w:szCs w:val="28"/>
          <w:rtl w:val="true"/>
          <w:lang w:bidi="fa-IR"/>
        </w:rPr>
        <w:t xml:space="preserve">محمد بن عیسی عن أبی یحیی الواسطی عمن حدثه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الجنب یتمضمض قال لا انما یجنب الظاهر ولا یجنب الباطن والفم من الباطن</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اخر 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غسل</w:t>
      </w:r>
    </w:p>
    <w:p>
      <w:pPr>
        <w:pStyle w:val="BookText"/>
        <w:rPr/>
      </w:pPr>
      <w:r>
        <w:rPr>
          <w:rFonts w:ascii="IRNazanin" w:hAnsi="IRNazanin" w:eastAsia="IRNazanin"/>
          <w:color w:val="111111"/>
          <w:sz w:val="28"/>
          <w:sz w:val="28"/>
          <w:szCs w:val="28"/>
          <w:rtl w:val="true"/>
          <w:lang w:bidi="fa-IR"/>
        </w:rPr>
        <w:t>الجنابة إن شئت ان تمضمض وتستنشق فافعل ولیس بواجب ان الغسل علی ما ظهر</w:t>
      </w:r>
    </w:p>
    <w:p>
      <w:pPr>
        <w:pStyle w:val="BookText"/>
        <w:rPr/>
      </w:pPr>
      <w:r>
        <w:rPr>
          <w:rFonts w:ascii="IRNazanin" w:hAnsi="IRNazanin" w:eastAsia="IRNazanin"/>
          <w:color w:val="111111"/>
          <w:sz w:val="28"/>
          <w:sz w:val="28"/>
          <w:szCs w:val="28"/>
          <w:rtl w:val="true"/>
          <w:lang w:bidi="fa-IR"/>
        </w:rPr>
        <w:t>لا علی ما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عیسی عن الحسن بن راشد</w:t>
      </w:r>
    </w:p>
    <w:p>
      <w:pPr>
        <w:pStyle w:val="BookText"/>
        <w:rPr/>
      </w:pPr>
      <w:r>
        <w:rPr>
          <w:rFonts w:ascii="IRNazanin" w:hAnsi="IRNazanin" w:eastAsia="IRNazanin"/>
          <w:color w:val="111111"/>
          <w:sz w:val="28"/>
          <w:sz w:val="28"/>
          <w:szCs w:val="28"/>
          <w:rtl w:val="true"/>
          <w:lang w:bidi="fa-IR"/>
        </w:rPr>
        <w:t xml:space="preserve">قال قال الفقیه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الغسل ولا فی الوضوء مضمضة ولا استنشاق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نروی ان یتمضمض ویستنشق</w:t>
      </w:r>
    </w:p>
    <w:p>
      <w:pPr>
        <w:pStyle w:val="BookText"/>
        <w:rPr/>
      </w:pPr>
      <w:r>
        <w:rPr>
          <w:rFonts w:ascii="IRNazanin" w:hAnsi="IRNazanin" w:eastAsia="IRNazanin"/>
          <w:color w:val="111111"/>
          <w:sz w:val="28"/>
          <w:sz w:val="28"/>
          <w:szCs w:val="28"/>
          <w:rtl w:val="true"/>
          <w:lang w:bidi="fa-IR"/>
        </w:rPr>
        <w:t>ثلاثا وروی مرة مرة یجزیه وقال الأفضل الثلاثة وإن لم یفعل فغسله تام</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w:t>
      </w:r>
    </w:p>
    <w:p>
      <w:pPr>
        <w:pStyle w:val="BookText"/>
        <w:rPr/>
      </w:pPr>
      <w:r>
        <w:rPr>
          <w:rFonts w:ascii="IRNazanin" w:hAnsi="IRNazanin" w:eastAsia="IRNazanin"/>
          <w:color w:val="111111"/>
          <w:sz w:val="28"/>
          <w:sz w:val="28"/>
          <w:szCs w:val="28"/>
          <w:rtl w:val="true"/>
          <w:lang w:bidi="fa-IR"/>
        </w:rPr>
        <w:t xml:space="preserve">محمد عن 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حماد عن الحلبی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w:t>
      </w:r>
    </w:p>
    <w:p>
      <w:pPr>
        <w:pStyle w:val="BookText"/>
        <w:rPr/>
      </w:pPr>
      <w:r>
        <w:rPr>
          <w:rFonts w:ascii="IRNazanin" w:hAnsi="IRNazanin" w:eastAsia="IRNazanin"/>
          <w:color w:val="111111"/>
          <w:sz w:val="28"/>
          <w:sz w:val="28"/>
          <w:szCs w:val="28"/>
          <w:rtl w:val="true"/>
          <w:lang w:bidi="fa-IR"/>
        </w:rPr>
        <w:t xml:space="preserve">ارتمس </w:t>
      </w:r>
      <w:r>
        <w:rPr>
          <w:rStyle w:val="FootnoteAnchor"/>
          <w:rtl w:val="true"/>
        </w:rPr>
        <w:footnoteReference w:id="654"/>
      </w:r>
      <w:r>
        <w:rPr>
          <w:rFonts w:ascii="IRNazanin" w:hAnsi="IRNazanin" w:eastAsia="IRNazanin"/>
          <w:color w:val="111111"/>
          <w:sz w:val="28"/>
          <w:sz w:val="28"/>
          <w:szCs w:val="28"/>
          <w:rtl w:val="true"/>
          <w:lang w:bidi="fa-IR"/>
        </w:rPr>
        <w:t xml:space="preserve">الجنب </w:t>
      </w:r>
      <w:r>
        <w:rPr>
          <w:rStyle w:val="FootnoteAnchor"/>
          <w:rtl w:val="true"/>
        </w:rPr>
        <w:footnoteReference w:id="655"/>
      </w:r>
      <w:r>
        <w:rPr>
          <w:rFonts w:ascii="IRNazanin" w:hAnsi="IRNazanin" w:eastAsia="IRNazanin"/>
          <w:color w:val="111111"/>
          <w:sz w:val="28"/>
          <w:sz w:val="28"/>
          <w:szCs w:val="28"/>
          <w:rtl w:val="true"/>
          <w:lang w:bidi="fa-IR"/>
        </w:rPr>
        <w:t xml:space="preserve">فی الماء ارتماسة </w:t>
      </w:r>
      <w:r>
        <w:rPr>
          <w:rStyle w:val="FootnoteAnchor"/>
          <w:rtl w:val="true"/>
        </w:rPr>
        <w:footnoteReference w:id="656"/>
      </w:r>
      <w:r>
        <w:rPr>
          <w:rFonts w:ascii="IRNazanin" w:hAnsi="IRNazanin" w:eastAsia="IRNazanin"/>
          <w:color w:val="111111"/>
          <w:sz w:val="28"/>
          <w:sz w:val="28"/>
          <w:szCs w:val="28"/>
          <w:rtl w:val="true"/>
          <w:lang w:bidi="fa-IR"/>
        </w:rPr>
        <w:t>واحدة أجزأه ذلک من غسله</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عبید الله بن علی الحلبی وحدثنی من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إذا ارتمس وذکر مثله الهدایة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النوفلی عن السکونی عن أبی عبد الله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الرجل یجنب فیرتمس فی الماء ارتماسة واحدة فیخرج</w:t>
      </w:r>
    </w:p>
    <w:p>
      <w:pPr>
        <w:pStyle w:val="BookText"/>
        <w:rPr/>
      </w:pPr>
      <w:r>
        <w:rPr>
          <w:rFonts w:ascii="IRNazanin" w:hAnsi="IRNazanin" w:eastAsia="IRNazanin"/>
          <w:color w:val="111111"/>
          <w:sz w:val="28"/>
          <w:sz w:val="28"/>
          <w:szCs w:val="28"/>
          <w:rtl w:val="true"/>
          <w:lang w:bidi="fa-IR"/>
        </w:rPr>
        <w:t>یجزیه ذلک من غسله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الجنب یرتمس فی الماء</w:t>
      </w:r>
    </w:p>
    <w:p>
      <w:pPr>
        <w:pStyle w:val="BookText"/>
        <w:rPr/>
      </w:pPr>
      <w:r>
        <w:rPr>
          <w:rFonts w:ascii="IRNazanin" w:hAnsi="IRNazanin" w:eastAsia="IRNazanin"/>
          <w:color w:val="111111"/>
          <w:sz w:val="28"/>
          <w:sz w:val="28"/>
          <w:szCs w:val="28"/>
          <w:rtl w:val="true"/>
          <w:lang w:bidi="fa-IR"/>
        </w:rPr>
        <w:t>وهو ینوی الطهر ویأتی علی ما ذکرناه انه قد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اغتسل</w:t>
      </w:r>
    </w:p>
    <w:p>
      <w:pPr>
        <w:pStyle w:val="BookText"/>
        <w:rPr/>
      </w:pPr>
      <w:r>
        <w:rPr>
          <w:rFonts w:ascii="IRNazanin" w:hAnsi="IRNazanin" w:eastAsia="IRNazanin"/>
          <w:color w:val="111111"/>
          <w:sz w:val="28"/>
          <w:sz w:val="28"/>
          <w:szCs w:val="28"/>
          <w:rtl w:val="true"/>
          <w:lang w:bidi="fa-IR"/>
        </w:rPr>
        <w:t>الجنب ولم ینو بغسله الغسل من الجنابة لم یجزه وان اغتسل عشر مرات</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الغسل من الحیض</w:t>
      </w:r>
    </w:p>
    <w:p>
      <w:pPr>
        <w:pStyle w:val="BookText"/>
        <w:rPr/>
      </w:pPr>
      <w:r>
        <w:rPr>
          <w:rFonts w:ascii="IRNazanin" w:hAnsi="IRNazanin" w:eastAsia="IRNazanin"/>
          <w:color w:val="111111"/>
          <w:sz w:val="28"/>
          <w:sz w:val="28"/>
          <w:szCs w:val="28"/>
          <w:rtl w:val="true"/>
          <w:lang w:bidi="fa-IR"/>
        </w:rPr>
        <w:t>والنفاس کالغسل من الجنابة وإذا حاضت المرأة وهی جنب اکتفت بغسل واحد</w:t>
      </w:r>
    </w:p>
    <w:p>
      <w:pPr>
        <w:pStyle w:val="BookText"/>
        <w:rPr/>
      </w:pPr>
      <w:r>
        <w:rPr>
          <w:rFonts w:ascii="IRNazanin" w:hAnsi="IRNazanin" w:eastAsia="IRNazanin"/>
          <w:color w:val="111111"/>
          <w:sz w:val="28"/>
          <w:sz w:val="28"/>
          <w:szCs w:val="28"/>
          <w:rtl w:val="true"/>
          <w:lang w:bidi="fa-IR"/>
        </w:rPr>
        <w:t>وتقدم فی أحادیث باب انه لا عمل الا بالنیة من أبواب المقدمات ما یدل</w:t>
      </w:r>
    </w:p>
    <w:p>
      <w:pPr>
        <w:pStyle w:val="BookText"/>
        <w:rPr/>
      </w:pPr>
      <w:r>
        <w:rPr>
          <w:rFonts w:ascii="IRNazanin" w:hAnsi="IRNazanin" w:eastAsia="IRNazanin"/>
          <w:color w:val="111111"/>
          <w:sz w:val="28"/>
          <w:sz w:val="28"/>
          <w:szCs w:val="28"/>
          <w:rtl w:val="true"/>
          <w:lang w:bidi="fa-IR"/>
        </w:rPr>
        <w:t xml:space="preserve">علی اعتبار النیة والخلوص فی الغسل بالاطلاق وفی روایتی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شهاب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وروایتی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الراکد إذا کان</w:t>
      </w:r>
    </w:p>
    <w:p>
      <w:pPr>
        <w:pStyle w:val="BookText"/>
        <w:rPr/>
      </w:pPr>
      <w:r>
        <w:rPr>
          <w:rFonts w:ascii="IRNazanin" w:hAnsi="IRNazanin" w:eastAsia="IRNazanin"/>
          <w:color w:val="111111"/>
          <w:sz w:val="28"/>
          <w:sz w:val="28"/>
          <w:szCs w:val="28"/>
          <w:rtl w:val="true"/>
          <w:lang w:bidi="fa-IR"/>
        </w:rPr>
        <w:t>أقل من الکر ینجس من أبواب المیاه ما یدل علی استحباب غسل الید للجنب</w:t>
      </w:r>
    </w:p>
    <w:p>
      <w:pPr>
        <w:pStyle w:val="BookText"/>
        <w:rPr/>
      </w:pPr>
      <w:r>
        <w:rPr>
          <w:rFonts w:ascii="IRNazanin" w:hAnsi="IRNazanin" w:eastAsia="IRNazanin"/>
          <w:color w:val="111111"/>
          <w:sz w:val="28"/>
          <w:sz w:val="28"/>
          <w:szCs w:val="28"/>
          <w:rtl w:val="true"/>
          <w:lang w:bidi="fa-IR"/>
        </w:rPr>
        <w:t>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الید قبل ادخالها فی</w:t>
      </w:r>
    </w:p>
    <w:p>
      <w:pPr>
        <w:pStyle w:val="BookText"/>
        <w:rPr/>
      </w:pPr>
      <w:r>
        <w:rPr>
          <w:rFonts w:ascii="IRNazanin" w:hAnsi="IRNazanin" w:eastAsia="IRNazanin"/>
          <w:color w:val="111111"/>
          <w:sz w:val="28"/>
          <w:sz w:val="28"/>
          <w:szCs w:val="28"/>
          <w:rtl w:val="true"/>
          <w:lang w:bidi="fa-IR"/>
        </w:rPr>
        <w:t xml:space="preserve">الاناء من أبواب الوضوء قوله کم یفرغ الرجل علی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یدخلها</w:t>
      </w:r>
    </w:p>
    <w:p>
      <w:pPr>
        <w:pStyle w:val="BookText"/>
        <w:rPr/>
      </w:pPr>
      <w:r>
        <w:rPr>
          <w:rFonts w:ascii="IRNazanin" w:hAnsi="IRNazanin" w:eastAsia="IRNazanin"/>
          <w:color w:val="111111"/>
          <w:sz w:val="28"/>
          <w:sz w:val="28"/>
          <w:szCs w:val="28"/>
          <w:rtl w:val="true"/>
          <w:lang w:bidi="fa-IR"/>
        </w:rPr>
        <w:t xml:space="preserve">فی الاناء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وثلاثة من الجنابة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ومرسلة الفقیه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المضمضة قبل الوضوء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المضمضة والاستنشاق مما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الأربعمائة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الوجه قوله المرأة</w:t>
      </w:r>
    </w:p>
    <w:p>
      <w:pPr>
        <w:pStyle w:val="BookText"/>
        <w:rPr/>
      </w:pPr>
      <w:r>
        <w:rPr>
          <w:rFonts w:ascii="IRNazanin" w:hAnsi="IRNazanin" w:eastAsia="IRNazanin"/>
          <w:color w:val="111111"/>
          <w:sz w:val="28"/>
          <w:sz w:val="28"/>
          <w:szCs w:val="28"/>
          <w:rtl w:val="true"/>
          <w:lang w:bidi="fa-IR"/>
        </w:rPr>
        <w:t>علیها السوار والدملج فی بعض ذراعها لا تدری أیجری الماء تحته أم لا کیف تصنع</w:t>
      </w:r>
    </w:p>
    <w:p>
      <w:pPr>
        <w:pStyle w:val="BookText"/>
        <w:rPr/>
      </w:pPr>
      <w:r>
        <w:rPr>
          <w:rFonts w:ascii="IRNazanin" w:hAnsi="IRNazanin" w:eastAsia="IRNazanin"/>
          <w:color w:val="111111"/>
          <w:sz w:val="28"/>
          <w:sz w:val="28"/>
          <w:szCs w:val="28"/>
          <w:rtl w:val="true"/>
          <w:lang w:bidi="fa-IR"/>
        </w:rPr>
        <w:t xml:space="preserve">إذا توضأت أو اغتسلت 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 حتی یدخل الماء تحته أو تنزعه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آمرنی جبرئیل ان آمر أمتی بتحریک</w:t>
      </w:r>
    </w:p>
    <w:p>
      <w:pPr>
        <w:pStyle w:val="BookText"/>
        <w:rPr/>
      </w:pPr>
      <w:r>
        <w:rPr>
          <w:rFonts w:ascii="IRNazanin" w:hAnsi="IRNazanin" w:eastAsia="IRNazanin"/>
          <w:color w:val="111111"/>
          <w:sz w:val="28"/>
          <w:sz w:val="28"/>
          <w:szCs w:val="28"/>
          <w:rtl w:val="true"/>
          <w:lang w:bidi="fa-IR"/>
        </w:rPr>
        <w:t xml:space="preserve">الخواتیم عند الوضوء والغسل للجنابة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وأمرنی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اجعل أصبعی فی سرتی فاغسلها عند الغسل من الجنابة وأمرنی جبرئیل ان</w:t>
      </w:r>
    </w:p>
    <w:p>
      <w:pPr>
        <w:pStyle w:val="BookText"/>
        <w:rPr/>
      </w:pPr>
      <w:r>
        <w:rPr>
          <w:rFonts w:ascii="IRNazanin" w:hAnsi="IRNazanin" w:eastAsia="IRNazanin"/>
          <w:color w:val="111111"/>
          <w:sz w:val="28"/>
          <w:sz w:val="28"/>
          <w:szCs w:val="28"/>
          <w:rtl w:val="true"/>
          <w:lang w:bidi="fa-IR"/>
        </w:rPr>
        <w:t>آمر أمتی بذلک فمن ضیع ذلک اخذت النار موضع خاتمه وسرته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w:t>
      </w:r>
    </w:p>
    <w:p>
      <w:pPr>
        <w:pStyle w:val="BookText"/>
        <w:rPr/>
      </w:pP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الوضوء ویحوله عند الغسل وقال</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نسیت حتی تقوم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فلا آمرک ان تعید وفی روایة</w:t>
      </w:r>
    </w:p>
    <w:p>
      <w:pPr>
        <w:pStyle w:val="BookText"/>
        <w:rPr/>
      </w:pPr>
      <w:r>
        <w:rPr>
          <w:rFonts w:ascii="IRNazanin" w:hAnsi="IRNazanin" w:eastAsia="IRNazanin"/>
          <w:color w:val="111111"/>
          <w:sz w:val="28"/>
          <w:sz w:val="28"/>
          <w:szCs w:val="28"/>
          <w:rtl w:val="true"/>
          <w:lang w:bidi="fa-IR"/>
        </w:rPr>
        <w:t xml:space="preserve">ابن أبی العلاء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الخاتم إذا اغتسلت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w:t>
      </w:r>
    </w:p>
    <w:p>
      <w:pPr>
        <w:pStyle w:val="BookText"/>
        <w:rPr/>
      </w:pPr>
      <w:r>
        <w:rPr>
          <w:rFonts w:ascii="IRNazanin" w:hAnsi="IRNazanin" w:eastAsia="IRNazanin"/>
          <w:color w:val="111111"/>
          <w:sz w:val="28"/>
          <w:sz w:val="28"/>
          <w:szCs w:val="28"/>
          <w:rtl w:val="true"/>
          <w:lang w:bidi="fa-IR"/>
        </w:rPr>
        <w:t>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الفضلاء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ماء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فی الماء قبلها وانقی فرجه ثم ضربت هی فأنقت فرجها الخ وفی روایة</w:t>
      </w:r>
    </w:p>
    <w:p>
      <w:pPr>
        <w:pStyle w:val="BookText"/>
        <w:rPr/>
      </w:pPr>
      <w:r>
        <w:rPr>
          <w:rFonts w:ascii="IRNazanin" w:hAnsi="IRNazanin" w:eastAsia="IRNazanin"/>
          <w:color w:val="111111"/>
          <w:sz w:val="28"/>
          <w:sz w:val="28"/>
          <w:szCs w:val="28"/>
          <w:rtl w:val="true"/>
          <w:lang w:bidi="fa-IR"/>
        </w:rPr>
        <w:t xml:space="preserve">العیص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یفرغان علی أیدیهما قبل أن یضعا أیدیهما فی الاناء وفی روایة</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الاغتسال بالمطر قوله علیه السلام ینبغی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للغاسل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یتمضمض ویستنشق ویمر یده علی ما نالت من جسده وفی روایة ابن</w:t>
      </w:r>
    </w:p>
    <w:p>
      <w:pPr>
        <w:pStyle w:val="BookText"/>
        <w:rPr/>
      </w:pPr>
      <w:r>
        <w:rPr>
          <w:rFonts w:ascii="IRNazanin" w:hAnsi="IRNazanin" w:eastAsia="IRNazanin"/>
          <w:color w:val="111111"/>
          <w:sz w:val="28"/>
          <w:sz w:val="28"/>
          <w:szCs w:val="28"/>
          <w:rtl w:val="true"/>
          <w:lang w:bidi="fa-IR"/>
        </w:rPr>
        <w:t xml:space="preserve">یقطین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الغسل هل یجزی عن الوضوء قوله الجنب یغتسل</w:t>
      </w:r>
    </w:p>
    <w:p>
      <w:pPr>
        <w:pStyle w:val="BookText"/>
        <w:rPr/>
      </w:pPr>
      <w:r>
        <w:rPr>
          <w:rFonts w:ascii="IRNazanin" w:hAnsi="IRNazanin" w:eastAsia="IRNazanin"/>
          <w:color w:val="111111"/>
          <w:sz w:val="28"/>
          <w:sz w:val="28"/>
          <w:szCs w:val="28"/>
          <w:rtl w:val="true"/>
          <w:lang w:bidi="fa-IR"/>
        </w:rPr>
        <w:t>یبدأ فیغسل یدیه إلی المرفقین قبل أن یغمسهما فی الماء ثم یغسل ما اصابه من اذی ثم</w:t>
      </w:r>
    </w:p>
    <w:p>
      <w:pPr>
        <w:pStyle w:val="BookText"/>
        <w:rPr/>
      </w:pPr>
      <w:r>
        <w:rPr>
          <w:rFonts w:ascii="IRNazanin" w:hAnsi="IRNazanin" w:eastAsia="IRNazanin"/>
          <w:color w:val="111111"/>
          <w:sz w:val="28"/>
          <w:sz w:val="28"/>
          <w:szCs w:val="28"/>
          <w:rtl w:val="true"/>
          <w:lang w:bidi="fa-IR"/>
        </w:rPr>
        <w:t xml:space="preserve">یصب علی رأسه وعلی وجهه وعلی جسده کله 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کیف اصنع إذا أجنبت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کفک وفرجک وتوضأ وضوء الصلاة</w:t>
      </w:r>
    </w:p>
    <w:p>
      <w:pPr>
        <w:pStyle w:val="BookText"/>
        <w:rPr/>
      </w:pPr>
      <w:r>
        <w:rPr>
          <w:rFonts w:ascii="IRNazanin" w:hAnsi="IRNazanin" w:eastAsia="IRNazanin"/>
          <w:color w:val="111111"/>
          <w:sz w:val="28"/>
          <w:sz w:val="28"/>
          <w:szCs w:val="28"/>
          <w:rtl w:val="true"/>
          <w:lang w:bidi="fa-IR"/>
        </w:rPr>
        <w:t xml:space="preserve">ثم اغتسل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غسل المیت من أبواب غسله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اغسل یدیه ثلث مرات کما یغسل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من الجنابة إلی</w:t>
      </w:r>
    </w:p>
    <w:p>
      <w:pPr>
        <w:pStyle w:val="BookText"/>
        <w:rPr/>
      </w:pPr>
      <w:r>
        <w:rPr>
          <w:rFonts w:ascii="IRNazanin" w:hAnsi="IRNazanin" w:eastAsia="IRNazanin"/>
          <w:color w:val="111111"/>
          <w:sz w:val="28"/>
          <w:sz w:val="28"/>
          <w:szCs w:val="28"/>
          <w:rtl w:val="true"/>
          <w:lang w:bidi="fa-IR"/>
        </w:rPr>
        <w:t>نصف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غسلة کغسل الجنابة یبدأ</w:t>
      </w:r>
    </w:p>
    <w:p>
      <w:pPr>
        <w:pStyle w:val="BookText"/>
        <w:rPr/>
      </w:pPr>
      <w:r>
        <w:rPr>
          <w:rFonts w:ascii="IRNazanin" w:hAnsi="IRNazanin" w:eastAsia="IRNazanin"/>
          <w:color w:val="111111"/>
          <w:sz w:val="28"/>
          <w:sz w:val="28"/>
          <w:szCs w:val="28"/>
          <w:rtl w:val="true"/>
          <w:lang w:bidi="fa-IR"/>
        </w:rPr>
        <w:t xml:space="preserve">فیوضیه کوضوئه للصلاة ثم یمر الماء علی جسده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یغتسل الجنب</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المیت مثل غسل الحی من الجنابة الا ان</w:t>
      </w:r>
    </w:p>
    <w:p>
      <w:pPr>
        <w:pStyle w:val="BookText"/>
        <w:rPr/>
      </w:pPr>
      <w:r>
        <w:rPr>
          <w:rFonts w:ascii="IRNazanin" w:hAnsi="IRNazanin" w:eastAsia="IRNazanin"/>
          <w:color w:val="111111"/>
          <w:sz w:val="28"/>
          <w:sz w:val="28"/>
          <w:szCs w:val="28"/>
          <w:rtl w:val="true"/>
          <w:lang w:bidi="fa-IR"/>
        </w:rPr>
        <w:t>غسل الحی مرة واحدة بتلک الصفات وغسل المیت ثلاث مرات علی تلک الصفات</w:t>
      </w:r>
    </w:p>
    <w:p>
      <w:pPr>
        <w:pStyle w:val="BookText"/>
        <w:rPr/>
      </w:pPr>
      <w:r>
        <w:rPr>
          <w:rFonts w:ascii="IRNazanin" w:hAnsi="IRNazanin" w:eastAsia="IRNazanin"/>
          <w:color w:val="111111"/>
          <w:sz w:val="28"/>
          <w:sz w:val="28"/>
          <w:szCs w:val="28"/>
          <w:rtl w:val="true"/>
          <w:lang w:bidi="fa-IR"/>
        </w:rPr>
        <w:t>تبتدأ بغسل الیدین إلی نصف المرفقین ثلثا ثلثا ثم الفرج ثلاثا الخ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الاستعانة فی الوضوء من أبواب الوضوء حکم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الاستعانة فی الغسل ومقدماته</w:t>
      </w:r>
      <w:r>
        <w:rPr>
          <w:rFonts w:eastAsia="IRNazanin" w:cs="IRNazanin"/>
          <w:color w:val="111111"/>
          <w:sz w:val="28"/>
          <w:szCs w:val="28"/>
          <w:rtl w:val="true"/>
          <w:lang w:bidi="fa-IR"/>
        </w:rPr>
        <w:t>.</w:t>
      </w:r>
      <w:bookmarkStart w:id="397" w:name="pg12401_155560"/>
    </w:p>
    <w:p>
      <w:pPr>
        <w:pStyle w:val="Heading4"/>
        <w:numPr>
          <w:ilvl w:val="3"/>
          <w:numId w:val="1"/>
        </w:numPr>
        <w:rPr/>
      </w:pPr>
      <w:bookmarkStart w:id="398" w:name="__RefHeading___Toc9719381_417432637"/>
      <w:bookmarkStart w:id="399" w:name="_Toc139"/>
      <w:bookmarkEnd w:id="397"/>
      <w:bookmarkEnd w:id="398"/>
      <w:r>
        <w:rPr>
          <w:rtl w:val="true"/>
        </w:rPr>
        <w:t>(</w:t>
      </w:r>
      <w:r>
        <w:rPr/>
        <w:t>3</w:t>
      </w:r>
      <w:r>
        <w:rPr>
          <w:rtl w:val="true"/>
        </w:rPr>
        <w:t xml:space="preserve">) </w:t>
      </w:r>
      <w:r>
        <w:rPr>
          <w:rtl w:val="true"/>
        </w:rPr>
        <w:t>باب استحباب الدعاء بالمأثور عند الغسل وبعده</w:t>
      </w:r>
      <w:bookmarkEnd w:id="399"/>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 الحسن بن علی</w:t>
      </w:r>
    </w:p>
    <w:p>
      <w:pPr>
        <w:pStyle w:val="BookText"/>
        <w:rPr/>
      </w:pPr>
      <w:r>
        <w:rPr>
          <w:rFonts w:ascii="IRNazanin" w:hAnsi="IRNazanin" w:eastAsia="IRNazanin"/>
          <w:color w:val="111111"/>
          <w:sz w:val="28"/>
          <w:sz w:val="28"/>
          <w:szCs w:val="28"/>
          <w:rtl w:val="true"/>
          <w:lang w:bidi="fa-IR"/>
        </w:rPr>
        <w:t>عن عمرو بن سعید عن مصدق بن صدقة عن عمار الساباطی قال قال أبو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اغتسلت من جنابة فقل اللهم طهر قلبی وتقبل سعیی واجعل ما عندک</w:t>
      </w:r>
    </w:p>
    <w:p>
      <w:pPr>
        <w:pStyle w:val="BookText"/>
        <w:rPr/>
      </w:pPr>
      <w:r>
        <w:rPr>
          <w:rFonts w:ascii="IRNazanin" w:hAnsi="IRNazanin" w:eastAsia="IRNazanin"/>
          <w:color w:val="111111"/>
          <w:sz w:val="28"/>
          <w:sz w:val="28"/>
          <w:szCs w:val="28"/>
          <w:rtl w:val="true"/>
          <w:lang w:bidi="fa-IR"/>
        </w:rPr>
        <w:t>خیرا لی اللهم اجعلنی من التوابین واجعلنی من المتطهرین وإذا اغتسلت للجمعة</w:t>
      </w:r>
    </w:p>
    <w:p>
      <w:pPr>
        <w:pStyle w:val="BookText"/>
        <w:rPr/>
      </w:pPr>
      <w:r>
        <w:rPr>
          <w:rFonts w:ascii="IRNazanin" w:hAnsi="IRNazanin" w:eastAsia="IRNazanin"/>
          <w:color w:val="111111"/>
          <w:sz w:val="28"/>
          <w:sz w:val="28"/>
          <w:szCs w:val="28"/>
          <w:rtl w:val="true"/>
          <w:lang w:bidi="fa-IR"/>
        </w:rPr>
        <w:t xml:space="preserve">فقل اللهم طهر قلبی من کل آفة تمحق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وتبطل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اللهم</w:t>
      </w:r>
    </w:p>
    <w:p>
      <w:pPr>
        <w:pStyle w:val="BookText"/>
        <w:rPr/>
      </w:pPr>
      <w:r>
        <w:rPr>
          <w:rFonts w:ascii="IRNazanin" w:hAnsi="IRNazanin" w:eastAsia="IRNazanin"/>
          <w:color w:val="111111"/>
          <w:sz w:val="28"/>
          <w:sz w:val="28"/>
          <w:szCs w:val="28"/>
          <w:rtl w:val="true"/>
          <w:lang w:bidi="fa-IR"/>
        </w:rPr>
        <w:t>اجعلنی من التوابین واجعلنی من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جعفر عن الحسن بن حماد عن محمد</w:t>
      </w:r>
    </w:p>
    <w:p>
      <w:pPr>
        <w:pStyle w:val="BookText"/>
        <w:rPr/>
      </w:pPr>
      <w:r>
        <w:rPr>
          <w:rFonts w:ascii="IRNazanin" w:hAnsi="IRNazanin" w:eastAsia="IRNazanin"/>
          <w:color w:val="111111"/>
          <w:sz w:val="28"/>
          <w:sz w:val="28"/>
          <w:szCs w:val="28"/>
          <w:rtl w:val="true"/>
          <w:lang w:bidi="fa-IR"/>
        </w:rPr>
        <w:t xml:space="preserve">بن مروان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یقول فی غسل الجمعة اللهم طهر قلبی من کل آفة</w:t>
      </w:r>
    </w:p>
    <w:p>
      <w:pPr>
        <w:pStyle w:val="BookText"/>
        <w:rPr/>
      </w:pPr>
      <w:r>
        <w:rPr>
          <w:rFonts w:ascii="IRNazanin" w:hAnsi="IRNazanin" w:eastAsia="IRNazanin"/>
          <w:color w:val="111111"/>
          <w:sz w:val="28"/>
          <w:sz w:val="28"/>
          <w:szCs w:val="28"/>
          <w:rtl w:val="true"/>
          <w:lang w:bidi="fa-IR"/>
        </w:rPr>
        <w:t>تمحق بها دینی وتبطل بها عملی ویقول فی غسل الجنابة اللهم طهر قلبی وزک عملی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w:t>
      </w:r>
      <w:r>
        <w:rPr>
          <w:rStyle w:val="FootnoteAnchor"/>
          <w:rtl w:val="true"/>
        </w:rPr>
        <w:footnoteReference w:id="657"/>
      </w:r>
      <w:r>
        <w:rPr>
          <w:rFonts w:ascii="IRNazanin" w:hAnsi="IRNazanin" w:eastAsia="IRNazanin"/>
          <w:color w:val="111111"/>
          <w:sz w:val="28"/>
          <w:sz w:val="28"/>
          <w:szCs w:val="28"/>
          <w:rtl w:val="true"/>
          <w:lang w:bidi="fa-IR"/>
        </w:rPr>
        <w:t xml:space="preserve">سعیی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ما عندک خیرا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اجعلنی من التوابین واجعلنی من المتطهرین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عن علی بن الحکم عن بعض أصحابنا قال قال تقول فی غسل</w:t>
      </w:r>
    </w:p>
    <w:p>
      <w:pPr>
        <w:pStyle w:val="BookText"/>
        <w:rPr/>
      </w:pPr>
      <w:r>
        <w:rPr>
          <w:rFonts w:ascii="IRNazanin" w:hAnsi="IRNazanin" w:eastAsia="IRNazanin"/>
          <w:color w:val="111111"/>
          <w:sz w:val="28"/>
          <w:sz w:val="28"/>
          <w:szCs w:val="28"/>
          <w:rtl w:val="true"/>
          <w:lang w:bidi="fa-IR"/>
        </w:rPr>
        <w:t>الجمعة وذکر مثله إلی قوله خیرا 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 دویل بن هارون</w:t>
      </w:r>
    </w:p>
    <w:p>
      <w:pPr>
        <w:pStyle w:val="BookText"/>
        <w:rPr/>
      </w:pPr>
      <w:r>
        <w:rPr>
          <w:rFonts w:ascii="IRNazanin" w:hAnsi="IRNazanin" w:eastAsia="IRNazanin"/>
          <w:color w:val="111111"/>
          <w:sz w:val="28"/>
          <w:sz w:val="28"/>
          <w:szCs w:val="28"/>
          <w:rtl w:val="true"/>
          <w:lang w:bidi="fa-IR"/>
        </w:rPr>
        <w:t xml:space="preserve">عن أبی ولاد الحناط عن 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قال من اغتسل یوم الجمعة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فقال اشهد أن لا إله إلا الله وحده لا شریک له وأن محمدا عبده ورسوله اللهم صل</w:t>
      </w:r>
    </w:p>
    <w:p>
      <w:pPr>
        <w:pStyle w:val="BookText"/>
        <w:rPr/>
      </w:pPr>
      <w:r>
        <w:rPr>
          <w:rFonts w:ascii="IRNazanin" w:hAnsi="IRNazanin" w:eastAsia="IRNazanin"/>
          <w:color w:val="111111"/>
          <w:sz w:val="28"/>
          <w:sz w:val="28"/>
          <w:szCs w:val="28"/>
          <w:rtl w:val="true"/>
          <w:lang w:bidi="fa-IR"/>
        </w:rPr>
        <w:t>علی محمد وآل محمد واجعلنی من التوابین واجعلنی من المتطهرین کان له طهرا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الکفعمی فی البلد الأمین عن کتاب الأغسال لأبی العباس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عیاش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وبخ الرجل قال والله لانت أعجز</w:t>
      </w:r>
    </w:p>
    <w:p>
      <w:pPr>
        <w:pStyle w:val="BookText"/>
        <w:rPr/>
      </w:pPr>
      <w:r>
        <w:rPr>
          <w:rFonts w:ascii="IRNazanin" w:hAnsi="IRNazanin" w:eastAsia="IRNazanin"/>
          <w:color w:val="111111"/>
          <w:sz w:val="28"/>
          <w:sz w:val="28"/>
          <w:szCs w:val="28"/>
          <w:rtl w:val="true"/>
          <w:lang w:bidi="fa-IR"/>
        </w:rPr>
        <w:t>من تارک غسل الجمعة إلی أن قال ویقول بعد غسله اشهد أن لا إله إلا الله وذکر مثله</w:t>
      </w:r>
    </w:p>
    <w:p>
      <w:pPr>
        <w:pStyle w:val="BookText"/>
        <w:rPr/>
      </w:pPr>
      <w:r>
        <w:rPr>
          <w:rFonts w:ascii="IRNazanin" w:hAnsi="IRNazanin" w:eastAsia="IRNazanin"/>
          <w:color w:val="111111"/>
          <w:sz w:val="28"/>
          <w:sz w:val="28"/>
          <w:szCs w:val="28"/>
          <w:rtl w:val="true"/>
          <w:lang w:bidi="fa-IR"/>
        </w:rPr>
        <w:t>وزاد بعد قوله من المتطهرین والحمد لله رب العالمین فهو طهر من الجمعة إلی الجمعة</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المغتسل للجمعة اللهم طهرنی وطهر قلبی وانق غسلی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وأجر علی لسانی محبة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الشهید فی النفلیة یستحب أن یقول فی أثناء کل غسل اللهم</w:t>
      </w:r>
    </w:p>
    <w:p>
      <w:pPr>
        <w:pStyle w:val="BookText"/>
        <w:rPr/>
      </w:pPr>
      <w:r>
        <w:rPr>
          <w:rFonts w:ascii="IRNazanin" w:hAnsi="IRNazanin" w:eastAsia="IRNazanin"/>
          <w:color w:val="111111"/>
          <w:sz w:val="28"/>
          <w:sz w:val="28"/>
          <w:szCs w:val="28"/>
          <w:rtl w:val="true"/>
          <w:lang w:bidi="fa-IR"/>
        </w:rPr>
        <w:t>طهر قلبی واشرح لی صدری وأجر علی لسانی مدحتک والثناء علیک اللهم اجعله لی</w:t>
      </w:r>
    </w:p>
    <w:p>
      <w:pPr>
        <w:pStyle w:val="BookText"/>
        <w:rPr/>
      </w:pPr>
      <w:r>
        <w:rPr>
          <w:rFonts w:ascii="IRNazanin" w:hAnsi="IRNazanin" w:eastAsia="IRNazanin"/>
          <w:color w:val="111111"/>
          <w:sz w:val="28"/>
          <w:sz w:val="28"/>
          <w:szCs w:val="28"/>
          <w:rtl w:val="true"/>
          <w:lang w:bidi="fa-IR"/>
        </w:rPr>
        <w:t>طهورا وشفاء ونورا انک علی کل شئ قدیر ویقول بعد الفراغ اللهم طهر قلبی وزک</w:t>
      </w:r>
    </w:p>
    <w:p>
      <w:pPr>
        <w:pStyle w:val="BookText"/>
        <w:rPr/>
      </w:pPr>
      <w:r>
        <w:rPr>
          <w:rFonts w:ascii="IRNazanin" w:hAnsi="IRNazanin" w:eastAsia="IRNazanin"/>
          <w:color w:val="111111"/>
          <w:sz w:val="28"/>
          <w:sz w:val="28"/>
          <w:szCs w:val="28"/>
          <w:rtl w:val="true"/>
          <w:lang w:bidi="fa-IR"/>
        </w:rPr>
        <w:t>عملی وتقبل سعیی واجعل ما عندک خیرا لی اللهم اجعلنی من التوابین واجعلنی من</w:t>
      </w:r>
    </w:p>
    <w:p>
      <w:pPr>
        <w:pStyle w:val="BookText"/>
        <w:rPr/>
      </w:pPr>
      <w:r>
        <w:rPr>
          <w:rFonts w:ascii="IRNazanin" w:hAnsi="IRNazanin" w:eastAsia="IRNazanin"/>
          <w:color w:val="111111"/>
          <w:sz w:val="28"/>
          <w:sz w:val="28"/>
          <w:szCs w:val="28"/>
          <w:rtl w:val="true"/>
          <w:lang w:bidi="fa-IR"/>
        </w:rPr>
        <w:t xml:space="preserve">المتطهرین مصباح الشیخ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یستحب أن یقول عند الغسل اللهم طهرنی وطهر لی قلبی</w:t>
      </w:r>
    </w:p>
    <w:p>
      <w:pPr>
        <w:pStyle w:val="BookText"/>
        <w:rPr/>
      </w:pPr>
      <w:r>
        <w:rPr>
          <w:rFonts w:ascii="IRNazanin" w:hAnsi="IRNazanin" w:eastAsia="IRNazanin"/>
          <w:color w:val="111111"/>
          <w:sz w:val="28"/>
          <w:sz w:val="28"/>
          <w:szCs w:val="28"/>
          <w:rtl w:val="true"/>
          <w:lang w:bidi="fa-IR"/>
        </w:rPr>
        <w:t>واشرح لی صدری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اللباب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اغتسلتم</w:t>
      </w:r>
    </w:p>
    <w:p>
      <w:pPr>
        <w:pStyle w:val="BookText"/>
        <w:rPr/>
      </w:pPr>
      <w:r>
        <w:rPr>
          <w:rFonts w:ascii="IRNazanin" w:hAnsi="IRNazanin" w:eastAsia="IRNazanin"/>
          <w:color w:val="111111"/>
          <w:sz w:val="28"/>
          <w:sz w:val="28"/>
          <w:szCs w:val="28"/>
          <w:rtl w:val="true"/>
          <w:lang w:bidi="fa-IR"/>
        </w:rPr>
        <w:t>فقولوا بسم الله اللهم استرنا بسترک</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وتذکر الله فإنه من ذکر الله علی غسله وعند</w:t>
      </w:r>
    </w:p>
    <w:p>
      <w:pPr>
        <w:pStyle w:val="BookText"/>
        <w:rPr/>
      </w:pPr>
      <w:r>
        <w:rPr>
          <w:rFonts w:ascii="IRNazanin" w:hAnsi="IRNazanin" w:eastAsia="IRNazanin"/>
          <w:color w:val="111111"/>
          <w:sz w:val="28"/>
          <w:sz w:val="28"/>
          <w:szCs w:val="28"/>
          <w:rtl w:val="true"/>
          <w:lang w:bidi="fa-IR"/>
        </w:rPr>
        <w:t>وضوئه طهر جسده کله ومن لم یذکر الله طهر من جسده ما أصاب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فرغت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غسل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اللهم طهرنی</w:t>
      </w:r>
    </w:p>
    <w:p>
      <w:pPr>
        <w:pStyle w:val="BookText"/>
        <w:rPr/>
      </w:pPr>
      <w:r>
        <w:rPr>
          <w:rFonts w:ascii="IRNazanin" w:hAnsi="IRNazanin" w:eastAsia="IRNazanin"/>
          <w:color w:val="111111"/>
          <w:sz w:val="28"/>
          <w:sz w:val="28"/>
          <w:szCs w:val="28"/>
          <w:rtl w:val="true"/>
          <w:lang w:bidi="fa-IR"/>
        </w:rPr>
        <w:t xml:space="preserve">وطهر قلبی وانق غسلی واجر علی لسانی ذکرک وذکر نبیک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واجعلنی من</w:t>
      </w:r>
    </w:p>
    <w:p>
      <w:pPr>
        <w:pStyle w:val="BookText"/>
        <w:rPr/>
      </w:pPr>
      <w:r>
        <w:rPr>
          <w:rFonts w:ascii="IRNazanin" w:hAnsi="IRNazanin" w:eastAsia="IRNazanin"/>
          <w:color w:val="111111"/>
          <w:sz w:val="28"/>
          <w:sz w:val="28"/>
          <w:szCs w:val="28"/>
          <w:rtl w:val="true"/>
          <w:lang w:bidi="fa-IR"/>
        </w:rPr>
        <w:t>التوابین والمتطهرین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إذا اغتسل أحدکم یوم الجمعة فلیقل</w:t>
      </w:r>
    </w:p>
    <w:p>
      <w:pPr>
        <w:pStyle w:val="BookText"/>
        <w:rPr/>
      </w:pPr>
      <w:r>
        <w:rPr>
          <w:rFonts w:ascii="IRNazanin" w:hAnsi="IRNazanin" w:eastAsia="IRNazanin"/>
          <w:color w:val="111111"/>
          <w:sz w:val="28"/>
          <w:sz w:val="28"/>
          <w:szCs w:val="28"/>
          <w:rtl w:val="true"/>
          <w:lang w:bidi="fa-IR"/>
        </w:rPr>
        <w:t>اللهم اجعلنی من التوابین واجعلنی من المتطهرین</w:t>
      </w:r>
    </w:p>
    <w:p>
      <w:pPr>
        <w:pStyle w:val="BookText"/>
        <w:rPr/>
      </w:pPr>
      <w:r>
        <w:rPr>
          <w:rFonts w:ascii="IRNazanin" w:hAnsi="IRNazanin" w:eastAsia="IRNazanin"/>
          <w:color w:val="111111"/>
          <w:sz w:val="28"/>
          <w:sz w:val="28"/>
          <w:szCs w:val="28"/>
          <w:rtl w:val="true"/>
          <w:lang w:bidi="fa-IR"/>
        </w:rPr>
        <w:t xml:space="preserve">وتقدم فی روایة العسکری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الوضوء من أبواب الوضوء</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قال فی آخر وضوئه أو غسله من الجنابة سبحانک اللهم وبحمدک</w:t>
      </w:r>
    </w:p>
    <w:p>
      <w:pPr>
        <w:pStyle w:val="BookText"/>
        <w:rPr/>
      </w:pPr>
      <w:r>
        <w:rPr>
          <w:rFonts w:ascii="IRNazanin" w:hAnsi="IRNazanin" w:eastAsia="IRNazanin"/>
          <w:color w:val="111111"/>
          <w:sz w:val="28"/>
          <w:sz w:val="28"/>
          <w:szCs w:val="28"/>
          <w:rtl w:val="true"/>
          <w:lang w:bidi="fa-IR"/>
        </w:rPr>
        <w:t xml:space="preserve">إلی آخر الحدیث وفی الرضوی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غسل الید قبل ادخالها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الاناء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الله عند وضوئک وطهرک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w:t>
      </w:r>
      <w:bookmarkStart w:id="400" w:name="pg12401_155562"/>
    </w:p>
    <w:p>
      <w:pPr>
        <w:pStyle w:val="BookText"/>
        <w:rPr/>
      </w:pPr>
      <w:bookmarkEnd w:id="400"/>
      <w:r>
        <w:rPr>
          <w:rFonts w:ascii="IRNazanin" w:hAnsi="IRNazanin" w:eastAsia="IRNazanin"/>
          <w:color w:val="111111"/>
          <w:sz w:val="28"/>
          <w:sz w:val="28"/>
          <w:szCs w:val="28"/>
          <w:rtl w:val="true"/>
          <w:lang w:bidi="fa-IR"/>
        </w:rPr>
        <w:t>فقل اللهم اجعلنی من التوابین واجعلنی من المتطهرین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أبی عنبسة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الغسل یوم الفطر من أبواب</w:t>
      </w:r>
    </w:p>
    <w:p>
      <w:pPr>
        <w:pStyle w:val="BookText"/>
        <w:rPr/>
      </w:pPr>
      <w:r>
        <w:rPr>
          <w:rFonts w:ascii="IRNazanin" w:hAnsi="IRNazanin" w:eastAsia="IRNazanin"/>
          <w:color w:val="111111"/>
          <w:sz w:val="28"/>
          <w:sz w:val="28"/>
          <w:szCs w:val="28"/>
          <w:rtl w:val="true"/>
          <w:lang w:bidi="fa-IR"/>
        </w:rPr>
        <w:t>الأغسال المسنونة ما ورد من الدعاء عند غسل العید فلاحظ وفی مرسلة الفقیه من باب</w:t>
      </w:r>
    </w:p>
    <w:p>
      <w:pPr>
        <w:pStyle w:val="BookText"/>
        <w:rPr/>
      </w:pPr>
      <w:r>
        <w:rPr>
          <w:rFonts w:ascii="IRNazanin" w:hAnsi="IRNazanin" w:eastAsia="IRNazanin"/>
          <w:color w:val="111111"/>
          <w:sz w:val="28"/>
          <w:sz w:val="28"/>
          <w:szCs w:val="28"/>
          <w:rtl w:val="true"/>
          <w:lang w:bidi="fa-IR"/>
        </w:rPr>
        <w:t xml:space="preserve">استحباب الغسل للاحرام من أبوابه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إذا 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اللهم اجعله لی نورا وطهورا وحرزا وامنا من کل خوف الخ</w:t>
      </w:r>
      <w:r>
        <w:rPr>
          <w:rFonts w:eastAsia="IRNazanin" w:cs="IRNazanin"/>
          <w:color w:val="111111"/>
          <w:sz w:val="28"/>
          <w:szCs w:val="28"/>
          <w:rtl w:val="true"/>
          <w:lang w:bidi="fa-IR"/>
        </w:rPr>
        <w:t>.</w:t>
      </w:r>
    </w:p>
    <w:p>
      <w:pPr>
        <w:pStyle w:val="Heading4"/>
        <w:numPr>
          <w:ilvl w:val="3"/>
          <w:numId w:val="1"/>
        </w:numPr>
        <w:rPr/>
      </w:pPr>
      <w:bookmarkStart w:id="401" w:name="__RefHeading___Toc9719383_417432637"/>
      <w:bookmarkStart w:id="402" w:name="_Toc140"/>
      <w:bookmarkEnd w:id="401"/>
      <w:r>
        <w:rPr>
          <w:rtl w:val="true"/>
        </w:rPr>
        <w:t>(</w:t>
      </w:r>
      <w:r>
        <w:rPr/>
        <w:t>4</w:t>
      </w:r>
      <w:r>
        <w:rPr>
          <w:rtl w:val="true"/>
        </w:rPr>
        <w:t xml:space="preserve">) </w:t>
      </w:r>
      <w:r>
        <w:rPr>
          <w:rtl w:val="true"/>
        </w:rPr>
        <w:t>باب وجوب الترتیب فی أفعال الغسل وعدم وجوب الموالات فیها و</w:t>
      </w:r>
      <w:r>
        <w:rPr>
          <w:rtl w:val="true"/>
        </w:rPr>
        <w:t>...</w:t>
      </w:r>
      <w:bookmarkEnd w:id="402"/>
    </w:p>
    <w:p>
      <w:pPr>
        <w:pStyle w:val="BookText"/>
        <w:rPr/>
      </w:pPr>
      <w:r>
        <w:rPr>
          <w:rFonts w:ascii="IRNazanin" w:hAnsi="IRNazanin" w:eastAsia="IRNazanin"/>
          <w:color w:val="111111"/>
          <w:sz w:val="28"/>
          <w:sz w:val="28"/>
          <w:szCs w:val="28"/>
          <w:rtl w:val="true"/>
          <w:lang w:bidi="fa-IR"/>
        </w:rPr>
        <w:t>باب وجوب الترتیب فی أفعال الغسل وعدم وجوب الموالات فیها وحکم من خالف فیها الترتیب أو أحدث</w:t>
      </w:r>
    </w:p>
    <w:p>
      <w:pPr>
        <w:pStyle w:val="BookText"/>
        <w:rPr/>
      </w:pPr>
      <w:r>
        <w:rPr>
          <w:rFonts w:ascii="IRNazanin" w:hAnsi="IRNazanin" w:eastAsia="IRNazanin"/>
          <w:color w:val="111111"/>
          <w:sz w:val="28"/>
          <w:sz w:val="28"/>
          <w:szCs w:val="28"/>
          <w:rtl w:val="true"/>
          <w:lang w:bidi="fa-IR"/>
        </w:rPr>
        <w:t>فی أثناء الغسل</w:t>
      </w:r>
    </w:p>
    <w:p>
      <w:p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أخبرا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محمد بن یحیی وأحمد بن إدریس عن محمد بن أحمد یحیی صا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أخبرنی الحسین بن عبید الله عن أحمد بن محمد بن یحیی عن أبیه عن محمد بن</w:t>
      </w:r>
    </w:p>
    <w:p>
      <w:pPr>
        <w:pStyle w:val="BookText"/>
        <w:rPr/>
      </w:pPr>
      <w:r>
        <w:rPr>
          <w:rFonts w:ascii="IRNazanin" w:hAnsi="IRNazanin" w:eastAsia="IRNazanin"/>
          <w:color w:val="111111"/>
          <w:sz w:val="28"/>
          <w:sz w:val="28"/>
          <w:szCs w:val="28"/>
          <w:rtl w:val="true"/>
          <w:lang w:bidi="fa-IR"/>
        </w:rPr>
        <w:t xml:space="preserve">أحمد بن یحیی عن علی بن إسماعیل عن حماد بن عیسی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حماد عن حریز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w:t>
      </w:r>
    </w:p>
    <w:p>
      <w:pPr>
        <w:pStyle w:val="BookText"/>
        <w:rPr/>
      </w:pPr>
      <w:r>
        <w:rPr>
          <w:rFonts w:ascii="IRNazanin" w:hAnsi="IRNazanin" w:eastAsia="IRNazanin"/>
          <w:color w:val="111111"/>
          <w:sz w:val="28"/>
          <w:sz w:val="28"/>
          <w:szCs w:val="28"/>
          <w:rtl w:val="true"/>
          <w:lang w:bidi="fa-IR"/>
        </w:rPr>
        <w:t>اغتسل من جنابة ولم یغسل رأسه ثم بدا له ان یغسل رأیه لم یجد بدا من إعادة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بدأت بغسل جسدک قبل الرأس فأعد</w:t>
      </w:r>
    </w:p>
    <w:p>
      <w:pPr>
        <w:pStyle w:val="BookText"/>
        <w:rPr/>
      </w:pPr>
      <w:r>
        <w:rPr>
          <w:rFonts w:ascii="IRNazanin" w:hAnsi="IRNazanin" w:eastAsia="IRNazanin"/>
          <w:color w:val="111111"/>
          <w:sz w:val="28"/>
          <w:sz w:val="28"/>
          <w:szCs w:val="28"/>
          <w:rtl w:val="true"/>
          <w:lang w:bidi="fa-IR"/>
        </w:rPr>
        <w:t>الغسل علی جسدک بعد غسل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هشام بن سالم قال 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 مکة والمدینة ومعه أم إسماعیل</w:t>
      </w:r>
    </w:p>
    <w:p>
      <w:pPr>
        <w:pStyle w:val="BookText"/>
        <w:rPr/>
      </w:pPr>
      <w:r>
        <w:rPr>
          <w:rFonts w:ascii="IRNazanin" w:hAnsi="IRNazanin" w:eastAsia="IRNazanin"/>
          <w:color w:val="111111"/>
          <w:sz w:val="28"/>
          <w:sz w:val="28"/>
          <w:szCs w:val="28"/>
          <w:rtl w:val="true"/>
          <w:lang w:bidi="fa-IR"/>
        </w:rPr>
        <w:t>فأصاب من جاریة له فأمرها فغسلت جسدها وترکت رأسها وقال لها إذا أردت أن</w:t>
      </w:r>
    </w:p>
    <w:p>
      <w:pPr>
        <w:pStyle w:val="BookText"/>
        <w:rPr/>
      </w:pPr>
      <w:r>
        <w:rPr>
          <w:rFonts w:ascii="IRNazanin" w:hAnsi="IRNazanin" w:eastAsia="IRNazanin"/>
          <w:color w:val="111111"/>
          <w:sz w:val="28"/>
          <w:sz w:val="28"/>
          <w:szCs w:val="28"/>
          <w:rtl w:val="true"/>
          <w:lang w:bidi="fa-IR"/>
        </w:rPr>
        <w:t>ترکبی فاغسلی رأسک ففعلت ذلک فعلمت بذلک أم إسماعیل فحلقت رأسها فلما کان</w:t>
      </w:r>
    </w:p>
    <w:p>
      <w:pPr>
        <w:pStyle w:val="BookText"/>
        <w:rPr/>
      </w:pPr>
      <w:r>
        <w:rPr>
          <w:rFonts w:ascii="IRNazanin" w:hAnsi="IRNazanin" w:eastAsia="IRNazanin"/>
          <w:color w:val="111111"/>
          <w:sz w:val="28"/>
          <w:sz w:val="28"/>
          <w:szCs w:val="28"/>
          <w:rtl w:val="true"/>
          <w:lang w:bidi="fa-IR"/>
        </w:rPr>
        <w:t xml:space="preserve">من قابل انتهی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ذلک المکان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p>
    <w:p>
      <w:pPr>
        <w:pStyle w:val="BookText"/>
        <w:rPr/>
      </w:pPr>
      <w:r>
        <w:rPr>
          <w:rFonts w:ascii="IRNazanin" w:hAnsi="IRNazanin" w:eastAsia="IRNazanin"/>
          <w:color w:val="111111"/>
          <w:sz w:val="28"/>
          <w:sz w:val="28"/>
          <w:szCs w:val="28"/>
          <w:rtl w:val="true"/>
          <w:lang w:bidi="fa-IR"/>
        </w:rPr>
        <w:t xml:space="preserve">له أم إسماعیل ای موضع هذا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أحبط الله فیه حجک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أول</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قد وهم الراوی فیه واشتبه علیه لأنه لا یمتنع ان</w:t>
      </w:r>
    </w:p>
    <w:p>
      <w:pPr>
        <w:pStyle w:val="BookText"/>
        <w:rPr/>
      </w:pPr>
      <w:r>
        <w:rPr>
          <w:rFonts w:ascii="IRNazanin" w:hAnsi="IRNazanin" w:eastAsia="IRNazanin"/>
          <w:color w:val="111111"/>
          <w:sz w:val="28"/>
          <w:sz w:val="28"/>
          <w:szCs w:val="28"/>
          <w:rtl w:val="true"/>
          <w:lang w:bidi="fa-IR"/>
        </w:rPr>
        <w:t xml:space="preserve">یکون قد سمع أن یقول لها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اغسلی رأسک فإذا أردت الرکوب</w:t>
      </w:r>
    </w:p>
    <w:p>
      <w:pPr>
        <w:pStyle w:val="BookText"/>
        <w:rPr/>
      </w:pPr>
      <w:r>
        <w:rPr>
          <w:rFonts w:ascii="IRNazanin" w:hAnsi="IRNazanin" w:eastAsia="IRNazanin"/>
          <w:color w:val="111111"/>
          <w:sz w:val="28"/>
          <w:sz w:val="28"/>
          <w:szCs w:val="28"/>
          <w:rtl w:val="true"/>
          <w:lang w:bidi="fa-IR"/>
        </w:rPr>
        <w:t>فاغسلی جسدک فاشتبه علی الراوی فروی بالعکس من ذلک والذی یدل علی ذلک أن</w:t>
      </w:r>
    </w:p>
    <w:p>
      <w:pPr>
        <w:pStyle w:val="BookText"/>
        <w:rPr/>
      </w:pPr>
      <w:r>
        <w:rPr>
          <w:rFonts w:ascii="IRNazanin" w:hAnsi="IRNazanin" w:eastAsia="IRNazanin"/>
          <w:color w:val="111111"/>
          <w:sz w:val="28"/>
          <w:sz w:val="28"/>
          <w:szCs w:val="28"/>
          <w:rtl w:val="true"/>
          <w:lang w:bidi="fa-IR"/>
        </w:rPr>
        <w:t>هشام بن سالم راوی هذا الحدیث قد روی ما قلنا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هشام بن</w:t>
      </w:r>
    </w:p>
    <w:p>
      <w:pPr>
        <w:pStyle w:val="BookText"/>
        <w:rPr/>
      </w:pPr>
      <w:r>
        <w:rPr>
          <w:rFonts w:ascii="IRNazanin" w:hAnsi="IRNazanin" w:eastAsia="IRNazanin"/>
          <w:color w:val="111111"/>
          <w:sz w:val="28"/>
          <w:sz w:val="28"/>
          <w:szCs w:val="28"/>
          <w:rtl w:val="true"/>
          <w:lang w:bidi="fa-IR"/>
        </w:rPr>
        <w:t xml:space="preserve">سالم عن محمد بن مسلم 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فسطاطه وهو یکلم</w:t>
      </w:r>
    </w:p>
    <w:p>
      <w:pPr>
        <w:pStyle w:val="BookText"/>
        <w:rPr/>
      </w:pPr>
      <w:r>
        <w:rPr>
          <w:rFonts w:ascii="IRNazanin" w:hAnsi="IRNazanin" w:eastAsia="IRNazanin"/>
          <w:color w:val="111111"/>
          <w:sz w:val="28"/>
          <w:sz w:val="28"/>
          <w:szCs w:val="28"/>
          <w:rtl w:val="true"/>
          <w:lang w:bidi="fa-IR"/>
        </w:rPr>
        <w:t xml:space="preserve">امرأة فأبطأت علیه فقال ادنه </w:t>
      </w:r>
      <w:r>
        <w:rPr>
          <w:rStyle w:val="FootnoteAnchor"/>
          <w:rtl w:val="true"/>
        </w:rPr>
        <w:footnoteReference w:id="661"/>
      </w:r>
      <w:r>
        <w:rPr>
          <w:rFonts w:ascii="IRNazanin" w:hAnsi="IRNazanin" w:eastAsia="IRNazanin"/>
          <w:color w:val="111111"/>
          <w:sz w:val="28"/>
          <w:sz w:val="28"/>
          <w:szCs w:val="28"/>
          <w:rtl w:val="true"/>
          <w:lang w:bidi="fa-IR"/>
        </w:rPr>
        <w:t xml:space="preserve">هذه أم إسماعیل جاءت </w:t>
      </w:r>
      <w:r>
        <w:rPr>
          <w:rStyle w:val="FootnoteAnchor"/>
          <w:rtl w:val="true"/>
        </w:rPr>
        <w:footnoteReference w:id="662"/>
      </w:r>
      <w:r>
        <w:rPr>
          <w:rFonts w:ascii="IRNazanin" w:hAnsi="IRNazanin" w:eastAsia="IRNazanin"/>
          <w:color w:val="111111"/>
          <w:sz w:val="28"/>
          <w:sz w:val="28"/>
          <w:szCs w:val="28"/>
          <w:rtl w:val="true"/>
          <w:lang w:bidi="fa-IR"/>
        </w:rPr>
        <w:t>وانا أزعم ان هذا</w:t>
      </w:r>
    </w:p>
    <w:p>
      <w:pPr>
        <w:pStyle w:val="BookText"/>
        <w:rPr/>
      </w:pPr>
      <w:r>
        <w:rPr>
          <w:rFonts w:ascii="IRNazanin" w:hAnsi="IRNazanin" w:eastAsia="IRNazanin"/>
          <w:color w:val="111111"/>
          <w:sz w:val="28"/>
          <w:sz w:val="28"/>
          <w:szCs w:val="28"/>
          <w:rtl w:val="true"/>
          <w:lang w:bidi="fa-IR"/>
        </w:rPr>
        <w:t>المکان الذی أحبط الله فیه حجها عام أول کنت أردت الاحرام فقلت ضعوا لی الماء</w:t>
      </w:r>
    </w:p>
    <w:p>
      <w:pPr>
        <w:pStyle w:val="BookText"/>
        <w:rPr/>
      </w:pPr>
      <w:r>
        <w:rPr>
          <w:rFonts w:ascii="IRNazanin" w:hAnsi="IRNazanin" w:eastAsia="IRNazanin"/>
          <w:color w:val="111111"/>
          <w:sz w:val="28"/>
          <w:sz w:val="28"/>
          <w:szCs w:val="28"/>
          <w:rtl w:val="true"/>
          <w:lang w:bidi="fa-IR"/>
        </w:rPr>
        <w:t>فی الخباء فذهبت الجاریة بالماء فوضعته فاستخففتها فأصبت منها فقلت اغسلی رأسک</w:t>
      </w:r>
    </w:p>
    <w:p>
      <w:pPr>
        <w:pStyle w:val="BookText"/>
        <w:rPr/>
      </w:pPr>
      <w:r>
        <w:rPr>
          <w:rFonts w:ascii="IRNazanin" w:hAnsi="IRNazanin" w:eastAsia="IRNazanin"/>
          <w:color w:val="111111"/>
          <w:sz w:val="28"/>
          <w:sz w:val="28"/>
          <w:szCs w:val="28"/>
          <w:rtl w:val="true"/>
          <w:lang w:bidi="fa-IR"/>
        </w:rPr>
        <w:t>وامسحیه مسحا شدیدا لا تعلم به مولاتک فإذا أردت الاحرام فاغسلی جسدک ولا تغسلی</w:t>
      </w:r>
    </w:p>
    <w:p>
      <w:pPr>
        <w:pStyle w:val="BookText"/>
        <w:rPr/>
      </w:pPr>
      <w:r>
        <w:rPr>
          <w:rFonts w:ascii="IRNazanin" w:hAnsi="IRNazanin" w:eastAsia="IRNazanin"/>
          <w:color w:val="111111"/>
          <w:sz w:val="28"/>
          <w:sz w:val="28"/>
          <w:szCs w:val="28"/>
          <w:rtl w:val="true"/>
          <w:lang w:bidi="fa-IR"/>
        </w:rPr>
        <w:t xml:space="preserve">رأسک فتستریب مولاتک فدخلت فسطاط مولاتها فذهبت تتناول </w:t>
      </w:r>
      <w:r>
        <w:rPr>
          <w:rStyle w:val="FootnoteAnchor"/>
          <w:rtl w:val="true"/>
        </w:rPr>
        <w:footnoteReference w:id="663"/>
      </w:r>
      <w:r>
        <w:rPr>
          <w:rFonts w:ascii="IRNazanin" w:hAnsi="IRNazanin" w:eastAsia="IRNazanin"/>
          <w:color w:val="111111"/>
          <w:sz w:val="28"/>
          <w:sz w:val="28"/>
          <w:szCs w:val="28"/>
          <w:rtl w:val="true"/>
          <w:lang w:bidi="fa-IR"/>
        </w:rPr>
        <w:t>شیئا فمست</w:t>
      </w:r>
    </w:p>
    <w:p>
      <w:pPr>
        <w:pStyle w:val="BookText"/>
        <w:rPr/>
      </w:pPr>
      <w:r>
        <w:rPr>
          <w:rFonts w:ascii="IRNazanin" w:hAnsi="IRNazanin" w:eastAsia="IRNazanin"/>
          <w:color w:val="111111"/>
          <w:sz w:val="28"/>
          <w:sz w:val="28"/>
          <w:szCs w:val="28"/>
          <w:rtl w:val="true"/>
          <w:lang w:bidi="fa-IR"/>
        </w:rPr>
        <w:t>مولاتها رأسها فإذا لزوجة الماء فحلقت رأسها وضربتها فقلت لها هذا المکان</w:t>
      </w:r>
    </w:p>
    <w:p>
      <w:pPr>
        <w:pStyle w:val="BookText"/>
        <w:rPr/>
      </w:pPr>
      <w:r>
        <w:rPr>
          <w:rFonts w:ascii="IRNazanin" w:hAnsi="IRNazanin" w:eastAsia="IRNazanin"/>
          <w:color w:val="111111"/>
          <w:sz w:val="28"/>
          <w:sz w:val="28"/>
          <w:szCs w:val="28"/>
          <w:rtl w:val="true"/>
          <w:lang w:bidi="fa-IR"/>
        </w:rPr>
        <w:t>الذی أحبط الله فیه حجک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w:t>
      </w:r>
    </w:p>
    <w:p>
      <w:pPr>
        <w:pStyle w:val="BookText"/>
        <w:rPr/>
      </w:pPr>
      <w:r>
        <w:rPr>
          <w:rFonts w:ascii="IRNazanin" w:hAnsi="IRNazanin" w:eastAsia="IRNazanin"/>
          <w:color w:val="111111"/>
          <w:sz w:val="28"/>
          <w:sz w:val="28"/>
          <w:szCs w:val="28"/>
          <w:rtl w:val="true"/>
          <w:lang w:bidi="fa-IR"/>
        </w:rPr>
        <w:t xml:space="preserve">أبیه ومحمد 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w:t>
      </w:r>
    </w:p>
    <w:p>
      <w:pPr>
        <w:pStyle w:val="BookText"/>
        <w:rPr/>
      </w:pPr>
      <w:r>
        <w:rPr>
          <w:rFonts w:ascii="IRNazanin" w:hAnsi="IRNazanin" w:eastAsia="IRNazanin"/>
          <w:color w:val="111111"/>
          <w:sz w:val="28"/>
          <w:sz w:val="28"/>
          <w:szCs w:val="28"/>
          <w:rtl w:val="true"/>
          <w:lang w:bidi="fa-IR"/>
        </w:rPr>
        <w:t xml:space="preserve">عن إبراهیم بن عمر الیمانی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بأسا</w:t>
      </w:r>
    </w:p>
    <w:p>
      <w:pPr>
        <w:pStyle w:val="BookText"/>
        <w:rPr/>
      </w:pPr>
      <w:r>
        <w:rPr>
          <w:rFonts w:ascii="IRNazanin" w:hAnsi="IRNazanin" w:eastAsia="IRNazanin"/>
          <w:color w:val="111111"/>
          <w:sz w:val="28"/>
          <w:sz w:val="28"/>
          <w:szCs w:val="28"/>
          <w:rtl w:val="true"/>
          <w:lang w:bidi="fa-IR"/>
        </w:rPr>
        <w:t>ان یغسل الجنب رأسه غدوة ویغسل سائر جسده عند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بتبعیض الغسل تغسل یدیک</w:t>
      </w:r>
    </w:p>
    <w:p>
      <w:pPr>
        <w:pStyle w:val="BookText"/>
        <w:rPr/>
      </w:pPr>
      <w:r>
        <w:rPr>
          <w:rFonts w:ascii="IRNazanin" w:hAnsi="IRNazanin" w:eastAsia="IRNazanin"/>
          <w:color w:val="111111"/>
          <w:sz w:val="28"/>
          <w:sz w:val="28"/>
          <w:szCs w:val="28"/>
          <w:rtl w:val="true"/>
          <w:lang w:bidi="fa-IR"/>
        </w:rPr>
        <w:t>وفرجک ورأسک وتؤخر غسل جسدک إلی وقت الصلاة هم تغسل ان أردت ذلک فان</w:t>
      </w:r>
    </w:p>
    <w:p>
      <w:pPr>
        <w:pStyle w:val="BookText"/>
        <w:rPr/>
      </w:pPr>
      <w:r>
        <w:rPr>
          <w:rFonts w:ascii="IRNazanin" w:hAnsi="IRNazanin" w:eastAsia="IRNazanin"/>
          <w:color w:val="111111"/>
          <w:sz w:val="28"/>
          <w:sz w:val="28"/>
          <w:szCs w:val="28"/>
          <w:rtl w:val="true"/>
          <w:lang w:bidi="fa-IR"/>
        </w:rPr>
        <w:t>أحدثت حدثا من بول أو غایط أو ریح بعد ما غسلت رأسک من قبل أن تغسل جسدک</w:t>
      </w:r>
    </w:p>
    <w:p>
      <w:pPr>
        <w:pStyle w:val="BookText"/>
        <w:rPr/>
      </w:pPr>
      <w:r>
        <w:rPr>
          <w:rFonts w:ascii="IRNazanin" w:hAnsi="IRNazanin" w:eastAsia="IRNazanin"/>
          <w:color w:val="111111"/>
          <w:sz w:val="28"/>
          <w:sz w:val="28"/>
          <w:szCs w:val="28"/>
          <w:rtl w:val="true"/>
          <w:lang w:bidi="fa-IR"/>
        </w:rPr>
        <w:t>فأعد الغسل من اوله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عرض المجالس للصدوق ابن بابویه عن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قال لا بأس بتبعیض الغسل تغسل یدک وذکر مثله ثم قال ورواه الشهیدان</w:t>
      </w:r>
      <w:bookmarkStart w:id="403" w:name="pg12401_155564"/>
    </w:p>
    <w:p>
      <w:pPr>
        <w:pStyle w:val="BookText"/>
        <w:rPr/>
      </w:pPr>
      <w:bookmarkEnd w:id="403"/>
      <w:r>
        <w:rPr>
          <w:rFonts w:ascii="IRNazanin" w:hAnsi="IRNazanin" w:eastAsia="IRNazanin"/>
          <w:color w:val="111111"/>
          <w:sz w:val="28"/>
          <w:sz w:val="28"/>
          <w:szCs w:val="28"/>
          <w:rtl w:val="true"/>
          <w:lang w:bidi="fa-IR"/>
        </w:rPr>
        <w:t>وغیرهما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حریز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الترتیب فی الوضوء</w:t>
      </w:r>
    </w:p>
    <w:p>
      <w:pPr>
        <w:pStyle w:val="BookText"/>
        <w:rPr/>
      </w:pPr>
      <w:r>
        <w:rPr>
          <w:rFonts w:ascii="IRNazanin" w:hAnsi="IRNazanin" w:eastAsia="IRNazanin"/>
          <w:color w:val="111111"/>
          <w:sz w:val="28"/>
          <w:sz w:val="28"/>
          <w:szCs w:val="28"/>
          <w:rtl w:val="true"/>
          <w:lang w:bidi="fa-IR"/>
        </w:rPr>
        <w:t>من أبواب الوضوء قوله الوضوء یجف قال قلت فان جف الأول قبل أن اغسل الذی</w:t>
      </w:r>
    </w:p>
    <w:p>
      <w:pPr>
        <w:pStyle w:val="BookText"/>
        <w:rPr/>
      </w:pPr>
      <w:r>
        <w:rPr>
          <w:rFonts w:ascii="IRNazanin" w:hAnsi="IRNazanin" w:eastAsia="IRNazanin"/>
          <w:color w:val="111111"/>
          <w:sz w:val="28"/>
          <w:sz w:val="28"/>
          <w:szCs w:val="28"/>
          <w:rtl w:val="true"/>
          <w:lang w:bidi="fa-IR"/>
        </w:rPr>
        <w:t xml:space="preserve">یلیه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 أو لم یجف اغسل ما بقی قلت وکذلک غسل الجنابة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بتلک المنزلة وابدأ بالرأس ثم أفض علی سائر جسدک قلت وان کان</w:t>
      </w:r>
    </w:p>
    <w:p>
      <w:pPr>
        <w:pStyle w:val="BookText"/>
        <w:rPr/>
      </w:pPr>
      <w:r>
        <w:rPr>
          <w:rFonts w:ascii="IRNazanin" w:hAnsi="IRNazanin" w:eastAsia="IRNazanin"/>
          <w:color w:val="111111"/>
          <w:sz w:val="28"/>
          <w:sz w:val="28"/>
          <w:szCs w:val="28"/>
          <w:rtl w:val="true"/>
          <w:lang w:bidi="fa-IR"/>
        </w:rPr>
        <w:t xml:space="preserve">بعض یوم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الغسل ما یدل علی</w:t>
      </w:r>
    </w:p>
    <w:p>
      <w:pPr>
        <w:pStyle w:val="BookText"/>
        <w:rPr/>
      </w:pPr>
      <w:r>
        <w:rPr>
          <w:rFonts w:ascii="IRNazanin" w:hAnsi="IRNazanin" w:eastAsia="IRNazanin"/>
          <w:color w:val="111111"/>
          <w:sz w:val="28"/>
          <w:sz w:val="28"/>
          <w:szCs w:val="28"/>
          <w:rtl w:val="true"/>
          <w:lang w:bidi="fa-IR"/>
        </w:rPr>
        <w:t>بعض المقصود</w:t>
      </w:r>
      <w:r>
        <w:rPr>
          <w:rFonts w:eastAsia="IRNazanin" w:cs="IRNazanin"/>
          <w:color w:val="111111"/>
          <w:sz w:val="28"/>
          <w:szCs w:val="28"/>
          <w:rtl w:val="true"/>
          <w:lang w:bidi="fa-IR"/>
        </w:rPr>
        <w:t>.</w:t>
      </w:r>
    </w:p>
    <w:p>
      <w:pPr>
        <w:pStyle w:val="Heading4"/>
        <w:numPr>
          <w:ilvl w:val="3"/>
          <w:numId w:val="1"/>
        </w:numPr>
        <w:rPr/>
      </w:pPr>
      <w:bookmarkStart w:id="404" w:name="__RefHeading___Toc9719385_417432637"/>
      <w:bookmarkStart w:id="405" w:name="_Toc141"/>
      <w:bookmarkEnd w:id="404"/>
      <w:r>
        <w:rPr>
          <w:rtl w:val="true"/>
        </w:rPr>
        <w:t>(</w:t>
      </w:r>
      <w:r>
        <w:rPr/>
        <w:t>5</w:t>
      </w:r>
      <w:r>
        <w:rPr>
          <w:rtl w:val="true"/>
        </w:rPr>
        <w:t xml:space="preserve">) </w:t>
      </w:r>
      <w:r>
        <w:rPr>
          <w:rtl w:val="true"/>
        </w:rPr>
        <w:t>باب حکم غسل الرجلین بعد الغسل</w:t>
      </w:r>
      <w:bookmarkEnd w:id="405"/>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 xml:space="preserve">محمد بن الحسین عن حماد عن بکر بن </w:t>
      </w:r>
      <w:r>
        <w:rPr>
          <w:rStyle w:val="FootnoteAnchor"/>
          <w:rtl w:val="true"/>
        </w:rPr>
        <w:footnoteReference w:id="664"/>
      </w:r>
      <w:r>
        <w:rPr>
          <w:rFonts w:ascii="IRNazanin" w:hAnsi="IRNazanin" w:eastAsia="IRNazanin"/>
          <w:color w:val="111111"/>
          <w:sz w:val="28"/>
          <w:sz w:val="28"/>
          <w:szCs w:val="28"/>
          <w:rtl w:val="true"/>
          <w:lang w:bidi="fa-IR"/>
        </w:rPr>
        <w:t xml:space="preserve">کرب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یغتسل من الجنابة أیغسل رجلیه بعد الغسل فقال إن کان یغتسل فی مکان</w:t>
      </w:r>
    </w:p>
    <w:p>
      <w:pPr>
        <w:pStyle w:val="BookText"/>
        <w:rPr/>
      </w:pPr>
      <w:r>
        <w:rPr>
          <w:rFonts w:ascii="IRNazanin" w:hAnsi="IRNazanin" w:eastAsia="IRNazanin"/>
          <w:color w:val="111111"/>
          <w:sz w:val="28"/>
          <w:sz w:val="28"/>
          <w:szCs w:val="28"/>
          <w:rtl w:val="true"/>
          <w:lang w:bidi="fa-IR"/>
        </w:rPr>
        <w:t xml:space="preserve">یسیل الماء علی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علیه أن لا یغسلهما </w:t>
      </w:r>
      <w:r>
        <w:rPr>
          <w:rStyle w:val="FootnoteAnchor"/>
          <w:rtl w:val="true"/>
        </w:rPr>
        <w:footnoteReference w:id="665"/>
      </w:r>
      <w:r>
        <w:rPr>
          <w:rFonts w:ascii="IRNazanin" w:hAnsi="IRNazanin" w:eastAsia="IRNazanin"/>
          <w:color w:val="111111"/>
          <w:sz w:val="28"/>
          <w:sz w:val="28"/>
          <w:szCs w:val="28"/>
          <w:rtl w:val="true"/>
          <w:lang w:bidi="fa-IR"/>
        </w:rPr>
        <w:t>وان کان یغتسل</w:t>
      </w:r>
    </w:p>
    <w:p>
      <w:pPr>
        <w:pStyle w:val="BookText"/>
        <w:rPr/>
      </w:pPr>
      <w:r>
        <w:rPr>
          <w:rFonts w:ascii="IRNazanin" w:hAnsi="IRNazanin" w:eastAsia="IRNazanin"/>
          <w:color w:val="111111"/>
          <w:sz w:val="28"/>
          <w:sz w:val="28"/>
          <w:szCs w:val="28"/>
          <w:rtl w:val="true"/>
          <w:lang w:bidi="fa-IR"/>
        </w:rPr>
        <w:t>فی مکان یستنقع رجلاه فی الماء فلیغسلهما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کان علیک نعل وعلمت ان الماء</w:t>
      </w:r>
    </w:p>
    <w:p>
      <w:pPr>
        <w:pStyle w:val="BookText"/>
        <w:rPr/>
      </w:pPr>
      <w:r>
        <w:rPr>
          <w:rFonts w:ascii="IRNazanin" w:hAnsi="IRNazanin" w:eastAsia="IRNazanin"/>
          <w:color w:val="111111"/>
          <w:sz w:val="28"/>
          <w:sz w:val="28"/>
          <w:szCs w:val="28"/>
          <w:rtl w:val="true"/>
          <w:lang w:bidi="fa-IR"/>
        </w:rPr>
        <w:t>قد جری تحت رجلیک فلا تغسلهما وإن لم یجر الماء تحتهما فاغسلهما وفیه أیضا</w:t>
      </w:r>
    </w:p>
    <w:p>
      <w:pPr>
        <w:pStyle w:val="BookText"/>
        <w:rPr/>
      </w:pPr>
      <w:r>
        <w:rPr>
          <w:rFonts w:ascii="IRNazanin" w:hAnsi="IRNazanin" w:eastAsia="IRNazanin"/>
          <w:color w:val="111111"/>
          <w:sz w:val="28"/>
          <w:sz w:val="28"/>
          <w:szCs w:val="28"/>
          <w:rtl w:val="true"/>
          <w:lang w:bidi="fa-IR"/>
        </w:rPr>
        <w:t>وان اغتسلت فی حفیرة وجری الماء تحت رجلیک فلا تغسلهما وان کانت رجلاک</w:t>
      </w:r>
    </w:p>
    <w:p>
      <w:pPr>
        <w:pStyle w:val="BookText"/>
        <w:rPr/>
      </w:pPr>
      <w:r>
        <w:rPr>
          <w:rFonts w:ascii="IRNazanin" w:hAnsi="IRNazanin" w:eastAsia="IRNazanin"/>
          <w:color w:val="111111"/>
          <w:sz w:val="28"/>
          <w:sz w:val="28"/>
          <w:szCs w:val="28"/>
          <w:rtl w:val="true"/>
          <w:lang w:bidi="fa-IR"/>
        </w:rPr>
        <w:t>مستنقعتین فی الماء فاغسلهما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w:t>
      </w:r>
    </w:p>
    <w:p>
      <w:pPr>
        <w:pStyle w:val="BookText"/>
        <w:rPr/>
      </w:pPr>
      <w:r>
        <w:rPr>
          <w:rFonts w:ascii="IRNazanin" w:hAnsi="IRNazanin" w:eastAsia="IRNazanin"/>
          <w:color w:val="111111"/>
          <w:sz w:val="28"/>
          <w:sz w:val="28"/>
          <w:szCs w:val="28"/>
          <w:rtl w:val="true"/>
          <w:lang w:bidi="fa-IR"/>
        </w:rPr>
        <w:t xml:space="preserve">یحیی الواسطی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جعلت</w:t>
      </w:r>
    </w:p>
    <w:p>
      <w:pPr>
        <w:pStyle w:val="BookText"/>
        <w:rPr/>
      </w:pPr>
      <w:r>
        <w:rPr>
          <w:rFonts w:ascii="IRNazanin" w:hAnsi="IRNazanin" w:eastAsia="IRNazanin"/>
          <w:color w:val="111111"/>
          <w:sz w:val="28"/>
          <w:sz w:val="28"/>
          <w:szCs w:val="28"/>
          <w:rtl w:val="true"/>
          <w:lang w:bidi="fa-IR"/>
        </w:rPr>
        <w:t>فداک اغتسل فی الکنیف الذی یبال فیه وعلی نعل سندیة فقال إن کان الماء الذی</w:t>
      </w:r>
    </w:p>
    <w:p>
      <w:pPr>
        <w:pStyle w:val="BookText"/>
        <w:rPr/>
      </w:pPr>
      <w:r>
        <w:rPr>
          <w:rFonts w:ascii="IRNazanin" w:hAnsi="IRNazanin" w:eastAsia="IRNazanin"/>
          <w:color w:val="111111"/>
          <w:sz w:val="28"/>
          <w:sz w:val="28"/>
          <w:szCs w:val="28"/>
          <w:rtl w:val="true"/>
          <w:lang w:bidi="fa-IR"/>
        </w:rPr>
        <w:t>یسیل من جسدک یصیب أسفل قدمیک فلا تغسل قدمیک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هشام بن سالم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bookmarkStart w:id="406" w:name="pg12401_155565"/>
    </w:p>
    <w:p>
      <w:pPr>
        <w:pStyle w:val="BookText"/>
        <w:rPr/>
      </w:pPr>
      <w:bookmarkEnd w:id="406"/>
      <w:r>
        <w:rPr>
          <w:rFonts w:ascii="IRNazanin" w:hAnsi="IRNazanin" w:eastAsia="IRNazanin"/>
          <w:color w:val="111111"/>
          <w:sz w:val="28"/>
          <w:sz w:val="28"/>
          <w:szCs w:val="28"/>
          <w:rtl w:val="true"/>
          <w:lang w:bidi="fa-IR"/>
        </w:rPr>
        <w:t>اغتسل من الجنابة وغیر ذلک فی الکنیف الذی یبال فیه وعلی نعل سندیة فاغتسل</w:t>
      </w:r>
    </w:p>
    <w:p>
      <w:pPr>
        <w:pStyle w:val="BookText"/>
        <w:rPr/>
      </w:pPr>
      <w:r>
        <w:rPr>
          <w:rFonts w:ascii="IRNazanin" w:hAnsi="IRNazanin" w:eastAsia="IRNazanin"/>
          <w:color w:val="111111"/>
          <w:sz w:val="28"/>
          <w:sz w:val="28"/>
          <w:szCs w:val="28"/>
          <w:rtl w:val="true"/>
          <w:lang w:bidi="fa-IR"/>
        </w:rPr>
        <w:t xml:space="preserve">وعلی النعل کما هی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الماء الذی یسیل من جسدک یصیب أسفل</w:t>
      </w:r>
    </w:p>
    <w:p>
      <w:pPr>
        <w:pStyle w:val="BookText"/>
        <w:rPr/>
      </w:pPr>
      <w:r>
        <w:rPr>
          <w:rFonts w:ascii="IRNazanin" w:hAnsi="IRNazanin" w:eastAsia="IRNazanin"/>
          <w:color w:val="111111"/>
          <w:sz w:val="28"/>
          <w:sz w:val="28"/>
          <w:szCs w:val="28"/>
          <w:rtl w:val="true"/>
          <w:lang w:bidi="fa-IR"/>
        </w:rPr>
        <w:t xml:space="preserve">قدمیک فلا تغسل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الثانی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کنت فی مکان نظیف فلا یضرک أن لا تغسل رجلیک وإن کنت فی مکان لیس بنظیف</w:t>
      </w:r>
    </w:p>
    <w:p>
      <w:pPr>
        <w:pStyle w:val="BookText"/>
        <w:rPr/>
      </w:pPr>
      <w:r>
        <w:rPr>
          <w:rFonts w:ascii="IRNazanin" w:hAnsi="IRNazanin" w:eastAsia="IRNazanin"/>
          <w:color w:val="111111"/>
          <w:sz w:val="28"/>
          <w:sz w:val="28"/>
          <w:szCs w:val="28"/>
          <w:rtl w:val="true"/>
          <w:lang w:bidi="fa-IR"/>
        </w:rPr>
        <w:t>فاغسل رجلیک</w:t>
      </w:r>
      <w:r>
        <w:rPr>
          <w:rFonts w:eastAsia="IRNazanin" w:cs="IRNazanin"/>
          <w:color w:val="111111"/>
          <w:sz w:val="28"/>
          <w:szCs w:val="28"/>
          <w:rtl w:val="true"/>
          <w:lang w:bidi="fa-IR"/>
        </w:rPr>
        <w:t>.</w:t>
      </w:r>
    </w:p>
    <w:p>
      <w:pPr>
        <w:pStyle w:val="Heading4"/>
        <w:numPr>
          <w:ilvl w:val="3"/>
          <w:numId w:val="1"/>
        </w:numPr>
        <w:rPr/>
      </w:pPr>
      <w:bookmarkStart w:id="407" w:name="__RefHeading___Toc9719387_417432637"/>
      <w:bookmarkStart w:id="408" w:name="_Toc142"/>
      <w:bookmarkEnd w:id="407"/>
      <w:r>
        <w:rPr>
          <w:rtl w:val="true"/>
        </w:rPr>
        <w:t>(</w:t>
      </w:r>
      <w:r>
        <w:rPr/>
        <w:t>6</w:t>
      </w:r>
      <w:r>
        <w:rPr>
          <w:rtl w:val="true"/>
        </w:rPr>
        <w:t xml:space="preserve">) </w:t>
      </w:r>
      <w:r>
        <w:rPr>
          <w:rtl w:val="true"/>
        </w:rPr>
        <w:t>باب انه لا بأس ببقاء اثر الطیب والخلوق والزعفران والعلک ونحوها بعد الغسل</w:t>
      </w:r>
      <w:bookmarkEnd w:id="408"/>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بن علی عن عمرو بن سعید عن مصدق بن</w:t>
      </w:r>
    </w:p>
    <w:p>
      <w:pPr>
        <w:pStyle w:val="BookText"/>
        <w:rPr/>
      </w:pPr>
      <w:r>
        <w:rPr>
          <w:rFonts w:ascii="IRNazanin" w:hAnsi="IRNazanin" w:eastAsia="IRNazanin"/>
          <w:color w:val="111111"/>
          <w:sz w:val="28"/>
          <w:sz w:val="28"/>
          <w:szCs w:val="28"/>
          <w:rtl w:val="true"/>
          <w:lang w:bidi="fa-IR"/>
        </w:rPr>
        <w:t xml:space="preserve">صدقة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الحائض تغتسل وعلی</w:t>
      </w:r>
    </w:p>
    <w:p>
      <w:pPr>
        <w:pStyle w:val="BookText"/>
        <w:rPr/>
      </w:pPr>
      <w:r>
        <w:rPr>
          <w:rFonts w:ascii="IRNazanin" w:hAnsi="IRNazanin" w:eastAsia="IRNazanin"/>
          <w:color w:val="111111"/>
          <w:sz w:val="28"/>
          <w:sz w:val="28"/>
          <w:szCs w:val="28"/>
          <w:rtl w:val="true"/>
          <w:lang w:bidi="fa-IR"/>
        </w:rPr>
        <w:t xml:space="preserve">جسدها الزعفران لم یذهب به الماء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هذا أیضا فی روایة عمار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الفقیه من الباب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بن معروف</w:t>
      </w:r>
    </w:p>
    <w:p>
      <w:pPr>
        <w:pStyle w:val="BookText"/>
        <w:rPr/>
      </w:pPr>
      <w:r>
        <w:rPr>
          <w:rFonts w:ascii="IRNazanin" w:hAnsi="IRNazanin" w:eastAsia="IRNazanin"/>
          <w:color w:val="111111"/>
          <w:sz w:val="28"/>
          <w:sz w:val="28"/>
          <w:szCs w:val="28"/>
          <w:rtl w:val="true"/>
          <w:lang w:bidi="fa-IR"/>
        </w:rPr>
        <w:t xml:space="preserve">عن الحسین بن یزید عن إسماعیل ابن أبی زیاد عن جعفر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اغتسلن من الجنابة یبقین صفرة الطیب علی أجسادهن و</w:t>
      </w:r>
    </w:p>
    <w:p>
      <w:pPr>
        <w:pStyle w:val="BookText"/>
        <w:rPr/>
      </w:pPr>
      <w:r>
        <w:rPr>
          <w:rFonts w:ascii="IRNazanin" w:hAnsi="IRNazanin" w:eastAsia="IRNazanin"/>
          <w:color w:val="111111"/>
          <w:sz w:val="28"/>
          <w:sz w:val="28"/>
          <w:szCs w:val="28"/>
          <w:rtl w:val="true"/>
          <w:lang w:bidi="fa-IR"/>
        </w:rPr>
        <w:t xml:space="preserve">ذلک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امرهن ان یصببن الماء صبا علی أجسادهن 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عن إبراهیم بن هاشم عن النوفلی عن السکونی</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کن النساء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اغتسلن من الجنابة بقیت صفرة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الطیب علی أجسادهن</w:t>
      </w:r>
      <w:r>
        <w:rPr>
          <w:rFonts w:eastAsia="IRNazanin" w:cs="IRNazanin"/>
          <w:color w:val="111111"/>
          <w:sz w:val="28"/>
          <w:szCs w:val="28"/>
          <w:rtl w:val="true"/>
          <w:lang w:bidi="fa-IR"/>
        </w:rPr>
        <w:t>.</w:t>
      </w:r>
      <w:bookmarkStart w:id="409" w:name="pg12401_155566"/>
    </w:p>
    <w:p>
      <w:pPr>
        <w:pStyle w:val="BookText"/>
        <w:rPr/>
      </w:pPr>
      <w:bookmarkEnd w:id="409"/>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إبراهیم</w:t>
      </w:r>
    </w:p>
    <w:p>
      <w:pPr>
        <w:pStyle w:val="BookText"/>
        <w:rPr/>
      </w:pPr>
      <w:r>
        <w:rPr>
          <w:rFonts w:ascii="IRNazanin" w:hAnsi="IRNazanin" w:eastAsia="IRNazanin"/>
          <w:color w:val="111111"/>
          <w:sz w:val="28"/>
          <w:sz w:val="28"/>
          <w:szCs w:val="28"/>
          <w:rtl w:val="true"/>
          <w:lang w:bidi="fa-IR"/>
        </w:rPr>
        <w:t xml:space="preserve">ابن أبی محمود قال 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یجنب فیصیب جسده ورأسه</w:t>
      </w:r>
    </w:p>
    <w:p>
      <w:pPr>
        <w:pStyle w:val="BookText"/>
        <w:rPr/>
      </w:pPr>
      <w:r>
        <w:rPr>
          <w:rFonts w:ascii="IRNazanin" w:hAnsi="IRNazanin" w:eastAsia="IRNazanin"/>
          <w:color w:val="111111"/>
          <w:sz w:val="28"/>
          <w:sz w:val="28"/>
          <w:szCs w:val="28"/>
          <w:rtl w:val="true"/>
          <w:lang w:bidi="fa-IR"/>
        </w:rPr>
        <w:t xml:space="preserve">الخلوق والطیب والشئ اللکد </w:t>
      </w:r>
      <w:r>
        <w:rPr>
          <w:rStyle w:val="FootnoteAnchor"/>
          <w:rtl w:val="true"/>
        </w:rPr>
        <w:footnoteReference w:id="666"/>
      </w:r>
      <w:r>
        <w:rPr>
          <w:rFonts w:ascii="IRNazanin" w:hAnsi="IRNazanin" w:eastAsia="IRNazanin"/>
          <w:color w:val="111111"/>
          <w:sz w:val="28"/>
          <w:sz w:val="28"/>
          <w:szCs w:val="28"/>
          <w:rtl w:val="true"/>
          <w:lang w:bidi="fa-IR"/>
        </w:rPr>
        <w:t xml:space="preserve">مثل علک الروم والطرار </w:t>
      </w:r>
      <w:r>
        <w:rPr>
          <w:rStyle w:val="FootnoteAnchor"/>
          <w:rtl w:val="true"/>
        </w:rPr>
        <w:footnoteReference w:id="667"/>
      </w:r>
      <w:r>
        <w:rPr>
          <w:rFonts w:ascii="IRNazanin" w:hAnsi="IRNazanin" w:eastAsia="IRNazanin"/>
          <w:color w:val="111111"/>
          <w:sz w:val="28"/>
          <w:sz w:val="28"/>
          <w:szCs w:val="28"/>
          <w:rtl w:val="true"/>
          <w:lang w:bidi="fa-IR"/>
        </w:rPr>
        <w:t>وما أشبهه فیغتسل</w:t>
      </w:r>
    </w:p>
    <w:p>
      <w:pPr>
        <w:pStyle w:val="BookText"/>
        <w:rPr/>
      </w:pPr>
      <w:r>
        <w:rPr>
          <w:rFonts w:ascii="IRNazanin" w:hAnsi="IRNazanin" w:eastAsia="IRNazanin"/>
          <w:color w:val="111111"/>
          <w:sz w:val="28"/>
          <w:sz w:val="28"/>
          <w:szCs w:val="28"/>
          <w:rtl w:val="true"/>
          <w:lang w:bidi="fa-IR"/>
        </w:rPr>
        <w:t>فإذا فرغ وجد شیئا قد بقی فی جسده من اثر الخلوق والطیب وغیره قال لا بأس</w:t>
      </w:r>
      <w:r>
        <w:rPr>
          <w:rFonts w:eastAsia="IRNazanin" w:cs="IRNazanin"/>
          <w:color w:val="111111"/>
          <w:sz w:val="28"/>
          <w:szCs w:val="28"/>
          <w:rtl w:val="true"/>
          <w:lang w:bidi="fa-IR"/>
        </w:rPr>
        <w:t>.</w:t>
      </w:r>
    </w:p>
    <w:p>
      <w:pPr>
        <w:pStyle w:val="Heading4"/>
        <w:numPr>
          <w:ilvl w:val="3"/>
          <w:numId w:val="1"/>
        </w:numPr>
        <w:rPr/>
      </w:pPr>
      <w:bookmarkStart w:id="410" w:name="__RefHeading___Toc9719389_417432637"/>
      <w:bookmarkStart w:id="411" w:name="_Toc143"/>
      <w:bookmarkEnd w:id="410"/>
      <w:r>
        <w:rPr>
          <w:rtl w:val="true"/>
        </w:rPr>
        <w:t>(</w:t>
      </w:r>
      <w:r>
        <w:rPr/>
        <w:t>7</w:t>
      </w:r>
      <w:r>
        <w:rPr>
          <w:rtl w:val="true"/>
        </w:rPr>
        <w:t xml:space="preserve">) </w:t>
      </w:r>
      <w:r>
        <w:rPr>
          <w:rtl w:val="true"/>
        </w:rPr>
        <w:t>باب تعیین مقدار ماء الغسل وجواز اغتسال الرجل والمرأة من اناء واحد</w:t>
      </w:r>
      <w:bookmarkEnd w:id="411"/>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ابن أبی حمزة عن معویة بن عمار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بصاع وإذا کان معه بعض نسائه یغتسل</w:t>
      </w:r>
    </w:p>
    <w:p>
      <w:pPr>
        <w:pStyle w:val="BookText"/>
        <w:rPr/>
      </w:pPr>
      <w:r>
        <w:rPr>
          <w:rFonts w:ascii="IRNazanin" w:hAnsi="IRNazanin" w:eastAsia="IRNazanin"/>
          <w:color w:val="111111"/>
          <w:sz w:val="28"/>
          <w:sz w:val="28"/>
          <w:szCs w:val="28"/>
          <w:rtl w:val="true"/>
          <w:lang w:bidi="fa-IR"/>
        </w:rPr>
        <w:t>بصاع ومد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w:t>
      </w:r>
      <w:r>
        <w:rPr>
          <w:rStyle w:val="FootnoteAnchor"/>
          <w:rtl w:val="true"/>
        </w:rPr>
        <w:footnoteReference w:id="668"/>
      </w:r>
      <w:r>
        <w:rPr>
          <w:rFonts w:ascii="IRNazanin" w:hAnsi="IRNazanin" w:eastAsia="IRNazanin"/>
          <w:color w:val="111111"/>
          <w:sz w:val="28"/>
          <w:sz w:val="28"/>
          <w:szCs w:val="28"/>
          <w:rtl w:val="true"/>
          <w:lang w:bidi="fa-IR"/>
        </w:rPr>
        <w:t>یحیی عن محمد بن</w:t>
      </w:r>
    </w:p>
    <w:p>
      <w:pPr>
        <w:pStyle w:val="BookText"/>
        <w:rPr/>
      </w:pPr>
      <w:r>
        <w:rPr>
          <w:rFonts w:ascii="IRNazanin" w:hAnsi="IRNazanin" w:eastAsia="IRNazanin"/>
          <w:color w:val="111111"/>
          <w:sz w:val="28"/>
          <w:sz w:val="28"/>
          <w:szCs w:val="28"/>
          <w:rtl w:val="true"/>
          <w:lang w:bidi="fa-IR"/>
        </w:rPr>
        <w:t xml:space="preserve">الحسین عن صفوان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وقت </w:t>
      </w:r>
      <w:r>
        <w:rPr>
          <w:rStyle w:val="FootnoteAnchor"/>
          <w:rtl w:val="true"/>
        </w:rPr>
        <w:footnoteReference w:id="669"/>
      </w:r>
      <w:r>
        <w:rPr>
          <w:rFonts w:ascii="IRNazanin" w:hAnsi="IRNazanin" w:eastAsia="IRNazanin"/>
          <w:color w:val="111111"/>
          <w:sz w:val="28"/>
          <w:sz w:val="28"/>
          <w:szCs w:val="28"/>
          <w:rtl w:val="true"/>
          <w:lang w:bidi="fa-IR"/>
        </w:rPr>
        <w:t xml:space="preserve">غسل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یجزی من الماء فقال کان</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یغتسل بخمسة امداد </w:t>
      </w:r>
      <w:r>
        <w:rPr>
          <w:rStyle w:val="FootnoteAnchor"/>
          <w:rtl w:val="true"/>
        </w:rPr>
        <w:footnoteReference w:id="670"/>
      </w:r>
      <w:r>
        <w:rPr>
          <w:rFonts w:ascii="IRNazanin" w:hAnsi="IRNazanin" w:eastAsia="IRNazanin"/>
          <w:color w:val="111111"/>
          <w:sz w:val="28"/>
          <w:sz w:val="28"/>
          <w:szCs w:val="28"/>
          <w:rtl w:val="true"/>
          <w:lang w:bidi="fa-IR"/>
        </w:rPr>
        <w:t>بینه وبین صاحبته ویغتسلان جمیعا من</w:t>
      </w:r>
    </w:p>
    <w:p>
      <w:pPr>
        <w:pStyle w:val="BookText"/>
        <w:rPr/>
      </w:pPr>
      <w:r>
        <w:rPr>
          <w:rFonts w:ascii="IRNazanin" w:hAnsi="IRNazanin" w:eastAsia="IRNazanin"/>
          <w:color w:val="111111"/>
          <w:sz w:val="28"/>
          <w:sz w:val="28"/>
          <w:szCs w:val="28"/>
          <w:rtl w:val="true"/>
          <w:lang w:bidi="fa-IR"/>
        </w:rPr>
        <w:t>اناء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 عن زرارة ومحمد</w:t>
      </w:r>
    </w:p>
    <w:p>
      <w:pPr>
        <w:pStyle w:val="BookText"/>
        <w:rPr/>
      </w:pPr>
      <w:r>
        <w:rPr>
          <w:rFonts w:ascii="IRNazanin" w:hAnsi="IRNazanin" w:eastAsia="IRNazanin"/>
          <w:color w:val="111111"/>
          <w:sz w:val="28"/>
          <w:sz w:val="28"/>
          <w:szCs w:val="28"/>
          <w:rtl w:val="true"/>
          <w:lang w:bidi="fa-IR"/>
        </w:rPr>
        <w:t xml:space="preserve">بن مسلم وأبی بصیر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قالا 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w:t>
      </w:r>
    </w:p>
    <w:p>
      <w:pPr>
        <w:pStyle w:val="BookText"/>
        <w:rPr/>
      </w:pPr>
      <w:r>
        <w:rPr>
          <w:rFonts w:ascii="Amiri" w:hAnsi="Amiri" w:eastAsia="Amiri" w:cs="Amiri"/>
          <w:color w:val="111111"/>
          <w:sz w:val="28"/>
          <w:sz w:val="28"/>
          <w:szCs w:val="28"/>
          <w:rtl w:val="true"/>
          <w:lang w:bidi="ar-SA"/>
        </w:rPr>
        <w:t>واغتسل بصاع ثم قال اغتسل هو وزوجته بخمسة امداد من اناء واحد قال زرارة فقلت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صنع هو قال بدأ هو فضرب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قبلها وانقی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فرجه ثم ضربت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فأنقت فرجها ثم أفاض هو وأفاضت هی علی نفسها</w:t>
      </w:r>
    </w:p>
    <w:p>
      <w:pPr>
        <w:pStyle w:val="BookText"/>
        <w:rPr/>
      </w:pPr>
      <w:r>
        <w:rPr>
          <w:rFonts w:ascii="IRNazanin" w:hAnsi="IRNazanin" w:eastAsia="IRNazanin"/>
          <w:color w:val="111111"/>
          <w:sz w:val="28"/>
          <w:sz w:val="28"/>
          <w:szCs w:val="28"/>
          <w:rtl w:val="true"/>
          <w:lang w:bidi="fa-IR"/>
        </w:rPr>
        <w:t xml:space="preserve">حتی فرغا فکان الذی اغتسل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امداد والذی</w:t>
      </w:r>
    </w:p>
    <w:p>
      <w:pPr>
        <w:pStyle w:val="BookText"/>
        <w:rPr/>
      </w:pPr>
      <w:r>
        <w:rPr>
          <w:rFonts w:ascii="IRNazanin" w:hAnsi="IRNazanin" w:eastAsia="IRNazanin"/>
          <w:color w:val="111111"/>
          <w:sz w:val="28"/>
          <w:sz w:val="28"/>
          <w:szCs w:val="28"/>
          <w:rtl w:val="true"/>
          <w:lang w:bidi="fa-IR"/>
        </w:rPr>
        <w:t xml:space="preserve">اغتسلت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وانما أجزء عنهما لأنهما اشترکا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p>
    <w:p>
      <w:pPr>
        <w:pStyle w:val="BookText"/>
        <w:rPr/>
      </w:pPr>
      <w:r>
        <w:rPr>
          <w:rFonts w:ascii="IRNazanin" w:hAnsi="IRNazanin" w:eastAsia="IRNazanin"/>
          <w:color w:val="111111"/>
          <w:sz w:val="28"/>
          <w:sz w:val="28"/>
          <w:szCs w:val="28"/>
          <w:rtl w:val="true"/>
          <w:lang w:bidi="fa-IR"/>
        </w:rPr>
        <w:t xml:space="preserve">ومن انفرد بالغسل وحده فلا بد له من صاع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وزوجته من خمسة امداد من اناء واحد فقال له زرارة</w:t>
      </w:r>
    </w:p>
    <w:p>
      <w:pPr>
        <w:pStyle w:val="BookText"/>
        <w:rPr/>
      </w:pPr>
      <w:r>
        <w:rPr>
          <w:rFonts w:ascii="IRNazanin" w:hAnsi="IRNazanin" w:eastAsia="IRNazanin"/>
          <w:color w:val="111111"/>
          <w:sz w:val="28"/>
          <w:sz w:val="28"/>
          <w:szCs w:val="28"/>
          <w:rtl w:val="true"/>
          <w:lang w:bidi="fa-IR"/>
        </w:rPr>
        <w:t>کیف صنع فقال بدء هو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الحسین بن سعید عن النضر عن عاصم</w:t>
      </w:r>
    </w:p>
    <w:p>
      <w:pPr>
        <w:pStyle w:val="BookText"/>
        <w:rPr/>
      </w:pPr>
      <w:r>
        <w:rPr>
          <w:rFonts w:ascii="IRNazanin" w:hAnsi="IRNazanin" w:eastAsia="IRNazanin"/>
          <w:color w:val="111111"/>
          <w:sz w:val="28"/>
          <w:sz w:val="28"/>
          <w:szCs w:val="28"/>
          <w:rtl w:val="true"/>
          <w:lang w:bidi="fa-IR"/>
        </w:rPr>
        <w:t xml:space="preserve">بن حمید عن أبی بصیر ومحمد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سمعاه</w:t>
      </w:r>
    </w:p>
    <w:p>
      <w:pPr>
        <w:pStyle w:val="BookText"/>
        <w:rPr/>
      </w:pPr>
      <w:r>
        <w:rPr>
          <w:rFonts w:ascii="IRNazanin" w:hAnsi="IRNazanin" w:eastAsia="IRNazanin"/>
          <w:color w:val="111111"/>
          <w:sz w:val="28"/>
          <w:sz w:val="28"/>
          <w:szCs w:val="28"/>
          <w:rtl w:val="true"/>
          <w:lang w:bidi="fa-IR"/>
        </w:rPr>
        <w:t xml:space="preserve">یقول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بصاع من ماء ویتوضأ بمد من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الحسین بن سعید 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ره عن أحمد بن محمد عن أبیه عن الحسین بن الحسن بن ابان عن الحسین بن</w:t>
      </w:r>
    </w:p>
    <w:p>
      <w:pPr>
        <w:pStyle w:val="BookText"/>
        <w:rPr/>
      </w:pPr>
      <w:r>
        <w:rPr>
          <w:rFonts w:ascii="IRNazanin" w:hAnsi="IRNazanin" w:eastAsia="IRNazanin"/>
          <w:color w:val="111111"/>
          <w:sz w:val="28"/>
          <w:sz w:val="28"/>
          <w:szCs w:val="28"/>
          <w:rtl w:val="true"/>
          <w:lang w:bidi="fa-IR"/>
        </w:rPr>
        <w:t xml:space="preserve">سعید عن ابن سنان عن ابن مسکان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الوضوء فقال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یتوضأ بمد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ویغتسل</w:t>
      </w:r>
    </w:p>
    <w:p>
      <w:pPr>
        <w:pStyle w:val="BookText"/>
        <w:rPr/>
      </w:pPr>
      <w:r>
        <w:rPr>
          <w:rFonts w:ascii="IRNazanin" w:hAnsi="IRNazanin" w:eastAsia="IRNazanin"/>
          <w:color w:val="111111"/>
          <w:sz w:val="28"/>
          <w:sz w:val="28"/>
          <w:szCs w:val="28"/>
          <w:rtl w:val="true"/>
          <w:lang w:bidi="fa-IR"/>
        </w:rPr>
        <w:t>بصاع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بإسناده عن الحسین بن سعید عن حماد</w:t>
      </w:r>
    </w:p>
    <w:p>
      <w:pPr>
        <w:pStyle w:val="BookText"/>
        <w:rPr/>
      </w:pPr>
      <w:r>
        <w:rPr>
          <w:rFonts w:ascii="IRNazanin" w:hAnsi="IRNazanin" w:eastAsia="IRNazanin"/>
          <w:color w:val="111111"/>
          <w:sz w:val="28"/>
          <w:sz w:val="28"/>
          <w:szCs w:val="28"/>
          <w:rtl w:val="true"/>
          <w:lang w:bidi="fa-IR"/>
        </w:rPr>
        <w:t xml:space="preserve">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یتوضأ بمد</w:t>
      </w:r>
    </w:p>
    <w:p>
      <w:pPr>
        <w:pStyle w:val="BookText"/>
        <w:rPr/>
      </w:pPr>
      <w:r>
        <w:rPr>
          <w:rFonts w:ascii="IRNazanin" w:hAnsi="IRNazanin" w:eastAsia="IRNazanin"/>
          <w:color w:val="111111"/>
          <w:sz w:val="28"/>
          <w:sz w:val="28"/>
          <w:szCs w:val="28"/>
          <w:rtl w:val="true"/>
          <w:lang w:bidi="fa-IR"/>
        </w:rPr>
        <w:t xml:space="preserve">ویغتسل بصاع والمد رطل ونصف والصاع ستة أرطال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أرطال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فیکون تسعة أرطال بالعراقی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جعفر محمد بن علی عن</w:t>
      </w:r>
    </w:p>
    <w:p>
      <w:pPr>
        <w:pStyle w:val="BookText"/>
        <w:rPr/>
      </w:pPr>
      <w:r>
        <w:rPr>
          <w:rFonts w:ascii="IRNazanin" w:hAnsi="IRNazanin" w:eastAsia="IRNazanin"/>
          <w:color w:val="111111"/>
          <w:sz w:val="28"/>
          <w:sz w:val="28"/>
          <w:szCs w:val="28"/>
          <w:rtl w:val="true"/>
          <w:lang w:bidi="fa-IR"/>
        </w:rPr>
        <w:t>محمد بن الحسن وأحمد بن محمد عن أبیه محمد بن الحسن عن محمد بن یحیی</w:t>
      </w:r>
    </w:p>
    <w:p>
      <w:pPr>
        <w:pStyle w:val="BookText"/>
        <w:rPr/>
      </w:pPr>
      <w:r>
        <w:rPr>
          <w:rFonts w:ascii="IRNazanin" w:hAnsi="IRNazanin" w:eastAsia="IRNazanin"/>
          <w:color w:val="111111"/>
          <w:sz w:val="28"/>
          <w:sz w:val="28"/>
          <w:szCs w:val="28"/>
          <w:rtl w:val="true"/>
          <w:lang w:bidi="fa-IR"/>
        </w:rPr>
        <w:t xml:space="preserve">عن محمد بن أحمد بن یحیی 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w:t>
      </w:r>
    </w:p>
    <w:p>
      <w:pPr>
        <w:pStyle w:val="BookText"/>
        <w:rPr/>
      </w:pPr>
      <w:r>
        <w:rPr>
          <w:rFonts w:ascii="IRNazanin" w:hAnsi="IRNazanin" w:eastAsia="IRNazanin"/>
          <w:color w:val="111111"/>
          <w:sz w:val="28"/>
          <w:sz w:val="28"/>
          <w:szCs w:val="28"/>
          <w:rtl w:val="true"/>
          <w:lang w:bidi="fa-IR"/>
        </w:rPr>
        <w:t xml:space="preserve">محمد بن یحیی عن أبیه عن محمد بن أحمد بن یحیی عن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حفص المروزی وأخبرنی الشیخ عن أحمد ابن محمد عن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أبیه عن الصفار عن موسی بن عمر عن سلیمان بن حفص المروزی قال 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Style w:val="FootnoteAnchor"/>
          <w:rtl w:val="true"/>
        </w:rPr>
        <w:footnoteReference w:id="671"/>
      </w:r>
      <w:r>
        <w:rPr>
          <w:rFonts w:ascii="IRNazanin" w:hAnsi="IRNazanin" w:eastAsia="IRNazanin"/>
          <w:color w:val="111111"/>
          <w:sz w:val="28"/>
          <w:sz w:val="28"/>
          <w:szCs w:val="28"/>
          <w:rtl w:val="true"/>
          <w:lang w:bidi="fa-IR"/>
        </w:rPr>
        <w:t>بصاع من ماء والوضوء بمد من</w:t>
      </w:r>
    </w:p>
    <w:p>
      <w:pPr>
        <w:pStyle w:val="BookText"/>
        <w:rPr/>
      </w:pPr>
      <w:r>
        <w:rPr>
          <w:rFonts w:ascii="IRNazanin" w:hAnsi="IRNazanin" w:eastAsia="IRNazanin"/>
          <w:color w:val="111111"/>
          <w:sz w:val="28"/>
          <w:sz w:val="28"/>
          <w:szCs w:val="28"/>
          <w:rtl w:val="true"/>
          <w:lang w:bidi="fa-IR"/>
        </w:rPr>
        <w:t xml:space="preserve">ماء وصاع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امداد والمد </w:t>
      </w:r>
      <w:r>
        <w:rPr>
          <w:rStyle w:val="FootnoteAnchor"/>
          <w:rtl w:val="true"/>
        </w:rPr>
        <w:footnoteReference w:id="672"/>
      </w:r>
      <w:r>
        <w:rPr>
          <w:rFonts w:ascii="IRNazanin" w:hAnsi="IRNazanin" w:eastAsia="IRNazanin"/>
          <w:color w:val="111111"/>
          <w:sz w:val="28"/>
          <w:sz w:val="28"/>
          <w:szCs w:val="28"/>
          <w:rtl w:val="true"/>
          <w:lang w:bidi="fa-IR"/>
        </w:rPr>
        <w:t>وزن مأتین وثمانین درهما والدرهم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دوانیق والدانق وزن ست حبات والحبة وزن حبتی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شعیر من أوساط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لا من صغاره ولا من کباره یب</w:t>
      </w:r>
    </w:p>
    <w:p>
      <w:pPr>
        <w:pStyle w:val="BookText"/>
        <w:rPr/>
      </w:pPr>
      <w:r>
        <w:rPr>
          <w:rFonts w:ascii="IRNazanin" w:hAnsi="IRNazanin" w:eastAsia="IRNazanin"/>
          <w:color w:val="111111"/>
          <w:sz w:val="28"/>
          <w:sz w:val="28"/>
          <w:szCs w:val="28"/>
          <w:rtl w:val="true"/>
          <w:lang w:bidi="fa-IR"/>
        </w:rPr>
        <w:t>وروی هذا الحدیث محمد بن الحسن الصفار عن موسی بن عمر عن سلیمان بن حفص</w:t>
      </w:r>
    </w:p>
    <w:p>
      <w:pPr>
        <w:pStyle w:val="BookText"/>
        <w:rPr/>
      </w:pPr>
      <w:r>
        <w:rPr>
          <w:rFonts w:ascii="IRNazanin" w:hAnsi="IRNazanin" w:eastAsia="IRNazanin"/>
          <w:color w:val="111111"/>
          <w:sz w:val="28"/>
          <w:sz w:val="28"/>
          <w:szCs w:val="28"/>
          <w:rtl w:val="true"/>
          <w:lang w:bidi="fa-IR"/>
        </w:rPr>
        <w:t xml:space="preserve">المروزی معانی الاخبار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ومحمد بن الحسن ره قالا حدثنا أحمد بن إدریس</w:t>
      </w:r>
    </w:p>
    <w:p>
      <w:pPr>
        <w:pStyle w:val="BookText"/>
        <w:rPr/>
      </w:pPr>
      <w:r>
        <w:rPr>
          <w:rFonts w:ascii="IRNazanin" w:hAnsi="IRNazanin" w:eastAsia="IRNazanin"/>
          <w:color w:val="111111"/>
          <w:sz w:val="28"/>
          <w:sz w:val="28"/>
          <w:szCs w:val="28"/>
          <w:rtl w:val="true"/>
          <w:lang w:bidi="fa-IR"/>
        </w:rPr>
        <w:t>ومحمد بن یحیی العطار عن محمد بن أحمد عن علی بن محمد عن رجل عن</w:t>
      </w:r>
    </w:p>
    <w:p>
      <w:pPr>
        <w:pStyle w:val="BookText"/>
        <w:rPr/>
      </w:pPr>
      <w:r>
        <w:rPr>
          <w:rFonts w:ascii="IRNazanin" w:hAnsi="IRNazanin" w:eastAsia="IRNazanin"/>
          <w:color w:val="111111"/>
          <w:sz w:val="28"/>
          <w:sz w:val="28"/>
          <w:szCs w:val="28"/>
          <w:rtl w:val="true"/>
          <w:lang w:bidi="fa-IR"/>
        </w:rPr>
        <w:t>سلیمان ابن حفص المروزی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بإسناده عن محمد بن أحمد بن یحیی</w:t>
      </w:r>
    </w:p>
    <w:p>
      <w:pPr>
        <w:pStyle w:val="BookText"/>
        <w:rPr/>
      </w:pPr>
      <w:r>
        <w:rPr>
          <w:rFonts w:ascii="IRNazanin" w:hAnsi="IRNazanin" w:eastAsia="IRNazanin"/>
          <w:color w:val="111111"/>
          <w:sz w:val="28"/>
          <w:sz w:val="28"/>
          <w:szCs w:val="28"/>
          <w:rtl w:val="true"/>
          <w:lang w:bidi="fa-IR"/>
        </w:rPr>
        <w:t>عن أبی جعفر عن أبیه عن زرعة عن سماعة قال سألته عن الذی یجزی من الماء</w:t>
      </w:r>
    </w:p>
    <w:p>
      <w:pPr>
        <w:pStyle w:val="BookText"/>
        <w:rPr/>
      </w:pPr>
      <w:r>
        <w:rPr>
          <w:rFonts w:ascii="IRNazanin" w:hAnsi="IRNazanin" w:eastAsia="IRNazanin"/>
          <w:color w:val="111111"/>
          <w:sz w:val="28"/>
          <w:sz w:val="28"/>
          <w:szCs w:val="28"/>
          <w:rtl w:val="true"/>
          <w:lang w:bidi="fa-IR"/>
        </w:rPr>
        <w:t xml:space="preserve">للغسل فقال 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بصاع وتوضأ بمد وکان الصاع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عهده خمسة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المد قدر رطل وثلث أواق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الصاع خمسة امداد وتفسیر المد برطل وثلث أواق للخبر الذی</w:t>
      </w:r>
    </w:p>
    <w:p>
      <w:pPr>
        <w:pStyle w:val="BookText"/>
        <w:rPr/>
      </w:pPr>
      <w:r>
        <w:rPr>
          <w:rFonts w:ascii="IRNazanin" w:hAnsi="IRNazanin" w:eastAsia="IRNazanin"/>
          <w:color w:val="111111"/>
          <w:sz w:val="28"/>
          <w:sz w:val="28"/>
          <w:szCs w:val="28"/>
          <w:rtl w:val="true"/>
          <w:lang w:bidi="fa-IR"/>
        </w:rPr>
        <w:t>رواه زرارة لأنه فسر المد برطل ونصف فالصاع یکون ستة أرطال وذلک مطابق</w:t>
      </w:r>
    </w:p>
    <w:p>
      <w:pPr>
        <w:pStyle w:val="BookText"/>
        <w:rPr/>
      </w:pPr>
      <w:r>
        <w:rPr>
          <w:rFonts w:ascii="IRNazanin" w:hAnsi="IRNazanin" w:eastAsia="IRNazanin"/>
          <w:color w:val="111111"/>
          <w:sz w:val="28"/>
          <w:sz w:val="28"/>
          <w:szCs w:val="28"/>
          <w:rtl w:val="true"/>
          <w:lang w:bidi="fa-IR"/>
        </w:rPr>
        <w:t>لهذا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تفسیر سلیمان المروزی المد بمأتین وثمانین درهما فمطابق للخبرین</w:t>
      </w:r>
    </w:p>
    <w:p>
      <w:pPr>
        <w:pStyle w:val="BookText"/>
        <w:rPr/>
      </w:pPr>
      <w:r>
        <w:rPr>
          <w:rFonts w:ascii="IRNazanin" w:hAnsi="IRNazanin" w:eastAsia="IRNazanin"/>
          <w:color w:val="111111"/>
          <w:sz w:val="28"/>
          <w:sz w:val="28"/>
          <w:szCs w:val="28"/>
          <w:rtl w:val="true"/>
          <w:lang w:bidi="fa-IR"/>
        </w:rPr>
        <w:t>لأنه یکون مقداره ستة أرطال بالمدنی ویکون قوله خمسة امداد وهما من الراوی</w:t>
      </w:r>
    </w:p>
    <w:p>
      <w:pPr>
        <w:pStyle w:val="BookText"/>
        <w:rPr/>
      </w:pPr>
      <w:r>
        <w:rPr>
          <w:rFonts w:ascii="IRNazanin" w:hAnsi="IRNazanin" w:eastAsia="IRNazanin"/>
          <w:color w:val="111111"/>
          <w:sz w:val="28"/>
          <w:sz w:val="28"/>
          <w:szCs w:val="28"/>
          <w:rtl w:val="true"/>
          <w:lang w:bidi="fa-IR"/>
        </w:rPr>
        <w:t xml:space="preserve">لان المشهور من هذه الروایة أربعة امداد انتهی وجوز حمله علی فعل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غسله مع بعض أزواجه واستشهد بروایة محمد بن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 محمد بن</w:t>
      </w:r>
    </w:p>
    <w:p>
      <w:pPr>
        <w:pStyle w:val="BookText"/>
        <w:rPr/>
      </w:pPr>
      <w:r>
        <w:rPr>
          <w:rFonts w:ascii="IRNazanin" w:hAnsi="IRNazanin" w:eastAsia="IRNazanin"/>
          <w:color w:val="111111"/>
          <w:sz w:val="28"/>
          <w:sz w:val="28"/>
          <w:szCs w:val="28"/>
          <w:rtl w:val="true"/>
          <w:lang w:bidi="fa-IR"/>
        </w:rPr>
        <w:t xml:space="preserve">یعقوب عن 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نصر صا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محمد بن یحیی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r>
        <w:rPr>
          <w:rStyle w:val="FootnoteAnchor"/>
          <w:rtl w:val="true"/>
        </w:rPr>
        <w:footnoteReference w:id="674"/>
      </w:r>
      <w:r>
        <w:rPr>
          <w:rFonts w:ascii="IRNazanin" w:hAnsi="IRNazanin" w:eastAsia="IRNazanin"/>
          <w:color w:val="111111"/>
          <w:sz w:val="28"/>
          <w:sz w:val="28"/>
          <w:szCs w:val="28"/>
          <w:rtl w:val="true"/>
          <w:lang w:bidi="fa-IR"/>
        </w:rPr>
        <w:t>أحمد بن یحیی عن أحمد بن محمد ابن أبی نصر عن مثنی</w:t>
      </w:r>
    </w:p>
    <w:p>
      <w:pPr>
        <w:pStyle w:val="BookText"/>
        <w:rPr/>
      </w:pPr>
      <w:r>
        <w:rPr>
          <w:rFonts w:ascii="IRNazanin" w:hAnsi="IRNazanin" w:eastAsia="IRNazanin"/>
          <w:color w:val="111111"/>
          <w:sz w:val="28"/>
          <w:sz w:val="28"/>
          <w:szCs w:val="28"/>
          <w:rtl w:val="true"/>
          <w:lang w:bidi="fa-IR"/>
        </w:rPr>
        <w:t xml:space="preserve">الحناط </w:t>
      </w:r>
      <w:r>
        <w:rPr>
          <w:rStyle w:val="FootnoteAnchor"/>
          <w:rtl w:val="true"/>
        </w:rPr>
        <w:footnoteReference w:id="675"/>
      </w:r>
      <w:r>
        <w:rPr>
          <w:rFonts w:ascii="IRNazanin" w:hAnsi="IRNazanin" w:eastAsia="IRNazanin"/>
          <w:color w:val="111111"/>
          <w:sz w:val="28"/>
          <w:sz w:val="28"/>
          <w:szCs w:val="28"/>
          <w:rtl w:val="true"/>
          <w:lang w:bidi="fa-IR"/>
        </w:rPr>
        <w:t xml:space="preserve">عن الحسن الصیقل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الطامث تغتسل بتسعة أرطال</w:t>
      </w:r>
    </w:p>
    <w:p>
      <w:pPr>
        <w:pStyle w:val="BookText"/>
        <w:rPr/>
      </w:pPr>
      <w:r>
        <w:rPr>
          <w:rFonts w:ascii="IRNazanin" w:hAnsi="IRNazanin" w:eastAsia="IRNazanin"/>
          <w:color w:val="111111"/>
          <w:sz w:val="28"/>
          <w:sz w:val="28"/>
          <w:szCs w:val="28"/>
          <w:rtl w:val="true"/>
          <w:lang w:bidi="fa-IR"/>
        </w:rPr>
        <w:t>من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 بن</w:t>
      </w:r>
    </w:p>
    <w:p>
      <w:pPr>
        <w:pStyle w:val="BookText"/>
        <w:rPr/>
      </w:pPr>
      <w:r>
        <w:rPr>
          <w:rFonts w:ascii="IRNazanin" w:hAnsi="IRNazanin" w:eastAsia="IRNazanin"/>
          <w:color w:val="111111"/>
          <w:sz w:val="28"/>
          <w:sz w:val="28"/>
          <w:szCs w:val="28"/>
          <w:rtl w:val="true"/>
          <w:lang w:bidi="fa-IR"/>
        </w:rPr>
        <w:t xml:space="preserve">یزید عن محمد بن الفضیل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کم یکفیها من</w:t>
      </w:r>
    </w:p>
    <w:p>
      <w:pPr>
        <w:pStyle w:val="BookText"/>
        <w:rPr/>
      </w:pPr>
      <w:r>
        <w:rPr>
          <w:rFonts w:ascii="IRNazanin" w:hAnsi="IRNazanin" w:eastAsia="IRNazanin"/>
          <w:color w:val="111111"/>
          <w:sz w:val="28"/>
          <w:sz w:val="28"/>
          <w:szCs w:val="28"/>
          <w:rtl w:val="true"/>
          <w:lang w:bidi="fa-IR"/>
        </w:rPr>
        <w:t xml:space="preserve">الماء فقال فرق </w:t>
      </w:r>
      <w:r>
        <w:rPr>
          <w:rStyle w:val="FootnoteAnchor"/>
          <w:rtl w:val="true"/>
        </w:rPr>
        <w:footnoteReference w:id="676"/>
      </w:r>
      <w:r>
        <w:rPr>
          <w:rFonts w:ascii="IRNazanin" w:hAnsi="IRNazanin" w:eastAsia="IRNazanin"/>
          <w:color w:val="111111"/>
          <w:sz w:val="28"/>
          <w:sz w:val="28"/>
          <w:szCs w:val="28"/>
          <w:rtl w:val="true"/>
          <w:lang w:bidi="fa-IR"/>
        </w:rPr>
        <w:t>حمله الشیخ ره علی الاسباغ والفضل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جعفر محمد بن علی عن</w:t>
      </w:r>
    </w:p>
    <w:p>
      <w:pPr>
        <w:pStyle w:val="BookText"/>
        <w:rPr/>
      </w:pPr>
      <w:r>
        <w:rPr>
          <w:rFonts w:ascii="IRNazanin" w:hAnsi="IRNazanin" w:eastAsia="IRNazanin"/>
          <w:color w:val="111111"/>
          <w:sz w:val="28"/>
          <w:sz w:val="28"/>
          <w:szCs w:val="28"/>
          <w:rtl w:val="true"/>
          <w:lang w:bidi="fa-IR"/>
        </w:rPr>
        <w:t xml:space="preserve">محمد بن الحسن عن أحمد بن إدریس عن 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محمد بن الحسین ابن أبی الخطاب والحسن بن موسی الخشاب عن یزید بن إسحاق کا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محمد بن یحیی عن محمد بن الحسین عن یزید بن إسحاق عن هارون 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یجزیک من الغسل والاستنجاء ما بلت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یمینک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عن محمد بن یحیی عن صا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الحسن بن</w:t>
      </w:r>
    </w:p>
    <w:p>
      <w:pPr>
        <w:pStyle w:val="BookText"/>
        <w:rPr/>
      </w:pPr>
      <w:r>
        <w:rPr>
          <w:rFonts w:ascii="IRNazanin" w:hAnsi="IRNazanin" w:eastAsia="IRNazanin"/>
          <w:color w:val="111111"/>
          <w:sz w:val="28"/>
          <w:sz w:val="28"/>
          <w:szCs w:val="28"/>
          <w:rtl w:val="true"/>
          <w:lang w:bidi="fa-IR"/>
        </w:rPr>
        <w:t>موسی الخشاب عن غیاث بن کلوب عن إسحاق بن عمار عن جعفر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الغسل من الجنابة والوضوء یجزی منه ما أجزء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الدهن الذی یبل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جمیل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w:t>
      </w:r>
    </w:p>
    <w:p>
      <w:pPr>
        <w:pStyle w:val="BookText"/>
        <w:rPr/>
      </w:pPr>
      <w:r>
        <w:rPr>
          <w:rFonts w:ascii="IRNazanin" w:hAnsi="IRNazanin" w:eastAsia="IRNazanin"/>
          <w:color w:val="111111"/>
          <w:sz w:val="28"/>
          <w:sz w:val="28"/>
          <w:szCs w:val="28"/>
          <w:rtl w:val="true"/>
          <w:lang w:bidi="fa-IR"/>
        </w:rPr>
        <w:t xml:space="preserve">ما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الماء من جسده قلیله وکثیره فقد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سعد بن عبد الله عن أحمد بن محمد عن الحسن بن علی بن فضال عن</w:t>
      </w:r>
    </w:p>
    <w:p>
      <w:pPr>
        <w:pStyle w:val="BookText"/>
        <w:rPr/>
      </w:pPr>
      <w:r>
        <w:rPr>
          <w:rFonts w:ascii="IRNazanin" w:hAnsi="IRNazanin" w:eastAsia="IRNazanin"/>
          <w:color w:val="111111"/>
          <w:sz w:val="28"/>
          <w:sz w:val="28"/>
          <w:szCs w:val="28"/>
          <w:rtl w:val="true"/>
          <w:lang w:bidi="fa-IR"/>
        </w:rPr>
        <w:t>عبد الله بن بکیر والحسین بن سعید عن صفوان بن یحیی ومحمد بن خالد الأشعری</w:t>
      </w:r>
    </w:p>
    <w:p>
      <w:pPr>
        <w:pStyle w:val="BookText"/>
        <w:rPr/>
      </w:pPr>
      <w:r>
        <w:rPr>
          <w:rFonts w:ascii="IRNazanin" w:hAnsi="IRNazanin" w:eastAsia="IRNazanin"/>
          <w:color w:val="111111"/>
          <w:sz w:val="28"/>
          <w:sz w:val="28"/>
          <w:szCs w:val="28"/>
          <w:rtl w:val="true"/>
          <w:lang w:bidi="fa-IR"/>
        </w:rPr>
        <w:t>عن الحسن بن علی بن فضال عن عبد الله بن بکیر عن زرارة قال سألت أبا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الجنابة فقال أفض علی رأسک ثلث اکف وعن یمینک وعن</w:t>
      </w:r>
    </w:p>
    <w:p>
      <w:pPr>
        <w:pStyle w:val="BookText"/>
        <w:rPr/>
      </w:pPr>
      <w:r>
        <w:rPr>
          <w:rFonts w:ascii="IRNazanin" w:hAnsi="IRNazanin" w:eastAsia="IRNazanin"/>
          <w:color w:val="111111"/>
          <w:sz w:val="28"/>
          <w:sz w:val="28"/>
          <w:szCs w:val="28"/>
          <w:rtl w:val="true"/>
          <w:lang w:bidi="fa-IR"/>
        </w:rPr>
        <w:t>یسارک انما یکفیک مثل الدهن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 عن</w:t>
      </w:r>
    </w:p>
    <w:p>
      <w:pPr>
        <w:pStyle w:val="BookText"/>
        <w:rPr/>
      </w:pPr>
      <w:r>
        <w:rPr>
          <w:rFonts w:ascii="IRNazanin" w:hAnsi="IRNazanin" w:eastAsia="IRNazanin"/>
          <w:color w:val="111111"/>
          <w:sz w:val="28"/>
          <w:sz w:val="28"/>
          <w:szCs w:val="28"/>
          <w:rtl w:val="true"/>
          <w:lang w:bidi="fa-IR"/>
        </w:rPr>
        <w:t xml:space="preserve">العلاء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یأخذ أحدکم الراحة من</w:t>
      </w:r>
    </w:p>
    <w:p>
      <w:pPr>
        <w:pStyle w:val="BookText"/>
        <w:rPr/>
      </w:pPr>
      <w:r>
        <w:rPr>
          <w:rFonts w:ascii="IRNazanin" w:hAnsi="IRNazanin" w:eastAsia="IRNazanin"/>
          <w:color w:val="111111"/>
          <w:sz w:val="28"/>
          <w:sz w:val="28"/>
          <w:szCs w:val="28"/>
          <w:rtl w:val="true"/>
          <w:lang w:bidi="fa-IR"/>
        </w:rPr>
        <w:t>الدهن فیملأ بها جسده والماء أوسع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 بن</w:t>
      </w:r>
    </w:p>
    <w:p>
      <w:pPr>
        <w:pStyle w:val="BookText"/>
        <w:rPr/>
      </w:pPr>
      <w:r>
        <w:rPr>
          <w:rFonts w:ascii="IRNazanin" w:hAnsi="IRNazanin" w:eastAsia="IRNazanin"/>
          <w:color w:val="111111"/>
          <w:sz w:val="28"/>
          <w:sz w:val="28"/>
          <w:szCs w:val="28"/>
          <w:rtl w:val="true"/>
          <w:lang w:bidi="fa-IR"/>
        </w:rPr>
        <w:t xml:space="preserve">عیسی عن ربعی بن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یفیض الجنب علی رأسه</w:t>
      </w:r>
    </w:p>
    <w:p>
      <w:pPr>
        <w:pStyle w:val="BookText"/>
        <w:rPr/>
      </w:pPr>
      <w:r>
        <w:rPr>
          <w:rFonts w:ascii="IRNazanin" w:hAnsi="IRNazanin" w:eastAsia="IRNazanin"/>
          <w:color w:val="111111"/>
          <w:sz w:val="28"/>
          <w:sz w:val="28"/>
          <w:szCs w:val="28"/>
          <w:rtl w:val="true"/>
          <w:lang w:bidi="fa-IR"/>
        </w:rPr>
        <w:t>الماء ثلاثا لا یجزیه أقل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 xml:space="preserve">یحیی عن العیص بن القاسم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یغتسل الرجل</w:t>
      </w:r>
    </w:p>
    <w:p>
      <w:pPr>
        <w:pStyle w:val="BookText"/>
        <w:rPr/>
      </w:pPr>
      <w:r>
        <w:rPr>
          <w:rFonts w:ascii="IRNazanin" w:hAnsi="IRNazanin" w:eastAsia="IRNazanin"/>
          <w:color w:val="111111"/>
          <w:sz w:val="28"/>
          <w:sz w:val="28"/>
          <w:szCs w:val="28"/>
          <w:rtl w:val="true"/>
          <w:lang w:bidi="fa-IR"/>
        </w:rPr>
        <w:t>والمرأة من اناء واحد فقال نعم یفرغان علی أیدیهما قبل أن یضعا أیدیهما فی الاناء قال</w:t>
      </w:r>
    </w:p>
    <w:p>
      <w:pPr>
        <w:pStyle w:val="BookText"/>
        <w:rPr/>
      </w:pPr>
      <w:r>
        <w:rPr>
          <w:rFonts w:ascii="IRNazanin" w:hAnsi="IRNazanin" w:eastAsia="IRNazanin"/>
          <w:color w:val="111111"/>
          <w:sz w:val="28"/>
          <w:sz w:val="28"/>
          <w:szCs w:val="28"/>
          <w:rtl w:val="true"/>
          <w:lang w:bidi="fa-IR"/>
        </w:rPr>
        <w:t>وسألته عن سؤر الحائض فقال لا توضأ منه وتوضأ من سؤر الجنب إذا کانت مأمونة</w:t>
      </w:r>
    </w:p>
    <w:p>
      <w:pPr>
        <w:pStyle w:val="BookText"/>
        <w:rPr/>
      </w:pPr>
      <w:r>
        <w:rPr>
          <w:rFonts w:ascii="IRNazanin" w:hAnsi="IRNazanin" w:eastAsia="IRNazanin"/>
          <w:color w:val="111111"/>
          <w:sz w:val="28"/>
          <w:sz w:val="28"/>
          <w:szCs w:val="28"/>
          <w:rtl w:val="true"/>
          <w:lang w:bidi="fa-IR"/>
        </w:rPr>
        <w:t xml:space="preserve">ثم تغسل یدیها قبل أن تدخلهما فی الاناء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هو وعائشة</w:t>
      </w:r>
    </w:p>
    <w:p>
      <w:pPr>
        <w:pStyle w:val="BookText"/>
        <w:rPr/>
      </w:pPr>
      <w:r>
        <w:rPr>
          <w:rFonts w:ascii="IRNazanin" w:hAnsi="IRNazanin" w:eastAsia="IRNazanin"/>
          <w:color w:val="111111"/>
          <w:sz w:val="28"/>
          <w:sz w:val="28"/>
          <w:szCs w:val="28"/>
          <w:rtl w:val="true"/>
          <w:lang w:bidi="fa-IR"/>
        </w:rPr>
        <w:t>فی اناء واحد ویغتسلان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ویجزی من الغسل عند عوز الماء</w:t>
      </w:r>
    </w:p>
    <w:p>
      <w:pPr>
        <w:pStyle w:val="BookText"/>
        <w:rPr/>
      </w:pPr>
      <w:r>
        <w:rPr>
          <w:rFonts w:ascii="IRNazanin" w:hAnsi="IRNazanin" w:eastAsia="IRNazanin"/>
          <w:color w:val="111111"/>
          <w:sz w:val="28"/>
          <w:sz w:val="28"/>
          <w:szCs w:val="28"/>
          <w:rtl w:val="true"/>
          <w:lang w:bidi="fa-IR"/>
        </w:rPr>
        <w:t>الکثیر ما یجزی من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وأدنی ما یکفیک ویجزیک من الماء ما تبل به جسدک مثل الدهن</w:t>
      </w:r>
    </w:p>
    <w:p>
      <w:pPr>
        <w:pStyle w:val="BookText"/>
        <w:rPr/>
      </w:pPr>
      <w:r>
        <w:rPr>
          <w:rFonts w:ascii="IRNazanin" w:hAnsi="IRNazanin" w:eastAsia="IRNazanin"/>
          <w:color w:val="111111"/>
          <w:sz w:val="28"/>
          <w:sz w:val="28"/>
          <w:szCs w:val="28"/>
          <w:rtl w:val="true"/>
          <w:lang w:bidi="fa-IR"/>
        </w:rPr>
        <w:t xml:space="preserve">وقد اغتسل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نسائه بصاع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عیص بن القاسم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سؤر الحائض</w:t>
      </w:r>
    </w:p>
    <w:p>
      <w:pPr>
        <w:pStyle w:val="BookText"/>
        <w:rPr/>
      </w:pPr>
      <w:r>
        <w:rPr>
          <w:rFonts w:ascii="IRNazanin" w:hAnsi="IRNazanin" w:eastAsia="IRNazanin"/>
          <w:color w:val="111111"/>
          <w:sz w:val="28"/>
          <w:sz w:val="28"/>
          <w:szCs w:val="28"/>
          <w:rtl w:val="true"/>
          <w:lang w:bidi="fa-IR"/>
        </w:rPr>
        <w:t xml:space="preserve">من أبواب الأسئار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w:t>
      </w:r>
    </w:p>
    <w:p>
      <w:pPr>
        <w:pStyle w:val="BookText"/>
        <w:rPr/>
      </w:pPr>
      <w:r>
        <w:rPr>
          <w:rFonts w:ascii="IRNazanin" w:hAnsi="IRNazanin" w:eastAsia="IRNazanin"/>
          <w:color w:val="111111"/>
          <w:sz w:val="28"/>
          <w:sz w:val="28"/>
          <w:szCs w:val="28"/>
          <w:rtl w:val="true"/>
          <w:lang w:bidi="fa-IR"/>
        </w:rPr>
        <w:t xml:space="preserve">هو وعائشة فی اناء واحد ویغتسلان جمیعا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إسباغ الوضوء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مد والغسل صاع وفی روایة</w:t>
      </w:r>
      <w:bookmarkStart w:id="412" w:name="pg12401_155571"/>
    </w:p>
    <w:p>
      <w:pPr>
        <w:pStyle w:val="BookText"/>
        <w:rPr/>
      </w:pPr>
      <w:bookmarkEnd w:id="412"/>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ویجزیک من الماء فی الوضوء مثل الدهن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فی غسل الجنابة مثل الوضوء سواء وأکثرها فی الجنابة صاع</w:t>
      </w:r>
    </w:p>
    <w:p>
      <w:pPr>
        <w:pStyle w:val="BookText"/>
        <w:rPr/>
      </w:pPr>
      <w:r>
        <w:rPr>
          <w:rFonts w:ascii="IRNazanin" w:hAnsi="IRNazanin" w:eastAsia="IRNazanin"/>
          <w:color w:val="111111"/>
          <w:sz w:val="28"/>
          <w:sz w:val="28"/>
          <w:szCs w:val="28"/>
          <w:rtl w:val="true"/>
          <w:lang w:bidi="fa-IR"/>
        </w:rPr>
        <w:t xml:space="preserve">الخ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الغسل من أبواب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جری علیه الماء فقد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جری علیه الماء فقد طهر وفی</w:t>
      </w:r>
    </w:p>
    <w:p>
      <w:pPr>
        <w:pStyle w:val="BookText"/>
        <w:rPr/>
      </w:pPr>
      <w:r>
        <w:rPr>
          <w:rFonts w:ascii="IRNazanin" w:hAnsi="IRNazanin" w:eastAsia="IRNazanin"/>
          <w:color w:val="111111"/>
          <w:sz w:val="28"/>
          <w:sz w:val="28"/>
          <w:szCs w:val="28"/>
          <w:rtl w:val="true"/>
          <w:lang w:bidi="fa-IR"/>
        </w:rPr>
        <w:t xml:space="preserve">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قدر الماء شئ موقت ولکنه إذا أتی</w:t>
      </w:r>
    </w:p>
    <w:p>
      <w:pPr>
        <w:pStyle w:val="BookText"/>
        <w:rPr/>
      </w:pPr>
      <w:r>
        <w:rPr>
          <w:rFonts w:ascii="IRNazanin" w:hAnsi="IRNazanin" w:eastAsia="IRNazanin"/>
          <w:color w:val="111111"/>
          <w:sz w:val="28"/>
          <w:sz w:val="28"/>
          <w:szCs w:val="28"/>
          <w:rtl w:val="true"/>
          <w:lang w:bidi="fa-IR"/>
        </w:rPr>
        <w:t>علی البدن کله وأمر یدیه علیه وغسل ما به من لطخ وبل الشعر حتی یصل الماء</w:t>
      </w:r>
    </w:p>
    <w:p>
      <w:pPr>
        <w:pStyle w:val="BookText"/>
        <w:rPr/>
      </w:pPr>
      <w:r>
        <w:rPr>
          <w:rFonts w:ascii="IRNazanin" w:hAnsi="IRNazanin" w:eastAsia="IRNazanin"/>
          <w:color w:val="111111"/>
          <w:sz w:val="28"/>
          <w:sz w:val="28"/>
          <w:szCs w:val="28"/>
          <w:rtl w:val="true"/>
          <w:lang w:bidi="fa-IR"/>
        </w:rPr>
        <w:t xml:space="preserve">إلی البشرة وتوضأ قبل ذلک فقد طهر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الحائض ما بلغ من بلل الماء من شعرها أجزأها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ولم تنقض</w:t>
      </w:r>
    </w:p>
    <w:p>
      <w:pPr>
        <w:pStyle w:val="BookText"/>
        <w:rPr/>
      </w:pPr>
      <w:r>
        <w:rPr>
          <w:rFonts w:ascii="IRNazanin" w:hAnsi="IRNazanin" w:eastAsia="IRNazanin"/>
          <w:color w:val="111111"/>
          <w:sz w:val="28"/>
          <w:sz w:val="28"/>
          <w:szCs w:val="28"/>
          <w:rtl w:val="true"/>
          <w:lang w:bidi="fa-IR"/>
        </w:rPr>
        <w:t xml:space="preserve">شعرها کم یجزیها من الماء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الذی نشرت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 وهو ثلاث حفنات علی رأسها وحفنتان علی الیمین وحفنتان علی الیسار</w:t>
      </w:r>
    </w:p>
    <w:p>
      <w:pPr>
        <w:pStyle w:val="BookText"/>
        <w:rPr/>
      </w:pPr>
      <w:r>
        <w:rPr>
          <w:rFonts w:ascii="IRNazanin" w:hAnsi="IRNazanin" w:eastAsia="IRNazanin"/>
          <w:color w:val="111111"/>
          <w:sz w:val="28"/>
          <w:sz w:val="28"/>
          <w:szCs w:val="28"/>
          <w:rtl w:val="true"/>
          <w:lang w:bidi="fa-IR"/>
        </w:rPr>
        <w:t xml:space="preserve">ویأتی فی روایتی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یناسب الباب</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من أبواب</w:t>
      </w:r>
    </w:p>
    <w:p>
      <w:pPr>
        <w:pStyle w:val="BookText"/>
        <w:rPr/>
      </w:pPr>
      <w:r>
        <w:rPr>
          <w:rFonts w:ascii="IRNazanin" w:hAnsi="IRNazanin" w:eastAsia="IRNazanin"/>
          <w:color w:val="111111"/>
          <w:sz w:val="28"/>
          <w:sz w:val="28"/>
          <w:szCs w:val="28"/>
          <w:rtl w:val="true"/>
          <w:lang w:bidi="fa-IR"/>
        </w:rPr>
        <w:t xml:space="preserve">الجنابة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یوجب صاعا من ماء هو لصاع من ماء أوجب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الحد والرجم ولا توجبون علیه</w:t>
      </w:r>
    </w:p>
    <w:p>
      <w:pPr>
        <w:pStyle w:val="BookText"/>
        <w:rPr/>
      </w:pPr>
      <w:r>
        <w:rPr>
          <w:rFonts w:ascii="IRNazanin" w:hAnsi="IRNazanin" w:eastAsia="IRNazanin"/>
          <w:color w:val="111111"/>
          <w:sz w:val="28"/>
          <w:sz w:val="28"/>
          <w:szCs w:val="28"/>
          <w:rtl w:val="true"/>
          <w:lang w:bidi="fa-IR"/>
        </w:rPr>
        <w:t xml:space="preserve">صاعا من ماء وفی روایة الصفار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الماء الذی یغسل به المیت من</w:t>
      </w:r>
    </w:p>
    <w:p>
      <w:pPr>
        <w:pStyle w:val="BookText"/>
        <w:rPr/>
      </w:pPr>
      <w:r>
        <w:rPr>
          <w:rFonts w:ascii="IRNazanin" w:hAnsi="IRNazanin" w:eastAsia="IRNazanin"/>
          <w:color w:val="111111"/>
          <w:sz w:val="28"/>
          <w:sz w:val="28"/>
          <w:szCs w:val="28"/>
          <w:rtl w:val="true"/>
          <w:lang w:bidi="fa-IR"/>
        </w:rPr>
        <w:t>أبواب غسله ان الجنب یغتسل بستة أرطال والحائض بتسعة أرطال</w:t>
      </w:r>
    </w:p>
    <w:p>
      <w:pPr>
        <w:pStyle w:val="Heading4"/>
        <w:numPr>
          <w:ilvl w:val="3"/>
          <w:numId w:val="1"/>
        </w:numPr>
        <w:rPr/>
      </w:pPr>
      <w:bookmarkStart w:id="413" w:name="__RefHeading___Toc9719391_417432637"/>
      <w:bookmarkStart w:id="414" w:name="_Toc144"/>
      <w:bookmarkEnd w:id="413"/>
      <w:r>
        <w:rPr>
          <w:rtl w:val="true"/>
        </w:rPr>
        <w:t>(</w:t>
      </w:r>
      <w:r>
        <w:rPr/>
        <w:t>8</w:t>
      </w:r>
      <w:r>
        <w:rPr>
          <w:rtl w:val="true"/>
        </w:rPr>
        <w:t xml:space="preserve">) </w:t>
      </w:r>
      <w:r>
        <w:rPr>
          <w:rtl w:val="true"/>
        </w:rPr>
        <w:t>باب کیفیة التطهیر بالماء القلیل إذا اصابه الرجل فی الطریق</w:t>
      </w:r>
      <w:bookmarkEnd w:id="414"/>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موسی بن القاسم البجلی</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وأبی قتادة عن علی بن جعفر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w:t>
      </w:r>
    </w:p>
    <w:p>
      <w:pPr>
        <w:pStyle w:val="BookText"/>
        <w:rPr/>
      </w:pPr>
      <w:r>
        <w:rPr>
          <w:rFonts w:ascii="IRNazanin" w:hAnsi="IRNazanin" w:eastAsia="IRNazanin"/>
          <w:color w:val="111111"/>
          <w:sz w:val="28"/>
          <w:sz w:val="28"/>
          <w:szCs w:val="28"/>
          <w:rtl w:val="true"/>
          <w:lang w:bidi="fa-IR"/>
        </w:rPr>
        <w:t>یصیب الماء فی ساقیة أو مستنقع أیغتسل</w:t>
      </w:r>
      <w:r>
        <w:rPr>
          <w:rStyle w:val="FootnoteAnchor"/>
          <w:rtl w:val="true"/>
        </w:rPr>
        <w:footnoteReference w:id="677"/>
      </w:r>
      <w:r>
        <w:rPr>
          <w:rFonts w:ascii="IRNazanin" w:hAnsi="IRNazanin" w:eastAsia="IRNazanin"/>
          <w:color w:val="111111"/>
          <w:sz w:val="28"/>
          <w:sz w:val="28"/>
          <w:szCs w:val="28"/>
          <w:rtl w:val="true"/>
          <w:lang w:bidi="fa-IR"/>
        </w:rPr>
        <w:t>منه للجنابة أو یتوضأ منه للصلاة إذا</w:t>
      </w:r>
    </w:p>
    <w:p>
      <w:pPr>
        <w:pStyle w:val="BookText"/>
        <w:rPr/>
      </w:pPr>
      <w:r>
        <w:rPr>
          <w:rFonts w:ascii="IRNazanin" w:hAnsi="IRNazanin" w:eastAsia="IRNazanin"/>
          <w:color w:val="111111"/>
          <w:sz w:val="28"/>
          <w:sz w:val="28"/>
          <w:szCs w:val="28"/>
          <w:rtl w:val="true"/>
          <w:lang w:bidi="fa-IR"/>
        </w:rPr>
        <w:t>کان لا یجد غیره والماء لا یبلغ صاعا للجنابة ولا مدا للوضوء وهو متفرق فکیف</w:t>
      </w:r>
    </w:p>
    <w:p>
      <w:pPr>
        <w:pStyle w:val="BookText"/>
        <w:rPr/>
      </w:pPr>
      <w:r>
        <w:rPr>
          <w:rFonts w:ascii="IRNazanin" w:hAnsi="IRNazanin" w:eastAsia="IRNazanin"/>
          <w:color w:val="111111"/>
          <w:sz w:val="28"/>
          <w:sz w:val="28"/>
          <w:szCs w:val="28"/>
          <w:rtl w:val="true"/>
          <w:lang w:bidi="fa-IR"/>
        </w:rPr>
        <w:t xml:space="preserve">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یتخوف ان یکون السباع قد شربت منه فقال إذا کانت</w:t>
      </w:r>
    </w:p>
    <w:p>
      <w:pPr>
        <w:pStyle w:val="BookText"/>
        <w:rPr/>
      </w:pPr>
      <w:r>
        <w:rPr>
          <w:rFonts w:ascii="IRNazanin" w:hAnsi="IRNazanin" w:eastAsia="IRNazanin"/>
          <w:color w:val="111111"/>
          <w:sz w:val="28"/>
          <w:sz w:val="28"/>
          <w:szCs w:val="28"/>
          <w:rtl w:val="true"/>
          <w:lang w:bidi="fa-IR"/>
        </w:rPr>
        <w:t>یده نظیفة فلیأخذ کفا من الماء بید واحدة فلینضحه</w:t>
      </w:r>
      <w:r>
        <w:rPr>
          <w:rStyle w:val="FootnoteAnchor"/>
          <w:rtl w:val="true"/>
        </w:rPr>
        <w:footnoteReference w:id="678"/>
      </w:r>
      <w:r>
        <w:rPr>
          <w:rFonts w:ascii="IRNazanin" w:hAnsi="IRNazanin" w:eastAsia="IRNazanin"/>
          <w:color w:val="111111"/>
          <w:sz w:val="28"/>
          <w:sz w:val="28"/>
          <w:szCs w:val="28"/>
          <w:rtl w:val="true"/>
          <w:lang w:bidi="fa-IR"/>
        </w:rPr>
        <w:t xml:space="preserve">خلفه وکفا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امامه وکفا عن یمینه وکفا عن شماله فان خشی أن لا یکفیه غسل رأسه ثلاث مرات</w:t>
      </w:r>
    </w:p>
    <w:p>
      <w:pPr>
        <w:pStyle w:val="BookText"/>
        <w:rPr/>
      </w:pPr>
      <w:r>
        <w:rPr>
          <w:rFonts w:ascii="IRNazanin" w:hAnsi="IRNazanin" w:eastAsia="IRNazanin"/>
          <w:color w:val="111111"/>
          <w:sz w:val="28"/>
          <w:sz w:val="28"/>
          <w:szCs w:val="28"/>
          <w:rtl w:val="true"/>
          <w:lang w:bidi="fa-IR"/>
        </w:rPr>
        <w:t>ثم مسح جلده بیده فان ذلک یجزیه وان کان الوضوء غسل وجهه ومسح یده علی</w:t>
      </w:r>
    </w:p>
    <w:p>
      <w:pPr>
        <w:pStyle w:val="BookText"/>
        <w:rPr/>
      </w:pPr>
      <w:r>
        <w:rPr>
          <w:rFonts w:ascii="IRNazanin" w:hAnsi="IRNazanin" w:eastAsia="IRNazanin"/>
          <w:color w:val="111111"/>
          <w:sz w:val="28"/>
          <w:sz w:val="28"/>
          <w:szCs w:val="28"/>
          <w:rtl w:val="true"/>
          <w:lang w:bidi="fa-IR"/>
        </w:rPr>
        <w:t xml:space="preserve">ذراعیه ورأسه ورجلیه وان کان الماء متفرقا فقدر ان یجمعه والا اغتسل من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فإن کان فی مکان واحد وهو قلیل لا یکفیه لغسله فلا علیه ان یغتسل و</w:t>
      </w:r>
    </w:p>
    <w:p>
      <w:pPr>
        <w:pStyle w:val="BookText"/>
        <w:rPr/>
      </w:pPr>
      <w:r>
        <w:rPr>
          <w:rFonts w:ascii="IRNazanin" w:hAnsi="IRNazanin" w:eastAsia="IRNazanin"/>
          <w:color w:val="111111"/>
          <w:sz w:val="28"/>
          <w:sz w:val="28"/>
          <w:szCs w:val="28"/>
          <w:rtl w:val="true"/>
          <w:lang w:bidi="fa-IR"/>
        </w:rPr>
        <w:t xml:space="preserve">یرجع الماء فیه فان ذلک یجزیه قرب الإسناد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w:t>
      </w:r>
    </w:p>
    <w:p>
      <w:pPr>
        <w:pStyle w:val="BookText"/>
        <w:rPr/>
      </w:pPr>
      <w:r>
        <w:rPr>
          <w:rFonts w:ascii="IRNazanin" w:hAnsi="IRNazanin" w:eastAsia="IRNazanin"/>
          <w:color w:val="111111"/>
          <w:sz w:val="28"/>
          <w:sz w:val="28"/>
          <w:szCs w:val="28"/>
          <w:rtl w:val="true"/>
          <w:lang w:bidi="fa-IR"/>
        </w:rPr>
        <w:t xml:space="preserve">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أحمد بن</w:t>
      </w:r>
    </w:p>
    <w:p>
      <w:pPr>
        <w:pStyle w:val="BookText"/>
        <w:rPr/>
      </w:pPr>
      <w:r>
        <w:rPr>
          <w:rFonts w:ascii="IRNazanin" w:hAnsi="IRNazanin" w:eastAsia="IRNazanin"/>
          <w:color w:val="111111"/>
          <w:sz w:val="28"/>
          <w:sz w:val="28"/>
          <w:szCs w:val="28"/>
          <w:rtl w:val="true"/>
          <w:lang w:bidi="fa-IR"/>
        </w:rPr>
        <w:t>إسماعیل الهاشمی عن عبد الله بن الحسن عن جده علی بن جعفر عن أخیه موسی</w:t>
      </w:r>
    </w:p>
    <w:p>
      <w:pPr>
        <w:pStyle w:val="BookText"/>
        <w:rPr/>
      </w:pP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یصیب الماء فی الساقیة أو مستنقعا فیتخوف ان</w:t>
      </w:r>
    </w:p>
    <w:p>
      <w:pPr>
        <w:pStyle w:val="BookText"/>
        <w:rPr/>
      </w:pPr>
      <w:r>
        <w:rPr>
          <w:rFonts w:ascii="IRNazanin" w:hAnsi="IRNazanin" w:eastAsia="IRNazanin"/>
          <w:color w:val="111111"/>
          <w:sz w:val="28"/>
          <w:sz w:val="28"/>
          <w:szCs w:val="28"/>
          <w:rtl w:val="true"/>
          <w:lang w:bidi="fa-IR"/>
        </w:rPr>
        <w:t>یکون السباع قد شربت منها یغتسل منه للجنابة ویتوضأ منه للصلاة إذا کان لا یجد</w:t>
      </w:r>
    </w:p>
    <w:p>
      <w:pPr>
        <w:pStyle w:val="BookText"/>
        <w:rPr/>
      </w:pPr>
      <w:r>
        <w:rPr>
          <w:rFonts w:ascii="IRNazanin" w:hAnsi="IRNazanin" w:eastAsia="IRNazanin"/>
          <w:color w:val="111111"/>
          <w:sz w:val="28"/>
          <w:sz w:val="28"/>
          <w:szCs w:val="28"/>
          <w:rtl w:val="true"/>
          <w:lang w:bidi="fa-IR"/>
        </w:rPr>
        <w:t>غیره والماء لا یبلغ صاعا للجنابة ولا مدا للوضوء وهو متفرق کیف یصنع قال إذا</w:t>
      </w:r>
    </w:p>
    <w:p>
      <w:pPr>
        <w:pStyle w:val="BookText"/>
        <w:rPr/>
      </w:pPr>
      <w:r>
        <w:rPr>
          <w:rFonts w:ascii="IRNazanin" w:hAnsi="IRNazanin" w:eastAsia="IRNazanin"/>
          <w:color w:val="111111"/>
          <w:sz w:val="28"/>
          <w:sz w:val="28"/>
          <w:szCs w:val="28"/>
          <w:rtl w:val="true"/>
          <w:lang w:bidi="fa-IR"/>
        </w:rPr>
        <w:t>کانت کفه نظیفة فلیأخذ کفا من الماء بید واحدة ولینضحه خلفه وعن امامه وعن</w:t>
      </w:r>
    </w:p>
    <w:p>
      <w:pPr>
        <w:pStyle w:val="BookText"/>
        <w:rPr/>
      </w:pPr>
      <w:r>
        <w:rPr>
          <w:rFonts w:ascii="IRNazanin" w:hAnsi="IRNazanin" w:eastAsia="IRNazanin"/>
          <w:color w:val="111111"/>
          <w:sz w:val="28"/>
          <w:sz w:val="28"/>
          <w:szCs w:val="28"/>
          <w:rtl w:val="true"/>
          <w:lang w:bidi="fa-IR"/>
        </w:rPr>
        <w:t>یمینه وعن یساره فان خشی أن لا یکفیه غسل رأسه ثلاث مرات ثم مسح جلده بیده</w:t>
      </w:r>
    </w:p>
    <w:p>
      <w:pPr>
        <w:pStyle w:val="BookText"/>
        <w:rPr/>
      </w:pPr>
      <w:r>
        <w:rPr>
          <w:rFonts w:ascii="IRNazanin" w:hAnsi="IRNazanin" w:eastAsia="IRNazanin"/>
          <w:color w:val="111111"/>
          <w:sz w:val="28"/>
          <w:sz w:val="28"/>
          <w:szCs w:val="28"/>
          <w:rtl w:val="true"/>
          <w:lang w:bidi="fa-IR"/>
        </w:rPr>
        <w:t>فان ذلک یجزیه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إسماعیل الهاشمی عن عبد الله بن الحسن عن جده علی بن جعفر عن أخیه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سنان عن ابن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مسکان قال حدثنی صاحب لی ثقة انه سئل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ینتهی إلی الماء</w:t>
      </w:r>
      <w:bookmarkStart w:id="415" w:name="pg12401_155573"/>
    </w:p>
    <w:p>
      <w:pPr>
        <w:pStyle w:val="BookText"/>
        <w:rPr/>
      </w:pPr>
      <w:bookmarkEnd w:id="415"/>
      <w:r>
        <w:rPr>
          <w:rFonts w:ascii="IRNazanin" w:hAnsi="IRNazanin" w:eastAsia="IRNazanin"/>
          <w:color w:val="111111"/>
          <w:sz w:val="28"/>
          <w:sz w:val="28"/>
          <w:szCs w:val="28"/>
          <w:rtl w:val="true"/>
          <w:lang w:bidi="fa-IR"/>
        </w:rPr>
        <w:t>القلیل فی الطریق فیرید ان یغتسل ولیس معه اناء والماء فی وهدة فان هو اغتسل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غسله فی الماء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قال ینضح بکف بین یدیه</w:t>
      </w:r>
    </w:p>
    <w:p>
      <w:pPr>
        <w:pStyle w:val="BookText"/>
        <w:rPr/>
      </w:pPr>
      <w:r>
        <w:rPr>
          <w:rFonts w:ascii="IRNazanin" w:hAnsi="IRNazanin" w:eastAsia="IRNazanin"/>
          <w:color w:val="111111"/>
          <w:sz w:val="28"/>
          <w:sz w:val="28"/>
          <w:szCs w:val="28"/>
          <w:rtl w:val="true"/>
          <w:lang w:bidi="fa-IR"/>
        </w:rPr>
        <w:t>وکفا من خلفه وکفا عن یمینه وکفا عن شماله ثم یغتسل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عبد الکریم عن محمد بن میسر مثله المعتبر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أحمد بن محمد ابن أبی نصر</w:t>
      </w:r>
    </w:p>
    <w:p>
      <w:pPr>
        <w:pStyle w:val="BookText"/>
        <w:rPr/>
      </w:pPr>
      <w:r>
        <w:rPr>
          <w:rFonts w:ascii="IRNazanin" w:hAnsi="IRNazanin" w:eastAsia="IRNazanin"/>
          <w:color w:val="111111"/>
          <w:sz w:val="28"/>
          <w:sz w:val="28"/>
          <w:szCs w:val="28"/>
          <w:rtl w:val="true"/>
          <w:lang w:bidi="fa-IR"/>
        </w:rPr>
        <w:t>فی جامعه عن عبد الکریم عن محمد بن میسر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w:t>
      </w:r>
    </w:p>
    <w:p>
      <w:pPr>
        <w:pStyle w:val="BookText"/>
        <w:rPr/>
      </w:pPr>
      <w:r>
        <w:rPr>
          <w:rFonts w:ascii="IRNazanin" w:hAnsi="IRNazanin" w:eastAsia="IRNazanin"/>
          <w:color w:val="111111"/>
          <w:sz w:val="28"/>
          <w:sz w:val="28"/>
          <w:szCs w:val="28"/>
          <w:rtl w:val="true"/>
          <w:lang w:bidi="fa-IR"/>
        </w:rPr>
        <w:t xml:space="preserve">بن الحکم عن عبد الله بن یحیی الکاهلی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إذا اتیت ماء وفیه قلة فانضح عن یمینک وعن یسارک وبین یدیک وتوضأ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اغتسلت من ماء فی وهدة وخشیت</w:t>
      </w:r>
    </w:p>
    <w:p>
      <w:pPr>
        <w:pStyle w:val="BookText"/>
        <w:rPr/>
      </w:pPr>
      <w:r>
        <w:rPr>
          <w:rFonts w:ascii="IRNazanin" w:hAnsi="IRNazanin" w:eastAsia="IRNazanin"/>
          <w:color w:val="111111"/>
          <w:sz w:val="28"/>
          <w:sz w:val="28"/>
          <w:szCs w:val="28"/>
          <w:rtl w:val="true"/>
          <w:lang w:bidi="fa-IR"/>
        </w:rPr>
        <w:t>ان یرجع ما تصب علیک اخذت کفا فصببت علی رأسک وعلی جانبیک کفا ثم امسح</w:t>
      </w:r>
    </w:p>
    <w:p>
      <w:pPr>
        <w:pStyle w:val="BookText"/>
        <w:rPr/>
      </w:pPr>
      <w:r>
        <w:rPr>
          <w:rFonts w:ascii="IRNazanin" w:hAnsi="IRNazanin" w:eastAsia="IRNazanin"/>
          <w:color w:val="111111"/>
          <w:sz w:val="28"/>
          <w:sz w:val="28"/>
          <w:szCs w:val="28"/>
          <w:rtl w:val="true"/>
          <w:lang w:bidi="fa-IR"/>
        </w:rPr>
        <w:t>بیدک وتدلک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میسر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الماء الراکد إذا</w:t>
      </w:r>
    </w:p>
    <w:p>
      <w:pPr>
        <w:pStyle w:val="BookText"/>
        <w:rPr/>
      </w:pPr>
      <w:r>
        <w:rPr>
          <w:rFonts w:ascii="IRNazanin" w:hAnsi="IRNazanin" w:eastAsia="IRNazanin"/>
          <w:color w:val="111111"/>
          <w:sz w:val="28"/>
          <w:sz w:val="28"/>
          <w:szCs w:val="28"/>
          <w:rtl w:val="true"/>
          <w:lang w:bidi="fa-IR"/>
        </w:rPr>
        <w:t>کان أقل من الکر من أبواب المیاه قوله الرجل الجنب ینتهی إلی الماء القلیل فی</w:t>
      </w:r>
    </w:p>
    <w:p>
      <w:pPr>
        <w:pStyle w:val="BookText"/>
        <w:rPr/>
      </w:pPr>
      <w:r>
        <w:rPr>
          <w:rFonts w:ascii="IRNazanin" w:hAnsi="IRNazanin" w:eastAsia="IRNazanin"/>
          <w:color w:val="111111"/>
          <w:sz w:val="28"/>
          <w:sz w:val="28"/>
          <w:szCs w:val="28"/>
          <w:rtl w:val="true"/>
          <w:lang w:bidi="fa-IR"/>
        </w:rPr>
        <w:t>الطریق ویرید ان یغتسل منه ولیس معه اناء الخ</w:t>
      </w:r>
      <w:r>
        <w:rPr>
          <w:rFonts w:eastAsia="IRNazanin" w:cs="IRNazanin"/>
          <w:color w:val="111111"/>
          <w:sz w:val="28"/>
          <w:szCs w:val="28"/>
          <w:rtl w:val="true"/>
          <w:lang w:bidi="fa-IR"/>
        </w:rPr>
        <w:t>.</w:t>
      </w:r>
    </w:p>
    <w:p>
      <w:pPr>
        <w:pStyle w:val="Heading4"/>
        <w:numPr>
          <w:ilvl w:val="3"/>
          <w:numId w:val="1"/>
        </w:numPr>
        <w:rPr/>
      </w:pPr>
      <w:bookmarkStart w:id="416" w:name="__RefHeading___Toc9719393_417432637"/>
      <w:bookmarkStart w:id="417" w:name="_Toc145"/>
      <w:bookmarkEnd w:id="416"/>
      <w:r>
        <w:rPr>
          <w:rtl w:val="true"/>
        </w:rPr>
        <w:t>(</w:t>
      </w:r>
      <w:r>
        <w:rPr/>
        <w:t>9</w:t>
      </w:r>
      <w:r>
        <w:rPr>
          <w:rtl w:val="true"/>
        </w:rPr>
        <w:t xml:space="preserve">) </w:t>
      </w:r>
      <w:r>
        <w:rPr>
          <w:rtl w:val="true"/>
        </w:rPr>
        <w:t>باب جواز الاغتسال بالمطر</w:t>
      </w:r>
      <w:bookmarkEnd w:id="417"/>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 بن</w:t>
      </w:r>
    </w:p>
    <w:p>
      <w:pPr>
        <w:pStyle w:val="BookText"/>
        <w:rPr/>
      </w:pPr>
      <w:r>
        <w:rPr>
          <w:rFonts w:ascii="IRNazanin" w:hAnsi="IRNazanin" w:eastAsia="IRNazanin"/>
          <w:color w:val="111111"/>
          <w:sz w:val="28"/>
          <w:sz w:val="28"/>
          <w:szCs w:val="28"/>
          <w:rtl w:val="true"/>
          <w:lang w:bidi="fa-IR"/>
        </w:rPr>
        <w:t xml:space="preserve">محمد عن موسی بن القاسم عن علی بن جعفر عن أخیه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سألته عن الرجل یجنب هل یجزیه من غسل الجنابة ان یقوم فی المطر </w:t>
      </w:r>
      <w:r>
        <w:rPr>
          <w:rStyle w:val="FootnoteAnchor"/>
          <w:rtl w:val="true"/>
        </w:rPr>
        <w:footnoteReference w:id="679"/>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یغسل رأسه وجسده وهو یقدر علی ما سوی ذلک قال إن کان یغسله اغتساله بالماء</w:t>
      </w:r>
    </w:p>
    <w:p>
      <w:pPr>
        <w:pStyle w:val="BookText"/>
        <w:rPr/>
      </w:pPr>
      <w:r>
        <w:rPr>
          <w:rFonts w:ascii="IRNazanin" w:hAnsi="IRNazanin" w:eastAsia="IRNazanin"/>
          <w:color w:val="111111"/>
          <w:sz w:val="28"/>
          <w:sz w:val="28"/>
          <w:szCs w:val="28"/>
          <w:rtl w:val="true"/>
          <w:lang w:bidi="fa-IR"/>
        </w:rPr>
        <w:t xml:space="preserve">أجزأه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 الخبر یحتمل ان یکون انما أجاز له إذا غسل هو الأعضاء</w:t>
      </w:r>
    </w:p>
    <w:p>
      <w:pPr>
        <w:pStyle w:val="BookText"/>
        <w:rPr/>
      </w:pPr>
      <w:r>
        <w:rPr>
          <w:rFonts w:ascii="IRNazanin" w:hAnsi="IRNazanin" w:eastAsia="IRNazanin"/>
          <w:color w:val="111111"/>
          <w:sz w:val="28"/>
          <w:sz w:val="28"/>
          <w:szCs w:val="28"/>
          <w:rtl w:val="true"/>
          <w:lang w:bidi="fa-IR"/>
        </w:rPr>
        <w:t xml:space="preserve">عند نزول المطر علیه علی ما یجب علیه ترتیبها قرب الإسناد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عن 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bookmarkStart w:id="418" w:name="pg12401_155574"/>
    </w:p>
    <w:p>
      <w:pPr>
        <w:pStyle w:val="BookText"/>
        <w:rPr/>
      </w:pPr>
      <w:bookmarkEnd w:id="418"/>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فی کتابه مثله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ینبغی له ان یتمضمض ویستنشق ویمر یده علی ما نالت من جسده قال وسألته</w:t>
      </w:r>
    </w:p>
    <w:p>
      <w:pPr>
        <w:pStyle w:val="BookText"/>
        <w:rPr/>
      </w:pPr>
      <w:r>
        <w:rPr>
          <w:rFonts w:ascii="IRNazanin" w:hAnsi="IRNazanin" w:eastAsia="IRNazanin"/>
          <w:color w:val="111111"/>
          <w:sz w:val="28"/>
          <w:sz w:val="28"/>
          <w:szCs w:val="28"/>
          <w:rtl w:val="true"/>
          <w:lang w:bidi="fa-IR"/>
        </w:rPr>
        <w:t>عن الرجل تصیبه الجنابة ولا یقدر علی الماء ویصیبه المطر أیجزیه ذلک أو علیه التیمم</w:t>
      </w:r>
    </w:p>
    <w:p>
      <w:pPr>
        <w:pStyle w:val="BookText"/>
        <w:rPr/>
      </w:pPr>
      <w:r>
        <w:rPr>
          <w:rFonts w:ascii="IRNazanin" w:hAnsi="IRNazanin" w:eastAsia="IRNazanin"/>
          <w:color w:val="111111"/>
          <w:sz w:val="28"/>
          <w:sz w:val="28"/>
          <w:szCs w:val="28"/>
          <w:rtl w:val="true"/>
          <w:lang w:bidi="fa-IR"/>
        </w:rPr>
        <w:t xml:space="preserve">فقال إن غسله أجزأه والا تیمم قرب الإسناد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w:t>
      </w:r>
    </w:p>
    <w:p>
      <w:pPr>
        <w:pStyle w:val="BookText"/>
        <w:rPr/>
      </w:pPr>
      <w:r>
        <w:rPr>
          <w:rFonts w:ascii="IRNazanin" w:hAnsi="IRNazanin" w:eastAsia="IRNazanin"/>
          <w:color w:val="111111"/>
          <w:sz w:val="28"/>
          <w:sz w:val="28"/>
          <w:szCs w:val="28"/>
          <w:rtl w:val="true"/>
          <w:lang w:bidi="fa-IR"/>
        </w:rPr>
        <w:t xml:space="preserve">أخیه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 تصیبه الجنابة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علی بن جعفر اخاه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یجزیه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الجنابة ان یقوم فی المطر</w:t>
      </w:r>
    </w:p>
    <w:p>
      <w:pPr>
        <w:pStyle w:val="BookText"/>
        <w:rPr/>
      </w:pPr>
      <w:r>
        <w:rPr>
          <w:rFonts w:ascii="IRNazanin" w:hAnsi="IRNazanin" w:eastAsia="IRNazanin"/>
          <w:color w:val="111111"/>
          <w:sz w:val="28"/>
          <w:sz w:val="28"/>
          <w:szCs w:val="28"/>
          <w:rtl w:val="true"/>
          <w:lang w:bidi="fa-IR"/>
        </w:rPr>
        <w:t>حتی یغسل رأسه وجسده وهو یقدر علی ماء سوی ذلک فقال إذا غسله اغتساله بالماء</w:t>
      </w:r>
    </w:p>
    <w:p>
      <w:pPr>
        <w:pStyle w:val="BookText"/>
        <w:rPr/>
      </w:pPr>
      <w:r>
        <w:rPr>
          <w:rFonts w:ascii="IRNazanin" w:hAnsi="IRNazanin" w:eastAsia="IRNazanin"/>
          <w:color w:val="111111"/>
          <w:sz w:val="28"/>
          <w:sz w:val="28"/>
          <w:szCs w:val="28"/>
          <w:rtl w:val="true"/>
          <w:lang w:bidi="fa-IR"/>
        </w:rPr>
        <w:t xml:space="preserve">أجزأ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وأبو داود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عن الحسین بن سعید عن محمد ابن أبی حمزة عن رجل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اصابته جنابة فقام فی المطر حتی سال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جسده أیجزیه ذلک من الغسل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الماء المضاف إذا لاقته النجاسة</w:t>
      </w:r>
    </w:p>
    <w:p>
      <w:pPr>
        <w:pStyle w:val="BookText"/>
        <w:rPr/>
      </w:pPr>
      <w:r>
        <w:rPr>
          <w:rFonts w:ascii="IRNazanin" w:hAnsi="IRNazanin" w:eastAsia="IRNazanin"/>
          <w:color w:val="111111"/>
          <w:sz w:val="28"/>
          <w:sz w:val="28"/>
          <w:szCs w:val="28"/>
          <w:rtl w:val="true"/>
          <w:lang w:bidi="fa-IR"/>
        </w:rPr>
        <w:t xml:space="preserve">تنجس من أبواب المیاه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 یجوز استعمالها الا الماء القراح</w:t>
      </w:r>
    </w:p>
    <w:p>
      <w:pPr>
        <w:pStyle w:val="BookText"/>
        <w:rPr/>
      </w:pPr>
      <w:r>
        <w:rPr>
          <w:rFonts w:ascii="IRNazanin" w:hAnsi="IRNazanin" w:eastAsia="IRNazanin"/>
          <w:color w:val="111111"/>
          <w:sz w:val="28"/>
          <w:sz w:val="28"/>
          <w:szCs w:val="28"/>
          <w:rtl w:val="true"/>
          <w:lang w:bidi="fa-IR"/>
        </w:rPr>
        <w:t>أو التراب أو ماء المطر</w:t>
      </w:r>
      <w:r>
        <w:rPr>
          <w:rFonts w:eastAsia="IRNazanin" w:cs="IRNazanin"/>
          <w:color w:val="111111"/>
          <w:sz w:val="28"/>
          <w:szCs w:val="28"/>
          <w:rtl w:val="true"/>
          <w:lang w:bidi="fa-IR"/>
        </w:rPr>
        <w:t>.</w:t>
      </w:r>
    </w:p>
    <w:p>
      <w:pPr>
        <w:pStyle w:val="Heading4"/>
        <w:numPr>
          <w:ilvl w:val="3"/>
          <w:numId w:val="1"/>
        </w:numPr>
        <w:rPr/>
      </w:pPr>
      <w:bookmarkStart w:id="419" w:name="__RefHeading___Toc9719395_417432637"/>
      <w:bookmarkStart w:id="420" w:name="_Toc146"/>
      <w:bookmarkEnd w:id="419"/>
      <w:r>
        <w:rPr>
          <w:rtl w:val="true"/>
        </w:rPr>
        <w:t>(</w:t>
      </w:r>
      <w:r>
        <w:rPr/>
        <w:t>10</w:t>
      </w:r>
      <w:r>
        <w:rPr>
          <w:rtl w:val="true"/>
        </w:rPr>
        <w:t xml:space="preserve">) </w:t>
      </w:r>
      <w:r>
        <w:rPr>
          <w:rtl w:val="true"/>
        </w:rPr>
        <w:t>باب عدم وجوب اعلام الغیر بخلل فی غسله وحکم من نسی بعض العضو أو شک فیه</w:t>
      </w:r>
      <w:bookmarkEnd w:id="420"/>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 بن</w:t>
      </w:r>
    </w:p>
    <w:p>
      <w:pPr>
        <w:pStyle w:val="BookText"/>
        <w:rPr/>
      </w:pPr>
      <w:r>
        <w:rPr>
          <w:rFonts w:ascii="IRNazanin" w:hAnsi="IRNazanin" w:eastAsia="IRNazanin"/>
          <w:color w:val="111111"/>
          <w:sz w:val="28"/>
          <w:sz w:val="28"/>
          <w:szCs w:val="28"/>
          <w:rtl w:val="true"/>
          <w:lang w:bidi="fa-IR"/>
        </w:rPr>
        <w:t xml:space="preserve">سعید عن فضالة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علی بن محبوب عن أحمد عن الحسین عن فضالة عن ابن مسکان عن أبی بصیر عن أبی</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اغتسل أبی من الجنابة فقیل له قد أبقیت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bookmarkStart w:id="421" w:name="pg12401_155575"/>
    </w:p>
    <w:p>
      <w:pPr>
        <w:pStyle w:val="BookText"/>
        <w:rPr/>
      </w:pPr>
      <w:bookmarkEnd w:id="421"/>
      <w:r>
        <w:rPr>
          <w:rFonts w:ascii="IRNazanin" w:hAnsi="IRNazanin" w:eastAsia="IRNazanin"/>
          <w:color w:val="111111"/>
          <w:sz w:val="28"/>
          <w:sz w:val="28"/>
          <w:szCs w:val="28"/>
          <w:rtl w:val="true"/>
          <w:lang w:bidi="fa-IR"/>
        </w:rPr>
        <w:t xml:space="preserve">لمعة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ظهرک لم یصبها الماء فقال له ما کان علیک لو سکت ثم مسح</w:t>
      </w:r>
    </w:p>
    <w:p>
      <w:pPr>
        <w:pStyle w:val="BookText"/>
        <w:rPr/>
      </w:pPr>
      <w:r>
        <w:rPr>
          <w:rFonts w:ascii="IRNazanin" w:hAnsi="IRNazanin" w:eastAsia="IRNazanin"/>
          <w:color w:val="111111"/>
          <w:sz w:val="28"/>
          <w:sz w:val="28"/>
          <w:szCs w:val="28"/>
          <w:rtl w:val="true"/>
          <w:lang w:bidi="fa-IR"/>
        </w:rPr>
        <w:t>تلک اللمعة 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من جنابة فإذا لمعة من جسده لم یصبها ماء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بلل شعره فمسح ذلک الموضع ثم صلی بالناس 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w:t>
      </w:r>
    </w:p>
    <w:p>
      <w:pPr>
        <w:pStyle w:val="BookText"/>
        <w:rPr/>
      </w:pPr>
      <w:r>
        <w:rPr>
          <w:rFonts w:ascii="IRNazanin" w:hAnsi="IRNazanin" w:eastAsia="IRNazanin"/>
          <w:color w:val="111111"/>
          <w:sz w:val="28"/>
          <w:sz w:val="28"/>
          <w:szCs w:val="28"/>
          <w:rtl w:val="true"/>
          <w:lang w:bidi="fa-IR"/>
        </w:rPr>
        <w:t xml:space="preserve">فی نوادره بالاسناد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w:t>
      </w:r>
    </w:p>
    <w:p>
      <w:pPr>
        <w:pStyle w:val="BookText"/>
        <w:rPr/>
      </w:pPr>
      <w:r>
        <w:rPr>
          <w:rFonts w:ascii="IRNazanin" w:hAnsi="IRNazanin" w:eastAsia="IRNazanin"/>
          <w:color w:val="111111"/>
          <w:sz w:val="28"/>
          <w:sz w:val="28"/>
          <w:szCs w:val="28"/>
          <w:rtl w:val="true"/>
          <w:lang w:bidi="fa-IR"/>
        </w:rPr>
        <w:t xml:space="preserve">من جنابة فلما فرغ من غسله نظر إلی لمعة بقیت فی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یصبها</w:t>
      </w:r>
    </w:p>
    <w:p>
      <w:pPr>
        <w:pStyle w:val="BookText"/>
        <w:rPr/>
      </w:pPr>
      <w:r>
        <w:rPr>
          <w:rFonts w:ascii="IRNazanin" w:hAnsi="IRNazanin" w:eastAsia="IRNazanin"/>
          <w:color w:val="111111"/>
          <w:sz w:val="28"/>
          <w:sz w:val="28"/>
          <w:szCs w:val="28"/>
          <w:rtl w:val="true"/>
          <w:lang w:bidi="fa-IR"/>
        </w:rPr>
        <w:t>الماء فأخذ من بلل شعره فمسح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الاتیان بما شک فی اتیانه</w:t>
      </w:r>
    </w:p>
    <w:p>
      <w:pPr>
        <w:pStyle w:val="BookText"/>
        <w:rPr/>
      </w:pPr>
      <w:r>
        <w:rPr>
          <w:rFonts w:ascii="IRNazanin" w:hAnsi="IRNazanin" w:eastAsia="IRNazanin"/>
          <w:color w:val="111111"/>
          <w:sz w:val="28"/>
          <w:sz w:val="28"/>
          <w:szCs w:val="28"/>
          <w:rtl w:val="true"/>
          <w:lang w:bidi="fa-IR"/>
        </w:rPr>
        <w:t xml:space="preserve">من أبواب الوضوء قوله رجل ترک بعض ذراعه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جسده من</w:t>
      </w:r>
    </w:p>
    <w:p>
      <w:pPr>
        <w:pStyle w:val="BookText"/>
        <w:rPr/>
      </w:pPr>
      <w:r>
        <w:rPr>
          <w:rFonts w:ascii="IRNazanin" w:hAnsi="IRNazanin" w:eastAsia="IRNazanin"/>
          <w:color w:val="111111"/>
          <w:sz w:val="28"/>
          <w:sz w:val="28"/>
          <w:szCs w:val="28"/>
          <w:rtl w:val="true"/>
          <w:lang w:bidi="fa-IR"/>
        </w:rPr>
        <w:t xml:space="preserve">غسل الجنابة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وکانت به بلة وهو فی صلاته مسح بها علیه</w:t>
      </w:r>
    </w:p>
    <w:p>
      <w:pPr>
        <w:pStyle w:val="BookText"/>
        <w:rPr/>
      </w:pPr>
      <w:r>
        <w:rPr>
          <w:rFonts w:ascii="IRNazanin" w:hAnsi="IRNazanin" w:eastAsia="IRNazanin"/>
          <w:color w:val="111111"/>
          <w:sz w:val="28"/>
          <w:sz w:val="28"/>
          <w:szCs w:val="28"/>
          <w:rtl w:val="true"/>
          <w:lang w:bidi="fa-IR"/>
        </w:rPr>
        <w:t>الخ فلیلاحظ</w:t>
      </w:r>
      <w:r>
        <w:rPr>
          <w:rFonts w:eastAsia="IRNazanin" w:cs="IRNazanin"/>
          <w:color w:val="111111"/>
          <w:sz w:val="28"/>
          <w:szCs w:val="28"/>
          <w:rtl w:val="true"/>
          <w:lang w:bidi="fa-IR"/>
        </w:rPr>
        <w:t>.</w:t>
      </w:r>
    </w:p>
    <w:p>
      <w:pPr>
        <w:pStyle w:val="Heading4"/>
        <w:numPr>
          <w:ilvl w:val="3"/>
          <w:numId w:val="1"/>
        </w:numPr>
        <w:rPr/>
      </w:pPr>
      <w:bookmarkStart w:id="422" w:name="__RefHeading___Toc9719397_417432637"/>
      <w:bookmarkStart w:id="423" w:name="_Toc147"/>
      <w:bookmarkEnd w:id="422"/>
      <w:r>
        <w:rPr>
          <w:rtl w:val="true"/>
        </w:rPr>
        <w:t>(</w:t>
      </w:r>
      <w:r>
        <w:rPr/>
        <w:t>11</w:t>
      </w:r>
      <w:r>
        <w:rPr>
          <w:rtl w:val="true"/>
        </w:rPr>
        <w:t xml:space="preserve">) </w:t>
      </w:r>
      <w:r>
        <w:rPr>
          <w:rtl w:val="true"/>
        </w:rPr>
        <w:t>باب انه لا بأس ان یغتسل الرجل بارزا إذا لم یره أحد و</w:t>
      </w:r>
      <w:r>
        <w:rPr>
          <w:rtl w:val="true"/>
        </w:rPr>
        <w:t>...</w:t>
      </w:r>
      <w:bookmarkEnd w:id="423"/>
    </w:p>
    <w:p>
      <w:pPr>
        <w:pStyle w:val="BookText"/>
        <w:rPr/>
      </w:pPr>
      <w:r>
        <w:rPr>
          <w:rFonts w:ascii="IRNazanin" w:hAnsi="IRNazanin" w:eastAsia="IRNazanin"/>
          <w:color w:val="111111"/>
          <w:sz w:val="28"/>
          <w:sz w:val="28"/>
          <w:szCs w:val="28"/>
          <w:rtl w:val="true"/>
          <w:lang w:bidi="fa-IR"/>
        </w:rPr>
        <w:t>باب انه لا بأس ان یغتسل الرجل بارزا إذا لم یره أحد وانه یکره الغسل تحت السماء الا بمئزر ویستحب الغسل</w:t>
      </w:r>
    </w:p>
    <w:p>
      <w:pPr>
        <w:pStyle w:val="BookText"/>
        <w:rPr/>
      </w:pPr>
      <w:r>
        <w:rPr>
          <w:rFonts w:ascii="IRNazanin" w:hAnsi="IRNazanin" w:eastAsia="IRNazanin"/>
          <w:color w:val="111111"/>
          <w:sz w:val="28"/>
          <w:sz w:val="28"/>
          <w:szCs w:val="28"/>
          <w:rtl w:val="true"/>
          <w:lang w:bidi="fa-IR"/>
        </w:rPr>
        <w:t>فی موضع لا یراه فیه أحد ویجوز ان یغتسل الرجل بین</w:t>
      </w:r>
    </w:p>
    <w:p>
      <w:pPr>
        <w:pStyle w:val="BookText"/>
        <w:rPr/>
      </w:pPr>
      <w:r>
        <w:rPr>
          <w:rFonts w:ascii="IRNazanin" w:hAnsi="IRNazanin" w:eastAsia="IRNazanin"/>
          <w:color w:val="111111"/>
          <w:sz w:val="28"/>
          <w:sz w:val="28"/>
          <w:szCs w:val="28"/>
          <w:rtl w:val="true"/>
          <w:lang w:bidi="fa-IR"/>
        </w:rPr>
        <w:t>یدی أهله وخادم زوجته عاریا إذا أحلت له ذلک</w:t>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w:t>
      </w:r>
    </w:p>
    <w:p>
      <w:pPr>
        <w:pStyle w:val="BookText"/>
        <w:rPr/>
      </w:pPr>
      <w:r>
        <w:rPr>
          <w:rFonts w:ascii="IRNazanin" w:hAnsi="IRNazanin" w:eastAsia="IRNazanin"/>
          <w:color w:val="111111"/>
          <w:sz w:val="28"/>
          <w:sz w:val="28"/>
          <w:szCs w:val="28"/>
          <w:rtl w:val="true"/>
          <w:lang w:bidi="fa-IR"/>
        </w:rPr>
        <w:t xml:space="preserve">عن حماد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عن أبی بصیر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یغتسل الرجل بارزا فقال إذا لم یره أحد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الحلبی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یغتسل بغیر إزار حیث لا یراه أحد 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تحت السماء الا بمئزر</w:t>
      </w:r>
    </w:p>
    <w:p>
      <w:pPr>
        <w:pStyle w:val="BookText"/>
        <w:rPr/>
      </w:pPr>
      <w:r>
        <w:rPr>
          <w:rFonts w:ascii="IRNazanin" w:hAnsi="IRNazanin" w:eastAsia="IRNazanin"/>
          <w:color w:val="111111"/>
          <w:sz w:val="28"/>
          <w:sz w:val="28"/>
          <w:szCs w:val="28"/>
          <w:rtl w:val="true"/>
          <w:lang w:bidi="fa-IR"/>
        </w:rPr>
        <w:t xml:space="preserve">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دخول الأنهار الا بمئزر وقال إن للماء اهلا وسکانا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الغسل تحت السماء الا بمئزر وکره دخول الأنهار</w:t>
      </w:r>
    </w:p>
    <w:p>
      <w:pPr>
        <w:pStyle w:val="BookText"/>
        <w:rPr/>
      </w:pPr>
      <w:r>
        <w:rPr>
          <w:rFonts w:ascii="IRNazanin" w:hAnsi="IRNazanin" w:eastAsia="IRNazanin"/>
          <w:color w:val="111111"/>
          <w:sz w:val="28"/>
          <w:sz w:val="28"/>
          <w:szCs w:val="28"/>
          <w:rtl w:val="true"/>
          <w:lang w:bidi="fa-IR"/>
        </w:rPr>
        <w:t>الا بمئزر فإن فیها سکانا من الملائکة وکره دخول الحمام الا بمئزر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أمکنة التخلی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إن الله عز وجل کره لکم أیتها الأمة أربعا وعشرین خصلة ونهاکم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وکره الغسل تحت السماء بغیر مئزر وکره المجامعة تحت السماء</w:t>
      </w:r>
    </w:p>
    <w:p>
      <w:pPr>
        <w:pStyle w:val="BookText"/>
        <w:rPr/>
      </w:pPr>
      <w:r>
        <w:rPr>
          <w:rFonts w:ascii="IRNazanin" w:hAnsi="IRNazanin" w:eastAsia="IRNazanin"/>
          <w:color w:val="111111"/>
          <w:sz w:val="28"/>
          <w:sz w:val="28"/>
          <w:szCs w:val="28"/>
          <w:rtl w:val="true"/>
          <w:lang w:bidi="fa-IR"/>
        </w:rPr>
        <w:t>وکره دخول الأنهار بلا مئزر وقال فی الأنهار عمار وسکان من الملائکة وکره دخول</w:t>
      </w:r>
    </w:p>
    <w:p>
      <w:pPr>
        <w:pStyle w:val="BookText"/>
        <w:rPr/>
      </w:pPr>
      <w:r>
        <w:rPr>
          <w:rFonts w:ascii="IRNazanin" w:hAnsi="IRNazanin" w:eastAsia="IRNazanin"/>
          <w:color w:val="111111"/>
          <w:sz w:val="28"/>
          <w:sz w:val="28"/>
          <w:szCs w:val="28"/>
          <w:rtl w:val="true"/>
          <w:lang w:bidi="fa-IR"/>
        </w:rPr>
        <w:t>الحمامات الا بمئزر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الاخلاق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نظر إلی رجل یغتسل بحیث یراه الناس فقال یا ایها الناس ان الله یحب من</w:t>
      </w:r>
    </w:p>
    <w:p>
      <w:pPr>
        <w:pStyle w:val="BookText"/>
        <w:rPr/>
      </w:pPr>
      <w:r>
        <w:rPr>
          <w:rFonts w:ascii="IRNazanin" w:hAnsi="IRNazanin" w:eastAsia="IRNazanin"/>
          <w:color w:val="111111"/>
          <w:sz w:val="28"/>
          <w:sz w:val="28"/>
          <w:szCs w:val="28"/>
          <w:rtl w:val="true"/>
          <w:lang w:bidi="fa-IR"/>
        </w:rPr>
        <w:t>عباده الحیاء والستر فأیکم اغتسل فلیتواری من الناس فان الحیاء زینة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الأربعمائة أنه قال إذا تعری الرجل نظر الیه الشیطان فطمع فیه فاستتروا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535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أبیه عن النضر عن صفوان 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بنی إسرائیل کانوا یقولون لیس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للرجال</w:t>
      </w:r>
    </w:p>
    <w:p>
      <w:pPr>
        <w:pStyle w:val="BookText"/>
        <w:rPr/>
      </w:pPr>
      <w:r>
        <w:rPr>
          <w:rFonts w:ascii="IRNazanin" w:hAnsi="IRNazanin" w:eastAsia="IRNazanin"/>
          <w:color w:val="111111"/>
          <w:sz w:val="28"/>
          <w:sz w:val="28"/>
          <w:szCs w:val="28"/>
          <w:rtl w:val="true"/>
          <w:lang w:bidi="fa-IR"/>
        </w:rPr>
        <w:t>وکان موسی إذا أراد الاغتسال ذهب إلی موضع لا یراه فیه أحد من الناس فکان یومأ</w:t>
      </w:r>
    </w:p>
    <w:p>
      <w:pPr>
        <w:pStyle w:val="BookText"/>
        <w:rPr/>
      </w:pPr>
      <w:r>
        <w:rPr>
          <w:rFonts w:ascii="IRNazanin" w:hAnsi="IRNazanin" w:eastAsia="IRNazanin"/>
          <w:color w:val="111111"/>
          <w:sz w:val="28"/>
          <w:sz w:val="28"/>
          <w:szCs w:val="28"/>
          <w:rtl w:val="true"/>
          <w:lang w:bidi="fa-IR"/>
        </w:rPr>
        <w:t>یغتسل علی شط نهر وقد وضع ثیابه علی صخرة فأمر الله الصخرة فتباعدت عنه حتی</w:t>
      </w:r>
    </w:p>
    <w:p>
      <w:pPr>
        <w:pStyle w:val="BookText"/>
        <w:rPr/>
      </w:pPr>
      <w:r>
        <w:rPr>
          <w:rFonts w:ascii="IRNazanin" w:hAnsi="IRNazanin" w:eastAsia="IRNazanin"/>
          <w:color w:val="111111"/>
          <w:sz w:val="28"/>
          <w:sz w:val="28"/>
          <w:szCs w:val="28"/>
          <w:rtl w:val="true"/>
          <w:lang w:bidi="fa-IR"/>
        </w:rPr>
        <w:t>نظر بنوا إسرائیل الیه فعلموا انه لیس کما قالوا فأنزل الله یا ایها الذین آمنوا لا تکونوا</w:t>
      </w:r>
    </w:p>
    <w:p>
      <w:pPr>
        <w:pStyle w:val="BookText"/>
        <w:rPr/>
      </w:pPr>
      <w:r>
        <w:rPr>
          <w:rFonts w:ascii="IRNazanin" w:hAnsi="IRNazanin" w:eastAsia="IRNazanin"/>
          <w:color w:val="111111"/>
          <w:sz w:val="28"/>
          <w:sz w:val="28"/>
          <w:szCs w:val="28"/>
          <w:rtl w:val="true"/>
          <w:lang w:bidi="fa-IR"/>
        </w:rPr>
        <w:t xml:space="preserve">کالذین آذوا موسی الآیة مجمع البیان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مرفوعا 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جنبا یغتسل وحده وذکر قریبا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 عبد الملک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عتبة الهاشمی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هل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bookmarkStart w:id="424" w:name="pg12401_155577"/>
    </w:p>
    <w:p>
      <w:pPr>
        <w:pStyle w:val="BookText"/>
        <w:rPr/>
      </w:pPr>
      <w:bookmarkEnd w:id="424"/>
      <w:r>
        <w:rPr>
          <w:rFonts w:ascii="IRNazanin" w:hAnsi="IRNazanin" w:eastAsia="IRNazanin"/>
          <w:color w:val="111111"/>
          <w:sz w:val="28"/>
          <w:sz w:val="28"/>
          <w:szCs w:val="28"/>
          <w:rtl w:val="true"/>
          <w:lang w:bidi="fa-IR"/>
        </w:rPr>
        <w:t>لزوجها التعری والغسل بین یدی خادمها قال لا بأس ما أحلت له من ذلک ما لم یتعده</w:t>
      </w:r>
    </w:p>
    <w:p>
      <w:pPr>
        <w:pStyle w:val="BookText"/>
        <w:rPr/>
      </w:pPr>
      <w:r>
        <w:rPr>
          <w:rFonts w:ascii="IRNazanin" w:hAnsi="IRNazanin" w:eastAsia="IRNazanin"/>
          <w:color w:val="111111"/>
          <w:sz w:val="28"/>
          <w:sz w:val="28"/>
          <w:szCs w:val="28"/>
          <w:rtl w:val="true"/>
          <w:lang w:bidi="fa-IR"/>
        </w:rPr>
        <w:t xml:space="preserve">وتقدم فی مرسلة مجمع البیان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عن الناس عند التخلی</w:t>
      </w:r>
    </w:p>
    <w:p>
      <w:pPr>
        <w:pStyle w:val="BookText"/>
        <w:rPr/>
      </w:pPr>
      <w:r>
        <w:rPr>
          <w:rFonts w:ascii="IRNazanin" w:hAnsi="IRNazanin" w:eastAsia="IRNazanin"/>
          <w:color w:val="111111"/>
          <w:sz w:val="28"/>
          <w:sz w:val="28"/>
          <w:szCs w:val="28"/>
          <w:rtl w:val="true"/>
          <w:lang w:bidi="fa-IR"/>
        </w:rPr>
        <w:t xml:space="preserve">من أبواب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الناس علی بول</w:t>
      </w:r>
    </w:p>
    <w:p>
      <w:pPr>
        <w:pStyle w:val="BookText"/>
        <w:rPr/>
      </w:pPr>
      <w:r>
        <w:rPr>
          <w:rFonts w:ascii="IRNazanin" w:hAnsi="IRNazanin" w:eastAsia="IRNazanin"/>
          <w:color w:val="111111"/>
          <w:sz w:val="28"/>
          <w:sz w:val="28"/>
          <w:szCs w:val="28"/>
          <w:rtl w:val="true"/>
          <w:lang w:bidi="fa-IR"/>
        </w:rPr>
        <w:t xml:space="preserve">ولا غائط قط ولا علی اغتسال لشدة تستره وتحفظه فی امره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غسل الحرة فرج زوجها قوله أیغتسل الرجل بین یدی أهله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یفضی به أعظم</w:t>
      </w:r>
      <w:r>
        <w:rPr>
          <w:rFonts w:eastAsia="IRNazanin" w:cs="IRNazanin"/>
          <w:color w:val="111111"/>
          <w:sz w:val="28"/>
          <w:szCs w:val="28"/>
          <w:rtl w:val="true"/>
          <w:lang w:bidi="fa-IR"/>
        </w:rPr>
        <w:t>.</w:t>
      </w:r>
    </w:p>
    <w:p>
      <w:pPr>
        <w:pStyle w:val="Heading4"/>
        <w:numPr>
          <w:ilvl w:val="3"/>
          <w:numId w:val="1"/>
        </w:numPr>
        <w:rPr/>
      </w:pPr>
      <w:bookmarkStart w:id="425" w:name="__RefHeading___Toc9719399_417432637"/>
      <w:bookmarkStart w:id="426" w:name="_Toc148"/>
      <w:bookmarkEnd w:id="425"/>
      <w:r>
        <w:rPr>
          <w:rtl w:val="true"/>
        </w:rPr>
        <w:t>(</w:t>
      </w:r>
      <w:r>
        <w:rPr/>
        <w:t>12</w:t>
      </w:r>
      <w:r>
        <w:rPr>
          <w:rtl w:val="true"/>
        </w:rPr>
        <w:t xml:space="preserve">) </w:t>
      </w:r>
      <w:r>
        <w:rPr>
          <w:rtl w:val="true"/>
        </w:rPr>
        <w:t>باب ان الغسل هل یجزی عن الوضوء أم لا</w:t>
      </w:r>
      <w:bookmarkEnd w:id="426"/>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الحسین بن سعید ومحمد بن خالد عن</w:t>
      </w:r>
    </w:p>
    <w:p>
      <w:pPr>
        <w:pStyle w:val="BookText"/>
        <w:rPr/>
      </w:pPr>
      <w:r>
        <w:rPr>
          <w:rFonts w:ascii="IRNazanin" w:hAnsi="IRNazanin" w:eastAsia="IRNazanin"/>
          <w:color w:val="111111"/>
          <w:sz w:val="28"/>
          <w:sz w:val="28"/>
          <w:szCs w:val="28"/>
          <w:rtl w:val="true"/>
          <w:lang w:bidi="fa-IR"/>
        </w:rPr>
        <w:t xml:space="preserve">عبد الحمید بن عواض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عبد الحمید بن</w:t>
      </w:r>
    </w:p>
    <w:p>
      <w:pPr>
        <w:pStyle w:val="BookText"/>
        <w:rPr/>
      </w:pPr>
      <w:r>
        <w:rPr>
          <w:rFonts w:ascii="IRNazanin" w:hAnsi="IRNazanin" w:eastAsia="IRNazanin"/>
          <w:color w:val="111111"/>
          <w:sz w:val="28"/>
          <w:sz w:val="28"/>
          <w:szCs w:val="28"/>
          <w:rtl w:val="true"/>
          <w:lang w:bidi="fa-IR"/>
        </w:rPr>
        <w:t xml:space="preserve">عواض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الغسل یجزی عن الوضوء</w:t>
      </w:r>
    </w:p>
    <w:p>
      <w:pPr>
        <w:pStyle w:val="BookText"/>
        <w:rPr/>
      </w:pPr>
      <w:r>
        <w:rPr>
          <w:rFonts w:ascii="IRNazanin" w:hAnsi="IRNazanin" w:eastAsia="IRNazanin"/>
          <w:color w:val="111111"/>
          <w:sz w:val="28"/>
          <w:sz w:val="28"/>
          <w:szCs w:val="28"/>
          <w:rtl w:val="true"/>
          <w:lang w:bidi="fa-IR"/>
        </w:rPr>
        <w:t>وأی وضوء أطهر من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ای وضوء أطهر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ان</w:t>
      </w:r>
    </w:p>
    <w:p>
      <w:pPr>
        <w:pStyle w:val="BookText"/>
        <w:rPr/>
      </w:pPr>
      <w:r>
        <w:rPr>
          <w:rFonts w:ascii="IRNazanin" w:hAnsi="IRNazanin" w:eastAsia="IRNazanin"/>
          <w:color w:val="111111"/>
          <w:sz w:val="28"/>
          <w:sz w:val="28"/>
          <w:szCs w:val="28"/>
          <w:rtl w:val="true"/>
          <w:lang w:bidi="fa-IR"/>
        </w:rPr>
        <w:t>یکون المراد منه ما نقلناه عن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اللؤلؤی عن</w:t>
      </w:r>
    </w:p>
    <w:p>
      <w:pPr>
        <w:pStyle w:val="BookText"/>
        <w:rPr/>
      </w:pPr>
      <w:r>
        <w:rPr>
          <w:rFonts w:ascii="IRNazanin" w:hAnsi="IRNazanin" w:eastAsia="IRNazanin"/>
          <w:color w:val="111111"/>
          <w:sz w:val="28"/>
          <w:sz w:val="28"/>
          <w:szCs w:val="28"/>
          <w:rtl w:val="true"/>
          <w:lang w:bidi="fa-IR"/>
        </w:rPr>
        <w:t xml:space="preserve">الحسن بن علی بن فضال عن حماد بن عثمان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الرجل یغتسل للجمعة أو غیر ذلک أیجزیه عن الوضوء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 وضوء أطهر من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أحمد بن یحیی مرسلا بان</w:t>
      </w:r>
    </w:p>
    <w:p>
      <w:pPr>
        <w:pStyle w:val="BookText"/>
        <w:rPr/>
      </w:pPr>
      <w:r>
        <w:rPr>
          <w:rFonts w:ascii="Amiri" w:hAnsi="Amiri" w:eastAsia="Amiri" w:cs="Amiri"/>
          <w:color w:val="111111"/>
          <w:sz w:val="28"/>
          <w:sz w:val="28"/>
          <w:szCs w:val="28"/>
          <w:rtl w:val="true"/>
          <w:lang w:bidi="ar-SA"/>
        </w:rPr>
        <w:t>الوضوء قبل الغسل وبعده بدعة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شاذان بن الخلیل عن یونس عن یحیی بن طلحة عن أبیه عن عبد الله بن سلیمان</w:t>
      </w:r>
    </w:p>
    <w:p>
      <w:pPr>
        <w:pStyle w:val="BookText"/>
        <w:rPr/>
      </w:pP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الوضوء بعد الغسل بدعة 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عثمان عن ابن مسکان عن سلیمان بن خالد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مثله المعتبر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من طرق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علی بن إبراهیم بن محمد عن جده إبراهیم بن محمد ان محمد بن عبد الرحمن</w:t>
      </w:r>
    </w:p>
    <w:p>
      <w:pPr>
        <w:pStyle w:val="BookText"/>
        <w:rPr/>
      </w:pPr>
      <w:r>
        <w:rPr>
          <w:rFonts w:ascii="IRNazanin" w:hAnsi="IRNazanin" w:eastAsia="IRNazanin"/>
          <w:color w:val="111111"/>
          <w:sz w:val="28"/>
          <w:sz w:val="28"/>
          <w:szCs w:val="28"/>
          <w:rtl w:val="true"/>
          <w:lang w:bidi="fa-IR"/>
        </w:rPr>
        <w:t xml:space="preserve">الهمدانی کتب إلی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الوضوء للصلاة فی</w:t>
      </w:r>
    </w:p>
    <w:p>
      <w:pPr>
        <w:pStyle w:val="BookText"/>
        <w:rPr/>
      </w:pPr>
      <w:r>
        <w:rPr>
          <w:rFonts w:ascii="IRNazanin" w:hAnsi="IRNazanin" w:eastAsia="IRNazanin"/>
          <w:color w:val="111111"/>
          <w:sz w:val="28"/>
          <w:sz w:val="28"/>
          <w:szCs w:val="28"/>
          <w:rtl w:val="true"/>
          <w:lang w:bidi="fa-IR"/>
        </w:rPr>
        <w:t>غسل الجمعة فکتب لا وضوء للصلاة فی غسل یوم الجمعة ولا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w:t>
      </w:r>
    </w:p>
    <w:p>
      <w:pPr>
        <w:pStyle w:val="BookText"/>
        <w:rPr/>
      </w:pPr>
      <w:r>
        <w:rPr>
          <w:rFonts w:ascii="IRNazanin" w:hAnsi="IRNazanin" w:eastAsia="IRNazanin"/>
          <w:color w:val="111111"/>
          <w:sz w:val="28"/>
          <w:sz w:val="28"/>
          <w:szCs w:val="28"/>
          <w:rtl w:val="true"/>
          <w:lang w:bidi="fa-IR"/>
        </w:rPr>
        <w:t>الحسن بن علی بن فضال عن عمرو بن سعید عن مصدق بن صدقة عن عمار الساباطی</w:t>
      </w:r>
    </w:p>
    <w:p>
      <w:pPr>
        <w:pStyle w:val="BookText"/>
        <w:rPr/>
      </w:pPr>
      <w:r>
        <w:rPr>
          <w:rFonts w:ascii="IRNazanin" w:hAnsi="IRNazanin" w:eastAsia="IRNazanin"/>
          <w:color w:val="111111"/>
          <w:sz w:val="28"/>
          <w:sz w:val="28"/>
          <w:szCs w:val="28"/>
          <w:rtl w:val="true"/>
          <w:lang w:bidi="fa-IR"/>
        </w:rPr>
        <w:t xml:space="preserve">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من جنابته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یوم جمعة أو یوم عید هل علیه الوضوء قبل ذلک أو بعده فقال لا لیس علیه قبل</w:t>
      </w:r>
    </w:p>
    <w:p>
      <w:pPr>
        <w:pStyle w:val="BookText"/>
        <w:rPr/>
      </w:pPr>
      <w:r>
        <w:rPr>
          <w:rFonts w:ascii="IRNazanin" w:hAnsi="IRNazanin" w:eastAsia="IRNazanin"/>
          <w:color w:val="111111"/>
          <w:sz w:val="28"/>
          <w:sz w:val="28"/>
          <w:szCs w:val="28"/>
          <w:rtl w:val="true"/>
          <w:lang w:bidi="fa-IR"/>
        </w:rPr>
        <w:t>ولا بعد قد أجزأه الغسل والمرأة مثل ذلک إذا اغتسلت من حیض أو غیر ذلک فلیس</w:t>
      </w:r>
    </w:p>
    <w:p>
      <w:pPr>
        <w:pStyle w:val="BookText"/>
        <w:rPr/>
      </w:pPr>
      <w:r>
        <w:rPr>
          <w:rFonts w:ascii="IRNazanin" w:hAnsi="IRNazanin" w:eastAsia="IRNazanin"/>
          <w:color w:val="111111"/>
          <w:sz w:val="28"/>
          <w:sz w:val="28"/>
          <w:szCs w:val="28"/>
          <w:rtl w:val="true"/>
          <w:lang w:bidi="fa-IR"/>
        </w:rPr>
        <w:t xml:space="preserve">علیها الوضوء لا قبل ولا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أجزأها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یعقوب بن یقطین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غسل الجنابة فیه وضوء أم لا فیما نزل به جبرئیل</w:t>
      </w:r>
    </w:p>
    <w:p>
      <w:pPr>
        <w:pStyle w:val="BookText"/>
        <w:rPr/>
      </w:pPr>
      <w:r>
        <w:rPr>
          <w:rFonts w:ascii="IRNazanin" w:hAnsi="IRNazanin" w:eastAsia="IRNazanin"/>
          <w:color w:val="111111"/>
          <w:sz w:val="28"/>
          <w:sz w:val="28"/>
          <w:szCs w:val="28"/>
          <w:rtl w:val="true"/>
          <w:lang w:bidi="fa-IR"/>
        </w:rPr>
        <w:t>قال الجنب یغتسل یبدء فیغسل یدیه إلی المرفقین قبل أن یغمسهما فی الماء ثم یغسل</w:t>
      </w:r>
    </w:p>
    <w:p>
      <w:pPr>
        <w:pStyle w:val="BookText"/>
        <w:rPr/>
      </w:pPr>
      <w:r>
        <w:rPr>
          <w:rFonts w:ascii="IRNazanin" w:hAnsi="IRNazanin" w:eastAsia="IRNazanin"/>
          <w:color w:val="111111"/>
          <w:sz w:val="28"/>
          <w:sz w:val="28"/>
          <w:szCs w:val="28"/>
          <w:rtl w:val="true"/>
          <w:lang w:bidi="fa-IR"/>
        </w:rPr>
        <w:t>ما اصابه من اذی ثم یصب علی رأسه وعلی وجهه وعلی جسده کله ثم قد قضی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ولا وضوء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عن أبیه عن 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إبراهیم بن هاشم عن یعقوب بن شعیب عن</w:t>
      </w:r>
    </w:p>
    <w:p>
      <w:pPr>
        <w:pStyle w:val="BookText"/>
        <w:rPr/>
      </w:pPr>
      <w:r>
        <w:rPr>
          <w:rFonts w:ascii="IRNazanin" w:hAnsi="IRNazanin" w:eastAsia="IRNazanin"/>
          <w:color w:val="111111"/>
          <w:sz w:val="28"/>
          <w:sz w:val="28"/>
          <w:szCs w:val="28"/>
          <w:rtl w:val="true"/>
          <w:lang w:bidi="fa-IR"/>
        </w:rPr>
        <w:t xml:space="preserve">حریز أو عمن رواه عن محمد بن مسلم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هل</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الکوفة یروون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یأمر بالوضوء قبل الغسل من الجنابة قال</w:t>
      </w:r>
    </w:p>
    <w:p>
      <w:pPr>
        <w:pStyle w:val="BookText"/>
        <w:rPr/>
      </w:pPr>
      <w:r>
        <w:rPr>
          <w:rFonts w:ascii="IRNazanin" w:hAnsi="IRNazanin" w:eastAsia="IRNazanin"/>
          <w:color w:val="111111"/>
          <w:sz w:val="28"/>
          <w:sz w:val="28"/>
          <w:szCs w:val="28"/>
          <w:rtl w:val="true"/>
          <w:lang w:bidi="fa-IR"/>
        </w:rPr>
        <w:t xml:space="preserve">کذبوا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وان کنتم جنبا فاطهروا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w:t>
      </w:r>
    </w:p>
    <w:p>
      <w:pPr>
        <w:pStyle w:val="BookText"/>
        <w:rPr/>
      </w:pPr>
      <w:r>
        <w:rPr>
          <w:rFonts w:ascii="IRNazanin" w:hAnsi="IRNazanin" w:eastAsia="IRNazanin"/>
          <w:color w:val="111111"/>
          <w:sz w:val="28"/>
          <w:sz w:val="28"/>
          <w:szCs w:val="28"/>
          <w:rtl w:val="true"/>
          <w:lang w:bidi="fa-IR"/>
        </w:rPr>
        <w:t xml:space="preserve">بن یزید عن ابن أبی عمیر عن حماد بن عثمان أو غیره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کل غسل وضوء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الجنابة ک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w:t>
      </w:r>
    </w:p>
    <w:p>
      <w:pPr>
        <w:pStyle w:val="BookText"/>
        <w:rPr/>
      </w:pPr>
      <w:r>
        <w:rPr>
          <w:rFonts w:ascii="IRNazanin" w:hAnsi="IRNazanin" w:eastAsia="IRNazanin"/>
          <w:color w:val="111111"/>
          <w:sz w:val="28"/>
          <w:sz w:val="28"/>
          <w:szCs w:val="28"/>
          <w:rtl w:val="true"/>
          <w:lang w:bidi="fa-IR"/>
        </w:rPr>
        <w:t xml:space="preserve">محمد عن 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أحمد عن یعقوب بن 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عن رجل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غسل قبله وضوء الا غسل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فی غسل الجنابة وضوء فی کل</w:t>
      </w:r>
    </w:p>
    <w:p>
      <w:pPr>
        <w:pStyle w:val="BookText"/>
        <w:rPr/>
      </w:pPr>
      <w:r>
        <w:rPr>
          <w:rFonts w:ascii="IRNazanin" w:hAnsi="IRNazanin" w:eastAsia="IRNazanin"/>
          <w:color w:val="111111"/>
          <w:sz w:val="28"/>
          <w:sz w:val="28"/>
          <w:szCs w:val="28"/>
          <w:rtl w:val="true"/>
          <w:lang w:bidi="fa-IR"/>
        </w:rPr>
        <w:t>غسل ما خلا غسل الجنابة لان غسل الجنابة فریضة تجزیه عن الفرض الثانی ولا تجزیه</w:t>
      </w:r>
    </w:p>
    <w:p>
      <w:pPr>
        <w:pStyle w:val="BookText"/>
        <w:rPr/>
      </w:pPr>
      <w:r>
        <w:rPr>
          <w:rFonts w:ascii="IRNazanin" w:hAnsi="IRNazanin" w:eastAsia="IRNazanin"/>
          <w:color w:val="111111"/>
          <w:sz w:val="28"/>
          <w:sz w:val="28"/>
          <w:szCs w:val="28"/>
          <w:rtl w:val="true"/>
          <w:lang w:bidi="fa-IR"/>
        </w:rPr>
        <w:t>سائر الأغسال عن الوضوء لان الغسل سنة والوضوء فریضة ولا تجزی سنة عن فرض</w:t>
      </w:r>
    </w:p>
    <w:p>
      <w:pPr>
        <w:pStyle w:val="BookText"/>
        <w:rPr/>
      </w:pPr>
      <w:r>
        <w:rPr>
          <w:rFonts w:ascii="IRNazanin" w:hAnsi="IRNazanin" w:eastAsia="IRNazanin"/>
          <w:color w:val="111111"/>
          <w:sz w:val="28"/>
          <w:sz w:val="28"/>
          <w:szCs w:val="28"/>
          <w:rtl w:val="true"/>
          <w:lang w:bidi="fa-IR"/>
        </w:rPr>
        <w:t>وغسل الجنابة والوضوء فریضتان فإذا اجتمعا فأکبرهما یجزی عن أصغرهما فإذا</w:t>
      </w:r>
    </w:p>
    <w:p>
      <w:pPr>
        <w:pStyle w:val="BookText"/>
        <w:rPr/>
      </w:pPr>
      <w:r>
        <w:rPr>
          <w:rFonts w:ascii="IRNazanin" w:hAnsi="IRNazanin" w:eastAsia="IRNazanin"/>
          <w:color w:val="111111"/>
          <w:sz w:val="28"/>
          <w:sz w:val="28"/>
          <w:szCs w:val="28"/>
          <w:rtl w:val="true"/>
          <w:lang w:bidi="fa-IR"/>
        </w:rPr>
        <w:t>اغتسلت لغیر جنابة فابدء بالوضوء ثم اغتسل ولا یجزیک الغسل عن الوضوء فان</w:t>
      </w:r>
    </w:p>
    <w:p>
      <w:pPr>
        <w:pStyle w:val="BookText"/>
        <w:rPr/>
      </w:pPr>
      <w:r>
        <w:rPr>
          <w:rFonts w:ascii="IRNazanin" w:hAnsi="IRNazanin" w:eastAsia="IRNazanin"/>
          <w:color w:val="111111"/>
          <w:sz w:val="28"/>
          <w:sz w:val="28"/>
          <w:szCs w:val="28"/>
          <w:rtl w:val="true"/>
          <w:lang w:bidi="fa-IR"/>
        </w:rPr>
        <w:t>اغتسلت ونسیت الوضوء فتوضأ واعد الصلاة</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لیس شئ من الغسل فیه وضوء الا غسل یوم</w:t>
      </w:r>
    </w:p>
    <w:p>
      <w:pPr>
        <w:pStyle w:val="BookText"/>
        <w:rPr/>
      </w:pPr>
      <w:r>
        <w:rPr>
          <w:rFonts w:ascii="Amiri" w:hAnsi="Amiri" w:eastAsia="Amiri" w:cs="Amiri"/>
          <w:color w:val="111111"/>
          <w:sz w:val="28"/>
          <w:sz w:val="28"/>
          <w:szCs w:val="28"/>
          <w:rtl w:val="true"/>
          <w:lang w:bidi="ar-SA"/>
        </w:rPr>
        <w:t>الجمعة فان قبله 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w:t>
      </w:r>
      <w:r>
        <w:rPr>
          <w:rStyle w:val="FootnoteAnchor"/>
          <w:rtl w:val="true"/>
        </w:rPr>
        <w:footnoteReference w:id="680"/>
      </w:r>
      <w:r>
        <w:rPr>
          <w:rFonts w:ascii="IRNazanin" w:hAnsi="IRNazanin" w:eastAsia="IRNazanin"/>
          <w:color w:val="111111"/>
          <w:sz w:val="28"/>
          <w:sz w:val="28"/>
          <w:szCs w:val="28"/>
          <w:rtl w:val="true"/>
          <w:lang w:bidi="fa-IR"/>
        </w:rPr>
        <w:t>عن یعقوب بن یزید</w:t>
      </w:r>
    </w:p>
    <w:p>
      <w:pPr>
        <w:pStyle w:val="BookText"/>
        <w:rPr/>
      </w:pPr>
      <w:r>
        <w:rPr>
          <w:rFonts w:ascii="IRNazanin" w:hAnsi="IRNazanin" w:eastAsia="IRNazanin"/>
          <w:color w:val="111111"/>
          <w:sz w:val="28"/>
          <w:sz w:val="28"/>
          <w:szCs w:val="28"/>
          <w:rtl w:val="true"/>
          <w:lang w:bidi="fa-IR"/>
        </w:rPr>
        <w:t xml:space="preserve">عن سلیمان بن الحسین </w:t>
      </w:r>
      <w:r>
        <w:rPr>
          <w:rStyle w:val="FootnoteAnchor"/>
          <w:rtl w:val="true"/>
        </w:rPr>
        <w:footnoteReference w:id="681"/>
      </w:r>
      <w:r>
        <w:rPr>
          <w:rFonts w:ascii="IRNazanin" w:hAnsi="IRNazanin" w:eastAsia="IRNazanin"/>
          <w:color w:val="111111"/>
          <w:sz w:val="28"/>
          <w:sz w:val="28"/>
          <w:szCs w:val="28"/>
          <w:rtl w:val="true"/>
          <w:lang w:bidi="fa-IR"/>
        </w:rPr>
        <w:t xml:space="preserve">عن علی بن یقطین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إذا أردت أن تغتسل للجمعة </w:t>
      </w:r>
      <w:r>
        <w:rPr>
          <w:rStyle w:val="FootnoteAnchor"/>
          <w:rtl w:val="true"/>
        </w:rPr>
        <w:footnoteReference w:id="682"/>
      </w:r>
      <w:r>
        <w:rPr>
          <w:rFonts w:ascii="IRNazanin" w:hAnsi="IRNazanin" w:eastAsia="IRNazanin"/>
          <w:color w:val="111111"/>
          <w:sz w:val="28"/>
          <w:sz w:val="28"/>
          <w:szCs w:val="28"/>
          <w:rtl w:val="true"/>
          <w:lang w:bidi="fa-IR"/>
        </w:rPr>
        <w:t>فتوضأ واغتسل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سیف بن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عمیرة 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الشیخ أیده الله قال 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bookmarkStart w:id="427" w:name="pg12401_155580"/>
    </w:p>
    <w:p>
      <w:pPr>
        <w:pStyle w:val="BookText"/>
        <w:rPr/>
      </w:pPr>
      <w:bookmarkEnd w:id="427"/>
      <w:r>
        <w:rPr>
          <w:rFonts w:ascii="IRNazanin" w:hAnsi="IRNazanin" w:eastAsia="IRNazanin"/>
          <w:color w:val="111111"/>
          <w:sz w:val="28"/>
          <w:sz w:val="28"/>
          <w:szCs w:val="28"/>
          <w:rtl w:val="true"/>
          <w:lang w:bidi="fa-IR"/>
        </w:rPr>
        <w:t>بن محمد عن أبیه عن سعد بن عبد الله عن أحمد بن محمد بن عیسی عن علی بن</w:t>
      </w:r>
    </w:p>
    <w:p>
      <w:pPr>
        <w:pStyle w:val="BookText"/>
        <w:rPr/>
      </w:pPr>
      <w:r>
        <w:rPr>
          <w:rFonts w:ascii="IRNazanin" w:hAnsi="IRNazanin" w:eastAsia="IRNazanin"/>
          <w:color w:val="111111"/>
          <w:sz w:val="28"/>
          <w:sz w:val="28"/>
          <w:szCs w:val="28"/>
          <w:rtl w:val="true"/>
          <w:lang w:bidi="fa-IR"/>
        </w:rPr>
        <w:t>الحکم عن سیف بن عمیرة عن أبی بکر</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قلت کیف اصنع إذا أجنبت قال اغسل کفک </w:t>
      </w:r>
      <w:r>
        <w:rPr>
          <w:rStyle w:val="FootnoteAnchor"/>
          <w:rtl w:val="true"/>
        </w:rPr>
        <w:footnoteReference w:id="685"/>
      </w:r>
      <w:r>
        <w:rPr>
          <w:rFonts w:ascii="IRNazanin" w:hAnsi="IRNazanin" w:eastAsia="IRNazanin"/>
          <w:color w:val="111111"/>
          <w:sz w:val="28"/>
          <w:sz w:val="28"/>
          <w:szCs w:val="28"/>
          <w:rtl w:val="true"/>
          <w:lang w:bidi="fa-IR"/>
        </w:rPr>
        <w:t>وفرجک</w:t>
      </w:r>
    </w:p>
    <w:p>
      <w:pPr>
        <w:pStyle w:val="BookText"/>
        <w:rPr/>
      </w:pPr>
      <w:r>
        <w:rPr>
          <w:rFonts w:ascii="IRNazanin" w:hAnsi="IRNazanin" w:eastAsia="IRNazanin"/>
          <w:color w:val="111111"/>
          <w:sz w:val="28"/>
          <w:sz w:val="28"/>
          <w:szCs w:val="28"/>
          <w:rtl w:val="true"/>
          <w:lang w:bidi="fa-IR"/>
        </w:rPr>
        <w:t xml:space="preserve">وتوضأ وضوء الصلاة ثم 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فإنما أراد به الندب والاستحباب</w:t>
      </w:r>
    </w:p>
    <w:p>
      <w:pPr>
        <w:pStyle w:val="BookText"/>
        <w:rPr/>
      </w:pPr>
      <w:r>
        <w:rPr>
          <w:rFonts w:ascii="IRNazanin" w:hAnsi="IRNazanin" w:eastAsia="IRNazanin"/>
          <w:color w:val="111111"/>
          <w:sz w:val="28"/>
          <w:sz w:val="28"/>
          <w:szCs w:val="28"/>
          <w:rtl w:val="true"/>
          <w:lang w:bidi="fa-IR"/>
        </w:rPr>
        <w:t>دون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أحمد بن محمد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أجزأک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p>
    <w:p>
      <w:pPr>
        <w:pStyle w:val="BookText"/>
        <w:rPr/>
      </w:pPr>
      <w:r>
        <w:rPr>
          <w:rFonts w:ascii="IRNazanin" w:hAnsi="IRNazanin" w:eastAsia="IRNazanin"/>
          <w:color w:val="111111"/>
          <w:sz w:val="28"/>
          <w:sz w:val="28"/>
          <w:szCs w:val="28"/>
          <w:rtl w:val="true"/>
          <w:lang w:bidi="fa-IR"/>
        </w:rPr>
        <w:t xml:space="preserve">کیفیة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وضوء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حکیم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الناس</w:t>
      </w:r>
    </w:p>
    <w:p>
      <w:pPr>
        <w:pStyle w:val="BookText"/>
        <w:rPr/>
      </w:pPr>
      <w:r>
        <w:rPr>
          <w:rFonts w:ascii="IRNazanin" w:hAnsi="IRNazanin" w:eastAsia="IRNazanin"/>
          <w:color w:val="111111"/>
          <w:sz w:val="28"/>
          <w:sz w:val="28"/>
          <w:szCs w:val="28"/>
          <w:rtl w:val="true"/>
          <w:lang w:bidi="fa-IR"/>
        </w:rPr>
        <w:t xml:space="preserve">یقولون تتوضأ وضوء الصلاة قبل الغسل فضحک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w:t>
      </w:r>
    </w:p>
    <w:p>
      <w:pPr>
        <w:pStyle w:val="BookText"/>
        <w:rPr/>
      </w:pPr>
      <w:r>
        <w:rPr>
          <w:rFonts w:ascii="IRNazanin" w:hAnsi="IRNazanin" w:eastAsia="IRNazanin"/>
          <w:color w:val="111111"/>
          <w:sz w:val="28"/>
          <w:sz w:val="28"/>
          <w:szCs w:val="28"/>
          <w:rtl w:val="true"/>
          <w:lang w:bidi="fa-IR"/>
        </w:rPr>
        <w:t xml:space="preserve">وضوء انقی من الغسل وأبلغ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قبله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قبل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بعده وضوء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فی الغسل من الجنابة یبدء فیه بالوضوء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 الشعر</w:t>
      </w:r>
    </w:p>
    <w:p>
      <w:pPr>
        <w:pStyle w:val="BookText"/>
        <w:rPr/>
      </w:pPr>
      <w:r>
        <w:rPr>
          <w:rFonts w:ascii="IRNazanin" w:hAnsi="IRNazanin" w:eastAsia="IRNazanin"/>
          <w:color w:val="111111"/>
          <w:sz w:val="28"/>
          <w:sz w:val="28"/>
          <w:szCs w:val="28"/>
          <w:rtl w:val="true"/>
          <w:lang w:bidi="fa-IR"/>
        </w:rPr>
        <w:t>حتی یصل الماء إلی البشرة وتوضأ قبل ذلک فقد طهر</w:t>
      </w:r>
      <w:r>
        <w:rPr>
          <w:rFonts w:eastAsia="IRNazanin" w:cs="IRNazanin"/>
          <w:color w:val="111111"/>
          <w:sz w:val="28"/>
          <w:szCs w:val="28"/>
          <w:rtl w:val="true"/>
          <w:lang w:bidi="fa-IR"/>
        </w:rPr>
        <w:t>.</w:t>
      </w:r>
    </w:p>
    <w:p>
      <w:pPr>
        <w:pStyle w:val="Heading4"/>
        <w:numPr>
          <w:ilvl w:val="3"/>
          <w:numId w:val="1"/>
        </w:numPr>
        <w:rPr/>
      </w:pPr>
      <w:bookmarkStart w:id="428" w:name="__RefHeading___Toc9719401_417432637"/>
      <w:bookmarkStart w:id="429" w:name="_Toc149"/>
      <w:bookmarkEnd w:id="428"/>
      <w:r>
        <w:rPr>
          <w:rtl w:val="true"/>
        </w:rPr>
        <w:t>(</w:t>
      </w:r>
      <w:r>
        <w:rPr/>
        <w:t>13</w:t>
      </w:r>
      <w:r>
        <w:rPr>
          <w:rtl w:val="true"/>
        </w:rPr>
        <w:t xml:space="preserve">) </w:t>
      </w:r>
      <w:r>
        <w:rPr>
          <w:rtl w:val="true"/>
        </w:rPr>
        <w:t>باب اجزاء غسل واحد من أسباب متعددة وعدم ارتفاع حدث الجنابة بغسل المرأة فی أثناء الحیض</w:t>
      </w:r>
      <w:bookmarkEnd w:id="429"/>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حماد بن عیسی یب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علی بن محبوب عن علی بن السدی عن حماد بن عیسی عن حریز عن زرارة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اغتسلت بعد طلوع الفجر أجزأک غسلک ذلک</w:t>
      </w:r>
    </w:p>
    <w:p>
      <w:pPr>
        <w:pStyle w:val="BookText"/>
        <w:rPr/>
      </w:pPr>
      <w:r>
        <w:rPr>
          <w:rFonts w:ascii="Amiri" w:hAnsi="Amiri" w:eastAsia="Amiri" w:cs="Amiri"/>
          <w:color w:val="111111"/>
          <w:sz w:val="28"/>
          <w:sz w:val="28"/>
          <w:szCs w:val="28"/>
          <w:rtl w:val="true"/>
          <w:lang w:bidi="ar-SA"/>
        </w:rPr>
        <w:t xml:space="preserve">للجنابة والجمعة </w:t>
      </w:r>
      <w:r>
        <w:rPr>
          <w:rStyle w:val="FootnoteAnchor"/>
          <w:rtl w:val="true"/>
        </w:rPr>
        <w:footnoteReference w:id="687"/>
      </w:r>
      <w:r>
        <w:rPr>
          <w:rFonts w:ascii="IRNazanin" w:hAnsi="IRNazanin" w:eastAsia="IRNazanin"/>
          <w:color w:val="111111"/>
          <w:sz w:val="28"/>
          <w:sz w:val="28"/>
          <w:szCs w:val="28"/>
          <w:rtl w:val="true"/>
          <w:lang w:bidi="fa-IR"/>
        </w:rPr>
        <w:t xml:space="preserve">وعرفة والنحر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والذبح والزیارة فإذا اجتمعت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حقوق أجزأها </w:t>
      </w:r>
      <w:r>
        <w:rPr>
          <w:rStyle w:val="FootnoteAnchor"/>
          <w:rtl w:val="true"/>
        </w:rPr>
        <w:footnoteReference w:id="688"/>
      </w:r>
      <w:r>
        <w:rPr>
          <w:rFonts w:ascii="IRNazanin" w:hAnsi="IRNazanin" w:eastAsia="IRNazanin"/>
          <w:color w:val="111111"/>
          <w:sz w:val="28"/>
          <w:sz w:val="28"/>
          <w:szCs w:val="28"/>
          <w:rtl w:val="true"/>
          <w:lang w:bidi="fa-IR"/>
        </w:rPr>
        <w:t>عنک غسل واحد قال ثم قال وکذلک المرأة یجزیها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واحد لجنابتها واحرامها وجمعتها وغسلها من حیضها وعیدها السرائر </w:t>
      </w:r>
      <w:r>
        <w:rPr>
          <w:rFonts w:eastAsia="IRNazanin" w:cs="IRNazanin"/>
          <w:color w:val="111111"/>
          <w:sz w:val="28"/>
          <w:szCs w:val="28"/>
          <w:lang w:bidi="fa-IR"/>
        </w:rPr>
        <w:t>485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نوادر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سندا ومتنا وزاد وقال زرارة</w:t>
      </w:r>
    </w:p>
    <w:p>
      <w:pPr>
        <w:pStyle w:val="BookText"/>
        <w:rPr/>
      </w:pPr>
      <w:r>
        <w:rPr>
          <w:rFonts w:ascii="IRNazanin" w:hAnsi="IRNazanin" w:eastAsia="IRNazanin"/>
          <w:color w:val="111111"/>
          <w:sz w:val="28"/>
          <w:sz w:val="28"/>
          <w:szCs w:val="28"/>
          <w:rtl w:val="true"/>
          <w:lang w:bidi="fa-IR"/>
        </w:rPr>
        <w:t xml:space="preserve">وحرم اجتمعت فی حرمة یجزیک لها غسل واحد وفیه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زرارة عن أبی جعفر مثله من دون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أیضا فی الوسائل عن یب بإسناده عن محمد بن علی بن محبوب عن</w:t>
      </w:r>
    </w:p>
    <w:p>
      <w:pPr>
        <w:pStyle w:val="BookText"/>
        <w:rPr/>
      </w:pPr>
      <w:r>
        <w:rPr>
          <w:rFonts w:ascii="IRNazanin" w:hAnsi="IRNazanin" w:eastAsia="IRNazanin"/>
          <w:color w:val="111111"/>
          <w:sz w:val="28"/>
          <w:sz w:val="28"/>
          <w:szCs w:val="28"/>
          <w:rtl w:val="true"/>
          <w:lang w:bidi="fa-IR"/>
        </w:rPr>
        <w:t>حریز ولم نجد فیه ولم یذکره الوافی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حدید</w:t>
      </w:r>
    </w:p>
    <w:p>
      <w:pPr>
        <w:pStyle w:val="BookText"/>
        <w:rPr/>
      </w:pPr>
      <w:r>
        <w:rPr>
          <w:rFonts w:ascii="IRNazanin" w:hAnsi="IRNazanin" w:eastAsia="IRNazanin"/>
          <w:color w:val="111111"/>
          <w:sz w:val="28"/>
          <w:sz w:val="28"/>
          <w:szCs w:val="28"/>
          <w:rtl w:val="true"/>
          <w:lang w:bidi="fa-IR"/>
        </w:rPr>
        <w:t xml:space="preserve">عن جمیل بن دراج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اغتسل الجنب</w:t>
      </w:r>
    </w:p>
    <w:p>
      <w:pPr>
        <w:pStyle w:val="BookText"/>
        <w:rPr/>
      </w:pPr>
      <w:r>
        <w:rPr>
          <w:rFonts w:ascii="IRNazanin" w:hAnsi="IRNazanin" w:eastAsia="IRNazanin"/>
          <w:color w:val="111111"/>
          <w:sz w:val="28"/>
          <w:sz w:val="28"/>
          <w:szCs w:val="28"/>
          <w:rtl w:val="true"/>
          <w:lang w:bidi="fa-IR"/>
        </w:rPr>
        <w:t>بعد طلوع الفجر أجزء عنه ذلک الغسل من کل غسل یلزمه فی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 xml:space="preserve">یونس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تحیض وهی</w:t>
      </w:r>
    </w:p>
    <w:p>
      <w:pPr>
        <w:pStyle w:val="BookText"/>
        <w:rPr/>
      </w:pPr>
      <w:r>
        <w:rPr>
          <w:rFonts w:ascii="IRNazanin" w:hAnsi="IRNazanin" w:eastAsia="IRNazanin"/>
          <w:color w:val="111111"/>
          <w:sz w:val="28"/>
          <w:sz w:val="28"/>
          <w:szCs w:val="28"/>
          <w:rtl w:val="true"/>
          <w:lang w:bidi="fa-IR"/>
        </w:rPr>
        <w:t>جنب هل علیها غسل الجنابة قال غسل الجنابة والحیض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w:t>
      </w:r>
    </w:p>
    <w:p>
      <w:pPr>
        <w:pStyle w:val="BookText"/>
        <w:rPr/>
      </w:pPr>
      <w:r>
        <w:rPr>
          <w:rFonts w:ascii="IRNazanin" w:hAnsi="IRNazanin" w:eastAsia="IRNazanin"/>
          <w:color w:val="111111"/>
          <w:sz w:val="28"/>
          <w:sz w:val="28"/>
          <w:szCs w:val="28"/>
          <w:rtl w:val="true"/>
          <w:lang w:bidi="fa-IR"/>
        </w:rPr>
        <w:t xml:space="preserve">بن الزبیر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فضال عن محمد بن عبد الله بن زرارة عن</w:t>
      </w:r>
    </w:p>
    <w:p>
      <w:pPr>
        <w:pStyle w:val="BookText"/>
        <w:rPr/>
      </w:pPr>
      <w:r>
        <w:rPr>
          <w:rFonts w:ascii="IRNazanin" w:hAnsi="IRNazanin" w:eastAsia="IRNazanin"/>
          <w:color w:val="111111"/>
          <w:sz w:val="28"/>
          <w:sz w:val="28"/>
          <w:szCs w:val="28"/>
          <w:rtl w:val="true"/>
          <w:lang w:bidi="fa-IR"/>
        </w:rPr>
        <w:t xml:space="preserve">محمد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غسل الجنابة والحیض واحد قال</w:t>
      </w:r>
    </w:p>
    <w:p>
      <w:pPr>
        <w:pStyle w:val="BookText"/>
        <w:rPr/>
      </w:pPr>
      <w:r>
        <w:rPr>
          <w:rFonts w:ascii="IRNazanin" w:hAnsi="IRNazanin" w:eastAsia="IRNazanin"/>
          <w:color w:val="111111"/>
          <w:sz w:val="28"/>
          <w:sz w:val="28"/>
          <w:szCs w:val="28"/>
          <w:rtl w:val="true"/>
          <w:lang w:bidi="fa-IR"/>
        </w:rPr>
        <w:t xml:space="preserve">وسئلت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علیها غسل مثل غسل الجنب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الله بن</w:t>
      </w:r>
    </w:p>
    <w:p>
      <w:pPr>
        <w:pStyle w:val="BookText"/>
        <w:rPr/>
      </w:pPr>
      <w:r>
        <w:rPr>
          <w:rFonts w:ascii="IRNazanin" w:hAnsi="IRNazanin" w:eastAsia="IRNazanin"/>
          <w:color w:val="111111"/>
          <w:sz w:val="28"/>
          <w:sz w:val="28"/>
          <w:szCs w:val="28"/>
          <w:rtl w:val="true"/>
          <w:lang w:bidi="fa-IR"/>
        </w:rPr>
        <w:t>زرارة عن محمد ابن أبی عمیر عن حماد بن عثمان عن عبید الله بن علی الحلبی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قال غسل الجنابة والحیض واحد أمالی الصدوق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إسماعیل عن حماد بن عیسی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حاضت المرأة وهی جنب أجزأها</w:t>
      </w:r>
    </w:p>
    <w:p>
      <w:pPr>
        <w:pStyle w:val="BookText"/>
        <w:rPr/>
      </w:pPr>
      <w:r>
        <w:rPr>
          <w:rFonts w:ascii="IRNazanin" w:hAnsi="IRNazanin" w:eastAsia="IRNazanin"/>
          <w:color w:val="111111"/>
          <w:sz w:val="28"/>
          <w:sz w:val="28"/>
          <w:szCs w:val="28"/>
          <w:rtl w:val="true"/>
          <w:lang w:bidi="fa-IR"/>
        </w:rPr>
        <w:t xml:space="preserve">غسل واحد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نوادر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بالاسناد السابق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الدعائم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عمه</w:t>
      </w:r>
    </w:p>
    <w:p>
      <w:pPr>
        <w:pStyle w:val="BookText"/>
        <w:rPr/>
      </w:pPr>
      <w:r>
        <w:rPr>
          <w:rFonts w:ascii="IRNazanin" w:hAnsi="IRNazanin" w:eastAsia="IRNazanin"/>
          <w:color w:val="111111"/>
          <w:sz w:val="28"/>
          <w:sz w:val="28"/>
          <w:szCs w:val="28"/>
          <w:rtl w:val="true"/>
          <w:lang w:bidi="fa-IR"/>
        </w:rPr>
        <w:t xml:space="preserve">یعقوب 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رجل أصاب من امرأته</w:t>
      </w:r>
    </w:p>
    <w:p>
      <w:pPr>
        <w:pStyle w:val="BookText"/>
        <w:rPr/>
      </w:pPr>
      <w:r>
        <w:rPr>
          <w:rFonts w:ascii="IRNazanin" w:hAnsi="IRNazanin" w:eastAsia="IRNazanin"/>
          <w:color w:val="111111"/>
          <w:sz w:val="28"/>
          <w:sz w:val="28"/>
          <w:szCs w:val="28"/>
          <w:rtl w:val="true"/>
          <w:lang w:bidi="fa-IR"/>
        </w:rPr>
        <w:t>ثم حاضت قبل أن تغتسل قال تجعله غسلا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أرادت المرأة ان تغتسل من الجنابة</w:t>
      </w:r>
    </w:p>
    <w:p>
      <w:pPr>
        <w:pStyle w:val="BookText"/>
        <w:rPr/>
      </w:pPr>
      <w:r>
        <w:rPr>
          <w:rFonts w:ascii="IRNazanin" w:hAnsi="IRNazanin" w:eastAsia="IRNazanin"/>
          <w:color w:val="111111"/>
          <w:sz w:val="28"/>
          <w:sz w:val="28"/>
          <w:szCs w:val="28"/>
          <w:rtl w:val="true"/>
          <w:lang w:bidi="fa-IR"/>
        </w:rPr>
        <w:t>فأصابها الحیض فلتترک الغسل حتی تطهر فإذا طهرت اغتسلت غسلا واحدا للجنابة</w:t>
      </w:r>
    </w:p>
    <w:p>
      <w:pPr>
        <w:pStyle w:val="BookText"/>
        <w:rPr/>
      </w:pPr>
      <w:r>
        <w:rPr>
          <w:rFonts w:ascii="IRNazanin" w:hAnsi="IRNazanin" w:eastAsia="IRNazanin"/>
          <w:color w:val="111111"/>
          <w:sz w:val="28"/>
          <w:sz w:val="28"/>
          <w:szCs w:val="28"/>
          <w:rtl w:val="true"/>
          <w:lang w:bidi="fa-IR"/>
        </w:rPr>
        <w:t xml:space="preserve">والحیض وفی موضع آخر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العباس بن عامر عن</w:t>
      </w:r>
    </w:p>
    <w:p>
      <w:pPr>
        <w:pStyle w:val="BookText"/>
        <w:rPr/>
      </w:pPr>
      <w:r>
        <w:rPr>
          <w:rFonts w:ascii="IRNazanin" w:hAnsi="IRNazanin" w:eastAsia="IRNazanin"/>
          <w:color w:val="111111"/>
          <w:sz w:val="28"/>
          <w:sz w:val="28"/>
          <w:szCs w:val="28"/>
          <w:rtl w:val="true"/>
          <w:lang w:bidi="fa-IR"/>
        </w:rPr>
        <w:t xml:space="preserve">حجاج الخشاب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وقع علی امرأته فطمثت</w:t>
      </w:r>
    </w:p>
    <w:p>
      <w:pPr>
        <w:pStyle w:val="BookText"/>
        <w:rPr/>
      </w:pPr>
      <w:r>
        <w:rPr>
          <w:rFonts w:ascii="IRNazanin" w:hAnsi="IRNazanin" w:eastAsia="IRNazanin"/>
          <w:color w:val="111111"/>
          <w:sz w:val="28"/>
          <w:sz w:val="28"/>
          <w:szCs w:val="28"/>
          <w:rtl w:val="true"/>
          <w:lang w:bidi="fa-IR"/>
        </w:rPr>
        <w:t>بعد ما فرغ أتجعله غسلا واحدا إذا طهرت أو تغتسل مرتین قال تجعله غسلا واحدا</w:t>
      </w:r>
    </w:p>
    <w:p>
      <w:pPr>
        <w:pStyle w:val="BookText"/>
        <w:rPr/>
      </w:pPr>
      <w:r>
        <w:rPr>
          <w:rFonts w:ascii="IRNazanin" w:hAnsi="IRNazanin" w:eastAsia="IRNazanin"/>
          <w:color w:val="111111"/>
          <w:sz w:val="28"/>
          <w:sz w:val="28"/>
          <w:szCs w:val="28"/>
          <w:rtl w:val="true"/>
          <w:lang w:bidi="fa-IR"/>
        </w:rPr>
        <w:t>عند طهرها</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أحمد بن الحسن عن</w:t>
      </w:r>
    </w:p>
    <w:p>
      <w:pPr>
        <w:pStyle w:val="BookText"/>
        <w:rPr/>
      </w:pPr>
      <w:r>
        <w:rPr>
          <w:rFonts w:ascii="IRNazanin" w:hAnsi="IRNazanin" w:eastAsia="IRNazanin"/>
          <w:color w:val="111111"/>
          <w:sz w:val="28"/>
          <w:sz w:val="28"/>
          <w:szCs w:val="28"/>
          <w:rtl w:val="true"/>
          <w:lang w:bidi="fa-IR"/>
        </w:rPr>
        <w:t xml:space="preserve">عمرو بن سعید عن مصدق بن صدقة عن عمار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المرأة یواقعها زوجها ثم تحیض قبل أن تغتسل قال إن شاءت ان تغتسل</w:t>
      </w:r>
    </w:p>
    <w:p>
      <w:pPr>
        <w:pStyle w:val="BookText"/>
        <w:rPr/>
      </w:pPr>
      <w:r>
        <w:rPr>
          <w:rFonts w:ascii="IRNazanin" w:hAnsi="IRNazanin" w:eastAsia="IRNazanin"/>
          <w:color w:val="111111"/>
          <w:sz w:val="28"/>
          <w:sz w:val="28"/>
          <w:szCs w:val="28"/>
          <w:rtl w:val="true"/>
          <w:lang w:bidi="fa-IR"/>
        </w:rPr>
        <w:t xml:space="preserve">فعلت وإن لم تفعل لیس </w:t>
      </w:r>
      <w:r>
        <w:rPr>
          <w:rStyle w:val="FootnoteAnchor"/>
          <w:rtl w:val="true"/>
        </w:rPr>
        <w:footnoteReference w:id="690"/>
      </w:r>
      <w:r>
        <w:rPr>
          <w:rFonts w:ascii="IRNazanin" w:hAnsi="IRNazanin" w:eastAsia="IRNazanin"/>
          <w:color w:val="111111"/>
          <w:sz w:val="28"/>
          <w:sz w:val="28"/>
          <w:szCs w:val="28"/>
          <w:rtl w:val="true"/>
          <w:lang w:bidi="fa-IR"/>
        </w:rPr>
        <w:t>علیها شئ فإذا طهرت اغتسلت غسلا واحدا للحیض</w:t>
      </w:r>
    </w:p>
    <w:p>
      <w:pPr>
        <w:pStyle w:val="BookText"/>
        <w:rPr/>
      </w:pPr>
      <w:r>
        <w:rPr>
          <w:rFonts w:ascii="Amiri" w:hAnsi="Amiri" w:eastAsia="Amiri" w:cs="Amiri"/>
          <w:color w:val="111111"/>
          <w:sz w:val="28"/>
          <w:sz w:val="28"/>
          <w:szCs w:val="28"/>
          <w:rtl w:val="true"/>
          <w:lang w:bidi="ar-SA"/>
        </w:rPr>
        <w:t>والجنابة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w:t>
      </w:r>
    </w:p>
    <w:p>
      <w:pPr>
        <w:pStyle w:val="BookText"/>
        <w:rPr/>
      </w:pPr>
      <w:r>
        <w:rPr>
          <w:rFonts w:ascii="IRNazanin" w:hAnsi="IRNazanin" w:eastAsia="IRNazanin"/>
          <w:color w:val="111111"/>
          <w:sz w:val="28"/>
          <w:sz w:val="28"/>
          <w:szCs w:val="28"/>
          <w:rtl w:val="true"/>
          <w:lang w:bidi="fa-IR"/>
        </w:rPr>
        <w:t xml:space="preserve">یونس عن سعید بن یسار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الدم وهی</w:t>
      </w:r>
    </w:p>
    <w:p>
      <w:pPr>
        <w:pStyle w:val="BookText"/>
        <w:rPr/>
      </w:pPr>
      <w:r>
        <w:rPr>
          <w:rFonts w:ascii="IRNazanin" w:hAnsi="IRNazanin" w:eastAsia="IRNazanin"/>
          <w:color w:val="111111"/>
          <w:sz w:val="28"/>
          <w:sz w:val="28"/>
          <w:szCs w:val="28"/>
          <w:rtl w:val="true"/>
          <w:lang w:bidi="fa-IR"/>
        </w:rPr>
        <w:t>جنب أتغتسل من الجنابة أو غسل الجنابة والحیض واحد فقال قد اتاها ما هو أعظم</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bookmarkStart w:id="430" w:name="pg12401_155583"/>
    </w:p>
    <w:p>
      <w:pPr>
        <w:pStyle w:val="BookText"/>
        <w:rPr/>
      </w:pPr>
      <w:bookmarkEnd w:id="430"/>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نوادر محمد بن علی بن</w:t>
      </w:r>
    </w:p>
    <w:p>
      <w:pPr>
        <w:pStyle w:val="BookText"/>
        <w:rPr/>
      </w:pP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علی ابن الحکم عن عبد الله بن یحیی الکاهلی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قال سألته عن المرأة یجامعها زوجها </w:t>
      </w:r>
      <w:r>
        <w:rPr>
          <w:rStyle w:val="FootnoteAnchor"/>
          <w:rtl w:val="true"/>
        </w:rPr>
        <w:footnoteReference w:id="692"/>
      </w:r>
      <w:r>
        <w:rPr>
          <w:rFonts w:ascii="IRNazanin" w:hAnsi="IRNazanin" w:eastAsia="IRNazanin"/>
          <w:color w:val="111111"/>
          <w:sz w:val="28"/>
          <w:sz w:val="28"/>
          <w:szCs w:val="28"/>
          <w:rtl w:val="true"/>
          <w:lang w:bidi="fa-IR"/>
        </w:rPr>
        <w:t>فتحیض وهی فی</w:t>
      </w:r>
    </w:p>
    <w:p>
      <w:pPr>
        <w:pStyle w:val="BookText"/>
        <w:rPr/>
      </w:pPr>
      <w:r>
        <w:rPr>
          <w:rFonts w:ascii="IRNazanin" w:hAnsi="IRNazanin" w:eastAsia="IRNazanin"/>
          <w:color w:val="111111"/>
          <w:sz w:val="28"/>
          <w:sz w:val="28"/>
          <w:szCs w:val="28"/>
          <w:rtl w:val="true"/>
          <w:lang w:bidi="fa-IR"/>
        </w:rPr>
        <w:t xml:space="preserve">المغتسل تغتسل </w:t>
      </w:r>
      <w:r>
        <w:rPr>
          <w:rStyle w:val="FootnoteAnchor"/>
          <w:rtl w:val="true"/>
        </w:rPr>
        <w:footnoteReference w:id="693"/>
      </w:r>
      <w:r>
        <w:rPr>
          <w:rFonts w:ascii="IRNazanin" w:hAnsi="IRNazanin" w:eastAsia="IRNazanin"/>
          <w:color w:val="111111"/>
          <w:sz w:val="28"/>
          <w:sz w:val="28"/>
          <w:szCs w:val="28"/>
          <w:rtl w:val="true"/>
          <w:lang w:bidi="fa-IR"/>
        </w:rPr>
        <w:t>أو لا تغتسل فقال قد جاءها ما یفسد الصلاة فلا 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عثمان بن عیسی عن</w:t>
      </w:r>
    </w:p>
    <w:p>
      <w:pPr>
        <w:pStyle w:val="BookText"/>
        <w:rPr/>
      </w:pPr>
      <w:r>
        <w:rPr>
          <w:rFonts w:ascii="IRNazanin" w:hAnsi="IRNazanin" w:eastAsia="IRNazanin"/>
          <w:color w:val="111111"/>
          <w:sz w:val="28"/>
          <w:sz w:val="28"/>
          <w:szCs w:val="28"/>
          <w:rtl w:val="true"/>
          <w:lang w:bidi="fa-IR"/>
        </w:rPr>
        <w:t xml:space="preserve">سماعة بن مهران عن أبی عبد الله وأبی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فی الرجل یجامع</w:t>
      </w:r>
    </w:p>
    <w:p>
      <w:pPr>
        <w:pStyle w:val="BookText"/>
        <w:rPr/>
      </w:pPr>
      <w:r>
        <w:rPr>
          <w:rFonts w:ascii="IRNazanin" w:hAnsi="IRNazanin" w:eastAsia="IRNazanin"/>
          <w:color w:val="111111"/>
          <w:sz w:val="28"/>
          <w:sz w:val="28"/>
          <w:szCs w:val="28"/>
          <w:rtl w:val="true"/>
          <w:lang w:bidi="fa-IR"/>
        </w:rPr>
        <w:t xml:space="preserve">المرأة فتحیض قبل أن تغتسل من الجنابة قال غسل الجنابة علیها واجب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کتاب نوادر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عن الحسین عن الحسن</w:t>
      </w:r>
    </w:p>
    <w:p>
      <w:pPr>
        <w:pStyle w:val="BookText"/>
        <w:rPr/>
      </w:pPr>
      <w:r>
        <w:rPr>
          <w:rFonts w:ascii="IRNazanin" w:hAnsi="IRNazanin" w:eastAsia="IRNazanin"/>
          <w:color w:val="111111"/>
          <w:sz w:val="28"/>
          <w:sz w:val="28"/>
          <w:szCs w:val="28"/>
          <w:rtl w:val="true"/>
          <w:lang w:bidi="fa-IR"/>
        </w:rPr>
        <w:t xml:space="preserve">عن زرعة عن سماعة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الأغسال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وغسل الجنابة والحیض واحد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الغسل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حاضت المرأة وهی جنب اکتفت بغسل واحد ویأتی فی روایة</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انه لا بأس للجنب ان یغسل المیت من أبواب غسله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غسل میتا ثم توضأ ثم أتی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غسل واحد لهما وفی جمیع</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غسل واحد لمن مات وهو جنب ما یدل علی ذلک فلیلاحظ</w:t>
      </w:r>
      <w:r>
        <w:rPr>
          <w:rFonts w:eastAsia="IRNazanin" w:cs="IRNazanin"/>
          <w:color w:val="111111"/>
          <w:sz w:val="28"/>
          <w:szCs w:val="28"/>
          <w:rtl w:val="true"/>
          <w:lang w:bidi="fa-IR"/>
        </w:rPr>
        <w:t>.</w:t>
      </w:r>
    </w:p>
    <w:p>
      <w:pPr>
        <w:pStyle w:val="Heading4"/>
        <w:numPr>
          <w:ilvl w:val="3"/>
          <w:numId w:val="1"/>
        </w:numPr>
        <w:rPr/>
      </w:pPr>
      <w:bookmarkStart w:id="431" w:name="__RefHeading___Toc9719403_417432637"/>
      <w:bookmarkStart w:id="432" w:name="_Toc150"/>
      <w:bookmarkEnd w:id="431"/>
      <w:r>
        <w:rPr>
          <w:rtl w:val="true"/>
        </w:rPr>
        <w:t>(</w:t>
      </w:r>
      <w:r>
        <w:rPr/>
        <w:t>14</w:t>
      </w:r>
      <w:r>
        <w:rPr>
          <w:rtl w:val="true"/>
        </w:rPr>
        <w:t xml:space="preserve">) </w:t>
      </w:r>
      <w:r>
        <w:rPr>
          <w:rtl w:val="true"/>
        </w:rPr>
        <w:t>باب جواز تولیة الغیر الغسل مع العجز</w:t>
      </w:r>
      <w:bookmarkEnd w:id="432"/>
    </w:p>
    <w:p>
      <w:pPr>
        <w:pStyle w:val="BookText"/>
        <w:rPr/>
      </w:pPr>
      <w:r>
        <w:rPr>
          <w:rFonts w:ascii="IRNazanin" w:hAnsi="IRNazanin" w:eastAsia="IRNazanin"/>
          <w:color w:val="111111"/>
          <w:sz w:val="28"/>
          <w:sz w:val="28"/>
          <w:szCs w:val="28"/>
          <w:rtl w:val="true"/>
          <w:lang w:bidi="fa-IR"/>
        </w:rPr>
        <w:t xml:space="preserve">ویأتی 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المجدور من</w:t>
      </w:r>
    </w:p>
    <w:p>
      <w:pPr>
        <w:pStyle w:val="BookText"/>
        <w:rPr/>
      </w:pPr>
      <w:r>
        <w:rPr>
          <w:rFonts w:ascii="IRNazanin" w:hAnsi="IRNazanin" w:eastAsia="IRNazanin"/>
          <w:color w:val="111111"/>
          <w:sz w:val="28"/>
          <w:sz w:val="28"/>
          <w:szCs w:val="28"/>
          <w:rtl w:val="true"/>
          <w:lang w:bidi="fa-IR"/>
        </w:rPr>
        <w:t xml:space="preserve">أبواب التیمم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الغلمة فقلت لهم احملونی فاغسلونی فقالوا انا نخاف</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علیک فقلت لیس بد فحملونی ووضعونی علی خشبات ثم صبوا علی الماء فغسلونی</w:t>
      </w:r>
      <w:bookmarkStart w:id="433" w:name="pg12401_155584"/>
    </w:p>
    <w:p>
      <w:pPr>
        <w:pStyle w:val="Heading3"/>
        <w:numPr>
          <w:ilvl w:val="2"/>
          <w:numId w:val="1"/>
        </w:numPr>
        <w:rPr/>
      </w:pPr>
      <w:bookmarkStart w:id="434" w:name="__RefHeading___Toc9719405_417432637"/>
      <w:bookmarkStart w:id="435" w:name="_Toc151"/>
      <w:bookmarkEnd w:id="433"/>
      <w:bookmarkEnd w:id="434"/>
      <w:r>
        <w:rPr>
          <w:rtl w:val="true"/>
        </w:rPr>
        <w:t>أبواب الجنابة</w:t>
      </w:r>
      <w:bookmarkEnd w:id="435"/>
    </w:p>
    <w:p>
      <w:pPr>
        <w:pStyle w:val="Heading4"/>
        <w:numPr>
          <w:ilvl w:val="3"/>
          <w:numId w:val="1"/>
        </w:numPr>
        <w:rPr/>
      </w:pPr>
      <w:bookmarkStart w:id="436" w:name="__RefHeading___Toc9719407_417432637"/>
      <w:bookmarkStart w:id="437" w:name="_Toc152"/>
      <w:bookmarkEnd w:id="436"/>
      <w:r>
        <w:rPr>
          <w:rtl w:val="true"/>
        </w:rPr>
        <w:t>(</w:t>
      </w:r>
      <w:r>
        <w:rPr/>
        <w:t>1</w:t>
      </w:r>
      <w:r>
        <w:rPr>
          <w:rtl w:val="true"/>
        </w:rPr>
        <w:t xml:space="preserve">) </w:t>
      </w:r>
      <w:r>
        <w:rPr>
          <w:rtl w:val="true"/>
        </w:rPr>
        <w:t>باب وجوب غسل الجنابة للصلاة ونحوها وبیان علته و</w:t>
      </w:r>
      <w:r>
        <w:rPr>
          <w:rtl w:val="true"/>
        </w:rPr>
        <w:t>...</w:t>
      </w:r>
      <w:bookmarkEnd w:id="4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غسل الجنابة للصلاة ونحوها وبیان علته وفضله ووجوب إعادة الصلاة علی من صلیها جنبا وعدم</w:t>
      </w:r>
    </w:p>
    <w:p>
      <w:pPr>
        <w:pStyle w:val="BookText"/>
        <w:rPr/>
      </w:pPr>
      <w:r>
        <w:rPr>
          <w:rFonts w:ascii="IRNazanin" w:hAnsi="IRNazanin" w:eastAsia="IRNazanin"/>
          <w:color w:val="111111"/>
          <w:sz w:val="28"/>
          <w:sz w:val="28"/>
          <w:szCs w:val="28"/>
          <w:rtl w:val="true"/>
          <w:lang w:bidi="fa-IR"/>
        </w:rPr>
        <w:t>وجوب الغسل من الغائط والبول</w:t>
      </w:r>
    </w:p>
    <w:p>
      <w:pPr>
        <w:pStyle w:val="BookText"/>
        <w:rPr/>
      </w:pPr>
      <w:r>
        <w:rPr>
          <w:rFonts w:ascii="IRNazanin" w:hAnsi="IRNazanin" w:eastAsia="IRNazanin"/>
          <w:color w:val="111111"/>
          <w:sz w:val="28"/>
          <w:sz w:val="28"/>
          <w:szCs w:val="28"/>
          <w:rtl w:val="true"/>
          <w:lang w:bidi="fa-IR"/>
        </w:rPr>
        <w:t xml:space="preserve">قال الله تعالی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تقربوا</w:t>
      </w:r>
    </w:p>
    <w:p>
      <w:pPr>
        <w:pStyle w:val="BookText"/>
        <w:rPr/>
      </w:pPr>
      <w:r>
        <w:rPr>
          <w:rFonts w:ascii="IRNazanin" w:hAnsi="IRNazanin" w:eastAsia="IRNazanin"/>
          <w:color w:val="111111"/>
          <w:sz w:val="28"/>
          <w:sz w:val="28"/>
          <w:szCs w:val="28"/>
          <w:rtl w:val="true"/>
          <w:lang w:bidi="fa-IR"/>
        </w:rPr>
        <w:t>الصلاة وأنتم سکاری حتی تعلموا ما تقولون ولا جنبا الا عابری سبیل حتی تغتسلوا</w:t>
      </w:r>
    </w:p>
    <w:p>
      <w:pPr>
        <w:pStyle w:val="BookText"/>
        <w:rPr/>
      </w:pPr>
      <w:r>
        <w:rPr>
          <w:rFonts w:ascii="IRNazanin" w:hAnsi="IRNazanin" w:eastAsia="IRNazanin"/>
          <w:color w:val="111111"/>
          <w:sz w:val="28"/>
          <w:sz w:val="28"/>
          <w:szCs w:val="28"/>
          <w:rtl w:val="true"/>
          <w:lang w:bidi="fa-IR"/>
        </w:rPr>
        <w:t>وان کنتم مرضی أو علی سفر أو جاء أحد منکم من الغائط أو لمستم النساء فلم</w:t>
      </w:r>
    </w:p>
    <w:p>
      <w:pPr>
        <w:pStyle w:val="BookText"/>
        <w:rPr/>
      </w:pPr>
      <w:r>
        <w:rPr>
          <w:rFonts w:ascii="IRNazanin" w:hAnsi="IRNazanin" w:eastAsia="IRNazanin"/>
          <w:color w:val="111111"/>
          <w:sz w:val="28"/>
          <w:sz w:val="28"/>
          <w:szCs w:val="28"/>
          <w:rtl w:val="true"/>
          <w:lang w:bidi="fa-IR"/>
        </w:rPr>
        <w:t xml:space="preserve">تجدوا ماءا فتیمموا صعیدا طیبا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کنتم جنبا فاطهروا وان</w:t>
      </w:r>
    </w:p>
    <w:p>
      <w:pPr>
        <w:pStyle w:val="BookText"/>
        <w:rPr/>
      </w:pPr>
      <w:r>
        <w:rPr>
          <w:rFonts w:ascii="IRNazanin" w:hAnsi="IRNazanin" w:eastAsia="IRNazanin"/>
          <w:color w:val="111111"/>
          <w:sz w:val="28"/>
          <w:sz w:val="28"/>
          <w:szCs w:val="28"/>
          <w:rtl w:val="true"/>
          <w:lang w:bidi="fa-IR"/>
        </w:rPr>
        <w:t>کنتم مرضی أو علی سفر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نفر من الیهود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أعلمهم</w:t>
      </w:r>
    </w:p>
    <w:p>
      <w:pPr>
        <w:pStyle w:val="BookText"/>
        <w:rPr/>
      </w:pPr>
      <w:r>
        <w:rPr>
          <w:rFonts w:ascii="IRNazanin" w:hAnsi="IRNazanin" w:eastAsia="IRNazanin"/>
          <w:color w:val="111111"/>
          <w:sz w:val="28"/>
          <w:sz w:val="28"/>
          <w:szCs w:val="28"/>
          <w:rtl w:val="true"/>
          <w:lang w:bidi="fa-IR"/>
        </w:rPr>
        <w:t>عن مسائل وکان فیما سأله ان قال لای شئ امر الله عز وجل بالاغتسال من الجنابة</w:t>
      </w:r>
    </w:p>
    <w:p>
      <w:pPr>
        <w:pStyle w:val="BookText"/>
        <w:rPr/>
      </w:pPr>
      <w:r>
        <w:rPr>
          <w:rFonts w:ascii="IRNazanin" w:hAnsi="IRNazanin" w:eastAsia="IRNazanin"/>
          <w:color w:val="111111"/>
          <w:sz w:val="28"/>
          <w:sz w:val="28"/>
          <w:szCs w:val="28"/>
          <w:rtl w:val="true"/>
          <w:lang w:bidi="fa-IR"/>
        </w:rPr>
        <w:t xml:space="preserve">ولم یأمر بالغسل من الغائط والبول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اکل من</w:t>
      </w:r>
    </w:p>
    <w:p>
      <w:pPr>
        <w:pStyle w:val="BookText"/>
        <w:rPr/>
      </w:pPr>
      <w:r>
        <w:rPr>
          <w:rFonts w:ascii="IRNazanin" w:hAnsi="IRNazanin" w:eastAsia="IRNazanin"/>
          <w:color w:val="111111"/>
          <w:sz w:val="28"/>
          <w:sz w:val="28"/>
          <w:szCs w:val="28"/>
          <w:rtl w:val="true"/>
          <w:lang w:bidi="fa-IR"/>
        </w:rPr>
        <w:t>الشجرة دب ذلک فی عروقه وشعره وبشره فإذا جامع الرجل أهله خرج الماء من</w:t>
      </w:r>
    </w:p>
    <w:p>
      <w:pPr>
        <w:pStyle w:val="BookText"/>
        <w:rPr/>
      </w:pPr>
      <w:r>
        <w:rPr>
          <w:rFonts w:ascii="IRNazanin" w:hAnsi="IRNazanin" w:eastAsia="IRNazanin"/>
          <w:color w:val="111111"/>
          <w:sz w:val="28"/>
          <w:sz w:val="28"/>
          <w:szCs w:val="28"/>
          <w:rtl w:val="true"/>
          <w:lang w:bidi="fa-IR"/>
        </w:rPr>
        <w:t>کل عرق وشعرة فی جسده فأوجب الله عز وجل علی ذریته الاغتسال من الجنابة إلی یوم</w:t>
      </w:r>
    </w:p>
    <w:p>
      <w:pPr>
        <w:pStyle w:val="BookText"/>
        <w:rPr/>
      </w:pPr>
      <w:r>
        <w:rPr>
          <w:rFonts w:ascii="IRNazanin" w:hAnsi="IRNazanin" w:eastAsia="IRNazanin"/>
          <w:color w:val="111111"/>
          <w:sz w:val="28"/>
          <w:sz w:val="28"/>
          <w:szCs w:val="28"/>
          <w:rtl w:val="true"/>
          <w:lang w:bidi="fa-IR"/>
        </w:rPr>
        <w:t>القیمة والبول یخرج من فضلة الشراب الذی یشربه الانسان والغائط یخرج من فضلة</w:t>
      </w:r>
    </w:p>
    <w:p>
      <w:pPr>
        <w:pStyle w:val="BookText"/>
        <w:rPr/>
      </w:pPr>
      <w:r>
        <w:rPr>
          <w:rFonts w:ascii="IRNazanin" w:hAnsi="IRNazanin" w:eastAsia="IRNazanin"/>
          <w:color w:val="111111"/>
          <w:sz w:val="28"/>
          <w:sz w:val="28"/>
          <w:szCs w:val="28"/>
          <w:rtl w:val="true"/>
          <w:lang w:bidi="fa-IR"/>
        </w:rPr>
        <w:t xml:space="preserve">الطعام الذی یأکله الانسان فعلیه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الوضوء قال الیهودی صدقت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عن عمه عن أحمد ابن أبی</w:t>
      </w:r>
    </w:p>
    <w:p>
      <w:pPr>
        <w:pStyle w:val="BookText"/>
        <w:rPr/>
      </w:pPr>
      <w:r>
        <w:rPr>
          <w:rFonts w:ascii="IRNazanin" w:hAnsi="IRNazanin" w:eastAsia="IRNazanin"/>
          <w:color w:val="111111"/>
          <w:sz w:val="28"/>
          <w:sz w:val="28"/>
          <w:szCs w:val="28"/>
          <w:rtl w:val="true"/>
          <w:lang w:bidi="fa-IR"/>
        </w:rPr>
        <w:t>عبد الله عن أبی الحسن علی بن الحسن البرقی عن عبد الله بن جبلة عن معویة بن عمار</w:t>
      </w:r>
    </w:p>
    <w:p>
      <w:pPr>
        <w:pStyle w:val="BookText"/>
        <w:rPr/>
      </w:pPr>
      <w:r>
        <w:rPr>
          <w:rFonts w:ascii="IRNazanin" w:hAnsi="IRNazanin" w:eastAsia="IRNazanin"/>
          <w:color w:val="111111"/>
          <w:sz w:val="28"/>
          <w:sz w:val="28"/>
          <w:szCs w:val="28"/>
          <w:rtl w:val="true"/>
          <w:lang w:bidi="fa-IR"/>
        </w:rPr>
        <w:t>عن الحسن بن عبد الله عن آبائه</w:t>
      </w:r>
      <w:r>
        <w:rPr>
          <w:rStyle w:val="FootnoteAnchor"/>
          <w:rtl w:val="true"/>
        </w:rPr>
        <w:footnoteReference w:id="694"/>
      </w:r>
      <w:r>
        <w:rPr>
          <w:rFonts w:ascii="IRNazanin" w:hAnsi="IRNazanin" w:eastAsia="IRNazanin"/>
          <w:color w:val="111111"/>
          <w:sz w:val="28"/>
          <w:sz w:val="28"/>
          <w:szCs w:val="28"/>
          <w:rtl w:val="true"/>
          <w:lang w:bidi="fa-IR"/>
        </w:rPr>
        <w:t xml:space="preserve">عن جده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کیفیة الوضوء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 xml:space="preserve">أسئلة الیهودی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فأخبرنی ما جزاء من اغتسل من الحلال</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إذا جامع أهله بسط سبعون الف ملک جناحه وتنزل</w:t>
      </w:r>
    </w:p>
    <w:p>
      <w:pPr>
        <w:pStyle w:val="BookText"/>
        <w:rPr/>
      </w:pPr>
      <w:r>
        <w:rPr>
          <w:rFonts w:ascii="IRNazanin" w:hAnsi="IRNazanin" w:eastAsia="IRNazanin"/>
          <w:color w:val="111111"/>
          <w:sz w:val="28"/>
          <w:sz w:val="28"/>
          <w:szCs w:val="28"/>
          <w:rtl w:val="true"/>
          <w:lang w:bidi="fa-IR"/>
        </w:rPr>
        <w:t xml:space="preserve">الرحمة فإذا اغتسل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الله بکل قطرة بیتا فی الجنة وهو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 الله وبین خلقه یعنی الاغتسال من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الیهودی صدقت</w:t>
      </w:r>
    </w:p>
    <w:p>
      <w:pPr>
        <w:pStyle w:val="BookText"/>
        <w:rPr/>
      </w:pP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احجاج الطبرسی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السؤال الزندیق الذی سئل</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مسائل کثیرة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المجوس لا تغتسل</w:t>
      </w:r>
    </w:p>
    <w:p>
      <w:pPr>
        <w:pStyle w:val="BookText"/>
        <w:rPr/>
      </w:pPr>
      <w:r>
        <w:rPr>
          <w:rFonts w:ascii="IRNazanin" w:hAnsi="IRNazanin" w:eastAsia="IRNazanin"/>
          <w:color w:val="111111"/>
          <w:sz w:val="28"/>
          <w:sz w:val="28"/>
          <w:szCs w:val="28"/>
          <w:rtl w:val="true"/>
          <w:lang w:bidi="fa-IR"/>
        </w:rPr>
        <w:t xml:space="preserve">من الجنابة والعرب کانت تغتسل والاغتسال من خالص شرائع الحنیفیة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 xml:space="preserve">علة الغسل من الجنابة وانما أتی حلالا ولیس فی الحلال تدنیس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الجنابة بمنزلة الحیض وذلک أن النطفة دم لا یستحکم ولا یکون الجماع الا بحرکة</w:t>
      </w:r>
    </w:p>
    <w:p>
      <w:pPr>
        <w:pStyle w:val="BookText"/>
        <w:rPr/>
      </w:pPr>
      <w:r>
        <w:rPr>
          <w:rFonts w:ascii="IRNazanin" w:hAnsi="IRNazanin" w:eastAsia="IRNazanin"/>
          <w:color w:val="111111"/>
          <w:sz w:val="28"/>
          <w:sz w:val="28"/>
          <w:szCs w:val="28"/>
          <w:rtl w:val="true"/>
          <w:lang w:bidi="fa-IR"/>
        </w:rPr>
        <w:t>شدیدة وشهوة غالبة وإذا فرغ تنفس البدن ووجد الرجل من نفسه رائحة کریهة فوجب</w:t>
      </w:r>
    </w:p>
    <w:p>
      <w:pPr>
        <w:pStyle w:val="BookText"/>
        <w:rPr/>
      </w:pPr>
      <w:r>
        <w:rPr>
          <w:rFonts w:ascii="IRNazanin" w:hAnsi="IRNazanin" w:eastAsia="IRNazanin"/>
          <w:color w:val="111111"/>
          <w:sz w:val="28"/>
          <w:sz w:val="28"/>
          <w:szCs w:val="28"/>
          <w:rtl w:val="true"/>
          <w:lang w:bidi="fa-IR"/>
        </w:rPr>
        <w:t>الغسل لذلک وغسل الجنابة مع ذلک أمانة ائتمن الله علیها عبیده لیختبرهم بها الخبر</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باسنادهما المتقدم فی باب کیفیة</w:t>
      </w:r>
    </w:p>
    <w:p>
      <w:pPr>
        <w:pStyle w:val="BookText"/>
        <w:rPr/>
      </w:pPr>
      <w:r>
        <w:rPr>
          <w:rFonts w:ascii="IRNazanin" w:hAnsi="IRNazanin" w:eastAsia="IRNazanin"/>
          <w:color w:val="111111"/>
          <w:sz w:val="28"/>
          <w:sz w:val="28"/>
          <w:szCs w:val="28"/>
          <w:rtl w:val="true"/>
          <w:lang w:bidi="fa-IR"/>
        </w:rPr>
        <w:t xml:space="preserve">الوضوء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العلل فان قال فلم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یؤمروا</w:t>
      </w:r>
    </w:p>
    <w:p>
      <w:pPr>
        <w:pStyle w:val="BookText"/>
        <w:rPr/>
      </w:pPr>
      <w:r>
        <w:rPr>
          <w:rFonts w:ascii="IRNazanin" w:hAnsi="IRNazanin" w:eastAsia="IRNazanin"/>
          <w:color w:val="111111"/>
          <w:sz w:val="28"/>
          <w:sz w:val="28"/>
          <w:szCs w:val="28"/>
          <w:rtl w:val="true"/>
          <w:lang w:bidi="fa-IR"/>
        </w:rPr>
        <w:t xml:space="preserve">بالغسل من هذه النجاسة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البول والغائط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امروا بالغسل من الجنابة قیل لان</w:t>
      </w:r>
    </w:p>
    <w:p>
      <w:pPr>
        <w:pStyle w:val="BookText"/>
        <w:rPr/>
      </w:pPr>
      <w:r>
        <w:rPr>
          <w:rFonts w:ascii="IRNazanin" w:hAnsi="IRNazanin" w:eastAsia="IRNazanin"/>
          <w:color w:val="111111"/>
          <w:sz w:val="28"/>
          <w:sz w:val="28"/>
          <w:szCs w:val="28"/>
          <w:rtl w:val="true"/>
          <w:lang w:bidi="fa-IR"/>
        </w:rPr>
        <w:t xml:space="preserve">هذا شئ دائم غیر ممکن للخلق الاغتسال منه کلما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 ذلک ولا</w:t>
      </w:r>
    </w:p>
    <w:p>
      <w:pPr>
        <w:pStyle w:val="BookText"/>
        <w:rPr/>
      </w:pPr>
      <w:r>
        <w:rPr>
          <w:rFonts w:ascii="IRNazanin" w:hAnsi="IRNazanin" w:eastAsia="IRNazanin"/>
          <w:color w:val="111111"/>
          <w:sz w:val="28"/>
          <w:sz w:val="28"/>
          <w:szCs w:val="28"/>
          <w:rtl w:val="true"/>
          <w:lang w:bidi="fa-IR"/>
        </w:rPr>
        <w:t>یکلف الله نفسا الا وسعها والجنابة لیست هی امرا دائما وانما هی شهوة یصیبها إذا أراد</w:t>
      </w:r>
    </w:p>
    <w:p>
      <w:pPr>
        <w:pStyle w:val="BookText"/>
        <w:rPr/>
      </w:pPr>
      <w:r>
        <w:rPr>
          <w:rFonts w:ascii="IRNazanin" w:hAnsi="IRNazanin" w:eastAsia="IRNazanin"/>
          <w:color w:val="111111"/>
          <w:sz w:val="28"/>
          <w:sz w:val="28"/>
          <w:szCs w:val="28"/>
          <w:rtl w:val="true"/>
          <w:lang w:bidi="fa-IR"/>
        </w:rPr>
        <w:t>ویمکنه تعجیلها وتأخیرها الأیام الثلثة والأقل والأکثر ولیس ذلک هکذا فان قال فلم</w:t>
      </w:r>
    </w:p>
    <w:p>
      <w:pPr>
        <w:pStyle w:val="BookText"/>
        <w:rPr/>
      </w:pPr>
      <w:r>
        <w:rPr>
          <w:rFonts w:ascii="IRNazanin" w:hAnsi="IRNazanin" w:eastAsia="IRNazanin"/>
          <w:color w:val="111111"/>
          <w:sz w:val="28"/>
          <w:sz w:val="28"/>
          <w:szCs w:val="28"/>
          <w:rtl w:val="true"/>
          <w:lang w:bidi="fa-IR"/>
        </w:rPr>
        <w:t>امروا بالغسل من الجنابة ولم یؤمروا بالغسل من الخلاء وهو أنجس من الجنابة وأقذر قیل</w:t>
      </w:r>
    </w:p>
    <w:p>
      <w:pPr>
        <w:pStyle w:val="BookText"/>
        <w:rPr/>
      </w:pPr>
      <w:r>
        <w:rPr>
          <w:rFonts w:ascii="IRNazanin" w:hAnsi="IRNazanin" w:eastAsia="IRNazanin"/>
          <w:color w:val="111111"/>
          <w:sz w:val="28"/>
          <w:sz w:val="28"/>
          <w:szCs w:val="28"/>
          <w:rtl w:val="true"/>
          <w:lang w:bidi="fa-IR"/>
        </w:rPr>
        <w:t>من أجل ان غسل الجنابة من نفس الانسان وهو شئ یخرج من جمیع جسده والخلاء</w:t>
      </w:r>
    </w:p>
    <w:p>
      <w:pPr>
        <w:pStyle w:val="BookText"/>
        <w:rPr/>
      </w:pPr>
      <w:r>
        <w:rPr>
          <w:rFonts w:ascii="IRNazanin" w:hAnsi="IRNazanin" w:eastAsia="IRNazanin"/>
          <w:color w:val="111111"/>
          <w:sz w:val="28"/>
          <w:sz w:val="28"/>
          <w:szCs w:val="28"/>
          <w:rtl w:val="true"/>
          <w:lang w:bidi="fa-IR"/>
        </w:rPr>
        <w:t>لیس هو من نفس الانسان انما هو غذاء یدخل من باب ویخرج من باب</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وکتب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سنان فیما 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 مسائله علة غسل الجنابة النظافة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لتطهیر الانسان مما اصابه</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اذاها وتطهیر سائر جسده لان الجنابة خارجة من کل جسده فلذلک</w:t>
      </w:r>
    </w:p>
    <w:p>
      <w:pPr>
        <w:pStyle w:val="BookText"/>
        <w:rPr/>
      </w:pPr>
      <w:r>
        <w:rPr>
          <w:rFonts w:ascii="IRNazanin" w:hAnsi="IRNazanin" w:eastAsia="IRNazanin"/>
          <w:color w:val="111111"/>
          <w:sz w:val="28"/>
          <w:sz w:val="28"/>
          <w:szCs w:val="28"/>
          <w:rtl w:val="true"/>
          <w:lang w:bidi="fa-IR"/>
        </w:rPr>
        <w:t>وجب علیه تطهیر جسده کله وعلة التخفیف فی البول والغائط انه أکثر وأدوم من</w:t>
      </w:r>
    </w:p>
    <w:p>
      <w:pPr>
        <w:pStyle w:val="BookText"/>
        <w:rPr/>
      </w:pPr>
      <w:r>
        <w:rPr>
          <w:rFonts w:ascii="IRNazanin" w:hAnsi="IRNazanin" w:eastAsia="IRNazanin"/>
          <w:color w:val="111111"/>
          <w:sz w:val="28"/>
          <w:sz w:val="28"/>
          <w:szCs w:val="28"/>
          <w:rtl w:val="true"/>
          <w:lang w:bidi="fa-IR"/>
        </w:rPr>
        <w:t>الجنابة فرضی فیه بالوضوء لکثرته ومشقته ومجیئه بغیر إرادة منه ولا شهوة والجنابة</w:t>
      </w:r>
    </w:p>
    <w:p>
      <w:pPr>
        <w:pStyle w:val="BookText"/>
        <w:rPr/>
      </w:pPr>
      <w:r>
        <w:rPr>
          <w:rFonts w:ascii="IRNazanin" w:hAnsi="IRNazanin" w:eastAsia="IRNazanin"/>
          <w:color w:val="111111"/>
          <w:sz w:val="28"/>
          <w:sz w:val="28"/>
          <w:szCs w:val="28"/>
          <w:rtl w:val="true"/>
          <w:lang w:bidi="fa-IR"/>
        </w:rPr>
        <w:t xml:space="preserve">لا تکون الا بالاستلذاذ منهم والاکراه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اکراه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العلل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بالاسناد المتقدم فی باب کیفیة الوضوء عن محمد 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p>
    <w:p>
      <w:pPr>
        <w:pStyle w:val="BookText"/>
        <w:rPr/>
      </w:pPr>
      <w:r>
        <w:rPr>
          <w:rFonts w:ascii="IRNazanin" w:hAnsi="IRNazanin" w:eastAsia="IRNazanin"/>
          <w:color w:val="111111"/>
          <w:sz w:val="28"/>
          <w:sz w:val="28"/>
          <w:szCs w:val="28"/>
          <w:rtl w:val="true"/>
          <w:lang w:bidi="fa-IR"/>
        </w:rPr>
        <w:t>کتب من جواب مسائله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اعلموا رحمکم الله ان غسل الجنابة فریضة</w:t>
      </w:r>
    </w:p>
    <w:p>
      <w:pPr>
        <w:pStyle w:val="BookText"/>
        <w:rPr/>
      </w:pPr>
      <w:r>
        <w:rPr>
          <w:rFonts w:ascii="IRNazanin" w:hAnsi="IRNazanin" w:eastAsia="IRNazanin"/>
          <w:color w:val="111111"/>
          <w:sz w:val="28"/>
          <w:sz w:val="28"/>
          <w:szCs w:val="28"/>
          <w:rtl w:val="true"/>
          <w:lang w:bidi="fa-IR"/>
        </w:rPr>
        <w:t xml:space="preserve">من فرائض الله جل وعز وانه لیس من الغسل فرض غیره وباقی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الأغسال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واجبة ومنها سنة مسنونة الا ان بعضها الزم من بعض وأوجب من 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أجنب ثم لم یغتسل حتی یصلی</w:t>
      </w:r>
    </w:p>
    <w:p>
      <w:pPr>
        <w:pStyle w:val="BookText"/>
        <w:rPr/>
      </w:pPr>
      <w:r>
        <w:rPr>
          <w:rFonts w:ascii="IRNazanin" w:hAnsi="IRNazanin" w:eastAsia="IRNazanin"/>
          <w:color w:val="111111"/>
          <w:sz w:val="28"/>
          <w:sz w:val="28"/>
          <w:szCs w:val="28"/>
          <w:rtl w:val="true"/>
          <w:lang w:bidi="fa-IR"/>
        </w:rPr>
        <w:t>الصلاة کلهن فذکر بعد ما صلی قال فعلیه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منه فرض</w:t>
      </w:r>
    </w:p>
    <w:p>
      <w:pPr>
        <w:pStyle w:val="BookText"/>
        <w:rPr/>
      </w:pPr>
      <w:r>
        <w:rPr>
          <w:rFonts w:ascii="Amiri" w:hAnsi="Amiri" w:eastAsia="Amiri" w:cs="Amiri"/>
          <w:color w:val="111111"/>
          <w:sz w:val="28"/>
          <w:sz w:val="28"/>
          <w:szCs w:val="28"/>
          <w:rtl w:val="true"/>
          <w:lang w:bidi="ar-SA"/>
        </w:rPr>
        <w:t>ومنه سنة فالفرض منه غسل الجنابة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 وفرض</w:t>
      </w:r>
    </w:p>
    <w:p>
      <w:pPr>
        <w:pStyle w:val="BookText"/>
        <w:rPr/>
      </w:pPr>
      <w:r>
        <w:rPr>
          <w:rFonts w:ascii="IRNazanin" w:hAnsi="IRNazanin" w:eastAsia="IRNazanin"/>
          <w:color w:val="111111"/>
          <w:sz w:val="28"/>
          <w:sz w:val="28"/>
          <w:szCs w:val="28"/>
          <w:rtl w:val="true"/>
          <w:lang w:bidi="fa-IR"/>
        </w:rPr>
        <w:t xml:space="preserve">علی الیدین أن لا یبطش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 إلی ما حرم الله عز وجل وان یبطش</w:t>
      </w:r>
    </w:p>
    <w:p>
      <w:pPr>
        <w:pStyle w:val="BookText"/>
        <w:rPr/>
      </w:pP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امر الله به وفرضه علیهما من الصدقة وصلة الرحم والجهاد</w:t>
      </w:r>
    </w:p>
    <w:p>
      <w:pPr>
        <w:pStyle w:val="BookText"/>
        <w:rPr/>
      </w:pPr>
      <w:r>
        <w:rPr>
          <w:rFonts w:ascii="IRNazanin" w:hAnsi="IRNazanin" w:eastAsia="IRNazanin"/>
          <w:color w:val="111111"/>
          <w:sz w:val="28"/>
          <w:sz w:val="28"/>
          <w:szCs w:val="28"/>
          <w:rtl w:val="true"/>
          <w:lang w:bidi="fa-IR"/>
        </w:rPr>
        <w:t>فی سبیل الله والطهر للصلاة قال الله عز وجل یا ایها الذین آمنوا إذا قمتم إلی الصلاة</w:t>
      </w:r>
    </w:p>
    <w:p>
      <w:pPr>
        <w:pStyle w:val="BookText"/>
        <w:rPr/>
      </w:pPr>
      <w:r>
        <w:rPr>
          <w:rFonts w:ascii="IRNazanin" w:hAnsi="IRNazanin" w:eastAsia="IRNazanin"/>
          <w:color w:val="111111"/>
          <w:sz w:val="28"/>
          <w:sz w:val="28"/>
          <w:szCs w:val="28"/>
          <w:rtl w:val="true"/>
          <w:lang w:bidi="fa-IR"/>
        </w:rPr>
        <w:t>فاغسلوا وجوهکم وأیدیکم إلی المرافق وامسحوا برؤسکم وأرجلکم إلی الکعبین</w:t>
      </w:r>
    </w:p>
    <w:p>
      <w:pPr>
        <w:pStyle w:val="BookText"/>
        <w:rPr/>
      </w:pPr>
      <w:r>
        <w:rPr>
          <w:rFonts w:ascii="IRNazanin" w:hAnsi="IRNazanin" w:eastAsia="IRNazanin"/>
          <w:color w:val="111111"/>
          <w:sz w:val="28"/>
          <w:sz w:val="28"/>
          <w:szCs w:val="28"/>
          <w:rtl w:val="true"/>
          <w:lang w:bidi="fa-IR"/>
        </w:rPr>
        <w:t xml:space="preserve">وان کنتم جنبا فاطهروا الخبر کا أصول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بکر بن</w:t>
      </w:r>
    </w:p>
    <w:p>
      <w:pPr>
        <w:pStyle w:val="BookText"/>
        <w:rPr/>
      </w:pPr>
      <w:r>
        <w:rPr>
          <w:rFonts w:ascii="IRNazanin" w:hAnsi="IRNazanin" w:eastAsia="IRNazanin"/>
          <w:color w:val="111111"/>
          <w:sz w:val="28"/>
          <w:sz w:val="28"/>
          <w:szCs w:val="28"/>
          <w:rtl w:val="true"/>
          <w:lang w:bidi="fa-IR"/>
        </w:rPr>
        <w:t xml:space="preserve">صالح عن القاسم بن برید قال حدثنا أبو عمر والزبیری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 جدا مثله الا 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والطهور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آیات الاحکام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أجنب المکلف فقد 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دعواته عن ابن عباس قال سبعة جسور علی جهنم</w:t>
      </w:r>
    </w:p>
    <w:p>
      <w:pPr>
        <w:pStyle w:val="BookText"/>
        <w:rPr/>
      </w:pPr>
      <w:r>
        <w:rPr>
          <w:rFonts w:ascii="IRNazanin" w:hAnsi="IRNazanin" w:eastAsia="IRNazanin"/>
          <w:color w:val="111111"/>
          <w:sz w:val="28"/>
          <w:sz w:val="28"/>
          <w:szCs w:val="28"/>
          <w:rtl w:val="true"/>
          <w:lang w:bidi="fa-IR"/>
        </w:rPr>
        <w:t>یحاسب العبد فی أولها بالایمان إلی أن قال ویحاسب فی الجسر السادس بالوضوء</w:t>
      </w:r>
    </w:p>
    <w:p>
      <w:pPr>
        <w:pStyle w:val="BookText"/>
        <w:rPr/>
      </w:pPr>
      <w:r>
        <w:rPr>
          <w:rFonts w:ascii="IRNazanin" w:hAnsi="IRNazanin" w:eastAsia="IRNazanin"/>
          <w:color w:val="111111"/>
          <w:sz w:val="28"/>
          <w:sz w:val="28"/>
          <w:szCs w:val="28"/>
          <w:rtl w:val="true"/>
          <w:lang w:bidi="fa-IR"/>
        </w:rPr>
        <w:t>والغسل من الجنابة فإن کان أداهما والا تردی فی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قال سمعت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آدمی فقال له</w:t>
      </w:r>
    </w:p>
    <w:p>
      <w:pPr>
        <w:pStyle w:val="BookText"/>
        <w:rPr/>
      </w:pPr>
      <w:r>
        <w:rPr>
          <w:rFonts w:ascii="IRNazanin" w:hAnsi="IRNazanin" w:eastAsia="IRNazanin"/>
          <w:color w:val="111111"/>
          <w:sz w:val="28"/>
          <w:sz w:val="28"/>
          <w:szCs w:val="28"/>
          <w:rtl w:val="true"/>
          <w:lang w:bidi="fa-IR"/>
        </w:rPr>
        <w:t>ما الاسلام فقال شهادة أن لا إله إلا الله إلی أن قال والغسل من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 ان الله</w:t>
      </w:r>
    </w:p>
    <w:p>
      <w:pPr>
        <w:pStyle w:val="BookText"/>
        <w:rPr/>
      </w:pPr>
      <w:r>
        <w:rPr>
          <w:rFonts w:ascii="IRNazanin" w:hAnsi="IRNazanin" w:eastAsia="IRNazanin"/>
          <w:color w:val="111111"/>
          <w:sz w:val="28"/>
          <w:sz w:val="28"/>
          <w:szCs w:val="28"/>
          <w:rtl w:val="true"/>
          <w:lang w:bidi="fa-IR"/>
        </w:rPr>
        <w:t>یباهی الملائکة بمن یغتسل من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 xml:space="preserve">الحسین بن موسی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صالح بن عیسی العجلی قال حدثنا</w:t>
      </w:r>
    </w:p>
    <w:p>
      <w:pPr>
        <w:pStyle w:val="BookText"/>
        <w:rPr/>
      </w:pPr>
      <w:r>
        <w:rPr>
          <w:rFonts w:ascii="IRNazanin" w:hAnsi="IRNazanin" w:eastAsia="IRNazanin"/>
          <w:color w:val="111111"/>
          <w:sz w:val="28"/>
          <w:sz w:val="28"/>
          <w:szCs w:val="28"/>
          <w:rtl w:val="true"/>
          <w:lang w:bidi="fa-IR"/>
        </w:rPr>
        <w:t>محمد بن علی بن علی قال حدثنا محمد بن الصلت قال حدثنا محمد بن بکیر قال حدثنا</w:t>
      </w:r>
    </w:p>
    <w:p>
      <w:pPr>
        <w:pStyle w:val="BookText"/>
        <w:rPr/>
      </w:pPr>
      <w:r>
        <w:rPr>
          <w:rFonts w:ascii="IRNazanin" w:hAnsi="IRNazanin" w:eastAsia="IRNazanin"/>
          <w:color w:val="111111"/>
          <w:sz w:val="28"/>
          <w:sz w:val="28"/>
          <w:szCs w:val="28"/>
          <w:rtl w:val="true"/>
          <w:lang w:bidi="fa-IR"/>
        </w:rPr>
        <w:t>عباد بن عباد المهلبی قال حدثنا سعد بن عبد الله عن هلال بن عبد الرحمن عن یعلی بن زید</w:t>
      </w:r>
    </w:p>
    <w:p>
      <w:pPr>
        <w:pStyle w:val="BookText"/>
        <w:rPr/>
      </w:pPr>
      <w:r>
        <w:rPr>
          <w:rFonts w:ascii="IRNazanin" w:hAnsi="IRNazanin" w:eastAsia="IRNazanin"/>
          <w:color w:val="111111"/>
          <w:sz w:val="28"/>
          <w:sz w:val="28"/>
          <w:szCs w:val="28"/>
          <w:rtl w:val="true"/>
          <w:lang w:bidi="fa-IR"/>
        </w:rPr>
        <w:t>بن جذعان عن سعید بن المسیب عن عبد الرحمن بن سمرة قال کنا عند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فقال انی رأیت البارحة عجائب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رجلا</w:t>
      </w:r>
    </w:p>
    <w:p>
      <w:pPr>
        <w:pStyle w:val="BookText"/>
        <w:rPr/>
      </w:pPr>
      <w:r>
        <w:rPr>
          <w:rFonts w:ascii="IRNazanin" w:hAnsi="IRNazanin" w:eastAsia="IRNazanin"/>
          <w:color w:val="111111"/>
          <w:sz w:val="28"/>
          <w:sz w:val="28"/>
          <w:szCs w:val="28"/>
          <w:rtl w:val="true"/>
          <w:lang w:bidi="fa-IR"/>
        </w:rPr>
        <w:t>من أمتی والنبیون حلقا حلقا کلما أتی حلقة طرد فجاءه اغتساله من الجنابة فأخذ بیده</w:t>
      </w:r>
    </w:p>
    <w:p>
      <w:pPr>
        <w:pStyle w:val="BookText"/>
        <w:rPr/>
      </w:pPr>
      <w:r>
        <w:rPr>
          <w:rFonts w:ascii="IRNazanin" w:hAnsi="IRNazanin" w:eastAsia="IRNazanin"/>
          <w:color w:val="111111"/>
          <w:sz w:val="28"/>
          <w:sz w:val="28"/>
          <w:szCs w:val="28"/>
          <w:rtl w:val="true"/>
          <w:lang w:bidi="fa-IR"/>
        </w:rPr>
        <w:t xml:space="preserve">فأجلسه إلی جنبی 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فی فضائل الأشهر الثلثة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أبی الدرداء 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 جاء بهن أحد یوم القیمة مع ایمان الا دخل الجنة إلی أن قال</w:t>
      </w:r>
    </w:p>
    <w:p>
      <w:pPr>
        <w:pStyle w:val="BookText"/>
        <w:rPr/>
      </w:pPr>
      <w:r>
        <w:rPr>
          <w:rFonts w:ascii="IRNazanin" w:hAnsi="IRNazanin" w:eastAsia="IRNazanin"/>
          <w:color w:val="111111"/>
          <w:sz w:val="28"/>
          <w:sz w:val="28"/>
          <w:szCs w:val="28"/>
          <w:rtl w:val="true"/>
          <w:lang w:bidi="fa-IR"/>
        </w:rPr>
        <w:t>وادی الأمانة قیل وما الأمانة قال الغسل من الجنابة فان الله لم یأمن ابن آدم علی شئ</w:t>
      </w:r>
    </w:p>
    <w:p>
      <w:pPr>
        <w:pStyle w:val="BookText"/>
        <w:rPr/>
      </w:pPr>
      <w:r>
        <w:rPr>
          <w:rFonts w:ascii="IRNazanin" w:hAnsi="IRNazanin" w:eastAsia="IRNazanin"/>
          <w:color w:val="111111"/>
          <w:sz w:val="28"/>
          <w:sz w:val="28"/>
          <w:szCs w:val="28"/>
          <w:rtl w:val="true"/>
          <w:lang w:bidi="fa-IR"/>
        </w:rPr>
        <w:t>من دینه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 من أبواب</w:t>
      </w:r>
    </w:p>
    <w:p>
      <w:pPr>
        <w:pStyle w:val="BookText"/>
        <w:rPr/>
      </w:pPr>
      <w:r>
        <w:rPr>
          <w:rFonts w:ascii="IRNazanin" w:hAnsi="IRNazanin" w:eastAsia="IRNazanin"/>
          <w:color w:val="111111"/>
          <w:sz w:val="28"/>
          <w:sz w:val="28"/>
          <w:szCs w:val="28"/>
          <w:rtl w:val="true"/>
          <w:lang w:bidi="fa-IR"/>
        </w:rPr>
        <w:t xml:space="preserve">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أیهما أطهر المنی أم البول فقال المنی قال فان الله قد جعل</w:t>
      </w:r>
    </w:p>
    <w:p>
      <w:pPr>
        <w:pStyle w:val="BookText"/>
        <w:rPr/>
      </w:pPr>
      <w:r>
        <w:rPr>
          <w:rFonts w:ascii="IRNazanin" w:hAnsi="IRNazanin" w:eastAsia="IRNazanin"/>
          <w:color w:val="111111"/>
          <w:sz w:val="28"/>
          <w:sz w:val="28"/>
          <w:szCs w:val="28"/>
          <w:rtl w:val="true"/>
          <w:lang w:bidi="fa-IR"/>
        </w:rPr>
        <w:t xml:space="preserve">فی البول الوضوء وفی المنی الغسل الخبر وفی مرسلة أبی زهیر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حنیفة أیما أرجس البول أو الجنابة فقال البول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الناس</w:t>
      </w:r>
    </w:p>
    <w:p>
      <w:pPr>
        <w:pStyle w:val="BookText"/>
        <w:rPr/>
      </w:pPr>
      <w:r>
        <w:rPr>
          <w:rFonts w:ascii="IRNazanin" w:hAnsi="IRNazanin" w:eastAsia="IRNazanin"/>
          <w:color w:val="111111"/>
          <w:sz w:val="28"/>
          <w:sz w:val="28"/>
          <w:szCs w:val="28"/>
          <w:rtl w:val="true"/>
          <w:lang w:bidi="fa-IR"/>
        </w:rPr>
        <w:t>یغتسلون من الجنابة ولا یغتسلون من البول</w:t>
      </w:r>
    </w:p>
    <w:p>
      <w:pPr>
        <w:pStyle w:val="BookText"/>
        <w:rPr/>
      </w:pPr>
      <w:r>
        <w:rPr>
          <w:rFonts w:ascii="IRNazanin" w:hAnsi="IRNazanin" w:eastAsia="IRNazanin"/>
          <w:color w:val="111111"/>
          <w:sz w:val="28"/>
          <w:sz w:val="28"/>
          <w:szCs w:val="28"/>
          <w:rtl w:val="true"/>
          <w:lang w:bidi="fa-IR"/>
        </w:rPr>
        <w:t xml:space="preserve">وفی مرسلة الطبرسی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 حنیفة البول أقذر أم المنی قال البول</w:t>
      </w:r>
    </w:p>
    <w:p>
      <w:pPr>
        <w:pStyle w:val="BookText"/>
        <w:rPr/>
      </w:pPr>
      <w:r>
        <w:rPr>
          <w:rFonts w:ascii="IRNazanin" w:hAnsi="IRNazanin" w:eastAsia="IRNazanin"/>
          <w:color w:val="111111"/>
          <w:sz w:val="28"/>
          <w:sz w:val="28"/>
          <w:szCs w:val="28"/>
          <w:rtl w:val="true"/>
          <w:lang w:bidi="fa-IR"/>
        </w:rPr>
        <w:t xml:space="preserve">أقذر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قیاسک ان یجب الغسل من البول دون المنی وقد أوجب</w:t>
      </w:r>
    </w:p>
    <w:p>
      <w:pPr>
        <w:pStyle w:val="BookText"/>
        <w:rPr/>
      </w:pPr>
      <w:r>
        <w:rPr>
          <w:rFonts w:ascii="IRNazanin" w:hAnsi="IRNazanin" w:eastAsia="IRNazanin"/>
          <w:color w:val="111111"/>
          <w:sz w:val="28"/>
          <w:sz w:val="28"/>
          <w:szCs w:val="28"/>
          <w:rtl w:val="true"/>
          <w:lang w:bidi="fa-IR"/>
        </w:rPr>
        <w:t xml:space="preserve">الله تعالی الغسل من المنی دون البول وفی روایتی معاذ بن مسلم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وعیسی بن</w:t>
      </w:r>
    </w:p>
    <w:p>
      <w:pPr>
        <w:pStyle w:val="BookText"/>
        <w:rPr/>
      </w:pPr>
      <w:r>
        <w:rPr>
          <w:rFonts w:ascii="IRNazanin" w:hAnsi="IRNazanin" w:eastAsia="IRNazanin"/>
          <w:color w:val="111111"/>
          <w:sz w:val="28"/>
          <w:sz w:val="28"/>
          <w:szCs w:val="28"/>
          <w:rtl w:val="true"/>
          <w:lang w:bidi="fa-IR"/>
        </w:rPr>
        <w:t xml:space="preserve">المستفاد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دعائم الاسلام ما یدل علی وجوب غسل الجنابة</w:t>
      </w:r>
    </w:p>
    <w:p>
      <w:pPr>
        <w:pStyle w:val="BookText"/>
        <w:rPr/>
      </w:pPr>
      <w:r>
        <w:rPr>
          <w:rFonts w:ascii="IRNazanin" w:hAnsi="IRNazanin" w:eastAsia="IRNazanin"/>
          <w:color w:val="111111"/>
          <w:sz w:val="28"/>
          <w:sz w:val="28"/>
          <w:szCs w:val="28"/>
          <w:rtl w:val="true"/>
          <w:lang w:bidi="fa-IR"/>
        </w:rPr>
        <w:t xml:space="preserve">وفی روایة ابن أبی محمود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 الکفار من أبواب النجاسات</w:t>
      </w:r>
    </w:p>
    <w:p>
      <w:pPr>
        <w:pStyle w:val="BookText"/>
        <w:rPr/>
      </w:pPr>
      <w:r>
        <w:rPr>
          <w:rFonts w:ascii="IRNazanin" w:hAnsi="IRNazanin" w:eastAsia="IRNazanin"/>
          <w:color w:val="111111"/>
          <w:sz w:val="28"/>
          <w:sz w:val="28"/>
          <w:szCs w:val="28"/>
          <w:rtl w:val="true"/>
          <w:lang w:bidi="fa-IR"/>
        </w:rPr>
        <w:t>قوله الجاریة النصرانیة تخدمک وأنت تعلم انها نصرانیة ولا تتوضأ ولا تغتسل</w:t>
      </w:r>
    </w:p>
    <w:p>
      <w:pPr>
        <w:pStyle w:val="BookText"/>
        <w:rPr/>
      </w:pPr>
      <w:r>
        <w:rPr>
          <w:rFonts w:ascii="IRNazanin" w:hAnsi="IRNazanin" w:eastAsia="IRNazanin"/>
          <w:color w:val="111111"/>
          <w:sz w:val="28"/>
          <w:sz w:val="28"/>
          <w:szCs w:val="28"/>
          <w:rtl w:val="true"/>
          <w:lang w:bidi="fa-IR"/>
        </w:rPr>
        <w:t xml:space="preserve">من جنابة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تغسل یدیها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طهارة عرق الجنب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فیهما وفی روایة</w:t>
      </w:r>
    </w:p>
    <w:p>
      <w:pPr>
        <w:pStyle w:val="BookText"/>
        <w:rPr/>
      </w:pPr>
      <w:r>
        <w:rPr>
          <w:rFonts w:ascii="IRNazanin" w:hAnsi="IRNazanin" w:eastAsia="IRNazanin"/>
          <w:color w:val="111111"/>
          <w:sz w:val="28"/>
          <w:sz w:val="28"/>
          <w:szCs w:val="28"/>
          <w:rtl w:val="true"/>
          <w:lang w:bidi="fa-IR"/>
        </w:rPr>
        <w:t xml:space="preserve">علی بن مهزیار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الصلاة مع النجاسة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جنبا أو صلی علی غیر وضوء فعلیه إعادة الصلوات المکتوبات اللواتی فاتته</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الثوب فی النجس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لم یجد الماء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وروایتی سماعة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الاستنجاء للصلاة من أبواب التخلی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الا بطهور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w:t>
      </w:r>
    </w:p>
    <w:p>
      <w:pPr>
        <w:pStyle w:val="BookText"/>
        <w:rPr/>
      </w:pPr>
      <w:r>
        <w:rPr>
          <w:rFonts w:ascii="IRNazanin" w:hAnsi="IRNazanin" w:eastAsia="IRNazanin"/>
          <w:color w:val="111111"/>
          <w:sz w:val="28"/>
          <w:sz w:val="28"/>
          <w:szCs w:val="28"/>
          <w:rtl w:val="true"/>
          <w:lang w:bidi="fa-IR"/>
        </w:rPr>
        <w:t xml:space="preserve">الوضوء من أبواب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بطهور وفی روایته الأخری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الوقت وجب الطهور والصلاة ولا صلاة الا بطهور</w:t>
      </w:r>
    </w:p>
    <w:p>
      <w:pPr>
        <w:pStyle w:val="BookText"/>
        <w:rPr/>
      </w:pPr>
      <w:r>
        <w:rPr>
          <w:rFonts w:ascii="IRNazanin" w:hAnsi="IRNazanin" w:eastAsia="IRNazanin"/>
          <w:color w:val="111111"/>
          <w:sz w:val="28"/>
          <w:sz w:val="28"/>
          <w:szCs w:val="28"/>
          <w:rtl w:val="true"/>
          <w:lang w:bidi="fa-IR"/>
        </w:rPr>
        <w:t xml:space="preserve">وفی روایة النعمانی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طهارة ماء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w:t>
      </w:r>
    </w:p>
    <w:p>
      <w:pPr>
        <w:pStyle w:val="BookText"/>
        <w:rPr/>
      </w:pPr>
      <w:r>
        <w:rPr>
          <w:rFonts w:ascii="IRNazanin" w:hAnsi="IRNazanin" w:eastAsia="IRNazanin"/>
          <w:color w:val="111111"/>
          <w:sz w:val="28"/>
          <w:sz w:val="28"/>
          <w:szCs w:val="28"/>
          <w:rtl w:val="true"/>
          <w:lang w:bidi="fa-IR"/>
        </w:rPr>
        <w:t xml:space="preserve">تعالی فرض الوضوء علی عباده بالماء الطاهر وکذلک الغسل ومن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فالفریضة من الله عز وجل الغسل بالماء عند وجوده</w:t>
      </w:r>
    </w:p>
    <w:p>
      <w:pPr>
        <w:pStyle w:val="BookText"/>
        <w:rPr/>
      </w:pP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غسل الوجه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w:t>
      </w:r>
    </w:p>
    <w:p>
      <w:pPr>
        <w:pStyle w:val="BookText"/>
        <w:rPr/>
      </w:pPr>
      <w:r>
        <w:rPr>
          <w:rFonts w:ascii="IRNazanin" w:hAnsi="IRNazanin" w:eastAsia="IRNazanin"/>
          <w:color w:val="111111"/>
          <w:sz w:val="28"/>
          <w:sz w:val="28"/>
          <w:szCs w:val="28"/>
          <w:rtl w:val="true"/>
          <w:lang w:bidi="fa-IR"/>
        </w:rPr>
        <w:t>جبرئیل ان اجعل أصبعی فی سرتی فاغسلها عند الغسل من الجنابة وأمرنی جبرئیل 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 أمتی بذلک فمن ضیع ذلک اخذت النار موضع خاتمه وسرته وفی مرسلة الفقیه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تحویل الخاتم فی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فلا آمرک ان تعید وفی 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روایة زرارة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الاتیان بما شک فی اتیانه ما یدل علی وجوب غسل الجنابة</w:t>
      </w:r>
    </w:p>
    <w:p>
      <w:pPr>
        <w:pStyle w:val="BookText"/>
        <w:rPr/>
      </w:pPr>
      <w:r>
        <w:rPr>
          <w:rFonts w:ascii="Amiri" w:hAnsi="Amiri" w:eastAsia="Amiri" w:cs="Amiri"/>
          <w:color w:val="111111"/>
          <w:sz w:val="28"/>
          <w:sz w:val="28"/>
          <w:szCs w:val="28"/>
          <w:rtl w:val="true"/>
          <w:lang w:bidi="ar-SA"/>
        </w:rPr>
        <w:t>للصلاة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نواقض الوضوء من أبواب ما ینقض</w:t>
      </w:r>
    </w:p>
    <w:p>
      <w:pPr>
        <w:pStyle w:val="BookText"/>
        <w:rPr/>
      </w:pPr>
      <w:r>
        <w:rPr>
          <w:rFonts w:ascii="IRNazanin" w:hAnsi="IRNazanin" w:eastAsia="IRNazanin"/>
          <w:color w:val="111111"/>
          <w:sz w:val="28"/>
          <w:sz w:val="28"/>
          <w:szCs w:val="28"/>
          <w:rtl w:val="true"/>
          <w:lang w:bidi="fa-IR"/>
        </w:rPr>
        <w:t xml:space="preserve">الوضوء ما یدل علی وجوب غسل الجنابة 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w:t>
      </w:r>
    </w:p>
    <w:p>
      <w:pPr>
        <w:pStyle w:val="BookText"/>
        <w:rPr/>
      </w:pPr>
      <w:r>
        <w:rPr>
          <w:rFonts w:ascii="IRNazanin" w:hAnsi="IRNazanin" w:eastAsia="IRNazanin"/>
          <w:color w:val="111111"/>
          <w:sz w:val="28"/>
          <w:sz w:val="28"/>
          <w:szCs w:val="28"/>
          <w:rtl w:val="true"/>
          <w:lang w:bidi="fa-IR"/>
        </w:rPr>
        <w:t xml:space="preserve">من أبواب الغسل ما یدل علی ذلک وفی روایة حجر بن زائدة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کیفیة الغسل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شعرة من الجنابة متعمدا فهو فی النار ویمکن</w:t>
      </w:r>
    </w:p>
    <w:p>
      <w:pPr>
        <w:pStyle w:val="BookText"/>
        <w:rPr/>
      </w:pPr>
      <w:r>
        <w:rPr>
          <w:rFonts w:ascii="IRNazanin" w:hAnsi="IRNazanin" w:eastAsia="IRNazanin"/>
          <w:color w:val="111111"/>
          <w:sz w:val="28"/>
          <w:sz w:val="28"/>
          <w:szCs w:val="28"/>
          <w:rtl w:val="true"/>
          <w:lang w:bidi="fa-IR"/>
        </w:rPr>
        <w:t>ان یستفاد من أکثر أحادیثه وبعض أحادیث سائر أبوابه أیضا وجوبه وفی الرضوی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الغسل هل یجزی عن 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غسل الجنابة</w:t>
      </w:r>
    </w:p>
    <w:p>
      <w:pPr>
        <w:pStyle w:val="BookText"/>
        <w:rPr/>
      </w:pPr>
      <w:r>
        <w:rPr>
          <w:rFonts w:ascii="IRNazanin" w:hAnsi="IRNazanin" w:eastAsia="IRNazanin"/>
          <w:color w:val="111111"/>
          <w:sz w:val="28"/>
          <w:sz w:val="28"/>
          <w:szCs w:val="28"/>
          <w:rtl w:val="true"/>
          <w:lang w:bidi="fa-IR"/>
        </w:rPr>
        <w:t xml:space="preserve">فریضة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الجنابة والوضوء فریضتان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غسل واحد من أسباب متعددة قوله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الحائض علیها غسل مثل غسل الجنب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الباب وفیه دلالة علی وجوب غسل الجنابة</w:t>
      </w:r>
    </w:p>
    <w:p>
      <w:pPr>
        <w:pStyle w:val="BookText"/>
        <w:rPr/>
      </w:pPr>
      <w:r>
        <w:rPr>
          <w:rFonts w:ascii="IRNazanin" w:hAnsi="IRNazanin" w:eastAsia="IRNazanin"/>
          <w:color w:val="111111"/>
          <w:sz w:val="28"/>
          <w:sz w:val="28"/>
          <w:szCs w:val="28"/>
          <w:rtl w:val="true"/>
          <w:lang w:bidi="fa-IR"/>
        </w:rPr>
        <w:t xml:space="preserve">للطواف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الحیض من أبواب</w:t>
      </w:r>
    </w:p>
    <w:p>
      <w:pPr>
        <w:pStyle w:val="BookText"/>
        <w:rPr/>
      </w:pPr>
      <w:r>
        <w:rPr>
          <w:rFonts w:ascii="IRNazanin" w:hAnsi="IRNazanin" w:eastAsia="IRNazanin"/>
          <w:color w:val="111111"/>
          <w:sz w:val="28"/>
          <w:sz w:val="28"/>
          <w:szCs w:val="28"/>
          <w:rtl w:val="true"/>
          <w:lang w:bidi="fa-IR"/>
        </w:rPr>
        <w:t xml:space="preserve">الحیض قوله أعلیها غسل مثل غسل الجنب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یعنی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لب اللباب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من الحیض أو الجنابة أعطاه الله</w:t>
      </w:r>
    </w:p>
    <w:p>
      <w:pPr>
        <w:pStyle w:val="BookText"/>
        <w:rPr/>
      </w:pPr>
      <w:r>
        <w:rPr>
          <w:rFonts w:ascii="IRNazanin" w:hAnsi="IRNazanin" w:eastAsia="IRNazanin"/>
          <w:color w:val="111111"/>
          <w:sz w:val="28"/>
          <w:sz w:val="28"/>
          <w:szCs w:val="28"/>
          <w:rtl w:val="true"/>
          <w:lang w:bidi="fa-IR"/>
        </w:rPr>
        <w:t xml:space="preserve">بکل قطرة عینا فی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جامع الاخبار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الغسل</w:t>
      </w:r>
    </w:p>
    <w:p>
      <w:pPr>
        <w:pStyle w:val="BookText"/>
        <w:rPr/>
      </w:pPr>
      <w:r>
        <w:rPr>
          <w:rFonts w:ascii="IRNazanin" w:hAnsi="IRNazanin" w:eastAsia="IRNazanin"/>
          <w:color w:val="111111"/>
          <w:sz w:val="28"/>
          <w:sz w:val="28"/>
          <w:szCs w:val="28"/>
          <w:rtl w:val="true"/>
          <w:lang w:bidi="fa-IR"/>
        </w:rPr>
        <w:t xml:space="preserve">لمن قتل وزغا من أبواب الأغسال المسنونة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أصبح وجب علیه ان</w:t>
      </w:r>
    </w:p>
    <w:p>
      <w:pPr>
        <w:pStyle w:val="BookText"/>
        <w:rPr/>
      </w:pPr>
      <w:r>
        <w:rPr>
          <w:rFonts w:ascii="IRNazanin" w:hAnsi="IRNazanin" w:eastAsia="IRNazanin"/>
          <w:color w:val="111111"/>
          <w:sz w:val="28"/>
          <w:sz w:val="28"/>
          <w:szCs w:val="28"/>
          <w:rtl w:val="true"/>
          <w:lang w:bidi="fa-IR"/>
        </w:rPr>
        <w:t>یغتسل کما یغتسل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من أبواب التیمم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وجد ماء فلیغتسل وفی مرسلة عبد الرحمن ابن أبی نجران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اجتماع الجنب والمیت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الغسل من الجنابة فریضة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الحسین بن النضر الأرمنی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الجنب ویترک</w:t>
      </w:r>
    </w:p>
    <w:p>
      <w:pPr>
        <w:pStyle w:val="BookText"/>
        <w:rPr/>
      </w:pPr>
      <w:r>
        <w:rPr>
          <w:rFonts w:ascii="IRNazanin" w:hAnsi="IRNazanin" w:eastAsia="IRNazanin"/>
          <w:color w:val="111111"/>
          <w:sz w:val="28"/>
          <w:sz w:val="28"/>
          <w:szCs w:val="28"/>
          <w:rtl w:val="true"/>
          <w:lang w:bidi="fa-IR"/>
        </w:rPr>
        <w:t>المیت لان هذا فریضة وهذا سنة وفی أکثر أحادیث أبواب الجنابة وجمیع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غسل واحد لمن مات وهو جنب من أبواب غسل المیت وروایة</w:t>
      </w:r>
    </w:p>
    <w:p>
      <w:pPr>
        <w:pStyle w:val="BookText"/>
        <w:rPr/>
      </w:pPr>
      <w:r>
        <w:rPr>
          <w:rFonts w:ascii="IRNazanin" w:hAnsi="IRNazanin" w:eastAsia="IRNazanin"/>
          <w:color w:val="111111"/>
          <w:sz w:val="28"/>
          <w:sz w:val="28"/>
          <w:szCs w:val="28"/>
          <w:rtl w:val="true"/>
          <w:lang w:bidi="fa-IR"/>
        </w:rPr>
        <w:t xml:space="preserve">حنظلة غسیل الملائکة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 ما یدل علی وجوب غسل الجنابة</w:t>
      </w:r>
    </w:p>
    <w:p>
      <w:pPr>
        <w:pStyle w:val="BookText"/>
        <w:rPr/>
      </w:pPr>
      <w:r>
        <w:rPr>
          <w:rFonts w:ascii="IRNazanin" w:hAnsi="IRNazanin" w:eastAsia="IRNazanin"/>
          <w:color w:val="111111"/>
          <w:sz w:val="28"/>
          <w:sz w:val="28"/>
          <w:szCs w:val="28"/>
          <w:rtl w:val="true"/>
          <w:lang w:bidi="fa-IR"/>
        </w:rPr>
        <w:t>بل هو من الضروریات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ان یؤذن غیر البالغ من أبواب</w:t>
      </w:r>
    </w:p>
    <w:p>
      <w:pPr>
        <w:pStyle w:val="BookText"/>
        <w:rPr/>
      </w:pPr>
      <w:r>
        <w:rPr>
          <w:rFonts w:ascii="IRNazanin" w:hAnsi="IRNazanin" w:eastAsia="IRNazanin"/>
          <w:color w:val="111111"/>
          <w:sz w:val="28"/>
          <w:sz w:val="28"/>
          <w:szCs w:val="28"/>
          <w:rtl w:val="true"/>
          <w:lang w:bidi="fa-IR"/>
        </w:rPr>
        <w:t xml:space="preserve">الأذان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یؤذن المؤذن وهو جنب ولا یقیم حتی یغتسل</w:t>
      </w:r>
    </w:p>
    <w:p>
      <w:pPr>
        <w:pStyle w:val="BookText"/>
        <w:rPr/>
      </w:pPr>
      <w:r>
        <w:rPr>
          <w:rFonts w:ascii="IRNazanin" w:hAnsi="IRNazanin" w:eastAsia="IRNazanin"/>
          <w:color w:val="111111"/>
          <w:sz w:val="28"/>
          <w:sz w:val="28"/>
          <w:szCs w:val="28"/>
          <w:rtl w:val="true"/>
          <w:lang w:bidi="fa-IR"/>
        </w:rPr>
        <w:t xml:space="preserve">وفی روایة ابن وهب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یضمن الامام من صلاة المأموم</w:t>
      </w:r>
    </w:p>
    <w:p>
      <w:pPr>
        <w:pStyle w:val="BookText"/>
        <w:rPr/>
      </w:pPr>
      <w:r>
        <w:rPr>
          <w:rFonts w:ascii="IRNazanin" w:hAnsi="IRNazanin" w:eastAsia="IRNazanin"/>
          <w:color w:val="111111"/>
          <w:sz w:val="28"/>
          <w:sz w:val="28"/>
          <w:szCs w:val="28"/>
          <w:rtl w:val="true"/>
          <w:lang w:bidi="fa-IR"/>
        </w:rPr>
        <w:t xml:space="preserve">من أبواب الجماعة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شئ یضمن الا ان یصلی بهم جنبا أو علی</w:t>
      </w:r>
    </w:p>
    <w:p>
      <w:pPr>
        <w:pStyle w:val="BookText"/>
        <w:rPr/>
      </w:pPr>
      <w:r>
        <w:rPr>
          <w:rFonts w:ascii="IRNazanin" w:hAnsi="IRNazanin" w:eastAsia="IRNazanin"/>
          <w:color w:val="111111"/>
          <w:sz w:val="28"/>
          <w:sz w:val="28"/>
          <w:szCs w:val="28"/>
          <w:rtl w:val="true"/>
          <w:lang w:bidi="fa-IR"/>
        </w:rPr>
        <w:t xml:space="preserve">غیر طهور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الامام إذا کان جنبا فنسی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جنبا فلیغتسل ولیصل الصلاة کلها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صلی بقوم وهو جنب أو علی غیر وضوء فعلیه الإعادة 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صلی بقوم وهو علی غیر طهر یعید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الله بن الحسین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صوم شهر رمضان</w:t>
      </w:r>
    </w:p>
    <w:p>
      <w:pPr>
        <w:pStyle w:val="BookText"/>
        <w:rPr/>
      </w:pPr>
      <w:r>
        <w:rPr>
          <w:rFonts w:ascii="IRNazanin" w:hAnsi="IRNazanin" w:eastAsia="IRNazanin"/>
          <w:color w:val="111111"/>
          <w:sz w:val="28"/>
          <w:sz w:val="28"/>
          <w:szCs w:val="28"/>
          <w:rtl w:val="true"/>
          <w:lang w:bidi="fa-IR"/>
        </w:rPr>
        <w:t xml:space="preserve">من أبواب فضله وفرضه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الجنابة نسخ کل غسل وفی کثیر</w:t>
      </w:r>
    </w:p>
    <w:p>
      <w:pPr>
        <w:pStyle w:val="BookText"/>
        <w:rPr/>
      </w:pPr>
      <w:r>
        <w:rPr>
          <w:rFonts w:ascii="IRNazanin" w:hAnsi="IRNazanin" w:eastAsia="IRNazanin"/>
          <w:color w:val="111111"/>
          <w:sz w:val="28"/>
          <w:sz w:val="28"/>
          <w:szCs w:val="28"/>
          <w:rtl w:val="true"/>
          <w:lang w:bidi="fa-IR"/>
        </w:rPr>
        <w:t xml:space="preserve">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تعمد البقاء علی الجنابة من أبواب ما یمسک عنه الصائم</w:t>
      </w:r>
    </w:p>
    <w:p>
      <w:pPr>
        <w:pStyle w:val="BookText"/>
        <w:rPr/>
      </w:pPr>
      <w:r>
        <w:rPr>
          <w:rFonts w:ascii="IRNazanin" w:hAnsi="IRNazanin" w:eastAsia="IRNazanin"/>
          <w:color w:val="111111"/>
          <w:sz w:val="28"/>
          <w:sz w:val="28"/>
          <w:szCs w:val="28"/>
          <w:rtl w:val="true"/>
          <w:lang w:bidi="fa-IR"/>
        </w:rPr>
        <w:t xml:space="preserve">ما یدل علی وجوب غسلها وکذا فی أحادیث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أجنب</w:t>
      </w:r>
    </w:p>
    <w:p>
      <w:pPr>
        <w:pStyle w:val="BookText"/>
        <w:rPr/>
      </w:pPr>
      <w:r>
        <w:rPr>
          <w:rFonts w:ascii="IRNazanin" w:hAnsi="IRNazanin" w:eastAsia="IRNazanin"/>
          <w:color w:val="111111"/>
          <w:sz w:val="28"/>
          <w:sz w:val="28"/>
          <w:szCs w:val="28"/>
          <w:rtl w:val="true"/>
          <w:lang w:bidi="fa-IR"/>
        </w:rPr>
        <w:t>فی شهر رمضان ونسی ان یغتسل حتی مضت جمعة أو خرج الشهر وفی روایة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إبراهیم وإسماعیل من أبواب وجوه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أیدیهم الحج والتلبیة والغسل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الدعائم من باب استحباب التزویج ولو مع الفقر من أبواب</w:t>
      </w:r>
    </w:p>
    <w:p>
      <w:pPr>
        <w:pStyle w:val="BookText"/>
        <w:rPr/>
      </w:pPr>
      <w:r>
        <w:rPr>
          <w:rFonts w:ascii="IRNazanin" w:hAnsi="IRNazanin" w:eastAsia="IRNazanin"/>
          <w:color w:val="111111"/>
          <w:sz w:val="28"/>
          <w:sz w:val="28"/>
          <w:szCs w:val="28"/>
          <w:rtl w:val="true"/>
          <w:lang w:bidi="fa-IR"/>
        </w:rPr>
        <w:t xml:space="preserve">التزویج وما یناسبه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اغتسلا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یمر الماء علی شعرة</w:t>
      </w:r>
    </w:p>
    <w:p>
      <w:pPr>
        <w:pStyle w:val="BookText"/>
        <w:rPr/>
      </w:pPr>
      <w:r>
        <w:rPr>
          <w:rFonts w:ascii="IRNazanin" w:hAnsi="IRNazanin" w:eastAsia="IRNazanin"/>
          <w:color w:val="111111"/>
          <w:sz w:val="28"/>
          <w:sz w:val="28"/>
          <w:szCs w:val="28"/>
          <w:rtl w:val="true"/>
          <w:lang w:bidi="fa-IR"/>
        </w:rPr>
        <w:t>منهما الا کتب الله لهما بها حسنة ومحی عنهما بها سیئة فإن کان ذلک فی لیلة باردة قال</w:t>
      </w:r>
    </w:p>
    <w:p>
      <w:pPr>
        <w:pStyle w:val="BookText"/>
        <w:rPr/>
      </w:pPr>
      <w:r>
        <w:rPr>
          <w:rFonts w:ascii="IRNazanin" w:hAnsi="IRNazanin" w:eastAsia="IRNazanin"/>
          <w:color w:val="111111"/>
          <w:sz w:val="28"/>
          <w:sz w:val="28"/>
          <w:szCs w:val="28"/>
          <w:rtl w:val="true"/>
          <w:lang w:bidi="fa-IR"/>
        </w:rPr>
        <w:t>الله عز وجل للملائکة انظروا إلی عبدی هذین اغتسلا فی اللیلة الباردة علما انی ربهما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أشهدکم انی غفرت لهما وفی روایة تحفة الاخوان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اغتسل المؤمن</w:t>
      </w:r>
      <w:bookmarkStart w:id="438" w:name="pg12401_155591"/>
    </w:p>
    <w:p>
      <w:pPr>
        <w:pStyle w:val="BookText"/>
        <w:rPr/>
      </w:pPr>
      <w:bookmarkEnd w:id="438"/>
      <w:r>
        <w:rPr>
          <w:rFonts w:ascii="IRNazanin" w:hAnsi="IRNazanin" w:eastAsia="IRNazanin"/>
          <w:color w:val="111111"/>
          <w:sz w:val="28"/>
          <w:sz w:val="28"/>
          <w:szCs w:val="28"/>
          <w:rtl w:val="true"/>
          <w:lang w:bidi="fa-IR"/>
        </w:rPr>
        <w:t>من حلاله بکی إبلیس وقال یا ویلتی هذا العبد أطاع ربه وغفر له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الحولاء من باب وجوب طاعة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 حقوق الرجال</w:t>
      </w:r>
    </w:p>
    <w:p>
      <w:pPr>
        <w:pStyle w:val="BookText"/>
        <w:rPr/>
      </w:pPr>
      <w:r>
        <w:rPr>
          <w:rFonts w:ascii="IRNazanin" w:hAnsi="IRNazanin" w:eastAsia="IRNazanin"/>
          <w:color w:val="111111"/>
          <w:sz w:val="28"/>
          <w:sz w:val="28"/>
          <w:szCs w:val="28"/>
          <w:rtl w:val="true"/>
          <w:lang w:bidi="fa-IR"/>
        </w:rPr>
        <w:t>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حولاء للرجل علی المرأة ان تلزم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وأقامت صلاتها واغتسلت من جنابتها وحیضها واستحاضتها وفی روایة حذیفة بن</w:t>
      </w:r>
    </w:p>
    <w:p>
      <w:pPr>
        <w:pStyle w:val="BookText"/>
        <w:rPr/>
      </w:pPr>
      <w:r>
        <w:rPr>
          <w:rFonts w:ascii="IRNazanin" w:hAnsi="IRNazanin" w:eastAsia="IRNazanin"/>
          <w:color w:val="111111"/>
          <w:sz w:val="28"/>
          <w:sz w:val="28"/>
          <w:szCs w:val="28"/>
          <w:rtl w:val="true"/>
          <w:lang w:bidi="fa-IR"/>
        </w:rPr>
        <w:t xml:space="preserve">الیمان من باب تحریم لحم المسوخ من أبواب الأطعمة المحرمة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w:t>
      </w:r>
    </w:p>
    <w:p>
      <w:pPr>
        <w:pStyle w:val="BookText"/>
        <w:rPr/>
      </w:pPr>
      <w:r>
        <w:rPr>
          <w:rFonts w:ascii="IRNazanin" w:hAnsi="IRNazanin" w:eastAsia="IRNazanin"/>
          <w:color w:val="111111"/>
          <w:sz w:val="28"/>
          <w:sz w:val="28"/>
          <w:szCs w:val="28"/>
          <w:rtl w:val="true"/>
          <w:lang w:bidi="fa-IR"/>
        </w:rPr>
        <w:t>الدعموص فإنه مسخ لأنه کان رجلا إذا جامع النساء لم یغتسل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الحسن ذعلان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ومسخت الأرنب لأنها کانت</w:t>
      </w:r>
    </w:p>
    <w:p>
      <w:pPr>
        <w:pStyle w:val="BookText"/>
        <w:rPr/>
      </w:pPr>
      <w:r>
        <w:rPr>
          <w:rFonts w:ascii="IRNazanin" w:hAnsi="IRNazanin" w:eastAsia="IRNazanin"/>
          <w:color w:val="111111"/>
          <w:sz w:val="28"/>
          <w:sz w:val="28"/>
          <w:szCs w:val="28"/>
          <w:rtl w:val="true"/>
          <w:lang w:bidi="fa-IR"/>
        </w:rPr>
        <w:t>امرأة تخون زوجها ولا تغتسل من حیض ولا جنابة</w:t>
      </w:r>
      <w:r>
        <w:rPr>
          <w:rFonts w:eastAsia="IRNazanin" w:cs="IRNazanin"/>
          <w:color w:val="111111"/>
          <w:sz w:val="28"/>
          <w:szCs w:val="28"/>
          <w:rtl w:val="true"/>
          <w:lang w:bidi="fa-IR"/>
        </w:rPr>
        <w:t>.</w:t>
      </w:r>
    </w:p>
    <w:p>
      <w:pPr>
        <w:pStyle w:val="Heading4"/>
        <w:numPr>
          <w:ilvl w:val="3"/>
          <w:numId w:val="1"/>
        </w:numPr>
        <w:rPr/>
      </w:pPr>
      <w:bookmarkStart w:id="439" w:name="__RefHeading___Toc9719409_417432637"/>
      <w:bookmarkStart w:id="440" w:name="_Toc153"/>
      <w:bookmarkEnd w:id="439"/>
      <w:r>
        <w:rPr>
          <w:rtl w:val="true"/>
        </w:rPr>
        <w:t>(</w:t>
      </w:r>
      <w:r>
        <w:rPr/>
        <w:t>2</w:t>
      </w:r>
      <w:r>
        <w:rPr>
          <w:rtl w:val="true"/>
        </w:rPr>
        <w:t xml:space="preserve">) </w:t>
      </w:r>
      <w:r>
        <w:rPr>
          <w:rtl w:val="true"/>
        </w:rPr>
        <w:t>باب ما یوجب غسل الجنابة وما لا یوجب</w:t>
      </w:r>
      <w:bookmarkEnd w:id="440"/>
    </w:p>
    <w:p>
      <w:p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w:t>
      </w:r>
    </w:p>
    <w:p>
      <w:pPr>
        <w:pStyle w:val="BookText"/>
        <w:rPr/>
      </w:pPr>
      <w:r>
        <w:rPr>
          <w:rFonts w:ascii="Amiri" w:hAnsi="Amiri" w:eastAsia="Amiri" w:cs="Amiri"/>
          <w:color w:val="111111"/>
          <w:sz w:val="28"/>
          <w:sz w:val="28"/>
          <w:szCs w:val="28"/>
          <w:rtl w:val="true"/>
          <w:lang w:bidi="ar-SA"/>
        </w:rPr>
        <w:t xml:space="preserve">عثمان عن عنبسة </w:t>
      </w:r>
      <w:r>
        <w:rPr>
          <w:rStyle w:val="FootnoteAnchor"/>
          <w:rtl w:val="true"/>
        </w:rPr>
        <w:footnoteReference w:id="695"/>
      </w:r>
      <w:r>
        <w:rPr>
          <w:rFonts w:ascii="IRNazanin" w:hAnsi="IRNazanin" w:eastAsia="IRNazanin"/>
          <w:color w:val="111111"/>
          <w:sz w:val="28"/>
          <w:sz w:val="28"/>
          <w:szCs w:val="28"/>
          <w:rtl w:val="true"/>
          <w:lang w:bidi="fa-IR"/>
        </w:rPr>
        <w:t xml:space="preserve">بن مصعب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فی شئ</w:t>
      </w:r>
    </w:p>
    <w:p>
      <w:pPr>
        <w:pStyle w:val="BookText"/>
        <w:rPr/>
      </w:pPr>
      <w:r>
        <w:rPr>
          <w:rFonts w:ascii="IRNazanin" w:hAnsi="IRNazanin" w:eastAsia="IRNazanin"/>
          <w:color w:val="111111"/>
          <w:sz w:val="28"/>
          <w:sz w:val="28"/>
          <w:szCs w:val="28"/>
          <w:rtl w:val="true"/>
          <w:lang w:bidi="fa-IR"/>
        </w:rPr>
        <w:t>الغسل الا فی الماء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الحسین بن</w:t>
      </w:r>
    </w:p>
    <w:p>
      <w:pPr>
        <w:pStyle w:val="BookText"/>
        <w:rPr/>
      </w:pPr>
      <w:r>
        <w:rPr>
          <w:rFonts w:ascii="IRNazanin" w:hAnsi="IRNazanin" w:eastAsia="IRNazanin"/>
          <w:color w:val="111111"/>
          <w:sz w:val="28"/>
          <w:sz w:val="28"/>
          <w:szCs w:val="28"/>
          <w:rtl w:val="true"/>
          <w:lang w:bidi="fa-IR"/>
        </w:rPr>
        <w:t xml:space="preserve">عثمان عن ابن مسکان عن عنبسة بن مصعب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p>
    <w:p>
      <w:pPr>
        <w:pStyle w:val="BookText"/>
        <w:rPr/>
      </w:pPr>
      <w:r>
        <w:rPr>
          <w:rFonts w:ascii="IRNazanin" w:hAnsi="IRNazanin" w:eastAsia="IRNazanin"/>
          <w:color w:val="111111"/>
          <w:sz w:val="28"/>
          <w:sz w:val="28"/>
          <w:szCs w:val="28"/>
          <w:rtl w:val="true"/>
          <w:lang w:bidi="fa-IR"/>
        </w:rPr>
        <w:t>احتلم فلما أصبح نظر إلی ثوبه فلم یر به شیئا قال یصلی فیه قلت فرجل رأی</w:t>
      </w:r>
    </w:p>
    <w:p>
      <w:pPr>
        <w:pStyle w:val="BookText"/>
        <w:rPr/>
      </w:pPr>
      <w:r>
        <w:rPr>
          <w:rFonts w:ascii="IRNazanin" w:hAnsi="IRNazanin" w:eastAsia="IRNazanin"/>
          <w:color w:val="111111"/>
          <w:sz w:val="28"/>
          <w:sz w:val="28"/>
          <w:szCs w:val="28"/>
          <w:rtl w:val="true"/>
          <w:lang w:bidi="fa-IR"/>
        </w:rPr>
        <w:t>فی المنام انه احتلم فلما قام وجد بللا قلیلا علی طرف ذکره قال لیس علیه غسل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انما الغسل من الماء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الحسین ابن أبی العلاء قال سألت أبا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یری فی المنام حتی یجد الشهوة فهو یری أنه قد احتلم</w:t>
      </w:r>
    </w:p>
    <w:p>
      <w:pPr>
        <w:pStyle w:val="BookText"/>
        <w:rPr/>
      </w:pPr>
      <w:r>
        <w:rPr>
          <w:rFonts w:ascii="IRNazanin" w:hAnsi="IRNazanin" w:eastAsia="IRNazanin"/>
          <w:color w:val="111111"/>
          <w:sz w:val="28"/>
          <w:sz w:val="28"/>
          <w:szCs w:val="28"/>
          <w:rtl w:val="true"/>
          <w:lang w:bidi="fa-IR"/>
        </w:rPr>
        <w:t xml:space="preserve">فإذا استیقظ لم یر فی ثوبه الماء ولا فی جسده قال لیس علیه الغسل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انما الغسل من الماء الأکبر فإذا رأی فی منامه ولم یر الماء الأکبر</w:t>
      </w:r>
    </w:p>
    <w:p>
      <w:pPr>
        <w:pStyle w:val="BookText"/>
        <w:rPr/>
      </w:pPr>
      <w:r>
        <w:rPr>
          <w:rFonts w:ascii="IRNazanin" w:hAnsi="IRNazanin" w:eastAsia="IRNazanin"/>
          <w:color w:val="111111"/>
          <w:sz w:val="28"/>
          <w:sz w:val="28"/>
          <w:szCs w:val="28"/>
          <w:rtl w:val="true"/>
          <w:lang w:bidi="fa-IR"/>
        </w:rPr>
        <w:t>قلیس علیه 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الحلبی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ینام</w:t>
      </w:r>
    </w:p>
    <w:p>
      <w:pPr>
        <w:pStyle w:val="BookText"/>
        <w:rPr/>
      </w:pPr>
      <w:r>
        <w:rPr>
          <w:rFonts w:ascii="IRNazanin" w:hAnsi="IRNazanin" w:eastAsia="IRNazanin"/>
          <w:color w:val="111111"/>
          <w:sz w:val="28"/>
          <w:sz w:val="28"/>
          <w:szCs w:val="28"/>
          <w:rtl w:val="true"/>
          <w:lang w:bidi="fa-IR"/>
        </w:rPr>
        <w:t>ثم یستیقظ فیمس ذکره فیری بللا ولم یر فی منامه شیئا أیغتسل قال لا انما الغسل من الماء</w:t>
      </w:r>
    </w:p>
    <w:p>
      <w:pPr>
        <w:pStyle w:val="BookText"/>
        <w:rPr/>
      </w:pP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بن القاسم الحضرمی عن جعفر بن</w:t>
      </w:r>
    </w:p>
    <w:p>
      <w:pPr>
        <w:pStyle w:val="BookText"/>
        <w:rPr/>
      </w:pPr>
      <w:r>
        <w:rPr>
          <w:rFonts w:ascii="IRNazanin" w:hAnsi="IRNazanin" w:eastAsia="IRNazanin"/>
          <w:color w:val="111111"/>
          <w:sz w:val="28"/>
          <w:sz w:val="28"/>
          <w:szCs w:val="28"/>
          <w:rtl w:val="true"/>
          <w:lang w:bidi="fa-IR"/>
        </w:rPr>
        <w:t xml:space="preserve">محمد بن شریح عن عمر بن حنظلة عن ذریح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عن</w:t>
      </w:r>
    </w:p>
    <w:p>
      <w:pPr>
        <w:pStyle w:val="BookText"/>
        <w:rPr/>
      </w:pPr>
      <w:r>
        <w:rPr>
          <w:rFonts w:ascii="IRNazanin" w:hAnsi="IRNazanin" w:eastAsia="IRNazanin"/>
          <w:color w:val="111111"/>
          <w:sz w:val="28"/>
          <w:sz w:val="28"/>
          <w:szCs w:val="28"/>
          <w:rtl w:val="true"/>
          <w:lang w:bidi="fa-IR"/>
        </w:rPr>
        <w:t>الشهوة یعرض للرجل فی خلوة فی حدیث نفسه حتی یعرض له ما شاء الله من ذلک ثم یسکن</w:t>
      </w:r>
    </w:p>
    <w:p>
      <w:pPr>
        <w:pStyle w:val="BookText"/>
        <w:rPr/>
      </w:pPr>
      <w:r>
        <w:rPr>
          <w:rFonts w:ascii="IRNazanin" w:hAnsi="IRNazanin" w:eastAsia="IRNazanin"/>
          <w:color w:val="111111"/>
          <w:sz w:val="28"/>
          <w:sz w:val="28"/>
          <w:szCs w:val="28"/>
          <w:rtl w:val="true"/>
          <w:lang w:bidi="fa-IR"/>
        </w:rPr>
        <w:t xml:space="preserve">عنه ذلک فیبول بعد قلیل فیدفق فی اثر بوله مثل </w:t>
      </w:r>
      <w:r>
        <w:rPr>
          <w:rStyle w:val="FootnoteAnchor"/>
          <w:rtl w:val="true"/>
        </w:rPr>
        <w:footnoteReference w:id="696"/>
      </w:r>
      <w:r>
        <w:rPr>
          <w:rFonts w:ascii="IRNazanin" w:hAnsi="IRNazanin" w:eastAsia="IRNazanin"/>
          <w:color w:val="111111"/>
          <w:sz w:val="28"/>
          <w:sz w:val="28"/>
          <w:szCs w:val="28"/>
          <w:rtl w:val="true"/>
          <w:lang w:bidi="fa-IR"/>
        </w:rPr>
        <w:t>راحته منی لتلک الشهوة أیوجب</w:t>
      </w:r>
    </w:p>
    <w:p>
      <w:pPr>
        <w:pStyle w:val="BookText"/>
        <w:rPr/>
      </w:pPr>
      <w:r>
        <w:rPr>
          <w:rFonts w:ascii="IRNazanin" w:hAnsi="IRNazanin" w:eastAsia="IRNazanin"/>
          <w:color w:val="111111"/>
          <w:sz w:val="28"/>
          <w:sz w:val="28"/>
          <w:szCs w:val="28"/>
          <w:rtl w:val="true"/>
          <w:lang w:bidi="fa-IR"/>
        </w:rPr>
        <w:t xml:space="preserve">ذلک علیه غسلا قال لا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الماء الأکبر</w:t>
      </w:r>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انزل فی الیقظة</w:t>
      </w:r>
    </w:p>
    <w:p>
      <w:pPr>
        <w:pStyle w:val="BookText"/>
        <w:rPr/>
      </w:pPr>
      <w:r>
        <w:rPr>
          <w:rFonts w:ascii="IRNazanin" w:hAnsi="IRNazanin" w:eastAsia="IRNazanin"/>
          <w:color w:val="111111"/>
          <w:sz w:val="28"/>
          <w:sz w:val="28"/>
          <w:szCs w:val="28"/>
          <w:rtl w:val="true"/>
          <w:lang w:bidi="fa-IR"/>
        </w:rPr>
        <w:t>من جماع أو غیر جماع من رجل أو امرأة فعلیه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عن ابن سنان</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ثلث یخرجن من الإحلیل 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w:t>
      </w:r>
    </w:p>
    <w:p>
      <w:pPr>
        <w:pStyle w:val="BookText"/>
        <w:rPr/>
      </w:pPr>
      <w:r>
        <w:rPr>
          <w:rFonts w:ascii="IRNazanin" w:hAnsi="IRNazanin" w:eastAsia="IRNazanin"/>
          <w:color w:val="111111"/>
          <w:sz w:val="28"/>
          <w:sz w:val="28"/>
          <w:szCs w:val="28"/>
          <w:rtl w:val="true"/>
          <w:lang w:bidi="fa-IR"/>
        </w:rPr>
        <w:t xml:space="preserve">فمنه </w:t>
      </w:r>
      <w:r>
        <w:rPr>
          <w:rStyle w:val="FootnoteAnchor"/>
          <w:rtl w:val="true"/>
        </w:rPr>
        <w:footnoteReference w:id="697"/>
      </w:r>
      <w:r>
        <w:rPr>
          <w:rFonts w:ascii="IRNazanin" w:hAnsi="IRNazanin" w:eastAsia="IRNazanin"/>
          <w:color w:val="111111"/>
          <w:sz w:val="28"/>
          <w:sz w:val="28"/>
          <w:szCs w:val="28"/>
          <w:rtl w:val="true"/>
          <w:lang w:bidi="fa-IR"/>
        </w:rPr>
        <w:t>الغسل والودی فمنه الوضوء لأنه یخرج من دریرة البول قال والمذی لیس فیه</w:t>
      </w:r>
    </w:p>
    <w:p>
      <w:pPr>
        <w:pStyle w:val="BookText"/>
        <w:rPr/>
      </w:pPr>
      <w:r>
        <w:rPr>
          <w:rFonts w:ascii="IRNazanin" w:hAnsi="IRNazanin" w:eastAsia="IRNazanin"/>
          <w:color w:val="111111"/>
          <w:sz w:val="28"/>
          <w:sz w:val="28"/>
          <w:szCs w:val="28"/>
          <w:rtl w:val="true"/>
          <w:lang w:bidi="fa-IR"/>
        </w:rPr>
        <w:t xml:space="preserve">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هو بمنزلة ما یخرج من الانف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أمرت المقداد یسأله وهو یقول ثلاثة أشیاء</w:t>
      </w:r>
    </w:p>
    <w:p>
      <w:pPr>
        <w:pStyle w:val="BookText"/>
        <w:rPr/>
      </w:pPr>
      <w:r>
        <w:rPr>
          <w:rFonts w:ascii="IRNazanin" w:hAnsi="IRNazanin" w:eastAsia="IRNazanin"/>
          <w:color w:val="111111"/>
          <w:sz w:val="28"/>
          <w:sz w:val="28"/>
          <w:szCs w:val="28"/>
          <w:rtl w:val="true"/>
          <w:lang w:bidi="fa-IR"/>
        </w:rPr>
        <w:t>منی ومذی وودی فاما المذی فالرجل یلاعب امرأته فیمذی ففیه الوضوء واما الودی</w:t>
      </w:r>
    </w:p>
    <w:p>
      <w:pPr>
        <w:pStyle w:val="BookText"/>
        <w:rPr/>
      </w:pPr>
      <w:r>
        <w:rPr>
          <w:rFonts w:ascii="IRNazanin" w:hAnsi="IRNazanin" w:eastAsia="IRNazanin"/>
          <w:color w:val="111111"/>
          <w:sz w:val="28"/>
          <w:sz w:val="28"/>
          <w:szCs w:val="28"/>
          <w:rtl w:val="true"/>
          <w:lang w:bidi="fa-IR"/>
        </w:rPr>
        <w:t>فهو الذی یتبع البول یشبه المنی ففیه الوضوء أیضا واما المنی فهو الماء الدافق</w:t>
      </w:r>
    </w:p>
    <w:p>
      <w:pPr>
        <w:pStyle w:val="BookText"/>
        <w:rPr/>
      </w:pPr>
      <w:r>
        <w:rPr>
          <w:rFonts w:ascii="IRNazanin" w:hAnsi="IRNazanin" w:eastAsia="IRNazanin"/>
          <w:color w:val="111111"/>
          <w:sz w:val="28"/>
          <w:sz w:val="28"/>
          <w:szCs w:val="28"/>
          <w:rtl w:val="true"/>
          <w:lang w:bidi="fa-IR"/>
        </w:rPr>
        <w:t xml:space="preserve">الذی یکون منه الشهوة ففیه الغسل 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وفیه واما الودی فهو یتبع البول الماء الغلیظ شبه المنی</w:t>
      </w:r>
    </w:p>
    <w:p>
      <w:pPr>
        <w:pStyle w:val="BookText"/>
        <w:rPr/>
      </w:pPr>
      <w:r>
        <w:rPr>
          <w:rFonts w:ascii="IRNazanin" w:hAnsi="IRNazanin" w:eastAsia="IRNazanin"/>
          <w:color w:val="111111"/>
          <w:sz w:val="28"/>
          <w:sz w:val="28"/>
          <w:szCs w:val="28"/>
          <w:rtl w:val="true"/>
          <w:lang w:bidi="fa-IR"/>
        </w:rPr>
        <w:t>ففیه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 xml:space="preserve">ابن محمد عن 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عن حماد بن عثمان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المفخذ أعلیه غسل قال نعم إذا انزل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جامعت مفاخذة حتی أو فقت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الماء فعلیک الغسل ولیس علی المرأة الغسل الا غسل الفخذین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یجامع امرأته أو أهله مما دون الفرج فیقضی شهوته قال</w:t>
      </w:r>
    </w:p>
    <w:p>
      <w:pPr>
        <w:pStyle w:val="BookText"/>
        <w:rPr/>
      </w:pPr>
      <w:r>
        <w:rPr>
          <w:rFonts w:ascii="IRNazanin" w:hAnsi="IRNazanin" w:eastAsia="IRNazanin"/>
          <w:color w:val="111111"/>
          <w:sz w:val="28"/>
          <w:sz w:val="28"/>
          <w:szCs w:val="28"/>
          <w:rtl w:val="true"/>
          <w:lang w:bidi="fa-IR"/>
        </w:rPr>
        <w:t>علیه الغسل وعلی المرأة ان تغسل ذلک الموضع إذا أصابها فان أنزلت من الشهوة</w:t>
      </w:r>
    </w:p>
    <w:p>
      <w:pPr>
        <w:pStyle w:val="BookText"/>
        <w:rPr/>
      </w:pPr>
      <w:r>
        <w:rPr>
          <w:rFonts w:ascii="IRNazanin" w:hAnsi="IRNazanin" w:eastAsia="IRNazanin"/>
          <w:color w:val="111111"/>
          <w:sz w:val="28"/>
          <w:sz w:val="28"/>
          <w:szCs w:val="28"/>
          <w:rtl w:val="true"/>
          <w:lang w:bidi="fa-IR"/>
        </w:rPr>
        <w:t>کما انزل الرجل فعلیها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جامع فخرج منه</w:t>
      </w:r>
    </w:p>
    <w:p>
      <w:pPr>
        <w:pStyle w:val="BookText"/>
        <w:rPr/>
      </w:pPr>
      <w:r>
        <w:rPr>
          <w:rFonts w:ascii="IRNazanin" w:hAnsi="IRNazanin" w:eastAsia="IRNazanin"/>
          <w:color w:val="111111"/>
          <w:sz w:val="28"/>
          <w:sz w:val="28"/>
          <w:szCs w:val="28"/>
          <w:rtl w:val="true"/>
          <w:lang w:bidi="fa-IR"/>
        </w:rPr>
        <w:t xml:space="preserve">بقیة المنی مع بوله فعلیه إعادة الغسل 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 فی نوادره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هل یوجب الماء الا الماء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الصداق ویهدم الطلاق</w:t>
      </w:r>
    </w:p>
    <w:p>
      <w:pPr>
        <w:pStyle w:val="BookText"/>
        <w:rPr/>
      </w:pPr>
      <w:r>
        <w:rPr>
          <w:rFonts w:ascii="IRNazanin" w:hAnsi="IRNazanin" w:eastAsia="IRNazanin"/>
          <w:color w:val="111111"/>
          <w:sz w:val="28"/>
          <w:sz w:val="28"/>
          <w:szCs w:val="28"/>
          <w:rtl w:val="true"/>
          <w:lang w:bidi="fa-IR"/>
        </w:rPr>
        <w:t xml:space="preserve">ویوجب الحد ویهدم العدة ولا یوجب صاعا من ماء هو لصاع من ماء أوجب 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السید الراوندی فی نوادره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تعالی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محمد بن الحسین عن صفوان بن یحیی عن العلاء بن رزین عن محمد بن مسلم عن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متی یجب الغسل علی الرجل والمرأة فقال إذا</w:t>
      </w:r>
    </w:p>
    <w:p>
      <w:pPr>
        <w:pStyle w:val="BookText"/>
        <w:rPr/>
      </w:pPr>
      <w:r>
        <w:rPr>
          <w:rFonts w:ascii="IRNazanin" w:hAnsi="IRNazanin" w:eastAsia="IRNazanin"/>
          <w:color w:val="111111"/>
          <w:sz w:val="28"/>
          <w:sz w:val="28"/>
          <w:szCs w:val="28"/>
          <w:rtl w:val="true"/>
          <w:lang w:bidi="fa-IR"/>
        </w:rPr>
        <w:t xml:space="preserve">ادخله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وجب الغسل والمهر والرجم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لفظ آخر إذا غیبت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 xml:space="preserve">عن علی بن أسباط عن علاء بن رزین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سألته عن الرجل والمرأة متی یجب علیهما الغسل قال إذا ادخله </w:t>
      </w:r>
      <w:r>
        <w:rPr>
          <w:rStyle w:val="FootnoteAnchor"/>
          <w:rtl w:val="true"/>
        </w:rPr>
        <w:footnoteReference w:id="699"/>
      </w:r>
      <w:r>
        <w:rPr>
          <w:rFonts w:ascii="IRNazanin" w:hAnsi="IRNazanin" w:eastAsia="IRNazanin"/>
          <w:color w:val="111111"/>
          <w:sz w:val="28"/>
          <w:sz w:val="28"/>
          <w:szCs w:val="28"/>
          <w:rtl w:val="true"/>
          <w:lang w:bidi="fa-IR"/>
        </w:rPr>
        <w:t>وجب</w:t>
      </w:r>
    </w:p>
    <w:p>
      <w:pPr>
        <w:pStyle w:val="BookText"/>
        <w:rPr/>
      </w:pPr>
      <w:r>
        <w:rPr>
          <w:rFonts w:ascii="IRNazanin" w:hAnsi="IRNazanin" w:eastAsia="IRNazanin"/>
          <w:color w:val="111111"/>
          <w:sz w:val="28"/>
          <w:sz w:val="28"/>
          <w:szCs w:val="28"/>
          <w:rtl w:val="true"/>
          <w:lang w:bidi="fa-IR"/>
        </w:rPr>
        <w:t>الغسل والمهر والرجم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بن أبی نصر</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الغسل علی الرجل والمرأة قال</w:t>
      </w:r>
    </w:p>
    <w:p>
      <w:pPr>
        <w:pStyle w:val="BookText"/>
        <w:rPr/>
      </w:pPr>
      <w:r>
        <w:rPr>
          <w:rFonts w:ascii="IRNazanin" w:hAnsi="IRNazanin" w:eastAsia="IRNazanin"/>
          <w:color w:val="111111"/>
          <w:sz w:val="28"/>
          <w:sz w:val="28"/>
          <w:szCs w:val="28"/>
          <w:rtl w:val="true"/>
          <w:lang w:bidi="fa-IR"/>
        </w:rPr>
        <w:t>إذا أولجه وجب الغسل والمهر والرجم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 xml:space="preserve">إبراهیم عن أبیه جمیعا عن ابن أبی نصر عن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إذا أولجه فقد وجب الغسل والجلد والرجم ووجب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حفص بن البختری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التقی الختانان وجب المهر وعدة والغسل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الحلبی وسئل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یصیب المرأة فلا ینزل أعلیه غسل قال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مس الختان</w:t>
      </w:r>
    </w:p>
    <w:p>
      <w:pPr>
        <w:pStyle w:val="BookText"/>
        <w:rPr/>
      </w:pPr>
      <w:r>
        <w:rPr>
          <w:rFonts w:ascii="IRNazanin" w:hAnsi="IRNazanin" w:eastAsia="IRNazanin"/>
          <w:color w:val="111111"/>
          <w:sz w:val="28"/>
          <w:sz w:val="28"/>
          <w:szCs w:val="28"/>
          <w:rtl w:val="true"/>
          <w:lang w:bidi="fa-IR"/>
        </w:rPr>
        <w:t xml:space="preserve">الختان فقد وجب الغسل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کیف لا یوجب الغسل والحد</w:t>
      </w:r>
    </w:p>
    <w:p>
      <w:pPr>
        <w:pStyle w:val="BookText"/>
        <w:rPr/>
      </w:pPr>
      <w:r>
        <w:rPr>
          <w:rFonts w:ascii="IRNazanin" w:hAnsi="IRNazanin" w:eastAsia="IRNazanin"/>
          <w:color w:val="111111"/>
          <w:sz w:val="28"/>
          <w:sz w:val="28"/>
          <w:szCs w:val="28"/>
          <w:rtl w:val="true"/>
          <w:lang w:bidi="fa-IR"/>
        </w:rPr>
        <w:t>یجب فیه وقال یجب علیه المهر والغسل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حماد عن ربعی بن عبد الله</w:t>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عمر بن الخطاب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تقولون فی الرجل یأتی أهله فیخالطها ولا ینزل فقالت الأنصار الماء من</w:t>
      </w:r>
    </w:p>
    <w:p>
      <w:pPr>
        <w:pStyle w:val="BookText"/>
        <w:rPr/>
      </w:pPr>
      <w:r>
        <w:rPr>
          <w:rFonts w:ascii="IRNazanin" w:hAnsi="IRNazanin" w:eastAsia="IRNazanin"/>
          <w:color w:val="111111"/>
          <w:sz w:val="28"/>
          <w:sz w:val="28"/>
          <w:szCs w:val="28"/>
          <w:rtl w:val="true"/>
          <w:lang w:bidi="fa-IR"/>
        </w:rPr>
        <w:t xml:space="preserve">الماء وقال المهاجرون إذا التقی الختانان فقد وجب علیه الغسل فقال عمر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تقول یا أبا الحسن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الحد والرجم ولا توجبون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صاعا من ماء إذا التقی الختانان فقد وجب علیه الغسل فقال عمر القول ما قال</w:t>
      </w:r>
    </w:p>
    <w:p>
      <w:pPr>
        <w:pStyle w:val="BookText"/>
        <w:rPr/>
      </w:pPr>
      <w:r>
        <w:rPr>
          <w:rFonts w:ascii="IRNazanin" w:hAnsi="IRNazanin" w:eastAsia="IRNazanin"/>
          <w:color w:val="111111"/>
          <w:sz w:val="28"/>
          <w:sz w:val="28"/>
          <w:szCs w:val="28"/>
          <w:rtl w:val="true"/>
          <w:lang w:bidi="fa-IR"/>
        </w:rPr>
        <w:t xml:space="preserve">المهاجرون ودعوا ما قالت الأنصار السرائر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عن ربعی بن عبد الله</w:t>
      </w:r>
    </w:p>
    <w:p>
      <w:pPr>
        <w:pStyle w:val="BookText"/>
        <w:rPr/>
      </w:pPr>
      <w:r>
        <w:rPr>
          <w:rFonts w:ascii="IRNazanin" w:hAnsi="IRNazanin" w:eastAsia="IRNazanin"/>
          <w:color w:val="111111"/>
          <w:sz w:val="28"/>
          <w:sz w:val="28"/>
          <w:szCs w:val="28"/>
          <w:rtl w:val="true"/>
          <w:lang w:bidi="fa-IR"/>
        </w:rPr>
        <w:t xml:space="preserve">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الا انه اسقط قوله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أبیه قال اجتمعت</w:t>
      </w:r>
    </w:p>
    <w:p>
      <w:pPr>
        <w:pStyle w:val="BookText"/>
        <w:rPr/>
      </w:pPr>
      <w:r>
        <w:rPr>
          <w:rFonts w:ascii="IRNazanin" w:hAnsi="IRNazanin" w:eastAsia="IRNazanin"/>
          <w:color w:val="111111"/>
          <w:sz w:val="28"/>
          <w:sz w:val="28"/>
          <w:szCs w:val="28"/>
          <w:rtl w:val="true"/>
          <w:lang w:bidi="fa-IR"/>
        </w:rPr>
        <w:t>قریش والأنصار وقال الأنصار الماء من الماء وقالت قریش إذا التقی الختانان فقد</w:t>
      </w:r>
    </w:p>
    <w:p>
      <w:pPr>
        <w:pStyle w:val="BookText"/>
        <w:rPr/>
      </w:pPr>
      <w:r>
        <w:rPr>
          <w:rFonts w:ascii="IRNazanin" w:hAnsi="IRNazanin" w:eastAsia="IRNazanin"/>
          <w:color w:val="111111"/>
          <w:sz w:val="28"/>
          <w:sz w:val="28"/>
          <w:szCs w:val="28"/>
          <w:rtl w:val="true"/>
          <w:lang w:bidi="fa-IR"/>
        </w:rPr>
        <w:t xml:space="preserve">وجب الغسل فترافعوا إلی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الأنصار أیوجب الحد قالوا نعم قال أیوجب المهر قالوا نعم فقال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ما أوجب الحد والمهر لا یوجب الماء وأبوا علی</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علیهم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الراوندی فی نوادره</w:t>
      </w:r>
    </w:p>
    <w:p>
      <w:pPr>
        <w:pStyle w:val="BookText"/>
        <w:rPr/>
      </w:pPr>
      <w:r>
        <w:rPr>
          <w:rFonts w:ascii="IRNazanin" w:hAnsi="IRNazanin" w:eastAsia="IRNazanin"/>
          <w:color w:val="111111"/>
          <w:sz w:val="28"/>
          <w:sz w:val="28"/>
          <w:szCs w:val="28"/>
          <w:rtl w:val="true"/>
          <w:lang w:bidi="fa-IR"/>
        </w:rPr>
        <w:t xml:space="preserve">باسناده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فی حدیث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للأنصار لما اختلف المهاجرون والأنصار فی وجوب الغسل بالادخال</w:t>
      </w:r>
    </w:p>
    <w:p>
      <w:pPr>
        <w:pStyle w:val="BookText"/>
        <w:rPr/>
      </w:pPr>
      <w:r>
        <w:rPr>
          <w:rFonts w:ascii="IRNazanin" w:hAnsi="IRNazanin" w:eastAsia="IRNazanin"/>
          <w:color w:val="111111"/>
          <w:sz w:val="28"/>
          <w:sz w:val="28"/>
          <w:szCs w:val="28"/>
          <w:rtl w:val="true"/>
          <w:lang w:bidi="fa-IR"/>
        </w:rPr>
        <w:t xml:space="preserve">من غیر إنزال فقال الأنصار روینا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الماء من الماء وقال المهاجرون روینا</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التقی الختانان وجب الغسل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 أتوجبون علیه</w:t>
      </w:r>
    </w:p>
    <w:p>
      <w:pPr>
        <w:pStyle w:val="BookText"/>
        <w:rPr/>
      </w:pPr>
      <w:r>
        <w:rPr>
          <w:rFonts w:ascii="IRNazanin" w:hAnsi="IRNazanin" w:eastAsia="IRNazanin"/>
          <w:color w:val="111111"/>
          <w:sz w:val="28"/>
          <w:sz w:val="28"/>
          <w:szCs w:val="28"/>
          <w:rtl w:val="true"/>
          <w:lang w:bidi="fa-IR"/>
        </w:rPr>
        <w:t xml:space="preserve">الجلد والرجم فقالوا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أتوجبون علیه الجلد والرجم ولا توجبون</w:t>
      </w:r>
    </w:p>
    <w:p>
      <w:pPr>
        <w:pStyle w:val="BookText"/>
        <w:rPr/>
      </w:pPr>
      <w:r>
        <w:rPr>
          <w:rFonts w:ascii="IRNazanin" w:hAnsi="IRNazanin" w:eastAsia="IRNazanin"/>
          <w:color w:val="111111"/>
          <w:sz w:val="28"/>
          <w:sz w:val="28"/>
          <w:szCs w:val="28"/>
          <w:rtl w:val="true"/>
          <w:lang w:bidi="fa-IR"/>
        </w:rPr>
        <w:t xml:space="preserve">علیه صاعا من ماء إذا ادخله فقد وجب الغسل فرجعوا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سمعت أبی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وذکروا بین یدیه قول الأنصار الماء من</w:t>
      </w:r>
    </w:p>
    <w:p>
      <w:pPr>
        <w:pStyle w:val="BookText"/>
        <w:rPr/>
      </w:pPr>
      <w:r>
        <w:rPr>
          <w:rFonts w:ascii="IRNazanin" w:hAnsi="IRNazanin" w:eastAsia="IRNazanin"/>
          <w:color w:val="111111"/>
          <w:sz w:val="28"/>
          <w:sz w:val="28"/>
          <w:szCs w:val="28"/>
          <w:rtl w:val="true"/>
          <w:lang w:bidi="fa-IR"/>
        </w:rPr>
        <w:t xml:space="preserve">الماء فقال أبی اجمعنا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إذا جاوز الختان فقد وجب الغسل</w:t>
      </w:r>
    </w:p>
    <w:p>
      <w:pPr>
        <w:pStyle w:val="BookText"/>
        <w:rPr/>
      </w:pPr>
      <w:r>
        <w:rPr>
          <w:rFonts w:ascii="IRNazanin" w:hAnsi="IRNazanin" w:eastAsia="IRNazanin"/>
          <w:color w:val="111111"/>
          <w:sz w:val="28"/>
          <w:sz w:val="28"/>
          <w:szCs w:val="28"/>
          <w:rtl w:val="true"/>
          <w:lang w:bidi="fa-IR"/>
        </w:rPr>
        <w:t xml:space="preserve">قال وهو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أیده الله عن أبی</w:t>
      </w:r>
    </w:p>
    <w:p>
      <w:pPr>
        <w:pStyle w:val="BookText"/>
        <w:rPr/>
      </w:pPr>
      <w:r>
        <w:rPr>
          <w:rFonts w:ascii="IRNazanin" w:hAnsi="IRNazanin" w:eastAsia="IRNazanin"/>
          <w:color w:val="111111"/>
          <w:sz w:val="28"/>
          <w:sz w:val="28"/>
          <w:szCs w:val="28"/>
          <w:rtl w:val="true"/>
          <w:lang w:bidi="fa-IR"/>
        </w:rPr>
        <w:t>القاسم جعفر بن محمد عن محمد بن یعقوب عن عدة من أصحابنا عن أحمد بن محمد</w:t>
      </w:r>
    </w:p>
    <w:p>
      <w:pPr>
        <w:pStyle w:val="BookText"/>
        <w:rPr/>
      </w:pPr>
      <w:r>
        <w:rPr>
          <w:rFonts w:ascii="IRNazanin" w:hAnsi="IRNazanin" w:eastAsia="IRNazanin"/>
          <w:color w:val="111111"/>
          <w:sz w:val="28"/>
          <w:sz w:val="28"/>
          <w:szCs w:val="28"/>
          <w:rtl w:val="true"/>
          <w:lang w:bidi="fa-IR"/>
        </w:rPr>
        <w:t>عن الحسن بن علی بن یقطین عن أخیه</w:t>
      </w:r>
      <w:r>
        <w:rPr>
          <w:rStyle w:val="FootnoteAnchor"/>
          <w:rtl w:val="true"/>
        </w:rPr>
        <w:footnoteReference w:id="700"/>
      </w:r>
      <w:r>
        <w:rPr>
          <w:rFonts w:ascii="IRNazanin" w:hAnsi="IRNazanin" w:eastAsia="IRNazanin"/>
          <w:color w:val="111111"/>
          <w:sz w:val="28"/>
          <w:sz w:val="28"/>
          <w:szCs w:val="28"/>
          <w:rtl w:val="true"/>
          <w:lang w:bidi="fa-IR"/>
        </w:rPr>
        <w:t>الحسین عن علی بن یقطین قال سألت أبا</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 الجاریة البکر لا یفضی إلیها أعلیها غسل</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إذا وضع الختان علی الختان فقد وجب الغسل البکر وغیر البکر،</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یقطین عن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یقطین</w:t>
      </w:r>
    </w:p>
    <w:p>
      <w:pPr>
        <w:pStyle w:val="BookText"/>
        <w:rPr/>
      </w:pPr>
      <w:r>
        <w:rPr>
          <w:rFonts w:ascii="IRNazanin" w:hAnsi="IRNazanin" w:eastAsia="IRNazanin"/>
          <w:color w:val="111111"/>
          <w:sz w:val="28"/>
          <w:sz w:val="28"/>
          <w:szCs w:val="28"/>
          <w:rtl w:val="true"/>
          <w:lang w:bidi="fa-IR"/>
        </w:rPr>
        <w:t xml:space="preserve">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یصیب الجاریة البکر لا یفضی إلیها 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علیها أعلیها غسل وان کانت لیست ببکر ثم أصابها ولم یفض إلیها</w:t>
      </w:r>
    </w:p>
    <w:p>
      <w:pPr>
        <w:pStyle w:val="BookText"/>
        <w:rPr/>
      </w:pPr>
      <w:r>
        <w:rPr>
          <w:rFonts w:ascii="IRNazanin" w:hAnsi="IRNazanin" w:eastAsia="IRNazanin"/>
          <w:color w:val="111111"/>
          <w:sz w:val="28"/>
          <w:sz w:val="28"/>
          <w:szCs w:val="28"/>
          <w:rtl w:val="true"/>
          <w:lang w:bidi="fa-IR"/>
        </w:rPr>
        <w:t>أعلیها غسل قال إذا وقع الختان علی الختان فقد وجب الغسل البکر وغیر البکر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 عن</w:t>
      </w:r>
    </w:p>
    <w:p>
      <w:pPr>
        <w:pStyle w:val="BookText"/>
        <w:rPr/>
      </w:pPr>
      <w:r>
        <w:rPr>
          <w:rFonts w:ascii="IRNazanin" w:hAnsi="IRNazanin" w:eastAsia="IRNazanin"/>
          <w:color w:val="111111"/>
          <w:sz w:val="28"/>
          <w:sz w:val="28"/>
          <w:szCs w:val="28"/>
          <w:rtl w:val="true"/>
          <w:lang w:bidi="fa-IR"/>
        </w:rPr>
        <w:t xml:space="preserve">محمد بن إسماعیل قال 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یجامع المرأة قریبا من</w:t>
      </w:r>
    </w:p>
    <w:p>
      <w:pPr>
        <w:pStyle w:val="BookText"/>
        <w:rPr/>
      </w:pPr>
      <w:r>
        <w:rPr>
          <w:rFonts w:ascii="IRNazanin" w:hAnsi="IRNazanin" w:eastAsia="IRNazanin"/>
          <w:color w:val="111111"/>
          <w:sz w:val="28"/>
          <w:sz w:val="28"/>
          <w:szCs w:val="28"/>
          <w:rtl w:val="true"/>
          <w:lang w:bidi="fa-IR"/>
        </w:rPr>
        <w:t>الفرج فلا ینزلان متی یجب الغسل فقال إذا التقی الختانان فقد وجب الغسل فقلت</w:t>
      </w:r>
    </w:p>
    <w:p>
      <w:pPr>
        <w:pStyle w:val="BookText"/>
        <w:rPr/>
      </w:pPr>
      <w:r>
        <w:rPr>
          <w:rFonts w:ascii="IRNazanin" w:hAnsi="IRNazanin" w:eastAsia="IRNazanin"/>
          <w:color w:val="111111"/>
          <w:sz w:val="28"/>
          <w:sz w:val="28"/>
          <w:szCs w:val="28"/>
          <w:rtl w:val="true"/>
          <w:lang w:bidi="fa-IR"/>
        </w:rPr>
        <w:t>التقاء الختانین هو غیبوبة الحشفة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درست ابن أبی منصور عن عمرو الواسطی</w:t>
      </w:r>
    </w:p>
    <w:p>
      <w:pPr>
        <w:pStyle w:val="BookText"/>
        <w:rPr/>
      </w:pPr>
      <w:r>
        <w:rPr>
          <w:rFonts w:ascii="IRNazanin" w:hAnsi="IRNazanin" w:eastAsia="IRNazanin"/>
          <w:color w:val="111111"/>
          <w:sz w:val="28"/>
          <w:sz w:val="28"/>
          <w:szCs w:val="28"/>
          <w:rtl w:val="true"/>
          <w:lang w:bidi="fa-IR"/>
        </w:rPr>
        <w:t xml:space="preserve">أبی خالد وکان زیدیا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یوجب الغسل الا التقاء الختانین</w:t>
      </w:r>
    </w:p>
    <w:p>
      <w:pPr>
        <w:pStyle w:val="BookText"/>
        <w:rPr/>
      </w:pPr>
      <w:r>
        <w:rPr>
          <w:rFonts w:ascii="IRNazanin" w:hAnsi="IRNazanin" w:eastAsia="IRNazanin"/>
          <w:color w:val="111111"/>
          <w:sz w:val="28"/>
          <w:sz w:val="28"/>
          <w:szCs w:val="28"/>
          <w:rtl w:val="true"/>
          <w:lang w:bidi="fa-IR"/>
        </w:rPr>
        <w:t>وهو تغیب الحشفة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وأوجبوا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بالتقاء</w:t>
      </w:r>
    </w:p>
    <w:p>
      <w:pPr>
        <w:pStyle w:val="BookText"/>
        <w:rPr/>
      </w:pPr>
      <w:r>
        <w:rPr>
          <w:rFonts w:ascii="IRNazanin" w:hAnsi="IRNazanin" w:eastAsia="IRNazanin"/>
          <w:color w:val="111111"/>
          <w:sz w:val="28"/>
          <w:sz w:val="28"/>
          <w:szCs w:val="28"/>
          <w:rtl w:val="true"/>
          <w:lang w:bidi="fa-IR"/>
        </w:rPr>
        <w:t>الختانین وإن لم یکن إنزال وقالوا ان التقاء الختانین هو ان تغیب الحشفة فی الفرج</w:t>
      </w:r>
    </w:p>
    <w:p>
      <w:pPr>
        <w:pStyle w:val="BookText"/>
        <w:rPr/>
      </w:pPr>
      <w:r>
        <w:rPr>
          <w:rFonts w:ascii="IRNazanin" w:hAnsi="IRNazanin" w:eastAsia="IRNazanin"/>
          <w:color w:val="111111"/>
          <w:sz w:val="28"/>
          <w:sz w:val="28"/>
          <w:szCs w:val="28"/>
          <w:rtl w:val="true"/>
          <w:lang w:bidi="fa-IR"/>
        </w:rPr>
        <w:t>فإذا کان ذلک فقد وجب الغسل علیهما کان منه إنزال أو لم یکن وان من جامع دون</w:t>
      </w:r>
    </w:p>
    <w:p>
      <w:pPr>
        <w:pStyle w:val="BookText"/>
        <w:rPr/>
      </w:pPr>
      <w:r>
        <w:rPr>
          <w:rFonts w:ascii="IRNazanin" w:hAnsi="IRNazanin" w:eastAsia="IRNazanin"/>
          <w:color w:val="111111"/>
          <w:sz w:val="28"/>
          <w:sz w:val="28"/>
          <w:szCs w:val="28"/>
          <w:rtl w:val="true"/>
          <w:lang w:bidi="fa-IR"/>
        </w:rPr>
        <w:t>الفرج، فلم ینزل لم یکن علیه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Amiri" w:hAnsi="Amiri" w:eastAsia="Amiri" w:cs="Amiri"/>
          <w:color w:val="111111"/>
          <w:sz w:val="28"/>
          <w:sz w:val="28"/>
          <w:szCs w:val="28"/>
          <w:rtl w:val="true"/>
          <w:lang w:bidi="ar-SA"/>
        </w:rPr>
        <w:t>سأله سائل عن مجاوزة الختان الختان فقال إذا غابت الحشفة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جامعت فعلیک بالغسل إذا التقی</w:t>
      </w:r>
    </w:p>
    <w:p>
      <w:pPr>
        <w:pStyle w:val="BookText"/>
        <w:rPr/>
      </w:pPr>
      <w:r>
        <w:rPr>
          <w:rFonts w:ascii="IRNazanin" w:hAnsi="IRNazanin" w:eastAsia="IRNazanin"/>
          <w:color w:val="111111"/>
          <w:sz w:val="28"/>
          <w:sz w:val="28"/>
          <w:szCs w:val="28"/>
          <w:rtl w:val="true"/>
          <w:lang w:bidi="fa-IR"/>
        </w:rPr>
        <w:t>الختانین وإن لم تنزل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وابن فهد 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قال إذا التقی الختانان فقد وجب الغسل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التقی ختانه ختانها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الغسل انزل أو لم ینزل وعن الفخر وفی حدیث آخر إذا قعد الرجل بین شعبها</w:t>
      </w:r>
    </w:p>
    <w:p>
      <w:pPr>
        <w:pStyle w:val="BookText"/>
        <w:rPr/>
      </w:pPr>
      <w:r>
        <w:rPr>
          <w:rFonts w:ascii="IRNazanin" w:hAnsi="IRNazanin" w:eastAsia="IRNazanin"/>
          <w:color w:val="111111"/>
          <w:sz w:val="28"/>
          <w:sz w:val="28"/>
          <w:szCs w:val="28"/>
          <w:rtl w:val="true"/>
          <w:lang w:bidi="fa-IR"/>
        </w:rPr>
        <w:t>الأربع وجهدها فقد وجب الغسل وفی آخر إذا ادخله فقد وجب الغسل وفی آخر</w:t>
      </w:r>
    </w:p>
    <w:p>
      <w:pPr>
        <w:pStyle w:val="BookText"/>
        <w:rPr/>
      </w:pPr>
      <w:r>
        <w:rPr>
          <w:rFonts w:ascii="IRNazanin" w:hAnsi="IRNazanin" w:eastAsia="IRNazanin"/>
          <w:color w:val="111111"/>
          <w:sz w:val="28"/>
          <w:sz w:val="28"/>
          <w:szCs w:val="28"/>
          <w:rtl w:val="true"/>
          <w:lang w:bidi="fa-IR"/>
        </w:rPr>
        <w:t>إذا التصق الختان بالختان فقد 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نوادر محمد بن علی بن محبوب</w:t>
      </w:r>
    </w:p>
    <w:p>
      <w:pPr>
        <w:pStyle w:val="BookText"/>
        <w:rPr/>
      </w:pPr>
      <w:r>
        <w:rPr>
          <w:rFonts w:ascii="IRNazanin" w:hAnsi="IRNazanin" w:eastAsia="IRNazanin"/>
          <w:color w:val="111111"/>
          <w:sz w:val="28"/>
          <w:sz w:val="28"/>
          <w:szCs w:val="28"/>
          <w:rtl w:val="true"/>
          <w:lang w:bidi="fa-IR"/>
        </w:rPr>
        <w:t>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الحمید عن محمد بن عمر بن یزید عن محمد بن عذافر</w:t>
      </w:r>
    </w:p>
    <w:p>
      <w:pPr>
        <w:pStyle w:val="BookText"/>
        <w:rPr/>
      </w:pPr>
      <w:r>
        <w:rPr>
          <w:rFonts w:ascii="IRNazanin" w:hAnsi="IRNazanin" w:eastAsia="IRNazanin"/>
          <w:color w:val="111111"/>
          <w:sz w:val="28"/>
          <w:sz w:val="28"/>
          <w:szCs w:val="28"/>
          <w:rtl w:val="true"/>
          <w:lang w:bidi="fa-IR"/>
        </w:rPr>
        <w:t xml:space="preserve">عن عمر بن یزید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الرجل والمرأة</w:t>
      </w:r>
    </w:p>
    <w:p>
      <w:pPr>
        <w:pStyle w:val="BookText"/>
        <w:rPr/>
      </w:pPr>
      <w:r>
        <w:rPr>
          <w:rFonts w:ascii="IRNazanin" w:hAnsi="IRNazanin" w:eastAsia="IRNazanin"/>
          <w:color w:val="111111"/>
          <w:sz w:val="28"/>
          <w:sz w:val="28"/>
          <w:szCs w:val="28"/>
          <w:rtl w:val="true"/>
          <w:lang w:bidi="fa-IR"/>
        </w:rPr>
        <w:t xml:space="preserve">الغسل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علیهما الغسل حین یدخله وإذا التقی الختانان فیغسلان</w:t>
      </w:r>
    </w:p>
    <w:p>
      <w:pPr>
        <w:pStyle w:val="BookText"/>
        <w:rPr/>
      </w:pPr>
      <w:r>
        <w:rPr>
          <w:rFonts w:ascii="IRNazanin" w:hAnsi="IRNazanin" w:eastAsia="IRNazanin"/>
          <w:color w:val="111111"/>
          <w:sz w:val="28"/>
          <w:sz w:val="28"/>
          <w:szCs w:val="28"/>
          <w:rtl w:val="true"/>
          <w:lang w:bidi="fa-IR"/>
        </w:rPr>
        <w:t>فرجیهما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 xml:space="preserve">عمیر عن حفص بن سوقة عمن أخبره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یأتی</w:t>
      </w:r>
    </w:p>
    <w:p>
      <w:pPr>
        <w:pStyle w:val="BookText"/>
        <w:rPr/>
      </w:pPr>
      <w:r>
        <w:rPr>
          <w:rFonts w:ascii="IRNazanin" w:hAnsi="IRNazanin" w:eastAsia="IRNazanin"/>
          <w:color w:val="111111"/>
          <w:sz w:val="28"/>
          <w:sz w:val="28"/>
          <w:szCs w:val="28"/>
          <w:rtl w:val="true"/>
          <w:lang w:bidi="fa-IR"/>
        </w:rPr>
        <w:t xml:space="preserve">أهله من خلفها قال هو أحد المأتیین فیه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الشیخ ره فی صا أولا بالارسال</w:t>
      </w:r>
    </w:p>
    <w:p>
      <w:pPr>
        <w:pStyle w:val="BookText"/>
        <w:rPr/>
      </w:pPr>
      <w:r>
        <w:rPr>
          <w:rFonts w:ascii="IRNazanin" w:hAnsi="IRNazanin" w:eastAsia="IRNazanin"/>
          <w:color w:val="111111"/>
          <w:sz w:val="28"/>
          <w:sz w:val="28"/>
          <w:szCs w:val="28"/>
          <w:rtl w:val="true"/>
          <w:lang w:bidi="fa-IR"/>
        </w:rPr>
        <w:t>وحمله ثانیا علی التقیة ورده ثالثا بأنه من اخبار الآحاد التی لا توجب علما ولا عملا</w:t>
      </w:r>
    </w:p>
    <w:p>
      <w:p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البرقی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کا 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أتی الرجل</w:t>
      </w:r>
    </w:p>
    <w:p>
      <w:pPr>
        <w:pStyle w:val="BookText"/>
        <w:rPr/>
      </w:pPr>
      <w:r>
        <w:rPr>
          <w:rFonts w:ascii="IRNazanin" w:hAnsi="IRNazanin" w:eastAsia="IRNazanin"/>
          <w:color w:val="111111"/>
          <w:sz w:val="28"/>
          <w:sz w:val="28"/>
          <w:szCs w:val="28"/>
          <w:rtl w:val="true"/>
          <w:lang w:bidi="fa-IR"/>
        </w:rPr>
        <w:t xml:space="preserve">المرأة فی دبرها فلم ینزل فلا غسل علیهما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انزل فعلیه الغسل</w:t>
      </w:r>
    </w:p>
    <w:p>
      <w:pPr>
        <w:pStyle w:val="BookText"/>
        <w:rPr/>
      </w:pPr>
      <w:r>
        <w:rPr>
          <w:rFonts w:ascii="IRNazanin" w:hAnsi="IRNazanin" w:eastAsia="IRNazanin"/>
          <w:color w:val="111111"/>
          <w:sz w:val="28"/>
          <w:sz w:val="28"/>
          <w:szCs w:val="28"/>
          <w:rtl w:val="true"/>
          <w:lang w:bidi="fa-IR"/>
        </w:rPr>
        <w:t>ولا غسل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بعدة روایات ویمکن ان یکون أحمد بن محمد لأنه أقرب إلیها منه کما فی الوسائل ویؤید</w:t>
      </w:r>
    </w:p>
    <w:p>
      <w:pPr>
        <w:pStyle w:val="BookText"/>
        <w:rPr/>
      </w:pPr>
      <w:r>
        <w:rPr>
          <w:rFonts w:ascii="IRNazanin" w:hAnsi="IRNazanin" w:eastAsia="IRNazanin"/>
          <w:color w:val="111111"/>
          <w:sz w:val="28"/>
          <w:sz w:val="28"/>
          <w:szCs w:val="28"/>
          <w:rtl w:val="true"/>
          <w:lang w:bidi="fa-IR"/>
        </w:rPr>
        <w:t>ما فی الوافی نقل السرائر هذه الروایة عن محمد بن علی بن محبوب عن أحمد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بعض الکوفیین یرفعه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الرجل یأتی المرأة فی دبرها وهی صائمة قال لا ینقض صومها ولیس علیها</w:t>
      </w:r>
    </w:p>
    <w:p>
      <w:pPr>
        <w:pStyle w:val="BookText"/>
        <w:rPr/>
      </w:pPr>
      <w:r>
        <w:rPr>
          <w:rFonts w:ascii="IRNazanin" w:hAnsi="IRNazanin" w:eastAsia="IRNazanin"/>
          <w:color w:val="111111"/>
          <w:sz w:val="28"/>
          <w:sz w:val="28"/>
          <w:szCs w:val="28"/>
          <w:rtl w:val="true"/>
          <w:lang w:bidi="fa-IR"/>
        </w:rPr>
        <w:t xml:space="preserve">غسل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نوادر المصنفین تصنیف محمد بن علی بن</w:t>
      </w:r>
    </w:p>
    <w:p>
      <w:pPr>
        <w:pStyle w:val="BookText"/>
        <w:rPr/>
      </w:pPr>
      <w:r>
        <w:rPr>
          <w:rFonts w:ascii="IRNazanin" w:hAnsi="IRNazanin" w:eastAsia="IRNazanin"/>
          <w:color w:val="111111"/>
          <w:sz w:val="28"/>
          <w:sz w:val="28"/>
          <w:szCs w:val="28"/>
          <w:rtl w:val="true"/>
          <w:lang w:bidi="fa-IR"/>
        </w:rPr>
        <w:t>محبوب الأشعری الجوهری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بعض الکوفیین یرفعه</w:t>
      </w:r>
    </w:p>
    <w:p>
      <w:pPr>
        <w:pStyle w:val="BookText"/>
        <w:rPr/>
      </w:pPr>
      <w:r>
        <w:rPr>
          <w:rFonts w:ascii="IRNazanin" w:hAnsi="IRNazanin" w:eastAsia="IRNazanin"/>
          <w:color w:val="111111"/>
          <w:sz w:val="28"/>
          <w:sz w:val="28"/>
          <w:szCs w:val="28"/>
          <w:rtl w:val="true"/>
          <w:lang w:bidi="fa-IR"/>
        </w:rPr>
        <w:t xml:space="preserve">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w:t>
      </w:r>
    </w:p>
    <w:p>
      <w:pPr>
        <w:pStyle w:val="BookText"/>
        <w:rPr/>
      </w:pPr>
      <w:r>
        <w:rPr>
          <w:rFonts w:ascii="IRNazanin" w:hAnsi="IRNazanin" w:eastAsia="IRNazanin"/>
          <w:color w:val="111111"/>
          <w:sz w:val="28"/>
          <w:sz w:val="28"/>
          <w:szCs w:val="28"/>
          <w:rtl w:val="true"/>
          <w:lang w:bidi="fa-IR"/>
        </w:rPr>
        <w:t xml:space="preserve">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أتی الرجل المرأة فی الدبر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صائمة لم ینقض صومها ولیس علیها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هذا الخبر غیر معمول</w:t>
      </w:r>
    </w:p>
    <w:p>
      <w:pPr>
        <w:pStyle w:val="BookText"/>
        <w:rPr/>
      </w:pPr>
      <w:r>
        <w:rPr>
          <w:rFonts w:ascii="IRNazanin" w:hAnsi="IRNazanin" w:eastAsia="IRNazanin"/>
          <w:color w:val="111111"/>
          <w:sz w:val="28"/>
          <w:sz w:val="28"/>
          <w:szCs w:val="28"/>
          <w:rtl w:val="true"/>
          <w:lang w:bidi="fa-IR"/>
        </w:rPr>
        <w:t>علیه وهو مقطوع الاسناد لا یعول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w:t>
      </w:r>
    </w:p>
    <w:p>
      <w:pPr>
        <w:pStyle w:val="BookText"/>
        <w:rPr/>
      </w:pPr>
      <w:r>
        <w:rPr>
          <w:rFonts w:ascii="IRNazanin" w:hAnsi="IRNazanin" w:eastAsia="IRNazanin"/>
          <w:color w:val="111111"/>
          <w:sz w:val="28"/>
          <w:sz w:val="28"/>
          <w:szCs w:val="28"/>
          <w:rtl w:val="true"/>
          <w:lang w:bidi="fa-IR"/>
        </w:rPr>
        <w:t xml:space="preserve">عن ابان بن عثمان 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القاسم بن</w:t>
      </w:r>
    </w:p>
    <w:p>
      <w:pPr>
        <w:pStyle w:val="BookText"/>
        <w:rPr/>
      </w:pPr>
      <w:r>
        <w:rPr>
          <w:rFonts w:ascii="IRNazanin" w:hAnsi="IRNazanin" w:eastAsia="IRNazanin"/>
          <w:color w:val="111111"/>
          <w:sz w:val="28"/>
          <w:sz w:val="28"/>
          <w:szCs w:val="28"/>
          <w:rtl w:val="true"/>
          <w:lang w:bidi="fa-IR"/>
        </w:rPr>
        <w:t xml:space="preserve">عروة عن ابان بن عثمان عن عبد الرحمن ابن أبی عبد الله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المرأة تغتسل من الجنابة ثم تری نطفة الرجل بعد ذلک هل علیها غسل فقال لا</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 من أبواب المقدمات</w:t>
      </w:r>
    </w:p>
    <w:p>
      <w:pPr>
        <w:pStyle w:val="BookText"/>
        <w:rPr/>
      </w:pPr>
      <w:r>
        <w:rPr>
          <w:rFonts w:ascii="IRNazanin" w:hAnsi="IRNazanin" w:eastAsia="IRNazanin"/>
          <w:color w:val="111111"/>
          <w:sz w:val="28"/>
          <w:sz w:val="28"/>
          <w:szCs w:val="28"/>
          <w:rtl w:val="true"/>
          <w:lang w:bidi="fa-IR"/>
        </w:rPr>
        <w:t xml:space="preserve">ما یدل علی أن خروج المنی یوجب الغسل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نجاسة المنی من أبواب النجاسات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الثوب لا یجنب الرجل وفی روایة</w:t>
      </w:r>
    </w:p>
    <w:p>
      <w:pPr>
        <w:pStyle w:val="BookText"/>
        <w:rPr/>
      </w:pPr>
      <w:r>
        <w:rPr>
          <w:rFonts w:ascii="IRNazanin" w:hAnsi="IRNazanin" w:eastAsia="IRNazanin"/>
          <w:color w:val="111111"/>
          <w:sz w:val="28"/>
          <w:sz w:val="28"/>
          <w:szCs w:val="28"/>
          <w:rtl w:val="true"/>
          <w:lang w:bidi="fa-IR"/>
        </w:rPr>
        <w:t xml:space="preserve">ابن حمران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یجنب الثوب الرجل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w:t>
      </w:r>
    </w:p>
    <w:p>
      <w:pPr>
        <w:pStyle w:val="BookText"/>
        <w:rPr/>
      </w:pPr>
      <w:r>
        <w:rPr>
          <w:rFonts w:ascii="IRNazanin" w:hAnsi="IRNazanin" w:eastAsia="IRNazanin"/>
          <w:color w:val="111111"/>
          <w:sz w:val="28"/>
          <w:sz w:val="28"/>
          <w:szCs w:val="28"/>
          <w:rtl w:val="true"/>
          <w:lang w:bidi="fa-IR"/>
        </w:rPr>
        <w:t xml:space="preserve">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جامع الرجل أهله خرج الماء من کل عرق وشعرة فی جسده</w:t>
      </w:r>
    </w:p>
    <w:p>
      <w:pPr>
        <w:pStyle w:val="BookText"/>
        <w:rPr/>
      </w:pPr>
      <w:r>
        <w:rPr>
          <w:rFonts w:ascii="IRNazanin" w:hAnsi="IRNazanin" w:eastAsia="IRNazanin"/>
          <w:color w:val="111111"/>
          <w:sz w:val="28"/>
          <w:sz w:val="28"/>
          <w:szCs w:val="28"/>
          <w:rtl w:val="true"/>
          <w:lang w:bidi="fa-IR"/>
        </w:rPr>
        <w:t>فأوجب الله عز وجل علی ذریته الاغتسال من الجنابة إلی یوم القیمة وفی روایة</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الغسل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فان قال فلم امروا بالغسل من الجنابة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من أجل ان غسل الجنابة من نفس الانسان وهو شئ یخرج من جمیع</w:t>
      </w:r>
    </w:p>
    <w:p>
      <w:pPr>
        <w:pStyle w:val="BookText"/>
        <w:rPr/>
      </w:pPr>
      <w:r>
        <w:rPr>
          <w:rFonts w:ascii="IRNazanin" w:hAnsi="IRNazanin" w:eastAsia="IRNazanin"/>
          <w:color w:val="111111"/>
          <w:sz w:val="28"/>
          <w:sz w:val="28"/>
          <w:szCs w:val="28"/>
          <w:rtl w:val="true"/>
          <w:lang w:bidi="fa-IR"/>
        </w:rPr>
        <w:t xml:space="preserve">جسده والخلاء لیس هو من نفس الانسان 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الجنابة خارجة من کل جسده فلذلک وجب علیه تطهیر جسده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جمیع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یری</w:t>
      </w:r>
    </w:p>
    <w:p>
      <w:pPr>
        <w:pStyle w:val="BookText"/>
        <w:rPr/>
      </w:pPr>
      <w:r>
        <w:rPr>
          <w:rFonts w:ascii="IRNazanin" w:hAnsi="IRNazanin" w:eastAsia="IRNazanin"/>
          <w:color w:val="111111"/>
          <w:sz w:val="28"/>
          <w:sz w:val="28"/>
          <w:szCs w:val="28"/>
          <w:rtl w:val="true"/>
          <w:lang w:bidi="fa-IR"/>
        </w:rPr>
        <w:t xml:space="preserve">فی ثیابه المنی وباب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الغسل علی من خرج منه البلل ما یناسب</w:t>
      </w:r>
    </w:p>
    <w:p>
      <w:pPr>
        <w:pStyle w:val="BookText"/>
        <w:rPr/>
      </w:pPr>
      <w:r>
        <w:rPr>
          <w:rFonts w:ascii="IRNazanin" w:hAnsi="IRNazanin" w:eastAsia="IRNazanin"/>
          <w:color w:val="111111"/>
          <w:sz w:val="28"/>
          <w:sz w:val="28"/>
          <w:szCs w:val="28"/>
          <w:rtl w:val="true"/>
          <w:lang w:bidi="fa-IR"/>
        </w:rPr>
        <w:t xml:space="preserve">الباب وفی روایة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الأخیر ما یدل علی أن خروج نطفة الرجل</w:t>
      </w:r>
    </w:p>
    <w:p>
      <w:pPr>
        <w:pStyle w:val="BookText"/>
        <w:rPr/>
      </w:pPr>
      <w:r>
        <w:rPr>
          <w:rFonts w:ascii="IRNazanin" w:hAnsi="IRNazanin" w:eastAsia="IRNazanin"/>
          <w:color w:val="111111"/>
          <w:sz w:val="28"/>
          <w:sz w:val="28"/>
          <w:szCs w:val="28"/>
          <w:rtl w:val="true"/>
          <w:lang w:bidi="fa-IR"/>
        </w:rPr>
        <w:t>من المرأة لا یوجب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الجعفی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دخول الجنب بیوت الأنبیاء</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أعرابی إلی المدینة لیختبر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له من</w:t>
      </w:r>
    </w:p>
    <w:p>
      <w:pPr>
        <w:pStyle w:val="BookText"/>
        <w:rPr/>
      </w:pPr>
      <w:r>
        <w:rPr>
          <w:rFonts w:ascii="IRNazanin" w:hAnsi="IRNazanin" w:eastAsia="IRNazanin"/>
          <w:color w:val="111111"/>
          <w:sz w:val="28"/>
          <w:sz w:val="28"/>
          <w:szCs w:val="28"/>
          <w:rtl w:val="true"/>
          <w:lang w:bidi="fa-IR"/>
        </w:rPr>
        <w:t xml:space="preserve">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بقرب المدینة خضخض ودخل المدینة فدخل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جنب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تستحی یا أعرابی ان تدخل علی امامک وأنت</w:t>
      </w:r>
    </w:p>
    <w:p>
      <w:pPr>
        <w:pStyle w:val="BookText"/>
        <w:rPr/>
      </w:pP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مرفوعة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المجدور من أبواب</w:t>
      </w:r>
    </w:p>
    <w:p>
      <w:pPr>
        <w:pStyle w:val="BookText"/>
        <w:rPr/>
      </w:pPr>
      <w:r>
        <w:rPr>
          <w:rFonts w:ascii="IRNazanin" w:hAnsi="IRNazanin" w:eastAsia="IRNazanin"/>
          <w:color w:val="111111"/>
          <w:sz w:val="28"/>
          <w:sz w:val="28"/>
          <w:szCs w:val="28"/>
          <w:rtl w:val="true"/>
          <w:lang w:bidi="fa-IR"/>
        </w:rPr>
        <w:t xml:space="preserve">التیمم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أجنب نفسه فعلیه ان یغتسل علی ما کان منه وان احتلم تیمم وفی</w:t>
      </w:r>
    </w:p>
    <w:p>
      <w:pPr>
        <w:pStyle w:val="BookText"/>
        <w:rPr/>
      </w:pPr>
      <w:r>
        <w:rPr>
          <w:rFonts w:ascii="IRNazanin" w:hAnsi="IRNazanin" w:eastAsia="IRNazanin"/>
          <w:color w:val="111111"/>
          <w:sz w:val="28"/>
          <w:sz w:val="28"/>
          <w:szCs w:val="28"/>
          <w:rtl w:val="true"/>
          <w:lang w:bidi="fa-IR"/>
        </w:rPr>
        <w:t xml:space="preserve">مرفوعة علی بن أحمد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مرسلة الراوندی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w:t>
      </w:r>
    </w:p>
    <w:p>
      <w:pPr>
        <w:pStyle w:val="BookText"/>
        <w:rPr/>
      </w:pPr>
      <w:r>
        <w:rPr>
          <w:rFonts w:ascii="IRNazanin" w:hAnsi="IRNazanin" w:eastAsia="IRNazanin"/>
          <w:color w:val="111111"/>
          <w:sz w:val="28"/>
          <w:sz w:val="28"/>
          <w:szCs w:val="28"/>
          <w:rtl w:val="true"/>
          <w:lang w:bidi="fa-IR"/>
        </w:rPr>
        <w:t xml:space="preserve">التیمم قوله ان عمارا وعمر کانا فی السفر فاحتلما ولم یجدا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ثم</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التیمم وفی کثیر من الاخبار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تغسیل المیت من أبواب</w:t>
      </w:r>
    </w:p>
    <w:p>
      <w:pPr>
        <w:pStyle w:val="BookText"/>
        <w:rPr/>
      </w:pPr>
      <w:r>
        <w:rPr>
          <w:rFonts w:ascii="IRNazanin" w:hAnsi="IRNazanin" w:eastAsia="IRNazanin"/>
          <w:color w:val="111111"/>
          <w:sz w:val="28"/>
          <w:sz w:val="28"/>
          <w:szCs w:val="28"/>
          <w:rtl w:val="true"/>
          <w:lang w:bidi="fa-IR"/>
        </w:rPr>
        <w:t>غسله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علی بن إبراهیم 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الشهید من أبواب غسل</w:t>
      </w:r>
    </w:p>
    <w:p>
      <w:pPr>
        <w:pStyle w:val="BookText"/>
        <w:rPr/>
      </w:pPr>
      <w:r>
        <w:rPr>
          <w:rFonts w:ascii="IRNazanin" w:hAnsi="IRNazanin" w:eastAsia="IRNazanin"/>
          <w:color w:val="111111"/>
          <w:sz w:val="28"/>
          <w:sz w:val="28"/>
          <w:szCs w:val="28"/>
          <w:rtl w:val="true"/>
          <w:lang w:bidi="fa-IR"/>
        </w:rPr>
        <w:t xml:space="preserve">المیت ما یدل علی أن الدخول یوجب الغسل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البقاء علی الجنابة من أبواب ما یمسک عنه الصائم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وطأ امرأته</w:t>
      </w:r>
    </w:p>
    <w:p>
      <w:pPr>
        <w:pStyle w:val="BookText"/>
        <w:rPr/>
      </w:pPr>
      <w:r>
        <w:rPr>
          <w:rFonts w:ascii="IRNazanin" w:hAnsi="IRNazanin" w:eastAsia="IRNazanin"/>
          <w:color w:val="111111"/>
          <w:sz w:val="28"/>
          <w:sz w:val="28"/>
          <w:szCs w:val="28"/>
          <w:rtl w:val="true"/>
          <w:lang w:bidi="fa-IR"/>
        </w:rPr>
        <w:t>فی لیل شهر رمضان ونام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ولیستغفر ربه وفی روایة محمد بن مسلم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یصیب الجاریة فی شهر رمضان ثم ینام قبل أن یغتسل قال یتم</w:t>
      </w:r>
    </w:p>
    <w:p>
      <w:pPr>
        <w:pStyle w:val="BookText"/>
        <w:rPr/>
      </w:pPr>
      <w:r>
        <w:rPr>
          <w:rFonts w:ascii="IRNazanin" w:hAnsi="IRNazanin" w:eastAsia="IRNazanin"/>
          <w:color w:val="111111"/>
          <w:sz w:val="28"/>
          <w:sz w:val="28"/>
          <w:szCs w:val="28"/>
          <w:rtl w:val="true"/>
          <w:lang w:bidi="fa-IR"/>
        </w:rPr>
        <w:t xml:space="preserve">صومه ویقضی ذلک الیوم وفی روایة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 غیر واحد من أحادیث</w:t>
      </w:r>
    </w:p>
    <w:p>
      <w:pPr>
        <w:pStyle w:val="BookText"/>
        <w:rPr/>
      </w:pPr>
      <w:r>
        <w:rPr>
          <w:rFonts w:ascii="IRNazanin" w:hAnsi="IRNazanin" w:eastAsia="IRNazanin"/>
          <w:color w:val="111111"/>
          <w:sz w:val="28"/>
          <w:sz w:val="28"/>
          <w:szCs w:val="28"/>
          <w:rtl w:val="true"/>
          <w:lang w:bidi="fa-IR"/>
        </w:rPr>
        <w:t>هذا الباب ما یدل علی أن الاحتلام والدخول یوجب الجنابة وفی روایة ابن شهرآشوب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أن یغشی أهله خرج بها من الحرم</w:t>
      </w:r>
    </w:p>
    <w:p>
      <w:pPr>
        <w:pStyle w:val="BookText"/>
        <w:rPr/>
      </w:pPr>
      <w:r>
        <w:rPr>
          <w:rFonts w:ascii="IRNazanin" w:hAnsi="IRNazanin" w:eastAsia="IRNazanin"/>
          <w:color w:val="111111"/>
          <w:sz w:val="28"/>
          <w:sz w:val="28"/>
          <w:szCs w:val="28"/>
          <w:rtl w:val="true"/>
          <w:lang w:bidi="fa-IR"/>
        </w:rPr>
        <w:t xml:space="preserve">من أبواب بدؤ المشاعر من کتاب الحج 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أراد أن یغشی حوا خرج</w:t>
      </w:r>
    </w:p>
    <w:p>
      <w:pPr>
        <w:pStyle w:val="BookText"/>
        <w:rPr/>
      </w:pPr>
      <w:r>
        <w:rPr>
          <w:rFonts w:ascii="IRNazanin" w:hAnsi="IRNazanin" w:eastAsia="IRNazanin"/>
          <w:color w:val="111111"/>
          <w:sz w:val="28"/>
          <w:sz w:val="28"/>
          <w:szCs w:val="28"/>
          <w:rtl w:val="true"/>
          <w:lang w:bidi="fa-IR"/>
        </w:rPr>
        <w:t>بها من الحرم ثم کانا یغتسلان ویرجعان إلی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الاغتسال والاستحمام للحرم من</w:t>
      </w:r>
    </w:p>
    <w:p>
      <w:pPr>
        <w:pStyle w:val="BookText"/>
        <w:rPr/>
      </w:pPr>
      <w:r>
        <w:rPr>
          <w:rFonts w:ascii="IRNazanin" w:hAnsi="IRNazanin" w:eastAsia="IRNazanin"/>
          <w:color w:val="111111"/>
          <w:sz w:val="28"/>
          <w:sz w:val="28"/>
          <w:szCs w:val="28"/>
          <w:rtl w:val="true"/>
          <w:lang w:bidi="fa-IR"/>
        </w:rPr>
        <w:t xml:space="preserve">أبواب ما یجب اجتنابه علی المحرم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ملبدا فلا یفیض علی رأسه الماء</w:t>
      </w:r>
    </w:p>
    <w:p>
      <w:pPr>
        <w:pStyle w:val="BookText"/>
        <w:rPr/>
      </w:pPr>
      <w:r>
        <w:rPr>
          <w:rFonts w:ascii="IRNazanin" w:hAnsi="IRNazanin" w:eastAsia="IRNazanin"/>
          <w:color w:val="111111"/>
          <w:sz w:val="28"/>
          <w:sz w:val="28"/>
          <w:szCs w:val="28"/>
          <w:rtl w:val="true"/>
          <w:lang w:bidi="fa-IR"/>
        </w:rPr>
        <w:t>الا من الاحتلام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نظر إلی امرأته وهو</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قوله محرم نظر إلی امرأته فأمنی أو أمذی وهو محرم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علیه ولکن</w:t>
      </w:r>
      <w:bookmarkStart w:id="441" w:name="pg12401_155600"/>
    </w:p>
    <w:p>
      <w:pPr>
        <w:pStyle w:val="BookText"/>
        <w:rPr/>
      </w:pPr>
      <w:bookmarkEnd w:id="441"/>
      <w:r>
        <w:rPr>
          <w:rFonts w:ascii="IRNazanin" w:hAnsi="IRNazanin" w:eastAsia="IRNazanin"/>
          <w:color w:val="111111"/>
          <w:sz w:val="28"/>
          <w:sz w:val="28"/>
          <w:szCs w:val="28"/>
          <w:rtl w:val="true"/>
          <w:lang w:bidi="fa-IR"/>
        </w:rPr>
        <w:t xml:space="preserve">لیغتسل ویستغفر ربه وفی الرضوی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ضریس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أتی أمته بعد ما أحرمت وهو</w:t>
      </w:r>
    </w:p>
    <w:p>
      <w:pPr>
        <w:pStyle w:val="BookText"/>
        <w:rPr/>
      </w:pPr>
      <w:r>
        <w:rPr>
          <w:rFonts w:ascii="IRNazanin" w:hAnsi="IRNazanin" w:eastAsia="IRNazanin"/>
          <w:color w:val="111111"/>
          <w:sz w:val="28"/>
          <w:sz w:val="28"/>
          <w:szCs w:val="28"/>
          <w:rtl w:val="true"/>
          <w:lang w:bidi="fa-IR"/>
        </w:rPr>
        <w:t xml:space="preserve">محل قوله فغشیها بعد ما أحرمت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یأمرها فتغتسل وفی روایة حمران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من وقع علی أهله قبل طواف النساء قوله ثم غشی جاریته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ثم یرجع فیطوف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ای علی من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ویغتسل ثم یعود فیطوف وفی</w:t>
      </w:r>
    </w:p>
    <w:p>
      <w:pPr>
        <w:pStyle w:val="BookText"/>
        <w:rPr/>
      </w:pPr>
      <w:r>
        <w:rPr>
          <w:rFonts w:ascii="IRNazanin" w:hAnsi="IRNazanin" w:eastAsia="IRNazanin"/>
          <w:color w:val="111111"/>
          <w:sz w:val="28"/>
          <w:sz w:val="28"/>
          <w:szCs w:val="28"/>
          <w:rtl w:val="true"/>
          <w:lang w:bidi="fa-IR"/>
        </w:rPr>
        <w:t xml:space="preserve">روایة عبید بن زرارة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فغشی أهله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أفسد حجه وعلیه بدنة</w:t>
      </w:r>
    </w:p>
    <w:p>
      <w:pPr>
        <w:pStyle w:val="BookText"/>
        <w:rPr/>
      </w:pPr>
      <w:r>
        <w:rPr>
          <w:rFonts w:ascii="IRNazanin" w:hAnsi="IRNazanin" w:eastAsia="IRNazanin"/>
          <w:color w:val="111111"/>
          <w:sz w:val="28"/>
          <w:sz w:val="28"/>
          <w:szCs w:val="28"/>
          <w:rtl w:val="true"/>
          <w:lang w:bidi="fa-IR"/>
        </w:rPr>
        <w:t>ویغتسل ثم یرجع فیطوف وفی حدیث الرسالة الذهبیة من باب ما ینبغی ترکه عند</w:t>
      </w:r>
    </w:p>
    <w:p>
      <w:pPr>
        <w:pStyle w:val="BookText"/>
        <w:rPr/>
      </w:pPr>
      <w:r>
        <w:rPr>
          <w:rFonts w:ascii="IRNazanin" w:hAnsi="IRNazanin" w:eastAsia="IRNazanin"/>
          <w:color w:val="111111"/>
          <w:sz w:val="28"/>
          <w:sz w:val="28"/>
          <w:szCs w:val="28"/>
          <w:rtl w:val="true"/>
          <w:lang w:bidi="fa-IR"/>
        </w:rPr>
        <w:t xml:space="preserve">الجماع من أبواب آداب الزفاف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انهض للبول إذا فرغت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ساعتک شیئا فإنک تأمن الحصاة بإذن الله تعالی ثم اغتسل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الحذاء من باب ان الزوج إذا دلس نفسه للمرأة فبان انه خصی</w:t>
      </w:r>
    </w:p>
    <w:p>
      <w:pPr>
        <w:pStyle w:val="BookText"/>
        <w:rPr/>
      </w:pPr>
      <w:r>
        <w:rPr>
          <w:rFonts w:ascii="IRNazanin" w:hAnsi="IRNazanin" w:eastAsia="IRNazanin"/>
          <w:color w:val="111111"/>
          <w:sz w:val="28"/>
          <w:sz w:val="28"/>
          <w:szCs w:val="28"/>
          <w:rtl w:val="true"/>
          <w:lang w:bidi="fa-IR"/>
        </w:rPr>
        <w:t xml:space="preserve">قوله فهل کان علیها فیما یکون منه ومنها غسل 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إذا کان</w:t>
      </w:r>
    </w:p>
    <w:p>
      <w:pPr>
        <w:pStyle w:val="BookText"/>
        <w:rPr/>
      </w:pPr>
      <w:r>
        <w:rPr>
          <w:rFonts w:ascii="IRNazanin" w:hAnsi="IRNazanin" w:eastAsia="IRNazanin"/>
          <w:color w:val="111111"/>
          <w:sz w:val="28"/>
          <w:sz w:val="28"/>
          <w:szCs w:val="28"/>
          <w:rtl w:val="true"/>
          <w:lang w:bidi="fa-IR"/>
        </w:rPr>
        <w:t>ذلک منه امنت فان علیها غسلا وفی روایة ابن سنان من الباب الأول من أبواب</w:t>
      </w:r>
    </w:p>
    <w:p>
      <w:pPr>
        <w:pStyle w:val="BookText"/>
        <w:rPr/>
      </w:pPr>
      <w:r>
        <w:rPr>
          <w:rFonts w:ascii="IRNazanin" w:hAnsi="IRNazanin" w:eastAsia="IRNazanin"/>
          <w:color w:val="111111"/>
          <w:sz w:val="28"/>
          <w:sz w:val="28"/>
          <w:szCs w:val="28"/>
          <w:rtl w:val="true"/>
          <w:lang w:bidi="fa-IR"/>
        </w:rPr>
        <w:t xml:space="preserve">العدد من کتاب الطلاق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ادخله وجب الغسل والمهر والرجم</w:t>
      </w:r>
    </w:p>
    <w:p>
      <w:pPr>
        <w:pStyle w:val="Heading4"/>
        <w:numPr>
          <w:ilvl w:val="3"/>
          <w:numId w:val="1"/>
        </w:numPr>
        <w:rPr/>
      </w:pPr>
      <w:bookmarkStart w:id="442" w:name="__RefHeading___Toc9719411_417432637"/>
      <w:bookmarkStart w:id="443" w:name="_Toc154"/>
      <w:bookmarkEnd w:id="442"/>
      <w:r>
        <w:rPr>
          <w:rtl w:val="true"/>
        </w:rPr>
        <w:t>(</w:t>
      </w:r>
      <w:r>
        <w:rPr/>
        <w:t>3</w:t>
      </w:r>
      <w:r>
        <w:rPr>
          <w:rtl w:val="true"/>
        </w:rPr>
        <w:t xml:space="preserve">) </w:t>
      </w:r>
      <w:r>
        <w:rPr>
          <w:rtl w:val="true"/>
        </w:rPr>
        <w:t>باب حکم احتلام المرأة وامنائها</w:t>
      </w:r>
      <w:bookmarkEnd w:id="443"/>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ابن محبوب عن عبد الله بن سنان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المرأة تری ان الرجل یجامعها فی المنام فی فرجها حتی تنزل قال تغتسل کا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وفی روایة أخری قال علیها غسل ولکن لا تحدثوهن بهذا فیتخذنه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w:t>
      </w:r>
    </w:p>
    <w:p>
      <w:pPr>
        <w:pStyle w:val="BookText"/>
        <w:rPr/>
      </w:pPr>
      <w:r>
        <w:rPr>
          <w:rFonts w:ascii="IRNazanin" w:hAnsi="IRNazanin" w:eastAsia="IRNazanin"/>
          <w:color w:val="111111"/>
          <w:sz w:val="28"/>
          <w:sz w:val="28"/>
          <w:szCs w:val="28"/>
          <w:rtl w:val="true"/>
          <w:lang w:bidi="fa-IR"/>
        </w:rPr>
        <w:t>مراده منها الروایة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حماد بن عثمان عن أدیم</w:t>
      </w:r>
    </w:p>
    <w:p>
      <w:pPr>
        <w:pStyle w:val="BookText"/>
        <w:rPr/>
      </w:pPr>
      <w:r>
        <w:rPr>
          <w:rFonts w:ascii="IRNazanin" w:hAnsi="IRNazanin" w:eastAsia="IRNazanin"/>
          <w:color w:val="111111"/>
          <w:sz w:val="28"/>
          <w:sz w:val="28"/>
          <w:szCs w:val="28"/>
          <w:rtl w:val="true"/>
          <w:lang w:bidi="fa-IR"/>
        </w:rPr>
        <w:t xml:space="preserve">بن الحر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تری فی منامها ما یری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ولا تحدثوهن فیتخذنه علة</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تری فی منامها</w:t>
      </w:r>
    </w:p>
    <w:p>
      <w:pPr>
        <w:pStyle w:val="BookText"/>
        <w:rPr/>
      </w:pPr>
      <w:r>
        <w:rPr>
          <w:rFonts w:ascii="IRNazanin" w:hAnsi="IRNazanin" w:eastAsia="IRNazanin"/>
          <w:color w:val="111111"/>
          <w:sz w:val="28"/>
          <w:sz w:val="28"/>
          <w:szCs w:val="28"/>
          <w:rtl w:val="true"/>
          <w:lang w:bidi="fa-IR"/>
        </w:rPr>
        <w:t>ما یری الرجل فعلیها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اتت نساء إلی بعض</w:t>
      </w:r>
    </w:p>
    <w:p>
      <w:pPr>
        <w:pStyle w:val="BookText"/>
        <w:rPr/>
      </w:pPr>
      <w:r>
        <w:rPr>
          <w:rFonts w:ascii="IRNazanin" w:hAnsi="IRNazanin" w:eastAsia="IRNazanin"/>
          <w:color w:val="111111"/>
          <w:sz w:val="28"/>
          <w:sz w:val="28"/>
          <w:szCs w:val="28"/>
          <w:rtl w:val="true"/>
          <w:lang w:bidi="fa-IR"/>
        </w:rPr>
        <w:t xml:space="preserve">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فقال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هؤلاء نسوة جئن یسألنک</w:t>
      </w:r>
    </w:p>
    <w:p>
      <w:pPr>
        <w:pStyle w:val="BookText"/>
        <w:rPr/>
      </w:pPr>
      <w:r>
        <w:rPr>
          <w:rFonts w:ascii="IRNazanin" w:hAnsi="IRNazanin" w:eastAsia="IRNazanin"/>
          <w:color w:val="111111"/>
          <w:sz w:val="28"/>
          <w:sz w:val="28"/>
          <w:szCs w:val="28"/>
          <w:rtl w:val="true"/>
          <w:lang w:bidi="fa-IR"/>
        </w:rPr>
        <w:t>عن شئ تستحیین من ذکره قال لیسألن عما شئن فان الله لا یستحیی من الحق قالت یقلن</w:t>
      </w:r>
    </w:p>
    <w:p>
      <w:pPr>
        <w:pStyle w:val="BookText"/>
        <w:rPr/>
      </w:pPr>
      <w:r>
        <w:rPr>
          <w:rFonts w:ascii="IRNazanin" w:hAnsi="IRNazanin" w:eastAsia="IRNazanin"/>
          <w:color w:val="111111"/>
          <w:sz w:val="28"/>
          <w:sz w:val="28"/>
          <w:szCs w:val="28"/>
          <w:rtl w:val="true"/>
          <w:lang w:bidi="fa-IR"/>
        </w:rPr>
        <w:t>ما تری فی المرأة تری فی منامها ما یری الرجل هل علیها الغسل قال نعم علیها الغسل</w:t>
      </w:r>
    </w:p>
    <w:p>
      <w:pPr>
        <w:pStyle w:val="BookText"/>
        <w:rPr/>
      </w:pPr>
      <w:r>
        <w:rPr>
          <w:rFonts w:ascii="IRNazanin" w:hAnsi="IRNazanin" w:eastAsia="IRNazanin"/>
          <w:color w:val="111111"/>
          <w:sz w:val="28"/>
          <w:sz w:val="28"/>
          <w:szCs w:val="28"/>
          <w:rtl w:val="true"/>
          <w:lang w:bidi="fa-IR"/>
        </w:rPr>
        <w:t>ان لها ماء کماء الرجل ولکن الله أسر مائها وأظهر ماء الرجل فإذا ظهر مائها فی وقت</w:t>
      </w:r>
    </w:p>
    <w:p>
      <w:pPr>
        <w:pStyle w:val="BookText"/>
        <w:rPr/>
      </w:pPr>
      <w:r>
        <w:rPr>
          <w:rFonts w:ascii="IRNazanin" w:hAnsi="IRNazanin" w:eastAsia="IRNazanin"/>
          <w:color w:val="111111"/>
          <w:sz w:val="28"/>
          <w:sz w:val="28"/>
          <w:szCs w:val="28"/>
          <w:rtl w:val="true"/>
          <w:lang w:bidi="fa-IR"/>
        </w:rPr>
        <w:t>الجماع علی ماء الرجل ذهب شبه الولد إلیها وإذا ظهر ماء الرجل علی مائها ذهب</w:t>
      </w:r>
    </w:p>
    <w:p>
      <w:pPr>
        <w:pStyle w:val="BookText"/>
        <w:rPr/>
      </w:pPr>
      <w:r>
        <w:rPr>
          <w:rFonts w:ascii="IRNazanin" w:hAnsi="IRNazanin" w:eastAsia="IRNazanin"/>
          <w:color w:val="111111"/>
          <w:sz w:val="28"/>
          <w:sz w:val="28"/>
          <w:szCs w:val="28"/>
          <w:rtl w:val="true"/>
          <w:lang w:bidi="fa-IR"/>
        </w:rPr>
        <w:t>شبه الولد الیه وإذا اعتدل المائان کان الشبه بینهما واحدا فإذا ظهر منها ما یظهر من</w:t>
      </w:r>
    </w:p>
    <w:p>
      <w:pPr>
        <w:pStyle w:val="BookText"/>
        <w:rPr/>
      </w:pPr>
      <w:r>
        <w:rPr>
          <w:rFonts w:ascii="IRNazanin" w:hAnsi="IRNazanin" w:eastAsia="IRNazanin"/>
          <w:color w:val="111111"/>
          <w:sz w:val="28"/>
          <w:sz w:val="28"/>
          <w:szCs w:val="28"/>
          <w:rtl w:val="true"/>
          <w:lang w:bidi="fa-IR"/>
        </w:rPr>
        <w:t xml:space="preserve">الرجل فلتغتسل ولا یکون ذلک الا فی شرارهن 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ابن فهد عن</w:t>
      </w:r>
    </w:p>
    <w:p>
      <w:pPr>
        <w:pStyle w:val="BookText"/>
        <w:rPr/>
      </w:pP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إلی قوله فلتغتسل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امرأة سئلت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w:t>
      </w:r>
    </w:p>
    <w:p>
      <w:pPr>
        <w:pStyle w:val="BookText"/>
        <w:rPr/>
      </w:pPr>
      <w:r>
        <w:rPr>
          <w:rFonts w:ascii="IRNazanin" w:hAnsi="IRNazanin" w:eastAsia="IRNazanin"/>
          <w:color w:val="111111"/>
          <w:sz w:val="28"/>
          <w:sz w:val="28"/>
          <w:szCs w:val="28"/>
          <w:rtl w:val="true"/>
          <w:lang w:bidi="fa-IR"/>
        </w:rPr>
        <w:t xml:space="preserve">تری فی المنام مثل ما یری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أتجد لذة فقالت نعم فقال علیها</w:t>
      </w:r>
    </w:p>
    <w:p>
      <w:pPr>
        <w:pStyle w:val="BookText"/>
        <w:rPr/>
      </w:pPr>
      <w:r>
        <w:rPr>
          <w:rFonts w:ascii="IRNazanin" w:hAnsi="IRNazanin" w:eastAsia="IRNazanin"/>
          <w:color w:val="111111"/>
          <w:sz w:val="28"/>
          <w:sz w:val="28"/>
          <w:szCs w:val="28"/>
          <w:rtl w:val="true"/>
          <w:lang w:bidi="fa-IR"/>
        </w:rPr>
        <w:t xml:space="preserve">ما علی الرجل 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عن فخر المحققین وابن فهد ره مرسلا ان أم سلیم امرأة</w:t>
      </w:r>
    </w:p>
    <w:p>
      <w:pPr>
        <w:pStyle w:val="BookText"/>
        <w:rPr/>
      </w:pPr>
      <w:r>
        <w:rPr>
          <w:rFonts w:ascii="IRNazanin" w:hAnsi="IRNazanin" w:eastAsia="IRNazanin"/>
          <w:color w:val="111111"/>
          <w:sz w:val="28"/>
          <w:sz w:val="28"/>
          <w:szCs w:val="28"/>
          <w:rtl w:val="true"/>
          <w:lang w:bidi="fa-IR"/>
        </w:rPr>
        <w:t xml:space="preserve">أبی طلحة قالت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 xml:space="preserve">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قال 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تری فی المنام ما یری الرجل 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أنزلت فعلیها الغسل وإن لم تنزل فلیس علیها الغسل 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عبید الله بن علی</w:t>
      </w:r>
    </w:p>
    <w:p>
      <w:pPr>
        <w:pStyle w:val="BookText"/>
        <w:rPr/>
      </w:pPr>
      <w:r>
        <w:rPr>
          <w:rFonts w:ascii="IRNazanin" w:hAnsi="IRNazanin" w:eastAsia="IRNazanin"/>
          <w:color w:val="111111"/>
          <w:sz w:val="28"/>
          <w:sz w:val="28"/>
          <w:szCs w:val="28"/>
          <w:rtl w:val="true"/>
          <w:lang w:bidi="fa-IR"/>
        </w:rPr>
        <w:t xml:space="preserve">الحلبی وسئل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وذکر مثله المقنع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علی المرأة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إذا أنزلت فان لم تنزل فلیس علیها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ومحمد بن الحسن الصفار عن أحمد بن محمد بن عیسی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محمد بن إسماعیل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المرأة تری فی منامها فتنزل علیها غسل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محبوب عن أحمد بن محمد</w:t>
      </w:r>
    </w:p>
    <w:p>
      <w:pPr>
        <w:pStyle w:val="BookText"/>
        <w:rPr/>
      </w:pPr>
      <w:r>
        <w:rPr>
          <w:rFonts w:ascii="IRNazanin" w:hAnsi="IRNazanin" w:eastAsia="IRNazanin"/>
          <w:color w:val="111111"/>
          <w:sz w:val="28"/>
          <w:sz w:val="28"/>
          <w:szCs w:val="28"/>
          <w:rtl w:val="true"/>
          <w:lang w:bidi="fa-IR"/>
        </w:rPr>
        <w:t xml:space="preserve">عن الحسن بن محبوب عن العلاء بن رزین عن محمد بن مسلم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جعل علی المرأة إذا رأت فی النوم ان الرجل یجامعها فی فرجها الغسل ولم یجعل</w:t>
      </w:r>
    </w:p>
    <w:p>
      <w:pPr>
        <w:pStyle w:val="BookText"/>
        <w:rPr/>
      </w:pPr>
      <w:r>
        <w:rPr>
          <w:rFonts w:ascii="IRNazanin" w:hAnsi="IRNazanin" w:eastAsia="IRNazanin"/>
          <w:color w:val="111111"/>
          <w:sz w:val="28"/>
          <w:sz w:val="28"/>
          <w:szCs w:val="28"/>
          <w:rtl w:val="true"/>
          <w:lang w:bidi="fa-IR"/>
        </w:rPr>
        <w:t>علیها الغسل إذا جامعها دون الفرج فی الیقظة فأمنت قال لأنها رأت فی منامها ان الرجل</w:t>
      </w:r>
    </w:p>
    <w:p>
      <w:pPr>
        <w:pStyle w:val="BookText"/>
        <w:rPr/>
      </w:pPr>
      <w:r>
        <w:rPr>
          <w:rFonts w:ascii="IRNazanin" w:hAnsi="IRNazanin" w:eastAsia="IRNazanin"/>
          <w:color w:val="111111"/>
          <w:sz w:val="28"/>
          <w:sz w:val="28"/>
          <w:szCs w:val="28"/>
          <w:rtl w:val="true"/>
          <w:lang w:bidi="fa-IR"/>
        </w:rPr>
        <w:t>یجامعها فی فرجها فوجب علیها الغسل والاخر انما جامعها دون الفرج فلم یجب علیها</w:t>
      </w:r>
    </w:p>
    <w:p>
      <w:pPr>
        <w:pStyle w:val="BookText"/>
        <w:rPr/>
      </w:pPr>
      <w:r>
        <w:rPr>
          <w:rFonts w:ascii="IRNazanin" w:hAnsi="IRNazanin" w:eastAsia="IRNazanin"/>
          <w:color w:val="111111"/>
          <w:sz w:val="28"/>
          <w:sz w:val="28"/>
          <w:szCs w:val="28"/>
          <w:rtl w:val="true"/>
          <w:lang w:bidi="fa-IR"/>
        </w:rPr>
        <w:t xml:space="preserve">الغسل لأنه لم یدخله ولو کان ادخله فی الیقظة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الغسل</w:t>
      </w:r>
    </w:p>
    <w:p>
      <w:pPr>
        <w:pStyle w:val="BookText"/>
        <w:rPr/>
      </w:pPr>
      <w:r>
        <w:rPr>
          <w:rFonts w:ascii="IRNazanin" w:hAnsi="IRNazanin" w:eastAsia="IRNazanin"/>
          <w:color w:val="111111"/>
          <w:sz w:val="28"/>
          <w:sz w:val="28"/>
          <w:szCs w:val="28"/>
          <w:rtl w:val="true"/>
          <w:lang w:bidi="fa-IR"/>
        </w:rPr>
        <w:t xml:space="preserve">أمنت أو لم تمن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متنا</w:t>
      </w:r>
    </w:p>
    <w:p>
      <w:pPr>
        <w:pStyle w:val="BookText"/>
        <w:rPr/>
      </w:pPr>
      <w:r>
        <w:rPr>
          <w:rFonts w:ascii="IRNazanin" w:hAnsi="IRNazanin" w:eastAsia="IRNazanin"/>
          <w:color w:val="111111"/>
          <w:sz w:val="28"/>
          <w:sz w:val="28"/>
          <w:szCs w:val="28"/>
          <w:rtl w:val="true"/>
          <w:lang w:bidi="fa-IR"/>
        </w:rPr>
        <w:t>وسندا الا انه اسقط قوله فی فرجها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 أبی</w:t>
      </w:r>
    </w:p>
    <w:p>
      <w:pPr>
        <w:pStyle w:val="BookText"/>
        <w:rPr/>
      </w:pPr>
      <w:r>
        <w:rPr>
          <w:rFonts w:ascii="IRNazanin" w:hAnsi="IRNazanin" w:eastAsia="IRNazanin"/>
          <w:color w:val="111111"/>
          <w:sz w:val="28"/>
          <w:sz w:val="28"/>
          <w:szCs w:val="28"/>
          <w:rtl w:val="true"/>
          <w:lang w:bidi="fa-IR"/>
        </w:rPr>
        <w:t xml:space="preserve">العباس أحمد بن محمد بن سعید عن أحمد بن الحسین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w:t>
      </w:r>
    </w:p>
    <w:p>
      <w:pPr>
        <w:pStyle w:val="BookText"/>
        <w:rPr/>
      </w:pPr>
      <w:r>
        <w:rPr>
          <w:rFonts w:ascii="IRNazanin" w:hAnsi="IRNazanin" w:eastAsia="IRNazanin"/>
          <w:color w:val="111111"/>
          <w:sz w:val="28"/>
          <w:sz w:val="28"/>
          <w:szCs w:val="28"/>
          <w:rtl w:val="true"/>
          <w:lang w:bidi="fa-IR"/>
        </w:rPr>
        <w:t>محمد بن الزبیر عن علی بن الحسن بن فضال عن أحمد بن الحسین بن عبد الملک</w:t>
      </w:r>
    </w:p>
    <w:p>
      <w:pPr>
        <w:pStyle w:val="BookText"/>
        <w:rPr/>
      </w:pPr>
      <w:r>
        <w:rPr>
          <w:rFonts w:ascii="IRNazanin" w:hAnsi="IRNazanin" w:eastAsia="IRNazanin"/>
          <w:color w:val="111111"/>
          <w:sz w:val="28"/>
          <w:sz w:val="28"/>
          <w:szCs w:val="28"/>
          <w:rtl w:val="true"/>
          <w:lang w:bidi="fa-IR"/>
        </w:rPr>
        <w:t xml:space="preserve">الأودی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معویة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امنت المرأة والأمة من</w:t>
      </w:r>
    </w:p>
    <w:p>
      <w:pPr>
        <w:pStyle w:val="BookText"/>
        <w:rPr/>
      </w:pPr>
      <w:r>
        <w:rPr>
          <w:rFonts w:ascii="IRNazanin" w:hAnsi="IRNazanin" w:eastAsia="IRNazanin"/>
          <w:color w:val="111111"/>
          <w:sz w:val="28"/>
          <w:sz w:val="28"/>
          <w:szCs w:val="28"/>
          <w:rtl w:val="true"/>
          <w:lang w:bidi="fa-IR"/>
        </w:rPr>
        <w:t xml:space="preserve">شهوة جامعها الرجل أو لم یجامعها فی نوم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یقظة فان علیها</w:t>
      </w:r>
    </w:p>
    <w:p>
      <w:pPr>
        <w:pStyle w:val="BookText"/>
        <w:rPr/>
      </w:pP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محمد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حدثنی محمد بن الفضیل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تلزمنی المرأة أو الجاریة من خلفی وانا متک </w:t>
      </w:r>
      <w:r>
        <w:rPr>
          <w:rStyle w:val="FootnoteAnchor"/>
          <w:rtl w:val="true"/>
        </w:rPr>
        <w:footnoteReference w:id="702"/>
      </w:r>
      <w:r>
        <w:rPr>
          <w:rFonts w:ascii="IRNazanin" w:hAnsi="IRNazanin" w:eastAsia="IRNazanin"/>
          <w:color w:val="111111"/>
          <w:sz w:val="28"/>
          <w:sz w:val="28"/>
          <w:szCs w:val="28"/>
          <w:rtl w:val="true"/>
          <w:lang w:bidi="fa-IR"/>
        </w:rPr>
        <w:t>علی جنب</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 xml:space="preserve">فتتحرک </w:t>
      </w:r>
      <w:r>
        <w:rPr>
          <w:rStyle w:val="FootnoteAnchor"/>
          <w:rtl w:val="true"/>
        </w:rPr>
        <w:footnoteReference w:id="704"/>
      </w:r>
      <w:r>
        <w:rPr>
          <w:rFonts w:ascii="IRNazanin" w:hAnsi="IRNazanin" w:eastAsia="IRNazanin"/>
          <w:color w:val="111111"/>
          <w:sz w:val="28"/>
          <w:sz w:val="28"/>
          <w:szCs w:val="28"/>
          <w:rtl w:val="true"/>
          <w:lang w:bidi="fa-IR"/>
        </w:rPr>
        <w:t>علی ظهری فتأتیها الشهوة وتنزل الماء أفعلیها غسل أم لا قال نعم إذا</w:t>
      </w:r>
    </w:p>
    <w:p>
      <w:pPr>
        <w:pStyle w:val="BookText"/>
        <w:rPr/>
      </w:pPr>
      <w:r>
        <w:rPr>
          <w:rFonts w:ascii="IRNazanin" w:hAnsi="IRNazanin" w:eastAsia="IRNazanin"/>
          <w:color w:val="111111"/>
          <w:sz w:val="28"/>
          <w:sz w:val="28"/>
          <w:szCs w:val="28"/>
          <w:rtl w:val="true"/>
          <w:lang w:bidi="fa-IR"/>
        </w:rPr>
        <w:t xml:space="preserve">جاءت الشهوة وأنزلت الماء وجب علیها الغسل قرب الإسناد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الفضیل قال وقلت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عبد الله بن عامر عن علی بن مهزیار</w:t>
      </w:r>
    </w:p>
    <w:p>
      <w:pPr>
        <w:pStyle w:val="BookText"/>
        <w:rPr/>
      </w:pPr>
      <w:r>
        <w:rPr>
          <w:rFonts w:ascii="IRNazanin" w:hAnsi="IRNazanin" w:eastAsia="IRNazanin"/>
          <w:color w:val="111111"/>
          <w:sz w:val="28"/>
          <w:sz w:val="28"/>
          <w:szCs w:val="28"/>
          <w:rtl w:val="true"/>
          <w:lang w:bidi="fa-IR"/>
        </w:rPr>
        <w:t xml:space="preserve">عن الحسین بن سعید عن محمد بن الفضیل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المرأة تعانق زوجها من خلفه فتحرک علی ظهره فتأتیها الشهوة فتنزل الماء علیها</w:t>
      </w:r>
    </w:p>
    <w:p>
      <w:pPr>
        <w:pStyle w:val="BookText"/>
        <w:rPr/>
      </w:pPr>
      <w:r>
        <w:rPr>
          <w:rFonts w:ascii="IRNazanin" w:hAnsi="IRNazanin" w:eastAsia="IRNazanin"/>
          <w:color w:val="111111"/>
          <w:sz w:val="28"/>
          <w:sz w:val="28"/>
          <w:szCs w:val="28"/>
          <w:rtl w:val="true"/>
          <w:lang w:bidi="fa-IR"/>
        </w:rPr>
        <w:t>الغسل أو لا یجب علیها الغسل قال إذا جاءتها الشهوة فأنزلت الماء وجب علیها الغسل</w:t>
      </w:r>
    </w:p>
    <w:p>
      <w:p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شاذان عن یحیی ابن أبی طلحة</w:t>
      </w:r>
    </w:p>
    <w:p>
      <w:pPr>
        <w:pStyle w:val="BookText"/>
        <w:rPr/>
      </w:pPr>
      <w:r>
        <w:rPr>
          <w:rFonts w:ascii="IRNazanin" w:hAnsi="IRNazanin" w:eastAsia="IRNazanin"/>
          <w:color w:val="111111"/>
          <w:sz w:val="28"/>
          <w:sz w:val="28"/>
          <w:szCs w:val="28"/>
          <w:rtl w:val="true"/>
          <w:lang w:bidi="fa-IR"/>
        </w:rPr>
        <w:t>انه سئل عبدا صالحا عن رجل مس فرج امرأته أو جاریته یعبث بها حتی أنزلت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غسل أم لا قال ألیس قد أنزلت من شهوة قلت بلی قال علیها غسل</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إسماعیل بن سعد الأشعری 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یلمس فرج جاریته حتی تنزل الماء من غیر أن یباشر یعبث بها بیده حنی تنزل قال</w:t>
      </w:r>
    </w:p>
    <w:p>
      <w:pPr>
        <w:pStyle w:val="BookText"/>
        <w:rPr/>
      </w:pPr>
      <w:r>
        <w:rPr>
          <w:rFonts w:ascii="IRNazanin" w:hAnsi="IRNazanin" w:eastAsia="IRNazanin"/>
          <w:color w:val="111111"/>
          <w:sz w:val="28"/>
          <w:sz w:val="28"/>
          <w:szCs w:val="28"/>
          <w:rtl w:val="true"/>
          <w:lang w:bidi="fa-IR"/>
        </w:rPr>
        <w:t>إذا أنزلت من شهوة فعلیها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محمد بن إسماعیل بن بزیع </w:t>
      </w:r>
      <w:r>
        <w:rPr>
          <w:rStyle w:val="FootnoteAnchor"/>
          <w:rtl w:val="true"/>
        </w:rPr>
        <w:footnoteReference w:id="705"/>
      </w:r>
      <w:r>
        <w:rPr>
          <w:rFonts w:ascii="IRNazanin" w:hAnsi="IRNazanin" w:eastAsia="IRNazanin"/>
          <w:color w:val="111111"/>
          <w:sz w:val="28"/>
          <w:sz w:val="28"/>
          <w:szCs w:val="28"/>
          <w:rtl w:val="true"/>
          <w:lang w:bidi="fa-IR"/>
        </w:rPr>
        <w:t xml:space="preserve">قال سئلت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 xml:space="preserve">یجامع المرأة فی ما دون الفرج وتنزل </w:t>
      </w:r>
      <w:r>
        <w:rPr>
          <w:rStyle w:val="FootnoteAnchor"/>
          <w:rtl w:val="true"/>
        </w:rPr>
        <w:footnoteReference w:id="706"/>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غسل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بن یحیی</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أبیه عن 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عمیر عن حماد عن 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الحلبی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یصیب المرأة فیما دون الفرج </w:t>
      </w:r>
      <w:r>
        <w:rPr>
          <w:rStyle w:val="FootnoteAnchor"/>
          <w:rtl w:val="true"/>
        </w:rPr>
        <w:footnoteReference w:id="707"/>
      </w:r>
      <w:r>
        <w:rPr>
          <w:rFonts w:ascii="IRNazanin" w:hAnsi="IRNazanin" w:eastAsia="IRNazanin"/>
          <w:color w:val="111111"/>
          <w:sz w:val="28"/>
          <w:sz w:val="28"/>
          <w:szCs w:val="28"/>
          <w:rtl w:val="true"/>
          <w:lang w:bidi="fa-IR"/>
        </w:rPr>
        <w:t xml:space="preserve">أعلیها </w:t>
      </w:r>
      <w:r>
        <w:rPr>
          <w:rStyle w:val="FootnoteAnchor"/>
          <w:rtl w:val="true"/>
        </w:rPr>
        <w:footnoteReference w:id="708"/>
      </w:r>
      <w:r>
        <w:rPr>
          <w:rFonts w:ascii="IRNazanin" w:hAnsi="IRNazanin" w:eastAsia="IRNazanin"/>
          <w:color w:val="111111"/>
          <w:sz w:val="28"/>
          <w:sz w:val="28"/>
          <w:szCs w:val="28"/>
          <w:rtl w:val="true"/>
          <w:lang w:bidi="fa-IR"/>
        </w:rPr>
        <w:t xml:space="preserve">غسل ان هو انزل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تنزل هی قال لیس علیها غسل وإن لم ینزل هو فلیس علیه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أحمد</w:t>
      </w:r>
    </w:p>
    <w:p>
      <w:pPr>
        <w:pStyle w:val="BookText"/>
        <w:rPr/>
      </w:pPr>
      <w:r>
        <w:rPr>
          <w:rFonts w:ascii="IRNazanin" w:hAnsi="IRNazanin" w:eastAsia="IRNazanin"/>
          <w:color w:val="111111"/>
          <w:sz w:val="28"/>
          <w:sz w:val="28"/>
          <w:szCs w:val="28"/>
          <w:rtl w:val="true"/>
          <w:lang w:bidi="fa-IR"/>
        </w:rPr>
        <w:t xml:space="preserve">بن محمد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حماد بن عثمان عن عمر بن</w:t>
      </w:r>
    </w:p>
    <w:p>
      <w:pPr>
        <w:pStyle w:val="BookText"/>
        <w:rPr/>
      </w:pPr>
      <w:r>
        <w:rPr>
          <w:rFonts w:ascii="IRNazanin" w:hAnsi="IRNazanin" w:eastAsia="IRNazanin"/>
          <w:color w:val="111111"/>
          <w:sz w:val="28"/>
          <w:sz w:val="28"/>
          <w:szCs w:val="28"/>
          <w:rtl w:val="true"/>
          <w:lang w:bidi="fa-IR"/>
        </w:rPr>
        <w:t xml:space="preserve">یزید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یضع ذکره علی فرج المرأة فیمنی</w:t>
      </w:r>
    </w:p>
    <w:p>
      <w:pPr>
        <w:pStyle w:val="BookText"/>
        <w:rPr/>
      </w:pPr>
      <w:r>
        <w:rPr>
          <w:rFonts w:ascii="IRNazanin" w:hAnsi="IRNazanin" w:eastAsia="IRNazanin"/>
          <w:color w:val="111111"/>
          <w:sz w:val="28"/>
          <w:sz w:val="28"/>
          <w:szCs w:val="28"/>
          <w:rtl w:val="true"/>
          <w:lang w:bidi="fa-IR"/>
        </w:rPr>
        <w:t>أعلیها غسل فقال إن أصابها من الماء شئ فلتغسله ولیس علیها شئ الا ان یدخله</w:t>
      </w:r>
    </w:p>
    <w:p>
      <w:pPr>
        <w:pStyle w:val="BookText"/>
        <w:rPr/>
      </w:pPr>
      <w:r>
        <w:rPr>
          <w:rFonts w:ascii="IRNazanin" w:hAnsi="IRNazanin" w:eastAsia="IRNazanin"/>
          <w:color w:val="111111"/>
          <w:sz w:val="28"/>
          <w:sz w:val="28"/>
          <w:szCs w:val="28"/>
          <w:rtl w:val="true"/>
          <w:lang w:bidi="fa-IR"/>
        </w:rPr>
        <w:t xml:space="preserve">قلت فان امنت هی ولم یدخله قال لیس علیها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هذا الحدیث الحسن بن محبوب</w:t>
      </w:r>
    </w:p>
    <w:p>
      <w:pPr>
        <w:pStyle w:val="BookText"/>
        <w:rPr/>
      </w:pPr>
      <w:r>
        <w:rPr>
          <w:rFonts w:ascii="IRNazanin" w:hAnsi="IRNazanin" w:eastAsia="IRNazanin"/>
          <w:color w:val="111111"/>
          <w:sz w:val="28"/>
          <w:sz w:val="28"/>
          <w:szCs w:val="28"/>
          <w:rtl w:val="true"/>
          <w:lang w:bidi="fa-IR"/>
        </w:rPr>
        <w:t>فی کتاب المشیخة بلفظ آخر عن عمر بن یزید قال اغتسلت یوم الجمعة بالمدیة</w:t>
      </w:r>
    </w:p>
    <w:p>
      <w:pPr>
        <w:pStyle w:val="BookText"/>
        <w:rPr/>
      </w:pPr>
      <w:r>
        <w:rPr>
          <w:rFonts w:ascii="IRNazanin" w:hAnsi="IRNazanin" w:eastAsia="IRNazanin"/>
          <w:color w:val="111111"/>
          <w:sz w:val="28"/>
          <w:sz w:val="28"/>
          <w:szCs w:val="28"/>
          <w:rtl w:val="true"/>
          <w:lang w:bidi="fa-IR"/>
        </w:rPr>
        <w:t>ولبست ثیابی وتطیبت فمرت بی وصیفة ففخدت لها فأمذیت أنا وامنت هی فدخلنی</w:t>
      </w:r>
    </w:p>
    <w:p>
      <w:pPr>
        <w:pStyle w:val="BookText"/>
        <w:rPr/>
      </w:pPr>
      <w:r>
        <w:rPr>
          <w:rFonts w:ascii="IRNazanin" w:hAnsi="IRNazanin" w:eastAsia="IRNazanin"/>
          <w:color w:val="111111"/>
          <w:sz w:val="28"/>
          <w:sz w:val="28"/>
          <w:szCs w:val="28"/>
          <w:rtl w:val="true"/>
          <w:lang w:bidi="fa-IR"/>
        </w:rPr>
        <w:t xml:space="preserve">من ذلک ضیق فسئلت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فقال لیس علیک وضوء ولا علیها</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یحتمل ان السامع وهم فی سماعه وانه قال أمذت وتخیل أنه قال</w:t>
      </w:r>
    </w:p>
    <w:p>
      <w:pPr>
        <w:pStyle w:val="BookText"/>
        <w:rPr/>
      </w:pPr>
      <w:r>
        <w:rPr>
          <w:rFonts w:ascii="IRNazanin" w:hAnsi="IRNazanin" w:eastAsia="IRNazanin"/>
          <w:color w:val="111111"/>
          <w:sz w:val="28"/>
          <w:sz w:val="28"/>
          <w:szCs w:val="28"/>
          <w:rtl w:val="true"/>
          <w:lang w:bidi="fa-IR"/>
        </w:rPr>
        <w:t xml:space="preserve">أمنت ویحتمل ان یکون انما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ظهر له فی الحال</w:t>
      </w:r>
    </w:p>
    <w:p>
      <w:pPr>
        <w:pStyle w:val="BookText"/>
        <w:rPr/>
      </w:pPr>
      <w:r>
        <w:rPr>
          <w:rFonts w:ascii="IRNazanin" w:hAnsi="IRNazanin" w:eastAsia="IRNazanin"/>
          <w:color w:val="111111"/>
          <w:sz w:val="28"/>
          <w:sz w:val="28"/>
          <w:szCs w:val="28"/>
          <w:rtl w:val="true"/>
          <w:lang w:bidi="fa-IR"/>
        </w:rPr>
        <w:t xml:space="preserve">منه وعلم أنه اعتقد فی جاریته انها امنت ولم یکن کذلک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یقتضیه</w:t>
      </w:r>
    </w:p>
    <w:p>
      <w:pPr>
        <w:pStyle w:val="BookText"/>
        <w:rPr/>
      </w:pPr>
      <w:r>
        <w:rPr>
          <w:rFonts w:ascii="IRNazanin" w:hAnsi="IRNazanin" w:eastAsia="IRNazanin"/>
          <w:color w:val="111111"/>
          <w:sz w:val="28"/>
          <w:sz w:val="28"/>
          <w:szCs w:val="28"/>
          <w:rtl w:val="true"/>
          <w:lang w:bidi="fa-IR"/>
        </w:rPr>
        <w:t>الحکم لا علی اعتقاده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 عن نوح بن</w:t>
      </w:r>
    </w:p>
    <w:p>
      <w:pPr>
        <w:pStyle w:val="BookText"/>
        <w:rPr/>
      </w:pPr>
      <w:r>
        <w:rPr>
          <w:rFonts w:ascii="IRNazanin" w:hAnsi="IRNazanin" w:eastAsia="IRNazanin"/>
          <w:color w:val="111111"/>
          <w:sz w:val="28"/>
          <w:sz w:val="28"/>
          <w:szCs w:val="28"/>
          <w:rtl w:val="true"/>
          <w:lang w:bidi="fa-IR"/>
        </w:rPr>
        <w:t>شعیب عمن رواه عن عبید بن زرارة قال قلت له هل علی المرأة غسل من جنابتها</w:t>
      </w:r>
    </w:p>
    <w:p>
      <w:pPr>
        <w:pStyle w:val="BookText"/>
        <w:rPr/>
      </w:pPr>
      <w:r>
        <w:rPr>
          <w:rFonts w:ascii="IRNazanin" w:hAnsi="IRNazanin" w:eastAsia="IRNazanin"/>
          <w:color w:val="111111"/>
          <w:sz w:val="28"/>
          <w:sz w:val="28"/>
          <w:szCs w:val="28"/>
          <w:rtl w:val="true"/>
          <w:lang w:bidi="fa-IR"/>
        </w:rPr>
        <w:t xml:space="preserve">إذا لم یأتها الرجل قال وأیکم یرضی ان 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علی ذلک أن</w:t>
      </w:r>
    </w:p>
    <w:p>
      <w:pPr>
        <w:pStyle w:val="BookText"/>
        <w:rPr/>
      </w:pPr>
      <w:r>
        <w:rPr>
          <w:rFonts w:ascii="IRNazanin" w:hAnsi="IRNazanin" w:eastAsia="IRNazanin"/>
          <w:color w:val="111111"/>
          <w:sz w:val="28"/>
          <w:sz w:val="28"/>
          <w:szCs w:val="28"/>
          <w:rtl w:val="true"/>
          <w:lang w:bidi="fa-IR"/>
        </w:rPr>
        <w:t>یری ابنته أو أخته أو أمه أو زوجته أو أحدا من قرابته قائمة تغتسل فیقول ما لک فتقول</w:t>
      </w:r>
    </w:p>
    <w:p>
      <w:pPr>
        <w:pStyle w:val="BookText"/>
        <w:rPr/>
      </w:pPr>
      <w:r>
        <w:rPr>
          <w:rFonts w:ascii="IRNazanin" w:hAnsi="IRNazanin" w:eastAsia="IRNazanin"/>
          <w:color w:val="111111"/>
          <w:sz w:val="28"/>
          <w:sz w:val="28"/>
          <w:szCs w:val="28"/>
          <w:rtl w:val="true"/>
          <w:lang w:bidi="fa-IR"/>
        </w:rPr>
        <w:t>احتملت ولیس لها بعل ثم قال لا لیس علیهن ذلک وقد وضع الله ذلک علیکم قال وان</w:t>
      </w:r>
    </w:p>
    <w:p>
      <w:pPr>
        <w:pStyle w:val="BookText"/>
        <w:rPr/>
      </w:pPr>
      <w:r>
        <w:rPr>
          <w:rFonts w:ascii="IRNazanin" w:hAnsi="IRNazanin" w:eastAsia="IRNazanin"/>
          <w:color w:val="111111"/>
          <w:sz w:val="28"/>
          <w:sz w:val="28"/>
          <w:szCs w:val="28"/>
          <w:rtl w:val="true"/>
          <w:lang w:bidi="fa-IR"/>
        </w:rPr>
        <w:t xml:space="preserve">کنتم جنبا فاطهروا ولم یقل ذلک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بالارسال واحتمل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حملها علی ما یأتی فی الخبر اللاحق</w:t>
      </w:r>
      <w:r>
        <w:rPr>
          <w:rFonts w:eastAsia="IRNazanin" w:cs="IRNazanin"/>
          <w:color w:val="111111"/>
          <w:sz w:val="28"/>
          <w:szCs w:val="28"/>
          <w:rtl w:val="true"/>
          <w:lang w:bidi="fa-IR"/>
        </w:rPr>
        <w:t>.</w:t>
      </w:r>
      <w:bookmarkStart w:id="444" w:name="pg12401_155605"/>
    </w:p>
    <w:p>
      <w:pPr>
        <w:pStyle w:val="BookText"/>
        <w:rPr/>
      </w:pPr>
      <w:bookmarkEnd w:id="444"/>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w:t>
      </w:r>
    </w:p>
    <w:p>
      <w:pPr>
        <w:pStyle w:val="BookText"/>
        <w:rPr/>
      </w:pPr>
      <w:r>
        <w:rPr>
          <w:rFonts w:ascii="IRNazanin" w:hAnsi="IRNazanin" w:eastAsia="IRNazanin"/>
          <w:color w:val="111111"/>
          <w:sz w:val="28"/>
          <w:sz w:val="28"/>
          <w:szCs w:val="28"/>
          <w:rtl w:val="true"/>
          <w:lang w:bidi="fa-IR"/>
        </w:rPr>
        <w:t xml:space="preserve">عمر بن أذینة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تحتلم فی المنام فتهریق الماء الأعظم</w:t>
      </w:r>
    </w:p>
    <w:p>
      <w:pPr>
        <w:pStyle w:val="BookText"/>
        <w:rPr/>
      </w:pPr>
      <w:r>
        <w:rPr>
          <w:rFonts w:ascii="IRNazanin" w:hAnsi="IRNazanin" w:eastAsia="IRNazanin"/>
          <w:color w:val="111111"/>
          <w:sz w:val="28"/>
          <w:sz w:val="28"/>
          <w:szCs w:val="28"/>
          <w:rtl w:val="true"/>
          <w:lang w:bidi="fa-IR"/>
        </w:rPr>
        <w:t>قال لیس علیها الغسل یب وروی هذا الحدیث سعد بن عبد الله عن جمیل بن صالح</w:t>
      </w:r>
    </w:p>
    <w:p>
      <w:pPr>
        <w:pStyle w:val="BookText"/>
        <w:rPr/>
      </w:pPr>
      <w:r>
        <w:rPr>
          <w:rFonts w:ascii="IRNazanin" w:hAnsi="IRNazanin" w:eastAsia="IRNazanin"/>
          <w:color w:val="111111"/>
          <w:sz w:val="28"/>
          <w:sz w:val="28"/>
          <w:szCs w:val="28"/>
          <w:rtl w:val="true"/>
          <w:lang w:bidi="fa-IR"/>
        </w:rPr>
        <w:t xml:space="preserve">وحماد بن عثمان عن عمر بن یزید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انها رأت</w:t>
      </w:r>
    </w:p>
    <w:p>
      <w:pPr>
        <w:pStyle w:val="BookText"/>
        <w:rPr/>
      </w:pPr>
      <w:r>
        <w:rPr>
          <w:rFonts w:ascii="IRNazanin" w:hAnsi="IRNazanin" w:eastAsia="IRNazanin"/>
          <w:color w:val="111111"/>
          <w:sz w:val="28"/>
          <w:sz w:val="28"/>
          <w:szCs w:val="28"/>
          <w:rtl w:val="true"/>
          <w:lang w:bidi="fa-IR"/>
        </w:rPr>
        <w:t>الماء العظم فی حال منامها فإذا انتبهت لم تر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الجنابة وباب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w:t>
      </w:r>
    </w:p>
    <w:p>
      <w:pPr>
        <w:pStyle w:val="BookText"/>
        <w:rPr/>
      </w:pPr>
      <w:r>
        <w:rPr>
          <w:rFonts w:ascii="IRNazanin" w:hAnsi="IRNazanin" w:eastAsia="IRNazanin"/>
          <w:color w:val="111111"/>
          <w:sz w:val="28"/>
          <w:sz w:val="28"/>
          <w:szCs w:val="28"/>
          <w:rtl w:val="true"/>
          <w:lang w:bidi="fa-IR"/>
        </w:rPr>
        <w:t>غسل الجنابة ما یمکن ان یستدل باطلاقه علی وجوب الغسل علی المرأة إذا خرج</w:t>
      </w:r>
    </w:p>
    <w:p>
      <w:pPr>
        <w:pStyle w:val="BookText"/>
        <w:rPr/>
      </w:pPr>
      <w:r>
        <w:rPr>
          <w:rFonts w:ascii="IRNazanin" w:hAnsi="IRNazanin" w:eastAsia="IRNazanin"/>
          <w:color w:val="111111"/>
          <w:sz w:val="28"/>
          <w:sz w:val="28"/>
          <w:szCs w:val="28"/>
          <w:rtl w:val="true"/>
          <w:lang w:bidi="fa-IR"/>
        </w:rPr>
        <w:t xml:space="preserve">منها شئ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الباب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أنزلت</w:t>
      </w:r>
    </w:p>
    <w:p>
      <w:pPr>
        <w:pStyle w:val="BookText"/>
        <w:rPr/>
      </w:pPr>
      <w:r>
        <w:rPr>
          <w:rFonts w:ascii="IRNazanin" w:hAnsi="IRNazanin" w:eastAsia="IRNazanin"/>
          <w:color w:val="111111"/>
          <w:sz w:val="28"/>
          <w:sz w:val="28"/>
          <w:szCs w:val="28"/>
          <w:rtl w:val="true"/>
          <w:lang w:bidi="fa-IR"/>
        </w:rPr>
        <w:t>من الشهوة کما انزل الرجل فعلیها الغسل</w:t>
      </w:r>
      <w:r>
        <w:rPr>
          <w:rFonts w:eastAsia="IRNazanin" w:cs="IRNazanin"/>
          <w:color w:val="111111"/>
          <w:sz w:val="28"/>
          <w:szCs w:val="28"/>
          <w:rtl w:val="true"/>
          <w:lang w:bidi="fa-IR"/>
        </w:rPr>
        <w:t>.</w:t>
      </w:r>
    </w:p>
    <w:p>
      <w:pPr>
        <w:pStyle w:val="Heading4"/>
        <w:numPr>
          <w:ilvl w:val="3"/>
          <w:numId w:val="1"/>
        </w:numPr>
        <w:rPr/>
      </w:pPr>
      <w:bookmarkStart w:id="445" w:name="__RefHeading___Toc9719413_417432637"/>
      <w:bookmarkStart w:id="446" w:name="_Toc155"/>
      <w:bookmarkEnd w:id="445"/>
      <w:r>
        <w:rPr>
          <w:rtl w:val="true"/>
        </w:rPr>
        <w:t>(</w:t>
      </w:r>
      <w:r>
        <w:rPr/>
        <w:t>4</w:t>
      </w:r>
      <w:r>
        <w:rPr>
          <w:rtl w:val="true"/>
        </w:rPr>
        <w:t xml:space="preserve">) </w:t>
      </w:r>
      <w:r>
        <w:rPr>
          <w:rtl w:val="true"/>
        </w:rPr>
        <w:t>باب ما ورد فی علائم المنی للصحیح والمریض</w:t>
      </w:r>
      <w:bookmarkEnd w:id="446"/>
    </w:p>
    <w:p>
      <w:pPr>
        <w:pStyle w:val="BookText"/>
        <w:rPr/>
      </w:pPr>
      <w:r>
        <w:rPr>
          <w:rFonts w:ascii="IRNazanin" w:hAnsi="IRNazanin" w:eastAsia="IRNazanin"/>
          <w:color w:val="111111"/>
          <w:sz w:val="28"/>
          <w:sz w:val="28"/>
          <w:szCs w:val="28"/>
          <w:rtl w:val="true"/>
          <w:lang w:bidi="fa-IR"/>
        </w:rPr>
        <w:t xml:space="preserve">قال الله تبارک وتعالی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 الطارق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فلینظر الانسان مم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بین الصلب والترائب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الرجل یلعب مع المرأة ویقبلها فیخرج منه المنی</w:t>
      </w:r>
    </w:p>
    <w:p>
      <w:pPr>
        <w:pStyle w:val="BookText"/>
        <w:rPr/>
      </w:pPr>
      <w:r>
        <w:rPr>
          <w:rFonts w:ascii="IRNazanin" w:hAnsi="IRNazanin" w:eastAsia="IRNazanin"/>
          <w:color w:val="111111"/>
          <w:sz w:val="28"/>
          <w:sz w:val="28"/>
          <w:szCs w:val="28"/>
          <w:rtl w:val="true"/>
          <w:lang w:bidi="fa-IR"/>
        </w:rPr>
        <w:t xml:space="preserve">فما علیه قال إذا جاءت الشهوة ودفع وفتر لخروجه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بخروجه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الغسل</w:t>
      </w:r>
    </w:p>
    <w:p>
      <w:pPr>
        <w:pStyle w:val="BookText"/>
        <w:rPr/>
      </w:pPr>
      <w:r>
        <w:rPr>
          <w:rFonts w:ascii="IRNazanin" w:hAnsi="IRNazanin" w:eastAsia="IRNazanin"/>
          <w:color w:val="111111"/>
          <w:sz w:val="28"/>
          <w:sz w:val="28"/>
          <w:szCs w:val="28"/>
          <w:rtl w:val="true"/>
          <w:lang w:bidi="fa-IR"/>
        </w:rPr>
        <w:t xml:space="preserve">وان کان انما هو شئ لم یجد له فترة ولا شهوة فلا بأس ئل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w:t>
      </w:r>
    </w:p>
    <w:p>
      <w:pPr>
        <w:pStyle w:val="BookText"/>
        <w:rPr/>
      </w:pPr>
      <w:r>
        <w:rPr>
          <w:rFonts w:ascii="IRNazanin" w:hAnsi="IRNazanin" w:eastAsia="IRNazanin"/>
          <w:color w:val="111111"/>
          <w:sz w:val="28"/>
          <w:sz w:val="28"/>
          <w:szCs w:val="28"/>
          <w:rtl w:val="true"/>
          <w:lang w:bidi="fa-IR"/>
        </w:rPr>
        <w:t>کتابه نحوه إلا أنه قال فیخرج منه الشئ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عن أبیه عن یب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الهیثم ابن أبی مسروق النهدی عن علی بن</w:t>
      </w:r>
    </w:p>
    <w:p>
      <w:pPr>
        <w:pStyle w:val="BookText"/>
        <w:rPr/>
      </w:pPr>
      <w:r>
        <w:rPr>
          <w:rFonts w:ascii="IRNazanin" w:hAnsi="IRNazanin" w:eastAsia="IRNazanin"/>
          <w:color w:val="111111"/>
          <w:sz w:val="28"/>
          <w:sz w:val="28"/>
          <w:szCs w:val="28"/>
          <w:rtl w:val="true"/>
          <w:lang w:bidi="fa-IR"/>
        </w:rPr>
        <w:t xml:space="preserve">الحسن الطاطری عن ابن رباط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یخرج</w:t>
      </w:r>
    </w:p>
    <w:p>
      <w:pPr>
        <w:pStyle w:val="BookText"/>
        <w:rPr/>
      </w:pPr>
      <w:r>
        <w:rPr>
          <w:rFonts w:ascii="IRNazanin" w:hAnsi="IRNazanin" w:eastAsia="IRNazanin"/>
          <w:color w:val="111111"/>
          <w:sz w:val="28"/>
          <w:sz w:val="28"/>
          <w:szCs w:val="28"/>
          <w:rtl w:val="true"/>
          <w:lang w:bidi="fa-IR"/>
        </w:rPr>
        <w:t>من الإحلیل المنی والمذی والودی والوذی فاما المنی فهو الذی تسترخی له العظام</w:t>
      </w:r>
    </w:p>
    <w:p>
      <w:pPr>
        <w:pStyle w:val="BookText"/>
        <w:rPr/>
      </w:pPr>
      <w:r>
        <w:rPr>
          <w:rFonts w:ascii="IRNazanin" w:hAnsi="IRNazanin" w:eastAsia="IRNazanin"/>
          <w:color w:val="111111"/>
          <w:sz w:val="28"/>
          <w:sz w:val="28"/>
          <w:szCs w:val="28"/>
          <w:rtl w:val="true"/>
          <w:lang w:bidi="fa-IR"/>
        </w:rPr>
        <w:t xml:space="preserve">ویفتر منه الجسد وفیه الغسل واما المذی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الشهوة ولا شئ فیه واما الودی فهو الذی یخرج بعد البول واما الوذی فهو الذی یخرج</w:t>
      </w:r>
    </w:p>
    <w:p>
      <w:pPr>
        <w:pStyle w:val="BookText"/>
        <w:rPr/>
      </w:pPr>
      <w:r>
        <w:rPr>
          <w:rFonts w:ascii="IRNazanin" w:hAnsi="IRNazanin" w:eastAsia="IRNazanin"/>
          <w:color w:val="111111"/>
          <w:sz w:val="28"/>
          <w:sz w:val="28"/>
          <w:szCs w:val="28"/>
          <w:rtl w:val="true"/>
          <w:lang w:bidi="fa-IR"/>
        </w:rPr>
        <w:t>من الأوداء ولا شئ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ره قال حدثنا علی بن إبراهیم کا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علی بن إبراهیم عن أبیه عن حماد بن عیسی عن حریز عن زرارة قال إذا کنت</w:t>
      </w:r>
    </w:p>
    <w:p>
      <w:pPr>
        <w:pStyle w:val="BookText"/>
        <w:rPr/>
      </w:pPr>
      <w:r>
        <w:rPr>
          <w:rFonts w:ascii="IRNazanin" w:hAnsi="IRNazanin" w:eastAsia="IRNazanin"/>
          <w:color w:val="111111"/>
          <w:sz w:val="28"/>
          <w:sz w:val="28"/>
          <w:szCs w:val="28"/>
          <w:rtl w:val="true"/>
          <w:lang w:bidi="fa-IR"/>
        </w:rPr>
        <w:t xml:space="preserve">مریضا فأصابتک شهوة فإنه ربما کان هو الدافق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یجئ مجیئا ضعیفا</w:t>
      </w:r>
    </w:p>
    <w:p>
      <w:pPr>
        <w:pStyle w:val="BookText"/>
        <w:rPr/>
      </w:pPr>
      <w:r>
        <w:rPr>
          <w:rFonts w:ascii="IRNazanin" w:hAnsi="IRNazanin" w:eastAsia="IRNazanin"/>
          <w:color w:val="111111"/>
          <w:sz w:val="28"/>
          <w:sz w:val="28"/>
          <w:szCs w:val="28"/>
          <w:rtl w:val="true"/>
          <w:lang w:bidi="fa-IR"/>
        </w:rPr>
        <w:t>لیست له قوة لمکان مرضک ساعة بعد ساعة قلیلا قلیلا فاغتسل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ابن المغیرة یب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 عن عبد الله بن المغیرة عن حریز</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یعفور قال </w:t>
      </w:r>
      <w:r>
        <w:rPr>
          <w:rStyle w:val="FootnoteAnchor"/>
          <w:rtl w:val="true"/>
        </w:rPr>
        <w:footnoteReference w:id="709"/>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 فی</w:t>
      </w:r>
    </w:p>
    <w:p>
      <w:pPr>
        <w:pStyle w:val="BookText"/>
        <w:rPr/>
      </w:pPr>
      <w:r>
        <w:rPr>
          <w:rFonts w:ascii="IRNazanin" w:hAnsi="IRNazanin" w:eastAsia="IRNazanin"/>
          <w:color w:val="111111"/>
          <w:sz w:val="28"/>
          <w:sz w:val="28"/>
          <w:szCs w:val="28"/>
          <w:rtl w:val="true"/>
          <w:lang w:bidi="fa-IR"/>
        </w:rPr>
        <w:t xml:space="preserve">المنام ویجد الشهوة فیستیقظ وینظر فلا </w:t>
      </w:r>
      <w:r>
        <w:rPr>
          <w:rStyle w:val="FootnoteAnchor"/>
          <w:rtl w:val="true"/>
        </w:rPr>
        <w:footnoteReference w:id="710"/>
      </w:r>
      <w:r>
        <w:rPr>
          <w:rFonts w:ascii="IRNazanin" w:hAnsi="IRNazanin" w:eastAsia="IRNazanin"/>
          <w:color w:val="111111"/>
          <w:sz w:val="28"/>
          <w:sz w:val="28"/>
          <w:szCs w:val="28"/>
          <w:rtl w:val="true"/>
          <w:lang w:bidi="fa-IR"/>
        </w:rPr>
        <w:t xml:space="preserve">یجد شیئا ثم یمکث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فیخرج قال إن کان مریضا فلیغتسل وإن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مریضا فلا شئ</w:t>
      </w:r>
    </w:p>
    <w:p>
      <w:pPr>
        <w:pStyle w:val="BookText"/>
        <w:rPr/>
      </w:pPr>
      <w:r>
        <w:rPr>
          <w:rFonts w:ascii="IRNazanin" w:hAnsi="IRNazanin" w:eastAsia="IRNazanin"/>
          <w:color w:val="111111"/>
          <w:sz w:val="28"/>
          <w:sz w:val="28"/>
          <w:szCs w:val="28"/>
          <w:rtl w:val="true"/>
          <w:lang w:bidi="fa-IR"/>
        </w:rPr>
        <w:t xml:space="preserve">علیه قال فقلت له فما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فقال لان الرجل إذا کان</w:t>
      </w:r>
    </w:p>
    <w:p>
      <w:pPr>
        <w:pStyle w:val="BookText"/>
        <w:rPr/>
      </w:pPr>
      <w:r>
        <w:rPr>
          <w:rFonts w:ascii="IRNazanin" w:hAnsi="IRNazanin" w:eastAsia="IRNazanin"/>
          <w:color w:val="111111"/>
          <w:sz w:val="28"/>
          <w:sz w:val="28"/>
          <w:szCs w:val="28"/>
          <w:rtl w:val="true"/>
          <w:lang w:bidi="fa-IR"/>
        </w:rPr>
        <w:t xml:space="preserve">صحیحا جاء الماء بدفقة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قویة </w:t>
      </w:r>
      <w:r>
        <w:rPr>
          <w:rStyle w:val="FootnoteAnchor"/>
          <w:rtl w:val="true"/>
        </w:rPr>
        <w:footnoteReference w:id="711"/>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مریضا لم یجئ</w:t>
      </w:r>
    </w:p>
    <w:p>
      <w:pPr>
        <w:pStyle w:val="BookText"/>
        <w:rPr/>
      </w:pPr>
      <w:r>
        <w:rPr>
          <w:rFonts w:ascii="IRNazanin" w:hAnsi="IRNazanin" w:eastAsia="IRNazanin"/>
          <w:color w:val="111111"/>
          <w:sz w:val="28"/>
          <w:sz w:val="28"/>
          <w:szCs w:val="28"/>
          <w:rtl w:val="true"/>
          <w:lang w:bidi="fa-IR"/>
        </w:rPr>
        <w:t xml:space="preserve">الا بعد 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علی بن إبراهیم عن أبیه عن ابن المغیرة عن</w:t>
      </w:r>
    </w:p>
    <w:p>
      <w:pPr>
        <w:pStyle w:val="BookText"/>
        <w:rPr/>
      </w:pPr>
      <w:r>
        <w:rPr>
          <w:rFonts w:ascii="IRNazanin" w:hAnsi="IRNazanin" w:eastAsia="IRNazanin"/>
          <w:color w:val="111111"/>
          <w:sz w:val="28"/>
          <w:sz w:val="28"/>
          <w:szCs w:val="28"/>
          <w:rtl w:val="true"/>
          <w:lang w:bidi="fa-IR"/>
        </w:rPr>
        <w:t xml:space="preserve">حریز عن ابن أبی یعفور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w:t>
      </w:r>
    </w:p>
    <w:p>
      <w:pPr>
        <w:pStyle w:val="BookText"/>
        <w:rPr/>
      </w:pPr>
      <w:r>
        <w:rPr>
          <w:rFonts w:ascii="IRNazanin" w:hAnsi="IRNazanin" w:eastAsia="IRNazanin"/>
          <w:color w:val="111111"/>
          <w:sz w:val="28"/>
          <w:sz w:val="28"/>
          <w:szCs w:val="28"/>
          <w:rtl w:val="true"/>
          <w:lang w:bidi="fa-IR"/>
        </w:rPr>
        <w:t xml:space="preserve">عمیر عن معویة بن عمار 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العباس</w:t>
      </w:r>
    </w:p>
    <w:p>
      <w:pPr>
        <w:pStyle w:val="BookText"/>
        <w:rPr/>
      </w:pPr>
      <w:r>
        <w:rPr>
          <w:rFonts w:ascii="IRNazanin" w:hAnsi="IRNazanin" w:eastAsia="IRNazanin"/>
          <w:color w:val="111111"/>
          <w:sz w:val="28"/>
          <w:sz w:val="28"/>
          <w:szCs w:val="28"/>
          <w:rtl w:val="true"/>
          <w:lang w:bidi="fa-IR"/>
        </w:rPr>
        <w:t xml:space="preserve">عن عبد الله بن المغیرة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 xml:space="preserve">رجل احتلم فلما انتبه وجد بللا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لیس بشئ الا ان یکون مریضا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المنی فهو الماء الدافق الذی یکون منه الشهوة ففیه الغسل وفی روایة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معویة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وروایتی ابن الفضیل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ابن أبی طلحة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447" w:name="pg12401_155607"/>
    </w:p>
    <w:p>
      <w:pPr>
        <w:pStyle w:val="BookText"/>
        <w:rPr/>
      </w:pPr>
      <w:bookmarkEnd w:id="447"/>
      <w:r>
        <w:rPr>
          <w:rFonts w:ascii="IRNazanin" w:hAnsi="IRNazanin" w:eastAsia="IRNazanin"/>
          <w:color w:val="111111"/>
          <w:sz w:val="28"/>
          <w:sz w:val="28"/>
          <w:szCs w:val="28"/>
          <w:rtl w:val="true"/>
          <w:lang w:bidi="fa-IR"/>
        </w:rPr>
        <w:t>من الباب المتقدم ما یدل علی أن من علائمه خروجه مع الشهوة</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ما یدل علی</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Heading4"/>
        <w:numPr>
          <w:ilvl w:val="3"/>
          <w:numId w:val="1"/>
        </w:numPr>
        <w:rPr/>
      </w:pPr>
      <w:bookmarkStart w:id="448" w:name="__RefHeading___Toc9719415_417432637"/>
      <w:bookmarkStart w:id="449" w:name="_Toc156"/>
      <w:bookmarkEnd w:id="448"/>
      <w:r>
        <w:rPr>
          <w:rtl w:val="true"/>
        </w:rPr>
        <w:t>(</w:t>
      </w:r>
      <w:r>
        <w:rPr/>
        <w:t>5</w:t>
      </w:r>
      <w:r>
        <w:rPr>
          <w:rtl w:val="true"/>
        </w:rPr>
        <w:t xml:space="preserve">) </w:t>
      </w:r>
      <w:r>
        <w:rPr>
          <w:rtl w:val="true"/>
        </w:rPr>
        <w:t>باب حکم من یری فی ثیابه المنی بعد ما یصبح ولم یکن رأی فی منامه انه احتلم و</w:t>
      </w:r>
      <w:r>
        <w:rPr>
          <w:rtl w:val="true"/>
        </w:rPr>
        <w:t>...</w:t>
      </w:r>
      <w:bookmarkEnd w:id="449"/>
    </w:p>
    <w:p>
      <w:pPr>
        <w:pStyle w:val="BookText"/>
        <w:rPr/>
      </w:pPr>
      <w:r>
        <w:rPr>
          <w:rFonts w:ascii="IRNazanin" w:hAnsi="IRNazanin" w:eastAsia="IRNazanin"/>
          <w:color w:val="111111"/>
          <w:sz w:val="28"/>
          <w:sz w:val="28"/>
          <w:szCs w:val="28"/>
          <w:rtl w:val="true"/>
          <w:lang w:bidi="fa-IR"/>
        </w:rPr>
        <w:t>باب حکم من یری فی ثیابه المنی بعد ما یصبح ولم یکن رأی فی منامه انه احتلم وحکم من یری أنه احتلم</w:t>
      </w:r>
    </w:p>
    <w:p>
      <w:pPr>
        <w:pStyle w:val="BookText"/>
        <w:rPr/>
      </w:pPr>
      <w:r>
        <w:rPr>
          <w:rFonts w:ascii="IRNazanin" w:hAnsi="IRNazanin" w:eastAsia="IRNazanin"/>
          <w:color w:val="111111"/>
          <w:sz w:val="28"/>
          <w:sz w:val="28"/>
          <w:szCs w:val="28"/>
          <w:rtl w:val="true"/>
          <w:lang w:bidi="fa-IR"/>
        </w:rPr>
        <w:t>ولم یر فی ثوبه شیئا</w:t>
      </w:r>
    </w:p>
    <w:p>
      <w:pPr>
        <w:pStyle w:val="BookText"/>
        <w:rPr/>
      </w:pPr>
      <w:r>
        <w:rPr>
          <w:rFonts w:eastAsia="Times New Roman" w:cs="Times New Roman" w:ascii="Times New Roman" w:hAnsi="Times New Roman"/>
          <w:color w:val="111111"/>
          <w:sz w:val="28"/>
          <w:szCs w:val="28"/>
          <w:lang w:val="en-US" w:bidi="en-US"/>
        </w:rPr>
        <w:t>2685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عن</w:t>
      </w:r>
    </w:p>
    <w:p>
      <w:pPr>
        <w:pStyle w:val="BookText"/>
        <w:rPr/>
      </w:pPr>
      <w:r>
        <w:rPr>
          <w:rFonts w:ascii="Amiri" w:hAnsi="Amiri" w:eastAsia="Amiri" w:cs="Amiri"/>
          <w:color w:val="111111"/>
          <w:sz w:val="28"/>
          <w:sz w:val="28"/>
          <w:szCs w:val="28"/>
          <w:rtl w:val="true"/>
          <w:lang w:bidi="ar-SA"/>
        </w:rPr>
        <w:t xml:space="preserve">زرعة عن سماعة قال </w:t>
      </w:r>
      <w:r>
        <w:rPr>
          <w:rStyle w:val="FootnoteAnchor"/>
          <w:rtl w:val="true"/>
        </w:rPr>
        <w:footnoteReference w:id="714"/>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یری فی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المنی بعد ما یصبح ولم یکن رآی فی منامه انه قد احتلم قال فلیغتسل ولیغسل ثوبه</w:t>
      </w:r>
    </w:p>
    <w:p>
      <w:pPr>
        <w:pStyle w:val="BookText"/>
        <w:rPr/>
      </w:pPr>
      <w:r>
        <w:rPr>
          <w:rFonts w:ascii="IRNazanin" w:hAnsi="IRNazanin" w:eastAsia="IRNazanin"/>
          <w:color w:val="111111"/>
          <w:sz w:val="28"/>
          <w:sz w:val="28"/>
          <w:szCs w:val="28"/>
          <w:rtl w:val="true"/>
          <w:lang w:bidi="fa-IR"/>
        </w:rPr>
        <w:t>ویعید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عثمان بن عیسی عن سماعة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ینام</w:t>
      </w:r>
    </w:p>
    <w:p>
      <w:pPr>
        <w:pStyle w:val="BookText"/>
        <w:rPr/>
      </w:pPr>
      <w:r>
        <w:rPr>
          <w:rFonts w:ascii="IRNazanin" w:hAnsi="IRNazanin" w:eastAsia="IRNazanin"/>
          <w:color w:val="111111"/>
          <w:sz w:val="28"/>
          <w:sz w:val="28"/>
          <w:szCs w:val="28"/>
          <w:rtl w:val="true"/>
          <w:lang w:bidi="fa-IR"/>
        </w:rPr>
        <w:t xml:space="preserve">ولم یر فی نومه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احتلم فوجد </w:t>
      </w:r>
      <w:r>
        <w:rPr>
          <w:rStyle w:val="FootnoteAnchor"/>
          <w:rtl w:val="true"/>
        </w:rPr>
        <w:footnoteReference w:id="715"/>
      </w:r>
      <w:r>
        <w:rPr>
          <w:rFonts w:ascii="IRNazanin" w:hAnsi="IRNazanin" w:eastAsia="IRNazanin"/>
          <w:color w:val="111111"/>
          <w:sz w:val="28"/>
          <w:sz w:val="28"/>
          <w:szCs w:val="28"/>
          <w:rtl w:val="true"/>
          <w:lang w:bidi="fa-IR"/>
        </w:rPr>
        <w:t>فی ثوبه وعلی فخذه الماء هل</w:t>
      </w:r>
    </w:p>
    <w:p>
      <w:pPr>
        <w:pStyle w:val="BookText"/>
        <w:rPr/>
      </w:pPr>
      <w:r>
        <w:rPr>
          <w:rFonts w:ascii="IRNazanin" w:hAnsi="IRNazanin" w:eastAsia="IRNazanin"/>
          <w:color w:val="111111"/>
          <w:sz w:val="28"/>
          <w:sz w:val="28"/>
          <w:szCs w:val="28"/>
          <w:rtl w:val="true"/>
          <w:lang w:bidi="fa-IR"/>
        </w:rPr>
        <w:t>علیه غسل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w:t>
      </w:r>
    </w:p>
    <w:p>
      <w:pPr>
        <w:pStyle w:val="BookText"/>
        <w:rPr/>
      </w:pPr>
      <w:r>
        <w:rPr>
          <w:rFonts w:ascii="IRNazanin" w:hAnsi="IRNazanin" w:eastAsia="IRNazanin"/>
          <w:color w:val="111111"/>
          <w:sz w:val="28"/>
          <w:sz w:val="28"/>
          <w:szCs w:val="28"/>
          <w:rtl w:val="true"/>
          <w:lang w:bidi="fa-IR"/>
        </w:rPr>
        <w:t xml:space="preserve">السندی عن حماد بن عیسی عن شعیب عن أبی بصیر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الرجل یصیب بثوبه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منیا ولم یعلم انه احتلم قال لیغسل ما وجد</w:t>
      </w:r>
    </w:p>
    <w:p>
      <w:pPr>
        <w:pStyle w:val="BookText"/>
        <w:rPr/>
      </w:pPr>
      <w:r>
        <w:rPr>
          <w:rFonts w:ascii="IRNazanin" w:hAnsi="IRNazanin" w:eastAsia="IRNazanin"/>
          <w:color w:val="111111"/>
          <w:sz w:val="28"/>
          <w:sz w:val="28"/>
          <w:szCs w:val="28"/>
          <w:rtl w:val="true"/>
          <w:lang w:bidi="fa-IR"/>
        </w:rPr>
        <w:t xml:space="preserve">بثوبه ولیتوضأ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الثوب الذی یشارکه فیه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موسی بن جعفر بن وهب عن داود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مهزیار عن علی بن إسماعیل عن حریز عن محمد بن مسلم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450" w:name="pg12401_155608"/>
    </w:p>
    <w:p>
      <w:pPr>
        <w:pStyle w:val="BookText"/>
        <w:rPr/>
      </w:pPr>
      <w:bookmarkEnd w:id="450"/>
      <w:r>
        <w:rPr>
          <w:rFonts w:ascii="IRNazanin" w:hAnsi="IRNazanin" w:eastAsia="IRNazanin"/>
          <w:color w:val="111111"/>
          <w:sz w:val="28"/>
          <w:sz w:val="28"/>
          <w:szCs w:val="28"/>
          <w:rtl w:val="true"/>
          <w:lang w:bidi="fa-IR"/>
        </w:rPr>
        <w:t>رجل رأی فی منامه فوجد اللذة والشهوة ثم قام فلم یر فی ثوبه شیئا قال فقال إن کان</w:t>
      </w:r>
    </w:p>
    <w:p>
      <w:pPr>
        <w:pStyle w:val="BookText"/>
        <w:rPr/>
      </w:pPr>
      <w:r>
        <w:rPr>
          <w:rFonts w:ascii="IRNazanin" w:hAnsi="IRNazanin" w:eastAsia="IRNazanin"/>
          <w:color w:val="111111"/>
          <w:sz w:val="28"/>
          <w:sz w:val="28"/>
          <w:szCs w:val="28"/>
          <w:rtl w:val="true"/>
          <w:lang w:bidi="fa-IR"/>
        </w:rPr>
        <w:t>مریضا فعلیه الغسل وان کان صحیحا فلا شئ علیه</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أحمد بن محمد ابن أبی نصر البزنطی</w:t>
      </w:r>
    </w:p>
    <w:p>
      <w:pPr>
        <w:pStyle w:val="BookText"/>
        <w:rPr/>
      </w:pPr>
      <w:r>
        <w:rPr>
          <w:rFonts w:ascii="IRNazanin" w:hAnsi="IRNazanin" w:eastAsia="IRNazanin"/>
          <w:color w:val="111111"/>
          <w:sz w:val="28"/>
          <w:sz w:val="28"/>
          <w:szCs w:val="28"/>
          <w:rtl w:val="true"/>
          <w:lang w:bidi="fa-IR"/>
        </w:rPr>
        <w:t xml:space="preserve">صاحب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علاء عن محمد بن مسلم قال سألته عن رجل لم یر فی منامه</w:t>
      </w:r>
    </w:p>
    <w:p>
      <w:pPr>
        <w:pStyle w:val="BookText"/>
        <w:rPr/>
      </w:pPr>
      <w:r>
        <w:rPr>
          <w:rFonts w:ascii="IRNazanin" w:hAnsi="IRNazanin" w:eastAsia="IRNazanin"/>
          <w:color w:val="111111"/>
          <w:sz w:val="28"/>
          <w:sz w:val="28"/>
          <w:szCs w:val="28"/>
          <w:rtl w:val="true"/>
          <w:lang w:bidi="fa-IR"/>
        </w:rPr>
        <w:t>شیئا فإذا استیقظ فإذا هو ببلل قال لیس علیه 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رأی أنه</w:t>
      </w:r>
    </w:p>
    <w:p>
      <w:pPr>
        <w:pStyle w:val="BookText"/>
        <w:rPr/>
      </w:pPr>
      <w:r>
        <w:rPr>
          <w:rFonts w:ascii="IRNazanin" w:hAnsi="IRNazanin" w:eastAsia="IRNazanin"/>
          <w:color w:val="111111"/>
          <w:sz w:val="28"/>
          <w:sz w:val="28"/>
          <w:szCs w:val="28"/>
          <w:rtl w:val="true"/>
          <w:lang w:bidi="fa-IR"/>
        </w:rPr>
        <w:t>احتلم وانتبه فلم یجد بللا فلا غسل علیه وان وجد ماء دافقا اغتسل</w:t>
      </w:r>
    </w:p>
    <w:p>
      <w:pPr>
        <w:pStyle w:val="BookText"/>
        <w:rPr/>
      </w:pPr>
      <w:r>
        <w:rPr>
          <w:rFonts w:ascii="IRNazanin" w:hAnsi="IRNazanin" w:eastAsia="IRNazanin"/>
          <w:color w:val="111111"/>
          <w:sz w:val="28"/>
          <w:sz w:val="28"/>
          <w:szCs w:val="28"/>
          <w:rtl w:val="true"/>
          <w:lang w:bidi="fa-IR"/>
        </w:rPr>
        <w:t xml:space="preserve">وتقدم فی روایة عنبسة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غسل الجنابة قوله احتلم</w:t>
      </w:r>
    </w:p>
    <w:p>
      <w:pPr>
        <w:pStyle w:val="BookText"/>
        <w:rPr/>
      </w:pPr>
      <w:r>
        <w:rPr>
          <w:rFonts w:ascii="IRNazanin" w:hAnsi="IRNazanin" w:eastAsia="IRNazanin"/>
          <w:color w:val="111111"/>
          <w:sz w:val="28"/>
          <w:sz w:val="28"/>
          <w:szCs w:val="28"/>
          <w:rtl w:val="true"/>
          <w:lang w:bidi="fa-IR"/>
        </w:rPr>
        <w:t>فلما أصبح نظر إلی ثوبه فلم یر به شیئا قال یصلی فیه قلت فرجل رأی فی المنام انه</w:t>
      </w:r>
    </w:p>
    <w:p>
      <w:pPr>
        <w:pStyle w:val="BookText"/>
        <w:rPr/>
      </w:pPr>
      <w:r>
        <w:rPr>
          <w:rFonts w:ascii="IRNazanin" w:hAnsi="IRNazanin" w:eastAsia="IRNazanin"/>
          <w:color w:val="111111"/>
          <w:sz w:val="28"/>
          <w:sz w:val="28"/>
          <w:szCs w:val="28"/>
          <w:rtl w:val="true"/>
          <w:lang w:bidi="fa-IR"/>
        </w:rPr>
        <w:t xml:space="preserve">احتلم فلما قام وجد بللا قلیلا علی طرف ذکره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غسل وفی</w:t>
      </w:r>
    </w:p>
    <w:p>
      <w:pPr>
        <w:pStyle w:val="BookText"/>
        <w:rPr/>
      </w:pPr>
      <w:r>
        <w:rPr>
          <w:rFonts w:ascii="IRNazanin" w:hAnsi="IRNazanin" w:eastAsia="IRNazanin"/>
          <w:color w:val="111111"/>
          <w:sz w:val="28"/>
          <w:sz w:val="28"/>
          <w:szCs w:val="28"/>
          <w:rtl w:val="true"/>
          <w:lang w:bidi="fa-IR"/>
        </w:rPr>
        <w:t xml:space="preserve">روایة ابن أبی العلاء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یری فی المنام حتی یجد الشهوة فهو یری أنه</w:t>
      </w:r>
    </w:p>
    <w:p>
      <w:pPr>
        <w:pStyle w:val="BookText"/>
        <w:rPr/>
      </w:pPr>
      <w:r>
        <w:rPr>
          <w:rFonts w:ascii="IRNazanin" w:hAnsi="IRNazanin" w:eastAsia="IRNazanin"/>
          <w:color w:val="111111"/>
          <w:sz w:val="28"/>
          <w:sz w:val="28"/>
          <w:szCs w:val="28"/>
          <w:rtl w:val="true"/>
          <w:lang w:bidi="fa-IR"/>
        </w:rPr>
        <w:t xml:space="preserve">قد احتلم فإذا استیقظ لم یر فی ثوبه الماء ولا فی جسده قال لیس علیه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رأی فی منامه ولم یر الماء الأکبر فلیس علیه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أنه إذا خرج الماء الأکبر یجب الغسل</w:t>
      </w:r>
    </w:p>
    <w:p>
      <w:pPr>
        <w:pStyle w:val="BookText"/>
        <w:rPr/>
      </w:pPr>
      <w:r>
        <w:rPr>
          <w:rFonts w:ascii="IRNazanin" w:hAnsi="IRNazanin" w:eastAsia="IRNazanin"/>
          <w:color w:val="111111"/>
          <w:sz w:val="28"/>
          <w:sz w:val="28"/>
          <w:szCs w:val="28"/>
          <w:rtl w:val="true"/>
          <w:lang w:bidi="fa-IR"/>
        </w:rPr>
        <w:t>رأی فی المنام شیئا أم لا</w:t>
      </w:r>
    </w:p>
    <w:p>
      <w:pPr>
        <w:pStyle w:val="Heading4"/>
        <w:numPr>
          <w:ilvl w:val="3"/>
          <w:numId w:val="1"/>
        </w:numPr>
        <w:rPr/>
      </w:pPr>
      <w:bookmarkStart w:id="451" w:name="__RefHeading___Toc9719417_417432637"/>
      <w:bookmarkStart w:id="452" w:name="_Toc157"/>
      <w:bookmarkEnd w:id="451"/>
      <w:r>
        <w:rPr>
          <w:rtl w:val="true"/>
        </w:rPr>
        <w:t>(</w:t>
      </w:r>
      <w:r>
        <w:rPr/>
        <w:t>6</w:t>
      </w:r>
      <w:r>
        <w:rPr>
          <w:rtl w:val="true"/>
        </w:rPr>
        <w:t xml:space="preserve">) </w:t>
      </w:r>
      <w:r>
        <w:rPr>
          <w:rtl w:val="true"/>
        </w:rPr>
        <w:t>باب وجوب إعادة الغسل علی من خرج منه البلل إذا لم یبل قبل الغسل و</w:t>
      </w:r>
      <w:r>
        <w:rPr>
          <w:rtl w:val="true"/>
        </w:rPr>
        <w:t>...</w:t>
      </w:r>
      <w:bookmarkEnd w:id="452"/>
    </w:p>
    <w:p>
      <w:pPr>
        <w:pStyle w:val="BookText"/>
        <w:rPr/>
      </w:pPr>
      <w:r>
        <w:rPr>
          <w:rFonts w:ascii="IRNazanin" w:hAnsi="IRNazanin" w:eastAsia="IRNazanin"/>
          <w:color w:val="111111"/>
          <w:sz w:val="28"/>
          <w:sz w:val="28"/>
          <w:szCs w:val="28"/>
          <w:rtl w:val="true"/>
          <w:lang w:bidi="fa-IR"/>
        </w:rPr>
        <w:t>باب وجوب إعادة الغسل علی من خرج منه البلل إذا لم یبل قبل الغسل وعدم وجوبها علیه إذا بال واستحباب</w:t>
      </w:r>
    </w:p>
    <w:p>
      <w:pPr>
        <w:pStyle w:val="BookText"/>
        <w:rPr/>
      </w:pPr>
      <w:r>
        <w:rPr>
          <w:rFonts w:ascii="IRNazanin" w:hAnsi="IRNazanin" w:eastAsia="IRNazanin"/>
          <w:color w:val="111111"/>
          <w:sz w:val="28"/>
          <w:sz w:val="28"/>
          <w:szCs w:val="28"/>
          <w:rtl w:val="true"/>
          <w:lang w:bidi="fa-IR"/>
        </w:rPr>
        <w:t>الاستبراء بالبول بعد المنی</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عن 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أخیه الحسن عن زرعة عن سماعة قال سألته عن الرجل یجنب ثم یغتسل قبل أن</w:t>
      </w:r>
    </w:p>
    <w:p>
      <w:pPr>
        <w:pStyle w:val="BookText"/>
        <w:rPr/>
      </w:pPr>
      <w:r>
        <w:rPr>
          <w:rFonts w:ascii="IRNazanin" w:hAnsi="IRNazanin" w:eastAsia="IRNazanin"/>
          <w:color w:val="111111"/>
          <w:sz w:val="28"/>
          <w:sz w:val="28"/>
          <w:szCs w:val="28"/>
          <w:rtl w:val="true"/>
          <w:lang w:bidi="fa-IR"/>
        </w:rPr>
        <w:t>یبول فیجد بللا بعد ما یغتسل قال یعید الغسل فإن کان بال قبل أن یغتسل فلا یعید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غسله ولکن یتوضأ ویستنجی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سعد بن عبد الله ومحمد بن الحسن الصفار عن أحمد بن محمد عن صا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حماد عن حریز عن محمد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الرجل یخرج من إحلیله بعد ما اغتسل شئ قال یغتسل ویعید الصلاة الا ان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قبل أن یغتسل فإنه لا یعید غسله قال محمد 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اغتسل وهو جنب قبل أن یبول ثم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بللا فقد انتقض غسله وان</w:t>
      </w:r>
    </w:p>
    <w:p>
      <w:pPr>
        <w:pStyle w:val="BookText"/>
        <w:rPr/>
      </w:pPr>
      <w:r>
        <w:rPr>
          <w:rFonts w:ascii="IRNazanin" w:hAnsi="IRNazanin" w:eastAsia="IRNazanin"/>
          <w:color w:val="111111"/>
          <w:sz w:val="28"/>
          <w:sz w:val="28"/>
          <w:szCs w:val="28"/>
          <w:rtl w:val="true"/>
          <w:lang w:bidi="fa-IR"/>
        </w:rPr>
        <w:t xml:space="preserve">کان بال ثم اغتسل ثم وجد بللا فلیس ینقض غسله ولکن علیه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 لان</w:t>
      </w:r>
    </w:p>
    <w:p>
      <w:pPr>
        <w:pStyle w:val="BookText"/>
        <w:rPr/>
      </w:pPr>
      <w:r>
        <w:rPr>
          <w:rFonts w:ascii="IRNazanin" w:hAnsi="IRNazanin" w:eastAsia="IRNazanin"/>
          <w:color w:val="111111"/>
          <w:sz w:val="28"/>
          <w:sz w:val="28"/>
          <w:szCs w:val="28"/>
          <w:rtl w:val="true"/>
          <w:lang w:bidi="fa-IR"/>
        </w:rPr>
        <w:t>البول لم یدع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فضالة عن معویة بن میسرة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رجل رأی بعد الغسل</w:t>
      </w:r>
    </w:p>
    <w:p>
      <w:pPr>
        <w:pStyle w:val="BookText"/>
        <w:rPr/>
      </w:pPr>
      <w:r>
        <w:rPr>
          <w:rFonts w:ascii="IRNazanin" w:hAnsi="IRNazanin" w:eastAsia="IRNazanin"/>
          <w:color w:val="111111"/>
          <w:sz w:val="28"/>
          <w:sz w:val="28"/>
          <w:szCs w:val="28"/>
          <w:rtl w:val="true"/>
          <w:lang w:bidi="fa-IR"/>
        </w:rPr>
        <w:t xml:space="preserve">شیئا قال إن کان بال بعد جماعه قبل الغسل فلیتوضأ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یبل حتی</w:t>
      </w:r>
    </w:p>
    <w:p>
      <w:pPr>
        <w:pStyle w:val="BookText"/>
        <w:rPr/>
      </w:pPr>
      <w:r>
        <w:rPr>
          <w:rFonts w:ascii="IRNazanin" w:hAnsi="IRNazanin" w:eastAsia="IRNazanin"/>
          <w:color w:val="111111"/>
          <w:sz w:val="28"/>
          <w:sz w:val="28"/>
          <w:szCs w:val="28"/>
          <w:rtl w:val="true"/>
          <w:lang w:bidi="fa-IR"/>
        </w:rPr>
        <w:t>اغتسل ثم وجد البلل فلیعد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جعفر بن محمد عن محمد</w:t>
      </w:r>
    </w:p>
    <w:p>
      <w:pPr>
        <w:pStyle w:val="BookText"/>
        <w:rPr/>
      </w:pPr>
      <w:r>
        <w:rPr>
          <w:rFonts w:ascii="IRNazanin" w:hAnsi="IRNazanin" w:eastAsia="IRNazanin"/>
          <w:color w:val="111111"/>
          <w:sz w:val="28"/>
          <w:sz w:val="28"/>
          <w:szCs w:val="28"/>
          <w:rtl w:val="true"/>
          <w:lang w:bidi="fa-IR"/>
        </w:rPr>
        <w:t xml:space="preserve">بن یعقوب عن 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عن الرجل یغتسل ثم یجد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بللا وقد کان بال قبل أن یغتسل قال إن کان بال قبل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یعید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عبید الله بن علی الحلبی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یغتسل ثم یجد بعد ذلک بللا وقد کان بال قبل أن یغتسل قال لیتوضأ</w:t>
      </w:r>
    </w:p>
    <w:p>
      <w:pPr>
        <w:pStyle w:val="BookText"/>
        <w:rPr/>
      </w:pPr>
      <w:r>
        <w:rPr>
          <w:rFonts w:ascii="IRNazanin" w:hAnsi="IRNazanin" w:eastAsia="IRNazanin"/>
          <w:color w:val="111111"/>
          <w:sz w:val="28"/>
          <w:sz w:val="28"/>
          <w:szCs w:val="28"/>
          <w:rtl w:val="true"/>
          <w:lang w:bidi="fa-IR"/>
        </w:rPr>
        <w:t>وإن لم یکن بال قبل الغسل فلیعد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عن أحمد بن محمد بن عیسی عن عبد الله بن مسکان 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عثمان بن عیسی عن عبد الله بن مسکان 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عن أبیه عن الحسین بن الحسن بن ابان 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w:t>
      </w:r>
    </w:p>
    <w:p>
      <w:pPr>
        <w:pStyle w:val="BookText"/>
        <w:rPr/>
      </w:pPr>
      <w:r>
        <w:rPr>
          <w:rFonts w:ascii="IRNazanin" w:hAnsi="IRNazanin" w:eastAsia="IRNazanin"/>
          <w:color w:val="111111"/>
          <w:sz w:val="28"/>
          <w:sz w:val="28"/>
          <w:szCs w:val="28"/>
          <w:rtl w:val="true"/>
          <w:lang w:bidi="fa-IR"/>
        </w:rPr>
        <w:t>الحسن ره قال حدثنا الحسین بن الحسن بن ابان عن الحسین بن سعید عن عثمان</w:t>
      </w:r>
    </w:p>
    <w:p>
      <w:pPr>
        <w:pStyle w:val="BookText"/>
        <w:rPr/>
      </w:pPr>
      <w:r>
        <w:rPr>
          <w:rFonts w:ascii="IRNazanin" w:hAnsi="IRNazanin" w:eastAsia="IRNazanin"/>
          <w:color w:val="111111"/>
          <w:sz w:val="28"/>
          <w:sz w:val="28"/>
          <w:szCs w:val="28"/>
          <w:rtl w:val="true"/>
          <w:lang w:bidi="fa-IR"/>
        </w:rPr>
        <w:t xml:space="preserve">عن ابن مسکان 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عثمان بن عیسی</w:t>
      </w:r>
    </w:p>
    <w:p>
      <w:pPr>
        <w:pStyle w:val="BookText"/>
        <w:rPr/>
      </w:pPr>
      <w:r>
        <w:rPr>
          <w:rFonts w:ascii="IRNazanin" w:hAnsi="IRNazanin" w:eastAsia="IRNazanin"/>
          <w:color w:val="111111"/>
          <w:sz w:val="28"/>
          <w:sz w:val="28"/>
          <w:szCs w:val="28"/>
          <w:rtl w:val="true"/>
          <w:lang w:bidi="fa-IR"/>
        </w:rPr>
        <w:t xml:space="preserve">عن عبد الله مسکان عن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رجل</w:t>
      </w:r>
    </w:p>
    <w:p>
      <w:pPr>
        <w:pStyle w:val="BookText"/>
        <w:rPr/>
      </w:pPr>
      <w:r>
        <w:rPr>
          <w:rFonts w:ascii="IRNazanin" w:hAnsi="IRNazanin" w:eastAsia="IRNazanin"/>
          <w:color w:val="111111"/>
          <w:sz w:val="28"/>
          <w:sz w:val="28"/>
          <w:szCs w:val="28"/>
          <w:rtl w:val="true"/>
          <w:lang w:bidi="fa-IR"/>
        </w:rPr>
        <w:t>أجنب فاغتسل قبل أن یبول فخرج منه شئ قال یعید الغسل قلت فالمرئة یخرج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الغسل قال لا تعید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فما فرق بینهما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لان ما یخرج من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هو من ماء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الثانی عن الحسین</w:t>
      </w:r>
    </w:p>
    <w:p>
      <w:pPr>
        <w:pStyle w:val="BookText"/>
        <w:rPr/>
      </w:pPr>
      <w:r>
        <w:rPr>
          <w:rFonts w:ascii="IRNazanin" w:hAnsi="IRNazanin" w:eastAsia="IRNazanin"/>
          <w:color w:val="111111"/>
          <w:sz w:val="28"/>
          <w:sz w:val="28"/>
          <w:szCs w:val="28"/>
          <w:rtl w:val="true"/>
          <w:lang w:bidi="fa-IR"/>
        </w:rPr>
        <w:t>بن سعید عن فضالة عن حسین بن عثمان عن ابن مسکان عن منصور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لان ما یخرج من المرأة ماء الرجل</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خرج من إحلیلک شئ بعد الغسل</w:t>
      </w:r>
    </w:p>
    <w:p>
      <w:pPr>
        <w:pStyle w:val="BookText"/>
        <w:rPr/>
      </w:pPr>
      <w:r>
        <w:rPr>
          <w:rFonts w:ascii="IRNazanin" w:hAnsi="IRNazanin" w:eastAsia="IRNazanin"/>
          <w:color w:val="111111"/>
          <w:sz w:val="28"/>
          <w:sz w:val="28"/>
          <w:szCs w:val="28"/>
          <w:rtl w:val="true"/>
          <w:lang w:bidi="fa-IR"/>
        </w:rPr>
        <w:t>وقد کنت بلت قبل أن تغتسل فلا تعد الغسل وإن لم تکن بلت فأعد الغسل</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اغتسلت من الجنابة ووجدت بللا فان کنت</w:t>
      </w:r>
    </w:p>
    <w:p>
      <w:pPr>
        <w:pStyle w:val="BookText"/>
        <w:rPr/>
      </w:pPr>
      <w:r>
        <w:rPr>
          <w:rFonts w:ascii="IRNazanin" w:hAnsi="IRNazanin" w:eastAsia="IRNazanin"/>
          <w:color w:val="111111"/>
          <w:sz w:val="28"/>
          <w:sz w:val="28"/>
          <w:szCs w:val="28"/>
          <w:rtl w:val="true"/>
          <w:lang w:bidi="fa-IR"/>
        </w:rPr>
        <w:t>بلت قبل الغسل فلا تعد الغسل وإن کنت لم تبل قبل الغسل فأعد الغسل وفی حدیث آخر إن لم</w:t>
      </w:r>
    </w:p>
    <w:p>
      <w:pPr>
        <w:pStyle w:val="BookText"/>
        <w:rPr/>
      </w:pPr>
      <w:r>
        <w:rPr>
          <w:rFonts w:ascii="IRNazanin" w:hAnsi="IRNazanin" w:eastAsia="IRNazanin"/>
          <w:color w:val="111111"/>
          <w:sz w:val="28"/>
          <w:sz w:val="28"/>
          <w:szCs w:val="28"/>
          <w:rtl w:val="true"/>
          <w:lang w:bidi="fa-IR"/>
        </w:rPr>
        <w:t>تکن بلت فتوضأ ولا تغتسل انما ذلک من الحبائل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حدیث ان کان قد رأی بللا ولم یکن بال</w:t>
      </w:r>
    </w:p>
    <w:p>
      <w:pPr>
        <w:pStyle w:val="BookText"/>
        <w:rPr/>
      </w:pPr>
      <w:r>
        <w:rPr>
          <w:rFonts w:ascii="IRNazanin" w:hAnsi="IRNazanin" w:eastAsia="IRNazanin"/>
          <w:color w:val="111111"/>
          <w:sz w:val="28"/>
          <w:sz w:val="28"/>
          <w:szCs w:val="28"/>
          <w:rtl w:val="true"/>
          <w:lang w:bidi="fa-IR"/>
        </w:rPr>
        <w:t>فلیتوضأ ولا یغتسل انما ذلک من الحبائل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w:t>
      </w:r>
    </w:p>
    <w:p>
      <w:pPr>
        <w:pStyle w:val="BookText"/>
        <w:rPr/>
      </w:pPr>
      <w:r>
        <w:rPr>
          <w:rFonts w:ascii="IRNazanin" w:hAnsi="IRNazanin" w:eastAsia="IRNazanin"/>
          <w:color w:val="111111"/>
          <w:sz w:val="28"/>
          <w:sz w:val="28"/>
          <w:szCs w:val="28"/>
          <w:rtl w:val="true"/>
          <w:lang w:bidi="fa-IR"/>
        </w:rPr>
        <w:t>عن عبد الله بن الحجال عن ثعلبة بن میمون عن عبد الله بن هلال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یجامع أهله ثم یغتسل قبل أن یبول ثم یخرج منه شئ</w:t>
      </w:r>
    </w:p>
    <w:p>
      <w:pPr>
        <w:pStyle w:val="BookText"/>
        <w:rPr/>
      </w:pPr>
      <w:r>
        <w:rPr>
          <w:rFonts w:ascii="IRNazanin" w:hAnsi="IRNazanin" w:eastAsia="IRNazanin"/>
          <w:color w:val="111111"/>
          <w:sz w:val="28"/>
          <w:sz w:val="28"/>
          <w:szCs w:val="28"/>
          <w:rtl w:val="true"/>
          <w:lang w:bidi="fa-IR"/>
        </w:rPr>
        <w:t>بعد الغسل فقال لا شئ علیه ان ذلک مما وضعه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موسی بن الحسن عن محمد بن</w:t>
      </w:r>
    </w:p>
    <w:p>
      <w:pPr>
        <w:pStyle w:val="BookText"/>
        <w:rPr/>
      </w:pPr>
      <w:r>
        <w:rPr>
          <w:rFonts w:ascii="IRNazanin" w:hAnsi="IRNazanin" w:eastAsia="IRNazanin"/>
          <w:color w:val="111111"/>
          <w:sz w:val="28"/>
          <w:sz w:val="28"/>
          <w:szCs w:val="28"/>
          <w:rtl w:val="true"/>
          <w:lang w:bidi="fa-IR"/>
        </w:rPr>
        <w:t xml:space="preserve">عبد الحمید عن أبی جمیلة عن المفضل بن صالح عن زید الشحام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رجل أجنب ثم اغتسل قبل أن یبول ثم رأی شیئا قال لا یعید الغسل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ذلک الذی رأی شیئا قال الشیخ ره فالوجه فی هذین الخبرین أحد شیئین</w:t>
      </w:r>
    </w:p>
    <w:p>
      <w:pPr>
        <w:pStyle w:val="BookText"/>
        <w:rPr/>
      </w:pPr>
      <w:r>
        <w:rPr>
          <w:rFonts w:ascii="IRNazanin" w:hAnsi="IRNazanin" w:eastAsia="IRNazanin"/>
          <w:color w:val="111111"/>
          <w:sz w:val="28"/>
          <w:sz w:val="28"/>
          <w:szCs w:val="28"/>
          <w:rtl w:val="true"/>
          <w:lang w:bidi="fa-IR"/>
        </w:rPr>
        <w:t>أحدهما ان یکون الغاسل قد اجتهد فی البول فلم یتأت له فح لم یلزمه إعادة الغسل</w:t>
      </w:r>
    </w:p>
    <w:p>
      <w:pPr>
        <w:pStyle w:val="BookText"/>
        <w:rPr/>
      </w:pPr>
      <w:r>
        <w:rPr>
          <w:rFonts w:ascii="IRNazanin" w:hAnsi="IRNazanin" w:eastAsia="IRNazanin"/>
          <w:color w:val="111111"/>
          <w:sz w:val="28"/>
          <w:sz w:val="28"/>
          <w:szCs w:val="28"/>
          <w:rtl w:val="true"/>
          <w:lang w:bidi="fa-IR"/>
        </w:rPr>
        <w:t>والثانی ان یکون ذلک مختصا بمن فعل ذلک ناسیا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الحسین بن عبید الله عن أحمد بن محمد</w:t>
      </w:r>
    </w:p>
    <w:p>
      <w:pPr>
        <w:pStyle w:val="BookText"/>
        <w:rPr/>
      </w:pPr>
      <w:r>
        <w:rPr>
          <w:rFonts w:ascii="IRNazanin" w:hAnsi="IRNazanin" w:eastAsia="IRNazanin"/>
          <w:color w:val="111111"/>
          <w:sz w:val="28"/>
          <w:sz w:val="28"/>
          <w:szCs w:val="28"/>
          <w:rtl w:val="true"/>
          <w:lang w:bidi="fa-IR"/>
        </w:rPr>
        <w:t xml:space="preserve">بن یحیی عن أبیه عن 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w:t>
      </w:r>
    </w:p>
    <w:p>
      <w:pPr>
        <w:pStyle w:val="BookText"/>
        <w:rPr/>
      </w:pPr>
      <w:r>
        <w:rPr>
          <w:rFonts w:ascii="IRNazanin" w:hAnsi="IRNazanin" w:eastAsia="IRNazanin"/>
          <w:color w:val="111111"/>
          <w:sz w:val="28"/>
          <w:sz w:val="28"/>
          <w:szCs w:val="28"/>
          <w:rtl w:val="true"/>
          <w:lang w:bidi="fa-IR"/>
        </w:rPr>
        <w:t xml:space="preserve">عن ابن أبی عمیر عن جمیل بن دراج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تصیبه</w:t>
      </w:r>
    </w:p>
    <w:p>
      <w:pPr>
        <w:pStyle w:val="BookText"/>
        <w:rPr/>
      </w:pPr>
      <w:r>
        <w:rPr>
          <w:rFonts w:ascii="IRNazanin" w:hAnsi="IRNazanin" w:eastAsia="IRNazanin"/>
          <w:color w:val="111111"/>
          <w:sz w:val="28"/>
          <w:sz w:val="28"/>
          <w:szCs w:val="28"/>
          <w:rtl w:val="true"/>
          <w:lang w:bidi="fa-IR"/>
        </w:rPr>
        <w:t>الجنابة فینسی ان یبول حتی یغتسل ثم یری بعد الغسل شیئا أیغتسل أیضا قال لا قد</w:t>
      </w:r>
    </w:p>
    <w:p>
      <w:pPr>
        <w:pStyle w:val="BookText"/>
        <w:rPr/>
      </w:pPr>
      <w:r>
        <w:rPr>
          <w:rFonts w:ascii="IRNazanin" w:hAnsi="IRNazanin" w:eastAsia="IRNazanin"/>
          <w:color w:val="111111"/>
          <w:sz w:val="28"/>
          <w:sz w:val="28"/>
          <w:szCs w:val="28"/>
          <w:rtl w:val="true"/>
          <w:lang w:bidi="fa-IR"/>
        </w:rPr>
        <w:t>تعصرت ونزل من الحبائل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عن محمد بن عیسی عن أحمد بن</w:t>
      </w:r>
    </w:p>
    <w:p>
      <w:pPr>
        <w:pStyle w:val="BookText"/>
        <w:rPr/>
      </w:pPr>
      <w:r>
        <w:rPr>
          <w:rFonts w:ascii="IRNazanin" w:hAnsi="IRNazanin" w:eastAsia="IRNazanin"/>
          <w:color w:val="111111"/>
          <w:sz w:val="28"/>
          <w:sz w:val="28"/>
          <w:szCs w:val="28"/>
          <w:rtl w:val="true"/>
          <w:lang w:bidi="fa-IR"/>
        </w:rPr>
        <w:t>هلال قال سألته عن رجل اغتسل قبل أن یبول فکتب ان الغسل بعد البول الا ان</w:t>
      </w:r>
    </w:p>
    <w:p>
      <w:pPr>
        <w:pStyle w:val="BookText"/>
        <w:rPr/>
      </w:pPr>
      <w:r>
        <w:rPr>
          <w:rFonts w:ascii="IRNazanin" w:hAnsi="IRNazanin" w:eastAsia="IRNazanin"/>
          <w:color w:val="111111"/>
          <w:sz w:val="28"/>
          <w:sz w:val="28"/>
          <w:szCs w:val="28"/>
          <w:rtl w:val="true"/>
          <w:lang w:bidi="fa-IR"/>
        </w:rPr>
        <w:t>یکون ناسیا فلا یعید منه الغسل قال الشیخ ره فجاء هذا الخبر مفسرا للأحادیث کلها</w:t>
      </w:r>
    </w:p>
    <w:p>
      <w:pPr>
        <w:pStyle w:val="BookText"/>
        <w:rPr/>
      </w:pPr>
      <w:r>
        <w:rPr>
          <w:rFonts w:ascii="IRNazanin" w:hAnsi="IRNazanin" w:eastAsia="IRNazanin"/>
          <w:color w:val="111111"/>
          <w:sz w:val="28"/>
          <w:sz w:val="28"/>
          <w:szCs w:val="28"/>
          <w:rtl w:val="true"/>
          <w:lang w:bidi="fa-IR"/>
        </w:rPr>
        <w:t>بالوجه الذی ذکرناه من انه یختص ذلک بمن ترکه ناسیا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الرجل فلا یغتسل حتی یبول مخافة ان یتردد بقیة المنی فیکون منه</w:t>
      </w:r>
    </w:p>
    <w:p>
      <w:pPr>
        <w:pStyle w:val="BookText"/>
        <w:rPr/>
      </w:pPr>
      <w:r>
        <w:rPr>
          <w:rFonts w:ascii="IRNazanin" w:hAnsi="IRNazanin" w:eastAsia="IRNazanin"/>
          <w:color w:val="111111"/>
          <w:sz w:val="28"/>
          <w:sz w:val="28"/>
          <w:szCs w:val="28"/>
          <w:rtl w:val="true"/>
          <w:lang w:bidi="fa-IR"/>
        </w:rPr>
        <w:t>داء لا دواء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وباسناده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وکثیرا ما کنت</w:t>
      </w:r>
    </w:p>
    <w:p>
      <w:pPr>
        <w:pStyle w:val="BookText"/>
        <w:rPr/>
      </w:pPr>
      <w:r>
        <w:rPr>
          <w:rFonts w:ascii="IRNazanin" w:hAnsi="IRNazanin" w:eastAsia="IRNazanin"/>
          <w:color w:val="111111"/>
          <w:sz w:val="28"/>
          <w:sz w:val="28"/>
          <w:szCs w:val="28"/>
          <w:rtl w:val="true"/>
          <w:lang w:bidi="fa-IR"/>
        </w:rPr>
        <w:t>اسمع أبی یقول یعجبنی إذا أجنب الرجل أن یفصل بین غسله ببول فإنه أحری أن لا</w:t>
      </w:r>
    </w:p>
    <w:p>
      <w:pPr>
        <w:pStyle w:val="BookText"/>
        <w:rPr/>
      </w:pPr>
      <w:r>
        <w:rPr>
          <w:rFonts w:ascii="IRNazanin" w:hAnsi="IRNazanin" w:eastAsia="IRNazanin"/>
          <w:color w:val="111111"/>
          <w:sz w:val="28"/>
          <w:sz w:val="28"/>
          <w:szCs w:val="28"/>
          <w:rtl w:val="true"/>
          <w:lang w:bidi="fa-IR"/>
        </w:rPr>
        <w:t>یبقی منه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حدیث الرسالة الذهبیة من باب ما ینبغی ترکه عند الجماع من</w:t>
      </w:r>
    </w:p>
    <w:p>
      <w:pPr>
        <w:pStyle w:val="BookText"/>
        <w:rPr/>
      </w:pPr>
      <w:r>
        <w:rPr>
          <w:rFonts w:ascii="IRNazanin" w:hAnsi="IRNazanin" w:eastAsia="IRNazanin"/>
          <w:color w:val="111111"/>
          <w:sz w:val="28"/>
          <w:sz w:val="28"/>
          <w:szCs w:val="28"/>
          <w:rtl w:val="true"/>
          <w:lang w:bidi="fa-IR"/>
        </w:rPr>
        <w:t xml:space="preserve">أبواب آداب الجماع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انهض للبول إذا فرغت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ساعتک شیئا فإنک تأمن الحصاة بإذن الله تعالی ثم اغتسل</w:t>
      </w:r>
      <w:r>
        <w:rPr>
          <w:rFonts w:eastAsia="IRNazanin" w:cs="IRNazanin"/>
          <w:color w:val="111111"/>
          <w:sz w:val="28"/>
          <w:szCs w:val="28"/>
          <w:rtl w:val="true"/>
          <w:lang w:bidi="fa-IR"/>
        </w:rPr>
        <w:t>.</w:t>
      </w:r>
      <w:bookmarkStart w:id="453" w:name="pg12401_155612"/>
    </w:p>
    <w:p>
      <w:pPr>
        <w:pStyle w:val="Heading4"/>
        <w:numPr>
          <w:ilvl w:val="3"/>
          <w:numId w:val="1"/>
        </w:numPr>
        <w:rPr/>
      </w:pPr>
      <w:bookmarkStart w:id="454" w:name="__RefHeading___Toc9719419_417432637"/>
      <w:bookmarkStart w:id="455" w:name="_Toc158"/>
      <w:bookmarkEnd w:id="453"/>
      <w:bookmarkEnd w:id="454"/>
      <w:r>
        <w:rPr>
          <w:rtl w:val="true"/>
        </w:rPr>
        <w:t>(</w:t>
      </w:r>
      <w:r>
        <w:rPr/>
        <w:t>7</w:t>
      </w:r>
      <w:r>
        <w:rPr>
          <w:rtl w:val="true"/>
        </w:rPr>
        <w:t xml:space="preserve">) </w:t>
      </w:r>
      <w:r>
        <w:rPr>
          <w:rtl w:val="true"/>
        </w:rPr>
        <w:t>باب عدم جواز جلوس الجنب والحائض ونومهما فی المساجد و</w:t>
      </w:r>
      <w:r>
        <w:rPr>
          <w:rtl w:val="true"/>
        </w:rPr>
        <w:t>...</w:t>
      </w:r>
      <w:bookmarkEnd w:id="455"/>
    </w:p>
    <w:p>
      <w:pPr>
        <w:pStyle w:val="BookText"/>
        <w:rPr/>
      </w:pPr>
      <w:r>
        <w:rPr>
          <w:rFonts w:ascii="IRNazanin" w:hAnsi="IRNazanin" w:eastAsia="IRNazanin"/>
          <w:color w:val="111111"/>
          <w:sz w:val="28"/>
          <w:sz w:val="28"/>
          <w:szCs w:val="28"/>
          <w:rtl w:val="true"/>
          <w:lang w:bidi="fa-IR"/>
        </w:rPr>
        <w:t>باب عدم جواز جلوس الجنب والحائض ونومهما فی المساجد وجواز مرورهما فیها الا المسجدین ولهما ان</w:t>
      </w:r>
    </w:p>
    <w:p>
      <w:pPr>
        <w:pStyle w:val="BookText"/>
        <w:rPr/>
      </w:pPr>
      <w:r>
        <w:rPr>
          <w:rFonts w:ascii="IRNazanin" w:hAnsi="IRNazanin" w:eastAsia="IRNazanin"/>
          <w:color w:val="111111"/>
          <w:sz w:val="28"/>
          <w:sz w:val="28"/>
          <w:szCs w:val="28"/>
          <w:rtl w:val="true"/>
          <w:lang w:bidi="fa-IR"/>
        </w:rPr>
        <w:t>یأخذا منها ولیس لهما ان یضعا فیها شیئا وحکم من نام</w:t>
      </w:r>
    </w:p>
    <w:p>
      <w:pPr>
        <w:pStyle w:val="BookText"/>
        <w:rPr/>
      </w:pPr>
      <w:r>
        <w:rPr>
          <w:rFonts w:ascii="IRNazanin" w:hAnsi="IRNazanin" w:eastAsia="IRNazanin"/>
          <w:color w:val="111111"/>
          <w:sz w:val="28"/>
          <w:sz w:val="28"/>
          <w:szCs w:val="28"/>
          <w:rtl w:val="true"/>
          <w:lang w:bidi="fa-IR"/>
        </w:rPr>
        <w:t>واحتلم أو حاضت فی المسجد</w:t>
      </w:r>
    </w:p>
    <w:p>
      <w:pPr>
        <w:pStyle w:val="BookText"/>
        <w:rPr/>
      </w:pPr>
      <w:r>
        <w:rPr>
          <w:rFonts w:ascii="IRNazanin" w:hAnsi="IRNazanin" w:eastAsia="IRNazanin"/>
          <w:color w:val="111111"/>
          <w:sz w:val="28"/>
          <w:sz w:val="28"/>
          <w:szCs w:val="28"/>
          <w:rtl w:val="true"/>
          <w:lang w:bidi="fa-IR"/>
        </w:rPr>
        <w:t xml:space="preserve">قال الله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تقربوا الصلاة</w:t>
      </w:r>
    </w:p>
    <w:p>
      <w:pPr>
        <w:pStyle w:val="BookText"/>
        <w:rPr/>
      </w:pPr>
      <w:r>
        <w:rPr>
          <w:rFonts w:ascii="IRNazanin" w:hAnsi="IRNazanin" w:eastAsia="IRNazanin"/>
          <w:color w:val="111111"/>
          <w:sz w:val="28"/>
          <w:sz w:val="28"/>
          <w:szCs w:val="28"/>
          <w:rtl w:val="true"/>
          <w:lang w:bidi="fa-IR"/>
        </w:rPr>
        <w:t>وأنتم سکاری حتی تعلموا ما تقولون ولا جنبا الا عابری سبیل حتی تغتسلوا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عبد الرحمن عن محمد</w:t>
      </w:r>
    </w:p>
    <w:p>
      <w:pPr>
        <w:pStyle w:val="BookText"/>
        <w:rPr/>
      </w:pPr>
      <w:r>
        <w:rPr>
          <w:rFonts w:ascii="IRNazanin" w:hAnsi="IRNazanin" w:eastAsia="IRNazanin"/>
          <w:color w:val="111111"/>
          <w:sz w:val="28"/>
          <w:sz w:val="28"/>
          <w:szCs w:val="28"/>
          <w:rtl w:val="true"/>
          <w:lang w:bidi="fa-IR"/>
        </w:rPr>
        <w:t xml:space="preserve">بن حمران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الجنب یجلس فی المسجد قال لا</w:t>
      </w:r>
    </w:p>
    <w:p>
      <w:pPr>
        <w:pStyle w:val="BookText"/>
        <w:rPr/>
      </w:pPr>
      <w:r>
        <w:rPr>
          <w:rFonts w:ascii="IRNazanin" w:hAnsi="IRNazanin" w:eastAsia="IRNazanin"/>
          <w:color w:val="111111"/>
          <w:sz w:val="28"/>
          <w:sz w:val="28"/>
          <w:szCs w:val="28"/>
          <w:rtl w:val="true"/>
          <w:lang w:bidi="fa-IR"/>
        </w:rPr>
        <w:t>ولکن یمر فیه الا المسجد الحرام ومسجد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w:t>
      </w:r>
    </w:p>
    <w:p>
      <w:pPr>
        <w:pStyle w:val="BookText"/>
        <w:rPr/>
      </w:pPr>
      <w:r>
        <w:rPr>
          <w:rFonts w:ascii="IRNazanin" w:hAnsi="IRNazanin" w:eastAsia="IRNazanin"/>
          <w:color w:val="111111"/>
          <w:sz w:val="28"/>
          <w:sz w:val="28"/>
          <w:szCs w:val="28"/>
          <w:rtl w:val="true"/>
          <w:lang w:bidi="fa-IR"/>
        </w:rPr>
        <w:t xml:space="preserve">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یجلس فی المساجد قال لا ولکن یمر فیها کلها</w:t>
      </w:r>
    </w:p>
    <w:p>
      <w:pPr>
        <w:pStyle w:val="BookText"/>
        <w:rPr/>
      </w:pPr>
      <w:r>
        <w:rPr>
          <w:rFonts w:ascii="IRNazanin" w:hAnsi="IRNazanin" w:eastAsia="IRNazanin"/>
          <w:color w:val="111111"/>
          <w:sz w:val="28"/>
          <w:sz w:val="28"/>
          <w:szCs w:val="28"/>
          <w:rtl w:val="true"/>
          <w:lang w:bidi="fa-IR"/>
        </w:rPr>
        <w:t xml:space="preserve">الا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ومحمد بن الحسن عن سهل بن زیاد</w:t>
      </w:r>
    </w:p>
    <w:p>
      <w:pPr>
        <w:pStyle w:val="BookText"/>
        <w:rPr/>
      </w:pPr>
      <w:r>
        <w:rPr>
          <w:rFonts w:ascii="IRNazanin" w:hAnsi="IRNazanin" w:eastAsia="IRNazanin"/>
          <w:color w:val="111111"/>
          <w:sz w:val="28"/>
          <w:sz w:val="28"/>
          <w:szCs w:val="28"/>
          <w:rtl w:val="true"/>
          <w:lang w:bidi="fa-IR"/>
        </w:rPr>
        <w:t xml:space="preserve">عن ابن أبی نصر عن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للجنب ان یمشی فی</w:t>
      </w:r>
    </w:p>
    <w:p>
      <w:pPr>
        <w:pStyle w:val="BookText"/>
        <w:rPr/>
      </w:pPr>
      <w:r>
        <w:rPr>
          <w:rFonts w:ascii="IRNazanin" w:hAnsi="IRNazanin" w:eastAsia="IRNazanin"/>
          <w:color w:val="111111"/>
          <w:sz w:val="28"/>
          <w:sz w:val="28"/>
          <w:szCs w:val="28"/>
          <w:rtl w:val="true"/>
          <w:lang w:bidi="fa-IR"/>
        </w:rPr>
        <w:t xml:space="preserve">المساجد کلها ولا یجلس فیها الا المسجد الحرام ومسجد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کراهة سؤر الفار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حدیث المناهی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یقعد الرجل فی المسجد</w:t>
      </w:r>
    </w:p>
    <w:p>
      <w:pPr>
        <w:pStyle w:val="BookText"/>
        <w:rPr/>
      </w:pPr>
      <w:r>
        <w:rPr>
          <w:rFonts w:ascii="IRNazanin" w:hAnsi="IRNazanin" w:eastAsia="IRNazanin"/>
          <w:color w:val="111111"/>
          <w:sz w:val="28"/>
          <w:sz w:val="28"/>
          <w:szCs w:val="28"/>
          <w:rtl w:val="true"/>
          <w:lang w:bidi="fa-IR"/>
        </w:rPr>
        <w:t>وهو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 ولا جنبا</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عابری سبیل قال هو الجنب یمر فی المسجد مرورا ولا یجلس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العیاشی فی تفسیره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له الحائض والجنب یدخلان المسجد أم لا فقال لا یدخلان المسجد الا مجتازین</w:t>
      </w:r>
    </w:p>
    <w:p>
      <w:pPr>
        <w:pStyle w:val="BookText"/>
        <w:rPr/>
      </w:pPr>
      <w:r>
        <w:rPr>
          <w:rFonts w:ascii="IRNazanin" w:hAnsi="IRNazanin" w:eastAsia="IRNazanin"/>
          <w:color w:val="111111"/>
          <w:sz w:val="28"/>
          <w:sz w:val="28"/>
          <w:szCs w:val="28"/>
          <w:rtl w:val="true"/>
          <w:lang w:bidi="fa-IR"/>
        </w:rPr>
        <w:t>ان الله یقول ولا جنبا الا عابری سبیل حتی تغتسلوا ویأخذان من المسجد الشئ</w:t>
      </w:r>
    </w:p>
    <w:p>
      <w:pPr>
        <w:pStyle w:val="BookText"/>
        <w:rPr/>
      </w:pPr>
      <w:r>
        <w:rPr>
          <w:rFonts w:ascii="IRNazanin" w:hAnsi="IRNazanin" w:eastAsia="IRNazanin"/>
          <w:color w:val="111111"/>
          <w:sz w:val="28"/>
          <w:sz w:val="28"/>
          <w:szCs w:val="28"/>
          <w:rtl w:val="true"/>
          <w:lang w:bidi="fa-IR"/>
        </w:rPr>
        <w:t>ولا یضعان فیه شیئا</w:t>
      </w:r>
    </w:p>
    <w:p>
      <w:p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یعقوب</w:t>
      </w:r>
    </w:p>
    <w:p>
      <w:pPr>
        <w:pStyle w:val="BookText"/>
        <w:rPr/>
      </w:pPr>
      <w:r>
        <w:rPr>
          <w:rFonts w:ascii="IRNazanin" w:hAnsi="IRNazanin" w:eastAsia="IRNazanin"/>
          <w:color w:val="111111"/>
          <w:sz w:val="28"/>
          <w:sz w:val="28"/>
          <w:szCs w:val="28"/>
          <w:rtl w:val="true"/>
          <w:lang w:bidi="fa-IR"/>
        </w:rPr>
        <w:t>بن یزید عن حماد بن عیسی عن حریز عن زرارة ومحمد بن مسلم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قلنا له الحائض والجنب وذکر نحوه وزاد قال زرارة قلت فما بالهما یأخذان</w:t>
      </w:r>
    </w:p>
    <w:p>
      <w:pPr>
        <w:pStyle w:val="BookText"/>
        <w:rPr/>
      </w:pPr>
      <w:r>
        <w:rPr>
          <w:rFonts w:ascii="IRNazanin" w:hAnsi="IRNazanin" w:eastAsia="IRNazanin"/>
          <w:color w:val="111111"/>
          <w:sz w:val="28"/>
          <w:sz w:val="28"/>
          <w:szCs w:val="28"/>
          <w:rtl w:val="true"/>
          <w:lang w:bidi="fa-IR"/>
        </w:rPr>
        <w:t>منه ولا یضعان فیه قال لأنهما لا یقدران علی اخذ ما فیه الا منه ویقدران علی وضع</w:t>
      </w:r>
    </w:p>
    <w:p>
      <w:pPr>
        <w:pStyle w:val="BookText"/>
        <w:rPr/>
      </w:pPr>
      <w:r>
        <w:rPr>
          <w:rFonts w:ascii="IRNazanin" w:hAnsi="IRNazanin" w:eastAsia="IRNazanin"/>
          <w:color w:val="111111"/>
          <w:sz w:val="28"/>
          <w:sz w:val="28"/>
          <w:szCs w:val="28"/>
          <w:rtl w:val="true"/>
          <w:lang w:bidi="fa-IR"/>
        </w:rPr>
        <w:t>ما بیدهما فی غیره قلت فهل یقرآن شیئا قال نعم ما شاءا الا السجدة ویذکران الله علی</w:t>
      </w:r>
    </w:p>
    <w:p>
      <w:pPr>
        <w:pStyle w:val="BookText"/>
        <w:rPr/>
      </w:pPr>
      <w:r>
        <w:rPr>
          <w:rFonts w:ascii="IRNazanin" w:hAnsi="IRNazanin" w:eastAsia="IRNazanin"/>
          <w:color w:val="111111"/>
          <w:sz w:val="28"/>
          <w:sz w:val="28"/>
          <w:szCs w:val="28"/>
          <w:rtl w:val="true"/>
          <w:lang w:bidi="fa-IR"/>
        </w:rPr>
        <w:t xml:space="preserve">کل حال تفسیر علی بن إبراهیم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والجنب</w:t>
      </w:r>
    </w:p>
    <w:p>
      <w:pPr>
        <w:pStyle w:val="BookText"/>
        <w:rPr/>
      </w:pPr>
      <w:r>
        <w:rPr>
          <w:rFonts w:ascii="IRNazanin" w:hAnsi="IRNazanin" w:eastAsia="IRNazanin"/>
          <w:color w:val="111111"/>
          <w:sz w:val="28"/>
          <w:sz w:val="28"/>
          <w:szCs w:val="28"/>
          <w:rtl w:val="true"/>
          <w:lang w:bidi="fa-IR"/>
        </w:rPr>
        <w:t>یدخلان المسجد أم لا وذکر نحوه إلی قوله فی غیره</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تفسیر قوله تعالی ولا جنبا الا عابری</w:t>
      </w:r>
    </w:p>
    <w:p>
      <w:pPr>
        <w:pStyle w:val="BookText"/>
        <w:rPr/>
      </w:pPr>
      <w:r>
        <w:rPr>
          <w:rFonts w:ascii="IRNazanin" w:hAnsi="IRNazanin" w:eastAsia="IRNazanin"/>
          <w:color w:val="111111"/>
          <w:sz w:val="28"/>
          <w:sz w:val="28"/>
          <w:szCs w:val="28"/>
          <w:rtl w:val="true"/>
          <w:lang w:bidi="fa-IR"/>
        </w:rPr>
        <w:t>سبیل حتی تغتسلوا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لا تقربوا مواضع الصلاة من المساجد وأنتم جنب</w:t>
      </w:r>
    </w:p>
    <w:p>
      <w:pPr>
        <w:pStyle w:val="BookText"/>
        <w:rPr/>
      </w:pPr>
      <w:r>
        <w:rPr>
          <w:rFonts w:ascii="IRNazanin" w:hAnsi="IRNazanin" w:eastAsia="IRNazanin"/>
          <w:color w:val="111111"/>
          <w:sz w:val="28"/>
          <w:sz w:val="28"/>
          <w:szCs w:val="28"/>
          <w:rtl w:val="true"/>
          <w:lang w:bidi="fa-IR"/>
        </w:rPr>
        <w:t>الا مجتازین عن جابر والحسن وعطاء والزهری وإبراهیم وهو المروی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بعقوب بن یزید عن النضر بن</w:t>
      </w:r>
    </w:p>
    <w:p>
      <w:pPr>
        <w:pStyle w:val="BookText"/>
        <w:rPr/>
      </w:pPr>
      <w:r>
        <w:rPr>
          <w:rFonts w:ascii="IRNazanin" w:hAnsi="IRNazanin" w:eastAsia="IRNazanin"/>
          <w:color w:val="111111"/>
          <w:sz w:val="28"/>
          <w:sz w:val="28"/>
          <w:szCs w:val="28"/>
          <w:rtl w:val="true"/>
          <w:lang w:bidi="fa-IR"/>
        </w:rPr>
        <w:t xml:space="preserve">سوید عن عبد الله بن سنان عن أبی حمزة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نائما</w:t>
      </w:r>
    </w:p>
    <w:p>
      <w:pPr>
        <w:pStyle w:val="BookText"/>
        <w:rPr/>
      </w:pPr>
      <w:r>
        <w:rPr>
          <w:rFonts w:ascii="IRNazanin" w:hAnsi="IRNazanin" w:eastAsia="IRNazanin"/>
          <w:color w:val="111111"/>
          <w:sz w:val="28"/>
          <w:sz w:val="28"/>
          <w:szCs w:val="28"/>
          <w:rtl w:val="true"/>
          <w:lang w:bidi="fa-IR"/>
        </w:rPr>
        <w:t xml:space="preserve">فی المسجد الحرام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فاحتلم فأصابه جنابة</w:t>
      </w:r>
    </w:p>
    <w:p>
      <w:pPr>
        <w:pStyle w:val="BookText"/>
        <w:rPr/>
      </w:pPr>
      <w:r>
        <w:rPr>
          <w:rFonts w:ascii="IRNazanin" w:hAnsi="IRNazanin" w:eastAsia="IRNazanin"/>
          <w:color w:val="111111"/>
          <w:sz w:val="28"/>
          <w:sz w:val="28"/>
          <w:szCs w:val="28"/>
          <w:rtl w:val="true"/>
          <w:lang w:bidi="fa-IR"/>
        </w:rPr>
        <w:t>فلیتیمم ولا یمر فی المسجد الا متیمما ولا بأس ان یمر فی سائر المساجد ولا یجلس فی</w:t>
      </w:r>
    </w:p>
    <w:p>
      <w:pPr>
        <w:pStyle w:val="BookText"/>
        <w:rPr/>
      </w:pPr>
      <w:r>
        <w:rPr>
          <w:rFonts w:ascii="IRNazanin" w:hAnsi="IRNazanin" w:eastAsia="IRNazanin"/>
          <w:color w:val="111111"/>
          <w:sz w:val="28"/>
          <w:sz w:val="28"/>
          <w:szCs w:val="28"/>
          <w:rtl w:val="true"/>
          <w:lang w:bidi="fa-IR"/>
        </w:rPr>
        <w:t>شئ من المساجد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رفعه عن أبی حمزة مثله إلی قوله متیمما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یخرج منه ثم یغتسل وکذلک الحائض إذا أصابها الحیض تفعل</w:t>
      </w:r>
    </w:p>
    <w:p>
      <w:pPr>
        <w:pStyle w:val="BookText"/>
        <w:rPr/>
      </w:pPr>
      <w:r>
        <w:rPr>
          <w:rFonts w:ascii="IRNazanin" w:hAnsi="IRNazanin" w:eastAsia="IRNazanin"/>
          <w:color w:val="111111"/>
          <w:sz w:val="28"/>
          <w:sz w:val="28"/>
          <w:szCs w:val="28"/>
          <w:rtl w:val="true"/>
          <w:lang w:bidi="fa-IR"/>
        </w:rPr>
        <w:t>کذلک ولا بأس ان یمرا فی سائر المساجد ولا یجلسان فیها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 فی حدیث</w:t>
      </w:r>
    </w:p>
    <w:p>
      <w:pPr>
        <w:pStyle w:val="BookText"/>
        <w:rPr/>
      </w:pPr>
      <w:r>
        <w:rPr>
          <w:rFonts w:ascii="IRNazanin" w:hAnsi="IRNazanin" w:eastAsia="IRNazanin"/>
          <w:color w:val="111111"/>
          <w:sz w:val="28"/>
          <w:sz w:val="28"/>
          <w:szCs w:val="28"/>
          <w:rtl w:val="true"/>
          <w:lang w:bidi="fa-IR"/>
        </w:rPr>
        <w:t xml:space="preserve">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کره الله عز وجل لا متی العبث فی الصلاة والمن</w:t>
      </w:r>
    </w:p>
    <w:p>
      <w:pPr>
        <w:pStyle w:val="BookText"/>
        <w:rPr/>
      </w:pPr>
      <w:r>
        <w:rPr>
          <w:rFonts w:ascii="IRNazanin" w:hAnsi="IRNazanin" w:eastAsia="IRNazanin"/>
          <w:color w:val="111111"/>
          <w:sz w:val="28"/>
          <w:sz w:val="28"/>
          <w:szCs w:val="28"/>
          <w:rtl w:val="true"/>
          <w:lang w:bidi="fa-IR"/>
        </w:rPr>
        <w:t>فی الصدقة واتیان المساجد جنبا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w:t>
      </w:r>
    </w:p>
    <w:p>
      <w:pPr>
        <w:pStyle w:val="BookText"/>
        <w:rPr/>
      </w:pPr>
      <w:r>
        <w:rPr>
          <w:rFonts w:ascii="IRNazanin" w:hAnsi="IRNazanin" w:eastAsia="IRNazanin"/>
          <w:color w:val="111111"/>
          <w:sz w:val="28"/>
          <w:sz w:val="28"/>
          <w:szCs w:val="28"/>
          <w:rtl w:val="true"/>
          <w:lang w:bidi="fa-IR"/>
        </w:rPr>
        <w:t>الولید ره قال حدثنا محمد بن الحسن الصفار عن أحمد بن محمد بن عیسی عن</w:t>
      </w:r>
    </w:p>
    <w:p>
      <w:pPr>
        <w:pStyle w:val="BookText"/>
        <w:rPr/>
      </w:pPr>
      <w:r>
        <w:rPr>
          <w:rFonts w:ascii="IRNazanin" w:hAnsi="IRNazanin" w:eastAsia="IRNazanin"/>
          <w:color w:val="111111"/>
          <w:sz w:val="28"/>
          <w:sz w:val="28"/>
          <w:szCs w:val="28"/>
          <w:rtl w:val="true"/>
          <w:lang w:bidi="fa-IR"/>
        </w:rPr>
        <w:t xml:space="preserve">الحسین بن موسی الخصال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یحیی العطار قال</w:t>
      </w:r>
    </w:p>
    <w:p>
      <w:pPr>
        <w:pStyle w:val="BookText"/>
        <w:rPr/>
      </w:pPr>
      <w:r>
        <w:rPr>
          <w:rFonts w:ascii="IRNazanin" w:hAnsi="IRNazanin" w:eastAsia="IRNazanin"/>
          <w:color w:val="111111"/>
          <w:sz w:val="28"/>
          <w:sz w:val="28"/>
          <w:szCs w:val="28"/>
          <w:rtl w:val="true"/>
          <w:lang w:bidi="fa-IR"/>
        </w:rPr>
        <w:t xml:space="preserve">حدثنا سعد بن عبد الله عن الحسین بن موسی الخشاب عن غیاث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w:t>
      </w:r>
    </w:p>
    <w:p>
      <w:pPr>
        <w:pStyle w:val="BookText"/>
        <w:rPr/>
      </w:pPr>
      <w:r>
        <w:rPr>
          <w:rFonts w:ascii="IRNazanin" w:hAnsi="IRNazanin" w:eastAsia="IRNazanin"/>
          <w:color w:val="111111"/>
          <w:sz w:val="28"/>
          <w:sz w:val="28"/>
          <w:szCs w:val="28"/>
          <w:rtl w:val="true"/>
          <w:lang w:bidi="fa-IR"/>
        </w:rPr>
        <w:t xml:space="preserve">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الصادق جعفر بن محمد عن أبیه عن آبائه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فقیه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وتعالی کره لی ست خصال وکرهتهن</w:t>
      </w:r>
    </w:p>
    <w:p>
      <w:pPr>
        <w:pStyle w:val="BookText"/>
        <w:rPr/>
      </w:pPr>
      <w:r>
        <w:rPr>
          <w:rFonts w:ascii="IRNazanin" w:hAnsi="IRNazanin" w:eastAsia="IRNazanin"/>
          <w:color w:val="111111"/>
          <w:sz w:val="28"/>
          <w:sz w:val="28"/>
          <w:szCs w:val="28"/>
          <w:rtl w:val="true"/>
          <w:lang w:bidi="fa-IR"/>
        </w:rPr>
        <w:t xml:space="preserve">للأوصیاء من ولدی واتباعهم 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واتیان المساجد جنبا</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أبیه عن محمد بن سلیمان الدیلمی</w:t>
      </w:r>
    </w:p>
    <w:p>
      <w:pPr>
        <w:pStyle w:val="BookText"/>
        <w:rPr/>
      </w:pPr>
      <w:r>
        <w:rPr>
          <w:rFonts w:ascii="IRNazanin" w:hAnsi="IRNazanin" w:eastAsia="IRNazanin"/>
          <w:color w:val="111111"/>
          <w:sz w:val="28"/>
          <w:sz w:val="28"/>
          <w:szCs w:val="28"/>
          <w:rtl w:val="true"/>
          <w:lang w:bidi="fa-IR"/>
        </w:rPr>
        <w:t xml:space="preserve">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کرهها الله لی فکرهتها للائمة</w:t>
      </w:r>
    </w:p>
    <w:p>
      <w:pPr>
        <w:pStyle w:val="BookText"/>
        <w:rPr/>
      </w:pPr>
      <w:r>
        <w:rPr>
          <w:rFonts w:ascii="IRNazanin" w:hAnsi="IRNazanin" w:eastAsia="IRNazanin"/>
          <w:color w:val="111111"/>
          <w:sz w:val="28"/>
          <w:sz w:val="28"/>
          <w:szCs w:val="28"/>
          <w:rtl w:val="true"/>
          <w:lang w:bidi="fa-IR"/>
        </w:rPr>
        <w:t xml:space="preserve">من ذریتی وکرهها الأئمة لاتباعهم 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واتیان المساجد جنبا الجعفریات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کره لکم</w:t>
      </w:r>
    </w:p>
    <w:p>
      <w:pPr>
        <w:pStyle w:val="BookText"/>
        <w:rPr/>
      </w:pPr>
      <w:r>
        <w:rPr>
          <w:rFonts w:ascii="IRNazanin" w:hAnsi="IRNazanin" w:eastAsia="IRNazanin"/>
          <w:color w:val="111111"/>
          <w:sz w:val="28"/>
          <w:sz w:val="28"/>
          <w:szCs w:val="28"/>
          <w:rtl w:val="true"/>
          <w:lang w:bidi="fa-IR"/>
        </w:rPr>
        <w:t xml:space="preserve">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والجلوس فی المساجد وأنتم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 القاسم قال سئلت</w:t>
      </w:r>
    </w:p>
    <w:p>
      <w:pPr>
        <w:pStyle w:val="BookText"/>
        <w:rPr/>
      </w:pPr>
      <w:r>
        <w:rPr>
          <w:rFonts w:ascii="IRNazanin" w:hAnsi="IRNazanin" w:eastAsia="IRNazanin"/>
          <w:color w:val="111111"/>
          <w:sz w:val="28"/>
          <w:sz w:val="28"/>
          <w:szCs w:val="28"/>
          <w:rtl w:val="true"/>
          <w:lang w:bidi="fa-IR"/>
        </w:rPr>
        <w:t xml:space="preserve">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ینام فی المسجد فقال یتوضأ ولا بأس ان ینام فی المسجد</w:t>
      </w:r>
    </w:p>
    <w:p>
      <w:pPr>
        <w:pStyle w:val="BookText"/>
        <w:rPr/>
      </w:pPr>
      <w:r>
        <w:rPr>
          <w:rFonts w:ascii="IRNazanin" w:hAnsi="IRNazanin" w:eastAsia="IRNazanin"/>
          <w:color w:val="111111"/>
          <w:sz w:val="28"/>
          <w:sz w:val="28"/>
          <w:szCs w:val="28"/>
          <w:rtl w:val="true"/>
          <w:lang w:bidi="fa-IR"/>
        </w:rPr>
        <w:t>ویمر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داود عن یب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والحائض</w:t>
      </w:r>
    </w:p>
    <w:p>
      <w:pPr>
        <w:pStyle w:val="BookText"/>
        <w:rPr/>
      </w:pPr>
      <w:r>
        <w:rPr>
          <w:rFonts w:ascii="IRNazanin" w:hAnsi="IRNazanin" w:eastAsia="IRNazanin"/>
          <w:color w:val="111111"/>
          <w:sz w:val="28"/>
          <w:sz w:val="28"/>
          <w:szCs w:val="28"/>
          <w:rtl w:val="true"/>
          <w:lang w:bidi="fa-IR"/>
        </w:rPr>
        <w:t>یتناولان من المسجد المتاع یکون فیه قال نعم ولکن لا یضعان فی المسجد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حماد</w:t>
      </w:r>
    </w:p>
    <w:p>
      <w:pPr>
        <w:pStyle w:val="BookText"/>
        <w:rPr/>
      </w:pPr>
      <w:r>
        <w:rPr>
          <w:rFonts w:ascii="IRNazanin" w:hAnsi="IRNazanin" w:eastAsia="IRNazanin"/>
          <w:color w:val="111111"/>
          <w:sz w:val="28"/>
          <w:sz w:val="28"/>
          <w:szCs w:val="28"/>
          <w:rtl w:val="true"/>
          <w:lang w:bidi="fa-IR"/>
        </w:rPr>
        <w:t xml:space="preserve">بن عیسی 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کیف صارت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الحائض تأخذ ما فی المسجد ولا تضع فیه فقال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تستطیع ان</w:t>
      </w:r>
    </w:p>
    <w:p>
      <w:pPr>
        <w:pStyle w:val="BookText"/>
        <w:rPr/>
      </w:pPr>
      <w:r>
        <w:rPr>
          <w:rFonts w:ascii="IRNazanin" w:hAnsi="IRNazanin" w:eastAsia="IRNazanin"/>
          <w:color w:val="111111"/>
          <w:sz w:val="28"/>
          <w:sz w:val="28"/>
          <w:szCs w:val="28"/>
          <w:rtl w:val="true"/>
          <w:lang w:bidi="fa-IR"/>
        </w:rPr>
        <w:t>تضع ما فی یدها فی غیره ولا تستطیع ان تأخذ ما فیه الا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تدخل المسجد وأنت جنب ولا الحائض</w:t>
      </w:r>
    </w:p>
    <w:p>
      <w:pPr>
        <w:pStyle w:val="BookText"/>
        <w:rPr/>
      </w:pPr>
      <w:r>
        <w:rPr>
          <w:rFonts w:ascii="IRNazanin" w:hAnsi="IRNazanin" w:eastAsia="IRNazanin"/>
          <w:color w:val="111111"/>
          <w:sz w:val="28"/>
          <w:sz w:val="28"/>
          <w:szCs w:val="28"/>
          <w:rtl w:val="true"/>
          <w:lang w:bidi="fa-IR"/>
        </w:rPr>
        <w:t>الا مجتازین ولهما ان یأخذا منه ولیس لهما ان یضعا فیه شیئا لان ما فیه لا یقدران علی اخذه</w:t>
      </w:r>
    </w:p>
    <w:p>
      <w:pPr>
        <w:pStyle w:val="BookText"/>
        <w:rPr/>
      </w:pPr>
      <w:r>
        <w:rPr>
          <w:rFonts w:ascii="IRNazanin" w:hAnsi="IRNazanin" w:eastAsia="IRNazanin"/>
          <w:color w:val="111111"/>
          <w:sz w:val="28"/>
          <w:sz w:val="28"/>
          <w:szCs w:val="28"/>
          <w:rtl w:val="true"/>
          <w:lang w:bidi="fa-IR"/>
        </w:rPr>
        <w:t>من غیره وهما قادران علی وضع ما معهما فی غیره وإذا احتملت فی مسجد من</w:t>
      </w:r>
    </w:p>
    <w:p>
      <w:pPr>
        <w:pStyle w:val="BookText"/>
        <w:rPr/>
      </w:pPr>
      <w:r>
        <w:rPr>
          <w:rFonts w:ascii="IRNazanin" w:hAnsi="IRNazanin" w:eastAsia="IRNazanin"/>
          <w:color w:val="111111"/>
          <w:sz w:val="28"/>
          <w:sz w:val="28"/>
          <w:szCs w:val="28"/>
          <w:rtl w:val="true"/>
          <w:lang w:bidi="fa-IR"/>
        </w:rPr>
        <w:t>المساجد فاخرج منه واغتسل الا ان تکون احتملت فی مسجد الحرام أو فی مسجد</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احتملت فی أحد هذین المسجدین فتیمم ثم اخرج ولا تمر</w:t>
      </w:r>
    </w:p>
    <w:p>
      <w:pPr>
        <w:pStyle w:val="BookText"/>
        <w:rPr/>
      </w:pPr>
      <w:r>
        <w:rPr>
          <w:rFonts w:ascii="IRNazanin" w:hAnsi="IRNazanin" w:eastAsia="IRNazanin"/>
          <w:color w:val="111111"/>
          <w:sz w:val="28"/>
          <w:sz w:val="28"/>
          <w:szCs w:val="28"/>
          <w:rtl w:val="true"/>
          <w:lang w:bidi="fa-IR"/>
        </w:rPr>
        <w:t>علیهما مجتازا الا وأنت متیمم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تدخل المسجد الحائض الا ان تکون مجتازة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العیاشی فی تفسیره عن حفص بن البختری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وجل انی نذرت لک ما فی بطنی محررا المحرر</w:t>
      </w:r>
    </w:p>
    <w:p>
      <w:pPr>
        <w:pStyle w:val="BookText"/>
        <w:rPr/>
      </w:pPr>
      <w:r>
        <w:rPr>
          <w:rFonts w:ascii="IRNazanin" w:hAnsi="IRNazanin" w:eastAsia="IRNazanin"/>
          <w:color w:val="111111"/>
          <w:sz w:val="28"/>
          <w:sz w:val="28"/>
          <w:szCs w:val="28"/>
          <w:rtl w:val="true"/>
          <w:lang w:bidi="fa-IR"/>
        </w:rPr>
        <w:t>یکون فی الکنیسة لا یخرج منها فلما وضعتها أنثی قالت رب انی وضعتها أنثی ولیس</w:t>
      </w:r>
    </w:p>
    <w:p>
      <w:pPr>
        <w:pStyle w:val="BookText"/>
        <w:rPr/>
      </w:pPr>
      <w:r>
        <w:rPr>
          <w:rFonts w:ascii="IRNazanin" w:hAnsi="IRNazanin" w:eastAsia="IRNazanin"/>
          <w:color w:val="111111"/>
          <w:sz w:val="28"/>
          <w:sz w:val="28"/>
          <w:szCs w:val="28"/>
          <w:rtl w:val="true"/>
          <w:lang w:bidi="fa-IR"/>
        </w:rPr>
        <w:t>الذکر کالأنثی ان الأنثی تحیض فتخرج من المسجد والمحرر لا یخرج من المسجد</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المظفر بن جعفر بن المظفر العلوی ره قال حدثنا جعفر</w:t>
      </w:r>
    </w:p>
    <w:p>
      <w:pPr>
        <w:pStyle w:val="BookText"/>
        <w:rPr/>
      </w:pPr>
      <w:r>
        <w:rPr>
          <w:rFonts w:ascii="IRNazanin" w:hAnsi="IRNazanin" w:eastAsia="IRNazanin"/>
          <w:color w:val="111111"/>
          <w:sz w:val="28"/>
          <w:sz w:val="28"/>
          <w:szCs w:val="28"/>
          <w:rtl w:val="true"/>
          <w:lang w:bidi="fa-IR"/>
        </w:rPr>
        <w:t>بن محمد مسعود عن أبیه قال حدثنا نضر بن أحمد البغدادی قال حدثنا عیسی بن</w:t>
      </w:r>
    </w:p>
    <w:p>
      <w:pPr>
        <w:pStyle w:val="BookText"/>
        <w:rPr/>
      </w:pPr>
      <w:r>
        <w:rPr>
          <w:rFonts w:ascii="IRNazanin" w:hAnsi="IRNazanin" w:eastAsia="IRNazanin"/>
          <w:color w:val="111111"/>
          <w:sz w:val="28"/>
          <w:sz w:val="28"/>
          <w:szCs w:val="28"/>
          <w:rtl w:val="true"/>
          <w:lang w:bidi="fa-IR"/>
        </w:rPr>
        <w:t>مهران قال حدثنا محول قال أخبرنا عبد الرحمن بن الأسود عن محمد بن عبید الله ابن أبی</w:t>
      </w:r>
    </w:p>
    <w:p>
      <w:pPr>
        <w:pStyle w:val="BookText"/>
        <w:rPr/>
      </w:pPr>
      <w:r>
        <w:rPr>
          <w:rFonts w:ascii="IRNazanin" w:hAnsi="IRNazanin" w:eastAsia="IRNazanin"/>
          <w:color w:val="111111"/>
          <w:sz w:val="28"/>
          <w:sz w:val="28"/>
          <w:szCs w:val="28"/>
          <w:rtl w:val="true"/>
          <w:lang w:bidi="fa-IR"/>
        </w:rPr>
        <w:t xml:space="preserve">رافع عن أبیه وعمه عن أبیهما عن أبی رافع 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الناس</w:t>
      </w:r>
    </w:p>
    <w:p>
      <w:pPr>
        <w:pStyle w:val="BookText"/>
        <w:rPr/>
      </w:pPr>
      <w:r>
        <w:rPr>
          <w:rFonts w:ascii="IRNazanin" w:hAnsi="IRNazanin" w:eastAsia="IRNazanin"/>
          <w:color w:val="111111"/>
          <w:sz w:val="28"/>
          <w:sz w:val="28"/>
          <w:szCs w:val="28"/>
          <w:rtl w:val="true"/>
          <w:lang w:bidi="fa-IR"/>
        </w:rPr>
        <w:t>فقال ایها الناس ان الله عز وجل امر موسی وهرون ان یبنیا لقومهما بمصر بیوتا وأمرهما</w:t>
      </w:r>
    </w:p>
    <w:p>
      <w:pPr>
        <w:pStyle w:val="BookText"/>
        <w:rPr/>
      </w:pPr>
      <w:r>
        <w:rPr>
          <w:rFonts w:ascii="IRNazanin" w:hAnsi="IRNazanin" w:eastAsia="IRNazanin"/>
          <w:color w:val="111111"/>
          <w:sz w:val="28"/>
          <w:sz w:val="28"/>
          <w:szCs w:val="28"/>
          <w:rtl w:val="true"/>
          <w:lang w:bidi="fa-IR"/>
        </w:rPr>
        <w:t>أن لا یبیت فی مسجدهما جنب ولا یقرب فیها النساء الا هارون وذریته وان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بمنزلة هارون من موسی فلا یحل لاحد ان یقرب النساء فی مسجدی</w:t>
      </w:r>
    </w:p>
    <w:p>
      <w:pPr>
        <w:pStyle w:val="BookText"/>
        <w:rPr/>
      </w:pPr>
      <w:r>
        <w:rPr>
          <w:rFonts w:ascii="IRNazanin" w:hAnsi="IRNazanin" w:eastAsia="IRNazanin"/>
          <w:color w:val="111111"/>
          <w:sz w:val="28"/>
          <w:sz w:val="28"/>
          <w:szCs w:val="28"/>
          <w:rtl w:val="true"/>
          <w:lang w:bidi="fa-IR"/>
        </w:rPr>
        <w:t>ولا یبیت فیه جنب الا علی وذریته فمن شاء ذلک فهاهنا وضرب بیده نحو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نضر بن أحمد البغدادی قال حدثنا</w:t>
      </w:r>
    </w:p>
    <w:p>
      <w:pPr>
        <w:pStyle w:val="BookText"/>
        <w:rPr/>
      </w:pPr>
      <w:r>
        <w:rPr>
          <w:rFonts w:ascii="IRNazanin" w:hAnsi="IRNazanin" w:eastAsia="IRNazanin"/>
          <w:color w:val="111111"/>
          <w:sz w:val="28"/>
          <w:sz w:val="28"/>
          <w:szCs w:val="28"/>
          <w:rtl w:val="true"/>
          <w:lang w:bidi="fa-IR"/>
        </w:rPr>
        <w:t xml:space="preserve">محمد بن عبید بن عتبة قال حدثنا إسماعیل بن ابان عن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 xml:space="preserve">عمیرة عن معروف بن خربوذ عن أبی 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الغفاری قال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خطیبا فقال</w:t>
      </w:r>
    </w:p>
    <w:p>
      <w:pPr>
        <w:pStyle w:val="BookText"/>
        <w:rPr/>
      </w:pPr>
      <w:r>
        <w:rPr>
          <w:rFonts w:ascii="IRNazanin" w:hAnsi="IRNazanin" w:eastAsia="IRNazanin"/>
          <w:color w:val="111111"/>
          <w:sz w:val="28"/>
          <w:sz w:val="28"/>
          <w:szCs w:val="28"/>
          <w:rtl w:val="true"/>
          <w:lang w:bidi="fa-IR"/>
        </w:rPr>
        <w:t>ان رجالا لا یجدون فی أنفسهم ان اسکن علیا فی المسجد وأخرجهم والله ما أخرجتهم</w:t>
      </w:r>
    </w:p>
    <w:p>
      <w:pPr>
        <w:pStyle w:val="BookText"/>
        <w:rPr/>
      </w:pPr>
      <w:r>
        <w:rPr>
          <w:rFonts w:ascii="IRNazanin" w:hAnsi="IRNazanin" w:eastAsia="IRNazanin"/>
          <w:color w:val="111111"/>
          <w:sz w:val="28"/>
          <w:sz w:val="28"/>
          <w:szCs w:val="28"/>
          <w:rtl w:val="true"/>
          <w:lang w:bidi="fa-IR"/>
        </w:rPr>
        <w:t>وأسکنته بل الله أخرجهم واسکنه ان الله عز وجل أوحی إلی موسی وأخیه ان تبوءا</w:t>
      </w:r>
    </w:p>
    <w:p>
      <w:pPr>
        <w:pStyle w:val="BookText"/>
        <w:rPr/>
      </w:pPr>
      <w:r>
        <w:rPr>
          <w:rFonts w:ascii="IRNazanin" w:hAnsi="IRNazanin" w:eastAsia="IRNazanin"/>
          <w:color w:val="111111"/>
          <w:sz w:val="28"/>
          <w:sz w:val="28"/>
          <w:szCs w:val="28"/>
          <w:rtl w:val="true"/>
          <w:lang w:bidi="fa-IR"/>
        </w:rPr>
        <w:t>لقومکما بمصر بیوتا واجعلوا بیوتکم قبلة وأقیموا الصلاة ثم امر موسی أن لا یسکن</w:t>
      </w:r>
    </w:p>
    <w:p>
      <w:pPr>
        <w:pStyle w:val="BookText"/>
        <w:rPr/>
      </w:pPr>
      <w:r>
        <w:rPr>
          <w:rFonts w:ascii="IRNazanin" w:hAnsi="IRNazanin" w:eastAsia="IRNazanin"/>
          <w:color w:val="111111"/>
          <w:sz w:val="28"/>
          <w:sz w:val="28"/>
          <w:szCs w:val="28"/>
          <w:rtl w:val="true"/>
          <w:lang w:bidi="fa-IR"/>
        </w:rPr>
        <w:t>مسجده ولا ینکح فیه ولا یدخله جنب الا هارون وذریته وان علیا منی بمنزلة هارون</w:t>
      </w:r>
    </w:p>
    <w:p>
      <w:pPr>
        <w:pStyle w:val="BookText"/>
        <w:rPr/>
      </w:pPr>
      <w:r>
        <w:rPr>
          <w:rFonts w:ascii="IRNazanin" w:hAnsi="IRNazanin" w:eastAsia="IRNazanin"/>
          <w:color w:val="111111"/>
          <w:sz w:val="28"/>
          <w:sz w:val="28"/>
          <w:szCs w:val="28"/>
          <w:rtl w:val="true"/>
          <w:lang w:bidi="fa-IR"/>
        </w:rPr>
        <w:t>من موسی وهو اخی دون أهلی ولا یحل لاحد ان ینکح فیه النساء الا علی وذریته</w:t>
      </w:r>
    </w:p>
    <w:p>
      <w:pPr>
        <w:pStyle w:val="BookText"/>
        <w:rPr/>
      </w:pPr>
      <w:r>
        <w:rPr>
          <w:rFonts w:ascii="IRNazanin" w:hAnsi="IRNazanin" w:eastAsia="IRNazanin"/>
          <w:color w:val="111111"/>
          <w:sz w:val="28"/>
          <w:sz w:val="28"/>
          <w:szCs w:val="28"/>
          <w:rtl w:val="true"/>
          <w:lang w:bidi="fa-IR"/>
        </w:rPr>
        <w:t>فمن شاء فهاهنا وأشار بیده نحو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الجعفریات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الله عز وجل أوحی إلی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مسجدا طاهرا لا یکون فیه غیر موسی</w:t>
      </w:r>
    </w:p>
    <w:p>
      <w:pPr>
        <w:pStyle w:val="BookText"/>
        <w:rPr/>
      </w:pPr>
      <w:r>
        <w:rPr>
          <w:rFonts w:ascii="IRNazanin" w:hAnsi="IRNazanin" w:eastAsia="IRNazanin"/>
          <w:color w:val="111111"/>
          <w:sz w:val="28"/>
          <w:sz w:val="28"/>
          <w:szCs w:val="28"/>
          <w:rtl w:val="true"/>
          <w:lang w:bidi="fa-IR"/>
        </w:rPr>
        <w:t>وهرون وابنی هارون شبرا وشبیرا وان الله تعالی امرنی ان ابنی مسجدا طاهرا لا یکون</w:t>
      </w:r>
    </w:p>
    <w:p>
      <w:pPr>
        <w:pStyle w:val="BookText"/>
        <w:rPr/>
      </w:pPr>
      <w:r>
        <w:rPr>
          <w:rFonts w:ascii="IRNazanin" w:hAnsi="IRNazanin" w:eastAsia="IRNazanin"/>
          <w:color w:val="111111"/>
          <w:sz w:val="28"/>
          <w:sz w:val="28"/>
          <w:szCs w:val="28"/>
          <w:rtl w:val="true"/>
          <w:lang w:bidi="fa-IR"/>
        </w:rPr>
        <w:t>فیه غیری وغیر اخی علی وغیر ابنی الحسن والحسین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 بن</w:t>
      </w:r>
    </w:p>
    <w:p>
      <w:pPr>
        <w:pStyle w:val="BookText"/>
        <w:rPr/>
      </w:pPr>
      <w:r>
        <w:rPr>
          <w:rFonts w:ascii="IRNazanin" w:hAnsi="IRNazanin" w:eastAsia="IRNazanin"/>
          <w:color w:val="111111"/>
          <w:sz w:val="28"/>
          <w:sz w:val="28"/>
          <w:szCs w:val="28"/>
          <w:rtl w:val="true"/>
          <w:lang w:bidi="fa-IR"/>
        </w:rPr>
        <w:t>علی بن الحسن الطوسی قدس الله روحه قال أخبرنا جماعة عن أبی المفضل قال</w:t>
      </w:r>
    </w:p>
    <w:p>
      <w:pPr>
        <w:pStyle w:val="BookText"/>
        <w:rPr/>
      </w:pPr>
      <w:r>
        <w:rPr>
          <w:rFonts w:ascii="IRNazanin" w:hAnsi="IRNazanin" w:eastAsia="IRNazanin"/>
          <w:color w:val="111111"/>
          <w:sz w:val="28"/>
          <w:sz w:val="28"/>
          <w:szCs w:val="28"/>
          <w:rtl w:val="true"/>
          <w:lang w:bidi="fa-IR"/>
        </w:rPr>
        <w:t>حدثنا أبو العباس أحمد بن محمد بن سعید بن عبد الرحمن الهمدانی بالکوفة وسألته</w:t>
      </w:r>
    </w:p>
    <w:p>
      <w:pPr>
        <w:pStyle w:val="BookText"/>
        <w:rPr/>
      </w:pPr>
      <w:r>
        <w:rPr>
          <w:rFonts w:ascii="IRNazanin" w:hAnsi="IRNazanin" w:eastAsia="IRNazanin"/>
          <w:color w:val="111111"/>
          <w:sz w:val="28"/>
          <w:sz w:val="28"/>
          <w:szCs w:val="28"/>
          <w:rtl w:val="true"/>
          <w:lang w:bidi="fa-IR"/>
        </w:rPr>
        <w:t>قال حدثنا محمد بن المفضل بن إبراهیم بن قیس الأشعری قال حدثنا علی بن حسان</w:t>
      </w:r>
    </w:p>
    <w:p>
      <w:pPr>
        <w:pStyle w:val="BookText"/>
        <w:rPr/>
      </w:pPr>
      <w:r>
        <w:rPr>
          <w:rFonts w:ascii="IRNazanin" w:hAnsi="IRNazanin" w:eastAsia="IRNazanin"/>
          <w:color w:val="111111"/>
          <w:sz w:val="28"/>
          <w:sz w:val="28"/>
          <w:szCs w:val="28"/>
          <w:rtl w:val="true"/>
          <w:lang w:bidi="fa-IR"/>
        </w:rPr>
        <w:t>الواسطی قال حدثنا عبد الرحمن بن کثیر عن جعفر بن محمد عن أبیه عن جده علی بن</w:t>
      </w:r>
    </w:p>
    <w:p>
      <w:pPr>
        <w:pStyle w:val="BookText"/>
        <w:rPr/>
      </w:pPr>
      <w:r>
        <w:rPr>
          <w:rFonts w:ascii="IRNazanin" w:hAnsi="IRNazanin" w:eastAsia="IRNazanin"/>
          <w:color w:val="111111"/>
          <w:sz w:val="28"/>
          <w:sz w:val="28"/>
          <w:szCs w:val="28"/>
          <w:rtl w:val="true"/>
          <w:lang w:bidi="fa-IR"/>
        </w:rPr>
        <w:t xml:space="preserve">الحسین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لمعویة وأمر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الأبواب الشارعة فی مسجده غیر بابنا فکلموه فی ذلک فقال اما انی لن أسد</w:t>
      </w:r>
    </w:p>
    <w:p>
      <w:pPr>
        <w:pStyle w:val="BookText"/>
        <w:rPr/>
      </w:pPr>
      <w:r>
        <w:rPr>
          <w:rFonts w:ascii="IRNazanin" w:hAnsi="IRNazanin" w:eastAsia="IRNazanin"/>
          <w:color w:val="111111"/>
          <w:sz w:val="28"/>
          <w:sz w:val="28"/>
          <w:szCs w:val="28"/>
          <w:rtl w:val="true"/>
          <w:lang w:bidi="fa-IR"/>
        </w:rPr>
        <w:t>أبوابکم وافتح باب علی من تلقاء نفسی ولکنی اتبع ما یوحی إلی وان الله امر بسدها</w:t>
      </w:r>
    </w:p>
    <w:p>
      <w:pPr>
        <w:pStyle w:val="BookText"/>
        <w:rPr/>
      </w:pPr>
      <w:r>
        <w:rPr>
          <w:rFonts w:ascii="IRNazanin" w:hAnsi="IRNazanin" w:eastAsia="IRNazanin"/>
          <w:color w:val="111111"/>
          <w:sz w:val="28"/>
          <w:sz w:val="28"/>
          <w:szCs w:val="28"/>
          <w:rtl w:val="true"/>
          <w:lang w:bidi="fa-IR"/>
        </w:rPr>
        <w:t xml:space="preserve">وفتح بابه فلم یکن من بعد ذلک أحد تصیبه جنابة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ویولد</w:t>
      </w:r>
    </w:p>
    <w:p>
      <w:pPr>
        <w:pStyle w:val="BookText"/>
        <w:rPr/>
      </w:pPr>
      <w:r>
        <w:rPr>
          <w:rFonts w:ascii="IRNazanin" w:hAnsi="IRNazanin" w:eastAsia="IRNazanin"/>
          <w:color w:val="111111"/>
          <w:sz w:val="28"/>
          <w:sz w:val="28"/>
          <w:szCs w:val="28"/>
          <w:rtl w:val="true"/>
          <w:lang w:bidi="fa-IR"/>
        </w:rPr>
        <w:t xml:space="preserve">فیه الأولاد غیر رسول الله وأبی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تکرمة من الله تعالی لنا وفضلا</w:t>
      </w:r>
    </w:p>
    <w:p>
      <w:pPr>
        <w:pStyle w:val="BookText"/>
        <w:rPr/>
      </w:pPr>
      <w:r>
        <w:rPr>
          <w:rFonts w:ascii="IRNazanin" w:hAnsi="IRNazanin" w:eastAsia="IRNazanin"/>
          <w:color w:val="111111"/>
          <w:sz w:val="28"/>
          <w:sz w:val="28"/>
          <w:szCs w:val="28"/>
          <w:rtl w:val="true"/>
          <w:lang w:bidi="fa-IR"/>
        </w:rPr>
        <w:t>اختصنا به علی جمیع الناس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آبائه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سد الأبواب قال لا ینبغی لاحد یؤمن بالله والیوم الآخر ان یبیت فی هذا المسجد جنبا الا</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والحسن والحسین والمنتجبون من آلهم</w:t>
      </w:r>
    </w:p>
    <w:p>
      <w:pPr>
        <w:pStyle w:val="BookText"/>
        <w:rPr/>
      </w:pPr>
      <w:r>
        <w:rPr>
          <w:rFonts w:ascii="IRNazanin" w:hAnsi="IRNazanin" w:eastAsia="IRNazanin"/>
          <w:color w:val="111111"/>
          <w:sz w:val="28"/>
          <w:sz w:val="28"/>
          <w:szCs w:val="28"/>
          <w:rtl w:val="true"/>
          <w:lang w:bidi="fa-IR"/>
        </w:rPr>
        <w:t>الطیبون من أولادهم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شرح القصیدة الذهبیة للسید الحمیری</w:t>
      </w:r>
    </w:p>
    <w:p>
      <w:pPr>
        <w:pStyle w:val="BookText"/>
        <w:rPr/>
      </w:pPr>
      <w:r>
        <w:rPr>
          <w:rFonts w:ascii="IRNazanin" w:hAnsi="IRNazanin" w:eastAsia="IRNazanin"/>
          <w:color w:val="111111"/>
          <w:sz w:val="28"/>
          <w:sz w:val="28"/>
          <w:szCs w:val="28"/>
          <w:rtl w:val="true"/>
          <w:lang w:bidi="fa-IR"/>
        </w:rPr>
        <w:t xml:space="preserve">ره عن أم سلمة قالت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فنادی بأعلی صوته</w:t>
      </w:r>
    </w:p>
    <w:p>
      <w:pPr>
        <w:pStyle w:val="BookText"/>
        <w:rPr/>
      </w:pPr>
      <w:r>
        <w:rPr>
          <w:rFonts w:ascii="IRNazanin" w:hAnsi="IRNazanin" w:eastAsia="IRNazanin"/>
          <w:color w:val="111111"/>
          <w:sz w:val="28"/>
          <w:sz w:val="28"/>
          <w:szCs w:val="28"/>
          <w:rtl w:val="true"/>
          <w:lang w:bidi="fa-IR"/>
        </w:rPr>
        <w:t xml:space="preserve">ثلاثا الا ان هذا المسجد لا یحل لجنب ولا لحائض الا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 وعلی</w:t>
      </w:r>
    </w:p>
    <w:p>
      <w:pPr>
        <w:pStyle w:val="BookText"/>
        <w:rPr/>
      </w:pPr>
      <w:r>
        <w:rPr>
          <w:rFonts w:ascii="IRNazanin" w:hAnsi="IRNazanin" w:eastAsia="IRNazanin"/>
          <w:color w:val="111111"/>
          <w:sz w:val="28"/>
          <w:sz w:val="28"/>
          <w:szCs w:val="28"/>
          <w:rtl w:val="true"/>
          <w:lang w:bidi="fa-IR"/>
        </w:rPr>
        <w:t xml:space="preserve">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بروایة أبی سعید الخدری</w:t>
      </w:r>
    </w:p>
    <w:p>
      <w:pPr>
        <w:pStyle w:val="BookText"/>
        <w:rPr/>
      </w:pP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یا علی لا یحل لاحد من هذه الأمة ان یجنب</w:t>
      </w:r>
    </w:p>
    <w:p>
      <w:pPr>
        <w:pStyle w:val="BookText"/>
        <w:rPr/>
      </w:pPr>
      <w:r>
        <w:rPr>
          <w:rFonts w:ascii="IRNazanin" w:hAnsi="IRNazanin" w:eastAsia="IRNazanin"/>
          <w:color w:val="111111"/>
          <w:sz w:val="28"/>
          <w:sz w:val="28"/>
          <w:szCs w:val="28"/>
          <w:rtl w:val="true"/>
          <w:lang w:bidi="fa-IR"/>
        </w:rPr>
        <w:t>فی هذه المسجد غیری وغیرک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الفقیه أبو جعفر محمد بن علی بن</w:t>
      </w:r>
    </w:p>
    <w:p>
      <w:pPr>
        <w:pStyle w:val="BookText"/>
        <w:rPr/>
      </w:pPr>
      <w:r>
        <w:rPr>
          <w:rFonts w:ascii="IRNazanin" w:hAnsi="IRNazanin" w:eastAsia="IRNazanin"/>
          <w:color w:val="111111"/>
          <w:sz w:val="28"/>
          <w:sz w:val="28"/>
          <w:szCs w:val="28"/>
          <w:rtl w:val="true"/>
          <w:lang w:bidi="fa-IR"/>
        </w:rPr>
        <w:t xml:space="preserve">الحسین بن موسی بن بابویه القمی ره قال العیون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w:t>
      </w:r>
    </w:p>
    <w:p>
      <w:pPr>
        <w:pStyle w:val="BookText"/>
        <w:rPr/>
      </w:pPr>
      <w:r>
        <w:rPr>
          <w:rFonts w:ascii="IRNazanin" w:hAnsi="IRNazanin" w:eastAsia="IRNazanin"/>
          <w:color w:val="111111"/>
          <w:sz w:val="28"/>
          <w:sz w:val="28"/>
          <w:szCs w:val="28"/>
          <w:rtl w:val="true"/>
          <w:lang w:bidi="fa-IR"/>
        </w:rPr>
        <w:t>ابن شاذویه المؤدب وجعفر بن محمد بن مسرور رضی الله عنهما قال حدثنا محمد بن</w:t>
      </w:r>
    </w:p>
    <w:p>
      <w:pPr>
        <w:pStyle w:val="BookText"/>
        <w:rPr/>
      </w:pPr>
      <w:r>
        <w:rPr>
          <w:rFonts w:ascii="IRNazanin" w:hAnsi="IRNazanin" w:eastAsia="IRNazanin"/>
          <w:color w:val="111111"/>
          <w:sz w:val="28"/>
          <w:sz w:val="28"/>
          <w:szCs w:val="28"/>
          <w:rtl w:val="true"/>
          <w:lang w:bidi="fa-IR"/>
        </w:rPr>
        <w:t xml:space="preserve">عبد الله بن جعفر الحمیری عن أبیه عن الریان بن الصلت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خطبة</w:t>
      </w:r>
    </w:p>
    <w:p>
      <w:pPr>
        <w:pStyle w:val="BookText"/>
        <w:rPr/>
      </w:pPr>
      <w:r>
        <w:rPr>
          <w:rFonts w:ascii="IRNazanin" w:hAnsi="IRNazanin" w:eastAsia="IRNazanin"/>
          <w:color w:val="111111"/>
          <w:sz w:val="28"/>
          <w:sz w:val="28"/>
          <w:szCs w:val="28"/>
          <w:rtl w:val="true"/>
          <w:lang w:bidi="fa-IR"/>
        </w:rPr>
        <w:t>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المسجد لا یحل لجنب الا لمحمد وآله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عمر بن محمد بن أسلم بن</w:t>
      </w:r>
    </w:p>
    <w:p>
      <w:pPr>
        <w:pStyle w:val="BookText"/>
        <w:rPr/>
      </w:pPr>
      <w:r>
        <w:rPr>
          <w:rFonts w:ascii="IRNazanin" w:hAnsi="IRNazanin" w:eastAsia="IRNazanin"/>
          <w:color w:val="111111"/>
          <w:sz w:val="28"/>
          <w:sz w:val="28"/>
          <w:szCs w:val="28"/>
          <w:rtl w:val="true"/>
          <w:lang w:bidi="fa-IR"/>
        </w:rPr>
        <w:t>البراء الجعابی قال حدثنا أبو محمد الحسن بن عبد الله بن محمد بن العباس الرازی</w:t>
      </w:r>
    </w:p>
    <w:p>
      <w:pPr>
        <w:pStyle w:val="BookText"/>
        <w:rPr/>
      </w:pPr>
      <w:r>
        <w:rPr>
          <w:rFonts w:ascii="IRNazanin" w:hAnsi="IRNazanin" w:eastAsia="IRNazanin"/>
          <w:color w:val="111111"/>
          <w:sz w:val="28"/>
          <w:sz w:val="28"/>
          <w:szCs w:val="28"/>
          <w:rtl w:val="true"/>
          <w:lang w:bidi="fa-IR"/>
        </w:rPr>
        <w:t xml:space="preserve">التمیمی قال حدثنی سیدی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 موسی بن جعفر</w:t>
      </w:r>
    </w:p>
    <w:p>
      <w:pPr>
        <w:pStyle w:val="BookText"/>
        <w:rPr/>
      </w:pPr>
      <w:r>
        <w:rPr>
          <w:rFonts w:ascii="IRNazanin" w:hAnsi="IRNazanin" w:eastAsia="IRNazanin"/>
          <w:color w:val="111111"/>
          <w:sz w:val="28"/>
          <w:sz w:val="28"/>
          <w:szCs w:val="28"/>
          <w:rtl w:val="true"/>
          <w:lang w:bidi="fa-IR"/>
        </w:rPr>
        <w:t>قال حدثنی أبی محمد بن علی قال حدثنی أبی علی بن الحسین قال حدثنی أبی الحسین</w:t>
      </w:r>
    </w:p>
    <w:p>
      <w:pPr>
        <w:pStyle w:val="BookText"/>
        <w:rPr/>
      </w:pPr>
      <w:r>
        <w:rPr>
          <w:rFonts w:ascii="IRNazanin" w:hAnsi="IRNazanin" w:eastAsia="IRNazanin"/>
          <w:color w:val="111111"/>
          <w:sz w:val="28"/>
          <w:sz w:val="28"/>
          <w:szCs w:val="28"/>
          <w:rtl w:val="true"/>
          <w:lang w:bidi="fa-IR"/>
        </w:rPr>
        <w:t xml:space="preserve">بن علی قال حدثنی أبی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لاحد یجنب</w:t>
      </w:r>
    </w:p>
    <w:p>
      <w:pPr>
        <w:pStyle w:val="BookText"/>
        <w:rPr/>
      </w:pPr>
      <w:r>
        <w:rPr>
          <w:rFonts w:ascii="IRNazanin" w:hAnsi="IRNazanin" w:eastAsia="IRNazanin"/>
          <w:color w:val="111111"/>
          <w:sz w:val="28"/>
          <w:sz w:val="28"/>
          <w:szCs w:val="28"/>
          <w:rtl w:val="true"/>
          <w:lang w:bidi="fa-IR"/>
        </w:rPr>
        <w:t xml:space="preserve">فی هذا المسجد الا انا وعلی وفاطمة والحسن والحسین ومن کان من أهلی فإنهم منی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بن علی بن الحسن الطوسی قدس الله روحه قال أخبرنا جماعة عن أبی المفضل قال</w:t>
      </w:r>
    </w:p>
    <w:p>
      <w:pPr>
        <w:pStyle w:val="BookText"/>
        <w:rPr/>
      </w:pPr>
      <w:r>
        <w:rPr>
          <w:rFonts w:ascii="IRNazanin" w:hAnsi="IRNazanin" w:eastAsia="IRNazanin"/>
          <w:color w:val="111111"/>
          <w:sz w:val="28"/>
          <w:sz w:val="28"/>
          <w:szCs w:val="28"/>
          <w:rtl w:val="true"/>
          <w:lang w:bidi="fa-IR"/>
        </w:rPr>
        <w:t>حدثنا عبد الرحمن ابن محمد بن عبید الله العزرمی عن أبیه عن عمار أبی الیقظان</w:t>
      </w:r>
    </w:p>
    <w:p>
      <w:pPr>
        <w:pStyle w:val="BookText"/>
        <w:rPr/>
      </w:pPr>
      <w:r>
        <w:rPr>
          <w:rFonts w:ascii="IRNazanin" w:hAnsi="IRNazanin" w:eastAsia="IRNazanin"/>
          <w:color w:val="111111"/>
          <w:sz w:val="28"/>
          <w:sz w:val="28"/>
          <w:szCs w:val="28"/>
          <w:rtl w:val="true"/>
          <w:lang w:bidi="fa-IR"/>
        </w:rPr>
        <w:t xml:space="preserve">عن أبی عمر زاذان قال لما وادع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معویة صعد معویة المنبر</w:t>
      </w:r>
    </w:p>
    <w:p>
      <w:pPr>
        <w:pStyle w:val="BookText"/>
        <w:rPr/>
      </w:pPr>
      <w:r>
        <w:rPr>
          <w:rFonts w:ascii="IRNazanin" w:hAnsi="IRNazanin" w:eastAsia="IRNazanin"/>
          <w:color w:val="111111"/>
          <w:sz w:val="28"/>
          <w:sz w:val="28"/>
          <w:szCs w:val="28"/>
          <w:rtl w:val="true"/>
          <w:lang w:bidi="fa-IR"/>
        </w:rPr>
        <w:t>وجمیع الناس فخطبهم وقال إن الحسن بن علی رآنی للخلافة اهلا ولم یر نفسه لها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اهلا وکان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أسفل منه بمرقاة فلما فرغ من کلامه قام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فحمد الله تعالی بما هو أهله ثم ذکر المباهلة قال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الأنفس</w:t>
      </w:r>
    </w:p>
    <w:p>
      <w:pPr>
        <w:pStyle w:val="BookText"/>
        <w:rPr/>
      </w:pPr>
      <w:r>
        <w:rPr>
          <w:rFonts w:ascii="IRNazanin" w:hAnsi="IRNazanin" w:eastAsia="IRNazanin"/>
          <w:color w:val="111111"/>
          <w:sz w:val="28"/>
          <w:sz w:val="28"/>
          <w:szCs w:val="28"/>
          <w:rtl w:val="true"/>
          <w:lang w:bidi="fa-IR"/>
        </w:rPr>
        <w:t>بأبی ومن الأبناء بی وبأخی ومن النساء بأمی وکنا أهله ونحن له وهو منا ونحن منه</w:t>
      </w:r>
    </w:p>
    <w:p>
      <w:pPr>
        <w:pStyle w:val="BookText"/>
        <w:rPr/>
      </w:pPr>
      <w:r>
        <w:rPr>
          <w:rFonts w:ascii="IRNazanin" w:hAnsi="IRNazanin" w:eastAsia="IRNazanin"/>
          <w:color w:val="111111"/>
          <w:sz w:val="28"/>
          <w:sz w:val="28"/>
          <w:szCs w:val="28"/>
          <w:rtl w:val="true"/>
          <w:lang w:bidi="fa-IR"/>
        </w:rPr>
        <w:t xml:space="preserve">ولما نزلت آیة التطهیر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کساء لام سلمة رضی الله عنها خیبری</w:t>
      </w:r>
    </w:p>
    <w:p>
      <w:pPr>
        <w:pStyle w:val="BookText"/>
        <w:rPr/>
      </w:pPr>
      <w:r>
        <w:rPr>
          <w:rFonts w:ascii="IRNazanin" w:hAnsi="IRNazanin" w:eastAsia="IRNazanin"/>
          <w:color w:val="111111"/>
          <w:sz w:val="28"/>
          <w:sz w:val="28"/>
          <w:szCs w:val="28"/>
          <w:rtl w:val="true"/>
          <w:lang w:bidi="fa-IR"/>
        </w:rPr>
        <w:t>ثم قال اللهم هؤلاء اهل بیتی وعترتی فأذهب عنهم الرجس وطهرهم تطهیرا فلم یکن</w:t>
      </w:r>
    </w:p>
    <w:p>
      <w:pPr>
        <w:pStyle w:val="BookText"/>
        <w:rPr/>
      </w:pPr>
      <w:r>
        <w:rPr>
          <w:rFonts w:ascii="IRNazanin" w:hAnsi="IRNazanin" w:eastAsia="IRNazanin"/>
          <w:color w:val="111111"/>
          <w:sz w:val="28"/>
          <w:sz w:val="28"/>
          <w:szCs w:val="28"/>
          <w:rtl w:val="true"/>
          <w:lang w:bidi="fa-IR"/>
        </w:rPr>
        <w:t>أحد فی الکساء غیری واخی وأبی وأمی ولم یکن أحد یجنب فی المسجد ویولد له</w:t>
      </w:r>
    </w:p>
    <w:p>
      <w:pPr>
        <w:pStyle w:val="BookText"/>
        <w:rPr/>
      </w:pPr>
      <w:r>
        <w:rPr>
          <w:rFonts w:ascii="IRNazanin" w:hAnsi="IRNazanin" w:eastAsia="IRNazanin"/>
          <w:color w:val="111111"/>
          <w:sz w:val="28"/>
          <w:sz w:val="28"/>
          <w:szCs w:val="28"/>
          <w:rtl w:val="true"/>
          <w:lang w:bidi="fa-IR"/>
        </w:rPr>
        <w:t xml:space="preserve">فیه الا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تکرمة من الله تعالی لنا وتفضیلا منه لنا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یمکن ان یستدل به علی بعض المقصود</w:t>
      </w:r>
    </w:p>
    <w:p>
      <w:pPr>
        <w:pStyle w:val="BookText"/>
        <w:rPr/>
      </w:pPr>
      <w:r>
        <w:rPr>
          <w:rFonts w:ascii="IRNazanin" w:hAnsi="IRNazanin" w:eastAsia="IRNazanin"/>
          <w:color w:val="111111"/>
          <w:sz w:val="28"/>
          <w:sz w:val="28"/>
          <w:szCs w:val="28"/>
          <w:rtl w:val="true"/>
          <w:lang w:bidi="fa-IR"/>
        </w:rPr>
        <w:t xml:space="preserve">بالأولویة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القرآن للجنب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ویدخلان المسجد مجتازین ولا یقعدان فیه ولا یقربان المسجدین الحرمین</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علی الحائض من أبواب الحیض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وفی روایة الجعفی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یجب علی الحائض قضاء ما فاتها من الصیام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 القرعة زکریا وکفلها</w:t>
      </w:r>
    </w:p>
    <w:p>
      <w:pPr>
        <w:pStyle w:val="BookText"/>
        <w:rPr/>
      </w:pPr>
      <w:r>
        <w:rPr>
          <w:rFonts w:ascii="IRNazanin" w:hAnsi="IRNazanin" w:eastAsia="IRNazanin"/>
          <w:color w:val="111111"/>
          <w:sz w:val="28"/>
          <w:sz w:val="28"/>
          <w:szCs w:val="28"/>
          <w:rtl w:val="true"/>
          <w:lang w:bidi="fa-IR"/>
        </w:rPr>
        <w:t>فلم تخرج من المسجد حتی بلغت فلما بلغت ما تبلغ النساء خرجت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تعلیق التعویذ علی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w:t>
      </w:r>
    </w:p>
    <w:p>
      <w:pPr>
        <w:pStyle w:val="BookText"/>
        <w:rPr/>
      </w:pPr>
      <w:r>
        <w:rPr>
          <w:rFonts w:ascii="IRNazanin" w:hAnsi="IRNazanin" w:eastAsia="IRNazanin"/>
          <w:color w:val="111111"/>
          <w:sz w:val="28"/>
          <w:sz w:val="28"/>
          <w:szCs w:val="28"/>
          <w:rtl w:val="true"/>
          <w:lang w:bidi="fa-IR"/>
        </w:rPr>
        <w:t xml:space="preserve">الاستحاضة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استحلت به الصلاة فلیأتها زوجها ولتطف</w:t>
      </w:r>
    </w:p>
    <w:p>
      <w:pPr>
        <w:pStyle w:val="BookText"/>
        <w:rPr/>
      </w:pPr>
      <w:r>
        <w:rPr>
          <w:rFonts w:ascii="IRNazanin" w:hAnsi="IRNazanin" w:eastAsia="IRNazanin"/>
          <w:color w:val="111111"/>
          <w:sz w:val="28"/>
          <w:sz w:val="28"/>
          <w:szCs w:val="28"/>
          <w:rtl w:val="true"/>
          <w:lang w:bidi="fa-IR"/>
        </w:rPr>
        <w:t xml:space="preserve">بالبیت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أو النفساء إذا بلغت الوقت</w:t>
      </w:r>
    </w:p>
    <w:p>
      <w:pPr>
        <w:pStyle w:val="BookText"/>
        <w:rPr/>
      </w:pPr>
      <w:r>
        <w:rPr>
          <w:rFonts w:ascii="IRNazanin" w:hAnsi="IRNazanin" w:eastAsia="IRNazanin"/>
          <w:color w:val="111111"/>
          <w:sz w:val="28"/>
          <w:sz w:val="28"/>
          <w:szCs w:val="28"/>
          <w:rtl w:val="true"/>
          <w:lang w:bidi="fa-IR"/>
        </w:rPr>
        <w:t xml:space="preserve">تغتسل من أبواب الاحرام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تدخل المسجد وفی الرضوی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تقرب المسجد الحرام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المتمتعة إذا حاضت قبل طواف العمرة من أبواب الطواف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یدخلن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 والنفساء والمستحاضة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وفی الرضوی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حتی تتیمم وتخرج منه</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علاج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أرادت ان تدخل المسجد الحرام أو مسجد الرسول فعلت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تدعو</w:t>
      </w:r>
      <w:bookmarkStart w:id="456" w:name="pg12401_155619"/>
    </w:p>
    <w:p>
      <w:pPr>
        <w:pStyle w:val="BookText"/>
        <w:rPr/>
      </w:pPr>
      <w:bookmarkEnd w:id="456"/>
      <w:r>
        <w:rPr>
          <w:rFonts w:ascii="IRNazanin" w:hAnsi="IRNazanin" w:eastAsia="IRNazanin"/>
          <w:color w:val="111111"/>
          <w:sz w:val="28"/>
          <w:sz w:val="28"/>
          <w:szCs w:val="28"/>
          <w:rtl w:val="true"/>
          <w:lang w:bidi="fa-IR"/>
        </w:rPr>
        <w:t>بدعاء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حاضت صاحبتی وانا بالمدینة وکان</w:t>
      </w:r>
    </w:p>
    <w:p>
      <w:pPr>
        <w:pStyle w:val="BookText"/>
        <w:rPr/>
      </w:pPr>
      <w:r>
        <w:rPr>
          <w:rFonts w:ascii="IRNazanin" w:hAnsi="IRNazanin" w:eastAsia="IRNazanin"/>
          <w:color w:val="111111"/>
          <w:sz w:val="28"/>
          <w:sz w:val="28"/>
          <w:szCs w:val="28"/>
          <w:rtl w:val="true"/>
          <w:lang w:bidi="fa-IR"/>
        </w:rPr>
        <w:t xml:space="preserve">میعاد جمالنا وإبان مقامنا وخروجنا قبل أن تطهر ولم تقرب القبر ولا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p>
    <w:p>
      <w:pPr>
        <w:pStyle w:val="BookText"/>
        <w:rPr/>
      </w:pPr>
      <w:r>
        <w:rPr>
          <w:rFonts w:ascii="IRNazanin" w:hAnsi="IRNazanin" w:eastAsia="IRNazanin"/>
          <w:color w:val="111111"/>
          <w:sz w:val="28"/>
          <w:sz w:val="28"/>
          <w:szCs w:val="28"/>
          <w:rtl w:val="true"/>
          <w:lang w:bidi="fa-IR"/>
        </w:rPr>
        <w:t xml:space="preserve">ولا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فذکرت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مرها فلتغتسل ثم لتأت</w:t>
      </w:r>
    </w:p>
    <w:p>
      <w:pPr>
        <w:pStyle w:val="BookText"/>
        <w:rPr/>
      </w:pPr>
      <w:r>
        <w:rPr>
          <w:rFonts w:ascii="IRNazanin" w:hAnsi="IRNazanin" w:eastAsia="IRNazanin"/>
          <w:color w:val="111111"/>
          <w:sz w:val="28"/>
          <w:sz w:val="28"/>
          <w:szCs w:val="28"/>
          <w:rtl w:val="true"/>
          <w:lang w:bidi="fa-IR"/>
        </w:rPr>
        <w:t xml:space="preserve">مقام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فتطهرت ودخلت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حماد 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 تودیع البیت من أبواب</w:t>
      </w:r>
    </w:p>
    <w:p>
      <w:pPr>
        <w:pStyle w:val="BookText"/>
        <w:rPr/>
      </w:pPr>
      <w:r>
        <w:rPr>
          <w:rFonts w:ascii="IRNazanin" w:hAnsi="IRNazanin" w:eastAsia="IRNazanin"/>
          <w:color w:val="111111"/>
          <w:sz w:val="28"/>
          <w:sz w:val="28"/>
          <w:szCs w:val="28"/>
          <w:rtl w:val="true"/>
          <w:lang w:bidi="fa-IR"/>
        </w:rPr>
        <w:t xml:space="preserve">زیارة البیت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الحائض ثم أرادت ان تودع البیت</w:t>
      </w:r>
    </w:p>
    <w:p>
      <w:pPr>
        <w:pStyle w:val="BookText"/>
        <w:rPr/>
      </w:pPr>
      <w:r>
        <w:rPr>
          <w:rFonts w:ascii="IRNazanin" w:hAnsi="IRNazanin" w:eastAsia="IRNazanin"/>
          <w:color w:val="111111"/>
          <w:sz w:val="28"/>
          <w:sz w:val="28"/>
          <w:szCs w:val="28"/>
          <w:rtl w:val="true"/>
          <w:lang w:bidi="fa-IR"/>
        </w:rPr>
        <w:t xml:space="preserve">فلتقف علی أدنی باب من أبواب المسجد ولتودع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حمزة الثمالی من باب ان المؤمن کفو المؤمنة من أبواب</w:t>
      </w:r>
    </w:p>
    <w:p>
      <w:pPr>
        <w:pStyle w:val="BookText"/>
        <w:rPr/>
      </w:pPr>
      <w:r>
        <w:rPr>
          <w:rFonts w:ascii="IRNazanin" w:hAnsi="IRNazanin" w:eastAsia="IRNazanin"/>
          <w:color w:val="111111"/>
          <w:sz w:val="28"/>
          <w:sz w:val="28"/>
          <w:szCs w:val="28"/>
          <w:rtl w:val="true"/>
          <w:lang w:bidi="fa-IR"/>
        </w:rPr>
        <w:t xml:space="preserve">التزویج وما یناسبه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یمرن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w:t>
      </w:r>
    </w:p>
    <w:p>
      <w:pPr>
        <w:pStyle w:val="Heading4"/>
        <w:numPr>
          <w:ilvl w:val="3"/>
          <w:numId w:val="1"/>
        </w:numPr>
        <w:rPr/>
      </w:pPr>
      <w:bookmarkStart w:id="457" w:name="__RefHeading___Toc9719421_417432637"/>
      <w:bookmarkStart w:id="458" w:name="_Toc159"/>
      <w:bookmarkEnd w:id="457"/>
      <w:r>
        <w:rPr>
          <w:rtl w:val="true"/>
        </w:rPr>
        <w:t>(</w:t>
      </w:r>
      <w:r>
        <w:rPr/>
        <w:t>8</w:t>
      </w:r>
      <w:r>
        <w:rPr>
          <w:rtl w:val="true"/>
        </w:rPr>
        <w:t xml:space="preserve">) </w:t>
      </w:r>
      <w:r>
        <w:rPr>
          <w:rtl w:val="true"/>
        </w:rPr>
        <w:t>باب حکم دخول الجنب بیوت الأنبیاء والأوصیاء</w:t>
      </w:r>
      <w:r>
        <w:rPr>
          <w:rtl w:val="true"/>
        </w:rPr>
        <w:t>(</w:t>
      </w:r>
      <w:r>
        <w:rPr>
          <w:rtl w:val="true"/>
        </w:rPr>
        <w:t>صلوات الله علیهم أجمعین</w:t>
      </w:r>
      <w:r>
        <w:rPr>
          <w:rtl w:val="true"/>
        </w:rPr>
        <w:t>)</w:t>
      </w:r>
      <w:bookmarkEnd w:id="458"/>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حمدویة قال حدثنی محمد بن عیسی</w:t>
      </w:r>
    </w:p>
    <w:p>
      <w:pPr>
        <w:pStyle w:val="BookText"/>
        <w:rPr/>
      </w:pPr>
      <w:r>
        <w:rPr>
          <w:rFonts w:ascii="IRNazanin" w:hAnsi="IRNazanin" w:eastAsia="IRNazanin"/>
          <w:color w:val="111111"/>
          <w:sz w:val="28"/>
          <w:sz w:val="28"/>
          <w:szCs w:val="28"/>
          <w:rtl w:val="true"/>
          <w:lang w:bidi="fa-IR"/>
        </w:rPr>
        <w:t>بن عبید عن یونس بن عبد الرحمن عن أبی الحسن المکفوف عن رجل عن بکیر</w:t>
      </w:r>
    </w:p>
    <w:p>
      <w:pPr>
        <w:pStyle w:val="BookText"/>
        <w:rPr/>
      </w:pPr>
      <w:r>
        <w:rPr>
          <w:rFonts w:ascii="IRNazanin" w:hAnsi="IRNazanin" w:eastAsia="IRNazanin"/>
          <w:color w:val="111111"/>
          <w:sz w:val="28"/>
          <w:sz w:val="28"/>
          <w:szCs w:val="28"/>
          <w:rtl w:val="true"/>
          <w:lang w:bidi="fa-IR"/>
        </w:rPr>
        <w:t>قال لقیت ابا بصیر المرادی قلت أین ترید قال أرید مولاک قلت انا اتبعک فمضی معی</w:t>
      </w:r>
    </w:p>
    <w:p>
      <w:pPr>
        <w:pStyle w:val="BookText"/>
        <w:rPr/>
      </w:pPr>
      <w:r>
        <w:rPr>
          <w:rFonts w:ascii="IRNazanin" w:hAnsi="IRNazanin" w:eastAsia="IRNazanin"/>
          <w:color w:val="111111"/>
          <w:sz w:val="28"/>
          <w:sz w:val="28"/>
          <w:szCs w:val="28"/>
          <w:rtl w:val="true"/>
          <w:lang w:bidi="fa-IR"/>
        </w:rPr>
        <w:t>فدخلنا علیه واحد الظر الیه فقال هکذا تدخل بیوت الأنبیاء وأنت جنب قال أعوذ</w:t>
      </w:r>
    </w:p>
    <w:p>
      <w:pPr>
        <w:pStyle w:val="BookText"/>
        <w:rPr/>
      </w:pPr>
      <w:r>
        <w:rPr>
          <w:rFonts w:ascii="IRNazanin" w:hAnsi="IRNazanin" w:eastAsia="IRNazanin"/>
          <w:color w:val="111111"/>
          <w:sz w:val="28"/>
          <w:sz w:val="28"/>
          <w:szCs w:val="28"/>
          <w:rtl w:val="true"/>
          <w:lang w:bidi="fa-IR"/>
        </w:rPr>
        <w:t>بالله من غضب الله وغضبک فقال استغفر الله ولا أعود روی ذلک أبو عبد الله البرقی عن</w:t>
      </w:r>
    </w:p>
    <w:p>
      <w:pPr>
        <w:pStyle w:val="BookText"/>
        <w:rPr/>
      </w:pP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هاشم قال أبو جعفر محمد بن جریر الطبری</w:t>
      </w:r>
    </w:p>
    <w:p>
      <w:pPr>
        <w:pStyle w:val="BookText"/>
        <w:rPr/>
      </w:pPr>
      <w:r>
        <w:rPr>
          <w:rFonts w:ascii="IRNazanin" w:hAnsi="IRNazanin" w:eastAsia="IRNazanin"/>
          <w:color w:val="111111"/>
          <w:sz w:val="28"/>
          <w:sz w:val="28"/>
          <w:szCs w:val="28"/>
          <w:rtl w:val="true"/>
          <w:lang w:bidi="fa-IR"/>
        </w:rPr>
        <w:t>قال حدثنا أبو المفضل محمد بن عبد الله الشیبانی قال حدثنا محمد بن جعفر الزیات</w:t>
      </w:r>
    </w:p>
    <w:p>
      <w:pPr>
        <w:pStyle w:val="BookText"/>
        <w:rPr/>
      </w:pPr>
      <w:r>
        <w:rPr>
          <w:rFonts w:ascii="IRNazanin" w:hAnsi="IRNazanin" w:eastAsia="IRNazanin"/>
          <w:color w:val="111111"/>
          <w:sz w:val="28"/>
          <w:sz w:val="28"/>
          <w:szCs w:val="28"/>
          <w:rtl w:val="true"/>
          <w:lang w:bidi="fa-IR"/>
        </w:rPr>
        <w:t>عن محمد بن الحسین ابن أبی الخطاب عن الحسن بن محبوب عن مالک بن عطیة عن أبی</w:t>
      </w:r>
    </w:p>
    <w:p>
      <w:pPr>
        <w:pStyle w:val="BookText"/>
        <w:rPr/>
      </w:pPr>
      <w:r>
        <w:rPr>
          <w:rFonts w:ascii="IRNazanin" w:hAnsi="IRNazanin" w:eastAsia="IRNazanin"/>
          <w:color w:val="111111"/>
          <w:sz w:val="28"/>
          <w:sz w:val="28"/>
          <w:szCs w:val="28"/>
          <w:rtl w:val="true"/>
          <w:lang w:bidi="fa-IR"/>
        </w:rPr>
        <w:t xml:space="preserve">بصیر 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أرید ان یعطینی دلالة مثل ما أعطانی</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قال یا با محمد ما کان لک فیما کنت فیه شغل</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علی امامک وأنت جنب قال قلت جعلت فداک ما فعلت الا علی عمد قال أو لم</w:t>
      </w:r>
    </w:p>
    <w:p>
      <w:pPr>
        <w:pStyle w:val="BookText"/>
        <w:rPr/>
      </w:pPr>
      <w:r>
        <w:rPr>
          <w:rFonts w:ascii="IRNazanin" w:hAnsi="IRNazanin" w:eastAsia="IRNazanin"/>
          <w:color w:val="111111"/>
          <w:sz w:val="28"/>
          <w:sz w:val="28"/>
          <w:szCs w:val="28"/>
          <w:rtl w:val="true"/>
          <w:lang w:bidi="fa-IR"/>
        </w:rPr>
        <w:t>تؤمن قال بلی ولکن لیطمئن قلبی قال قم یا با محمد فاغتسل فاغتسلت وعدت إلی</w:t>
      </w:r>
    </w:p>
    <w:p>
      <w:pPr>
        <w:pStyle w:val="BookText"/>
        <w:rPr/>
      </w:pPr>
      <w:r>
        <w:rPr>
          <w:rFonts w:ascii="IRNazanin" w:hAnsi="IRNazanin" w:eastAsia="IRNazanin"/>
          <w:color w:val="111111"/>
          <w:sz w:val="28"/>
          <w:sz w:val="28"/>
          <w:szCs w:val="28"/>
          <w:rtl w:val="true"/>
          <w:lang w:bidi="fa-IR"/>
        </w:rPr>
        <w:t>مجلسی فعلمت عند ذلک أنه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جعفر روی بکر بن محمد الأزدی وجماعة</w:t>
      </w:r>
    </w:p>
    <w:p>
      <w:pPr>
        <w:pStyle w:val="BookText"/>
        <w:rPr/>
      </w:pPr>
      <w:r>
        <w:rPr>
          <w:rFonts w:ascii="IRNazanin" w:hAnsi="IRNazanin" w:eastAsia="IRNazanin"/>
          <w:color w:val="111111"/>
          <w:sz w:val="28"/>
          <w:sz w:val="28"/>
          <w:szCs w:val="28"/>
          <w:rtl w:val="true"/>
          <w:lang w:bidi="fa-IR"/>
        </w:rPr>
        <w:t xml:space="preserve">من أصحابنا قال بکر خرجنا من المدیة نرید منزل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فلحقنا</w:t>
      </w:r>
    </w:p>
    <w:p>
      <w:pPr>
        <w:pStyle w:val="BookText"/>
        <w:rPr/>
      </w:pPr>
      <w:r>
        <w:rPr>
          <w:rFonts w:ascii="IRNazanin" w:hAnsi="IRNazanin" w:eastAsia="IRNazanin"/>
          <w:color w:val="111111"/>
          <w:sz w:val="28"/>
          <w:sz w:val="28"/>
          <w:szCs w:val="28"/>
          <w:rtl w:val="true"/>
          <w:lang w:bidi="fa-IR"/>
        </w:rPr>
        <w:t xml:space="preserve">أبو بصیر خارجا من الزقاق وهو جنب ونحن لا نعلم حتی دخلنا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إلی أبی بصیر فقال یا با محمد الا تعلم انه لا ینبغی للجنب ان یدخل بیوت</w:t>
      </w:r>
    </w:p>
    <w:p>
      <w:pPr>
        <w:pStyle w:val="BookText"/>
        <w:rPr/>
      </w:pPr>
      <w:r>
        <w:rPr>
          <w:rFonts w:ascii="IRNazanin" w:hAnsi="IRNazanin" w:eastAsia="IRNazanin"/>
          <w:color w:val="111111"/>
          <w:sz w:val="28"/>
          <w:sz w:val="28"/>
          <w:szCs w:val="28"/>
          <w:rtl w:val="true"/>
          <w:lang w:bidi="fa-IR"/>
        </w:rPr>
        <w:t xml:space="preserve">الأوصیاء فرجع أبو بصیر ودخلنا؟ وفیه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شهرآشوب قال فی کتاب الدلالات عن الحسن بن علی بن أبی</w:t>
      </w:r>
    </w:p>
    <w:p>
      <w:pPr>
        <w:pStyle w:val="BookText"/>
        <w:rPr/>
      </w:pPr>
      <w:r>
        <w:rPr>
          <w:rFonts w:ascii="IRNazanin" w:hAnsi="IRNazanin" w:eastAsia="IRNazanin"/>
          <w:color w:val="111111"/>
          <w:sz w:val="28"/>
          <w:sz w:val="28"/>
          <w:szCs w:val="28"/>
          <w:rtl w:val="true"/>
          <w:lang w:bidi="fa-IR"/>
        </w:rPr>
        <w:t>حمزة البطائنی قال قال أبو بصیر اشتهیت دلالة الإمامة فدخلت علی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نحوه کشف الغمة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نقلت من کتاب الدلائل عن أبی بصیر</w:t>
      </w:r>
    </w:p>
    <w:p>
      <w:pPr>
        <w:pStyle w:val="BookText"/>
        <w:rPr/>
      </w:pPr>
      <w:r>
        <w:rPr>
          <w:rFonts w:ascii="IRNazanin" w:hAnsi="IRNazanin" w:eastAsia="IRNazanin"/>
          <w:color w:val="111111"/>
          <w:sz w:val="28"/>
          <w:sz w:val="28"/>
          <w:szCs w:val="28"/>
          <w:rtl w:val="true"/>
          <w:lang w:bidi="fa-IR"/>
        </w:rPr>
        <w:t xml:space="preserve">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أرید ان یعطینی وذکر نحوه ئل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w:t>
      </w:r>
    </w:p>
    <w:p>
      <w:pPr>
        <w:pStyle w:val="BookText"/>
        <w:rPr/>
      </w:pPr>
      <w:r>
        <w:rPr>
          <w:rFonts w:ascii="IRNazanin" w:hAnsi="IRNazanin" w:eastAsia="IRNazanin"/>
          <w:color w:val="111111"/>
          <w:sz w:val="28"/>
          <w:sz w:val="28"/>
          <w:szCs w:val="28"/>
          <w:rtl w:val="true"/>
          <w:lang w:bidi="fa-IR"/>
        </w:rPr>
        <w:t>هبة الله الراوندی فی الخرائج والجرائح عن أبی بصیر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طالب عن بکر بن محمد قال خرجنا من</w:t>
      </w:r>
    </w:p>
    <w:p>
      <w:pPr>
        <w:pStyle w:val="BookText"/>
        <w:rPr/>
      </w:pPr>
      <w:r>
        <w:rPr>
          <w:rFonts w:ascii="IRNazanin" w:hAnsi="IRNazanin" w:eastAsia="IRNazanin"/>
          <w:color w:val="111111"/>
          <w:sz w:val="28"/>
          <w:sz w:val="28"/>
          <w:szCs w:val="28"/>
          <w:rtl w:val="true"/>
          <w:lang w:bidi="fa-IR"/>
        </w:rPr>
        <w:t xml:space="preserve">المدینة نرید منزل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 روایة بکر بن محمد الأزدی إلا أنه</w:t>
      </w:r>
    </w:p>
    <w:p>
      <w:pPr>
        <w:pStyle w:val="BookText"/>
        <w:rPr/>
      </w:pPr>
      <w:r>
        <w:rPr>
          <w:rFonts w:ascii="IRNazanin" w:hAnsi="IRNazanin" w:eastAsia="IRNazanin"/>
          <w:color w:val="111111"/>
          <w:sz w:val="28"/>
          <w:sz w:val="28"/>
          <w:szCs w:val="28"/>
          <w:rtl w:val="true"/>
          <w:lang w:bidi="fa-IR"/>
        </w:rPr>
        <w:t xml:space="preserve">قال لا ینبغی لجنب ان یدخل بیوت الأنبیاء والأوصیاء قرب الإسناد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بکر بن محمد خرجنا وذکر مثل ما فی البصائر</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المفید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بصیر قال دخلت المدینة وکانت</w:t>
      </w:r>
    </w:p>
    <w:p>
      <w:pPr>
        <w:pStyle w:val="BookText"/>
        <w:rPr/>
      </w:pPr>
      <w:r>
        <w:rPr>
          <w:rFonts w:ascii="IRNazanin" w:hAnsi="IRNazanin" w:eastAsia="IRNazanin"/>
          <w:color w:val="111111"/>
          <w:sz w:val="28"/>
          <w:sz w:val="28"/>
          <w:szCs w:val="28"/>
          <w:rtl w:val="true"/>
          <w:lang w:bidi="fa-IR"/>
        </w:rPr>
        <w:t>معی جویریة لی فأصبت منها ثم خرجت إلی الحمام فلقیت أصحابنا الشیعة وهم</w:t>
      </w:r>
    </w:p>
    <w:p>
      <w:pPr>
        <w:pStyle w:val="BookText"/>
        <w:rPr/>
      </w:pPr>
      <w:r>
        <w:rPr>
          <w:rFonts w:ascii="IRNazanin" w:hAnsi="IRNazanin" w:eastAsia="IRNazanin"/>
          <w:color w:val="111111"/>
          <w:sz w:val="28"/>
          <w:sz w:val="28"/>
          <w:szCs w:val="28"/>
          <w:rtl w:val="true"/>
          <w:lang w:bidi="fa-IR"/>
        </w:rPr>
        <w:t xml:space="preserve">متوجهون 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ان یسبقونی ویفوتنی الدخول الیه</w:t>
      </w:r>
    </w:p>
    <w:p>
      <w:pPr>
        <w:pStyle w:val="BookText"/>
        <w:rPr/>
      </w:pPr>
      <w:r>
        <w:rPr>
          <w:rFonts w:ascii="IRNazanin" w:hAnsi="IRNazanin" w:eastAsia="IRNazanin"/>
          <w:color w:val="111111"/>
          <w:sz w:val="28"/>
          <w:sz w:val="28"/>
          <w:szCs w:val="28"/>
          <w:rtl w:val="true"/>
          <w:lang w:bidi="fa-IR"/>
        </w:rPr>
        <w:t xml:space="preserve">فمشیت معهم حتی دخلت الدار معهم فلما مثلت بین یدی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ثم قال</w:t>
      </w:r>
    </w:p>
    <w:p>
      <w:pPr>
        <w:pStyle w:val="BookText"/>
        <w:rPr/>
      </w:pPr>
      <w:r>
        <w:rPr>
          <w:rFonts w:ascii="IRNazanin" w:hAnsi="IRNazanin" w:eastAsia="IRNazanin"/>
          <w:color w:val="111111"/>
          <w:sz w:val="28"/>
          <w:sz w:val="28"/>
          <w:szCs w:val="28"/>
          <w:rtl w:val="true"/>
          <w:lang w:bidi="fa-IR"/>
        </w:rPr>
        <w:t>یا أبا بصیر اما علمت ان بیوت الأنبیاء وأولاد الأنبیاء لا یدخلها الجنب فاستحییت</w:t>
      </w:r>
    </w:p>
    <w:p>
      <w:pPr>
        <w:pStyle w:val="BookText"/>
        <w:rPr/>
      </w:pPr>
      <w:r>
        <w:rPr>
          <w:rFonts w:ascii="IRNazanin" w:hAnsi="IRNazanin" w:eastAsia="IRNazanin"/>
          <w:color w:val="111111"/>
          <w:sz w:val="28"/>
          <w:sz w:val="28"/>
          <w:szCs w:val="28"/>
          <w:rtl w:val="true"/>
          <w:lang w:bidi="fa-IR"/>
        </w:rPr>
        <w:t>وقلت له یا بن رسول الله انی لقیت أصحابنا فخفت ان یفوتنی الدخول معهم ولن</w:t>
      </w:r>
    </w:p>
    <w:p>
      <w:pPr>
        <w:pStyle w:val="BookText"/>
        <w:rPr/>
      </w:pPr>
      <w:r>
        <w:rPr>
          <w:rFonts w:ascii="IRNazanin" w:hAnsi="IRNazanin" w:eastAsia="IRNazanin"/>
          <w:color w:val="111111"/>
          <w:sz w:val="28"/>
          <w:sz w:val="28"/>
          <w:szCs w:val="28"/>
          <w:rtl w:val="true"/>
          <w:lang w:bidi="fa-IR"/>
        </w:rPr>
        <w:t xml:space="preserve">أعود إلی مثلها وخرجت مناقب ابن شهرآشوب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القمی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دلائل الأئمة ومعجزاتهم قال أبو بصیر وذکر نحوه</w:t>
      </w:r>
      <w:r>
        <w:rPr>
          <w:rFonts w:eastAsia="IRNazanin" w:cs="IRNazanin"/>
          <w:color w:val="111111"/>
          <w:sz w:val="28"/>
          <w:szCs w:val="28"/>
          <w:rtl w:val="true"/>
          <w:lang w:bidi="fa-IR"/>
        </w:rPr>
        <w:t>.</w:t>
      </w:r>
      <w:bookmarkStart w:id="459" w:name="pg12401_155621"/>
    </w:p>
    <w:p>
      <w:pPr>
        <w:pStyle w:val="BookText"/>
        <w:rPr/>
      </w:pPr>
      <w:bookmarkEnd w:id="459"/>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جابر الجعفی عن زین</w:t>
      </w:r>
    </w:p>
    <w:p>
      <w:pPr>
        <w:pStyle w:val="BookText"/>
        <w:rPr/>
      </w:pPr>
      <w:r>
        <w:rPr>
          <w:rFonts w:ascii="IRNazanin" w:hAnsi="IRNazanin" w:eastAsia="IRNazanin"/>
          <w:color w:val="111111"/>
          <w:sz w:val="28"/>
          <w:sz w:val="28"/>
          <w:szCs w:val="28"/>
          <w:rtl w:val="true"/>
          <w:lang w:bidi="fa-IR"/>
        </w:rPr>
        <w:t xml:space="preserve">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اقبل أعرابی إلی المدینة لیختبر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له من</w:t>
      </w:r>
    </w:p>
    <w:p>
      <w:pPr>
        <w:pStyle w:val="BookText"/>
        <w:rPr/>
      </w:pPr>
      <w:r>
        <w:rPr>
          <w:rFonts w:ascii="IRNazanin" w:hAnsi="IRNazanin" w:eastAsia="IRNazanin"/>
          <w:color w:val="111111"/>
          <w:sz w:val="28"/>
          <w:sz w:val="28"/>
          <w:szCs w:val="28"/>
          <w:rtl w:val="true"/>
          <w:lang w:bidi="fa-IR"/>
        </w:rPr>
        <w:t xml:space="preserve">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بقرب المدینة خضخض ودخل المدینة فدخل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جنب فقال 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تستحیی یا أعرابی ان تدخل علی امامک</w:t>
      </w:r>
    </w:p>
    <w:p>
      <w:pPr>
        <w:pStyle w:val="BookText"/>
        <w:rPr/>
      </w:pPr>
      <w:r>
        <w:rPr>
          <w:rFonts w:ascii="IRNazanin" w:hAnsi="IRNazanin" w:eastAsia="IRNazanin"/>
          <w:color w:val="111111"/>
          <w:sz w:val="28"/>
          <w:sz w:val="28"/>
          <w:szCs w:val="28"/>
          <w:rtl w:val="true"/>
          <w:lang w:bidi="fa-IR"/>
        </w:rPr>
        <w:t>وأنت جنب فقال أنتم معاشر العرب إذا دخلتم خضخضتم فقال الأعرابی قد بلغت</w:t>
      </w:r>
    </w:p>
    <w:p>
      <w:pPr>
        <w:pStyle w:val="BookText"/>
        <w:rPr/>
      </w:pPr>
      <w:r>
        <w:rPr>
          <w:rFonts w:ascii="IRNazanin" w:hAnsi="IRNazanin" w:eastAsia="IRNazanin"/>
          <w:color w:val="111111"/>
          <w:sz w:val="28"/>
          <w:sz w:val="28"/>
          <w:szCs w:val="28"/>
          <w:rtl w:val="true"/>
          <w:lang w:bidi="fa-IR"/>
        </w:rPr>
        <w:t>حاجتی فیما جئت فیه فخرج من عنده واغتسل ورجع الیه فسأله عما کان فی قلبه</w:t>
      </w:r>
    </w:p>
    <w:p>
      <w:pPr>
        <w:pStyle w:val="Heading4"/>
        <w:numPr>
          <w:ilvl w:val="3"/>
          <w:numId w:val="1"/>
        </w:numPr>
        <w:rPr/>
      </w:pPr>
      <w:bookmarkStart w:id="460" w:name="__RefHeading___Toc9719423_417432637"/>
      <w:bookmarkStart w:id="461" w:name="_Toc160"/>
      <w:bookmarkEnd w:id="460"/>
      <w:r>
        <w:rPr>
          <w:rtl w:val="true"/>
        </w:rPr>
        <w:t>(</w:t>
      </w:r>
      <w:r>
        <w:rPr/>
        <w:t>9</w:t>
      </w:r>
      <w:r>
        <w:rPr>
          <w:rtl w:val="true"/>
        </w:rPr>
        <w:t xml:space="preserve">) </w:t>
      </w:r>
      <w:r>
        <w:rPr>
          <w:rtl w:val="true"/>
        </w:rPr>
        <w:t>باب جواز قراءة القرآن للجنب الا السجدة وعدم جواز مس اسم الجلالة وکتابة القرآن له</w:t>
      </w:r>
      <w:bookmarkEnd w:id="461"/>
    </w:p>
    <w:p>
      <w:pPr>
        <w:pStyle w:val="BookText"/>
        <w:rPr/>
      </w:pPr>
      <w:r>
        <w:rPr>
          <w:rFonts w:ascii="IRNazanin" w:hAnsi="IRNazanin" w:eastAsia="IRNazanin"/>
          <w:color w:val="111111"/>
          <w:sz w:val="28"/>
          <w:sz w:val="28"/>
          <w:szCs w:val="28"/>
          <w:rtl w:val="true"/>
          <w:lang w:bidi="fa-IR"/>
        </w:rPr>
        <w:t xml:space="preserve">قال الله تبارک وتعالی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الواقعة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زید الشحام</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تقرأ الحائض القرآن والنفساء والجنب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 بن</w:t>
      </w:r>
    </w:p>
    <w:p>
      <w:pPr>
        <w:pStyle w:val="BookText"/>
        <w:rPr/>
      </w:pPr>
      <w:r>
        <w:rPr>
          <w:rFonts w:ascii="IRNazanin" w:hAnsi="IRNazanin" w:eastAsia="IRNazanin"/>
          <w:color w:val="111111"/>
          <w:sz w:val="28"/>
          <w:sz w:val="28"/>
          <w:szCs w:val="28"/>
          <w:rtl w:val="true"/>
          <w:lang w:bidi="fa-IR"/>
        </w:rPr>
        <w:t xml:space="preserve">عبد الله عن أحمد بن محمد بن عیسی عن الحسین بن سعید صا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الشیخ</w:t>
      </w:r>
    </w:p>
    <w:p>
      <w:pPr>
        <w:pStyle w:val="BookText"/>
        <w:rPr/>
      </w:pPr>
      <w:r>
        <w:rPr>
          <w:rFonts w:ascii="IRNazanin" w:hAnsi="IRNazanin" w:eastAsia="IRNazanin"/>
          <w:color w:val="111111"/>
          <w:sz w:val="28"/>
          <w:sz w:val="28"/>
          <w:szCs w:val="28"/>
          <w:rtl w:val="true"/>
          <w:lang w:bidi="fa-IR"/>
        </w:rPr>
        <w:t>عن أحمد بن محمد عن أبیه عن الحسین بن الحسن بن ابان عن الحسین بن سعید</w:t>
      </w:r>
    </w:p>
    <w:p>
      <w:pPr>
        <w:pStyle w:val="BookText"/>
        <w:rPr/>
      </w:pPr>
      <w:r>
        <w:rPr>
          <w:rFonts w:ascii="IRNazanin" w:hAnsi="IRNazanin" w:eastAsia="IRNazanin"/>
          <w:color w:val="111111"/>
          <w:sz w:val="28"/>
          <w:sz w:val="28"/>
          <w:szCs w:val="28"/>
          <w:rtl w:val="true"/>
          <w:lang w:bidi="fa-IR"/>
        </w:rPr>
        <w:t xml:space="preserve">عن فضالة بن أیوب عن ابان بن عثمان الفضیل بن یسار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لا بأس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 الحائض والجنب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w:t>
      </w:r>
    </w:p>
    <w:p>
      <w:pPr>
        <w:pStyle w:val="BookText"/>
        <w:rPr/>
      </w:pPr>
      <w:r>
        <w:rPr>
          <w:rFonts w:ascii="IRNazanin" w:hAnsi="IRNazanin" w:eastAsia="IRNazanin"/>
          <w:color w:val="111111"/>
          <w:sz w:val="28"/>
          <w:sz w:val="28"/>
          <w:szCs w:val="28"/>
          <w:rtl w:val="true"/>
          <w:lang w:bidi="fa-IR"/>
        </w:rPr>
        <w:t xml:space="preserve">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حماد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سألته أتقرأ النفساء والحائض والجنب والرجل یتغوط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المتغوط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فقال یقرؤن ما شاؤا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w:t>
      </w:r>
    </w:p>
    <w:p>
      <w:pPr>
        <w:pStyle w:val="BookText"/>
        <w:rPr/>
      </w:pPr>
      <w:r>
        <w:rPr>
          <w:rFonts w:ascii="IRNazanin" w:hAnsi="IRNazanin" w:eastAsia="IRNazanin"/>
          <w:color w:val="111111"/>
          <w:sz w:val="28"/>
          <w:sz w:val="28"/>
          <w:szCs w:val="28"/>
          <w:rtl w:val="true"/>
          <w:lang w:bidi="fa-IR"/>
        </w:rPr>
        <w:t xml:space="preserve">عن أحمد بن محمد بن سعید عن علی بن الحسین وصا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عبدون عن علی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محمد ابن الزبیر عن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ابن</w:t>
      </w:r>
    </w:p>
    <w:p>
      <w:pPr>
        <w:pStyle w:val="BookText"/>
        <w:rPr/>
      </w:pPr>
      <w:r>
        <w:rPr>
          <w:rFonts w:ascii="IRNazanin" w:hAnsi="IRNazanin" w:eastAsia="IRNazanin"/>
          <w:color w:val="111111"/>
          <w:sz w:val="28"/>
          <w:sz w:val="28"/>
          <w:szCs w:val="28"/>
          <w:rtl w:val="true"/>
          <w:lang w:bidi="fa-IR"/>
        </w:rPr>
        <w:t>أبی نجران عن حماد بن عیسی عن حریز عن زرارة ومحمد بن مسلم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والجنب یقرءان شیئا قال نعم ما شاءا الا السجدة</w:t>
      </w:r>
    </w:p>
    <w:p>
      <w:pPr>
        <w:pStyle w:val="BookText"/>
        <w:rPr/>
      </w:pPr>
      <w:r>
        <w:rPr>
          <w:rFonts w:ascii="IRNazanin" w:hAnsi="IRNazanin" w:eastAsia="IRNazanin"/>
          <w:color w:val="111111"/>
          <w:sz w:val="28"/>
          <w:sz w:val="28"/>
          <w:szCs w:val="28"/>
          <w:rtl w:val="true"/>
          <w:lang w:bidi="fa-IR"/>
        </w:rPr>
        <w:t>ویذکران الله تعالی 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 هاشم عن</w:t>
      </w:r>
    </w:p>
    <w:p>
      <w:pPr>
        <w:pStyle w:val="BookText"/>
        <w:rPr/>
      </w:pPr>
      <w:r>
        <w:rPr>
          <w:rFonts w:ascii="IRNazanin" w:hAnsi="IRNazanin" w:eastAsia="IRNazanin"/>
          <w:color w:val="111111"/>
          <w:sz w:val="28"/>
          <w:sz w:val="28"/>
          <w:szCs w:val="28"/>
          <w:rtl w:val="true"/>
          <w:lang w:bidi="fa-IR"/>
        </w:rPr>
        <w:t xml:space="preserve">نوح بن شعیب عن حریز عن محمد بن مسلم 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w:t>
      </w:r>
    </w:p>
    <w:p>
      <w:pPr>
        <w:pStyle w:val="BookText"/>
        <w:rPr/>
      </w:pPr>
      <w:r>
        <w:rPr>
          <w:rFonts w:ascii="IRNazanin" w:hAnsi="IRNazanin" w:eastAsia="IRNazanin"/>
          <w:color w:val="111111"/>
          <w:sz w:val="28"/>
          <w:sz w:val="28"/>
          <w:szCs w:val="28"/>
          <w:rtl w:val="true"/>
          <w:lang w:bidi="fa-IR"/>
        </w:rPr>
        <w:t>والحائض یفتحان المصحف من وراء الثوب ویقرءان من القرآن ما شاءا الا السجدة</w:t>
      </w:r>
    </w:p>
    <w:p>
      <w:pPr>
        <w:pStyle w:val="BookText"/>
        <w:rPr/>
      </w:pPr>
      <w:r>
        <w:rPr>
          <w:rFonts w:ascii="IRNazanin" w:hAnsi="IRNazanin" w:eastAsia="IRNazanin"/>
          <w:color w:val="111111"/>
          <w:sz w:val="28"/>
          <w:sz w:val="28"/>
          <w:szCs w:val="28"/>
          <w:rtl w:val="true"/>
          <w:lang w:bidi="fa-IR"/>
        </w:rPr>
        <w:t>ویدخلان المسجد مجتازین ولا یقعدان فیه ولا یقربان المسجدین الحرمین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للجنب والحائض ان تقرء اما شاءا من القرآن</w:t>
      </w:r>
    </w:p>
    <w:p>
      <w:pPr>
        <w:pStyle w:val="BookText"/>
        <w:rPr/>
      </w:pPr>
      <w:r>
        <w:rPr>
          <w:rFonts w:ascii="IRNazanin" w:hAnsi="IRNazanin" w:eastAsia="IRNazanin"/>
          <w:color w:val="111111"/>
          <w:sz w:val="28"/>
          <w:sz w:val="28"/>
          <w:szCs w:val="28"/>
          <w:rtl w:val="true"/>
          <w:lang w:bidi="fa-IR"/>
        </w:rPr>
        <w:t xml:space="preserve">الا سور العزائم الأربع وهی اقرأ باسم ربک الذی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والنجم وتنزیل السجدة</w:t>
      </w:r>
    </w:p>
    <w:p>
      <w:pPr>
        <w:pStyle w:val="BookText"/>
        <w:rPr/>
      </w:pPr>
      <w:r>
        <w:rPr>
          <w:rFonts w:ascii="IRNazanin" w:hAnsi="IRNazanin" w:eastAsia="IRNazanin"/>
          <w:color w:val="111111"/>
          <w:sz w:val="28"/>
          <w:sz w:val="28"/>
          <w:szCs w:val="28"/>
          <w:rtl w:val="true"/>
          <w:lang w:bidi="fa-IR"/>
        </w:rPr>
        <w:t xml:space="preserve">وحم السجدة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البزنطی فی جامعه عن المثنی عن الحسن الصیقل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فقهائنا اجمع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بذکر الله وقرائة القرآن وأنت</w:t>
      </w:r>
    </w:p>
    <w:p>
      <w:pPr>
        <w:pStyle w:val="BookText"/>
        <w:rPr/>
      </w:pPr>
      <w:r>
        <w:rPr>
          <w:rFonts w:ascii="IRNazanin" w:hAnsi="IRNazanin" w:eastAsia="IRNazanin"/>
          <w:color w:val="111111"/>
          <w:sz w:val="28"/>
          <w:sz w:val="28"/>
          <w:szCs w:val="28"/>
          <w:rtl w:val="true"/>
          <w:lang w:bidi="fa-IR"/>
        </w:rPr>
        <w:t>جنب الا العزائم التی تسجد فیها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تنزیل وحم السجدة والنجم وسورة اقرأ</w:t>
      </w:r>
    </w:p>
    <w:p>
      <w:pPr>
        <w:pStyle w:val="BookText"/>
        <w:rPr/>
      </w:pPr>
      <w:r>
        <w:rPr>
          <w:rFonts w:ascii="IRNazanin" w:hAnsi="IRNazanin" w:eastAsia="IRNazanin"/>
          <w:color w:val="111111"/>
          <w:sz w:val="28"/>
          <w:sz w:val="28"/>
          <w:szCs w:val="28"/>
          <w:rtl w:val="true"/>
          <w:lang w:bidi="fa-IR"/>
        </w:rPr>
        <w:t>باسم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ابن الحسن بن ابان عن 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 سألته عن الجنب هل یقرأ القرآن قال ما بینه وبین</w:t>
      </w:r>
    </w:p>
    <w:p>
      <w:pPr>
        <w:pStyle w:val="BookText"/>
        <w:rPr/>
      </w:pPr>
      <w:r>
        <w:rPr>
          <w:rFonts w:ascii="IRNazanin" w:hAnsi="IRNazanin" w:eastAsia="IRNazanin"/>
          <w:color w:val="111111"/>
          <w:sz w:val="28"/>
          <w:sz w:val="28"/>
          <w:szCs w:val="28"/>
          <w:rtl w:val="true"/>
          <w:lang w:bidi="fa-IR"/>
        </w:rPr>
        <w:t xml:space="preserve">سبع آیات وفی روایة زرعة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آیة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القاضی أبو الحسن أسد بن إبراهیم</w:t>
      </w:r>
    </w:p>
    <w:p>
      <w:pPr>
        <w:pStyle w:val="BookText"/>
        <w:rPr/>
      </w:pPr>
      <w:r>
        <w:rPr>
          <w:rFonts w:ascii="IRNazanin" w:hAnsi="IRNazanin" w:eastAsia="IRNazanin"/>
          <w:color w:val="111111"/>
          <w:sz w:val="28"/>
          <w:sz w:val="28"/>
          <w:szCs w:val="28"/>
          <w:rtl w:val="true"/>
          <w:lang w:bidi="fa-IR"/>
        </w:rPr>
        <w:t>السلمی الحرانی وأبو عبد الله الحسین بن محمد الصیرفی البغدادی قالا جمیعا أخبرنا</w:t>
      </w:r>
    </w:p>
    <w:p>
      <w:pPr>
        <w:pStyle w:val="BookText"/>
        <w:rPr/>
      </w:pPr>
      <w:r>
        <w:rPr>
          <w:rFonts w:ascii="IRNazanin" w:hAnsi="IRNazanin" w:eastAsia="IRNazanin"/>
          <w:color w:val="111111"/>
          <w:sz w:val="28"/>
          <w:sz w:val="28"/>
          <w:szCs w:val="28"/>
          <w:rtl w:val="true"/>
          <w:lang w:bidi="fa-IR"/>
        </w:rPr>
        <w:t>أبو بکر محمد بن محمد المعروف بالمفید لقراءتی علیه بجرجرایا وقال الصیرفی</w:t>
      </w:r>
    </w:p>
    <w:p>
      <w:pPr>
        <w:pStyle w:val="BookText"/>
        <w:rPr/>
      </w:pPr>
      <w:r>
        <w:rPr>
          <w:rFonts w:ascii="IRNazanin" w:hAnsi="IRNazanin" w:eastAsia="IRNazanin"/>
          <w:color w:val="111111"/>
          <w:sz w:val="28"/>
          <w:sz w:val="28"/>
          <w:szCs w:val="28"/>
          <w:rtl w:val="true"/>
          <w:lang w:bidi="fa-IR"/>
        </w:rPr>
        <w:t>سمعت منه إملاء سنة خمس وستین وثلثمأة قال حدثنا علی بن عثمان بن الخطاب</w:t>
      </w:r>
    </w:p>
    <w:p>
      <w:pPr>
        <w:pStyle w:val="BookText"/>
        <w:rPr/>
      </w:pPr>
      <w:r>
        <w:rPr>
          <w:rFonts w:ascii="IRNazanin" w:hAnsi="IRNazanin" w:eastAsia="IRNazanin"/>
          <w:color w:val="111111"/>
          <w:sz w:val="28"/>
          <w:sz w:val="28"/>
          <w:szCs w:val="28"/>
          <w:rtl w:val="true"/>
          <w:lang w:bidi="fa-IR"/>
        </w:rPr>
        <w:t xml:space="preserve">ابن عبد الله بن عوام البلوی من مدینة بالمغرب یقال لها مزیدة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بابن</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أبی الدنیا الأشج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المعمر قال سمعت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یحجبه ولا یحجزه من قراءة القرآن الا الجنابة 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أمالی الشیخ عن المفید عن إبراهیم بن الحسن بن جمهور عن أبی بکر المفید</w:t>
      </w:r>
    </w:p>
    <w:p>
      <w:pPr>
        <w:pStyle w:val="BookText"/>
        <w:rPr/>
      </w:pPr>
      <w:r>
        <w:rPr>
          <w:rFonts w:ascii="IRNazanin" w:hAnsi="IRNazanin" w:eastAsia="IRNazanin"/>
          <w:color w:val="111111"/>
          <w:sz w:val="28"/>
          <w:sz w:val="28"/>
          <w:szCs w:val="28"/>
          <w:rtl w:val="true"/>
          <w:lang w:bidi="fa-IR"/>
        </w:rPr>
        <w:t xml:space="preserve">الجرجانی عن ابن أبی الدنیا المعمر المغربی قال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مثله وفیه لا یحجزه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لا یقرأون</w:t>
      </w:r>
    </w:p>
    <w:p>
      <w:pPr>
        <w:pStyle w:val="BookText"/>
        <w:rPr/>
      </w:pPr>
      <w:r>
        <w:rPr>
          <w:rFonts w:ascii="IRNazanin" w:hAnsi="IRNazanin" w:eastAsia="IRNazanin"/>
          <w:color w:val="111111"/>
          <w:sz w:val="28"/>
          <w:sz w:val="28"/>
          <w:szCs w:val="28"/>
          <w:rtl w:val="true"/>
          <w:lang w:bidi="fa-IR"/>
        </w:rPr>
        <w:t>القرآن الراکع والساجد وفی الکنیف وفی الحمام والجنب والنفساء والحائض</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کتاب الحسن بن محبوب عن خالد عن أبی الربیع</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الجنب یمس الدراهم وفیها اسم الله واسم رسوله فقال</w:t>
      </w:r>
    </w:p>
    <w:p>
      <w:pPr>
        <w:pStyle w:val="BookText"/>
        <w:rPr/>
      </w:pPr>
      <w:r>
        <w:rPr>
          <w:rFonts w:ascii="IRNazanin" w:hAnsi="IRNazanin" w:eastAsia="IRNazanin"/>
          <w:color w:val="111111"/>
          <w:sz w:val="28"/>
          <w:sz w:val="28"/>
          <w:szCs w:val="28"/>
          <w:rtl w:val="true"/>
          <w:lang w:bidi="fa-IR"/>
        </w:rPr>
        <w:t>لا بأس به ربما فعلت ذلک ثم قال هذا وأشباهه اما محمول علی عدم مس الموضع</w:t>
      </w:r>
    </w:p>
    <w:p>
      <w:pPr>
        <w:pStyle w:val="BookText"/>
        <w:rPr/>
      </w:pPr>
      <w:r>
        <w:rPr>
          <w:rFonts w:ascii="IRNazanin" w:hAnsi="IRNazanin" w:eastAsia="IRNazanin"/>
          <w:color w:val="111111"/>
          <w:sz w:val="28"/>
          <w:sz w:val="28"/>
          <w:szCs w:val="28"/>
          <w:rtl w:val="true"/>
          <w:lang w:bidi="fa-IR"/>
        </w:rPr>
        <w:t>الذی فیه اسم الله أو علی الضرورة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w:t>
      </w:r>
    </w:p>
    <w:p>
      <w:pPr>
        <w:pStyle w:val="BookText"/>
        <w:rPr/>
      </w:pPr>
      <w:r>
        <w:rPr>
          <w:rFonts w:ascii="IRNazanin" w:hAnsi="IRNazanin" w:eastAsia="IRNazanin"/>
          <w:color w:val="111111"/>
          <w:sz w:val="28"/>
          <w:sz w:val="28"/>
          <w:szCs w:val="28"/>
          <w:rtl w:val="true"/>
          <w:lang w:bidi="fa-IR"/>
        </w:rPr>
        <w:t>الحسین وعلی بن السندی عن صفوان بن یحیی عن إسحاق بن عمار عن أبی 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الجنب والطامث یسمان بأیدیهما الدراهم الأبیض قال لا بأس</w:t>
      </w:r>
    </w:p>
    <w:p>
      <w:pPr>
        <w:pStyle w:val="BookText"/>
        <w:rPr/>
      </w:pPr>
      <w:r>
        <w:rPr>
          <w:rFonts w:ascii="IRNazanin" w:hAnsi="IRNazanin" w:eastAsia="IRNazanin"/>
          <w:color w:val="111111"/>
          <w:sz w:val="28"/>
          <w:sz w:val="28"/>
          <w:szCs w:val="28"/>
          <w:rtl w:val="true"/>
          <w:lang w:bidi="fa-IR"/>
        </w:rPr>
        <w:t>حمله الشیخ ره علی الدرهم الذی لم یکن علیه اسم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جامع البزنطی عن محمد بن مسلم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یمس الرجل الدرهم الأبیض وهو جنب فقال والله إنی لأؤتی</w:t>
      </w:r>
    </w:p>
    <w:p>
      <w:pPr>
        <w:pStyle w:val="BookText"/>
        <w:rPr/>
      </w:pPr>
      <w:r>
        <w:rPr>
          <w:rFonts w:ascii="IRNazanin" w:hAnsi="IRNazanin" w:eastAsia="IRNazanin"/>
          <w:color w:val="111111"/>
          <w:sz w:val="28"/>
          <w:sz w:val="28"/>
          <w:szCs w:val="28"/>
          <w:rtl w:val="true"/>
          <w:lang w:bidi="fa-IR"/>
        </w:rPr>
        <w:t>بالدرهم فاخذه وانی 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وقالوا لا یجوز للجنب والحائض</w:t>
      </w:r>
    </w:p>
    <w:p>
      <w:pPr>
        <w:pStyle w:val="BookText"/>
        <w:rPr/>
      </w:pPr>
      <w:r>
        <w:rPr>
          <w:rFonts w:ascii="IRNazanin" w:hAnsi="IRNazanin" w:eastAsia="IRNazanin"/>
          <w:color w:val="111111"/>
          <w:sz w:val="28"/>
          <w:sz w:val="28"/>
          <w:szCs w:val="28"/>
          <w:rtl w:val="true"/>
          <w:lang w:bidi="fa-IR"/>
        </w:rPr>
        <w:t xml:space="preserve">والمحدث مس المصحف عن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وطاوس وعطا وسالم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تمس القرآن إذا کنت جنبا أو کنت</w:t>
      </w:r>
    </w:p>
    <w:p>
      <w:pPr>
        <w:pStyle w:val="BookText"/>
        <w:rPr/>
      </w:pPr>
      <w:r>
        <w:rPr>
          <w:rFonts w:ascii="IRNazanin" w:hAnsi="IRNazanin" w:eastAsia="IRNazanin"/>
          <w:color w:val="111111"/>
          <w:sz w:val="28"/>
          <w:sz w:val="28"/>
          <w:szCs w:val="28"/>
          <w:rtl w:val="true"/>
          <w:lang w:bidi="fa-IR"/>
        </w:rPr>
        <w:t>علی غیر وضوء ومس الأوراق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الاستنجاء بالیمین من</w:t>
      </w:r>
    </w:p>
    <w:p>
      <w:pPr>
        <w:pStyle w:val="BookText"/>
        <w:rPr/>
      </w:pPr>
      <w:r>
        <w:rPr>
          <w:rFonts w:ascii="IRNazanin" w:hAnsi="IRNazanin" w:eastAsia="IRNazanin"/>
          <w:color w:val="111111"/>
          <w:sz w:val="28"/>
          <w:sz w:val="28"/>
          <w:szCs w:val="28"/>
          <w:rtl w:val="true"/>
          <w:lang w:bidi="fa-IR"/>
        </w:rPr>
        <w:t xml:space="preserve">أبواب التخلی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یمس الجنب درهما ولا دینارا علیه اسم الله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 الوضوء من أبواب</w:t>
      </w:r>
      <w:bookmarkStart w:id="462" w:name="pg12401_155624"/>
    </w:p>
    <w:p>
      <w:pPr>
        <w:pStyle w:val="BookText"/>
        <w:rPr/>
      </w:pPr>
      <w:bookmarkEnd w:id="462"/>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لا یمسه علی غیر طهر ولا جنبا ولا تمس خیطه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جلوس الجنب فی المساجد</w:t>
      </w:r>
    </w:p>
    <w:p>
      <w:pPr>
        <w:pStyle w:val="BookText"/>
        <w:rPr/>
      </w:pPr>
      <w:r>
        <w:rPr>
          <w:rFonts w:ascii="IRNazanin" w:hAnsi="IRNazanin" w:eastAsia="IRNazanin"/>
          <w:color w:val="111111"/>
          <w:sz w:val="28"/>
          <w:sz w:val="28"/>
          <w:szCs w:val="28"/>
          <w:rtl w:val="true"/>
          <w:lang w:bidi="fa-IR"/>
        </w:rPr>
        <w:t xml:space="preserve">من أبواب الجنابة قوله فهل یقرءان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 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شیئا قال نعم</w:t>
      </w:r>
    </w:p>
    <w:p>
      <w:pPr>
        <w:pStyle w:val="BookText"/>
        <w:rPr/>
      </w:pPr>
      <w:r>
        <w:rPr>
          <w:rFonts w:ascii="IRNazanin" w:hAnsi="IRNazanin" w:eastAsia="IRNazanin"/>
          <w:color w:val="111111"/>
          <w:sz w:val="28"/>
          <w:sz w:val="28"/>
          <w:szCs w:val="28"/>
          <w:rtl w:val="true"/>
          <w:lang w:bidi="fa-IR"/>
        </w:rPr>
        <w:t>ما شاءا الا السجدة ویذکر ان الله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ویشرب ویقرء القرآن ویذکر الله عز وجل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أبی سعید الخدری من باب استحباب التزویج والزفاف لیلا</w:t>
      </w:r>
    </w:p>
    <w:p>
      <w:pPr>
        <w:pStyle w:val="BookText"/>
        <w:rPr/>
      </w:pPr>
      <w:r>
        <w:rPr>
          <w:rFonts w:ascii="IRNazanin" w:hAnsi="IRNazanin" w:eastAsia="IRNazanin"/>
          <w:color w:val="111111"/>
          <w:sz w:val="28"/>
          <w:sz w:val="28"/>
          <w:szCs w:val="28"/>
          <w:rtl w:val="true"/>
          <w:lang w:bidi="fa-IR"/>
        </w:rPr>
        <w:t xml:space="preserve">من أبواب آداب الزفاف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کان جنبا فی الفراش مع امرأته فلا</w:t>
      </w:r>
    </w:p>
    <w:p>
      <w:pPr>
        <w:pStyle w:val="BookText"/>
        <w:rPr/>
      </w:pPr>
      <w:r>
        <w:rPr>
          <w:rFonts w:ascii="IRNazanin" w:hAnsi="IRNazanin" w:eastAsia="IRNazanin"/>
          <w:color w:val="111111"/>
          <w:sz w:val="28"/>
          <w:sz w:val="28"/>
          <w:szCs w:val="28"/>
          <w:rtl w:val="true"/>
          <w:lang w:bidi="fa-IR"/>
        </w:rPr>
        <w:t>یقرء القرآن فانی أخشی ان ینزل علیهما نار من السماء فتحرقهما</w:t>
      </w:r>
      <w:r>
        <w:rPr>
          <w:rFonts w:eastAsia="IRNazanin" w:cs="IRNazanin"/>
          <w:color w:val="111111"/>
          <w:sz w:val="28"/>
          <w:szCs w:val="28"/>
          <w:rtl w:val="true"/>
          <w:lang w:bidi="fa-IR"/>
        </w:rPr>
        <w:t>.</w:t>
      </w:r>
    </w:p>
    <w:p>
      <w:pPr>
        <w:pStyle w:val="Heading4"/>
        <w:numPr>
          <w:ilvl w:val="3"/>
          <w:numId w:val="1"/>
        </w:numPr>
        <w:rPr/>
      </w:pPr>
      <w:bookmarkStart w:id="463" w:name="__RefHeading___Toc9719425_417432637"/>
      <w:bookmarkStart w:id="464" w:name="_Toc161"/>
      <w:bookmarkEnd w:id="463"/>
      <w:r>
        <w:rPr>
          <w:rtl w:val="true"/>
        </w:rPr>
        <w:t>(</w:t>
      </w:r>
      <w:r>
        <w:rPr/>
        <w:t>10</w:t>
      </w:r>
      <w:r>
        <w:rPr>
          <w:rtl w:val="true"/>
        </w:rPr>
        <w:t xml:space="preserve">) </w:t>
      </w:r>
      <w:r>
        <w:rPr>
          <w:rtl w:val="true"/>
        </w:rPr>
        <w:t>باب انه یکره للجنب ان یأکل ویشرب وینام الا ان یتوضأ أو یتیمم أو یغسل یده ووجهه ویتمضمض</w:t>
      </w:r>
      <w:bookmarkEnd w:id="464"/>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w:t>
      </w:r>
    </w:p>
    <w:p>
      <w:pPr>
        <w:pStyle w:val="BookText"/>
        <w:rPr/>
      </w:pPr>
      <w:r>
        <w:rPr>
          <w:rFonts w:ascii="IRNazanin" w:hAnsi="IRNazanin" w:eastAsia="IRNazanin"/>
          <w:color w:val="111111"/>
          <w:sz w:val="28"/>
          <w:sz w:val="28"/>
          <w:szCs w:val="28"/>
          <w:rtl w:val="true"/>
          <w:lang w:bidi="fa-IR"/>
        </w:rPr>
        <w:t xml:space="preserve">کراهة سؤر الفار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الأکل علی الجنابة وقال إنه یورث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الأکل علی الجنابة یورث الفقر الخصال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رض قال حدثنا عمی محمد ابن أبی القاسم</w:t>
      </w:r>
    </w:p>
    <w:p>
      <w:pPr>
        <w:pStyle w:val="BookText"/>
        <w:rPr/>
      </w:pPr>
      <w:r>
        <w:rPr>
          <w:rFonts w:ascii="IRNazanin" w:hAnsi="IRNazanin" w:eastAsia="IRNazanin"/>
          <w:color w:val="111111"/>
          <w:sz w:val="28"/>
          <w:sz w:val="28"/>
          <w:szCs w:val="28"/>
          <w:rtl w:val="true"/>
          <w:lang w:bidi="fa-IR"/>
        </w:rPr>
        <w:t>عن محمد بن علی القوسی الکوفی قال حدثنا أبو زیاد محمد بن زیاد البصری قال</w:t>
      </w:r>
    </w:p>
    <w:p>
      <w:pPr>
        <w:pStyle w:val="BookText"/>
        <w:rPr/>
      </w:pPr>
      <w:r>
        <w:rPr>
          <w:rFonts w:ascii="IRNazanin" w:hAnsi="IRNazanin" w:eastAsia="IRNazanin"/>
          <w:color w:val="111111"/>
          <w:sz w:val="28"/>
          <w:sz w:val="28"/>
          <w:szCs w:val="28"/>
          <w:rtl w:val="true"/>
          <w:lang w:bidi="fa-IR"/>
        </w:rPr>
        <w:t>حدثنا عبد الله بن عبد الرحمن المدائنی قال حدثنا ثابت بن أبی صفیة الثمالی عن</w:t>
      </w:r>
    </w:p>
    <w:p>
      <w:pPr>
        <w:pStyle w:val="BookText"/>
        <w:rPr/>
      </w:pPr>
      <w:r>
        <w:rPr>
          <w:rFonts w:ascii="IRNazanin" w:hAnsi="IRNazanin" w:eastAsia="IRNazanin"/>
          <w:color w:val="111111"/>
          <w:sz w:val="28"/>
          <w:sz w:val="28"/>
          <w:szCs w:val="28"/>
          <w:rtl w:val="true"/>
          <w:lang w:bidi="fa-IR"/>
        </w:rPr>
        <w:t>ثور بن سعید عن أبیه سعید بن علاقة قال سمعت أمیر المؤمنین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الأکل علی الجنابة یورث الفقر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خصلة تورث الفقر</w:t>
      </w:r>
    </w:p>
    <w:p>
      <w:pPr>
        <w:pStyle w:val="BookText"/>
        <w:rPr/>
      </w:pPr>
      <w:r>
        <w:rPr>
          <w:rFonts w:ascii="IRNazanin" w:hAnsi="IRNazanin" w:eastAsia="IRNazanin"/>
          <w:color w:val="111111"/>
          <w:sz w:val="28"/>
          <w:sz w:val="28"/>
          <w:szCs w:val="28"/>
          <w:rtl w:val="true"/>
          <w:lang w:bidi="fa-IR"/>
        </w:rPr>
        <w:t>اوله القیام من الفراش للبول عریانا والأکل جنبا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الطبرسی فی مشکاة الأنوار عن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نسج العنکبوت فی البیت یورث الفقر والأکل علی الجنابة</w:t>
      </w:r>
    </w:p>
    <w:p>
      <w:pPr>
        <w:pStyle w:val="BookText"/>
        <w:rPr/>
      </w:pPr>
      <w:r>
        <w:rPr>
          <w:rFonts w:ascii="IRNazanin" w:hAnsi="IRNazanin" w:eastAsia="IRNazanin"/>
          <w:color w:val="111111"/>
          <w:sz w:val="28"/>
          <w:sz w:val="28"/>
          <w:szCs w:val="28"/>
          <w:rtl w:val="true"/>
          <w:lang w:bidi="fa-IR"/>
        </w:rPr>
        <w:t>یورث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الحلبی قال أبو عبد الله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جنبا</w:t>
      </w:r>
    </w:p>
    <w:p>
      <w:pPr>
        <w:pStyle w:val="BookText"/>
        <w:rPr/>
      </w:pPr>
      <w:r>
        <w:rPr>
          <w:rFonts w:ascii="IRNazanin" w:hAnsi="IRNazanin" w:eastAsia="IRNazanin"/>
          <w:color w:val="111111"/>
          <w:sz w:val="28"/>
          <w:sz w:val="28"/>
          <w:szCs w:val="28"/>
          <w:rtl w:val="true"/>
          <w:lang w:bidi="fa-IR"/>
        </w:rPr>
        <w:t>لم یأکل ولم یشرب حتی یتوضأ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عیسی عن حریز عن زرارة عن أبی جعفر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الجنب إذا أراد أن یأکل ویشرب غسل یده وتمضمض وغسل وجهه</w:t>
      </w:r>
    </w:p>
    <w:p>
      <w:pPr>
        <w:pStyle w:val="BookText"/>
        <w:rPr/>
      </w:pPr>
      <w:r>
        <w:rPr>
          <w:rFonts w:ascii="IRNazanin" w:hAnsi="IRNazanin" w:eastAsia="IRNazanin"/>
          <w:color w:val="111111"/>
          <w:sz w:val="28"/>
          <w:sz w:val="28"/>
          <w:szCs w:val="28"/>
          <w:rtl w:val="true"/>
          <w:lang w:bidi="fa-IR"/>
        </w:rPr>
        <w:t>وأکل وشرب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أردت أن تأکل علی جنابتک</w:t>
      </w:r>
    </w:p>
    <w:p>
      <w:pPr>
        <w:pStyle w:val="BookText"/>
        <w:rPr/>
      </w:pPr>
      <w:r>
        <w:rPr>
          <w:rFonts w:ascii="IRNazanin" w:hAnsi="IRNazanin" w:eastAsia="IRNazanin"/>
          <w:color w:val="111111"/>
          <w:sz w:val="28"/>
          <w:sz w:val="28"/>
          <w:szCs w:val="28"/>
          <w:rtl w:val="true"/>
          <w:lang w:bidi="fa-IR"/>
        </w:rPr>
        <w:t>فاغسل یدیک وتمضمض واستنشق ثم کل واشرب إلی أن تغتسل فان أکلت أو شربت</w:t>
      </w:r>
    </w:p>
    <w:p>
      <w:pPr>
        <w:pStyle w:val="BookText"/>
        <w:rPr/>
      </w:pPr>
      <w:r>
        <w:rPr>
          <w:rFonts w:ascii="IRNazanin" w:hAnsi="IRNazanin" w:eastAsia="IRNazanin"/>
          <w:color w:val="111111"/>
          <w:sz w:val="28"/>
          <w:sz w:val="28"/>
          <w:szCs w:val="28"/>
          <w:rtl w:val="true"/>
          <w:lang w:bidi="fa-IR"/>
        </w:rPr>
        <w:t>قبل ذلک أخاف علیک البرص ولا تعد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ابن فضال</w:t>
      </w:r>
    </w:p>
    <w:p>
      <w:pPr>
        <w:pStyle w:val="BookText"/>
        <w:rPr/>
      </w:pPr>
      <w:r>
        <w:rPr>
          <w:rFonts w:ascii="IRNazanin" w:hAnsi="IRNazanin" w:eastAsia="IRNazanin"/>
          <w:color w:val="111111"/>
          <w:sz w:val="28"/>
          <w:sz w:val="28"/>
          <w:szCs w:val="28"/>
          <w:rtl w:val="true"/>
          <w:lang w:bidi="fa-IR"/>
        </w:rPr>
        <w:t xml:space="preserve">عن ابن بکیر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الجنب یأکل ویشرب ویقرأ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نعم یأکل ویشرب ویقرأ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ویذکر الله عز وجل ما شاء قرب الإسناد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محمد بن الولید عن عبد الله بن بکیر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عبد الرحمن</w:t>
      </w:r>
    </w:p>
    <w:p>
      <w:pPr>
        <w:pStyle w:val="BookText"/>
        <w:rPr/>
      </w:pPr>
      <w:r>
        <w:rPr>
          <w:rFonts w:ascii="IRNazanin" w:hAnsi="IRNazanin" w:eastAsia="IRNazanin"/>
          <w:color w:val="111111"/>
          <w:sz w:val="28"/>
          <w:sz w:val="28"/>
          <w:szCs w:val="28"/>
          <w:rtl w:val="true"/>
          <w:lang w:bidi="fa-IR"/>
        </w:rPr>
        <w:t xml:space="preserve">ابن أبی عبد الله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یواقع أهله أینام علی</w:t>
      </w:r>
    </w:p>
    <w:p>
      <w:pPr>
        <w:pStyle w:val="BookText"/>
        <w:rPr/>
      </w:pPr>
      <w:r>
        <w:rPr>
          <w:rFonts w:ascii="IRNazanin" w:hAnsi="IRNazanin" w:eastAsia="IRNazanin"/>
          <w:color w:val="111111"/>
          <w:sz w:val="28"/>
          <w:sz w:val="28"/>
          <w:szCs w:val="28"/>
          <w:rtl w:val="true"/>
          <w:lang w:bidi="fa-IR"/>
        </w:rPr>
        <w:t>ذلک قال إن الله تعالی یتوفی الأنفس فی منامها ولا یدری ما یطرقه من البلیة إذا فرغ</w:t>
      </w:r>
    </w:p>
    <w:p>
      <w:pPr>
        <w:pStyle w:val="BookText"/>
        <w:rPr/>
      </w:pPr>
      <w:r>
        <w:rPr>
          <w:rFonts w:ascii="IRNazanin" w:hAnsi="IRNazanin" w:eastAsia="IRNazanin"/>
          <w:color w:val="111111"/>
          <w:sz w:val="28"/>
          <w:sz w:val="28"/>
          <w:szCs w:val="28"/>
          <w:rtl w:val="true"/>
          <w:lang w:bidi="fa-IR"/>
        </w:rPr>
        <w:t>فلیغتسل قلت أیأکل الجنب قبل أن یتوضأ قال انا لنکسل ولکن لیغسل یده فالوضوء</w:t>
      </w:r>
    </w:p>
    <w:p>
      <w:p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قال حدثنا محمد</w:t>
      </w:r>
    </w:p>
    <w:p>
      <w:pPr>
        <w:pStyle w:val="BookText"/>
        <w:rPr/>
      </w:pPr>
      <w:r>
        <w:rPr>
          <w:rFonts w:ascii="IRNazanin" w:hAnsi="IRNazanin" w:eastAsia="IRNazanin"/>
          <w:color w:val="111111"/>
          <w:sz w:val="28"/>
          <w:sz w:val="28"/>
          <w:szCs w:val="28"/>
          <w:rtl w:val="true"/>
          <w:lang w:bidi="fa-IR"/>
        </w:rPr>
        <w:t>ابن عیسی الیقطینی عن القاسم بن یحیی عن جده الحسن بن راشد عن أبی بصیر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حدثنی أبی عن جدی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أمیر</w:t>
      </w:r>
    </w:p>
    <w:p>
      <w:pPr>
        <w:pStyle w:val="BookText"/>
        <w:rPr/>
      </w:pP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ینام المسلم وهو جنب ولا ینام الا علی طهور فان لم یجد</w:t>
      </w:r>
    </w:p>
    <w:p>
      <w:pPr>
        <w:pStyle w:val="BookText"/>
        <w:rPr/>
      </w:pPr>
      <w:r>
        <w:rPr>
          <w:rFonts w:ascii="IRNazanin" w:hAnsi="IRNazanin" w:eastAsia="IRNazanin"/>
          <w:color w:val="111111"/>
          <w:sz w:val="28"/>
          <w:sz w:val="28"/>
          <w:szCs w:val="28"/>
          <w:rtl w:val="true"/>
          <w:lang w:bidi="fa-IR"/>
        </w:rPr>
        <w:t>الماء فلیتیمم بالصعید فان روح المؤمن تروح إلی الله عز وجل فیلقیها ویبارک علیها</w:t>
      </w:r>
    </w:p>
    <w:p>
      <w:pPr>
        <w:pStyle w:val="BookText"/>
        <w:rPr/>
      </w:pPr>
      <w:r>
        <w:rPr>
          <w:rFonts w:ascii="IRNazanin" w:hAnsi="IRNazanin" w:eastAsia="IRNazanin"/>
          <w:color w:val="111111"/>
          <w:sz w:val="28"/>
          <w:sz w:val="28"/>
          <w:szCs w:val="28"/>
          <w:rtl w:val="true"/>
          <w:lang w:bidi="fa-IR"/>
        </w:rPr>
        <w:t>فإن کان أجلها قد حضر جعلها فی مکنون رحمته وإن لم یکن أجلها قد حضر بعث</w:t>
      </w:r>
    </w:p>
    <w:p>
      <w:pPr>
        <w:pStyle w:val="BookText"/>
        <w:rPr/>
      </w:pPr>
      <w:r>
        <w:rPr>
          <w:rFonts w:ascii="IRNazanin" w:hAnsi="IRNazanin" w:eastAsia="IRNazanin"/>
          <w:color w:val="111111"/>
          <w:sz w:val="28"/>
          <w:sz w:val="28"/>
          <w:szCs w:val="28"/>
          <w:rtl w:val="true"/>
          <w:lang w:bidi="fa-IR"/>
        </w:rPr>
        <w:t xml:space="preserve">بها مع أمنائه من ملائکته فیردوها فی جسده الخصال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w:t>
      </w:r>
    </w:p>
    <w:p>
      <w:pPr>
        <w:pStyle w:val="BookText"/>
        <w:rPr/>
      </w:pP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الأربعمائة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بأس ان تنام علی جنابتک بعد أن</w:t>
      </w:r>
    </w:p>
    <w:p>
      <w:pPr>
        <w:pStyle w:val="BookText"/>
        <w:rPr/>
      </w:pPr>
      <w:r>
        <w:rPr>
          <w:rFonts w:ascii="Amiri" w:hAnsi="Amiri" w:eastAsia="Amiri" w:cs="Amiri"/>
          <w:color w:val="111111"/>
          <w:sz w:val="28"/>
          <w:sz w:val="28"/>
          <w:szCs w:val="28"/>
          <w:rtl w:val="true"/>
          <w:lang w:bidi="ar-SA"/>
        </w:rPr>
        <w:t>تتوضأ وضوء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یب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عن زرعة عن سماعة قال سألته عن الرجل</w:t>
      </w:r>
    </w:p>
    <w:p>
      <w:pPr>
        <w:pStyle w:val="BookText"/>
        <w:rPr/>
      </w:pPr>
      <w:r>
        <w:rPr>
          <w:rFonts w:ascii="IRNazanin" w:hAnsi="IRNazanin" w:eastAsia="IRNazanin"/>
          <w:color w:val="111111"/>
          <w:sz w:val="28"/>
          <w:sz w:val="28"/>
          <w:szCs w:val="28"/>
          <w:rtl w:val="true"/>
          <w:lang w:bidi="fa-IR"/>
        </w:rPr>
        <w:t xml:space="preserve">یجنب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یرید النوم قال إن أحب ان یتوضأ فلیفعل والغسل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 إلی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ذلک وان هو نام ولم یتوضأ ولم یغتسل فلیس علیه شئ</w:t>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عبید الله بن علی الحلبی سئل أبو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أینبغی له ان ینام وهو جنب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ذلک حتی</w:t>
      </w:r>
    </w:p>
    <w:p>
      <w:pPr>
        <w:pStyle w:val="BookText"/>
        <w:rPr/>
      </w:pPr>
      <w:r>
        <w:rPr>
          <w:rFonts w:ascii="IRNazanin" w:hAnsi="IRNazanin" w:eastAsia="IRNazanin"/>
          <w:color w:val="111111"/>
          <w:sz w:val="28"/>
          <w:sz w:val="28"/>
          <w:szCs w:val="28"/>
          <w:rtl w:val="true"/>
          <w:lang w:bidi="fa-IR"/>
        </w:rPr>
        <w:t xml:space="preserve">یتوضأ وفی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أنام علی ذلک حتی أصبح وذلک انی</w:t>
      </w:r>
    </w:p>
    <w:p>
      <w:pPr>
        <w:pStyle w:val="BookText"/>
        <w:rPr/>
      </w:pPr>
      <w:r>
        <w:rPr>
          <w:rFonts w:ascii="IRNazanin" w:hAnsi="IRNazanin" w:eastAsia="IRNazanin"/>
          <w:color w:val="111111"/>
          <w:sz w:val="28"/>
          <w:sz w:val="28"/>
          <w:szCs w:val="28"/>
          <w:rtl w:val="true"/>
          <w:lang w:bidi="fa-IR"/>
        </w:rPr>
        <w:t>أرید ان أعود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p>
    <w:p>
      <w:pPr>
        <w:pStyle w:val="BookText"/>
        <w:rPr/>
      </w:pPr>
      <w:r>
        <w:rPr>
          <w:rFonts w:ascii="IRNazanin" w:hAnsi="IRNazanin" w:eastAsia="IRNazanin"/>
          <w:color w:val="111111"/>
          <w:sz w:val="28"/>
          <w:sz w:val="28"/>
          <w:szCs w:val="28"/>
          <w:rtl w:val="true"/>
          <w:lang w:bidi="fa-IR"/>
        </w:rPr>
        <w:t xml:space="preserve">وسمعت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إنی لأجنب أول اللیل فما اغتسل حتی آخر اللیل عمدا</w:t>
      </w:r>
    </w:p>
    <w:p>
      <w:pPr>
        <w:pStyle w:val="BookText"/>
        <w:rPr/>
      </w:pPr>
      <w:r>
        <w:rPr>
          <w:rFonts w:ascii="IRNazanin" w:hAnsi="IRNazanin" w:eastAsia="IRNazanin"/>
          <w:color w:val="111111"/>
          <w:sz w:val="28"/>
          <w:sz w:val="28"/>
          <w:szCs w:val="28"/>
          <w:rtl w:val="true"/>
          <w:lang w:bidi="fa-IR"/>
        </w:rPr>
        <w:t>حتی أصبح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w:t>
      </w:r>
    </w:p>
    <w:p>
      <w:pPr>
        <w:pStyle w:val="BookText"/>
        <w:rPr/>
      </w:pPr>
      <w:r>
        <w:rPr>
          <w:rFonts w:ascii="IRNazanin" w:hAnsi="IRNazanin" w:eastAsia="IRNazanin"/>
          <w:color w:val="111111"/>
          <w:sz w:val="28"/>
          <w:sz w:val="28"/>
          <w:szCs w:val="28"/>
          <w:rtl w:val="true"/>
          <w:lang w:bidi="fa-IR"/>
        </w:rPr>
        <w:t>عن أبیه عن النضر بن سوید عن درست بن أبی منصور عن أبی بصیر قال قلت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الرؤیا الصادقة والکاذبة مخرجهما من موضع</w:t>
      </w:r>
      <w:bookmarkStart w:id="465" w:name="pg12401_155627"/>
    </w:p>
    <w:p>
      <w:pPr>
        <w:pStyle w:val="BookText"/>
        <w:rPr/>
      </w:pPr>
      <w:bookmarkEnd w:id="465"/>
      <w:r>
        <w:rPr>
          <w:rFonts w:ascii="IRNazanin" w:hAnsi="IRNazanin" w:eastAsia="IRNazanin"/>
          <w:color w:val="111111"/>
          <w:sz w:val="28"/>
          <w:sz w:val="28"/>
          <w:szCs w:val="28"/>
          <w:rtl w:val="true"/>
          <w:lang w:bidi="fa-IR"/>
        </w:rPr>
        <w:t>واحد قال صدقت اما الکاذبة المختلفة فان الرجل یریها فی أول لیلة فی سلطان</w:t>
      </w:r>
    </w:p>
    <w:p>
      <w:pPr>
        <w:pStyle w:val="BookText"/>
        <w:rPr/>
      </w:pPr>
      <w:r>
        <w:rPr>
          <w:rFonts w:ascii="IRNazanin" w:hAnsi="IRNazanin" w:eastAsia="IRNazanin"/>
          <w:color w:val="111111"/>
          <w:sz w:val="28"/>
          <w:sz w:val="28"/>
          <w:szCs w:val="28"/>
          <w:rtl w:val="true"/>
          <w:lang w:bidi="fa-IR"/>
        </w:rPr>
        <w:t>المردة الفسقة وانما هی شئ یخیل إلی الرجل وهی کاذبة لا خیر فیها مخالفة واما</w:t>
      </w:r>
    </w:p>
    <w:p>
      <w:pPr>
        <w:pStyle w:val="BookText"/>
        <w:rPr/>
      </w:pPr>
      <w:r>
        <w:rPr>
          <w:rFonts w:ascii="IRNazanin" w:hAnsi="IRNazanin" w:eastAsia="IRNazanin"/>
          <w:color w:val="111111"/>
          <w:sz w:val="28"/>
          <w:sz w:val="28"/>
          <w:szCs w:val="28"/>
          <w:rtl w:val="true"/>
          <w:lang w:bidi="fa-IR"/>
        </w:rPr>
        <w:t>الصادقة إذا رآها بعد الثلثین من اللیل مع حلول الملائکة وذلک قبل السحر فهی</w:t>
      </w:r>
    </w:p>
    <w:p>
      <w:pPr>
        <w:pStyle w:val="BookText"/>
        <w:rPr/>
      </w:pPr>
      <w:r>
        <w:rPr>
          <w:rFonts w:ascii="IRNazanin" w:hAnsi="IRNazanin" w:eastAsia="IRNazanin"/>
          <w:color w:val="111111"/>
          <w:sz w:val="28"/>
          <w:sz w:val="28"/>
          <w:szCs w:val="28"/>
          <w:rtl w:val="true"/>
          <w:lang w:bidi="fa-IR"/>
        </w:rPr>
        <w:t>الصادقة لا تخلف ان شاء الله الا ان یکون جنبا أو ینام علی غیر طهور ولم یذکر الله</w:t>
      </w:r>
    </w:p>
    <w:p>
      <w:pPr>
        <w:pStyle w:val="BookText"/>
        <w:rPr/>
      </w:pPr>
      <w:r>
        <w:rPr>
          <w:rFonts w:ascii="IRNazanin" w:hAnsi="IRNazanin" w:eastAsia="IRNazanin"/>
          <w:color w:val="111111"/>
          <w:sz w:val="28"/>
          <w:sz w:val="28"/>
          <w:szCs w:val="28"/>
          <w:rtl w:val="true"/>
          <w:lang w:bidi="fa-IR"/>
        </w:rPr>
        <w:t xml:space="preserve">عز وجل حقیقة ذکره فإنها تخلف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وتبطئ علی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محمد بن أبی حمزة</w:t>
      </w:r>
    </w:p>
    <w:p>
      <w:pPr>
        <w:pStyle w:val="BookText"/>
        <w:rPr/>
      </w:pPr>
      <w:r>
        <w:rPr>
          <w:rFonts w:ascii="IRNazanin" w:hAnsi="IRNazanin" w:eastAsia="IRNazanin"/>
          <w:color w:val="111111"/>
          <w:sz w:val="28"/>
          <w:sz w:val="28"/>
          <w:szCs w:val="28"/>
          <w:rtl w:val="true"/>
          <w:lang w:bidi="fa-IR"/>
        </w:rPr>
        <w:t xml:space="preserve">عن سعید الأعرج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ینام الرجل وهو جنب وتنام</w:t>
      </w:r>
    </w:p>
    <w:p>
      <w:pPr>
        <w:pStyle w:val="BookText"/>
        <w:rPr/>
      </w:pPr>
      <w:r>
        <w:rPr>
          <w:rFonts w:ascii="IRNazanin" w:hAnsi="IRNazanin" w:eastAsia="IRNazanin"/>
          <w:color w:val="111111"/>
          <w:sz w:val="28"/>
          <w:sz w:val="28"/>
          <w:szCs w:val="28"/>
          <w:rtl w:val="true"/>
          <w:lang w:bidi="fa-IR"/>
        </w:rPr>
        <w:t>المرأة وهی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عن عبد الله بن</w:t>
      </w:r>
    </w:p>
    <w:p>
      <w:pPr>
        <w:pStyle w:val="BookText"/>
        <w:rPr/>
      </w:pPr>
      <w:r>
        <w:rPr>
          <w:rFonts w:ascii="IRNazanin" w:hAnsi="IRNazanin" w:eastAsia="IRNazanin"/>
          <w:color w:val="111111"/>
          <w:sz w:val="28"/>
          <w:sz w:val="28"/>
          <w:szCs w:val="28"/>
          <w:rtl w:val="true"/>
          <w:lang w:bidi="fa-IR"/>
        </w:rPr>
        <w:t xml:space="preserve">طلحة النهدی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ثلاثة لا یقبل الله لهم صلاة جبار کفار</w:t>
      </w:r>
    </w:p>
    <w:p>
      <w:pPr>
        <w:pStyle w:val="BookText"/>
        <w:rPr/>
      </w:pPr>
      <w:r>
        <w:rPr>
          <w:rFonts w:ascii="IRNazanin" w:hAnsi="IRNazanin" w:eastAsia="IRNazanin"/>
          <w:color w:val="111111"/>
          <w:sz w:val="28"/>
          <w:sz w:val="28"/>
          <w:szCs w:val="28"/>
          <w:rtl w:val="true"/>
          <w:lang w:bidi="fa-IR"/>
        </w:rPr>
        <w:t>وجنب نام علی غیر طهارة والمتضمخ بخلوق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حتی یغسل یدیه ویتمضمض فإنه یخاف منه الوضح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Heading4"/>
        <w:numPr>
          <w:ilvl w:val="3"/>
          <w:numId w:val="1"/>
        </w:numPr>
        <w:rPr/>
      </w:pPr>
      <w:bookmarkStart w:id="466" w:name="__RefHeading___Toc9719427_417432637"/>
      <w:bookmarkStart w:id="467" w:name="_Toc162"/>
      <w:bookmarkEnd w:id="466"/>
      <w:r>
        <w:rPr>
          <w:rtl w:val="true"/>
        </w:rPr>
        <w:t>(</w:t>
      </w:r>
      <w:r>
        <w:rPr/>
        <w:t>11</w:t>
      </w:r>
      <w:r>
        <w:rPr>
          <w:rtl w:val="true"/>
        </w:rPr>
        <w:t xml:space="preserve">) </w:t>
      </w:r>
      <w:r>
        <w:rPr>
          <w:rtl w:val="true"/>
        </w:rPr>
        <w:t>باب کراهة الاختضاب والادهان فی حال الجنابة والاجناب مختضبا وانه یجوز للجنب التنویر والاحتجام</w:t>
      </w:r>
      <w:bookmarkEnd w:id="467"/>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 xml:space="preserve">أحمد بن محمد بن سعید عن علی بن الحسن وأحمد بن عبدون 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أحمد بن عبدون عن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الزبیر عن علی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عمه یعقوب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عامر بن جذاعة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یقول لا تختضب الحائض ولا الجنب ولا تجنب</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وعلیها خضاب ولا یجنب هو وعلیه خضاب ولا یختضب وهو جنب</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الحسین بن الحسن بن ابان عن الحسین بن سعید عن عبد الله عن کردین</w:t>
      </w:r>
    </w:p>
    <w:p>
      <w:pPr>
        <w:pStyle w:val="BookText"/>
        <w:rPr/>
      </w:pPr>
      <w:r>
        <w:rPr>
          <w:rFonts w:ascii="IRNazanin" w:hAnsi="IRNazanin" w:eastAsia="IRNazanin"/>
          <w:color w:val="111111"/>
          <w:sz w:val="28"/>
          <w:sz w:val="28"/>
          <w:szCs w:val="28"/>
          <w:rtl w:val="true"/>
          <w:lang w:bidi="fa-IR"/>
        </w:rPr>
        <w:t xml:space="preserve">المسمعی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یختضب الرجل</w:t>
      </w:r>
    </w:p>
    <w:p>
      <w:pPr>
        <w:pStyle w:val="BookText"/>
        <w:rPr/>
      </w:pPr>
      <w:r>
        <w:rPr>
          <w:rFonts w:ascii="IRNazanin" w:hAnsi="IRNazanin" w:eastAsia="IRNazanin"/>
          <w:color w:val="111111"/>
          <w:sz w:val="28"/>
          <w:sz w:val="28"/>
          <w:szCs w:val="28"/>
          <w:rtl w:val="true"/>
          <w:lang w:bidi="fa-IR"/>
        </w:rPr>
        <w:t>وهو جنب ولا یغتسل وهو مختضب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أبیه عن صا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بن عیسی عن محمد بن</w:t>
      </w:r>
    </w:p>
    <w:p>
      <w:pPr>
        <w:pStyle w:val="BookText"/>
        <w:rPr/>
      </w:pPr>
      <w:r>
        <w:rPr>
          <w:rFonts w:ascii="IRNazanin" w:hAnsi="IRNazanin" w:eastAsia="IRNazanin"/>
          <w:color w:val="111111"/>
          <w:sz w:val="28"/>
          <w:sz w:val="28"/>
          <w:szCs w:val="28"/>
          <w:rtl w:val="true"/>
          <w:lang w:bidi="fa-IR"/>
        </w:rPr>
        <w:t xml:space="preserve">الحسن بن علان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بن یونس ان أباه کتب إلی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الجنب یختضب أو یجنب وهو مختضب فکتب لا أحب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من کتاب اللباس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یکره ان یختضب الرجل وهو جنب وقال من اختضب وهو جنب</w:t>
      </w:r>
    </w:p>
    <w:p>
      <w:pPr>
        <w:pStyle w:val="BookText"/>
        <w:rPr/>
      </w:pPr>
      <w:r>
        <w:rPr>
          <w:rFonts w:ascii="IRNazanin" w:hAnsi="IRNazanin" w:eastAsia="IRNazanin"/>
          <w:color w:val="111111"/>
          <w:sz w:val="28"/>
          <w:sz w:val="28"/>
          <w:szCs w:val="28"/>
          <w:rtl w:val="true"/>
          <w:lang w:bidi="fa-IR"/>
        </w:rPr>
        <w:t>أو أجنب فی خضابه لم یؤمن علیه ان یصیبه الشیطان بسوء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تختضب وأنت جنب ولا تجنب</w:t>
      </w:r>
    </w:p>
    <w:p>
      <w:pPr>
        <w:pStyle w:val="BookText"/>
        <w:rPr/>
      </w:pPr>
      <w:r>
        <w:rPr>
          <w:rFonts w:ascii="IRNazanin" w:hAnsi="IRNazanin" w:eastAsia="IRNazanin"/>
          <w:color w:val="111111"/>
          <w:sz w:val="28"/>
          <w:sz w:val="28"/>
          <w:szCs w:val="28"/>
          <w:rtl w:val="true"/>
          <w:lang w:bidi="fa-IR"/>
        </w:rPr>
        <w:t>وأنت مختضب ولا الطامث فان الشیطان یحضرها عند ذلک ولا بأس به للنفساء</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w:t>
      </w:r>
    </w:p>
    <w:p>
      <w:pPr>
        <w:pStyle w:val="BookText"/>
        <w:rPr/>
      </w:pPr>
      <w:r>
        <w:rPr>
          <w:rFonts w:ascii="IRNazanin" w:hAnsi="IRNazanin" w:eastAsia="IRNazanin"/>
          <w:color w:val="111111"/>
          <w:sz w:val="28"/>
          <w:sz w:val="28"/>
          <w:szCs w:val="28"/>
          <w:rtl w:val="true"/>
          <w:lang w:bidi="fa-IR"/>
        </w:rPr>
        <w:t>عن أبیه عن الحسین بن الحسن بن ابان عن الحسین بن سعید عن القاسم بن محمد</w:t>
      </w:r>
    </w:p>
    <w:p>
      <w:pPr>
        <w:pStyle w:val="BookText"/>
        <w:rPr/>
      </w:pPr>
      <w:r>
        <w:rPr>
          <w:rFonts w:ascii="IRNazanin" w:hAnsi="IRNazanin" w:eastAsia="IRNazanin"/>
          <w:color w:val="111111"/>
          <w:sz w:val="28"/>
          <w:sz w:val="28"/>
          <w:szCs w:val="28"/>
          <w:rtl w:val="true"/>
          <w:lang w:bidi="fa-IR"/>
        </w:rPr>
        <w:t xml:space="preserve">عن أبی سعید قال 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أیختضب الرجل وهو جنب قال لا قلت</w:t>
      </w:r>
    </w:p>
    <w:p>
      <w:pPr>
        <w:pStyle w:val="BookText"/>
        <w:rPr/>
      </w:pPr>
      <w:r>
        <w:rPr>
          <w:rFonts w:ascii="IRNazanin" w:hAnsi="IRNazanin" w:eastAsia="IRNazanin"/>
          <w:color w:val="111111"/>
          <w:sz w:val="28"/>
          <w:sz w:val="28"/>
          <w:szCs w:val="28"/>
          <w:rtl w:val="true"/>
          <w:lang w:bidi="fa-IR"/>
        </w:rPr>
        <w:t xml:space="preserve">فیجنب وهو مختضب قال لا ثم 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ثم قال یا أبا سعید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أدلک علی شئ تفعله قلت بلی قال إذا اختضبت بالحناء واخذ الحناء مأخذه وبلغ</w:t>
      </w:r>
    </w:p>
    <w:p>
      <w:pPr>
        <w:pStyle w:val="BookText"/>
        <w:rPr/>
      </w:pPr>
      <w:r>
        <w:rPr>
          <w:rFonts w:ascii="IRNazanin" w:hAnsi="IRNazanin" w:eastAsia="IRNazanin"/>
          <w:color w:val="111111"/>
          <w:sz w:val="28"/>
          <w:sz w:val="28"/>
          <w:szCs w:val="28"/>
          <w:rtl w:val="true"/>
          <w:lang w:bidi="fa-IR"/>
        </w:rPr>
        <w:t>فحینئذ فجامع</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p>
    <w:p>
      <w:pPr>
        <w:pStyle w:val="BookText"/>
        <w:rPr/>
      </w:pPr>
      <w:r>
        <w:rPr>
          <w:rFonts w:ascii="IRNazanin" w:hAnsi="IRNazanin" w:eastAsia="IRNazanin"/>
          <w:color w:val="111111"/>
          <w:sz w:val="28"/>
          <w:sz w:val="28"/>
          <w:szCs w:val="28"/>
          <w:rtl w:val="true"/>
          <w:lang w:bidi="fa-IR"/>
        </w:rPr>
        <w:t xml:space="preserve">مولی علی بن یقطین قال أردت أن اکتب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یتنور الرجل</w:t>
      </w:r>
    </w:p>
    <w:p>
      <w:pPr>
        <w:pStyle w:val="BookText"/>
        <w:rPr/>
      </w:pPr>
      <w:r>
        <w:rPr>
          <w:rFonts w:ascii="IRNazanin" w:hAnsi="IRNazanin" w:eastAsia="IRNazanin"/>
          <w:color w:val="111111"/>
          <w:sz w:val="28"/>
          <w:sz w:val="28"/>
          <w:szCs w:val="28"/>
          <w:rtl w:val="true"/>
          <w:lang w:bidi="fa-IR"/>
        </w:rPr>
        <w:t>وهو جنب قال فکتب إلی ابتداء النورة تزید الجنب نظافة ولکن لا یجامع الرجل</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مختضبا ولا تجامع المرأة مختضبة ئل الخرائج والجرائح عن علی بن یقطین مثله</w:t>
      </w:r>
    </w:p>
    <w:p>
      <w:pPr>
        <w:pStyle w:val="BookText"/>
        <w:rPr/>
      </w:pPr>
      <w:r>
        <w:rPr>
          <w:rFonts w:ascii="IRNazanin" w:hAnsi="IRNazanin" w:eastAsia="IRNazanin"/>
          <w:color w:val="111111"/>
          <w:sz w:val="28"/>
          <w:sz w:val="28"/>
          <w:szCs w:val="28"/>
          <w:rtl w:val="true"/>
          <w:lang w:bidi="fa-IR"/>
        </w:rPr>
        <w:t xml:space="preserve">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محمد بن علی الطوسی فی ثاقب المناقب عن علی بن</w:t>
      </w:r>
    </w:p>
    <w:p>
      <w:pPr>
        <w:pStyle w:val="BookText"/>
        <w:rPr/>
      </w:pPr>
      <w:r>
        <w:rPr>
          <w:rFonts w:ascii="IRNazanin" w:hAnsi="IRNazanin" w:eastAsia="IRNazanin"/>
          <w:color w:val="111111"/>
          <w:sz w:val="28"/>
          <w:sz w:val="28"/>
          <w:szCs w:val="28"/>
          <w:rtl w:val="true"/>
          <w:lang w:bidi="fa-IR"/>
        </w:rPr>
        <w:t>یقطین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ابن أبی نصر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عن أبی جمیلة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ان یختضب الجنب ویجنب</w:t>
      </w:r>
    </w:p>
    <w:p>
      <w:pPr>
        <w:pStyle w:val="BookText"/>
        <w:rPr/>
      </w:pPr>
      <w:r>
        <w:rPr>
          <w:rFonts w:ascii="IRNazanin" w:hAnsi="IRNazanin" w:eastAsia="IRNazanin"/>
          <w:color w:val="111111"/>
          <w:sz w:val="28"/>
          <w:sz w:val="28"/>
          <w:szCs w:val="28"/>
          <w:rtl w:val="true"/>
          <w:lang w:bidi="fa-IR"/>
        </w:rPr>
        <w:t>المختضب ویطلی بالنورة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ان المختضب لا یجنب حتی یأخذ الخضاب</w:t>
      </w:r>
    </w:p>
    <w:p>
      <w:pPr>
        <w:pStyle w:val="BookText"/>
        <w:rPr/>
      </w:pPr>
      <w:r>
        <w:rPr>
          <w:rFonts w:ascii="IRNazanin" w:hAnsi="IRNazanin" w:eastAsia="IRNazanin"/>
          <w:color w:val="111111"/>
          <w:sz w:val="28"/>
          <w:sz w:val="28"/>
          <w:szCs w:val="28"/>
          <w:rtl w:val="true"/>
          <w:lang w:bidi="fa-IR"/>
        </w:rPr>
        <w:t>مأخذه واما فی أول الخضاب فلا</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المعزا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یختضب</w:t>
      </w:r>
    </w:p>
    <w:p>
      <w:pPr>
        <w:pStyle w:val="BookText"/>
        <w:rPr/>
      </w:pPr>
      <w:r>
        <w:rPr>
          <w:rFonts w:ascii="IRNazanin" w:hAnsi="IRNazanin" w:eastAsia="IRNazanin"/>
          <w:color w:val="111111"/>
          <w:sz w:val="28"/>
          <w:sz w:val="28"/>
          <w:szCs w:val="28"/>
          <w:rtl w:val="true"/>
          <w:lang w:bidi="fa-IR"/>
        </w:rPr>
        <w:t>وهو جنب قال لا بأس وعن المرأة تختضب وهی خائض قال لیس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w:t>
      </w:r>
    </w:p>
    <w:p>
      <w:pPr>
        <w:pStyle w:val="BookText"/>
        <w:rPr/>
      </w:pPr>
      <w:r>
        <w:rPr>
          <w:rFonts w:ascii="IRNazanin" w:hAnsi="IRNazanin" w:eastAsia="IRNazanin"/>
          <w:color w:val="111111"/>
          <w:sz w:val="28"/>
          <w:sz w:val="28"/>
          <w:szCs w:val="28"/>
          <w:rtl w:val="true"/>
          <w:lang w:bidi="fa-IR"/>
        </w:rPr>
        <w:t xml:space="preserve">بن عبد الله عن أحمد بن محمد عن 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w:t>
      </w:r>
    </w:p>
    <w:p>
      <w:pPr>
        <w:pStyle w:val="BookText"/>
        <w:rPr/>
      </w:pPr>
      <w:r>
        <w:rPr>
          <w:rFonts w:ascii="IRNazanin" w:hAnsi="IRNazanin" w:eastAsia="IRNazanin"/>
          <w:color w:val="111111"/>
          <w:sz w:val="28"/>
          <w:sz w:val="28"/>
          <w:szCs w:val="28"/>
          <w:rtl w:val="true"/>
          <w:lang w:bidi="fa-IR"/>
        </w:rPr>
        <w:t xml:space="preserve">المعزا عن سماعة قال سئلت العبد الصلح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الجنب والحائض أیختضبان قال</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النوفلی عن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بأس بأن یختضب الرجل</w:t>
      </w:r>
    </w:p>
    <w:p>
      <w:pPr>
        <w:pStyle w:val="BookText"/>
        <w:rPr/>
      </w:pPr>
      <w:r>
        <w:rPr>
          <w:rFonts w:ascii="IRNazanin" w:hAnsi="IRNazanin" w:eastAsia="IRNazanin"/>
          <w:color w:val="111111"/>
          <w:sz w:val="28"/>
          <w:sz w:val="28"/>
          <w:szCs w:val="28"/>
          <w:rtl w:val="true"/>
          <w:lang w:bidi="fa-IR"/>
        </w:rPr>
        <w:t xml:space="preserve">ویجنب وهو مختضب ولا بأس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یتنور الجنب ویحتجم</w:t>
      </w:r>
    </w:p>
    <w:p>
      <w:pPr>
        <w:pStyle w:val="BookText"/>
        <w:rPr/>
      </w:pPr>
      <w:r>
        <w:rPr>
          <w:rFonts w:ascii="IRNazanin" w:hAnsi="IRNazanin" w:eastAsia="IRNazanin"/>
          <w:color w:val="111111"/>
          <w:sz w:val="28"/>
          <w:sz w:val="28"/>
          <w:szCs w:val="28"/>
          <w:rtl w:val="true"/>
          <w:lang w:bidi="fa-IR"/>
        </w:rPr>
        <w:t xml:space="preserve">ویذبح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یذوق شیئا حتی یغسل یدیه ویتمضمض فإنه یخاف</w:t>
      </w:r>
    </w:p>
    <w:p>
      <w:pPr>
        <w:pStyle w:val="BookText"/>
        <w:rPr/>
      </w:pPr>
      <w:r>
        <w:rPr>
          <w:rFonts w:ascii="IRNazanin" w:hAnsi="IRNazanin" w:eastAsia="IRNazanin"/>
          <w:color w:val="111111"/>
          <w:sz w:val="28"/>
          <w:sz w:val="28"/>
          <w:szCs w:val="28"/>
          <w:rtl w:val="true"/>
          <w:lang w:bidi="fa-IR"/>
        </w:rPr>
        <w:t xml:space="preserve">منه الوضح </w:t>
      </w:r>
      <w:r>
        <w:rPr>
          <w:rStyle w:val="FootnoteAnchor"/>
          <w:rtl w:val="true"/>
        </w:rPr>
        <w:footnoteReference w:id="718"/>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عبد الله ابن بحر 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 یدهن ثم یغتسل</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لا</w:t>
      </w:r>
      <w:bookmarkStart w:id="468" w:name="pg12401_155630"/>
    </w:p>
    <w:p>
      <w:pPr>
        <w:pStyle w:val="BookText"/>
        <w:rPr/>
      </w:pPr>
      <w:bookmarkEnd w:id="468"/>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بان یحتجم </w:t>
      </w:r>
      <w:r>
        <w:rPr>
          <w:rStyle w:val="FootnoteAnchor"/>
          <w:rtl w:val="true"/>
        </w:rPr>
        <w:footnoteReference w:id="719"/>
      </w:r>
      <w:r>
        <w:rPr>
          <w:rFonts w:ascii="IRNazanin" w:hAnsi="IRNazanin" w:eastAsia="IRNazanin"/>
          <w:color w:val="111111"/>
          <w:sz w:val="28"/>
          <w:sz w:val="28"/>
          <w:szCs w:val="28"/>
          <w:rtl w:val="true"/>
          <w:lang w:bidi="fa-IR"/>
        </w:rPr>
        <w:t>الرجل وهو</w:t>
      </w:r>
    </w:p>
    <w:p>
      <w:pPr>
        <w:pStyle w:val="BookText"/>
        <w:rPr/>
      </w:pP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مسمع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صلاة المختضب من أبواب</w:t>
      </w:r>
    </w:p>
    <w:p>
      <w:pPr>
        <w:pStyle w:val="BookText"/>
        <w:rPr/>
      </w:pPr>
      <w:r>
        <w:rPr>
          <w:rFonts w:ascii="IRNazanin" w:hAnsi="IRNazanin" w:eastAsia="IRNazanin"/>
          <w:color w:val="111111"/>
          <w:sz w:val="28"/>
          <w:sz w:val="28"/>
          <w:szCs w:val="28"/>
          <w:rtl w:val="true"/>
          <w:lang w:bidi="fa-IR"/>
        </w:rPr>
        <w:t xml:space="preserve">لباس المصلی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یختضب الجنب ولا یجامع المختضب</w:t>
      </w:r>
    </w:p>
    <w:p>
      <w:pPr>
        <w:pStyle w:val="Heading4"/>
        <w:numPr>
          <w:ilvl w:val="3"/>
          <w:numId w:val="1"/>
        </w:numPr>
        <w:rPr/>
      </w:pPr>
      <w:bookmarkStart w:id="469" w:name="__RefHeading___Toc9719429_417432637"/>
      <w:bookmarkStart w:id="470" w:name="_Toc163"/>
      <w:bookmarkEnd w:id="469"/>
      <w:r>
        <w:rPr>
          <w:rtl w:val="true"/>
        </w:rPr>
        <w:t>(</w:t>
      </w:r>
      <w:r>
        <w:rPr/>
        <w:t>12</w:t>
      </w:r>
      <w:r>
        <w:rPr>
          <w:rtl w:val="true"/>
        </w:rPr>
        <w:t xml:space="preserve">) </w:t>
      </w:r>
      <w:r>
        <w:rPr>
          <w:rtl w:val="true"/>
        </w:rPr>
        <w:t>باب ان الکتابیة اغتسلت من الجنابة أو لم تغتسل فعلیها سواء لان الشرک أعظم منها</w:t>
      </w:r>
      <w:bookmarkEnd w:id="470"/>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جعفر بن محمد عن أبیه 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یقول فی الرجل تحته الیهودیة أو النصرانیة لا تغتسل من الجنابة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w:t>
      </w:r>
    </w:p>
    <w:p>
      <w:pPr>
        <w:pStyle w:val="BookText"/>
        <w:rPr/>
      </w:pPr>
      <w:r>
        <w:rPr>
          <w:rFonts w:ascii="IRNazanin" w:hAnsi="IRNazanin" w:eastAsia="IRNazanin"/>
          <w:color w:val="111111"/>
          <w:sz w:val="28"/>
          <w:sz w:val="28"/>
          <w:szCs w:val="28"/>
          <w:rtl w:val="true"/>
          <w:lang w:bidi="fa-IR"/>
        </w:rPr>
        <w:t>الذی فیها أعظم من الجنابة اغتسلت أو لم تغتسل</w:t>
      </w:r>
    </w:p>
    <w:p>
      <w:pPr>
        <w:pStyle w:val="Heading3"/>
        <w:numPr>
          <w:ilvl w:val="2"/>
          <w:numId w:val="1"/>
        </w:numPr>
        <w:rPr/>
      </w:pPr>
      <w:bookmarkStart w:id="471" w:name="__RefHeading___Toc9719431_417432637"/>
      <w:bookmarkStart w:id="472" w:name="_Toc164"/>
      <w:bookmarkEnd w:id="471"/>
      <w:r>
        <w:rPr>
          <w:rtl w:val="true"/>
        </w:rPr>
        <w:t>أبواب الحیض والاستحاضة والنفاس</w:t>
      </w:r>
      <w:bookmarkEnd w:id="472"/>
    </w:p>
    <w:p>
      <w:pPr>
        <w:pStyle w:val="Heading4"/>
        <w:numPr>
          <w:ilvl w:val="3"/>
          <w:numId w:val="1"/>
        </w:numPr>
        <w:rPr/>
      </w:pPr>
      <w:bookmarkStart w:id="473" w:name="__RefHeading___Toc9719433_417432637"/>
      <w:bookmarkStart w:id="474" w:name="_Toc165"/>
      <w:bookmarkEnd w:id="473"/>
      <w:r>
        <w:rPr>
          <w:rtl w:val="true"/>
        </w:rPr>
        <w:t>(</w:t>
      </w:r>
      <w:r>
        <w:rPr/>
        <w:t>1</w:t>
      </w:r>
      <w:r>
        <w:rPr>
          <w:rtl w:val="true"/>
        </w:rPr>
        <w:t xml:space="preserve">) </w:t>
      </w:r>
      <w:r>
        <w:rPr>
          <w:rtl w:val="true"/>
        </w:rPr>
        <w:t>باب بدؤ الحیض وحده وفضله ومن لا تحیض من النساء ومن تحیض من دبرها</w:t>
      </w:r>
      <w:bookmarkEnd w:id="474"/>
    </w:p>
    <w:p>
      <w:pPr>
        <w:pStyle w:val="BookText"/>
        <w:rPr/>
      </w:pPr>
      <w:r>
        <w:rPr>
          <w:rFonts w:ascii="IRNazanin" w:hAnsi="IRNazanin" w:eastAsia="IRNazanin"/>
          <w:color w:val="111111"/>
          <w:sz w:val="28"/>
          <w:sz w:val="28"/>
          <w:szCs w:val="28"/>
          <w:rtl w:val="true"/>
          <w:lang w:bidi="fa-IR"/>
        </w:rPr>
        <w:t xml:space="preserve">قال الله تعالی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البقرة ی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ویسئلونک عن المحیض قل هو</w:t>
      </w:r>
    </w:p>
    <w:p>
      <w:pPr>
        <w:pStyle w:val="BookText"/>
        <w:rPr/>
      </w:pPr>
      <w:r>
        <w:rPr>
          <w:rFonts w:ascii="IRNazanin" w:hAnsi="IRNazanin" w:eastAsia="IRNazanin"/>
          <w:color w:val="111111"/>
          <w:sz w:val="28"/>
          <w:sz w:val="28"/>
          <w:szCs w:val="28"/>
          <w:rtl w:val="true"/>
          <w:lang w:bidi="fa-IR"/>
        </w:rPr>
        <w:t>أذی فاعتزلوا النساء فی المحیض ولا تقربوهن حتی یطهرن فإذا تطهرن فأتوهن من</w:t>
      </w:r>
    </w:p>
    <w:p>
      <w:pPr>
        <w:pStyle w:val="BookText"/>
        <w:rPr/>
      </w:pPr>
      <w:r>
        <w:rPr>
          <w:rFonts w:ascii="IRNazanin" w:hAnsi="IRNazanin" w:eastAsia="IRNazanin"/>
          <w:color w:val="111111"/>
          <w:sz w:val="28"/>
          <w:sz w:val="28"/>
          <w:szCs w:val="28"/>
          <w:rtl w:val="true"/>
          <w:lang w:bidi="fa-IR"/>
        </w:rPr>
        <w:t>حیث امرکم الله ان الله یحب التوابین ویحب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دم وقع علی وجه الأرض</w:t>
      </w:r>
    </w:p>
    <w:p>
      <w:pPr>
        <w:pStyle w:val="BookText"/>
        <w:rPr/>
      </w:pPr>
      <w:r>
        <w:rPr>
          <w:rFonts w:ascii="IRNazanin" w:hAnsi="IRNazanin" w:eastAsia="IRNazanin"/>
          <w:color w:val="111111"/>
          <w:sz w:val="28"/>
          <w:sz w:val="28"/>
          <w:szCs w:val="28"/>
          <w:rtl w:val="true"/>
          <w:lang w:bidi="fa-IR"/>
        </w:rPr>
        <w:t>دم حوا حین حاضت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قصص الأنبیاء بإسناده عن الصدوق</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ماجیلویه عن محمد بن یحیی العطار عن ابن ابان عن محمد بن أورمة عن عمر</w:t>
      </w:r>
    </w:p>
    <w:p>
      <w:pPr>
        <w:pStyle w:val="BookText"/>
        <w:rPr/>
      </w:pPr>
      <w:r>
        <w:rPr>
          <w:rFonts w:ascii="IRNazanin" w:hAnsi="IRNazanin" w:eastAsia="IRNazanin"/>
          <w:color w:val="111111"/>
          <w:sz w:val="28"/>
          <w:sz w:val="28"/>
          <w:szCs w:val="28"/>
          <w:rtl w:val="true"/>
          <w:lang w:bidi="fa-IR"/>
        </w:rPr>
        <w:t xml:space="preserve">بن عثمان عن العبقری عن أسباط عن رجل حدثه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طاوسا قال فی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أول دم وقع الأرض دم هابیل</w:t>
      </w:r>
    </w:p>
    <w:p>
      <w:pPr>
        <w:pStyle w:val="BookText"/>
        <w:rPr/>
      </w:pPr>
      <w:r>
        <w:rPr>
          <w:rFonts w:ascii="IRNazanin" w:hAnsi="IRNazanin" w:eastAsia="IRNazanin"/>
          <w:color w:val="111111"/>
          <w:sz w:val="28"/>
          <w:sz w:val="28"/>
          <w:szCs w:val="28"/>
          <w:rtl w:val="true"/>
          <w:lang w:bidi="fa-IR"/>
        </w:rPr>
        <w:t xml:space="preserve">حین قتله قابیل وهو یومئذ قتل ربع الناس فقال له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ascii="IRNazanin" w:hAnsi="IRNazanin" w:eastAsia="IRNazanin"/>
          <w:color w:val="111111"/>
          <w:sz w:val="28"/>
          <w:sz w:val="28"/>
          <w:szCs w:val="28"/>
          <w:rtl w:val="true"/>
          <w:lang w:bidi="fa-IR"/>
        </w:rPr>
        <w:t>کما قال إن أول دم وقع علی الأرض دم حوا حین حاضت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الحیض للنساء</w:t>
      </w:r>
    </w:p>
    <w:p>
      <w:pPr>
        <w:pStyle w:val="BookText"/>
        <w:rPr/>
      </w:pPr>
      <w:r>
        <w:rPr>
          <w:rFonts w:ascii="IRNazanin" w:hAnsi="IRNazanin" w:eastAsia="IRNazanin"/>
          <w:color w:val="111111"/>
          <w:sz w:val="28"/>
          <w:sz w:val="28"/>
          <w:szCs w:val="28"/>
          <w:rtl w:val="true"/>
          <w:lang w:bidi="fa-IR"/>
        </w:rPr>
        <w:t xml:space="preserve">نجاسة رماهن الله عز وجل بها وقد کن النساء فی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تحیض</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المرأة فی السنة </w:t>
      </w:r>
      <w:r>
        <w:rPr>
          <w:rStyle w:val="FootnoteAnchor"/>
          <w:rtl w:val="true"/>
        </w:rPr>
        <w:footnoteReference w:id="721"/>
      </w:r>
      <w:r>
        <w:rPr>
          <w:rFonts w:ascii="IRNazanin" w:hAnsi="IRNazanin" w:eastAsia="IRNazanin"/>
          <w:color w:val="111111"/>
          <w:sz w:val="28"/>
          <w:sz w:val="28"/>
          <w:szCs w:val="28"/>
          <w:rtl w:val="true"/>
          <w:lang w:bidi="fa-IR"/>
        </w:rPr>
        <w:t xml:space="preserve">حیضة حتی خرج نسوة من مجانهن </w:t>
      </w:r>
      <w:r>
        <w:rPr>
          <w:rStyle w:val="FootnoteAnchor"/>
          <w:rtl w:val="true"/>
        </w:rPr>
        <w:footnoteReference w:id="722"/>
      </w:r>
      <w:r>
        <w:rPr>
          <w:rFonts w:ascii="IRNazanin" w:hAnsi="IRNazanin" w:eastAsia="IRNazanin"/>
          <w:color w:val="111111"/>
          <w:sz w:val="28"/>
          <w:sz w:val="28"/>
          <w:szCs w:val="28"/>
          <w:rtl w:val="true"/>
          <w:lang w:bidi="fa-IR"/>
        </w:rPr>
        <w:t>وکن سبعمأة امرأة</w:t>
      </w:r>
    </w:p>
    <w:p>
      <w:pPr>
        <w:pStyle w:val="BookText"/>
        <w:rPr/>
      </w:pPr>
      <w:r>
        <w:rPr>
          <w:rFonts w:ascii="IRNazanin" w:hAnsi="IRNazanin" w:eastAsia="IRNazanin"/>
          <w:color w:val="111111"/>
          <w:sz w:val="28"/>
          <w:sz w:val="28"/>
          <w:szCs w:val="28"/>
          <w:rtl w:val="true"/>
          <w:lang w:bidi="fa-IR"/>
        </w:rPr>
        <w:t xml:space="preserve">فانطلقن </w:t>
      </w:r>
      <w:r>
        <w:rPr>
          <w:rStyle w:val="FootnoteAnchor"/>
          <w:rtl w:val="true"/>
        </w:rPr>
        <w:footnoteReference w:id="723"/>
      </w:r>
      <w:r>
        <w:rPr>
          <w:rFonts w:ascii="IRNazanin" w:hAnsi="IRNazanin" w:eastAsia="IRNazanin"/>
          <w:color w:val="111111"/>
          <w:sz w:val="28"/>
          <w:sz w:val="28"/>
          <w:szCs w:val="28"/>
          <w:rtl w:val="true"/>
          <w:lang w:bidi="fa-IR"/>
        </w:rPr>
        <w:t>فلبسن المعصفرات من الثیاب وتحلین وتعطرن ثم خرجن فتفرقن فی</w:t>
      </w:r>
    </w:p>
    <w:p>
      <w:pPr>
        <w:pStyle w:val="BookText"/>
        <w:rPr/>
      </w:pPr>
      <w:r>
        <w:rPr>
          <w:rFonts w:ascii="IRNazanin" w:hAnsi="IRNazanin" w:eastAsia="IRNazanin"/>
          <w:color w:val="111111"/>
          <w:sz w:val="28"/>
          <w:sz w:val="28"/>
          <w:szCs w:val="28"/>
          <w:rtl w:val="true"/>
          <w:lang w:bidi="fa-IR"/>
        </w:rPr>
        <w:t>البلاد فجلسن مع الرجال وشهدن الأعیاد معهم وجلسن فی صفوفهم فرماهن الله</w:t>
      </w:r>
    </w:p>
    <w:p>
      <w:pPr>
        <w:pStyle w:val="BookText"/>
        <w:rPr/>
      </w:pPr>
      <w:r>
        <w:rPr>
          <w:rFonts w:ascii="IRNazanin" w:hAnsi="IRNazanin" w:eastAsia="IRNazanin"/>
          <w:color w:val="111111"/>
          <w:sz w:val="28"/>
          <w:sz w:val="28"/>
          <w:szCs w:val="28"/>
          <w:rtl w:val="true"/>
          <w:lang w:bidi="fa-IR"/>
        </w:rPr>
        <w:t>عز وجل بالحیض عند ذلک فی کل شهر یعنی أولئک النسوة بأعیانهن فسالت دمائهن</w:t>
      </w:r>
    </w:p>
    <w:p>
      <w:pPr>
        <w:pStyle w:val="BookText"/>
        <w:rPr/>
      </w:pPr>
      <w:r>
        <w:rPr>
          <w:rFonts w:ascii="IRNazanin" w:hAnsi="IRNazanin" w:eastAsia="IRNazanin"/>
          <w:color w:val="111111"/>
          <w:sz w:val="28"/>
          <w:sz w:val="28"/>
          <w:szCs w:val="28"/>
          <w:rtl w:val="true"/>
          <w:lang w:bidi="fa-IR"/>
        </w:rPr>
        <w:t>فأخرجن من بین الرجال فکن یحضن فی کل شهر حیضة فشغلهن الله تعالی بالحیض</w:t>
      </w:r>
    </w:p>
    <w:p>
      <w:pPr>
        <w:pStyle w:val="BookText"/>
        <w:rPr/>
      </w:pPr>
      <w:r>
        <w:rPr>
          <w:rFonts w:ascii="IRNazanin" w:hAnsi="IRNazanin" w:eastAsia="IRNazanin"/>
          <w:color w:val="111111"/>
          <w:sz w:val="28"/>
          <w:sz w:val="28"/>
          <w:szCs w:val="28"/>
          <w:rtl w:val="true"/>
          <w:lang w:bidi="fa-IR"/>
        </w:rPr>
        <w:t>وکسر شهوتهن قال وکان غیرهن من النساء اللواتی لم یفعلن مثل ما فعلن یحضن</w:t>
      </w:r>
    </w:p>
    <w:p>
      <w:pPr>
        <w:pStyle w:val="BookText"/>
        <w:rPr/>
      </w:pPr>
      <w:r>
        <w:rPr>
          <w:rFonts w:ascii="IRNazanin" w:hAnsi="IRNazanin" w:eastAsia="IRNazanin"/>
          <w:color w:val="111111"/>
          <w:sz w:val="28"/>
          <w:sz w:val="28"/>
          <w:szCs w:val="28"/>
          <w:rtl w:val="true"/>
          <w:lang w:bidi="fa-IR"/>
        </w:rPr>
        <w:t>فی کل سنة حیضة قال فتزوج بنوا اللاتی یحضن فی کل شهر حیضة بنات اللاتی</w:t>
      </w:r>
    </w:p>
    <w:p>
      <w:pPr>
        <w:pStyle w:val="BookText"/>
        <w:rPr/>
      </w:pPr>
      <w:r>
        <w:rPr>
          <w:rFonts w:ascii="IRNazanin" w:hAnsi="IRNazanin" w:eastAsia="IRNazanin"/>
          <w:color w:val="111111"/>
          <w:sz w:val="28"/>
          <w:sz w:val="28"/>
          <w:szCs w:val="28"/>
          <w:rtl w:val="true"/>
          <w:lang w:bidi="fa-IR"/>
        </w:rPr>
        <w:t>یحضن فی کل سنة حیضة فامتزج القوم فحضن بنات هؤلاء وهؤلاء فی کل شهر حیضة فکثر</w:t>
      </w:r>
    </w:p>
    <w:p>
      <w:pPr>
        <w:pStyle w:val="BookText"/>
        <w:rPr/>
      </w:pPr>
      <w:r>
        <w:rPr>
          <w:rFonts w:ascii="IRNazanin" w:hAnsi="IRNazanin" w:eastAsia="IRNazanin"/>
          <w:color w:val="111111"/>
          <w:sz w:val="28"/>
          <w:sz w:val="28"/>
          <w:szCs w:val="28"/>
          <w:rtl w:val="true"/>
          <w:lang w:bidi="fa-IR"/>
        </w:rPr>
        <w:t>أولاد اللاتی یحضن فی کل شهر حیضة لاستقامة الحیض وقل أولاد اللاتی یحضن فی</w:t>
      </w:r>
    </w:p>
    <w:p>
      <w:pPr>
        <w:pStyle w:val="BookText"/>
        <w:rPr/>
      </w:pPr>
      <w:r>
        <w:rPr>
          <w:rFonts w:ascii="Amiri" w:hAnsi="Amiri" w:eastAsia="Amiri" w:cs="Amiri"/>
          <w:color w:val="111111"/>
          <w:sz w:val="28"/>
          <w:sz w:val="28"/>
          <w:szCs w:val="28"/>
          <w:rtl w:val="true"/>
          <w:lang w:bidi="ar-SA"/>
        </w:rPr>
        <w:t xml:space="preserve">السنة </w:t>
      </w:r>
      <w:r>
        <w:rPr>
          <w:rStyle w:val="FootnoteAnchor"/>
          <w:rtl w:val="true"/>
        </w:rPr>
        <w:footnoteReference w:id="724"/>
      </w:r>
      <w:r>
        <w:rPr>
          <w:rFonts w:ascii="IRNazanin" w:hAnsi="IRNazanin" w:eastAsia="IRNazanin"/>
          <w:color w:val="111111"/>
          <w:sz w:val="28"/>
          <w:sz w:val="28"/>
          <w:szCs w:val="28"/>
          <w:rtl w:val="true"/>
          <w:lang w:bidi="fa-IR"/>
        </w:rPr>
        <w:t>حیضة لفساد الدم قال فکثر نسل هؤلاء وقل نسل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موسی بن المتوکل قال حدثنا علی بن الحسین</w:t>
      </w:r>
    </w:p>
    <w:p>
      <w:pPr>
        <w:pStyle w:val="BookText"/>
        <w:rPr/>
      </w:pPr>
      <w:r>
        <w:rPr>
          <w:rFonts w:ascii="IRNazanin" w:hAnsi="IRNazanin" w:eastAsia="IRNazanin"/>
          <w:color w:val="111111"/>
          <w:sz w:val="28"/>
          <w:sz w:val="28"/>
          <w:szCs w:val="28"/>
          <w:rtl w:val="true"/>
          <w:lang w:bidi="fa-IR"/>
        </w:rPr>
        <w:t>السعد آبادی قال حدثنا احمد ابن أبی عبد الله البرقی قال حدثنا الحسن بن محبوب عن أبی</w:t>
      </w:r>
    </w:p>
    <w:p>
      <w:pPr>
        <w:pStyle w:val="BookText"/>
        <w:rPr/>
      </w:pPr>
      <w:r>
        <w:rPr>
          <w:rFonts w:ascii="IRNazanin" w:hAnsi="IRNazanin" w:eastAsia="IRNazanin"/>
          <w:color w:val="111111"/>
          <w:sz w:val="28"/>
          <w:sz w:val="28"/>
          <w:szCs w:val="28"/>
          <w:rtl w:val="true"/>
          <w:lang w:bidi="fa-IR"/>
        </w:rPr>
        <w:t xml:space="preserve">أیوب الخزاز عن أبی عبیدة الحذاء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2788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الوشاء عن حماد بن عثمان عن أدیم بن الحر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الله تعالی</w:t>
      </w:r>
    </w:p>
    <w:p>
      <w:pPr>
        <w:pStyle w:val="BookText"/>
        <w:rPr/>
      </w:pPr>
      <w:r>
        <w:rPr>
          <w:rFonts w:ascii="IRNazanin" w:hAnsi="IRNazanin" w:eastAsia="IRNazanin"/>
          <w:color w:val="111111"/>
          <w:sz w:val="28"/>
          <w:sz w:val="28"/>
          <w:szCs w:val="28"/>
          <w:rtl w:val="true"/>
          <w:lang w:bidi="fa-IR"/>
        </w:rPr>
        <w:t>حد للنساء فی کل شهر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کأحد</w:t>
      </w:r>
    </w:p>
    <w:p>
      <w:pPr>
        <w:pStyle w:val="BookText"/>
        <w:rPr/>
      </w:pPr>
      <w:r>
        <w:rPr>
          <w:rFonts w:ascii="IRNazanin" w:hAnsi="IRNazanin" w:eastAsia="IRNazanin"/>
          <w:color w:val="111111"/>
          <w:sz w:val="28"/>
          <w:sz w:val="28"/>
          <w:szCs w:val="28"/>
          <w:rtl w:val="true"/>
          <w:lang w:bidi="fa-IR"/>
        </w:rPr>
        <w:t>منکن انها لا تری دما فی حیض ولا نفاس کالحوریة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الشیخ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عن أبیه محمد بن الحسن</w:t>
      </w:r>
    </w:p>
    <w:p>
      <w:pPr>
        <w:pStyle w:val="BookText"/>
        <w:rPr/>
      </w:pPr>
      <w:r>
        <w:rPr>
          <w:rFonts w:ascii="IRNazanin" w:hAnsi="IRNazanin" w:eastAsia="IRNazanin"/>
          <w:color w:val="111111"/>
          <w:sz w:val="28"/>
          <w:sz w:val="28"/>
          <w:szCs w:val="28"/>
          <w:rtl w:val="true"/>
          <w:lang w:bidi="fa-IR"/>
        </w:rPr>
        <w:t>عن جماعة عن أبی غالب عن خاله عن الأشعری عن أبی عبد الله عن منصور بن العباس عن</w:t>
      </w:r>
    </w:p>
    <w:p>
      <w:pPr>
        <w:pStyle w:val="BookText"/>
        <w:rPr/>
      </w:pPr>
      <w:r>
        <w:rPr>
          <w:rFonts w:ascii="IRNazanin" w:hAnsi="IRNazanin" w:eastAsia="IRNazanin"/>
          <w:color w:val="111111"/>
          <w:sz w:val="28"/>
          <w:sz w:val="28"/>
          <w:szCs w:val="28"/>
          <w:rtl w:val="true"/>
          <w:lang w:bidi="fa-IR"/>
        </w:rPr>
        <w:t>إسماعیل بن سهل الکاتب عن أبی طالب الغنوی عن علی ابن أبی حمزة عن أبی بصیر</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حرم الله عز وجل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p>
    <w:p>
      <w:pPr>
        <w:pStyle w:val="BookText"/>
        <w:rPr/>
      </w:pPr>
      <w:r>
        <w:rPr>
          <w:rFonts w:ascii="IRNazanin" w:hAnsi="IRNazanin" w:eastAsia="IRNazanin"/>
          <w:color w:val="111111"/>
          <w:sz w:val="28"/>
          <w:sz w:val="28"/>
          <w:szCs w:val="28"/>
          <w:rtl w:val="true"/>
          <w:lang w:bidi="fa-IR"/>
        </w:rPr>
        <w:t xml:space="preserve">ما دامت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قلت وکیف قال لأنها کانت طاهرة لا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مصباح الأنوار لبعض الأصحاب عن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ما البتول فانا سمعناک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ان مریم</w:t>
      </w:r>
    </w:p>
    <w:p>
      <w:pPr>
        <w:pStyle w:val="BookText"/>
        <w:rPr/>
      </w:pPr>
      <w:r>
        <w:rPr>
          <w:rFonts w:ascii="IRNazanin" w:hAnsi="IRNazanin" w:eastAsia="IRNazanin"/>
          <w:color w:val="111111"/>
          <w:sz w:val="28"/>
          <w:sz w:val="28"/>
          <w:szCs w:val="28"/>
          <w:rtl w:val="true"/>
          <w:lang w:bidi="fa-IR"/>
        </w:rPr>
        <w:t xml:space="preserve">بتول وان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البتول التی لم تر حمرة ای لم تحض فإنه</w:t>
      </w:r>
    </w:p>
    <w:p>
      <w:pPr>
        <w:pStyle w:val="BookText"/>
        <w:rPr/>
      </w:pPr>
      <w:r>
        <w:rPr>
          <w:rFonts w:ascii="IRNazanin" w:hAnsi="IRNazanin" w:eastAsia="IRNazanin"/>
          <w:color w:val="111111"/>
          <w:sz w:val="28"/>
          <w:sz w:val="28"/>
          <w:szCs w:val="28"/>
          <w:rtl w:val="true"/>
          <w:lang w:bidi="fa-IR"/>
        </w:rPr>
        <w:t xml:space="preserve">مکروه فی بنات الأنبیاء العلل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محمد بن عیسی بن علی بن الحسین</w:t>
      </w:r>
    </w:p>
    <w:p>
      <w:pPr>
        <w:pStyle w:val="BookText"/>
        <w:rPr/>
      </w:pPr>
      <w:r>
        <w:rPr>
          <w:rFonts w:ascii="IRNazanin" w:hAnsi="IRNazanin" w:eastAsia="IRNazanin"/>
          <w:color w:val="111111"/>
          <w:sz w:val="28"/>
          <w:sz w:val="28"/>
          <w:szCs w:val="28"/>
          <w:rtl w:val="true"/>
          <w:lang w:bidi="fa-IR"/>
        </w:rPr>
        <w:t>ابن علی ابن أبی طالب قال حدثنا أبو عبد الله محمد بن إبراهیم بن أسباط قال حدثنا</w:t>
      </w:r>
    </w:p>
    <w:p>
      <w:pPr>
        <w:pStyle w:val="BookText"/>
        <w:rPr/>
      </w:pPr>
      <w:r>
        <w:rPr>
          <w:rFonts w:ascii="IRNazanin" w:hAnsi="IRNazanin" w:eastAsia="IRNazanin"/>
          <w:color w:val="111111"/>
          <w:sz w:val="28"/>
          <w:sz w:val="28"/>
          <w:szCs w:val="28"/>
          <w:rtl w:val="true"/>
          <w:lang w:bidi="fa-IR"/>
        </w:rPr>
        <w:t xml:space="preserve">أحمد بن محمد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القطان قال حدثنی أبو الطیب أحمد بن محمد بن</w:t>
      </w:r>
    </w:p>
    <w:p>
      <w:pPr>
        <w:pStyle w:val="BookText"/>
        <w:rPr/>
      </w:pPr>
      <w:r>
        <w:rPr>
          <w:rFonts w:ascii="IRNazanin" w:hAnsi="IRNazanin" w:eastAsia="IRNazanin"/>
          <w:color w:val="111111"/>
          <w:sz w:val="28"/>
          <w:sz w:val="28"/>
          <w:szCs w:val="28"/>
          <w:rtl w:val="true"/>
          <w:lang w:bidi="fa-IR"/>
        </w:rPr>
        <w:t>عبد الله قال حدثنی عیسی بن جعفر بن محمد بن عبد الله بن محمد بن عمر بن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عمر بن علی عن أبیه علی بن أبی طالب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 عن کتاب دلائل الإمامة للطبری عن الحسین بن إبراهیم</w:t>
      </w:r>
    </w:p>
    <w:p>
      <w:pPr>
        <w:pStyle w:val="BookText"/>
        <w:rPr/>
      </w:pPr>
      <w:r>
        <w:rPr>
          <w:rFonts w:ascii="IRNazanin" w:hAnsi="IRNazanin" w:eastAsia="IRNazanin"/>
          <w:color w:val="111111"/>
          <w:sz w:val="28"/>
          <w:sz w:val="28"/>
          <w:szCs w:val="28"/>
          <w:rtl w:val="true"/>
          <w:lang w:bidi="fa-IR"/>
        </w:rPr>
        <w:t>القمی عن علی بن محمد العسکری عن صعصعة بن ناجیة عن زید بن موسی عن أبیه</w:t>
      </w:r>
    </w:p>
    <w:p>
      <w:pPr>
        <w:pStyle w:val="BookText"/>
        <w:rPr/>
      </w:pPr>
      <w:r>
        <w:rPr>
          <w:rFonts w:ascii="IRNazanin" w:hAnsi="IRNazanin" w:eastAsia="IRNazanin"/>
          <w:color w:val="111111"/>
          <w:sz w:val="28"/>
          <w:sz w:val="28"/>
          <w:szCs w:val="28"/>
          <w:rtl w:val="true"/>
          <w:lang w:bidi="fa-IR"/>
        </w:rPr>
        <w:t xml:space="preserve">عن جده جعفر بن محمد عن أبیه عن عمه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سکینة</w:t>
      </w:r>
    </w:p>
    <w:p>
      <w:pPr>
        <w:pStyle w:val="BookText"/>
        <w:rPr/>
      </w:pPr>
      <w:r>
        <w:rPr>
          <w:rFonts w:ascii="IRNazanin" w:hAnsi="IRNazanin" w:eastAsia="IRNazanin"/>
          <w:color w:val="111111"/>
          <w:sz w:val="28"/>
          <w:sz w:val="28"/>
          <w:szCs w:val="28"/>
          <w:rtl w:val="true"/>
          <w:lang w:bidi="fa-IR"/>
        </w:rPr>
        <w:t xml:space="preserve">وزینب بنتی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خلقت</w:t>
      </w:r>
    </w:p>
    <w:p>
      <w:pPr>
        <w:pStyle w:val="BookText"/>
        <w:rPr/>
      </w:pPr>
      <w:r>
        <w:rPr>
          <w:rFonts w:ascii="IRNazanin" w:hAnsi="IRNazanin" w:eastAsia="IRNazanin"/>
          <w:color w:val="111111"/>
          <w:sz w:val="28"/>
          <w:sz w:val="28"/>
          <w:szCs w:val="28"/>
          <w:rtl w:val="true"/>
          <w:lang w:bidi="fa-IR"/>
        </w:rPr>
        <w:t xml:space="preserve">حوریة فی صورة انسیة وان بنات الأنبیاء لا تحیض کا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العمرکی بن علی عن علی بن جعفر عن أخیه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صدیقة شهیدة وان بنات الأنبیاء لا یطمثن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قال حدثنا سعد بن عبد الله عن أحمد بن محمد</w:t>
      </w:r>
    </w:p>
    <w:p>
      <w:pPr>
        <w:pStyle w:val="BookText"/>
        <w:rPr/>
      </w:pPr>
      <w:r>
        <w:rPr>
          <w:rFonts w:ascii="IRNazanin" w:hAnsi="IRNazanin" w:eastAsia="IRNazanin"/>
          <w:color w:val="111111"/>
          <w:sz w:val="28"/>
          <w:sz w:val="28"/>
          <w:szCs w:val="28"/>
          <w:rtl w:val="true"/>
          <w:lang w:bidi="fa-IR"/>
        </w:rPr>
        <w:t xml:space="preserve">بن عیسی عن علی بن الحکم عن أبی جمیلة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بنات</w:t>
      </w:r>
    </w:p>
    <w:p>
      <w:pPr>
        <w:pStyle w:val="BookText"/>
        <w:rPr/>
      </w:pP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یطمثن انما الطمث عقوبة وأول من طمثت سارة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عن علی بن مهزیار فی حدیث قال أکان تصیب</w:t>
      </w:r>
    </w:p>
    <w:p>
      <w:pPr>
        <w:pStyle w:val="BookText"/>
        <w:rPr/>
      </w:pPr>
      <w:r>
        <w:rPr>
          <w:rFonts w:ascii="IRNazanin" w:hAnsi="IRNazanin" w:eastAsia="IRNazanin"/>
          <w:color w:val="111111"/>
          <w:sz w:val="28"/>
          <w:sz w:val="28"/>
          <w:szCs w:val="28"/>
          <w:rtl w:val="true"/>
          <w:lang w:bidi="fa-IR"/>
        </w:rPr>
        <w:t xml:space="preserve">مریم ما تصیب النساء من الطمث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کانت الا امرأة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فی لب الباب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حیض یوم لکن خیر من عبادة سنة صیام نهارها وقیام لیلها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ماتت فی حیضها ماتت شهیدا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محمد بن سعید الهاشمی قال حدثنا</w:t>
      </w:r>
    </w:p>
    <w:p>
      <w:pPr>
        <w:pStyle w:val="BookText"/>
        <w:rPr/>
      </w:pPr>
      <w:r>
        <w:rPr>
          <w:rFonts w:ascii="IRNazanin" w:hAnsi="IRNazanin" w:eastAsia="IRNazanin"/>
          <w:color w:val="111111"/>
          <w:sz w:val="28"/>
          <w:sz w:val="28"/>
          <w:szCs w:val="28"/>
          <w:rtl w:val="true"/>
          <w:lang w:bidi="fa-IR"/>
        </w:rPr>
        <w:t>فرات بن إبراهیم بن فرات الکوفی قال حدثنا محمد بن علی بن معمر قال حدثنا</w:t>
      </w:r>
    </w:p>
    <w:p>
      <w:pPr>
        <w:pStyle w:val="BookText"/>
        <w:rPr/>
      </w:pPr>
      <w:r>
        <w:rPr>
          <w:rFonts w:ascii="IRNazanin" w:hAnsi="IRNazanin" w:eastAsia="IRNazanin"/>
          <w:color w:val="111111"/>
          <w:sz w:val="28"/>
          <w:sz w:val="28"/>
          <w:szCs w:val="28"/>
          <w:rtl w:val="true"/>
          <w:lang w:bidi="fa-IR"/>
        </w:rPr>
        <w:t>أبو عبد الله أحمد بن علی بن محمد بن الرملی قال حدثنا أحمد بن موسی قال حدثنا</w:t>
      </w:r>
    </w:p>
    <w:p>
      <w:pPr>
        <w:pStyle w:val="BookText"/>
        <w:rPr/>
      </w:pPr>
      <w:r>
        <w:rPr>
          <w:rFonts w:ascii="IRNazanin" w:hAnsi="IRNazanin" w:eastAsia="IRNazanin"/>
          <w:color w:val="111111"/>
          <w:sz w:val="28"/>
          <w:sz w:val="28"/>
          <w:szCs w:val="28"/>
          <w:rtl w:val="true"/>
          <w:lang w:bidi="fa-IR"/>
        </w:rPr>
        <w:t>یعقوب بن إسحاق المروزی قال حدثنا عمرو بن منصور قال حدثنا إسماعیل بن ابان عن</w:t>
      </w:r>
    </w:p>
    <w:p>
      <w:pPr>
        <w:pStyle w:val="BookText"/>
        <w:rPr/>
      </w:pPr>
      <w:r>
        <w:rPr>
          <w:rFonts w:ascii="IRNazanin" w:hAnsi="IRNazanin" w:eastAsia="IRNazanin"/>
          <w:color w:val="111111"/>
          <w:sz w:val="28"/>
          <w:sz w:val="28"/>
          <w:szCs w:val="28"/>
          <w:rtl w:val="true"/>
          <w:lang w:bidi="fa-IR"/>
        </w:rPr>
        <w:t>یحیی ابن أبی کثیر عن أبیه عن أبی هارون العبدی عن جابر بن عبد الله الأنصاری</w:t>
      </w:r>
    </w:p>
    <w:p>
      <w:pPr>
        <w:pStyle w:val="BookText"/>
        <w:rPr/>
      </w:pPr>
      <w:r>
        <w:rPr>
          <w:rFonts w:ascii="IRNazanin" w:hAnsi="IRNazanin" w:eastAsia="IRNazanin"/>
          <w:color w:val="111111"/>
          <w:sz w:val="28"/>
          <w:sz w:val="28"/>
          <w:szCs w:val="28"/>
          <w:rtl w:val="true"/>
          <w:lang w:bidi="fa-IR"/>
        </w:rPr>
        <w:t xml:space="preserve">فی حدیث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یبغضک من قریش الا سفاحی ولا من الأنصار</w:t>
      </w:r>
    </w:p>
    <w:p>
      <w:pPr>
        <w:pStyle w:val="BookText"/>
        <w:rPr/>
      </w:pPr>
      <w:r>
        <w:rPr>
          <w:rFonts w:ascii="IRNazanin" w:hAnsi="IRNazanin" w:eastAsia="IRNazanin"/>
          <w:color w:val="111111"/>
          <w:sz w:val="28"/>
          <w:sz w:val="28"/>
          <w:szCs w:val="28"/>
          <w:rtl w:val="true"/>
          <w:lang w:bidi="fa-IR"/>
        </w:rPr>
        <w:t>الا یهودی ولا من العرب الا دعی ولا من سائر الناس الا شقی ولا من النساء الا سلقلقیة وهی</w:t>
      </w:r>
    </w:p>
    <w:p>
      <w:pPr>
        <w:pStyle w:val="BookText"/>
        <w:rPr/>
      </w:pPr>
      <w:r>
        <w:rPr>
          <w:rFonts w:ascii="IRNazanin" w:hAnsi="IRNazanin" w:eastAsia="IRNazanin"/>
          <w:color w:val="111111"/>
          <w:sz w:val="28"/>
          <w:sz w:val="28"/>
          <w:szCs w:val="28"/>
          <w:rtl w:val="true"/>
          <w:lang w:bidi="fa-IR"/>
        </w:rPr>
        <w:t>التی تحیض من دبرها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فی البصائر والمفید فی الاختصاص عن الحسین</w:t>
      </w:r>
    </w:p>
    <w:p>
      <w:pPr>
        <w:pStyle w:val="BookText"/>
        <w:rPr/>
      </w:pPr>
      <w:r>
        <w:rPr>
          <w:rFonts w:ascii="IRNazanin" w:hAnsi="IRNazanin" w:eastAsia="IRNazanin"/>
          <w:color w:val="111111"/>
          <w:sz w:val="28"/>
          <w:sz w:val="28"/>
          <w:szCs w:val="28"/>
          <w:rtl w:val="true"/>
          <w:lang w:bidi="fa-IR"/>
        </w:rPr>
        <w:t>بن علی الدینوری عن محمد بن الحسین عن إبراهیم بن غیاث عن عمرو بن ثابت</w:t>
      </w:r>
    </w:p>
    <w:p>
      <w:pPr>
        <w:pStyle w:val="BookText"/>
        <w:rPr/>
      </w:pPr>
      <w:r>
        <w:rPr>
          <w:rFonts w:ascii="IRNazanin" w:hAnsi="IRNazanin" w:eastAsia="IRNazanin"/>
          <w:color w:val="111111"/>
          <w:sz w:val="28"/>
          <w:sz w:val="28"/>
          <w:szCs w:val="28"/>
          <w:rtl w:val="true"/>
          <w:lang w:bidi="fa-IR"/>
        </w:rPr>
        <w:t xml:space="preserve">عن ابن أبی حبیب عن الحارث الأعور قال کنت ذات یوم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أقبلت امرأة مستعدیة علی زوجها فتکلمت بحجتها فتکلم الزوج بحجته فوجب القضاء</w:t>
      </w:r>
    </w:p>
    <w:p>
      <w:pPr>
        <w:pStyle w:val="BookText"/>
        <w:rPr/>
      </w:pPr>
      <w:r>
        <w:rPr>
          <w:rFonts w:ascii="IRNazanin" w:hAnsi="IRNazanin" w:eastAsia="IRNazanin"/>
          <w:color w:val="111111"/>
          <w:sz w:val="28"/>
          <w:sz w:val="28"/>
          <w:szCs w:val="28"/>
          <w:rtl w:val="true"/>
          <w:lang w:bidi="fa-IR"/>
        </w:rPr>
        <w:t>علیها فغضبت غضبا شدیدا ثم قالت والله یا أمیر المؤمنین لقد حکمت علی بالجور</w:t>
      </w:r>
    </w:p>
    <w:p>
      <w:pPr>
        <w:pStyle w:val="BookText"/>
        <w:rPr/>
      </w:pPr>
      <w:r>
        <w:rPr>
          <w:rFonts w:ascii="IRNazanin" w:hAnsi="IRNazanin" w:eastAsia="IRNazanin"/>
          <w:color w:val="111111"/>
          <w:sz w:val="28"/>
          <w:sz w:val="28"/>
          <w:szCs w:val="28"/>
          <w:rtl w:val="true"/>
          <w:lang w:bidi="fa-IR"/>
        </w:rPr>
        <w:t>وما بهذا امرک الله فقال لها یا سلفع یا مهیع یا فروع بل حکمت علیک بالحق الذی</w:t>
      </w:r>
    </w:p>
    <w:p>
      <w:pPr>
        <w:pStyle w:val="BookText"/>
        <w:rPr/>
      </w:pPr>
      <w:r>
        <w:rPr>
          <w:rFonts w:ascii="IRNazanin" w:hAnsi="IRNazanin" w:eastAsia="IRNazanin"/>
          <w:color w:val="111111"/>
          <w:sz w:val="28"/>
          <w:sz w:val="28"/>
          <w:szCs w:val="28"/>
          <w:rtl w:val="true"/>
          <w:lang w:bidi="fa-IR"/>
        </w:rPr>
        <w:t xml:space="preserve">علمته فلما سمعت منه هذا الکلام ولت هاربة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اما قوله لی یا سلفع</w:t>
      </w:r>
    </w:p>
    <w:p>
      <w:pPr>
        <w:pStyle w:val="BookText"/>
        <w:rPr/>
      </w:pPr>
      <w:r>
        <w:rPr>
          <w:rFonts w:ascii="IRNazanin" w:hAnsi="IRNazanin" w:eastAsia="IRNazanin"/>
          <w:color w:val="111111"/>
          <w:sz w:val="28"/>
          <w:sz w:val="28"/>
          <w:szCs w:val="28"/>
          <w:rtl w:val="true"/>
          <w:lang w:bidi="fa-IR"/>
        </w:rPr>
        <w:t>انی لا أحیض من حیث تحیض النساء</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عن أحمد بن محمد عن عمر بن عبد العزیز عن غیر واحد</w:t>
      </w:r>
      <w:bookmarkStart w:id="475" w:name="pg12401_155634"/>
    </w:p>
    <w:p>
      <w:pPr>
        <w:pStyle w:val="BookText"/>
        <w:rPr/>
      </w:pPr>
      <w:bookmarkEnd w:id="475"/>
      <w:r>
        <w:rPr>
          <w:rFonts w:ascii="IRNazanin" w:hAnsi="IRNazanin" w:eastAsia="IRNazanin"/>
          <w:color w:val="111111"/>
          <w:sz w:val="28"/>
          <w:sz w:val="28"/>
          <w:szCs w:val="28"/>
          <w:rtl w:val="true"/>
          <w:lang w:bidi="fa-IR"/>
        </w:rPr>
        <w:t xml:space="preserve">منهم بکار بن کردم وعیسی بن سلیمان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سمعناه وهو یقول</w:t>
      </w:r>
    </w:p>
    <w:p>
      <w:pPr>
        <w:pStyle w:val="BookText"/>
        <w:rPr/>
      </w:pPr>
      <w:r>
        <w:rPr>
          <w:rFonts w:ascii="IRNazanin" w:hAnsi="IRNazanin" w:eastAsia="IRNazanin"/>
          <w:color w:val="111111"/>
          <w:sz w:val="28"/>
          <w:sz w:val="28"/>
          <w:szCs w:val="28"/>
          <w:rtl w:val="true"/>
          <w:lang w:bidi="fa-IR"/>
        </w:rPr>
        <w:t xml:space="preserve">جاءت امرأة شنیعة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المنبر وقد قتل أباها واخاها</w:t>
      </w:r>
    </w:p>
    <w:p>
      <w:pPr>
        <w:pStyle w:val="BookText"/>
        <w:rPr/>
      </w:pPr>
      <w:r>
        <w:rPr>
          <w:rFonts w:ascii="IRNazanin" w:hAnsi="IRNazanin" w:eastAsia="IRNazanin"/>
          <w:color w:val="111111"/>
          <w:sz w:val="28"/>
          <w:sz w:val="28"/>
          <w:szCs w:val="28"/>
          <w:rtl w:val="true"/>
          <w:lang w:bidi="fa-IR"/>
        </w:rPr>
        <w:t xml:space="preserve">فقالت هذا قاتل الأحبة فنظر إلیها فقال لها یا سلفع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التی</w:t>
      </w:r>
    </w:p>
    <w:p>
      <w:pPr>
        <w:pStyle w:val="BookText"/>
        <w:rPr/>
      </w:pPr>
      <w:r>
        <w:rPr>
          <w:rFonts w:ascii="IRNazanin" w:hAnsi="IRNazanin" w:eastAsia="IRNazanin"/>
          <w:color w:val="111111"/>
          <w:sz w:val="28"/>
          <w:sz w:val="28"/>
          <w:szCs w:val="28"/>
          <w:rtl w:val="true"/>
          <w:lang w:bidi="fa-IR"/>
        </w:rPr>
        <w:t>لا تحیض کما تحیض النساء الخبر وفی هذا جملة من الاخبار</w:t>
      </w:r>
      <w:r>
        <w:rPr>
          <w:rFonts w:eastAsia="IRNazanin" w:cs="IRNazanin"/>
          <w:color w:val="111111"/>
          <w:sz w:val="28"/>
          <w:szCs w:val="28"/>
          <w:rtl w:val="true"/>
          <w:lang w:bidi="fa-IR"/>
        </w:rPr>
        <w:t>.</w:t>
      </w:r>
    </w:p>
    <w:p>
      <w:pPr>
        <w:pStyle w:val="Heading4"/>
        <w:numPr>
          <w:ilvl w:val="3"/>
          <w:numId w:val="1"/>
        </w:numPr>
        <w:rPr/>
      </w:pPr>
      <w:bookmarkStart w:id="476" w:name="__RefHeading___Toc9719435_417432637"/>
      <w:bookmarkStart w:id="477" w:name="_Toc166"/>
      <w:bookmarkEnd w:id="476"/>
      <w:r>
        <w:rPr>
          <w:rtl w:val="true"/>
        </w:rPr>
        <w:t>(</w:t>
      </w:r>
      <w:r>
        <w:rPr/>
        <w:t>2</w:t>
      </w:r>
      <w:r>
        <w:rPr>
          <w:rtl w:val="true"/>
        </w:rPr>
        <w:t xml:space="preserve">) </w:t>
      </w:r>
      <w:r>
        <w:rPr>
          <w:rtl w:val="true"/>
        </w:rPr>
        <w:t>باب وجوب غسل الحیض عند انقطاع الدم للصلاة والصیام ونحوهما وفضله</w:t>
      </w:r>
      <w:bookmarkEnd w:id="477"/>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w:t>
      </w:r>
    </w:p>
    <w:p>
      <w:pPr>
        <w:pStyle w:val="BookText"/>
        <w:rPr/>
      </w:pPr>
      <w:r>
        <w:rPr>
          <w:rFonts w:ascii="IRNazanin" w:hAnsi="IRNazanin" w:eastAsia="IRNazanin"/>
          <w:color w:val="111111"/>
          <w:sz w:val="28"/>
          <w:sz w:val="28"/>
          <w:szCs w:val="28"/>
          <w:rtl w:val="true"/>
          <w:lang w:bidi="fa-IR"/>
        </w:rPr>
        <w:t xml:space="preserve">الزبیر عن 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 عن علی بن أسباط عن عمه یعقوب</w:t>
      </w:r>
    </w:p>
    <w:p>
      <w:pPr>
        <w:pStyle w:val="BookText"/>
        <w:rPr/>
      </w:pPr>
      <w:r>
        <w:rPr>
          <w:rFonts w:ascii="IRNazanin" w:hAnsi="IRNazanin" w:eastAsia="IRNazanin"/>
          <w:color w:val="111111"/>
          <w:sz w:val="28"/>
          <w:sz w:val="28"/>
          <w:szCs w:val="28"/>
          <w:rtl w:val="true"/>
          <w:lang w:bidi="fa-IR"/>
        </w:rPr>
        <w:t xml:space="preserve">بن سالم 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أعلیها غسل مثل غسل</w:t>
      </w:r>
    </w:p>
    <w:p>
      <w:pPr>
        <w:pStyle w:val="BookText"/>
        <w:rPr/>
      </w:pPr>
      <w:r>
        <w:rPr>
          <w:rFonts w:ascii="IRNazanin" w:hAnsi="IRNazanin" w:eastAsia="IRNazanin"/>
          <w:color w:val="111111"/>
          <w:sz w:val="28"/>
          <w:sz w:val="28"/>
          <w:szCs w:val="28"/>
          <w:rtl w:val="true"/>
          <w:lang w:bidi="fa-IR"/>
        </w:rPr>
        <w:t>الجنب قال نعم یعنی الحائض</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عبد الله بن یحیی الکاهلی قال سمعت العبد</w:t>
      </w:r>
    </w:p>
    <w:p>
      <w:pPr>
        <w:pStyle w:val="BookText"/>
        <w:rPr/>
      </w:pPr>
      <w:r>
        <w:rPr>
          <w:rFonts w:ascii="IRNazanin" w:hAnsi="IRNazanin" w:eastAsia="IRNazanin"/>
          <w:color w:val="111111"/>
          <w:sz w:val="28"/>
          <w:sz w:val="28"/>
          <w:szCs w:val="28"/>
          <w:rtl w:val="true"/>
          <w:lang w:bidi="fa-IR"/>
        </w:rPr>
        <w:t xml:space="preserve">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الحائض إذا انقطع عنها الدم ثم رأت صفرة لیس بشئ</w:t>
      </w:r>
    </w:p>
    <w:p>
      <w:pPr>
        <w:pStyle w:val="BookText"/>
        <w:rPr/>
      </w:pPr>
      <w:r>
        <w:rPr>
          <w:rFonts w:ascii="IRNazanin" w:hAnsi="IRNazanin" w:eastAsia="IRNazanin"/>
          <w:color w:val="111111"/>
          <w:sz w:val="28"/>
          <w:sz w:val="28"/>
          <w:szCs w:val="28"/>
          <w:rtl w:val="true"/>
          <w:lang w:bidi="fa-IR"/>
        </w:rPr>
        <w:t>تغتسل ثم 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فی الخبر وإذا اغتسلت</w:t>
      </w:r>
    </w:p>
    <w:p>
      <w:pPr>
        <w:pStyle w:val="BookText"/>
        <w:rPr/>
      </w:pPr>
      <w:r>
        <w:rPr>
          <w:rFonts w:ascii="IRNazanin" w:hAnsi="IRNazanin" w:eastAsia="IRNazanin"/>
          <w:color w:val="111111"/>
          <w:sz w:val="28"/>
          <w:sz w:val="28"/>
          <w:szCs w:val="28"/>
          <w:rtl w:val="true"/>
          <w:lang w:bidi="fa-IR"/>
        </w:rPr>
        <w:t>من حیضها کفر لها کل ذنب ولم یکتب علیها خطیئة إلی الحیضة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أغسل من الحیض أو الجنابة</w:t>
      </w:r>
    </w:p>
    <w:p>
      <w:pPr>
        <w:pStyle w:val="BookText"/>
        <w:rPr/>
      </w:pPr>
      <w:r>
        <w:rPr>
          <w:rFonts w:ascii="IRNazanin" w:hAnsi="IRNazanin" w:eastAsia="IRNazanin"/>
          <w:color w:val="111111"/>
          <w:sz w:val="28"/>
          <w:sz w:val="28"/>
          <w:szCs w:val="28"/>
          <w:rtl w:val="true"/>
          <w:lang w:bidi="fa-IR"/>
        </w:rPr>
        <w:t>أعطاه الله بکل قطرة عینا فی الجنة وبعدد کل شعرة علی رأسها وجسدها قصرا</w:t>
      </w:r>
    </w:p>
    <w:p>
      <w:pPr>
        <w:pStyle w:val="BookText"/>
        <w:rPr/>
      </w:pPr>
      <w:r>
        <w:rPr>
          <w:rFonts w:ascii="IRNazanin" w:hAnsi="IRNazanin" w:eastAsia="IRNazanin"/>
          <w:color w:val="111111"/>
          <w:sz w:val="28"/>
          <w:sz w:val="28"/>
          <w:szCs w:val="28"/>
          <w:rtl w:val="true"/>
          <w:lang w:bidi="fa-IR"/>
        </w:rPr>
        <w:t>فی الجنة أوسع من الدنیا سبعین مرة لا عین رأت ولا اذن سمعت ولا خطر علی</w:t>
      </w:r>
    </w:p>
    <w:p>
      <w:pPr>
        <w:pStyle w:val="BookText"/>
        <w:rPr/>
      </w:pPr>
      <w:r>
        <w:rPr>
          <w:rFonts w:ascii="IRNazanin" w:hAnsi="IRNazanin" w:eastAsia="IRNazanin"/>
          <w:color w:val="111111"/>
          <w:sz w:val="28"/>
          <w:sz w:val="28"/>
          <w:szCs w:val="28"/>
          <w:rtl w:val="true"/>
          <w:lang w:bidi="fa-IR"/>
        </w:rPr>
        <w:t>قلب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وغسل الحائض إذا طهرت واجب وفی روایة الأعمش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الفرض فغسل الجنابة وغسل الجنابة والحیض واحد وفی روایة</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الجنابة فریضة وغسل الحیض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ببقاء اثر الطیب بعد الغسل</w:t>
      </w:r>
    </w:p>
    <w:p>
      <w:pPr>
        <w:pStyle w:val="BookText"/>
        <w:rPr/>
      </w:pPr>
      <w:r>
        <w:rPr>
          <w:rFonts w:ascii="IRNazanin" w:hAnsi="IRNazanin" w:eastAsia="IRNazanin"/>
          <w:color w:val="111111"/>
          <w:sz w:val="28"/>
          <w:sz w:val="28"/>
          <w:szCs w:val="28"/>
          <w:rtl w:val="true"/>
          <w:lang w:bidi="fa-IR"/>
        </w:rPr>
        <w:t xml:space="preserve">وروایة الصیقل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الفضیل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ماء</w:t>
      </w:r>
    </w:p>
    <w:p>
      <w:pPr>
        <w:pStyle w:val="BookText"/>
        <w:rPr/>
      </w:pPr>
      <w:r>
        <w:rPr>
          <w:rFonts w:ascii="IRNazanin" w:hAnsi="IRNazanin" w:eastAsia="IRNazanin"/>
          <w:color w:val="111111"/>
          <w:sz w:val="28"/>
          <w:sz w:val="28"/>
          <w:szCs w:val="28"/>
          <w:rtl w:val="true"/>
          <w:lang w:bidi="fa-IR"/>
        </w:rPr>
        <w:t xml:space="preserve">الغسل وروایة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الغسل هل یجزی عن الوضوء وأکثر</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غسل واحد من أسباب متعددة وروایة الطبرسی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الجنابة من أبواب الجنابة ما یمکن ان یستفاد منه وجوب</w:t>
      </w:r>
    </w:p>
    <w:p>
      <w:pPr>
        <w:pStyle w:val="BookText"/>
        <w:rPr/>
      </w:pPr>
      <w:r>
        <w:rPr>
          <w:rFonts w:ascii="IRNazanin" w:hAnsi="IRNazanin" w:eastAsia="IRNazanin"/>
          <w:color w:val="111111"/>
          <w:sz w:val="28"/>
          <w:sz w:val="28"/>
          <w:szCs w:val="28"/>
          <w:rtl w:val="true"/>
          <w:lang w:bidi="fa-IR"/>
        </w:rPr>
        <w:t>غسل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جلوس الجنب فی</w:t>
      </w:r>
    </w:p>
    <w:p>
      <w:pPr>
        <w:pStyle w:val="BookText"/>
        <w:rPr/>
      </w:pPr>
      <w:r>
        <w:rPr>
          <w:rFonts w:ascii="IRNazanin" w:hAnsi="IRNazanin" w:eastAsia="IRNazanin"/>
          <w:color w:val="111111"/>
          <w:sz w:val="28"/>
          <w:sz w:val="28"/>
          <w:szCs w:val="28"/>
          <w:rtl w:val="true"/>
          <w:lang w:bidi="fa-IR"/>
        </w:rPr>
        <w:t xml:space="preserve">المساجد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یمر فی المسجد الا متیمما</w:t>
      </w:r>
    </w:p>
    <w:p>
      <w:pPr>
        <w:pStyle w:val="BookText"/>
        <w:rPr/>
      </w:pPr>
      <w:r>
        <w:rPr>
          <w:rFonts w:ascii="IRNazanin" w:hAnsi="IRNazanin" w:eastAsia="IRNazanin"/>
          <w:color w:val="111111"/>
          <w:sz w:val="28"/>
          <w:sz w:val="28"/>
          <w:szCs w:val="28"/>
          <w:rtl w:val="true"/>
          <w:lang w:bidi="fa-IR"/>
        </w:rPr>
        <w:t>حتی یخرج منه ثم یغتسل وکذلک الحائض إذا أصابها الحیض تفعل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الحیض ثلاثة من أبواب</w:t>
      </w:r>
    </w:p>
    <w:p>
      <w:pPr>
        <w:pStyle w:val="BookText"/>
        <w:rPr/>
      </w:pPr>
      <w:r>
        <w:rPr>
          <w:rFonts w:ascii="IRNazanin" w:hAnsi="IRNazanin" w:eastAsia="IRNazanin"/>
          <w:color w:val="111111"/>
          <w:sz w:val="28"/>
          <w:sz w:val="28"/>
          <w:szCs w:val="28"/>
          <w:rtl w:val="true"/>
          <w:lang w:bidi="fa-IR"/>
        </w:rPr>
        <w:t xml:space="preserve">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حیضها خمسة أیام ثم انقطع الدم اغتسلت وصلت</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فلتقعد عن الصلاة عشرة ثم تغتسل یوم</w:t>
      </w:r>
    </w:p>
    <w:p>
      <w:pPr>
        <w:pStyle w:val="BookText"/>
        <w:rPr/>
      </w:pPr>
      <w:r>
        <w:rPr>
          <w:rFonts w:ascii="IRNazanin" w:hAnsi="IRNazanin" w:eastAsia="IRNazanin"/>
          <w:color w:val="111111"/>
          <w:sz w:val="28"/>
          <w:sz w:val="28"/>
          <w:szCs w:val="28"/>
          <w:rtl w:val="true"/>
          <w:lang w:bidi="fa-IR"/>
        </w:rPr>
        <w:t xml:space="preserve">الحادی عشر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المبتدئة قوله فأمرها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تغتسل وتستثفر بثوب وتصلی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مواضع منها أیضا ما یدل علی وجوب الغسل علی الحائض عند انقطاع</w:t>
      </w:r>
    </w:p>
    <w:p>
      <w:pPr>
        <w:pStyle w:val="BookText"/>
        <w:rPr/>
      </w:pPr>
      <w:r>
        <w:rPr>
          <w:rFonts w:ascii="IRNazanin" w:hAnsi="IRNazanin" w:eastAsia="IRNazanin"/>
          <w:color w:val="111111"/>
          <w:sz w:val="28"/>
          <w:sz w:val="28"/>
          <w:szCs w:val="28"/>
          <w:rtl w:val="true"/>
          <w:lang w:bidi="fa-IR"/>
        </w:rPr>
        <w:t xml:space="preserve">الدم وفی الرضوی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عنها الدم اغتسلت وصلت</w:t>
      </w:r>
    </w:p>
    <w:p>
      <w:pPr>
        <w:pStyle w:val="BookText"/>
        <w:rPr/>
      </w:pPr>
      <w:r>
        <w:rPr>
          <w:rFonts w:ascii="IRNazanin" w:hAnsi="IRNazanin" w:eastAsia="IRNazanin"/>
          <w:color w:val="111111"/>
          <w:sz w:val="28"/>
          <w:sz w:val="28"/>
          <w:szCs w:val="28"/>
          <w:rtl w:val="true"/>
          <w:lang w:bidi="fa-IR"/>
        </w:rPr>
        <w:t xml:space="preserve">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الدم فی أیام العادة حیض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تقعد فی طمثها ثم تغتسل وتصلی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فلتغتسل کلما انقطع</w:t>
      </w:r>
    </w:p>
    <w:p>
      <w:pPr>
        <w:pStyle w:val="BookText"/>
        <w:rPr/>
      </w:pPr>
      <w:r>
        <w:rPr>
          <w:rFonts w:ascii="IRNazanin" w:hAnsi="IRNazanin" w:eastAsia="IRNazanin"/>
          <w:color w:val="111111"/>
          <w:sz w:val="28"/>
          <w:sz w:val="28"/>
          <w:szCs w:val="28"/>
          <w:rtl w:val="true"/>
          <w:lang w:bidi="fa-IR"/>
        </w:rPr>
        <w:t xml:space="preserve">عنها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غسل علیها من صفرة الا من صفرة تراها فی أیام طمثها</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الاستظهار لذات العادة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هی مستحاضة فلتغتسل وتستوثق من نفسها وتصلی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الجعفی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هی رأت طهرا اغتسلت وفی روایة</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وربما رأت بعد ذلک الشئ من الدم الرقیق بعد اغتسالها من طهرها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تستظهر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الاستبراء من</w:t>
      </w:r>
    </w:p>
    <w:p>
      <w:pPr>
        <w:pStyle w:val="BookText"/>
        <w:rPr/>
      </w:pPr>
      <w:r>
        <w:rPr>
          <w:rFonts w:ascii="IRNazanin" w:hAnsi="IRNazanin" w:eastAsia="IRNazanin"/>
          <w:color w:val="111111"/>
          <w:sz w:val="28"/>
          <w:sz w:val="28"/>
          <w:szCs w:val="28"/>
          <w:rtl w:val="true"/>
          <w:lang w:bidi="fa-IR"/>
        </w:rPr>
        <w:t xml:space="preserve">الدم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تر شیئا فلتغتسل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یخرج فقد طهر ت تغتسل</w:t>
      </w:r>
    </w:p>
    <w:p>
      <w:pPr>
        <w:pStyle w:val="BookText"/>
        <w:rPr/>
      </w:pPr>
      <w:r>
        <w:rPr>
          <w:rFonts w:ascii="IRNazanin" w:hAnsi="IRNazanin" w:eastAsia="IRNazanin"/>
          <w:color w:val="111111"/>
          <w:sz w:val="28"/>
          <w:sz w:val="28"/>
          <w:szCs w:val="28"/>
          <w:rtl w:val="true"/>
          <w:lang w:bidi="fa-IR"/>
        </w:rPr>
        <w:t xml:space="preserve">وتصلی وفی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w:t>
      </w:r>
    </w:p>
    <w:p>
      <w:pPr>
        <w:pStyle w:val="BookText"/>
        <w:rPr/>
      </w:pPr>
      <w:r>
        <w:rPr>
          <w:rFonts w:ascii="IRNazanin" w:hAnsi="IRNazanin" w:eastAsia="IRNazanin"/>
          <w:color w:val="111111"/>
          <w:sz w:val="28"/>
          <w:sz w:val="28"/>
          <w:szCs w:val="28"/>
          <w:rtl w:val="true"/>
          <w:lang w:bidi="fa-IR"/>
        </w:rPr>
        <w:t xml:space="preserve">وفی روایة محمد بن علی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تقعد أیام أقرائها فإذا هی اغتسلت رأت</w:t>
      </w:r>
    </w:p>
    <w:p>
      <w:pPr>
        <w:pStyle w:val="BookText"/>
        <w:rPr/>
      </w:pPr>
      <w:r>
        <w:rPr>
          <w:rFonts w:ascii="IRNazanin" w:hAnsi="IRNazanin" w:eastAsia="IRNazanin"/>
          <w:color w:val="111111"/>
          <w:sz w:val="28"/>
          <w:sz w:val="28"/>
          <w:szCs w:val="28"/>
          <w:rtl w:val="true"/>
          <w:lang w:bidi="fa-IR"/>
        </w:rPr>
        <w:t xml:space="preserve">القطرة بعد القطرة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مرها فلتقم الخ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طهرت بلیل من حیضتها ثم توانت ان تغتسل فی رمضان</w:t>
      </w:r>
    </w:p>
    <w:p>
      <w:pPr>
        <w:pStyle w:val="BookText"/>
        <w:rPr/>
      </w:pPr>
      <w:r>
        <w:rPr>
          <w:rFonts w:ascii="IRNazanin" w:hAnsi="IRNazanin" w:eastAsia="IRNazanin"/>
          <w:color w:val="111111"/>
          <w:sz w:val="28"/>
          <w:sz w:val="28"/>
          <w:szCs w:val="28"/>
          <w:rtl w:val="true"/>
          <w:lang w:bidi="fa-IR"/>
        </w:rPr>
        <w:t>حتی أصبحت علیها قضاء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تجب علی المرأة إذا کانت</w:t>
      </w:r>
    </w:p>
    <w:p>
      <w:pPr>
        <w:pStyle w:val="BookText"/>
        <w:rPr/>
      </w:pPr>
      <w:r>
        <w:rPr>
          <w:rFonts w:ascii="IRNazanin" w:hAnsi="IRNazanin" w:eastAsia="IRNazanin"/>
          <w:color w:val="111111"/>
          <w:sz w:val="28"/>
          <w:sz w:val="28"/>
          <w:szCs w:val="28"/>
          <w:rtl w:val="true"/>
          <w:lang w:bidi="fa-IR"/>
        </w:rPr>
        <w:t>طاهرة بمقدار أدائها فإذا کان ذلک فقد طهرت وعلیها ان تغتسل ح وتصلی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منه وبعض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صوم الحائض وباب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حرمة وطئ الحائض وجمیع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وطئ الحائض بعد انقطاع الدم</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تیممت من الحیض حلت لزوجها</w:t>
      </w:r>
    </w:p>
    <w:p>
      <w:pPr>
        <w:pStyle w:val="BookText"/>
        <w:rPr/>
      </w:pPr>
      <w:r>
        <w:rPr>
          <w:rFonts w:ascii="IRNazanin" w:hAnsi="IRNazanin" w:eastAsia="IRNazanin"/>
          <w:color w:val="111111"/>
          <w:sz w:val="28"/>
          <w:sz w:val="28"/>
          <w:szCs w:val="28"/>
          <w:rtl w:val="true"/>
          <w:lang w:bidi="fa-IR"/>
        </w:rPr>
        <w:t xml:space="preserve">وبعض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الاستحاضة 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التیمم علی من لم یجد الماء من أبواب التیمم والرضوی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التیمم وبعض أحادیث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غسل واحد لمن مات</w:t>
      </w:r>
    </w:p>
    <w:p>
      <w:pPr>
        <w:pStyle w:val="BookText"/>
        <w:rPr/>
      </w:pPr>
      <w:r>
        <w:rPr>
          <w:rFonts w:ascii="IRNazanin" w:hAnsi="IRNazanin" w:eastAsia="IRNazanin"/>
          <w:color w:val="111111"/>
          <w:sz w:val="28"/>
          <w:sz w:val="28"/>
          <w:szCs w:val="28"/>
          <w:rtl w:val="true"/>
          <w:lang w:bidi="fa-IR"/>
        </w:rPr>
        <w:t>وهو جنب من أبواب غسل المیت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الجماع بالنهار فی شهر رمضان</w:t>
      </w:r>
    </w:p>
    <w:p>
      <w:pPr>
        <w:pStyle w:val="BookText"/>
        <w:rPr/>
      </w:pPr>
      <w:r>
        <w:rPr>
          <w:rFonts w:ascii="IRNazanin" w:hAnsi="IRNazanin" w:eastAsia="IRNazanin"/>
          <w:color w:val="111111"/>
          <w:sz w:val="28"/>
          <w:sz w:val="28"/>
          <w:szCs w:val="28"/>
          <w:rtl w:val="true"/>
          <w:lang w:bidi="fa-IR"/>
        </w:rPr>
        <w:t>للمسافر ولمن یجوز له الافطار من أبواب من یجب علیه الصوم ما یدل علی لزوم الغسل</w:t>
      </w:r>
    </w:p>
    <w:p>
      <w:pPr>
        <w:pStyle w:val="BookText"/>
        <w:rPr/>
      </w:pPr>
      <w:r>
        <w:rPr>
          <w:rFonts w:ascii="IRNazanin" w:hAnsi="IRNazanin" w:eastAsia="IRNazanin"/>
          <w:color w:val="111111"/>
          <w:sz w:val="28"/>
          <w:sz w:val="28"/>
          <w:szCs w:val="28"/>
          <w:rtl w:val="true"/>
          <w:lang w:bidi="fa-IR"/>
        </w:rPr>
        <w:t>للحائض إذا طهرت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إذا بلغت الوقت تغتسل وتحتشی من</w:t>
      </w:r>
    </w:p>
    <w:p>
      <w:pPr>
        <w:pStyle w:val="BookText"/>
        <w:rPr/>
      </w:pPr>
      <w:r>
        <w:rPr>
          <w:rFonts w:ascii="IRNazanin" w:hAnsi="IRNazanin" w:eastAsia="IRNazanin"/>
          <w:color w:val="111111"/>
          <w:sz w:val="28"/>
          <w:sz w:val="28"/>
          <w:szCs w:val="28"/>
          <w:rtl w:val="true"/>
          <w:lang w:bidi="fa-IR"/>
        </w:rPr>
        <w:t xml:space="preserve">أبواب الاحرام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طهرت ما بینها وبین یوم الترویة قبل الزوال</w:t>
      </w:r>
    </w:p>
    <w:p>
      <w:pPr>
        <w:pStyle w:val="BookText"/>
        <w:rPr/>
      </w:pPr>
      <w:r>
        <w:rPr>
          <w:rFonts w:ascii="IRNazanin" w:hAnsi="IRNazanin" w:eastAsia="IRNazanin"/>
          <w:color w:val="111111"/>
          <w:sz w:val="28"/>
          <w:sz w:val="28"/>
          <w:szCs w:val="28"/>
          <w:rtl w:val="true"/>
          <w:lang w:bidi="fa-IR"/>
        </w:rPr>
        <w:t>فقد أدرکت متعتها فعلیها ان تغتسل وتطوف بالبیت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المتمتعة إذا حاضت قبل الطواف من أبواب</w:t>
      </w:r>
      <w:bookmarkStart w:id="478" w:name="pg12401_155637"/>
    </w:p>
    <w:p>
      <w:pPr>
        <w:pStyle w:val="BookText"/>
        <w:rPr/>
      </w:pPr>
      <w:bookmarkEnd w:id="478"/>
      <w:r>
        <w:rPr>
          <w:rFonts w:ascii="IRNazanin" w:hAnsi="IRNazanin" w:eastAsia="IRNazanin"/>
          <w:color w:val="111111"/>
          <w:sz w:val="28"/>
          <w:sz w:val="28"/>
          <w:szCs w:val="28"/>
          <w:rtl w:val="true"/>
          <w:lang w:bidi="fa-IR"/>
        </w:rPr>
        <w:t xml:space="preserve">الطواف وباب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إذا طهرت وطافت بالبیت ولم تسع وباب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حاضت فاستحیت ان تعلم أهلها ما یدل علی وجوب غسل الحیض للطواف</w:t>
      </w:r>
    </w:p>
    <w:p>
      <w:pPr>
        <w:pStyle w:val="BookText"/>
        <w:rPr/>
      </w:pPr>
      <w:r>
        <w:rPr>
          <w:rFonts w:ascii="IRNazanin" w:hAnsi="IRNazanin" w:eastAsia="IRNazanin"/>
          <w:color w:val="111111"/>
          <w:sz w:val="28"/>
          <w:sz w:val="28"/>
          <w:szCs w:val="28"/>
          <w:rtl w:val="true"/>
          <w:lang w:bidi="fa-IR"/>
        </w:rPr>
        <w:t>وفی روایة الحولاء من باب وجوب طاعة الزوج من أبواب حقوق الرجال</w:t>
      </w:r>
    </w:p>
    <w:p>
      <w:pPr>
        <w:pStyle w:val="BookText"/>
        <w:rPr/>
      </w:pPr>
      <w:r>
        <w:rPr>
          <w:rFonts w:ascii="IRNazanin" w:hAnsi="IRNazanin" w:eastAsia="IRNazanin"/>
          <w:color w:val="111111"/>
          <w:sz w:val="28"/>
          <w:sz w:val="28"/>
          <w:szCs w:val="28"/>
          <w:rtl w:val="true"/>
          <w:lang w:bidi="fa-IR"/>
        </w:rPr>
        <w:t xml:space="preserve">علی النساء قوله یا حولاء للرجل علی المرأة ان تلزم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وأقامت</w:t>
      </w:r>
    </w:p>
    <w:p>
      <w:pPr>
        <w:pStyle w:val="BookText"/>
        <w:rPr/>
      </w:pPr>
      <w:r>
        <w:rPr>
          <w:rFonts w:ascii="IRNazanin" w:hAnsi="IRNazanin" w:eastAsia="IRNazanin"/>
          <w:color w:val="111111"/>
          <w:sz w:val="28"/>
          <w:sz w:val="28"/>
          <w:szCs w:val="28"/>
          <w:rtl w:val="true"/>
          <w:lang w:bidi="fa-IR"/>
        </w:rPr>
        <w:t>صلاتها واغتسلت من جنابتها وحیضها واستحاضتها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من باب فضل النفاس من أبواب احکام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الاغتسال والولادة ما لو رأیته من الثواب</w:t>
      </w:r>
    </w:p>
    <w:p>
      <w:pPr>
        <w:pStyle w:val="BookText"/>
        <w:rPr/>
      </w:pPr>
      <w:r>
        <w:rPr>
          <w:rFonts w:ascii="IRNazanin" w:hAnsi="IRNazanin" w:eastAsia="IRNazanin"/>
          <w:color w:val="111111"/>
          <w:sz w:val="28"/>
          <w:sz w:val="28"/>
          <w:szCs w:val="28"/>
          <w:rtl w:val="true"/>
          <w:lang w:bidi="fa-IR"/>
        </w:rPr>
        <w:t>الدائم والنعیم المقیم والملک الکبیر لقرت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کثیر من أحادیث باب حرمة لحوم المسوخ من أبواب الأطعمة المحرمة</w:t>
      </w:r>
    </w:p>
    <w:p>
      <w:pPr>
        <w:pStyle w:val="BookText"/>
        <w:rPr/>
      </w:pPr>
      <w:r>
        <w:rPr>
          <w:rFonts w:ascii="IRNazanin" w:hAnsi="IRNazanin" w:eastAsia="IRNazanin"/>
          <w:color w:val="111111"/>
          <w:sz w:val="28"/>
          <w:sz w:val="28"/>
          <w:szCs w:val="28"/>
          <w:rtl w:val="true"/>
          <w:lang w:bidi="fa-IR"/>
        </w:rPr>
        <w:t>ما یدل علی أن الأرنب مسخ لأنه کانت امرأة لا تغتسل من حیضها</w:t>
      </w:r>
      <w:r>
        <w:rPr>
          <w:rFonts w:eastAsia="IRNazanin" w:cs="IRNazanin"/>
          <w:color w:val="111111"/>
          <w:sz w:val="28"/>
          <w:szCs w:val="28"/>
          <w:rtl w:val="true"/>
          <w:lang w:bidi="fa-IR"/>
        </w:rPr>
        <w:t>.</w:t>
      </w:r>
    </w:p>
    <w:p>
      <w:pPr>
        <w:pStyle w:val="Heading4"/>
        <w:numPr>
          <w:ilvl w:val="3"/>
          <w:numId w:val="1"/>
        </w:numPr>
        <w:rPr/>
      </w:pPr>
      <w:bookmarkStart w:id="479" w:name="__RefHeading___Toc9719437_417432637"/>
      <w:bookmarkStart w:id="480" w:name="_Toc167"/>
      <w:bookmarkEnd w:id="479"/>
      <w:r>
        <w:rPr>
          <w:rtl w:val="true"/>
        </w:rPr>
        <w:t>(</w:t>
      </w:r>
      <w:r>
        <w:rPr/>
        <w:t>3</w:t>
      </w:r>
      <w:r>
        <w:rPr>
          <w:rtl w:val="true"/>
        </w:rPr>
        <w:t xml:space="preserve">) </w:t>
      </w:r>
      <w:r>
        <w:rPr>
          <w:rtl w:val="true"/>
        </w:rPr>
        <w:t>باب علائم دم الحیض والاستحاضة والعذرة والقرحة</w:t>
      </w:r>
      <w:bookmarkEnd w:id="480"/>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w:t>
      </w:r>
    </w:p>
    <w:p>
      <w:pPr>
        <w:pStyle w:val="BookText"/>
        <w:rPr/>
      </w:pPr>
      <w:r>
        <w:rPr>
          <w:rFonts w:ascii="IRNazanin" w:hAnsi="IRNazanin" w:eastAsia="IRNazanin"/>
          <w:color w:val="111111"/>
          <w:sz w:val="28"/>
          <w:sz w:val="28"/>
          <w:szCs w:val="28"/>
          <w:rtl w:val="true"/>
          <w:lang w:bidi="fa-IR"/>
        </w:rPr>
        <w:t xml:space="preserve">بن البختری قال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فسئلته عن المرأة یستمر بها</w:t>
      </w:r>
    </w:p>
    <w:p>
      <w:pPr>
        <w:pStyle w:val="BookText"/>
        <w:rPr/>
      </w:pPr>
      <w:r>
        <w:rPr>
          <w:rFonts w:ascii="IRNazanin" w:hAnsi="IRNazanin" w:eastAsia="IRNazanin"/>
          <w:color w:val="111111"/>
          <w:sz w:val="28"/>
          <w:sz w:val="28"/>
          <w:szCs w:val="28"/>
          <w:rtl w:val="true"/>
          <w:lang w:bidi="fa-IR"/>
        </w:rPr>
        <w:t xml:space="preserve">الدم فلا تدری حیض هو أو غیره قال فقال لها ان دم الحیض حار عبیط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 له دفع وحرارة ودم الاستحاضة اصفر 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للدم حرارة</w:t>
      </w:r>
    </w:p>
    <w:p>
      <w:pPr>
        <w:pStyle w:val="BookText"/>
        <w:rPr/>
      </w:pPr>
      <w:r>
        <w:rPr>
          <w:rFonts w:ascii="IRNazanin" w:hAnsi="IRNazanin" w:eastAsia="IRNazanin"/>
          <w:color w:val="111111"/>
          <w:sz w:val="28"/>
          <w:sz w:val="28"/>
          <w:szCs w:val="28"/>
          <w:rtl w:val="true"/>
          <w:lang w:bidi="fa-IR"/>
        </w:rPr>
        <w:t xml:space="preserve">ودفع وسواد فلتدع الصلاة قال فخرجت وهی تقول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امرأة</w:t>
      </w:r>
    </w:p>
    <w:p>
      <w:pPr>
        <w:pStyle w:val="BookText"/>
        <w:rPr/>
      </w:pPr>
      <w:r>
        <w:rPr>
          <w:rFonts w:ascii="IRNazanin" w:hAnsi="IRNazanin" w:eastAsia="IRNazanin"/>
          <w:color w:val="111111"/>
          <w:sz w:val="28"/>
          <w:sz w:val="28"/>
          <w:szCs w:val="28"/>
          <w:rtl w:val="true"/>
          <w:lang w:bidi="fa-IR"/>
        </w:rPr>
        <w:t>ما زاد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عن حماد بن عیسی وابن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معویة بن عمار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دم الاستحاضة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والحیض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یخرجان من مکان واحد ان دم الاستحاضة بارد وان</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الحیض حار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العلامة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أقسام المستحاضات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دم الحیض لیس به خفاء وهو دم حار محتدم له حرقة ودم الاستحاضة فاسد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الحیض ینفصل عن دم</w:t>
      </w:r>
    </w:p>
    <w:p>
      <w:pPr>
        <w:pStyle w:val="BookText"/>
        <w:rPr/>
      </w:pPr>
      <w:r>
        <w:rPr>
          <w:rFonts w:ascii="IRNazanin" w:hAnsi="IRNazanin" w:eastAsia="IRNazanin"/>
          <w:color w:val="111111"/>
          <w:sz w:val="28"/>
          <w:sz w:val="28"/>
          <w:szCs w:val="28"/>
          <w:rtl w:val="true"/>
          <w:lang w:bidi="fa-IR"/>
        </w:rPr>
        <w:t>الاستحاضة لان دم الحیض کدر غلیظ منتن ودم الاستحاضة 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ودم الحیض حار یخرج بحرارة</w:t>
      </w:r>
    </w:p>
    <w:p>
      <w:pPr>
        <w:pStyle w:val="BookText"/>
        <w:rPr/>
      </w:pPr>
      <w:r>
        <w:rPr>
          <w:rFonts w:ascii="IRNazanin" w:hAnsi="IRNazanin" w:eastAsia="IRNazanin"/>
          <w:color w:val="111111"/>
          <w:sz w:val="28"/>
          <w:sz w:val="28"/>
          <w:szCs w:val="28"/>
          <w:rtl w:val="true"/>
          <w:lang w:bidi="fa-IR"/>
        </w:rPr>
        <w:t>شدیدة ودم المستحاضة بارد یسیل وهی لا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وتفسیر المستحاضة ان دمها یکون رقیقا تعلوه صفرة</w:t>
      </w:r>
    </w:p>
    <w:p>
      <w:pPr>
        <w:pStyle w:val="BookText"/>
        <w:rPr/>
      </w:pPr>
      <w:r>
        <w:rPr>
          <w:rFonts w:ascii="IRNazanin" w:hAnsi="IRNazanin" w:eastAsia="IRNazanin"/>
          <w:color w:val="111111"/>
          <w:sz w:val="28"/>
          <w:sz w:val="28"/>
          <w:szCs w:val="28"/>
          <w:rtl w:val="true"/>
          <w:lang w:bidi="fa-IR"/>
        </w:rPr>
        <w:t>ودم الحیض إلی السواد وله غلظة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محبوب المحاسن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أبیه عن ابن</w:t>
      </w:r>
    </w:p>
    <w:p>
      <w:pPr>
        <w:pStyle w:val="BookText"/>
        <w:rPr/>
      </w:pPr>
      <w:r>
        <w:rPr>
          <w:rFonts w:ascii="IRNazanin" w:hAnsi="IRNazanin" w:eastAsia="IRNazanin"/>
          <w:color w:val="111111"/>
          <w:sz w:val="28"/>
          <w:sz w:val="28"/>
          <w:szCs w:val="28"/>
          <w:rtl w:val="true"/>
          <w:lang w:bidi="fa-IR"/>
        </w:rPr>
        <w:t xml:space="preserve">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رئاب عن زیاد بن سوقة قال 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رجل اقتض امرأته أو أمته فرأت دما کثیرا لا ینقطع عنها یوما </w:t>
      </w:r>
      <w:r>
        <w:rPr>
          <w:rStyle w:val="FootnoteAnchor"/>
          <w:rtl w:val="true"/>
        </w:rPr>
        <w:footnoteReference w:id="726"/>
      </w:r>
      <w:r>
        <w:rPr>
          <w:rFonts w:ascii="IRNazanin" w:hAnsi="IRNazanin" w:eastAsia="IRNazanin"/>
          <w:color w:val="111111"/>
          <w:sz w:val="28"/>
          <w:sz w:val="28"/>
          <w:szCs w:val="28"/>
          <w:rtl w:val="true"/>
          <w:lang w:bidi="fa-IR"/>
        </w:rPr>
        <w:t>کیف تصنع</w:t>
      </w:r>
    </w:p>
    <w:p>
      <w:pPr>
        <w:pStyle w:val="BookText"/>
        <w:rPr/>
      </w:pPr>
      <w:r>
        <w:rPr>
          <w:rFonts w:ascii="IRNazanin" w:hAnsi="IRNazanin" w:eastAsia="IRNazanin"/>
          <w:color w:val="111111"/>
          <w:sz w:val="28"/>
          <w:sz w:val="28"/>
          <w:szCs w:val="28"/>
          <w:rtl w:val="true"/>
          <w:lang w:bidi="fa-IR"/>
        </w:rPr>
        <w:t>بالصلاة قال تمسک الکرسف فان حرجت القطنة مطوقة بالدم فإنه من العذرة تغتسل</w:t>
      </w:r>
    </w:p>
    <w:p>
      <w:pPr>
        <w:pStyle w:val="BookText"/>
        <w:rPr/>
      </w:pPr>
      <w:r>
        <w:rPr>
          <w:rFonts w:ascii="IRNazanin" w:hAnsi="IRNazanin" w:eastAsia="IRNazanin"/>
          <w:color w:val="111111"/>
          <w:sz w:val="28"/>
          <w:sz w:val="28"/>
          <w:szCs w:val="28"/>
          <w:rtl w:val="true"/>
          <w:lang w:bidi="fa-IR"/>
        </w:rPr>
        <w:t xml:space="preserve">وتمسک معها قطنة وتصلی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الکرسف منغمسا بالدم فهو من</w:t>
      </w:r>
    </w:p>
    <w:p>
      <w:pPr>
        <w:pStyle w:val="BookText"/>
        <w:rPr/>
      </w:pPr>
      <w:r>
        <w:rPr>
          <w:rFonts w:ascii="IRNazanin" w:hAnsi="IRNazanin" w:eastAsia="IRNazanin"/>
          <w:color w:val="111111"/>
          <w:sz w:val="28"/>
          <w:sz w:val="28"/>
          <w:szCs w:val="28"/>
          <w:rtl w:val="true"/>
          <w:lang w:bidi="fa-IR"/>
        </w:rPr>
        <w:t xml:space="preserve">الطمث تقعد عن الصلاة أیام الحیض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 أحمد</w:t>
      </w:r>
    </w:p>
    <w:p>
      <w:pPr>
        <w:pStyle w:val="BookText"/>
        <w:rPr/>
      </w:pPr>
      <w:r>
        <w:rPr>
          <w:rFonts w:ascii="IRNazanin" w:hAnsi="IRNazanin" w:eastAsia="IRNazanin"/>
          <w:color w:val="111111"/>
          <w:sz w:val="28"/>
          <w:sz w:val="28"/>
          <w:szCs w:val="28"/>
          <w:rtl w:val="true"/>
          <w:lang w:bidi="fa-IR"/>
        </w:rPr>
        <w:t>بن محمد بن خالد جمیعا عن محمد بن خالد عن خلف بن حماد ورواه احمد</w:t>
      </w:r>
    </w:p>
    <w:p>
      <w:pPr>
        <w:pStyle w:val="BookText"/>
        <w:rPr/>
      </w:pPr>
      <w:r>
        <w:rPr>
          <w:rFonts w:ascii="IRNazanin" w:hAnsi="IRNazanin" w:eastAsia="IRNazanin"/>
          <w:color w:val="111111"/>
          <w:sz w:val="28"/>
          <w:sz w:val="28"/>
          <w:szCs w:val="28"/>
          <w:rtl w:val="true"/>
          <w:lang w:bidi="fa-IR"/>
        </w:rPr>
        <w:t>أیضا عن محمد بن أسلم عن خلف ابن حماد الکوفی قال تزوج بعض أصحابنا</w:t>
      </w:r>
    </w:p>
    <w:p>
      <w:pPr>
        <w:pStyle w:val="BookText"/>
        <w:rPr/>
      </w:pPr>
      <w:r>
        <w:rPr>
          <w:rFonts w:ascii="IRNazanin" w:hAnsi="IRNazanin" w:eastAsia="IRNazanin"/>
          <w:color w:val="111111"/>
          <w:sz w:val="28"/>
          <w:sz w:val="28"/>
          <w:szCs w:val="28"/>
          <w:rtl w:val="true"/>
          <w:lang w:bidi="fa-IR"/>
        </w:rPr>
        <w:t>جاریة معصرا لم تطمث فلما اقتضها سال الدم فمکث سائلا لا ینقطع نحوا من عشرة</w:t>
      </w:r>
    </w:p>
    <w:p>
      <w:pPr>
        <w:pStyle w:val="BookText"/>
        <w:rPr/>
      </w:pPr>
      <w:r>
        <w:rPr>
          <w:rFonts w:ascii="IRNazanin" w:hAnsi="IRNazanin" w:eastAsia="IRNazanin"/>
          <w:color w:val="111111"/>
          <w:sz w:val="28"/>
          <w:sz w:val="28"/>
          <w:szCs w:val="28"/>
          <w:rtl w:val="true"/>
          <w:lang w:bidi="fa-IR"/>
        </w:rPr>
        <w:t>أیام قال فأروها القوابل ومن ظنوا انه یبصر ذلک من النساء فاختلفن فقال بعض هذا</w:t>
      </w:r>
    </w:p>
    <w:p>
      <w:pPr>
        <w:pStyle w:val="BookText"/>
        <w:rPr/>
      </w:pPr>
      <w:r>
        <w:rPr>
          <w:rFonts w:ascii="IRNazanin" w:hAnsi="IRNazanin" w:eastAsia="IRNazanin"/>
          <w:color w:val="111111"/>
          <w:sz w:val="28"/>
          <w:sz w:val="28"/>
          <w:szCs w:val="28"/>
          <w:rtl w:val="true"/>
          <w:lang w:bidi="fa-IR"/>
        </w:rPr>
        <w:t xml:space="preserve">من دم الحیض وقال بعض </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العذرة فسئلوا عن ذلک فقهائهم</w:t>
      </w:r>
    </w:p>
    <w:p>
      <w:pPr>
        <w:pStyle w:val="BookText"/>
        <w:rPr/>
      </w:pPr>
      <w:r>
        <w:rPr>
          <w:rFonts w:ascii="IRNazanin" w:hAnsi="IRNazanin" w:eastAsia="IRNazanin"/>
          <w:color w:val="111111"/>
          <w:sz w:val="28"/>
          <w:sz w:val="28"/>
          <w:szCs w:val="28"/>
          <w:rtl w:val="true"/>
          <w:lang w:bidi="fa-IR"/>
        </w:rPr>
        <w:t>کأبی حنیفة وغیره من فقهائهم فقالوا هذا شئ قد أشکل والصلاة فریضة واجبة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فلتتوضأ ولتصل ولیمسک عنها زوجها حتی تری البیاض فإن کان دم الحیض لم تضرها</w:t>
      </w:r>
    </w:p>
    <w:p>
      <w:pPr>
        <w:pStyle w:val="BookText"/>
        <w:rPr/>
      </w:pPr>
      <w:r>
        <w:rPr>
          <w:rFonts w:ascii="IRNazanin" w:hAnsi="IRNazanin" w:eastAsia="IRNazanin"/>
          <w:color w:val="111111"/>
          <w:sz w:val="28"/>
          <w:sz w:val="28"/>
          <w:szCs w:val="28"/>
          <w:rtl w:val="true"/>
          <w:lang w:bidi="fa-IR"/>
        </w:rPr>
        <w:t xml:space="preserve">الصلاة وان کان دم العذرة کانت قد أدت 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الجاریة</w:t>
      </w:r>
    </w:p>
    <w:p>
      <w:pPr>
        <w:pStyle w:val="BookText"/>
        <w:rPr/>
      </w:pPr>
      <w:r>
        <w:rPr>
          <w:rFonts w:ascii="IRNazanin" w:hAnsi="IRNazanin" w:eastAsia="IRNazanin"/>
          <w:color w:val="111111"/>
          <w:sz w:val="28"/>
          <w:sz w:val="28"/>
          <w:szCs w:val="28"/>
          <w:rtl w:val="true"/>
          <w:lang w:bidi="fa-IR"/>
        </w:rPr>
        <w:t xml:space="preserve">ذلک وحججت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فلما صرنا بمنی بعثت إلی أبی الحسن</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جعلت فداک ان لنا مسألة قد ضقنا بها ذرعا فان رأیت أن تأذن لی فآتیک</w:t>
      </w:r>
    </w:p>
    <w:p>
      <w:pPr>
        <w:pStyle w:val="BookText"/>
        <w:rPr/>
      </w:pPr>
      <w:r>
        <w:rPr>
          <w:rFonts w:ascii="IRNazanin" w:hAnsi="IRNazanin" w:eastAsia="IRNazanin"/>
          <w:color w:val="111111"/>
          <w:sz w:val="28"/>
          <w:sz w:val="28"/>
          <w:szCs w:val="28"/>
          <w:rtl w:val="true"/>
          <w:lang w:bidi="fa-IR"/>
        </w:rPr>
        <w:t>وأسئلک عنها فبعث إلی إذا هدئت الرجل وانقطع الطریق فأقبل ان شاء الله قال</w:t>
      </w:r>
    </w:p>
    <w:p>
      <w:pPr>
        <w:pStyle w:val="BookText"/>
        <w:rPr/>
      </w:pPr>
      <w:r>
        <w:rPr>
          <w:rFonts w:ascii="IRNazanin" w:hAnsi="IRNazanin" w:eastAsia="IRNazanin"/>
          <w:color w:val="111111"/>
          <w:sz w:val="28"/>
          <w:sz w:val="28"/>
          <w:szCs w:val="28"/>
          <w:rtl w:val="true"/>
          <w:lang w:bidi="fa-IR"/>
        </w:rPr>
        <w:t>خلف فرعیت اللیل حتی إذا رأیت الناس قد قل اختلافهم بمنی توجهت إلی مضربه</w:t>
      </w:r>
    </w:p>
    <w:p>
      <w:pPr>
        <w:pStyle w:val="BookText"/>
        <w:rPr/>
      </w:pPr>
      <w:r>
        <w:rPr>
          <w:rFonts w:ascii="IRNazanin" w:hAnsi="IRNazanin" w:eastAsia="IRNazanin"/>
          <w:color w:val="111111"/>
          <w:sz w:val="28"/>
          <w:sz w:val="28"/>
          <w:szCs w:val="28"/>
          <w:rtl w:val="true"/>
          <w:lang w:bidi="fa-IR"/>
        </w:rPr>
        <w:t>فلما کنت قریبا إذا انا بأسود قاعد علی الطریق فقال من الرجل فقلت رجل من</w:t>
      </w:r>
    </w:p>
    <w:p>
      <w:pPr>
        <w:pStyle w:val="BookText"/>
        <w:rPr/>
      </w:pPr>
      <w:r>
        <w:rPr>
          <w:rFonts w:ascii="IRNazanin" w:hAnsi="IRNazanin" w:eastAsia="IRNazanin"/>
          <w:color w:val="111111"/>
          <w:sz w:val="28"/>
          <w:sz w:val="28"/>
          <w:szCs w:val="28"/>
          <w:rtl w:val="true"/>
          <w:lang w:bidi="fa-IR"/>
        </w:rPr>
        <w:t>الحاج فقال ما اسمک قلت خلف بن حماد قال ادخل بغیر إذن فقد امرنی ان اقعد</w:t>
      </w:r>
    </w:p>
    <w:p>
      <w:pPr>
        <w:pStyle w:val="BookText"/>
        <w:rPr/>
      </w:pPr>
      <w:r>
        <w:rPr>
          <w:rFonts w:ascii="IRNazanin" w:hAnsi="IRNazanin" w:eastAsia="IRNazanin"/>
          <w:color w:val="111111"/>
          <w:sz w:val="28"/>
          <w:sz w:val="28"/>
          <w:szCs w:val="28"/>
          <w:rtl w:val="true"/>
          <w:lang w:bidi="fa-IR"/>
        </w:rPr>
        <w:t>ها هنا فإذا اتیت اذنت لک فدخلت وسلمت فرد السلام وهو جالس علی فراشه وحده</w:t>
      </w:r>
    </w:p>
    <w:p>
      <w:pPr>
        <w:pStyle w:val="BookText"/>
        <w:rPr/>
      </w:pPr>
      <w:r>
        <w:rPr>
          <w:rFonts w:ascii="IRNazanin" w:hAnsi="IRNazanin" w:eastAsia="IRNazanin"/>
          <w:color w:val="111111"/>
          <w:sz w:val="28"/>
          <w:sz w:val="28"/>
          <w:szCs w:val="28"/>
          <w:rtl w:val="true"/>
          <w:lang w:bidi="fa-IR"/>
        </w:rPr>
        <w:t>ما فی الفسطاط غیره فلما صرت بین یدیه سئلنا وسئلته عن حاله فقلت له ان رجلا</w:t>
      </w:r>
    </w:p>
    <w:p>
      <w:pPr>
        <w:pStyle w:val="BookText"/>
        <w:rPr/>
      </w:pPr>
      <w:r>
        <w:rPr>
          <w:rFonts w:ascii="IRNazanin" w:hAnsi="IRNazanin" w:eastAsia="IRNazanin"/>
          <w:color w:val="111111"/>
          <w:sz w:val="28"/>
          <w:sz w:val="28"/>
          <w:szCs w:val="28"/>
          <w:rtl w:val="true"/>
          <w:lang w:bidi="fa-IR"/>
        </w:rPr>
        <w:t xml:space="preserve">من موالیک تزوج جاریة معصرا لم تطمث فلما افتضها </w:t>
      </w:r>
      <w:r>
        <w:rPr>
          <w:rStyle w:val="FootnoteAnchor"/>
          <w:rtl w:val="true"/>
        </w:rPr>
        <w:footnoteReference w:id="729"/>
      </w:r>
      <w:r>
        <w:rPr>
          <w:rFonts w:ascii="IRNazanin" w:hAnsi="IRNazanin" w:eastAsia="IRNazanin"/>
          <w:color w:val="111111"/>
          <w:sz w:val="28"/>
          <w:sz w:val="28"/>
          <w:szCs w:val="28"/>
          <w:rtl w:val="true"/>
          <w:lang w:bidi="fa-IR"/>
        </w:rPr>
        <w:t>سال الدم فمکث</w:t>
      </w:r>
    </w:p>
    <w:p>
      <w:pPr>
        <w:pStyle w:val="BookText"/>
        <w:rPr/>
      </w:pPr>
      <w:r>
        <w:rPr>
          <w:rFonts w:ascii="IRNazanin" w:hAnsi="IRNazanin" w:eastAsia="IRNazanin"/>
          <w:color w:val="111111"/>
          <w:sz w:val="28"/>
          <w:sz w:val="28"/>
          <w:szCs w:val="28"/>
          <w:rtl w:val="true"/>
          <w:lang w:bidi="fa-IR"/>
        </w:rPr>
        <w:t>سائلا لا ینقطع نحوا من عشرة أیام وان القوابل اختلفن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بعضهن دم الحیض وقال بعضهن دم العذرة فما ینبغی لها ان تصنع قال</w:t>
      </w:r>
    </w:p>
    <w:p>
      <w:pPr>
        <w:pStyle w:val="BookText"/>
        <w:rPr/>
      </w:pPr>
      <w:r>
        <w:rPr>
          <w:rFonts w:ascii="IRNazanin" w:hAnsi="IRNazanin" w:eastAsia="IRNazanin"/>
          <w:color w:val="111111"/>
          <w:sz w:val="28"/>
          <w:sz w:val="28"/>
          <w:szCs w:val="28"/>
          <w:rtl w:val="true"/>
          <w:lang w:bidi="fa-IR"/>
        </w:rPr>
        <w:t>فلتتق الله فإن کان من دم الحیض فلتمسک عن الصلاة حتی تری الطهر ولیمسک عنها</w:t>
      </w:r>
    </w:p>
    <w:p>
      <w:pPr>
        <w:pStyle w:val="BookText"/>
        <w:rPr/>
      </w:pPr>
      <w:r>
        <w:rPr>
          <w:rFonts w:ascii="IRNazanin" w:hAnsi="IRNazanin" w:eastAsia="IRNazanin"/>
          <w:color w:val="111111"/>
          <w:sz w:val="28"/>
          <w:sz w:val="28"/>
          <w:szCs w:val="28"/>
          <w:rtl w:val="true"/>
          <w:lang w:bidi="fa-IR"/>
        </w:rPr>
        <w:t>بعلها وان کان من العذرة فلتتق الله ولتتوض ولتصل ویأتیها بعلها ان أحب ذلک فقلت</w:t>
      </w:r>
    </w:p>
    <w:p>
      <w:pPr>
        <w:pStyle w:val="BookText"/>
        <w:rPr/>
      </w:pPr>
      <w:r>
        <w:rPr>
          <w:rFonts w:ascii="IRNazanin" w:hAnsi="IRNazanin" w:eastAsia="IRNazanin"/>
          <w:color w:val="111111"/>
          <w:sz w:val="28"/>
          <w:sz w:val="28"/>
          <w:szCs w:val="28"/>
          <w:rtl w:val="true"/>
          <w:lang w:bidi="fa-IR"/>
        </w:rPr>
        <w:t>له وکیف لهم ان یعلموا مما هو حتی یفعلوا ما ینبغی قال فالتفت یمینا وشمالا فی</w:t>
      </w:r>
    </w:p>
    <w:p>
      <w:pPr>
        <w:pStyle w:val="BookText"/>
        <w:rPr/>
      </w:pPr>
      <w:r>
        <w:rPr>
          <w:rFonts w:ascii="IRNazanin" w:hAnsi="IRNazanin" w:eastAsia="IRNazanin"/>
          <w:color w:val="111111"/>
          <w:sz w:val="28"/>
          <w:sz w:val="28"/>
          <w:szCs w:val="28"/>
          <w:rtl w:val="true"/>
          <w:lang w:bidi="fa-IR"/>
        </w:rPr>
        <w:t xml:space="preserve">الفسطاط مخافة ان یسمع کلامه أحد قال ثم نهد </w:t>
      </w:r>
      <w:r>
        <w:rPr>
          <w:rStyle w:val="FootnoteAnchor"/>
          <w:rtl w:val="true"/>
        </w:rPr>
        <w:footnoteReference w:id="730"/>
      </w:r>
      <w:r>
        <w:rPr>
          <w:rFonts w:ascii="IRNazanin" w:hAnsi="IRNazanin" w:eastAsia="IRNazanin"/>
          <w:color w:val="111111"/>
          <w:sz w:val="28"/>
          <w:sz w:val="28"/>
          <w:szCs w:val="28"/>
          <w:rtl w:val="true"/>
          <w:lang w:bidi="fa-IR"/>
        </w:rPr>
        <w:t>إلی ثم قال یا خلف سر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تذیعوه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تذیعنه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تعلموا هذا الخلق أصول دین الله بل ارضوا لهم</w:t>
      </w:r>
    </w:p>
    <w:p>
      <w:pPr>
        <w:pStyle w:val="BookText"/>
        <w:rPr/>
      </w:pPr>
      <w:r>
        <w:rPr>
          <w:rFonts w:ascii="IRNazanin" w:hAnsi="IRNazanin" w:eastAsia="IRNazanin"/>
          <w:color w:val="111111"/>
          <w:sz w:val="28"/>
          <w:sz w:val="28"/>
          <w:szCs w:val="28"/>
          <w:rtl w:val="true"/>
          <w:lang w:bidi="fa-IR"/>
        </w:rPr>
        <w:t>ما رضی الله لهم من ضلال قال ثم عقد بیده الیسری تسعین ثم قال تستدخلن القطنة</w:t>
      </w:r>
    </w:p>
    <w:p>
      <w:pPr>
        <w:pStyle w:val="BookText"/>
        <w:rPr/>
      </w:pPr>
      <w:r>
        <w:rPr>
          <w:rFonts w:ascii="IRNazanin" w:hAnsi="IRNazanin" w:eastAsia="IRNazanin"/>
          <w:color w:val="111111"/>
          <w:sz w:val="28"/>
          <w:sz w:val="28"/>
          <w:szCs w:val="28"/>
          <w:rtl w:val="true"/>
          <w:lang w:bidi="fa-IR"/>
        </w:rPr>
        <w:t>ثم تدعها ملیا ثم تخرجها اخراجا رفیقا فإن کان الدم مطوقا فی القطنة فهو من العذرة</w:t>
      </w:r>
    </w:p>
    <w:p>
      <w:pPr>
        <w:pStyle w:val="BookText"/>
        <w:rPr/>
      </w:pPr>
      <w:r>
        <w:rPr>
          <w:rFonts w:ascii="IRNazanin" w:hAnsi="IRNazanin" w:eastAsia="IRNazanin"/>
          <w:color w:val="111111"/>
          <w:sz w:val="28"/>
          <w:sz w:val="28"/>
          <w:szCs w:val="28"/>
          <w:rtl w:val="true"/>
          <w:lang w:bidi="fa-IR"/>
        </w:rPr>
        <w:t xml:space="preserve">وان کان مستنقعا فی القطنة فهو من الحیض قال خلف فاستخفنی </w:t>
      </w:r>
      <w:r>
        <w:rPr>
          <w:rStyle w:val="FootnoteAnchor"/>
          <w:rtl w:val="true"/>
        </w:rPr>
        <w:footnoteReference w:id="731"/>
      </w:r>
      <w:r>
        <w:rPr>
          <w:rFonts w:ascii="IRNazanin" w:hAnsi="IRNazanin" w:eastAsia="IRNazanin"/>
          <w:color w:val="111111"/>
          <w:sz w:val="28"/>
          <w:sz w:val="28"/>
          <w:szCs w:val="28"/>
          <w:rtl w:val="true"/>
          <w:lang w:bidi="fa-IR"/>
        </w:rPr>
        <w:t>الفرح فبکیت</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سکن بکائی قال ما أبکاک قلت جعلت فداک من کان یحسن هذا غیرک قال فرفع</w:t>
      </w:r>
    </w:p>
    <w:p>
      <w:pPr>
        <w:pStyle w:val="BookText"/>
        <w:rPr/>
      </w:pPr>
      <w:r>
        <w:rPr>
          <w:rFonts w:ascii="IRNazanin" w:hAnsi="IRNazanin" w:eastAsia="IRNazanin"/>
          <w:color w:val="111111"/>
          <w:sz w:val="28"/>
          <w:sz w:val="28"/>
          <w:szCs w:val="28"/>
          <w:rtl w:val="true"/>
          <w:lang w:bidi="fa-IR"/>
        </w:rPr>
        <w:t xml:space="preserve">یده إلی السماء وقال والله إنی ما أخبرک إلا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الله عز وجل المحاسن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أبیه عن خلف</w:t>
      </w:r>
    </w:p>
    <w:p>
      <w:pPr>
        <w:pStyle w:val="BookText"/>
        <w:rPr/>
      </w:pPr>
      <w:r>
        <w:rPr>
          <w:rFonts w:ascii="IRNazanin" w:hAnsi="IRNazanin" w:eastAsia="IRNazanin"/>
          <w:color w:val="111111"/>
          <w:sz w:val="28"/>
          <w:sz w:val="28"/>
          <w:szCs w:val="28"/>
          <w:rtl w:val="true"/>
          <w:lang w:bidi="fa-IR"/>
        </w:rPr>
        <w:t>بن حماد الکوفی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جعفر بن محمد عن خلف بن</w:t>
      </w:r>
    </w:p>
    <w:p>
      <w:pPr>
        <w:pStyle w:val="BookText"/>
        <w:rPr/>
      </w:pPr>
      <w:r>
        <w:rPr>
          <w:rFonts w:ascii="IRNazanin" w:hAnsi="IRNazanin" w:eastAsia="IRNazanin"/>
          <w:color w:val="111111"/>
          <w:sz w:val="28"/>
          <w:sz w:val="28"/>
          <w:szCs w:val="28"/>
          <w:rtl w:val="true"/>
          <w:lang w:bidi="fa-IR"/>
        </w:rPr>
        <w:t xml:space="preserve">حماد قال قلت لأبی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رجلا من موالیک سألنی</w:t>
      </w:r>
    </w:p>
    <w:p>
      <w:pPr>
        <w:pStyle w:val="BookText"/>
        <w:rPr/>
      </w:pPr>
      <w:r>
        <w:rPr>
          <w:rFonts w:ascii="IRNazanin" w:hAnsi="IRNazanin" w:eastAsia="IRNazanin"/>
          <w:color w:val="111111"/>
          <w:sz w:val="28"/>
          <w:sz w:val="28"/>
          <w:szCs w:val="28"/>
          <w:rtl w:val="true"/>
          <w:lang w:bidi="fa-IR"/>
        </w:rPr>
        <w:t>ان أسئلک عن مسألة فتأذن لی فیها فقال لی هات فقلت جعلت فداک رجل تزوج</w:t>
      </w:r>
    </w:p>
    <w:p>
      <w:pPr>
        <w:pStyle w:val="BookText"/>
        <w:rPr/>
      </w:pPr>
      <w:r>
        <w:rPr>
          <w:rFonts w:ascii="IRNazanin" w:hAnsi="IRNazanin" w:eastAsia="IRNazanin"/>
          <w:color w:val="111111"/>
          <w:sz w:val="28"/>
          <w:sz w:val="28"/>
          <w:szCs w:val="28"/>
          <w:rtl w:val="true"/>
          <w:lang w:bidi="fa-IR"/>
        </w:rPr>
        <w:t>جاریة أو اشتری جاریة طمثت أو لم تطمث أو فی أول ما طمثت فلما افترعها غلب</w:t>
      </w:r>
    </w:p>
    <w:p>
      <w:pPr>
        <w:pStyle w:val="BookText"/>
        <w:rPr/>
      </w:pPr>
      <w:r>
        <w:rPr>
          <w:rFonts w:ascii="IRNazanin" w:hAnsi="IRNazanin" w:eastAsia="IRNazanin"/>
          <w:color w:val="111111"/>
          <w:sz w:val="28"/>
          <w:sz w:val="28"/>
          <w:szCs w:val="28"/>
          <w:rtl w:val="true"/>
          <w:lang w:bidi="fa-IR"/>
        </w:rPr>
        <w:t>الدم فمکثت أیاما ولیالی فأریت القوابل فبعض قال من الحیضة وبعض قال من العذرة</w:t>
      </w:r>
    </w:p>
    <w:p>
      <w:pPr>
        <w:pStyle w:val="BookText"/>
        <w:rPr/>
      </w:pPr>
      <w:r>
        <w:rPr>
          <w:rFonts w:ascii="IRNazanin" w:hAnsi="IRNazanin" w:eastAsia="IRNazanin"/>
          <w:color w:val="111111"/>
          <w:sz w:val="28"/>
          <w:sz w:val="28"/>
          <w:szCs w:val="28"/>
          <w:rtl w:val="true"/>
          <w:lang w:bidi="fa-IR"/>
        </w:rPr>
        <w:t>قال فتبسم فقال إن کان من الحیض فلیمسک عنها بعلها ولتمسک عن الصلاة وان کان</w:t>
      </w:r>
    </w:p>
    <w:p>
      <w:pPr>
        <w:pStyle w:val="BookText"/>
        <w:rPr/>
      </w:pPr>
      <w:r>
        <w:rPr>
          <w:rFonts w:ascii="IRNazanin" w:hAnsi="IRNazanin" w:eastAsia="IRNazanin"/>
          <w:color w:val="111111"/>
          <w:sz w:val="28"/>
          <w:sz w:val="28"/>
          <w:szCs w:val="28"/>
          <w:rtl w:val="true"/>
          <w:lang w:bidi="fa-IR"/>
        </w:rPr>
        <w:t>من العذرة فلتوضأ ولتصل ویأتیها بعلها ان أحب قلت جعلت فداک وکیف لها ان تعلم</w:t>
      </w:r>
    </w:p>
    <w:p>
      <w:pPr>
        <w:pStyle w:val="BookText"/>
        <w:rPr/>
      </w:pPr>
      <w:r>
        <w:rPr>
          <w:rFonts w:ascii="IRNazanin" w:hAnsi="IRNazanin" w:eastAsia="IRNazanin"/>
          <w:color w:val="111111"/>
          <w:sz w:val="28"/>
          <w:sz w:val="28"/>
          <w:szCs w:val="28"/>
          <w:rtl w:val="true"/>
          <w:lang w:bidi="fa-IR"/>
        </w:rPr>
        <w:t>من الحیض هو أو من العذرة فقال یا خلف سر الله فلا تذیعوه تستدخل قطنة ثم</w:t>
      </w:r>
    </w:p>
    <w:p>
      <w:pPr>
        <w:pStyle w:val="BookText"/>
        <w:rPr/>
      </w:pPr>
      <w:r>
        <w:rPr>
          <w:rFonts w:ascii="Amiri" w:hAnsi="Amiri" w:eastAsia="Amiri" w:cs="Amiri"/>
          <w:color w:val="111111"/>
          <w:sz w:val="28"/>
          <w:sz w:val="28"/>
          <w:szCs w:val="28"/>
          <w:rtl w:val="true"/>
          <w:lang w:bidi="ar-SA"/>
        </w:rPr>
        <w:t>تخرجها فان خرجت القطنة مطوقة بالدم فهو من العذرة وان خرجت مستنقعة من</w:t>
      </w:r>
    </w:p>
    <w:p>
      <w:pPr>
        <w:pStyle w:val="BookText"/>
        <w:rPr/>
      </w:pPr>
      <w:r>
        <w:rPr>
          <w:rFonts w:ascii="IRNazanin" w:hAnsi="IRNazanin" w:eastAsia="IRNazanin"/>
          <w:color w:val="111111"/>
          <w:sz w:val="28"/>
          <w:sz w:val="28"/>
          <w:szCs w:val="28"/>
          <w:rtl w:val="true"/>
          <w:lang w:bidi="fa-IR"/>
        </w:rPr>
        <w:t>الدم فهو من الطمث</w:t>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اقتضها زوجها ولم یرق دمها ولا تدری</w:t>
      </w:r>
    </w:p>
    <w:p>
      <w:pPr>
        <w:pStyle w:val="BookText"/>
        <w:rPr/>
      </w:pPr>
      <w:r>
        <w:rPr>
          <w:rFonts w:ascii="IRNazanin" w:hAnsi="IRNazanin" w:eastAsia="IRNazanin"/>
          <w:color w:val="111111"/>
          <w:sz w:val="28"/>
          <w:sz w:val="28"/>
          <w:szCs w:val="28"/>
          <w:rtl w:val="true"/>
          <w:lang w:bidi="fa-IR"/>
        </w:rPr>
        <w:t>دم الحیض هو أم دم العذرة فعلیها ان تدخل قطنة فان خرجت القطنة مطوقة بالدم</w:t>
      </w:r>
    </w:p>
    <w:p>
      <w:pPr>
        <w:pStyle w:val="BookText"/>
        <w:rPr/>
      </w:pPr>
      <w:r>
        <w:rPr>
          <w:rFonts w:ascii="IRNazanin" w:hAnsi="IRNazanin" w:eastAsia="IRNazanin"/>
          <w:color w:val="111111"/>
          <w:sz w:val="28"/>
          <w:sz w:val="28"/>
          <w:szCs w:val="28"/>
          <w:rtl w:val="true"/>
          <w:lang w:bidi="fa-IR"/>
        </w:rPr>
        <w:t>فهو من العذرة وان خرجت منغمسة فهو من الحیض واعلم أن دم العذرة لا یجوز</w:t>
      </w:r>
    </w:p>
    <w:p>
      <w:pPr>
        <w:pStyle w:val="BookText"/>
        <w:rPr/>
      </w:pPr>
      <w:r>
        <w:rPr>
          <w:rFonts w:ascii="IRNazanin" w:hAnsi="IRNazanin" w:eastAsia="IRNazanin"/>
          <w:color w:val="111111"/>
          <w:sz w:val="28"/>
          <w:sz w:val="28"/>
          <w:szCs w:val="28"/>
          <w:rtl w:val="true"/>
          <w:lang w:bidi="fa-IR"/>
        </w:rPr>
        <w:t>الشفرتین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رفعه عن ابان قال قلت لأبی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فتاة منا بها قرحة فی جوفها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 سایل لا تدری من دم الحیض</w:t>
      </w:r>
    </w:p>
    <w:p>
      <w:pPr>
        <w:pStyle w:val="BookText"/>
        <w:rPr/>
      </w:pPr>
      <w:r>
        <w:rPr>
          <w:rFonts w:ascii="IRNazanin" w:hAnsi="IRNazanin" w:eastAsia="IRNazanin"/>
          <w:color w:val="111111"/>
          <w:sz w:val="28"/>
          <w:sz w:val="28"/>
          <w:szCs w:val="28"/>
          <w:rtl w:val="true"/>
          <w:lang w:bidi="fa-IR"/>
        </w:rPr>
        <w:t xml:space="preserve">أو من دم القرحة فقال مرها فلتستلق علی ظهرها ثم ترفع رجلیها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تستدخل</w:t>
      </w:r>
    </w:p>
    <w:p>
      <w:pPr>
        <w:pStyle w:val="BookText"/>
        <w:rPr/>
      </w:pPr>
      <w:r>
        <w:rPr>
          <w:rFonts w:ascii="IRNazanin" w:hAnsi="IRNazanin" w:eastAsia="IRNazanin"/>
          <w:color w:val="111111"/>
          <w:sz w:val="28"/>
          <w:sz w:val="28"/>
          <w:szCs w:val="28"/>
          <w:rtl w:val="true"/>
          <w:lang w:bidi="fa-IR"/>
        </w:rPr>
        <w:t xml:space="preserve">إصبعها الوسطی فان خرج الدم من الجانب الأیسر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الحیض وان خرج</w:t>
      </w:r>
    </w:p>
    <w:p>
      <w:pPr>
        <w:pStyle w:val="BookText"/>
        <w:rPr/>
      </w:pPr>
      <w:r>
        <w:rPr>
          <w:rFonts w:ascii="IRNazanin" w:hAnsi="IRNazanin" w:eastAsia="IRNazanin"/>
          <w:color w:val="111111"/>
          <w:sz w:val="28"/>
          <w:sz w:val="28"/>
          <w:szCs w:val="28"/>
          <w:rtl w:val="true"/>
          <w:lang w:bidi="fa-IR"/>
        </w:rPr>
        <w:t xml:space="preserve">من الجانب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القرحة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w:t>
      </w:r>
    </w:p>
    <w:p>
      <w:pPr>
        <w:pStyle w:val="BookText"/>
        <w:rPr/>
      </w:pPr>
      <w:r>
        <w:rPr>
          <w:rFonts w:ascii="IRNazanin" w:hAnsi="IRNazanin" w:eastAsia="IRNazanin"/>
          <w:color w:val="111111"/>
          <w:sz w:val="28"/>
          <w:sz w:val="28"/>
          <w:szCs w:val="28"/>
          <w:rtl w:val="true"/>
          <w:lang w:bidi="fa-IR"/>
        </w:rPr>
        <w:t>اشتبه علیها دم الحیض بدم قرحة فربما کان فی فرجها قرحة فعلیها ان تستلقی علی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قفاها وذکر نحو ما فی یب</w:t>
      </w:r>
      <w:r>
        <w:rPr>
          <w:rFonts w:eastAsia="IRNazanin" w:cs="IRNazanin"/>
          <w:color w:val="111111"/>
          <w:sz w:val="28"/>
          <w:szCs w:val="28"/>
          <w:rtl w:val="true"/>
          <w:lang w:bidi="fa-IR"/>
        </w:rPr>
        <w:t>.</w:t>
      </w:r>
      <w:bookmarkStart w:id="481" w:name="pg12401_155641"/>
    </w:p>
    <w:p>
      <w:pPr>
        <w:pStyle w:val="BookText"/>
        <w:rPr/>
      </w:pPr>
      <w:bookmarkEnd w:id="481"/>
      <w:r>
        <w:rPr>
          <w:rFonts w:ascii="IRNazanin" w:hAnsi="IRNazanin" w:eastAsia="IRNazanin"/>
          <w:color w:val="111111"/>
          <w:sz w:val="28"/>
          <w:sz w:val="28"/>
          <w:szCs w:val="28"/>
          <w:rtl w:val="true"/>
          <w:lang w:bidi="fa-IR"/>
        </w:rPr>
        <w:t xml:space="preserve">ویأتی فی مواضع من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المبتدئة ما یدل</w:t>
      </w:r>
    </w:p>
    <w:p>
      <w:pPr>
        <w:pStyle w:val="BookText"/>
        <w:rPr/>
      </w:pPr>
      <w:r>
        <w:rPr>
          <w:rFonts w:ascii="IRNazanin" w:hAnsi="IRNazanin" w:eastAsia="IRNazanin"/>
          <w:color w:val="111111"/>
          <w:sz w:val="28"/>
          <w:sz w:val="28"/>
          <w:szCs w:val="28"/>
          <w:rtl w:val="true"/>
          <w:lang w:bidi="fa-IR"/>
        </w:rPr>
        <w:t xml:space="preserve">علی ذلک وفی روایة حریز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الاستظهار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الحیض لیس به خفاء وهو دم حار تجد له حرقة ودم الاستحاضة دم فاسد بارد</w:t>
      </w:r>
    </w:p>
    <w:p>
      <w:pPr>
        <w:pStyle w:val="BookText"/>
        <w:rPr/>
      </w:pPr>
      <w:r>
        <w:rPr>
          <w:rFonts w:ascii="IRNazanin" w:hAnsi="IRNazanin" w:eastAsia="IRNazanin"/>
          <w:color w:val="111111"/>
          <w:sz w:val="28"/>
          <w:sz w:val="28"/>
          <w:szCs w:val="28"/>
          <w:rtl w:val="true"/>
          <w:lang w:bidi="fa-IR"/>
        </w:rPr>
        <w:t xml:space="preserve">وفی روایة یونس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الاستبراء من الدم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خرج علی رأس القطنة مثل رأس الذباب دم عبیط لم تطهر 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الحبلی إذا رأت الدم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دما احمر</w:t>
      </w:r>
    </w:p>
    <w:p>
      <w:pPr>
        <w:pStyle w:val="BookText"/>
        <w:rPr/>
      </w:pPr>
      <w:r>
        <w:rPr>
          <w:rFonts w:ascii="IRNazanin" w:hAnsi="IRNazanin" w:eastAsia="IRNazanin"/>
          <w:color w:val="111111"/>
          <w:sz w:val="28"/>
          <w:sz w:val="28"/>
          <w:szCs w:val="28"/>
          <w:rtl w:val="true"/>
          <w:lang w:bidi="fa-IR"/>
        </w:rPr>
        <w:t>کثیرا فلا تصلی وان کان قلیلا اصفر فلیس علیها الا الوضوء وفی روایة إسحاق 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دما عبیطا فلا تصلی ذینک الیومین وان کانت</w:t>
      </w:r>
    </w:p>
    <w:p>
      <w:pPr>
        <w:pStyle w:val="BookText"/>
        <w:rPr/>
      </w:pPr>
      <w:r>
        <w:rPr>
          <w:rFonts w:ascii="IRNazanin" w:hAnsi="IRNazanin" w:eastAsia="IRNazanin"/>
          <w:color w:val="111111"/>
          <w:sz w:val="28"/>
          <w:sz w:val="28"/>
          <w:szCs w:val="28"/>
          <w:rtl w:val="true"/>
          <w:lang w:bidi="fa-IR"/>
        </w:rPr>
        <w:t>صفرة فلتغتسل عند کل 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الاستحاضة ما یدل علی بعض</w:t>
      </w:r>
    </w:p>
    <w:p>
      <w:pPr>
        <w:pStyle w:val="BookText"/>
        <w:rPr/>
      </w:pPr>
      <w:r>
        <w:rPr>
          <w:rFonts w:ascii="IRNazanin" w:hAnsi="IRNazanin" w:eastAsia="IRNazanin"/>
          <w:color w:val="111111"/>
          <w:sz w:val="28"/>
          <w:sz w:val="28"/>
          <w:szCs w:val="28"/>
          <w:rtl w:val="true"/>
          <w:lang w:bidi="fa-IR"/>
        </w:rPr>
        <w:t>المقصود وفی روایة جمیل عن بعض أصحابنا من باب تعیین عدة المستحاضة من</w:t>
      </w:r>
    </w:p>
    <w:p>
      <w:pPr>
        <w:pStyle w:val="BookText"/>
        <w:rPr/>
      </w:pPr>
      <w:r>
        <w:rPr>
          <w:rFonts w:ascii="IRNazanin" w:hAnsi="IRNazanin" w:eastAsia="IRNazanin"/>
          <w:color w:val="111111"/>
          <w:sz w:val="28"/>
          <w:sz w:val="28"/>
          <w:szCs w:val="28"/>
          <w:rtl w:val="true"/>
          <w:lang w:bidi="fa-IR"/>
        </w:rPr>
        <w:t xml:space="preserve">أبواب العدد من کتاب الطلاق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دم الحیض دم عبیط حار ودم</w:t>
      </w:r>
    </w:p>
    <w:p>
      <w:pPr>
        <w:pStyle w:val="BookText"/>
        <w:rPr/>
      </w:pPr>
      <w:r>
        <w:rPr>
          <w:rFonts w:ascii="Amiri" w:hAnsi="Amiri" w:eastAsia="Amiri" w:cs="Amiri"/>
          <w:color w:val="111111"/>
          <w:sz w:val="28"/>
          <w:sz w:val="28"/>
          <w:szCs w:val="28"/>
          <w:rtl w:val="true"/>
          <w:lang w:bidi="ar-SA"/>
        </w:rPr>
        <w:t>الاستحاضة دم اصفر بارد</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9719439_417432637"/>
      <w:bookmarkStart w:id="483" w:name="_Toc168"/>
      <w:bookmarkEnd w:id="482"/>
      <w:r>
        <w:rPr>
          <w:rtl w:val="true"/>
        </w:rPr>
        <w:t>(</w:t>
      </w:r>
      <w:r>
        <w:rPr/>
        <w:t>4</w:t>
      </w:r>
      <w:r>
        <w:rPr>
          <w:rtl w:val="true"/>
        </w:rPr>
        <w:t xml:space="preserve">) </w:t>
      </w:r>
      <w:r>
        <w:rPr>
          <w:rtl w:val="true"/>
        </w:rPr>
        <w:t>باب ان أقل الحیض ثلاثة وأکثره عشرة وان أقل الطهر بین الحیضتین أیضا عشرة و</w:t>
      </w:r>
      <w:r>
        <w:rPr>
          <w:rtl w:val="true"/>
        </w:rPr>
        <w:t>...</w:t>
      </w:r>
      <w:bookmarkEnd w:id="483"/>
    </w:p>
    <w:p>
      <w:pPr>
        <w:pStyle w:val="BookText"/>
        <w:rPr/>
      </w:pPr>
      <w:r>
        <w:rPr>
          <w:rFonts w:ascii="IRNazanin" w:hAnsi="IRNazanin" w:eastAsia="IRNazanin"/>
          <w:color w:val="111111"/>
          <w:sz w:val="28"/>
          <w:sz w:val="28"/>
          <w:szCs w:val="28"/>
          <w:rtl w:val="true"/>
          <w:lang w:bidi="fa-IR"/>
        </w:rPr>
        <w:t>باب ان أقل الحیض ثلاثة وأکثره عشرة وان أقل الطهر بین الحیضتین أیضا عشرة وان المرأة إذا رأت</w:t>
      </w:r>
    </w:p>
    <w:p>
      <w:pPr>
        <w:pStyle w:val="BookText"/>
        <w:rPr/>
      </w:pPr>
      <w:r>
        <w:rPr>
          <w:rFonts w:ascii="IRNazanin" w:hAnsi="IRNazanin" w:eastAsia="IRNazanin"/>
          <w:color w:val="111111"/>
          <w:sz w:val="28"/>
          <w:sz w:val="28"/>
          <w:szCs w:val="28"/>
          <w:rtl w:val="true"/>
          <w:lang w:bidi="fa-IR"/>
        </w:rPr>
        <w:t>الدم قبل العشرة فهو من الحیضة الأولی وان رأت بعدها</w:t>
      </w:r>
    </w:p>
    <w:p>
      <w:pPr>
        <w:pStyle w:val="BookText"/>
        <w:rPr/>
      </w:pPr>
      <w:r>
        <w:rPr>
          <w:rFonts w:ascii="IRNazanin" w:hAnsi="IRNazanin" w:eastAsia="IRNazanin"/>
          <w:color w:val="111111"/>
          <w:sz w:val="28"/>
          <w:sz w:val="28"/>
          <w:szCs w:val="28"/>
          <w:rtl w:val="true"/>
          <w:lang w:bidi="fa-IR"/>
        </w:rPr>
        <w:t>فهو من الحیضة الثانیة وحکم من رأت الدم فی بعض أیام</w:t>
      </w:r>
    </w:p>
    <w:p>
      <w:pPr>
        <w:pStyle w:val="BookText"/>
        <w:rPr/>
      </w:pPr>
      <w:r>
        <w:rPr>
          <w:rFonts w:ascii="IRNazanin" w:hAnsi="IRNazanin" w:eastAsia="IRNazanin"/>
          <w:color w:val="111111"/>
          <w:sz w:val="28"/>
          <w:sz w:val="28"/>
          <w:szCs w:val="28"/>
          <w:rtl w:val="true"/>
          <w:lang w:bidi="fa-IR"/>
        </w:rPr>
        <w:t>الشهر وطهرت فی بعضها</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أحمد بن محمد بن عیسی عن علی بن أحمد بن أشیم عن أحمد بن محمد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نصر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 ما یکون من</w:t>
      </w:r>
    </w:p>
    <w:p>
      <w:pPr>
        <w:pStyle w:val="BookText"/>
        <w:rPr/>
      </w:pPr>
      <w:r>
        <w:rPr>
          <w:rFonts w:ascii="IRNazanin" w:hAnsi="IRNazanin" w:eastAsia="IRNazanin"/>
          <w:color w:val="111111"/>
          <w:sz w:val="28"/>
          <w:sz w:val="28"/>
          <w:szCs w:val="28"/>
          <w:rtl w:val="true"/>
          <w:lang w:bidi="fa-IR"/>
        </w:rPr>
        <w:t xml:space="preserve">الحیض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وأکثره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إسماعیل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بن إبراهیم عن أبیه</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عن صفوان بن یحیی قال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w:t>
      </w:r>
    </w:p>
    <w:p>
      <w:pPr>
        <w:pStyle w:val="BookText"/>
        <w:rPr/>
      </w:pPr>
      <w:r>
        <w:rPr>
          <w:rFonts w:ascii="IRNazanin" w:hAnsi="IRNazanin" w:eastAsia="IRNazanin"/>
          <w:color w:val="111111"/>
          <w:sz w:val="28"/>
          <w:sz w:val="28"/>
          <w:szCs w:val="28"/>
          <w:rtl w:val="true"/>
          <w:lang w:bidi="fa-IR"/>
        </w:rPr>
        <w:t xml:space="preserve">ما یکون من الحیض فقال أدناه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وأبعده عشرة 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أخبرنی الشیخ أیده الله عن أحمد بن محمد عن أبیه </w:t>
      </w:r>
      <w:r>
        <w:rPr>
          <w:rStyle w:val="FootnoteAnchor"/>
          <w:rtl w:val="true"/>
        </w:rPr>
        <w:footnoteReference w:id="732"/>
      </w:r>
      <w:r>
        <w:rPr>
          <w:rFonts w:ascii="IRNazanin" w:hAnsi="IRNazanin" w:eastAsia="IRNazanin"/>
          <w:color w:val="111111"/>
          <w:sz w:val="28"/>
          <w:sz w:val="28"/>
          <w:szCs w:val="28"/>
          <w:rtl w:val="true"/>
          <w:lang w:bidi="fa-IR"/>
        </w:rPr>
        <w:t>عن الحسین بن الحسن بن</w:t>
      </w:r>
    </w:p>
    <w:p>
      <w:pPr>
        <w:pStyle w:val="BookText"/>
        <w:rPr/>
      </w:pPr>
      <w:r>
        <w:rPr>
          <w:rFonts w:ascii="IRNazanin" w:hAnsi="IRNazanin" w:eastAsia="IRNazanin"/>
          <w:color w:val="111111"/>
          <w:sz w:val="28"/>
          <w:sz w:val="28"/>
          <w:szCs w:val="28"/>
          <w:rtl w:val="true"/>
          <w:lang w:bidi="fa-IR"/>
        </w:rPr>
        <w:t xml:space="preserve">ابان عن الحسین بن سعید عن النضر عن بعقوب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أدنی</w:t>
      </w:r>
    </w:p>
    <w:p>
      <w:pPr>
        <w:pStyle w:val="BookText"/>
        <w:rPr/>
      </w:pPr>
      <w:r>
        <w:rPr>
          <w:rFonts w:ascii="IRNazanin" w:hAnsi="IRNazanin" w:eastAsia="IRNazanin"/>
          <w:color w:val="111111"/>
          <w:sz w:val="28"/>
          <w:sz w:val="28"/>
          <w:szCs w:val="28"/>
          <w:rtl w:val="true"/>
          <w:lang w:bidi="fa-IR"/>
        </w:rPr>
        <w:t xml:space="preserve">الحیض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وأقصاه 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وعلی بن إبراهیم</w:t>
      </w:r>
    </w:p>
    <w:p>
      <w:pPr>
        <w:pStyle w:val="BookText"/>
        <w:rPr/>
      </w:pPr>
      <w:r>
        <w:rPr>
          <w:rFonts w:ascii="IRNazanin" w:hAnsi="IRNazanin" w:eastAsia="IRNazanin"/>
          <w:color w:val="111111"/>
          <w:sz w:val="28"/>
          <w:sz w:val="28"/>
          <w:szCs w:val="28"/>
          <w:rtl w:val="true"/>
          <w:lang w:bidi="fa-IR"/>
        </w:rPr>
        <w:t xml:space="preserve">عن أبیه جمیعا عن ابن أبی عمیر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أقل ما</w:t>
      </w:r>
    </w:p>
    <w:p>
      <w:pPr>
        <w:pStyle w:val="BookText"/>
        <w:rPr/>
      </w:pPr>
      <w:r>
        <w:rPr>
          <w:rFonts w:ascii="IRNazanin" w:hAnsi="IRNazanin" w:eastAsia="IRNazanin"/>
          <w:color w:val="111111"/>
          <w:sz w:val="28"/>
          <w:sz w:val="28"/>
          <w:szCs w:val="28"/>
          <w:rtl w:val="true"/>
          <w:lang w:bidi="fa-IR"/>
        </w:rPr>
        <w:t xml:space="preserve">یکون الحیض ثلاثة أیام وأکثر ما یکون عشرة أیام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لأنه بعد نقلها عن الکلینی ره فی أول الباب نقل ثلاثة أحادیث اخر عنه ثم قال بعد الثالث ورواه</w:t>
      </w:r>
    </w:p>
    <w:p>
      <w:pPr>
        <w:pStyle w:val="BookText"/>
        <w:rPr/>
      </w:pPr>
      <w:r>
        <w:rPr>
          <w:rFonts w:ascii="IRNazanin" w:hAnsi="IRNazanin" w:eastAsia="IRNazanin"/>
          <w:color w:val="111111"/>
          <w:sz w:val="28"/>
          <w:sz w:val="28"/>
          <w:szCs w:val="28"/>
          <w:rtl w:val="true"/>
          <w:lang w:bidi="fa-IR"/>
        </w:rPr>
        <w:t>الشیخ بإسناده عن محمد بن یعقو ب وکذا کل ما قبله ولکن لم یذکرها الوافی ولم نجدها فی کتابیه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 xml:space="preserve">بالدباغ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 وکثر</w:t>
      </w:r>
    </w:p>
    <w:p>
      <w:pPr>
        <w:pStyle w:val="BookText"/>
        <w:rPr/>
      </w:pPr>
      <w:r>
        <w:rPr>
          <w:rFonts w:ascii="IRNazanin" w:hAnsi="IRNazanin" w:eastAsia="IRNazanin"/>
          <w:color w:val="111111"/>
          <w:sz w:val="28"/>
          <w:sz w:val="28"/>
          <w:szCs w:val="28"/>
          <w:rtl w:val="true"/>
          <w:lang w:bidi="fa-IR"/>
        </w:rPr>
        <w:t xml:space="preserve">الحیض عشرة أیام وأقله ثلاثة أیام الخصال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المتقدم فی الباب</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شرایع الدین مثله</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أقل ما یکون أیام الحیض ثلاثة</w:t>
      </w:r>
    </w:p>
    <w:p>
      <w:pPr>
        <w:pStyle w:val="BookText"/>
        <w:rPr/>
      </w:pPr>
      <w:r>
        <w:rPr>
          <w:rFonts w:ascii="IRNazanin" w:hAnsi="IRNazanin" w:eastAsia="IRNazanin"/>
          <w:color w:val="111111"/>
          <w:sz w:val="28"/>
          <w:sz w:val="28"/>
          <w:szCs w:val="28"/>
          <w:rtl w:val="true"/>
          <w:lang w:bidi="fa-IR"/>
        </w:rPr>
        <w:t xml:space="preserve">أیام وأکثر ما یکون عشرة أیام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رأت یوما أو یومین فلیس</w:t>
      </w:r>
    </w:p>
    <w:p>
      <w:pPr>
        <w:pStyle w:val="BookText"/>
        <w:rPr/>
      </w:pPr>
      <w:r>
        <w:rPr>
          <w:rFonts w:ascii="IRNazanin" w:hAnsi="IRNazanin" w:eastAsia="IRNazanin"/>
          <w:color w:val="111111"/>
          <w:sz w:val="28"/>
          <w:sz w:val="28"/>
          <w:szCs w:val="28"/>
          <w:rtl w:val="true"/>
          <w:lang w:bidi="fa-IR"/>
        </w:rPr>
        <w:t>ذا ک من الحیض ما لم تر ثلاثة أیام متوالیات وعلیها ان تقضی الصلاة التی ترکتها</w:t>
      </w:r>
    </w:p>
    <w:p>
      <w:pPr>
        <w:pStyle w:val="BookText"/>
        <w:rPr/>
      </w:pPr>
      <w:r>
        <w:rPr>
          <w:rFonts w:ascii="IRNazanin" w:hAnsi="IRNazanin" w:eastAsia="IRNazanin"/>
          <w:color w:val="111111"/>
          <w:sz w:val="28"/>
          <w:sz w:val="28"/>
          <w:szCs w:val="28"/>
          <w:rtl w:val="true"/>
          <w:lang w:bidi="fa-IR"/>
        </w:rPr>
        <w:t>فی الیوم والیومین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w:t>
      </w:r>
    </w:p>
    <w:p>
      <w:pPr>
        <w:pStyle w:val="BookText"/>
        <w:rPr/>
      </w:pPr>
      <w:r>
        <w:rPr>
          <w:rFonts w:ascii="IRNazanin" w:hAnsi="IRNazanin" w:eastAsia="IRNazanin"/>
          <w:color w:val="111111"/>
          <w:sz w:val="28"/>
          <w:sz w:val="28"/>
          <w:szCs w:val="28"/>
          <w:rtl w:val="true"/>
          <w:lang w:bidi="fa-IR"/>
        </w:rPr>
        <w:t>الزبیر عن علی بن الحسن بن فضال عن الحسن بن علی بن زیاد الخزاز عن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المستحاضة کیف تصنع إذا رأت الدم وإذا رأت</w:t>
      </w:r>
    </w:p>
    <w:p>
      <w:pPr>
        <w:pStyle w:val="BookText"/>
        <w:rPr/>
      </w:pPr>
      <w:r>
        <w:rPr>
          <w:rFonts w:ascii="IRNazanin" w:hAnsi="IRNazanin" w:eastAsia="IRNazanin"/>
          <w:color w:val="111111"/>
          <w:sz w:val="28"/>
          <w:sz w:val="28"/>
          <w:szCs w:val="28"/>
          <w:rtl w:val="true"/>
          <w:lang w:bidi="fa-IR"/>
        </w:rPr>
        <w:t>الصفرة وکم تدع الصلاة فقال أقل الحیض ثلاثة وأکثره عشرة وتجمع بین الصلاتین</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علی بن الحسن عن یعقوب بن</w:t>
      </w:r>
    </w:p>
    <w:p>
      <w:pPr>
        <w:pStyle w:val="BookText"/>
        <w:rPr/>
      </w:pPr>
      <w:r>
        <w:rPr>
          <w:rFonts w:ascii="IRNazanin" w:hAnsi="IRNazanin" w:eastAsia="IRNazanin"/>
          <w:color w:val="111111"/>
          <w:sz w:val="28"/>
          <w:sz w:val="28"/>
          <w:szCs w:val="28"/>
          <w:rtl w:val="true"/>
          <w:lang w:bidi="fa-IR"/>
        </w:rPr>
        <w:t xml:space="preserve">یزید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عن محمد بن</w:t>
      </w:r>
    </w:p>
    <w:p>
      <w:pPr>
        <w:pStyle w:val="BookText"/>
        <w:rPr/>
      </w:pPr>
      <w:r>
        <w:rPr>
          <w:rFonts w:ascii="IRNazanin" w:hAnsi="IRNazanin" w:eastAsia="IRNazanin"/>
          <w:color w:val="111111"/>
          <w:sz w:val="28"/>
          <w:sz w:val="28"/>
          <w:szCs w:val="28"/>
          <w:rtl w:val="true"/>
          <w:lang w:bidi="fa-IR"/>
        </w:rPr>
        <w:t xml:space="preserve">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أقل ما یکون الحیض ثلاثة أیام وإذا رأت الدم</w:t>
      </w:r>
    </w:p>
    <w:p>
      <w:pPr>
        <w:pStyle w:val="BookText"/>
        <w:rPr/>
      </w:pPr>
      <w:r>
        <w:rPr>
          <w:rFonts w:ascii="IRNazanin" w:hAnsi="IRNazanin" w:eastAsia="IRNazanin"/>
          <w:color w:val="111111"/>
          <w:sz w:val="28"/>
          <w:sz w:val="28"/>
          <w:szCs w:val="28"/>
          <w:rtl w:val="true"/>
          <w:lang w:bidi="fa-IR"/>
        </w:rPr>
        <w:t xml:space="preserve">قبل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فهی من الحیضة الأولی وإذا رأته بعد عشرة أیام فهو من</w:t>
      </w:r>
    </w:p>
    <w:p>
      <w:pPr>
        <w:pStyle w:val="BookText"/>
        <w:rPr/>
      </w:pPr>
      <w:r>
        <w:rPr>
          <w:rFonts w:ascii="IRNazanin" w:hAnsi="IRNazanin" w:eastAsia="IRNazanin"/>
          <w:color w:val="111111"/>
          <w:sz w:val="28"/>
          <w:sz w:val="28"/>
          <w:szCs w:val="28"/>
          <w:rtl w:val="true"/>
          <w:lang w:bidi="fa-IR"/>
        </w:rPr>
        <w:t>حیضة أخری مستقبلة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یکون الحیض أکثر من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 وأقل</w:t>
      </w:r>
    </w:p>
    <w:p>
      <w:pPr>
        <w:pStyle w:val="BookText"/>
        <w:rPr/>
      </w:pPr>
      <w:r>
        <w:rPr>
          <w:rFonts w:ascii="IRNazanin" w:hAnsi="IRNazanin" w:eastAsia="IRNazanin"/>
          <w:color w:val="111111"/>
          <w:sz w:val="28"/>
          <w:sz w:val="28"/>
          <w:szCs w:val="28"/>
          <w:rtl w:val="true"/>
          <w:lang w:bidi="fa-IR"/>
        </w:rPr>
        <w:t>الطهر عشر لیال والعدة والحیض إلی النساء وإذا قلن صدقن إذا اتین بما یشبه وهذا</w:t>
      </w:r>
    </w:p>
    <w:p>
      <w:pPr>
        <w:pStyle w:val="BookText"/>
        <w:rPr/>
      </w:pPr>
      <w:r>
        <w:rPr>
          <w:rFonts w:ascii="IRNazanin" w:hAnsi="IRNazanin" w:eastAsia="IRNazanin"/>
          <w:color w:val="111111"/>
          <w:sz w:val="28"/>
          <w:sz w:val="28"/>
          <w:szCs w:val="28"/>
          <w:rtl w:val="true"/>
          <w:lang w:bidi="fa-IR"/>
        </w:rPr>
        <w:t xml:space="preserve">أقل ما یشبه ک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أقل الحیض ثلا ث لیال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w:t>
      </w:r>
    </w:p>
    <w:p>
      <w:pPr>
        <w:pStyle w:val="BookText"/>
        <w:rPr/>
      </w:pPr>
      <w:r>
        <w:rPr>
          <w:rFonts w:ascii="IRNazanin" w:hAnsi="IRNazanin" w:eastAsia="IRNazanin"/>
          <w:color w:val="111111"/>
          <w:sz w:val="28"/>
          <w:sz w:val="28"/>
          <w:szCs w:val="28"/>
          <w:rtl w:val="true"/>
          <w:lang w:bidi="fa-IR"/>
        </w:rPr>
        <w:t xml:space="preserve">الصفار عن أحمد بن محمد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صفوان عن العلاء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یکون القرء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من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زاد أقل ما یکون عشرة من حین تطهر إلی أن</w:t>
      </w:r>
    </w:p>
    <w:p>
      <w:pPr>
        <w:pStyle w:val="BookText"/>
        <w:rPr/>
      </w:pPr>
      <w:r>
        <w:rPr>
          <w:rFonts w:ascii="IRNazanin" w:hAnsi="IRNazanin" w:eastAsia="IRNazanin"/>
          <w:color w:val="111111"/>
          <w:sz w:val="28"/>
          <w:sz w:val="28"/>
          <w:szCs w:val="28"/>
          <w:rtl w:val="true"/>
          <w:lang w:bidi="fa-IR"/>
        </w:rPr>
        <w:t>تری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 یونس عن</w:t>
      </w:r>
    </w:p>
    <w:p>
      <w:pPr>
        <w:pStyle w:val="BookText"/>
        <w:rPr/>
      </w:pPr>
      <w:r>
        <w:rPr>
          <w:rFonts w:ascii="IRNazanin" w:hAnsi="IRNazanin" w:eastAsia="IRNazanin"/>
          <w:color w:val="111111"/>
          <w:sz w:val="28"/>
          <w:sz w:val="28"/>
          <w:szCs w:val="28"/>
          <w:rtl w:val="true"/>
          <w:lang w:bidi="fa-IR"/>
        </w:rPr>
        <w:t xml:space="preserve">بعض رجاله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أدنی الطهر عشرة أیام وذلک أن المرأة أول</w:t>
      </w:r>
    </w:p>
    <w:p>
      <w:pPr>
        <w:pStyle w:val="BookText"/>
        <w:rPr/>
      </w:pPr>
      <w:r>
        <w:rPr>
          <w:rFonts w:ascii="IRNazanin" w:hAnsi="IRNazanin" w:eastAsia="IRNazanin"/>
          <w:color w:val="111111"/>
          <w:sz w:val="28"/>
          <w:sz w:val="28"/>
          <w:szCs w:val="28"/>
          <w:rtl w:val="true"/>
          <w:lang w:bidi="fa-IR"/>
        </w:rPr>
        <w:t>ما تحیض ربما کانت کثیرة الدم فیکون حیضها عشرة أیام فلا تزال کلما کبرت نقصت</w:t>
      </w:r>
    </w:p>
    <w:p>
      <w:pPr>
        <w:pStyle w:val="BookText"/>
        <w:rPr/>
      </w:pPr>
      <w:r>
        <w:rPr>
          <w:rFonts w:ascii="IRNazanin" w:hAnsi="IRNazanin" w:eastAsia="IRNazanin"/>
          <w:color w:val="111111"/>
          <w:sz w:val="28"/>
          <w:sz w:val="28"/>
          <w:szCs w:val="28"/>
          <w:rtl w:val="true"/>
          <w:lang w:bidi="fa-IR"/>
        </w:rPr>
        <w:t>حتی ترجع إلی ثلاثة أیام فإذا رجعت إلی ثلاثة ارتفع حیضها ولا یکون أقل من</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أیام فإذا رأت المرأة الدم فی أیام حیضها ترکت الصلاة فان استمر بها الدم</w:t>
      </w:r>
    </w:p>
    <w:p>
      <w:pPr>
        <w:pStyle w:val="BookText"/>
        <w:rPr/>
      </w:pPr>
      <w:r>
        <w:rPr>
          <w:rFonts w:ascii="IRNazanin" w:hAnsi="IRNazanin" w:eastAsia="IRNazanin"/>
          <w:color w:val="111111"/>
          <w:sz w:val="28"/>
          <w:sz w:val="28"/>
          <w:szCs w:val="28"/>
          <w:rtl w:val="true"/>
          <w:lang w:bidi="fa-IR"/>
        </w:rPr>
        <w:t>ثلاثة أیام فهی حائض وان انقطع الدم بعد ما رأته یوما أو یومین اغتسلت وصلت</w:t>
      </w:r>
    </w:p>
    <w:p>
      <w:pPr>
        <w:pStyle w:val="BookText"/>
        <w:rPr/>
      </w:pPr>
      <w:r>
        <w:rPr>
          <w:rFonts w:ascii="IRNazanin" w:hAnsi="IRNazanin" w:eastAsia="IRNazanin"/>
          <w:color w:val="111111"/>
          <w:sz w:val="28"/>
          <w:sz w:val="28"/>
          <w:szCs w:val="28"/>
          <w:rtl w:val="true"/>
          <w:lang w:bidi="fa-IR"/>
        </w:rPr>
        <w:t>وانتظرت من یوم رأت الدم إلی عشرة أیام فأن رأت فی تلک العشرة أیام من یوم</w:t>
      </w:r>
    </w:p>
    <w:p>
      <w:pPr>
        <w:pStyle w:val="BookText"/>
        <w:rPr/>
      </w:pPr>
      <w:r>
        <w:rPr>
          <w:rFonts w:ascii="IRNazanin" w:hAnsi="IRNazanin" w:eastAsia="IRNazanin"/>
          <w:color w:val="111111"/>
          <w:sz w:val="28"/>
          <w:sz w:val="28"/>
          <w:szCs w:val="28"/>
          <w:rtl w:val="true"/>
          <w:lang w:bidi="fa-IR"/>
        </w:rPr>
        <w:t>رأت الدم یوما أو یومین حتی تتم لها ثلاثة أیام فذلک الذی رأته فی أول الامر مع</w:t>
      </w:r>
    </w:p>
    <w:p>
      <w:pPr>
        <w:pStyle w:val="BookText"/>
        <w:rPr/>
      </w:pPr>
      <w:r>
        <w:rPr>
          <w:rFonts w:ascii="IRNazanin" w:hAnsi="IRNazanin" w:eastAsia="IRNazanin"/>
          <w:color w:val="111111"/>
          <w:sz w:val="28"/>
          <w:sz w:val="28"/>
          <w:szCs w:val="28"/>
          <w:rtl w:val="true"/>
          <w:lang w:bidi="fa-IR"/>
        </w:rPr>
        <w:t xml:space="preserve">هذا الذی رأته بعد ذلک فی العشرة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الحیض وان مر بها من یوم</w:t>
      </w:r>
    </w:p>
    <w:p>
      <w:pPr>
        <w:pStyle w:val="BookText"/>
        <w:rPr/>
      </w:pPr>
      <w:r>
        <w:rPr>
          <w:rFonts w:ascii="IRNazanin" w:hAnsi="IRNazanin" w:eastAsia="IRNazanin"/>
          <w:color w:val="111111"/>
          <w:sz w:val="28"/>
          <w:sz w:val="28"/>
          <w:szCs w:val="28"/>
          <w:rtl w:val="true"/>
          <w:lang w:bidi="fa-IR"/>
        </w:rPr>
        <w:t xml:space="preserve">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أیام ولم تر الدم فذلک الیوم والیومان الذی رأته لم یکن</w:t>
      </w:r>
    </w:p>
    <w:p>
      <w:pPr>
        <w:pStyle w:val="BookText"/>
        <w:rPr/>
      </w:pPr>
      <w:r>
        <w:rPr>
          <w:rFonts w:ascii="IRNazanin" w:hAnsi="IRNazanin" w:eastAsia="IRNazanin"/>
          <w:color w:val="111111"/>
          <w:sz w:val="28"/>
          <w:sz w:val="28"/>
          <w:szCs w:val="28"/>
          <w:rtl w:val="true"/>
          <w:lang w:bidi="fa-IR"/>
        </w:rPr>
        <w:t xml:space="preserve">من الحیض انما کان من علة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قرحة فی جوفها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w:t>
      </w:r>
    </w:p>
    <w:p>
      <w:pPr>
        <w:pStyle w:val="BookText"/>
        <w:rPr/>
      </w:pPr>
      <w:r>
        <w:rPr>
          <w:rFonts w:ascii="IRNazanin" w:hAnsi="IRNazanin" w:eastAsia="IRNazanin"/>
          <w:color w:val="111111"/>
          <w:sz w:val="28"/>
          <w:sz w:val="28"/>
          <w:szCs w:val="28"/>
          <w:rtl w:val="true"/>
          <w:lang w:bidi="fa-IR"/>
        </w:rPr>
        <w:t>من الجوف فعلیها ان تعید الصلاة تلک الیومین التی ترکتها لأنها لم تکن حائضا</w:t>
      </w:r>
    </w:p>
    <w:p>
      <w:pPr>
        <w:pStyle w:val="BookText"/>
        <w:rPr/>
      </w:pPr>
      <w:r>
        <w:rPr>
          <w:rFonts w:ascii="IRNazanin" w:hAnsi="IRNazanin" w:eastAsia="IRNazanin"/>
          <w:color w:val="111111"/>
          <w:sz w:val="28"/>
          <w:sz w:val="28"/>
          <w:szCs w:val="28"/>
          <w:rtl w:val="true"/>
          <w:lang w:bidi="fa-IR"/>
        </w:rPr>
        <w:t xml:space="preserve">فیجب ان تقضی ما ترکت من الصلاة فی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والیومین وان تم لها</w:t>
      </w:r>
    </w:p>
    <w:p>
      <w:pPr>
        <w:pStyle w:val="BookText"/>
        <w:rPr/>
      </w:pPr>
      <w:r>
        <w:rPr>
          <w:rFonts w:ascii="IRNazanin" w:hAnsi="IRNazanin" w:eastAsia="IRNazanin"/>
          <w:color w:val="111111"/>
          <w:sz w:val="28"/>
          <w:sz w:val="28"/>
          <w:szCs w:val="28"/>
          <w:rtl w:val="true"/>
          <w:lang w:bidi="fa-IR"/>
        </w:rPr>
        <w:t>ثلاثة أیام فهو من الحیض وهو أدنی الحیض ولم یجب علیها القضاء ولا یکون الطهر</w:t>
      </w:r>
    </w:p>
    <w:p>
      <w:pPr>
        <w:pStyle w:val="BookText"/>
        <w:rPr/>
      </w:pPr>
      <w:r>
        <w:rPr>
          <w:rFonts w:ascii="IRNazanin" w:hAnsi="IRNazanin" w:eastAsia="IRNazanin"/>
          <w:color w:val="111111"/>
          <w:sz w:val="28"/>
          <w:sz w:val="28"/>
          <w:szCs w:val="28"/>
          <w:rtl w:val="true"/>
          <w:lang w:bidi="fa-IR"/>
        </w:rPr>
        <w:t>أقل من عشرة أیام فإذا حاضت المرأة وکان حیضها خمسة أیام ثم انقطع الدم اغتسلت</w:t>
      </w:r>
    </w:p>
    <w:p>
      <w:pPr>
        <w:pStyle w:val="BookText"/>
        <w:rPr/>
      </w:pPr>
      <w:r>
        <w:rPr>
          <w:rFonts w:ascii="IRNazanin" w:hAnsi="IRNazanin" w:eastAsia="IRNazanin"/>
          <w:color w:val="111111"/>
          <w:sz w:val="28"/>
          <w:sz w:val="28"/>
          <w:szCs w:val="28"/>
          <w:rtl w:val="true"/>
          <w:lang w:bidi="fa-IR"/>
        </w:rPr>
        <w:t>وصلت فان رأت بعد ذلک الدم ولم یتم لها من یوم طهرت عشرة أیام فذلک من</w:t>
      </w:r>
    </w:p>
    <w:p>
      <w:pPr>
        <w:pStyle w:val="BookText"/>
        <w:rPr/>
      </w:pPr>
      <w:r>
        <w:rPr>
          <w:rFonts w:ascii="IRNazanin" w:hAnsi="IRNazanin" w:eastAsia="IRNazanin"/>
          <w:color w:val="111111"/>
          <w:sz w:val="28"/>
          <w:sz w:val="28"/>
          <w:szCs w:val="28"/>
          <w:rtl w:val="true"/>
          <w:lang w:bidi="fa-IR"/>
        </w:rPr>
        <w:t xml:space="preserve">الحیض تدع الصلاة فان رأت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 xml:space="preserve">الذی رأته تمام العشرة أیام ودام علیها 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ما رأت الدم</w:t>
      </w:r>
    </w:p>
    <w:p>
      <w:pPr>
        <w:pStyle w:val="BookText"/>
        <w:rPr/>
      </w:pPr>
      <w:r>
        <w:rPr>
          <w:rFonts w:ascii="IRNazanin" w:hAnsi="IRNazanin" w:eastAsia="IRNazanin"/>
          <w:color w:val="111111"/>
          <w:sz w:val="28"/>
          <w:sz w:val="28"/>
          <w:szCs w:val="28"/>
          <w:rtl w:val="true"/>
          <w:lang w:bidi="fa-IR"/>
        </w:rPr>
        <w:t>الأول والثانی عشرة أیام ثم هی مستحاضة تعمل ما تعمله المستحاضة وقال کلما رأت</w:t>
      </w:r>
    </w:p>
    <w:p>
      <w:pPr>
        <w:pStyle w:val="BookText"/>
        <w:rPr/>
      </w:pPr>
      <w:r>
        <w:rPr>
          <w:rFonts w:ascii="IRNazanin" w:hAnsi="IRNazanin" w:eastAsia="IRNazanin"/>
          <w:color w:val="111111"/>
          <w:sz w:val="28"/>
          <w:sz w:val="28"/>
          <w:szCs w:val="28"/>
          <w:rtl w:val="true"/>
          <w:lang w:bidi="fa-IR"/>
        </w:rPr>
        <w:t>المرأة فی أیام حیضها من صفرة أو حمرة فهو من الحیض وکلما رأته بعد أیام حیضها</w:t>
      </w:r>
    </w:p>
    <w:p>
      <w:pPr>
        <w:pStyle w:val="BookText"/>
        <w:rPr/>
      </w:pPr>
      <w:r>
        <w:rPr>
          <w:rFonts w:ascii="IRNazanin" w:hAnsi="IRNazanin" w:eastAsia="IRNazanin"/>
          <w:color w:val="111111"/>
          <w:sz w:val="28"/>
          <w:sz w:val="28"/>
          <w:szCs w:val="28"/>
          <w:rtl w:val="true"/>
          <w:lang w:bidi="fa-IR"/>
        </w:rPr>
        <w:t>فلیس من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أول ما تحیض المرأة دمها کثیر</w:t>
      </w:r>
    </w:p>
    <w:p>
      <w:pPr>
        <w:pStyle w:val="BookText"/>
        <w:rPr/>
      </w:pPr>
      <w:r>
        <w:rPr>
          <w:rFonts w:ascii="IRNazanin" w:hAnsi="IRNazanin" w:eastAsia="IRNazanin"/>
          <w:color w:val="111111"/>
          <w:sz w:val="28"/>
          <w:sz w:val="28"/>
          <w:szCs w:val="28"/>
          <w:rtl w:val="true"/>
          <w:lang w:bidi="fa-IR"/>
        </w:rPr>
        <w:t>ولذلک صار حدها عشرة أیام فإذا دخلت فی السن نقص دمها حتی یکون قعودها تسعة</w:t>
      </w:r>
    </w:p>
    <w:p>
      <w:pPr>
        <w:pStyle w:val="BookText"/>
        <w:rPr/>
      </w:pPr>
      <w:r>
        <w:rPr>
          <w:rFonts w:ascii="IRNazanin" w:hAnsi="IRNazanin" w:eastAsia="IRNazanin"/>
          <w:color w:val="111111"/>
          <w:sz w:val="28"/>
          <w:sz w:val="28"/>
          <w:szCs w:val="28"/>
          <w:rtl w:val="true"/>
          <w:lang w:bidi="fa-IR"/>
        </w:rPr>
        <w:t>أو ثمانیة أو سبعة وأقل من ذلک حتی ینتهی إلی أدنی الحد وهو ثلاثة أیام ثم ینقطع</w:t>
      </w:r>
    </w:p>
    <w:p>
      <w:pPr>
        <w:pStyle w:val="BookText"/>
        <w:rPr/>
      </w:pPr>
      <w:r>
        <w:rPr>
          <w:rFonts w:ascii="IRNazanin" w:hAnsi="IRNazanin" w:eastAsia="IRNazanin"/>
          <w:color w:val="111111"/>
          <w:sz w:val="28"/>
          <w:sz w:val="28"/>
          <w:szCs w:val="28"/>
          <w:rtl w:val="true"/>
          <w:lang w:bidi="fa-IR"/>
        </w:rPr>
        <w:t>الدم علیها فتکون ممن قد یئست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بین الحیضتین القرء وهو عشرة أیام بیض فان زاد الدم</w:t>
      </w:r>
    </w:p>
    <w:p>
      <w:pPr>
        <w:pStyle w:val="BookText"/>
        <w:rPr/>
      </w:pPr>
      <w:r>
        <w:rPr>
          <w:rFonts w:ascii="IRNazanin" w:hAnsi="IRNazanin" w:eastAsia="IRNazanin"/>
          <w:color w:val="111111"/>
          <w:sz w:val="28"/>
          <w:sz w:val="28"/>
          <w:szCs w:val="28"/>
          <w:rtl w:val="true"/>
          <w:lang w:bidi="fa-IR"/>
        </w:rPr>
        <w:t>بعد اغتسالها من الحیض قبل استکمال عشرة أیام بیض فهو ما بقی من الحیضة الأولی</w:t>
      </w:r>
    </w:p>
    <w:p>
      <w:pPr>
        <w:pStyle w:val="BookText"/>
        <w:rPr/>
      </w:pPr>
      <w:r>
        <w:rPr>
          <w:rFonts w:ascii="IRNazanin" w:hAnsi="IRNazanin" w:eastAsia="IRNazanin"/>
          <w:color w:val="111111"/>
          <w:sz w:val="28"/>
          <w:sz w:val="28"/>
          <w:szCs w:val="28"/>
          <w:rtl w:val="true"/>
          <w:lang w:bidi="fa-IR"/>
        </w:rPr>
        <w:t>وان رأت الدم بعد العشرة البیض فهو ما تعجل من الحیضة الثانیة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المرأة ان تجلس عن الصلاة بحسب عادتها ما بین الثلاثة</w:t>
      </w:r>
    </w:p>
    <w:p>
      <w:pPr>
        <w:pStyle w:val="BookText"/>
        <w:rPr/>
      </w:pPr>
      <w:r>
        <w:rPr>
          <w:rFonts w:ascii="IRNazanin" w:hAnsi="IRNazanin" w:eastAsia="IRNazanin"/>
          <w:color w:val="111111"/>
          <w:sz w:val="28"/>
          <w:sz w:val="28"/>
          <w:szCs w:val="28"/>
          <w:rtl w:val="true"/>
          <w:lang w:bidi="fa-IR"/>
        </w:rPr>
        <w:t xml:space="preserve">إلی العشرة لا تطهر فی أول من ذلک ولا تدع الصلاة أکثر من عشرة أیام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w:t>
      </w:r>
    </w:p>
    <w:p>
      <w:pPr>
        <w:pStyle w:val="BookText"/>
        <w:rPr/>
      </w:pPr>
      <w:r>
        <w:rPr>
          <w:rFonts w:ascii="IRNazanin" w:hAnsi="IRNazanin" w:eastAsia="IRNazanin"/>
          <w:color w:val="111111"/>
          <w:sz w:val="28"/>
          <w:sz w:val="28"/>
          <w:szCs w:val="28"/>
          <w:rtl w:val="true"/>
          <w:lang w:bidi="fa-IR"/>
        </w:rPr>
        <w:t>رأت الدم أکثر من عشرة أیام فلتقعد عن الصلاة عشرة ثم تغتسل یوم الحادی عشر</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رأت</w:t>
      </w:r>
    </w:p>
    <w:p>
      <w:pPr>
        <w:pStyle w:val="BookText"/>
        <w:rPr/>
      </w:pPr>
      <w:r>
        <w:rPr>
          <w:rFonts w:ascii="IRNazanin" w:hAnsi="IRNazanin" w:eastAsia="IRNazanin"/>
          <w:color w:val="111111"/>
          <w:sz w:val="28"/>
          <w:sz w:val="28"/>
          <w:szCs w:val="28"/>
          <w:rtl w:val="true"/>
          <w:lang w:bidi="fa-IR"/>
        </w:rPr>
        <w:t xml:space="preserve">المرأة الدم قبل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الحیضة الأولی وان کان بعد العشرة</w:t>
      </w:r>
    </w:p>
    <w:p>
      <w:pPr>
        <w:pStyle w:val="BookText"/>
        <w:rPr/>
      </w:pPr>
      <w:r>
        <w:rPr>
          <w:rFonts w:ascii="IRNazanin" w:hAnsi="IRNazanin" w:eastAsia="IRNazanin"/>
          <w:color w:val="111111"/>
          <w:sz w:val="28"/>
          <w:sz w:val="28"/>
          <w:szCs w:val="28"/>
          <w:rtl w:val="true"/>
          <w:lang w:bidi="fa-IR"/>
        </w:rPr>
        <w:t>فهو من الحیضة المستقبلة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 ب عن أحمد</w:t>
      </w:r>
    </w:p>
    <w:p>
      <w:pPr>
        <w:pStyle w:val="BookText"/>
        <w:rPr/>
      </w:pPr>
      <w:r>
        <w:rPr>
          <w:rFonts w:ascii="IRNazanin" w:hAnsi="IRNazanin" w:eastAsia="IRNazanin"/>
          <w:color w:val="111111"/>
          <w:sz w:val="28"/>
          <w:sz w:val="28"/>
          <w:szCs w:val="28"/>
          <w:rtl w:val="true"/>
          <w:lang w:bidi="fa-IR"/>
        </w:rPr>
        <w:t xml:space="preserve">بن محمد عن أحمد بن محمد ابن أبی نصر عن عبد الله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أکثر ما یکون الحیض ثمان وأدنی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 الشیخ ره هذا</w:t>
      </w:r>
    </w:p>
    <w:p>
      <w:pPr>
        <w:pStyle w:val="BookText"/>
        <w:rPr/>
      </w:pPr>
      <w:r>
        <w:rPr>
          <w:rFonts w:ascii="IRNazanin" w:hAnsi="IRNazanin" w:eastAsia="IRNazanin"/>
          <w:color w:val="111111"/>
          <w:sz w:val="28"/>
          <w:sz w:val="28"/>
          <w:szCs w:val="28"/>
          <w:rtl w:val="true"/>
          <w:lang w:bidi="fa-IR"/>
        </w:rPr>
        <w:t>الحدیث شاذ قد أجمعت العصابة علی ترک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کا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یونس بن یعقوب قال قلت</w:t>
      </w:r>
    </w:p>
    <w:p>
      <w:pPr>
        <w:pStyle w:val="BookText"/>
        <w:rPr/>
      </w:pP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الدم ثلاثة أیام 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تدع</w:t>
      </w:r>
    </w:p>
    <w:p>
      <w:pPr>
        <w:pStyle w:val="BookText"/>
        <w:rPr/>
      </w:pPr>
      <w:r>
        <w:rPr>
          <w:rFonts w:ascii="IRNazanin" w:hAnsi="IRNazanin" w:eastAsia="IRNazanin"/>
          <w:color w:val="111111"/>
          <w:sz w:val="28"/>
          <w:sz w:val="28"/>
          <w:szCs w:val="28"/>
          <w:rtl w:val="true"/>
          <w:lang w:bidi="fa-IR"/>
        </w:rPr>
        <w:t xml:space="preserve">الصلاة قلت فإنها تری الطهر ثلاثة أیام 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تصلی قلت فإنها</w:t>
      </w:r>
    </w:p>
    <w:p>
      <w:pPr>
        <w:pStyle w:val="BookText"/>
        <w:rPr/>
      </w:pPr>
      <w:r>
        <w:rPr>
          <w:rFonts w:ascii="IRNazanin" w:hAnsi="IRNazanin" w:eastAsia="IRNazanin"/>
          <w:color w:val="111111"/>
          <w:sz w:val="28"/>
          <w:sz w:val="28"/>
          <w:szCs w:val="28"/>
          <w:rtl w:val="true"/>
          <w:lang w:bidi="fa-IR"/>
        </w:rPr>
        <w:t xml:space="preserve">تری الدم ثلاثة أیام 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تدع الصلاة قلت فإنها تری</w:t>
      </w:r>
    </w:p>
    <w:p>
      <w:pPr>
        <w:pStyle w:val="BookText"/>
        <w:rPr/>
      </w:pPr>
      <w:r>
        <w:rPr>
          <w:rFonts w:ascii="IRNazanin" w:hAnsi="IRNazanin" w:eastAsia="IRNazanin"/>
          <w:color w:val="111111"/>
          <w:sz w:val="28"/>
          <w:sz w:val="28"/>
          <w:szCs w:val="28"/>
          <w:rtl w:val="true"/>
          <w:lang w:bidi="fa-IR"/>
        </w:rPr>
        <w:t xml:space="preserve">الطهر ثلاثة أیام 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تصلی قلت فإنها تری الدم ثلاثة أیام أو</w:t>
      </w:r>
    </w:p>
    <w:p>
      <w:pPr>
        <w:pStyle w:val="BookText"/>
        <w:rPr/>
      </w:pP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تدع الصلاة تصنع ما بینها وبین شهر فأن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والا فهی بمنزلة المستحاضة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السندی بن محمد</w:t>
      </w:r>
    </w:p>
    <w:p>
      <w:pPr>
        <w:pStyle w:val="BookText"/>
        <w:rPr/>
      </w:pPr>
      <w:r>
        <w:rPr>
          <w:rFonts w:ascii="IRNazanin" w:hAnsi="IRNazanin" w:eastAsia="IRNazanin"/>
          <w:color w:val="111111"/>
          <w:sz w:val="28"/>
          <w:sz w:val="28"/>
          <w:szCs w:val="28"/>
          <w:rtl w:val="true"/>
          <w:lang w:bidi="fa-IR"/>
        </w:rPr>
        <w:t xml:space="preserve">البزاز عن یونس بن یعقوب عن أبی بصیر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المرأة تری الدم خمسة أیام والطهر خمسة أیام وتری الدم أربعة أیام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الطهر ستة أیام فقال إن رأت الدم لم تصل وان رأت الطهر صلت ما بینها وبین ثلاثین</w:t>
      </w:r>
    </w:p>
    <w:p>
      <w:pPr>
        <w:pStyle w:val="BookText"/>
        <w:rPr/>
      </w:pPr>
      <w:r>
        <w:rPr>
          <w:rFonts w:ascii="IRNazanin" w:hAnsi="IRNazanin" w:eastAsia="IRNazanin"/>
          <w:color w:val="111111"/>
          <w:sz w:val="28"/>
          <w:sz w:val="28"/>
          <w:szCs w:val="28"/>
          <w:rtl w:val="true"/>
          <w:lang w:bidi="fa-IR"/>
        </w:rPr>
        <w:t xml:space="preserve">یوما فإذا تمت ثلاثون یوما فرأت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 صبیبا اغتسلت واستثفرت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واحتشت بالکرسف فی وقت کل صلاة فإذا رأت صفرة توضأت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فالوجه فی هذین الخبرین ان نحملهما علی امرأة</w:t>
      </w:r>
    </w:p>
    <w:p>
      <w:pPr>
        <w:pStyle w:val="BookText"/>
        <w:rPr/>
      </w:pPr>
      <w:r>
        <w:rPr>
          <w:rFonts w:ascii="IRNazanin" w:hAnsi="IRNazanin" w:eastAsia="IRNazanin"/>
          <w:color w:val="111111"/>
          <w:sz w:val="28"/>
          <w:sz w:val="28"/>
          <w:szCs w:val="28"/>
          <w:rtl w:val="true"/>
          <w:lang w:bidi="fa-IR"/>
        </w:rPr>
        <w:t>اختلطت عادتها فی الحیض وتغیرت عن أوقاتها وکذلک أیام أقرائها واشتبهت علیها</w:t>
      </w:r>
    </w:p>
    <w:p>
      <w:pPr>
        <w:pStyle w:val="BookText"/>
        <w:rPr/>
      </w:pPr>
      <w:r>
        <w:rPr>
          <w:rFonts w:ascii="IRNazanin" w:hAnsi="IRNazanin" w:eastAsia="IRNazanin"/>
          <w:color w:val="111111"/>
          <w:sz w:val="28"/>
          <w:sz w:val="28"/>
          <w:szCs w:val="28"/>
          <w:rtl w:val="true"/>
          <w:lang w:bidi="fa-IR"/>
        </w:rPr>
        <w:t>صفة الدم ولا یمیز لها دم الحیض من غیره فإنه إذا کان کذلک ففرضها إذا رأت الدم</w:t>
      </w:r>
    </w:p>
    <w:p>
      <w:pPr>
        <w:pStyle w:val="BookText"/>
        <w:rPr/>
      </w:pPr>
      <w:r>
        <w:rPr>
          <w:rFonts w:ascii="IRNazanin" w:hAnsi="IRNazanin" w:eastAsia="IRNazanin"/>
          <w:color w:val="111111"/>
          <w:sz w:val="28"/>
          <w:sz w:val="28"/>
          <w:szCs w:val="28"/>
          <w:rtl w:val="true"/>
          <w:lang w:bidi="fa-IR"/>
        </w:rPr>
        <w:t>ان تترک الصلاة وإذا رأت الطهر صلت إلی أن تعرف عادتها ویحتمل ان یکون هذا</w:t>
      </w:r>
    </w:p>
    <w:p>
      <w:pPr>
        <w:pStyle w:val="BookText"/>
        <w:rPr/>
      </w:pPr>
      <w:r>
        <w:rPr>
          <w:rFonts w:ascii="IRNazanin" w:hAnsi="IRNazanin" w:eastAsia="IRNazanin"/>
          <w:color w:val="111111"/>
          <w:sz w:val="28"/>
          <w:sz w:val="28"/>
          <w:szCs w:val="28"/>
          <w:rtl w:val="true"/>
          <w:lang w:bidi="fa-IR"/>
        </w:rPr>
        <w:t>حکم امرأة مستحاضة اختلطت علیها أیام الحیض وتغیرت عادتها واستمر بها الدم</w:t>
      </w:r>
    </w:p>
    <w:p>
      <w:pPr>
        <w:pStyle w:val="BookText"/>
        <w:rPr/>
      </w:pPr>
      <w:r>
        <w:rPr>
          <w:rFonts w:ascii="IRNazanin" w:hAnsi="IRNazanin" w:eastAsia="IRNazanin"/>
          <w:color w:val="111111"/>
          <w:sz w:val="28"/>
          <w:sz w:val="28"/>
          <w:szCs w:val="28"/>
          <w:rtl w:val="true"/>
          <w:lang w:bidi="fa-IR"/>
        </w:rPr>
        <w:t>وتشبه صفة الدم فتری ما یشبه دم الحیض ثلاثة أو أربعة أیام وتری ما یشبه دم الاستحاضة</w:t>
      </w:r>
    </w:p>
    <w:p>
      <w:pPr>
        <w:pStyle w:val="BookText"/>
        <w:rPr/>
      </w:pPr>
      <w:r>
        <w:rPr>
          <w:rFonts w:ascii="IRNazanin" w:hAnsi="IRNazanin" w:eastAsia="IRNazanin"/>
          <w:color w:val="111111"/>
          <w:sz w:val="28"/>
          <w:sz w:val="28"/>
          <w:szCs w:val="28"/>
          <w:rtl w:val="true"/>
          <w:lang w:bidi="fa-IR"/>
        </w:rPr>
        <w:t>مثل ذلک ولم یتحصل لها العلم بواحد منها فان فرضها ان تترک الصلاة کلما رأت</w:t>
      </w:r>
    </w:p>
    <w:p>
      <w:pPr>
        <w:pStyle w:val="BookText"/>
        <w:rPr/>
      </w:pPr>
      <w:r>
        <w:rPr>
          <w:rFonts w:ascii="IRNazanin" w:hAnsi="IRNazanin" w:eastAsia="IRNazanin"/>
          <w:color w:val="111111"/>
          <w:sz w:val="28"/>
          <w:sz w:val="28"/>
          <w:szCs w:val="28"/>
          <w:rtl w:val="true"/>
          <w:lang w:bidi="fa-IR"/>
        </w:rPr>
        <w:t>ما یشبه دم الحیض وتصلی کلما رأت ما یشبه دم الاستحاضة إلی شهر وتعمل بعد ذلک</w:t>
      </w:r>
    </w:p>
    <w:p>
      <w:pPr>
        <w:pStyle w:val="BookText"/>
        <w:rPr/>
      </w:pPr>
      <w:r>
        <w:rPr>
          <w:rFonts w:ascii="IRNazanin" w:hAnsi="IRNazanin" w:eastAsia="IRNazanin"/>
          <w:color w:val="111111"/>
          <w:sz w:val="28"/>
          <w:sz w:val="28"/>
          <w:szCs w:val="28"/>
          <w:rtl w:val="true"/>
          <w:lang w:bidi="fa-IR"/>
        </w:rPr>
        <w:t>ما تعمله</w:t>
      </w:r>
    </w:p>
    <w:p>
      <w:pPr>
        <w:pStyle w:val="BookText"/>
        <w:rPr/>
      </w:pP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ویکون قوله رأت الطهر ثلاثة أیام أو أربعة أیام عبارة عما یشبه دم الاستحاضة</w:t>
      </w:r>
    </w:p>
    <w:p>
      <w:pPr>
        <w:pStyle w:val="BookText"/>
        <w:rPr/>
      </w:pPr>
      <w:r>
        <w:rPr>
          <w:rFonts w:ascii="IRNazanin" w:hAnsi="IRNazanin" w:eastAsia="IRNazanin"/>
          <w:color w:val="111111"/>
          <w:sz w:val="28"/>
          <w:sz w:val="28"/>
          <w:szCs w:val="28"/>
          <w:rtl w:val="true"/>
          <w:lang w:bidi="fa-IR"/>
        </w:rPr>
        <w:t>لان الاستحاضة بحکم الطهر ولأجل ذلک قال فی الخبر ثم تعمل ما تعمله المستحاضة</w:t>
      </w:r>
    </w:p>
    <w:p>
      <w:pPr>
        <w:pStyle w:val="BookText"/>
        <w:rPr/>
      </w:pPr>
      <w:r>
        <w:rPr>
          <w:rFonts w:ascii="IRNazanin" w:hAnsi="IRNazanin" w:eastAsia="IRNazanin"/>
          <w:color w:val="111111"/>
          <w:sz w:val="28"/>
          <w:sz w:val="28"/>
          <w:szCs w:val="28"/>
          <w:rtl w:val="true"/>
          <w:lang w:bidi="fa-IR"/>
        </w:rPr>
        <w:t>وذلک لا یکون الا مع استمرار الدم وقد دل علی ذلک الخبر الذی أوردناه فی کتابنا</w:t>
      </w:r>
    </w:p>
    <w:p>
      <w:pPr>
        <w:pStyle w:val="BookText"/>
        <w:rPr/>
      </w:pPr>
      <w:r>
        <w:rPr>
          <w:rFonts w:ascii="IRNazanin" w:hAnsi="IRNazanin" w:eastAsia="IRNazanin"/>
          <w:color w:val="111111"/>
          <w:sz w:val="28"/>
          <w:sz w:val="28"/>
          <w:szCs w:val="28"/>
          <w:rtl w:val="true"/>
          <w:lang w:bidi="fa-IR"/>
        </w:rPr>
        <w:t xml:space="preserve">الکبیر عن غیر واحد سئلوا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الحیض والسنة فیه انتهی</w:t>
      </w:r>
    </w:p>
    <w:p>
      <w:pPr>
        <w:pStyle w:val="BookText"/>
        <w:rPr/>
      </w:pPr>
      <w:r>
        <w:rPr>
          <w:rFonts w:ascii="IRNazanin" w:hAnsi="IRNazanin" w:eastAsia="IRNazanin"/>
          <w:color w:val="111111"/>
          <w:sz w:val="28"/>
          <w:sz w:val="28"/>
          <w:szCs w:val="28"/>
          <w:rtl w:val="true"/>
          <w:lang w:bidi="fa-IR"/>
        </w:rPr>
        <w:t>بألفاظه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اللاحق ما یدل علی ذلک فی مواضع</w:t>
      </w:r>
    </w:p>
    <w:p>
      <w:pPr>
        <w:pStyle w:val="BookText"/>
        <w:rPr/>
      </w:pPr>
      <w:r>
        <w:rPr>
          <w:rFonts w:ascii="IRNazanin" w:hAnsi="IRNazanin" w:eastAsia="IRNazanin"/>
          <w:color w:val="111111"/>
          <w:sz w:val="28"/>
          <w:sz w:val="28"/>
          <w:szCs w:val="28"/>
          <w:rtl w:val="true"/>
          <w:lang w:bidi="fa-IR"/>
        </w:rPr>
        <w:t xml:space="preserve">منها وفی روایة ساعة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ان تجلس وتدع الصلاة ما دامت</w:t>
      </w:r>
    </w:p>
    <w:p>
      <w:pPr>
        <w:pStyle w:val="BookText"/>
        <w:rPr/>
      </w:pPr>
      <w:r>
        <w:rPr>
          <w:rFonts w:ascii="IRNazanin" w:hAnsi="IRNazanin" w:eastAsia="IRNazanin"/>
          <w:color w:val="111111"/>
          <w:sz w:val="28"/>
          <w:sz w:val="28"/>
          <w:szCs w:val="28"/>
          <w:rtl w:val="true"/>
          <w:lang w:bidi="fa-IR"/>
        </w:rPr>
        <w:t xml:space="preserve">تری الدم ما لم تجز العشرة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نسائها</w:t>
      </w:r>
    </w:p>
    <w:p>
      <w:pPr>
        <w:pStyle w:val="BookText"/>
        <w:rPr/>
      </w:pPr>
      <w:r>
        <w:rPr>
          <w:rFonts w:ascii="IRNazanin" w:hAnsi="IRNazanin" w:eastAsia="IRNazanin"/>
          <w:color w:val="111111"/>
          <w:sz w:val="28"/>
          <w:sz w:val="28"/>
          <w:szCs w:val="28"/>
          <w:rtl w:val="true"/>
          <w:lang w:bidi="fa-IR"/>
        </w:rPr>
        <w:t xml:space="preserve">مختلفات فأکثر جلوسها عشرة أیام وأقله ثلاثة أیام 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تصلی حتی یمضی أکثر ما یکون من الحیض فإذا مضی ذلک وهو عشرة أیام</w:t>
      </w:r>
    </w:p>
    <w:p>
      <w:pPr>
        <w:pStyle w:val="BookText"/>
        <w:rPr/>
      </w:pPr>
      <w:r>
        <w:rPr>
          <w:rFonts w:ascii="Amiri" w:hAnsi="Amiri" w:eastAsia="Amiri" w:cs="Amiri"/>
          <w:color w:val="111111"/>
          <w:sz w:val="28"/>
          <w:sz w:val="28"/>
          <w:szCs w:val="28"/>
          <w:rtl w:val="true"/>
          <w:lang w:bidi="ar-SA"/>
        </w:rPr>
        <w:t>فعلت ما تفعله المستحاضة ثم 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الاستظهار لذات العادة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قرئها دون العشرة انتظرت العشرة وان کانت أیامها عشرا لم تستظهر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المغیرة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الاستحاضة قوله إذا مکثت المرأة عشرة أیام تری الدم ثم طهرت فمکثت ثلاثة أیام</w:t>
      </w:r>
      <w:bookmarkStart w:id="484" w:name="pg12401_155647"/>
    </w:p>
    <w:p>
      <w:pPr>
        <w:pStyle w:val="BookText"/>
        <w:rPr/>
      </w:pPr>
      <w:bookmarkEnd w:id="484"/>
      <w:r>
        <w:rPr>
          <w:rFonts w:ascii="IRNazanin" w:hAnsi="IRNazanin" w:eastAsia="IRNazanin"/>
          <w:color w:val="111111"/>
          <w:sz w:val="28"/>
          <w:sz w:val="28"/>
          <w:szCs w:val="28"/>
          <w:rtl w:val="true"/>
          <w:lang w:bidi="fa-IR"/>
        </w:rPr>
        <w:t xml:space="preserve">طاهرا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رأت الدم بعد ذلک أتمسک عن الصلاة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هذه</w:t>
      </w:r>
    </w:p>
    <w:p>
      <w:pPr>
        <w:pStyle w:val="BookText"/>
        <w:rPr/>
      </w:pPr>
      <w:r>
        <w:rPr>
          <w:rFonts w:ascii="Amiri" w:hAnsi="Amiri" w:eastAsia="Amiri" w:cs="Amiri"/>
          <w:color w:val="111111"/>
          <w:sz w:val="28"/>
          <w:sz w:val="28"/>
          <w:szCs w:val="28"/>
          <w:rtl w:val="true"/>
          <w:lang w:bidi="ar-SA"/>
        </w:rPr>
        <w:t>مستحاضة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مرسلة الفقیه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النفساء تکف عن الصلاة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أقل الحیض ثلاثة أیام وأکثرها عشرة أیام وأوسطها خمسة أیام وفی روایة عبد الرحمن ابن أبی عبد الله من باب ان القروء التی سمی الله تعالی فی القرآن هی الأطهار</w:t>
      </w:r>
    </w:p>
    <w:p>
      <w:pPr>
        <w:pStyle w:val="BookText"/>
        <w:rPr/>
      </w:pPr>
      <w:r>
        <w:rPr>
          <w:rFonts w:ascii="IRNazanin" w:hAnsi="IRNazanin" w:eastAsia="IRNazanin"/>
          <w:color w:val="111111"/>
          <w:sz w:val="28"/>
          <w:sz w:val="28"/>
          <w:szCs w:val="28"/>
          <w:rtl w:val="true"/>
          <w:lang w:bidi="fa-IR"/>
        </w:rPr>
        <w:t xml:space="preserve">من أبواب العدد من کتاب الطلاق قوله قلت فان عجل الدم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 xml:space="preserve">أیام قرئها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قبل عشرة أیام فهو أملک بها وهو من الحیضة التی</w:t>
      </w:r>
    </w:p>
    <w:p>
      <w:pPr>
        <w:pStyle w:val="BookText"/>
        <w:rPr/>
      </w:pPr>
      <w:r>
        <w:rPr>
          <w:rFonts w:ascii="IRNazanin" w:hAnsi="IRNazanin" w:eastAsia="IRNazanin"/>
          <w:color w:val="111111"/>
          <w:sz w:val="28"/>
          <w:sz w:val="28"/>
          <w:szCs w:val="28"/>
          <w:rtl w:val="true"/>
          <w:lang w:bidi="fa-IR"/>
        </w:rPr>
        <w:t>طهرت منها وان کان الدم بعد العشرة فهو من الحیضة الثالثة فهی أملک بنفسها</w:t>
      </w:r>
      <w:r>
        <w:rPr>
          <w:rFonts w:eastAsia="IRNazanin" w:cs="IRNazanin"/>
          <w:color w:val="111111"/>
          <w:sz w:val="28"/>
          <w:szCs w:val="28"/>
          <w:rtl w:val="true"/>
          <w:lang w:bidi="fa-IR"/>
        </w:rPr>
        <w:t>.</w:t>
      </w:r>
    </w:p>
    <w:p>
      <w:pPr>
        <w:pStyle w:val="Heading4"/>
        <w:numPr>
          <w:ilvl w:val="3"/>
          <w:numId w:val="1"/>
        </w:numPr>
        <w:rPr/>
      </w:pPr>
      <w:bookmarkStart w:id="485" w:name="__RefHeading___Toc9719441_417432637"/>
      <w:bookmarkStart w:id="486" w:name="_Toc169"/>
      <w:bookmarkEnd w:id="485"/>
      <w:r>
        <w:rPr>
          <w:rtl w:val="true"/>
        </w:rPr>
        <w:t>(</w:t>
      </w:r>
      <w:r>
        <w:rPr/>
        <w:t>5</w:t>
      </w:r>
      <w:r>
        <w:rPr>
          <w:rtl w:val="true"/>
        </w:rPr>
        <w:t xml:space="preserve">) </w:t>
      </w:r>
      <w:r>
        <w:rPr>
          <w:rtl w:val="true"/>
        </w:rPr>
        <w:t>باب حکم المبتدئة والمضطربة وذات العادة وبیان ما یتحقق به العادة</w:t>
      </w:r>
      <w:bookmarkEnd w:id="486"/>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w:t>
      </w:r>
    </w:p>
    <w:p>
      <w:pPr>
        <w:pStyle w:val="BookText"/>
        <w:rPr/>
      </w:pPr>
      <w:r>
        <w:rPr>
          <w:rFonts w:ascii="IRNazanin" w:hAnsi="IRNazanin" w:eastAsia="IRNazanin"/>
          <w:color w:val="111111"/>
          <w:sz w:val="28"/>
          <w:sz w:val="28"/>
          <w:szCs w:val="28"/>
          <w:rtl w:val="true"/>
          <w:lang w:bidi="fa-IR"/>
        </w:rPr>
        <w:t xml:space="preserve">یونس عن غیر واحد سئلوا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الحائض </w:t>
      </w:r>
      <w:r>
        <w:rPr>
          <w:rStyle w:val="FootnoteAnchor"/>
          <w:rtl w:val="true"/>
        </w:rPr>
        <w:footnoteReference w:id="734"/>
      </w:r>
      <w:r>
        <w:rPr>
          <w:rFonts w:ascii="IRNazanin" w:hAnsi="IRNazanin" w:eastAsia="IRNazanin"/>
          <w:color w:val="111111"/>
          <w:sz w:val="28"/>
          <w:sz w:val="28"/>
          <w:szCs w:val="28"/>
          <w:rtl w:val="true"/>
          <w:lang w:bidi="fa-IR"/>
        </w:rPr>
        <w:t>والسنة فی</w:t>
      </w:r>
    </w:p>
    <w:p>
      <w:pPr>
        <w:pStyle w:val="BookText"/>
        <w:rPr/>
      </w:pPr>
      <w:r>
        <w:rPr>
          <w:rFonts w:ascii="IRNazanin" w:hAnsi="IRNazanin" w:eastAsia="IRNazanin"/>
          <w:color w:val="111111"/>
          <w:sz w:val="28"/>
          <w:sz w:val="28"/>
          <w:szCs w:val="28"/>
          <w:rtl w:val="true"/>
          <w:lang w:bidi="fa-IR"/>
        </w:rPr>
        <w:t xml:space="preserve">وقته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فی الحیض </w:t>
      </w:r>
      <w:r>
        <w:rPr>
          <w:rStyle w:val="FootnoteAnchor"/>
          <w:rtl w:val="true"/>
        </w:rPr>
        <w:footnoteReference w:id="735"/>
      </w:r>
      <w:r>
        <w:rPr>
          <w:rFonts w:ascii="IRNazanin" w:hAnsi="IRNazanin" w:eastAsia="IRNazanin"/>
          <w:color w:val="111111"/>
          <w:sz w:val="28"/>
          <w:sz w:val="28"/>
          <w:szCs w:val="28"/>
          <w:rtl w:val="true"/>
          <w:lang w:bidi="fa-IR"/>
        </w:rPr>
        <w:t>ثلاث سنن بین فیها کل مشکل لمن</w:t>
      </w:r>
    </w:p>
    <w:p>
      <w:pPr>
        <w:pStyle w:val="BookText"/>
        <w:rPr/>
      </w:pPr>
      <w:r>
        <w:rPr>
          <w:rFonts w:ascii="IRNazanin" w:hAnsi="IRNazanin" w:eastAsia="IRNazanin"/>
          <w:color w:val="111111"/>
          <w:sz w:val="28"/>
          <w:sz w:val="28"/>
          <w:szCs w:val="28"/>
          <w:rtl w:val="true"/>
          <w:lang w:bidi="fa-IR"/>
        </w:rPr>
        <w:t xml:space="preserve">سمعها وفهمها حتی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 لاحد مقالا فیه بالرأی اما احدی السنن فالحائض</w:t>
      </w:r>
    </w:p>
    <w:p>
      <w:pPr>
        <w:pStyle w:val="BookText"/>
        <w:rPr/>
      </w:pPr>
      <w:r>
        <w:rPr>
          <w:rFonts w:ascii="IRNazanin" w:hAnsi="IRNazanin" w:eastAsia="IRNazanin"/>
          <w:color w:val="111111"/>
          <w:sz w:val="28"/>
          <w:sz w:val="28"/>
          <w:szCs w:val="28"/>
          <w:rtl w:val="true"/>
          <w:lang w:bidi="fa-IR"/>
        </w:rPr>
        <w:t xml:space="preserve">التی لها أیام معلومة قد أحصتها بلا اختلاط علیها ثم استحاضت </w:t>
      </w:r>
      <w:r>
        <w:rPr>
          <w:rStyle w:val="FootnoteAnchor"/>
          <w:rtl w:val="true"/>
        </w:rPr>
        <w:footnoteReference w:id="736"/>
      </w:r>
      <w:r>
        <w:rPr>
          <w:rFonts w:ascii="IRNazanin" w:hAnsi="IRNazanin" w:eastAsia="IRNazanin"/>
          <w:color w:val="111111"/>
          <w:sz w:val="28"/>
          <w:sz w:val="28"/>
          <w:szCs w:val="28"/>
          <w:rtl w:val="true"/>
          <w:lang w:bidi="fa-IR"/>
        </w:rPr>
        <w:t>فاستمر بها</w:t>
      </w:r>
    </w:p>
    <w:p>
      <w:pPr>
        <w:pStyle w:val="BookText"/>
        <w:rPr/>
      </w:pPr>
      <w:r>
        <w:rPr>
          <w:rFonts w:ascii="IRNazanin" w:hAnsi="IRNazanin" w:eastAsia="IRNazanin"/>
          <w:color w:val="111111"/>
          <w:sz w:val="28"/>
          <w:sz w:val="28"/>
          <w:szCs w:val="28"/>
          <w:rtl w:val="true"/>
          <w:lang w:bidi="fa-IR"/>
        </w:rPr>
        <w:t xml:space="preserve">الدم وهی فی ذلک تعرف أیامها ومبلغ عددها </w:t>
      </w:r>
      <w:r>
        <w:rPr>
          <w:rStyle w:val="FootnoteAnchor"/>
          <w:rtl w:val="true"/>
        </w:rPr>
        <w:footnoteReference w:id="737"/>
      </w:r>
      <w:r>
        <w:rPr>
          <w:rFonts w:ascii="IRNazanin" w:hAnsi="IRNazanin" w:eastAsia="IRNazanin"/>
          <w:color w:val="111111"/>
          <w:sz w:val="28"/>
          <w:sz w:val="28"/>
          <w:szCs w:val="28"/>
          <w:rtl w:val="true"/>
          <w:lang w:bidi="fa-IR"/>
        </w:rPr>
        <w:t>فان امرأة یقال لها فاطمة بنت أبی</w:t>
      </w:r>
    </w:p>
    <w:p>
      <w:pPr>
        <w:pStyle w:val="BookText"/>
        <w:rPr/>
      </w:pPr>
      <w:r>
        <w:rPr>
          <w:rFonts w:ascii="IRNazanin" w:hAnsi="IRNazanin" w:eastAsia="IRNazanin"/>
          <w:color w:val="111111"/>
          <w:sz w:val="28"/>
          <w:sz w:val="28"/>
          <w:szCs w:val="28"/>
          <w:rtl w:val="true"/>
          <w:lang w:bidi="fa-IR"/>
        </w:rPr>
        <w:t xml:space="preserve">حبیش استحاضت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فاستمر بها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أم سلمة فسئلت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 الصلاة قدر أقرائها أو قدر حیضها وقال انما</w:t>
      </w:r>
    </w:p>
    <w:p>
      <w:pPr>
        <w:pStyle w:val="BookText"/>
        <w:rPr/>
      </w:pPr>
      <w:r>
        <w:rPr>
          <w:rFonts w:ascii="IRNazanin" w:hAnsi="IRNazanin" w:eastAsia="IRNazanin"/>
          <w:color w:val="111111"/>
          <w:sz w:val="28"/>
          <w:sz w:val="28"/>
          <w:szCs w:val="28"/>
          <w:rtl w:val="true"/>
          <w:lang w:bidi="fa-IR"/>
        </w:rPr>
        <w:t xml:space="preserve">هو عزف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تغتسل وتستثفر بثوب</w:t>
      </w:r>
    </w:p>
    <w:p>
      <w:pPr>
        <w:pStyle w:val="BookText"/>
        <w:rPr/>
      </w:pPr>
      <w:r>
        <w:rPr>
          <w:rFonts w:ascii="IRNazanin" w:hAnsi="IRNazanin" w:eastAsia="IRNazanin"/>
          <w:color w:val="111111"/>
          <w:sz w:val="28"/>
          <w:sz w:val="28"/>
          <w:szCs w:val="28"/>
          <w:rtl w:val="true"/>
          <w:lang w:bidi="fa-IR"/>
        </w:rPr>
        <w:t xml:space="preserve">وتصلی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التی تعرف أیام أقرائها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یختلط علیها الا تری أنه لم یسألها کم یوم هی ولم یقل إذا زادت علی</w:t>
      </w:r>
    </w:p>
    <w:p>
      <w:pPr>
        <w:pStyle w:val="BookText"/>
        <w:rPr/>
      </w:pPr>
      <w:r>
        <w:rPr>
          <w:rFonts w:ascii="IRNazanin" w:hAnsi="IRNazanin" w:eastAsia="IRNazanin"/>
          <w:color w:val="111111"/>
          <w:sz w:val="28"/>
          <w:sz w:val="28"/>
          <w:szCs w:val="28"/>
          <w:rtl w:val="true"/>
          <w:lang w:bidi="fa-IR"/>
        </w:rPr>
        <w:t xml:space="preserve">کذا یوما فأنت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مستحاضة وانما سن لها أیاما معلومة ما کانت</w:t>
      </w:r>
    </w:p>
    <w:p>
      <w:pPr>
        <w:pStyle w:val="BookText"/>
        <w:rPr/>
      </w:pPr>
      <w:r>
        <w:rPr>
          <w:rFonts w:ascii="IRNazanin" w:hAnsi="IRNazanin" w:eastAsia="IRNazanin"/>
          <w:color w:val="111111"/>
          <w:sz w:val="28"/>
          <w:sz w:val="28"/>
          <w:szCs w:val="28"/>
          <w:rtl w:val="true"/>
          <w:lang w:bidi="fa-IR"/>
        </w:rPr>
        <w:t xml:space="preserve">من قلیل أو کثیر بعد أن تعرفها وکذلک افتی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المستحاضة</w:t>
      </w:r>
    </w:p>
    <w:p>
      <w:pPr>
        <w:pStyle w:val="BookText"/>
        <w:rPr/>
      </w:pPr>
      <w:r>
        <w:rPr>
          <w:rFonts w:ascii="IRNazanin" w:hAnsi="IRNazanin" w:eastAsia="IRNazanin"/>
          <w:color w:val="111111"/>
          <w:sz w:val="28"/>
          <w:sz w:val="28"/>
          <w:szCs w:val="28"/>
          <w:rtl w:val="true"/>
          <w:lang w:bidi="fa-IR"/>
        </w:rPr>
        <w:t xml:space="preserve">فقال انما ذلک عزف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رکضة من الشیطان</w:t>
      </w:r>
    </w:p>
    <w:p>
      <w:pPr>
        <w:pStyle w:val="BookText"/>
        <w:rPr/>
      </w:pPr>
      <w:r>
        <w:rPr>
          <w:rFonts w:ascii="IRNazanin" w:hAnsi="IRNazanin" w:eastAsia="IRNazanin"/>
          <w:color w:val="111111"/>
          <w:sz w:val="28"/>
          <w:sz w:val="28"/>
          <w:szCs w:val="28"/>
          <w:rtl w:val="true"/>
          <w:lang w:bidi="fa-IR"/>
        </w:rPr>
        <w:t>فلتدع الصلاة أیام أقرائها ثم تغتسل وتتوضأ لکل صلاة قیل وان سال قال وان سال</w:t>
      </w:r>
    </w:p>
    <w:p>
      <w:pPr>
        <w:pStyle w:val="BookText"/>
        <w:rPr/>
      </w:pPr>
      <w:r>
        <w:rPr>
          <w:rFonts w:ascii="IRNazanin" w:hAnsi="IRNazanin" w:eastAsia="IRNazanin"/>
          <w:color w:val="111111"/>
          <w:sz w:val="28"/>
          <w:sz w:val="28"/>
          <w:szCs w:val="28"/>
          <w:rtl w:val="true"/>
          <w:lang w:bidi="fa-IR"/>
        </w:rPr>
        <w:t xml:space="preserve">مثل المثعب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تفسیر حدیث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موافق له فهذه سنة التی تعرف أیام أقرائها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وقت لها الا أیامها</w:t>
      </w:r>
    </w:p>
    <w:p>
      <w:pPr>
        <w:pStyle w:val="BookText"/>
        <w:rPr/>
      </w:pPr>
      <w:r>
        <w:rPr>
          <w:rFonts w:ascii="IRNazanin" w:hAnsi="IRNazanin" w:eastAsia="IRNazanin"/>
          <w:color w:val="111111"/>
          <w:sz w:val="28"/>
          <w:sz w:val="28"/>
          <w:szCs w:val="28"/>
          <w:rtl w:val="true"/>
          <w:lang w:bidi="fa-IR"/>
        </w:rPr>
        <w:t>قلت أو کثرت واما سنة التی قد کانت لها أیام متقدمة ثم اختلط علیها من طول</w:t>
      </w:r>
    </w:p>
    <w:p>
      <w:pPr>
        <w:pStyle w:val="BookText"/>
        <w:rPr/>
      </w:pPr>
      <w:r>
        <w:rPr>
          <w:rFonts w:ascii="IRNazanin" w:hAnsi="IRNazanin" w:eastAsia="IRNazanin"/>
          <w:color w:val="111111"/>
          <w:sz w:val="28"/>
          <w:sz w:val="28"/>
          <w:szCs w:val="28"/>
          <w:rtl w:val="true"/>
          <w:lang w:bidi="fa-IR"/>
        </w:rPr>
        <w:t>الدم فزادت ونقصت حتی أغفلت عددها وموضعها من الشهر فان سنتها غیر ذلک</w:t>
      </w:r>
    </w:p>
    <w:p>
      <w:pPr>
        <w:pStyle w:val="BookText"/>
        <w:rPr/>
      </w:pPr>
      <w:r>
        <w:rPr>
          <w:rFonts w:ascii="IRNazanin" w:hAnsi="IRNazanin" w:eastAsia="IRNazanin"/>
          <w:color w:val="111111"/>
          <w:sz w:val="28"/>
          <w:sz w:val="28"/>
          <w:szCs w:val="28"/>
          <w:rtl w:val="true"/>
          <w:lang w:bidi="fa-IR"/>
        </w:rPr>
        <w:t xml:space="preserve">وذلک أن فاطمة بنت أبی حبیش اتت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انی أستحاض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فلا أطهر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ذلک بحیض انما هو عزف </w:t>
      </w:r>
      <w:r>
        <w:rPr>
          <w:rStyle w:val="FootnoteAnchor"/>
          <w:rtl w:val="true"/>
        </w:rPr>
        <w:footnoteReference w:id="739"/>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أقبلت الحیضة فدعی الصلاة وإذا أدبرت فاغسلی عنک الدم وصلی وکانت تغتسل</w:t>
      </w:r>
    </w:p>
    <w:p>
      <w:pPr>
        <w:pStyle w:val="BookText"/>
        <w:rPr/>
      </w:pPr>
      <w:r>
        <w:rPr>
          <w:rFonts w:ascii="IRNazanin" w:hAnsi="IRNazanin" w:eastAsia="IRNazanin"/>
          <w:color w:val="111111"/>
          <w:sz w:val="28"/>
          <w:sz w:val="28"/>
          <w:szCs w:val="28"/>
          <w:rtl w:val="true"/>
          <w:lang w:bidi="fa-IR"/>
        </w:rPr>
        <w:t xml:space="preserve">فی کل صلاة </w:t>
      </w:r>
      <w:r>
        <w:rPr>
          <w:rStyle w:val="FootnoteAnchor"/>
          <w:rtl w:val="true"/>
        </w:rPr>
        <w:footnoteReference w:id="740"/>
      </w:r>
      <w:r>
        <w:rPr>
          <w:rFonts w:ascii="IRNazanin" w:hAnsi="IRNazanin" w:eastAsia="IRNazanin"/>
          <w:color w:val="111111"/>
          <w:sz w:val="28"/>
          <w:sz w:val="28"/>
          <w:szCs w:val="28"/>
          <w:rtl w:val="true"/>
          <w:lang w:bidi="fa-IR"/>
        </w:rPr>
        <w:t>وکانت تجلس فی مر کن لأختها وکانت صفرة الدم تعلو</w:t>
      </w:r>
    </w:p>
    <w:p>
      <w:pPr>
        <w:pStyle w:val="BookText"/>
        <w:rPr/>
      </w:pPr>
      <w:r>
        <w:rPr>
          <w:rFonts w:ascii="IRNazanin" w:hAnsi="IRNazanin" w:eastAsia="IRNazanin"/>
          <w:color w:val="111111"/>
          <w:sz w:val="28"/>
          <w:sz w:val="28"/>
          <w:szCs w:val="28"/>
          <w:rtl w:val="true"/>
          <w:lang w:bidi="fa-IR"/>
        </w:rPr>
        <w:t xml:space="preserve">الماء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هذه بغیر</w:t>
      </w:r>
    </w:p>
    <w:p>
      <w:pPr>
        <w:pStyle w:val="BookText"/>
        <w:rPr/>
      </w:pPr>
      <w:r>
        <w:rPr>
          <w:rFonts w:ascii="IRNazanin" w:hAnsi="IRNazanin" w:eastAsia="IRNazanin"/>
          <w:color w:val="111111"/>
          <w:sz w:val="28"/>
          <w:sz w:val="28"/>
          <w:szCs w:val="28"/>
          <w:rtl w:val="true"/>
          <w:lang w:bidi="fa-IR"/>
        </w:rPr>
        <w:t>ما امر به تلک الا تراه لم یقل لها دعی الصلاة أیام أقرائک ولکن قال لها إذا أقبلت</w:t>
      </w:r>
    </w:p>
    <w:p>
      <w:pPr>
        <w:pStyle w:val="BookText"/>
        <w:rPr/>
      </w:pPr>
      <w:r>
        <w:rPr>
          <w:rFonts w:ascii="IRNazanin" w:hAnsi="IRNazanin" w:eastAsia="IRNazanin"/>
          <w:color w:val="111111"/>
          <w:sz w:val="28"/>
          <w:sz w:val="28"/>
          <w:szCs w:val="28"/>
          <w:rtl w:val="true"/>
          <w:lang w:bidi="fa-IR"/>
        </w:rPr>
        <w:t xml:space="preserve">الحیضة فدعی الصلاة وإذا أدبرت فاغتسلی وصلی فهذا 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هذه امرأة قد اختلط علیها أیامها لم تعرف عددها ولا وقتها الا تسمعها تقول انی</w:t>
      </w:r>
    </w:p>
    <w:p>
      <w:pPr>
        <w:pStyle w:val="BookText"/>
        <w:rPr/>
      </w:pPr>
      <w:r>
        <w:rPr>
          <w:rFonts w:ascii="IRNazanin" w:hAnsi="IRNazanin" w:eastAsia="IRNazanin"/>
          <w:color w:val="111111"/>
          <w:sz w:val="28"/>
          <w:sz w:val="28"/>
          <w:szCs w:val="28"/>
          <w:rtl w:val="true"/>
          <w:lang w:bidi="fa-IR"/>
        </w:rPr>
        <w:t>أستحاض فلا أطهر وکان أبی یقول إنها استحیضت سبع سنین ففی أقل من هذا یکون</w:t>
      </w:r>
    </w:p>
    <w:p>
      <w:pPr>
        <w:pStyle w:val="BookText"/>
        <w:rPr/>
      </w:pPr>
      <w:r>
        <w:rPr>
          <w:rFonts w:ascii="IRNazanin" w:hAnsi="IRNazanin" w:eastAsia="IRNazanin"/>
          <w:color w:val="111111"/>
          <w:sz w:val="28"/>
          <w:sz w:val="28"/>
          <w:szCs w:val="28"/>
          <w:rtl w:val="true"/>
          <w:lang w:bidi="fa-IR"/>
        </w:rPr>
        <w:t>الریبة والاختلاط فلهذا احتاجت إلی أن تعرف اقبال الدم من ادباره وتغیر لونه من</w:t>
      </w:r>
    </w:p>
    <w:p>
      <w:pPr>
        <w:pStyle w:val="BookText"/>
        <w:rPr/>
      </w:pPr>
      <w:r>
        <w:rPr>
          <w:rFonts w:ascii="IRNazanin" w:hAnsi="IRNazanin" w:eastAsia="IRNazanin"/>
          <w:color w:val="111111"/>
          <w:sz w:val="28"/>
          <w:sz w:val="28"/>
          <w:szCs w:val="28"/>
          <w:rtl w:val="true"/>
          <w:lang w:bidi="fa-IR"/>
        </w:rPr>
        <w:t>السواد إلی غیره وذلک أن دم الحیض اسود یعرف ولو کانت تعرف أیامها ما احتاجت</w:t>
      </w:r>
    </w:p>
    <w:p>
      <w:pPr>
        <w:pStyle w:val="BookText"/>
        <w:rPr/>
      </w:pPr>
      <w:r>
        <w:rPr>
          <w:rFonts w:ascii="IRNazanin" w:hAnsi="IRNazanin" w:eastAsia="IRNazanin"/>
          <w:color w:val="111111"/>
          <w:sz w:val="28"/>
          <w:sz w:val="28"/>
          <w:szCs w:val="28"/>
          <w:rtl w:val="true"/>
          <w:lang w:bidi="fa-IR"/>
        </w:rPr>
        <w:t>إلی معرفة لون الدم لان السنة فی الحیض ان تکون الصفرة والکدرة فما فوقها</w:t>
      </w:r>
    </w:p>
    <w:p>
      <w:pPr>
        <w:pStyle w:val="BookText"/>
        <w:rPr/>
      </w:pPr>
      <w:r>
        <w:rPr>
          <w:rFonts w:ascii="IRNazanin" w:hAnsi="IRNazanin" w:eastAsia="IRNazanin"/>
          <w:color w:val="111111"/>
          <w:sz w:val="28"/>
          <w:sz w:val="28"/>
          <w:szCs w:val="28"/>
          <w:rtl w:val="true"/>
          <w:lang w:bidi="fa-IR"/>
        </w:rPr>
        <w:t>فی أیام الحیض إذا عرفت حیضا کله ان کان الدم اسود أو غیر ذلک فهذا یبین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ان قلیل الدم وکثیره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الحیض حیض کله إذا کانت</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الأیام معلومة فإذا جهلت الأیام وعددها احتاجت إلی النظر حینئذ إلی اقبال الدم</w:t>
      </w:r>
    </w:p>
    <w:p>
      <w:pPr>
        <w:pStyle w:val="BookText"/>
        <w:rPr/>
      </w:pPr>
      <w:r>
        <w:rPr>
          <w:rFonts w:ascii="IRNazanin" w:hAnsi="IRNazanin" w:eastAsia="IRNazanin"/>
          <w:color w:val="111111"/>
          <w:sz w:val="28"/>
          <w:sz w:val="28"/>
          <w:szCs w:val="28"/>
          <w:rtl w:val="true"/>
          <w:lang w:bidi="fa-IR"/>
        </w:rPr>
        <w:t xml:space="preserve">وادباره وتغیر لونه ثم تدع الصلاة علی قدر ذلک ولا أری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اجلسی کذا وکذا یوما فما زادت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مستحاضة کما لم یأمر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بذلک وکذلک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افتی فی مثل هذا وذلک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امرأة من أهلنا </w:t>
      </w:r>
      <w:r>
        <w:rPr>
          <w:rStyle w:val="FootnoteAnchor"/>
          <w:rtl w:val="true"/>
        </w:rPr>
        <w:footnoteReference w:id="741"/>
      </w:r>
      <w:r>
        <w:rPr>
          <w:rFonts w:ascii="IRNazanin" w:hAnsi="IRNazanin" w:eastAsia="IRNazanin"/>
          <w:color w:val="111111"/>
          <w:sz w:val="28"/>
          <w:sz w:val="28"/>
          <w:szCs w:val="28"/>
          <w:rtl w:val="true"/>
          <w:lang w:bidi="fa-IR"/>
        </w:rPr>
        <w:t xml:space="preserve">استحاضت </w:t>
      </w:r>
      <w:r>
        <w:rPr>
          <w:rStyle w:val="FootnoteAnchor"/>
          <w:rtl w:val="true"/>
        </w:rPr>
        <w:footnoteReference w:id="742"/>
      </w:r>
      <w:r>
        <w:rPr>
          <w:rFonts w:ascii="IRNazanin" w:hAnsi="IRNazanin" w:eastAsia="IRNazanin"/>
          <w:color w:val="111111"/>
          <w:sz w:val="28"/>
          <w:sz w:val="28"/>
          <w:szCs w:val="28"/>
          <w:rtl w:val="true"/>
          <w:lang w:bidi="fa-IR"/>
        </w:rPr>
        <w:t xml:space="preserve">فسئلت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p>
    <w:p>
      <w:pPr>
        <w:pStyle w:val="BookText"/>
        <w:rPr/>
      </w:pPr>
      <w:r>
        <w:rPr>
          <w:rFonts w:ascii="IRNazanin" w:hAnsi="IRNazanin" w:eastAsia="IRNazanin"/>
          <w:color w:val="111111"/>
          <w:sz w:val="28"/>
          <w:sz w:val="28"/>
          <w:szCs w:val="28"/>
          <w:rtl w:val="true"/>
          <w:lang w:bidi="fa-IR"/>
        </w:rPr>
        <w:t>إذا رأیت الدم البحرانی فدعی الصلاة وإذا رأیت الطهر ولو ساعة من نهار فاغتسلی</w:t>
      </w:r>
    </w:p>
    <w:p>
      <w:pPr>
        <w:pStyle w:val="BookText"/>
        <w:rPr/>
      </w:pPr>
      <w:r>
        <w:rPr>
          <w:rFonts w:ascii="IRNazanin" w:hAnsi="IRNazanin" w:eastAsia="IRNazanin"/>
          <w:color w:val="111111"/>
          <w:sz w:val="28"/>
          <w:sz w:val="28"/>
          <w:szCs w:val="28"/>
          <w:rtl w:val="true"/>
          <w:lang w:bidi="fa-IR"/>
        </w:rPr>
        <w:t xml:space="preserve">وصلی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فأری جواب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غیر جوابه</w:t>
      </w:r>
    </w:p>
    <w:p>
      <w:pPr>
        <w:pStyle w:val="BookText"/>
        <w:rPr/>
      </w:pPr>
      <w:r>
        <w:rPr>
          <w:rFonts w:ascii="IRNazanin" w:hAnsi="IRNazanin" w:eastAsia="IRNazanin"/>
          <w:color w:val="111111"/>
          <w:sz w:val="28"/>
          <w:sz w:val="28"/>
          <w:szCs w:val="28"/>
          <w:rtl w:val="true"/>
          <w:lang w:bidi="fa-IR"/>
        </w:rPr>
        <w:t xml:space="preserve">فی المستحاضة الأولی الا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تدع الصلاة أیام أقرائها</w:t>
      </w:r>
    </w:p>
    <w:p>
      <w:pPr>
        <w:pStyle w:val="BookText"/>
        <w:rPr/>
      </w:pPr>
      <w:r>
        <w:rPr>
          <w:rFonts w:ascii="IRNazanin" w:hAnsi="IRNazanin" w:eastAsia="IRNazanin"/>
          <w:color w:val="111111"/>
          <w:sz w:val="28"/>
          <w:sz w:val="28"/>
          <w:szCs w:val="28"/>
          <w:rtl w:val="true"/>
          <w:lang w:bidi="fa-IR"/>
        </w:rPr>
        <w:t xml:space="preserve">لأنه نظر إلی عدد الأیام وقال ها هنا إذا 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البحرانی فلتدع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فأمرها 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تنظر إلی الدم إذا اقبل</w:t>
      </w:r>
    </w:p>
    <w:p>
      <w:pPr>
        <w:pStyle w:val="BookText"/>
        <w:rPr/>
      </w:pPr>
      <w:r>
        <w:rPr>
          <w:rFonts w:ascii="IRNazanin" w:hAnsi="IRNazanin" w:eastAsia="IRNazanin"/>
          <w:color w:val="111111"/>
          <w:sz w:val="28"/>
          <w:sz w:val="28"/>
          <w:szCs w:val="28"/>
          <w:rtl w:val="true"/>
          <w:lang w:bidi="fa-IR"/>
        </w:rPr>
        <w:t xml:space="preserve">وأدبر وتغیر وقوله البحرانی شبه معنی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دم الحیض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وانما سماه أبی بحرانیا لکثرته ولونه فهذه سنة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التی اختلط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أیامها حتی لا تعرفها وانما تعرفها بالدم ما کان من قلیل الأیام</w:t>
      </w:r>
    </w:p>
    <w:p>
      <w:pPr>
        <w:pStyle w:val="BookText"/>
        <w:rPr/>
      </w:pPr>
      <w:r>
        <w:rPr>
          <w:rFonts w:ascii="IRNazanin" w:hAnsi="IRNazanin" w:eastAsia="IRNazanin"/>
          <w:color w:val="111111"/>
          <w:sz w:val="28"/>
          <w:sz w:val="28"/>
          <w:szCs w:val="28"/>
          <w:rtl w:val="true"/>
          <w:lang w:bidi="fa-IR"/>
        </w:rPr>
        <w:t xml:space="preserve">وکثیره قال واما السنة الثالثة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 لها أیام متقدمة ولم تر الدم</w:t>
      </w:r>
    </w:p>
    <w:p>
      <w:pPr>
        <w:pStyle w:val="BookText"/>
        <w:rPr/>
      </w:pPr>
      <w:r>
        <w:rPr>
          <w:rFonts w:ascii="IRNazanin" w:hAnsi="IRNazanin" w:eastAsia="IRNazanin"/>
          <w:color w:val="111111"/>
          <w:sz w:val="28"/>
          <w:sz w:val="28"/>
          <w:szCs w:val="28"/>
          <w:rtl w:val="true"/>
          <w:lang w:bidi="fa-IR"/>
        </w:rPr>
        <w:t>قط ورأت أول ما أدرکت فاستمر بها فان سنة هذه غیر سنة الأولی والثانیة وذلک أن</w:t>
      </w:r>
    </w:p>
    <w:p>
      <w:pPr>
        <w:pStyle w:val="BookText"/>
        <w:rPr/>
      </w:pPr>
      <w:r>
        <w:rPr>
          <w:rFonts w:ascii="IRNazanin" w:hAnsi="IRNazanin" w:eastAsia="IRNazanin"/>
          <w:color w:val="111111"/>
          <w:sz w:val="28"/>
          <w:sz w:val="28"/>
          <w:szCs w:val="28"/>
          <w:rtl w:val="true"/>
          <w:lang w:bidi="fa-IR"/>
        </w:rPr>
        <w:t xml:space="preserve">امرأة یقال لها حمنة بنت جحش اتت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انی استحضت حیضة</w:t>
      </w:r>
    </w:p>
    <w:p>
      <w:pPr>
        <w:pStyle w:val="BookText"/>
        <w:rPr/>
      </w:pPr>
      <w:r>
        <w:rPr>
          <w:rFonts w:ascii="IRNazanin" w:hAnsi="IRNazanin" w:eastAsia="IRNazanin"/>
          <w:color w:val="111111"/>
          <w:sz w:val="28"/>
          <w:sz w:val="28"/>
          <w:szCs w:val="28"/>
          <w:rtl w:val="true"/>
          <w:lang w:bidi="fa-IR"/>
        </w:rPr>
        <w:t xml:space="preserve">شدیدة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احتشی کرسفا فقالت إنه أشد من ذلک 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أثجه ثجا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تلجمی وتحیضی فی کل شهر فی علم الله ستة أیام أو سبعة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اغتسلی غسلا وصومی ثلاثة </w:t>
      </w:r>
      <w:r>
        <w:rPr>
          <w:rStyle w:val="FootnoteAnchor"/>
          <w:rtl w:val="true"/>
        </w:rPr>
        <w:footnoteReference w:id="743"/>
      </w:r>
      <w:r>
        <w:rPr>
          <w:rFonts w:ascii="IRNazanin" w:hAnsi="IRNazanin" w:eastAsia="IRNazanin"/>
          <w:color w:val="111111"/>
          <w:sz w:val="28"/>
          <w:sz w:val="28"/>
          <w:szCs w:val="28"/>
          <w:rtl w:val="true"/>
          <w:lang w:bidi="fa-IR"/>
        </w:rPr>
        <w:t xml:space="preserve">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وعشرین واغتسلی غسلا وأخری الظهر وعجلی العصر</w:t>
      </w:r>
    </w:p>
    <w:p>
      <w:pPr>
        <w:pStyle w:val="BookText"/>
        <w:rPr/>
      </w:pPr>
      <w:r>
        <w:rPr>
          <w:rFonts w:ascii="IRNazanin" w:hAnsi="IRNazanin" w:eastAsia="IRNazanin"/>
          <w:color w:val="111111"/>
          <w:sz w:val="28"/>
          <w:sz w:val="28"/>
          <w:szCs w:val="28"/>
          <w:rtl w:val="true"/>
          <w:lang w:bidi="fa-IR"/>
        </w:rPr>
        <w:t xml:space="preserve">واغتسلی غسلا وأخری المغرب وعجلی العشاء واغتسلی غسلا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فأراه قد سن </w:t>
      </w:r>
      <w:r>
        <w:rPr>
          <w:rStyle w:val="FootnoteAnchor"/>
          <w:rtl w:val="true"/>
        </w:rPr>
        <w:footnoteReference w:id="744"/>
      </w:r>
      <w:r>
        <w:rPr>
          <w:rFonts w:ascii="IRNazanin" w:hAnsi="IRNazanin" w:eastAsia="IRNazanin"/>
          <w:color w:val="111111"/>
          <w:sz w:val="28"/>
          <w:sz w:val="28"/>
          <w:szCs w:val="28"/>
          <w:rtl w:val="true"/>
          <w:lang w:bidi="fa-IR"/>
        </w:rPr>
        <w:t xml:space="preserve">فی هذه غیر ما سن فی الأولی والثانیة وذلک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 لامر هاتینک </w:t>
      </w:r>
      <w:r>
        <w:rPr>
          <w:rStyle w:val="FootnoteAnchor"/>
          <w:rtl w:val="true"/>
        </w:rPr>
        <w:footnoteReference w:id="745"/>
      </w:r>
      <w:r>
        <w:rPr>
          <w:rFonts w:ascii="IRNazanin" w:hAnsi="IRNazanin" w:eastAsia="IRNazanin"/>
          <w:color w:val="111111"/>
          <w:sz w:val="28"/>
          <w:sz w:val="28"/>
          <w:szCs w:val="28"/>
          <w:rtl w:val="true"/>
          <w:lang w:bidi="fa-IR"/>
        </w:rPr>
        <w:t>الا تری ان أیامها لو کانت أقل من سبع وکانت خمسا</w:t>
      </w:r>
    </w:p>
    <w:p>
      <w:pPr>
        <w:pStyle w:val="BookText"/>
        <w:rPr/>
      </w:pPr>
      <w:r>
        <w:rPr>
          <w:rFonts w:ascii="IRNazanin" w:hAnsi="IRNazanin" w:eastAsia="IRNazanin"/>
          <w:color w:val="111111"/>
          <w:sz w:val="28"/>
          <w:sz w:val="28"/>
          <w:szCs w:val="28"/>
          <w:rtl w:val="true"/>
          <w:lang w:bidi="fa-IR"/>
        </w:rPr>
        <w:t xml:space="preserve">أو أقل من ذلک ما قال لها تحیضی سبعا فیکون قد امرها بترک الصلاة أیاما </w:t>
      </w:r>
      <w:r>
        <w:rPr>
          <w:rStyle w:val="FootnoteAnchor"/>
          <w:rtl w:val="true"/>
        </w:rPr>
        <w:footnoteReference w:id="746"/>
      </w:r>
      <w:r>
        <w:rPr>
          <w:rFonts w:ascii="IRNazanin" w:hAnsi="IRNazanin" w:eastAsia="IRNazanin"/>
          <w:color w:val="111111"/>
          <w:sz w:val="28"/>
          <w:sz w:val="28"/>
          <w:szCs w:val="28"/>
          <w:rtl w:val="true"/>
          <w:lang w:bidi="fa-IR"/>
        </w:rPr>
        <w:t>وهی</w:t>
      </w:r>
    </w:p>
    <w:p>
      <w:pPr>
        <w:pStyle w:val="BookText"/>
        <w:rPr/>
      </w:pPr>
      <w:r>
        <w:rPr>
          <w:rFonts w:ascii="IRNazanin" w:hAnsi="IRNazanin" w:eastAsia="IRNazanin"/>
          <w:color w:val="111111"/>
          <w:sz w:val="28"/>
          <w:sz w:val="28"/>
          <w:szCs w:val="28"/>
          <w:rtl w:val="true"/>
          <w:lang w:bidi="fa-IR"/>
        </w:rPr>
        <w:t>مستحاضة غیر حائض وکذلک لو کان حیضها أکثر من سبع وکانت أیامها عشرا أو</w:t>
      </w:r>
    </w:p>
    <w:p>
      <w:pPr>
        <w:pStyle w:val="BookText"/>
        <w:rPr/>
      </w:pPr>
      <w:r>
        <w:rPr>
          <w:rFonts w:ascii="IRNazanin" w:hAnsi="IRNazanin" w:eastAsia="IRNazanin"/>
          <w:color w:val="111111"/>
          <w:sz w:val="28"/>
          <w:sz w:val="28"/>
          <w:szCs w:val="28"/>
          <w:rtl w:val="true"/>
          <w:lang w:bidi="fa-IR"/>
        </w:rPr>
        <w:t>أکثر لم یأمرها بالصلاة وهی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مما یزید هذا بیانا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تحیضی ولیس یکون التحیض الا للمرأة</w:t>
      </w:r>
    </w:p>
    <w:p>
      <w:pPr>
        <w:pStyle w:val="BookText"/>
        <w:rPr/>
      </w:pPr>
      <w:r>
        <w:rPr>
          <w:rFonts w:ascii="IRNazanin" w:hAnsi="IRNazanin" w:eastAsia="IRNazanin"/>
          <w:color w:val="111111"/>
          <w:sz w:val="28"/>
          <w:sz w:val="28"/>
          <w:szCs w:val="28"/>
          <w:rtl w:val="true"/>
          <w:lang w:bidi="fa-IR"/>
        </w:rPr>
        <w:t>التی ترید أن تکلف ما تعمل الحائض الا تراه لم یقل لها أیاما معلومة تحیضی أیام</w:t>
      </w:r>
    </w:p>
    <w:p>
      <w:pPr>
        <w:pStyle w:val="BookText"/>
        <w:rPr/>
      </w:pPr>
      <w:r>
        <w:rPr>
          <w:rFonts w:ascii="IRNazanin" w:hAnsi="IRNazanin" w:eastAsia="IRNazanin"/>
          <w:color w:val="111111"/>
          <w:sz w:val="28"/>
          <w:sz w:val="28"/>
          <w:szCs w:val="28"/>
          <w:rtl w:val="true"/>
          <w:lang w:bidi="fa-IR"/>
        </w:rPr>
        <w:t>حیضک ومما یبین هذا قوله لها فی لها فی علم الله لأنه قد کان لها وان کانت الأشیاء کلها فی</w:t>
      </w:r>
    </w:p>
    <w:p>
      <w:pPr>
        <w:pStyle w:val="BookText"/>
        <w:rPr/>
      </w:pPr>
      <w:r>
        <w:rPr>
          <w:rFonts w:ascii="IRNazanin" w:hAnsi="IRNazanin" w:eastAsia="IRNazanin"/>
          <w:color w:val="111111"/>
          <w:sz w:val="28"/>
          <w:sz w:val="28"/>
          <w:szCs w:val="28"/>
          <w:rtl w:val="true"/>
          <w:lang w:bidi="fa-IR"/>
        </w:rPr>
        <w:t xml:space="preserve">علم الله تعالی وهذا بین واضح ان هذه لم تکن لها أیام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 وهذه سنة التی استمر بها الدم أول ما تراه أقصی وقتها سبع وأقصی طهرها ثلث</w:t>
      </w:r>
    </w:p>
    <w:p>
      <w:pPr>
        <w:pStyle w:val="BookText"/>
        <w:rPr/>
      </w:pPr>
      <w:r>
        <w:rPr>
          <w:rFonts w:ascii="IRNazanin" w:hAnsi="IRNazanin" w:eastAsia="IRNazanin"/>
          <w:color w:val="111111"/>
          <w:sz w:val="28"/>
          <w:sz w:val="28"/>
          <w:szCs w:val="28"/>
          <w:rtl w:val="true"/>
          <w:lang w:bidi="fa-IR"/>
        </w:rPr>
        <w:t xml:space="preserve">وعشرون حتی تصیر لها </w:t>
      </w:r>
      <w:r>
        <w:rPr>
          <w:rStyle w:val="FootnoteAnchor"/>
          <w:rtl w:val="true"/>
        </w:rPr>
        <w:footnoteReference w:id="747"/>
      </w:r>
      <w:r>
        <w:rPr>
          <w:rFonts w:ascii="IRNazanin" w:hAnsi="IRNazanin" w:eastAsia="IRNazanin"/>
          <w:color w:val="111111"/>
          <w:sz w:val="28"/>
          <w:sz w:val="28"/>
          <w:szCs w:val="28"/>
          <w:rtl w:val="true"/>
          <w:lang w:bidi="fa-IR"/>
        </w:rPr>
        <w:t xml:space="preserve">أیاما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معلومة فینتقل إلیها فجمیع حالات المستحاضة</w:t>
      </w:r>
    </w:p>
    <w:p>
      <w:pPr>
        <w:pStyle w:val="BookText"/>
        <w:rPr/>
      </w:pPr>
      <w:r>
        <w:rPr>
          <w:rFonts w:ascii="IRNazanin" w:hAnsi="IRNazanin" w:eastAsia="IRNazanin"/>
          <w:color w:val="111111"/>
          <w:sz w:val="28"/>
          <w:sz w:val="28"/>
          <w:szCs w:val="28"/>
          <w:rtl w:val="true"/>
          <w:lang w:bidi="fa-IR"/>
        </w:rPr>
        <w:t xml:space="preserve">تدور علی هذه السنن الثلث لا یکاد ابدا یخلو من واحدة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w:t>
      </w:r>
    </w:p>
    <w:p>
      <w:pPr>
        <w:pStyle w:val="BookText"/>
        <w:rPr/>
      </w:pPr>
      <w:r>
        <w:rPr>
          <w:rFonts w:ascii="IRNazanin" w:hAnsi="IRNazanin" w:eastAsia="IRNazanin"/>
          <w:color w:val="111111"/>
          <w:sz w:val="28"/>
          <w:sz w:val="28"/>
          <w:szCs w:val="28"/>
          <w:rtl w:val="true"/>
          <w:lang w:bidi="fa-IR"/>
        </w:rPr>
        <w:t xml:space="preserve">لها أیام معلومة من قلیل أو کثیر فهی علی أیامها وخلقتها </w:t>
      </w:r>
      <w:r>
        <w:rPr>
          <w:rStyle w:val="FootnoteAnchor"/>
          <w:rtl w:val="true"/>
        </w:rPr>
        <w:footnoteReference w:id="748"/>
      </w:r>
      <w:r>
        <w:rPr>
          <w:rFonts w:ascii="IRNazanin" w:hAnsi="IRNazanin" w:eastAsia="IRNazanin"/>
          <w:color w:val="111111"/>
          <w:sz w:val="28"/>
          <w:sz w:val="28"/>
          <w:szCs w:val="28"/>
          <w:rtl w:val="true"/>
          <w:lang w:bidi="fa-IR"/>
        </w:rPr>
        <w:t>التی جرت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عدد معلوم موقت غیر أیامها فان اختلطت الأیام علیها وتقدمت</w:t>
      </w:r>
    </w:p>
    <w:p>
      <w:pPr>
        <w:pStyle w:val="BookText"/>
        <w:rPr/>
      </w:pPr>
      <w:r>
        <w:rPr>
          <w:rFonts w:ascii="IRNazanin" w:hAnsi="IRNazanin" w:eastAsia="IRNazanin"/>
          <w:color w:val="111111"/>
          <w:sz w:val="28"/>
          <w:sz w:val="28"/>
          <w:szCs w:val="28"/>
          <w:rtl w:val="true"/>
          <w:lang w:bidi="fa-IR"/>
        </w:rPr>
        <w:t>وتأخرت وتغیر علیها الدم ألوانا فسنتها اقبال الدم وادباره وتغیر حالاته وإن لم تکن لها</w:t>
      </w:r>
    </w:p>
    <w:p>
      <w:pPr>
        <w:pStyle w:val="BookText"/>
        <w:rPr/>
      </w:pPr>
      <w:r>
        <w:rPr>
          <w:rFonts w:ascii="IRNazanin" w:hAnsi="IRNazanin" w:eastAsia="IRNazanin"/>
          <w:color w:val="111111"/>
          <w:sz w:val="28"/>
          <w:sz w:val="28"/>
          <w:szCs w:val="28"/>
          <w:rtl w:val="true"/>
          <w:lang w:bidi="fa-IR"/>
        </w:rPr>
        <w:t xml:space="preserve">أیام قبل ذلک واستحاضت </w:t>
      </w:r>
      <w:r>
        <w:rPr>
          <w:rStyle w:val="FootnoteAnchor"/>
          <w:rtl w:val="true"/>
        </w:rPr>
        <w:footnoteReference w:id="749"/>
      </w:r>
      <w:r>
        <w:rPr>
          <w:rFonts w:ascii="IRNazanin" w:hAnsi="IRNazanin" w:eastAsia="IRNazanin"/>
          <w:color w:val="111111"/>
          <w:sz w:val="28"/>
          <w:sz w:val="28"/>
          <w:szCs w:val="28"/>
          <w:rtl w:val="true"/>
          <w:lang w:bidi="fa-IR"/>
        </w:rPr>
        <w:t>أول ما رأت فوقتها سبع وطهرها ثلاث وعشرون فان</w:t>
      </w:r>
    </w:p>
    <w:p>
      <w:pPr>
        <w:pStyle w:val="BookText"/>
        <w:rPr/>
      </w:pPr>
      <w:r>
        <w:rPr>
          <w:rFonts w:ascii="IRNazanin" w:hAnsi="IRNazanin" w:eastAsia="IRNazanin"/>
          <w:color w:val="111111"/>
          <w:sz w:val="28"/>
          <w:sz w:val="28"/>
          <w:szCs w:val="28"/>
          <w:rtl w:val="true"/>
          <w:lang w:bidi="fa-IR"/>
        </w:rPr>
        <w:t>استمر بها الدم أشهرا فعلت فی کل شهر کما قال لها فان انقطع الدم فی أقل من سبع</w:t>
      </w:r>
    </w:p>
    <w:p>
      <w:pPr>
        <w:pStyle w:val="BookText"/>
        <w:rPr/>
      </w:pPr>
      <w:r>
        <w:rPr>
          <w:rFonts w:ascii="IRNazanin" w:hAnsi="IRNazanin" w:eastAsia="IRNazanin"/>
          <w:color w:val="111111"/>
          <w:sz w:val="28"/>
          <w:sz w:val="28"/>
          <w:szCs w:val="28"/>
          <w:rtl w:val="true"/>
          <w:lang w:bidi="fa-IR"/>
        </w:rPr>
        <w:t>أو أکثر من سبع فإنها تغتسل ساعة تری الطهر وتصلی فلا تزال کذلک حتی تنظر ما</w:t>
      </w:r>
    </w:p>
    <w:p>
      <w:pPr>
        <w:pStyle w:val="BookText"/>
        <w:rPr/>
      </w:pPr>
      <w:r>
        <w:rPr>
          <w:rFonts w:ascii="IRNazanin" w:hAnsi="IRNazanin" w:eastAsia="IRNazanin"/>
          <w:color w:val="111111"/>
          <w:sz w:val="28"/>
          <w:sz w:val="28"/>
          <w:szCs w:val="28"/>
          <w:rtl w:val="true"/>
          <w:lang w:bidi="fa-IR"/>
        </w:rPr>
        <w:t xml:space="preserve">یکون فی الشهر الثانی فان انقطع الدم لوقته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 الأول سواء حتی</w:t>
      </w:r>
    </w:p>
    <w:p>
      <w:pPr>
        <w:pStyle w:val="BookText"/>
        <w:rPr/>
      </w:pPr>
      <w:r>
        <w:rPr>
          <w:rFonts w:ascii="IRNazanin" w:hAnsi="IRNazanin" w:eastAsia="IRNazanin"/>
          <w:color w:val="111111"/>
          <w:sz w:val="28"/>
          <w:sz w:val="28"/>
          <w:szCs w:val="28"/>
          <w:rtl w:val="true"/>
          <w:lang w:bidi="fa-IR"/>
        </w:rPr>
        <w:t xml:space="preserve">توالی </w:t>
      </w:r>
      <w:r>
        <w:rPr>
          <w:rStyle w:val="FootnoteAnchor"/>
          <w:rtl w:val="true"/>
        </w:rPr>
        <w:footnoteReference w:id="750"/>
      </w:r>
      <w:r>
        <w:rPr>
          <w:rFonts w:ascii="IRNazanin" w:hAnsi="IRNazanin" w:eastAsia="IRNazanin"/>
          <w:color w:val="111111"/>
          <w:sz w:val="28"/>
          <w:sz w:val="28"/>
          <w:szCs w:val="28"/>
          <w:rtl w:val="true"/>
          <w:lang w:bidi="fa-IR"/>
        </w:rPr>
        <w:t xml:space="preserve">علیها حیضتان أو ثلث فقد علم الآن ان ذلک قد صار لها وقتا وخلقا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علیه وتدع ما سواه وتکون سنتها فیما تستقبل ان</w:t>
      </w:r>
    </w:p>
    <w:p>
      <w:pPr>
        <w:pStyle w:val="BookText"/>
        <w:rPr/>
      </w:pPr>
      <w:r>
        <w:rPr>
          <w:rFonts w:ascii="IRNazanin" w:hAnsi="IRNazanin" w:eastAsia="IRNazanin"/>
          <w:color w:val="111111"/>
          <w:sz w:val="28"/>
          <w:sz w:val="28"/>
          <w:szCs w:val="28"/>
          <w:rtl w:val="true"/>
          <w:lang w:bidi="fa-IR"/>
        </w:rPr>
        <w:t xml:space="preserve">استحاضت </w:t>
      </w:r>
      <w:r>
        <w:rPr>
          <w:rStyle w:val="FootnoteAnchor"/>
          <w:rtl w:val="true"/>
        </w:rPr>
        <w:footnoteReference w:id="751"/>
      </w:r>
      <w:r>
        <w:rPr>
          <w:rFonts w:ascii="IRNazanin" w:hAnsi="IRNazanin" w:eastAsia="IRNazanin"/>
          <w:color w:val="111111"/>
          <w:sz w:val="28"/>
          <w:sz w:val="28"/>
          <w:szCs w:val="28"/>
          <w:rtl w:val="true"/>
          <w:lang w:bidi="fa-IR"/>
        </w:rPr>
        <w:t xml:space="preserve">فقد صارت سنة إلی أن تجلس </w:t>
      </w:r>
      <w:r>
        <w:rPr>
          <w:rStyle w:val="FootnoteAnchor"/>
          <w:rtl w:val="true"/>
        </w:rPr>
        <w:footnoteReference w:id="752"/>
      </w:r>
      <w:r>
        <w:rPr>
          <w:rFonts w:ascii="IRNazanin" w:hAnsi="IRNazanin" w:eastAsia="IRNazanin"/>
          <w:color w:val="111111"/>
          <w:sz w:val="28"/>
          <w:sz w:val="28"/>
          <w:szCs w:val="28"/>
          <w:rtl w:val="true"/>
          <w:lang w:bidi="fa-IR"/>
        </w:rPr>
        <w:t>أقرائها</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جعل الوقت ان توالی علیها حیضتان أو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للتی تعرف أیامها دعی الصلاة أیام أقرائک فعلمنا انه لم یجعل</w:t>
      </w:r>
    </w:p>
    <w:p>
      <w:pPr>
        <w:pStyle w:val="BookText"/>
        <w:rPr/>
      </w:pPr>
      <w:r>
        <w:rPr>
          <w:rFonts w:ascii="IRNazanin" w:hAnsi="IRNazanin" w:eastAsia="IRNazanin"/>
          <w:color w:val="111111"/>
          <w:sz w:val="28"/>
          <w:sz w:val="28"/>
          <w:szCs w:val="28"/>
          <w:rtl w:val="true"/>
          <w:lang w:bidi="fa-IR"/>
        </w:rPr>
        <w:t xml:space="preserve">القرء الواحد سنة لها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الصلاة أیام قرئک ولکن سن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لها الاقراء وأدناه حیضتان فصاعدا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اختلطت </w:t>
      </w:r>
      <w:r>
        <w:rPr>
          <w:rStyle w:val="FootnoteAnchor"/>
          <w:rtl w:val="true"/>
        </w:rPr>
        <w:footnoteReference w:id="754"/>
      </w:r>
      <w:r>
        <w:rPr>
          <w:rFonts w:ascii="IRNazanin" w:hAnsi="IRNazanin" w:eastAsia="IRNazanin"/>
          <w:color w:val="111111"/>
          <w:sz w:val="28"/>
          <w:sz w:val="28"/>
          <w:szCs w:val="28"/>
          <w:rtl w:val="true"/>
          <w:lang w:bidi="fa-IR"/>
        </w:rPr>
        <w:t>علیها أیامها</w:t>
      </w:r>
    </w:p>
    <w:p>
      <w:pPr>
        <w:pStyle w:val="BookText"/>
        <w:rPr/>
      </w:pPr>
      <w:r>
        <w:rPr>
          <w:rFonts w:ascii="IRNazanin" w:hAnsi="IRNazanin" w:eastAsia="IRNazanin"/>
          <w:color w:val="111111"/>
          <w:sz w:val="28"/>
          <w:sz w:val="28"/>
          <w:szCs w:val="28"/>
          <w:rtl w:val="true"/>
          <w:lang w:bidi="fa-IR"/>
        </w:rPr>
        <w:t xml:space="preserve">وزادت ونقصت حتی لا تقف منها علی حد ولا من الدم علی لون عملت </w:t>
      </w:r>
      <w:r>
        <w:rPr>
          <w:rStyle w:val="FootnoteAnchor"/>
          <w:rtl w:val="true"/>
        </w:rPr>
        <w:footnoteReference w:id="755"/>
      </w:r>
      <w:r>
        <w:rPr>
          <w:rFonts w:ascii="IRNazanin" w:hAnsi="IRNazanin" w:eastAsia="IRNazanin"/>
          <w:color w:val="111111"/>
          <w:sz w:val="28"/>
          <w:sz w:val="28"/>
          <w:szCs w:val="28"/>
          <w:rtl w:val="true"/>
          <w:lang w:bidi="fa-IR"/>
        </w:rPr>
        <w:t>باقبال</w:t>
      </w:r>
    </w:p>
    <w:p>
      <w:pPr>
        <w:pStyle w:val="BookText"/>
        <w:rPr/>
      </w:pPr>
      <w:r>
        <w:rPr>
          <w:rFonts w:ascii="IRNazanin" w:hAnsi="IRNazanin" w:eastAsia="IRNazanin"/>
          <w:color w:val="111111"/>
          <w:sz w:val="28"/>
          <w:sz w:val="28"/>
          <w:szCs w:val="28"/>
          <w:rtl w:val="true"/>
          <w:lang w:bidi="fa-IR"/>
        </w:rPr>
        <w:t xml:space="preserve">الدم وادباره ولیس لها سنة غیر هذا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أقبلت الحیضة فدعی</w:t>
      </w:r>
    </w:p>
    <w:p>
      <w:pPr>
        <w:pStyle w:val="BookText"/>
        <w:rPr/>
      </w:pPr>
      <w:r>
        <w:rPr>
          <w:rFonts w:ascii="IRNazanin" w:hAnsi="IRNazanin" w:eastAsia="IRNazanin"/>
          <w:color w:val="111111"/>
          <w:sz w:val="28"/>
          <w:sz w:val="28"/>
          <w:szCs w:val="28"/>
          <w:rtl w:val="true"/>
          <w:lang w:bidi="fa-IR"/>
        </w:rPr>
        <w:t xml:space="preserve">الصلاة وإذا أدبرت فاغتسلی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دم الحیض اسود یعر ف کقول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البحرانی فان لم یکن الامر کذلک ولکن الدم أطبق</w:t>
      </w:r>
    </w:p>
    <w:p>
      <w:pPr>
        <w:pStyle w:val="BookText"/>
        <w:rPr/>
      </w:pPr>
      <w:r>
        <w:rPr>
          <w:rFonts w:ascii="IRNazanin" w:hAnsi="IRNazanin" w:eastAsia="IRNazanin"/>
          <w:color w:val="111111"/>
          <w:sz w:val="28"/>
          <w:sz w:val="28"/>
          <w:szCs w:val="28"/>
          <w:rtl w:val="true"/>
          <w:lang w:bidi="fa-IR"/>
        </w:rPr>
        <w:t xml:space="preserve">علیها فلم تزل </w:t>
      </w:r>
      <w:r>
        <w:rPr>
          <w:rStyle w:val="FootnoteAnchor"/>
          <w:rtl w:val="true"/>
        </w:rPr>
        <w:footnoteReference w:id="756"/>
      </w:r>
      <w:r>
        <w:rPr>
          <w:rFonts w:ascii="IRNazanin" w:hAnsi="IRNazanin" w:eastAsia="IRNazanin"/>
          <w:color w:val="111111"/>
          <w:sz w:val="28"/>
          <w:sz w:val="28"/>
          <w:szCs w:val="28"/>
          <w:rtl w:val="true"/>
          <w:lang w:bidi="fa-IR"/>
        </w:rPr>
        <w:t xml:space="preserve">الاستحاضة دارة وکان الدم علی لون واحد وحال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واحدة فسنتها السبع والثلث والعشرون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قصتها کقصة </w:t>
      </w:r>
      <w:r>
        <w:rPr>
          <w:rStyle w:val="FootnoteAnchor"/>
          <w:rtl w:val="true"/>
        </w:rPr>
        <w:footnoteReference w:id="757"/>
      </w:r>
      <w:r>
        <w:rPr>
          <w:rFonts w:ascii="Amiri" w:hAnsi="Amiri" w:eastAsia="Amiri" w:cs="Amiri"/>
          <w:color w:val="111111"/>
          <w:sz w:val="28"/>
          <w:sz w:val="28"/>
          <w:szCs w:val="28"/>
          <w:rtl w:val="true"/>
          <w:lang w:bidi="ar-SA"/>
        </w:rPr>
        <w:t>حمنة</w:t>
      </w:r>
    </w:p>
    <w:p>
      <w:pPr>
        <w:pStyle w:val="BookText"/>
        <w:rPr/>
      </w:pPr>
      <w:r>
        <w:rPr>
          <w:rFonts w:ascii="IRNazanin" w:hAnsi="IRNazanin" w:eastAsia="IRNazanin"/>
          <w:color w:val="111111"/>
          <w:sz w:val="28"/>
          <w:sz w:val="28"/>
          <w:szCs w:val="28"/>
          <w:rtl w:val="true"/>
          <w:lang w:bidi="fa-IR"/>
        </w:rPr>
        <w:t>حین قالت انی أثجه ثجا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عثمان</w:t>
      </w:r>
    </w:p>
    <w:p>
      <w:pPr>
        <w:pStyle w:val="BookText"/>
        <w:rPr/>
      </w:pPr>
      <w:r>
        <w:rPr>
          <w:rFonts w:ascii="IRNazanin" w:hAnsi="IRNazanin" w:eastAsia="IRNazanin"/>
          <w:color w:val="111111"/>
          <w:sz w:val="28"/>
          <w:sz w:val="28"/>
          <w:szCs w:val="28"/>
          <w:rtl w:val="true"/>
          <w:lang w:bidi="fa-IR"/>
        </w:rPr>
        <w:t xml:space="preserve">بن عیسی عن سماعة بن مهران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الجاریة البکر أول ما تحیض فتقعد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یومین وفی الشهر ثلاثة أیام یختلف علیها لا یکون</w:t>
      </w:r>
    </w:p>
    <w:p>
      <w:pPr>
        <w:pStyle w:val="BookText"/>
        <w:rPr/>
      </w:pPr>
      <w:r>
        <w:rPr>
          <w:rFonts w:ascii="IRNazanin" w:hAnsi="IRNazanin" w:eastAsia="IRNazanin"/>
          <w:color w:val="111111"/>
          <w:sz w:val="28"/>
          <w:sz w:val="28"/>
          <w:szCs w:val="28"/>
          <w:rtl w:val="true"/>
          <w:lang w:bidi="fa-IR"/>
        </w:rPr>
        <w:t>طمثها فی الشهر عدة أیام سواء قال فلها ان تجلس وتدع الصلاة ما دامت تری الدم</w:t>
      </w:r>
    </w:p>
    <w:p>
      <w:pPr>
        <w:pStyle w:val="BookText"/>
        <w:rPr/>
      </w:pPr>
      <w:r>
        <w:rPr>
          <w:rFonts w:ascii="IRNazanin" w:hAnsi="IRNazanin" w:eastAsia="IRNazanin"/>
          <w:color w:val="111111"/>
          <w:sz w:val="28"/>
          <w:sz w:val="28"/>
          <w:szCs w:val="28"/>
          <w:rtl w:val="true"/>
          <w:lang w:bidi="fa-IR"/>
        </w:rPr>
        <w:t xml:space="preserve">ما لم تجز العشرة فإذا اتفق شهران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أیام سواء فتلک أیامها</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دخلت المستحاضة فی حد حیضها الثانیة</w:t>
      </w:r>
    </w:p>
    <w:p>
      <w:pPr>
        <w:pStyle w:val="BookText"/>
        <w:rPr/>
      </w:pPr>
      <w:r>
        <w:rPr>
          <w:rFonts w:ascii="IRNazanin" w:hAnsi="IRNazanin" w:eastAsia="IRNazanin"/>
          <w:color w:val="111111"/>
          <w:sz w:val="28"/>
          <w:sz w:val="28"/>
          <w:szCs w:val="28"/>
          <w:rtl w:val="true"/>
          <w:lang w:bidi="fa-IR"/>
        </w:rPr>
        <w:t>ترکت الصلاة حتی تخرج الأیام التی تقعد فی حیضها فإذا ذهب عنها الدم اغتسلت</w:t>
      </w:r>
    </w:p>
    <w:p>
      <w:pPr>
        <w:pStyle w:val="BookText"/>
        <w:rPr/>
      </w:pPr>
      <w:r>
        <w:rPr>
          <w:rFonts w:ascii="IRNazanin" w:hAnsi="IRNazanin" w:eastAsia="IRNazanin"/>
          <w:color w:val="111111"/>
          <w:sz w:val="28"/>
          <w:sz w:val="28"/>
          <w:szCs w:val="28"/>
          <w:rtl w:val="true"/>
          <w:lang w:bidi="fa-IR"/>
        </w:rPr>
        <w:t>وصلت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رفعه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زرعة عن سماعة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جاریة حاضت أول حیضها فدام</w:t>
      </w:r>
    </w:p>
    <w:p>
      <w:pPr>
        <w:pStyle w:val="BookText"/>
        <w:rPr/>
      </w:pPr>
      <w:r>
        <w:rPr>
          <w:rFonts w:ascii="IRNazanin" w:hAnsi="IRNazanin" w:eastAsia="IRNazanin"/>
          <w:color w:val="111111"/>
          <w:sz w:val="28"/>
          <w:sz w:val="28"/>
          <w:szCs w:val="28"/>
          <w:rtl w:val="true"/>
          <w:lang w:bidi="fa-IR"/>
        </w:rPr>
        <w:t xml:space="preserve">دمها ثلاثة أشهر وهی لا تعرف أیام أقرائها قال أقرائها مثل أقراء نسائها فان کانت </w:t>
      </w:r>
      <w:r>
        <w:rPr>
          <w:rStyle w:val="FootnoteAnchor"/>
          <w:rtl w:val="true"/>
        </w:rPr>
        <w:footnoteReference w:id="758"/>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نسائها مختلفات فأکثر جلوسها عشرة أیام وأقله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عن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الیاس عن جمیل بن دراج ومحمد بن حمران جمیعا عن زرارة ومحمد بن مسلم</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یجب للمستحاضة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نسائها فتقتدی بأقرائها ثم تستظهر علی ذلک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نحو هذا فی کتاب</w:t>
      </w:r>
    </w:p>
    <w:p>
      <w:pPr>
        <w:pStyle w:val="BookText"/>
        <w:rPr/>
      </w:pPr>
      <w:r>
        <w:rPr>
          <w:rFonts w:ascii="IRNazanin" w:hAnsi="IRNazanin" w:eastAsia="IRNazanin"/>
          <w:color w:val="111111"/>
          <w:sz w:val="28"/>
          <w:sz w:val="28"/>
          <w:szCs w:val="28"/>
          <w:rtl w:val="true"/>
          <w:lang w:bidi="fa-IR"/>
        </w:rPr>
        <w:t>الطلاق عن محمد بن مسلم عن الصدوق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واحمد ابنی الحسن عن أبیهما</w:t>
      </w:r>
    </w:p>
    <w:p>
      <w:pPr>
        <w:pStyle w:val="BookText"/>
        <w:rPr/>
      </w:pPr>
      <w:r>
        <w:rPr>
          <w:rFonts w:ascii="IRNazanin" w:hAnsi="IRNazanin" w:eastAsia="IRNazanin"/>
          <w:color w:val="111111"/>
          <w:sz w:val="28"/>
          <w:sz w:val="28"/>
          <w:szCs w:val="28"/>
          <w:rtl w:val="true"/>
          <w:lang w:bidi="fa-IR"/>
        </w:rPr>
        <w:t>عن عبد الله بن بکیر قال فی الجاریة أول ما تحیض یدفع علیها الدم فتکون مستحاضة</w:t>
      </w:r>
    </w:p>
    <w:p>
      <w:pPr>
        <w:pStyle w:val="BookText"/>
        <w:rPr/>
      </w:pPr>
      <w:r>
        <w:rPr>
          <w:rFonts w:ascii="IRNazanin" w:hAnsi="IRNazanin" w:eastAsia="IRNazanin"/>
          <w:color w:val="111111"/>
          <w:sz w:val="28"/>
          <w:sz w:val="28"/>
          <w:szCs w:val="28"/>
          <w:rtl w:val="true"/>
          <w:lang w:bidi="fa-IR"/>
        </w:rPr>
        <w:t>انها تنتظر بالصلاة فلا تصلی حتی یمضی أکثر ما یکون من الحیض فإذا مضی ذلک</w:t>
      </w:r>
    </w:p>
    <w:p>
      <w:pPr>
        <w:pStyle w:val="BookText"/>
        <w:rPr/>
      </w:pPr>
      <w:r>
        <w:rPr>
          <w:rFonts w:ascii="IRNazanin" w:hAnsi="IRNazanin" w:eastAsia="IRNazanin"/>
          <w:color w:val="111111"/>
          <w:sz w:val="28"/>
          <w:sz w:val="28"/>
          <w:szCs w:val="28"/>
          <w:rtl w:val="true"/>
          <w:lang w:bidi="fa-IR"/>
        </w:rPr>
        <w:t xml:space="preserve">وهو عشرة أیام فعلت ما تفعله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ثم صلت فمکثت تصلی بقیة</w:t>
      </w:r>
    </w:p>
    <w:p>
      <w:pPr>
        <w:pStyle w:val="BookText"/>
        <w:rPr/>
      </w:pPr>
      <w:r>
        <w:rPr>
          <w:rFonts w:ascii="IRNazanin" w:hAnsi="IRNazanin" w:eastAsia="IRNazanin"/>
          <w:color w:val="111111"/>
          <w:sz w:val="28"/>
          <w:sz w:val="28"/>
          <w:szCs w:val="28"/>
          <w:rtl w:val="true"/>
          <w:lang w:bidi="fa-IR"/>
        </w:rPr>
        <w:t xml:space="preserve">شهرها ثم تترک الصلاة فی المرة الثانیة أقل ما تترک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وتجلس أقل ما یکون من الطمث وهو ثلاثة أیام فان دام علیها الحیض صلت فی وقت</w:t>
      </w:r>
    </w:p>
    <w:p>
      <w:pPr>
        <w:pStyle w:val="BookText"/>
        <w:rPr/>
      </w:pPr>
      <w:r>
        <w:rPr>
          <w:rFonts w:ascii="IRNazanin" w:hAnsi="IRNazanin" w:eastAsia="IRNazanin"/>
          <w:color w:val="111111"/>
          <w:sz w:val="28"/>
          <w:sz w:val="28"/>
          <w:szCs w:val="28"/>
          <w:rtl w:val="true"/>
          <w:lang w:bidi="fa-IR"/>
        </w:rPr>
        <w:t>الصلاة التی صلت وجعلت وقت طهرها أکثر ما یکون من الطهر وترکها الصلاة</w:t>
      </w:r>
    </w:p>
    <w:p>
      <w:pPr>
        <w:pStyle w:val="BookText"/>
        <w:rPr/>
      </w:pPr>
      <w:r>
        <w:rPr>
          <w:rFonts w:ascii="IRNazanin" w:hAnsi="IRNazanin" w:eastAsia="IRNazanin"/>
          <w:color w:val="111111"/>
          <w:sz w:val="28"/>
          <w:sz w:val="28"/>
          <w:szCs w:val="28"/>
          <w:rtl w:val="true"/>
          <w:lang w:bidi="fa-IR"/>
        </w:rPr>
        <w:t>أقل ما یکون من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محمد</w:t>
      </w:r>
    </w:p>
    <w:p>
      <w:pPr>
        <w:pStyle w:val="BookText"/>
        <w:rPr/>
      </w:pPr>
      <w:r>
        <w:rPr>
          <w:rFonts w:ascii="IRNazanin" w:hAnsi="IRNazanin" w:eastAsia="IRNazanin"/>
          <w:color w:val="111111"/>
          <w:sz w:val="28"/>
          <w:sz w:val="28"/>
          <w:szCs w:val="28"/>
          <w:rtl w:val="true"/>
          <w:lang w:bidi="fa-IR"/>
        </w:rPr>
        <w:t xml:space="preserve">بن الحسن الصفار عن یب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معویة بن حکیم عن حسن بن علی</w:t>
      </w:r>
    </w:p>
    <w:p>
      <w:pPr>
        <w:pStyle w:val="BookText"/>
        <w:rPr/>
      </w:pPr>
      <w:r>
        <w:rPr>
          <w:rFonts w:ascii="IRNazanin" w:hAnsi="IRNazanin" w:eastAsia="IRNazanin"/>
          <w:color w:val="111111"/>
          <w:sz w:val="28"/>
          <w:sz w:val="28"/>
          <w:szCs w:val="28"/>
          <w:rtl w:val="true"/>
          <w:lang w:bidi="fa-IR"/>
        </w:rPr>
        <w:t xml:space="preserve">عن عبد الله 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المرأة إذا رأت الدم فی أول حیضها</w:t>
      </w:r>
    </w:p>
    <w:p>
      <w:pPr>
        <w:pStyle w:val="BookText"/>
        <w:rPr/>
      </w:pPr>
      <w:r>
        <w:rPr>
          <w:rFonts w:ascii="IRNazanin" w:hAnsi="IRNazanin" w:eastAsia="IRNazanin"/>
          <w:color w:val="111111"/>
          <w:sz w:val="28"/>
          <w:sz w:val="28"/>
          <w:szCs w:val="28"/>
          <w:rtl w:val="true"/>
          <w:lang w:bidi="fa-IR"/>
        </w:rPr>
        <w:t xml:space="preserve">فاستمر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الصلاة عشرة أیام ثم تصلی عشرین</w:t>
      </w:r>
    </w:p>
    <w:p>
      <w:pPr>
        <w:pStyle w:val="BookText"/>
        <w:rPr/>
      </w:pPr>
      <w:r>
        <w:rPr>
          <w:rFonts w:ascii="IRNazanin" w:hAnsi="IRNazanin" w:eastAsia="IRNazanin"/>
          <w:color w:val="111111"/>
          <w:sz w:val="28"/>
          <w:sz w:val="28"/>
          <w:szCs w:val="28"/>
          <w:rtl w:val="true"/>
          <w:lang w:bidi="fa-IR"/>
        </w:rPr>
        <w:t>یوما فان استمر بها الدم بعد ذلک ترکت الصلاة ثلاثة أیام وصلت سبعة وعشرین</w:t>
      </w:r>
    </w:p>
    <w:p>
      <w:pPr>
        <w:pStyle w:val="BookText"/>
        <w:rPr/>
      </w:pPr>
      <w:r>
        <w:rPr>
          <w:rFonts w:ascii="IRNazanin" w:hAnsi="IRNazanin" w:eastAsia="IRNazanin"/>
          <w:color w:val="111111"/>
          <w:sz w:val="28"/>
          <w:sz w:val="28"/>
          <w:szCs w:val="28"/>
          <w:rtl w:val="true"/>
          <w:lang w:bidi="fa-IR"/>
        </w:rPr>
        <w:t xml:space="preserve">یوما قال الحسن وقال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یجدون منه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w:t>
      </w:r>
    </w:p>
    <w:p>
      <w:pPr>
        <w:pStyle w:val="BookText"/>
        <w:rPr/>
      </w:pPr>
      <w:r>
        <w:rPr>
          <w:rFonts w:ascii="IRNazanin" w:hAnsi="IRNazanin" w:eastAsia="IRNazanin"/>
          <w:color w:val="111111"/>
          <w:sz w:val="28"/>
          <w:sz w:val="28"/>
          <w:szCs w:val="28"/>
          <w:rtl w:val="true"/>
          <w:lang w:bidi="fa-IR"/>
        </w:rPr>
        <w:t>الشیخ ره علی من لیس لها نساء أو کن مختلفات ثم ذکر ان هذا الحدیث وحدیث</w:t>
      </w:r>
    </w:p>
    <w:p>
      <w:pPr>
        <w:pStyle w:val="BookText"/>
        <w:rPr/>
      </w:pPr>
      <w:r>
        <w:rPr>
          <w:rFonts w:ascii="IRNazanin" w:hAnsi="IRNazanin" w:eastAsia="IRNazanin"/>
          <w:color w:val="111111"/>
          <w:sz w:val="28"/>
          <w:sz w:val="28"/>
          <w:szCs w:val="28"/>
          <w:rtl w:val="true"/>
          <w:lang w:bidi="fa-IR"/>
        </w:rPr>
        <w:t>یونس مطابقان للأصول کلها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w:t>
      </w:r>
      <w:bookmarkStart w:id="487" w:name="pg12401_155653"/>
    </w:p>
    <w:p>
      <w:pPr>
        <w:pStyle w:val="BookText"/>
        <w:rPr/>
      </w:pPr>
      <w:bookmarkEnd w:id="487"/>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لا تعرف أیام نفاسها فابتلیت جلست بمثل أیام أمها أو أختها</w:t>
      </w:r>
    </w:p>
    <w:p>
      <w:pPr>
        <w:pStyle w:val="BookText"/>
        <w:rPr/>
      </w:pPr>
      <w:r>
        <w:rPr>
          <w:rFonts w:ascii="IRNazanin" w:hAnsi="IRNazanin" w:eastAsia="IRNazanin"/>
          <w:color w:val="111111"/>
          <w:sz w:val="28"/>
          <w:sz w:val="28"/>
          <w:szCs w:val="28"/>
          <w:rtl w:val="true"/>
          <w:lang w:bidi="fa-IR"/>
        </w:rPr>
        <w:t>أو خالتها الخ</w:t>
      </w:r>
    </w:p>
    <w:p>
      <w:pPr>
        <w:pStyle w:val="Heading4"/>
        <w:numPr>
          <w:ilvl w:val="3"/>
          <w:numId w:val="1"/>
        </w:numPr>
        <w:rPr/>
      </w:pPr>
      <w:bookmarkStart w:id="488" w:name="__RefHeading___Toc9719443_417432637"/>
      <w:bookmarkStart w:id="489" w:name="_Toc170"/>
      <w:bookmarkEnd w:id="488"/>
      <w:r>
        <w:rPr>
          <w:rtl w:val="true"/>
        </w:rPr>
        <w:t>(</w:t>
      </w:r>
      <w:r>
        <w:rPr/>
        <w:t>6</w:t>
      </w:r>
      <w:r>
        <w:rPr>
          <w:rtl w:val="true"/>
        </w:rPr>
        <w:t xml:space="preserve">) </w:t>
      </w:r>
      <w:r>
        <w:rPr>
          <w:rtl w:val="true"/>
        </w:rPr>
        <w:t>باب ان الدم فی أیام العادة وقبلها بیوم أو یومین حیض ولو</w:t>
      </w:r>
      <w:r>
        <w:rPr>
          <w:rtl w:val="true"/>
        </w:rPr>
        <w:t>...</w:t>
      </w:r>
      <w:bookmarkEnd w:id="489"/>
    </w:p>
    <w:p>
      <w:pPr>
        <w:pStyle w:val="BookText"/>
        <w:rPr/>
      </w:pPr>
      <w:r>
        <w:rPr>
          <w:rFonts w:ascii="IRNazanin" w:hAnsi="IRNazanin" w:eastAsia="IRNazanin"/>
          <w:color w:val="111111"/>
          <w:sz w:val="28"/>
          <w:sz w:val="28"/>
          <w:szCs w:val="28"/>
          <w:rtl w:val="true"/>
          <w:lang w:bidi="fa-IR"/>
        </w:rPr>
        <w:t>باب ان الدم فی أیام العادة وقبلها بیوم أو یومین حیض ولو کان صفرة وان الصفرة فی غیرها لیست من</w:t>
      </w:r>
    </w:p>
    <w:p>
      <w:pPr>
        <w:pStyle w:val="BookText"/>
        <w:rPr/>
      </w:pPr>
      <w:r>
        <w:rPr>
          <w:rFonts w:ascii="IRNazanin" w:hAnsi="IRNazanin" w:eastAsia="IRNazanin"/>
          <w:color w:val="111111"/>
          <w:sz w:val="28"/>
          <w:sz w:val="28"/>
          <w:szCs w:val="28"/>
          <w:rtl w:val="true"/>
          <w:lang w:bidi="fa-IR"/>
        </w:rPr>
        <w:t>الحیض</w:t>
      </w:r>
    </w:p>
    <w:p>
      <w:p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w:t>
      </w:r>
    </w:p>
    <w:p>
      <w:pPr>
        <w:pStyle w:val="BookText"/>
        <w:rPr/>
      </w:pPr>
      <w:r>
        <w:rPr>
          <w:rFonts w:ascii="IRNazanin" w:hAnsi="IRNazanin" w:eastAsia="IRNazanin"/>
          <w:color w:val="111111"/>
          <w:sz w:val="28"/>
          <w:sz w:val="28"/>
          <w:szCs w:val="28"/>
          <w:rtl w:val="true"/>
          <w:lang w:bidi="fa-IR"/>
        </w:rPr>
        <w:t>عن الفضل بن شاذان عن حماد بن عیسی عن حریز عن محمد بن مسلم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تری الصفرة فی أیامها فقال لا تصلی حتی تنقضی أیامها</w:t>
      </w:r>
    </w:p>
    <w:p>
      <w:pPr>
        <w:pStyle w:val="BookText"/>
        <w:rPr/>
      </w:pPr>
      <w:r>
        <w:rPr>
          <w:rFonts w:ascii="IRNazanin" w:hAnsi="IRNazanin" w:eastAsia="IRNazanin"/>
          <w:color w:val="111111"/>
          <w:sz w:val="28"/>
          <w:sz w:val="28"/>
          <w:szCs w:val="28"/>
          <w:rtl w:val="true"/>
          <w:lang w:bidi="fa-IR"/>
        </w:rPr>
        <w:t>وان رأت الصفرة فی غیر أیامها توضأت وصلت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الوشاء عن</w:t>
      </w:r>
    </w:p>
    <w:p>
      <w:pPr>
        <w:pStyle w:val="BookText"/>
        <w:rPr/>
      </w:pPr>
      <w:r>
        <w:rPr>
          <w:rFonts w:ascii="IRNazanin" w:hAnsi="IRNazanin" w:eastAsia="IRNazanin"/>
          <w:color w:val="111111"/>
          <w:sz w:val="28"/>
          <w:sz w:val="28"/>
          <w:szCs w:val="28"/>
          <w:rtl w:val="true"/>
          <w:lang w:bidi="fa-IR"/>
        </w:rPr>
        <w:t xml:space="preserve">ابان عن إسماعیل الجعفی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رأت المرأة الصفرة</w:t>
      </w:r>
    </w:p>
    <w:p>
      <w:pPr>
        <w:pStyle w:val="BookText"/>
        <w:rPr/>
      </w:pPr>
      <w:r>
        <w:rPr>
          <w:rFonts w:ascii="IRNazanin" w:hAnsi="IRNazanin" w:eastAsia="IRNazanin"/>
          <w:color w:val="111111"/>
          <w:sz w:val="28"/>
          <w:sz w:val="28"/>
          <w:szCs w:val="28"/>
          <w:rtl w:val="true"/>
          <w:lang w:bidi="fa-IR"/>
        </w:rPr>
        <w:t>قبل انقضاء أیام عدتها لم تصل وان کانت صفرة بعد انقضاء أیام قرئها 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عبد الله عن معویة بن حکیم قال قال الصفرة</w:t>
      </w:r>
    </w:p>
    <w:p>
      <w:pPr>
        <w:pStyle w:val="BookText"/>
        <w:rPr/>
      </w:pPr>
      <w:r>
        <w:rPr>
          <w:rFonts w:ascii="IRNazanin" w:hAnsi="IRNazanin" w:eastAsia="IRNazanin"/>
          <w:color w:val="111111"/>
          <w:sz w:val="28"/>
          <w:sz w:val="28"/>
          <w:szCs w:val="28"/>
          <w:rtl w:val="true"/>
          <w:lang w:bidi="fa-IR"/>
        </w:rPr>
        <w:t>قبل الحیض بیومین فهو من الحیض وبعد أیام الحیض لیس من الحیض وهی فی</w:t>
      </w:r>
    </w:p>
    <w:p>
      <w:pPr>
        <w:pStyle w:val="BookText"/>
        <w:rPr/>
      </w:pPr>
      <w:r>
        <w:rPr>
          <w:rFonts w:ascii="IRNazanin" w:hAnsi="IRNazanin" w:eastAsia="IRNazanin"/>
          <w:color w:val="111111"/>
          <w:sz w:val="28"/>
          <w:sz w:val="28"/>
          <w:szCs w:val="28"/>
          <w:rtl w:val="true"/>
          <w:lang w:bidi="fa-IR"/>
        </w:rPr>
        <w:t>أیام الحیض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w:t>
      </w:r>
    </w:p>
    <w:p>
      <w:pPr>
        <w:pStyle w:val="BookText"/>
        <w:rPr/>
      </w:pPr>
      <w:r>
        <w:rPr>
          <w:rFonts w:ascii="IRNazanin" w:hAnsi="IRNazanin" w:eastAsia="IRNazanin"/>
          <w:color w:val="111111"/>
          <w:sz w:val="28"/>
          <w:sz w:val="28"/>
          <w:szCs w:val="28"/>
          <w:rtl w:val="true"/>
          <w:lang w:bidi="fa-IR"/>
        </w:rPr>
        <w:t xml:space="preserve">المغیرة عن إسحاق بن عمار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تری</w:t>
      </w:r>
    </w:p>
    <w:p>
      <w:pPr>
        <w:pStyle w:val="BookText"/>
        <w:rPr/>
      </w:pPr>
      <w:r>
        <w:rPr>
          <w:rFonts w:ascii="IRNazanin" w:hAnsi="IRNazanin" w:eastAsia="IRNazanin"/>
          <w:color w:val="111111"/>
          <w:sz w:val="28"/>
          <w:sz w:val="28"/>
          <w:szCs w:val="28"/>
          <w:rtl w:val="true"/>
          <w:lang w:bidi="fa-IR"/>
        </w:rPr>
        <w:t>الصفرة فقال إن کان قبل الحیض بیومین فهو من الحیض وان کان بعد الحیض بیومین</w:t>
      </w:r>
    </w:p>
    <w:p>
      <w:pPr>
        <w:pStyle w:val="BookText"/>
        <w:rPr/>
      </w:pPr>
      <w:r>
        <w:rPr>
          <w:rFonts w:ascii="IRNazanin" w:hAnsi="IRNazanin" w:eastAsia="IRNazanin"/>
          <w:color w:val="111111"/>
          <w:sz w:val="28"/>
          <w:sz w:val="28"/>
          <w:szCs w:val="28"/>
          <w:rtl w:val="true"/>
          <w:lang w:bidi="fa-IR"/>
        </w:rPr>
        <w:t xml:space="preserve">فلیس من الحیض فقیه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المرأة التی تری الصفرة انه إذا کان ذلک</w:t>
      </w:r>
    </w:p>
    <w:p>
      <w:pPr>
        <w:pStyle w:val="BookText"/>
        <w:rPr/>
      </w:pPr>
      <w:r>
        <w:rPr>
          <w:rFonts w:ascii="IRNazanin" w:hAnsi="IRNazanin" w:eastAsia="IRNazanin"/>
          <w:color w:val="111111"/>
          <w:sz w:val="28"/>
          <w:sz w:val="28"/>
          <w:szCs w:val="28"/>
          <w:rtl w:val="true"/>
          <w:lang w:bidi="fa-IR"/>
        </w:rPr>
        <w:t>قبل الحیض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ابن أبی حمزة قال سئل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حاضر عن المرأة تری الصفرة فقال ما کان قبل الحیض فهو</w:t>
      </w:r>
    </w:p>
    <w:p>
      <w:pPr>
        <w:pStyle w:val="BookText"/>
        <w:rPr/>
      </w:pPr>
      <w:r>
        <w:rPr>
          <w:rFonts w:ascii="IRNazanin" w:hAnsi="IRNazanin" w:eastAsia="IRNazanin"/>
          <w:color w:val="111111"/>
          <w:sz w:val="28"/>
          <w:sz w:val="28"/>
          <w:szCs w:val="28"/>
          <w:rtl w:val="true"/>
          <w:lang w:bidi="fa-IR"/>
        </w:rPr>
        <w:t xml:space="preserve">من الحیض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بعد الحیض فلیس منه فقه الرضا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الصفرة فی أیام</w:t>
      </w:r>
    </w:p>
    <w:p>
      <w:pPr>
        <w:pStyle w:val="BookText"/>
        <w:rPr/>
      </w:pPr>
      <w:r>
        <w:rPr>
          <w:rFonts w:ascii="IRNazanin" w:hAnsi="IRNazanin" w:eastAsia="IRNazanin"/>
          <w:color w:val="111111"/>
          <w:sz w:val="28"/>
          <w:sz w:val="28"/>
          <w:szCs w:val="28"/>
          <w:rtl w:val="true"/>
          <w:lang w:bidi="fa-IR"/>
        </w:rPr>
        <w:t>الحیض حیض وفی أیام الطهر 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ربما عجل الدم من الحیضة الثانیة</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رأت الصفرة فی أیام حیضها فهو حیض وان رأت بعدها</w:t>
      </w:r>
    </w:p>
    <w:p>
      <w:pPr>
        <w:pStyle w:val="BookText"/>
        <w:rPr/>
      </w:pPr>
      <w:r>
        <w:rPr>
          <w:rFonts w:ascii="IRNazanin" w:hAnsi="IRNazanin" w:eastAsia="IRNazanin"/>
          <w:color w:val="111111"/>
          <w:sz w:val="28"/>
          <w:sz w:val="28"/>
          <w:szCs w:val="28"/>
          <w:rtl w:val="true"/>
          <w:lang w:bidi="fa-IR"/>
        </w:rPr>
        <w:t>فلیس من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عبد الله بن عامر عن یب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مهزیار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عن زرعة عن سماعة قال سألته</w:t>
      </w:r>
    </w:p>
    <w:p>
      <w:pPr>
        <w:pStyle w:val="BookText"/>
        <w:rPr/>
      </w:pPr>
      <w:r>
        <w:rPr>
          <w:rFonts w:ascii="IRNazanin" w:hAnsi="IRNazanin" w:eastAsia="IRNazanin"/>
          <w:color w:val="111111"/>
          <w:sz w:val="28"/>
          <w:sz w:val="28"/>
          <w:szCs w:val="28"/>
          <w:rtl w:val="true"/>
          <w:lang w:bidi="fa-IR"/>
        </w:rPr>
        <w:t xml:space="preserve">عن المرأة تری الدم قبل وقت حیضها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رأت الدم قبل وقت 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فلتدع الصلاة فإنه ربما تعجل بها الوقت فإذا کان أکثر من أیامها التی کانت تحیض</w:t>
      </w:r>
    </w:p>
    <w:p>
      <w:pPr>
        <w:pStyle w:val="BookText"/>
        <w:rPr/>
      </w:pPr>
      <w:r>
        <w:rPr>
          <w:rFonts w:ascii="IRNazanin" w:hAnsi="IRNazanin" w:eastAsia="IRNazanin"/>
          <w:color w:val="111111"/>
          <w:sz w:val="28"/>
          <w:sz w:val="28"/>
          <w:szCs w:val="28"/>
          <w:rtl w:val="true"/>
          <w:lang w:bidi="fa-IR"/>
        </w:rPr>
        <w:t xml:space="preserve">فیهن فلتربص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فلتتربص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بعد ما تمضی أیامها فإذا تربصت ثلاثة أیام</w:t>
      </w:r>
    </w:p>
    <w:p>
      <w:pPr>
        <w:pStyle w:val="BookText"/>
        <w:rPr/>
      </w:pPr>
      <w:r>
        <w:rPr>
          <w:rFonts w:ascii="IRNazanin" w:hAnsi="IRNazanin" w:eastAsia="IRNazanin"/>
          <w:color w:val="111111"/>
          <w:sz w:val="28"/>
          <w:sz w:val="28"/>
          <w:szCs w:val="28"/>
          <w:rtl w:val="true"/>
          <w:lang w:bidi="fa-IR"/>
        </w:rPr>
        <w:t>ولم ینقطع عنها الدم فلتصنع کما تصنع المستحاضة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جعفر عن أخیه موسی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المرأة التی تری الصفرة أیام طمثها کیف تصنع قال تترک</w:t>
      </w:r>
    </w:p>
    <w:p>
      <w:pPr>
        <w:pStyle w:val="BookText"/>
        <w:rPr/>
      </w:pPr>
      <w:r>
        <w:rPr>
          <w:rFonts w:ascii="IRNazanin" w:hAnsi="IRNazanin" w:eastAsia="IRNazanin"/>
          <w:color w:val="111111"/>
          <w:sz w:val="28"/>
          <w:sz w:val="28"/>
          <w:szCs w:val="28"/>
          <w:rtl w:val="true"/>
          <w:lang w:bidi="fa-IR"/>
        </w:rPr>
        <w:t>لذلک الصلاة بعدد أیامها التی کانت تقعد فی طمثها ثم تغتسل وتصلی فان رأت</w:t>
      </w:r>
    </w:p>
    <w:p>
      <w:pPr>
        <w:pStyle w:val="BookText"/>
        <w:rPr/>
      </w:pPr>
      <w:r>
        <w:rPr>
          <w:rFonts w:ascii="IRNazanin" w:hAnsi="IRNazanin" w:eastAsia="IRNazanin"/>
          <w:color w:val="111111"/>
          <w:sz w:val="28"/>
          <w:sz w:val="28"/>
          <w:szCs w:val="28"/>
          <w:rtl w:val="true"/>
          <w:lang w:bidi="fa-IR"/>
        </w:rPr>
        <w:t>صفرة بعد غسلها فلا غسل علیها یجزیها الوضوء عند کل صلاة تصلی وسئلته عن</w:t>
      </w:r>
    </w:p>
    <w:p>
      <w:pPr>
        <w:pStyle w:val="BookText"/>
        <w:rPr/>
      </w:pPr>
      <w:r>
        <w:rPr>
          <w:rFonts w:ascii="IRNazanin" w:hAnsi="IRNazanin" w:eastAsia="IRNazanin"/>
          <w:color w:val="111111"/>
          <w:sz w:val="28"/>
          <w:sz w:val="28"/>
          <w:szCs w:val="28"/>
          <w:rtl w:val="true"/>
          <w:lang w:bidi="fa-IR"/>
        </w:rPr>
        <w:t>المرأة تری الدم فی غیر أیام طمثها فتریها الیوم والیومین والساعة ویذهب مثل ذلک</w:t>
      </w:r>
    </w:p>
    <w:p>
      <w:pPr>
        <w:pStyle w:val="BookText"/>
        <w:rPr/>
      </w:pPr>
      <w:r>
        <w:rPr>
          <w:rFonts w:ascii="IRNazanin" w:hAnsi="IRNazanin" w:eastAsia="IRNazanin"/>
          <w:color w:val="111111"/>
          <w:sz w:val="28"/>
          <w:sz w:val="28"/>
          <w:szCs w:val="28"/>
          <w:rtl w:val="true"/>
          <w:lang w:bidi="fa-IR"/>
        </w:rPr>
        <w:t>کیف تصنع قال تترک الصلاة إذا کانت تلک حالها فإذا دام الدم فتغتسل کلما انقطع</w:t>
      </w:r>
    </w:p>
    <w:p>
      <w:pPr>
        <w:pStyle w:val="BookText"/>
        <w:rPr/>
      </w:pPr>
      <w:r>
        <w:rPr>
          <w:rFonts w:ascii="IRNazanin" w:hAnsi="IRNazanin" w:eastAsia="IRNazanin"/>
          <w:color w:val="111111"/>
          <w:sz w:val="28"/>
          <w:sz w:val="28"/>
          <w:szCs w:val="28"/>
          <w:rtl w:val="true"/>
          <w:lang w:bidi="fa-IR"/>
        </w:rPr>
        <w:t>عنها قلت کیف تصنع قال ما دامت تری الصفرة فلتتوضأ من الصفرة وتصلی ولا غسل</w:t>
      </w:r>
    </w:p>
    <w:p>
      <w:pPr>
        <w:pStyle w:val="BookText"/>
        <w:rPr/>
      </w:pPr>
      <w:r>
        <w:rPr>
          <w:rFonts w:ascii="IRNazanin" w:hAnsi="IRNazanin" w:eastAsia="IRNazanin"/>
          <w:color w:val="111111"/>
          <w:sz w:val="28"/>
          <w:sz w:val="28"/>
          <w:szCs w:val="28"/>
          <w:rtl w:val="true"/>
          <w:lang w:bidi="fa-IR"/>
        </w:rPr>
        <w:t>علیها من صفرة الا من صفرة تریها فی أیام طمثها فان رأت صفرة فی أیام طمثها ترکت</w:t>
      </w:r>
    </w:p>
    <w:p>
      <w:pPr>
        <w:pStyle w:val="BookText"/>
        <w:rPr/>
      </w:pPr>
      <w:r>
        <w:rPr>
          <w:rFonts w:ascii="IRNazanin" w:hAnsi="IRNazanin" w:eastAsia="IRNazanin"/>
          <w:color w:val="111111"/>
          <w:sz w:val="28"/>
          <w:sz w:val="28"/>
          <w:szCs w:val="28"/>
          <w:rtl w:val="true"/>
          <w:lang w:bidi="fa-IR"/>
        </w:rPr>
        <w:t>الصلاة کترکها للدم وفی الروایة سقط لان قوله قلت کیف تصنع تتمة السؤال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وتمامه بقرینة الجواب سألته عن المرأة التی تری الصفرة فی غیر أیام طمثها کیف</w:t>
      </w:r>
      <w:bookmarkStart w:id="490" w:name="pg12401_155655"/>
    </w:p>
    <w:p>
      <w:pPr>
        <w:pStyle w:val="BookText"/>
        <w:rPr/>
      </w:pPr>
      <w:bookmarkEnd w:id="490"/>
      <w:r>
        <w:rPr>
          <w:rFonts w:ascii="IRNazanin" w:hAnsi="IRNazanin" w:eastAsia="IRNazanin"/>
          <w:color w:val="111111"/>
          <w:sz w:val="28"/>
          <w:sz w:val="28"/>
          <w:szCs w:val="28"/>
          <w:rtl w:val="true"/>
          <w:lang w:bidi="fa-IR"/>
        </w:rPr>
        <w:t xml:space="preserve">تصنع وتقدم فی روایة الکاهلی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غسل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الحائض إذا انقطع عنها الدم ثم رأت صفرة لیس بشئ تغتسل ثم تصلی</w:t>
      </w:r>
      <w:r>
        <w:rPr>
          <w:rFonts w:eastAsia="IRNazanin" w:cs="IRNazanin"/>
          <w:color w:val="111111"/>
          <w:sz w:val="28"/>
          <w:szCs w:val="28"/>
          <w:rtl w:val="true"/>
          <w:lang w:bidi="fa-IR"/>
        </w:rPr>
        <w:t>.</w:t>
      </w:r>
    </w:p>
    <w:p>
      <w:pPr>
        <w:pStyle w:val="Heading4"/>
        <w:numPr>
          <w:ilvl w:val="3"/>
          <w:numId w:val="1"/>
        </w:numPr>
        <w:rPr/>
      </w:pPr>
      <w:bookmarkStart w:id="491" w:name="__RefHeading___Toc9719445_417432637"/>
      <w:bookmarkStart w:id="492" w:name="_Toc171"/>
      <w:bookmarkEnd w:id="491"/>
      <w:r>
        <w:rPr>
          <w:rtl w:val="true"/>
        </w:rPr>
        <w:t>(</w:t>
      </w:r>
      <w:r>
        <w:rPr/>
        <w:t>7</w:t>
      </w:r>
      <w:r>
        <w:rPr>
          <w:rtl w:val="true"/>
        </w:rPr>
        <w:t xml:space="preserve">) </w:t>
      </w:r>
      <w:r>
        <w:rPr>
          <w:rtl w:val="true"/>
        </w:rPr>
        <w:t>باب حکم الاستظهار لذات العادة مع استمرار الدم</w:t>
      </w:r>
      <w:bookmarkEnd w:id="492"/>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جعفر بن محمد بن حکیم عن جمیل</w:t>
      </w:r>
    </w:p>
    <w:p>
      <w:pPr>
        <w:pStyle w:val="BookText"/>
        <w:rPr/>
      </w:pPr>
      <w:r>
        <w:rPr>
          <w:rFonts w:ascii="IRNazanin" w:hAnsi="IRNazanin" w:eastAsia="IRNazanin"/>
          <w:color w:val="111111"/>
          <w:sz w:val="28"/>
          <w:sz w:val="28"/>
          <w:szCs w:val="28"/>
          <w:rtl w:val="true"/>
          <w:lang w:bidi="fa-IR"/>
        </w:rPr>
        <w:t xml:space="preserve">بن دراج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المستحاضة تستظهر بیوم أو یومین</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الحسین بن الحسن بن ابان عن الحسین بن سعید عن محمد بن خالد الأشعری</w:t>
      </w:r>
    </w:p>
    <w:p>
      <w:pPr>
        <w:pStyle w:val="BookText"/>
        <w:rPr/>
      </w:pPr>
      <w:r>
        <w:rPr>
          <w:rFonts w:ascii="IRNazanin" w:hAnsi="IRNazanin" w:eastAsia="IRNazanin"/>
          <w:color w:val="111111"/>
          <w:sz w:val="28"/>
          <w:sz w:val="28"/>
          <w:szCs w:val="28"/>
          <w:rtl w:val="true"/>
          <w:lang w:bidi="fa-IR"/>
        </w:rPr>
        <w:t xml:space="preserve">عن ابن بکیر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سألته عن الطامث تقعد بعدد أیامها</w:t>
      </w:r>
    </w:p>
    <w:p>
      <w:pPr>
        <w:pStyle w:val="BookText"/>
        <w:rPr/>
      </w:pPr>
      <w:r>
        <w:rPr>
          <w:rFonts w:ascii="IRNazanin" w:hAnsi="IRNazanin" w:eastAsia="IRNazanin"/>
          <w:color w:val="111111"/>
          <w:sz w:val="28"/>
          <w:sz w:val="28"/>
          <w:szCs w:val="28"/>
          <w:rtl w:val="true"/>
          <w:lang w:bidi="fa-IR"/>
        </w:rPr>
        <w:t>کیف تصنع قال تستظهر بیوم أو یومین ثم هی مستحاضة فلتغتسل وتستوثق من نفسها</w:t>
      </w:r>
    </w:p>
    <w:p>
      <w:pPr>
        <w:pStyle w:val="BookText"/>
        <w:rPr/>
      </w:pPr>
      <w:r>
        <w:rPr>
          <w:rFonts w:ascii="IRNazanin" w:hAnsi="IRNazanin" w:eastAsia="IRNazanin"/>
          <w:color w:val="111111"/>
          <w:sz w:val="28"/>
          <w:sz w:val="28"/>
          <w:szCs w:val="28"/>
          <w:rtl w:val="true"/>
          <w:lang w:bidi="fa-IR"/>
        </w:rPr>
        <w:t xml:space="preserve">وتصلی کل صلاة بوضوء ما لم ینفذ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فإذا 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 اغتسلت أو صلت</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عبد الله بن زرارة عن</w:t>
      </w:r>
    </w:p>
    <w:p>
      <w:pPr>
        <w:pStyle w:val="BookText"/>
        <w:rPr/>
      </w:pPr>
      <w:r>
        <w:rPr>
          <w:rFonts w:ascii="IRNazanin" w:hAnsi="IRNazanin" w:eastAsia="IRNazanin"/>
          <w:color w:val="111111"/>
          <w:sz w:val="28"/>
          <w:sz w:val="28"/>
          <w:szCs w:val="28"/>
          <w:rtl w:val="true"/>
          <w:lang w:bidi="fa-IR"/>
        </w:rPr>
        <w:t xml:space="preserve">محمد ابن أبی عمیر عن عمر بن أذینة عن فضیل وزرارة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المستحاضة</w:t>
      </w:r>
    </w:p>
    <w:p>
      <w:pPr>
        <w:pStyle w:val="BookText"/>
        <w:rPr/>
      </w:pPr>
      <w:r>
        <w:rPr>
          <w:rFonts w:ascii="IRNazanin" w:hAnsi="IRNazanin" w:eastAsia="IRNazanin"/>
          <w:color w:val="111111"/>
          <w:sz w:val="28"/>
          <w:sz w:val="28"/>
          <w:szCs w:val="28"/>
          <w:rtl w:val="true"/>
          <w:lang w:bidi="fa-IR"/>
        </w:rPr>
        <w:t>تکف عن الصلاة أیام أقرائها وتحتاط بیوم أو اثنین ثم تغتسل کل یوم ولیلة ثلاث</w:t>
      </w:r>
    </w:p>
    <w:p>
      <w:pPr>
        <w:pStyle w:val="BookText"/>
        <w:rPr/>
      </w:pPr>
      <w:r>
        <w:rPr>
          <w:rFonts w:ascii="IRNazanin" w:hAnsi="IRNazanin" w:eastAsia="IRNazanin"/>
          <w:color w:val="111111"/>
          <w:sz w:val="28"/>
          <w:sz w:val="28"/>
          <w:szCs w:val="28"/>
          <w:rtl w:val="true"/>
          <w:lang w:bidi="fa-IR"/>
        </w:rPr>
        <w:t>مرات وتحتشی لصلاة الغداة وتغتسل وتجمع بین الظهر والعصر بغسل وتجمع بین</w:t>
      </w:r>
    </w:p>
    <w:p>
      <w:pPr>
        <w:pStyle w:val="BookText"/>
        <w:rPr/>
      </w:pPr>
      <w:r>
        <w:rPr>
          <w:rFonts w:ascii="IRNazanin" w:hAnsi="IRNazanin" w:eastAsia="IRNazanin"/>
          <w:color w:val="111111"/>
          <w:sz w:val="28"/>
          <w:sz w:val="28"/>
          <w:szCs w:val="28"/>
          <w:rtl w:val="true"/>
          <w:lang w:bidi="fa-IR"/>
        </w:rPr>
        <w:t>المغرب والعشاء بغسل فإذا حلت لها الصلاة حل لزوجها ان یغشیها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سعد بن عبد الله عن أحمد بن محمد عن الحسین بن سعید 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الشیخ ره عن أحمد بن محمد عن أبیه عن الحسین بن الحسن بن ابان عن الحسین</w:t>
      </w:r>
    </w:p>
    <w:p>
      <w:pPr>
        <w:pStyle w:val="BookText"/>
        <w:rPr/>
      </w:pPr>
      <w:r>
        <w:rPr>
          <w:rFonts w:ascii="IRNazanin" w:hAnsi="IRNazanin" w:eastAsia="IRNazanin"/>
          <w:color w:val="111111"/>
          <w:sz w:val="28"/>
          <w:sz w:val="28"/>
          <w:szCs w:val="28"/>
          <w:rtl w:val="true"/>
          <w:lang w:bidi="fa-IR"/>
        </w:rPr>
        <w:t xml:space="preserve">بن سعید عن القاسم عن ابان عن إسماعیل الجعفی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المستحاضة</w:t>
      </w:r>
    </w:p>
    <w:p>
      <w:pPr>
        <w:pStyle w:val="BookText"/>
        <w:rPr/>
      </w:pPr>
      <w:r>
        <w:rPr>
          <w:rFonts w:ascii="IRNazanin" w:hAnsi="IRNazanin" w:eastAsia="IRNazanin"/>
          <w:color w:val="111111"/>
          <w:sz w:val="28"/>
          <w:sz w:val="28"/>
          <w:szCs w:val="28"/>
          <w:rtl w:val="true"/>
          <w:lang w:bidi="fa-IR"/>
        </w:rPr>
        <w:t>تقعد أیام قرئها ثم تحتاط بیوم أو یومین فان هی رأت طهرا اغتسلت وان هی لم</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 طهرا اغتسلت واحتشت فلا تزال تصلی بذلک الغسل حتی یظهر الدم علی الکرسف</w:t>
      </w:r>
    </w:p>
    <w:p>
      <w:pPr>
        <w:pStyle w:val="BookText"/>
        <w:rPr/>
      </w:pPr>
      <w:r>
        <w:rPr>
          <w:rFonts w:ascii="IRNazanin" w:hAnsi="IRNazanin" w:eastAsia="IRNazanin"/>
          <w:color w:val="111111"/>
          <w:sz w:val="28"/>
          <w:sz w:val="28"/>
          <w:szCs w:val="28"/>
          <w:rtl w:val="true"/>
          <w:lang w:bidi="fa-IR"/>
        </w:rPr>
        <w:t>فإذا ظهر أعادت الغسل وأعادت الکرسف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فی کتاب المشیخة عن أبی أیوب</w:t>
      </w:r>
    </w:p>
    <w:p>
      <w:pPr>
        <w:pStyle w:val="BookText"/>
        <w:rPr/>
      </w:pP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الحائض إذا رأت دما بعد أیامها التی</w:t>
      </w:r>
    </w:p>
    <w:p>
      <w:pPr>
        <w:pStyle w:val="BookText"/>
        <w:rPr/>
      </w:pPr>
      <w:r>
        <w:rPr>
          <w:rFonts w:ascii="IRNazanin" w:hAnsi="IRNazanin" w:eastAsia="IRNazanin"/>
          <w:color w:val="111111"/>
          <w:sz w:val="28"/>
          <w:sz w:val="28"/>
          <w:szCs w:val="28"/>
          <w:rtl w:val="true"/>
          <w:lang w:bidi="fa-IR"/>
        </w:rPr>
        <w:t>کانت تری الدم فیها فلتقعد عن الصلاة یوما أو یومین ثم تمسک قطنة فان صبغ القطنة</w:t>
      </w:r>
    </w:p>
    <w:p>
      <w:pPr>
        <w:pStyle w:val="BookText"/>
        <w:rPr/>
      </w:pPr>
      <w:r>
        <w:rPr>
          <w:rFonts w:ascii="IRNazanin" w:hAnsi="IRNazanin" w:eastAsia="IRNazanin"/>
          <w:color w:val="111111"/>
          <w:sz w:val="28"/>
          <w:sz w:val="28"/>
          <w:szCs w:val="28"/>
          <w:rtl w:val="true"/>
          <w:lang w:bidi="fa-IR"/>
        </w:rPr>
        <w:t>دم لا ینقطع فلتجمع بین کل صلاتین بغسل ویصیب منها زوجها ان أحب وحلت لها</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أبی جعفر عن ابن أبی نصر</w:t>
      </w:r>
    </w:p>
    <w:p>
      <w:pPr>
        <w:pStyle w:val="BookText"/>
        <w:rPr/>
      </w:pP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الحائض کم تستظهر فقال تستظهر بیوم</w:t>
      </w:r>
    </w:p>
    <w:p>
      <w:pPr>
        <w:pStyle w:val="BookText"/>
        <w:rPr/>
      </w:pPr>
      <w:r>
        <w:rPr>
          <w:rFonts w:ascii="IRNazanin" w:hAnsi="IRNazanin" w:eastAsia="IRNazanin"/>
          <w:color w:val="111111"/>
          <w:sz w:val="28"/>
          <w:sz w:val="28"/>
          <w:szCs w:val="28"/>
          <w:rtl w:val="true"/>
          <w:lang w:bidi="fa-IR"/>
        </w:rPr>
        <w:t>أو یومین أو ثلثة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الحسین بن سعید عن عثمان بن عیسی 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 xml:space="preserve">بن سعید عن عثمان بن عیسی عن سعید بن یسار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المرأة تحیض ثم تطهر وربما رأت بعد ذلک الشئ من الدم الرقیق بعد اغتسالها</w:t>
      </w:r>
    </w:p>
    <w:p>
      <w:pPr>
        <w:pStyle w:val="BookText"/>
        <w:rPr/>
      </w:pPr>
      <w:r>
        <w:rPr>
          <w:rFonts w:ascii="IRNazanin" w:hAnsi="IRNazanin" w:eastAsia="IRNazanin"/>
          <w:color w:val="111111"/>
          <w:sz w:val="28"/>
          <w:sz w:val="28"/>
          <w:szCs w:val="28"/>
          <w:rtl w:val="true"/>
          <w:lang w:bidi="fa-IR"/>
        </w:rPr>
        <w:t xml:space="preserve">من طهرها فقال تستظهر بعد أیامها بیومین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بیوم أو یومین أو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ثلاثة ثم 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بن عبد الله عن أحمد بن محمد عن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سعد بن عبد الله عن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عن محمد بن عمرو بن سعید</w:t>
      </w:r>
    </w:p>
    <w:p>
      <w:pPr>
        <w:pStyle w:val="BookText"/>
        <w:rPr/>
      </w:pPr>
      <w:r>
        <w:rPr>
          <w:rFonts w:ascii="IRNazanin" w:hAnsi="IRNazanin" w:eastAsia="IRNazanin"/>
          <w:color w:val="111111"/>
          <w:sz w:val="28"/>
          <w:sz w:val="28"/>
          <w:szCs w:val="28"/>
          <w:rtl w:val="true"/>
          <w:lang w:bidi="fa-IR"/>
        </w:rPr>
        <w:t xml:space="preserve">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الطامث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p>
    <w:p>
      <w:pPr>
        <w:pStyle w:val="BookText"/>
        <w:rPr/>
      </w:pPr>
      <w:r>
        <w:rPr>
          <w:rFonts w:ascii="IRNazanin" w:hAnsi="IRNazanin" w:eastAsia="IRNazanin"/>
          <w:color w:val="111111"/>
          <w:sz w:val="28"/>
          <w:sz w:val="28"/>
          <w:szCs w:val="28"/>
          <w:rtl w:val="true"/>
          <w:lang w:bidi="fa-IR"/>
        </w:rPr>
        <w:t xml:space="preserve">جلوسها فقال تنتظر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تحیض ثم تستظهر</w:t>
      </w:r>
    </w:p>
    <w:p>
      <w:pPr>
        <w:pStyle w:val="BookText"/>
        <w:rPr/>
      </w:pPr>
      <w:r>
        <w:rPr>
          <w:rFonts w:ascii="IRNazanin" w:hAnsi="IRNazanin" w:eastAsia="IRNazanin"/>
          <w:color w:val="111111"/>
          <w:sz w:val="28"/>
          <w:sz w:val="28"/>
          <w:szCs w:val="28"/>
          <w:rtl w:val="true"/>
          <w:lang w:bidi="fa-IR"/>
        </w:rPr>
        <w:t>بثلاثة أیام ثم هی مستحاضة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w:t>
      </w:r>
    </w:p>
    <w:p>
      <w:pPr>
        <w:pStyle w:val="BookText"/>
        <w:rPr/>
      </w:pPr>
      <w:r>
        <w:rPr>
          <w:rFonts w:ascii="IRNazanin" w:hAnsi="IRNazanin" w:eastAsia="IRNazanin"/>
          <w:color w:val="111111"/>
          <w:sz w:val="28"/>
          <w:sz w:val="28"/>
          <w:szCs w:val="28"/>
          <w:rtl w:val="true"/>
          <w:lang w:bidi="fa-IR"/>
        </w:rPr>
        <w:t xml:space="preserve">ره عن أحمد بن محمد عن أبیه عن الصفار عن أحمد بن محمد 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عن علی بن الحکم عن داود مولی أبی المعزا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أخبره</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تحیض ثم یمضی وقت طهرها وهی تری</w:t>
      </w:r>
    </w:p>
    <w:p>
      <w:pPr>
        <w:pStyle w:val="BookText"/>
        <w:rPr/>
      </w:pP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تستظهر بیوم ان کان حیضها دون العشرة أیام فان استمر الدم</w:t>
      </w:r>
    </w:p>
    <w:p>
      <w:pPr>
        <w:pStyle w:val="BookText"/>
        <w:rPr/>
      </w:pPr>
      <w:r>
        <w:rPr>
          <w:rFonts w:ascii="IRNazanin" w:hAnsi="IRNazanin" w:eastAsia="IRNazanin"/>
          <w:color w:val="111111"/>
          <w:sz w:val="28"/>
          <w:sz w:val="28"/>
          <w:szCs w:val="28"/>
          <w:rtl w:val="true"/>
          <w:lang w:bidi="fa-IR"/>
        </w:rPr>
        <w:t xml:space="preserve">فهی مستحاضة وان انقطع الدم اغتسلت وصلت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فالمرأة یکون حیضها</w:t>
      </w:r>
    </w:p>
    <w:p>
      <w:pPr>
        <w:pStyle w:val="BookText"/>
        <w:rPr/>
      </w:pPr>
      <w:r>
        <w:rPr>
          <w:rFonts w:ascii="IRNazanin" w:hAnsi="IRNazanin" w:eastAsia="IRNazanin"/>
          <w:color w:val="111111"/>
          <w:sz w:val="28"/>
          <w:sz w:val="28"/>
          <w:szCs w:val="28"/>
          <w:rtl w:val="true"/>
          <w:lang w:bidi="fa-IR"/>
        </w:rPr>
        <w:t>سبعة أیام أو ثمانیة أیام حیضها دائم مستقیم ثم تحیض ثلاثة أیام ثم ینقطع عنها الدم فتری</w:t>
      </w:r>
    </w:p>
    <w:p>
      <w:pPr>
        <w:pStyle w:val="BookText"/>
        <w:rPr/>
      </w:pPr>
      <w:r>
        <w:rPr>
          <w:rFonts w:ascii="IRNazanin" w:hAnsi="IRNazanin" w:eastAsia="IRNazanin"/>
          <w:color w:val="111111"/>
          <w:sz w:val="28"/>
          <w:sz w:val="28"/>
          <w:szCs w:val="28"/>
          <w:rtl w:val="true"/>
          <w:lang w:bidi="fa-IR"/>
        </w:rPr>
        <w:t>البیاض لا صفرة ولا دما قال تغتسل وتصلی قلت تغتسل وتصلی وتصوم ثم یعود الدم</w:t>
      </w:r>
    </w:p>
    <w:p>
      <w:pPr>
        <w:pStyle w:val="BookText"/>
        <w:rPr/>
      </w:pPr>
      <w:r>
        <w:rPr>
          <w:rFonts w:ascii="IRNazanin" w:hAnsi="IRNazanin" w:eastAsia="IRNazanin"/>
          <w:color w:val="111111"/>
          <w:sz w:val="28"/>
          <w:sz w:val="28"/>
          <w:szCs w:val="28"/>
          <w:rtl w:val="true"/>
          <w:lang w:bidi="fa-IR"/>
        </w:rPr>
        <w:t>قال إذا رأت الدم أمسکت عن الصلاة والصیام قلت فإنها تری الدم یوما وتطهر یوما قال</w:t>
      </w:r>
    </w:p>
    <w:p>
      <w:pPr>
        <w:pStyle w:val="BookText"/>
        <w:rPr/>
      </w:pPr>
      <w:r>
        <w:rPr>
          <w:rFonts w:ascii="IRNazanin" w:hAnsi="IRNazanin" w:eastAsia="IRNazanin"/>
          <w:color w:val="111111"/>
          <w:sz w:val="28"/>
          <w:sz w:val="28"/>
          <w:szCs w:val="28"/>
          <w:rtl w:val="true"/>
          <w:lang w:bidi="fa-IR"/>
        </w:rPr>
        <w:t>فقال إذا رأت الدم أمسکت وإذا رأت الطهر صلت فإذا مضت أیام حیضها واستمر بها الطهر</w:t>
      </w:r>
    </w:p>
    <w:p>
      <w:pPr>
        <w:pStyle w:val="BookText"/>
        <w:rPr/>
      </w:pPr>
      <w:r>
        <w:rPr>
          <w:rFonts w:ascii="IRNazanin" w:hAnsi="IRNazanin" w:eastAsia="IRNazanin"/>
          <w:color w:val="111111"/>
          <w:sz w:val="28"/>
          <w:sz w:val="28"/>
          <w:szCs w:val="28"/>
          <w:rtl w:val="true"/>
          <w:lang w:bidi="fa-IR"/>
        </w:rPr>
        <w:t>صلت فإذا رأت الدم فهی مستحاضة قد انتظمت لک امرها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 عن</w:t>
      </w:r>
    </w:p>
    <w:p>
      <w:pPr>
        <w:pStyle w:val="BookText"/>
        <w:rPr/>
      </w:pPr>
      <w:r>
        <w:rPr>
          <w:rFonts w:ascii="IRNazanin" w:hAnsi="IRNazanin" w:eastAsia="IRNazanin"/>
          <w:color w:val="111111"/>
          <w:sz w:val="28"/>
          <w:sz w:val="28"/>
          <w:szCs w:val="28"/>
          <w:rtl w:val="true"/>
          <w:lang w:bidi="fa-IR"/>
        </w:rPr>
        <w:t xml:space="preserve">أبیه عن 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موسی بن الحسن عن أحمد بن هلال عن محمد</w:t>
      </w:r>
    </w:p>
    <w:p>
      <w:pPr>
        <w:pStyle w:val="BookText"/>
        <w:rPr/>
      </w:pPr>
      <w:r>
        <w:rPr>
          <w:rFonts w:ascii="IRNazanin" w:hAnsi="IRNazanin" w:eastAsia="IRNazanin"/>
          <w:color w:val="111111"/>
          <w:sz w:val="28"/>
          <w:sz w:val="28"/>
          <w:szCs w:val="28"/>
          <w:rtl w:val="true"/>
          <w:lang w:bidi="fa-IR"/>
        </w:rPr>
        <w:t xml:space="preserve">ابن أبی عمیر عن عبد الله بن المغیرة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تری</w:t>
      </w:r>
    </w:p>
    <w:p>
      <w:pPr>
        <w:pStyle w:val="BookText"/>
        <w:rPr/>
      </w:pPr>
      <w:r>
        <w:rPr>
          <w:rFonts w:ascii="IRNazanin" w:hAnsi="IRNazanin" w:eastAsia="IRNazanin"/>
          <w:color w:val="111111"/>
          <w:sz w:val="28"/>
          <w:sz w:val="28"/>
          <w:szCs w:val="28"/>
          <w:rtl w:val="true"/>
          <w:lang w:bidi="fa-IR"/>
        </w:rPr>
        <w:t xml:space="preserve">الدم فقال إن کان قرئها دون العشرة انتظرت العشرة وان کانت أیامها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تستظهر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 المغیرة عمن</w:t>
      </w:r>
    </w:p>
    <w:p>
      <w:pPr>
        <w:pStyle w:val="BookText"/>
        <w:rPr/>
      </w:pPr>
      <w:r>
        <w:rPr>
          <w:rFonts w:ascii="IRNazanin" w:hAnsi="IRNazanin" w:eastAsia="IRNazanin"/>
          <w:color w:val="111111"/>
          <w:sz w:val="28"/>
          <w:sz w:val="28"/>
          <w:szCs w:val="28"/>
          <w:rtl w:val="true"/>
          <w:lang w:bidi="fa-IR"/>
        </w:rPr>
        <w:t xml:space="preserve">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کانت أیام المرأة عشرة أیام لم تستظهر فإذا</w:t>
      </w:r>
    </w:p>
    <w:p>
      <w:pPr>
        <w:pStyle w:val="BookText"/>
        <w:rPr/>
      </w:pPr>
      <w:r>
        <w:rPr>
          <w:rFonts w:ascii="IRNazanin" w:hAnsi="IRNazanin" w:eastAsia="IRNazanin"/>
          <w:color w:val="111111"/>
          <w:sz w:val="28"/>
          <w:sz w:val="28"/>
          <w:szCs w:val="28"/>
          <w:rtl w:val="true"/>
          <w:lang w:bidi="fa-IR"/>
        </w:rPr>
        <w:t>کانت أقل استظهرت</w:t>
      </w:r>
      <w:r>
        <w:rPr>
          <w:rFonts w:eastAsia="IRNazanin" w:cs="IRNazanin"/>
          <w:color w:val="111111"/>
          <w:sz w:val="28"/>
          <w:szCs w:val="28"/>
          <w:rtl w:val="true"/>
          <w:lang w:bidi="fa-IR"/>
        </w:rPr>
        <w:t xml:space="preserve">: </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أحمد بن محمد عن محمد</w:t>
      </w:r>
    </w:p>
    <w:p>
      <w:pPr>
        <w:pStyle w:val="BookText"/>
        <w:rPr/>
      </w:pPr>
      <w:r>
        <w:rPr>
          <w:rFonts w:ascii="IRNazanin" w:hAnsi="IRNazanin" w:eastAsia="IRNazanin"/>
          <w:color w:val="111111"/>
          <w:sz w:val="28"/>
          <w:sz w:val="28"/>
          <w:szCs w:val="28"/>
          <w:rtl w:val="true"/>
          <w:lang w:bidi="fa-IR"/>
        </w:rPr>
        <w:t xml:space="preserve">ابن عمرو بن سعید الزیات عن یونس بن یعقوب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رأت الدم فی حیضها حتی جاوز وقتها متی ینبغی لها ان تصلی قال تنظر عدتها</w:t>
      </w:r>
    </w:p>
    <w:p>
      <w:pPr>
        <w:pStyle w:val="BookText"/>
        <w:rPr/>
      </w:pPr>
      <w:r>
        <w:rPr>
          <w:rFonts w:ascii="IRNazanin" w:hAnsi="IRNazanin" w:eastAsia="IRNazanin"/>
          <w:color w:val="111111"/>
          <w:sz w:val="28"/>
          <w:sz w:val="28"/>
          <w:szCs w:val="28"/>
          <w:rtl w:val="true"/>
          <w:lang w:bidi="fa-IR"/>
        </w:rPr>
        <w:t>التی کانت تجلس ثم تستظهر بعشرة أیام فان رأت الدم دما صبیبا فلتغتسل فی وقت</w:t>
      </w:r>
    </w:p>
    <w:p>
      <w:pPr>
        <w:pStyle w:val="BookText"/>
        <w:rPr/>
      </w:pPr>
      <w:r>
        <w:rPr>
          <w:rFonts w:ascii="IRNazanin" w:hAnsi="IRNazanin" w:eastAsia="IRNazanin"/>
          <w:color w:val="111111"/>
          <w:sz w:val="28"/>
          <w:sz w:val="28"/>
          <w:szCs w:val="28"/>
          <w:rtl w:val="true"/>
          <w:lang w:bidi="fa-IR"/>
        </w:rPr>
        <w:t xml:space="preserve">کل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معنی قوله بعشرة أیام إلی 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w:t>
      </w:r>
    </w:p>
    <w:p>
      <w:pPr>
        <w:pStyle w:val="BookText"/>
        <w:rPr/>
      </w:pPr>
      <w:r>
        <w:rPr>
          <w:rFonts w:ascii="IRNazanin" w:hAnsi="IRNazanin" w:eastAsia="IRNazanin"/>
          <w:color w:val="111111"/>
          <w:sz w:val="28"/>
          <w:sz w:val="28"/>
          <w:szCs w:val="28"/>
          <w:rtl w:val="true"/>
          <w:lang w:bidi="fa-IR"/>
        </w:rPr>
        <w:t xml:space="preserve">الحکم عن إسحاق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سألتنی امرأة منا ان ادخلها</w:t>
      </w:r>
    </w:p>
    <w:p>
      <w:pPr>
        <w:pStyle w:val="BookText"/>
        <w:rPr/>
      </w:pPr>
      <w:r>
        <w:rPr>
          <w:rFonts w:ascii="IRNazanin" w:hAnsi="IRNazanin" w:eastAsia="IRNazanin"/>
          <w:color w:val="111111"/>
          <w:sz w:val="28"/>
          <w:sz w:val="28"/>
          <w:szCs w:val="28"/>
          <w:rtl w:val="true"/>
          <w:lang w:bidi="fa-IR"/>
        </w:rPr>
        <w:t xml:space="preserve">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 لها فأذن لها فدخلت ومعها مولاة لها فقالت له یا أبا عبد الله</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تعالی زیتونة لا شرقیة ولا غربیة ما عنی بهذا فقال لها أیتها المرأة ان الله</w:t>
      </w:r>
    </w:p>
    <w:p>
      <w:pPr>
        <w:pStyle w:val="BookText"/>
        <w:rPr/>
      </w:pPr>
      <w:r>
        <w:rPr>
          <w:rFonts w:ascii="IRNazanin" w:hAnsi="IRNazanin" w:eastAsia="IRNazanin"/>
          <w:color w:val="111111"/>
          <w:sz w:val="28"/>
          <w:sz w:val="28"/>
          <w:szCs w:val="28"/>
          <w:rtl w:val="true"/>
          <w:lang w:bidi="fa-IR"/>
        </w:rPr>
        <w:t>تعالی لم یضرب الأمثال للشجرة انما ضرب الأمثال لبنی آدم سلی عما تریدین قالت</w:t>
      </w:r>
    </w:p>
    <w:p>
      <w:pPr>
        <w:pStyle w:val="BookText"/>
        <w:rPr/>
      </w:pPr>
      <w:r>
        <w:rPr>
          <w:rFonts w:ascii="IRNazanin" w:hAnsi="IRNazanin" w:eastAsia="IRNazanin"/>
          <w:color w:val="111111"/>
          <w:sz w:val="28"/>
          <w:sz w:val="28"/>
          <w:szCs w:val="28"/>
          <w:rtl w:val="true"/>
          <w:lang w:bidi="fa-IR"/>
        </w:rPr>
        <w:t>أخبرنی عن اللواتی باللواتی ما حدهن فیه قال حد الزنا انه إذا کان یوم القیمة أتی</w:t>
      </w:r>
    </w:p>
    <w:p>
      <w:pPr>
        <w:pStyle w:val="BookText"/>
        <w:rPr/>
      </w:pPr>
      <w:r>
        <w:rPr>
          <w:rFonts w:ascii="IRNazanin" w:hAnsi="IRNazanin" w:eastAsia="IRNazanin"/>
          <w:color w:val="111111"/>
          <w:sz w:val="28"/>
          <w:sz w:val="28"/>
          <w:szCs w:val="28"/>
          <w:rtl w:val="true"/>
          <w:lang w:bidi="fa-IR"/>
        </w:rPr>
        <w:t xml:space="preserve">بهن فألبسن مقطعات من نار وقمعن بمقامع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وسربلن من النار وادخل فی أجوافهن إلی رؤسهن أعمدة من نار وقذف بهن</w:t>
      </w:r>
    </w:p>
    <w:p>
      <w:pPr>
        <w:pStyle w:val="BookText"/>
        <w:rPr/>
      </w:pP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أیتها المرأة ان أول من عمل هذا العمل قوم لوط واستغنی الرجال بالرجال</w:t>
      </w:r>
    </w:p>
    <w:p>
      <w:pPr>
        <w:pStyle w:val="BookText"/>
        <w:rPr/>
      </w:pPr>
      <w:r>
        <w:rPr>
          <w:rFonts w:ascii="IRNazanin" w:hAnsi="IRNazanin" w:eastAsia="IRNazanin"/>
          <w:color w:val="111111"/>
          <w:sz w:val="28"/>
          <w:sz w:val="28"/>
          <w:szCs w:val="28"/>
          <w:rtl w:val="true"/>
          <w:lang w:bidi="fa-IR"/>
        </w:rPr>
        <w:t>فبقین النساء بغیر رجال ففعلن کما فعل رجالهن لیستغنی بعضهن ببعض فقالت له</w:t>
      </w:r>
    </w:p>
    <w:p>
      <w:pPr>
        <w:pStyle w:val="BookText"/>
        <w:rPr/>
      </w:pP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 ما تقول فی المرأة تحیض فتجوز أیام حیضها قال إن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حیضها دون عشرة أیام استظهرت بیوم واحد ثم هی مستحاضة قالت فان</w:t>
      </w:r>
    </w:p>
    <w:p>
      <w:pPr>
        <w:pStyle w:val="BookText"/>
        <w:rPr/>
      </w:pPr>
      <w:r>
        <w:rPr>
          <w:rFonts w:ascii="IRNazanin" w:hAnsi="IRNazanin" w:eastAsia="IRNazanin"/>
          <w:color w:val="111111"/>
          <w:sz w:val="28"/>
          <w:sz w:val="28"/>
          <w:szCs w:val="28"/>
          <w:rtl w:val="true"/>
          <w:lang w:bidi="fa-IR"/>
        </w:rPr>
        <w:t>الدم یستمر بها الشهر والشهرین والثلاثة کیف تصنع بالصلاة قال تجلس أیام حیضها</w:t>
      </w:r>
    </w:p>
    <w:p>
      <w:pPr>
        <w:pStyle w:val="BookText"/>
        <w:rPr/>
      </w:pPr>
      <w:r>
        <w:rPr>
          <w:rFonts w:ascii="IRNazanin" w:hAnsi="IRNazanin" w:eastAsia="IRNazanin"/>
          <w:color w:val="111111"/>
          <w:sz w:val="28"/>
          <w:sz w:val="28"/>
          <w:szCs w:val="28"/>
          <w:rtl w:val="true"/>
          <w:lang w:bidi="fa-IR"/>
        </w:rPr>
        <w:t>ثم تغتسل لکل صلاتین قالت له ان أیام حیضها تختلف علیها وکان یتقدم الحیض</w:t>
      </w:r>
    </w:p>
    <w:p>
      <w:pPr>
        <w:pStyle w:val="BookText"/>
        <w:rPr/>
      </w:pPr>
      <w:r>
        <w:rPr>
          <w:rFonts w:ascii="IRNazanin" w:hAnsi="IRNazanin" w:eastAsia="IRNazanin"/>
          <w:color w:val="111111"/>
          <w:sz w:val="28"/>
          <w:sz w:val="28"/>
          <w:szCs w:val="28"/>
          <w:rtl w:val="true"/>
          <w:lang w:bidi="fa-IR"/>
        </w:rPr>
        <w:t>الیوم والیومین والثلاثة ویتأخر مثل ذلک فما علمها به قال دم الحیض لیس به خفاء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دم حار تجد له حرقة ودم الاستحاضة دم فاسد بارد قال فالتفتت إلی</w:t>
      </w:r>
    </w:p>
    <w:p>
      <w:pPr>
        <w:pStyle w:val="BookText"/>
        <w:rPr/>
      </w:pPr>
      <w:r>
        <w:rPr>
          <w:rFonts w:ascii="IRNazanin" w:hAnsi="IRNazanin" w:eastAsia="IRNazanin"/>
          <w:color w:val="111111"/>
          <w:sz w:val="28"/>
          <w:sz w:val="28"/>
          <w:szCs w:val="28"/>
          <w:rtl w:val="true"/>
          <w:lang w:bidi="fa-IR"/>
        </w:rPr>
        <w:t>مولاتها فقالت أتراه کان امرأة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محمد بن علی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w:t>
      </w:r>
    </w:p>
    <w:p>
      <w:pPr>
        <w:pStyle w:val="BookText"/>
        <w:rPr/>
      </w:pPr>
      <w:r>
        <w:rPr>
          <w:rFonts w:ascii="IRNazanin" w:hAnsi="IRNazanin" w:eastAsia="IRNazanin"/>
          <w:color w:val="111111"/>
          <w:sz w:val="28"/>
          <w:sz w:val="28"/>
          <w:szCs w:val="28"/>
          <w:rtl w:val="true"/>
          <w:lang w:bidi="fa-IR"/>
        </w:rPr>
        <w:t>عن إسحاق بن جریر مثله إلا أنه قال هو دم له حرقة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فخر المحققین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للمرأة التی کانت تهراق الدم فلتنظر عدة الأیام واللیالی التی کانت</w:t>
      </w:r>
    </w:p>
    <w:p>
      <w:pPr>
        <w:pStyle w:val="BookText"/>
        <w:rPr/>
      </w:pPr>
      <w:r>
        <w:rPr>
          <w:rFonts w:ascii="IRNazanin" w:hAnsi="IRNazanin" w:eastAsia="IRNazanin"/>
          <w:color w:val="111111"/>
          <w:sz w:val="28"/>
          <w:sz w:val="28"/>
          <w:szCs w:val="28"/>
          <w:rtl w:val="true"/>
          <w:lang w:bidi="fa-IR"/>
        </w:rPr>
        <w:t>تحیض قبل أن یصیبها الذی أصابها فلتترک الصلاة بقدر ذلک من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المبتدئة ما یدل علی ذلک</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أکثر من أیامها</w:t>
      </w:r>
    </w:p>
    <w:p>
      <w:pPr>
        <w:pStyle w:val="BookText"/>
        <w:rPr/>
      </w:pPr>
      <w:r>
        <w:rPr>
          <w:rFonts w:ascii="IRNazanin" w:hAnsi="IRNazanin" w:eastAsia="IRNazanin"/>
          <w:color w:val="111111"/>
          <w:sz w:val="28"/>
          <w:sz w:val="28"/>
          <w:szCs w:val="28"/>
          <w:rtl w:val="true"/>
          <w:lang w:bidi="fa-IR"/>
        </w:rPr>
        <w:t>التی کانت تحیض فیهن فلتربص ثلاثة أیام بعد ما تمضی أیامها فإذا تربصت ثلاثة أیام</w:t>
      </w:r>
    </w:p>
    <w:p>
      <w:pPr>
        <w:pStyle w:val="BookText"/>
        <w:rPr/>
      </w:pPr>
      <w:r>
        <w:rPr>
          <w:rFonts w:ascii="IRNazanin" w:hAnsi="IRNazanin" w:eastAsia="IRNazanin"/>
          <w:color w:val="111111"/>
          <w:sz w:val="28"/>
          <w:sz w:val="28"/>
          <w:szCs w:val="28"/>
          <w:rtl w:val="true"/>
          <w:lang w:bidi="fa-IR"/>
        </w:rPr>
        <w:t>ولم ینقطع عنها الدم فلتصنع کما تصنع المستحاضة</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ویأتی 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الحبلی إذا رأت الدم قوله</w:t>
      </w:r>
      <w:bookmarkStart w:id="493" w:name="pg12401_155659"/>
    </w:p>
    <w:p>
      <w:pPr>
        <w:pStyle w:val="BookText"/>
        <w:rPr/>
      </w:pPr>
      <w:bookmarkEnd w:id="493"/>
      <w:r>
        <w:rPr>
          <w:rFonts w:ascii="IRNazanin" w:hAnsi="IRNazanin" w:eastAsia="IRNazanin"/>
          <w:color w:val="111111"/>
          <w:sz w:val="28"/>
          <w:sz w:val="28"/>
          <w:szCs w:val="28"/>
          <w:rtl w:val="true"/>
          <w:lang w:bidi="fa-IR"/>
        </w:rPr>
        <w:t>فإذا زاد الدم علی الأیام التی کانت تقعد استظهرت بثلاثة أیام ثم هی 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الاستحاضة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w:t>
      </w:r>
    </w:p>
    <w:p>
      <w:pPr>
        <w:pStyle w:val="BookText"/>
        <w:rPr/>
      </w:pPr>
      <w:r>
        <w:rPr>
          <w:rFonts w:ascii="IRNazanin" w:hAnsi="IRNazanin" w:eastAsia="IRNazanin"/>
          <w:color w:val="111111"/>
          <w:sz w:val="28"/>
          <w:sz w:val="28"/>
          <w:szCs w:val="28"/>
          <w:rtl w:val="true"/>
          <w:lang w:bidi="fa-IR"/>
        </w:rPr>
        <w:t>قرئها مستقیما فلتأخذ به وان کان فیه خلاف فلتحتط بیوم أو یومین</w:t>
      </w:r>
      <w:r>
        <w:rPr>
          <w:rFonts w:eastAsia="IRNazanin" w:cs="IRNazanin"/>
          <w:color w:val="111111"/>
          <w:sz w:val="28"/>
          <w:szCs w:val="28"/>
          <w:rtl w:val="true"/>
          <w:lang w:bidi="fa-IR"/>
        </w:rPr>
        <w:t>.</w:t>
      </w:r>
    </w:p>
    <w:p>
      <w:pPr>
        <w:pStyle w:val="Heading4"/>
        <w:numPr>
          <w:ilvl w:val="3"/>
          <w:numId w:val="1"/>
        </w:numPr>
        <w:rPr/>
      </w:pPr>
      <w:bookmarkStart w:id="494" w:name="__RefHeading___Toc9719447_417432637"/>
      <w:bookmarkStart w:id="495" w:name="_Toc172"/>
      <w:bookmarkEnd w:id="494"/>
      <w:r>
        <w:rPr>
          <w:rtl w:val="true"/>
        </w:rPr>
        <w:t>(</w:t>
      </w:r>
      <w:r>
        <w:rPr/>
        <w:t>8</w:t>
      </w:r>
      <w:r>
        <w:rPr>
          <w:rtl w:val="true"/>
        </w:rPr>
        <w:t xml:space="preserve">) </w:t>
      </w:r>
      <w:r>
        <w:rPr>
          <w:rtl w:val="true"/>
        </w:rPr>
        <w:t>باب حکم المرأة التی یرتفع طمثها سنین ثم یعود إلیها</w:t>
      </w:r>
      <w:bookmarkEnd w:id="495"/>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صفوان بن یحیی عن العیص بن القاسم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ذهب</w:t>
      </w:r>
    </w:p>
    <w:p>
      <w:pPr>
        <w:pStyle w:val="BookText"/>
        <w:rPr/>
      </w:pPr>
      <w:r>
        <w:rPr>
          <w:rFonts w:ascii="IRNazanin" w:hAnsi="IRNazanin" w:eastAsia="IRNazanin"/>
          <w:color w:val="111111"/>
          <w:sz w:val="28"/>
          <w:sz w:val="28"/>
          <w:szCs w:val="28"/>
          <w:rtl w:val="true"/>
          <w:lang w:bidi="fa-IR"/>
        </w:rPr>
        <w:t>طمثها سنین ثم عاد إلیها شئ قال تترک الصلاة حتی تطهر</w:t>
      </w:r>
      <w:r>
        <w:rPr>
          <w:rFonts w:eastAsia="IRNazanin" w:cs="IRNazanin"/>
          <w:color w:val="111111"/>
          <w:sz w:val="28"/>
          <w:szCs w:val="28"/>
          <w:rtl w:val="true"/>
          <w:lang w:bidi="fa-IR"/>
        </w:rPr>
        <w:t>.</w:t>
      </w:r>
    </w:p>
    <w:p>
      <w:pPr>
        <w:pStyle w:val="Heading4"/>
        <w:numPr>
          <w:ilvl w:val="3"/>
          <w:numId w:val="1"/>
        </w:numPr>
        <w:rPr/>
      </w:pPr>
      <w:bookmarkStart w:id="496" w:name="__RefHeading___Toc9719449_417432637"/>
      <w:bookmarkStart w:id="497" w:name="_Toc173"/>
      <w:bookmarkEnd w:id="496"/>
      <w:r>
        <w:rPr>
          <w:rtl w:val="true"/>
        </w:rPr>
        <w:t>(</w:t>
      </w:r>
      <w:r>
        <w:rPr/>
        <w:t>9</w:t>
      </w:r>
      <w:r>
        <w:rPr>
          <w:rtl w:val="true"/>
        </w:rPr>
        <w:t xml:space="preserve">) </w:t>
      </w:r>
      <w:r>
        <w:rPr>
          <w:rtl w:val="true"/>
        </w:rPr>
        <w:t>باب حکم الاستبراء من الدم وکیفیته وکراهة نظر النساء إلی أنفسهن فی المحیض باللیل و</w:t>
      </w:r>
      <w:r>
        <w:rPr>
          <w:rtl w:val="true"/>
        </w:rPr>
        <w:t>...</w:t>
      </w:r>
      <w:bookmarkEnd w:id="497"/>
    </w:p>
    <w:p>
      <w:pPr>
        <w:pStyle w:val="BookText"/>
        <w:rPr/>
      </w:pPr>
      <w:r>
        <w:rPr>
          <w:rFonts w:ascii="IRNazanin" w:hAnsi="IRNazanin" w:eastAsia="IRNazanin"/>
          <w:color w:val="111111"/>
          <w:sz w:val="28"/>
          <w:sz w:val="28"/>
          <w:szCs w:val="28"/>
          <w:rtl w:val="true"/>
          <w:lang w:bidi="fa-IR"/>
        </w:rPr>
        <w:t>باب حکم الاستبراء من الدم وکیفیته وکراهة نظر النساء إلی أنفسهن فی المحیض باللیل وحکم من اغتسلت</w:t>
      </w:r>
    </w:p>
    <w:p>
      <w:pPr>
        <w:pStyle w:val="BookText"/>
        <w:rPr/>
      </w:pPr>
      <w:r>
        <w:rPr>
          <w:rFonts w:ascii="Amiri" w:hAnsi="Amiri" w:eastAsia="Amiri" w:cs="Amiri"/>
          <w:color w:val="111111"/>
          <w:sz w:val="28"/>
          <w:sz w:val="28"/>
          <w:szCs w:val="28"/>
          <w:rtl w:val="true"/>
          <w:lang w:bidi="ar-SA"/>
        </w:rPr>
        <w:t>ورأت القطرة بعد القطرة</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 عن أبی</w:t>
      </w:r>
    </w:p>
    <w:p>
      <w:pPr>
        <w:pStyle w:val="BookText"/>
        <w:rPr/>
      </w:pPr>
      <w:r>
        <w:rPr>
          <w:rFonts w:ascii="IRNazanin" w:hAnsi="IRNazanin" w:eastAsia="IRNazanin"/>
          <w:color w:val="111111"/>
          <w:sz w:val="28"/>
          <w:sz w:val="28"/>
          <w:szCs w:val="28"/>
          <w:rtl w:val="true"/>
          <w:lang w:bidi="fa-IR"/>
        </w:rPr>
        <w:t xml:space="preserve">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أرادت الحائض</w:t>
      </w:r>
    </w:p>
    <w:p>
      <w:pPr>
        <w:pStyle w:val="BookText"/>
        <w:rPr/>
      </w:pPr>
      <w:r>
        <w:rPr>
          <w:rFonts w:ascii="IRNazanin" w:hAnsi="IRNazanin" w:eastAsia="IRNazanin"/>
          <w:color w:val="111111"/>
          <w:sz w:val="28"/>
          <w:sz w:val="28"/>
          <w:szCs w:val="28"/>
          <w:rtl w:val="true"/>
          <w:lang w:bidi="fa-IR"/>
        </w:rPr>
        <w:t>ان تغتسل فلتستدخل قطنة فان خرج فیها شئ من الدم فلا تغتسل وإن لم تر شیئا</w:t>
      </w:r>
    </w:p>
    <w:p>
      <w:pPr>
        <w:pStyle w:val="BookText"/>
        <w:rPr/>
      </w:pPr>
      <w:r>
        <w:rPr>
          <w:rFonts w:ascii="IRNazanin" w:hAnsi="IRNazanin" w:eastAsia="IRNazanin"/>
          <w:color w:val="111111"/>
          <w:sz w:val="28"/>
          <w:sz w:val="28"/>
          <w:szCs w:val="28"/>
          <w:rtl w:val="true"/>
          <w:lang w:bidi="fa-IR"/>
        </w:rPr>
        <w:t>فلتغتسل وان رأت بعد ذلک صفرة فلتتوضأ ولتصل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محمد بن</w:t>
      </w:r>
    </w:p>
    <w:p>
      <w:pPr>
        <w:pStyle w:val="BookText"/>
        <w:rPr/>
      </w:pPr>
      <w:r>
        <w:rPr>
          <w:rFonts w:ascii="IRNazanin" w:hAnsi="IRNazanin" w:eastAsia="IRNazanin"/>
          <w:color w:val="111111"/>
          <w:sz w:val="28"/>
          <w:sz w:val="28"/>
          <w:szCs w:val="28"/>
          <w:rtl w:val="true"/>
          <w:lang w:bidi="fa-IR"/>
        </w:rPr>
        <w:t>یحیی عن محمد بن علی بن محبوب عن العباس عن عثمان بن عیسی عن سماعة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المرأة تری الطهر وتری الصفرة أو الشئ فلا تدری أطهرت أم</w:t>
      </w:r>
    </w:p>
    <w:p>
      <w:pPr>
        <w:pStyle w:val="BookText"/>
        <w:rPr/>
      </w:pPr>
      <w:r>
        <w:rPr>
          <w:rFonts w:ascii="IRNazanin" w:hAnsi="IRNazanin" w:eastAsia="IRNazanin"/>
          <w:color w:val="111111"/>
          <w:sz w:val="28"/>
          <w:sz w:val="28"/>
          <w:szCs w:val="28"/>
          <w:rtl w:val="true"/>
          <w:lang w:bidi="fa-IR"/>
        </w:rPr>
        <w:t>لا قال فإذا کان کذلک فلتقم فلتلصق بطنها إلی حائط وترفع رجلها علی حائط کما رأیت</w:t>
      </w:r>
    </w:p>
    <w:p>
      <w:pPr>
        <w:pStyle w:val="BookText"/>
        <w:rPr/>
      </w:pPr>
      <w:r>
        <w:rPr>
          <w:rFonts w:ascii="IRNazanin" w:hAnsi="IRNazanin" w:eastAsia="IRNazanin"/>
          <w:color w:val="111111"/>
          <w:sz w:val="28"/>
          <w:sz w:val="28"/>
          <w:szCs w:val="28"/>
          <w:rtl w:val="true"/>
          <w:lang w:bidi="fa-IR"/>
        </w:rPr>
        <w:t>الکلب یصنع إذا أراد أن یبول ثم تستدخل الکرسف فإذا کان ثمة من الدم مثل</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 الذباب خرج فان خرج دم فلم تطهر وإن لم یخرج فقد طهرت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w:t>
      </w:r>
    </w:p>
    <w:p>
      <w:pPr>
        <w:pStyle w:val="BookText"/>
        <w:rPr/>
      </w:pPr>
      <w:r>
        <w:rPr>
          <w:rFonts w:ascii="IRNazanin" w:hAnsi="IRNazanin" w:eastAsia="IRNazanin"/>
          <w:color w:val="111111"/>
          <w:sz w:val="28"/>
          <w:sz w:val="28"/>
          <w:szCs w:val="28"/>
          <w:rtl w:val="true"/>
          <w:lang w:bidi="fa-IR"/>
        </w:rPr>
        <w:t>بن الخطاب عن علی بن الحسن الطاطری عن محمد بن أبی حمزة عن ابن مسکان</w:t>
      </w:r>
    </w:p>
    <w:p>
      <w:pPr>
        <w:pStyle w:val="BookText"/>
        <w:rPr/>
      </w:pPr>
      <w:r>
        <w:rPr>
          <w:rFonts w:ascii="IRNazanin" w:hAnsi="IRNazanin" w:eastAsia="IRNazanin"/>
          <w:color w:val="111111"/>
          <w:sz w:val="28"/>
          <w:sz w:val="28"/>
          <w:szCs w:val="28"/>
          <w:rtl w:val="true"/>
          <w:lang w:bidi="fa-IR"/>
        </w:rPr>
        <w:t xml:space="preserve">عن شرحبیل الکندی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الطامث</w:t>
      </w:r>
    </w:p>
    <w:p>
      <w:pPr>
        <w:pStyle w:val="BookText"/>
        <w:rPr/>
      </w:pPr>
      <w:r>
        <w:rPr>
          <w:rFonts w:ascii="IRNazanin" w:hAnsi="IRNazanin" w:eastAsia="IRNazanin"/>
          <w:color w:val="111111"/>
          <w:sz w:val="28"/>
          <w:sz w:val="28"/>
          <w:szCs w:val="28"/>
          <w:rtl w:val="true"/>
          <w:lang w:bidi="fa-IR"/>
        </w:rPr>
        <w:t xml:space="preserve">طهرها قال تعتمد </w:t>
      </w:r>
      <w:r>
        <w:rPr>
          <w:rStyle w:val="FootnoteAnchor"/>
          <w:rtl w:val="true"/>
        </w:rPr>
        <w:footnoteReference w:id="760"/>
      </w:r>
      <w:r>
        <w:rPr>
          <w:rFonts w:ascii="IRNazanin" w:hAnsi="IRNazanin" w:eastAsia="IRNazanin"/>
          <w:color w:val="111111"/>
          <w:sz w:val="28"/>
          <w:sz w:val="28"/>
          <w:szCs w:val="28"/>
          <w:rtl w:val="true"/>
          <w:lang w:bidi="fa-IR"/>
        </w:rPr>
        <w:t>برجلها الیسری علی الحائط وتستدخل الکرسف بیدها الیمنی</w:t>
      </w:r>
    </w:p>
    <w:p>
      <w:pPr>
        <w:pStyle w:val="BookText"/>
        <w:rPr/>
      </w:pPr>
      <w:r>
        <w:rPr>
          <w:rFonts w:ascii="IRNazanin" w:hAnsi="IRNazanin" w:eastAsia="IRNazanin"/>
          <w:color w:val="111111"/>
          <w:sz w:val="28"/>
          <w:sz w:val="28"/>
          <w:szCs w:val="28"/>
          <w:rtl w:val="true"/>
          <w:lang w:bidi="fa-IR"/>
        </w:rPr>
        <w:t xml:space="preserve">فإن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رأس الذباب خرج علی الکرسف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وغیره عن</w:t>
      </w:r>
    </w:p>
    <w:p>
      <w:pPr>
        <w:pStyle w:val="BookText"/>
        <w:rPr/>
      </w:pPr>
      <w:r>
        <w:rPr>
          <w:rFonts w:ascii="IRNazanin" w:hAnsi="IRNazanin" w:eastAsia="IRNazanin"/>
          <w:color w:val="111111"/>
          <w:sz w:val="28"/>
          <w:sz w:val="28"/>
          <w:szCs w:val="28"/>
          <w:rtl w:val="true"/>
          <w:lang w:bidi="fa-IR"/>
        </w:rPr>
        <w:t xml:space="preserve">یونس عمن حدثه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امرأة انقطع عنها الدم فلا تدری</w:t>
      </w:r>
    </w:p>
    <w:p>
      <w:pPr>
        <w:pStyle w:val="BookText"/>
        <w:rPr/>
      </w:pPr>
      <w:r>
        <w:rPr>
          <w:rFonts w:ascii="IRNazanin" w:hAnsi="IRNazanin" w:eastAsia="IRNazanin"/>
          <w:color w:val="111111"/>
          <w:sz w:val="28"/>
          <w:sz w:val="28"/>
          <w:szCs w:val="28"/>
          <w:rtl w:val="true"/>
          <w:lang w:bidi="fa-IR"/>
        </w:rPr>
        <w:t>أ طهرت أم لا قال تقوم قائما وتلزق بطنها بحائط وتستدخل قطنة بیضاء وترفع رجلها</w:t>
      </w:r>
    </w:p>
    <w:p>
      <w:pPr>
        <w:pStyle w:val="BookText"/>
        <w:rPr/>
      </w:pPr>
      <w:r>
        <w:rPr>
          <w:rFonts w:ascii="IRNazanin" w:hAnsi="IRNazanin" w:eastAsia="IRNazanin"/>
          <w:color w:val="111111"/>
          <w:sz w:val="28"/>
          <w:sz w:val="28"/>
          <w:szCs w:val="28"/>
          <w:rtl w:val="true"/>
          <w:lang w:bidi="fa-IR"/>
        </w:rPr>
        <w:t>الیمنی فان خرج علی رأس القطنة مثل رأس الذباب دم عبیط لم تطهر وإن لم یخرج</w:t>
      </w:r>
    </w:p>
    <w:p>
      <w:pPr>
        <w:pStyle w:val="BookText"/>
        <w:rPr/>
      </w:pPr>
      <w:r>
        <w:rPr>
          <w:rFonts w:ascii="IRNazanin" w:hAnsi="IRNazanin" w:eastAsia="IRNazanin"/>
          <w:color w:val="111111"/>
          <w:sz w:val="28"/>
          <w:sz w:val="28"/>
          <w:szCs w:val="28"/>
          <w:rtl w:val="true"/>
          <w:lang w:bidi="fa-IR"/>
        </w:rPr>
        <w:t>فقد طهرت تغتسل وتصلی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رأت الحائض بعد الغسل من الحیض</w:t>
      </w:r>
    </w:p>
    <w:p>
      <w:pPr>
        <w:pStyle w:val="BookText"/>
        <w:rPr/>
      </w:pPr>
      <w:r>
        <w:rPr>
          <w:rFonts w:ascii="IRNazanin" w:hAnsi="IRNazanin" w:eastAsia="IRNazanin"/>
          <w:color w:val="111111"/>
          <w:sz w:val="28"/>
          <w:sz w:val="28"/>
          <w:szCs w:val="28"/>
          <w:rtl w:val="true"/>
          <w:lang w:bidi="fa-IR"/>
        </w:rPr>
        <w:t>فعلیها ان تستبرء والاستبراء ان تدخل قطنة فإن کان هناک دم خرج ولو مثل رأس</w:t>
      </w:r>
    </w:p>
    <w:p>
      <w:pPr>
        <w:pStyle w:val="BookText"/>
        <w:rPr/>
      </w:pPr>
      <w:r>
        <w:rPr>
          <w:rFonts w:ascii="IRNazanin" w:hAnsi="IRNazanin" w:eastAsia="IRNazanin"/>
          <w:color w:val="111111"/>
          <w:sz w:val="28"/>
          <w:sz w:val="28"/>
          <w:szCs w:val="28"/>
          <w:rtl w:val="true"/>
          <w:lang w:bidi="fa-IR"/>
        </w:rPr>
        <w:t>الذباب لم یغتسل وإن لم یخرج اغتسلت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وإذا رأت الصفرة أو شیئا من الدم فعلیها ان تلصق بطنها بالحائط وترفع</w:t>
      </w:r>
    </w:p>
    <w:p>
      <w:pPr>
        <w:pStyle w:val="BookText"/>
        <w:rPr/>
      </w:pPr>
      <w:r>
        <w:rPr>
          <w:rFonts w:ascii="IRNazanin" w:hAnsi="IRNazanin" w:eastAsia="IRNazanin"/>
          <w:color w:val="111111"/>
          <w:sz w:val="28"/>
          <w:sz w:val="28"/>
          <w:szCs w:val="28"/>
          <w:rtl w:val="true"/>
          <w:lang w:bidi="fa-IR"/>
        </w:rPr>
        <w:t>رجلها الیسری کما تری الکلب إذا بال وتدخل قطنة فان خرج فیها دم فهی حائض وإن لم</w:t>
      </w:r>
    </w:p>
    <w:p>
      <w:pPr>
        <w:pStyle w:val="BookText"/>
        <w:rPr/>
      </w:pPr>
      <w:r>
        <w:rPr>
          <w:rFonts w:ascii="IRNazanin" w:hAnsi="IRNazanin" w:eastAsia="IRNazanin"/>
          <w:color w:val="111111"/>
          <w:sz w:val="28"/>
          <w:sz w:val="28"/>
          <w:szCs w:val="28"/>
          <w:rtl w:val="true"/>
          <w:lang w:bidi="fa-IR"/>
        </w:rPr>
        <w:t>یخرج فلیست بحائض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محمود عن</w:t>
      </w:r>
    </w:p>
    <w:p>
      <w:pPr>
        <w:pStyle w:val="BookText"/>
        <w:rPr/>
      </w:pPr>
      <w:r>
        <w:rPr>
          <w:rFonts w:ascii="IRNazanin" w:hAnsi="IRNazanin" w:eastAsia="IRNazanin"/>
          <w:color w:val="111111"/>
          <w:sz w:val="28"/>
          <w:sz w:val="28"/>
          <w:szCs w:val="28"/>
          <w:rtl w:val="true"/>
          <w:lang w:bidi="fa-IR"/>
        </w:rPr>
        <w:t xml:space="preserve">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بلغه ان نساء کانت إحدیهن تدعوا بالمصباح فی جوف</w:t>
      </w:r>
    </w:p>
    <w:p>
      <w:pPr>
        <w:pStyle w:val="BookText"/>
        <w:rPr/>
      </w:pPr>
      <w:r>
        <w:rPr>
          <w:rFonts w:ascii="IRNazanin" w:hAnsi="IRNazanin" w:eastAsia="IRNazanin"/>
          <w:color w:val="111111"/>
          <w:sz w:val="28"/>
          <w:sz w:val="28"/>
          <w:szCs w:val="28"/>
          <w:rtl w:val="true"/>
          <w:lang w:bidi="fa-IR"/>
        </w:rPr>
        <w:t xml:space="preserve">اللیل تنظر إلی الطهر فکان یعیب ذلک ویقول متی کانت </w:t>
      </w:r>
      <w:r>
        <w:rPr>
          <w:rStyle w:val="FootnoteAnchor"/>
          <w:rtl w:val="true"/>
        </w:rPr>
        <w:footnoteReference w:id="761"/>
      </w:r>
      <w:r>
        <w:rPr>
          <w:rFonts w:ascii="IRNazanin" w:hAnsi="IRNazanin" w:eastAsia="IRNazanin"/>
          <w:color w:val="111111"/>
          <w:sz w:val="28"/>
          <w:sz w:val="28"/>
          <w:szCs w:val="28"/>
          <w:rtl w:val="true"/>
          <w:lang w:bidi="fa-IR"/>
        </w:rPr>
        <w:t>النساء یصنعن هذا</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ثعلبة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ینهی النساء ان ینظرن إلی أنفسهن فی المحیض باللیل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ویقول إنها قد تکون الصفرة والکدرة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عن بعض أصحابنا عن محمد بن</w:t>
      </w:r>
      <w:bookmarkStart w:id="498" w:name="pg12401_155661"/>
    </w:p>
    <w:p>
      <w:pPr>
        <w:pStyle w:val="BookText"/>
        <w:rPr/>
      </w:pPr>
      <w:bookmarkEnd w:id="498"/>
      <w:r>
        <w:rPr>
          <w:rFonts w:ascii="Amiri" w:hAnsi="Amiri" w:eastAsia="Amiri" w:cs="Amiri"/>
          <w:color w:val="111111"/>
          <w:sz w:val="28"/>
          <w:sz w:val="28"/>
          <w:szCs w:val="28"/>
          <w:rtl w:val="true"/>
          <w:lang w:bidi="ar-SA"/>
        </w:rPr>
        <w:t xml:space="preserve">ففعلنا بالمرئة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البصری قال سئلت ابا الحسن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 ان ابنة شهاب تقعد أیام أقرائها</w:t>
      </w:r>
    </w:p>
    <w:p>
      <w:pPr>
        <w:pStyle w:val="BookText"/>
        <w:rPr/>
      </w:pPr>
      <w:r>
        <w:rPr>
          <w:rFonts w:ascii="IRNazanin" w:hAnsi="IRNazanin" w:eastAsia="IRNazanin"/>
          <w:color w:val="111111"/>
          <w:sz w:val="28"/>
          <w:sz w:val="28"/>
          <w:szCs w:val="28"/>
          <w:rtl w:val="true"/>
          <w:lang w:bidi="fa-IR"/>
        </w:rPr>
        <w:t>فإذا هی اغتسلت رأت القطرة بعد القطرة قال فقال مرها فلتقم بأصل الحائط کما یقوم</w:t>
      </w:r>
    </w:p>
    <w:p>
      <w:pPr>
        <w:pStyle w:val="BookText"/>
        <w:rPr/>
      </w:pPr>
      <w:r>
        <w:rPr>
          <w:rFonts w:ascii="IRNazanin" w:hAnsi="IRNazanin" w:eastAsia="IRNazanin"/>
          <w:color w:val="111111"/>
          <w:sz w:val="28"/>
          <w:sz w:val="28"/>
          <w:szCs w:val="28"/>
          <w:rtl w:val="true"/>
          <w:lang w:bidi="fa-IR"/>
        </w:rPr>
        <w:t>الکلب ثم تأمر امرأة فلتغمز بین ورکیها غمزا شدیدا فإنه انما هو شئ یبقی فی الرحم</w:t>
      </w:r>
    </w:p>
    <w:p>
      <w:pPr>
        <w:pStyle w:val="BookText"/>
        <w:rPr/>
      </w:pPr>
      <w:r>
        <w:rPr>
          <w:rFonts w:ascii="IRNazanin" w:hAnsi="IRNazanin" w:eastAsia="IRNazanin"/>
          <w:color w:val="111111"/>
          <w:sz w:val="28"/>
          <w:sz w:val="28"/>
          <w:szCs w:val="28"/>
          <w:rtl w:val="true"/>
          <w:lang w:bidi="fa-IR"/>
        </w:rPr>
        <w:t xml:space="preserve">یقال له الإراقة وانه سیخرج کله ثم قال لا تخبروهن </w:t>
      </w:r>
      <w:r>
        <w:rPr>
          <w:rStyle w:val="FootnoteAnchor"/>
          <w:rtl w:val="true"/>
        </w:rPr>
        <w:footnoteReference w:id="763"/>
      </w:r>
      <w:r>
        <w:rPr>
          <w:rFonts w:ascii="IRNazanin" w:hAnsi="IRNazanin" w:eastAsia="IRNazanin"/>
          <w:color w:val="111111"/>
          <w:sz w:val="28"/>
          <w:sz w:val="28"/>
          <w:szCs w:val="28"/>
          <w:rtl w:val="true"/>
          <w:lang w:bidi="fa-IR"/>
        </w:rPr>
        <w:t xml:space="preserve">بهذا وشبهه وذروهن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وعلتهن</w:t>
      </w:r>
      <w:r>
        <w:rPr>
          <w:rStyle w:val="FootnoteAnchor"/>
          <w:rtl w:val="true"/>
        </w:rPr>
        <w:footnoteReference w:id="765"/>
      </w:r>
      <w:r>
        <w:rPr>
          <w:rFonts w:ascii="Amiri" w:hAnsi="Amiri" w:eastAsia="Amiri" w:cs="Amiri"/>
          <w:color w:val="111111"/>
          <w:sz w:val="28"/>
          <w:sz w:val="28"/>
          <w:szCs w:val="28"/>
          <w:rtl w:val="true"/>
          <w:lang w:bidi="ar-SA"/>
        </w:rPr>
        <w:t>القذرة قال ففعلت</w:t>
      </w:r>
      <w:r>
        <w:rPr>
          <w:rStyle w:val="FootnoteAnchor"/>
          <w:rtl w:val="true"/>
        </w:rPr>
        <w:footnoteReference w:id="766"/>
      </w:r>
      <w:r>
        <w:rPr>
          <w:rFonts w:ascii="IRNazanin" w:hAnsi="IRNazanin" w:eastAsia="IRNazanin"/>
          <w:color w:val="111111"/>
          <w:sz w:val="28"/>
          <w:sz w:val="28"/>
          <w:szCs w:val="28"/>
          <w:rtl w:val="true"/>
          <w:lang w:bidi="fa-IR"/>
        </w:rPr>
        <w:t>بالمرئة الذی قال فانقطع عنها فما عاد إلیها الدم</w:t>
      </w:r>
    </w:p>
    <w:p>
      <w:pPr>
        <w:pStyle w:val="BookText"/>
        <w:rPr/>
      </w:pPr>
      <w:r>
        <w:rPr>
          <w:rFonts w:ascii="IRNazanin" w:hAnsi="IRNazanin" w:eastAsia="IRNazanin"/>
          <w:color w:val="111111"/>
          <w:sz w:val="28"/>
          <w:sz w:val="28"/>
          <w:szCs w:val="28"/>
          <w:rtl w:val="true"/>
          <w:lang w:bidi="fa-IR"/>
        </w:rPr>
        <w:t>حتی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الصلاة تجب علی المرأة إذا کانت</w:t>
      </w:r>
    </w:p>
    <w:p>
      <w:pPr>
        <w:pStyle w:val="BookText"/>
        <w:rPr/>
      </w:pPr>
      <w:r>
        <w:rPr>
          <w:rFonts w:ascii="IRNazanin" w:hAnsi="IRNazanin" w:eastAsia="IRNazanin"/>
          <w:color w:val="111111"/>
          <w:sz w:val="28"/>
          <w:sz w:val="28"/>
          <w:szCs w:val="28"/>
          <w:rtl w:val="true"/>
          <w:lang w:bidi="fa-IR"/>
        </w:rPr>
        <w:t xml:space="preserve">طاهرة بمقدار أدائها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وعلامة الطهر ان تستدخل قطنة فلا یعلق بها شئ فإذا</w:t>
      </w:r>
    </w:p>
    <w:p>
      <w:pPr>
        <w:pStyle w:val="BookText"/>
        <w:rPr/>
      </w:pPr>
      <w:r>
        <w:rPr>
          <w:rFonts w:ascii="IRNazanin" w:hAnsi="IRNazanin" w:eastAsia="IRNazanin"/>
          <w:color w:val="111111"/>
          <w:sz w:val="28"/>
          <w:sz w:val="28"/>
          <w:szCs w:val="28"/>
          <w:rtl w:val="true"/>
          <w:lang w:bidi="fa-IR"/>
        </w:rPr>
        <w:t>کان ذلک فقد طهرت</w:t>
      </w:r>
      <w:r>
        <w:rPr>
          <w:rFonts w:eastAsia="IRNazanin" w:cs="IRNazanin"/>
          <w:color w:val="111111"/>
          <w:sz w:val="28"/>
          <w:szCs w:val="28"/>
          <w:rtl w:val="true"/>
          <w:lang w:bidi="fa-IR"/>
        </w:rPr>
        <w:t>.</w:t>
      </w:r>
    </w:p>
    <w:p>
      <w:pPr>
        <w:pStyle w:val="Heading4"/>
        <w:numPr>
          <w:ilvl w:val="3"/>
          <w:numId w:val="1"/>
        </w:numPr>
        <w:rPr/>
      </w:pPr>
      <w:bookmarkStart w:id="499" w:name="__RefHeading___Toc9719451_417432637"/>
      <w:bookmarkStart w:id="500" w:name="_Toc174"/>
      <w:bookmarkEnd w:id="499"/>
      <w:r>
        <w:rPr>
          <w:rtl w:val="true"/>
        </w:rPr>
        <w:t>(</w:t>
      </w:r>
      <w:r>
        <w:rPr/>
        <w:t>10</w:t>
      </w:r>
      <w:r>
        <w:rPr>
          <w:rtl w:val="true"/>
        </w:rPr>
        <w:t xml:space="preserve">) </w:t>
      </w:r>
      <w:r>
        <w:rPr>
          <w:rtl w:val="true"/>
        </w:rPr>
        <w:t>باب حکم الحبلی إذا رأت الدم</w:t>
      </w:r>
      <w:bookmarkEnd w:id="500"/>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سلیمان بن</w:t>
      </w:r>
    </w:p>
    <w:p>
      <w:pPr>
        <w:pStyle w:val="BookText"/>
        <w:rPr/>
      </w:pPr>
      <w:r>
        <w:rPr>
          <w:rFonts w:ascii="IRNazanin" w:hAnsi="IRNazanin" w:eastAsia="IRNazanin"/>
          <w:color w:val="111111"/>
          <w:sz w:val="28"/>
          <w:sz w:val="28"/>
          <w:szCs w:val="28"/>
          <w:rtl w:val="true"/>
          <w:lang w:bidi="fa-IR"/>
        </w:rPr>
        <w:t xml:space="preserve">خالد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الحبلی ربما طمثت فقال نعم وذلک أن</w:t>
      </w:r>
    </w:p>
    <w:p>
      <w:pPr>
        <w:pStyle w:val="BookText"/>
        <w:rPr/>
      </w:pPr>
      <w:r>
        <w:rPr>
          <w:rFonts w:ascii="IRNazanin" w:hAnsi="IRNazanin" w:eastAsia="IRNazanin"/>
          <w:color w:val="111111"/>
          <w:sz w:val="28"/>
          <w:sz w:val="28"/>
          <w:szCs w:val="28"/>
          <w:rtl w:val="true"/>
          <w:lang w:bidi="fa-IR"/>
        </w:rPr>
        <w:t xml:space="preserve">الولد فی بطن أمه غذائه الدم فربما کثر ففضل عنه فإذا فضل دفعته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دفعته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علیها الصلاة وفی روایة أخری إذا کان کذلک تأخر الولادة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w:t>
      </w:r>
    </w:p>
    <w:p>
      <w:pPr>
        <w:pStyle w:val="BookText"/>
        <w:rPr/>
      </w:pPr>
      <w:r>
        <w:rPr>
          <w:rFonts w:ascii="IRNazanin" w:hAnsi="IRNazanin" w:eastAsia="IRNazanin"/>
          <w:color w:val="111111"/>
          <w:sz w:val="28"/>
          <w:sz w:val="28"/>
          <w:szCs w:val="28"/>
          <w:rtl w:val="true"/>
          <w:lang w:bidi="fa-IR"/>
        </w:rPr>
        <w:t xml:space="preserve">الشیخ ره عن أحمد بن محمد عن أبیه عن الصفار عن 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w:t>
      </w:r>
    </w:p>
    <w:p>
      <w:pPr>
        <w:pStyle w:val="BookText"/>
        <w:rPr/>
      </w:pPr>
      <w:r>
        <w:rPr>
          <w:rFonts w:ascii="IRNazanin" w:hAnsi="IRNazanin" w:eastAsia="IRNazanin"/>
          <w:color w:val="111111"/>
          <w:sz w:val="28"/>
          <w:sz w:val="28"/>
          <w:szCs w:val="28"/>
          <w:rtl w:val="true"/>
          <w:lang w:bidi="fa-IR"/>
        </w:rPr>
        <w:t xml:space="preserve">بن الحکم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الحبلی تری الدم کما کانت تری أیام حیضها مستقیما فی کل شهر فقال</w:t>
      </w:r>
    </w:p>
    <w:p>
      <w:pPr>
        <w:pStyle w:val="BookText"/>
        <w:rPr/>
      </w:pPr>
      <w:r>
        <w:rPr>
          <w:rFonts w:ascii="IRNazanin" w:hAnsi="IRNazanin" w:eastAsia="IRNazanin"/>
          <w:color w:val="111111"/>
          <w:sz w:val="28"/>
          <w:sz w:val="28"/>
          <w:szCs w:val="28"/>
          <w:rtl w:val="true"/>
          <w:lang w:bidi="fa-IR"/>
        </w:rPr>
        <w:t>تمسک عن الصلاة کما کانت تصنع فی حیضها فإذا طهرت 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وأبو داود جمیعا عن</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الحسین</w:t>
      </w:r>
    </w:p>
    <w:p>
      <w:pPr>
        <w:pStyle w:val="BookText"/>
        <w:rPr/>
      </w:pPr>
      <w:r>
        <w:rPr>
          <w:rFonts w:ascii="IRNazanin" w:hAnsi="IRNazanin" w:eastAsia="IRNazanin"/>
          <w:color w:val="111111"/>
          <w:sz w:val="28"/>
          <w:sz w:val="28"/>
          <w:szCs w:val="28"/>
          <w:rtl w:val="true"/>
          <w:lang w:bidi="fa-IR"/>
        </w:rPr>
        <w:t xml:space="preserve">بن الحسن بن ابان عن 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وفضالة بن أیوب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w:t>
      </w:r>
    </w:p>
    <w:p>
      <w:pPr>
        <w:pStyle w:val="BookText"/>
        <w:rPr/>
      </w:pPr>
      <w:r>
        <w:rPr>
          <w:rFonts w:ascii="IRNazanin" w:hAnsi="IRNazanin" w:eastAsia="IRNazanin"/>
          <w:color w:val="111111"/>
          <w:sz w:val="28"/>
          <w:sz w:val="28"/>
          <w:szCs w:val="28"/>
          <w:rtl w:val="true"/>
          <w:lang w:bidi="fa-IR"/>
        </w:rPr>
        <w:t xml:space="preserve">الحبلی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أتترک الصلاة فقال نعم ان الحبلی ربما قذفت بالدم</w:t>
      </w:r>
    </w:p>
    <w:p>
      <w:p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شعیب عن أبی</w:t>
      </w:r>
    </w:p>
    <w:p>
      <w:pPr>
        <w:pStyle w:val="BookText"/>
        <w:rPr/>
      </w:pPr>
      <w:r>
        <w:rPr>
          <w:rFonts w:ascii="IRNazanin" w:hAnsi="IRNazanin" w:eastAsia="IRNazanin"/>
          <w:color w:val="111111"/>
          <w:sz w:val="28"/>
          <w:sz w:val="28"/>
          <w:szCs w:val="28"/>
          <w:rtl w:val="true"/>
          <w:lang w:bidi="fa-IR"/>
        </w:rPr>
        <w:t xml:space="preserve">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الحبلی تری الدم قال نعم انه ربما قذفت</w:t>
      </w:r>
    </w:p>
    <w:p>
      <w:pPr>
        <w:pStyle w:val="BookText"/>
        <w:rPr/>
      </w:pPr>
      <w:r>
        <w:rPr>
          <w:rFonts w:ascii="IRNazanin" w:hAnsi="IRNazanin" w:eastAsia="IRNazanin"/>
          <w:color w:val="111111"/>
          <w:sz w:val="28"/>
          <w:sz w:val="28"/>
          <w:szCs w:val="28"/>
          <w:rtl w:val="true"/>
          <w:lang w:bidi="fa-IR"/>
        </w:rPr>
        <w:t xml:space="preserve">المرأة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حبلی</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صفوان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الحبلی تری الدم ثلاثة أیام أو أربعة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قال تمسک عن</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عنه عن عثمان بن عیسی عن سماعة قال</w:t>
      </w:r>
    </w:p>
    <w:p>
      <w:pPr>
        <w:pStyle w:val="BookText"/>
        <w:rPr/>
      </w:pPr>
      <w:r>
        <w:rPr>
          <w:rFonts w:ascii="IRNazanin" w:hAnsi="IRNazanin" w:eastAsia="IRNazanin"/>
          <w:color w:val="111111"/>
          <w:sz w:val="28"/>
          <w:sz w:val="28"/>
          <w:szCs w:val="28"/>
          <w:rtl w:val="true"/>
          <w:lang w:bidi="fa-IR"/>
        </w:rPr>
        <w:t>سألته عن امرأة رأت الدم فی الحبل قال تقعد أیامها التی کانت تحیض فإذا زاد الدم</w:t>
      </w:r>
    </w:p>
    <w:p>
      <w:pPr>
        <w:pStyle w:val="BookText"/>
        <w:rPr/>
      </w:pPr>
      <w:r>
        <w:rPr>
          <w:rFonts w:ascii="IRNazanin" w:hAnsi="IRNazanin" w:eastAsia="IRNazanin"/>
          <w:color w:val="111111"/>
          <w:sz w:val="28"/>
          <w:sz w:val="28"/>
          <w:szCs w:val="28"/>
          <w:rtl w:val="true"/>
          <w:lang w:bidi="fa-IR"/>
        </w:rPr>
        <w:t>علی الأیام التی کانت تقعد استظهرت بثلاثة أیام ثم هی مستحاضة</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صفوان عن عبد الرحمن بن الحجاج</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ومحمد بن یحیی عن محمد بن</w:t>
      </w:r>
    </w:p>
    <w:p>
      <w:pPr>
        <w:pStyle w:val="BookText"/>
        <w:rPr/>
      </w:pPr>
      <w:r>
        <w:rPr>
          <w:rFonts w:ascii="IRNazanin" w:hAnsi="IRNazanin" w:eastAsia="IRNazanin"/>
          <w:color w:val="111111"/>
          <w:sz w:val="28"/>
          <w:sz w:val="28"/>
          <w:szCs w:val="28"/>
          <w:rtl w:val="true"/>
          <w:lang w:bidi="fa-IR"/>
        </w:rPr>
        <w:t>الحسین جمیعا عن صفوان بن یحیی عن عبد الرحمن بن الحجاج قال سئلت ابا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الحبلی تری الدم وهی حامل کما</w:t>
      </w:r>
    </w:p>
    <w:p>
      <w:pPr>
        <w:pStyle w:val="BookText"/>
        <w:rPr/>
      </w:pPr>
      <w:r>
        <w:rPr>
          <w:rFonts w:ascii="IRNazanin" w:hAnsi="IRNazanin" w:eastAsia="IRNazanin"/>
          <w:color w:val="111111"/>
          <w:sz w:val="28"/>
          <w:sz w:val="28"/>
          <w:szCs w:val="28"/>
          <w:rtl w:val="true"/>
          <w:lang w:bidi="fa-IR"/>
        </w:rPr>
        <w:t>کانت تری قبل ذلک فی کل شهر هل تترک الصلاة قال تترک إذا 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w:t>
      </w:r>
    </w:p>
    <w:p>
      <w:pPr>
        <w:pStyle w:val="BookText"/>
        <w:rPr/>
      </w:pPr>
      <w:r>
        <w:rPr>
          <w:rFonts w:ascii="IRNazanin" w:hAnsi="IRNazanin" w:eastAsia="IRNazanin"/>
          <w:color w:val="111111"/>
          <w:sz w:val="28"/>
          <w:sz w:val="28"/>
          <w:szCs w:val="28"/>
          <w:rtl w:val="true"/>
          <w:lang w:bidi="fa-IR"/>
        </w:rPr>
        <w:t xml:space="preserve">الحسین بن الحسن بن ابان عن 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حریز</w:t>
      </w:r>
    </w:p>
    <w:p>
      <w:pPr>
        <w:pStyle w:val="BookText"/>
        <w:rPr/>
      </w:pPr>
      <w:r>
        <w:rPr>
          <w:rFonts w:ascii="IRNazanin" w:hAnsi="IRNazanin" w:eastAsia="IRNazanin"/>
          <w:color w:val="111111"/>
          <w:sz w:val="28"/>
          <w:sz w:val="28"/>
          <w:szCs w:val="28"/>
          <w:rtl w:val="true"/>
          <w:lang w:bidi="fa-IR"/>
        </w:rPr>
        <w:t xml:space="preserve">عمن أخبره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الحبلی تری الدم قال تدع الصلاة</w:t>
      </w:r>
    </w:p>
    <w:p>
      <w:pPr>
        <w:pStyle w:val="BookText"/>
        <w:rPr/>
      </w:pPr>
      <w:r>
        <w:rPr>
          <w:rFonts w:ascii="IRNazanin" w:hAnsi="IRNazanin" w:eastAsia="IRNazanin"/>
          <w:color w:val="111111"/>
          <w:sz w:val="28"/>
          <w:sz w:val="28"/>
          <w:szCs w:val="28"/>
          <w:rtl w:val="true"/>
          <w:lang w:bidi="fa-IR"/>
        </w:rPr>
        <w:t xml:space="preserve">فإنه ربما بقی فی الرحم الدم ولم یخرج وتلک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رجاله عن محمد</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الحبلی قد استبان حبلها تری ما تری</w:t>
      </w:r>
    </w:p>
    <w:p>
      <w:pPr>
        <w:pStyle w:val="BookText"/>
        <w:rPr/>
      </w:pPr>
      <w:r>
        <w:rPr>
          <w:rFonts w:ascii="IRNazanin" w:hAnsi="IRNazanin" w:eastAsia="IRNazanin"/>
          <w:color w:val="111111"/>
          <w:sz w:val="28"/>
          <w:sz w:val="28"/>
          <w:szCs w:val="28"/>
          <w:rtl w:val="true"/>
          <w:lang w:bidi="fa-IR"/>
        </w:rPr>
        <w:t xml:space="preserve">الحائض من الدم قال تلک الهراقة من الدم ان کان دما احمر کثیرا فلا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قلیلا اصفر فلیس علیها الا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 المعزا</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الحبلی قد استبان ذلک منها کما تری الحائض</w:t>
      </w:r>
    </w:p>
    <w:p>
      <w:pPr>
        <w:pStyle w:val="BookText"/>
        <w:rPr/>
      </w:pPr>
      <w:r>
        <w:rPr>
          <w:rFonts w:ascii="IRNazanin" w:hAnsi="IRNazanin" w:eastAsia="IRNazanin"/>
          <w:color w:val="111111"/>
          <w:sz w:val="28"/>
          <w:sz w:val="28"/>
          <w:szCs w:val="28"/>
          <w:rtl w:val="true"/>
          <w:lang w:bidi="fa-IR"/>
        </w:rPr>
        <w:t>من الدم قال تلک الهراقة ان کان دما کثیرا فلا تصلین وان کان قلیلا فلتغتسل عند کل</w:t>
      </w:r>
    </w:p>
    <w:p>
      <w:pPr>
        <w:pStyle w:val="BookText"/>
        <w:rPr/>
      </w:pPr>
      <w:r>
        <w:rPr>
          <w:rFonts w:ascii="IRNazanin" w:hAnsi="IRNazanin" w:eastAsia="IRNazanin"/>
          <w:color w:val="111111"/>
          <w:sz w:val="28"/>
          <w:sz w:val="28"/>
          <w:szCs w:val="28"/>
          <w:rtl w:val="true"/>
          <w:lang w:bidi="fa-IR"/>
        </w:rPr>
        <w:t>صلاتین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تری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والحامل إذا رأت الدم فی الحمل کما</w:t>
      </w:r>
    </w:p>
    <w:p>
      <w:pPr>
        <w:pStyle w:val="BookText"/>
        <w:rPr/>
      </w:pPr>
      <w:r>
        <w:rPr>
          <w:rFonts w:ascii="IRNazanin" w:hAnsi="IRNazanin" w:eastAsia="IRNazanin"/>
          <w:color w:val="111111"/>
          <w:sz w:val="28"/>
          <w:sz w:val="28"/>
          <w:szCs w:val="28"/>
          <w:rtl w:val="true"/>
          <w:lang w:bidi="fa-IR"/>
        </w:rPr>
        <w:t>کانت تراه ترکت الصلاة أیام الدم فان رأت صفرة لم تدع الصلاة وقد روی انها تعمل</w:t>
      </w:r>
    </w:p>
    <w:p>
      <w:pPr>
        <w:pStyle w:val="BookText"/>
        <w:rPr/>
      </w:pPr>
      <w:r>
        <w:rPr>
          <w:rFonts w:ascii="Amiri" w:hAnsi="Amiri" w:eastAsia="Amiri" w:cs="Amiri"/>
          <w:color w:val="111111"/>
          <w:sz w:val="28"/>
          <w:sz w:val="28"/>
          <w:szCs w:val="28"/>
          <w:rtl w:val="true"/>
          <w:lang w:bidi="ar-SA"/>
        </w:rPr>
        <w:t>ما تعمله المستحاضة إذا صح لها الحمل فلا تدع الصلاة والعمل من خواص الفقهاء</w:t>
      </w:r>
    </w:p>
    <w:p>
      <w:pPr>
        <w:pStyle w:val="BookText"/>
        <w:rPr/>
      </w:pP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أبی</w:t>
      </w:r>
    </w:p>
    <w:p>
      <w:pPr>
        <w:pStyle w:val="BookText"/>
        <w:rPr/>
      </w:pPr>
      <w:r>
        <w:rPr>
          <w:rFonts w:ascii="IRNazanin" w:hAnsi="IRNazanin" w:eastAsia="IRNazanin"/>
          <w:color w:val="111111"/>
          <w:sz w:val="28"/>
          <w:sz w:val="28"/>
          <w:szCs w:val="28"/>
          <w:rtl w:val="true"/>
          <w:lang w:bidi="fa-IR"/>
        </w:rPr>
        <w:t xml:space="preserve">المعزا عن إسحاق بن عمار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الحبلی تری الدم</w:t>
      </w:r>
    </w:p>
    <w:p>
      <w:pPr>
        <w:pStyle w:val="BookText"/>
        <w:rPr/>
      </w:pPr>
      <w:r>
        <w:rPr>
          <w:rFonts w:ascii="IRNazanin" w:hAnsi="IRNazanin" w:eastAsia="IRNazanin"/>
          <w:color w:val="111111"/>
          <w:sz w:val="28"/>
          <w:sz w:val="28"/>
          <w:szCs w:val="28"/>
          <w:rtl w:val="true"/>
          <w:lang w:bidi="fa-IR"/>
        </w:rPr>
        <w:t xml:space="preserve">الیوم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الیومین قال إن کان دما عبیطا فلا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ذینک</w:t>
      </w:r>
    </w:p>
    <w:p>
      <w:pPr>
        <w:pStyle w:val="BookText"/>
        <w:rPr/>
      </w:pPr>
      <w:r>
        <w:rPr>
          <w:rFonts w:ascii="IRNazanin" w:hAnsi="IRNazanin" w:eastAsia="IRNazanin"/>
          <w:color w:val="111111"/>
          <w:sz w:val="28"/>
          <w:sz w:val="28"/>
          <w:szCs w:val="28"/>
          <w:rtl w:val="true"/>
          <w:lang w:bidi="fa-IR"/>
        </w:rPr>
        <w:t xml:space="preserve">الیومین وان کانت صفرة فلتغتسل عند کل صلاتین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هذا الخبر</w:t>
      </w:r>
    </w:p>
    <w:p>
      <w:pPr>
        <w:pStyle w:val="BookText"/>
        <w:rPr/>
      </w:pPr>
      <w:r>
        <w:rPr>
          <w:rFonts w:ascii="IRNazanin" w:hAnsi="IRNazanin" w:eastAsia="IRNazanin"/>
          <w:color w:val="111111"/>
          <w:sz w:val="28"/>
          <w:sz w:val="28"/>
          <w:szCs w:val="28"/>
          <w:rtl w:val="true"/>
          <w:lang w:bidi="fa-IR"/>
        </w:rPr>
        <w:t>ما قدمناه من أن أقل الحیض ثلاثة أیام لان الوجه فیه أن تری الدم الیوم والیومین</w:t>
      </w:r>
    </w:p>
    <w:p>
      <w:pPr>
        <w:pStyle w:val="BookText"/>
        <w:rPr/>
      </w:pPr>
      <w:r>
        <w:rPr>
          <w:rFonts w:ascii="IRNazanin" w:hAnsi="IRNazanin" w:eastAsia="IRNazanin"/>
          <w:color w:val="111111"/>
          <w:sz w:val="28"/>
          <w:sz w:val="28"/>
          <w:szCs w:val="28"/>
          <w:rtl w:val="true"/>
          <w:lang w:bidi="fa-IR"/>
        </w:rPr>
        <w:t>دما متوالیا وتری تمام الثلاثة فی مدة العشرة لان الحائض متی رأت الدم فی مدة</w:t>
      </w:r>
    </w:p>
    <w:p>
      <w:pPr>
        <w:pStyle w:val="BookText"/>
        <w:rPr/>
      </w:pPr>
      <w:r>
        <w:rPr>
          <w:rFonts w:ascii="IRNazanin" w:hAnsi="IRNazanin" w:eastAsia="IRNazanin"/>
          <w:color w:val="111111"/>
          <w:sz w:val="28"/>
          <w:sz w:val="28"/>
          <w:szCs w:val="28"/>
          <w:rtl w:val="true"/>
          <w:lang w:bidi="fa-IR"/>
        </w:rPr>
        <w:t>العشرة ثلاثة أیام کانت حائضا وإن لم یکن متوالیا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أبی محمد هارون</w:t>
      </w:r>
    </w:p>
    <w:p>
      <w:pPr>
        <w:pStyle w:val="BookText"/>
        <w:rPr/>
      </w:pPr>
      <w:r>
        <w:rPr>
          <w:rFonts w:ascii="IRNazanin" w:hAnsi="IRNazanin" w:eastAsia="IRNazanin"/>
          <w:color w:val="111111"/>
          <w:sz w:val="28"/>
          <w:sz w:val="28"/>
          <w:szCs w:val="28"/>
          <w:rtl w:val="true"/>
          <w:lang w:bidi="fa-IR"/>
        </w:rPr>
        <w:t>بن موسی التلعکبری عن أبی العباس أحمد بن محمد بن سعید بن عقدة الحافظ</w:t>
      </w:r>
    </w:p>
    <w:p>
      <w:pPr>
        <w:pStyle w:val="BookText"/>
        <w:rPr/>
      </w:pPr>
      <w:r>
        <w:rPr>
          <w:rFonts w:ascii="IRNazanin" w:hAnsi="IRNazanin" w:eastAsia="IRNazanin"/>
          <w:color w:val="111111"/>
          <w:sz w:val="28"/>
          <w:sz w:val="28"/>
          <w:szCs w:val="28"/>
          <w:rtl w:val="true"/>
          <w:lang w:bidi="fa-IR"/>
        </w:rPr>
        <w:t>عن أحمد بن الحسین ابن عبد الملک الأودی وأخبرنی أحمد بن عبدون عن أبی</w:t>
      </w:r>
    </w:p>
    <w:p>
      <w:pPr>
        <w:pStyle w:val="BookText"/>
        <w:rPr/>
      </w:pPr>
      <w:r>
        <w:rPr>
          <w:rFonts w:ascii="IRNazanin" w:hAnsi="IRNazanin" w:eastAsia="IRNazanin"/>
          <w:color w:val="111111"/>
          <w:sz w:val="28"/>
          <w:sz w:val="28"/>
          <w:szCs w:val="28"/>
          <w:rtl w:val="true"/>
          <w:lang w:bidi="fa-IR"/>
        </w:rPr>
        <w:t>الحسن علی بن محمد بن الزبیر عن أحمد بن الحسین بن عبد الملک عن الحسن</w:t>
      </w:r>
    </w:p>
    <w:p>
      <w:pPr>
        <w:pStyle w:val="BookText"/>
        <w:rPr/>
      </w:pPr>
      <w:r>
        <w:rPr>
          <w:rFonts w:ascii="IRNazanin" w:hAnsi="IRNazanin" w:eastAsia="IRNazanin"/>
          <w:color w:val="111111"/>
          <w:sz w:val="28"/>
          <w:sz w:val="28"/>
          <w:szCs w:val="28"/>
          <w:rtl w:val="true"/>
          <w:lang w:bidi="fa-IR"/>
        </w:rPr>
        <w:t xml:space="preserve">بن محبوب 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جعفر بن محمد عن یب </w:t>
      </w:r>
      <w:r>
        <w:rPr>
          <w:rFonts w:eastAsia="IRNazanin" w:cs="IRNazanin"/>
          <w:color w:val="111111"/>
          <w:sz w:val="28"/>
          <w:szCs w:val="28"/>
          <w:lang w:bidi="fa-IR"/>
        </w:rPr>
        <w:t>110</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الحسن بن محبوب عن الحسین بن نعیم الصحاف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أم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ولد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الدم وهی حامل کیف تصنع بالصلاة</w:t>
      </w:r>
    </w:p>
    <w:p>
      <w:pPr>
        <w:pStyle w:val="BookText"/>
        <w:rPr/>
      </w:pPr>
      <w:r>
        <w:rPr>
          <w:rFonts w:ascii="IRNazanin" w:hAnsi="IRNazanin" w:eastAsia="IRNazanin"/>
          <w:color w:val="111111"/>
          <w:sz w:val="28"/>
          <w:sz w:val="28"/>
          <w:szCs w:val="28"/>
          <w:rtl w:val="true"/>
          <w:lang w:bidi="fa-IR"/>
        </w:rPr>
        <w:t xml:space="preserve">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الحامل الدم بعد ما یمضی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یوما</w:t>
      </w:r>
    </w:p>
    <w:p>
      <w:pPr>
        <w:pStyle w:val="BookText"/>
        <w:rPr/>
      </w:pPr>
      <w:r>
        <w:rPr>
          <w:rFonts w:ascii="IRNazanin" w:hAnsi="IRNazanin" w:eastAsia="IRNazanin"/>
          <w:color w:val="111111"/>
          <w:sz w:val="28"/>
          <w:sz w:val="28"/>
          <w:szCs w:val="28"/>
          <w:rtl w:val="true"/>
          <w:lang w:bidi="fa-IR"/>
        </w:rPr>
        <w:t xml:space="preserve">من الوقت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تری فیه الدم من الشهر الذی کانت</w:t>
      </w:r>
    </w:p>
    <w:p>
      <w:pPr>
        <w:pStyle w:val="BookText"/>
        <w:rPr/>
      </w:pPr>
      <w:r>
        <w:rPr>
          <w:rFonts w:ascii="IRNazanin" w:hAnsi="IRNazanin" w:eastAsia="IRNazanin"/>
          <w:color w:val="111111"/>
          <w:sz w:val="28"/>
          <w:sz w:val="28"/>
          <w:szCs w:val="28"/>
          <w:rtl w:val="true"/>
          <w:lang w:bidi="fa-IR"/>
        </w:rPr>
        <w:t xml:space="preserve">تقعد فیه فان ذلک لیس من الرحم ولا من الطمث فلتوضأ وتحتشی </w:t>
      </w:r>
      <w:r>
        <w:rPr>
          <w:rStyle w:val="FootnoteAnchor"/>
          <w:rtl w:val="true"/>
        </w:rPr>
        <w:footnoteReference w:id="767"/>
      </w:r>
      <w:r>
        <w:rPr>
          <w:rFonts w:ascii="IRNazanin" w:hAnsi="IRNazanin" w:eastAsia="IRNazanin"/>
          <w:color w:val="111111"/>
          <w:sz w:val="28"/>
          <w:sz w:val="28"/>
          <w:szCs w:val="28"/>
          <w:rtl w:val="true"/>
          <w:lang w:bidi="fa-IR"/>
        </w:rPr>
        <w:t>بکرسف</w:t>
      </w:r>
    </w:p>
    <w:p>
      <w:pPr>
        <w:pStyle w:val="BookText"/>
        <w:rPr/>
      </w:pPr>
      <w:r>
        <w:rPr>
          <w:rFonts w:ascii="IRNazanin" w:hAnsi="IRNazanin" w:eastAsia="IRNazanin"/>
          <w:color w:val="111111"/>
          <w:sz w:val="28"/>
          <w:sz w:val="28"/>
          <w:szCs w:val="28"/>
          <w:rtl w:val="true"/>
          <w:lang w:bidi="fa-IR"/>
        </w:rPr>
        <w:t>وتصلی وإذا رأت الحامل الدم قبل الوقت الذی کانت تری فیه الدم بقلیل أو فی</w:t>
      </w:r>
    </w:p>
    <w:p>
      <w:pPr>
        <w:pStyle w:val="BookText"/>
        <w:rPr/>
      </w:pPr>
      <w:r>
        <w:rPr>
          <w:rFonts w:ascii="IRNazanin" w:hAnsi="IRNazanin" w:eastAsia="IRNazanin"/>
          <w:color w:val="111111"/>
          <w:sz w:val="28"/>
          <w:sz w:val="28"/>
          <w:szCs w:val="28"/>
          <w:rtl w:val="true"/>
          <w:lang w:bidi="fa-IR"/>
        </w:rPr>
        <w:t>الوقت من ذلک الشهر فإنه من الحیضة فلتمسک عن الصلاة عدد أیامها التی کانت</w:t>
      </w:r>
    </w:p>
    <w:p>
      <w:pPr>
        <w:pStyle w:val="BookText"/>
        <w:rPr/>
      </w:pPr>
      <w:r>
        <w:rPr>
          <w:rFonts w:ascii="IRNazanin" w:hAnsi="IRNazanin" w:eastAsia="IRNazanin"/>
          <w:color w:val="111111"/>
          <w:sz w:val="28"/>
          <w:sz w:val="28"/>
          <w:szCs w:val="28"/>
          <w:rtl w:val="true"/>
          <w:lang w:bidi="fa-IR"/>
        </w:rPr>
        <w:t xml:space="preserve">تقعد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حیضها فان انقطع الدم عنها قبل ذلک فلتغتسل ولتصل وإن لم</w:t>
      </w:r>
    </w:p>
    <w:p>
      <w:pPr>
        <w:pStyle w:val="BookText"/>
        <w:rPr/>
      </w:pPr>
      <w:r>
        <w:rPr>
          <w:rFonts w:ascii="IRNazanin" w:hAnsi="IRNazanin" w:eastAsia="IRNazanin"/>
          <w:color w:val="111111"/>
          <w:sz w:val="28"/>
          <w:sz w:val="28"/>
          <w:szCs w:val="28"/>
          <w:rtl w:val="true"/>
          <w:lang w:bidi="fa-IR"/>
        </w:rPr>
        <w:t xml:space="preserve">ینقطع الدم عنها الا بعد ما تمضی </w:t>
      </w:r>
      <w:r>
        <w:rPr>
          <w:rStyle w:val="FootnoteAnchor"/>
          <w:rtl w:val="true"/>
        </w:rPr>
        <w:footnoteReference w:id="768"/>
      </w:r>
      <w:r>
        <w:rPr>
          <w:rFonts w:ascii="IRNazanin" w:hAnsi="IRNazanin" w:eastAsia="IRNazanin"/>
          <w:color w:val="111111"/>
          <w:sz w:val="28"/>
          <w:sz w:val="28"/>
          <w:szCs w:val="28"/>
          <w:rtl w:val="true"/>
          <w:lang w:bidi="fa-IR"/>
        </w:rPr>
        <w:t>الأیام التی کانت تری الدم فیها بیوم</w:t>
      </w:r>
    </w:p>
    <w:p>
      <w:pPr>
        <w:pStyle w:val="BookText"/>
        <w:rPr/>
      </w:pPr>
      <w:r>
        <w:rPr>
          <w:rFonts w:ascii="IRNazanin" w:hAnsi="IRNazanin" w:eastAsia="IRNazanin"/>
          <w:color w:val="111111"/>
          <w:sz w:val="28"/>
          <w:sz w:val="28"/>
          <w:szCs w:val="28"/>
          <w:rtl w:val="true"/>
          <w:lang w:bidi="fa-IR"/>
        </w:rPr>
        <w:t>أو یومین فلتغتسل</w:t>
      </w:r>
      <w:r>
        <w:rPr>
          <w:rStyle w:val="FootnoteAnchor"/>
          <w:rtl w:val="true"/>
        </w:rPr>
        <w:footnoteReference w:id="769"/>
      </w:r>
      <w:r>
        <w:rPr>
          <w:rFonts w:ascii="IRNazanin" w:hAnsi="IRNazanin" w:eastAsia="IRNazanin"/>
          <w:color w:val="111111"/>
          <w:sz w:val="28"/>
          <w:sz w:val="28"/>
          <w:szCs w:val="28"/>
          <w:rtl w:val="true"/>
          <w:lang w:bidi="fa-IR"/>
        </w:rPr>
        <w:t xml:space="preserve">ثم تحتشی </w:t>
      </w:r>
      <w:r>
        <w:rPr>
          <w:rStyle w:val="FootnoteAnchor"/>
          <w:rtl w:val="true"/>
        </w:rPr>
        <w:footnoteReference w:id="770"/>
      </w:r>
      <w:r>
        <w:rPr>
          <w:rFonts w:ascii="IRNazanin" w:hAnsi="IRNazanin" w:eastAsia="IRNazanin"/>
          <w:color w:val="111111"/>
          <w:sz w:val="28"/>
          <w:sz w:val="28"/>
          <w:szCs w:val="28"/>
          <w:rtl w:val="true"/>
          <w:lang w:bidi="fa-IR"/>
        </w:rPr>
        <w:t xml:space="preserve">وتستثفر </w:t>
      </w:r>
      <w:r>
        <w:rPr>
          <w:rStyle w:val="FootnoteAnchor"/>
          <w:rtl w:val="true"/>
        </w:rPr>
        <w:footnoteReference w:id="771"/>
      </w:r>
      <w:r>
        <w:rPr>
          <w:rFonts w:ascii="IRNazanin" w:hAnsi="IRNazanin" w:eastAsia="IRNazanin"/>
          <w:color w:val="111111"/>
          <w:sz w:val="28"/>
          <w:sz w:val="28"/>
          <w:szCs w:val="28"/>
          <w:rtl w:val="true"/>
          <w:lang w:bidi="fa-IR"/>
        </w:rPr>
        <w:t xml:space="preserve">وتصلی </w:t>
      </w:r>
      <w:r>
        <w:rPr>
          <w:rStyle w:val="FootnoteAnchor"/>
          <w:rtl w:val="true"/>
        </w:rPr>
        <w:footnoteReference w:id="772"/>
      </w:r>
      <w:r>
        <w:rPr>
          <w:rFonts w:ascii="IRNazanin" w:hAnsi="IRNazanin" w:eastAsia="IRNazanin"/>
          <w:color w:val="111111"/>
          <w:sz w:val="28"/>
          <w:sz w:val="28"/>
          <w:szCs w:val="28"/>
          <w:rtl w:val="true"/>
          <w:lang w:bidi="fa-IR"/>
        </w:rPr>
        <w:t>الظهر والعصر</w:t>
      </w:r>
    </w:p>
    <w:p>
      <w:pPr>
        <w:pStyle w:val="BookText"/>
        <w:rPr/>
      </w:pPr>
      <w:r>
        <w:rPr>
          <w:rFonts w:ascii="IRNazanin" w:hAnsi="IRNazanin" w:eastAsia="IRNazanin"/>
          <w:color w:val="111111"/>
          <w:sz w:val="28"/>
          <w:sz w:val="28"/>
          <w:szCs w:val="28"/>
          <w:rtl w:val="true"/>
          <w:lang w:bidi="fa-IR"/>
        </w:rPr>
        <w:t xml:space="preserve">ثم لتنظر فإن کان الدم فیما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المغرب لا یسیل من خلف</w:t>
      </w:r>
    </w:p>
    <w:p>
      <w:pPr>
        <w:pStyle w:val="BookText"/>
        <w:rPr/>
      </w:pPr>
      <w:r>
        <w:rPr>
          <w:rFonts w:ascii="IRNazanin" w:hAnsi="IRNazanin" w:eastAsia="IRNazanin"/>
          <w:color w:val="111111"/>
          <w:sz w:val="28"/>
          <w:sz w:val="28"/>
          <w:szCs w:val="28"/>
          <w:rtl w:val="true"/>
          <w:lang w:bidi="fa-IR"/>
        </w:rPr>
        <w:t xml:space="preserve">الکرسف فلتوضأ ولتصل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صلاة ما لم تطرح الکرسف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طرحت الکرسف عنها وسال الدم وجب علیها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طرحت الکرسف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یسل الدم فلتوضأ ولتصل ولا غسل علیها</w:t>
      </w:r>
    </w:p>
    <w:p>
      <w:pPr>
        <w:pStyle w:val="BookText"/>
        <w:rPr/>
      </w:pPr>
      <w:r>
        <w:rPr>
          <w:rFonts w:ascii="IRNazanin" w:hAnsi="IRNazanin" w:eastAsia="IRNazanin"/>
          <w:color w:val="111111"/>
          <w:sz w:val="28"/>
          <w:sz w:val="28"/>
          <w:szCs w:val="28"/>
          <w:rtl w:val="true"/>
          <w:lang w:bidi="fa-IR"/>
        </w:rPr>
        <w:t>قال وان کان الدم إذا أمسکت الکرسف یسیل من خلف الکرسف صبیبا لا یرقی</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فان علیها ان تغتسل فی کل یوم ولیلة ثلاث مرات وتحتشی وتصلی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تغتسل للفجر وتغتسل للظهر والعصر وتغتسل للمغرب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وکذلک تفعل المستحاضة فإنها إذا فعلت ذلک اذهب الله عنها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علی بن الحکم عن</w:t>
      </w:r>
    </w:p>
    <w:p>
      <w:pPr>
        <w:pStyle w:val="BookText"/>
        <w:rPr/>
      </w:pPr>
      <w:r>
        <w:rPr>
          <w:rFonts w:ascii="IRNazanin" w:hAnsi="IRNazanin" w:eastAsia="IRNazanin"/>
          <w:color w:val="111111"/>
          <w:sz w:val="28"/>
          <w:sz w:val="28"/>
          <w:szCs w:val="28"/>
          <w:rtl w:val="true"/>
          <w:lang w:bidi="fa-IR"/>
        </w:rPr>
        <w:t xml:space="preserve">حمید بن المثنی قال سئلت ابا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الحبلی تری الدفقة والدفقتین من</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 فی الأیام وفی الشهر والشهرین فقال تلک الهراقة لیس تمسک هذه عن الصلاة</w:t>
      </w:r>
      <w:bookmarkStart w:id="501" w:name="pg12401_155665"/>
    </w:p>
    <w:p>
      <w:pPr>
        <w:pStyle w:val="BookText"/>
        <w:rPr/>
      </w:pPr>
      <w:bookmarkEnd w:id="501"/>
      <w:r>
        <w:rPr>
          <w:rFonts w:eastAsia="IRNazanin" w:cs="IRNazanin"/>
          <w:color w:val="111111"/>
          <w:sz w:val="28"/>
          <w:szCs w:val="28"/>
          <w:lang w:bidi="fa-IR"/>
        </w:rPr>
        <w:t>2884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إبراهیم</w:t>
      </w:r>
    </w:p>
    <w:p>
      <w:pPr>
        <w:pStyle w:val="BookText"/>
        <w:rPr/>
      </w:pPr>
      <w:r>
        <w:rPr>
          <w:rFonts w:ascii="IRNazanin" w:hAnsi="IRNazanin" w:eastAsia="IRNazanin"/>
          <w:color w:val="111111"/>
          <w:sz w:val="28"/>
          <w:sz w:val="28"/>
          <w:szCs w:val="28"/>
          <w:rtl w:val="true"/>
          <w:lang w:bidi="fa-IR"/>
        </w:rPr>
        <w:t xml:space="preserve">بن هاشم عن النوفلی عن السکونی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 لیجعل حیضا مع حبل یعنی إذا رأت المرأة الدم وهی حامل</w:t>
      </w:r>
    </w:p>
    <w:p>
      <w:pPr>
        <w:pStyle w:val="BookText"/>
        <w:rPr/>
      </w:pPr>
      <w:r>
        <w:rPr>
          <w:rFonts w:ascii="IRNazanin" w:hAnsi="IRNazanin" w:eastAsia="IRNazanin"/>
          <w:color w:val="111111"/>
          <w:sz w:val="28"/>
          <w:sz w:val="28"/>
          <w:szCs w:val="28"/>
          <w:rtl w:val="true"/>
          <w:lang w:bidi="fa-IR"/>
        </w:rPr>
        <w:t>لا تدع الصلاة الا ان تری علی رأس الولد إذا ضربها الطلق ورأت الدم ترکت</w:t>
      </w:r>
    </w:p>
    <w:p>
      <w:pPr>
        <w:pStyle w:val="BookText"/>
        <w:rPr/>
      </w:pPr>
      <w:r>
        <w:rPr>
          <w:rFonts w:ascii="IRNazanin" w:hAnsi="IRNazanin" w:eastAsia="IRNazanin"/>
          <w:color w:val="111111"/>
          <w:sz w:val="28"/>
          <w:sz w:val="28"/>
          <w:szCs w:val="28"/>
          <w:rtl w:val="true"/>
          <w:lang w:bidi="fa-IR"/>
        </w:rPr>
        <w:t xml:space="preserve">الصلاة الجعفریات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الله</w:t>
      </w:r>
    </w:p>
    <w:p>
      <w:pPr>
        <w:pStyle w:val="BookText"/>
        <w:rPr/>
      </w:pPr>
      <w:r>
        <w:rPr>
          <w:rFonts w:ascii="IRNazanin" w:hAnsi="IRNazanin" w:eastAsia="IRNazanin"/>
          <w:color w:val="111111"/>
          <w:sz w:val="28"/>
          <w:sz w:val="28"/>
          <w:szCs w:val="28"/>
          <w:rtl w:val="true"/>
          <w:lang w:bidi="fa-IR"/>
        </w:rPr>
        <w:t>لیجعل حیضها مع حمل وذکر نحوه</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رزق</w:t>
      </w:r>
    </w:p>
    <w:p>
      <w:pPr>
        <w:pStyle w:val="BookText"/>
        <w:rPr/>
      </w:pPr>
      <w:r>
        <w:rPr>
          <w:rFonts w:ascii="IRNazanin" w:hAnsi="IRNazanin" w:eastAsia="IRNazanin"/>
          <w:color w:val="111111"/>
          <w:sz w:val="28"/>
          <w:sz w:val="28"/>
          <w:szCs w:val="28"/>
          <w:rtl w:val="true"/>
          <w:lang w:bidi="fa-IR"/>
        </w:rPr>
        <w:t xml:space="preserve">الولد فی بطن أمه فقال إن الله تبارک وتعالی حبس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الحیضة فجلها</w:t>
      </w:r>
    </w:p>
    <w:p>
      <w:pPr>
        <w:pStyle w:val="BookText"/>
        <w:rPr/>
      </w:pPr>
      <w:r>
        <w:rPr>
          <w:rFonts w:ascii="IRNazanin" w:hAnsi="IRNazanin" w:eastAsia="IRNazanin"/>
          <w:color w:val="111111"/>
          <w:sz w:val="28"/>
          <w:sz w:val="28"/>
          <w:szCs w:val="28"/>
          <w:rtl w:val="true"/>
          <w:lang w:bidi="fa-IR"/>
        </w:rPr>
        <w:t xml:space="preserve">رزقه فی بطن أمه 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ابن أبی القاسم عن محمد</w:t>
      </w:r>
    </w:p>
    <w:p>
      <w:pPr>
        <w:pStyle w:val="BookText"/>
        <w:rPr/>
      </w:pPr>
      <w:r>
        <w:rPr>
          <w:rFonts w:ascii="IRNazanin" w:hAnsi="IRNazanin" w:eastAsia="IRNazanin"/>
          <w:color w:val="111111"/>
          <w:sz w:val="28"/>
          <w:sz w:val="28"/>
          <w:szCs w:val="28"/>
          <w:rtl w:val="true"/>
          <w:lang w:bidi="fa-IR"/>
        </w:rPr>
        <w:t>بن علی الکوفی عن عبد الله بن عبد الرحمن الأصم عن الهیثم بن واقد عن مقرن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 xml:space="preserve">ویأتی 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 المرأة تصلی ما لم تلد قوله سئل</w:t>
      </w:r>
    </w:p>
    <w:p>
      <w:pPr>
        <w:pStyle w:val="BookText"/>
        <w:rPr/>
      </w:pPr>
      <w:r>
        <w:rPr>
          <w:rFonts w:ascii="IRNazanin" w:hAnsi="IRNazanin" w:eastAsia="IRNazanin"/>
          <w:color w:val="111111"/>
          <w:sz w:val="28"/>
          <w:sz w:val="28"/>
          <w:szCs w:val="28"/>
          <w:rtl w:val="true"/>
          <w:lang w:bidi="fa-IR"/>
        </w:rPr>
        <w:t xml:space="preserve">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حاملة رأت الدم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الفرق بین دم الحامل ودم المخاض قال إن الحامل قذفت بدم الحیض وهذه قذفت</w:t>
      </w:r>
    </w:p>
    <w:p>
      <w:pPr>
        <w:pStyle w:val="BookText"/>
        <w:rPr/>
      </w:pPr>
      <w:r>
        <w:rPr>
          <w:rFonts w:ascii="IRNazanin" w:hAnsi="IRNazanin" w:eastAsia="IRNazanin"/>
          <w:color w:val="111111"/>
          <w:sz w:val="28"/>
          <w:sz w:val="28"/>
          <w:szCs w:val="28"/>
          <w:rtl w:val="true"/>
          <w:lang w:bidi="fa-IR"/>
        </w:rPr>
        <w:t>بدم المخاض وفی أحادیث باب ان الولد لا یلحق بالواطئ من أبواب احکام</w:t>
      </w:r>
    </w:p>
    <w:p>
      <w:pPr>
        <w:pStyle w:val="BookText"/>
        <w:rPr/>
      </w:pPr>
      <w:r>
        <w:rPr>
          <w:rFonts w:ascii="IRNazanin" w:hAnsi="IRNazanin" w:eastAsia="IRNazanin"/>
          <w:color w:val="111111"/>
          <w:sz w:val="28"/>
          <w:sz w:val="28"/>
          <w:szCs w:val="28"/>
          <w:rtl w:val="true"/>
          <w:lang w:bidi="fa-IR"/>
        </w:rPr>
        <w:t>الأولاد ما یناسب الباب فلیلاحظ</w:t>
      </w:r>
    </w:p>
    <w:p>
      <w:pPr>
        <w:pStyle w:val="Heading4"/>
        <w:numPr>
          <w:ilvl w:val="3"/>
          <w:numId w:val="1"/>
        </w:numPr>
        <w:rPr/>
      </w:pPr>
      <w:bookmarkStart w:id="502" w:name="__RefHeading___Toc9719453_417432637"/>
      <w:bookmarkStart w:id="503" w:name="_Toc175"/>
      <w:bookmarkEnd w:id="502"/>
      <w:r>
        <w:rPr>
          <w:rtl w:val="true"/>
        </w:rPr>
        <w:t>(</w:t>
      </w:r>
      <w:r>
        <w:rPr/>
        <w:t>11</w:t>
      </w:r>
      <w:r>
        <w:rPr>
          <w:rtl w:val="true"/>
        </w:rPr>
        <w:t xml:space="preserve">) </w:t>
      </w:r>
      <w:r>
        <w:rPr>
          <w:rtl w:val="true"/>
        </w:rPr>
        <w:t>باب حد یاس المرأة من المحیض وانها قبل البلوغ لا تحیض</w:t>
      </w:r>
      <w:r>
        <w:rPr>
          <w:rtl w:val="true"/>
        </w:rPr>
        <w:t>.</w:t>
      </w:r>
      <w:bookmarkEnd w:id="503"/>
    </w:p>
    <w:p>
      <w:p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w:t>
      </w:r>
    </w:p>
    <w:p>
      <w:pPr>
        <w:pStyle w:val="BookText"/>
        <w:rPr/>
      </w:pPr>
      <w:r>
        <w:rPr>
          <w:rFonts w:ascii="IRNazanin" w:hAnsi="IRNazanin" w:eastAsia="IRNazanin"/>
          <w:color w:val="111111"/>
          <w:sz w:val="28"/>
          <w:sz w:val="28"/>
          <w:szCs w:val="28"/>
          <w:rtl w:val="true"/>
          <w:lang w:bidi="fa-IR"/>
        </w:rPr>
        <w:t xml:space="preserve">عن الفضل بن شاذان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یئست من المحیض خمسون سنة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عن 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زیاد عن أحمد</w:t>
      </w:r>
      <w:bookmarkStart w:id="504" w:name="pg12401_155666"/>
    </w:p>
    <w:p>
      <w:pPr>
        <w:pStyle w:val="BookText"/>
        <w:rPr/>
      </w:pPr>
      <w:bookmarkEnd w:id="504"/>
      <w:r>
        <w:rPr>
          <w:rFonts w:ascii="IRNazanin" w:hAnsi="IRNazanin" w:eastAsia="IRNazanin"/>
          <w:color w:val="111111"/>
          <w:sz w:val="28"/>
          <w:sz w:val="28"/>
          <w:szCs w:val="28"/>
          <w:rtl w:val="true"/>
          <w:lang w:bidi="fa-IR"/>
        </w:rPr>
        <w:t xml:space="preserve">بن محمد 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قال قال أبو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قد یئست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الحیض حدها خمسون سنة</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أبی نصر فی کتابه عن بعض أصحابنا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ستون سنة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الحسن بن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 عن بعض أصحابنا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بلغت المرأة خمسین سنة لم تر 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تکون امرأة</w:t>
      </w:r>
    </w:p>
    <w:p>
      <w:pPr>
        <w:pStyle w:val="BookText"/>
        <w:rPr/>
      </w:pPr>
      <w:r>
        <w:rPr>
          <w:rFonts w:ascii="IRNazanin" w:hAnsi="IRNazanin" w:eastAsia="IRNazanin"/>
          <w:color w:val="111111"/>
          <w:sz w:val="28"/>
          <w:sz w:val="28"/>
          <w:szCs w:val="28"/>
          <w:rtl w:val="true"/>
          <w:lang w:bidi="fa-IR"/>
        </w:rPr>
        <w:t xml:space="preserve">من قریش فقیه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إذا بلغت خمسین وذکر مثله فقیه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روی ان المرأة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وتیأس المرأة من المحیض إذا بلغت خمسین</w:t>
      </w:r>
    </w:p>
    <w:p>
      <w:pPr>
        <w:pStyle w:val="BookText"/>
        <w:rPr/>
      </w:pPr>
      <w:r>
        <w:rPr>
          <w:rFonts w:ascii="IRNazanin" w:hAnsi="IRNazanin" w:eastAsia="IRNazanin"/>
          <w:color w:val="111111"/>
          <w:sz w:val="28"/>
          <w:sz w:val="28"/>
          <w:szCs w:val="28"/>
          <w:rtl w:val="true"/>
          <w:lang w:bidi="fa-IR"/>
        </w:rPr>
        <w:t>سنة الا إذا کانت امرأة من قریش فإنه روی انها تری دم الحیض إلی ستین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القرشیة من النساء والنبطیة تریان</w:t>
      </w:r>
    </w:p>
    <w:p>
      <w:pPr>
        <w:pStyle w:val="BookText"/>
        <w:rPr/>
      </w:pPr>
      <w:r>
        <w:rPr>
          <w:rFonts w:ascii="IRNazanin" w:hAnsi="IRNazanin" w:eastAsia="IRNazanin"/>
          <w:color w:val="111111"/>
          <w:sz w:val="28"/>
          <w:sz w:val="28"/>
          <w:szCs w:val="28"/>
          <w:rtl w:val="true"/>
          <w:lang w:bidi="fa-IR"/>
        </w:rPr>
        <w:t>الدم إلی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عبد الرحمن بن الحجاج من الباب الأول من أبواب العدد</w:t>
      </w:r>
    </w:p>
    <w:p>
      <w:pPr>
        <w:pStyle w:val="BookText"/>
        <w:rPr/>
      </w:pPr>
      <w:r>
        <w:rPr>
          <w:rFonts w:ascii="IRNazanin" w:hAnsi="IRNazanin" w:eastAsia="IRNazanin"/>
          <w:color w:val="111111"/>
          <w:sz w:val="28"/>
          <w:sz w:val="28"/>
          <w:szCs w:val="28"/>
          <w:rtl w:val="true"/>
          <w:lang w:bidi="fa-IR"/>
        </w:rPr>
        <w:t xml:space="preserve">من کتاب الطلاق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یتزوجن علی کل حال التی لم تحض ومثلها لا تحیض</w:t>
      </w:r>
    </w:p>
    <w:p>
      <w:pPr>
        <w:pStyle w:val="BookText"/>
        <w:rPr/>
      </w:pPr>
      <w:r>
        <w:rPr>
          <w:rFonts w:ascii="IRNazanin" w:hAnsi="IRNazanin" w:eastAsia="IRNazanin"/>
          <w:color w:val="111111"/>
          <w:sz w:val="28"/>
          <w:sz w:val="28"/>
          <w:szCs w:val="28"/>
          <w:rtl w:val="true"/>
          <w:lang w:bidi="fa-IR"/>
        </w:rPr>
        <w:t xml:space="preserve">قال قلت وما حدها قال إذا أتی لها أقل من تسع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قد یئست</w:t>
      </w:r>
    </w:p>
    <w:p>
      <w:pPr>
        <w:pStyle w:val="BookText"/>
        <w:rPr/>
      </w:pPr>
      <w:r>
        <w:rPr>
          <w:rFonts w:ascii="IRNazanin" w:hAnsi="IRNazanin" w:eastAsia="IRNazanin"/>
          <w:color w:val="111111"/>
          <w:sz w:val="28"/>
          <w:sz w:val="28"/>
          <w:szCs w:val="28"/>
          <w:rtl w:val="true"/>
          <w:lang w:bidi="fa-IR"/>
        </w:rPr>
        <w:t xml:space="preserve">من المحیض ومثلها لا تحیض قال قلت وما حدها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لها خمسون سنة</w:t>
      </w:r>
    </w:p>
    <w:p>
      <w:pPr>
        <w:pStyle w:val="BookText"/>
        <w:rPr/>
      </w:pPr>
      <w:r>
        <w:rPr>
          <w:rFonts w:ascii="IRNazanin" w:hAnsi="IRNazanin" w:eastAsia="IRNazanin"/>
          <w:color w:val="111111"/>
          <w:sz w:val="28"/>
          <w:sz w:val="28"/>
          <w:szCs w:val="28"/>
          <w:rtl w:val="true"/>
          <w:lang w:bidi="fa-IR"/>
        </w:rPr>
        <w:t>وفی روایته الأخری نحوه إلا أنه قال إذا بلغت ستین سنة</w:t>
      </w:r>
      <w:r>
        <w:rPr>
          <w:rFonts w:eastAsia="IRNazanin" w:cs="IRNazanin"/>
          <w:color w:val="111111"/>
          <w:sz w:val="28"/>
          <w:szCs w:val="28"/>
          <w:rtl w:val="true"/>
          <w:lang w:bidi="fa-IR"/>
        </w:rPr>
        <w:t>.</w:t>
      </w:r>
    </w:p>
    <w:p>
      <w:pPr>
        <w:pStyle w:val="Heading4"/>
        <w:numPr>
          <w:ilvl w:val="3"/>
          <w:numId w:val="1"/>
        </w:numPr>
        <w:rPr/>
      </w:pPr>
      <w:bookmarkStart w:id="505" w:name="__RefHeading___Toc9719455_417432637"/>
      <w:bookmarkStart w:id="506" w:name="_Toc176"/>
      <w:bookmarkEnd w:id="505"/>
      <w:r>
        <w:rPr>
          <w:rtl w:val="true"/>
        </w:rPr>
        <w:t>(</w:t>
      </w:r>
      <w:r>
        <w:rPr/>
        <w:t>12</w:t>
      </w:r>
      <w:r>
        <w:rPr>
          <w:rtl w:val="true"/>
        </w:rPr>
        <w:t xml:space="preserve">) </w:t>
      </w:r>
      <w:r>
        <w:rPr>
          <w:rtl w:val="true"/>
        </w:rPr>
        <w:t>باب تحریم الصلاة والصیام علی الحائض وانه یستحب لها ان تتوضأ و</w:t>
      </w:r>
      <w:r>
        <w:rPr>
          <w:rtl w:val="true"/>
        </w:rPr>
        <w:t>...</w:t>
      </w:r>
      <w:bookmarkEnd w:id="506"/>
    </w:p>
    <w:p>
      <w:pPr>
        <w:pStyle w:val="BookText"/>
        <w:rPr/>
      </w:pPr>
      <w:r>
        <w:rPr>
          <w:rFonts w:ascii="IRNazanin" w:hAnsi="IRNazanin" w:eastAsia="IRNazanin"/>
          <w:color w:val="111111"/>
          <w:sz w:val="28"/>
          <w:sz w:val="28"/>
          <w:szCs w:val="28"/>
          <w:rtl w:val="true"/>
          <w:lang w:bidi="fa-IR"/>
        </w:rPr>
        <w:t>باب تحریم الصلاة والصیام علی الحائض وانه یستحب لها ان تتوضأ وتستقبل القبلة وتذکر الله عز وجل</w:t>
      </w:r>
    </w:p>
    <w:p>
      <w:pPr>
        <w:pStyle w:val="BookText"/>
        <w:rPr/>
      </w:pPr>
      <w:r>
        <w:rPr>
          <w:rFonts w:ascii="IRNazanin" w:hAnsi="IRNazanin" w:eastAsia="IRNazanin"/>
          <w:color w:val="111111"/>
          <w:sz w:val="28"/>
          <w:sz w:val="28"/>
          <w:szCs w:val="28"/>
          <w:rtl w:val="true"/>
          <w:lang w:bidi="fa-IR"/>
        </w:rPr>
        <w:t>عند وقت کل صلاة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 الفضل</w:t>
      </w:r>
    </w:p>
    <w:p>
      <w:pPr>
        <w:pStyle w:val="BookText"/>
        <w:rPr/>
      </w:pPr>
      <w:r>
        <w:rPr>
          <w:rFonts w:ascii="IRNazanin" w:hAnsi="IRNazanin" w:eastAsia="IRNazanin"/>
          <w:color w:val="111111"/>
          <w:sz w:val="28"/>
          <w:sz w:val="28"/>
          <w:szCs w:val="28"/>
          <w:rtl w:val="true"/>
          <w:lang w:bidi="fa-IR"/>
        </w:rPr>
        <w:t xml:space="preserve">بن شاذان جمیعا عن حماد بن عیسی 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إذا کانت المرأة طامثا فلا تحل لها الصلاة وعلیها ان تتوضأ</w:t>
      </w:r>
    </w:p>
    <w:p>
      <w:pPr>
        <w:pStyle w:val="BookText"/>
        <w:rPr/>
      </w:pPr>
      <w:r>
        <w:rPr>
          <w:rFonts w:ascii="IRNazanin" w:hAnsi="IRNazanin" w:eastAsia="IRNazanin"/>
          <w:color w:val="111111"/>
          <w:sz w:val="28"/>
          <w:sz w:val="28"/>
          <w:szCs w:val="28"/>
          <w:rtl w:val="true"/>
          <w:lang w:bidi="fa-IR"/>
        </w:rPr>
        <w:t>وضوء الصلاة عند وقت کل صلاة ثم تقعد فی موضع طاهر فتذکر الله عز وجل وتسبحه</w:t>
      </w:r>
    </w:p>
    <w:p>
      <w:pPr>
        <w:pStyle w:val="BookText"/>
        <w:rPr/>
      </w:pPr>
      <w:r>
        <w:rPr>
          <w:rFonts w:ascii="IRNazanin" w:hAnsi="IRNazanin" w:eastAsia="IRNazanin"/>
          <w:color w:val="111111"/>
          <w:sz w:val="28"/>
          <w:sz w:val="28"/>
          <w:szCs w:val="28"/>
          <w:rtl w:val="true"/>
          <w:lang w:bidi="fa-IR"/>
        </w:rPr>
        <w:t xml:space="preserve">وتهلله وتحمده کمقدار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صلاتها ثم تفرغ لحاجتها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دخلت فی أیام حیضها ترکت</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w:t>
      </w:r>
    </w:p>
    <w:p>
      <w:pPr>
        <w:pStyle w:val="BookText"/>
        <w:rPr/>
      </w:pPr>
      <w:r>
        <w:rPr>
          <w:rFonts w:ascii="IRNazanin" w:hAnsi="IRNazanin" w:eastAsia="IRNazanin"/>
          <w:color w:val="111111"/>
          <w:sz w:val="28"/>
          <w:sz w:val="28"/>
          <w:szCs w:val="28"/>
          <w:rtl w:val="true"/>
          <w:lang w:bidi="fa-IR"/>
        </w:rPr>
        <w:t xml:space="preserve">الوضوء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 فلم إذا حاضت المرأة لا تصوم</w:t>
      </w:r>
    </w:p>
    <w:p>
      <w:pPr>
        <w:pStyle w:val="BookText"/>
        <w:rPr/>
      </w:pPr>
      <w:r>
        <w:rPr>
          <w:rFonts w:ascii="IRNazanin" w:hAnsi="IRNazanin" w:eastAsia="IRNazanin"/>
          <w:color w:val="111111"/>
          <w:sz w:val="28"/>
          <w:sz w:val="28"/>
          <w:szCs w:val="28"/>
          <w:rtl w:val="true"/>
          <w:lang w:bidi="fa-IR"/>
        </w:rPr>
        <w:t>ولا تصلی قیل لأنها فی حد نجاسة فأحب الله أن لا تعبد الا طاهرة لأنه لا صوم لمن لا</w:t>
      </w:r>
    </w:p>
    <w:p>
      <w:pPr>
        <w:pStyle w:val="BookText"/>
        <w:rPr/>
      </w:pPr>
      <w:r>
        <w:rPr>
          <w:rFonts w:ascii="Amiri" w:hAnsi="Amiri" w:eastAsia="Amiri" w:cs="Amiri"/>
          <w:color w:val="111111"/>
          <w:sz w:val="28"/>
          <w:sz w:val="28"/>
          <w:szCs w:val="28"/>
          <w:rtl w:val="true"/>
          <w:lang w:bidi="ar-SA"/>
        </w:rPr>
        <w:t>صلاة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حاضت</w:t>
      </w:r>
    </w:p>
    <w:p>
      <w:pPr>
        <w:pStyle w:val="BookText"/>
        <w:rPr/>
      </w:pPr>
      <w:r>
        <w:rPr>
          <w:rFonts w:ascii="IRNazanin" w:hAnsi="IRNazanin" w:eastAsia="IRNazanin"/>
          <w:color w:val="111111"/>
          <w:sz w:val="28"/>
          <w:sz w:val="28"/>
          <w:szCs w:val="28"/>
          <w:rtl w:val="true"/>
          <w:lang w:bidi="fa-IR"/>
        </w:rPr>
        <w:t>أو نفست حرمت علیها الصلاة والصوم وحرم علی زوجها وطئها حتی تطهر وتغتسل</w:t>
      </w:r>
    </w:p>
    <w:p>
      <w:pPr>
        <w:pStyle w:val="BookText"/>
        <w:rPr/>
      </w:pPr>
      <w:r>
        <w:rPr>
          <w:rFonts w:ascii="IRNazanin" w:hAnsi="IRNazanin" w:eastAsia="IRNazanin"/>
          <w:color w:val="111111"/>
          <w:sz w:val="28"/>
          <w:sz w:val="28"/>
          <w:szCs w:val="28"/>
          <w:rtl w:val="true"/>
          <w:lang w:bidi="fa-IR"/>
        </w:rPr>
        <w:t>بالماء أو تتیمم إن لم تجد الماء فإذا طهرت کذلک قضت الصوم ولم تقض الصلاة</w:t>
      </w:r>
    </w:p>
    <w:p>
      <w:pPr>
        <w:pStyle w:val="BookText"/>
        <w:rPr/>
      </w:pPr>
      <w:r>
        <w:rPr>
          <w:rFonts w:ascii="IRNazanin" w:hAnsi="IRNazanin" w:eastAsia="IRNazanin"/>
          <w:color w:val="111111"/>
          <w:sz w:val="28"/>
          <w:sz w:val="28"/>
          <w:szCs w:val="28"/>
          <w:rtl w:val="true"/>
          <w:lang w:bidi="fa-IR"/>
        </w:rPr>
        <w:t>وحلت لزوجها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المفید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w:t>
      </w:r>
    </w:p>
    <w:p>
      <w:pPr>
        <w:pStyle w:val="BookText"/>
        <w:rPr/>
      </w:pPr>
      <w:r>
        <w:rPr>
          <w:rFonts w:ascii="IRNazanin" w:hAnsi="IRNazanin" w:eastAsia="IRNazanin"/>
          <w:color w:val="111111"/>
          <w:sz w:val="28"/>
          <w:sz w:val="28"/>
          <w:szCs w:val="28"/>
          <w:rtl w:val="true"/>
          <w:lang w:bidi="fa-IR"/>
        </w:rPr>
        <w:t xml:space="preserve">المتقدم فی باب کیفیة الوضوء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أبی</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أسئلة الیهودی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بین فضل الرجال علی</w:t>
      </w:r>
    </w:p>
    <w:p>
      <w:pPr>
        <w:pStyle w:val="BookText"/>
        <w:rPr/>
      </w:pPr>
      <w:r>
        <w:rPr>
          <w:rFonts w:ascii="IRNazanin" w:hAnsi="IRNazanin" w:eastAsia="IRNazanin"/>
          <w:color w:val="111111"/>
          <w:sz w:val="28"/>
          <w:sz w:val="28"/>
          <w:szCs w:val="28"/>
          <w:rtl w:val="true"/>
          <w:lang w:bidi="fa-IR"/>
        </w:rPr>
        <w:t>النساء فی الدنیا الا تری إلی النساء کیف یحضن ولا یمکنهن العبادة من القذارة والرجال</w:t>
      </w:r>
    </w:p>
    <w:p>
      <w:pPr>
        <w:pStyle w:val="BookText"/>
        <w:rPr/>
      </w:pPr>
      <w:r>
        <w:rPr>
          <w:rFonts w:ascii="IRNazanin" w:hAnsi="IRNazanin" w:eastAsia="IRNazanin"/>
          <w:color w:val="111111"/>
          <w:sz w:val="28"/>
          <w:sz w:val="28"/>
          <w:szCs w:val="28"/>
          <w:rtl w:val="true"/>
          <w:lang w:bidi="fa-IR"/>
        </w:rPr>
        <w:t>لا یصیبهم شئ من الطمث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 النساء معاشر الناس</w:t>
      </w:r>
    </w:p>
    <w:p>
      <w:pPr>
        <w:pStyle w:val="BookText"/>
        <w:rPr/>
      </w:pPr>
      <w:r>
        <w:rPr>
          <w:rFonts w:ascii="IRNazanin" w:hAnsi="IRNazanin" w:eastAsia="IRNazanin"/>
          <w:color w:val="111111"/>
          <w:sz w:val="28"/>
          <w:sz w:val="28"/>
          <w:szCs w:val="28"/>
          <w:rtl w:val="true"/>
          <w:lang w:bidi="fa-IR"/>
        </w:rPr>
        <w:t>ان النساء نواقص الایمان نواقص الحظوظ نواقص العقول فاما نقصان ایمانهن</w:t>
      </w:r>
    </w:p>
    <w:p>
      <w:pPr>
        <w:pStyle w:val="BookText"/>
        <w:rPr/>
      </w:pPr>
      <w:r>
        <w:rPr>
          <w:rFonts w:ascii="IRNazanin" w:hAnsi="IRNazanin" w:eastAsia="IRNazanin"/>
          <w:color w:val="111111"/>
          <w:sz w:val="28"/>
          <w:sz w:val="28"/>
          <w:szCs w:val="28"/>
          <w:rtl w:val="true"/>
          <w:lang w:bidi="fa-IR"/>
        </w:rPr>
        <w:t>فقعودهن عن الصلاة والصیام فی أیام حیضهن الحدیث</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 حریز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w:t>
      </w:r>
    </w:p>
    <w:p>
      <w:pPr>
        <w:pStyle w:val="BookText"/>
        <w:rPr/>
      </w:pPr>
      <w:r>
        <w:rPr>
          <w:rFonts w:ascii="IRNazanin" w:hAnsi="IRNazanin" w:eastAsia="IRNazanin"/>
          <w:color w:val="111111"/>
          <w:sz w:val="28"/>
          <w:sz w:val="28"/>
          <w:szCs w:val="28"/>
          <w:rtl w:val="true"/>
          <w:lang w:bidi="fa-IR"/>
        </w:rPr>
        <w:t>تطهر یوم الجمعة وتذکر الله قال اما الطهر فلا ولکنها توضأ فی وقت الصلاة ثم</w:t>
      </w:r>
    </w:p>
    <w:p>
      <w:pPr>
        <w:pStyle w:val="BookText"/>
        <w:rPr/>
      </w:pPr>
      <w:r>
        <w:rPr>
          <w:rFonts w:ascii="IRNazanin" w:hAnsi="IRNazanin" w:eastAsia="IRNazanin"/>
          <w:color w:val="111111"/>
          <w:sz w:val="28"/>
          <w:sz w:val="28"/>
          <w:szCs w:val="28"/>
          <w:rtl w:val="true"/>
          <w:lang w:bidi="fa-IR"/>
        </w:rPr>
        <w:t>تستقبل القبلة وتذکر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عمار بن مروان عن زید الشحام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ینبغی للحائض</w:t>
      </w:r>
    </w:p>
    <w:p>
      <w:pPr>
        <w:pStyle w:val="BookText"/>
        <w:rPr/>
      </w:pPr>
      <w:r>
        <w:rPr>
          <w:rFonts w:ascii="IRNazanin" w:hAnsi="IRNazanin" w:eastAsia="IRNazanin"/>
          <w:color w:val="111111"/>
          <w:sz w:val="28"/>
          <w:sz w:val="28"/>
          <w:szCs w:val="28"/>
          <w:rtl w:val="true"/>
          <w:lang w:bidi="fa-IR"/>
        </w:rPr>
        <w:t>ان تتوضأ عند وقت کل صلاة ثم تستقبل القبلة فتذکر الله عز وجل مقدار ما کانت</w:t>
      </w:r>
    </w:p>
    <w:p>
      <w:pPr>
        <w:pStyle w:val="BookText"/>
        <w:rPr/>
      </w:pP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 أبی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انا نأمر نسائنا الحیض ان یتوضأن عند وقت کل صلاة فیسبغن الوضوء</w:t>
      </w:r>
    </w:p>
    <w:p>
      <w:pPr>
        <w:pStyle w:val="BookText"/>
        <w:rPr/>
      </w:pPr>
      <w:r>
        <w:rPr>
          <w:rFonts w:ascii="IRNazanin" w:hAnsi="IRNazanin" w:eastAsia="IRNazanin"/>
          <w:color w:val="111111"/>
          <w:sz w:val="28"/>
          <w:sz w:val="28"/>
          <w:szCs w:val="28"/>
          <w:rtl w:val="true"/>
          <w:lang w:bidi="fa-IR"/>
        </w:rPr>
        <w:t>ویحتشین ثم یستقبلن القبلة من غیر أن یفرضن صلاة فیسبحن ویکبرن ویهللن ولا یقربن</w:t>
      </w:r>
    </w:p>
    <w:p>
      <w:pPr>
        <w:pStyle w:val="BookText"/>
        <w:rPr/>
      </w:pPr>
      <w:r>
        <w:rPr>
          <w:rFonts w:ascii="IRNazanin" w:hAnsi="IRNazanin" w:eastAsia="IRNazanin"/>
          <w:color w:val="111111"/>
          <w:sz w:val="28"/>
          <w:sz w:val="28"/>
          <w:szCs w:val="28"/>
          <w:rtl w:val="true"/>
          <w:lang w:bidi="fa-IR"/>
        </w:rPr>
        <w:t xml:space="preserve">مسجدا ولا یقرأن قرآنا فقیل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المغیرة زعم انک قلت یقضین</w:t>
      </w:r>
    </w:p>
    <w:p>
      <w:pPr>
        <w:pStyle w:val="BookText"/>
        <w:rPr/>
      </w:pPr>
      <w:r>
        <w:rPr>
          <w:rFonts w:ascii="IRNazanin" w:hAnsi="IRNazanin" w:eastAsia="IRNazanin"/>
          <w:color w:val="111111"/>
          <w:sz w:val="28"/>
          <w:sz w:val="28"/>
          <w:szCs w:val="28"/>
          <w:rtl w:val="true"/>
          <w:lang w:bidi="fa-IR"/>
        </w:rPr>
        <w:t xml:space="preserve">الصلاة قال کذب المغیرة ما صلت امرأة من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نسائنا وهی</w:t>
      </w:r>
    </w:p>
    <w:p>
      <w:pPr>
        <w:pStyle w:val="BookText"/>
        <w:rPr/>
      </w:pPr>
      <w:r>
        <w:rPr>
          <w:rFonts w:ascii="IRNazanin" w:hAnsi="IRNazanin" w:eastAsia="IRNazanin"/>
          <w:color w:val="111111"/>
          <w:sz w:val="28"/>
          <w:sz w:val="28"/>
          <w:szCs w:val="28"/>
          <w:rtl w:val="true"/>
          <w:lang w:bidi="fa-IR"/>
        </w:rPr>
        <w:t>حائض وانما یؤمرن بذکر الله عز وجل کما وصفنا ترغیبا فی الفضل واستحبابا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وحماد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تتوضأ المرأة الحائض إذا أرادت</w:t>
      </w:r>
    </w:p>
    <w:p>
      <w:pPr>
        <w:pStyle w:val="BookText"/>
        <w:rPr/>
      </w:pPr>
      <w:r>
        <w:rPr>
          <w:rFonts w:ascii="IRNazanin" w:hAnsi="IRNazanin" w:eastAsia="IRNazanin"/>
          <w:color w:val="111111"/>
          <w:sz w:val="28"/>
          <w:sz w:val="28"/>
          <w:szCs w:val="28"/>
          <w:rtl w:val="true"/>
          <w:lang w:bidi="fa-IR"/>
        </w:rPr>
        <w:t>ان تأکل وإذا کان وقت الصلاة توضأت واستقبلت القبلة وهللت وکبرت وتلت القرآن</w:t>
      </w:r>
    </w:p>
    <w:p>
      <w:pPr>
        <w:pStyle w:val="BookText"/>
        <w:rPr/>
      </w:pPr>
      <w:r>
        <w:rPr>
          <w:rFonts w:ascii="IRNazanin" w:hAnsi="IRNazanin" w:eastAsia="IRNazanin"/>
          <w:color w:val="111111"/>
          <w:sz w:val="28"/>
          <w:sz w:val="28"/>
          <w:szCs w:val="28"/>
          <w:rtl w:val="true"/>
          <w:lang w:bidi="fa-IR"/>
        </w:rPr>
        <w:t>وذکرت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إذا حاضت</w:t>
      </w:r>
    </w:p>
    <w:p>
      <w:pPr>
        <w:pStyle w:val="BookText"/>
        <w:rPr/>
      </w:pPr>
      <w:r>
        <w:rPr>
          <w:rFonts w:ascii="IRNazanin" w:hAnsi="IRNazanin" w:eastAsia="IRNazanin"/>
          <w:color w:val="111111"/>
          <w:sz w:val="28"/>
          <w:sz w:val="28"/>
          <w:szCs w:val="28"/>
          <w:rtl w:val="true"/>
          <w:lang w:bidi="fa-IR"/>
        </w:rPr>
        <w:t>ان تتوضأ عند کل صلاة وتجلس مستقبلة القبلة وتذکر الله مقدار صلاتها کل یوم</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ویجب علیها عند حضور کل صلاة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بن علی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کن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یقضین الصلاة إذا حضن ولکن یتحشین حین یدخل وقت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ویتوضین ثم یجلسن قریبا من المسجد فیذکرن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وفی الخبر إذا استغفرت</w:t>
      </w:r>
    </w:p>
    <w:p>
      <w:pPr>
        <w:pStyle w:val="BookText"/>
        <w:rPr/>
      </w:pPr>
      <w:r>
        <w:rPr>
          <w:rFonts w:ascii="IRNazanin" w:hAnsi="IRNazanin" w:eastAsia="IRNazanin"/>
          <w:color w:val="111111"/>
          <w:sz w:val="28"/>
          <w:sz w:val="28"/>
          <w:szCs w:val="28"/>
          <w:rtl w:val="true"/>
          <w:lang w:bidi="fa-IR"/>
        </w:rPr>
        <w:t>الحائض وقت الصلاة سبعین مرة کتب الله لها الف رکعة وغفر لها سبعین ذنبا ورفع</w:t>
      </w:r>
    </w:p>
    <w:p>
      <w:pPr>
        <w:pStyle w:val="BookText"/>
        <w:rPr/>
      </w:pPr>
      <w:r>
        <w:rPr>
          <w:rFonts w:ascii="IRNazanin" w:hAnsi="IRNazanin" w:eastAsia="IRNazanin"/>
          <w:color w:val="111111"/>
          <w:sz w:val="28"/>
          <w:sz w:val="28"/>
          <w:szCs w:val="28"/>
          <w:rtl w:val="true"/>
          <w:lang w:bidi="fa-IR"/>
        </w:rPr>
        <w:t>لها سبعین درجة وأعطاها سبعین نورا وکتب لها بکل عرق فی جسدها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دم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للدم</w:t>
      </w:r>
    </w:p>
    <w:p>
      <w:pPr>
        <w:pStyle w:val="BookText"/>
        <w:rPr/>
      </w:pPr>
      <w:r>
        <w:rPr>
          <w:rFonts w:ascii="IRNazanin" w:hAnsi="IRNazanin" w:eastAsia="IRNazanin"/>
          <w:color w:val="111111"/>
          <w:sz w:val="28"/>
          <w:sz w:val="28"/>
          <w:szCs w:val="28"/>
          <w:rtl w:val="true"/>
          <w:lang w:bidi="fa-IR"/>
        </w:rPr>
        <w:t xml:space="preserve">حرارة ودفع وسواد فلتدع الصلاة وفی روایة زیاد بن سوقة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w:t>
      </w:r>
    </w:p>
    <w:p>
      <w:pPr>
        <w:pStyle w:val="BookText"/>
        <w:rPr/>
      </w:pPr>
      <w:r>
        <w:rPr>
          <w:rFonts w:ascii="IRNazanin" w:hAnsi="IRNazanin" w:eastAsia="IRNazanin"/>
          <w:color w:val="111111"/>
          <w:sz w:val="28"/>
          <w:sz w:val="28"/>
          <w:szCs w:val="28"/>
          <w:rtl w:val="true"/>
          <w:lang w:bidi="fa-IR"/>
        </w:rPr>
        <w:t>الکرسف منغمسا بالدم فهو من الطمث تقعد عن الصلاة أیام الحیض وفی روایة خلف</w:t>
      </w:r>
    </w:p>
    <w:p>
      <w:pPr>
        <w:pStyle w:val="BookText"/>
        <w:rPr/>
      </w:pPr>
      <w:r>
        <w:rPr>
          <w:rFonts w:ascii="IRNazanin" w:hAnsi="IRNazanin" w:eastAsia="IRNazanin"/>
          <w:color w:val="111111"/>
          <w:sz w:val="28"/>
          <w:sz w:val="28"/>
          <w:szCs w:val="28"/>
          <w:rtl w:val="true"/>
          <w:lang w:bidi="fa-IR"/>
        </w:rPr>
        <w:t xml:space="preserve">بن حماد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من دم الحیض فلتمسک عن الصلاة حتی تری الطهر</w:t>
      </w:r>
    </w:p>
    <w:p>
      <w:pPr>
        <w:pStyle w:val="BookText"/>
        <w:rPr/>
      </w:pPr>
      <w:r>
        <w:rPr>
          <w:rFonts w:ascii="IRNazanin" w:hAnsi="IRNazanin" w:eastAsia="IRNazanin"/>
          <w:color w:val="111111"/>
          <w:sz w:val="28"/>
          <w:sz w:val="28"/>
          <w:szCs w:val="28"/>
          <w:rtl w:val="true"/>
          <w:lang w:bidi="fa-IR"/>
        </w:rPr>
        <w:t>وفی روایته الأخری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یونس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أقل الحیض ثلاثة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رأت</w:t>
      </w:r>
    </w:p>
    <w:p>
      <w:pPr>
        <w:pStyle w:val="BookText"/>
        <w:rPr/>
      </w:pPr>
      <w:r>
        <w:rPr>
          <w:rFonts w:ascii="IRNazanin" w:hAnsi="IRNazanin" w:eastAsia="IRNazanin"/>
          <w:color w:val="111111"/>
          <w:sz w:val="28"/>
          <w:sz w:val="28"/>
          <w:szCs w:val="28"/>
          <w:rtl w:val="true"/>
          <w:lang w:bidi="fa-IR"/>
        </w:rPr>
        <w:t xml:space="preserve">المرأة الدم فی أیام حیضها ترکت الصلاة الخ وفی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w:t>
      </w:r>
    </w:p>
    <w:p>
      <w:pPr>
        <w:pStyle w:val="BookText"/>
        <w:rPr/>
      </w:pPr>
      <w:r>
        <w:rPr>
          <w:rFonts w:ascii="IRNazanin" w:hAnsi="IRNazanin" w:eastAsia="IRNazanin"/>
          <w:color w:val="111111"/>
          <w:sz w:val="28"/>
          <w:sz w:val="28"/>
          <w:szCs w:val="28"/>
          <w:rtl w:val="true"/>
          <w:lang w:bidi="fa-IR"/>
        </w:rPr>
        <w:t xml:space="preserve">المرأة ان تجلس عن الصلاة بحسب عادتها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 تری</w:t>
      </w:r>
    </w:p>
    <w:p>
      <w:pPr>
        <w:pStyle w:val="BookText"/>
        <w:rPr/>
      </w:pPr>
      <w:r>
        <w:rPr>
          <w:rFonts w:ascii="IRNazanin" w:hAnsi="IRNazanin" w:eastAsia="IRNazanin"/>
          <w:color w:val="111111"/>
          <w:sz w:val="28"/>
          <w:sz w:val="28"/>
          <w:szCs w:val="28"/>
          <w:rtl w:val="true"/>
          <w:lang w:bidi="fa-IR"/>
        </w:rPr>
        <w:t xml:space="preserve">الدم ثلاثة أیام أو أربعة أیام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 الصلاة الخ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رأت الدم لم تصل وفی مواضع من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المبتدئة ما یستفاد منه عدم وجوب الصلاة علی الحائض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ان تجلس وتدع الصلاة ما دامت تری</w:t>
      </w:r>
    </w:p>
    <w:p>
      <w:pPr>
        <w:pStyle w:val="BookText"/>
        <w:rPr/>
      </w:pPr>
      <w:r>
        <w:rPr>
          <w:rFonts w:ascii="IRNazanin" w:hAnsi="IRNazanin" w:eastAsia="IRNazanin"/>
          <w:color w:val="111111"/>
          <w:sz w:val="28"/>
          <w:sz w:val="28"/>
          <w:szCs w:val="28"/>
          <w:rtl w:val="true"/>
          <w:lang w:bidi="fa-IR"/>
        </w:rPr>
        <w:t>الدم وفی غیر واحد من أحادیث هذا الباب وکثیر من أحادیث أبواب الحیض</w:t>
      </w:r>
    </w:p>
    <w:p>
      <w:pPr>
        <w:pStyle w:val="BookText"/>
        <w:rPr/>
      </w:pPr>
      <w:r>
        <w:rPr>
          <w:rFonts w:ascii="IRNazanin" w:hAnsi="IRNazanin" w:eastAsia="IRNazanin"/>
          <w:color w:val="111111"/>
          <w:sz w:val="28"/>
          <w:sz w:val="28"/>
          <w:szCs w:val="28"/>
          <w:rtl w:val="true"/>
          <w:lang w:bidi="fa-IR"/>
        </w:rPr>
        <w:t>والاستحاضة والنفاس ما یدل علی ذلک</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صوم الحائض من أبواب من یجب علیه الصوم</w:t>
      </w:r>
    </w:p>
    <w:p>
      <w:pPr>
        <w:pStyle w:val="BookText"/>
        <w:rPr/>
      </w:pPr>
      <w:r>
        <w:rPr>
          <w:rFonts w:ascii="IRNazanin" w:hAnsi="IRNazanin" w:eastAsia="IRNazanin"/>
          <w:color w:val="111111"/>
          <w:sz w:val="28"/>
          <w:sz w:val="28"/>
          <w:szCs w:val="28"/>
          <w:rtl w:val="true"/>
          <w:lang w:bidi="fa-IR"/>
        </w:rPr>
        <w:t xml:space="preserve">فی کتاب الصوم ما یدل علی ذلک فراجع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p>
    <w:p>
      <w:pPr>
        <w:pStyle w:val="BookText"/>
        <w:rPr/>
      </w:pPr>
      <w:r>
        <w:rPr>
          <w:rFonts w:ascii="IRNazanin" w:hAnsi="IRNazanin" w:eastAsia="IRNazanin"/>
          <w:color w:val="111111"/>
          <w:sz w:val="28"/>
          <w:sz w:val="28"/>
          <w:szCs w:val="28"/>
          <w:rtl w:val="true"/>
          <w:lang w:bidi="fa-IR"/>
        </w:rPr>
        <w:t>جواز تجاوز المیقات اختیارا من أبواب المواقیت قوله أناس من أصحابنا حجوا</w:t>
      </w:r>
    </w:p>
    <w:p>
      <w:pPr>
        <w:pStyle w:val="BookText"/>
        <w:rPr/>
      </w:pPr>
      <w:r>
        <w:rPr>
          <w:rFonts w:ascii="IRNazanin" w:hAnsi="IRNazanin" w:eastAsia="IRNazanin"/>
          <w:color w:val="111111"/>
          <w:sz w:val="28"/>
          <w:sz w:val="28"/>
          <w:szCs w:val="28"/>
          <w:rtl w:val="true"/>
          <w:lang w:bidi="fa-IR"/>
        </w:rPr>
        <w:t>بامرئة معهم فقدموا إلی الوقت وهی لا تصلی فجهلوا ان مثلها ینبغی ان تحرم فمضوا بها</w:t>
      </w:r>
    </w:p>
    <w:p>
      <w:pPr>
        <w:pStyle w:val="BookText"/>
        <w:rPr/>
      </w:pPr>
      <w:r>
        <w:rPr>
          <w:rFonts w:ascii="IRNazanin" w:hAnsi="IRNazanin" w:eastAsia="IRNazanin"/>
          <w:color w:val="111111"/>
          <w:sz w:val="28"/>
          <w:sz w:val="28"/>
          <w:szCs w:val="28"/>
          <w:rtl w:val="true"/>
          <w:lang w:bidi="fa-IR"/>
        </w:rPr>
        <w:t xml:space="preserve">کما هی حتی قدموا مکة وهی طامث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مکانها قد علم</w:t>
      </w:r>
    </w:p>
    <w:p>
      <w:pPr>
        <w:pStyle w:val="BookText"/>
        <w:rPr/>
      </w:pPr>
      <w:r>
        <w:rPr>
          <w:rFonts w:ascii="IRNazanin" w:hAnsi="IRNazanin" w:eastAsia="IRNazanin"/>
          <w:color w:val="111111"/>
          <w:sz w:val="28"/>
          <w:sz w:val="28"/>
          <w:szCs w:val="28"/>
          <w:rtl w:val="true"/>
          <w:lang w:bidi="fa-IR"/>
        </w:rPr>
        <w:t xml:space="preserve">الله نیتها 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أو النفساء إذا بلغت الوقت</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تغتسل من أبواب الاحرام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یصنع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bookmarkStart w:id="507" w:name="pg12401_155670"/>
    </w:p>
    <w:p>
      <w:pPr>
        <w:pStyle w:val="BookText"/>
        <w:rPr/>
      </w:pPr>
      <w:bookmarkEnd w:id="507"/>
      <w:r>
        <w:rPr>
          <w:rFonts w:ascii="IRNazanin" w:hAnsi="IRNazanin" w:eastAsia="IRNazanin"/>
          <w:color w:val="111111"/>
          <w:sz w:val="28"/>
          <w:sz w:val="28"/>
          <w:szCs w:val="28"/>
          <w:rtl w:val="true"/>
          <w:lang w:bidi="fa-IR"/>
        </w:rPr>
        <w:t xml:space="preserve">ولا تصلی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بغیر صلاة</w:t>
      </w:r>
    </w:p>
    <w:p>
      <w:pPr>
        <w:pStyle w:val="BookText"/>
        <w:rPr/>
      </w:pP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 الحائض تحرم وهی لا تصلی قال نعم وفی روایة</w:t>
      </w:r>
    </w:p>
    <w:p>
      <w:pPr>
        <w:pStyle w:val="BookText"/>
        <w:rPr/>
      </w:pPr>
      <w:r>
        <w:rPr>
          <w:rFonts w:ascii="IRNazanin" w:hAnsi="IRNazanin" w:eastAsia="IRNazanin"/>
          <w:color w:val="111111"/>
          <w:sz w:val="28"/>
          <w:sz w:val="28"/>
          <w:szCs w:val="28"/>
          <w:rtl w:val="true"/>
          <w:lang w:bidi="fa-IR"/>
        </w:rPr>
        <w:t xml:space="preserve">عبد الرحمن بن الحجاج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المرأة إذا طهرت وطافت ولم</w:t>
      </w:r>
    </w:p>
    <w:p>
      <w:pPr>
        <w:pStyle w:val="BookText"/>
        <w:rPr/>
      </w:pPr>
      <w:r>
        <w:rPr>
          <w:rFonts w:ascii="IRNazanin" w:hAnsi="IRNazanin" w:eastAsia="IRNazanin"/>
          <w:color w:val="111111"/>
          <w:sz w:val="28"/>
          <w:sz w:val="28"/>
          <w:szCs w:val="28"/>
          <w:rtl w:val="true"/>
          <w:lang w:bidi="fa-IR"/>
        </w:rPr>
        <w:t>تسع من أبواب الطواف قوله فقدمت مکة وهی لا تصلی فلم تطهر إلی یوم الترویة</w:t>
      </w:r>
    </w:p>
    <w:p>
      <w:pPr>
        <w:pStyle w:val="BookText"/>
        <w:rPr/>
      </w:pPr>
      <w:r>
        <w:rPr>
          <w:rFonts w:ascii="IRNazanin" w:hAnsi="IRNazanin" w:eastAsia="IRNazanin"/>
          <w:color w:val="111111"/>
          <w:sz w:val="28"/>
          <w:sz w:val="28"/>
          <w:szCs w:val="28"/>
          <w:rtl w:val="true"/>
          <w:lang w:bidi="fa-IR"/>
        </w:rPr>
        <w:t>وطهرت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الأزدی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علاج الحائض قوله</w:t>
      </w:r>
    </w:p>
    <w:p>
      <w:pPr>
        <w:pStyle w:val="BookText"/>
        <w:rPr/>
      </w:pPr>
      <w:r>
        <w:rPr>
          <w:rFonts w:ascii="IRNazanin" w:hAnsi="IRNazanin" w:eastAsia="IRNazanin"/>
          <w:color w:val="111111"/>
          <w:sz w:val="28"/>
          <w:sz w:val="28"/>
          <w:szCs w:val="28"/>
          <w:rtl w:val="true"/>
          <w:lang w:bidi="fa-IR"/>
        </w:rPr>
        <w:t>جعلت فداک ان امرأة مسلمة صحبتنی حتی انتهیت إلی بستان بنی عامر فحرمت</w:t>
      </w:r>
    </w:p>
    <w:p>
      <w:pPr>
        <w:pStyle w:val="BookText"/>
        <w:rPr/>
      </w:pPr>
      <w:r>
        <w:rPr>
          <w:rFonts w:ascii="IRNazanin" w:hAnsi="IRNazanin" w:eastAsia="IRNazanin"/>
          <w:color w:val="111111"/>
          <w:sz w:val="28"/>
          <w:sz w:val="28"/>
          <w:szCs w:val="28"/>
          <w:rtl w:val="true"/>
          <w:lang w:bidi="fa-IR"/>
        </w:rPr>
        <w:t xml:space="preserve">علیها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لها فلتغتسل نصف النهار</w:t>
      </w:r>
      <w:r>
        <w:rPr>
          <w:rFonts w:eastAsia="IRNazanin" w:cs="IRNazanin"/>
          <w:color w:val="111111"/>
          <w:sz w:val="28"/>
          <w:szCs w:val="28"/>
          <w:rtl w:val="true"/>
          <w:lang w:bidi="fa-IR"/>
        </w:rPr>
        <w:t>.</w:t>
      </w:r>
    </w:p>
    <w:p>
      <w:pPr>
        <w:pStyle w:val="Heading4"/>
        <w:numPr>
          <w:ilvl w:val="3"/>
          <w:numId w:val="1"/>
        </w:numPr>
        <w:rPr/>
      </w:pPr>
      <w:bookmarkStart w:id="508" w:name="__RefHeading___Toc9719457_417432637"/>
      <w:bookmarkStart w:id="509" w:name="_Toc177"/>
      <w:bookmarkEnd w:id="508"/>
      <w:r>
        <w:rPr>
          <w:rtl w:val="true"/>
        </w:rPr>
        <w:t>(</w:t>
      </w:r>
      <w:r>
        <w:rPr/>
        <w:t>13</w:t>
      </w:r>
      <w:r>
        <w:rPr>
          <w:rtl w:val="true"/>
        </w:rPr>
        <w:t xml:space="preserve">) </w:t>
      </w:r>
      <w:r>
        <w:rPr>
          <w:rtl w:val="true"/>
        </w:rPr>
        <w:t>باب انه یجب علی الحائض والنفساء قضاء ما فاتهما من الصیام دون الصلاة</w:t>
      </w:r>
      <w:bookmarkEnd w:id="509"/>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عمن أخبره عن أبی جعفر وأبی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الحائض</w:t>
      </w:r>
    </w:p>
    <w:p>
      <w:pPr>
        <w:pStyle w:val="BookText"/>
        <w:rPr/>
      </w:pPr>
      <w:r>
        <w:rPr>
          <w:rFonts w:ascii="IRNazanin" w:hAnsi="IRNazanin" w:eastAsia="IRNazanin"/>
          <w:color w:val="111111"/>
          <w:sz w:val="28"/>
          <w:sz w:val="28"/>
          <w:szCs w:val="28"/>
          <w:rtl w:val="true"/>
          <w:lang w:bidi="fa-IR"/>
        </w:rPr>
        <w:t>تقضی الصیام ولا تقضی الصلاة</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 xml:space="preserve">بالدباغ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w:t>
      </w:r>
    </w:p>
    <w:p>
      <w:pPr>
        <w:pStyle w:val="BookText"/>
        <w:rPr/>
      </w:pPr>
      <w:r>
        <w:rPr>
          <w:rFonts w:ascii="IRNazanin" w:hAnsi="IRNazanin" w:eastAsia="IRNazanin"/>
          <w:color w:val="111111"/>
          <w:sz w:val="28"/>
          <w:sz w:val="28"/>
          <w:szCs w:val="28"/>
          <w:rtl w:val="true"/>
          <w:lang w:bidi="fa-IR"/>
        </w:rPr>
        <w:t>والمستحاضة تحتشی وتغتسل وتصلی والحائض تترک الصلاة ولا تقضی وتترک الصوم</w:t>
      </w:r>
    </w:p>
    <w:p>
      <w:pPr>
        <w:pStyle w:val="BookText"/>
        <w:rPr/>
      </w:pPr>
      <w:r>
        <w:rPr>
          <w:rFonts w:ascii="IRNazanin" w:hAnsi="IRNazanin" w:eastAsia="IRNazanin"/>
          <w:color w:val="111111"/>
          <w:sz w:val="28"/>
          <w:sz w:val="28"/>
          <w:szCs w:val="28"/>
          <w:rtl w:val="true"/>
          <w:lang w:bidi="fa-IR"/>
        </w:rPr>
        <w:t>وتقضیه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محمد الحسن بن حمزة</w:t>
      </w:r>
    </w:p>
    <w:p>
      <w:pPr>
        <w:pStyle w:val="BookText"/>
        <w:rPr/>
      </w:pPr>
      <w:r>
        <w:rPr>
          <w:rFonts w:ascii="IRNazanin" w:hAnsi="IRNazanin" w:eastAsia="IRNazanin"/>
          <w:color w:val="111111"/>
          <w:sz w:val="28"/>
          <w:sz w:val="28"/>
          <w:szCs w:val="28"/>
          <w:rtl w:val="true"/>
          <w:lang w:bidi="fa-IR"/>
        </w:rPr>
        <w:t>العلوی عن علی بن إبراهیم وعن أبی غالب الزراری وأبی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w:t>
      </w:r>
    </w:p>
    <w:p>
      <w:pPr>
        <w:pStyle w:val="BookText"/>
        <w:rPr/>
      </w:pPr>
      <w:r>
        <w:rPr>
          <w:rFonts w:ascii="IRNazanin" w:hAnsi="IRNazanin" w:eastAsia="IRNazanin"/>
          <w:color w:val="111111"/>
          <w:sz w:val="28"/>
          <w:sz w:val="28"/>
          <w:szCs w:val="28"/>
          <w:rtl w:val="true"/>
          <w:lang w:bidi="fa-IR"/>
        </w:rPr>
        <w:t xml:space="preserve">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أذینة عن زرارة قال سئلت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قضاء</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الحائض الصلاة ثم تقضی الصیام قال لیس علیها ان تقضی الصلاة وعلیها ان تقضی</w:t>
      </w:r>
    </w:p>
    <w:p>
      <w:pPr>
        <w:pStyle w:val="BookText"/>
        <w:rPr/>
      </w:pPr>
      <w:r>
        <w:rPr>
          <w:rFonts w:ascii="IRNazanin" w:hAnsi="IRNazanin" w:eastAsia="IRNazanin"/>
          <w:color w:val="111111"/>
          <w:sz w:val="28"/>
          <w:sz w:val="28"/>
          <w:szCs w:val="28"/>
          <w:rtl w:val="true"/>
          <w:lang w:bidi="fa-IR"/>
        </w:rPr>
        <w:t xml:space="preserve">صوم شهر رمضان ثم اقبل علی فقال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 بذلک فاطمة</w:t>
      </w:r>
    </w:p>
    <w:p>
      <w:pPr>
        <w:pStyle w:val="BookText"/>
        <w:rPr/>
      </w:pPr>
      <w:r>
        <w:rPr>
          <w:rFonts w:ascii="IRNazanin" w:hAnsi="IRNazanin" w:eastAsia="IRNazanin"/>
          <w:color w:val="111111"/>
          <w:sz w:val="28"/>
          <w:sz w:val="28"/>
          <w:szCs w:val="28"/>
          <w:rtl w:val="true"/>
          <w:lang w:bidi="fa-IR"/>
        </w:rPr>
        <w:t xml:space="preserve">وکانت </w:t>
      </w:r>
      <w:r>
        <w:rPr>
          <w:rStyle w:val="FootnoteAnchor"/>
          <w:rtl w:val="true"/>
        </w:rPr>
        <w:footnoteReference w:id="774"/>
      </w:r>
      <w:r>
        <w:rPr>
          <w:rFonts w:ascii="IRNazanin" w:hAnsi="IRNazanin" w:eastAsia="IRNazanin"/>
          <w:color w:val="111111"/>
          <w:sz w:val="28"/>
          <w:sz w:val="28"/>
          <w:szCs w:val="28"/>
          <w:rtl w:val="true"/>
          <w:lang w:bidi="fa-IR"/>
        </w:rPr>
        <w:t>تأمر بذلک المؤمنات</w:t>
      </w:r>
    </w:p>
    <w:p>
      <w:p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کا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Style w:val="FootnoteAnchor"/>
          <w:rtl w:val="true"/>
        </w:rPr>
        <w:footnoteReference w:id="775"/>
      </w:r>
      <w:r>
        <w:rPr>
          <w:rFonts w:ascii="IRNazanin" w:hAnsi="IRNazanin" w:eastAsia="IRNazanin"/>
          <w:color w:val="111111"/>
          <w:sz w:val="28"/>
          <w:sz w:val="28"/>
          <w:szCs w:val="28"/>
          <w:rtl w:val="true"/>
          <w:lang w:bidi="fa-IR"/>
        </w:rPr>
        <w:t>بن راشد قال قلت لأبی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تقضی الصلاة قال لا قلت تقضی الصوم قال نعم قلت من أین</w:t>
      </w:r>
    </w:p>
    <w:p>
      <w:pPr>
        <w:pStyle w:val="BookText"/>
        <w:rPr/>
      </w:pPr>
      <w:r>
        <w:rPr>
          <w:rFonts w:ascii="IRNazanin" w:hAnsi="IRNazanin" w:eastAsia="IRNazanin"/>
          <w:color w:val="111111"/>
          <w:sz w:val="28"/>
          <w:sz w:val="28"/>
          <w:szCs w:val="28"/>
          <w:rtl w:val="true"/>
          <w:lang w:bidi="fa-IR"/>
        </w:rPr>
        <w:t xml:space="preserve">جاء هذا قال إن أول من قاس إبلیس یب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الحسن بن راشد</w:t>
      </w:r>
    </w:p>
    <w:p>
      <w:pPr>
        <w:pStyle w:val="BookText"/>
        <w:rPr/>
      </w:pPr>
      <w:r>
        <w:rPr>
          <w:rFonts w:ascii="IRNazanin" w:hAnsi="IRNazanin" w:eastAsia="IRNazanin"/>
          <w:color w:val="111111"/>
          <w:sz w:val="28"/>
          <w:sz w:val="28"/>
          <w:szCs w:val="28"/>
          <w:rtl w:val="true"/>
          <w:lang w:bidi="fa-IR"/>
        </w:rPr>
        <w:t>مثله وزاد قلت فالصائم یستنقع فی الماء قال نعم قلت فیبل ثوبا علی جسده قال لا قلت</w:t>
      </w:r>
    </w:p>
    <w:p>
      <w:pPr>
        <w:pStyle w:val="BookText"/>
        <w:rPr/>
      </w:pPr>
      <w:r>
        <w:rPr>
          <w:rFonts w:ascii="IRNazanin" w:hAnsi="IRNazanin" w:eastAsia="IRNazanin"/>
          <w:color w:val="111111"/>
          <w:sz w:val="28"/>
          <w:sz w:val="28"/>
          <w:szCs w:val="28"/>
          <w:rtl w:val="true"/>
          <w:lang w:bidi="fa-IR"/>
        </w:rPr>
        <w:t>من أین جاء هذا قال من ذاک قلت الصائم یشم الریحان قال لا لأنه لذة ویکره له ان یتلذذ</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قال حدثنا محمد بن أبی</w:t>
      </w:r>
    </w:p>
    <w:p>
      <w:pPr>
        <w:pStyle w:val="BookText"/>
        <w:rPr/>
      </w:pPr>
      <w:r>
        <w:rPr>
          <w:rFonts w:ascii="IRNazanin" w:hAnsi="IRNazanin" w:eastAsia="IRNazanin"/>
          <w:color w:val="111111"/>
          <w:sz w:val="28"/>
          <w:sz w:val="28"/>
          <w:szCs w:val="28"/>
          <w:rtl w:val="true"/>
          <w:lang w:bidi="fa-IR"/>
        </w:rPr>
        <w:t>عبد الله قال حدثنا موسی بن عمران عن عمه عن علی ابن أبی حمزة عن أبی بصیر</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الحائض تقضی الصوم ولا تقضی الصلاة قال لان</w:t>
      </w:r>
    </w:p>
    <w:p>
      <w:pPr>
        <w:pStyle w:val="BookText"/>
        <w:rPr/>
      </w:pPr>
      <w:r>
        <w:rPr>
          <w:rFonts w:ascii="IRNazanin" w:hAnsi="IRNazanin" w:eastAsia="IRNazanin"/>
          <w:color w:val="111111"/>
          <w:sz w:val="28"/>
          <w:sz w:val="28"/>
          <w:szCs w:val="28"/>
          <w:rtl w:val="true"/>
          <w:lang w:bidi="fa-IR"/>
        </w:rPr>
        <w:t>الصوم انما هو فی السنة شهر والصلاة فی کل یوم ولیلة فأوجب الله قضاء الصوم ولم یوجب</w:t>
      </w:r>
    </w:p>
    <w:p>
      <w:pPr>
        <w:pStyle w:val="BookText"/>
        <w:rPr/>
      </w:pPr>
      <w:r>
        <w:rPr>
          <w:rFonts w:ascii="IRNazanin" w:hAnsi="IRNazanin" w:eastAsia="IRNazanin"/>
          <w:color w:val="111111"/>
          <w:sz w:val="28"/>
          <w:sz w:val="28"/>
          <w:szCs w:val="28"/>
          <w:rtl w:val="true"/>
          <w:lang w:bidi="fa-IR"/>
        </w:rPr>
        <w:t>قضاء الصلاة لذلک</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کیفیة</w:t>
      </w:r>
    </w:p>
    <w:p>
      <w:pPr>
        <w:pStyle w:val="BookText"/>
        <w:rPr/>
      </w:pPr>
      <w:r>
        <w:rPr>
          <w:rFonts w:ascii="IRNazanin" w:hAnsi="IRNazanin" w:eastAsia="IRNazanin"/>
          <w:color w:val="111111"/>
          <w:sz w:val="28"/>
          <w:sz w:val="28"/>
          <w:szCs w:val="28"/>
          <w:rtl w:val="true"/>
          <w:lang w:bidi="fa-IR"/>
        </w:rPr>
        <w:t xml:space="preserve">الوضوء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قال فلم 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تقض الصیام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قیل لعلل شتی فمنها الصیام لا یمنعها</w:t>
      </w:r>
    </w:p>
    <w:p>
      <w:pPr>
        <w:pStyle w:val="BookText"/>
        <w:rPr/>
      </w:pPr>
      <w:r>
        <w:rPr>
          <w:rFonts w:ascii="IRNazanin" w:hAnsi="IRNazanin" w:eastAsia="IRNazanin"/>
          <w:color w:val="111111"/>
          <w:sz w:val="28"/>
          <w:sz w:val="28"/>
          <w:szCs w:val="28"/>
          <w:rtl w:val="true"/>
          <w:lang w:bidi="fa-IR"/>
        </w:rPr>
        <w:t>من خدمة نفسها وخدمة زوجها واصلاح بیتها والقیام بأمرها والاشتغال بمرمة معیشتها</w:t>
      </w:r>
    </w:p>
    <w:p>
      <w:pPr>
        <w:pStyle w:val="BookText"/>
        <w:rPr/>
      </w:pPr>
      <w:r>
        <w:rPr>
          <w:rFonts w:ascii="IRNazanin" w:hAnsi="IRNazanin" w:eastAsia="IRNazanin"/>
          <w:color w:val="111111"/>
          <w:sz w:val="28"/>
          <w:sz w:val="28"/>
          <w:szCs w:val="28"/>
          <w:rtl w:val="true"/>
          <w:lang w:bidi="fa-IR"/>
        </w:rPr>
        <w:t>والصلاة تمنعها من ذلک کله لان الصلاة تکون فی الیوم واللیلة مرارا فلا تقوی علی</w:t>
      </w:r>
    </w:p>
    <w:p>
      <w:pPr>
        <w:pStyle w:val="BookText"/>
        <w:rPr/>
      </w:pPr>
      <w:r>
        <w:rPr>
          <w:rFonts w:ascii="IRNazanin" w:hAnsi="IRNazanin" w:eastAsia="IRNazanin"/>
          <w:color w:val="111111"/>
          <w:sz w:val="28"/>
          <w:sz w:val="28"/>
          <w:szCs w:val="28"/>
          <w:rtl w:val="true"/>
          <w:lang w:bidi="fa-IR"/>
        </w:rPr>
        <w:t>ذلک والصوم لیس کذلک ومنها ان الصلاة فیها عناء وتعب واشتغال الأرکان ولیس</w:t>
      </w:r>
    </w:p>
    <w:p>
      <w:pPr>
        <w:pStyle w:val="BookText"/>
        <w:rPr/>
      </w:pPr>
      <w:r>
        <w:rPr>
          <w:rFonts w:ascii="IRNazanin" w:hAnsi="IRNazanin" w:eastAsia="IRNazanin"/>
          <w:color w:val="111111"/>
          <w:sz w:val="28"/>
          <w:sz w:val="28"/>
          <w:szCs w:val="28"/>
          <w:rtl w:val="true"/>
          <w:lang w:bidi="fa-IR"/>
        </w:rPr>
        <w:t>فی الصوم شئ من ذلک وانما هو الامساک عن الطعام والشراب ولیس فیه اشتغال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للأرکان ومنها انه لیس من وقت یأتی </w:t>
      </w:r>
      <w:r>
        <w:rPr>
          <w:rStyle w:val="FootnoteAnchor"/>
          <w:rtl w:val="true"/>
        </w:rPr>
        <w:footnoteReference w:id="776"/>
      </w:r>
      <w:r>
        <w:rPr>
          <w:rFonts w:ascii="IRNazanin" w:hAnsi="IRNazanin" w:eastAsia="IRNazanin"/>
          <w:color w:val="111111"/>
          <w:sz w:val="28"/>
          <w:sz w:val="28"/>
          <w:szCs w:val="28"/>
          <w:rtl w:val="true"/>
          <w:lang w:bidi="fa-IR"/>
        </w:rPr>
        <w:t xml:space="preserve">الا یجب </w:t>
      </w:r>
      <w:r>
        <w:rPr>
          <w:rStyle w:val="FootnoteAnchor"/>
          <w:rtl w:val="true"/>
        </w:rPr>
        <w:footnoteReference w:id="777"/>
      </w:r>
      <w:r>
        <w:rPr>
          <w:rFonts w:ascii="IRNazanin" w:hAnsi="IRNazanin" w:eastAsia="IRNazanin"/>
          <w:color w:val="111111"/>
          <w:sz w:val="28"/>
          <w:sz w:val="28"/>
          <w:szCs w:val="28"/>
          <w:rtl w:val="true"/>
          <w:lang w:bidi="fa-IR"/>
        </w:rPr>
        <w:t>علیها فیه صلاة جدیدة</w:t>
      </w:r>
    </w:p>
    <w:p>
      <w:pPr>
        <w:pStyle w:val="BookText"/>
        <w:rPr/>
      </w:pPr>
      <w:r>
        <w:rPr>
          <w:rFonts w:ascii="IRNazanin" w:hAnsi="IRNazanin" w:eastAsia="IRNazanin"/>
          <w:color w:val="111111"/>
          <w:sz w:val="28"/>
          <w:sz w:val="28"/>
          <w:szCs w:val="28"/>
          <w:rtl w:val="true"/>
          <w:lang w:bidi="fa-IR"/>
        </w:rPr>
        <w:t>فی یومها ولیلتها ولیس الصوم کذلک لأنه لیس کلما حدث یوم وجب علیها الصوم</w:t>
      </w:r>
    </w:p>
    <w:p>
      <w:pPr>
        <w:pStyle w:val="BookText"/>
        <w:rPr/>
      </w:pPr>
      <w:r>
        <w:rPr>
          <w:rFonts w:ascii="IRNazanin" w:hAnsi="IRNazanin" w:eastAsia="IRNazanin"/>
          <w:color w:val="111111"/>
          <w:sz w:val="28"/>
          <w:sz w:val="28"/>
          <w:szCs w:val="28"/>
          <w:rtl w:val="true"/>
          <w:lang w:bidi="fa-IR"/>
        </w:rPr>
        <w:t>وکلما حدث وقت الصلاة وجبت علیها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أبی رض قال حدثنا علی بن إبراهیم بن هاشم</w:t>
      </w:r>
    </w:p>
    <w:p>
      <w:pPr>
        <w:pStyle w:val="BookText"/>
        <w:rPr/>
      </w:pPr>
      <w:r>
        <w:rPr>
          <w:rFonts w:ascii="IRNazanin" w:hAnsi="IRNazanin" w:eastAsia="IRNazanin"/>
          <w:color w:val="111111"/>
          <w:sz w:val="28"/>
          <w:sz w:val="28"/>
          <w:szCs w:val="28"/>
          <w:rtl w:val="true"/>
          <w:lang w:bidi="fa-IR"/>
        </w:rPr>
        <w:t xml:space="preserve">عن أبیه عن عثمان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قال قال أبو یوسف</w:t>
      </w:r>
    </w:p>
    <w:p>
      <w:pPr>
        <w:pStyle w:val="BookText"/>
        <w:rPr/>
      </w:pPr>
      <w:r>
        <w:rPr>
          <w:rFonts w:ascii="IRNazanin" w:hAnsi="IRNazanin" w:eastAsia="IRNazanin"/>
          <w:color w:val="111111"/>
          <w:sz w:val="28"/>
          <w:sz w:val="28"/>
          <w:szCs w:val="28"/>
          <w:rtl w:val="true"/>
          <w:lang w:bidi="fa-IR"/>
        </w:rPr>
        <w:t xml:space="preserve">للمهدی وعنده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ان أسأله عن مسائل لیس عنده</w:t>
      </w:r>
    </w:p>
    <w:p>
      <w:pPr>
        <w:pStyle w:val="BookText"/>
        <w:rPr/>
      </w:pPr>
      <w:r>
        <w:rPr>
          <w:rFonts w:ascii="IRNazanin" w:hAnsi="IRNazanin" w:eastAsia="IRNazanin"/>
          <w:color w:val="111111"/>
          <w:sz w:val="28"/>
          <w:sz w:val="28"/>
          <w:szCs w:val="28"/>
          <w:rtl w:val="true"/>
          <w:lang w:bidi="fa-IR"/>
        </w:rPr>
        <w:t xml:space="preserve">فیها شئ فقال له نعم فقال لموسی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قال نعم قال ما تقول</w:t>
      </w:r>
    </w:p>
    <w:p>
      <w:pPr>
        <w:pStyle w:val="BookText"/>
        <w:rPr/>
      </w:pPr>
      <w:r>
        <w:rPr>
          <w:rFonts w:ascii="IRNazanin" w:hAnsi="IRNazanin" w:eastAsia="IRNazanin"/>
          <w:color w:val="111111"/>
          <w:sz w:val="28"/>
          <w:sz w:val="28"/>
          <w:szCs w:val="28"/>
          <w:rtl w:val="true"/>
          <w:lang w:bidi="fa-IR"/>
        </w:rPr>
        <w:t xml:space="preserve">فی التظلیل للمحرم قال لا 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w:t>
      </w:r>
    </w:p>
    <w:p>
      <w:pPr>
        <w:pStyle w:val="BookText"/>
        <w:rPr/>
      </w:pPr>
      <w:r>
        <w:rPr>
          <w:rFonts w:ascii="IRNazanin" w:hAnsi="IRNazanin" w:eastAsia="IRNazanin"/>
          <w:color w:val="111111"/>
          <w:sz w:val="28"/>
          <w:sz w:val="28"/>
          <w:szCs w:val="28"/>
          <w:rtl w:val="true"/>
          <w:lang w:bidi="fa-IR"/>
        </w:rPr>
        <w:t>الطامث أتقضی الصلاة قال لا قال فتقضی الصوم قال نعم قال ولم قال هکذا جاء قال</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جاء هذا فقال المهدی لأبی یوسف ما أراک صنعت شیئا</w:t>
      </w:r>
    </w:p>
    <w:p>
      <w:pPr>
        <w:pStyle w:val="BookText"/>
        <w:rPr/>
      </w:pPr>
      <w:r>
        <w:rPr>
          <w:rFonts w:ascii="IRNazanin" w:hAnsi="IRNazanin" w:eastAsia="IRNazanin"/>
          <w:color w:val="111111"/>
          <w:sz w:val="28"/>
          <w:sz w:val="28"/>
          <w:szCs w:val="28"/>
          <w:rtl w:val="true"/>
          <w:lang w:bidi="fa-IR"/>
        </w:rPr>
        <w:t>قال رمانی بحجر دامغ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الوشاء عن ابان بن عثمان عن إسماعیل الجعفی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المغیرة بن شعبة </w:t>
      </w:r>
      <w:r>
        <w:rPr>
          <w:rStyle w:val="FootnoteAnchor"/>
          <w:rtl w:val="true"/>
        </w:rPr>
        <w:footnoteReference w:id="778"/>
      </w:r>
      <w:r>
        <w:rPr>
          <w:rFonts w:ascii="IRNazanin" w:hAnsi="IRNazanin" w:eastAsia="IRNazanin"/>
          <w:color w:val="111111"/>
          <w:sz w:val="28"/>
          <w:sz w:val="28"/>
          <w:szCs w:val="28"/>
          <w:rtl w:val="true"/>
          <w:lang w:bidi="fa-IR"/>
        </w:rPr>
        <w:t>روی عنک انک قلت إن الحائض تقضی الصلاة فقال ما له</w:t>
      </w:r>
    </w:p>
    <w:p>
      <w:pPr>
        <w:pStyle w:val="BookText"/>
        <w:rPr/>
      </w:pPr>
      <w:r>
        <w:rPr>
          <w:rFonts w:ascii="IRNazanin" w:hAnsi="IRNazanin" w:eastAsia="IRNazanin"/>
          <w:color w:val="111111"/>
          <w:sz w:val="28"/>
          <w:sz w:val="28"/>
          <w:szCs w:val="28"/>
          <w:rtl w:val="true"/>
          <w:lang w:bidi="fa-IR"/>
        </w:rPr>
        <w:t>لا وفقه الله ان امرأة عمران نذرت ما فی بطنها محررا والمحرر للمسجد یدخله ثم</w:t>
      </w:r>
    </w:p>
    <w:p>
      <w:pPr>
        <w:pStyle w:val="BookText"/>
        <w:rPr/>
      </w:pPr>
      <w:r>
        <w:rPr>
          <w:rFonts w:ascii="IRNazanin" w:hAnsi="IRNazanin" w:eastAsia="IRNazanin"/>
          <w:color w:val="111111"/>
          <w:sz w:val="28"/>
          <w:sz w:val="28"/>
          <w:szCs w:val="28"/>
          <w:rtl w:val="true"/>
          <w:lang w:bidi="fa-IR"/>
        </w:rPr>
        <w:t>لا یخرج منه ابدا فلما وضعتها قالت رب انی وضعتها أنثی ولیس الذکر کالأنثی</w:t>
      </w:r>
    </w:p>
    <w:p>
      <w:pPr>
        <w:pStyle w:val="BookText"/>
        <w:rPr/>
      </w:pPr>
      <w:r>
        <w:rPr>
          <w:rFonts w:ascii="IRNazanin" w:hAnsi="IRNazanin" w:eastAsia="IRNazanin"/>
          <w:color w:val="111111"/>
          <w:sz w:val="28"/>
          <w:sz w:val="28"/>
          <w:szCs w:val="28"/>
          <w:rtl w:val="true"/>
          <w:lang w:bidi="fa-IR"/>
        </w:rPr>
        <w:t>فلما وضعتها أدخلتها المسجد فساهمت علیها الأنبیاء فأصابت القرعة زکریا وکفلها</w:t>
      </w:r>
    </w:p>
    <w:p>
      <w:pPr>
        <w:pStyle w:val="BookText"/>
        <w:rPr/>
      </w:pPr>
      <w:r>
        <w:rPr>
          <w:rFonts w:ascii="IRNazanin" w:hAnsi="IRNazanin" w:eastAsia="IRNazanin"/>
          <w:color w:val="111111"/>
          <w:sz w:val="28"/>
          <w:sz w:val="28"/>
          <w:szCs w:val="28"/>
          <w:rtl w:val="true"/>
          <w:lang w:bidi="fa-IR"/>
        </w:rPr>
        <w:t>فلم تخرج من المسجد حتی بلغت فلما بلغت ما تبلغ النساء خرجت فهل کانت تقدر علی أن</w:t>
      </w:r>
    </w:p>
    <w:p>
      <w:pPr>
        <w:pStyle w:val="BookText"/>
        <w:rPr/>
      </w:pPr>
      <w:r>
        <w:rPr>
          <w:rFonts w:ascii="IRNazanin" w:hAnsi="IRNazanin" w:eastAsia="IRNazanin"/>
          <w:color w:val="111111"/>
          <w:sz w:val="28"/>
          <w:sz w:val="28"/>
          <w:szCs w:val="28"/>
          <w:rtl w:val="true"/>
          <w:lang w:bidi="fa-IR"/>
        </w:rPr>
        <w:t xml:space="preserve">تقضی تلک الأیام التی خرجت وهی علیها ان تکون الدهر فی المسجد العلل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أبی عن سعد بن عبد الله عن أحمد ابن أبی عبد الله البرقی عن محمد بن علی عن</w:t>
      </w:r>
    </w:p>
    <w:p>
      <w:pPr>
        <w:pStyle w:val="BookText"/>
        <w:rPr/>
      </w:pPr>
      <w:r>
        <w:rPr>
          <w:rFonts w:ascii="IRNazanin" w:hAnsi="IRNazanin" w:eastAsia="IRNazanin"/>
          <w:color w:val="111111"/>
          <w:sz w:val="28"/>
          <w:sz w:val="28"/>
          <w:szCs w:val="28"/>
          <w:rtl w:val="true"/>
          <w:lang w:bidi="fa-IR"/>
        </w:rPr>
        <w:t xml:space="preserve">محمد بن أحمد عن ابان بن عثمان عن إسماعیل الجعفی قال 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المغیرة یزعم أن الحائض تقضی الصلاة کما تقضی الصوم وذکر نحوه 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العیاشی فی تفسیره عن إسماعیل بن عبد الرحمن الجعفی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المغیرة ان الحائض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مسعود قال حدثنا ابن المغیرة</w:t>
      </w:r>
    </w:p>
    <w:p>
      <w:pPr>
        <w:pStyle w:val="BookText"/>
        <w:rPr/>
      </w:pPr>
      <w:r>
        <w:rPr>
          <w:rFonts w:ascii="IRNazanin" w:hAnsi="IRNazanin" w:eastAsia="IRNazanin"/>
          <w:color w:val="111111"/>
          <w:sz w:val="28"/>
          <w:sz w:val="28"/>
          <w:szCs w:val="28"/>
          <w:rtl w:val="true"/>
          <w:lang w:bidi="fa-IR"/>
        </w:rPr>
        <w:t>قال حدثنا الفضل بن شاذان عن ابن أبی عمیر عن حماد عن حریز عن زرارة قال</w:t>
      </w:r>
    </w:p>
    <w:p>
      <w:pPr>
        <w:pStyle w:val="BookText"/>
        <w:rPr/>
      </w:pPr>
      <w:r>
        <w:rPr>
          <w:rFonts w:ascii="IRNazanin" w:hAnsi="IRNazanin" w:eastAsia="IRNazanin"/>
          <w:color w:val="111111"/>
          <w:sz w:val="28"/>
          <w:sz w:val="28"/>
          <w:szCs w:val="28"/>
          <w:rtl w:val="true"/>
          <w:lang w:bidi="fa-IR"/>
        </w:rPr>
        <w:t xml:space="preserve">قال یعنی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الکوفة قد نزل فیهم کذاب اما المغیرة فإنه یکذب</w:t>
      </w:r>
    </w:p>
    <w:p>
      <w:pPr>
        <w:pStyle w:val="BookText"/>
        <w:rPr/>
      </w:pPr>
      <w:r>
        <w:rPr>
          <w:rFonts w:ascii="IRNazanin" w:hAnsi="IRNazanin" w:eastAsia="IRNazanin"/>
          <w:color w:val="111111"/>
          <w:sz w:val="28"/>
          <w:sz w:val="28"/>
          <w:szCs w:val="28"/>
          <w:rtl w:val="true"/>
          <w:lang w:bidi="fa-IR"/>
        </w:rPr>
        <w:t xml:space="preserve">علی أبی یعنی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حدثه ان نساء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حضن قضین الصلاة</w:t>
      </w:r>
    </w:p>
    <w:p>
      <w:pPr>
        <w:pStyle w:val="BookText"/>
        <w:rPr/>
      </w:pPr>
      <w:r>
        <w:rPr>
          <w:rFonts w:ascii="IRNazanin" w:hAnsi="IRNazanin" w:eastAsia="IRNazanin"/>
          <w:color w:val="111111"/>
          <w:sz w:val="28"/>
          <w:sz w:val="28"/>
          <w:szCs w:val="28"/>
          <w:rtl w:val="true"/>
          <w:lang w:bidi="fa-IR"/>
        </w:rPr>
        <w:t>وکذب والله علیه لعنة الله ما کان من ذلک شئ ولا حدثه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کتاب نوادر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الحسین عن محمد بن یحیی الخزاز عن غیاث عن جعفر عن أبیه عن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تقضی الحائض الصلاة ولا تسجد إذا سمعت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ابان بن تغلب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حجیة القیاس من أبواب</w:t>
      </w:r>
    </w:p>
    <w:p>
      <w:pPr>
        <w:pStyle w:val="BookText"/>
        <w:rPr/>
      </w:pPr>
      <w:r>
        <w:rPr>
          <w:rFonts w:ascii="IRNazanin" w:hAnsi="IRNazanin" w:eastAsia="IRNazanin"/>
          <w:color w:val="111111"/>
          <w:sz w:val="28"/>
          <w:sz w:val="28"/>
          <w:szCs w:val="28"/>
          <w:rtl w:val="true"/>
          <w:lang w:bidi="fa-IR"/>
        </w:rPr>
        <w:t xml:space="preserve">المقدمات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المرأة تقضی صومها ولا تقضی صلاتها وفی روایة</w:t>
      </w:r>
    </w:p>
    <w:p>
      <w:pPr>
        <w:pStyle w:val="BookText"/>
        <w:rPr/>
      </w:pPr>
      <w:r>
        <w:rPr>
          <w:rFonts w:ascii="IRNazanin" w:hAnsi="IRNazanin" w:eastAsia="IRNazanin"/>
          <w:color w:val="111111"/>
          <w:sz w:val="28"/>
          <w:sz w:val="28"/>
          <w:szCs w:val="28"/>
          <w:rtl w:val="true"/>
          <w:lang w:bidi="fa-IR"/>
        </w:rPr>
        <w:t xml:space="preserve">ابن شبرمة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الصلاة أو الصوم قال الصلاة</w:t>
      </w:r>
    </w:p>
    <w:p>
      <w:pPr>
        <w:pStyle w:val="BookText"/>
        <w:rPr/>
      </w:pPr>
      <w:r>
        <w:rPr>
          <w:rFonts w:ascii="IRNazanin" w:hAnsi="IRNazanin" w:eastAsia="IRNazanin"/>
          <w:color w:val="111111"/>
          <w:sz w:val="28"/>
          <w:sz w:val="28"/>
          <w:szCs w:val="28"/>
          <w:rtl w:val="true"/>
          <w:lang w:bidi="fa-IR"/>
        </w:rPr>
        <w:t xml:space="preserve">قال فما بال الحائض تقضی الصیام ولا تقضی الصلاة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مرسلة أبی زهیر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حنیفة أیما أفضل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الطبرسی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أفضل أم الصیام قال بل الصلاة</w:t>
      </w:r>
    </w:p>
    <w:p>
      <w:pPr>
        <w:pStyle w:val="BookText"/>
        <w:rPr/>
      </w:pPr>
      <w:r>
        <w:rPr>
          <w:rFonts w:ascii="IRNazanin" w:hAnsi="IRNazanin" w:eastAsia="IRNazanin"/>
          <w:color w:val="111111"/>
          <w:sz w:val="28"/>
          <w:sz w:val="28"/>
          <w:szCs w:val="28"/>
          <w:rtl w:val="true"/>
          <w:lang w:bidi="fa-IR"/>
        </w:rPr>
        <w:t xml:space="preserve">أفضل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قیاس قولک قضاء ما فاتها علی الحائض من الصلاة فی</w:t>
      </w:r>
    </w:p>
    <w:p>
      <w:pPr>
        <w:pStyle w:val="BookText"/>
        <w:rPr/>
      </w:pPr>
      <w:r>
        <w:rPr>
          <w:rFonts w:ascii="IRNazanin" w:hAnsi="IRNazanin" w:eastAsia="IRNazanin"/>
          <w:color w:val="111111"/>
          <w:sz w:val="28"/>
          <w:sz w:val="28"/>
          <w:szCs w:val="28"/>
          <w:rtl w:val="true"/>
          <w:lang w:bidi="fa-IR"/>
        </w:rPr>
        <w:t>حال حیضها دون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علی الحائض من</w:t>
      </w:r>
    </w:p>
    <w:p>
      <w:pPr>
        <w:pStyle w:val="BookText"/>
        <w:rPr/>
      </w:pPr>
      <w:r>
        <w:rPr>
          <w:rFonts w:ascii="IRNazanin" w:hAnsi="IRNazanin" w:eastAsia="IRNazanin"/>
          <w:color w:val="111111"/>
          <w:sz w:val="28"/>
          <w:sz w:val="28"/>
          <w:szCs w:val="28"/>
          <w:rtl w:val="true"/>
          <w:lang w:bidi="fa-IR"/>
        </w:rPr>
        <w:t xml:space="preserve">أبواب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طهرت کذلک قضت الصوم ولم تقض الصلاة وفی</w:t>
      </w:r>
    </w:p>
    <w:p>
      <w:pPr>
        <w:pStyle w:val="BookText"/>
        <w:rPr/>
      </w:pPr>
      <w:r>
        <w:rPr>
          <w:rFonts w:ascii="IRNazanin" w:hAnsi="IRNazanin" w:eastAsia="IRNazanin"/>
          <w:color w:val="111111"/>
          <w:sz w:val="28"/>
          <w:sz w:val="28"/>
          <w:szCs w:val="28"/>
          <w:rtl w:val="true"/>
          <w:lang w:bidi="fa-IR"/>
        </w:rPr>
        <w:t xml:space="preserve">مرسلة الفقیه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یقضین الصلاة إذا حضن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صوم الحائض متی صادف حیضها</w:t>
      </w:r>
    </w:p>
    <w:p>
      <w:pPr>
        <w:pStyle w:val="BookText"/>
        <w:rPr/>
      </w:pPr>
      <w:r>
        <w:rPr>
          <w:rFonts w:ascii="IRNazanin" w:hAnsi="IRNazanin" w:eastAsia="IRNazanin"/>
          <w:color w:val="111111"/>
          <w:sz w:val="28"/>
          <w:sz w:val="28"/>
          <w:szCs w:val="28"/>
          <w:rtl w:val="true"/>
          <w:lang w:bidi="fa-IR"/>
        </w:rPr>
        <w:t xml:space="preserve">جزء من النهار ما یدل علی وجوب قضاء الصوم علیها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الاستحاضة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الا الأیام</w:t>
      </w:r>
    </w:p>
    <w:p>
      <w:pPr>
        <w:pStyle w:val="BookText"/>
        <w:rPr/>
      </w:pPr>
      <w:r>
        <w:rPr>
          <w:rFonts w:ascii="IRNazanin" w:hAnsi="IRNazanin" w:eastAsia="IRNazanin"/>
          <w:color w:val="111111"/>
          <w:sz w:val="28"/>
          <w:sz w:val="28"/>
          <w:szCs w:val="28"/>
          <w:rtl w:val="true"/>
          <w:lang w:bidi="fa-IR"/>
        </w:rPr>
        <w:t>التی کانت تحیض فیهن ثم تقضیها بعد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صوم الحائض من أبواب</w:t>
      </w:r>
      <w:bookmarkStart w:id="510" w:name="pg12401_155674"/>
    </w:p>
    <w:p>
      <w:pPr>
        <w:pStyle w:val="BookText"/>
        <w:rPr/>
      </w:pPr>
      <w:bookmarkEnd w:id="510"/>
      <w:r>
        <w:rPr>
          <w:rFonts w:ascii="IRNazanin" w:hAnsi="IRNazanin" w:eastAsia="IRNazanin"/>
          <w:color w:val="111111"/>
          <w:sz w:val="28"/>
          <w:sz w:val="28"/>
          <w:szCs w:val="28"/>
          <w:rtl w:val="true"/>
          <w:lang w:bidi="fa-IR"/>
        </w:rPr>
        <w:t>من یجب علیه الصوم فی کتاب الصوم ما یدل علی ذلک فراجع وفی روایة الحسین 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مشی المحرم تحت ظل المحمل من أبواب ما یجب اجتنابه</w:t>
      </w:r>
    </w:p>
    <w:p>
      <w:pPr>
        <w:pStyle w:val="BookText"/>
        <w:rPr/>
      </w:pPr>
      <w:r>
        <w:rPr>
          <w:rFonts w:ascii="IRNazanin" w:hAnsi="IRNazanin" w:eastAsia="IRNazanin"/>
          <w:color w:val="111111"/>
          <w:sz w:val="28"/>
          <w:sz w:val="28"/>
          <w:szCs w:val="28"/>
          <w:rtl w:val="true"/>
          <w:lang w:bidi="fa-IR"/>
        </w:rPr>
        <w:t xml:space="preserve">علی المحرم فی کتاب الحج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تطمث فی شهر رمضان فتقضی الصیام</w:t>
      </w:r>
    </w:p>
    <w:p>
      <w:pPr>
        <w:pStyle w:val="BookText"/>
        <w:rPr/>
      </w:pPr>
      <w:r>
        <w:rPr>
          <w:rFonts w:ascii="IRNazanin" w:hAnsi="IRNazanin" w:eastAsia="IRNazanin"/>
          <w:color w:val="111111"/>
          <w:sz w:val="28"/>
          <w:sz w:val="28"/>
          <w:szCs w:val="28"/>
          <w:rtl w:val="true"/>
          <w:lang w:bidi="fa-IR"/>
        </w:rPr>
        <w:t>ولا تقضی الصلاة</w:t>
      </w:r>
      <w:r>
        <w:rPr>
          <w:rFonts w:eastAsia="IRNazanin" w:cs="IRNazanin"/>
          <w:color w:val="111111"/>
          <w:sz w:val="28"/>
          <w:szCs w:val="28"/>
          <w:rtl w:val="true"/>
          <w:lang w:bidi="fa-IR"/>
        </w:rPr>
        <w:t>.</w:t>
      </w:r>
    </w:p>
    <w:p>
      <w:pPr>
        <w:pStyle w:val="Heading4"/>
        <w:numPr>
          <w:ilvl w:val="3"/>
          <w:numId w:val="1"/>
        </w:numPr>
        <w:rPr/>
      </w:pPr>
      <w:bookmarkStart w:id="511" w:name="__RefHeading___Toc9719459_417432637"/>
      <w:bookmarkStart w:id="512" w:name="_Toc178"/>
      <w:bookmarkEnd w:id="511"/>
      <w:r>
        <w:rPr>
          <w:rtl w:val="true"/>
        </w:rPr>
        <w:t>(</w:t>
      </w:r>
      <w:r>
        <w:rPr/>
        <w:t>14</w:t>
      </w:r>
      <w:r>
        <w:rPr>
          <w:rtl w:val="true"/>
        </w:rPr>
        <w:t xml:space="preserve">) </w:t>
      </w:r>
      <w:r>
        <w:rPr>
          <w:rtl w:val="true"/>
        </w:rPr>
        <w:t>باب ان الحائض إذا طهرت بلیل ثم توانت ان تغتسل فی رمضان حتی أصبحت فعلیها قضاء ذلک الیوم</w:t>
      </w:r>
      <w:bookmarkEnd w:id="512"/>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 عن</w:t>
      </w:r>
    </w:p>
    <w:p>
      <w:pPr>
        <w:pStyle w:val="BookText"/>
        <w:rPr/>
      </w:pPr>
      <w:r>
        <w:rPr>
          <w:rFonts w:ascii="IRNazanin" w:hAnsi="IRNazanin" w:eastAsia="IRNazanin"/>
          <w:color w:val="111111"/>
          <w:sz w:val="28"/>
          <w:sz w:val="28"/>
          <w:szCs w:val="28"/>
          <w:rtl w:val="true"/>
          <w:lang w:bidi="fa-IR"/>
        </w:rPr>
        <w:t xml:space="preserve">عمه یعقوب بن سالم 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طهرت بلیل</w:t>
      </w:r>
    </w:p>
    <w:p>
      <w:pPr>
        <w:pStyle w:val="BookText"/>
        <w:rPr/>
      </w:pPr>
      <w:r>
        <w:rPr>
          <w:rFonts w:ascii="IRNazanin" w:hAnsi="IRNazanin" w:eastAsia="IRNazanin"/>
          <w:color w:val="111111"/>
          <w:sz w:val="28"/>
          <w:sz w:val="28"/>
          <w:szCs w:val="28"/>
          <w:rtl w:val="true"/>
          <w:lang w:bidi="fa-IR"/>
        </w:rPr>
        <w:t>من حیضتها ثم توانت ان تغتسل فی رمضان حتی أصبحت علیها قضاء ذلک الیوم</w:t>
      </w:r>
      <w:r>
        <w:rPr>
          <w:rFonts w:eastAsia="IRNazanin" w:cs="IRNazanin"/>
          <w:color w:val="111111"/>
          <w:sz w:val="28"/>
          <w:szCs w:val="28"/>
          <w:rtl w:val="true"/>
          <w:lang w:bidi="fa-IR"/>
        </w:rPr>
        <w:t>.</w:t>
      </w:r>
    </w:p>
    <w:p>
      <w:pPr>
        <w:pStyle w:val="Heading4"/>
        <w:numPr>
          <w:ilvl w:val="3"/>
          <w:numId w:val="1"/>
        </w:numPr>
        <w:rPr/>
      </w:pPr>
      <w:bookmarkStart w:id="513" w:name="__RefHeading___Toc9719461_417432637"/>
      <w:bookmarkStart w:id="514" w:name="_Toc179"/>
      <w:bookmarkEnd w:id="513"/>
      <w:r>
        <w:rPr>
          <w:rtl w:val="true"/>
        </w:rPr>
        <w:t>(</w:t>
      </w:r>
      <w:r>
        <w:rPr/>
        <w:t>15</w:t>
      </w:r>
      <w:r>
        <w:rPr>
          <w:rtl w:val="true"/>
        </w:rPr>
        <w:t xml:space="preserve">) </w:t>
      </w:r>
      <w:r>
        <w:rPr>
          <w:rtl w:val="true"/>
        </w:rPr>
        <w:t>باب ان الصلاة تجب علی المرأة إذا کانت طاهرة بمقدار أدائها ویجب علیها القضاء لو فرطت فیها</w:t>
      </w:r>
      <w:bookmarkEnd w:id="514"/>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إبراهیم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w:t>
      </w:r>
    </w:p>
    <w:p>
      <w:pPr>
        <w:pStyle w:val="BookText"/>
        <w:rPr/>
      </w:pPr>
      <w:r>
        <w:rPr>
          <w:rFonts w:ascii="IRNazanin" w:hAnsi="IRNazanin" w:eastAsia="IRNazanin"/>
          <w:color w:val="111111"/>
          <w:sz w:val="28"/>
          <w:sz w:val="28"/>
          <w:szCs w:val="28"/>
          <w:rtl w:val="true"/>
          <w:lang w:bidi="fa-IR"/>
        </w:rPr>
        <w:t xml:space="preserve">الولید عن یونس بن یعقوب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وقت الصلاة وهی طاهرة فأخرت الصلاة حتی حاضت قال تقضی إذا طهرت</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ان علیا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دخلت المرأة فی وقت الصلاة فحاضت قضت تلک الصلاة وإذا رأت</w:t>
      </w:r>
    </w:p>
    <w:p>
      <w:pPr>
        <w:pStyle w:val="BookText"/>
        <w:rPr/>
      </w:pPr>
      <w:r>
        <w:rPr>
          <w:rFonts w:ascii="IRNazanin" w:hAnsi="IRNazanin" w:eastAsia="IRNazanin"/>
          <w:color w:val="111111"/>
          <w:sz w:val="28"/>
          <w:sz w:val="28"/>
          <w:szCs w:val="28"/>
          <w:rtl w:val="true"/>
          <w:lang w:bidi="fa-IR"/>
        </w:rPr>
        <w:t>الطهر فی وقت الصلاة قضتها وإذا رأت المرأة الطهر والشمس لم تغب فهی مرتفعة</w:t>
      </w:r>
    </w:p>
    <w:p>
      <w:pPr>
        <w:pStyle w:val="BookText"/>
        <w:rPr/>
      </w:pPr>
      <w:r>
        <w:rPr>
          <w:rFonts w:ascii="IRNazanin" w:hAnsi="IRNazanin" w:eastAsia="IRNazanin"/>
          <w:color w:val="111111"/>
          <w:sz w:val="28"/>
          <w:sz w:val="28"/>
          <w:szCs w:val="28"/>
          <w:rtl w:val="true"/>
          <w:lang w:bidi="fa-IR"/>
        </w:rPr>
        <w:t>فعلیها قضاء صلاة العصر وإذا رأت الطهر بین الظهر والعصر فعلیها قضاء الظهر وتصلی</w:t>
      </w:r>
    </w:p>
    <w:p>
      <w:pPr>
        <w:pStyle w:val="BookText"/>
        <w:rPr/>
      </w:pPr>
      <w:r>
        <w:rPr>
          <w:rFonts w:ascii="IRNazanin" w:hAnsi="IRNazanin" w:eastAsia="IRNazanin"/>
          <w:color w:val="111111"/>
          <w:sz w:val="28"/>
          <w:sz w:val="28"/>
          <w:szCs w:val="28"/>
          <w:rtl w:val="true"/>
          <w:lang w:bidi="fa-IR"/>
        </w:rPr>
        <w:t>العصر وإذا رأت الطهر قبل أن یغیب الشفق فعلیها قضاء صلاة المغرب وإذا رأت</w:t>
      </w:r>
    </w:p>
    <w:p>
      <w:pPr>
        <w:pStyle w:val="BookText"/>
        <w:rPr/>
      </w:pPr>
      <w:r>
        <w:rPr>
          <w:rFonts w:ascii="IRNazanin" w:hAnsi="IRNazanin" w:eastAsia="IRNazanin"/>
          <w:color w:val="111111"/>
          <w:sz w:val="28"/>
          <w:sz w:val="28"/>
          <w:szCs w:val="28"/>
          <w:rtl w:val="true"/>
          <w:lang w:bidi="fa-IR"/>
        </w:rPr>
        <w:t>الطهر فی جوف اللیل إلی نصف اللیل فعلیها قضاء العشاء الآخرة وإذا رأت الطهر</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انشقاق الفجر فعلیها قضاء صلاة الغداة ان هی أخرت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w:t>
      </w:r>
    </w:p>
    <w:p>
      <w:pPr>
        <w:pStyle w:val="BookText"/>
        <w:rPr/>
      </w:pPr>
      <w:r>
        <w:rPr>
          <w:rFonts w:ascii="IRNazanin" w:hAnsi="IRNazanin" w:eastAsia="IRNazanin"/>
          <w:color w:val="111111"/>
          <w:sz w:val="28"/>
          <w:sz w:val="28"/>
          <w:szCs w:val="28"/>
          <w:rtl w:val="true"/>
          <w:lang w:bidi="fa-IR"/>
        </w:rPr>
        <w:t xml:space="preserve">عن علی بن رئاب </w:t>
      </w:r>
      <w:r>
        <w:rPr>
          <w:rStyle w:val="FootnoteAnchor"/>
          <w:rtl w:val="true"/>
        </w:rPr>
        <w:footnoteReference w:id="779"/>
      </w:r>
      <w:r>
        <w:rPr>
          <w:rFonts w:ascii="IRNazanin" w:hAnsi="IRNazanin" w:eastAsia="IRNazanin"/>
          <w:color w:val="111111"/>
          <w:sz w:val="28"/>
          <w:sz w:val="28"/>
          <w:szCs w:val="28"/>
          <w:rtl w:val="true"/>
          <w:lang w:bidi="fa-IR"/>
        </w:rPr>
        <w:t xml:space="preserve">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و 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w:t>
      </w:r>
    </w:p>
    <w:p>
      <w:pPr>
        <w:pStyle w:val="BookText"/>
        <w:rPr/>
      </w:pPr>
      <w:r>
        <w:rPr>
          <w:rFonts w:ascii="IRNazanin" w:hAnsi="IRNazanin" w:eastAsia="IRNazanin"/>
          <w:color w:val="111111"/>
          <w:sz w:val="28"/>
          <w:sz w:val="28"/>
          <w:szCs w:val="28"/>
          <w:rtl w:val="true"/>
          <w:lang w:bidi="fa-IR"/>
        </w:rPr>
        <w:t xml:space="preserve">رأت المرأة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فی </w:t>
      </w:r>
      <w:r>
        <w:rPr>
          <w:rStyle w:val="FootnoteAnchor"/>
          <w:rtl w:val="true"/>
        </w:rPr>
        <w:footnoteReference w:id="780"/>
      </w:r>
      <w:r>
        <w:rPr>
          <w:rFonts w:ascii="IRNazanin" w:hAnsi="IRNazanin" w:eastAsia="IRNazanin"/>
          <w:color w:val="111111"/>
          <w:sz w:val="28"/>
          <w:sz w:val="28"/>
          <w:szCs w:val="28"/>
          <w:rtl w:val="true"/>
          <w:lang w:bidi="fa-IR"/>
        </w:rPr>
        <w:t>وقت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أخرت الغسل حتی یدخل وقت</w:t>
      </w:r>
    </w:p>
    <w:p>
      <w:pPr>
        <w:pStyle w:val="BookText"/>
        <w:rPr/>
      </w:pPr>
      <w:r>
        <w:rPr>
          <w:rFonts w:ascii="IRNazanin" w:hAnsi="IRNazanin" w:eastAsia="IRNazanin"/>
          <w:color w:val="111111"/>
          <w:sz w:val="28"/>
          <w:sz w:val="28"/>
          <w:szCs w:val="28"/>
          <w:rtl w:val="true"/>
          <w:lang w:bidi="fa-IR"/>
        </w:rPr>
        <w:t>صلاة أخری کان علیها قضاء تلک الصلاة التی فرطت فیها فإذا طهرت فی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فأخرت الصلاة حتی یدخل وقت صلاة أخری ثم رأت دما</w:t>
      </w:r>
    </w:p>
    <w:p>
      <w:pPr>
        <w:pStyle w:val="BookText"/>
        <w:rPr/>
      </w:pPr>
      <w:r>
        <w:rPr>
          <w:rFonts w:ascii="IRNazanin" w:hAnsi="IRNazanin" w:eastAsia="IRNazanin"/>
          <w:color w:val="111111"/>
          <w:sz w:val="28"/>
          <w:sz w:val="28"/>
          <w:szCs w:val="28"/>
          <w:rtl w:val="true"/>
          <w:lang w:bidi="fa-IR"/>
        </w:rPr>
        <w:t xml:space="preserve">کان علیها قضاء تلک الصلاة التی فرطت فیها 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w:t>
      </w:r>
    </w:p>
    <w:p>
      <w:pPr>
        <w:pStyle w:val="BookText"/>
        <w:rPr/>
      </w:pPr>
      <w:r>
        <w:rPr>
          <w:rFonts w:ascii="IRNazanin" w:hAnsi="IRNazanin" w:eastAsia="IRNazanin"/>
          <w:color w:val="111111"/>
          <w:sz w:val="28"/>
          <w:sz w:val="28"/>
          <w:szCs w:val="28"/>
          <w:rtl w:val="true"/>
          <w:lang w:bidi="fa-IR"/>
        </w:rPr>
        <w:t>القاسم جعفر بن محمد عن محمد بن یعقوب عن علی بن إبراهیم عن أبیه عن</w:t>
      </w:r>
    </w:p>
    <w:p>
      <w:pPr>
        <w:pStyle w:val="BookText"/>
        <w:rPr/>
      </w:pPr>
      <w:r>
        <w:rPr>
          <w:rFonts w:ascii="IRNazanin" w:hAnsi="IRNazanin" w:eastAsia="IRNazanin"/>
          <w:color w:val="111111"/>
          <w:sz w:val="28"/>
          <w:sz w:val="28"/>
          <w:szCs w:val="28"/>
          <w:rtl w:val="true"/>
          <w:lang w:bidi="fa-IR"/>
        </w:rPr>
        <w:t xml:space="preserve">ابن محبو ب عن علی بن رئاب عن أبی عبیدة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طهرت</w:t>
      </w:r>
    </w:p>
    <w:p>
      <w:pPr>
        <w:pStyle w:val="BookText"/>
        <w:rPr/>
      </w:pPr>
      <w:r>
        <w:rPr>
          <w:rFonts w:ascii="IRNazanin" w:hAnsi="IRNazanin" w:eastAsia="IRNazanin"/>
          <w:color w:val="111111"/>
          <w:sz w:val="28"/>
          <w:sz w:val="28"/>
          <w:szCs w:val="28"/>
          <w:rtl w:val="true"/>
          <w:lang w:bidi="fa-IR"/>
        </w:rPr>
        <w:t>المرأة فی وقت وأخرت الصلاة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شاذان بن الخلیل النیسابوری</w:t>
      </w:r>
    </w:p>
    <w:p>
      <w:pPr>
        <w:pStyle w:val="BookText"/>
        <w:rPr/>
      </w:pPr>
      <w:r>
        <w:rPr>
          <w:rFonts w:ascii="IRNazanin" w:hAnsi="IRNazanin" w:eastAsia="IRNazanin"/>
          <w:color w:val="111111"/>
          <w:sz w:val="28"/>
          <w:sz w:val="28"/>
          <w:szCs w:val="28"/>
          <w:rtl w:val="true"/>
          <w:lang w:bidi="fa-IR"/>
        </w:rPr>
        <w:t>عن یونس بن عبد الرحمن عن عبد الرحمن بن الحجاج قال سألته عن المرأة تطمث</w:t>
      </w:r>
    </w:p>
    <w:p>
      <w:pPr>
        <w:pStyle w:val="BookText"/>
        <w:rPr/>
      </w:pPr>
      <w:r>
        <w:rPr>
          <w:rFonts w:ascii="IRNazanin" w:hAnsi="IRNazanin" w:eastAsia="IRNazanin"/>
          <w:color w:val="111111"/>
          <w:sz w:val="28"/>
          <w:sz w:val="28"/>
          <w:szCs w:val="28"/>
          <w:rtl w:val="true"/>
          <w:lang w:bidi="fa-IR"/>
        </w:rPr>
        <w:t>بعد ما تزول الشمس ولم تصل الظهر هل علیها قضاء تلک الصلاة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w:t>
      </w:r>
    </w:p>
    <w:p>
      <w:pPr>
        <w:pStyle w:val="BookText"/>
        <w:rPr/>
      </w:pPr>
      <w:r>
        <w:rPr>
          <w:rFonts w:ascii="IRNazanin" w:hAnsi="IRNazanin" w:eastAsia="IRNazanin"/>
          <w:color w:val="111111"/>
          <w:sz w:val="28"/>
          <w:sz w:val="28"/>
          <w:szCs w:val="28"/>
          <w:rtl w:val="true"/>
          <w:lang w:bidi="fa-IR"/>
        </w:rPr>
        <w:t xml:space="preserve">عن علی بن رئاب عن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أیما امرأة رأت الطهر وهی قادرة علی أن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ففرطت</w:t>
      </w:r>
    </w:p>
    <w:p>
      <w:pPr>
        <w:pStyle w:val="BookText"/>
        <w:rPr/>
      </w:pPr>
      <w:r>
        <w:rPr>
          <w:rFonts w:ascii="IRNazanin" w:hAnsi="IRNazanin" w:eastAsia="IRNazanin"/>
          <w:color w:val="111111"/>
          <w:sz w:val="28"/>
          <w:sz w:val="28"/>
          <w:szCs w:val="28"/>
          <w:rtl w:val="true"/>
          <w:lang w:bidi="fa-IR"/>
        </w:rPr>
        <w:t>فیها حتی یدخل وقت صلاة أخری کان علیها قضاء تلک الصلاة التی فرطت فیها وان</w:t>
      </w:r>
    </w:p>
    <w:p>
      <w:pPr>
        <w:pStyle w:val="BookText"/>
        <w:rPr/>
      </w:pPr>
      <w:r>
        <w:rPr>
          <w:rFonts w:ascii="IRNazanin" w:hAnsi="IRNazanin" w:eastAsia="IRNazanin"/>
          <w:color w:val="111111"/>
          <w:sz w:val="28"/>
          <w:sz w:val="28"/>
          <w:szCs w:val="28"/>
          <w:rtl w:val="true"/>
          <w:lang w:bidi="fa-IR"/>
        </w:rPr>
        <w:t xml:space="preserve">رأت الطهر فی وقت صلاة فقامت فی تهیئة </w:t>
      </w:r>
      <w:r>
        <w:rPr>
          <w:rStyle w:val="FootnoteAnchor"/>
          <w:rtl w:val="true"/>
        </w:rPr>
        <w:footnoteReference w:id="781"/>
      </w:r>
      <w:r>
        <w:rPr>
          <w:rFonts w:ascii="IRNazanin" w:hAnsi="IRNazanin" w:eastAsia="IRNazanin"/>
          <w:color w:val="111111"/>
          <w:sz w:val="28"/>
          <w:sz w:val="28"/>
          <w:szCs w:val="28"/>
          <w:rtl w:val="true"/>
          <w:lang w:bidi="fa-IR"/>
        </w:rPr>
        <w:t xml:space="preserve">ذلک فجاز </w:t>
      </w:r>
      <w:r>
        <w:rPr>
          <w:rStyle w:val="FootnoteAnchor"/>
          <w:rtl w:val="true"/>
        </w:rPr>
        <w:footnoteReference w:id="782"/>
      </w:r>
      <w:r>
        <w:rPr>
          <w:rFonts w:ascii="Amiri" w:hAnsi="Amiri" w:eastAsia="Amiri" w:cs="Amiri"/>
          <w:color w:val="111111"/>
          <w:sz w:val="28"/>
          <w:sz w:val="28"/>
          <w:szCs w:val="28"/>
          <w:rtl w:val="true"/>
          <w:lang w:bidi="ar-SA"/>
        </w:rPr>
        <w:t xml:space="preserve">وقت الصلاة </w:t>
      </w:r>
      <w:r>
        <w:rPr>
          <w:rStyle w:val="FootnoteAnchor"/>
          <w:rtl w:val="true"/>
        </w:rPr>
        <w:footnoteReference w:id="78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صلاة أخری فلیس علیها قضاء وتصلی الصلاة التی دخل</w:t>
      </w:r>
    </w:p>
    <w:p>
      <w:pPr>
        <w:pStyle w:val="BookText"/>
        <w:rPr/>
      </w:pPr>
      <w:r>
        <w:rPr>
          <w:rFonts w:ascii="IRNazanin" w:hAnsi="IRNazanin" w:eastAsia="IRNazanin"/>
          <w:color w:val="111111"/>
          <w:sz w:val="28"/>
          <w:sz w:val="28"/>
          <w:szCs w:val="28"/>
          <w:rtl w:val="true"/>
          <w:lang w:bidi="fa-IR"/>
        </w:rPr>
        <w:t>وقتها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عبد الله بن زرارة</w:t>
      </w:r>
    </w:p>
    <w:p>
      <w:pPr>
        <w:pStyle w:val="BookText"/>
        <w:rPr/>
      </w:pPr>
      <w:r>
        <w:rPr>
          <w:rFonts w:ascii="IRNazanin" w:hAnsi="IRNazanin" w:eastAsia="IRNazanin"/>
          <w:color w:val="111111"/>
          <w:sz w:val="28"/>
          <w:sz w:val="28"/>
          <w:szCs w:val="28"/>
          <w:rtl w:val="true"/>
          <w:lang w:bidi="fa-IR"/>
        </w:rPr>
        <w:t xml:space="preserve">عن محمد ابن أبی عمیر عن حماد بن عثمان عن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عن أبی</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تقوم فی وقت الصلاة فلا تقضی طهرها حتی تفوتها</w:t>
      </w:r>
    </w:p>
    <w:p>
      <w:pPr>
        <w:pStyle w:val="BookText"/>
        <w:rPr/>
      </w:pPr>
      <w:r>
        <w:rPr>
          <w:rFonts w:ascii="IRNazanin" w:hAnsi="IRNazanin" w:eastAsia="IRNazanin"/>
          <w:color w:val="111111"/>
          <w:sz w:val="28"/>
          <w:sz w:val="28"/>
          <w:szCs w:val="28"/>
          <w:rtl w:val="true"/>
          <w:lang w:bidi="fa-IR"/>
        </w:rPr>
        <w:t>الصلاة ویخرج الوقت أتقضی الصلاة التی فاتتها قال إن کانت توانت قضتها وان</w:t>
      </w:r>
    </w:p>
    <w:p>
      <w:pPr>
        <w:pStyle w:val="BookText"/>
        <w:rPr/>
      </w:pPr>
      <w:r>
        <w:rPr>
          <w:rFonts w:ascii="IRNazanin" w:hAnsi="IRNazanin" w:eastAsia="IRNazanin"/>
          <w:color w:val="111111"/>
          <w:sz w:val="28"/>
          <w:sz w:val="28"/>
          <w:szCs w:val="28"/>
          <w:rtl w:val="true"/>
          <w:lang w:bidi="fa-IR"/>
        </w:rPr>
        <w:t>کانت دائبة فی غسلها فلا تقضی وعن أبیه قال کانت المرأة من أهله تطهر من حیضها</w:t>
      </w:r>
    </w:p>
    <w:p>
      <w:pPr>
        <w:pStyle w:val="BookText"/>
        <w:rPr/>
      </w:pPr>
      <w:r>
        <w:rPr>
          <w:rFonts w:ascii="IRNazanin" w:hAnsi="IRNazanin" w:eastAsia="IRNazanin"/>
          <w:color w:val="111111"/>
          <w:sz w:val="28"/>
          <w:sz w:val="28"/>
          <w:szCs w:val="28"/>
          <w:rtl w:val="true"/>
          <w:lang w:bidi="fa-IR"/>
        </w:rPr>
        <w:t>فتغتسل حتی یقول القائل قد کادت الشمس تصفر بقدر ما انک لو رأیت انسانا یصلی</w:t>
      </w:r>
    </w:p>
    <w:p>
      <w:pPr>
        <w:pStyle w:val="BookText"/>
        <w:rPr/>
      </w:pPr>
      <w:r>
        <w:rPr>
          <w:rFonts w:ascii="IRNazanin" w:hAnsi="IRNazanin" w:eastAsia="IRNazanin"/>
          <w:color w:val="111111"/>
          <w:sz w:val="28"/>
          <w:sz w:val="28"/>
          <w:szCs w:val="28"/>
          <w:rtl w:val="true"/>
          <w:lang w:bidi="fa-IR"/>
        </w:rPr>
        <w:t>العصر تلک الساعة قلت قد أفرط فکان یأمرها ان تصلی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إذا طهرت المرأة</w:t>
      </w:r>
    </w:p>
    <w:p>
      <w:pPr>
        <w:pStyle w:val="BookText"/>
        <w:rPr/>
      </w:pPr>
      <w:r>
        <w:rPr>
          <w:rFonts w:ascii="IRNazanin" w:hAnsi="IRNazanin" w:eastAsia="IRNazanin"/>
          <w:color w:val="111111"/>
          <w:sz w:val="28"/>
          <w:sz w:val="28"/>
          <w:szCs w:val="28"/>
          <w:rtl w:val="true"/>
          <w:lang w:bidi="fa-IR"/>
        </w:rPr>
        <w:t>فی وقت صلاة فضیعت الغسل کان علیها قضاء تلک الصلاة وما ضیعته بعدها وعلامة</w:t>
      </w:r>
    </w:p>
    <w:p>
      <w:pPr>
        <w:pStyle w:val="BookText"/>
        <w:rPr/>
      </w:pPr>
      <w:r>
        <w:rPr>
          <w:rFonts w:ascii="IRNazanin" w:hAnsi="IRNazanin" w:eastAsia="IRNazanin"/>
          <w:color w:val="111111"/>
          <w:sz w:val="28"/>
          <w:sz w:val="28"/>
          <w:szCs w:val="28"/>
          <w:rtl w:val="true"/>
          <w:lang w:bidi="fa-IR"/>
        </w:rPr>
        <w:t>الطهر ان تستدخل قطنة فلا یعلق بها شئ فإذا کان ذلک فقد طهرت وعلیها ان تغتسل</w:t>
      </w:r>
    </w:p>
    <w:p>
      <w:pPr>
        <w:pStyle w:val="BookText"/>
        <w:rPr/>
      </w:pPr>
      <w:r>
        <w:rPr>
          <w:rFonts w:ascii="IRNazanin" w:hAnsi="IRNazanin" w:eastAsia="IRNazanin"/>
          <w:color w:val="111111"/>
          <w:sz w:val="28"/>
          <w:sz w:val="28"/>
          <w:szCs w:val="28"/>
          <w:rtl w:val="true"/>
          <w:lang w:bidi="fa-IR"/>
        </w:rPr>
        <w:t>حینئذ وتصلی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الربیع قال حدثنی سیف بن عمیرة عن منصور بن حازم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طهرت الحائض قبل العصر صلت الظهر والعصر فان</w:t>
      </w:r>
    </w:p>
    <w:p>
      <w:pPr>
        <w:pStyle w:val="BookText"/>
        <w:rPr/>
      </w:pPr>
      <w:r>
        <w:rPr>
          <w:rFonts w:ascii="IRNazanin" w:hAnsi="IRNazanin" w:eastAsia="IRNazanin"/>
          <w:color w:val="111111"/>
          <w:sz w:val="28"/>
          <w:sz w:val="28"/>
          <w:szCs w:val="28"/>
          <w:rtl w:val="true"/>
          <w:lang w:bidi="fa-IR"/>
        </w:rPr>
        <w:t>طهرت فی آخر وقت العصر صلت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w:t>
      </w:r>
    </w:p>
    <w:p>
      <w:pPr>
        <w:pStyle w:val="BookText"/>
        <w:rPr/>
      </w:pPr>
      <w:r>
        <w:rPr>
          <w:rFonts w:ascii="IRNazanin" w:hAnsi="IRNazanin" w:eastAsia="IRNazanin"/>
          <w:color w:val="111111"/>
          <w:sz w:val="28"/>
          <w:sz w:val="28"/>
          <w:szCs w:val="28"/>
          <w:rtl w:val="true"/>
          <w:lang w:bidi="fa-IR"/>
        </w:rPr>
        <w:t xml:space="preserve">الزبیر عن 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 عن علاء بن</w:t>
      </w:r>
    </w:p>
    <w:p>
      <w:pPr>
        <w:pStyle w:val="BookText"/>
        <w:rPr/>
      </w:pPr>
      <w:r>
        <w:rPr>
          <w:rFonts w:ascii="IRNazanin" w:hAnsi="IRNazanin" w:eastAsia="IRNazanin"/>
          <w:color w:val="111111"/>
          <w:sz w:val="28"/>
          <w:sz w:val="28"/>
          <w:szCs w:val="28"/>
          <w:rtl w:val="true"/>
          <w:lang w:bidi="fa-IR"/>
        </w:rPr>
        <w:t xml:space="preserve">رزین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المرأة تری الطهر</w:t>
      </w:r>
    </w:p>
    <w:p>
      <w:pPr>
        <w:pStyle w:val="BookText"/>
        <w:rPr/>
      </w:pPr>
      <w:r>
        <w:rPr>
          <w:rFonts w:ascii="IRNazanin" w:hAnsi="IRNazanin" w:eastAsia="IRNazanin"/>
          <w:color w:val="111111"/>
          <w:sz w:val="28"/>
          <w:sz w:val="28"/>
          <w:szCs w:val="28"/>
          <w:rtl w:val="true"/>
          <w:lang w:bidi="fa-IR"/>
        </w:rPr>
        <w:t>عند الظهر فتشتغل فی شأنها حتی یدخل وقت العصر قال تصلی العصر وحدها فان</w:t>
      </w:r>
    </w:p>
    <w:p>
      <w:pPr>
        <w:pStyle w:val="BookText"/>
        <w:rPr/>
      </w:pPr>
      <w:r>
        <w:rPr>
          <w:rFonts w:ascii="IRNazanin" w:hAnsi="IRNazanin" w:eastAsia="IRNazanin"/>
          <w:color w:val="111111"/>
          <w:sz w:val="28"/>
          <w:sz w:val="28"/>
          <w:szCs w:val="28"/>
          <w:rtl w:val="true"/>
          <w:lang w:bidi="fa-IR"/>
        </w:rPr>
        <w:t>ضیعت فعلیها صلاتان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 عن</w:t>
      </w:r>
    </w:p>
    <w:p>
      <w:pPr>
        <w:pStyle w:val="BookText"/>
        <w:rPr/>
      </w:pP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الحجال</w:t>
      </w:r>
    </w:p>
    <w:p>
      <w:pPr>
        <w:pStyle w:val="BookText"/>
        <w:rPr/>
      </w:pPr>
      <w:r>
        <w:rPr>
          <w:rFonts w:ascii="IRNazanin" w:hAnsi="IRNazanin" w:eastAsia="IRNazanin"/>
          <w:color w:val="111111"/>
          <w:sz w:val="28"/>
          <w:sz w:val="28"/>
          <w:szCs w:val="28"/>
          <w:rtl w:val="true"/>
          <w:lang w:bidi="fa-IR"/>
        </w:rPr>
        <w:t xml:space="preserve">عن ثعلبة عن معمر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تطهر</w:t>
      </w:r>
    </w:p>
    <w:p>
      <w:pPr>
        <w:pStyle w:val="BookText"/>
        <w:rPr/>
      </w:pPr>
      <w:r>
        <w:rPr>
          <w:rFonts w:ascii="IRNazanin" w:hAnsi="IRNazanin" w:eastAsia="IRNazanin"/>
          <w:color w:val="111111"/>
          <w:sz w:val="28"/>
          <w:sz w:val="28"/>
          <w:szCs w:val="28"/>
          <w:rtl w:val="true"/>
          <w:lang w:bidi="fa-IR"/>
        </w:rPr>
        <w:t>عند العصر تصلی الأولی قال لا انما تصلی الصلاة التی تطهر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عبد الله بن زرارة</w:t>
      </w:r>
    </w:p>
    <w:p>
      <w:pPr>
        <w:pStyle w:val="BookText"/>
        <w:rPr/>
      </w:pPr>
      <w:r>
        <w:rPr>
          <w:rFonts w:ascii="IRNazanin" w:hAnsi="IRNazanin" w:eastAsia="IRNazanin"/>
          <w:color w:val="111111"/>
          <w:sz w:val="28"/>
          <w:sz w:val="28"/>
          <w:szCs w:val="28"/>
          <w:rtl w:val="true"/>
          <w:lang w:bidi="fa-IR"/>
        </w:rPr>
        <w:t xml:space="preserve">عن محمد بن الفضیل عن أبی الصباح الکنانی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طهرت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المرأة قبل طلوع الفجر صلت المغرب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طهرت قبل أن</w:t>
      </w:r>
    </w:p>
    <w:p>
      <w:pPr>
        <w:pStyle w:val="BookText"/>
        <w:rPr/>
      </w:pPr>
      <w:r>
        <w:rPr>
          <w:rFonts w:ascii="IRNazanin" w:hAnsi="IRNazanin" w:eastAsia="IRNazanin"/>
          <w:color w:val="111111"/>
          <w:sz w:val="28"/>
          <w:sz w:val="28"/>
          <w:szCs w:val="28"/>
          <w:rtl w:val="true"/>
          <w:lang w:bidi="fa-IR"/>
        </w:rPr>
        <w:t xml:space="preserve">تغیب الشمس صلت الظهر والعصر 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علی عن أبی</w:t>
      </w:r>
    </w:p>
    <w:p>
      <w:pPr>
        <w:pStyle w:val="BookText"/>
        <w:rPr/>
      </w:pPr>
      <w:r>
        <w:rPr>
          <w:rFonts w:ascii="IRNazanin" w:hAnsi="IRNazanin" w:eastAsia="IRNazanin"/>
          <w:color w:val="111111"/>
          <w:sz w:val="28"/>
          <w:sz w:val="28"/>
          <w:szCs w:val="28"/>
          <w:rtl w:val="true"/>
          <w:lang w:bidi="fa-IR"/>
        </w:rPr>
        <w:t xml:space="preserve">جمیلة ومحمد أخیه عن أبیه عن أبی جمیلة عن عمر بن حنظلة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w:t>
      </w:r>
    </w:p>
    <w:p>
      <w:pPr>
        <w:pStyle w:val="BookText"/>
        <w:rPr/>
      </w:pPr>
      <w:r>
        <w:rPr>
          <w:rFonts w:ascii="IRNazanin" w:hAnsi="IRNazanin" w:eastAsia="IRNazanin"/>
          <w:color w:val="111111"/>
          <w:sz w:val="28"/>
          <w:sz w:val="28"/>
          <w:szCs w:val="28"/>
          <w:rtl w:val="true"/>
          <w:lang w:bidi="fa-IR"/>
        </w:rPr>
        <w:t xml:space="preserve">طهرت وذکر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الاخبار الدالة علی لزوم قضاء المغرب والعشاء</w:t>
      </w:r>
    </w:p>
    <w:p>
      <w:pPr>
        <w:pStyle w:val="BookText"/>
        <w:rPr/>
      </w:pPr>
      <w:r>
        <w:rPr>
          <w:rFonts w:ascii="IRNazanin" w:hAnsi="IRNazanin" w:eastAsia="IRNazanin"/>
          <w:color w:val="111111"/>
          <w:sz w:val="28"/>
          <w:sz w:val="28"/>
          <w:szCs w:val="28"/>
          <w:rtl w:val="true"/>
          <w:lang w:bidi="fa-IR"/>
        </w:rPr>
        <w:t>بعد نصف اللیل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الرحمن ابن أبی نجران</w:t>
      </w:r>
    </w:p>
    <w:p>
      <w:pPr>
        <w:pStyle w:val="BookText"/>
        <w:rPr/>
      </w:pPr>
      <w:r>
        <w:rPr>
          <w:rFonts w:ascii="IRNazanin" w:hAnsi="IRNazanin" w:eastAsia="IRNazanin"/>
          <w:color w:val="111111"/>
          <w:sz w:val="28"/>
          <w:sz w:val="28"/>
          <w:szCs w:val="28"/>
          <w:rtl w:val="true"/>
          <w:lang w:bidi="fa-IR"/>
        </w:rPr>
        <w:t xml:space="preserve">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طهرت المرأة قبل غروب الشمس</w:t>
      </w:r>
    </w:p>
    <w:p>
      <w:pPr>
        <w:pStyle w:val="BookText"/>
        <w:rPr/>
      </w:pPr>
      <w:r>
        <w:rPr>
          <w:rFonts w:ascii="IRNazanin" w:hAnsi="IRNazanin" w:eastAsia="IRNazanin"/>
          <w:color w:val="111111"/>
          <w:sz w:val="28"/>
          <w:sz w:val="28"/>
          <w:szCs w:val="28"/>
          <w:rtl w:val="true"/>
          <w:lang w:bidi="fa-IR"/>
        </w:rPr>
        <w:t>فلتصل الظهر والعصر وان طهرت من آخر اللیل فلتصل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أحمد بن الحسن عن أبیه عن</w:t>
      </w:r>
    </w:p>
    <w:p>
      <w:pPr>
        <w:pStyle w:val="BookText"/>
        <w:rPr/>
      </w:pPr>
      <w:r>
        <w:rPr>
          <w:rFonts w:ascii="IRNazanin" w:hAnsi="IRNazanin" w:eastAsia="IRNazanin"/>
          <w:color w:val="111111"/>
          <w:sz w:val="28"/>
          <w:sz w:val="28"/>
          <w:szCs w:val="28"/>
          <w:rtl w:val="true"/>
          <w:lang w:bidi="fa-IR"/>
        </w:rPr>
        <w:t xml:space="preserve">ثعلبة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معمر بن یحیی عن داود الزجاجی </w:t>
      </w:r>
      <w:r>
        <w:rPr>
          <w:rStyle w:val="FootnoteAnchor"/>
          <w:rtl w:val="true"/>
        </w:rPr>
        <w:footnoteReference w:id="78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کانت المرأة حائضا فطهرت قبل غروب الشمس صلت</w:t>
      </w:r>
    </w:p>
    <w:p>
      <w:pPr>
        <w:pStyle w:val="BookText"/>
        <w:rPr/>
      </w:pPr>
      <w:r>
        <w:rPr>
          <w:rFonts w:ascii="IRNazanin" w:hAnsi="IRNazanin" w:eastAsia="IRNazanin"/>
          <w:color w:val="111111"/>
          <w:sz w:val="28"/>
          <w:sz w:val="28"/>
          <w:szCs w:val="28"/>
          <w:rtl w:val="true"/>
          <w:lang w:bidi="fa-IR"/>
        </w:rPr>
        <w:t>الظهر والعصر وان طهرت فی اللیل</w:t>
      </w:r>
      <w:r>
        <w:rPr>
          <w:rStyle w:val="FootnoteAnchor"/>
          <w:rtl w:val="true"/>
        </w:rPr>
        <w:footnoteReference w:id="785"/>
      </w:r>
      <w:r>
        <w:rPr>
          <w:rFonts w:ascii="Amiri" w:hAnsi="Amiri" w:eastAsia="Amiri" w:cs="Amiri"/>
          <w:color w:val="111111"/>
          <w:sz w:val="28"/>
          <w:sz w:val="28"/>
          <w:szCs w:val="28"/>
          <w:rtl w:val="true"/>
          <w:lang w:bidi="ar-SA"/>
        </w:rPr>
        <w:t>صلت المغرب والعشاء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محبوب عن الفضل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قال سئلت</w:t>
      </w:r>
    </w:p>
    <w:p>
      <w:pPr>
        <w:pStyle w:val="BookText"/>
        <w:rPr/>
      </w:pPr>
      <w:r>
        <w:rPr>
          <w:rFonts w:ascii="IRNazanin" w:hAnsi="IRNazanin" w:eastAsia="IRNazanin"/>
          <w:color w:val="111111"/>
          <w:sz w:val="28"/>
          <w:sz w:val="28"/>
          <w:szCs w:val="28"/>
          <w:rtl w:val="true"/>
          <w:lang w:bidi="fa-IR"/>
        </w:rPr>
        <w:t xml:space="preserve">ابا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Style w:val="FootnoteAnchor"/>
          <w:rtl w:val="true"/>
        </w:rPr>
        <w:footnoteReference w:id="786"/>
      </w:r>
      <w:r>
        <w:rPr>
          <w:rFonts w:ascii="IRNazanin" w:hAnsi="IRNazanin" w:eastAsia="IRNazanin"/>
          <w:color w:val="111111"/>
          <w:sz w:val="28"/>
          <w:sz w:val="28"/>
          <w:szCs w:val="28"/>
          <w:rtl w:val="true"/>
          <w:lang w:bidi="fa-IR"/>
        </w:rPr>
        <w:t>المرأة تری الطهر قبل غروب الشمس</w:t>
      </w:r>
    </w:p>
    <w:p>
      <w:pPr>
        <w:pStyle w:val="BookText"/>
        <w:rPr/>
      </w:pPr>
      <w:r>
        <w:rPr>
          <w:rFonts w:ascii="IRNazanin" w:hAnsi="IRNazanin" w:eastAsia="IRNazanin"/>
          <w:color w:val="111111"/>
          <w:sz w:val="28"/>
          <w:sz w:val="28"/>
          <w:szCs w:val="28"/>
          <w:rtl w:val="true"/>
          <w:lang w:bidi="fa-IR"/>
        </w:rPr>
        <w:t xml:space="preserve">کیف تصنع بالصلاة قال إذا رأت الطهر بعد ما یمضی </w:t>
      </w:r>
      <w:r>
        <w:rPr>
          <w:rStyle w:val="FootnoteAnchor"/>
          <w:rtl w:val="true"/>
        </w:rPr>
        <w:footnoteReference w:id="787"/>
      </w:r>
      <w:r>
        <w:rPr>
          <w:rFonts w:ascii="IRNazanin" w:hAnsi="IRNazanin" w:eastAsia="IRNazanin"/>
          <w:color w:val="111111"/>
          <w:sz w:val="28"/>
          <w:sz w:val="28"/>
          <w:szCs w:val="28"/>
          <w:rtl w:val="true"/>
          <w:lang w:bidi="fa-IR"/>
        </w:rPr>
        <w:t>من زوال الشمس</w:t>
      </w:r>
    </w:p>
    <w:p>
      <w:pPr>
        <w:pStyle w:val="BookText"/>
        <w:rPr/>
      </w:pPr>
      <w:r>
        <w:rPr>
          <w:rFonts w:ascii="IRNazanin" w:hAnsi="IRNazanin" w:eastAsia="IRNazanin"/>
          <w:color w:val="111111"/>
          <w:sz w:val="28"/>
          <w:sz w:val="28"/>
          <w:szCs w:val="28"/>
          <w:rtl w:val="true"/>
          <w:lang w:bidi="fa-IR"/>
        </w:rPr>
        <w:t>أربعة اقدام فلا تصلی الا العصر لان وقت الظهر دخل علیها وهی فی الدم وخرج عنها</w:t>
      </w:r>
    </w:p>
    <w:p>
      <w:pPr>
        <w:pStyle w:val="BookText"/>
        <w:rPr/>
      </w:pPr>
      <w:r>
        <w:rPr>
          <w:rFonts w:ascii="IRNazanin" w:hAnsi="IRNazanin" w:eastAsia="IRNazanin"/>
          <w:color w:val="111111"/>
          <w:sz w:val="28"/>
          <w:sz w:val="28"/>
          <w:szCs w:val="28"/>
          <w:rtl w:val="true"/>
          <w:lang w:bidi="fa-IR"/>
        </w:rPr>
        <w:t>الوقت وهی فی الدم فلم یجب علیها ان تصلی الظهر وما طرح الله عنها من الصلاة</w:t>
      </w:r>
    </w:p>
    <w:p>
      <w:pPr>
        <w:pStyle w:val="BookText"/>
        <w:rPr/>
      </w:pPr>
      <w:r>
        <w:rPr>
          <w:rFonts w:ascii="IRNazanin" w:hAnsi="IRNazanin" w:eastAsia="IRNazanin"/>
          <w:color w:val="111111"/>
          <w:sz w:val="28"/>
          <w:sz w:val="28"/>
          <w:szCs w:val="28"/>
          <w:rtl w:val="true"/>
          <w:lang w:bidi="fa-IR"/>
        </w:rPr>
        <w:t xml:space="preserve">وهی فی الدم أکثر </w:t>
      </w:r>
      <w:r>
        <w:rPr>
          <w:rStyle w:val="FootnoteAnchor"/>
          <w:rtl w:val="true"/>
        </w:rPr>
        <w:footnoteReference w:id="788"/>
      </w:r>
      <w:r>
        <w:rPr>
          <w:rFonts w:ascii="IRNazanin" w:hAnsi="IRNazanin" w:eastAsia="IRNazanin"/>
          <w:color w:val="111111"/>
          <w:sz w:val="28"/>
          <w:sz w:val="28"/>
          <w:szCs w:val="28"/>
          <w:rtl w:val="true"/>
          <w:lang w:bidi="fa-IR"/>
        </w:rPr>
        <w:t>قال وإذا رأت المرأة الدم بعد ما یمضی من زوال الشمس</w:t>
      </w:r>
    </w:p>
    <w:p>
      <w:pPr>
        <w:pStyle w:val="BookText"/>
        <w:rPr/>
      </w:pPr>
      <w:r>
        <w:rPr>
          <w:rFonts w:ascii="IRNazanin" w:hAnsi="IRNazanin" w:eastAsia="IRNazanin"/>
          <w:color w:val="111111"/>
          <w:sz w:val="28"/>
          <w:sz w:val="28"/>
          <w:szCs w:val="28"/>
          <w:rtl w:val="true"/>
          <w:lang w:bidi="fa-IR"/>
        </w:rPr>
        <w:t xml:space="preserve">أربعة اقدام فلتمسک عن الصلاة فإذا طهرت من الدم فلتقض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w:t>
      </w:r>
      <w:r>
        <w:rPr>
          <w:rStyle w:val="FootnoteAnchor"/>
          <w:rtl w:val="true"/>
        </w:rPr>
        <w:footnoteReference w:id="789"/>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الظهر لان وقت الظهر دخل علیها وهی طاهر </w:t>
      </w:r>
      <w:r>
        <w:rPr>
          <w:rStyle w:val="FootnoteAnchor"/>
          <w:rtl w:val="true"/>
        </w:rPr>
        <w:footnoteReference w:id="790"/>
      </w:r>
      <w:r>
        <w:rPr>
          <w:rFonts w:ascii="IRNazanin" w:hAnsi="IRNazanin" w:eastAsia="IRNazanin"/>
          <w:color w:val="111111"/>
          <w:sz w:val="28"/>
          <w:sz w:val="28"/>
          <w:szCs w:val="28"/>
          <w:rtl w:val="true"/>
          <w:lang w:bidi="fa-IR"/>
        </w:rPr>
        <w:t>وخرج عنها وقت الظهر وهی طاهر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فضیعت صلاة الظهر فوجب علیها قضائها</w:t>
      </w:r>
      <w:r>
        <w:rPr>
          <w:rFonts w:eastAsia="IRNazanin" w:cs="IRNazanin"/>
          <w:color w:val="111111"/>
          <w:sz w:val="28"/>
          <w:szCs w:val="28"/>
          <w:rtl w:val="true"/>
          <w:lang w:bidi="fa-IR"/>
        </w:rPr>
        <w:t>.</w:t>
      </w:r>
      <w:bookmarkStart w:id="515" w:name="pg12401_155678"/>
    </w:p>
    <w:p>
      <w:pPr>
        <w:pStyle w:val="BookText"/>
        <w:rPr/>
      </w:pPr>
      <w:bookmarkEnd w:id="515"/>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یعقوب</w:t>
      </w:r>
    </w:p>
    <w:p>
      <w:pPr>
        <w:pStyle w:val="BookText"/>
        <w:rPr/>
      </w:pPr>
      <w:r>
        <w:rPr>
          <w:rFonts w:ascii="IRNazanin" w:hAnsi="IRNazanin" w:eastAsia="IRNazanin"/>
          <w:color w:val="111111"/>
          <w:sz w:val="28"/>
          <w:sz w:val="28"/>
          <w:szCs w:val="28"/>
          <w:rtl w:val="true"/>
          <w:lang w:bidi="fa-IR"/>
        </w:rPr>
        <w:t xml:space="preserve">عن أبی همام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الحائض إذا اغتسلت</w:t>
      </w:r>
    </w:p>
    <w:p>
      <w:pPr>
        <w:pStyle w:val="BookText"/>
        <w:rPr/>
      </w:pPr>
      <w:r>
        <w:rPr>
          <w:rFonts w:ascii="IRNazanin" w:hAnsi="IRNazanin" w:eastAsia="IRNazanin"/>
          <w:color w:val="111111"/>
          <w:sz w:val="28"/>
          <w:sz w:val="28"/>
          <w:szCs w:val="28"/>
          <w:rtl w:val="true"/>
          <w:lang w:bidi="fa-IR"/>
        </w:rPr>
        <w:t>فی وقت العصر تصلی العصر ثم تصلی الظهر قال الشیخ ره انما یجب علیها إعادة</w:t>
      </w:r>
    </w:p>
    <w:p>
      <w:pPr>
        <w:pStyle w:val="BookText"/>
        <w:rPr/>
      </w:pPr>
      <w:r>
        <w:rPr>
          <w:rFonts w:ascii="IRNazanin" w:hAnsi="IRNazanin" w:eastAsia="IRNazanin"/>
          <w:color w:val="111111"/>
          <w:sz w:val="28"/>
          <w:sz w:val="28"/>
          <w:szCs w:val="28"/>
          <w:rtl w:val="true"/>
          <w:lang w:bidi="fa-IR"/>
        </w:rPr>
        <w:t>الظهر إذا کانت قد طهرت فی وقته ولو لم یکن طهرت الا فی وقت العصر لما وجب</w:t>
      </w:r>
    </w:p>
    <w:p>
      <w:pPr>
        <w:pStyle w:val="BookText"/>
        <w:rPr/>
      </w:pPr>
      <w:r>
        <w:rPr>
          <w:rFonts w:ascii="IRNazanin" w:hAnsi="IRNazanin" w:eastAsia="IRNazanin"/>
          <w:color w:val="111111"/>
          <w:sz w:val="28"/>
          <w:sz w:val="28"/>
          <w:szCs w:val="28"/>
          <w:rtl w:val="true"/>
          <w:lang w:bidi="fa-IR"/>
        </w:rPr>
        <w:t>علیها الا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المبتدئة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رأیت</w:t>
      </w:r>
    </w:p>
    <w:p>
      <w:pPr>
        <w:pStyle w:val="BookText"/>
        <w:rPr/>
      </w:pPr>
      <w:r>
        <w:rPr>
          <w:rFonts w:ascii="IRNazanin" w:hAnsi="IRNazanin" w:eastAsia="IRNazanin"/>
          <w:color w:val="111111"/>
          <w:sz w:val="28"/>
          <w:sz w:val="28"/>
          <w:szCs w:val="28"/>
          <w:rtl w:val="true"/>
          <w:lang w:bidi="fa-IR"/>
        </w:rPr>
        <w:t>الطهر ولو ساعة من نهار فاغتسلی وصلی</w:t>
      </w:r>
    </w:p>
    <w:p>
      <w:pPr>
        <w:pStyle w:val="BookText"/>
        <w:rPr/>
      </w:pPr>
      <w:r>
        <w:rPr>
          <w:rFonts w:ascii="IRNazanin" w:hAnsi="IRNazanin" w:eastAsia="IRNazanin"/>
          <w:color w:val="111111"/>
          <w:sz w:val="28"/>
          <w:sz w:val="28"/>
          <w:szCs w:val="28"/>
          <w:rtl w:val="true"/>
          <w:lang w:bidi="fa-IR"/>
        </w:rPr>
        <w:t xml:space="preserve">ویأتی فی روایة منصور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صوم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رأت الطهر فی ساعة من النهار قضت صلاة الیوم واللیل مثل ذلک</w:t>
      </w:r>
    </w:p>
    <w:p>
      <w:pPr>
        <w:pStyle w:val="Heading4"/>
        <w:numPr>
          <w:ilvl w:val="3"/>
          <w:numId w:val="1"/>
        </w:numPr>
        <w:rPr/>
      </w:pPr>
      <w:bookmarkStart w:id="516" w:name="__RefHeading___Toc9719463_417432637"/>
      <w:bookmarkStart w:id="517" w:name="_Toc180"/>
      <w:bookmarkEnd w:id="516"/>
      <w:r>
        <w:rPr>
          <w:rtl w:val="true"/>
        </w:rPr>
        <w:t>(</w:t>
      </w:r>
      <w:r>
        <w:rPr/>
        <w:t>16</w:t>
      </w:r>
      <w:r>
        <w:rPr>
          <w:rtl w:val="true"/>
        </w:rPr>
        <w:t xml:space="preserve">) </w:t>
      </w:r>
      <w:r>
        <w:rPr>
          <w:rtl w:val="true"/>
        </w:rPr>
        <w:t>باب جواز تعلیق التعویذ علی الحائض والنفساء وانهما تقرآن القرآن الا العزائم وتکتبانه ولا تمسانه وحکمهما إذا سمعتا آیة السجدة</w:t>
      </w:r>
      <w:bookmarkEnd w:id="517"/>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داود عن رجل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التعویذ یعلق علی الحائض قال لا بأس وقال تقرأه</w:t>
      </w:r>
    </w:p>
    <w:p>
      <w:pPr>
        <w:pStyle w:val="BookText"/>
        <w:rPr/>
      </w:pPr>
      <w:r>
        <w:rPr>
          <w:rFonts w:ascii="IRNazanin" w:hAnsi="IRNazanin" w:eastAsia="IRNazanin"/>
          <w:color w:val="111111"/>
          <w:sz w:val="28"/>
          <w:sz w:val="28"/>
          <w:szCs w:val="28"/>
          <w:rtl w:val="true"/>
          <w:lang w:bidi="fa-IR"/>
        </w:rPr>
        <w:t>وتکتبه ولا تمسه</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داود بن فرقد</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التعویذ یعلق علی الحائض قال نعم لا بأس</w:t>
      </w:r>
    </w:p>
    <w:p>
      <w:pPr>
        <w:pStyle w:val="BookText"/>
        <w:rPr/>
      </w:pPr>
      <w:r>
        <w:rPr>
          <w:rFonts w:ascii="IRNazanin" w:hAnsi="IRNazanin" w:eastAsia="IRNazanin"/>
          <w:color w:val="111111"/>
          <w:sz w:val="28"/>
          <w:sz w:val="28"/>
          <w:szCs w:val="28"/>
          <w:rtl w:val="true"/>
          <w:lang w:bidi="fa-IR"/>
        </w:rPr>
        <w:t xml:space="preserve">قال وقال تقرأه وتکتبه ولا یصیبه یدها 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انها لا تکب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صفوان بن</w:t>
      </w:r>
    </w:p>
    <w:p>
      <w:pPr>
        <w:pStyle w:val="BookText"/>
        <w:rPr/>
      </w:pPr>
      <w:r>
        <w:rPr>
          <w:rFonts w:ascii="IRNazanin" w:hAnsi="IRNazanin" w:eastAsia="IRNazanin"/>
          <w:color w:val="111111"/>
          <w:sz w:val="28"/>
          <w:sz w:val="28"/>
          <w:szCs w:val="28"/>
          <w:rtl w:val="true"/>
          <w:lang w:bidi="fa-IR"/>
        </w:rPr>
        <w:t xml:space="preserve">یحیی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التعویذ یعلق</w:t>
      </w:r>
    </w:p>
    <w:p>
      <w:pPr>
        <w:pStyle w:val="BookText"/>
        <w:rPr/>
      </w:pPr>
      <w:r>
        <w:rPr>
          <w:rFonts w:ascii="IRNazanin" w:hAnsi="IRNazanin" w:eastAsia="IRNazanin"/>
          <w:color w:val="111111"/>
          <w:sz w:val="28"/>
          <w:sz w:val="28"/>
          <w:szCs w:val="28"/>
          <w:rtl w:val="true"/>
          <w:lang w:bidi="fa-IR"/>
        </w:rPr>
        <w:t xml:space="preserve">علی الحائض فقال نعم إذا کان فی جلد أو فضة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وحماد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الحائض تقرأ القرآن</w:t>
      </w:r>
    </w:p>
    <w:p>
      <w:pPr>
        <w:pStyle w:val="BookText"/>
        <w:rPr/>
      </w:pPr>
      <w:r>
        <w:rPr>
          <w:rFonts w:ascii="IRNazanin" w:hAnsi="IRNazanin" w:eastAsia="IRNazanin"/>
          <w:color w:val="111111"/>
          <w:sz w:val="28"/>
          <w:sz w:val="28"/>
          <w:szCs w:val="28"/>
          <w:rtl w:val="true"/>
          <w:lang w:bidi="fa-IR"/>
        </w:rPr>
        <w:t>وتحمد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عن أحمد بن محمد عن أبیه عن صا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سعد بن عبد الله عن محمد بن الحسین ابن أبی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النضر بن سوید عن</w:t>
      </w:r>
    </w:p>
    <w:p>
      <w:pPr>
        <w:pStyle w:val="BookText"/>
        <w:rPr/>
      </w:pPr>
      <w:r>
        <w:rPr>
          <w:rFonts w:ascii="IRNazanin" w:hAnsi="IRNazanin" w:eastAsia="IRNazanin"/>
          <w:color w:val="111111"/>
          <w:sz w:val="28"/>
          <w:sz w:val="28"/>
          <w:szCs w:val="28"/>
          <w:rtl w:val="true"/>
          <w:lang w:bidi="fa-IR"/>
        </w:rPr>
        <w:t xml:space="preserve">شعیب </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الغفار الجازی </w:t>
      </w:r>
      <w:r>
        <w:rPr>
          <w:rStyle w:val="FootnoteAnchor"/>
          <w:rtl w:val="true"/>
        </w:rPr>
        <w:footnoteReference w:id="792"/>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الحائض تقرء</w:t>
      </w:r>
    </w:p>
    <w:p>
      <w:pPr>
        <w:pStyle w:val="BookText"/>
        <w:rPr/>
      </w:pPr>
      <w:r>
        <w:rPr>
          <w:rFonts w:ascii="IRNazanin" w:hAnsi="IRNazanin" w:eastAsia="IRNazanin"/>
          <w:color w:val="111111"/>
          <w:sz w:val="28"/>
          <w:sz w:val="28"/>
          <w:szCs w:val="28"/>
          <w:rtl w:val="true"/>
          <w:lang w:bidi="fa-IR"/>
        </w:rPr>
        <w:t>ما شاءت من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ابان بن عثمان</w:t>
      </w:r>
    </w:p>
    <w:p>
      <w:pPr>
        <w:pStyle w:val="BookText"/>
        <w:rPr/>
      </w:pPr>
      <w:r>
        <w:rPr>
          <w:rFonts w:ascii="IRNazanin" w:hAnsi="IRNazanin" w:eastAsia="IRNazanin"/>
          <w:color w:val="111111"/>
          <w:sz w:val="28"/>
          <w:sz w:val="28"/>
          <w:szCs w:val="28"/>
          <w:rtl w:val="true"/>
          <w:lang w:bidi="fa-IR"/>
        </w:rPr>
        <w:t xml:space="preserve">عن عبد الرحمن ابن أبی عبد الله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عن الحائض</w:t>
      </w:r>
    </w:p>
    <w:p>
      <w:pPr>
        <w:pStyle w:val="BookText"/>
        <w:rPr/>
      </w:pPr>
      <w:r>
        <w:rPr>
          <w:rFonts w:ascii="Amiri" w:hAnsi="Amiri" w:eastAsia="Amiri" w:cs="Amiri"/>
          <w:color w:val="111111"/>
          <w:sz w:val="28"/>
          <w:sz w:val="28"/>
          <w:szCs w:val="28"/>
          <w:rtl w:val="true"/>
          <w:lang w:bidi="ar-SA"/>
        </w:rPr>
        <w:t xml:space="preserve">هل تقرء القرآن وتسجد سجدة </w:t>
      </w:r>
      <w:r>
        <w:rPr>
          <w:rStyle w:val="FootnoteAnchor"/>
          <w:rtl w:val="true"/>
        </w:rPr>
        <w:footnoteReference w:id="793"/>
      </w:r>
      <w:r>
        <w:rPr>
          <w:rFonts w:ascii="Amiri" w:hAnsi="Amiri" w:eastAsia="Amiri" w:cs="Amiri"/>
          <w:color w:val="111111"/>
          <w:sz w:val="28"/>
          <w:sz w:val="28"/>
          <w:szCs w:val="28"/>
          <w:rtl w:val="true"/>
          <w:lang w:bidi="ar-SA"/>
        </w:rPr>
        <w:t xml:space="preserve">إذا سمعت السجدة </w:t>
      </w:r>
      <w:r>
        <w:rPr>
          <w:rStyle w:val="FootnoteAnchor"/>
          <w:rtl w:val="true"/>
        </w:rPr>
        <w:footnoteReference w:id="79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تقرء</w:t>
      </w:r>
    </w:p>
    <w:p>
      <w:pPr>
        <w:pStyle w:val="BookText"/>
        <w:rPr/>
      </w:pPr>
      <w:r>
        <w:rPr>
          <w:rFonts w:ascii="IRNazanin" w:hAnsi="IRNazanin" w:eastAsia="IRNazanin"/>
          <w:color w:val="111111"/>
          <w:sz w:val="28"/>
          <w:sz w:val="28"/>
          <w:szCs w:val="28"/>
          <w:rtl w:val="true"/>
          <w:lang w:bidi="fa-IR"/>
        </w:rPr>
        <w:t>ولا تسجد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تقرء الحائض قرآنا ولا تدخل</w:t>
      </w:r>
    </w:p>
    <w:p>
      <w:pPr>
        <w:pStyle w:val="BookText"/>
        <w:rPr/>
      </w:pPr>
      <w:r>
        <w:rPr>
          <w:rFonts w:ascii="IRNazanin" w:hAnsi="IRNazanin" w:eastAsia="IRNazanin"/>
          <w:color w:val="111111"/>
          <w:sz w:val="28"/>
          <w:sz w:val="28"/>
          <w:szCs w:val="28"/>
          <w:rtl w:val="true"/>
          <w:lang w:bidi="fa-IR"/>
        </w:rPr>
        <w:t>مسجدا ولا تقرب صلاة ولا تجامع حتی 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محبوب</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عمرو بن عثمان عن الحسن بن محبوب عن علی بن</w:t>
      </w:r>
    </w:p>
    <w:p>
      <w:pPr>
        <w:pStyle w:val="BookText"/>
        <w:rPr/>
      </w:pPr>
      <w:r>
        <w:rPr>
          <w:rFonts w:ascii="IRNazanin" w:hAnsi="IRNazanin" w:eastAsia="IRNazanin"/>
          <w:color w:val="111111"/>
          <w:sz w:val="28"/>
          <w:sz w:val="28"/>
          <w:szCs w:val="28"/>
          <w:rtl w:val="true"/>
          <w:lang w:bidi="fa-IR"/>
        </w:rPr>
        <w:t xml:space="preserve">رئاب 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الطامث</w:t>
      </w:r>
    </w:p>
    <w:p>
      <w:pPr>
        <w:pStyle w:val="BookText"/>
        <w:rPr/>
      </w:pPr>
      <w:r>
        <w:rPr>
          <w:rFonts w:ascii="IRNazanin" w:hAnsi="IRNazanin" w:eastAsia="IRNazanin"/>
          <w:color w:val="111111"/>
          <w:sz w:val="28"/>
          <w:sz w:val="28"/>
          <w:szCs w:val="28"/>
          <w:rtl w:val="true"/>
          <w:lang w:bidi="fa-IR"/>
        </w:rPr>
        <w:t xml:space="preserve">تسمع السجدة قال إن کانت من العزائم فلتسجد </w:t>
      </w:r>
      <w:r>
        <w:rPr>
          <w:rStyle w:val="FootnoteAnchor"/>
          <w:rtl w:val="true"/>
        </w:rPr>
        <w:footnoteReference w:id="795"/>
      </w:r>
      <w:r>
        <w:rPr>
          <w:rFonts w:ascii="IRNazanin" w:hAnsi="IRNazanin" w:eastAsia="IRNazanin"/>
          <w:color w:val="111111"/>
          <w:sz w:val="28"/>
          <w:sz w:val="28"/>
          <w:szCs w:val="28"/>
          <w:rtl w:val="true"/>
          <w:lang w:bidi="fa-IR"/>
        </w:rPr>
        <w:t>إذا سمعتها</w:t>
      </w:r>
    </w:p>
    <w:p>
      <w:pPr>
        <w:pStyle w:val="BookText"/>
        <w:rPr/>
      </w:pPr>
      <w:r>
        <w:rPr>
          <w:rFonts w:ascii="IRNazanin" w:hAnsi="IRNazanin" w:eastAsia="IRNazanin"/>
          <w:color w:val="111111"/>
          <w:sz w:val="28"/>
          <w:sz w:val="28"/>
          <w:szCs w:val="28"/>
          <w:rtl w:val="true"/>
          <w:lang w:bidi="fa-IR"/>
        </w:rPr>
        <w:t xml:space="preserve">وتقدم 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یعتبر فیه الوضوء من أبواب</w:t>
      </w:r>
    </w:p>
    <w:p>
      <w:pPr>
        <w:pStyle w:val="BookText"/>
        <w:rPr/>
      </w:pPr>
      <w:r>
        <w:rPr>
          <w:rFonts w:ascii="IRNazanin" w:hAnsi="IRNazanin" w:eastAsia="IRNazanin"/>
          <w:color w:val="111111"/>
          <w:sz w:val="28"/>
          <w:sz w:val="28"/>
          <w:szCs w:val="28"/>
          <w:rtl w:val="true"/>
          <w:lang w:bidi="fa-IR"/>
        </w:rPr>
        <w:t xml:space="preserve">الوضوء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 لا یمسه علی غیر طهر ولا جنبا ولا تمس خیطه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تعلقه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قراءة القرآن للجنب من أبواب</w:t>
      </w:r>
    </w:p>
    <w:p>
      <w:pPr>
        <w:pStyle w:val="BookText"/>
        <w:rPr/>
      </w:pPr>
      <w:r>
        <w:rPr>
          <w:rFonts w:ascii="IRNazanin" w:hAnsi="IRNazanin" w:eastAsia="IRNazanin"/>
          <w:color w:val="111111"/>
          <w:sz w:val="28"/>
          <w:sz w:val="28"/>
          <w:szCs w:val="28"/>
          <w:rtl w:val="true"/>
          <w:lang w:bidi="fa-IR"/>
        </w:rPr>
        <w:t>الجنابة ما یدل علی ذلک</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الصلاة علی الحائض من أبواب</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یقرأن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w:t>
      </w:r>
      <w:bookmarkStart w:id="518" w:name="pg12401_155680"/>
    </w:p>
    <w:p>
      <w:pPr>
        <w:pStyle w:val="BookText"/>
        <w:rPr/>
      </w:pPr>
      <w:bookmarkEnd w:id="518"/>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وقت الصلاة توضأت و</w:t>
      </w:r>
    </w:p>
    <w:p>
      <w:pPr>
        <w:pStyle w:val="BookText"/>
        <w:rPr/>
      </w:pPr>
      <w:r>
        <w:rPr>
          <w:rFonts w:ascii="IRNazanin" w:hAnsi="IRNazanin" w:eastAsia="IRNazanin"/>
          <w:color w:val="111111"/>
          <w:sz w:val="28"/>
          <w:sz w:val="28"/>
          <w:szCs w:val="28"/>
          <w:rtl w:val="true"/>
          <w:lang w:bidi="fa-IR"/>
        </w:rPr>
        <w:t>استقبلت القبلة وهللت وکبرت وتلت القرآن وذکرت الله عز وجل وفی روایة غیاث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قضاء الصیام علی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السجدة</w:t>
      </w:r>
    </w:p>
    <w:p>
      <w:pPr>
        <w:pStyle w:val="BookText"/>
        <w:rPr/>
      </w:pPr>
      <w:r>
        <w:rPr>
          <w:rFonts w:ascii="IRNazanin" w:hAnsi="IRNazanin" w:eastAsia="IRNazanin"/>
          <w:color w:val="111111"/>
          <w:sz w:val="28"/>
          <w:sz w:val="28"/>
          <w:szCs w:val="28"/>
          <w:rtl w:val="true"/>
          <w:lang w:bidi="fa-IR"/>
        </w:rPr>
        <w:t xml:space="preserve">ویأتی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قراءة العزائم فی</w:t>
      </w:r>
    </w:p>
    <w:p>
      <w:pPr>
        <w:pStyle w:val="BookText"/>
        <w:rPr/>
      </w:pPr>
      <w:r>
        <w:rPr>
          <w:rFonts w:ascii="IRNazanin" w:hAnsi="IRNazanin" w:eastAsia="IRNazanin"/>
          <w:color w:val="111111"/>
          <w:sz w:val="28"/>
          <w:sz w:val="28"/>
          <w:szCs w:val="28"/>
          <w:rtl w:val="true"/>
          <w:lang w:bidi="fa-IR"/>
        </w:rPr>
        <w:t xml:space="preserve">الصلاة من أبواب القراءة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والحائض تسجد إذا سمعت السجدة</w:t>
      </w:r>
    </w:p>
    <w:p>
      <w:pPr>
        <w:pStyle w:val="BookText"/>
        <w:rPr/>
      </w:pPr>
      <w:r>
        <w:rPr>
          <w:rFonts w:ascii="IRNazanin" w:hAnsi="IRNazanin" w:eastAsia="IRNazanin"/>
          <w:color w:val="111111"/>
          <w:sz w:val="28"/>
          <w:sz w:val="28"/>
          <w:szCs w:val="28"/>
          <w:rtl w:val="true"/>
          <w:lang w:bidi="fa-IR"/>
        </w:rPr>
        <w:t>وفی روایة أبی بصیر من باب وجوب السجود عند قراءة آیة السجدة أو سماعها</w:t>
      </w:r>
    </w:p>
    <w:p>
      <w:pPr>
        <w:pStyle w:val="BookText"/>
        <w:rPr/>
      </w:pPr>
      <w:r>
        <w:rPr>
          <w:rFonts w:ascii="IRNazanin" w:hAnsi="IRNazanin" w:eastAsia="IRNazanin"/>
          <w:color w:val="111111"/>
          <w:sz w:val="28"/>
          <w:sz w:val="28"/>
          <w:szCs w:val="28"/>
          <w:rtl w:val="true"/>
          <w:lang w:bidi="fa-IR"/>
        </w:rPr>
        <w:t xml:space="preserve">من أبواب قراءة القرآن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قرء شئ من العزائم الأربع فسمعتها</w:t>
      </w:r>
    </w:p>
    <w:p>
      <w:pPr>
        <w:pStyle w:val="BookText"/>
        <w:rPr/>
      </w:pPr>
      <w:r>
        <w:rPr>
          <w:rFonts w:ascii="IRNazanin" w:hAnsi="IRNazanin" w:eastAsia="IRNazanin"/>
          <w:color w:val="111111"/>
          <w:sz w:val="28"/>
          <w:sz w:val="28"/>
          <w:szCs w:val="28"/>
          <w:rtl w:val="true"/>
          <w:lang w:bidi="fa-IR"/>
        </w:rPr>
        <w:t>فاسجد وإن کنت علی غیر وضوء وإن کنت جنبا وان کانت المرأة لا تصلی</w:t>
      </w:r>
    </w:p>
    <w:p>
      <w:pPr>
        <w:pStyle w:val="Heading4"/>
        <w:numPr>
          <w:ilvl w:val="3"/>
          <w:numId w:val="1"/>
        </w:numPr>
        <w:rPr/>
      </w:pPr>
      <w:bookmarkStart w:id="519" w:name="__RefHeading___Toc9719465_417432637"/>
      <w:bookmarkStart w:id="520" w:name="_Toc181"/>
      <w:bookmarkEnd w:id="519"/>
      <w:r>
        <w:rPr>
          <w:rtl w:val="true"/>
        </w:rPr>
        <w:t>(</w:t>
      </w:r>
      <w:r>
        <w:rPr/>
        <w:t>17</w:t>
      </w:r>
      <w:r>
        <w:rPr>
          <w:rtl w:val="true"/>
        </w:rPr>
        <w:t xml:space="preserve">) </w:t>
      </w:r>
      <w:r>
        <w:rPr>
          <w:rtl w:val="true"/>
        </w:rPr>
        <w:t>باب حکم المرأة إذا حاضت أو ظنت بالحیض فی أثناء الصلاة</w:t>
      </w:r>
      <w:bookmarkEnd w:id="520"/>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سماعة قال</w:t>
      </w:r>
    </w:p>
    <w:p>
      <w:pPr>
        <w:pStyle w:val="BookText"/>
        <w:rPr/>
      </w:pPr>
      <w:r>
        <w:rPr>
          <w:rFonts w:ascii="IRNazanin" w:hAnsi="IRNazanin" w:eastAsia="IRNazanin"/>
          <w:color w:val="111111"/>
          <w:sz w:val="28"/>
          <w:sz w:val="28"/>
          <w:szCs w:val="28"/>
          <w:rtl w:val="true"/>
          <w:lang w:bidi="fa-IR"/>
        </w:rPr>
        <w:t xml:space="preserve">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صلت من الظهر رکعتین ثم انها طمثت وهی جالسة</w:t>
      </w:r>
    </w:p>
    <w:p>
      <w:pPr>
        <w:pStyle w:val="BookText"/>
        <w:rPr/>
      </w:pPr>
      <w:r>
        <w:rPr>
          <w:rFonts w:ascii="IRNazanin" w:hAnsi="IRNazanin" w:eastAsia="IRNazanin"/>
          <w:color w:val="111111"/>
          <w:sz w:val="28"/>
          <w:sz w:val="28"/>
          <w:szCs w:val="28"/>
          <w:rtl w:val="true"/>
          <w:lang w:bidi="fa-IR"/>
        </w:rPr>
        <w:t>فقال تقوم من مسجدها ولا تقضی تلک الرکعتین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محبوب عن علی بن رئاب عن أبی الورد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فی صلاة الظهر وقد صلت رکعتین ثم تری الدم قال تقوم من</w:t>
      </w:r>
    </w:p>
    <w:p>
      <w:pPr>
        <w:pStyle w:val="BookText"/>
        <w:rPr/>
      </w:pPr>
      <w:r>
        <w:rPr>
          <w:rFonts w:ascii="IRNazanin" w:hAnsi="IRNazanin" w:eastAsia="IRNazanin"/>
          <w:color w:val="111111"/>
          <w:sz w:val="28"/>
          <w:sz w:val="28"/>
          <w:szCs w:val="28"/>
          <w:rtl w:val="true"/>
          <w:lang w:bidi="fa-IR"/>
        </w:rPr>
        <w:t xml:space="preserve">مسجدها ولا تقضی الرکعتین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 الدم وهی فی</w:t>
      </w:r>
    </w:p>
    <w:p>
      <w:pPr>
        <w:pStyle w:val="BookText"/>
        <w:rPr/>
      </w:pPr>
      <w:r>
        <w:rPr>
          <w:rFonts w:ascii="IRNazanin" w:hAnsi="IRNazanin" w:eastAsia="IRNazanin"/>
          <w:color w:val="111111"/>
          <w:sz w:val="28"/>
          <w:sz w:val="28"/>
          <w:szCs w:val="28"/>
          <w:rtl w:val="true"/>
          <w:lang w:bidi="fa-IR"/>
        </w:rPr>
        <w:t>صلاة المغرب وقد صلت رکعتین فلتقم من مسجدها فإذا طهرت فلتقض الرکعة التی</w:t>
      </w:r>
    </w:p>
    <w:p>
      <w:pPr>
        <w:pStyle w:val="BookText"/>
        <w:rPr/>
      </w:pPr>
      <w:r>
        <w:rPr>
          <w:rFonts w:ascii="IRNazanin" w:hAnsi="IRNazanin" w:eastAsia="IRNazanin"/>
          <w:color w:val="111111"/>
          <w:sz w:val="28"/>
          <w:sz w:val="28"/>
          <w:szCs w:val="28"/>
          <w:rtl w:val="true"/>
          <w:lang w:bidi="fa-IR"/>
        </w:rPr>
        <w:t>فاتتها من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أحمد بن الحسن</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علی 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 عن عمرو بن سعید</w:t>
      </w:r>
      <w:bookmarkStart w:id="521" w:name="pg12401_155681"/>
    </w:p>
    <w:p>
      <w:pPr>
        <w:pStyle w:val="BookText"/>
        <w:rPr/>
      </w:pPr>
      <w:bookmarkEnd w:id="521"/>
      <w:r>
        <w:rPr>
          <w:rFonts w:ascii="IRNazanin" w:hAnsi="IRNazanin" w:eastAsia="IRNazanin"/>
          <w:color w:val="111111"/>
          <w:sz w:val="28"/>
          <w:sz w:val="28"/>
          <w:szCs w:val="28"/>
          <w:rtl w:val="true"/>
          <w:lang w:bidi="fa-IR"/>
        </w:rPr>
        <w:t xml:space="preserve">عن مصدق بن صدقة عن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المرأة تکون فی الصلاة فتظن انها قد حاضت قال تدخل یدها فتمس الموضع</w:t>
      </w:r>
    </w:p>
    <w:p>
      <w:pPr>
        <w:pStyle w:val="BookText"/>
        <w:rPr/>
      </w:pPr>
      <w:r>
        <w:rPr>
          <w:rFonts w:ascii="IRNazanin" w:hAnsi="IRNazanin" w:eastAsia="IRNazanin"/>
          <w:color w:val="111111"/>
          <w:sz w:val="28"/>
          <w:sz w:val="28"/>
          <w:szCs w:val="28"/>
          <w:rtl w:val="true"/>
          <w:lang w:bidi="fa-IR"/>
        </w:rPr>
        <w:t>فان رأت شیئا انصرفت وإن لم تر شیئا أتمت صلاتها وقد استدل فی الوسائل علی</w:t>
      </w:r>
    </w:p>
    <w:p>
      <w:pPr>
        <w:pStyle w:val="BookText"/>
        <w:rPr/>
      </w:pPr>
      <w:r>
        <w:rPr>
          <w:rFonts w:ascii="IRNazanin" w:hAnsi="IRNazanin" w:eastAsia="IRNazanin"/>
          <w:color w:val="111111"/>
          <w:sz w:val="28"/>
          <w:sz w:val="28"/>
          <w:szCs w:val="28"/>
          <w:rtl w:val="true"/>
          <w:lang w:bidi="fa-IR"/>
        </w:rPr>
        <w:t xml:space="preserve">عدم اعتبار الظن بالحیض ما لم یتیقن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p>
    <w:p>
      <w:pPr>
        <w:pStyle w:val="Heading4"/>
        <w:numPr>
          <w:ilvl w:val="3"/>
          <w:numId w:val="1"/>
        </w:numPr>
        <w:rPr/>
      </w:pPr>
      <w:bookmarkStart w:id="522" w:name="__RefHeading___Toc9719467_417432637"/>
      <w:bookmarkStart w:id="523" w:name="_Toc182"/>
      <w:bookmarkEnd w:id="522"/>
      <w:r>
        <w:rPr>
          <w:rtl w:val="true"/>
        </w:rPr>
        <w:t>(</w:t>
      </w:r>
      <w:r>
        <w:rPr/>
        <w:t>18</w:t>
      </w:r>
      <w:r>
        <w:rPr>
          <w:rtl w:val="true"/>
        </w:rPr>
        <w:t xml:space="preserve">) </w:t>
      </w:r>
      <w:r>
        <w:rPr>
          <w:rtl w:val="true"/>
        </w:rPr>
        <w:t>باب بطلان صوم الحائض متی صادف حیضها جزء من النهار واستحباب امساکها عن المفطرات</w:t>
      </w:r>
      <w:bookmarkEnd w:id="523"/>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عبد الرحمن ابن أبی نجران عن صفوان بن یحیی 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w:t>
      </w:r>
    </w:p>
    <w:p>
      <w:pPr>
        <w:pStyle w:val="BookText"/>
        <w:rPr/>
      </w:pPr>
      <w:r>
        <w:rPr>
          <w:rFonts w:ascii="IRNazanin" w:hAnsi="IRNazanin" w:eastAsia="IRNazanin"/>
          <w:color w:val="111111"/>
          <w:sz w:val="28"/>
          <w:sz w:val="28"/>
          <w:szCs w:val="28"/>
          <w:rtl w:val="true"/>
          <w:lang w:bidi="fa-IR"/>
        </w:rPr>
        <w:t xml:space="preserve">محمد بن عبد الجبار عن صفوان بن یحیی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امرأة تطمث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شهر</w:t>
      </w:r>
    </w:p>
    <w:p>
      <w:pPr>
        <w:pStyle w:val="BookText"/>
        <w:rPr/>
      </w:pPr>
      <w:r>
        <w:rPr>
          <w:rFonts w:ascii="IRNazanin" w:hAnsi="IRNazanin" w:eastAsia="IRNazanin"/>
          <w:color w:val="111111"/>
          <w:sz w:val="28"/>
          <w:sz w:val="28"/>
          <w:szCs w:val="28"/>
          <w:rtl w:val="true"/>
          <w:lang w:bidi="fa-IR"/>
        </w:rPr>
        <w:t xml:space="preserve">رمضان قبل أن تغیب الشمس قال تفطر حین </w:t>
      </w:r>
      <w:r>
        <w:rPr>
          <w:rStyle w:val="FootnoteAnchor"/>
          <w:rtl w:val="true"/>
        </w:rPr>
        <w:footnoteReference w:id="796"/>
      </w:r>
      <w:r>
        <w:rPr>
          <w:rFonts w:ascii="IRNazanin" w:hAnsi="IRNazanin" w:eastAsia="IRNazanin"/>
          <w:color w:val="111111"/>
          <w:sz w:val="28"/>
          <w:sz w:val="28"/>
          <w:szCs w:val="28"/>
          <w:rtl w:val="true"/>
          <w:lang w:bidi="fa-IR"/>
        </w:rPr>
        <w:t xml:space="preserve">تطمث </w:t>
      </w:r>
      <w:r>
        <w:rPr>
          <w:rStyle w:val="FootnoteAnchor"/>
          <w:rtl w:val="true"/>
        </w:rPr>
        <w:footnoteReference w:id="797"/>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 أبی</w:t>
      </w:r>
    </w:p>
    <w:p>
      <w:pPr>
        <w:pStyle w:val="BookText"/>
        <w:rPr/>
      </w:pPr>
      <w:r>
        <w:rPr>
          <w:rFonts w:ascii="IRNazanin" w:hAnsi="IRNazanin" w:eastAsia="IRNazanin"/>
          <w:color w:val="111111"/>
          <w:sz w:val="28"/>
          <w:sz w:val="28"/>
          <w:szCs w:val="28"/>
          <w:rtl w:val="true"/>
          <w:lang w:bidi="fa-IR"/>
        </w:rPr>
        <w:t>العباس أحمد بن محمد بن سعید عن علی بن الحسن بن فضال وأخبرنی أیضا</w:t>
      </w:r>
    </w:p>
    <w:p>
      <w:pPr>
        <w:pStyle w:val="BookText"/>
        <w:rPr/>
      </w:pPr>
      <w:r>
        <w:rPr>
          <w:rFonts w:ascii="IRNazanin" w:hAnsi="IRNazanin" w:eastAsia="IRNazanin"/>
          <w:color w:val="111111"/>
          <w:sz w:val="28"/>
          <w:sz w:val="28"/>
          <w:szCs w:val="28"/>
          <w:rtl w:val="true"/>
          <w:lang w:bidi="fa-IR"/>
        </w:rPr>
        <w:t>أحمد بن عبدون عن علی بن محمد بن الزبیر عن علی ابن الحسن بن فضال عن</w:t>
      </w:r>
    </w:p>
    <w:p>
      <w:pPr>
        <w:pStyle w:val="BookText"/>
        <w:rPr/>
      </w:pPr>
      <w:r>
        <w:rPr>
          <w:rFonts w:ascii="IRNazanin" w:hAnsi="IRNazanin" w:eastAsia="IRNazanin"/>
          <w:color w:val="111111"/>
          <w:sz w:val="28"/>
          <w:sz w:val="28"/>
          <w:szCs w:val="28"/>
          <w:rtl w:val="true"/>
          <w:lang w:bidi="fa-IR"/>
        </w:rPr>
        <w:t>عبد الرحمن ابن أبی نجران عن صفوان بن یحیی عن عیص بن القاسم البجلی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امرأة طمثت فی رمضان قبل أن تغیب الشمس</w:t>
      </w:r>
    </w:p>
    <w:p>
      <w:pPr>
        <w:pStyle w:val="BookText"/>
        <w:rPr/>
      </w:pPr>
      <w:r>
        <w:rPr>
          <w:rFonts w:ascii="IRNazanin" w:hAnsi="IRNazanin" w:eastAsia="IRNazanin"/>
          <w:color w:val="111111"/>
          <w:sz w:val="28"/>
          <w:sz w:val="28"/>
          <w:szCs w:val="28"/>
          <w:rtl w:val="true"/>
          <w:lang w:bidi="fa-IR"/>
        </w:rPr>
        <w:t>قال تفطر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w:t>
      </w:r>
    </w:p>
    <w:p>
      <w:pPr>
        <w:pStyle w:val="BookText"/>
        <w:rPr/>
      </w:pPr>
      <w:r>
        <w:rPr>
          <w:rFonts w:ascii="IRNazanin" w:hAnsi="IRNazanin" w:eastAsia="IRNazanin"/>
          <w:color w:val="111111"/>
          <w:sz w:val="28"/>
          <w:sz w:val="28"/>
          <w:szCs w:val="28"/>
          <w:rtl w:val="true"/>
          <w:lang w:bidi="fa-IR"/>
        </w:rPr>
        <w:t xml:space="preserve">عن الحسن بن علی الوشاء عن جمیل بن دراج ومحمد بن حمران </w:t>
      </w:r>
      <w:r>
        <w:rPr>
          <w:rStyle w:val="FootnoteAnchor"/>
          <w:rtl w:val="true"/>
        </w:rPr>
        <w:footnoteReference w:id="798"/>
      </w:r>
      <w:r>
        <w:rPr>
          <w:rFonts w:ascii="IRNazanin" w:hAnsi="IRNazanin" w:eastAsia="IRNazanin"/>
          <w:color w:val="111111"/>
          <w:sz w:val="28"/>
          <w:sz w:val="28"/>
          <w:szCs w:val="28"/>
          <w:rtl w:val="true"/>
          <w:lang w:bidi="fa-IR"/>
        </w:rPr>
        <w:t>عن منصور</w:t>
      </w:r>
    </w:p>
    <w:p>
      <w:pPr>
        <w:pStyle w:val="BookText"/>
        <w:rPr/>
      </w:pPr>
      <w:r>
        <w:rPr>
          <w:rFonts w:ascii="IRNazanin" w:hAnsi="IRNazanin" w:eastAsia="IRNazanin"/>
          <w:color w:val="111111"/>
          <w:sz w:val="28"/>
          <w:sz w:val="28"/>
          <w:szCs w:val="28"/>
          <w:rtl w:val="true"/>
          <w:lang w:bidi="fa-IR"/>
        </w:rPr>
        <w:t xml:space="preserve">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ای ساعة 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فهی</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تفطر الصائمة إذا طمثت وإذا رأت الطهر فی ساعة من النهار قضت صلاة الیوم</w:t>
      </w:r>
    </w:p>
    <w:p>
      <w:pPr>
        <w:pStyle w:val="BookText"/>
        <w:rPr/>
      </w:pPr>
      <w:r>
        <w:rPr>
          <w:rFonts w:ascii="IRNazanin" w:hAnsi="IRNazanin" w:eastAsia="IRNazanin"/>
          <w:color w:val="111111"/>
          <w:sz w:val="28"/>
          <w:sz w:val="28"/>
          <w:szCs w:val="28"/>
          <w:rtl w:val="true"/>
          <w:lang w:bidi="fa-IR"/>
        </w:rPr>
        <w:t xml:space="preserve">واللیل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خبر البجلی عن علی بن الحسن</w:t>
      </w:r>
    </w:p>
    <w:p>
      <w:pPr>
        <w:pStyle w:val="BookText"/>
        <w:rPr/>
      </w:pPr>
      <w:r>
        <w:rPr>
          <w:rFonts w:ascii="IRNazanin" w:hAnsi="IRNazanin" w:eastAsia="IRNazanin"/>
          <w:color w:val="111111"/>
          <w:sz w:val="28"/>
          <w:sz w:val="28"/>
          <w:szCs w:val="28"/>
          <w:rtl w:val="true"/>
          <w:lang w:bidi="fa-IR"/>
        </w:rPr>
        <w:t xml:space="preserve">عن أحمد بن الحسن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علاء بن رزین عن محمد بن مسلم عن أبی</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تطهر فی أول النهار فی رمضان أتفطر أو تصوم قال</w:t>
      </w:r>
    </w:p>
    <w:p>
      <w:pPr>
        <w:pStyle w:val="BookText"/>
        <w:rPr/>
      </w:pPr>
      <w:r>
        <w:rPr>
          <w:rFonts w:ascii="IRNazanin" w:hAnsi="IRNazanin" w:eastAsia="IRNazanin"/>
          <w:color w:val="111111"/>
          <w:sz w:val="28"/>
          <w:sz w:val="28"/>
          <w:szCs w:val="28"/>
          <w:rtl w:val="true"/>
          <w:lang w:bidi="fa-IR"/>
        </w:rPr>
        <w:t xml:space="preserve">تفطر وفی المرأة تری الدم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النهار فی شهر رمضان أتفطر أم تصوم</w:t>
      </w:r>
    </w:p>
    <w:p>
      <w:pPr>
        <w:pStyle w:val="BookText"/>
        <w:rPr/>
      </w:pPr>
      <w:r>
        <w:rPr>
          <w:rFonts w:ascii="IRNazanin" w:hAnsi="IRNazanin" w:eastAsia="IRNazanin"/>
          <w:color w:val="111111"/>
          <w:sz w:val="28"/>
          <w:sz w:val="28"/>
          <w:szCs w:val="28"/>
          <w:rtl w:val="true"/>
          <w:lang w:bidi="fa-IR"/>
        </w:rPr>
        <w:t>قال تفطر انما فطرها 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 xml:space="preserve">إسماعیل عن محمد بن الفضیل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الصباح الکنانی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أصبحت صائمة فلما ارتفع النهار أو کان 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حاضت أتفطر قال نعم وان کان قبل المغرب فلتفطر وعن امرأة تری الطهر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النهار فی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تغتسل ولم تطعم کیف تصنع بذلک الیوم</w:t>
      </w:r>
    </w:p>
    <w:p>
      <w:pPr>
        <w:pStyle w:val="BookText"/>
        <w:rPr/>
      </w:pPr>
      <w:r>
        <w:rPr>
          <w:rFonts w:ascii="IRNazanin" w:hAnsi="IRNazanin" w:eastAsia="IRNazanin"/>
          <w:color w:val="111111"/>
          <w:sz w:val="28"/>
          <w:sz w:val="28"/>
          <w:szCs w:val="28"/>
          <w:rtl w:val="true"/>
          <w:lang w:bidi="fa-IR"/>
        </w:rPr>
        <w:t>قال انما فطرها 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w:t>
      </w:r>
    </w:p>
    <w:p>
      <w:pPr>
        <w:pStyle w:val="BookText"/>
        <w:rPr/>
      </w:pPr>
      <w:r>
        <w:rPr>
          <w:rFonts w:ascii="IRNazanin" w:hAnsi="IRNazanin" w:eastAsia="IRNazanin"/>
          <w:color w:val="111111"/>
          <w:sz w:val="28"/>
          <w:sz w:val="28"/>
          <w:szCs w:val="28"/>
          <w:rtl w:val="true"/>
          <w:lang w:bidi="fa-IR"/>
        </w:rPr>
        <w:t xml:space="preserve">عن ابن أبی عمیر عن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امرأة</w:t>
      </w:r>
    </w:p>
    <w:p>
      <w:pPr>
        <w:pStyle w:val="BookText"/>
        <w:rPr/>
      </w:pPr>
      <w:r>
        <w:rPr>
          <w:rFonts w:ascii="IRNazanin" w:hAnsi="IRNazanin" w:eastAsia="IRNazanin"/>
          <w:color w:val="111111"/>
          <w:sz w:val="28"/>
          <w:sz w:val="28"/>
          <w:szCs w:val="28"/>
          <w:rtl w:val="true"/>
          <w:lang w:bidi="fa-IR"/>
        </w:rPr>
        <w:t xml:space="preserve">أصبحت صائمة فلما ارتفع النهار أو کان 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حاضت أتفطر قال نعم</w:t>
      </w:r>
    </w:p>
    <w:p>
      <w:pPr>
        <w:pStyle w:val="BookText"/>
        <w:rPr/>
      </w:pPr>
      <w:r>
        <w:rPr>
          <w:rFonts w:ascii="IRNazanin" w:hAnsi="IRNazanin" w:eastAsia="IRNazanin"/>
          <w:color w:val="111111"/>
          <w:sz w:val="28"/>
          <w:sz w:val="28"/>
          <w:szCs w:val="28"/>
          <w:rtl w:val="true"/>
          <w:lang w:bidi="fa-IR"/>
        </w:rPr>
        <w:t>وان کان وقت المغرب فلتفطر قال وسئلته عن امرأة رأت الطهر فی أول النهار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فتغتسل ولم تطعم کیف </w:t>
      </w:r>
      <w:r>
        <w:rPr>
          <w:rStyle w:val="FootnoteAnchor"/>
          <w:rtl w:val="true"/>
        </w:rPr>
        <w:footnoteReference w:id="800"/>
      </w:r>
      <w:r>
        <w:rPr>
          <w:rFonts w:ascii="IRNazanin" w:hAnsi="IRNazanin" w:eastAsia="IRNazanin"/>
          <w:color w:val="111111"/>
          <w:sz w:val="28"/>
          <w:sz w:val="28"/>
          <w:szCs w:val="28"/>
          <w:rtl w:val="true"/>
          <w:lang w:bidi="fa-IR"/>
        </w:rPr>
        <w:t>تصنع فی ذلک الیوم قال تفطر ذلک</w:t>
      </w:r>
    </w:p>
    <w:p>
      <w:pPr>
        <w:pStyle w:val="BookText"/>
        <w:rPr/>
      </w:pPr>
      <w:r>
        <w:rPr>
          <w:rFonts w:ascii="IRNazanin" w:hAnsi="IRNazanin" w:eastAsia="IRNazanin"/>
          <w:color w:val="111111"/>
          <w:sz w:val="28"/>
          <w:sz w:val="28"/>
          <w:szCs w:val="28"/>
          <w:rtl w:val="true"/>
          <w:lang w:bidi="fa-IR"/>
        </w:rPr>
        <w:t xml:space="preserve">الیوم فإنما فطرها </w:t>
      </w:r>
      <w:r>
        <w:rPr>
          <w:rStyle w:val="FootnoteAnchor"/>
          <w:rtl w:val="true"/>
        </w:rPr>
        <w:footnoteReference w:id="801"/>
      </w:r>
      <w:r>
        <w:rPr>
          <w:rFonts w:ascii="IRNazanin" w:hAnsi="IRNazanin" w:eastAsia="IRNazanin"/>
          <w:color w:val="111111"/>
          <w:sz w:val="28"/>
          <w:sz w:val="28"/>
          <w:szCs w:val="28"/>
          <w:rtl w:val="true"/>
          <w:lang w:bidi="fa-IR"/>
        </w:rPr>
        <w:t>من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السابق عن علی بن الحسن عن أحمد بن الحسن</w:t>
      </w:r>
    </w:p>
    <w:p>
      <w:pPr>
        <w:pStyle w:val="BookText"/>
        <w:rPr/>
      </w:pPr>
      <w:r>
        <w:rPr>
          <w:rFonts w:ascii="IRNazanin" w:hAnsi="IRNazanin" w:eastAsia="IRNazanin"/>
          <w:color w:val="111111"/>
          <w:sz w:val="28"/>
          <w:sz w:val="28"/>
          <w:szCs w:val="28"/>
          <w:rtl w:val="true"/>
          <w:lang w:bidi="fa-IR"/>
        </w:rPr>
        <w:t xml:space="preserve">عن أبیه عن علی بن عقبة عن أبیه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حاضت فی</w:t>
      </w:r>
    </w:p>
    <w:p>
      <w:pPr>
        <w:pStyle w:val="BookText"/>
        <w:rPr/>
      </w:pPr>
      <w:r>
        <w:rPr>
          <w:rFonts w:ascii="IRNazanin" w:hAnsi="IRNazanin" w:eastAsia="IRNazanin"/>
          <w:color w:val="111111"/>
          <w:sz w:val="28"/>
          <w:sz w:val="28"/>
          <w:szCs w:val="28"/>
          <w:rtl w:val="true"/>
          <w:lang w:bidi="fa-IR"/>
        </w:rPr>
        <w:t>رمضان حتی إذا ارتفع النهار رأت الطهر قال تفطر ذلک الیوم کله تأکل وتشرب</w:t>
      </w:r>
    </w:p>
    <w:p>
      <w:pPr>
        <w:pStyle w:val="BookText"/>
        <w:rPr/>
      </w:pPr>
      <w:r>
        <w:rPr>
          <w:rFonts w:ascii="IRNazanin" w:hAnsi="IRNazanin" w:eastAsia="IRNazanin"/>
          <w:color w:val="111111"/>
          <w:sz w:val="28"/>
          <w:sz w:val="28"/>
          <w:szCs w:val="28"/>
          <w:rtl w:val="true"/>
          <w:lang w:bidi="fa-IR"/>
        </w:rPr>
        <w:t>ثم تقضیه وعن امرأة أصبحت فی رمضان طاهرا حتی إذا ارتفع النهار رأت الحیض</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تفطر ذلک الیوم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عن علی عن أبی بصیر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أصبحت صائمة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فلما ارتفع</w:t>
      </w:r>
    </w:p>
    <w:p>
      <w:pPr>
        <w:pStyle w:val="BookText"/>
        <w:rPr/>
      </w:pPr>
      <w:r>
        <w:rPr>
          <w:rFonts w:ascii="IRNazanin" w:hAnsi="IRNazanin" w:eastAsia="IRNazanin"/>
          <w:color w:val="111111"/>
          <w:sz w:val="28"/>
          <w:sz w:val="28"/>
          <w:szCs w:val="28"/>
          <w:rtl w:val="true"/>
          <w:lang w:bidi="fa-IR"/>
        </w:rPr>
        <w:t>النهار حاضت قال تفطر قال وسألته عن امرأة رأت الطهر أول النهار قال تصلی وتتم</w:t>
      </w:r>
    </w:p>
    <w:p>
      <w:pPr>
        <w:pStyle w:val="BookText"/>
        <w:rPr/>
      </w:pPr>
      <w:r>
        <w:rPr>
          <w:rFonts w:ascii="IRNazanin" w:hAnsi="IRNazanin" w:eastAsia="IRNazanin"/>
          <w:color w:val="111111"/>
          <w:sz w:val="28"/>
          <w:sz w:val="28"/>
          <w:szCs w:val="28"/>
          <w:rtl w:val="true"/>
          <w:lang w:bidi="fa-IR"/>
        </w:rPr>
        <w:t>یومها وتقضی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طهرت المرأة وقد بقی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صامت</w:t>
      </w:r>
    </w:p>
    <w:p>
      <w:pPr>
        <w:pStyle w:val="BookText"/>
        <w:rPr/>
      </w:pPr>
      <w:r>
        <w:rPr>
          <w:rFonts w:ascii="IRNazanin" w:hAnsi="IRNazanin" w:eastAsia="IRNazanin"/>
          <w:color w:val="111111"/>
          <w:sz w:val="28"/>
          <w:sz w:val="28"/>
          <w:szCs w:val="28"/>
          <w:rtl w:val="true"/>
          <w:lang w:bidi="fa-IR"/>
        </w:rPr>
        <w:t>ذلک الیوم تأدیبا وعلیها قضاء ذلک الیوم وان حاضت وقد بقی علیها بقیة یوم أفطرت</w:t>
      </w:r>
    </w:p>
    <w:p>
      <w:pPr>
        <w:pStyle w:val="BookText"/>
        <w:rPr/>
      </w:pPr>
      <w:r>
        <w:rPr>
          <w:rFonts w:ascii="IRNazanin" w:hAnsi="IRNazanin" w:eastAsia="IRNazanin"/>
          <w:color w:val="111111"/>
          <w:sz w:val="28"/>
          <w:sz w:val="28"/>
          <w:szCs w:val="28"/>
          <w:rtl w:val="true"/>
          <w:lang w:bidi="fa-IR"/>
        </w:rPr>
        <w:t>وعلیها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إذا حاضت</w:t>
      </w:r>
    </w:p>
    <w:p>
      <w:pPr>
        <w:pStyle w:val="BookText"/>
        <w:rPr/>
      </w:pPr>
      <w:r>
        <w:rPr>
          <w:rFonts w:ascii="IRNazanin" w:hAnsi="IRNazanin" w:eastAsia="IRNazanin"/>
          <w:color w:val="111111"/>
          <w:sz w:val="28"/>
          <w:sz w:val="28"/>
          <w:szCs w:val="28"/>
          <w:rtl w:val="true"/>
          <w:lang w:bidi="fa-IR"/>
        </w:rPr>
        <w:t>فاغتسلت نهارا قال تکف من الطعام أحب إلی وان هی اغتسلت من حیضتها وجاء</w:t>
      </w:r>
    </w:p>
    <w:p>
      <w:pPr>
        <w:pStyle w:val="BookText"/>
        <w:rPr/>
      </w:pPr>
      <w:r>
        <w:rPr>
          <w:rFonts w:ascii="IRNazanin" w:hAnsi="IRNazanin" w:eastAsia="IRNazanin"/>
          <w:color w:val="111111"/>
          <w:sz w:val="28"/>
          <w:sz w:val="28"/>
          <w:szCs w:val="28"/>
          <w:rtl w:val="true"/>
          <w:lang w:bidi="fa-IR"/>
        </w:rPr>
        <w:t>زوجها من سفر فلیکف عن مجامعتها فهو أحب إلی إذا جاء فی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عن عمرو بن سعید</w:t>
      </w:r>
    </w:p>
    <w:p>
      <w:pPr>
        <w:pStyle w:val="BookText"/>
        <w:rPr/>
      </w:pPr>
      <w:r>
        <w:rPr>
          <w:rFonts w:ascii="IRNazanin" w:hAnsi="IRNazanin" w:eastAsia="IRNazanin"/>
          <w:color w:val="111111"/>
          <w:sz w:val="28"/>
          <w:sz w:val="28"/>
          <w:szCs w:val="28"/>
          <w:rtl w:val="true"/>
          <w:lang w:bidi="fa-IR"/>
        </w:rPr>
        <w:t xml:space="preserve">عن مصدق بن صدقة عن عمار بن موسی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802"/>
      </w:r>
      <w:r>
        <w:rPr>
          <w:rFonts w:ascii="Amiri" w:hAnsi="Amiri" w:eastAsia="Amiri" w:cs="Amiri"/>
          <w:color w:val="111111"/>
          <w:sz w:val="28"/>
          <w:sz w:val="28"/>
          <w:szCs w:val="28"/>
          <w:rtl w:val="true"/>
          <w:lang w:bidi="ar-SA"/>
        </w:rPr>
        <w:t>المرأة</w:t>
      </w:r>
    </w:p>
    <w:p>
      <w:pPr>
        <w:pStyle w:val="BookText"/>
        <w:rPr/>
      </w:pPr>
      <w:r>
        <w:rPr>
          <w:rFonts w:ascii="IRNazanin" w:hAnsi="IRNazanin" w:eastAsia="IRNazanin"/>
          <w:color w:val="111111"/>
          <w:sz w:val="28"/>
          <w:sz w:val="28"/>
          <w:szCs w:val="28"/>
          <w:rtl w:val="true"/>
          <w:lang w:bidi="fa-IR"/>
        </w:rPr>
        <w:t>یطلع الفجر وهی حائض فی شهر رمضان فإذا أصبحت طهرت وقد أکلت ثم صلت</w:t>
      </w:r>
    </w:p>
    <w:p>
      <w:pPr>
        <w:pStyle w:val="BookText"/>
        <w:rPr/>
      </w:pPr>
      <w:r>
        <w:rPr>
          <w:rFonts w:ascii="IRNazanin" w:hAnsi="IRNazanin" w:eastAsia="IRNazanin"/>
          <w:color w:val="111111"/>
          <w:sz w:val="28"/>
          <w:sz w:val="28"/>
          <w:szCs w:val="28"/>
          <w:rtl w:val="true"/>
          <w:lang w:bidi="fa-IR"/>
        </w:rPr>
        <w:t>الظهر والعصر کیف تصنع فی ذلک الیوم الذی طهرت فیه قال تصوم ولا تعتد به</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یب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w:t>
      </w:r>
    </w:p>
    <w:p>
      <w:pPr>
        <w:pStyle w:val="BookText"/>
        <w:rPr/>
      </w:pPr>
      <w:r>
        <w:rPr>
          <w:rFonts w:ascii="IRNazanin" w:hAnsi="IRNazanin" w:eastAsia="IRNazanin"/>
          <w:color w:val="111111"/>
          <w:sz w:val="28"/>
          <w:sz w:val="28"/>
          <w:szCs w:val="28"/>
          <w:rtl w:val="true"/>
          <w:lang w:bidi="fa-IR"/>
        </w:rPr>
        <w:t xml:space="preserve">عن علی بن أسباط عن محمد بن حمران عن محمد بن مسلم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المرأة تری الدم غدوة أو ارتفاع النهار أو عند الزوال قال تفطر وإذا </w:t>
      </w:r>
      <w:r>
        <w:rPr>
          <w:rStyle w:val="FootnoteAnchor"/>
          <w:rtl w:val="true"/>
        </w:rPr>
        <w:footnoteReference w:id="803"/>
      </w:r>
      <w:r>
        <w:rPr>
          <w:rFonts w:ascii="IRNazanin" w:hAnsi="IRNazanin" w:eastAsia="IRNazanin"/>
          <w:color w:val="111111"/>
          <w:sz w:val="28"/>
          <w:sz w:val="28"/>
          <w:szCs w:val="28"/>
          <w:rtl w:val="true"/>
          <w:lang w:bidi="fa-IR"/>
        </w:rPr>
        <w:t>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العصر أو بعد الزوال فلتمض علی صومها ولتقض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عمه</w:t>
      </w:r>
    </w:p>
    <w:p>
      <w:pPr>
        <w:pStyle w:val="BookText"/>
        <w:rPr/>
      </w:pPr>
      <w:r>
        <w:rPr>
          <w:rFonts w:ascii="IRNazanin" w:hAnsi="IRNazanin" w:eastAsia="IRNazanin"/>
          <w:color w:val="111111"/>
          <w:sz w:val="28"/>
          <w:sz w:val="28"/>
          <w:szCs w:val="28"/>
          <w:rtl w:val="true"/>
          <w:lang w:bidi="fa-IR"/>
        </w:rPr>
        <w:t xml:space="preserve">یعقوب 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عرض للمرأة الطمث فی شهر</w:t>
      </w:r>
    </w:p>
    <w:p>
      <w:pPr>
        <w:pStyle w:val="BookText"/>
        <w:rPr/>
      </w:pPr>
      <w:r>
        <w:rPr>
          <w:rFonts w:ascii="IRNazanin" w:hAnsi="IRNazanin" w:eastAsia="IRNazanin"/>
          <w:color w:val="111111"/>
          <w:sz w:val="28"/>
          <w:sz w:val="28"/>
          <w:szCs w:val="28"/>
          <w:rtl w:val="true"/>
          <w:lang w:bidi="fa-IR"/>
        </w:rPr>
        <w:t>رمضان قبل الزوال فهی فی سعة ان تأکل وتشرب وان عرض لها بعد زوال الشمس</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فلتغتسل ولتعتد بصوم ذلک الیوم ما لم تأکل أو 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هذا الخبر وهم</w:t>
      </w:r>
      <w:bookmarkStart w:id="524" w:name="pg12401_155684"/>
    </w:p>
    <w:p>
      <w:pPr>
        <w:pStyle w:val="BookText"/>
        <w:rPr/>
      </w:pPr>
      <w:bookmarkEnd w:id="524"/>
      <w:r>
        <w:rPr>
          <w:rFonts w:ascii="IRNazanin" w:hAnsi="IRNazanin" w:eastAsia="IRNazanin"/>
          <w:color w:val="111111"/>
          <w:sz w:val="28"/>
          <w:sz w:val="28"/>
          <w:szCs w:val="28"/>
          <w:rtl w:val="true"/>
          <w:lang w:bidi="fa-IR"/>
        </w:rPr>
        <w:t>من الراوی لأنه إذا کان رؤیة الدم هو المفطر فلا یجوز لها ان تعتد بصوم ذلک الیوم و</w:t>
      </w:r>
    </w:p>
    <w:p>
      <w:pPr>
        <w:pStyle w:val="BookText"/>
        <w:rPr/>
      </w:pPr>
      <w:r>
        <w:rPr>
          <w:rFonts w:ascii="IRNazanin" w:hAnsi="IRNazanin" w:eastAsia="IRNazanin"/>
          <w:color w:val="111111"/>
          <w:sz w:val="28"/>
          <w:sz w:val="28"/>
          <w:szCs w:val="28"/>
          <w:rtl w:val="true"/>
          <w:lang w:bidi="fa-IR"/>
        </w:rPr>
        <w:t>انما یستحب لها ان تمسک بقیة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وطئ الحائض ما یدل علی ذلک</w:t>
      </w:r>
    </w:p>
    <w:p>
      <w:pPr>
        <w:pStyle w:val="BookText"/>
        <w:rPr/>
      </w:pPr>
      <w:r>
        <w:rPr>
          <w:rFonts w:ascii="IRNazanin" w:hAnsi="IRNazanin" w:eastAsia="IRNazanin"/>
          <w:color w:val="111111"/>
          <w:sz w:val="28"/>
          <w:sz w:val="28"/>
          <w:szCs w:val="28"/>
          <w:rtl w:val="true"/>
          <w:lang w:bidi="fa-IR"/>
        </w:rPr>
        <w:t>فلاحظ وفی أحادیث باب عدم صحة صوم الحایض والنفساء فی کتاب الصوم من أبواب</w:t>
      </w:r>
    </w:p>
    <w:p>
      <w:pPr>
        <w:pStyle w:val="BookText"/>
        <w:rPr/>
      </w:pPr>
      <w:r>
        <w:rPr>
          <w:rFonts w:ascii="IRNazanin" w:hAnsi="IRNazanin" w:eastAsia="IRNazanin"/>
          <w:color w:val="111111"/>
          <w:sz w:val="28"/>
          <w:sz w:val="28"/>
          <w:szCs w:val="28"/>
          <w:rtl w:val="true"/>
          <w:lang w:bidi="fa-IR"/>
        </w:rPr>
        <w:t>من یجب علیه الصوم ومن لا یجب ما یدل علی ذلک أیضا</w:t>
      </w:r>
      <w:r>
        <w:rPr>
          <w:rFonts w:eastAsia="IRNazanin" w:cs="IRNazanin"/>
          <w:color w:val="111111"/>
          <w:sz w:val="28"/>
          <w:szCs w:val="28"/>
          <w:rtl w:val="true"/>
          <w:lang w:bidi="fa-IR"/>
        </w:rPr>
        <w:t>.</w:t>
      </w:r>
    </w:p>
    <w:p>
      <w:pPr>
        <w:pStyle w:val="Heading4"/>
        <w:numPr>
          <w:ilvl w:val="3"/>
          <w:numId w:val="1"/>
        </w:numPr>
        <w:rPr/>
      </w:pPr>
      <w:bookmarkStart w:id="525" w:name="__RefHeading___Toc9719469_417432637"/>
      <w:bookmarkStart w:id="526" w:name="_Toc183"/>
      <w:bookmarkEnd w:id="525"/>
      <w:r>
        <w:rPr>
          <w:rtl w:val="true"/>
        </w:rPr>
        <w:t>(</w:t>
      </w:r>
      <w:r>
        <w:rPr/>
        <w:t>19</w:t>
      </w:r>
      <w:r>
        <w:rPr>
          <w:rtl w:val="true"/>
        </w:rPr>
        <w:t xml:space="preserve">) </w:t>
      </w:r>
      <w:r>
        <w:rPr>
          <w:rtl w:val="true"/>
        </w:rPr>
        <w:t>باب جواز اختضاب الحائض والنفساء علی کراهیة</w:t>
      </w:r>
      <w:bookmarkEnd w:id="526"/>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الیسع عن أبیه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تختضب وهی</w:t>
      </w:r>
    </w:p>
    <w:p>
      <w:pPr>
        <w:pStyle w:val="BookText"/>
        <w:rPr/>
      </w:pPr>
      <w:r>
        <w:rPr>
          <w:rFonts w:ascii="IRNazanin" w:hAnsi="IRNazanin" w:eastAsia="IRNazanin"/>
          <w:color w:val="111111"/>
          <w:sz w:val="28"/>
          <w:sz w:val="28"/>
          <w:szCs w:val="28"/>
          <w:rtl w:val="true"/>
          <w:lang w:bidi="fa-IR"/>
        </w:rPr>
        <w:t>حائض قال 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خ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الحسین بن سعید عن النضر بن سوید عن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حمزة قال 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تختضب المرأة</w:t>
      </w:r>
    </w:p>
    <w:p>
      <w:pPr>
        <w:pStyle w:val="BookText"/>
        <w:rPr/>
      </w:pPr>
      <w:r>
        <w:rPr>
          <w:rFonts w:ascii="IRNazanin" w:hAnsi="IRNazanin" w:eastAsia="IRNazanin"/>
          <w:color w:val="111111"/>
          <w:sz w:val="28"/>
          <w:sz w:val="28"/>
          <w:szCs w:val="28"/>
          <w:rtl w:val="true"/>
          <w:lang w:bidi="fa-IR"/>
        </w:rPr>
        <w:t xml:space="preserve">وهی طامث فقال نعم المعتبر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ومحمد بن</w:t>
      </w:r>
    </w:p>
    <w:p>
      <w:pPr>
        <w:pStyle w:val="BookText"/>
        <w:rPr/>
      </w:pPr>
      <w:r>
        <w:rPr>
          <w:rFonts w:ascii="IRNazanin" w:hAnsi="IRNazanin" w:eastAsia="IRNazanin"/>
          <w:color w:val="111111"/>
          <w:sz w:val="28"/>
          <w:sz w:val="28"/>
          <w:szCs w:val="28"/>
          <w:rtl w:val="true"/>
          <w:lang w:bidi="fa-IR"/>
        </w:rPr>
        <w:t>أبی حمزة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أحمد بن محمد بن سعید عن علی بن الحسن وأحمد بن عبدون عن علی بن محمد بن</w:t>
      </w:r>
    </w:p>
    <w:p>
      <w:pPr>
        <w:pStyle w:val="BookText"/>
        <w:rPr/>
      </w:pPr>
      <w:r>
        <w:rPr>
          <w:rFonts w:ascii="IRNazanin" w:hAnsi="IRNazanin" w:eastAsia="IRNazanin"/>
          <w:color w:val="111111"/>
          <w:sz w:val="28"/>
          <w:sz w:val="28"/>
          <w:szCs w:val="28"/>
          <w:rtl w:val="true"/>
          <w:lang w:bidi="fa-IR"/>
        </w:rPr>
        <w:t>الزبیر عن علی بن الحسن عن علی بن أسباط عن عمه یعقوب الأحمر عن أبی بصیر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المرأة الحائض هل تختضب قال لا یخاف علیها الشیطان</w:t>
      </w:r>
    </w:p>
    <w:p>
      <w:pPr>
        <w:pStyle w:val="BookText"/>
        <w:rPr/>
      </w:pP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 حدثنا محمد بن یحیی عن</w:t>
      </w:r>
    </w:p>
    <w:p>
      <w:pPr>
        <w:pStyle w:val="BookText"/>
        <w:rPr/>
      </w:pPr>
      <w:r>
        <w:rPr>
          <w:rFonts w:ascii="IRNazanin" w:hAnsi="IRNazanin" w:eastAsia="IRNazanin"/>
          <w:color w:val="111111"/>
          <w:sz w:val="28"/>
          <w:sz w:val="28"/>
          <w:szCs w:val="28"/>
          <w:rtl w:val="true"/>
          <w:lang w:bidi="fa-IR"/>
        </w:rPr>
        <w:t>محمد بن أحمد بن یحیی عن أحمد بن أبی عبد الله عن علی بن أسباط عن عمه یعقوب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بکر الحضرمی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527" w:name="pg12401_155685"/>
    </w:p>
    <w:p>
      <w:pPr>
        <w:pStyle w:val="BookText"/>
        <w:rPr/>
      </w:pPr>
      <w:bookmarkEnd w:id="527"/>
      <w:r>
        <w:rPr>
          <w:rFonts w:eastAsia="IRNazanin" w:cs="IRNazanin"/>
          <w:color w:val="111111"/>
          <w:sz w:val="28"/>
          <w:szCs w:val="28"/>
          <w:lang w:bidi="fa-IR"/>
        </w:rPr>
        <w:t>2958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 الحمید عن أبی جمیلة عن أبی الحسن</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تختضب الحائض مکارم الاخلاق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الحسن</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تختضب النفساء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عامر بن جذاعة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الاختضاب فی حال</w:t>
      </w:r>
    </w:p>
    <w:p>
      <w:pPr>
        <w:pStyle w:val="BookText"/>
        <w:rPr/>
      </w:pPr>
      <w:r>
        <w:rPr>
          <w:rFonts w:ascii="Amiri" w:hAnsi="Amiri" w:eastAsia="Amiri" w:cs="Amiri"/>
          <w:color w:val="111111"/>
          <w:sz w:val="28"/>
          <w:sz w:val="28"/>
          <w:szCs w:val="28"/>
          <w:rtl w:val="true"/>
          <w:lang w:bidi="ar-SA"/>
        </w:rPr>
        <w:t xml:space="preserve">الجنابة من أبواب الجنابة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 ولا الجنب</w:t>
      </w:r>
    </w:p>
    <w:p>
      <w:pPr>
        <w:pStyle w:val="BookText"/>
        <w:rPr/>
      </w:pPr>
      <w:r>
        <w:rPr>
          <w:rFonts w:ascii="IRNazanin" w:hAnsi="IRNazanin" w:eastAsia="IRNazanin"/>
          <w:color w:val="111111"/>
          <w:sz w:val="28"/>
          <w:sz w:val="28"/>
          <w:szCs w:val="28"/>
          <w:rtl w:val="true"/>
          <w:lang w:bidi="fa-IR"/>
        </w:rPr>
        <w:t xml:space="preserve">وفی روایة العیاشی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تجنب وأنت مختضب ولا الطامث</w:t>
      </w:r>
    </w:p>
    <w:p>
      <w:pPr>
        <w:pStyle w:val="BookText"/>
        <w:rPr/>
      </w:pPr>
      <w:r>
        <w:rPr>
          <w:rFonts w:ascii="IRNazanin" w:hAnsi="IRNazanin" w:eastAsia="IRNazanin"/>
          <w:color w:val="111111"/>
          <w:sz w:val="28"/>
          <w:sz w:val="28"/>
          <w:szCs w:val="28"/>
          <w:rtl w:val="true"/>
          <w:lang w:bidi="fa-IR"/>
        </w:rPr>
        <w:t xml:space="preserve">فان الشیطان یحضرها عند ذلک ولا بأس به للنفساء وفی روایة علی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المرأة</w:t>
      </w:r>
    </w:p>
    <w:p>
      <w:pPr>
        <w:pStyle w:val="BookText"/>
        <w:rPr/>
      </w:pPr>
      <w:r>
        <w:rPr>
          <w:rFonts w:ascii="IRNazanin" w:hAnsi="IRNazanin" w:eastAsia="IRNazanin"/>
          <w:color w:val="111111"/>
          <w:sz w:val="28"/>
          <w:sz w:val="28"/>
          <w:szCs w:val="28"/>
          <w:rtl w:val="true"/>
          <w:lang w:bidi="fa-IR"/>
        </w:rPr>
        <w:t>تختضب وهی حائض قال 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سئلت العبد الصالح عن الجنب والحائض</w:t>
      </w:r>
    </w:p>
    <w:p>
      <w:pPr>
        <w:pStyle w:val="BookText"/>
        <w:rPr/>
      </w:pPr>
      <w:r>
        <w:rPr>
          <w:rFonts w:ascii="IRNazanin" w:hAnsi="IRNazanin" w:eastAsia="IRNazanin"/>
          <w:color w:val="111111"/>
          <w:sz w:val="28"/>
          <w:sz w:val="28"/>
          <w:szCs w:val="28"/>
          <w:rtl w:val="true"/>
          <w:lang w:bidi="fa-IR"/>
        </w:rPr>
        <w:t>أیختضبان قال لا بأس</w:t>
      </w:r>
      <w:r>
        <w:rPr>
          <w:rFonts w:eastAsia="IRNazanin" w:cs="IRNazanin"/>
          <w:color w:val="111111"/>
          <w:sz w:val="28"/>
          <w:szCs w:val="28"/>
          <w:rtl w:val="true"/>
          <w:lang w:bidi="fa-IR"/>
        </w:rPr>
        <w:t>.</w:t>
      </w:r>
    </w:p>
    <w:p>
      <w:pPr>
        <w:pStyle w:val="Heading4"/>
        <w:numPr>
          <w:ilvl w:val="3"/>
          <w:numId w:val="1"/>
        </w:numPr>
        <w:rPr/>
      </w:pPr>
      <w:bookmarkStart w:id="528" w:name="__RefHeading___Toc9719471_417432637"/>
      <w:bookmarkStart w:id="529" w:name="_Toc184"/>
      <w:bookmarkEnd w:id="528"/>
      <w:r>
        <w:rPr>
          <w:rtl w:val="true"/>
        </w:rPr>
        <w:t>(</w:t>
      </w:r>
      <w:r>
        <w:rPr/>
        <w:t>20</w:t>
      </w:r>
      <w:r>
        <w:rPr>
          <w:rtl w:val="true"/>
        </w:rPr>
        <w:t xml:space="preserve">) </w:t>
      </w:r>
      <w:r>
        <w:rPr>
          <w:rtl w:val="true"/>
        </w:rPr>
        <w:t>باب حکم اتخاذ الحایض القصة والجمة وانه یجوز لها ان ترجل شعرها وتغسل رأسها</w:t>
      </w:r>
      <w:bookmarkEnd w:id="529"/>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إسماعیل بن مسلم عن جعفر بن محمد عن أبیه 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لامرأة حاضت ان تتخذ قصة ولا جمة الجعفریات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لامرأة وذکر مثله 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دعائم الاسلام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السرائر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من نوادر محمد بن علی بن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علی عن الحسین ابن یزید عن السکونی مثله الا ان فیه لامرأة إذا</w:t>
      </w:r>
    </w:p>
    <w:p>
      <w:pPr>
        <w:pStyle w:val="BookText"/>
        <w:rPr/>
      </w:pPr>
      <w:r>
        <w:rPr>
          <w:rFonts w:ascii="IRNazanin" w:hAnsi="IRNazanin" w:eastAsia="IRNazanin"/>
          <w:color w:val="111111"/>
          <w:sz w:val="28"/>
          <w:sz w:val="28"/>
          <w:szCs w:val="28"/>
          <w:rtl w:val="true"/>
          <w:lang w:bidi="fa-IR"/>
        </w:rPr>
        <w:t>هی حاضت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بعض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ترجل شعرها وتغسل رأسها</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حائض</w:t>
      </w:r>
      <w:r>
        <w:rPr>
          <w:rFonts w:eastAsia="IRNazanin" w:cs="IRNazanin"/>
          <w:color w:val="111111"/>
          <w:sz w:val="28"/>
          <w:szCs w:val="28"/>
          <w:rtl w:val="true"/>
          <w:lang w:bidi="fa-IR"/>
        </w:rPr>
        <w:t>.</w:t>
      </w:r>
      <w:bookmarkStart w:id="530" w:name="pg12401_155686"/>
    </w:p>
    <w:p>
      <w:pPr>
        <w:pStyle w:val="Heading4"/>
        <w:numPr>
          <w:ilvl w:val="3"/>
          <w:numId w:val="1"/>
        </w:numPr>
        <w:rPr/>
      </w:pPr>
      <w:bookmarkStart w:id="531" w:name="__RefHeading___Toc9719473_417432637"/>
      <w:bookmarkStart w:id="532" w:name="_Toc185"/>
      <w:bookmarkEnd w:id="530"/>
      <w:bookmarkEnd w:id="531"/>
      <w:r>
        <w:rPr>
          <w:rtl w:val="true"/>
        </w:rPr>
        <w:t>(</w:t>
      </w:r>
      <w:r>
        <w:rPr/>
        <w:t>21</w:t>
      </w:r>
      <w:r>
        <w:rPr>
          <w:rtl w:val="true"/>
        </w:rPr>
        <w:t xml:space="preserve">) </w:t>
      </w:r>
      <w:r>
        <w:rPr>
          <w:rtl w:val="true"/>
        </w:rPr>
        <w:t>باب حرمة وطئ الحایض وجواز الاستمتاع منها بغیر الوطئ وانه لا بأس بوطئ المستحاضة</w:t>
      </w:r>
      <w:bookmarkEnd w:id="532"/>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سورة البقرة 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ویسئلونک عن المحیض قل هو اذی</w:t>
      </w:r>
    </w:p>
    <w:p>
      <w:pPr>
        <w:pStyle w:val="BookText"/>
        <w:rPr/>
      </w:pPr>
      <w:r>
        <w:rPr>
          <w:rFonts w:ascii="IRNazanin" w:hAnsi="IRNazanin" w:eastAsia="IRNazanin"/>
          <w:color w:val="111111"/>
          <w:sz w:val="28"/>
          <w:sz w:val="28"/>
          <w:szCs w:val="28"/>
          <w:rtl w:val="true"/>
          <w:lang w:bidi="fa-IR"/>
        </w:rPr>
        <w:t>فاعتزلوا النساء فی المحیض ولا تقربوهن حتی یطهرن فإذا تطهرن فاتوهن من حیث</w:t>
      </w:r>
    </w:p>
    <w:p>
      <w:pPr>
        <w:pStyle w:val="BookText"/>
        <w:rPr/>
      </w:pPr>
      <w:r>
        <w:rPr>
          <w:rFonts w:ascii="IRNazanin" w:hAnsi="IRNazanin" w:eastAsia="IRNazanin"/>
          <w:color w:val="111111"/>
          <w:sz w:val="28"/>
          <w:sz w:val="28"/>
          <w:szCs w:val="28"/>
          <w:rtl w:val="true"/>
          <w:lang w:bidi="fa-IR"/>
        </w:rPr>
        <w:t>امرکم الله ان الله یحب التوابین ویحب المتطهرین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عمرو بن عثمان عن الحسن بن محبوب</w:t>
      </w:r>
    </w:p>
    <w:p>
      <w:pPr>
        <w:pStyle w:val="BookText"/>
        <w:rPr/>
      </w:pPr>
      <w:r>
        <w:rPr>
          <w:rFonts w:ascii="IRNazanin" w:hAnsi="IRNazanin" w:eastAsia="IRNazanin"/>
          <w:color w:val="111111"/>
          <w:sz w:val="28"/>
          <w:sz w:val="28"/>
          <w:szCs w:val="28"/>
          <w:rtl w:val="true"/>
          <w:lang w:bidi="fa-IR"/>
        </w:rPr>
        <w:t xml:space="preserve">عن علی بن رئاب عن مالک بن أعین قال 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w:t>
      </w:r>
    </w:p>
    <w:p>
      <w:pPr>
        <w:pStyle w:val="BookText"/>
        <w:rPr/>
      </w:pPr>
      <w:r>
        <w:rPr>
          <w:rFonts w:ascii="IRNazanin" w:hAnsi="IRNazanin" w:eastAsia="IRNazanin"/>
          <w:color w:val="111111"/>
          <w:sz w:val="28"/>
          <w:sz w:val="28"/>
          <w:szCs w:val="28"/>
          <w:rtl w:val="true"/>
          <w:lang w:bidi="fa-IR"/>
        </w:rPr>
        <w:t>کیف یغشیها زوجها قال تنظر الأیام التی کانت تحیض فیها وحیضتها مستقیمة فلا</w:t>
      </w:r>
    </w:p>
    <w:p>
      <w:pPr>
        <w:pStyle w:val="BookText"/>
        <w:rPr/>
      </w:pPr>
      <w:r>
        <w:rPr>
          <w:rFonts w:ascii="IRNazanin" w:hAnsi="IRNazanin" w:eastAsia="IRNazanin"/>
          <w:color w:val="111111"/>
          <w:sz w:val="28"/>
          <w:sz w:val="28"/>
          <w:szCs w:val="28"/>
          <w:rtl w:val="true"/>
          <w:lang w:bidi="fa-IR"/>
        </w:rPr>
        <w:t>یقربها فی عدة تلک الأیام من ذلک الشهر ویغشیها فیما سوی ذلک من الأیام ولا یغشیها</w:t>
      </w:r>
    </w:p>
    <w:p>
      <w:pPr>
        <w:pStyle w:val="BookText"/>
        <w:rPr/>
      </w:pPr>
      <w:r>
        <w:rPr>
          <w:rFonts w:ascii="IRNazanin" w:hAnsi="IRNazanin" w:eastAsia="IRNazanin"/>
          <w:color w:val="111111"/>
          <w:sz w:val="28"/>
          <w:sz w:val="28"/>
          <w:szCs w:val="28"/>
          <w:rtl w:val="true"/>
          <w:lang w:bidi="fa-IR"/>
        </w:rPr>
        <w:t>حتی یأمرها فتغتسل ثم یغشیها ان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العیاشی فی تفسیره عن عیسی بن عبد الله قال قال</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تحیض یحرم علی زوجها ان یأتیها لقول الله تعالی</w:t>
      </w:r>
    </w:p>
    <w:p>
      <w:pPr>
        <w:pStyle w:val="BookText"/>
        <w:rPr/>
      </w:pPr>
      <w:r>
        <w:rPr>
          <w:rFonts w:ascii="IRNazanin" w:hAnsi="IRNazanin" w:eastAsia="IRNazanin"/>
          <w:color w:val="111111"/>
          <w:sz w:val="28"/>
          <w:sz w:val="28"/>
          <w:szCs w:val="28"/>
          <w:rtl w:val="true"/>
          <w:lang w:bidi="fa-IR"/>
        </w:rPr>
        <w:t>ولا تقربوهن حتی یطهرن فیستقیم للرجل ان یأتی امرأته وهی حائض فیما دون الفرج</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w:t>
      </w:r>
    </w:p>
    <w:p>
      <w:pPr>
        <w:pStyle w:val="BookText"/>
        <w:rPr/>
      </w:pPr>
      <w:r>
        <w:rPr>
          <w:rFonts w:ascii="IRNazanin" w:hAnsi="IRNazanin" w:eastAsia="IRNazanin"/>
          <w:color w:val="111111"/>
          <w:sz w:val="28"/>
          <w:sz w:val="28"/>
          <w:szCs w:val="28"/>
          <w:rtl w:val="true"/>
          <w:lang w:bidi="fa-IR"/>
        </w:rPr>
        <w:t>إذا حاضت أو نفست حرمت علیها الصلاة والصوم وحرم علی زوجها وطئها حتی</w:t>
      </w:r>
    </w:p>
    <w:p>
      <w:pPr>
        <w:pStyle w:val="BookText"/>
        <w:rPr/>
      </w:pPr>
      <w:r>
        <w:rPr>
          <w:rFonts w:ascii="IRNazanin" w:hAnsi="IRNazanin" w:eastAsia="IRNazanin"/>
          <w:color w:val="111111"/>
          <w:sz w:val="28"/>
          <w:sz w:val="28"/>
          <w:szCs w:val="28"/>
          <w:rtl w:val="true"/>
          <w:lang w:bidi="fa-IR"/>
        </w:rPr>
        <w:t>تطهر وتغتسل بالماء أو تتیمم إن لم تجد الماء فإذا طهرت کذلک قضت الصوم ولم</w:t>
      </w:r>
    </w:p>
    <w:p>
      <w:pPr>
        <w:pStyle w:val="BookText"/>
        <w:rPr/>
      </w:pPr>
      <w:r>
        <w:rPr>
          <w:rFonts w:ascii="Amiri" w:hAnsi="Amiri" w:eastAsia="Amiri" w:cs="Amiri"/>
          <w:color w:val="111111"/>
          <w:sz w:val="28"/>
          <w:sz w:val="28"/>
          <w:szCs w:val="28"/>
          <w:rtl w:val="true"/>
          <w:lang w:bidi="ar-SA"/>
        </w:rPr>
        <w:t>تقض الصلاة وحلت لزوجها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أتی حائضا فقد أتی ما لا یحل له</w:t>
      </w:r>
    </w:p>
    <w:p>
      <w:pPr>
        <w:pStyle w:val="BookText"/>
        <w:rPr/>
      </w:pPr>
      <w:r>
        <w:rPr>
          <w:rFonts w:ascii="IRNazanin" w:hAnsi="IRNazanin" w:eastAsia="IRNazanin"/>
          <w:color w:val="111111"/>
          <w:sz w:val="28"/>
          <w:sz w:val="28"/>
          <w:szCs w:val="28"/>
          <w:rtl w:val="true"/>
          <w:lang w:bidi="fa-IR"/>
        </w:rPr>
        <w:t>وفعل ما لا یجب ان یفعله وعلیه ان یستغفر الله ویتوب الیه من خطیئته وان تصدق بصدقة</w:t>
      </w:r>
    </w:p>
    <w:p>
      <w:pPr>
        <w:pStyle w:val="BookText"/>
        <w:rPr/>
      </w:pPr>
      <w:r>
        <w:rPr>
          <w:rFonts w:ascii="IRNazanin" w:hAnsi="IRNazanin" w:eastAsia="IRNazanin"/>
          <w:color w:val="111111"/>
          <w:sz w:val="28"/>
          <w:sz w:val="28"/>
          <w:szCs w:val="28"/>
          <w:rtl w:val="true"/>
          <w:lang w:bidi="fa-IR"/>
        </w:rPr>
        <w:t>مع ذلک فهو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تجامع امرأة حائضا</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الشریف أبو الحسن علی بن عبد الصمد</w:t>
      </w:r>
    </w:p>
    <w:p>
      <w:pPr>
        <w:pStyle w:val="BookText"/>
        <w:rPr/>
      </w:pPr>
      <w:r>
        <w:rPr>
          <w:rFonts w:ascii="IRNazanin" w:hAnsi="IRNazanin" w:eastAsia="IRNazanin"/>
          <w:color w:val="111111"/>
          <w:sz w:val="28"/>
          <w:sz w:val="28"/>
          <w:szCs w:val="28"/>
          <w:rtl w:val="true"/>
          <w:lang w:bidi="fa-IR"/>
        </w:rPr>
        <w:t>بن عبید الله الهاشمی صاحب الصلاة بواسط قال أخبرنا أبو بکر محمد بن عبد الله بن</w:t>
      </w:r>
    </w:p>
    <w:p>
      <w:pPr>
        <w:pStyle w:val="BookText"/>
        <w:rPr/>
      </w:pPr>
      <w:r>
        <w:rPr>
          <w:rFonts w:ascii="IRNazanin" w:hAnsi="IRNazanin" w:eastAsia="IRNazanin"/>
          <w:color w:val="111111"/>
          <w:sz w:val="28"/>
          <w:sz w:val="28"/>
          <w:szCs w:val="28"/>
          <w:rtl w:val="true"/>
          <w:lang w:bidi="fa-IR"/>
        </w:rPr>
        <w:t>محمد بن صالح الأبهری الفقیه المالکی حدثنا محمد بن أحمد بن المؤمل الناقد حدثنا</w:t>
      </w:r>
    </w:p>
    <w:p>
      <w:pPr>
        <w:pStyle w:val="BookText"/>
        <w:rPr/>
      </w:pPr>
      <w:r>
        <w:rPr>
          <w:rFonts w:ascii="IRNazanin" w:hAnsi="IRNazanin" w:eastAsia="IRNazanin"/>
          <w:color w:val="111111"/>
          <w:sz w:val="28"/>
          <w:sz w:val="28"/>
          <w:szCs w:val="28"/>
          <w:rtl w:val="true"/>
          <w:lang w:bidi="fa-IR"/>
        </w:rPr>
        <w:t>الحسن بن الحسین قال حدثنا العباس بن بکار قال حدثنا حماد بن سلمة عن أبی العیر</w:t>
      </w:r>
    </w:p>
    <w:p>
      <w:pPr>
        <w:pStyle w:val="BookText"/>
        <w:rPr/>
      </w:pPr>
      <w:r>
        <w:rPr>
          <w:rFonts w:ascii="IRNazanin" w:hAnsi="IRNazanin" w:eastAsia="IRNazanin"/>
          <w:color w:val="111111"/>
          <w:sz w:val="28"/>
          <w:sz w:val="28"/>
          <w:szCs w:val="28"/>
          <w:rtl w:val="true"/>
          <w:lang w:bidi="fa-IR"/>
        </w:rPr>
        <w:t xml:space="preserve">عن أبیه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أتی حائضا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یبغضنا الا من خبثت ولادته أو حملت</w:t>
      </w:r>
    </w:p>
    <w:p>
      <w:pPr>
        <w:pStyle w:val="BookText"/>
        <w:rPr/>
      </w:pPr>
      <w:r>
        <w:rPr>
          <w:rFonts w:ascii="IRNazanin" w:hAnsi="IRNazanin" w:eastAsia="IRNazanin"/>
          <w:color w:val="111111"/>
          <w:sz w:val="28"/>
          <w:sz w:val="28"/>
          <w:szCs w:val="28"/>
          <w:rtl w:val="true"/>
          <w:lang w:bidi="fa-IR"/>
        </w:rPr>
        <w:t xml:space="preserve">به أمه فی طمثها </w:t>
      </w:r>
      <w:r>
        <w:rPr>
          <w:rStyle w:val="FootnoteAnchor"/>
          <w:rtl w:val="true"/>
        </w:rPr>
        <w:footnoteReference w:id="804"/>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أحمد بن إدریس رض عن أبیه</w:t>
      </w:r>
    </w:p>
    <w:p>
      <w:pPr>
        <w:pStyle w:val="BookText"/>
        <w:rPr/>
      </w:pPr>
      <w:r>
        <w:rPr>
          <w:rFonts w:ascii="IRNazanin" w:hAnsi="IRNazanin" w:eastAsia="IRNazanin"/>
          <w:color w:val="111111"/>
          <w:sz w:val="28"/>
          <w:sz w:val="28"/>
          <w:szCs w:val="28"/>
          <w:rtl w:val="true"/>
          <w:lang w:bidi="fa-IR"/>
        </w:rPr>
        <w:t>عن محمد بن أحمد عن أبی نصر البغدادی عن محمد بن جعفر الأحمر عن إسماعیل</w:t>
      </w:r>
    </w:p>
    <w:p>
      <w:pPr>
        <w:pStyle w:val="BookText"/>
        <w:rPr/>
      </w:pPr>
      <w:r>
        <w:rPr>
          <w:rFonts w:ascii="IRNazanin" w:hAnsi="IRNazanin" w:eastAsia="IRNazanin"/>
          <w:color w:val="111111"/>
          <w:sz w:val="28"/>
          <w:sz w:val="28"/>
          <w:szCs w:val="28"/>
          <w:rtl w:val="true"/>
          <w:lang w:bidi="fa-IR"/>
        </w:rPr>
        <w:t xml:space="preserve">ابن العباس بن یزید بن جبیر عن داه ود بن الحسن عن أبی رافع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یحب عترتی فهو لاحدی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 واما لزنیة واما امرؤ</w:t>
      </w:r>
    </w:p>
    <w:p>
      <w:pPr>
        <w:pStyle w:val="BookText"/>
        <w:rPr/>
      </w:pPr>
      <w:r>
        <w:rPr>
          <w:rFonts w:ascii="IRNazanin" w:hAnsi="IRNazanin" w:eastAsia="IRNazanin"/>
          <w:color w:val="111111"/>
          <w:sz w:val="28"/>
          <w:sz w:val="28"/>
          <w:szCs w:val="28"/>
          <w:rtl w:val="true"/>
          <w:lang w:bidi="fa-IR"/>
        </w:rPr>
        <w:t xml:space="preserve">حملت به أمه فی غیر طهر 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الکتاب القدیم الذی وجدناه فی الخزانة الرضویة</w:t>
      </w:r>
    </w:p>
    <w:p>
      <w:pPr>
        <w:pStyle w:val="BookText"/>
        <w:rPr/>
      </w:pPr>
      <w:r>
        <w:rPr>
          <w:rFonts w:ascii="IRNazanin" w:hAnsi="IRNazanin" w:eastAsia="IRNazanin"/>
          <w:color w:val="111111"/>
          <w:sz w:val="28"/>
          <w:sz w:val="28"/>
          <w:szCs w:val="28"/>
          <w:rtl w:val="true"/>
          <w:lang w:bidi="fa-IR"/>
        </w:rPr>
        <w:t>قال أخبرنا إسماعیل بن عبادة عن بدر بن محمود ابن أبی جسرة الأنصاری عن داود</w:t>
      </w:r>
    </w:p>
    <w:p>
      <w:pPr>
        <w:pStyle w:val="BookText"/>
        <w:rPr/>
      </w:pPr>
      <w:r>
        <w:rPr>
          <w:rFonts w:ascii="IRNazanin" w:hAnsi="IRNazanin" w:eastAsia="IRNazanin"/>
          <w:color w:val="111111"/>
          <w:sz w:val="28"/>
          <w:sz w:val="28"/>
          <w:szCs w:val="28"/>
          <w:rtl w:val="true"/>
          <w:lang w:bidi="fa-IR"/>
        </w:rPr>
        <w:t xml:space="preserve">بن حصین عن أبی رافع مولی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یعرف حق عترتی من الأنصار والعرب فهو لاحد</w:t>
      </w:r>
    </w:p>
    <w:p>
      <w:pPr>
        <w:pStyle w:val="BookText"/>
        <w:rPr/>
      </w:pPr>
      <w:r>
        <w:rPr>
          <w:rFonts w:ascii="IRNazanin" w:hAnsi="IRNazanin" w:eastAsia="IRNazanin"/>
          <w:color w:val="111111"/>
          <w:sz w:val="28"/>
          <w:sz w:val="28"/>
          <w:szCs w:val="28"/>
          <w:rtl w:val="true"/>
          <w:lang w:bidi="fa-IR"/>
        </w:rPr>
        <w:t>ثلاث 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ره قال حدثنا محمد بن الحسن الصفار قال</w:t>
      </w:r>
    </w:p>
    <w:p>
      <w:pPr>
        <w:pStyle w:val="BookText"/>
        <w:rPr/>
      </w:pPr>
      <w:r>
        <w:rPr>
          <w:rFonts w:ascii="IRNazanin" w:hAnsi="IRNazanin" w:eastAsia="IRNazanin"/>
          <w:color w:val="111111"/>
          <w:sz w:val="28"/>
          <w:sz w:val="28"/>
          <w:szCs w:val="28"/>
          <w:rtl w:val="true"/>
          <w:lang w:bidi="fa-IR"/>
        </w:rPr>
        <w:t>حدثنی أحمد بن الحسین بن سعید عن علی بن الحکم عن المفضل بن صالح عن</w:t>
      </w:r>
    </w:p>
    <w:p>
      <w:pPr>
        <w:pStyle w:val="BookText"/>
        <w:rPr/>
      </w:pPr>
      <w:r>
        <w:rPr>
          <w:rFonts w:ascii="IRNazanin" w:hAnsi="IRNazanin" w:eastAsia="IRNazanin"/>
          <w:color w:val="111111"/>
          <w:sz w:val="28"/>
          <w:sz w:val="28"/>
          <w:szCs w:val="28"/>
          <w:rtl w:val="true"/>
          <w:lang w:bidi="fa-IR"/>
        </w:rPr>
        <w:t>جابر الجعفی عن إبراهیم القرشی قال کنا عند أم سلمة رضی الله عنها فقالت سمعت</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یبغضکم الا ثلاثة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محمد بن المظفر بن نفیس المصری ره قال حدثنی أبو اسحق</w:t>
      </w:r>
    </w:p>
    <w:p>
      <w:pPr>
        <w:pStyle w:val="BookText"/>
        <w:rPr/>
      </w:pPr>
      <w:r>
        <w:rPr>
          <w:rFonts w:ascii="IRNazanin" w:hAnsi="IRNazanin" w:eastAsia="IRNazanin"/>
          <w:color w:val="111111"/>
          <w:sz w:val="28"/>
          <w:sz w:val="28"/>
          <w:szCs w:val="28"/>
          <w:rtl w:val="true"/>
          <w:lang w:bidi="fa-IR"/>
        </w:rPr>
        <w:t>إبراهیم بن محمد بن أحمد بن اخی سباب العطار الکوفی رض بالکوفة قال حدثنا</w:t>
      </w:r>
    </w:p>
    <w:p>
      <w:pPr>
        <w:pStyle w:val="BookText"/>
        <w:rPr/>
      </w:pPr>
      <w:r>
        <w:rPr>
          <w:rFonts w:ascii="IRNazanin" w:hAnsi="IRNazanin" w:eastAsia="IRNazanin"/>
          <w:color w:val="111111"/>
          <w:sz w:val="28"/>
          <w:sz w:val="28"/>
          <w:szCs w:val="28"/>
          <w:rtl w:val="true"/>
          <w:lang w:bidi="fa-IR"/>
        </w:rPr>
        <w:t>أحمد بن الهذیل أبو العباس الهمدانی قال حدثنا أبو نصر الفتح بن قرة السمرقندی</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حدثنا محمد بن خلف المروزی قال حدثنا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قال</w:t>
      </w:r>
    </w:p>
    <w:p>
      <w:pPr>
        <w:pStyle w:val="BookText"/>
        <w:rPr/>
      </w:pPr>
      <w:r>
        <w:rPr>
          <w:rFonts w:ascii="IRNazanin" w:hAnsi="IRNazanin" w:eastAsia="IRNazanin"/>
          <w:color w:val="111111"/>
          <w:sz w:val="28"/>
          <w:sz w:val="28"/>
          <w:szCs w:val="28"/>
          <w:rtl w:val="true"/>
          <w:lang w:bidi="fa-IR"/>
        </w:rPr>
        <w:t>حدثنا ابن لهیئة عن أبی الزبیر عن جابر قال قال أبو أیوب الأنصاری اعرضوا حب</w:t>
      </w:r>
    </w:p>
    <w:p>
      <w:pPr>
        <w:pStyle w:val="BookText"/>
        <w:rPr/>
      </w:pPr>
      <w:r>
        <w:rPr>
          <w:rFonts w:ascii="IRNazanin" w:hAnsi="IRNazanin" w:eastAsia="IRNazanin"/>
          <w:color w:val="111111"/>
          <w:sz w:val="28"/>
          <w:sz w:val="28"/>
          <w:szCs w:val="28"/>
          <w:rtl w:val="true"/>
          <w:lang w:bidi="fa-IR"/>
        </w:rPr>
        <w:t>علی علی أولادکم فمن أحبه فهو منکم ومن لم یحبه فاسألوا أمه من أین جاءت به</w:t>
      </w:r>
    </w:p>
    <w:p>
      <w:pPr>
        <w:pStyle w:val="BookText"/>
        <w:rPr/>
      </w:pPr>
      <w:r>
        <w:rPr>
          <w:rFonts w:ascii="IRNazanin" w:hAnsi="IRNazanin" w:eastAsia="IRNazanin"/>
          <w:color w:val="111111"/>
          <w:sz w:val="28"/>
          <w:sz w:val="28"/>
          <w:szCs w:val="28"/>
          <w:rtl w:val="true"/>
          <w:lang w:bidi="fa-IR"/>
        </w:rPr>
        <w:t xml:space="preserve">فانی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 بن أبی طالب لا یحبک الا مؤمن ولا یبغضک الا</w:t>
      </w:r>
    </w:p>
    <w:p>
      <w:pPr>
        <w:pStyle w:val="BookText"/>
        <w:rPr/>
      </w:pPr>
      <w:r>
        <w:rPr>
          <w:rFonts w:ascii="IRNazanin" w:hAnsi="IRNazanin" w:eastAsia="IRNazanin"/>
          <w:color w:val="111111"/>
          <w:sz w:val="28"/>
          <w:sz w:val="28"/>
          <w:szCs w:val="28"/>
          <w:rtl w:val="true"/>
          <w:lang w:bidi="fa-IR"/>
        </w:rPr>
        <w:t>منافق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بن طاووس فی کتاب کشف الیقین نقلا من کتاب إبراهیم</w:t>
      </w:r>
    </w:p>
    <w:p>
      <w:pPr>
        <w:pStyle w:val="BookText"/>
        <w:rPr/>
      </w:pPr>
      <w:r>
        <w:rPr>
          <w:rFonts w:ascii="IRNazanin" w:hAnsi="IRNazanin" w:eastAsia="IRNazanin"/>
          <w:color w:val="111111"/>
          <w:sz w:val="28"/>
          <w:sz w:val="28"/>
          <w:szCs w:val="28"/>
          <w:rtl w:val="true"/>
          <w:lang w:bidi="fa-IR"/>
        </w:rPr>
        <w:t>ابن محمد الثقفی عن عباد بن یعقوب عن الحکم بن زهیر عن جابر قال کان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مع أصحابه فرآی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یبغضه الا ثلاثة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عبد الله بن میمون القداح</w:t>
      </w:r>
    </w:p>
    <w:p>
      <w:pPr>
        <w:pStyle w:val="BookText"/>
        <w:rPr/>
      </w:pPr>
      <w:r>
        <w:rPr>
          <w:rFonts w:ascii="IRNazanin" w:hAnsi="IRNazanin" w:eastAsia="IRNazanin"/>
          <w:color w:val="111111"/>
          <w:sz w:val="28"/>
          <w:sz w:val="28"/>
          <w:szCs w:val="28"/>
          <w:rtl w:val="true"/>
          <w:lang w:bidi="fa-IR"/>
        </w:rPr>
        <w:t xml:space="preserve">عن جعفر عن أبیه قال جاء رجل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جعلنی الله فداک انی لأحبکم أهل البیت</w:t>
      </w:r>
    </w:p>
    <w:p>
      <w:pPr>
        <w:pStyle w:val="BookText"/>
        <w:rPr/>
      </w:pPr>
      <w:r>
        <w:rPr>
          <w:rFonts w:ascii="IRNazanin" w:hAnsi="IRNazanin" w:eastAsia="IRNazanin"/>
          <w:color w:val="111111"/>
          <w:sz w:val="28"/>
          <w:sz w:val="28"/>
          <w:szCs w:val="28"/>
          <w:rtl w:val="true"/>
          <w:lang w:bidi="fa-IR"/>
        </w:rPr>
        <w:t>قال وکان فیه لین قال فأثنی علیه عدة فقال له کذبت ما یحبنا مخنث ولا دیوث</w:t>
      </w:r>
    </w:p>
    <w:p>
      <w:pPr>
        <w:pStyle w:val="BookText"/>
        <w:rPr/>
      </w:pPr>
      <w:r>
        <w:rPr>
          <w:rFonts w:ascii="IRNazanin" w:hAnsi="IRNazanin" w:eastAsia="IRNazanin"/>
          <w:color w:val="111111"/>
          <w:sz w:val="28"/>
          <w:sz w:val="28"/>
          <w:szCs w:val="28"/>
          <w:rtl w:val="true"/>
          <w:lang w:bidi="fa-IR"/>
        </w:rPr>
        <w:t>ولا ولد الزنا ولا من حملت به أمه فی حیضها قال فذهب الرجل فلما کان یوم صفین</w:t>
      </w:r>
    </w:p>
    <w:p>
      <w:pPr>
        <w:pStyle w:val="BookText"/>
        <w:rPr/>
      </w:pPr>
      <w:r>
        <w:rPr>
          <w:rFonts w:ascii="IRNazanin" w:hAnsi="IRNazanin" w:eastAsia="IRNazanin"/>
          <w:color w:val="111111"/>
          <w:sz w:val="28"/>
          <w:sz w:val="28"/>
          <w:szCs w:val="28"/>
          <w:rtl w:val="true"/>
          <w:lang w:bidi="fa-IR"/>
        </w:rPr>
        <w:t>قتل مع معویة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جعفر بن محمد بن مسرور رض قال</w:t>
      </w:r>
    </w:p>
    <w:p>
      <w:pPr>
        <w:pStyle w:val="BookText"/>
        <w:rPr/>
      </w:pPr>
      <w:r>
        <w:rPr>
          <w:rFonts w:ascii="IRNazanin" w:hAnsi="IRNazanin" w:eastAsia="IRNazanin"/>
          <w:color w:val="111111"/>
          <w:sz w:val="28"/>
          <w:sz w:val="28"/>
          <w:szCs w:val="28"/>
          <w:rtl w:val="true"/>
          <w:lang w:bidi="fa-IR"/>
        </w:rPr>
        <w:t>حدثنا الحسین بن محمد بن عامر عن عمه عبد الله بن عامر عن محمد بن زیاد عن سیف</w:t>
      </w:r>
    </w:p>
    <w:p>
      <w:pPr>
        <w:pStyle w:val="BookText"/>
        <w:rPr/>
      </w:pPr>
      <w:r>
        <w:rPr>
          <w:rFonts w:ascii="IRNazanin" w:hAnsi="IRNazanin" w:eastAsia="IRNazanin"/>
          <w:color w:val="111111"/>
          <w:sz w:val="28"/>
          <w:sz w:val="28"/>
          <w:szCs w:val="28"/>
          <w:rtl w:val="true"/>
          <w:lang w:bidi="fa-IR"/>
        </w:rPr>
        <w:t xml:space="preserve">بن عمیرة قال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 لولد الزناء علامات أحدها بغضنا أهل البیت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ورابعها سوء المحضر للناس ولا یسئ محضر إخوانه الا من ولد</w:t>
      </w:r>
    </w:p>
    <w:p>
      <w:pPr>
        <w:pStyle w:val="BookText"/>
        <w:rPr/>
      </w:pPr>
      <w:r>
        <w:rPr>
          <w:rFonts w:ascii="IRNazanin" w:hAnsi="IRNazanin" w:eastAsia="IRNazanin"/>
          <w:color w:val="111111"/>
          <w:sz w:val="28"/>
          <w:sz w:val="28"/>
          <w:szCs w:val="28"/>
          <w:rtl w:val="true"/>
          <w:lang w:bidi="fa-IR"/>
        </w:rPr>
        <w:t>علی غیر فراش أبیه أو من حملت به أمه فی حیضها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الحسن بن</w:t>
      </w:r>
    </w:p>
    <w:p>
      <w:pPr>
        <w:pStyle w:val="BookText"/>
        <w:rPr/>
      </w:pPr>
      <w:r>
        <w:rPr>
          <w:rFonts w:ascii="IRNazanin" w:hAnsi="IRNazanin" w:eastAsia="IRNazanin"/>
          <w:color w:val="111111"/>
          <w:sz w:val="28"/>
          <w:sz w:val="28"/>
          <w:szCs w:val="28"/>
          <w:rtl w:val="true"/>
          <w:lang w:bidi="fa-IR"/>
        </w:rPr>
        <w:t xml:space="preserve">عطیة عن عذافر الصیرفی قال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هؤلاء المشوهین خلقهم</w:t>
      </w:r>
    </w:p>
    <w:p>
      <w:pPr>
        <w:pStyle w:val="BookText"/>
        <w:rPr/>
      </w:pPr>
      <w:r>
        <w:rPr>
          <w:rFonts w:ascii="IRNazanin" w:hAnsi="IRNazanin" w:eastAsia="IRNazanin"/>
          <w:color w:val="111111"/>
          <w:sz w:val="28"/>
          <w:sz w:val="28"/>
          <w:szCs w:val="28"/>
          <w:rtl w:val="true"/>
          <w:lang w:bidi="fa-IR"/>
        </w:rPr>
        <w:t xml:space="preserve">قال قلت نعم قال هؤلاء الذین آبائهم یأتون نسائهم فی الطمث </w:t>
      </w:r>
      <w:r>
        <w:rPr>
          <w:rStyle w:val="FootnoteAnchor"/>
          <w:rtl w:val="true"/>
        </w:rPr>
        <w:footnoteReference w:id="805"/>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ره قال حدثنا محمد بن یحیی العطار عن محمد بن أحمد بن محمد عن أبیه عن</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عطیة عن عذافر الصیرفی مثله 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المشوهین فی خلقهم فقال هم الذین یأتی آبائهم نسائهم فی الطمث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وهی حائض</w:t>
      </w:r>
    </w:p>
    <w:p>
      <w:pPr>
        <w:pStyle w:val="BookText"/>
        <w:rPr/>
      </w:pPr>
      <w:r>
        <w:rPr>
          <w:rFonts w:ascii="IRNazanin" w:hAnsi="IRNazanin" w:eastAsia="IRNazanin"/>
          <w:color w:val="111111"/>
          <w:sz w:val="28"/>
          <w:sz w:val="28"/>
          <w:szCs w:val="28"/>
          <w:rtl w:val="true"/>
          <w:lang w:bidi="fa-IR"/>
        </w:rPr>
        <w:t>فخرج الولد مجذوما أو أبرص فلا یلومن الا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حدیث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وکره ان یغشی الرجل </w:t>
      </w:r>
      <w:r>
        <w:rPr>
          <w:rStyle w:val="FootnoteAnchor"/>
          <w:rtl w:val="true"/>
        </w:rPr>
        <w:footnoteReference w:id="806"/>
      </w:r>
      <w:r>
        <w:rPr>
          <w:rFonts w:ascii="IRNazanin" w:hAnsi="IRNazanin" w:eastAsia="IRNazanin"/>
          <w:color w:val="111111"/>
          <w:sz w:val="28"/>
          <w:sz w:val="28"/>
          <w:szCs w:val="28"/>
          <w:rtl w:val="true"/>
          <w:lang w:bidi="fa-IR"/>
        </w:rPr>
        <w:t>أهله وهی حائص فان فعل وخرج</w:t>
      </w:r>
    </w:p>
    <w:p>
      <w:pPr>
        <w:pStyle w:val="BookText"/>
        <w:rPr/>
      </w:pPr>
      <w:r>
        <w:rPr>
          <w:rFonts w:ascii="IRNazanin" w:hAnsi="IRNazanin" w:eastAsia="IRNazanin"/>
          <w:color w:val="111111"/>
          <w:sz w:val="28"/>
          <w:sz w:val="28"/>
          <w:szCs w:val="28"/>
          <w:rtl w:val="true"/>
          <w:lang w:bidi="fa-IR"/>
        </w:rPr>
        <w:t xml:space="preserve">الولد مجذوما </w:t>
      </w:r>
      <w:r>
        <w:rPr>
          <w:rStyle w:val="FootnoteAnchor"/>
          <w:rtl w:val="true"/>
        </w:rPr>
        <w:footnoteReference w:id="807"/>
      </w:r>
      <w:r>
        <w:rPr>
          <w:rFonts w:ascii="IRNazanin" w:hAnsi="IRNazanin" w:eastAsia="IRNazanin"/>
          <w:color w:val="111111"/>
          <w:sz w:val="28"/>
          <w:sz w:val="28"/>
          <w:szCs w:val="28"/>
          <w:rtl w:val="true"/>
          <w:lang w:bidi="fa-IR"/>
        </w:rPr>
        <w:t xml:space="preserve">أو به برص </w:t>
      </w:r>
      <w:r>
        <w:rPr>
          <w:rStyle w:val="FootnoteAnchor"/>
          <w:rtl w:val="true"/>
        </w:rPr>
        <w:footnoteReference w:id="808"/>
      </w:r>
      <w:r>
        <w:rPr>
          <w:rFonts w:ascii="IRNazanin" w:hAnsi="IRNazanin" w:eastAsia="IRNazanin"/>
          <w:color w:val="111111"/>
          <w:sz w:val="28"/>
          <w:sz w:val="28"/>
          <w:szCs w:val="28"/>
          <w:rtl w:val="true"/>
          <w:lang w:bidi="fa-IR"/>
        </w:rPr>
        <w:t>فلا یلومن الا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أبو الحسین الفقیه بمروروذ</w:t>
      </w:r>
    </w:p>
    <w:p>
      <w:pPr>
        <w:pStyle w:val="BookText"/>
        <w:rPr/>
      </w:pPr>
      <w:r>
        <w:rPr>
          <w:rFonts w:ascii="IRNazanin" w:hAnsi="IRNazanin" w:eastAsia="IRNazanin"/>
          <w:color w:val="111111"/>
          <w:sz w:val="28"/>
          <w:sz w:val="28"/>
          <w:szCs w:val="28"/>
          <w:rtl w:val="true"/>
          <w:lang w:bidi="fa-IR"/>
        </w:rPr>
        <w:t>قال حدثنا أبو حامد أحمد بن محمد بن أحمد بن الحسین قال حدثنا أبو زید أحمد بن</w:t>
      </w:r>
    </w:p>
    <w:p>
      <w:pPr>
        <w:pStyle w:val="BookText"/>
        <w:rPr/>
      </w:pPr>
      <w:r>
        <w:rPr>
          <w:rFonts w:ascii="IRNazanin" w:hAnsi="IRNazanin" w:eastAsia="IRNazanin"/>
          <w:color w:val="111111"/>
          <w:sz w:val="28"/>
          <w:sz w:val="28"/>
          <w:szCs w:val="28"/>
          <w:rtl w:val="true"/>
          <w:lang w:bidi="fa-IR"/>
        </w:rPr>
        <w:t xml:space="preserve">خالد الخالدی قال حدثنا محمد بن أحمد بن صالح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أبی احمد</w:t>
      </w:r>
    </w:p>
    <w:p>
      <w:pPr>
        <w:pStyle w:val="BookText"/>
        <w:rPr/>
      </w:pPr>
      <w:r>
        <w:rPr>
          <w:rFonts w:ascii="IRNazanin" w:hAnsi="IRNazanin" w:eastAsia="IRNazanin"/>
          <w:color w:val="111111"/>
          <w:sz w:val="28"/>
          <w:sz w:val="28"/>
          <w:szCs w:val="28"/>
          <w:rtl w:val="true"/>
          <w:lang w:bidi="fa-IR"/>
        </w:rPr>
        <w:t xml:space="preserve">ابن صالح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محمد بن حاتم العطار عن حماد بن عمرو عن</w:t>
      </w:r>
    </w:p>
    <w:p>
      <w:pPr>
        <w:pStyle w:val="BookText"/>
        <w:rPr/>
      </w:pPr>
      <w:r>
        <w:rPr>
          <w:rFonts w:ascii="IRNazanin" w:hAnsi="IRNazanin" w:eastAsia="IRNazanin"/>
          <w:color w:val="111111"/>
          <w:sz w:val="28"/>
          <w:sz w:val="28"/>
          <w:szCs w:val="28"/>
          <w:rtl w:val="true"/>
          <w:lang w:bidi="fa-IR"/>
        </w:rPr>
        <w:t xml:space="preserve">جعفر بن محمد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یذکر فیه وصیة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فیها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w:t>
      </w:r>
    </w:p>
    <w:p>
      <w:pPr>
        <w:pStyle w:val="BookText"/>
        <w:rPr/>
      </w:pPr>
      <w:r>
        <w:rPr>
          <w:rFonts w:ascii="IRNazanin" w:hAnsi="IRNazanin" w:eastAsia="IRNazanin"/>
          <w:color w:val="111111"/>
          <w:sz w:val="28"/>
          <w:sz w:val="28"/>
          <w:szCs w:val="28"/>
          <w:rtl w:val="true"/>
          <w:lang w:bidi="fa-IR"/>
        </w:rPr>
        <w:t xml:space="preserve">وذکره مثله 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أمکنة التخلی</w:t>
      </w:r>
    </w:p>
    <w:p>
      <w:pPr>
        <w:pStyle w:val="BookText"/>
        <w:rPr/>
      </w:pPr>
      <w:r>
        <w:rPr>
          <w:rFonts w:ascii="IRNazanin" w:hAnsi="IRNazanin" w:eastAsia="IRNazanin"/>
          <w:color w:val="111111"/>
          <w:sz w:val="28"/>
          <w:sz w:val="28"/>
          <w:szCs w:val="28"/>
          <w:rtl w:val="true"/>
          <w:lang w:bidi="fa-IR"/>
        </w:rPr>
        <w:t xml:space="preserve">عن الحسین بن زید عن الصادق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خالد عن إبراهیم عن الحسین بن أبی</w:t>
      </w:r>
    </w:p>
    <w:p>
      <w:pPr>
        <w:pStyle w:val="BookText"/>
        <w:rPr/>
      </w:pPr>
      <w:r>
        <w:rPr>
          <w:rFonts w:ascii="IRNazanin" w:hAnsi="IRNazanin" w:eastAsia="IRNazanin"/>
          <w:color w:val="111111"/>
          <w:sz w:val="28"/>
          <w:sz w:val="28"/>
          <w:szCs w:val="28"/>
          <w:rtl w:val="true"/>
          <w:lang w:bidi="fa-IR"/>
        </w:rPr>
        <w:t xml:space="preserve">الحسن الفارسی عن سلیمان بن جعفر البصری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القطب الراوندی فی لب اللباب أتی عمر بولد اسود</w:t>
      </w:r>
    </w:p>
    <w:p>
      <w:pPr>
        <w:pStyle w:val="BookText"/>
        <w:rPr/>
      </w:pPr>
      <w:r>
        <w:rPr>
          <w:rFonts w:ascii="IRNazanin" w:hAnsi="IRNazanin" w:eastAsia="IRNazanin"/>
          <w:color w:val="111111"/>
          <w:sz w:val="28"/>
          <w:sz w:val="28"/>
          <w:szCs w:val="28"/>
          <w:rtl w:val="true"/>
          <w:lang w:bidi="fa-IR"/>
        </w:rPr>
        <w:t xml:space="preserve">انتفی منه أبوه فأراد عمر ان یعزره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هل جامعت أمه فی حیضها قال</w:t>
      </w:r>
    </w:p>
    <w:p>
      <w:pPr>
        <w:pStyle w:val="BookText"/>
        <w:rPr/>
      </w:pPr>
      <w:r>
        <w:rPr>
          <w:rFonts w:ascii="IRNazanin" w:hAnsi="IRNazanin" w:eastAsia="IRNazanin"/>
          <w:color w:val="111111"/>
          <w:sz w:val="28"/>
          <w:sz w:val="28"/>
          <w:szCs w:val="28"/>
          <w:rtl w:val="true"/>
          <w:lang w:bidi="fa-IR"/>
        </w:rPr>
        <w:t>بلی قال لذلک سوده الله فقال عمر لولا علی لهلک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العوالی روی ان اهل الجاهلیة کانوا لا یؤاکلون الحائض</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یشاربونها ولا یساکنونها فی بیت کفعل الیهود فلما نزلت آیة الحیض اخذ</w:t>
      </w:r>
    </w:p>
    <w:p>
      <w:pPr>
        <w:pStyle w:val="BookText"/>
        <w:rPr/>
      </w:pPr>
      <w:r>
        <w:rPr>
          <w:rFonts w:ascii="IRNazanin" w:hAnsi="IRNazanin" w:eastAsia="IRNazanin"/>
          <w:color w:val="111111"/>
          <w:sz w:val="28"/>
          <w:sz w:val="28"/>
          <w:szCs w:val="28"/>
          <w:rtl w:val="true"/>
          <w:lang w:bidi="fa-IR"/>
        </w:rPr>
        <w:t>المسلمون بظاهرها ففعلوا کذلک فقال أناس من الاعراب یا رسول الله البرد شدید</w:t>
      </w:r>
    </w:p>
    <w:p>
      <w:pPr>
        <w:pStyle w:val="BookText"/>
        <w:rPr/>
      </w:pPr>
      <w:r>
        <w:rPr>
          <w:rFonts w:ascii="IRNazanin" w:hAnsi="IRNazanin" w:eastAsia="IRNazanin"/>
          <w:color w:val="111111"/>
          <w:sz w:val="28"/>
          <w:sz w:val="28"/>
          <w:szCs w:val="28"/>
          <w:rtl w:val="true"/>
          <w:lang w:bidi="fa-IR"/>
        </w:rPr>
        <w:t>والثیاب قلیلة فان آثرناهن بالثیاب هلک سائر أهل البیت وان استأثرنا بها هلکت</w:t>
      </w:r>
    </w:p>
    <w:p>
      <w:pPr>
        <w:pStyle w:val="BookText"/>
        <w:rPr/>
      </w:pPr>
      <w:r>
        <w:rPr>
          <w:rFonts w:ascii="IRNazanin" w:hAnsi="IRNazanin" w:eastAsia="IRNazanin"/>
          <w:color w:val="111111"/>
          <w:sz w:val="28"/>
          <w:sz w:val="28"/>
          <w:szCs w:val="28"/>
          <w:rtl w:val="true"/>
          <w:lang w:bidi="fa-IR"/>
        </w:rPr>
        <w:t xml:space="preserve">الحیض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امرتکم ان تعتزلوا مجامعتهن إذا حضن ولم</w:t>
      </w:r>
    </w:p>
    <w:p>
      <w:pPr>
        <w:pStyle w:val="BookText"/>
        <w:rPr/>
      </w:pPr>
      <w:r>
        <w:rPr>
          <w:rFonts w:ascii="IRNazanin" w:hAnsi="IRNazanin" w:eastAsia="IRNazanin"/>
          <w:color w:val="111111"/>
          <w:sz w:val="28"/>
          <w:sz w:val="28"/>
          <w:szCs w:val="28"/>
          <w:rtl w:val="true"/>
          <w:lang w:bidi="fa-IR"/>
        </w:rPr>
        <w:t>آمرکم بإخراجهن کفعل الأعاجم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 بن الزبیر</w:t>
      </w:r>
    </w:p>
    <w:p>
      <w:pPr>
        <w:pStyle w:val="BookText"/>
        <w:rPr/>
      </w:pPr>
      <w:r>
        <w:rPr>
          <w:rFonts w:ascii="IRNazanin" w:hAnsi="IRNazanin" w:eastAsia="IRNazanin"/>
          <w:color w:val="111111"/>
          <w:sz w:val="28"/>
          <w:sz w:val="28"/>
          <w:szCs w:val="28"/>
          <w:rtl w:val="true"/>
          <w:lang w:bidi="fa-IR"/>
        </w:rPr>
        <w:t xml:space="preserve">عن علی بن الحسن بن فصال 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بالاسناد المتقدم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العباس أحمد بن محمد بن سعید عن علی بن الحسن بن فضال وأخبرنی أیضا أحمد بن عبدون</w:t>
      </w:r>
    </w:p>
    <w:p>
      <w:pPr>
        <w:pStyle w:val="BookText"/>
        <w:rPr/>
      </w:pPr>
      <w:r>
        <w:rPr>
          <w:rFonts w:ascii="IRNazanin" w:hAnsi="IRNazanin" w:eastAsia="IRNazanin"/>
          <w:color w:val="111111"/>
          <w:sz w:val="28"/>
          <w:sz w:val="28"/>
          <w:szCs w:val="28"/>
          <w:rtl w:val="true"/>
          <w:lang w:bidi="fa-IR"/>
        </w:rPr>
        <w:t>عن علی بن محمد بن الزبیر عن علی بن الحسن بن فضال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p>
    <w:p>
      <w:pPr>
        <w:pStyle w:val="BookText"/>
        <w:rPr/>
      </w:pP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عن محمد واحمد ابنی الحسن عن أبیهما عن عبد الله</w:t>
      </w:r>
    </w:p>
    <w:p>
      <w:pPr>
        <w:pStyle w:val="BookText"/>
        <w:rPr/>
      </w:pPr>
      <w:r>
        <w:rPr>
          <w:rFonts w:ascii="IRNazanin" w:hAnsi="IRNazanin" w:eastAsia="IRNazanin"/>
          <w:color w:val="111111"/>
          <w:sz w:val="28"/>
          <w:sz w:val="28"/>
          <w:szCs w:val="28"/>
          <w:rtl w:val="true"/>
          <w:lang w:bidi="fa-IR"/>
        </w:rPr>
        <w:t xml:space="preserve">بن بکیر عن بعص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حاضت المرأة فلیأتها زوجها</w:t>
      </w:r>
    </w:p>
    <w:p>
      <w:pPr>
        <w:pStyle w:val="BookText"/>
        <w:rPr/>
      </w:pPr>
      <w:r>
        <w:rPr>
          <w:rFonts w:ascii="IRNazanin" w:hAnsi="IRNazanin" w:eastAsia="IRNazanin"/>
          <w:color w:val="111111"/>
          <w:sz w:val="28"/>
          <w:sz w:val="28"/>
          <w:szCs w:val="28"/>
          <w:rtl w:val="true"/>
          <w:lang w:bidi="fa-IR"/>
        </w:rPr>
        <w:t>حیث شاء ما اتقی موضع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بإسناده عن علی بن الحسن عن محمد بن</w:t>
      </w:r>
    </w:p>
    <w:p>
      <w:pPr>
        <w:pStyle w:val="BookText"/>
        <w:rPr/>
      </w:pPr>
      <w:r>
        <w:rPr>
          <w:rFonts w:ascii="IRNazanin" w:hAnsi="IRNazanin" w:eastAsia="IRNazanin"/>
          <w:color w:val="111111"/>
          <w:sz w:val="28"/>
          <w:sz w:val="28"/>
          <w:szCs w:val="28"/>
          <w:rtl w:val="true"/>
          <w:lang w:bidi="fa-IR"/>
        </w:rPr>
        <w:t>عبد الله بن زرارة عن محمد بن أبی عمیر عن هشام بن سالم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یأتی المرأة فیما دون الفرج وهی حائض قال لا بأس إذا</w:t>
      </w:r>
    </w:p>
    <w:p>
      <w:pPr>
        <w:pStyle w:val="BookText"/>
        <w:rPr/>
      </w:pPr>
      <w:r>
        <w:rPr>
          <w:rFonts w:ascii="IRNazanin" w:hAnsi="IRNazanin" w:eastAsia="IRNazanin"/>
          <w:color w:val="111111"/>
          <w:sz w:val="28"/>
          <w:sz w:val="28"/>
          <w:szCs w:val="28"/>
          <w:rtl w:val="true"/>
          <w:lang w:bidi="fa-IR"/>
        </w:rPr>
        <w:t>اجتنب ذلک الموضع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بإسناده عن علی بن الحسن عن محمد بن علی</w:t>
      </w:r>
    </w:p>
    <w:p>
      <w:pPr>
        <w:pStyle w:val="BookText"/>
        <w:rPr/>
      </w:pPr>
      <w:r>
        <w:rPr>
          <w:rFonts w:ascii="IRNazanin" w:hAnsi="IRNazanin" w:eastAsia="IRNazanin"/>
          <w:color w:val="111111"/>
          <w:sz w:val="28"/>
          <w:sz w:val="28"/>
          <w:szCs w:val="28"/>
          <w:rtl w:val="true"/>
          <w:lang w:bidi="fa-IR"/>
        </w:rPr>
        <w:t xml:space="preserve">عن محمد بن إسماعیل 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w:t>
      </w:r>
    </w:p>
    <w:p>
      <w:pPr>
        <w:pStyle w:val="BookText"/>
        <w:rPr/>
      </w:pPr>
      <w:r>
        <w:rPr>
          <w:rFonts w:ascii="IRNazanin" w:hAnsi="IRNazanin" w:eastAsia="IRNazanin"/>
          <w:color w:val="111111"/>
          <w:sz w:val="28"/>
          <w:sz w:val="28"/>
          <w:szCs w:val="28"/>
          <w:rtl w:val="true"/>
          <w:lang w:bidi="fa-IR"/>
        </w:rPr>
        <w:t xml:space="preserve">ابن الحسین عن محمد بن إسماعیل ابن بزیع عن منصور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عمرو قال</w:t>
      </w:r>
    </w:p>
    <w:p>
      <w:pPr>
        <w:pStyle w:val="BookText"/>
        <w:rPr/>
      </w:pP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المرأة الحائض منها فقال کل شئ</w:t>
      </w:r>
    </w:p>
    <w:p>
      <w:pPr>
        <w:pStyle w:val="BookText"/>
        <w:rPr/>
      </w:pPr>
      <w:r>
        <w:rPr>
          <w:rFonts w:ascii="IRNazanin" w:hAnsi="IRNazanin" w:eastAsia="IRNazanin"/>
          <w:color w:val="111111"/>
          <w:sz w:val="28"/>
          <w:sz w:val="28"/>
          <w:szCs w:val="28"/>
          <w:rtl w:val="true"/>
          <w:lang w:bidi="fa-IR"/>
        </w:rPr>
        <w:t xml:space="preserve">ما عدا القبل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یصیبه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علی بن</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عن محمد بن زیاد عن ابان بن عثمان والحسین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عن عبد الملک</w:t>
      </w:r>
    </w:p>
    <w:p>
      <w:pPr>
        <w:pStyle w:val="BookText"/>
        <w:rPr/>
      </w:pPr>
      <w:r>
        <w:rPr>
          <w:rFonts w:ascii="IRNazanin" w:hAnsi="IRNazanin" w:eastAsia="IRNazanin"/>
          <w:color w:val="111111"/>
          <w:sz w:val="28"/>
          <w:sz w:val="28"/>
          <w:szCs w:val="28"/>
          <w:rtl w:val="true"/>
          <w:lang w:bidi="fa-IR"/>
        </w:rPr>
        <w:t xml:space="preserve">ابن عمرو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المرأة وهی حائض قال کل</w:t>
      </w:r>
    </w:p>
    <w:p>
      <w:pPr>
        <w:pStyle w:val="BookText"/>
        <w:rPr/>
      </w:pPr>
      <w:r>
        <w:rPr>
          <w:rFonts w:ascii="IRNazanin" w:hAnsi="IRNazanin" w:eastAsia="IRNazanin"/>
          <w:color w:val="111111"/>
          <w:sz w:val="28"/>
          <w:sz w:val="28"/>
          <w:szCs w:val="28"/>
          <w:rtl w:val="true"/>
          <w:lang w:bidi="fa-IR"/>
        </w:rPr>
        <w:t>شئ غیر الفرج قال ثم قال انما المرأة لعبة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الاسناد عن علی بن الحسن </w:t>
      </w:r>
      <w:r>
        <w:rPr>
          <w:rStyle w:val="FootnoteAnchor"/>
          <w:rtl w:val="true"/>
        </w:rPr>
        <w:footnoteReference w:id="810"/>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ابن أبی حمزة عن داود الرقی عن عبد الله بن سنان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w:t>
      </w:r>
    </w:p>
    <w:p>
      <w:pPr>
        <w:pStyle w:val="BookText"/>
        <w:rPr/>
      </w:pPr>
      <w:r>
        <w:rPr>
          <w:rFonts w:ascii="IRNazanin" w:hAnsi="IRNazanin" w:eastAsia="IRNazanin"/>
          <w:color w:val="111111"/>
          <w:sz w:val="28"/>
          <w:sz w:val="28"/>
          <w:szCs w:val="28"/>
          <w:rtl w:val="true"/>
          <w:lang w:bidi="fa-IR"/>
        </w:rPr>
        <w:t>للرجل من امرأته وهی حائض فقال ما دون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عن عبد الله بن</w:t>
      </w:r>
    </w:p>
    <w:p>
      <w:pPr>
        <w:pStyle w:val="BookText"/>
        <w:rPr/>
      </w:pPr>
      <w:r>
        <w:rPr>
          <w:rFonts w:ascii="IRNazanin" w:hAnsi="IRNazanin" w:eastAsia="IRNazanin"/>
          <w:color w:val="111111"/>
          <w:sz w:val="28"/>
          <w:sz w:val="28"/>
          <w:szCs w:val="28"/>
          <w:rtl w:val="true"/>
          <w:lang w:bidi="fa-IR"/>
        </w:rPr>
        <w:t xml:space="preserve">جبلة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الحائض ما یحل لزوجها</w:t>
      </w:r>
    </w:p>
    <w:p>
      <w:pPr>
        <w:pStyle w:val="BookText"/>
        <w:rPr/>
      </w:pPr>
      <w:r>
        <w:rPr>
          <w:rFonts w:ascii="IRNazanin" w:hAnsi="IRNazanin" w:eastAsia="IRNazanin"/>
          <w:color w:val="111111"/>
          <w:sz w:val="28"/>
          <w:sz w:val="28"/>
          <w:szCs w:val="28"/>
          <w:rtl w:val="true"/>
          <w:lang w:bidi="fa-IR"/>
        </w:rPr>
        <w:t>منها قال ما دون الفرج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ره عن أحمد بن محمد عن أبیه عن الصفار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البرقی عن عمر بن یزید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w:t>
      </w:r>
    </w:p>
    <w:p>
      <w:pPr>
        <w:pStyle w:val="BookText"/>
        <w:rPr/>
      </w:pPr>
      <w:r>
        <w:rPr>
          <w:rFonts w:ascii="IRNazanin" w:hAnsi="IRNazanin" w:eastAsia="IRNazanin"/>
          <w:color w:val="111111"/>
          <w:sz w:val="28"/>
          <w:sz w:val="28"/>
          <w:szCs w:val="28"/>
          <w:rtl w:val="true"/>
          <w:lang w:bidi="fa-IR"/>
        </w:rPr>
        <w:t>من الحائض قال ما بین ألیتیها ولا یوقب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البرقی</w:t>
      </w:r>
    </w:p>
    <w:p>
      <w:pPr>
        <w:pStyle w:val="BookText"/>
        <w:rPr/>
      </w:pPr>
      <w:r>
        <w:rPr>
          <w:rFonts w:ascii="IRNazanin" w:hAnsi="IRNazanin" w:eastAsia="IRNazanin"/>
          <w:color w:val="111111"/>
          <w:sz w:val="28"/>
          <w:sz w:val="28"/>
          <w:szCs w:val="28"/>
          <w:rtl w:val="true"/>
          <w:lang w:bidi="fa-IR"/>
        </w:rPr>
        <w:t xml:space="preserve">عن إسماعیل عن عمر بن حنظلة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للرجل من الحائض قال</w:t>
      </w:r>
    </w:p>
    <w:p>
      <w:pPr>
        <w:pStyle w:val="BookText"/>
        <w:rPr/>
      </w:pPr>
      <w:r>
        <w:rPr>
          <w:rFonts w:ascii="IRNazanin" w:hAnsi="IRNazanin" w:eastAsia="IRNazanin"/>
          <w:color w:val="111111"/>
          <w:sz w:val="28"/>
          <w:sz w:val="28"/>
          <w:szCs w:val="28"/>
          <w:rtl w:val="true"/>
          <w:lang w:bidi="fa-IR"/>
        </w:rPr>
        <w:t>ما بین الفخذین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عبد الله بن زرارة</w:t>
      </w:r>
    </w:p>
    <w:p>
      <w:pPr>
        <w:pStyle w:val="BookText"/>
        <w:rPr/>
      </w:pPr>
      <w:r>
        <w:rPr>
          <w:rFonts w:ascii="IRNazanin" w:hAnsi="IRNazanin" w:eastAsia="IRNazanin"/>
          <w:color w:val="111111"/>
          <w:sz w:val="28"/>
          <w:sz w:val="28"/>
          <w:szCs w:val="28"/>
          <w:rtl w:val="true"/>
          <w:lang w:bidi="fa-IR"/>
        </w:rPr>
        <w:t xml:space="preserve">عن محمد بن أبی عمیر عن حماد بن عثمان عن 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 الله </w:t>
      </w:r>
      <w:r>
        <w:rPr>
          <w:rStyle w:val="FootnoteAnchor"/>
          <w:rtl w:val="true"/>
        </w:rPr>
        <w:footnoteReference w:id="811"/>
      </w:r>
      <w:r>
        <w:rPr>
          <w:rFonts w:ascii="IRNazanin" w:hAnsi="IRNazanin" w:eastAsia="IRNazanin"/>
          <w:color w:val="111111"/>
          <w:sz w:val="28"/>
          <w:sz w:val="28"/>
          <w:szCs w:val="28"/>
          <w:rtl w:val="true"/>
          <w:lang w:bidi="fa-IR"/>
        </w:rPr>
        <w:t>الحلبی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الحائض ما یحل لزوجها منها قال تتزر بإزار إلی الرکبتین وتخرج</w:t>
      </w:r>
    </w:p>
    <w:p>
      <w:pPr>
        <w:pStyle w:val="BookText"/>
        <w:rPr/>
      </w:pPr>
      <w:r>
        <w:rPr>
          <w:rFonts w:ascii="IRNazanin" w:hAnsi="IRNazanin" w:eastAsia="IRNazanin"/>
          <w:color w:val="111111"/>
          <w:sz w:val="28"/>
          <w:sz w:val="28"/>
          <w:szCs w:val="28"/>
          <w:rtl w:val="true"/>
          <w:lang w:bidi="fa-IR"/>
        </w:rPr>
        <w:t xml:space="preserve">سرتها ثم له ما فوق الإزار فقیه وذکر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میمونة کانت تقول ان النبی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یأمرنی إذا کنت حائضا ان اتزر بثوب ثم اضطجع معه</w:t>
      </w:r>
    </w:p>
    <w:p>
      <w:pPr>
        <w:pStyle w:val="BookText"/>
        <w:rPr/>
      </w:pPr>
      <w:r>
        <w:rPr>
          <w:rFonts w:ascii="IRNazanin" w:hAnsi="IRNazanin" w:eastAsia="IRNazanin"/>
          <w:color w:val="111111"/>
          <w:sz w:val="28"/>
          <w:sz w:val="28"/>
          <w:szCs w:val="28"/>
          <w:rtl w:val="true"/>
          <w:lang w:bidi="fa-IR"/>
        </w:rPr>
        <w:t>فی الفراش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عمه</w:t>
      </w:r>
    </w:p>
    <w:p>
      <w:pPr>
        <w:pStyle w:val="BookText"/>
        <w:rPr/>
      </w:pPr>
      <w:r>
        <w:rPr>
          <w:rFonts w:ascii="IRNazanin" w:hAnsi="IRNazanin" w:eastAsia="IRNazanin"/>
          <w:color w:val="111111"/>
          <w:sz w:val="28"/>
          <w:sz w:val="28"/>
          <w:szCs w:val="28"/>
          <w:rtl w:val="true"/>
          <w:lang w:bidi="fa-IR"/>
        </w:rPr>
        <w:t xml:space="preserve">یعقوب بن سالم 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الحائض ما</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یحل لزوجها منها قال تتزر بإزار إلی الرکبتین وتخرج ساقها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p>
    <w:p>
      <w:pPr>
        <w:pStyle w:val="BookText"/>
        <w:rPr/>
      </w:pPr>
      <w:r>
        <w:rPr>
          <w:rFonts w:ascii="IRNazanin" w:hAnsi="IRNazanin" w:eastAsia="IRNazanin"/>
          <w:color w:val="111111"/>
          <w:sz w:val="28"/>
          <w:sz w:val="28"/>
          <w:szCs w:val="28"/>
          <w:rtl w:val="true"/>
          <w:lang w:bidi="fa-IR"/>
        </w:rPr>
        <w:t xml:space="preserve">ما فوق الإزار الدعائم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رخص فی مباشرة الحائض</w:t>
      </w:r>
    </w:p>
    <w:p>
      <w:pPr>
        <w:pStyle w:val="BookText"/>
        <w:rPr/>
      </w:pPr>
      <w:r>
        <w:rPr>
          <w:rFonts w:ascii="IRNazanin" w:hAnsi="IRNazanin" w:eastAsia="IRNazanin"/>
          <w:color w:val="111111"/>
          <w:sz w:val="28"/>
          <w:sz w:val="28"/>
          <w:szCs w:val="28"/>
          <w:rtl w:val="true"/>
          <w:lang w:bidi="fa-IR"/>
        </w:rPr>
        <w:t>وقال تتزر وذکر نحوه</w:t>
      </w:r>
      <w:r>
        <w:rPr>
          <w:rFonts w:eastAsia="IRNazanin" w:cs="IRNazanin"/>
          <w:color w:val="111111"/>
          <w:sz w:val="28"/>
          <w:szCs w:val="28"/>
          <w:rtl w:val="true"/>
          <w:lang w:bidi="fa-IR"/>
        </w:rPr>
        <w:t xml:space="preserve">. </w:t>
      </w:r>
      <w:r>
        <w:rPr>
          <w:rFonts w:eastAsia="IRNazanin" w:cs="IRNazanin"/>
          <w:color w:val="111111"/>
          <w:sz w:val="28"/>
          <w:szCs w:val="28"/>
          <w:lang w:bidi="fa-IR"/>
        </w:rPr>
        <w:t>2987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العباس بن عامر عن حجاج الخشاب</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والنفساء ما یحل لزوجها منها فقال تلبس</w:t>
      </w:r>
    </w:p>
    <w:p>
      <w:pPr>
        <w:pStyle w:val="BookText"/>
        <w:rPr/>
      </w:pPr>
      <w:r>
        <w:rPr>
          <w:rFonts w:ascii="IRNazanin" w:hAnsi="IRNazanin" w:eastAsia="IRNazanin"/>
          <w:color w:val="111111"/>
          <w:sz w:val="28"/>
          <w:sz w:val="28"/>
          <w:szCs w:val="28"/>
          <w:rtl w:val="true"/>
          <w:lang w:bidi="fa-IR"/>
        </w:rPr>
        <w:t xml:space="preserve">درعا ثم تضطجع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الشیخ ره هذه الأخبار الثلاثة علی الاستحباب أو التقیة</w:t>
      </w:r>
    </w:p>
    <w:p>
      <w:pPr>
        <w:pStyle w:val="BookText"/>
        <w:rPr/>
      </w:pPr>
      <w:r>
        <w:rPr>
          <w:rFonts w:ascii="IRNazanin" w:hAnsi="IRNazanin" w:eastAsia="IRNazanin"/>
          <w:color w:val="111111"/>
          <w:sz w:val="28"/>
          <w:sz w:val="28"/>
          <w:szCs w:val="28"/>
          <w:rtl w:val="true"/>
          <w:lang w:bidi="fa-IR"/>
        </w:rPr>
        <w:t>قال لأنها موافقة لمذاهب کثیر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الحسن عن العباس بن عامر وجعفر بن محمد بن حکیم عن ابان بن عثمان عن</w:t>
      </w:r>
    </w:p>
    <w:p>
      <w:pPr>
        <w:pStyle w:val="BookText"/>
        <w:rPr/>
      </w:pPr>
      <w:r>
        <w:rPr>
          <w:rFonts w:ascii="IRNazanin" w:hAnsi="IRNazanin" w:eastAsia="IRNazanin"/>
          <w:color w:val="111111"/>
          <w:sz w:val="28"/>
          <w:sz w:val="28"/>
          <w:szCs w:val="28"/>
          <w:rtl w:val="true"/>
          <w:lang w:bidi="fa-IR"/>
        </w:rPr>
        <w:t xml:space="preserve">عبد الرحمن بن أبی عبد الله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ما یحل له</w:t>
      </w:r>
    </w:p>
    <w:p>
      <w:pPr>
        <w:pStyle w:val="BookText"/>
        <w:rPr/>
      </w:pPr>
      <w:r>
        <w:rPr>
          <w:rFonts w:ascii="IRNazanin" w:hAnsi="IRNazanin" w:eastAsia="IRNazanin"/>
          <w:color w:val="111111"/>
          <w:sz w:val="28"/>
          <w:sz w:val="28"/>
          <w:szCs w:val="28"/>
          <w:rtl w:val="true"/>
          <w:lang w:bidi="fa-IR"/>
        </w:rPr>
        <w:t xml:space="preserve">من الطامث قال لا شئ حتی 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ره لا شئ له من الوطئ فی الفرج وان</w:t>
      </w:r>
    </w:p>
    <w:p>
      <w:pPr>
        <w:pStyle w:val="BookText"/>
        <w:rPr/>
      </w:pPr>
      <w:r>
        <w:rPr>
          <w:rFonts w:ascii="IRNazanin" w:hAnsi="IRNazanin" w:eastAsia="IRNazanin"/>
          <w:color w:val="111111"/>
          <w:sz w:val="28"/>
          <w:sz w:val="28"/>
          <w:szCs w:val="28"/>
          <w:rtl w:val="true"/>
          <w:lang w:bidi="fa-IR"/>
        </w:rPr>
        <w:t>کان له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خلف بن حماد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دم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ولیمسک عنها زوجها حتی تری البیاض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ولیمسک عنها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الفقرة الثانیة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الاستظهار لذات العادة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حلت لها الصلاة حل لزوجها ان یغشیها</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ویصیب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p>
    <w:p>
      <w:pPr>
        <w:pStyle w:val="BookText"/>
        <w:rPr/>
      </w:pPr>
      <w:r>
        <w:rPr>
          <w:rFonts w:ascii="Amiri" w:hAnsi="Amiri" w:eastAsia="Amiri" w:cs="Amiri"/>
          <w:color w:val="111111"/>
          <w:sz w:val="28"/>
          <w:sz w:val="28"/>
          <w:szCs w:val="28"/>
          <w:rtl w:val="true"/>
          <w:lang w:bidi="ar-SA"/>
        </w:rPr>
        <w:t>ان أحب وحلت لها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الصلاة علی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وحرم علی زوجها وطئها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طهرت کذلک قضت الصوم ولم تقض</w:t>
      </w:r>
    </w:p>
    <w:p>
      <w:pPr>
        <w:pStyle w:val="BookText"/>
        <w:rPr/>
      </w:pPr>
      <w:r>
        <w:rPr>
          <w:rFonts w:ascii="IRNazanin" w:hAnsi="IRNazanin" w:eastAsia="IRNazanin"/>
          <w:color w:val="111111"/>
          <w:sz w:val="28"/>
          <w:sz w:val="28"/>
          <w:szCs w:val="28"/>
          <w:rtl w:val="true"/>
          <w:lang w:bidi="fa-IR"/>
        </w:rPr>
        <w:t xml:space="preserve">الصلاة وحلت لزوجها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 التعویذ</w:t>
      </w:r>
    </w:p>
    <w:p>
      <w:pPr>
        <w:pStyle w:val="BookText"/>
        <w:rPr/>
      </w:pPr>
      <w:r>
        <w:rPr>
          <w:rFonts w:ascii="IRNazanin" w:hAnsi="IRNazanin" w:eastAsia="IRNazanin"/>
          <w:color w:val="111111"/>
          <w:sz w:val="28"/>
          <w:sz w:val="28"/>
          <w:szCs w:val="28"/>
          <w:rtl w:val="true"/>
          <w:lang w:bidi="fa-IR"/>
        </w:rPr>
        <w:t xml:space="preserve">علی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تجامع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والذی بعده ما یمکن ان یستفاد منه عدم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وطئ الحائض</w:t>
      </w:r>
      <w:r>
        <w:rPr>
          <w:rFonts w:eastAsia="IRNazanin" w:cs="IRNazanin"/>
          <w:color w:val="111111"/>
          <w:sz w:val="28"/>
          <w:szCs w:val="28"/>
          <w:rtl w:val="true"/>
          <w:lang w:bidi="fa-IR"/>
        </w:rPr>
        <w:t>.</w:t>
      </w:r>
      <w:bookmarkStart w:id="533" w:name="pg12401_155693"/>
    </w:p>
    <w:p>
      <w:pPr>
        <w:pStyle w:val="BookText"/>
        <w:rPr/>
      </w:pPr>
      <w:bookmarkEnd w:id="533"/>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الاستحاضة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w:t>
      </w:r>
    </w:p>
    <w:p>
      <w:pPr>
        <w:pStyle w:val="BookText"/>
        <w:rPr/>
      </w:pPr>
      <w:r>
        <w:rPr>
          <w:rFonts w:ascii="IRNazanin" w:hAnsi="IRNazanin" w:eastAsia="IRNazanin"/>
          <w:color w:val="111111"/>
          <w:sz w:val="28"/>
          <w:sz w:val="28"/>
          <w:szCs w:val="28"/>
          <w:rtl w:val="true"/>
          <w:lang w:bidi="fa-IR"/>
        </w:rPr>
        <w:t xml:space="preserve">تنظر أیامها فلا تصلی فیها ولا یقربها بعلها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یأتیها بعلها أیام قرئها وقوله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بعلها الا فی أیام حیضها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ان یأتیها بعلها إذا شاء</w:t>
      </w:r>
    </w:p>
    <w:p>
      <w:pPr>
        <w:pStyle w:val="BookText"/>
        <w:rPr/>
      </w:pPr>
      <w:r>
        <w:rPr>
          <w:rFonts w:ascii="IRNazanin" w:hAnsi="IRNazanin" w:eastAsia="IRNazanin"/>
          <w:color w:val="111111"/>
          <w:sz w:val="28"/>
          <w:sz w:val="28"/>
          <w:szCs w:val="28"/>
          <w:rtl w:val="true"/>
          <w:lang w:bidi="fa-IR"/>
        </w:rPr>
        <w:t xml:space="preserve">الا فی أیام حیضها فیعتزلها زوجها وفی روایته الأخری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استحلت به الصلاة</w:t>
      </w:r>
    </w:p>
    <w:p>
      <w:pPr>
        <w:pStyle w:val="BookText"/>
        <w:rPr/>
      </w:pPr>
      <w:r>
        <w:rPr>
          <w:rFonts w:ascii="IRNazanin" w:hAnsi="IRNazanin" w:eastAsia="IRNazanin"/>
          <w:color w:val="111111"/>
          <w:sz w:val="28"/>
          <w:sz w:val="28"/>
          <w:szCs w:val="28"/>
          <w:rtl w:val="true"/>
          <w:lang w:bidi="fa-IR"/>
        </w:rPr>
        <w:t xml:space="preserve">فلیأتها زوجها وفی الرضوی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ومتی ما اغتسلت علی ما وصفت حل لزوجها</w:t>
      </w:r>
    </w:p>
    <w:p>
      <w:pPr>
        <w:pStyle w:val="BookText"/>
        <w:rPr/>
      </w:pPr>
      <w:r>
        <w:rPr>
          <w:rFonts w:ascii="IRNazanin" w:hAnsi="IRNazanin" w:eastAsia="IRNazanin"/>
          <w:color w:val="111111"/>
          <w:sz w:val="28"/>
          <w:sz w:val="28"/>
          <w:szCs w:val="28"/>
          <w:rtl w:val="true"/>
          <w:lang w:bidi="fa-IR"/>
        </w:rPr>
        <w:t xml:space="preserve">ان یأتیها وفی روایة حفص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طهرت والا اغتسلت وصلت ویأتیها زوجها وکانت بمنزلة</w:t>
      </w:r>
    </w:p>
    <w:p>
      <w:pPr>
        <w:pStyle w:val="BookText"/>
        <w:rPr/>
      </w:pPr>
      <w:r>
        <w:rPr>
          <w:rFonts w:ascii="IRNazanin" w:hAnsi="IRNazanin" w:eastAsia="IRNazanin"/>
          <w:color w:val="111111"/>
          <w:sz w:val="28"/>
          <w:sz w:val="28"/>
          <w:szCs w:val="28"/>
          <w:rtl w:val="true"/>
          <w:lang w:bidi="fa-IR"/>
        </w:rPr>
        <w:t xml:space="preserve">المستحاضة وفی جمیع أحادیث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وطئ النفساء ما یمکن ان</w:t>
      </w:r>
    </w:p>
    <w:p>
      <w:pPr>
        <w:pStyle w:val="BookText"/>
        <w:rPr/>
      </w:pPr>
      <w:r>
        <w:rPr>
          <w:rFonts w:ascii="IRNazanin" w:hAnsi="IRNazanin" w:eastAsia="IRNazanin"/>
          <w:color w:val="111111"/>
          <w:sz w:val="28"/>
          <w:sz w:val="28"/>
          <w:szCs w:val="28"/>
          <w:rtl w:val="true"/>
          <w:lang w:bidi="fa-IR"/>
        </w:rPr>
        <w:t>یستدل به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الرسالة الذهبیة من باب ما ینبغی ترکه عند الجماع من أبواب</w:t>
      </w:r>
    </w:p>
    <w:p>
      <w:pPr>
        <w:pStyle w:val="BookText"/>
        <w:rPr/>
      </w:pPr>
      <w:r>
        <w:rPr>
          <w:rFonts w:ascii="IRNazanin" w:hAnsi="IRNazanin" w:eastAsia="IRNazanin"/>
          <w:color w:val="111111"/>
          <w:sz w:val="28"/>
          <w:sz w:val="28"/>
          <w:szCs w:val="28"/>
          <w:rtl w:val="true"/>
          <w:lang w:bidi="fa-IR"/>
        </w:rPr>
        <w:t xml:space="preserve">الزفاف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واتیان المرأة الحائض یورث الجذام فی الولد وقوله ولا</w:t>
      </w:r>
    </w:p>
    <w:p>
      <w:pPr>
        <w:pStyle w:val="BookText"/>
        <w:rPr/>
      </w:pPr>
      <w:r>
        <w:rPr>
          <w:rFonts w:ascii="IRNazanin" w:hAnsi="IRNazanin" w:eastAsia="IRNazanin"/>
          <w:color w:val="111111"/>
          <w:sz w:val="28"/>
          <w:sz w:val="28"/>
          <w:szCs w:val="28"/>
          <w:rtl w:val="true"/>
          <w:lang w:bidi="fa-IR"/>
        </w:rPr>
        <w:t>تجامع النساء الا وهی طاهرة وفی روایة إبراهیم بن عبد الرحمن من باب أقسام</w:t>
      </w:r>
    </w:p>
    <w:p>
      <w:pPr>
        <w:pStyle w:val="BookText"/>
        <w:rPr/>
      </w:pPr>
      <w:r>
        <w:rPr>
          <w:rFonts w:ascii="IRNazanin" w:hAnsi="IRNazanin" w:eastAsia="IRNazanin"/>
          <w:color w:val="111111"/>
          <w:sz w:val="28"/>
          <w:sz w:val="28"/>
          <w:szCs w:val="28"/>
          <w:rtl w:val="true"/>
          <w:lang w:bidi="fa-IR"/>
        </w:rPr>
        <w:t xml:space="preserve">المحرمات فی النکاح من أبواب ما یحرم بالنسب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 حرم الله عز وجل من الفروج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والحائض حتی تطهر</w:t>
      </w:r>
    </w:p>
    <w:p>
      <w:pPr>
        <w:pStyle w:val="BookText"/>
        <w:rPr/>
      </w:pPr>
      <w:r>
        <w:rPr>
          <w:rFonts w:ascii="IRNazanin" w:hAnsi="IRNazanin" w:eastAsia="IRNazanin"/>
          <w:color w:val="111111"/>
          <w:sz w:val="28"/>
          <w:sz w:val="28"/>
          <w:szCs w:val="28"/>
          <w:rtl w:val="true"/>
          <w:lang w:bidi="fa-IR"/>
        </w:rPr>
        <w:t>وفی روایة مسعدة بن زیاد ما یدل علی حرمة وطئ الأمة إذا کانت حائضا</w:t>
      </w:r>
    </w:p>
    <w:p>
      <w:pPr>
        <w:pStyle w:val="BookText"/>
        <w:rPr/>
      </w:pPr>
      <w:r>
        <w:rPr>
          <w:rFonts w:ascii="IRNazanin" w:hAnsi="IRNazanin" w:eastAsia="IRNazanin"/>
          <w:color w:val="111111"/>
          <w:sz w:val="28"/>
          <w:sz w:val="28"/>
          <w:szCs w:val="28"/>
          <w:rtl w:val="true"/>
          <w:lang w:bidi="fa-IR"/>
        </w:rPr>
        <w:t>حتی تطهر وفی روایة عیسی بن عبد الله من باب حرمة الجمع بین الأختین من</w:t>
      </w:r>
    </w:p>
    <w:p>
      <w:pPr>
        <w:pStyle w:val="BookText"/>
        <w:rPr/>
      </w:pPr>
      <w:r>
        <w:rPr>
          <w:rFonts w:ascii="IRNazanin" w:hAnsi="IRNazanin" w:eastAsia="IRNazanin"/>
          <w:color w:val="111111"/>
          <w:sz w:val="28"/>
          <w:sz w:val="28"/>
          <w:szCs w:val="28"/>
          <w:rtl w:val="true"/>
          <w:lang w:bidi="fa-IR"/>
        </w:rPr>
        <w:t xml:space="preserve">أبواب ما یحرم بالمصاهرة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فتحرم علی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یأتیها فی فرجها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فیستقیم للرجل ان یأتی امرأته وهی حائض فیما</w:t>
      </w:r>
    </w:p>
    <w:p>
      <w:pPr>
        <w:pStyle w:val="BookText"/>
        <w:rPr/>
      </w:pPr>
      <w:r>
        <w:rPr>
          <w:rFonts w:ascii="IRNazanin" w:hAnsi="IRNazanin" w:eastAsia="IRNazanin"/>
          <w:color w:val="111111"/>
          <w:sz w:val="28"/>
          <w:sz w:val="28"/>
          <w:szCs w:val="28"/>
          <w:rtl w:val="true"/>
          <w:lang w:bidi="fa-IR"/>
        </w:rPr>
        <w:t>دون الفرج</w:t>
      </w:r>
      <w:r>
        <w:rPr>
          <w:rFonts w:eastAsia="IRNazanin" w:cs="IRNazanin"/>
          <w:color w:val="111111"/>
          <w:sz w:val="28"/>
          <w:szCs w:val="28"/>
          <w:rtl w:val="true"/>
          <w:lang w:bidi="fa-IR"/>
        </w:rPr>
        <w:t>.</w:t>
      </w:r>
    </w:p>
    <w:p>
      <w:pPr>
        <w:pStyle w:val="Heading4"/>
        <w:numPr>
          <w:ilvl w:val="3"/>
          <w:numId w:val="1"/>
        </w:numPr>
        <w:rPr/>
      </w:pPr>
      <w:bookmarkStart w:id="534" w:name="__RefHeading___Toc9719475_417432637"/>
      <w:bookmarkStart w:id="535" w:name="_Toc186"/>
      <w:bookmarkEnd w:id="534"/>
      <w:r>
        <w:rPr>
          <w:rtl w:val="true"/>
        </w:rPr>
        <w:t>(</w:t>
      </w:r>
      <w:r>
        <w:rPr/>
        <w:t>22</w:t>
      </w:r>
      <w:r>
        <w:rPr>
          <w:rtl w:val="true"/>
        </w:rPr>
        <w:t xml:space="preserve">) </w:t>
      </w:r>
      <w:r>
        <w:rPr>
          <w:rtl w:val="true"/>
        </w:rPr>
        <w:t>باب حکم الکفارة علی من أتی امرأته أو جاریته حال الحیض وتعین مقدارها</w:t>
      </w:r>
      <w:bookmarkEnd w:id="535"/>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حکم الکفارة علی من أتی امرأته أو جاریته حال الحیض وتعین مقدارها</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الحسین بن عبید الله عن أحمد بن محمد عن أبیه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یب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أحمد بن محمد عن داود ابن فرقد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الطمث</w:t>
      </w:r>
    </w:p>
    <w:p>
      <w:pPr>
        <w:pStyle w:val="BookText"/>
        <w:rPr/>
      </w:pPr>
      <w:r>
        <w:rPr>
          <w:rFonts w:ascii="IRNazanin" w:hAnsi="IRNazanin" w:eastAsia="IRNazanin"/>
          <w:color w:val="111111"/>
          <w:sz w:val="28"/>
          <w:sz w:val="28"/>
          <w:szCs w:val="28"/>
          <w:rtl w:val="true"/>
          <w:lang w:bidi="fa-IR"/>
        </w:rPr>
        <w:t xml:space="preserve">انه یتصدق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Style w:val="FootnoteAnchor"/>
          <w:rtl w:val="true"/>
        </w:rPr>
        <w:footnoteReference w:id="813"/>
      </w:r>
      <w:r>
        <w:rPr>
          <w:rFonts w:ascii="IRNazanin" w:hAnsi="IRNazanin" w:eastAsia="IRNazanin"/>
          <w:color w:val="111111"/>
          <w:sz w:val="28"/>
          <w:sz w:val="28"/>
          <w:szCs w:val="28"/>
          <w:rtl w:val="true"/>
          <w:lang w:bidi="fa-IR"/>
        </w:rPr>
        <w:t xml:space="preserve">کان فی اوله بدینار وفی أوسطه </w:t>
      </w:r>
      <w:r>
        <w:rPr>
          <w:rStyle w:val="FootnoteAnchor"/>
          <w:rtl w:val="true"/>
        </w:rPr>
        <w:footnoteReference w:id="814"/>
      </w:r>
      <w:r>
        <w:rPr>
          <w:rFonts w:ascii="IRNazanin" w:hAnsi="IRNazanin" w:eastAsia="IRNazanin"/>
          <w:color w:val="111111"/>
          <w:sz w:val="28"/>
          <w:sz w:val="28"/>
          <w:szCs w:val="28"/>
          <w:rtl w:val="true"/>
          <w:lang w:bidi="fa-IR"/>
        </w:rPr>
        <w:t xml:space="preserve">بنصف </w:t>
      </w:r>
      <w:r>
        <w:rPr>
          <w:rStyle w:val="FootnoteAnchor"/>
          <w:rtl w:val="true"/>
        </w:rPr>
        <w:footnoteReference w:id="815"/>
      </w:r>
      <w:r>
        <w:rPr>
          <w:rFonts w:ascii="IRNazanin" w:hAnsi="IRNazanin" w:eastAsia="IRNazanin"/>
          <w:color w:val="111111"/>
          <w:sz w:val="28"/>
          <w:sz w:val="28"/>
          <w:szCs w:val="28"/>
          <w:rtl w:val="true"/>
          <w:lang w:bidi="fa-IR"/>
        </w:rPr>
        <w:t>دینار وفی</w:t>
      </w:r>
    </w:p>
    <w:p>
      <w:pPr>
        <w:pStyle w:val="BookText"/>
        <w:rPr/>
      </w:pPr>
      <w:r>
        <w:rPr>
          <w:rFonts w:ascii="IRNazanin" w:hAnsi="IRNazanin" w:eastAsia="IRNazanin"/>
          <w:color w:val="111111"/>
          <w:sz w:val="28"/>
          <w:sz w:val="28"/>
          <w:szCs w:val="28"/>
          <w:rtl w:val="true"/>
          <w:lang w:bidi="fa-IR"/>
        </w:rPr>
        <w:t xml:space="preserve">آخره ربع دینار قلت فان لم یکن عنده ما 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فلیتصدق علی</w:t>
      </w:r>
    </w:p>
    <w:p>
      <w:pPr>
        <w:pStyle w:val="BookText"/>
        <w:rPr/>
      </w:pPr>
      <w:r>
        <w:rPr>
          <w:rFonts w:ascii="IRNazanin" w:hAnsi="IRNazanin" w:eastAsia="IRNazanin"/>
          <w:color w:val="111111"/>
          <w:sz w:val="28"/>
          <w:sz w:val="28"/>
          <w:szCs w:val="28"/>
          <w:rtl w:val="true"/>
          <w:lang w:bidi="fa-IR"/>
        </w:rPr>
        <w:t>مسکین واحد والا استغفر الله ولا یعود فان الاستغفار توبة وکفارة لکل من لم یجد</w:t>
      </w:r>
    </w:p>
    <w:p>
      <w:pPr>
        <w:pStyle w:val="BookText"/>
        <w:rPr/>
      </w:pPr>
      <w:r>
        <w:rPr>
          <w:rFonts w:ascii="IRNazanin" w:hAnsi="IRNazanin" w:eastAsia="IRNazanin"/>
          <w:color w:val="111111"/>
          <w:sz w:val="28"/>
          <w:sz w:val="28"/>
          <w:szCs w:val="28"/>
          <w:rtl w:val="true"/>
          <w:lang w:bidi="fa-IR"/>
        </w:rPr>
        <w:t>السبیل إلی شئ من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جامعها فی أول الحیض فعلیه ان یتصدق</w:t>
      </w:r>
    </w:p>
    <w:p>
      <w:pPr>
        <w:pStyle w:val="BookText"/>
        <w:rPr/>
      </w:pPr>
      <w:r>
        <w:rPr>
          <w:rFonts w:ascii="IRNazanin" w:hAnsi="IRNazanin" w:eastAsia="IRNazanin"/>
          <w:color w:val="111111"/>
          <w:sz w:val="28"/>
          <w:sz w:val="28"/>
          <w:szCs w:val="28"/>
          <w:rtl w:val="true"/>
          <w:lang w:bidi="fa-IR"/>
        </w:rPr>
        <w:t>بدینار فإن کان فی وسطه فنصف دینار فإن کان فی آخره فربع دینار وان جامعت</w:t>
      </w:r>
    </w:p>
    <w:p>
      <w:pPr>
        <w:pStyle w:val="BookText"/>
        <w:rPr/>
      </w:pPr>
      <w:r>
        <w:rPr>
          <w:rFonts w:ascii="IRNazanin" w:hAnsi="IRNazanin" w:eastAsia="IRNazanin"/>
          <w:color w:val="111111"/>
          <w:sz w:val="28"/>
          <w:sz w:val="28"/>
          <w:szCs w:val="28"/>
          <w:rtl w:val="true"/>
          <w:lang w:bidi="fa-IR"/>
        </w:rPr>
        <w:t xml:space="preserve">أمتک وهی حائض تصدقت بثلاثة امداد من طعام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مثله</w:t>
      </w:r>
    </w:p>
    <w:p>
      <w:pPr>
        <w:pStyle w:val="BookText"/>
        <w:rPr/>
      </w:pPr>
      <w:r>
        <w:rPr>
          <w:rFonts w:ascii="IRNazanin" w:hAnsi="IRNazanin" w:eastAsia="IRNazanin"/>
          <w:color w:val="111111"/>
          <w:sz w:val="28"/>
          <w:sz w:val="28"/>
          <w:szCs w:val="28"/>
          <w:rtl w:val="true"/>
          <w:lang w:bidi="fa-IR"/>
        </w:rPr>
        <w:t>بتقدیم وتأخیر</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الحسن بن علی الوشاء عن عبد الله بن سنان</w:t>
      </w:r>
    </w:p>
    <w:p>
      <w:pPr>
        <w:pStyle w:val="BookText"/>
        <w:rPr/>
      </w:pPr>
      <w:r>
        <w:rPr>
          <w:rFonts w:ascii="IRNazanin" w:hAnsi="IRNazanin" w:eastAsia="IRNazanin"/>
          <w:color w:val="111111"/>
          <w:sz w:val="28"/>
          <w:sz w:val="28"/>
          <w:szCs w:val="28"/>
          <w:rtl w:val="true"/>
          <w:lang w:bidi="fa-IR"/>
        </w:rPr>
        <w:t>عن حفص عن محمد بن مسلم قال سألته عمن أتی امرأته وهی طامث قال یتصدق</w:t>
      </w:r>
    </w:p>
    <w:p>
      <w:pPr>
        <w:pStyle w:val="BookText"/>
        <w:rPr/>
      </w:pPr>
      <w:r>
        <w:rPr>
          <w:rFonts w:ascii="IRNazanin" w:hAnsi="IRNazanin" w:eastAsia="IRNazanin"/>
          <w:color w:val="111111"/>
          <w:sz w:val="28"/>
          <w:sz w:val="28"/>
          <w:szCs w:val="28"/>
          <w:rtl w:val="true"/>
          <w:lang w:bidi="fa-IR"/>
        </w:rPr>
        <w:t>بدینار ویستغفر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ما جامعتها وهی حائض فعلیک ان</w:t>
      </w:r>
    </w:p>
    <w:p>
      <w:pPr>
        <w:pStyle w:val="BookText"/>
        <w:rPr/>
      </w:pPr>
      <w:r>
        <w:rPr>
          <w:rFonts w:ascii="IRNazanin" w:hAnsi="IRNazanin" w:eastAsia="IRNazanin"/>
          <w:color w:val="111111"/>
          <w:sz w:val="28"/>
          <w:sz w:val="28"/>
          <w:szCs w:val="28"/>
          <w:rtl w:val="true"/>
          <w:lang w:bidi="fa-IR"/>
        </w:rPr>
        <w:t>تتصدق بدینار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 أحمد</w:t>
      </w:r>
    </w:p>
    <w:p>
      <w:pPr>
        <w:pStyle w:val="BookText"/>
        <w:rPr/>
      </w:pPr>
      <w:r>
        <w:rPr>
          <w:rFonts w:ascii="IRNazanin" w:hAnsi="IRNazanin" w:eastAsia="IRNazanin"/>
          <w:color w:val="111111"/>
          <w:sz w:val="28"/>
          <w:sz w:val="28"/>
          <w:szCs w:val="28"/>
          <w:rtl w:val="true"/>
          <w:lang w:bidi="fa-IR"/>
        </w:rPr>
        <w:t xml:space="preserve">بن محمد بن سعید عن علی بن الحسن ابن فضال وصا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w:t>
      </w:r>
    </w:p>
    <w:p>
      <w:pPr>
        <w:pStyle w:val="BookText"/>
        <w:rPr/>
      </w:pPr>
      <w:r>
        <w:rPr>
          <w:rFonts w:ascii="IRNazanin" w:hAnsi="IRNazanin" w:eastAsia="IRNazanin"/>
          <w:color w:val="111111"/>
          <w:sz w:val="28"/>
          <w:sz w:val="28"/>
          <w:szCs w:val="28"/>
          <w:rtl w:val="true"/>
          <w:lang w:bidi="fa-IR"/>
        </w:rPr>
        <w:t>عن علی بن محمد بن الزبیر عن علی بن الحسن بن فضال عن محمد بن عیسی عن النضر بن</w:t>
      </w:r>
    </w:p>
    <w:p>
      <w:pPr>
        <w:pStyle w:val="BookText"/>
        <w:rPr/>
      </w:pPr>
      <w:r>
        <w:rPr>
          <w:rFonts w:ascii="IRNazanin" w:hAnsi="IRNazanin" w:eastAsia="IRNazanin"/>
          <w:color w:val="111111"/>
          <w:sz w:val="28"/>
          <w:sz w:val="28"/>
          <w:szCs w:val="28"/>
          <w:rtl w:val="true"/>
          <w:lang w:bidi="fa-IR"/>
        </w:rPr>
        <w:t>سوید عن یحیی بن عمران الحلبی عن عبد الله بن مسکان عن أبی بصیر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أتی حائضا فعلیه نصف دینار یتصدق به</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امرأته</w:t>
      </w:r>
    </w:p>
    <w:p>
      <w:pPr>
        <w:pStyle w:val="BookText"/>
        <w:rPr/>
      </w:pPr>
      <w:r>
        <w:rPr>
          <w:rFonts w:ascii="IRNazanin" w:hAnsi="IRNazanin" w:eastAsia="IRNazanin"/>
          <w:color w:val="111111"/>
          <w:sz w:val="28"/>
          <w:sz w:val="28"/>
          <w:szCs w:val="28"/>
          <w:rtl w:val="true"/>
          <w:lang w:bidi="fa-IR"/>
        </w:rPr>
        <w:t>فی الفرج فی أول أیام حیضها فعلیه ان یتصدق بدینار وعلیه ربع حد الزانی</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خمسة وعشرون جلدة وان اتاها فی آخر أیام حیضها فعلیه ان یتصدق بنصف دینار</w:t>
      </w:r>
    </w:p>
    <w:p>
      <w:pPr>
        <w:pStyle w:val="BookText"/>
        <w:rPr/>
      </w:pPr>
      <w:r>
        <w:rPr>
          <w:rFonts w:ascii="IRNazanin" w:hAnsi="IRNazanin" w:eastAsia="IRNazanin"/>
          <w:color w:val="111111"/>
          <w:sz w:val="28"/>
          <w:sz w:val="28"/>
          <w:szCs w:val="28"/>
          <w:rtl w:val="true"/>
          <w:lang w:bidi="fa-IR"/>
        </w:rPr>
        <w:t>ویضرب اثنتی عشرة جلدة ونصفا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محمد</w:t>
      </w:r>
    </w:p>
    <w:p>
      <w:pPr>
        <w:pStyle w:val="BookText"/>
        <w:rPr/>
      </w:pPr>
      <w:r>
        <w:rPr>
          <w:rFonts w:ascii="IRNazanin" w:hAnsi="IRNazanin" w:eastAsia="IRNazanin"/>
          <w:color w:val="111111"/>
          <w:sz w:val="28"/>
          <w:sz w:val="28"/>
          <w:szCs w:val="28"/>
          <w:rtl w:val="true"/>
          <w:lang w:bidi="fa-IR"/>
        </w:rPr>
        <w:t xml:space="preserve">ابن جعفر عن أبی حبیب عن محمد بن مسلم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w:t>
      </w:r>
    </w:p>
    <w:p>
      <w:pPr>
        <w:pStyle w:val="BookText"/>
        <w:rPr/>
      </w:pPr>
      <w:r>
        <w:rPr>
          <w:rFonts w:ascii="IRNazanin" w:hAnsi="IRNazanin" w:eastAsia="IRNazanin"/>
          <w:color w:val="111111"/>
          <w:sz w:val="28"/>
          <w:sz w:val="28"/>
          <w:szCs w:val="28"/>
          <w:rtl w:val="true"/>
          <w:lang w:bidi="fa-IR"/>
        </w:rPr>
        <w:t>یأتی المرأة وهی حائض قال یجب علیه فی استقبال الحیض دینار وفی استدباره</w:t>
      </w:r>
    </w:p>
    <w:p>
      <w:pPr>
        <w:pStyle w:val="BookText"/>
        <w:rPr/>
      </w:pPr>
      <w:r>
        <w:rPr>
          <w:rFonts w:ascii="IRNazanin" w:hAnsi="IRNazanin" w:eastAsia="IRNazanin"/>
          <w:color w:val="111111"/>
          <w:sz w:val="28"/>
          <w:sz w:val="28"/>
          <w:szCs w:val="28"/>
          <w:rtl w:val="true"/>
          <w:lang w:bidi="fa-IR"/>
        </w:rPr>
        <w:t xml:space="preserve">نصف دینار قال قلت جعلت فداک یجب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من الحد قال نعم خمسة</w:t>
      </w:r>
    </w:p>
    <w:p>
      <w:pPr>
        <w:pStyle w:val="BookText"/>
        <w:rPr/>
      </w:pPr>
      <w:r>
        <w:rPr>
          <w:rFonts w:ascii="IRNazanin" w:hAnsi="IRNazanin" w:eastAsia="IRNazanin"/>
          <w:color w:val="111111"/>
          <w:sz w:val="28"/>
          <w:sz w:val="28"/>
          <w:szCs w:val="28"/>
          <w:rtl w:val="true"/>
          <w:lang w:bidi="fa-IR"/>
        </w:rPr>
        <w:t xml:space="preserve">وعشرین </w:t>
      </w:r>
      <w:r>
        <w:rPr>
          <w:rStyle w:val="FootnoteAnchor"/>
          <w:rtl w:val="true"/>
        </w:rPr>
        <w:footnoteReference w:id="817"/>
      </w:r>
      <w:r>
        <w:rPr>
          <w:rFonts w:ascii="IRNazanin" w:hAnsi="IRNazanin" w:eastAsia="IRNazanin"/>
          <w:color w:val="111111"/>
          <w:sz w:val="28"/>
          <w:sz w:val="28"/>
          <w:szCs w:val="28"/>
          <w:rtl w:val="true"/>
          <w:lang w:bidi="fa-IR"/>
        </w:rPr>
        <w:t>سوطا ربع حد الزانی لأنه أتی سفاحا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w:t>
      </w:r>
    </w:p>
    <w:p>
      <w:pPr>
        <w:pStyle w:val="BookText"/>
        <w:rPr/>
      </w:pPr>
      <w:r>
        <w:rPr>
          <w:rFonts w:ascii="IRNazanin" w:hAnsi="IRNazanin" w:eastAsia="IRNazanin"/>
          <w:color w:val="111111"/>
          <w:sz w:val="28"/>
          <w:sz w:val="28"/>
          <w:szCs w:val="28"/>
          <w:rtl w:val="true"/>
          <w:lang w:bidi="fa-IR"/>
        </w:rPr>
        <w:t xml:space="preserve">ابن سعید عن إسماعیل بن الفضل الهاشمی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pStyle w:val="BookText"/>
        <w:rPr/>
      </w:pPr>
      <w:r>
        <w:rPr>
          <w:rFonts w:ascii="IRNazanin" w:hAnsi="IRNazanin" w:eastAsia="IRNazanin"/>
          <w:color w:val="111111"/>
          <w:sz w:val="28"/>
          <w:sz w:val="28"/>
          <w:szCs w:val="28"/>
          <w:rtl w:val="true"/>
          <w:lang w:bidi="fa-IR"/>
        </w:rPr>
        <w:t>أتی أهله وهی حائض قال یستغفر الله تعالی ولا یعود قلت فعلیه أدب قال نعم خمسة</w:t>
      </w:r>
    </w:p>
    <w:p>
      <w:pPr>
        <w:pStyle w:val="BookText"/>
        <w:rPr/>
      </w:pPr>
      <w:r>
        <w:rPr>
          <w:rFonts w:ascii="IRNazanin" w:hAnsi="IRNazanin" w:eastAsia="IRNazanin"/>
          <w:color w:val="111111"/>
          <w:sz w:val="28"/>
          <w:sz w:val="28"/>
          <w:szCs w:val="28"/>
          <w:rtl w:val="true"/>
          <w:lang w:bidi="fa-IR"/>
        </w:rPr>
        <w:t>وعشرین سوطا ربع حد الزانی وهو صاغر لأنه أتی سفاحا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 xml:space="preserve">أبیه عن سعد بن عبد الله عن أحمد بن محمد عن صفوان عن 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الملک </w:t>
      </w:r>
      <w:r>
        <w:rPr>
          <w:rStyle w:val="FootnoteAnchor"/>
          <w:rtl w:val="true"/>
        </w:rPr>
        <w:footnoteReference w:id="818"/>
      </w:r>
      <w:r>
        <w:rPr>
          <w:rFonts w:ascii="IRNazanin" w:hAnsi="IRNazanin" w:eastAsia="IRNazanin"/>
          <w:color w:val="111111"/>
          <w:sz w:val="28"/>
          <w:sz w:val="28"/>
          <w:szCs w:val="28"/>
          <w:rtl w:val="true"/>
          <w:lang w:bidi="fa-IR"/>
        </w:rPr>
        <w:t xml:space="preserve">ابن عمرو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أتی جاریته</w:t>
      </w:r>
    </w:p>
    <w:p>
      <w:pPr>
        <w:pStyle w:val="BookText"/>
        <w:rPr/>
      </w:pPr>
      <w:r>
        <w:rPr>
          <w:rFonts w:ascii="IRNazanin" w:hAnsi="IRNazanin" w:eastAsia="IRNazanin"/>
          <w:color w:val="111111"/>
          <w:sz w:val="28"/>
          <w:sz w:val="28"/>
          <w:szCs w:val="28"/>
          <w:rtl w:val="true"/>
          <w:lang w:bidi="fa-IR"/>
        </w:rPr>
        <w:t xml:space="preserve">وهی طامث قال یستغفر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الملک </w:t>
      </w:r>
      <w:r>
        <w:rPr>
          <w:rStyle w:val="FootnoteAnchor"/>
          <w:rtl w:val="true"/>
        </w:rPr>
        <w:footnoteReference w:id="819"/>
      </w:r>
      <w:r>
        <w:rPr>
          <w:rFonts w:ascii="IRNazanin" w:hAnsi="IRNazanin" w:eastAsia="IRNazanin"/>
          <w:color w:val="111111"/>
          <w:sz w:val="28"/>
          <w:sz w:val="28"/>
          <w:szCs w:val="28"/>
          <w:rtl w:val="true"/>
          <w:lang w:bidi="fa-IR"/>
        </w:rPr>
        <w:t>فان الناس یقولون علیه</w:t>
      </w:r>
    </w:p>
    <w:p>
      <w:pPr>
        <w:pStyle w:val="BookText"/>
        <w:rPr/>
      </w:pPr>
      <w:r>
        <w:rPr>
          <w:rFonts w:ascii="IRNazanin" w:hAnsi="IRNazanin" w:eastAsia="IRNazanin"/>
          <w:color w:val="111111"/>
          <w:sz w:val="28"/>
          <w:sz w:val="28"/>
          <w:szCs w:val="28"/>
          <w:rtl w:val="true"/>
          <w:lang w:bidi="fa-IR"/>
        </w:rPr>
        <w:t xml:space="preserve">نصف دینار أو دینار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علی عشرة مساکین،</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العوالی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الذی یأتی امرأته وهی حائض یتصدق</w:t>
      </w:r>
    </w:p>
    <w:p>
      <w:pPr>
        <w:pStyle w:val="BookText"/>
        <w:rPr/>
      </w:pPr>
      <w:r>
        <w:rPr>
          <w:rFonts w:ascii="IRNazanin" w:hAnsi="IRNazanin" w:eastAsia="IRNazanin"/>
          <w:color w:val="111111"/>
          <w:sz w:val="28"/>
          <w:sz w:val="28"/>
          <w:szCs w:val="28"/>
          <w:rtl w:val="true"/>
          <w:lang w:bidi="fa-IR"/>
        </w:rPr>
        <w:t>بدینار أو بنصف 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w:t>
      </w:r>
    </w:p>
    <w:p>
      <w:pPr>
        <w:pStyle w:val="BookText"/>
        <w:rPr/>
      </w:pPr>
      <w:r>
        <w:rPr>
          <w:rFonts w:ascii="IRNazanin" w:hAnsi="IRNazanin" w:eastAsia="IRNazanin"/>
          <w:color w:val="111111"/>
          <w:sz w:val="28"/>
          <w:sz w:val="28"/>
          <w:szCs w:val="28"/>
          <w:rtl w:val="true"/>
          <w:lang w:bidi="fa-IR"/>
        </w:rPr>
        <w:t xml:space="preserve">ابن محبوب عن ابن رئاب عن الحلبی قال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امرأته وهی حائض قال إن کان واقعها فی استقبال الدم فلیستغفر الله ولیتصدق</w:t>
      </w:r>
    </w:p>
    <w:p>
      <w:pPr>
        <w:pStyle w:val="BookText"/>
        <w:rPr/>
      </w:pPr>
      <w:r>
        <w:rPr>
          <w:rFonts w:ascii="IRNazanin" w:hAnsi="IRNazanin" w:eastAsia="IRNazanin"/>
          <w:color w:val="111111"/>
          <w:sz w:val="28"/>
          <w:sz w:val="28"/>
          <w:szCs w:val="28"/>
          <w:rtl w:val="true"/>
          <w:lang w:bidi="fa-IR"/>
        </w:rPr>
        <w:t>علی سبعة نفر من المؤمنین بقدر قوت کل رجل منهم لیومه ولا یعد وان کان واقعها</w:t>
      </w:r>
    </w:p>
    <w:p>
      <w:pPr>
        <w:pStyle w:val="BookText"/>
        <w:rPr/>
      </w:pPr>
      <w:r>
        <w:rPr>
          <w:rFonts w:ascii="IRNazanin" w:hAnsi="IRNazanin" w:eastAsia="IRNazanin"/>
          <w:color w:val="111111"/>
          <w:sz w:val="28"/>
          <w:sz w:val="28"/>
          <w:szCs w:val="28"/>
          <w:rtl w:val="true"/>
          <w:lang w:bidi="fa-IR"/>
        </w:rPr>
        <w:t>فی ادبار الدم فی آخر أیامها قبل الغسل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 xml:space="preserve">أحمد بن محمد بن سعید عن علی بن الحسن بن فضال وصا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w:t>
      </w:r>
    </w:p>
    <w:p>
      <w:pPr>
        <w:pStyle w:val="BookText"/>
        <w:rPr/>
      </w:pPr>
      <w:r>
        <w:rPr>
          <w:rFonts w:ascii="IRNazanin" w:hAnsi="IRNazanin" w:eastAsia="IRNazanin"/>
          <w:color w:val="111111"/>
          <w:sz w:val="28"/>
          <w:sz w:val="28"/>
          <w:szCs w:val="28"/>
          <w:rtl w:val="true"/>
          <w:lang w:bidi="fa-IR"/>
        </w:rPr>
        <w:t>عبدون عن علی بن محمد بن الزبیر عن علی بن الحسن بن فضال عن محمد بن عبد الله</w:t>
      </w:r>
    </w:p>
    <w:p>
      <w:pPr>
        <w:pStyle w:val="BookText"/>
        <w:rPr/>
      </w:pPr>
      <w:r>
        <w:rPr>
          <w:rFonts w:ascii="IRNazanin" w:hAnsi="IRNazanin" w:eastAsia="IRNazanin"/>
          <w:color w:val="111111"/>
          <w:sz w:val="28"/>
          <w:sz w:val="28"/>
          <w:szCs w:val="28"/>
          <w:rtl w:val="true"/>
          <w:lang w:bidi="fa-IR"/>
        </w:rPr>
        <w:t>ابن زرارة عن محمد بن أبی عمیر عن حماد بن عثمان عن عبید الله بن علی الحلبی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یقع علی امرأته وهی حائض ما علیه</w:t>
      </w:r>
    </w:p>
    <w:p>
      <w:pPr>
        <w:pStyle w:val="BookText"/>
        <w:rPr/>
      </w:pPr>
      <w:r>
        <w:rPr>
          <w:rFonts w:ascii="IRNazanin" w:hAnsi="IRNazanin" w:eastAsia="IRNazanin"/>
          <w:color w:val="111111"/>
          <w:sz w:val="28"/>
          <w:sz w:val="28"/>
          <w:szCs w:val="28"/>
          <w:rtl w:val="true"/>
          <w:lang w:bidi="fa-IR"/>
        </w:rPr>
        <w:t>قال یتصدق علی مسکین بقدر شبعه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إذا جامعها وهی حائض تصدق علی</w:t>
      </w:r>
    </w:p>
    <w:p>
      <w:pPr>
        <w:pStyle w:val="BookText"/>
        <w:rPr/>
      </w:pPr>
      <w:r>
        <w:rPr>
          <w:rFonts w:ascii="IRNazanin" w:hAnsi="IRNazanin" w:eastAsia="IRNazanin"/>
          <w:color w:val="111111"/>
          <w:sz w:val="28"/>
          <w:sz w:val="28"/>
          <w:szCs w:val="28"/>
          <w:rtl w:val="true"/>
          <w:lang w:bidi="fa-IR"/>
        </w:rPr>
        <w:t xml:space="preserve">مسکین بقدر شبعه ومن جامع أمته وهی حائض تصدق بثلثة امداد من طعام </w:t>
      </w:r>
      <w:r>
        <w:rPr>
          <w:rStyle w:val="FootnoteAnchor"/>
          <w:rtl w:val="true"/>
        </w:rPr>
        <w:footnoteReference w:id="820"/>
      </w:r>
    </w:p>
    <w:p>
      <w:p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صفوان عن عیص</w:t>
      </w:r>
    </w:p>
    <w:p>
      <w:pPr>
        <w:pStyle w:val="BookText"/>
        <w:rPr/>
      </w:pPr>
      <w:r>
        <w:rPr>
          <w:rFonts w:ascii="IRNazanin" w:hAnsi="IRNazanin" w:eastAsia="IRNazanin"/>
          <w:color w:val="111111"/>
          <w:sz w:val="28"/>
          <w:sz w:val="28"/>
          <w:szCs w:val="28"/>
          <w:rtl w:val="true"/>
          <w:lang w:bidi="fa-IR"/>
        </w:rPr>
        <w:t xml:space="preserve">بن القاسم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Style w:val="FootnoteAnchor"/>
          <w:rtl w:val="true"/>
        </w:rPr>
        <w:footnoteReference w:id="821"/>
      </w:r>
      <w:r>
        <w:rPr>
          <w:rFonts w:ascii="IRNazanin" w:hAnsi="IRNazanin" w:eastAsia="IRNazanin"/>
          <w:color w:val="111111"/>
          <w:sz w:val="28"/>
          <w:sz w:val="28"/>
          <w:szCs w:val="28"/>
          <w:rtl w:val="true"/>
          <w:lang w:bidi="fa-IR"/>
        </w:rPr>
        <w:t>واقع امرأته وهی طامث</w:t>
      </w:r>
    </w:p>
    <w:p>
      <w:pPr>
        <w:pStyle w:val="BookText"/>
        <w:rPr/>
      </w:pPr>
      <w:r>
        <w:rPr>
          <w:rFonts w:ascii="IRNazanin" w:hAnsi="IRNazanin" w:eastAsia="IRNazanin"/>
          <w:color w:val="111111"/>
          <w:sz w:val="28"/>
          <w:sz w:val="28"/>
          <w:szCs w:val="28"/>
          <w:rtl w:val="true"/>
          <w:lang w:bidi="fa-IR"/>
        </w:rPr>
        <w:t xml:space="preserve">قال لا یلتمس فعل ذلک فقد </w:t>
      </w:r>
      <w:r>
        <w:rPr>
          <w:rStyle w:val="FootnoteAnchor"/>
          <w:rtl w:val="true"/>
        </w:rPr>
        <w:footnoteReference w:id="822"/>
      </w:r>
      <w:r>
        <w:rPr>
          <w:rFonts w:ascii="IRNazanin" w:hAnsi="IRNazanin" w:eastAsia="IRNazanin"/>
          <w:color w:val="111111"/>
          <w:sz w:val="28"/>
          <w:sz w:val="28"/>
          <w:szCs w:val="28"/>
          <w:rtl w:val="true"/>
          <w:lang w:bidi="fa-IR"/>
        </w:rPr>
        <w:t>نهی الله تعالی ان یقربها قلت فان فعل أعلیه کفارة قال لا أعلم</w:t>
      </w:r>
    </w:p>
    <w:p>
      <w:pPr>
        <w:pStyle w:val="BookText"/>
        <w:rPr/>
      </w:pPr>
      <w:r>
        <w:rPr>
          <w:rFonts w:ascii="IRNazanin" w:hAnsi="IRNazanin" w:eastAsia="IRNazanin"/>
          <w:color w:val="111111"/>
          <w:sz w:val="28"/>
          <w:sz w:val="28"/>
          <w:szCs w:val="28"/>
          <w:rtl w:val="true"/>
          <w:lang w:bidi="fa-IR"/>
        </w:rPr>
        <w:t>فیه شیئا یستغفر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أحمد بن الحسن</w:t>
      </w:r>
    </w:p>
    <w:p>
      <w:pPr>
        <w:pStyle w:val="BookText"/>
        <w:rPr/>
      </w:pPr>
      <w:r>
        <w:rPr>
          <w:rFonts w:ascii="IRNazanin" w:hAnsi="IRNazanin" w:eastAsia="IRNazanin"/>
          <w:color w:val="111111"/>
          <w:sz w:val="28"/>
          <w:sz w:val="28"/>
          <w:szCs w:val="28"/>
          <w:rtl w:val="true"/>
          <w:lang w:bidi="fa-IR"/>
        </w:rPr>
        <w:t xml:space="preserve">عن أبیه عن حماد بن عیسی عن حریز عن 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w:t>
      </w:r>
    </w:p>
    <w:p>
      <w:pPr>
        <w:pStyle w:val="BookText"/>
        <w:rPr/>
      </w:pPr>
      <w:r>
        <w:rPr>
          <w:rFonts w:ascii="IRNazanin" w:hAnsi="IRNazanin" w:eastAsia="IRNazanin"/>
          <w:color w:val="111111"/>
          <w:sz w:val="28"/>
          <w:sz w:val="28"/>
          <w:szCs w:val="28"/>
          <w:rtl w:val="true"/>
          <w:lang w:bidi="fa-IR"/>
        </w:rPr>
        <w:t>الحائض یأتیها زوجها قال لیس علیه شئ یستغفر الله ولا یعود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الحسن عن أبیه عن أبی جمیلة</w:t>
      </w:r>
    </w:p>
    <w:p>
      <w:pPr>
        <w:pStyle w:val="BookText"/>
        <w:rPr/>
      </w:pPr>
      <w:r>
        <w:rPr>
          <w:rFonts w:ascii="IRNazanin" w:hAnsi="IRNazanin" w:eastAsia="IRNazanin"/>
          <w:color w:val="111111"/>
          <w:sz w:val="28"/>
          <w:sz w:val="28"/>
          <w:szCs w:val="28"/>
          <w:rtl w:val="true"/>
          <w:lang w:bidi="fa-IR"/>
        </w:rPr>
        <w:t xml:space="preserve">عن لیث المرادی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وقوع الرجل علی امرأته وهی طامث</w:t>
      </w:r>
    </w:p>
    <w:p>
      <w:pPr>
        <w:pStyle w:val="BookText"/>
        <w:rPr/>
      </w:pPr>
      <w:r>
        <w:rPr>
          <w:rFonts w:ascii="IRNazanin" w:hAnsi="IRNazanin" w:eastAsia="IRNazanin"/>
          <w:color w:val="111111"/>
          <w:sz w:val="28"/>
          <w:sz w:val="28"/>
          <w:szCs w:val="28"/>
          <w:rtl w:val="true"/>
          <w:lang w:bidi="fa-IR"/>
        </w:rPr>
        <w:t xml:space="preserve">خطأ قال لیس علیه شئ وقد عصی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فالوجه فی هذه الأخبار ان</w:t>
      </w:r>
    </w:p>
    <w:p>
      <w:pPr>
        <w:pStyle w:val="BookText"/>
        <w:rPr/>
      </w:pPr>
      <w:r>
        <w:rPr>
          <w:rFonts w:ascii="IRNazanin" w:hAnsi="IRNazanin" w:eastAsia="IRNazanin"/>
          <w:color w:val="111111"/>
          <w:sz w:val="28"/>
          <w:sz w:val="28"/>
          <w:szCs w:val="28"/>
          <w:rtl w:val="true"/>
          <w:lang w:bidi="fa-IR"/>
        </w:rPr>
        <w:t>نحملها علی أنه إذا لم یعلم الرجل من حالها انها کانت حائضا لم یلزمه شئ فاما مع</w:t>
      </w:r>
    </w:p>
    <w:p>
      <w:pPr>
        <w:pStyle w:val="BookText"/>
        <w:rPr/>
      </w:pPr>
      <w:r>
        <w:rPr>
          <w:rFonts w:ascii="IRNazanin" w:hAnsi="IRNazanin" w:eastAsia="IRNazanin"/>
          <w:color w:val="111111"/>
          <w:sz w:val="28"/>
          <w:sz w:val="28"/>
          <w:szCs w:val="28"/>
          <w:rtl w:val="true"/>
          <w:lang w:bidi="fa-IR"/>
        </w:rPr>
        <w:t>علمه بذلک فإنه یلزمه الکفارة</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bookmarkStart w:id="536" w:name="pg12401_155697"/>
    </w:p>
    <w:p>
      <w:pPr>
        <w:pStyle w:val="BookText"/>
        <w:rPr/>
      </w:pPr>
      <w:bookmarkEnd w:id="536"/>
      <w:r>
        <w:rPr>
          <w:rFonts w:ascii="IRNazanin" w:hAnsi="IRNazanin" w:eastAsia="IRNazanin"/>
          <w:color w:val="111111"/>
          <w:sz w:val="28"/>
          <w:sz w:val="28"/>
          <w:szCs w:val="28"/>
          <w:rtl w:val="true"/>
          <w:lang w:bidi="fa-IR"/>
        </w:rPr>
        <w:t>من أتی حائضا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یستغفر الله ویتوب الیه من خطیئته وان تصدق بصدقة مع</w:t>
      </w:r>
    </w:p>
    <w:p>
      <w:pPr>
        <w:pStyle w:val="BookText"/>
        <w:rPr/>
      </w:pPr>
      <w:r>
        <w:rPr>
          <w:rFonts w:ascii="IRNazanin" w:hAnsi="IRNazanin" w:eastAsia="IRNazanin"/>
          <w:color w:val="111111"/>
          <w:sz w:val="28"/>
          <w:sz w:val="28"/>
          <w:szCs w:val="28"/>
          <w:rtl w:val="true"/>
          <w:lang w:bidi="fa-IR"/>
        </w:rPr>
        <w:t>ذلک فهو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اسحق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حاضت فاستحیت ان</w:t>
      </w:r>
    </w:p>
    <w:p>
      <w:pPr>
        <w:pStyle w:val="BookText"/>
        <w:rPr/>
      </w:pPr>
      <w:r>
        <w:rPr>
          <w:rFonts w:ascii="IRNazanin" w:hAnsi="IRNazanin" w:eastAsia="IRNazanin"/>
          <w:color w:val="111111"/>
          <w:sz w:val="28"/>
          <w:sz w:val="28"/>
          <w:szCs w:val="28"/>
          <w:rtl w:val="true"/>
          <w:lang w:bidi="fa-IR"/>
        </w:rPr>
        <w:t>تعلم زوجها من أبواب الطواف ما یستفاد منه عدم وجوب الکفارة علی الزوج إذا</w:t>
      </w:r>
    </w:p>
    <w:p>
      <w:pPr>
        <w:pStyle w:val="BookText"/>
        <w:rPr/>
      </w:pPr>
      <w:r>
        <w:rPr>
          <w:rFonts w:ascii="IRNazanin" w:hAnsi="IRNazanin" w:eastAsia="IRNazanin"/>
          <w:color w:val="111111"/>
          <w:sz w:val="28"/>
          <w:sz w:val="28"/>
          <w:szCs w:val="28"/>
          <w:rtl w:val="true"/>
          <w:lang w:bidi="fa-IR"/>
        </w:rPr>
        <w:t>لم یعلم بحیضها</w:t>
      </w:r>
      <w:r>
        <w:rPr>
          <w:rFonts w:eastAsia="IRNazanin" w:cs="IRNazanin"/>
          <w:color w:val="111111"/>
          <w:sz w:val="28"/>
          <w:szCs w:val="28"/>
          <w:rtl w:val="true"/>
          <w:lang w:bidi="fa-IR"/>
        </w:rPr>
        <w:t>.</w:t>
      </w:r>
    </w:p>
    <w:p>
      <w:pPr>
        <w:pStyle w:val="Heading4"/>
        <w:numPr>
          <w:ilvl w:val="3"/>
          <w:numId w:val="1"/>
        </w:numPr>
        <w:rPr/>
      </w:pPr>
      <w:bookmarkStart w:id="537" w:name="__RefHeading___Toc9719477_417432637"/>
      <w:bookmarkStart w:id="538" w:name="_Toc187"/>
      <w:bookmarkEnd w:id="537"/>
      <w:r>
        <w:rPr>
          <w:rtl w:val="true"/>
        </w:rPr>
        <w:t>(</w:t>
      </w:r>
      <w:r>
        <w:rPr/>
        <w:t>23</w:t>
      </w:r>
      <w:r>
        <w:rPr>
          <w:rtl w:val="true"/>
        </w:rPr>
        <w:t xml:space="preserve">) </w:t>
      </w:r>
      <w:r>
        <w:rPr>
          <w:rtl w:val="true"/>
        </w:rPr>
        <w:t>باب حکم وطئ الحائض بعد انقطاع الدم قبل الغسل</w:t>
      </w:r>
      <w:bookmarkEnd w:id="538"/>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 أحمد</w:t>
      </w:r>
    </w:p>
    <w:p>
      <w:pPr>
        <w:pStyle w:val="BookText"/>
        <w:rPr/>
      </w:pPr>
      <w:r>
        <w:rPr>
          <w:rFonts w:ascii="IRNazanin" w:hAnsi="IRNazanin" w:eastAsia="IRNazanin"/>
          <w:color w:val="111111"/>
          <w:sz w:val="28"/>
          <w:sz w:val="28"/>
          <w:szCs w:val="28"/>
          <w:rtl w:val="true"/>
          <w:lang w:bidi="fa-IR"/>
        </w:rPr>
        <w:t xml:space="preserve">بن محمد بن سعید عن علی بن الحسن بن فضال وصا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w:t>
      </w:r>
    </w:p>
    <w:p>
      <w:pPr>
        <w:pStyle w:val="BookText"/>
        <w:rPr/>
      </w:pPr>
      <w:r>
        <w:rPr>
          <w:rFonts w:ascii="IRNazanin" w:hAnsi="IRNazanin" w:eastAsia="IRNazanin"/>
          <w:color w:val="111111"/>
          <w:sz w:val="28"/>
          <w:sz w:val="28"/>
          <w:szCs w:val="28"/>
          <w:rtl w:val="true"/>
          <w:lang w:bidi="fa-IR"/>
        </w:rPr>
        <w:t>عن علی بن محمد بن الزبیر عن علی بن الحسن بن فضال قال حدثنی أیوب بن نوح</w:t>
      </w:r>
    </w:p>
    <w:p>
      <w:pPr>
        <w:pStyle w:val="BookText"/>
        <w:rPr/>
      </w:pPr>
      <w:r>
        <w:rPr>
          <w:rFonts w:ascii="IRNazanin" w:hAnsi="IRNazanin" w:eastAsia="IRNazanin"/>
          <w:color w:val="111111"/>
          <w:sz w:val="28"/>
          <w:sz w:val="28"/>
          <w:szCs w:val="28"/>
          <w:rtl w:val="true"/>
          <w:lang w:bidi="fa-IR"/>
        </w:rPr>
        <w:t xml:space="preserve">عن الحسن بن محبوب عن علاء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المرأة</w:t>
      </w:r>
    </w:p>
    <w:p>
      <w:pPr>
        <w:pStyle w:val="BookText"/>
        <w:rPr/>
      </w:pPr>
      <w:r>
        <w:rPr>
          <w:rFonts w:ascii="IRNazanin" w:hAnsi="IRNazanin" w:eastAsia="IRNazanin"/>
          <w:color w:val="111111"/>
          <w:sz w:val="28"/>
          <w:sz w:val="28"/>
          <w:szCs w:val="28"/>
          <w:rtl w:val="true"/>
          <w:lang w:bidi="fa-IR"/>
        </w:rPr>
        <w:t xml:space="preserve">ینقطع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الحیضة </w:t>
      </w:r>
      <w:r>
        <w:rPr>
          <w:rStyle w:val="FootnoteAnchor"/>
          <w:rtl w:val="true"/>
        </w:rPr>
        <w:footnoteReference w:id="823"/>
      </w:r>
      <w:r>
        <w:rPr>
          <w:rFonts w:ascii="IRNazanin" w:hAnsi="IRNazanin" w:eastAsia="IRNazanin"/>
          <w:color w:val="111111"/>
          <w:sz w:val="28"/>
          <w:sz w:val="28"/>
          <w:szCs w:val="28"/>
          <w:rtl w:val="true"/>
          <w:lang w:bidi="fa-IR"/>
        </w:rPr>
        <w:t>فی آخر أیامها فقال إن أصاب زوجها شبق</w:t>
      </w:r>
    </w:p>
    <w:p>
      <w:pPr>
        <w:pStyle w:val="BookText"/>
        <w:rPr/>
      </w:pPr>
      <w:r>
        <w:rPr>
          <w:rFonts w:ascii="IRNazanin" w:hAnsi="IRNazanin" w:eastAsia="IRNazanin"/>
          <w:color w:val="111111"/>
          <w:sz w:val="28"/>
          <w:sz w:val="28"/>
          <w:szCs w:val="28"/>
          <w:rtl w:val="true"/>
          <w:lang w:bidi="fa-IR"/>
        </w:rPr>
        <w:t>فلتغسل فرجها ثم یمسها زوجها ان شاء قبل أن 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علی بن الحسن عن أیوب بن نوح عن الحسن</w:t>
      </w:r>
    </w:p>
    <w:p>
      <w:pPr>
        <w:pStyle w:val="BookText"/>
        <w:rPr/>
      </w:pPr>
      <w:r>
        <w:rPr>
          <w:rFonts w:ascii="IRNazanin" w:hAnsi="IRNazanin" w:eastAsia="IRNazanin"/>
          <w:color w:val="111111"/>
          <w:sz w:val="28"/>
          <w:sz w:val="28"/>
          <w:szCs w:val="28"/>
          <w:rtl w:val="true"/>
          <w:lang w:bidi="fa-IR"/>
        </w:rPr>
        <w:t xml:space="preserve">بن محبوب یب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w:t>
      </w:r>
    </w:p>
    <w:p>
      <w:pPr>
        <w:pStyle w:val="BookText"/>
        <w:rPr/>
      </w:pP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Style w:val="FootnoteAnchor"/>
          <w:rtl w:val="true"/>
        </w:rPr>
        <w:footnoteReference w:id="824"/>
      </w:r>
      <w:r>
        <w:rPr>
          <w:rFonts w:ascii="IRNazanin" w:hAnsi="IRNazanin" w:eastAsia="IRNazanin"/>
          <w:color w:val="111111"/>
          <w:sz w:val="28"/>
          <w:sz w:val="28"/>
          <w:szCs w:val="28"/>
          <w:rtl w:val="true"/>
          <w:lang w:bidi="fa-IR"/>
        </w:rPr>
        <w:t xml:space="preserve">المرأة ینقطع عنها دم الحیضة </w:t>
      </w:r>
      <w:r>
        <w:rPr>
          <w:rStyle w:val="FootnoteAnchor"/>
          <w:rtl w:val="true"/>
        </w:rPr>
        <w:footnoteReference w:id="825"/>
      </w:r>
      <w:r>
        <w:rPr>
          <w:rFonts w:ascii="IRNazanin" w:hAnsi="IRNazanin" w:eastAsia="IRNazanin"/>
          <w:color w:val="111111"/>
          <w:sz w:val="28"/>
          <w:sz w:val="28"/>
          <w:szCs w:val="28"/>
          <w:rtl w:val="true"/>
          <w:lang w:bidi="fa-IR"/>
        </w:rPr>
        <w:t>فی آخر أیامها قال</w:t>
      </w:r>
    </w:p>
    <w:p>
      <w:pPr>
        <w:pStyle w:val="BookText"/>
        <w:rPr/>
      </w:pPr>
      <w:r>
        <w:rPr>
          <w:rFonts w:ascii="IRNazanin" w:hAnsi="IRNazanin" w:eastAsia="IRNazanin"/>
          <w:color w:val="111111"/>
          <w:sz w:val="28"/>
          <w:sz w:val="28"/>
          <w:szCs w:val="28"/>
          <w:rtl w:val="true"/>
          <w:lang w:bidi="fa-IR"/>
        </w:rPr>
        <w:t xml:space="preserve">إذا </w:t>
      </w:r>
      <w:r>
        <w:rPr>
          <w:rStyle w:val="FootnoteAnchor"/>
          <w:rtl w:val="true"/>
        </w:rPr>
        <w:footnoteReference w:id="826"/>
      </w:r>
      <w:r>
        <w:rPr>
          <w:rFonts w:ascii="IRNazanin" w:hAnsi="IRNazanin" w:eastAsia="IRNazanin"/>
          <w:color w:val="111111"/>
          <w:sz w:val="28"/>
          <w:sz w:val="28"/>
          <w:szCs w:val="28"/>
          <w:rtl w:val="true"/>
          <w:lang w:bidi="fa-IR"/>
        </w:rPr>
        <w:t xml:space="preserve">أصاب زوجها شبق فلیأمرها فلتغسل </w:t>
      </w:r>
      <w:r>
        <w:rPr>
          <w:rStyle w:val="FootnoteAnchor"/>
          <w:rtl w:val="true"/>
        </w:rPr>
        <w:footnoteReference w:id="827"/>
      </w:r>
      <w:r>
        <w:rPr>
          <w:rFonts w:ascii="IRNazanin" w:hAnsi="IRNazanin" w:eastAsia="IRNazanin"/>
          <w:color w:val="111111"/>
          <w:sz w:val="28"/>
          <w:sz w:val="28"/>
          <w:szCs w:val="28"/>
          <w:rtl w:val="true"/>
          <w:lang w:bidi="fa-IR"/>
        </w:rPr>
        <w:t>فرجها ثم یمسها ان شاء قبل أن</w:t>
      </w:r>
    </w:p>
    <w:p>
      <w:pPr>
        <w:pStyle w:val="BookText"/>
        <w:rPr/>
      </w:pPr>
      <w:r>
        <w:rPr>
          <w:rFonts w:ascii="IRNazanin" w:hAnsi="IRNazanin" w:eastAsia="IRNazanin"/>
          <w:color w:val="111111"/>
          <w:sz w:val="28"/>
          <w:sz w:val="28"/>
          <w:szCs w:val="28"/>
          <w:rtl w:val="true"/>
          <w:lang w:bidi="fa-IR"/>
        </w:rPr>
        <w:t>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أردت أن تجامعها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p>
    <w:p>
      <w:pPr>
        <w:pStyle w:val="BookText"/>
        <w:rPr/>
      </w:pPr>
      <w:r>
        <w:rPr>
          <w:rFonts w:ascii="IRNazanin" w:hAnsi="IRNazanin" w:eastAsia="IRNazanin"/>
          <w:color w:val="111111"/>
          <w:sz w:val="28"/>
          <w:sz w:val="28"/>
          <w:szCs w:val="28"/>
          <w:rtl w:val="true"/>
          <w:lang w:bidi="fa-IR"/>
        </w:rPr>
        <w:t>الطهر فأمرها ان تغسل فرجها ثم تجامع</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علی بن الحسن عن محمد واحمد عن أبیهما</w:t>
      </w:r>
    </w:p>
    <w:p>
      <w:pPr>
        <w:pStyle w:val="BookText"/>
        <w:rPr/>
      </w:pPr>
      <w:r>
        <w:rPr>
          <w:rFonts w:ascii="IRNazanin" w:hAnsi="IRNazanin" w:eastAsia="IRNazanin"/>
          <w:color w:val="111111"/>
          <w:sz w:val="28"/>
          <w:sz w:val="28"/>
          <w:szCs w:val="28"/>
          <w:rtl w:val="true"/>
          <w:lang w:bidi="fa-IR"/>
        </w:rPr>
        <w:t xml:space="preserve">عن عبد الله بن بکیر عن بعض أصحابنا عن علی بن یقطین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إذا انقطع الدم ولم تغتسل فلیأتها روجها ان شاء 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w:t>
      </w:r>
    </w:p>
    <w:p>
      <w:pPr>
        <w:pStyle w:val="BookText"/>
        <w:rPr/>
      </w:pPr>
      <w:r>
        <w:rPr>
          <w:rFonts w:ascii="IRNazanin" w:hAnsi="IRNazanin" w:eastAsia="IRNazanin"/>
          <w:color w:val="111111"/>
          <w:sz w:val="28"/>
          <w:sz w:val="28"/>
          <w:szCs w:val="28"/>
          <w:rtl w:val="true"/>
          <w:lang w:bidi="fa-IR"/>
        </w:rPr>
        <w:t>عبدون عن علی بن محمد بن الزبیر عن علی بن الحسن عن أحمد ومحمد ابنی الحسن</w:t>
      </w:r>
    </w:p>
    <w:p>
      <w:pPr>
        <w:pStyle w:val="BookText"/>
        <w:rPr/>
      </w:pPr>
      <w:r>
        <w:rPr>
          <w:rFonts w:ascii="IRNazanin" w:hAnsi="IRNazanin" w:eastAsia="IRNazanin"/>
          <w:color w:val="111111"/>
          <w:sz w:val="28"/>
          <w:sz w:val="28"/>
          <w:szCs w:val="28"/>
          <w:rtl w:val="true"/>
          <w:lang w:bidi="fa-IR"/>
        </w:rPr>
        <w:t xml:space="preserve">عن أبیهما عن عبد الله بن بکیر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الشیخ وأحمد بن عبدون بالاسناد </w:t>
      </w:r>
      <w:r>
        <w:rPr>
          <w:rStyle w:val="FootnoteAnchor"/>
          <w:rtl w:val="true"/>
        </w:rPr>
        <w:footnoteReference w:id="828"/>
      </w:r>
      <w:r>
        <w:rPr>
          <w:rFonts w:ascii="IRNazanin" w:hAnsi="IRNazanin" w:eastAsia="IRNazanin"/>
          <w:color w:val="111111"/>
          <w:sz w:val="28"/>
          <w:sz w:val="28"/>
          <w:szCs w:val="28"/>
          <w:rtl w:val="true"/>
          <w:lang w:bidi="fa-IR"/>
        </w:rPr>
        <w:t>المتقدم</w:t>
      </w:r>
    </w:p>
    <w:p>
      <w:pPr>
        <w:pStyle w:val="BookText"/>
        <w:rPr/>
      </w:pPr>
      <w:r>
        <w:rPr>
          <w:rFonts w:ascii="IRNazanin" w:hAnsi="IRNazanin" w:eastAsia="IRNazanin"/>
          <w:color w:val="111111"/>
          <w:sz w:val="28"/>
          <w:sz w:val="28"/>
          <w:szCs w:val="28"/>
          <w:rtl w:val="true"/>
          <w:lang w:bidi="fa-IR"/>
        </w:rPr>
        <w:t xml:space="preserve">عن علی بن الحسن بن فضال 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 محمد</w:t>
      </w:r>
    </w:p>
    <w:p>
      <w:pPr>
        <w:pStyle w:val="BookText"/>
        <w:rPr/>
      </w:pPr>
      <w:r>
        <w:rPr>
          <w:rFonts w:ascii="IRNazanin" w:hAnsi="IRNazanin" w:eastAsia="IRNazanin"/>
          <w:color w:val="111111"/>
          <w:sz w:val="28"/>
          <w:sz w:val="28"/>
          <w:szCs w:val="28"/>
          <w:rtl w:val="true"/>
          <w:lang w:bidi="fa-IR"/>
        </w:rPr>
        <w:t xml:space="preserve">بن الزبیر عن علی بن الحسن بن فضال عن معویة بن حکیم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w:t>
      </w:r>
    </w:p>
    <w:p>
      <w:pPr>
        <w:pStyle w:val="BookText"/>
        <w:rPr/>
      </w:pPr>
      <w:r>
        <w:rPr>
          <w:rFonts w:ascii="IRNazanin" w:hAnsi="IRNazanin" w:eastAsia="IRNazanin"/>
          <w:color w:val="111111"/>
          <w:sz w:val="28"/>
          <w:sz w:val="28"/>
          <w:szCs w:val="28"/>
          <w:rtl w:val="true"/>
          <w:lang w:bidi="fa-IR"/>
        </w:rPr>
        <w:t xml:space="preserve">عثمان عن عبد الله بن المغیرة عمن سمعه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w:t>
      </w:r>
    </w:p>
    <w:p>
      <w:pPr>
        <w:pStyle w:val="BookText"/>
        <w:rPr/>
      </w:pPr>
      <w:r>
        <w:rPr>
          <w:rFonts w:ascii="IRNazanin" w:hAnsi="IRNazanin" w:eastAsia="IRNazanin"/>
          <w:color w:val="111111"/>
          <w:sz w:val="28"/>
          <w:sz w:val="28"/>
          <w:szCs w:val="28"/>
          <w:rtl w:val="true"/>
          <w:lang w:bidi="fa-IR"/>
        </w:rPr>
        <w:t>إذا طهرت من الحیض ولم تمس الماء فلا یقع علیها زوجها حتی تغتسل وان فعل فلا</w:t>
      </w:r>
    </w:p>
    <w:p>
      <w:pPr>
        <w:pStyle w:val="BookText"/>
        <w:rPr/>
      </w:pPr>
      <w:r>
        <w:rPr>
          <w:rFonts w:ascii="IRNazanin" w:hAnsi="IRNazanin" w:eastAsia="IRNazanin"/>
          <w:color w:val="111111"/>
          <w:sz w:val="28"/>
          <w:sz w:val="28"/>
          <w:szCs w:val="28"/>
          <w:rtl w:val="true"/>
          <w:lang w:bidi="fa-IR"/>
        </w:rPr>
        <w:t xml:space="preserve">بأس به وقال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أحب إلی</w:t>
      </w:r>
    </w:p>
    <w:p>
      <w:p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وبهذا الاسناد عن 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أیوب بن</w:t>
      </w:r>
    </w:p>
    <w:p>
      <w:pPr>
        <w:pStyle w:val="BookText"/>
        <w:rPr/>
      </w:pPr>
      <w:r>
        <w:rPr>
          <w:rFonts w:ascii="IRNazanin" w:hAnsi="IRNazanin" w:eastAsia="IRNazanin"/>
          <w:color w:val="111111"/>
          <w:sz w:val="28"/>
          <w:sz w:val="28"/>
          <w:szCs w:val="28"/>
          <w:rtl w:val="true"/>
          <w:lang w:bidi="fa-IR"/>
        </w:rPr>
        <w:t xml:space="preserve">نوح عن محمد بن أبی حمزة 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سلمة بن الخطاب عن علی بن</w:t>
      </w:r>
    </w:p>
    <w:p>
      <w:pPr>
        <w:pStyle w:val="BookText"/>
        <w:rPr/>
      </w:pPr>
      <w:r>
        <w:rPr>
          <w:rFonts w:ascii="IRNazanin" w:hAnsi="IRNazanin" w:eastAsia="IRNazanin"/>
          <w:color w:val="111111"/>
          <w:sz w:val="28"/>
          <w:sz w:val="28"/>
          <w:szCs w:val="28"/>
          <w:rtl w:val="true"/>
          <w:lang w:bidi="fa-IR"/>
        </w:rPr>
        <w:t>الحسن الطاطری عن محمد ابن أبی حمزة عن علی بن یقطین عن أبی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الحائض تری الطهر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p>
    <w:p>
      <w:pPr>
        <w:pStyle w:val="BookText"/>
        <w:rPr/>
      </w:pPr>
      <w:r>
        <w:rPr>
          <w:rFonts w:ascii="IRNazanin" w:hAnsi="IRNazanin" w:eastAsia="IRNazanin"/>
          <w:color w:val="111111"/>
          <w:sz w:val="28"/>
          <w:sz w:val="28"/>
          <w:szCs w:val="28"/>
          <w:rtl w:val="true"/>
          <w:lang w:bidi="fa-IR"/>
        </w:rPr>
        <w:t>أحب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دام دم المستحاضة ومضی علیها مثل أیام</w:t>
      </w:r>
    </w:p>
    <w:p>
      <w:pPr>
        <w:pStyle w:val="BookText"/>
        <w:rPr/>
      </w:pPr>
      <w:r>
        <w:rPr>
          <w:rFonts w:ascii="IRNazanin" w:hAnsi="IRNazanin" w:eastAsia="IRNazanin"/>
          <w:color w:val="111111"/>
          <w:sz w:val="28"/>
          <w:sz w:val="28"/>
          <w:szCs w:val="28"/>
          <w:rtl w:val="true"/>
          <w:lang w:bidi="fa-IR"/>
        </w:rPr>
        <w:t>حیضها أتاها زوجها متی ما شاء بعد الغسل أو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 أسباط عن عمه یعقوب</w:t>
      </w:r>
    </w:p>
    <w:p>
      <w:pPr>
        <w:pStyle w:val="BookText"/>
        <w:rPr/>
      </w:pPr>
      <w:r>
        <w:rPr>
          <w:rFonts w:ascii="IRNazanin" w:hAnsi="IRNazanin" w:eastAsia="IRNazanin"/>
          <w:color w:val="111111"/>
          <w:sz w:val="28"/>
          <w:sz w:val="28"/>
          <w:szCs w:val="28"/>
          <w:rtl w:val="true"/>
          <w:lang w:bidi="fa-IR"/>
        </w:rPr>
        <w:t xml:space="preserve">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امرأة کانت طامثا</w:t>
      </w:r>
    </w:p>
    <w:p>
      <w:pPr>
        <w:pStyle w:val="BookText"/>
        <w:rPr/>
      </w:pPr>
      <w:r>
        <w:rPr>
          <w:rFonts w:ascii="IRNazanin" w:hAnsi="IRNazanin" w:eastAsia="IRNazanin"/>
          <w:color w:val="111111"/>
          <w:sz w:val="28"/>
          <w:sz w:val="28"/>
          <w:szCs w:val="28"/>
          <w:rtl w:val="true"/>
          <w:lang w:bidi="fa-IR"/>
        </w:rPr>
        <w:t>فرأت الطهر أیقع علیها زوجها قبل أن تغتسل قال لا حتی تغتسل قال وسئلته عن</w:t>
      </w:r>
    </w:p>
    <w:p>
      <w:pPr>
        <w:pStyle w:val="BookText"/>
        <w:rPr/>
      </w:pPr>
      <w:r>
        <w:rPr>
          <w:rFonts w:ascii="IRNazanin" w:hAnsi="IRNazanin" w:eastAsia="IRNazanin"/>
          <w:color w:val="111111"/>
          <w:sz w:val="28"/>
          <w:sz w:val="28"/>
          <w:szCs w:val="28"/>
          <w:rtl w:val="true"/>
          <w:lang w:bidi="fa-IR"/>
        </w:rPr>
        <w:t xml:space="preserve">امرأة حاضت فی السفر ثم طهرت فلم تجد ماءا یوما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لزوجها ان یجامعها قبل أن تغتسل قال لا یصلح حتی 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معویة بن حکیم</w:t>
      </w:r>
    </w:p>
    <w:p>
      <w:pPr>
        <w:pStyle w:val="BookText"/>
        <w:rPr/>
      </w:pPr>
      <w:r>
        <w:rPr>
          <w:rFonts w:ascii="IRNazanin" w:hAnsi="IRNazanin" w:eastAsia="IRNazanin"/>
          <w:color w:val="111111"/>
          <w:sz w:val="28"/>
          <w:sz w:val="28"/>
          <w:szCs w:val="28"/>
          <w:rtl w:val="true"/>
          <w:lang w:bidi="fa-IR"/>
        </w:rPr>
        <w:t>عن ابن أبی عمیر عن ابان ابن عثمان عن عبد الرحمن قال سئلت ابا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حاضت ثم طهرت فی سفر فلم تجد الماء یومین أو 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لزوجها ان یقع علیها قال لا یصلح لزوجها ان یقع علیها حتی 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أیوب بن نوح وسندی بن</w:t>
      </w:r>
    </w:p>
    <w:p>
      <w:pPr>
        <w:pStyle w:val="BookText"/>
        <w:rPr/>
      </w:pPr>
      <w:r>
        <w:rPr>
          <w:rFonts w:ascii="IRNazanin" w:hAnsi="IRNazanin" w:eastAsia="IRNazanin"/>
          <w:color w:val="111111"/>
          <w:sz w:val="28"/>
          <w:sz w:val="28"/>
          <w:szCs w:val="28"/>
          <w:rtl w:val="true"/>
          <w:lang w:bidi="fa-IR"/>
        </w:rPr>
        <w:t xml:space="preserve">محمد جمیعا عن صفوان بن یحیی عن سعید بن یسار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قلت له المرأة تحرم علیها الصلاة ثم تطهر فتوضأ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تغتسل</w:t>
      </w:r>
    </w:p>
    <w:p>
      <w:pPr>
        <w:pStyle w:val="BookText"/>
        <w:rPr/>
      </w:pPr>
      <w:r>
        <w:rPr>
          <w:rFonts w:ascii="IRNazanin" w:hAnsi="IRNazanin" w:eastAsia="IRNazanin"/>
          <w:color w:val="111111"/>
          <w:sz w:val="28"/>
          <w:sz w:val="28"/>
          <w:szCs w:val="28"/>
          <w:rtl w:val="true"/>
          <w:lang w:bidi="fa-IR"/>
        </w:rPr>
        <w:t xml:space="preserve">أفلزوجها ان یأتیها قبل أن تغتسل قال لا حتی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قده فالوجه فی هذه الأخبار</w:t>
      </w:r>
    </w:p>
    <w:p>
      <w:pPr>
        <w:pStyle w:val="BookText"/>
        <w:rPr/>
      </w:pPr>
      <w:r>
        <w:rPr>
          <w:rFonts w:ascii="IRNazanin" w:hAnsi="IRNazanin" w:eastAsia="IRNazanin"/>
          <w:color w:val="111111"/>
          <w:sz w:val="28"/>
          <w:sz w:val="28"/>
          <w:szCs w:val="28"/>
          <w:rtl w:val="true"/>
          <w:lang w:bidi="fa-IR"/>
        </w:rPr>
        <w:t>ان نحملها علی ضرب من الکراهة دون الخطر والأولة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الاستظهار لذات العادة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حلت لها الصلاة حل لزوجها ان یغشیها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الصلاة علی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 علی زوجها وطئها</w:t>
      </w:r>
    </w:p>
    <w:p>
      <w:pPr>
        <w:pStyle w:val="BookText"/>
        <w:rPr/>
      </w:pPr>
      <w:r>
        <w:rPr>
          <w:rFonts w:ascii="IRNazanin" w:hAnsi="IRNazanin" w:eastAsia="IRNazanin"/>
          <w:color w:val="111111"/>
          <w:sz w:val="28"/>
          <w:sz w:val="28"/>
          <w:szCs w:val="28"/>
          <w:rtl w:val="true"/>
          <w:lang w:bidi="fa-IR"/>
        </w:rPr>
        <w:t>حتی تطهر وتغتسل بالماء أو تتیمم إن لم تجد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تعلیق التعویذ علی الحائض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تجامع حتی تطهر وفی روایة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وطئ الحائض</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یغشیها حتی یأمرها فتغتسل ثم یغشیها ان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المتقدم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واقعها فی</w:t>
      </w:r>
    </w:p>
    <w:p>
      <w:pPr>
        <w:pStyle w:val="BookText"/>
        <w:rPr/>
      </w:pPr>
      <w:r>
        <w:rPr>
          <w:rFonts w:ascii="IRNazanin" w:hAnsi="IRNazanin" w:eastAsia="IRNazanin"/>
          <w:color w:val="111111"/>
          <w:sz w:val="28"/>
          <w:sz w:val="28"/>
          <w:szCs w:val="28"/>
          <w:rtl w:val="true"/>
          <w:lang w:bidi="fa-IR"/>
        </w:rPr>
        <w:t>ادبار الدم فی آخر أیامها قبل الغسل فلا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ما یناسب الباب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الاستحاضة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استحلت به الصلاة فلیأتها</w:t>
      </w:r>
    </w:p>
    <w:p>
      <w:pPr>
        <w:pStyle w:val="BookText"/>
        <w:rPr/>
      </w:pPr>
      <w:r>
        <w:rPr>
          <w:rFonts w:ascii="IRNazanin" w:hAnsi="IRNazanin" w:eastAsia="IRNazanin"/>
          <w:color w:val="111111"/>
          <w:sz w:val="28"/>
          <w:sz w:val="28"/>
          <w:szCs w:val="28"/>
          <w:rtl w:val="true"/>
          <w:lang w:bidi="fa-IR"/>
        </w:rPr>
        <w:t xml:space="preserve">زوجها ولتطف بالبیت وفی روایة حفص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من</w:t>
      </w:r>
    </w:p>
    <w:p>
      <w:pPr>
        <w:pStyle w:val="BookText"/>
        <w:rPr/>
      </w:pPr>
      <w:r>
        <w:rPr>
          <w:rFonts w:ascii="IRNazanin" w:hAnsi="IRNazanin" w:eastAsia="IRNazanin"/>
          <w:color w:val="111111"/>
          <w:sz w:val="28"/>
          <w:sz w:val="28"/>
          <w:szCs w:val="28"/>
          <w:rtl w:val="true"/>
          <w:lang w:bidi="fa-IR"/>
        </w:rPr>
        <w:t xml:space="preserve">الصلاة أیام قرئها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طهرت والا اغتسلت وصلت ویأتیها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مالک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وطئ النفساء قوله فلا بأس بعد أن</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یغشیها زوجها یأمرها فتغتسل ثم یغشیها ان أحب</w:t>
      </w:r>
      <w:r>
        <w:rPr>
          <w:rFonts w:eastAsia="IRNazanin" w:cs="IRNazanin"/>
          <w:color w:val="111111"/>
          <w:sz w:val="28"/>
          <w:szCs w:val="28"/>
          <w:rtl w:val="true"/>
          <w:lang w:bidi="fa-IR"/>
        </w:rPr>
        <w:t>.</w:t>
      </w:r>
      <w:bookmarkStart w:id="539" w:name="pg12401_155700"/>
    </w:p>
    <w:p>
      <w:pPr>
        <w:pStyle w:val="BookText"/>
        <w:rPr/>
      </w:pPr>
      <w:bookmarkEnd w:id="539"/>
      <w:r>
        <w:rPr>
          <w:rFonts w:ascii="IRNazanin" w:hAnsi="IRNazanin" w:eastAsia="IRNazanin"/>
          <w:color w:val="111111"/>
          <w:sz w:val="28"/>
          <w:sz w:val="28"/>
          <w:szCs w:val="28"/>
          <w:rtl w:val="true"/>
          <w:lang w:bidi="fa-IR"/>
        </w:rPr>
        <w:t xml:space="preserve">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علی من لم یجد الماء</w:t>
      </w:r>
    </w:p>
    <w:p>
      <w:pPr>
        <w:pStyle w:val="BookText"/>
        <w:rPr/>
      </w:pPr>
      <w:r>
        <w:rPr>
          <w:rFonts w:ascii="IRNazanin" w:hAnsi="IRNazanin" w:eastAsia="IRNazanin"/>
          <w:color w:val="111111"/>
          <w:sz w:val="28"/>
          <w:sz w:val="28"/>
          <w:szCs w:val="28"/>
          <w:rtl w:val="true"/>
          <w:lang w:bidi="fa-IR"/>
        </w:rPr>
        <w:t xml:space="preserve">من أبواب التیمم قوله قلت فیأتیها زوجها فی تلک الحال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w:t>
      </w:r>
    </w:p>
    <w:p>
      <w:pPr>
        <w:pStyle w:val="BookText"/>
        <w:rPr/>
      </w:pPr>
      <w:r>
        <w:rPr>
          <w:rFonts w:ascii="IRNazanin" w:hAnsi="IRNazanin" w:eastAsia="IRNazanin"/>
          <w:color w:val="111111"/>
          <w:sz w:val="28"/>
          <w:sz w:val="28"/>
          <w:szCs w:val="28"/>
          <w:rtl w:val="true"/>
          <w:lang w:bidi="fa-IR"/>
        </w:rPr>
        <w:t xml:space="preserve">غسلت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فرجها وتیممت فلا بأس</w:t>
      </w:r>
    </w:p>
    <w:p>
      <w:pPr>
        <w:pStyle w:val="Heading4"/>
        <w:numPr>
          <w:ilvl w:val="3"/>
          <w:numId w:val="1"/>
        </w:numPr>
        <w:rPr/>
      </w:pPr>
      <w:bookmarkStart w:id="540" w:name="__RefHeading___Toc9719479_417432637"/>
      <w:bookmarkStart w:id="541" w:name="_Toc188"/>
      <w:bookmarkEnd w:id="540"/>
      <w:r>
        <w:rPr>
          <w:rtl w:val="true"/>
        </w:rPr>
        <w:t>(</w:t>
      </w:r>
      <w:r>
        <w:rPr/>
        <w:t>24</w:t>
      </w:r>
      <w:r>
        <w:rPr>
          <w:rtl w:val="true"/>
        </w:rPr>
        <w:t xml:space="preserve">) </w:t>
      </w:r>
      <w:r>
        <w:rPr>
          <w:rtl w:val="true"/>
        </w:rPr>
        <w:t>باب ان المرأة إذا تیممت من الحیض حلت لزوجها</w:t>
      </w:r>
      <w:bookmarkEnd w:id="541"/>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خالد عن أحمد</w:t>
      </w:r>
    </w:p>
    <w:p>
      <w:pPr>
        <w:pStyle w:val="BookText"/>
        <w:rPr/>
      </w:pPr>
      <w:r>
        <w:rPr>
          <w:rFonts w:ascii="IRNazanin" w:hAnsi="IRNazanin" w:eastAsia="IRNazanin"/>
          <w:color w:val="111111"/>
          <w:sz w:val="28"/>
          <w:sz w:val="28"/>
          <w:szCs w:val="28"/>
          <w:rtl w:val="true"/>
          <w:lang w:bidi="fa-IR"/>
        </w:rPr>
        <w:t>بن الحسن بن علی عن عمرو بن سعید عن مصدق بن صدقة عن عمار الساباطی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المرأة إذا تیممت من الحیض هل تحل لزوجها</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تحریم الصلاة علی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وحرم علی زوجها وطئها حتی تطهر وتغتسل بالماء أو تتیمم إن لم تجد الماء</w:t>
      </w:r>
    </w:p>
    <w:p>
      <w:pPr>
        <w:pStyle w:val="BookText"/>
        <w:rPr/>
      </w:pPr>
      <w:r>
        <w:rPr>
          <w:rFonts w:ascii="IRNazanin" w:hAnsi="IRNazanin" w:eastAsia="IRNazanin"/>
          <w:color w:val="111111"/>
          <w:sz w:val="28"/>
          <w:sz w:val="28"/>
          <w:szCs w:val="28"/>
          <w:rtl w:val="true"/>
          <w:lang w:bidi="fa-IR"/>
        </w:rPr>
        <w:t xml:space="preserve">ویأتی 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التیمم من أبواب التیمم</w:t>
      </w:r>
    </w:p>
    <w:p>
      <w:pPr>
        <w:pStyle w:val="BookText"/>
        <w:rPr/>
      </w:pPr>
      <w:r>
        <w:rPr>
          <w:rFonts w:ascii="IRNazanin" w:hAnsi="IRNazanin" w:eastAsia="IRNazanin"/>
          <w:color w:val="111111"/>
          <w:sz w:val="28"/>
          <w:sz w:val="28"/>
          <w:szCs w:val="28"/>
          <w:rtl w:val="true"/>
          <w:lang w:bidi="fa-IR"/>
        </w:rPr>
        <w:t xml:space="preserve">قوله قلت فیأتیها زوجها فی تلک الحال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غسلت فرجها وتیممت فلا بأس</w:t>
      </w:r>
    </w:p>
    <w:p>
      <w:pPr>
        <w:pStyle w:val="Heading4"/>
        <w:numPr>
          <w:ilvl w:val="3"/>
          <w:numId w:val="1"/>
        </w:numPr>
        <w:rPr/>
      </w:pPr>
      <w:bookmarkStart w:id="542" w:name="__RefHeading___Toc9719481_417432637"/>
      <w:bookmarkStart w:id="543" w:name="_Toc189"/>
      <w:bookmarkEnd w:id="542"/>
      <w:r>
        <w:rPr>
          <w:rtl w:val="true"/>
        </w:rPr>
        <w:t>(</w:t>
      </w:r>
      <w:r>
        <w:rPr/>
        <w:t>25</w:t>
      </w:r>
      <w:r>
        <w:rPr>
          <w:rtl w:val="true"/>
        </w:rPr>
        <w:t xml:space="preserve">) </w:t>
      </w:r>
      <w:r>
        <w:rPr>
          <w:rtl w:val="true"/>
        </w:rPr>
        <w:t>باب جواز مناولة الحائض الرجل الماء والخمرة ونحوهما وکراهیة ان یقال لها طامث</w:t>
      </w:r>
      <w:bookmarkEnd w:id="543"/>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ابن أبی عمیر</w:t>
      </w:r>
    </w:p>
    <w:p>
      <w:pPr>
        <w:pStyle w:val="BookText"/>
        <w:rPr/>
      </w:pPr>
      <w:r>
        <w:rPr>
          <w:rFonts w:ascii="IRNazanin" w:hAnsi="IRNazanin" w:eastAsia="IRNazanin"/>
          <w:color w:val="111111"/>
          <w:sz w:val="28"/>
          <w:sz w:val="28"/>
          <w:szCs w:val="28"/>
          <w:rtl w:val="true"/>
          <w:lang w:bidi="fa-IR"/>
        </w:rPr>
        <w:t xml:space="preserve">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الحائض تناول الرجل الماء</w:t>
      </w:r>
    </w:p>
    <w:p>
      <w:pPr>
        <w:pStyle w:val="BookText"/>
        <w:rPr/>
      </w:pPr>
      <w:r>
        <w:rPr>
          <w:rFonts w:ascii="IRNazanin" w:hAnsi="IRNazanin" w:eastAsia="IRNazanin"/>
          <w:color w:val="111111"/>
          <w:sz w:val="28"/>
          <w:sz w:val="28"/>
          <w:szCs w:val="28"/>
          <w:rtl w:val="true"/>
          <w:lang w:bidi="fa-IR"/>
        </w:rPr>
        <w:t xml:space="preserve">فقال قد کان بعض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تسکب علیه الماء وهی حائض</w:t>
      </w:r>
    </w:p>
    <w:p>
      <w:pPr>
        <w:pStyle w:val="BookText"/>
        <w:rPr/>
      </w:pPr>
      <w:r>
        <w:rPr>
          <w:rFonts w:ascii="Amiri" w:hAnsi="Amiri" w:eastAsia="Amiri" w:cs="Amiri"/>
          <w:color w:val="111111"/>
          <w:sz w:val="28"/>
          <w:sz w:val="28"/>
          <w:szCs w:val="28"/>
          <w:rtl w:val="true"/>
          <w:lang w:bidi="ar-SA"/>
        </w:rPr>
        <w:t>وتناوله الخمرة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نسائه ناولینی الخمرة فقالت</w:t>
      </w:r>
    </w:p>
    <w:p>
      <w:pPr>
        <w:pStyle w:val="BookText"/>
        <w:rPr/>
      </w:pPr>
      <w:r>
        <w:rPr>
          <w:rFonts w:ascii="IRNazanin" w:hAnsi="IRNazanin" w:eastAsia="IRNazanin"/>
          <w:color w:val="111111"/>
          <w:sz w:val="28"/>
          <w:sz w:val="28"/>
          <w:szCs w:val="28"/>
          <w:rtl w:val="true"/>
          <w:lang w:bidi="fa-IR"/>
        </w:rPr>
        <w:t>له انا حائض فقال لها أحیضک فی یدک</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خالد عن أبیه عن صفوان عن</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بن حازم عمن ذکره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نسائه أو لجاریة له ناولینی</w:t>
      </w:r>
      <w:bookmarkStart w:id="544" w:name="pg12401_155701"/>
    </w:p>
    <w:p>
      <w:pPr>
        <w:pStyle w:val="BookText"/>
        <w:rPr/>
      </w:pPr>
      <w:bookmarkEnd w:id="544"/>
      <w:r>
        <w:rPr>
          <w:rFonts w:ascii="IRNazanin" w:hAnsi="IRNazanin" w:eastAsia="IRNazanin"/>
          <w:color w:val="111111"/>
          <w:sz w:val="28"/>
          <w:sz w:val="28"/>
          <w:szCs w:val="28"/>
          <w:rtl w:val="true"/>
          <w:lang w:bidi="fa-IR"/>
        </w:rPr>
        <w:t>الخمرة اسجد علیها قالت انی حائض قال أحیضک فی یدک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تقولوا</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تقولوا للحائض طامث فتکذبوا ولکن قولوا الحائض</w:t>
      </w:r>
    </w:p>
    <w:p>
      <w:pPr>
        <w:pStyle w:val="BookText"/>
        <w:rPr/>
      </w:pPr>
      <w:r>
        <w:rPr>
          <w:rFonts w:ascii="IRNazanin" w:hAnsi="IRNazanin" w:eastAsia="IRNazanin"/>
          <w:color w:val="111111"/>
          <w:sz w:val="28"/>
          <w:sz w:val="28"/>
          <w:szCs w:val="28"/>
          <w:rtl w:val="true"/>
          <w:lang w:bidi="fa-IR"/>
        </w:rPr>
        <w:t>والطمث هو الجماع قال الله تبارک وتعالی لم یطمثهن انس قبلهم ولا جان الخبر</w:t>
      </w:r>
    </w:p>
    <w:p>
      <w:pPr>
        <w:pStyle w:val="Heading4"/>
        <w:numPr>
          <w:ilvl w:val="3"/>
          <w:numId w:val="1"/>
        </w:numPr>
        <w:rPr/>
      </w:pPr>
      <w:bookmarkStart w:id="545" w:name="__RefHeading___Toc9719483_417432637"/>
      <w:bookmarkStart w:id="546" w:name="_Toc190"/>
      <w:bookmarkEnd w:id="545"/>
      <w:r>
        <w:rPr>
          <w:rtl w:val="true"/>
        </w:rPr>
        <w:t>(</w:t>
      </w:r>
      <w:r>
        <w:rPr/>
        <w:t>26</w:t>
      </w:r>
      <w:r>
        <w:rPr>
          <w:rtl w:val="true"/>
        </w:rPr>
        <w:t xml:space="preserve">) </w:t>
      </w:r>
      <w:r>
        <w:rPr>
          <w:rtl w:val="true"/>
        </w:rPr>
        <w:t>باب أقسام الاستحاضة وحکم کل قسم منها</w:t>
      </w:r>
      <w:bookmarkEnd w:id="546"/>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عن حماد بن</w:t>
      </w:r>
    </w:p>
    <w:p>
      <w:pPr>
        <w:pStyle w:val="BookText"/>
        <w:rPr/>
      </w:pPr>
      <w:r>
        <w:rPr>
          <w:rFonts w:ascii="IRNazanin" w:hAnsi="IRNazanin" w:eastAsia="IRNazanin"/>
          <w:color w:val="111111"/>
          <w:sz w:val="28"/>
          <w:sz w:val="28"/>
          <w:szCs w:val="28"/>
          <w:rtl w:val="true"/>
          <w:lang w:bidi="fa-IR"/>
        </w:rPr>
        <w:t xml:space="preserve">عیسی وان أبی عمیر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المستحاضة تنظر</w:t>
      </w:r>
    </w:p>
    <w:p>
      <w:pPr>
        <w:pStyle w:val="BookText"/>
        <w:rPr/>
      </w:pPr>
      <w:r>
        <w:rPr>
          <w:rFonts w:ascii="IRNazanin" w:hAnsi="IRNazanin" w:eastAsia="IRNazanin"/>
          <w:color w:val="111111"/>
          <w:sz w:val="28"/>
          <w:sz w:val="28"/>
          <w:szCs w:val="28"/>
          <w:rtl w:val="true"/>
          <w:lang w:bidi="fa-IR"/>
        </w:rPr>
        <w:t xml:space="preserve">أیامها فلا 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ولا یقربها بعلها فإذا جازت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أیامها ورأت الدم یثقب الکرسف اغتسلت للظهر والعصر تؤخر هذه وتعجل</w:t>
      </w:r>
    </w:p>
    <w:p>
      <w:pPr>
        <w:pStyle w:val="BookText"/>
        <w:rPr/>
      </w:pPr>
      <w:r>
        <w:rPr>
          <w:rFonts w:ascii="IRNazanin" w:hAnsi="IRNazanin" w:eastAsia="IRNazanin"/>
          <w:color w:val="111111"/>
          <w:sz w:val="28"/>
          <w:sz w:val="28"/>
          <w:szCs w:val="28"/>
          <w:rtl w:val="true"/>
          <w:lang w:bidi="fa-IR"/>
        </w:rPr>
        <w:t xml:space="preserve">هذه وللمغرب والعشاء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غسلا تؤخر هذه وتعجل هذه وتغتسل</w:t>
      </w:r>
    </w:p>
    <w:p>
      <w:pPr>
        <w:pStyle w:val="BookText"/>
        <w:rPr/>
      </w:pPr>
      <w:r>
        <w:rPr>
          <w:rFonts w:ascii="IRNazanin" w:hAnsi="IRNazanin" w:eastAsia="IRNazanin"/>
          <w:color w:val="111111"/>
          <w:sz w:val="28"/>
          <w:sz w:val="28"/>
          <w:szCs w:val="28"/>
          <w:rtl w:val="true"/>
          <w:lang w:bidi="fa-IR"/>
        </w:rPr>
        <w:t xml:space="preserve">للصبح </w:t>
      </w:r>
      <w:r>
        <w:rPr>
          <w:rStyle w:val="FootnoteAnchor"/>
          <w:rtl w:val="true"/>
        </w:rPr>
        <w:footnoteReference w:id="829"/>
      </w:r>
      <w:r>
        <w:rPr>
          <w:rFonts w:ascii="IRNazanin" w:hAnsi="IRNazanin" w:eastAsia="IRNazanin"/>
          <w:color w:val="111111"/>
          <w:sz w:val="28"/>
          <w:sz w:val="28"/>
          <w:szCs w:val="28"/>
          <w:rtl w:val="true"/>
          <w:lang w:bidi="fa-IR"/>
        </w:rPr>
        <w:t xml:space="preserve">وتحتشی وتستثفر ولا تحنی </w:t>
      </w:r>
      <w:r>
        <w:rPr>
          <w:rStyle w:val="FootnoteAnchor"/>
          <w:rtl w:val="true"/>
        </w:rPr>
        <w:footnoteReference w:id="830"/>
      </w:r>
      <w:r>
        <w:rPr>
          <w:rFonts w:ascii="IRNazanin" w:hAnsi="IRNazanin" w:eastAsia="IRNazanin"/>
          <w:color w:val="111111"/>
          <w:sz w:val="28"/>
          <w:sz w:val="28"/>
          <w:szCs w:val="28"/>
          <w:rtl w:val="true"/>
          <w:lang w:bidi="fa-IR"/>
        </w:rPr>
        <w:t>وتضم فخذیها فی المسجد وسائر</w:t>
      </w:r>
    </w:p>
    <w:p>
      <w:pPr>
        <w:pStyle w:val="BookText"/>
        <w:rPr/>
      </w:pPr>
      <w:r>
        <w:rPr>
          <w:rFonts w:ascii="IRNazanin" w:hAnsi="IRNazanin" w:eastAsia="IRNazanin"/>
          <w:color w:val="111111"/>
          <w:sz w:val="28"/>
          <w:sz w:val="28"/>
          <w:szCs w:val="28"/>
          <w:rtl w:val="true"/>
          <w:lang w:bidi="fa-IR"/>
        </w:rPr>
        <w:t>جسدها خارج ولا یأتیها بعلها أیام قرئها وان کان الدم لا یثقب الکرسف توضأت</w:t>
      </w:r>
    </w:p>
    <w:p>
      <w:pPr>
        <w:pStyle w:val="BookText"/>
        <w:rPr/>
      </w:pPr>
      <w:r>
        <w:rPr>
          <w:rFonts w:ascii="IRNazanin" w:hAnsi="IRNazanin" w:eastAsia="IRNazanin"/>
          <w:color w:val="111111"/>
          <w:sz w:val="28"/>
          <w:sz w:val="28"/>
          <w:szCs w:val="28"/>
          <w:rtl w:val="true"/>
          <w:lang w:bidi="fa-IR"/>
        </w:rPr>
        <w:t>ودخلت المسجد وصلت کل صلاة بوضوء وهذه یأتیها بعلها الا فی أیام حیضها</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الطیالسی عن إسماعیل بن عبد</w:t>
      </w:r>
    </w:p>
    <w:p>
      <w:pPr>
        <w:pStyle w:val="BookText"/>
        <w:rPr/>
      </w:pPr>
      <w:r>
        <w:rPr>
          <w:rFonts w:ascii="IRNazanin" w:hAnsi="IRNazanin" w:eastAsia="IRNazanin"/>
          <w:color w:val="111111"/>
          <w:sz w:val="28"/>
          <w:sz w:val="28"/>
          <w:szCs w:val="28"/>
          <w:rtl w:val="true"/>
          <w:lang w:bidi="fa-IR"/>
        </w:rPr>
        <w:t xml:space="preserve">الخالق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کیف تصنع قال إذا مضی وقت</w:t>
      </w:r>
    </w:p>
    <w:p>
      <w:pPr>
        <w:pStyle w:val="BookText"/>
        <w:rPr/>
      </w:pPr>
      <w:r>
        <w:rPr>
          <w:rFonts w:ascii="IRNazanin" w:hAnsi="IRNazanin" w:eastAsia="IRNazanin"/>
          <w:color w:val="111111"/>
          <w:sz w:val="28"/>
          <w:sz w:val="28"/>
          <w:szCs w:val="28"/>
          <w:rtl w:val="true"/>
          <w:lang w:bidi="fa-IR"/>
        </w:rPr>
        <w:t>طهرها الذی کانت تطهرت فیه فلتؤخر الظهر والعصر وان کان المغرب فلتؤخرها</w:t>
      </w:r>
    </w:p>
    <w:p>
      <w:pPr>
        <w:pStyle w:val="BookText"/>
        <w:rPr/>
      </w:pPr>
      <w:r>
        <w:rPr>
          <w:rFonts w:ascii="IRNazanin" w:hAnsi="IRNazanin" w:eastAsia="IRNazanin"/>
          <w:color w:val="111111"/>
          <w:sz w:val="28"/>
          <w:sz w:val="28"/>
          <w:szCs w:val="28"/>
          <w:rtl w:val="true"/>
          <w:lang w:bidi="fa-IR"/>
        </w:rPr>
        <w:t>إلی آخر وقتها ثم تغتسل ثم تصلی المغرب والعشاء فإذا کانت صلاة الفجر فلتغتسل</w:t>
      </w:r>
    </w:p>
    <w:p>
      <w:pPr>
        <w:pStyle w:val="BookText"/>
        <w:rPr/>
      </w:pPr>
      <w:r>
        <w:rPr>
          <w:rFonts w:ascii="IRNazanin" w:hAnsi="IRNazanin" w:eastAsia="IRNazanin"/>
          <w:color w:val="111111"/>
          <w:sz w:val="28"/>
          <w:sz w:val="28"/>
          <w:szCs w:val="28"/>
          <w:rtl w:val="true"/>
          <w:lang w:bidi="fa-IR"/>
        </w:rPr>
        <w:t>بعد طلوع الفجر ثم تصلی رکعتین قبل الغداة ثم تصلی الغداة فقلت یواقعها الرجل</w:t>
      </w:r>
    </w:p>
    <w:p>
      <w:pPr>
        <w:pStyle w:val="BookText"/>
        <w:rPr/>
      </w:pPr>
      <w:r>
        <w:rPr>
          <w:rFonts w:ascii="IRNazanin" w:hAnsi="IRNazanin" w:eastAsia="IRNazanin"/>
          <w:color w:val="111111"/>
          <w:sz w:val="28"/>
          <w:sz w:val="28"/>
          <w:szCs w:val="28"/>
          <w:rtl w:val="true"/>
          <w:lang w:bidi="fa-IR"/>
        </w:rPr>
        <w:t>قال إذا طال ذلک بها فلتغتسل ولتوضأ ثم یواقعها ان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روینا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استمر الدم بالمرئة</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 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دم الحیض صنعت ما تصنع الحائض فإذا ذهب</w:t>
      </w:r>
    </w:p>
    <w:p>
      <w:pPr>
        <w:pStyle w:val="BookText"/>
        <w:rPr/>
      </w:pPr>
      <w:r>
        <w:rPr>
          <w:rFonts w:ascii="IRNazanin" w:hAnsi="IRNazanin" w:eastAsia="IRNazanin"/>
          <w:color w:val="111111"/>
          <w:sz w:val="28"/>
          <w:sz w:val="28"/>
          <w:szCs w:val="28"/>
          <w:rtl w:val="true"/>
          <w:lang w:bidi="fa-IR"/>
        </w:rPr>
        <w:t>تطهرت ثم احتشت بخرق أو قطن وتوضأت لکل صلاة وحلت لزوجها هذا أثبت</w:t>
      </w:r>
    </w:p>
    <w:p>
      <w:pPr>
        <w:pStyle w:val="BookText"/>
        <w:rPr/>
      </w:pPr>
      <w:r>
        <w:rPr>
          <w:rFonts w:ascii="IRNazanin" w:hAnsi="IRNazanin" w:eastAsia="IRNazanin"/>
          <w:color w:val="111111"/>
          <w:sz w:val="28"/>
          <w:sz w:val="28"/>
          <w:szCs w:val="28"/>
          <w:rtl w:val="true"/>
          <w:lang w:bidi="fa-IR"/>
        </w:rPr>
        <w:t xml:space="preserve">ما رویناه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واستحبوا لها ان تغتسل لکل صلاتین</w:t>
      </w:r>
    </w:p>
    <w:p>
      <w:pPr>
        <w:pStyle w:val="BookText"/>
        <w:rPr/>
      </w:pPr>
      <w:r>
        <w:rPr>
          <w:rFonts w:ascii="IRNazanin" w:hAnsi="IRNazanin" w:eastAsia="IRNazanin"/>
          <w:color w:val="111111"/>
          <w:sz w:val="28"/>
          <w:sz w:val="28"/>
          <w:szCs w:val="28"/>
          <w:rtl w:val="true"/>
          <w:lang w:bidi="fa-IR"/>
        </w:rPr>
        <w:t>تغتسل للظهر فتصلی الظهر والعصر وتغتسل فتصلی العشائین وتغتسل فتصلی الفجر</w:t>
      </w:r>
    </w:p>
    <w:p>
      <w:pPr>
        <w:pStyle w:val="BookText"/>
        <w:rPr/>
      </w:pPr>
      <w:r>
        <w:rPr>
          <w:rFonts w:ascii="IRNazanin" w:hAnsi="IRNazanin" w:eastAsia="IRNazanin"/>
          <w:color w:val="111111"/>
          <w:sz w:val="28"/>
          <w:sz w:val="28"/>
          <w:szCs w:val="28"/>
          <w:rtl w:val="true"/>
          <w:lang w:bidi="fa-IR"/>
        </w:rPr>
        <w:t>وقالوا ما فعلت هذا امرأة مستحاضة احتسابا الا اذهب الله عنها دلک الداء وکذلک</w:t>
      </w:r>
    </w:p>
    <w:p>
      <w:pPr>
        <w:pStyle w:val="BookText"/>
        <w:rPr/>
      </w:pPr>
      <w:r>
        <w:rPr>
          <w:rFonts w:ascii="IRNazanin" w:hAnsi="IRNazanin" w:eastAsia="IRNazanin"/>
          <w:color w:val="111111"/>
          <w:sz w:val="28"/>
          <w:sz w:val="28"/>
          <w:szCs w:val="28"/>
          <w:rtl w:val="true"/>
          <w:lang w:bidi="fa-IR"/>
        </w:rPr>
        <w:t>قالوا فی المرأة تری الدم أیام طهرها ان کان ذلک دما کدم الحیض فهی بمنزلة</w:t>
      </w:r>
    </w:p>
    <w:p>
      <w:pPr>
        <w:pStyle w:val="BookText"/>
        <w:rPr/>
      </w:pPr>
      <w:r>
        <w:rPr>
          <w:rFonts w:ascii="IRNazanin" w:hAnsi="IRNazanin" w:eastAsia="IRNazanin"/>
          <w:color w:val="111111"/>
          <w:sz w:val="28"/>
          <w:sz w:val="28"/>
          <w:szCs w:val="28"/>
          <w:rtl w:val="true"/>
          <w:lang w:bidi="fa-IR"/>
        </w:rPr>
        <w:t>الحائض وعلیها منه الغسل وان کان دما رقیقا فتلک رکضة من الشیطان تتوضأ منه وتصلی</w:t>
      </w:r>
    </w:p>
    <w:p>
      <w:pPr>
        <w:pStyle w:val="BookText"/>
        <w:rPr/>
      </w:pPr>
      <w:r>
        <w:rPr>
          <w:rFonts w:ascii="IRNazanin" w:hAnsi="IRNazanin" w:eastAsia="IRNazanin"/>
          <w:color w:val="111111"/>
          <w:sz w:val="28"/>
          <w:sz w:val="28"/>
          <w:szCs w:val="28"/>
          <w:rtl w:val="true"/>
          <w:lang w:bidi="fa-IR"/>
        </w:rPr>
        <w:t>ویأتیها زوجها وکذلک الحامل تری الدم</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عثمان بن</w:t>
      </w:r>
    </w:p>
    <w:p>
      <w:pPr>
        <w:pStyle w:val="BookText"/>
        <w:rPr/>
      </w:pPr>
      <w:r>
        <w:rPr>
          <w:rFonts w:ascii="IRNazanin" w:hAnsi="IRNazanin" w:eastAsia="IRNazanin"/>
          <w:color w:val="111111"/>
          <w:sz w:val="28"/>
          <w:sz w:val="28"/>
          <w:szCs w:val="28"/>
          <w:rtl w:val="true"/>
          <w:lang w:bidi="fa-IR"/>
        </w:rPr>
        <w:t>عیسی عن سماعة قال قال المستحاضة إذا ثقب الدم الکرسف اغتسلت لکل صلاتین</w:t>
      </w:r>
    </w:p>
    <w:p>
      <w:pPr>
        <w:pStyle w:val="BookText"/>
        <w:rPr/>
      </w:pPr>
      <w:r>
        <w:rPr>
          <w:rFonts w:ascii="IRNazanin" w:hAnsi="IRNazanin" w:eastAsia="IRNazanin"/>
          <w:color w:val="111111"/>
          <w:sz w:val="28"/>
          <w:sz w:val="28"/>
          <w:szCs w:val="28"/>
          <w:rtl w:val="true"/>
          <w:lang w:bidi="fa-IR"/>
        </w:rPr>
        <w:t>وللفجر غسلا وإن لم یجز الدم الکرسف فعلیها الغسل کل یوم مرة والوضوء لکل</w:t>
      </w:r>
    </w:p>
    <w:p>
      <w:pPr>
        <w:pStyle w:val="BookText"/>
        <w:rPr/>
      </w:pPr>
      <w:r>
        <w:rPr>
          <w:rFonts w:ascii="IRNazanin" w:hAnsi="IRNazanin" w:eastAsia="IRNazanin"/>
          <w:color w:val="111111"/>
          <w:sz w:val="28"/>
          <w:sz w:val="28"/>
          <w:szCs w:val="28"/>
          <w:rtl w:val="true"/>
          <w:lang w:bidi="fa-IR"/>
        </w:rPr>
        <w:t xml:space="preserve">صلاة وأراد زوجها ان یأتیها فحین تغتسل هذا ان </w:t>
      </w:r>
      <w:r>
        <w:rPr>
          <w:rStyle w:val="FootnoteAnchor"/>
          <w:rtl w:val="true"/>
        </w:rPr>
        <w:footnoteReference w:id="831"/>
      </w:r>
      <w:r>
        <w:rPr>
          <w:rFonts w:ascii="IRNazanin" w:hAnsi="IRNazanin" w:eastAsia="IRNazanin"/>
          <w:color w:val="111111"/>
          <w:sz w:val="28"/>
          <w:sz w:val="28"/>
          <w:szCs w:val="28"/>
          <w:rtl w:val="true"/>
          <w:lang w:bidi="fa-IR"/>
        </w:rPr>
        <w:t xml:space="preserve">کان </w:t>
      </w:r>
      <w:r>
        <w:rPr>
          <w:rStyle w:val="FootnoteAnchor"/>
          <w:rtl w:val="true"/>
        </w:rPr>
        <w:footnoteReference w:id="832"/>
      </w:r>
      <w:r>
        <w:rPr>
          <w:rFonts w:ascii="IRNazanin" w:hAnsi="IRNazanin" w:eastAsia="IRNazanin"/>
          <w:color w:val="111111"/>
          <w:sz w:val="28"/>
          <w:sz w:val="28"/>
          <w:szCs w:val="28"/>
          <w:rtl w:val="true"/>
          <w:lang w:bidi="fa-IR"/>
        </w:rPr>
        <w:t xml:space="preserve">دما </w:t>
      </w:r>
      <w:r>
        <w:rPr>
          <w:rStyle w:val="FootnoteAnchor"/>
          <w:rtl w:val="true"/>
        </w:rPr>
        <w:footnoteReference w:id="833"/>
      </w:r>
      <w:r>
        <w:rPr>
          <w:rFonts w:ascii="IRNazanin" w:hAnsi="IRNazanin" w:eastAsia="IRNazanin"/>
          <w:color w:val="111111"/>
          <w:sz w:val="28"/>
          <w:sz w:val="28"/>
          <w:szCs w:val="28"/>
          <w:rtl w:val="true"/>
          <w:lang w:bidi="fa-IR"/>
        </w:rPr>
        <w:t>عبیطا وان</w:t>
      </w:r>
    </w:p>
    <w:p>
      <w:pPr>
        <w:pStyle w:val="BookText"/>
        <w:rPr/>
      </w:pPr>
      <w:r>
        <w:rPr>
          <w:rFonts w:ascii="IRNazanin" w:hAnsi="IRNazanin" w:eastAsia="IRNazanin"/>
          <w:color w:val="111111"/>
          <w:sz w:val="28"/>
          <w:sz w:val="28"/>
          <w:szCs w:val="28"/>
          <w:rtl w:val="true"/>
          <w:lang w:bidi="fa-IR"/>
        </w:rPr>
        <w:t xml:space="preserve">کانت </w:t>
      </w:r>
      <w:r>
        <w:rPr>
          <w:rStyle w:val="FootnoteAnchor"/>
          <w:rtl w:val="true"/>
        </w:rPr>
        <w:footnoteReference w:id="834"/>
      </w:r>
      <w:r>
        <w:rPr>
          <w:rFonts w:ascii="IRNazanin" w:hAnsi="IRNazanin" w:eastAsia="IRNazanin"/>
          <w:color w:val="111111"/>
          <w:sz w:val="28"/>
          <w:sz w:val="28"/>
          <w:szCs w:val="28"/>
          <w:rtl w:val="true"/>
          <w:lang w:bidi="fa-IR"/>
        </w:rPr>
        <w:t>صفرة فعلیها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عن صفوان بن یحیی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قلت له جعلت فداک إذا مکثت المرأة عشرة أیام تری الدم ثم طهرت فمکثت ثلاثة</w:t>
      </w:r>
    </w:p>
    <w:p>
      <w:pPr>
        <w:pStyle w:val="BookText"/>
        <w:rPr/>
      </w:pPr>
      <w:r>
        <w:rPr>
          <w:rFonts w:ascii="IRNazanin" w:hAnsi="IRNazanin" w:eastAsia="IRNazanin"/>
          <w:color w:val="111111"/>
          <w:sz w:val="28"/>
          <w:sz w:val="28"/>
          <w:szCs w:val="28"/>
          <w:rtl w:val="true"/>
          <w:lang w:bidi="fa-IR"/>
        </w:rPr>
        <w:t xml:space="preserve">أیام طاهرا </w:t>
      </w:r>
      <w:r>
        <w:rPr>
          <w:rStyle w:val="FootnoteAnchor"/>
          <w:rtl w:val="true"/>
        </w:rPr>
        <w:footnoteReference w:id="835"/>
      </w:r>
      <w:r>
        <w:rPr>
          <w:rFonts w:ascii="IRNazanin" w:hAnsi="IRNazanin" w:eastAsia="IRNazanin"/>
          <w:color w:val="111111"/>
          <w:sz w:val="28"/>
          <w:sz w:val="28"/>
          <w:szCs w:val="28"/>
          <w:rtl w:val="true"/>
          <w:lang w:bidi="fa-IR"/>
        </w:rPr>
        <w:t>ثم رأت الدم بعد ذلک أتمسک عن الصلاة قال لا هذه مستحاضة</w:t>
      </w:r>
    </w:p>
    <w:p>
      <w:pPr>
        <w:pStyle w:val="BookText"/>
        <w:rPr/>
      </w:pPr>
      <w:r>
        <w:rPr>
          <w:rFonts w:ascii="IRNazanin" w:hAnsi="IRNazanin" w:eastAsia="IRNazanin"/>
          <w:color w:val="111111"/>
          <w:sz w:val="28"/>
          <w:sz w:val="28"/>
          <w:szCs w:val="28"/>
          <w:rtl w:val="true"/>
          <w:lang w:bidi="fa-IR"/>
        </w:rPr>
        <w:t xml:space="preserve">تغتسل وتستدخل قطنة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قطنة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بین صلاتین بغسل ویأتیها زوجها</w:t>
      </w:r>
    </w:p>
    <w:p>
      <w:pPr>
        <w:pStyle w:val="BookText"/>
        <w:rPr/>
      </w:pPr>
      <w:r>
        <w:rPr>
          <w:rFonts w:ascii="IRNazanin" w:hAnsi="IRNazanin" w:eastAsia="IRNazanin"/>
          <w:color w:val="111111"/>
          <w:sz w:val="28"/>
          <w:sz w:val="28"/>
          <w:szCs w:val="28"/>
          <w:rtl w:val="true"/>
          <w:lang w:bidi="fa-IR"/>
        </w:rPr>
        <w:t>ان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w:t>
      </w:r>
    </w:p>
    <w:p>
      <w:pPr>
        <w:pStyle w:val="BookText"/>
        <w:rPr/>
      </w:pPr>
      <w:r>
        <w:rPr>
          <w:rFonts w:ascii="IRNazanin" w:hAnsi="IRNazanin" w:eastAsia="IRNazanin"/>
          <w:color w:val="111111"/>
          <w:sz w:val="28"/>
          <w:sz w:val="28"/>
          <w:szCs w:val="28"/>
          <w:rtl w:val="true"/>
          <w:lang w:bidi="fa-IR"/>
        </w:rPr>
        <w:t xml:space="preserve">سعد بن عبد الله عن أحمد بن محمد عن الحسین بن سعید عن النضر عن ابن سنان کا </w:t>
      </w:r>
      <w:r>
        <w:rPr>
          <w:rFonts w:eastAsia="IRNazanin" w:cs="IRNazanin"/>
          <w:color w:val="111111"/>
          <w:sz w:val="28"/>
          <w:szCs w:val="28"/>
          <w:lang w:bidi="fa-IR"/>
        </w:rPr>
        <w:t>26</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إبراهیم عن أبیه عن عبد الله بن المغیرة عن عبد الله بن سنان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المستحاضة تغتسل عند صلاة الظهر وتصلی الظهر والعصر ثم تغتسل</w:t>
      </w:r>
    </w:p>
    <w:p>
      <w:pPr>
        <w:pStyle w:val="BookText"/>
        <w:rPr/>
      </w:pPr>
      <w:r>
        <w:rPr>
          <w:rFonts w:ascii="IRNazanin" w:hAnsi="IRNazanin" w:eastAsia="IRNazanin"/>
          <w:color w:val="111111"/>
          <w:sz w:val="28"/>
          <w:sz w:val="28"/>
          <w:szCs w:val="28"/>
          <w:rtl w:val="true"/>
          <w:lang w:bidi="fa-IR"/>
        </w:rPr>
        <w:t>عند المغرب فتصلی المغرب والعشاء ثم تغتسل عند الصبح فتصلی الفجر ولا بأس ان</w:t>
      </w:r>
    </w:p>
    <w:p>
      <w:pPr>
        <w:pStyle w:val="BookText"/>
        <w:rPr/>
      </w:pPr>
      <w:r>
        <w:rPr>
          <w:rFonts w:ascii="IRNazanin" w:hAnsi="IRNazanin" w:eastAsia="IRNazanin"/>
          <w:color w:val="111111"/>
          <w:sz w:val="28"/>
          <w:sz w:val="28"/>
          <w:szCs w:val="28"/>
          <w:rtl w:val="true"/>
          <w:lang w:bidi="fa-IR"/>
        </w:rPr>
        <w:t xml:space="preserve">یأتیها بعلها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شاء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حیضها فیعتزلها زوجها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 تفعله امرأة قط احتسابا الا عوفیت 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عبد الرحمن ابن أبی نجران ومحمد</w:t>
      </w:r>
    </w:p>
    <w:p>
      <w:pPr>
        <w:pStyle w:val="BookText"/>
        <w:rPr/>
      </w:pPr>
      <w:r>
        <w:rPr>
          <w:rFonts w:ascii="IRNazanin" w:hAnsi="IRNazanin" w:eastAsia="IRNazanin"/>
          <w:color w:val="111111"/>
          <w:sz w:val="28"/>
          <w:sz w:val="28"/>
          <w:szCs w:val="28"/>
          <w:rtl w:val="true"/>
          <w:lang w:bidi="fa-IR"/>
        </w:rPr>
        <w:t xml:space="preserve">بن سالم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المرأة المستحاضة</w:t>
      </w:r>
    </w:p>
    <w:p>
      <w:pPr>
        <w:pStyle w:val="BookText"/>
        <w:rPr/>
      </w:pPr>
      <w:r>
        <w:rPr>
          <w:rFonts w:ascii="IRNazanin" w:hAnsi="IRNazanin" w:eastAsia="IRNazanin"/>
          <w:color w:val="111111"/>
          <w:sz w:val="28"/>
          <w:sz w:val="28"/>
          <w:szCs w:val="28"/>
          <w:rtl w:val="true"/>
          <w:lang w:bidi="fa-IR"/>
        </w:rPr>
        <w:t>التی لا تطهر قال تغتسل عند صلاة الظهر فتصلی الظهر والعصر ثم تغتسل عند المغرب</w:t>
      </w:r>
    </w:p>
    <w:p>
      <w:pPr>
        <w:pStyle w:val="BookText"/>
        <w:rPr/>
      </w:pPr>
      <w:r>
        <w:rPr>
          <w:rFonts w:ascii="IRNazanin" w:hAnsi="IRNazanin" w:eastAsia="IRNazanin"/>
          <w:color w:val="111111"/>
          <w:sz w:val="28"/>
          <w:sz w:val="28"/>
          <w:szCs w:val="28"/>
          <w:rtl w:val="true"/>
          <w:lang w:bidi="fa-IR"/>
        </w:rPr>
        <w:t>فتصلی المغرب والعتمة</w:t>
      </w:r>
      <w:r>
        <w:rPr>
          <w:rStyle w:val="FootnoteAnchor"/>
          <w:rtl w:val="true"/>
        </w:rPr>
        <w:footnoteReference w:id="838"/>
      </w:r>
      <w:r>
        <w:rPr>
          <w:rFonts w:ascii="IRNazanin" w:hAnsi="IRNazanin" w:eastAsia="IRNazanin"/>
          <w:color w:val="111111"/>
          <w:sz w:val="28"/>
          <w:sz w:val="28"/>
          <w:szCs w:val="28"/>
          <w:rtl w:val="true"/>
          <w:lang w:bidi="fa-IR"/>
        </w:rPr>
        <w:t>ثم تغتسل عند الصبح فتصلی الفجر وقال لا بأس بأن</w:t>
      </w:r>
    </w:p>
    <w:p>
      <w:pPr>
        <w:pStyle w:val="BookText"/>
        <w:rPr/>
      </w:pPr>
      <w:r>
        <w:rPr>
          <w:rFonts w:ascii="IRNazanin" w:hAnsi="IRNazanin" w:eastAsia="IRNazanin"/>
          <w:color w:val="111111"/>
          <w:sz w:val="28"/>
          <w:sz w:val="28"/>
          <w:szCs w:val="28"/>
          <w:rtl w:val="true"/>
          <w:lang w:bidi="fa-IR"/>
        </w:rPr>
        <w:t xml:space="preserve">یأتیها بعلها </w:t>
      </w:r>
      <w:r>
        <w:rPr>
          <w:rStyle w:val="FootnoteAnchor"/>
          <w:rtl w:val="true"/>
        </w:rPr>
        <w:footnoteReference w:id="839"/>
      </w:r>
      <w:r>
        <w:rPr>
          <w:rFonts w:ascii="IRNazanin" w:hAnsi="IRNazanin" w:eastAsia="IRNazanin"/>
          <w:color w:val="111111"/>
          <w:sz w:val="28"/>
          <w:sz w:val="28"/>
          <w:szCs w:val="28"/>
          <w:rtl w:val="true"/>
          <w:lang w:bidi="fa-IR"/>
        </w:rPr>
        <w:t>متی شاء الا أیام قرئها وقال لم تفعله امرأة قط احتسابا الا عوفیت</w:t>
      </w:r>
    </w:p>
    <w:p>
      <w:p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الربیع الأقرع قال</w:t>
      </w:r>
    </w:p>
    <w:p>
      <w:pPr>
        <w:pStyle w:val="BookText"/>
        <w:rPr/>
      </w:pPr>
      <w:r>
        <w:rPr>
          <w:rFonts w:ascii="IRNazanin" w:hAnsi="IRNazanin" w:eastAsia="IRNazanin"/>
          <w:color w:val="111111"/>
          <w:sz w:val="28"/>
          <w:sz w:val="28"/>
          <w:szCs w:val="28"/>
          <w:rtl w:val="true"/>
          <w:lang w:bidi="fa-IR"/>
        </w:rPr>
        <w:t xml:space="preserve">حدثنی سیف بن عمیرة عن منصور بن حازم عن ابن أبی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المستحاضة إذا مضت أیام أقرائها اغتسلت واحتشت کرسفها</w:t>
      </w:r>
      <w:r>
        <w:rPr>
          <w:rStyle w:val="FootnoteAnchor"/>
          <w:rtl w:val="true"/>
        </w:rPr>
        <w:footnoteReference w:id="840"/>
      </w:r>
      <w:r>
        <w:rPr>
          <w:rFonts w:ascii="IRNazanin" w:hAnsi="IRNazanin" w:eastAsia="IRNazanin"/>
          <w:color w:val="111111"/>
          <w:sz w:val="28"/>
          <w:sz w:val="28"/>
          <w:szCs w:val="28"/>
          <w:rtl w:val="true"/>
          <w:lang w:bidi="fa-IR"/>
        </w:rPr>
        <w:t>وتنظر فان</w:t>
      </w:r>
    </w:p>
    <w:p>
      <w:pPr>
        <w:pStyle w:val="BookText"/>
        <w:rPr/>
      </w:pPr>
      <w:r>
        <w:rPr>
          <w:rFonts w:ascii="IRNazanin" w:hAnsi="IRNazanin" w:eastAsia="IRNazanin"/>
          <w:color w:val="111111"/>
          <w:sz w:val="28"/>
          <w:sz w:val="28"/>
          <w:szCs w:val="28"/>
          <w:rtl w:val="true"/>
          <w:lang w:bidi="fa-IR"/>
        </w:rPr>
        <w:t>ظهر علی الکرسف زادت کرسفها وتوضأت وصلت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w:t>
      </w:r>
      <w:r>
        <w:rPr>
          <w:rStyle w:val="FootnoteAnchor"/>
          <w:rtl w:val="true"/>
        </w:rPr>
        <w:footnoteReference w:id="841"/>
      </w:r>
      <w:r>
        <w:rPr>
          <w:rFonts w:ascii="IRNazanin" w:hAnsi="IRNazanin" w:eastAsia="IRNazanin"/>
          <w:color w:val="111111"/>
          <w:sz w:val="28"/>
          <w:sz w:val="28"/>
          <w:szCs w:val="28"/>
          <w:rtl w:val="true"/>
          <w:lang w:bidi="fa-IR"/>
        </w:rPr>
        <w:t>الفضل عن صفوان عن محمد الحلبی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المرأة تستحاض فقال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المرأة تستحاض فأمرها ان تمکث أیام حیضها لا تصلی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فیها ثم تغتسل وتستدخل قطنة وتستثفر </w:t>
      </w:r>
      <w:r>
        <w:rPr>
          <w:rStyle w:val="FootnoteAnchor"/>
          <w:rtl w:val="true"/>
        </w:rPr>
        <w:footnoteReference w:id="843"/>
      </w:r>
      <w:r>
        <w:rPr>
          <w:rFonts w:ascii="IRNazanin" w:hAnsi="IRNazanin" w:eastAsia="IRNazanin"/>
          <w:color w:val="111111"/>
          <w:sz w:val="28"/>
          <w:sz w:val="28"/>
          <w:szCs w:val="28"/>
          <w:rtl w:val="true"/>
          <w:lang w:bidi="fa-IR"/>
        </w:rPr>
        <w:t>بثوب ثم تصلی حتی یخرج الدم من</w:t>
      </w:r>
    </w:p>
    <w:p>
      <w:pPr>
        <w:pStyle w:val="BookText"/>
        <w:rPr/>
      </w:pPr>
      <w:r>
        <w:rPr>
          <w:rFonts w:ascii="IRNazanin" w:hAnsi="IRNazanin" w:eastAsia="IRNazanin"/>
          <w:color w:val="111111"/>
          <w:sz w:val="28"/>
          <w:sz w:val="28"/>
          <w:szCs w:val="28"/>
          <w:rtl w:val="true"/>
          <w:lang w:bidi="fa-IR"/>
        </w:rPr>
        <w:t xml:space="preserve">وراء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تغتسل المرأة الدمیة بین کل صلاتین والاستذفار ان تطیب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وتستجمر بالدخنة وغیر ذلک والاستثفار ان تجعل ثفر الدابة</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زاد علیها الدم علی أیامها اغتسلت</w:t>
      </w:r>
    </w:p>
    <w:p>
      <w:pPr>
        <w:pStyle w:val="BookText"/>
        <w:rPr/>
      </w:pPr>
      <w:r>
        <w:rPr>
          <w:rFonts w:ascii="IRNazanin" w:hAnsi="IRNazanin" w:eastAsia="IRNazanin"/>
          <w:color w:val="111111"/>
          <w:sz w:val="28"/>
          <w:sz w:val="28"/>
          <w:szCs w:val="28"/>
          <w:rtl w:val="true"/>
          <w:lang w:bidi="fa-IR"/>
        </w:rPr>
        <w:t>فی کل یوم مع الفجر واستدخلت الکرسف وشدت وصلت ثم لا تزال تصلی یومها</w:t>
      </w:r>
    </w:p>
    <w:p>
      <w:pPr>
        <w:pStyle w:val="BookText"/>
        <w:rPr/>
      </w:pPr>
      <w:r>
        <w:rPr>
          <w:rFonts w:ascii="IRNazanin" w:hAnsi="IRNazanin" w:eastAsia="IRNazanin"/>
          <w:color w:val="111111"/>
          <w:sz w:val="28"/>
          <w:sz w:val="28"/>
          <w:szCs w:val="28"/>
          <w:rtl w:val="true"/>
          <w:lang w:bidi="fa-IR"/>
        </w:rPr>
        <w:t>ما لم یظهر الدم فوق الکرسف والخرقة فإذا ظهرت أعادت الغسل وهذه صفة ما</w:t>
      </w:r>
    </w:p>
    <w:p>
      <w:pPr>
        <w:pStyle w:val="BookText"/>
        <w:rPr/>
      </w:pPr>
      <w:r>
        <w:rPr>
          <w:rFonts w:ascii="IRNazanin" w:hAnsi="IRNazanin" w:eastAsia="IRNazanin"/>
          <w:color w:val="111111"/>
          <w:sz w:val="28"/>
          <w:sz w:val="28"/>
          <w:szCs w:val="28"/>
          <w:rtl w:val="true"/>
          <w:lang w:bidi="fa-IR"/>
        </w:rPr>
        <w:t xml:space="preserve">تعمله المستحاضة بعد أن تجلس أیام الحیض علی عادتها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وان رأت الدم</w:t>
      </w:r>
    </w:p>
    <w:p>
      <w:pPr>
        <w:pStyle w:val="BookText"/>
        <w:rPr/>
      </w:pPr>
      <w:r>
        <w:rPr>
          <w:rFonts w:ascii="IRNazanin" w:hAnsi="IRNazanin" w:eastAsia="IRNazanin"/>
          <w:color w:val="111111"/>
          <w:sz w:val="28"/>
          <w:sz w:val="28"/>
          <w:szCs w:val="28"/>
          <w:rtl w:val="true"/>
          <w:lang w:bidi="fa-IR"/>
        </w:rPr>
        <w:t>أکثر من عشرة أیام فلتقعد عن الصلاة عشرة ثم تغتسل یوم الحادی عشر وتحتشی وتغتسل فان</w:t>
      </w:r>
    </w:p>
    <w:p>
      <w:pPr>
        <w:pStyle w:val="BookText"/>
        <w:rPr/>
      </w:pPr>
      <w:r>
        <w:rPr>
          <w:rFonts w:ascii="IRNazanin" w:hAnsi="IRNazanin" w:eastAsia="IRNazanin"/>
          <w:color w:val="111111"/>
          <w:sz w:val="28"/>
          <w:sz w:val="28"/>
          <w:szCs w:val="28"/>
          <w:rtl w:val="true"/>
          <w:lang w:bidi="fa-IR"/>
        </w:rPr>
        <w:t>لم یثقب الدم القطن صلت صلاتها کل صلاة بوضوء وان ثقب الدم الکرسف ولم یسل</w:t>
      </w:r>
    </w:p>
    <w:p>
      <w:pPr>
        <w:pStyle w:val="BookText"/>
        <w:rPr/>
      </w:pPr>
      <w:r>
        <w:rPr>
          <w:rFonts w:ascii="IRNazanin" w:hAnsi="IRNazanin" w:eastAsia="IRNazanin"/>
          <w:color w:val="111111"/>
          <w:sz w:val="28"/>
          <w:sz w:val="28"/>
          <w:szCs w:val="28"/>
          <w:rtl w:val="true"/>
          <w:lang w:bidi="fa-IR"/>
        </w:rPr>
        <w:t>صلت صلاة اللیل والغداة بغسل واحد وسائر الصلوات بوضوء وان ثقب الدم الکرسف</w:t>
      </w:r>
    </w:p>
    <w:p>
      <w:pPr>
        <w:pStyle w:val="BookText"/>
        <w:rPr/>
      </w:pPr>
      <w:r>
        <w:rPr>
          <w:rFonts w:ascii="IRNazanin" w:hAnsi="IRNazanin" w:eastAsia="IRNazanin"/>
          <w:color w:val="111111"/>
          <w:sz w:val="28"/>
          <w:sz w:val="28"/>
          <w:szCs w:val="28"/>
          <w:rtl w:val="true"/>
          <w:lang w:bidi="fa-IR"/>
        </w:rPr>
        <w:t>وسال صلت صلاة اللیل والغداة بغسل والظهر والعصر بغسل وتؤخر الظهر قلیلا</w:t>
      </w:r>
    </w:p>
    <w:p>
      <w:pPr>
        <w:pStyle w:val="BookText"/>
        <w:rPr/>
      </w:pPr>
      <w:r>
        <w:rPr>
          <w:rFonts w:ascii="IRNazanin" w:hAnsi="IRNazanin" w:eastAsia="IRNazanin"/>
          <w:color w:val="111111"/>
          <w:sz w:val="28"/>
          <w:sz w:val="28"/>
          <w:szCs w:val="28"/>
          <w:rtl w:val="true"/>
          <w:lang w:bidi="fa-IR"/>
        </w:rPr>
        <w:t>وتعجل العصر وتصلی المغرب والعشاء الآخرة بغسل واحد وتؤخر المغرب قلیلا</w:t>
      </w:r>
    </w:p>
    <w:p>
      <w:pPr>
        <w:pStyle w:val="BookText"/>
        <w:rPr/>
      </w:pPr>
      <w:r>
        <w:rPr>
          <w:rFonts w:ascii="Amiri" w:hAnsi="Amiri" w:eastAsia="Amiri" w:cs="Amiri"/>
          <w:color w:val="111111"/>
          <w:sz w:val="28"/>
          <w:sz w:val="28"/>
          <w:szCs w:val="28"/>
          <w:rtl w:val="true"/>
          <w:lang w:bidi="ar-SA"/>
        </w:rPr>
        <w:t>وتعجل العشاء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القاسم عن عباس عن ابان عن عبد الرحمن</w:t>
      </w:r>
    </w:p>
    <w:p>
      <w:pPr>
        <w:pStyle w:val="BookText"/>
        <w:rPr/>
      </w:pPr>
      <w:r>
        <w:rPr>
          <w:rFonts w:ascii="IRNazanin" w:hAnsi="IRNazanin" w:eastAsia="IRNazanin"/>
          <w:color w:val="111111"/>
          <w:sz w:val="28"/>
          <w:sz w:val="28"/>
          <w:szCs w:val="28"/>
          <w:rtl w:val="true"/>
          <w:lang w:bidi="fa-IR"/>
        </w:rPr>
        <w:t xml:space="preserve">ابن أبی عبد الله 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أیطأها زوجها وهل</w:t>
      </w:r>
    </w:p>
    <w:p>
      <w:pPr>
        <w:pStyle w:val="BookText"/>
        <w:rPr/>
      </w:pPr>
      <w:r>
        <w:rPr>
          <w:rFonts w:ascii="IRNazanin" w:hAnsi="IRNazanin" w:eastAsia="IRNazanin"/>
          <w:color w:val="111111"/>
          <w:sz w:val="28"/>
          <w:sz w:val="28"/>
          <w:szCs w:val="28"/>
          <w:rtl w:val="true"/>
          <w:lang w:bidi="fa-IR"/>
        </w:rPr>
        <w:t xml:space="preserve">تطوف بالبیت قال تقعد قرئها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 فیه فإن کان قرئها مستقیما</w:t>
      </w:r>
    </w:p>
    <w:p>
      <w:pPr>
        <w:pStyle w:val="BookText"/>
        <w:rPr/>
      </w:pPr>
      <w:r>
        <w:rPr>
          <w:rFonts w:ascii="IRNazanin" w:hAnsi="IRNazanin" w:eastAsia="IRNazanin"/>
          <w:color w:val="111111"/>
          <w:sz w:val="28"/>
          <w:sz w:val="28"/>
          <w:szCs w:val="28"/>
          <w:rtl w:val="true"/>
          <w:lang w:bidi="fa-IR"/>
        </w:rPr>
        <w:t>فلتأخذ به وان کان فیه خلاف فلتحتط بیوم أو یومین ولتغتسل ولتستدخل کرسفا فإذا</w:t>
      </w:r>
    </w:p>
    <w:p>
      <w:pPr>
        <w:pStyle w:val="BookText"/>
        <w:rPr/>
      </w:pPr>
      <w:r>
        <w:rPr>
          <w:rFonts w:ascii="IRNazanin" w:hAnsi="IRNazanin" w:eastAsia="IRNazanin"/>
          <w:color w:val="111111"/>
          <w:sz w:val="28"/>
          <w:sz w:val="28"/>
          <w:szCs w:val="28"/>
          <w:rtl w:val="true"/>
          <w:lang w:bidi="fa-IR"/>
        </w:rPr>
        <w:t xml:space="preserve">ظهر علی </w:t>
      </w:r>
      <w:r>
        <w:rPr>
          <w:rStyle w:val="FootnoteAnchor"/>
          <w:rtl w:val="true"/>
        </w:rPr>
        <w:footnoteReference w:id="845"/>
      </w:r>
      <w:r>
        <w:rPr>
          <w:rFonts w:ascii="IRNazanin" w:hAnsi="IRNazanin" w:eastAsia="IRNazanin"/>
          <w:color w:val="111111"/>
          <w:sz w:val="28"/>
          <w:sz w:val="28"/>
          <w:szCs w:val="28"/>
          <w:rtl w:val="true"/>
          <w:lang w:bidi="fa-IR"/>
        </w:rPr>
        <w:t>الکرسف فلتغتسل ثم تضع کرسفا آخر ثم تصلی فإذا کان دما سائلا</w:t>
      </w:r>
    </w:p>
    <w:p>
      <w:pPr>
        <w:pStyle w:val="BookText"/>
        <w:rPr/>
      </w:pPr>
      <w:r>
        <w:rPr>
          <w:rFonts w:ascii="IRNazanin" w:hAnsi="IRNazanin" w:eastAsia="IRNazanin"/>
          <w:color w:val="111111"/>
          <w:sz w:val="28"/>
          <w:sz w:val="28"/>
          <w:szCs w:val="28"/>
          <w:rtl w:val="true"/>
          <w:lang w:bidi="fa-IR"/>
        </w:rPr>
        <w:t>فلتؤخر الصلاة إلی الصلاة ثم تصلی صلاتین بغسل واحد وکل شئ استحلت به</w:t>
      </w:r>
    </w:p>
    <w:p>
      <w:pPr>
        <w:pStyle w:val="BookText"/>
        <w:rPr/>
      </w:pPr>
      <w:r>
        <w:rPr>
          <w:rFonts w:ascii="IRNazanin" w:hAnsi="IRNazanin" w:eastAsia="IRNazanin"/>
          <w:color w:val="111111"/>
          <w:sz w:val="28"/>
          <w:sz w:val="28"/>
          <w:szCs w:val="28"/>
          <w:rtl w:val="true"/>
          <w:lang w:bidi="fa-IR"/>
        </w:rPr>
        <w:t>الصلاة فلیأتها زوجها ولتطف 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المستحاضة تصوم</w:t>
      </w:r>
    </w:p>
    <w:p>
      <w:pPr>
        <w:pStyle w:val="BookText"/>
        <w:rPr/>
      </w:pPr>
      <w:r>
        <w:rPr>
          <w:rFonts w:ascii="IRNazanin" w:hAnsi="IRNazanin" w:eastAsia="IRNazanin"/>
          <w:color w:val="111111"/>
          <w:sz w:val="28"/>
          <w:sz w:val="28"/>
          <w:szCs w:val="28"/>
          <w:rtl w:val="true"/>
          <w:lang w:bidi="fa-IR"/>
        </w:rPr>
        <w:t>وتصلی وتقضی المناسک وتدخل المساجد ویأتیها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عمرو بن عثمان عن الحسن 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w:t>
      </w:r>
    </w:p>
    <w:p>
      <w:pPr>
        <w:pStyle w:val="BookText"/>
        <w:rPr/>
      </w:pPr>
      <w:r>
        <w:rPr>
          <w:rFonts w:ascii="IRNazanin" w:hAnsi="IRNazanin" w:eastAsia="IRNazanin"/>
          <w:color w:val="111111"/>
          <w:sz w:val="28"/>
          <w:sz w:val="28"/>
          <w:szCs w:val="28"/>
          <w:rtl w:val="true"/>
          <w:lang w:bidi="fa-IR"/>
        </w:rPr>
        <w:t xml:space="preserve">بن زیاد عن الحسن بن محبوب عن علی بن رئاب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المستحاضة قال فقال تصوم شهر رمضان الا الأیام التی کانت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تحیض فیهن </w:t>
      </w:r>
      <w:r>
        <w:rPr>
          <w:rStyle w:val="FootnoteAnchor"/>
          <w:rtl w:val="true"/>
        </w:rPr>
        <w:footnoteReference w:id="846"/>
      </w:r>
      <w:r>
        <w:rPr>
          <w:rFonts w:ascii="IRNazanin" w:hAnsi="IRNazanin" w:eastAsia="IRNazanin"/>
          <w:color w:val="111111"/>
          <w:sz w:val="28"/>
          <w:sz w:val="28"/>
          <w:szCs w:val="28"/>
          <w:rtl w:val="true"/>
          <w:lang w:bidi="fa-IR"/>
        </w:rPr>
        <w:t xml:space="preserve">ثم تقضیها بعده </w:t>
      </w:r>
      <w:r>
        <w:rPr>
          <w:rStyle w:val="FootnoteAnchor"/>
          <w:rtl w:val="true"/>
        </w:rPr>
        <w:footnoteReference w:id="847"/>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المستحاضة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والوقت الذی یجوز فیه نکاح المستحاضة</w:t>
      </w:r>
    </w:p>
    <w:p>
      <w:pPr>
        <w:pStyle w:val="BookText"/>
        <w:rPr/>
      </w:pPr>
      <w:r>
        <w:rPr>
          <w:rFonts w:ascii="IRNazanin" w:hAnsi="IRNazanin" w:eastAsia="IRNazanin"/>
          <w:color w:val="111111"/>
          <w:sz w:val="28"/>
          <w:sz w:val="28"/>
          <w:szCs w:val="28"/>
          <w:rtl w:val="true"/>
          <w:lang w:bidi="fa-IR"/>
        </w:rPr>
        <w:t xml:space="preserve">وقت الغسل وبعد ان یغتسل وتتنظف لان غسلها یقوم مقام الطهر للحائض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ما تعمله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ما اغتسلت علی ما وصفت حل</w:t>
      </w:r>
    </w:p>
    <w:p>
      <w:pPr>
        <w:pStyle w:val="BookText"/>
        <w:rPr/>
      </w:pPr>
      <w:r>
        <w:rPr>
          <w:rFonts w:ascii="IRNazanin" w:hAnsi="IRNazanin" w:eastAsia="IRNazanin"/>
          <w:color w:val="111111"/>
          <w:sz w:val="28"/>
          <w:sz w:val="28"/>
          <w:szCs w:val="28"/>
          <w:rtl w:val="true"/>
          <w:lang w:bidi="fa-IR"/>
        </w:rPr>
        <w:t>لزوجها ان یأتیها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 الاستحاضة واجب إذا احتشت بالکرسف فجاز الدم الکرسف فعلیها الغسل</w:t>
      </w:r>
    </w:p>
    <w:p>
      <w:pPr>
        <w:pStyle w:val="BookText"/>
        <w:rPr/>
      </w:pPr>
      <w:r>
        <w:rPr>
          <w:rFonts w:ascii="IRNazanin" w:hAnsi="IRNazanin" w:eastAsia="IRNazanin"/>
          <w:color w:val="111111"/>
          <w:sz w:val="28"/>
          <w:sz w:val="28"/>
          <w:szCs w:val="28"/>
          <w:rtl w:val="true"/>
          <w:lang w:bidi="fa-IR"/>
        </w:rPr>
        <w:t>لکل صلاتین وللفجر غسل فان لم یجز الدم الکرسف فعلیها الغسل کل یوم مرة</w:t>
      </w:r>
    </w:p>
    <w:p>
      <w:pPr>
        <w:pStyle w:val="BookText"/>
        <w:rPr/>
      </w:pPr>
      <w:r>
        <w:rPr>
          <w:rFonts w:ascii="IRNazanin" w:hAnsi="IRNazanin" w:eastAsia="IRNazanin"/>
          <w:color w:val="111111"/>
          <w:sz w:val="28"/>
          <w:sz w:val="28"/>
          <w:szCs w:val="28"/>
          <w:rtl w:val="true"/>
          <w:lang w:bidi="fa-IR"/>
        </w:rPr>
        <w:t>والوضوء لکل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علی ابن 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الحیض ثلاثة</w:t>
      </w:r>
    </w:p>
    <w:p>
      <w:pPr>
        <w:pStyle w:val="BookText"/>
        <w:rPr/>
      </w:pPr>
      <w:r>
        <w:rPr>
          <w:rFonts w:ascii="IRNazanin" w:hAnsi="IRNazanin" w:eastAsia="IRNazanin"/>
          <w:color w:val="111111"/>
          <w:sz w:val="28"/>
          <w:sz w:val="28"/>
          <w:szCs w:val="28"/>
          <w:rtl w:val="true"/>
          <w:lang w:bidi="fa-IR"/>
        </w:rPr>
        <w:t xml:space="preserve">من أبواب 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الصلاتین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ثلاثون یوما فرأت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 صبیبا اغتسلت واستثفرت واحتشت بالکرسف فی وقت کل صلاة فإذا رأت صفرة</w:t>
      </w:r>
    </w:p>
    <w:p>
      <w:pPr>
        <w:pStyle w:val="BookText"/>
        <w:rPr/>
      </w:pPr>
      <w:r>
        <w:rPr>
          <w:rFonts w:ascii="IRNazanin" w:hAnsi="IRNazanin" w:eastAsia="IRNazanin"/>
          <w:color w:val="111111"/>
          <w:sz w:val="28"/>
          <w:sz w:val="28"/>
          <w:szCs w:val="28"/>
          <w:rtl w:val="true"/>
          <w:lang w:bidi="fa-IR"/>
        </w:rPr>
        <w:t xml:space="preserve">توضأت وفی روایة یونس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المبتدئة ما یدل علی جملة من</w:t>
      </w:r>
    </w:p>
    <w:p>
      <w:pPr>
        <w:pStyle w:val="BookText"/>
        <w:rPr/>
      </w:pPr>
      <w:r>
        <w:rPr>
          <w:rFonts w:ascii="IRNazanin" w:hAnsi="IRNazanin" w:eastAsia="IRNazanin"/>
          <w:color w:val="111111"/>
          <w:sz w:val="28"/>
          <w:sz w:val="28"/>
          <w:szCs w:val="28"/>
          <w:rtl w:val="true"/>
          <w:lang w:bidi="fa-IR"/>
        </w:rPr>
        <w:t>احکام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الدم فی أیام العادة 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رأت الصفرة فی غیر أیامها توضأت وصلت وفی روایة الجعفی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کانت صفرة بعد انقضاء أیام قرئها صلت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رأت صفرة بعد غسلها فلا غسل علیها یجزیها الوضوء عند کل صلاة تصلی الخ</w:t>
      </w:r>
    </w:p>
    <w:p>
      <w:pPr>
        <w:pStyle w:val="BookText"/>
        <w:rPr/>
      </w:pPr>
      <w:r>
        <w:rPr>
          <w:rFonts w:ascii="IRNazanin" w:hAnsi="IRNazanin" w:eastAsia="IRNazanin"/>
          <w:color w:val="111111"/>
          <w:sz w:val="28"/>
          <w:sz w:val="28"/>
          <w:szCs w:val="28"/>
          <w:rtl w:val="true"/>
          <w:lang w:bidi="fa-IR"/>
        </w:rPr>
        <w:t xml:space="preserve">فراجع فإنه طویل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الاستظهار لذات العادة ما یدل علی</w:t>
      </w:r>
    </w:p>
    <w:p>
      <w:pPr>
        <w:pStyle w:val="BookText"/>
        <w:rPr/>
      </w:pPr>
      <w:r>
        <w:rPr>
          <w:rFonts w:ascii="IRNazanin" w:hAnsi="IRNazanin" w:eastAsia="IRNazanin"/>
          <w:color w:val="111111"/>
          <w:sz w:val="28"/>
          <w:sz w:val="28"/>
          <w:szCs w:val="28"/>
          <w:rtl w:val="true"/>
          <w:lang w:bidi="fa-IR"/>
        </w:rPr>
        <w:t>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الاستبراء من الدم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رأت بعد ذلک صفرة فلتتوضأ ولتصل وفی روایة أبی المعزا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الحلبی إذا رأت الدم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قلیلا فلتغتسل عند کل صلاتین</w:t>
      </w:r>
      <w:bookmarkStart w:id="547" w:name="pg12401_155706"/>
    </w:p>
    <w:p>
      <w:pPr>
        <w:pStyle w:val="BookText"/>
        <w:rPr/>
      </w:pPr>
      <w:bookmarkEnd w:id="547"/>
      <w:r>
        <w:rPr>
          <w:rFonts w:ascii="IRNazanin" w:hAnsi="IRNazanin" w:eastAsia="IRNazanin"/>
          <w:color w:val="111111"/>
          <w:sz w:val="28"/>
          <w:sz w:val="28"/>
          <w:szCs w:val="28"/>
          <w:rtl w:val="true"/>
          <w:lang w:bidi="fa-IR"/>
        </w:rPr>
        <w:t xml:space="preserve">وفی روایة اسحق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صفرة فلتغتسل عند کل</w:t>
      </w:r>
    </w:p>
    <w:p>
      <w:pPr>
        <w:pStyle w:val="BookText"/>
        <w:rPr/>
      </w:pPr>
      <w:r>
        <w:rPr>
          <w:rFonts w:ascii="IRNazanin" w:hAnsi="IRNazanin" w:eastAsia="IRNazanin"/>
          <w:color w:val="111111"/>
          <w:sz w:val="28"/>
          <w:sz w:val="28"/>
          <w:szCs w:val="28"/>
          <w:rtl w:val="true"/>
          <w:lang w:bidi="fa-IR"/>
        </w:rPr>
        <w:t xml:space="preserve">صلاتین وفی روایة الحسین بن نعیم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ذلک 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الحائض قضاء الصیام قوله والمستحاضة تحتشی</w:t>
      </w:r>
    </w:p>
    <w:p>
      <w:pPr>
        <w:pStyle w:val="BookText"/>
        <w:rPr/>
      </w:pPr>
      <w:r>
        <w:rPr>
          <w:rFonts w:ascii="IRNazanin" w:hAnsi="IRNazanin" w:eastAsia="IRNazanin"/>
          <w:color w:val="111111"/>
          <w:sz w:val="28"/>
          <w:sz w:val="28"/>
          <w:szCs w:val="28"/>
          <w:rtl w:val="true"/>
          <w:lang w:bidi="fa-IR"/>
        </w:rPr>
        <w:t>وتغتسل وتصلی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مالک بن أعین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وطئ الحائض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ویغشیها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المستحاضة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سوی ذلک من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أیام 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ویغشیها حتی</w:t>
      </w:r>
    </w:p>
    <w:p>
      <w:pPr>
        <w:pStyle w:val="BookText"/>
        <w:rPr/>
      </w:pPr>
      <w:r>
        <w:rPr>
          <w:rFonts w:ascii="IRNazanin" w:hAnsi="IRNazanin" w:eastAsia="IRNazanin"/>
          <w:color w:val="111111"/>
          <w:sz w:val="28"/>
          <w:sz w:val="28"/>
          <w:szCs w:val="28"/>
          <w:rtl w:val="true"/>
          <w:lang w:bidi="fa-IR"/>
        </w:rPr>
        <w:t>یأمرها فتغتسل ثم یغشیها ان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التالی وأکثر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النفساء تکف عن الصلاة ما یدل علی بعض احکام المستحاضة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الحولاء من باب وجوب طاعة الزوج من أبواب حقوق الرجال علی</w:t>
      </w:r>
    </w:p>
    <w:p>
      <w:pPr>
        <w:pStyle w:val="BookText"/>
        <w:rPr/>
      </w:pPr>
      <w:r>
        <w:rPr>
          <w:rFonts w:ascii="IRNazanin" w:hAnsi="IRNazanin" w:eastAsia="IRNazanin"/>
          <w:color w:val="111111"/>
          <w:sz w:val="28"/>
          <w:sz w:val="28"/>
          <w:szCs w:val="28"/>
          <w:rtl w:val="true"/>
          <w:lang w:bidi="fa-IR"/>
        </w:rPr>
        <w:t xml:space="preserve">النساء وبالعکس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حولاء للرجل علی المرأة ان تلزم بیته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وأقامت صلاتها واغتسلت من جنابتها</w:t>
      </w:r>
    </w:p>
    <w:p>
      <w:pPr>
        <w:pStyle w:val="BookText"/>
        <w:rPr/>
      </w:pPr>
      <w:r>
        <w:rPr>
          <w:rFonts w:ascii="IRNazanin" w:hAnsi="IRNazanin" w:eastAsia="IRNazanin"/>
          <w:color w:val="111111"/>
          <w:sz w:val="28"/>
          <w:sz w:val="28"/>
          <w:szCs w:val="28"/>
          <w:rtl w:val="true"/>
          <w:lang w:bidi="fa-IR"/>
        </w:rPr>
        <w:t>وحیضها واستحاضتها</w:t>
      </w:r>
      <w:r>
        <w:rPr>
          <w:rFonts w:eastAsia="IRNazanin" w:cs="IRNazanin"/>
          <w:color w:val="111111"/>
          <w:sz w:val="28"/>
          <w:szCs w:val="28"/>
          <w:rtl w:val="true"/>
          <w:lang w:bidi="fa-IR"/>
        </w:rPr>
        <w:t>.</w:t>
      </w:r>
    </w:p>
    <w:p>
      <w:pPr>
        <w:pStyle w:val="Heading4"/>
        <w:numPr>
          <w:ilvl w:val="3"/>
          <w:numId w:val="1"/>
        </w:numPr>
        <w:rPr/>
      </w:pPr>
      <w:bookmarkStart w:id="548" w:name="__RefHeading___Toc9719485_417432637"/>
      <w:bookmarkStart w:id="549" w:name="_Toc191"/>
      <w:bookmarkEnd w:id="548"/>
      <w:r>
        <w:rPr>
          <w:rtl w:val="true"/>
        </w:rPr>
        <w:t>(</w:t>
      </w:r>
      <w:r>
        <w:rPr/>
        <w:t>27</w:t>
      </w:r>
      <w:r>
        <w:rPr>
          <w:rtl w:val="true"/>
        </w:rPr>
        <w:t xml:space="preserve">) </w:t>
      </w:r>
      <w:r>
        <w:rPr>
          <w:rtl w:val="true"/>
        </w:rPr>
        <w:t>باب حکم صلاة المستحاضة وصومها إذا لم تعمل ما تعمله المستحاضة من الغسل لکل صلاتین</w:t>
      </w:r>
      <w:bookmarkEnd w:id="549"/>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 عبد الجبار</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مهزیار</w:t>
      </w:r>
    </w:p>
    <w:p>
      <w:pPr>
        <w:pStyle w:val="BookText"/>
        <w:rPr/>
      </w:pPr>
      <w:r>
        <w:rPr>
          <w:rFonts w:ascii="IRNazanin" w:hAnsi="IRNazanin" w:eastAsia="IRNazanin"/>
          <w:color w:val="111111"/>
          <w:sz w:val="28"/>
          <w:sz w:val="28"/>
          <w:szCs w:val="28"/>
          <w:rtl w:val="true"/>
          <w:lang w:bidi="fa-IR"/>
        </w:rPr>
        <w:t xml:space="preserve">قال کتبت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طهرت من حیضها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نفاسها فی أول</w:t>
      </w:r>
    </w:p>
    <w:p>
      <w:pPr>
        <w:pStyle w:val="BookText"/>
        <w:rPr/>
      </w:pPr>
      <w:r>
        <w:rPr>
          <w:rFonts w:ascii="IRNazanin" w:hAnsi="IRNazanin" w:eastAsia="IRNazanin"/>
          <w:color w:val="111111"/>
          <w:sz w:val="28"/>
          <w:sz w:val="28"/>
          <w:szCs w:val="28"/>
          <w:rtl w:val="true"/>
          <w:lang w:bidi="fa-IR"/>
        </w:rPr>
        <w:t>یوم من شهر رمضان ثم استحاضت فصلت وصامت شهر رمضان کله من غیر أن تعمل</w:t>
      </w:r>
    </w:p>
    <w:p>
      <w:pPr>
        <w:pStyle w:val="BookText"/>
        <w:rPr/>
      </w:pPr>
      <w:r>
        <w:rPr>
          <w:rFonts w:ascii="IRNazanin" w:hAnsi="IRNazanin" w:eastAsia="IRNazanin"/>
          <w:color w:val="111111"/>
          <w:sz w:val="28"/>
          <w:sz w:val="28"/>
          <w:szCs w:val="28"/>
          <w:rtl w:val="true"/>
          <w:lang w:bidi="fa-IR"/>
        </w:rPr>
        <w:t xml:space="preserve">ما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من الغسل لکل صلاتین فهل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صومها وصلاتها أم لا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 صومها ولا تقضی صلاتها لان</w:t>
      </w:r>
      <w:bookmarkStart w:id="550" w:name="pg12401_155707"/>
    </w:p>
    <w:p>
      <w:pPr>
        <w:pStyle w:val="BookText"/>
        <w:rPr/>
      </w:pPr>
      <w:bookmarkEnd w:id="550"/>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 کا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المؤمنات من نسائه بذلک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حکم أیام الحیض والنفاس لا الاستحاضة وذکروا قرائن تدل علی ذلک</w:t>
      </w:r>
    </w:p>
    <w:p>
      <w:pPr>
        <w:pStyle w:val="BookText"/>
        <w:rPr/>
      </w:pP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أبی ره قال حدثنا سعد بن عبد الله قال حدثنا أحمد بن إدریس عن محمد بن عبد الجبار</w:t>
      </w:r>
    </w:p>
    <w:p>
      <w:pPr>
        <w:pStyle w:val="BookText"/>
        <w:rPr/>
      </w:pPr>
      <w:r>
        <w:rPr>
          <w:rFonts w:ascii="IRNazanin" w:hAnsi="IRNazanin" w:eastAsia="IRNazanin"/>
          <w:color w:val="111111"/>
          <w:sz w:val="28"/>
          <w:sz w:val="28"/>
          <w:szCs w:val="28"/>
          <w:rtl w:val="true"/>
          <w:lang w:bidi="fa-IR"/>
        </w:rPr>
        <w:t>عن علی بن مهزیار مثله کما فی الفقیه</w:t>
      </w:r>
      <w:r>
        <w:rPr>
          <w:rFonts w:eastAsia="IRNazanin" w:cs="IRNazanin"/>
          <w:color w:val="111111"/>
          <w:sz w:val="28"/>
          <w:szCs w:val="28"/>
          <w:rtl w:val="true"/>
          <w:lang w:bidi="fa-IR"/>
        </w:rPr>
        <w:t>.</w:t>
      </w:r>
    </w:p>
    <w:p>
      <w:pPr>
        <w:pStyle w:val="Heading4"/>
        <w:numPr>
          <w:ilvl w:val="3"/>
          <w:numId w:val="1"/>
        </w:numPr>
        <w:rPr/>
      </w:pPr>
      <w:bookmarkStart w:id="551" w:name="__RefHeading___Toc9719487_417432637"/>
      <w:bookmarkStart w:id="552" w:name="_Toc192"/>
      <w:bookmarkEnd w:id="551"/>
      <w:r>
        <w:rPr>
          <w:rtl w:val="true"/>
        </w:rPr>
        <w:t>(</w:t>
      </w:r>
      <w:r>
        <w:rPr/>
        <w:t>28</w:t>
      </w:r>
      <w:r>
        <w:rPr>
          <w:rtl w:val="true"/>
        </w:rPr>
        <w:t xml:space="preserve">) </w:t>
      </w:r>
      <w:r>
        <w:rPr>
          <w:rtl w:val="true"/>
        </w:rPr>
        <w:t>باب ان النفساء تکف عن الصلاة والصیام أیام أقرائها ثم تغتسل و</w:t>
      </w:r>
      <w:r>
        <w:rPr>
          <w:rtl w:val="true"/>
        </w:rPr>
        <w:t>...</w:t>
      </w:r>
      <w:bookmarkEnd w:id="552"/>
    </w:p>
    <w:p>
      <w:pPr>
        <w:pStyle w:val="BookText"/>
        <w:rPr/>
      </w:pPr>
      <w:r>
        <w:rPr>
          <w:rFonts w:ascii="IRNazanin" w:hAnsi="IRNazanin" w:eastAsia="IRNazanin"/>
          <w:color w:val="111111"/>
          <w:sz w:val="28"/>
          <w:sz w:val="28"/>
          <w:szCs w:val="28"/>
          <w:rtl w:val="true"/>
          <w:lang w:bidi="fa-IR"/>
        </w:rPr>
        <w:t>باب ان النفساء تکف عن الصلاة والصیام أیام أقرائها ثم تغتسل وتعمل کما تعمل المستحاضة</w:t>
      </w:r>
    </w:p>
    <w:p>
      <w:pPr>
        <w:pStyle w:val="BookText"/>
        <w:rPr/>
      </w:pPr>
      <w:r>
        <w:rPr>
          <w:rFonts w:ascii="IRNazanin" w:hAnsi="IRNazanin" w:eastAsia="IRNazanin"/>
          <w:color w:val="111111"/>
          <w:sz w:val="28"/>
          <w:sz w:val="28"/>
          <w:szCs w:val="28"/>
          <w:rtl w:val="true"/>
          <w:lang w:bidi="fa-IR"/>
        </w:rPr>
        <w:t>وبیان سائر احکامها وثواب غسلها</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w:t>
      </w:r>
    </w:p>
    <w:p>
      <w:pPr>
        <w:pStyle w:val="BookText"/>
        <w:rPr/>
      </w:pPr>
      <w:r>
        <w:rPr>
          <w:rFonts w:ascii="IRNazanin" w:hAnsi="IRNazanin" w:eastAsia="IRNazanin"/>
          <w:color w:val="111111"/>
          <w:sz w:val="28"/>
          <w:sz w:val="28"/>
          <w:szCs w:val="28"/>
          <w:rtl w:val="true"/>
          <w:lang w:bidi="fa-IR"/>
        </w:rPr>
        <w:t xml:space="preserve">جعفر بن محمد عن محمد بن یعقوب عن 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 عن الحسین</w:t>
      </w:r>
    </w:p>
    <w:p>
      <w:pPr>
        <w:pStyle w:val="BookText"/>
        <w:rPr/>
      </w:pPr>
      <w:r>
        <w:rPr>
          <w:rFonts w:ascii="IRNazanin" w:hAnsi="IRNazanin" w:eastAsia="IRNazanin"/>
          <w:color w:val="111111"/>
          <w:sz w:val="28"/>
          <w:sz w:val="28"/>
          <w:szCs w:val="28"/>
          <w:rtl w:val="true"/>
          <w:lang w:bidi="fa-IR"/>
        </w:rPr>
        <w:t>بن الحسن بن ابان عن الحسین بن سعید عن ابن أبی عمیر عن عمر بن أذینة عن</w:t>
      </w:r>
    </w:p>
    <w:p>
      <w:pPr>
        <w:pStyle w:val="BookText"/>
        <w:rPr/>
      </w:pPr>
      <w:r>
        <w:rPr>
          <w:rFonts w:ascii="IRNazanin" w:hAnsi="IRNazanin" w:eastAsia="IRNazanin"/>
          <w:color w:val="111111"/>
          <w:sz w:val="28"/>
          <w:sz w:val="28"/>
          <w:szCs w:val="28"/>
          <w:rtl w:val="true"/>
          <w:lang w:bidi="fa-IR"/>
        </w:rPr>
        <w:t xml:space="preserve">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النفساء تکف عن الصلاة</w:t>
      </w:r>
    </w:p>
    <w:p>
      <w:pPr>
        <w:pStyle w:val="BookText"/>
        <w:rPr/>
      </w:pPr>
      <w:r>
        <w:rPr>
          <w:rFonts w:ascii="IRNazanin" w:hAnsi="IRNazanin" w:eastAsia="IRNazanin"/>
          <w:color w:val="111111"/>
          <w:sz w:val="28"/>
          <w:sz w:val="28"/>
          <w:szCs w:val="28"/>
          <w:rtl w:val="true"/>
          <w:lang w:bidi="fa-IR"/>
        </w:rPr>
        <w:t xml:space="preserve">أیام أقرائها </w:t>
      </w:r>
      <w:r>
        <w:rPr>
          <w:rStyle w:val="FootnoteAnchor"/>
          <w:rtl w:val="true"/>
        </w:rPr>
        <w:footnoteReference w:id="850"/>
      </w:r>
      <w:r>
        <w:rPr>
          <w:rFonts w:ascii="IRNazanin" w:hAnsi="IRNazanin" w:eastAsia="IRNazanin"/>
          <w:color w:val="111111"/>
          <w:sz w:val="28"/>
          <w:sz w:val="28"/>
          <w:szCs w:val="28"/>
          <w:rtl w:val="true"/>
          <w:lang w:bidi="fa-IR"/>
        </w:rPr>
        <w:t xml:space="preserve">التی کانت تمکث فیها ثم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وتعمل کما تعمل المستحاضة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 xml:space="preserve">أحمد بن محمد بن سعید عن علی بن الحسن وصا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w:t>
      </w:r>
    </w:p>
    <w:p>
      <w:pPr>
        <w:pStyle w:val="BookText"/>
        <w:rPr/>
      </w:pPr>
      <w:r>
        <w:rPr>
          <w:rFonts w:ascii="IRNazanin" w:hAnsi="IRNazanin" w:eastAsia="IRNazanin"/>
          <w:color w:val="111111"/>
          <w:sz w:val="28"/>
          <w:sz w:val="28"/>
          <w:szCs w:val="28"/>
          <w:rtl w:val="true"/>
          <w:lang w:bidi="fa-IR"/>
        </w:rPr>
        <w:t xml:space="preserve">عن علی بن محمد بن الزبیر عن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عبد الله بن زرارة عن محمد بن أبی عمیر عن عمر بن أذینة عن زرارة والفضیل عن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النفساء تکف عن الصلاة أیام أقرائها التی کانت تمکث فیها ثم</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تغتسل وتصلی کما تغتسل المستحاضة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عن سعد بن عبد الله عن أحمد بن محمد عن الحسین بن سعید عن حماد بن عیسی عن</w:t>
      </w:r>
    </w:p>
    <w:p>
      <w:pPr>
        <w:pStyle w:val="BookText"/>
        <w:rPr/>
      </w:pPr>
      <w:r>
        <w:rPr>
          <w:rFonts w:ascii="IRNazanin" w:hAnsi="IRNazanin" w:eastAsia="IRNazanin"/>
          <w:color w:val="111111"/>
          <w:sz w:val="28"/>
          <w:sz w:val="28"/>
          <w:szCs w:val="28"/>
          <w:rtl w:val="true"/>
          <w:lang w:bidi="fa-IR"/>
        </w:rPr>
        <w:t xml:space="preserve">حریز عن زرارة 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وعلی بن إبراهیم عن</w:t>
      </w:r>
    </w:p>
    <w:p>
      <w:pPr>
        <w:pStyle w:val="BookText"/>
        <w:rPr/>
      </w:pPr>
      <w:r>
        <w:rPr>
          <w:rFonts w:ascii="IRNazanin" w:hAnsi="IRNazanin" w:eastAsia="IRNazanin"/>
          <w:color w:val="111111"/>
          <w:sz w:val="28"/>
          <w:sz w:val="28"/>
          <w:szCs w:val="28"/>
          <w:rtl w:val="true"/>
          <w:lang w:bidi="fa-IR"/>
        </w:rPr>
        <w:t>أبیه ومحمد بن إسماعیل عن الفضل بن شاذان جمیعا عن حماد بن عیسی عن حریز عن</w:t>
      </w:r>
    </w:p>
    <w:p>
      <w:pPr>
        <w:pStyle w:val="BookText"/>
        <w:rPr/>
      </w:pPr>
      <w:r>
        <w:rPr>
          <w:rFonts w:ascii="IRNazanin" w:hAnsi="IRNazanin" w:eastAsia="IRNazanin"/>
          <w:color w:val="111111"/>
          <w:sz w:val="28"/>
          <w:sz w:val="28"/>
          <w:szCs w:val="28"/>
          <w:rtl w:val="true"/>
          <w:lang w:bidi="fa-IR"/>
        </w:rPr>
        <w:t xml:space="preserve">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النفساء متی تصلی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خ 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حیضها وتستظهر بیومین فان انقطع الدم والا اغتسلت واحتشت</w:t>
      </w:r>
    </w:p>
    <w:p>
      <w:pPr>
        <w:pStyle w:val="BookText"/>
        <w:rPr/>
      </w:pPr>
      <w:r>
        <w:rPr>
          <w:rFonts w:ascii="IRNazanin" w:hAnsi="IRNazanin" w:eastAsia="IRNazanin"/>
          <w:color w:val="111111"/>
          <w:sz w:val="28"/>
          <w:sz w:val="28"/>
          <w:szCs w:val="28"/>
          <w:rtl w:val="true"/>
          <w:lang w:bidi="fa-IR"/>
        </w:rPr>
        <w:t>واستثفرت وصلت فان جاز الدم الکرسف تعصبت واغتسلت ثم صلت الغداة بغسل</w:t>
      </w:r>
    </w:p>
    <w:p>
      <w:pPr>
        <w:pStyle w:val="BookText"/>
        <w:rPr/>
      </w:pPr>
      <w:r>
        <w:rPr>
          <w:rFonts w:ascii="IRNazanin" w:hAnsi="IRNazanin" w:eastAsia="IRNazanin"/>
          <w:color w:val="111111"/>
          <w:sz w:val="28"/>
          <w:sz w:val="28"/>
          <w:szCs w:val="28"/>
          <w:rtl w:val="true"/>
          <w:lang w:bidi="fa-IR"/>
        </w:rPr>
        <w:t xml:space="preserve">والظهر والعصر بغسل والمغرب والعشاء بغسل وإن لم یجز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الکرسف صلت</w:t>
      </w:r>
    </w:p>
    <w:p>
      <w:pPr>
        <w:pStyle w:val="BookText"/>
        <w:rPr/>
      </w:pPr>
      <w:r>
        <w:rPr>
          <w:rFonts w:ascii="IRNazanin" w:hAnsi="IRNazanin" w:eastAsia="IRNazanin"/>
          <w:color w:val="111111"/>
          <w:sz w:val="28"/>
          <w:sz w:val="28"/>
          <w:szCs w:val="28"/>
          <w:rtl w:val="true"/>
          <w:lang w:bidi="fa-IR"/>
        </w:rPr>
        <w:t>بغسل واحد قلت والحائض قال مثل ذلک سواء فان انقطع عنها الدم والا فهی مستحاضة</w:t>
      </w:r>
    </w:p>
    <w:p>
      <w:pPr>
        <w:pStyle w:val="BookText"/>
        <w:rPr/>
      </w:pPr>
      <w:r>
        <w:rPr>
          <w:rFonts w:ascii="IRNazanin" w:hAnsi="IRNazanin" w:eastAsia="IRNazanin"/>
          <w:color w:val="111111"/>
          <w:sz w:val="28"/>
          <w:sz w:val="28"/>
          <w:szCs w:val="28"/>
          <w:rtl w:val="true"/>
          <w:lang w:bidi="fa-IR"/>
        </w:rPr>
        <w:t xml:space="preserve">تصنع مثل النفساء سواء ثم تصلی ولا تدع الصلاة علی حال فان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الصلاة عماد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أبی القاسم جعفر بن محمد</w:t>
      </w:r>
    </w:p>
    <w:p>
      <w:pPr>
        <w:pStyle w:val="BookText"/>
        <w:rPr/>
      </w:pPr>
      <w:r>
        <w:rPr>
          <w:rFonts w:ascii="IRNazanin" w:hAnsi="IRNazanin" w:eastAsia="IRNazanin"/>
          <w:color w:val="111111"/>
          <w:sz w:val="28"/>
          <w:sz w:val="28"/>
          <w:szCs w:val="28"/>
          <w:rtl w:val="true"/>
          <w:lang w:bidi="fa-IR"/>
        </w:rPr>
        <w:t xml:space="preserve">عن محمد بن یعقوب عن 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ابن بکیر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تقعد النفساء أیامها التی کانت تقعد</w:t>
      </w:r>
    </w:p>
    <w:p>
      <w:pPr>
        <w:pStyle w:val="BookText"/>
        <w:rPr/>
      </w:pPr>
      <w:r>
        <w:rPr>
          <w:rFonts w:ascii="IRNazanin" w:hAnsi="IRNazanin" w:eastAsia="IRNazanin"/>
          <w:color w:val="111111"/>
          <w:sz w:val="28"/>
          <w:sz w:val="28"/>
          <w:szCs w:val="28"/>
          <w:rtl w:val="true"/>
          <w:lang w:bidi="fa-IR"/>
        </w:rPr>
        <w:t xml:space="preserve">فی الحیض وتستظهر بیومین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وقد مضی حدیث زرارة فیما رواه</w:t>
      </w:r>
    </w:p>
    <w:p>
      <w:pPr>
        <w:pStyle w:val="BookText"/>
        <w:rPr/>
      </w:pPr>
      <w:r>
        <w:rPr>
          <w:rFonts w:ascii="IRNazanin" w:hAnsi="IRNazanin" w:eastAsia="IRNazanin"/>
          <w:color w:val="111111"/>
          <w:sz w:val="28"/>
          <w:sz w:val="28"/>
          <w:szCs w:val="28"/>
          <w:rtl w:val="true"/>
          <w:lang w:bidi="fa-IR"/>
        </w:rPr>
        <w:t xml:space="preserve">الحسین بن سعید عن حماد 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انتهی</w:t>
      </w:r>
    </w:p>
    <w:p>
      <w:pPr>
        <w:pStyle w:val="BookText"/>
        <w:rPr/>
      </w:pPr>
      <w:r>
        <w:rPr>
          <w:rFonts w:ascii="IRNazanin" w:hAnsi="IRNazanin" w:eastAsia="IRNazanin"/>
          <w:color w:val="111111"/>
          <w:sz w:val="28"/>
          <w:sz w:val="28"/>
          <w:szCs w:val="28"/>
          <w:rtl w:val="true"/>
          <w:lang w:bidi="fa-IR"/>
        </w:rPr>
        <w:t>والظاهر أن مراده من الحدیث الذی قد مضی الحدیث السابق الذی ذکرناه عن زرارة</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لم نجد حدیثا رواه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w:t>
      </w:r>
    </w:p>
    <w:p>
      <w:pPr>
        <w:pStyle w:val="BookText"/>
        <w:rPr/>
      </w:pPr>
      <w:r>
        <w:rPr>
          <w:rFonts w:ascii="IRNazanin" w:hAnsi="IRNazanin" w:eastAsia="IRNazanin"/>
          <w:color w:val="111111"/>
          <w:sz w:val="28"/>
          <w:sz w:val="28"/>
          <w:szCs w:val="28"/>
          <w:rtl w:val="true"/>
          <w:lang w:bidi="fa-IR"/>
        </w:rPr>
        <w:t>فی حکم النفساء فیما بأیدینا من نسخ التهذیب الا الحدیث الذی رواه زرارة عن أبی</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ان یکون لفظة أبی عبد الله غلطا وما هو الصحیح</w:t>
      </w:r>
    </w:p>
    <w:p>
      <w:pPr>
        <w:pStyle w:val="BookText"/>
        <w:rPr/>
      </w:pPr>
      <w:r>
        <w:rPr>
          <w:rFonts w:ascii="IRNazanin" w:hAnsi="IRNazanin" w:eastAsia="IRNazanin"/>
          <w:color w:val="111111"/>
          <w:sz w:val="28"/>
          <w:sz w:val="28"/>
          <w:szCs w:val="28"/>
          <w:rtl w:val="true"/>
          <w:lang w:bidi="fa-IR"/>
        </w:rPr>
        <w:t>لفظة أبی جعفر کما فی الوسائل فإنه نقلها عن زرارة عن أبی جعفر ویؤیده ما فی</w:t>
      </w:r>
    </w:p>
    <w:p>
      <w:pPr>
        <w:pStyle w:val="BookText"/>
        <w:rPr/>
      </w:pPr>
      <w:r>
        <w:rPr>
          <w:rFonts w:ascii="IRNazanin" w:hAnsi="IRNazanin" w:eastAsia="IRNazanin"/>
          <w:color w:val="111111"/>
          <w:sz w:val="28"/>
          <w:sz w:val="28"/>
          <w:szCs w:val="28"/>
          <w:rtl w:val="true"/>
          <w:lang w:bidi="fa-IR"/>
        </w:rPr>
        <w:t>حاشیة بعض نسخ التهذیب وهو لفظة عن أبی عبد الله لیست فی بعض النسخ المعتمدة</w:t>
      </w:r>
    </w:p>
    <w:p>
      <w:pPr>
        <w:pStyle w:val="BookText"/>
        <w:rPr/>
      </w:pPr>
      <w:r>
        <w:rPr>
          <w:rFonts w:ascii="IRNazanin" w:hAnsi="IRNazanin" w:eastAsia="IRNazanin"/>
          <w:color w:val="111111"/>
          <w:sz w:val="28"/>
          <w:sz w:val="28"/>
          <w:szCs w:val="28"/>
          <w:rtl w:val="true"/>
          <w:lang w:bidi="fa-IR"/>
        </w:rPr>
        <w:t>وکذا لیست فی نسخة الشیخ حسن بن زین الدین</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محمد بن یعقوب عن 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کا</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عن الحسین بن سعید</w:t>
      </w:r>
    </w:p>
    <w:p>
      <w:pPr>
        <w:pStyle w:val="BookText"/>
        <w:rPr/>
      </w:pPr>
      <w:r>
        <w:rPr>
          <w:rFonts w:ascii="IRNazanin" w:hAnsi="IRNazanin" w:eastAsia="IRNazanin"/>
          <w:color w:val="111111"/>
          <w:sz w:val="28"/>
          <w:sz w:val="28"/>
          <w:szCs w:val="28"/>
          <w:rtl w:val="true"/>
          <w:lang w:bidi="fa-IR"/>
        </w:rPr>
        <w:t>عن النضر بن سوید عن محمد بن أبی حمزة عن یونس بن یعقوب قال سمعت أبا</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تجلس النفساء أیام حیضها التی کانت تحیض ثم تستظهر</w:t>
      </w:r>
    </w:p>
    <w:p>
      <w:pPr>
        <w:pStyle w:val="BookText"/>
        <w:rPr/>
      </w:pPr>
      <w:r>
        <w:rPr>
          <w:rFonts w:ascii="IRNazanin" w:hAnsi="IRNazanin" w:eastAsia="IRNazanin"/>
          <w:color w:val="111111"/>
          <w:sz w:val="28"/>
          <w:sz w:val="28"/>
          <w:szCs w:val="28"/>
          <w:rtl w:val="true"/>
          <w:lang w:bidi="fa-IR"/>
        </w:rPr>
        <w:t>وتغتسل وتصلی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بن عیسی عن محمد بن عمرو عن یونس</w:t>
      </w:r>
    </w:p>
    <w:p>
      <w:pPr>
        <w:pStyle w:val="BookText"/>
        <w:rPr/>
      </w:pPr>
      <w:r>
        <w:rPr>
          <w:rFonts w:ascii="IRNazanin" w:hAnsi="IRNazanin" w:eastAsia="IRNazanin"/>
          <w:color w:val="111111"/>
          <w:sz w:val="28"/>
          <w:sz w:val="28"/>
          <w:szCs w:val="28"/>
          <w:rtl w:val="true"/>
          <w:lang w:bidi="fa-IR"/>
        </w:rPr>
        <w:t xml:space="preserve">قال سئلت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ولدت فرأت الدم أکثر مما کانت تراه قال</w:t>
      </w:r>
    </w:p>
    <w:p>
      <w:pPr>
        <w:pStyle w:val="BookText"/>
        <w:rPr/>
      </w:pPr>
      <w:r>
        <w:rPr>
          <w:rFonts w:ascii="IRNazanin" w:hAnsi="IRNazanin" w:eastAsia="IRNazanin"/>
          <w:color w:val="111111"/>
          <w:sz w:val="28"/>
          <w:sz w:val="28"/>
          <w:szCs w:val="28"/>
          <w:rtl w:val="true"/>
          <w:lang w:bidi="fa-IR"/>
        </w:rPr>
        <w:t>فلتقعد أیام قرئها التی کانت تجلس ثم تستظهر بعشرة أیام فان رأت دما صبیبا فلتغتسل</w:t>
      </w:r>
    </w:p>
    <w:p>
      <w:pPr>
        <w:pStyle w:val="BookText"/>
        <w:rPr/>
      </w:pPr>
      <w:r>
        <w:rPr>
          <w:rFonts w:ascii="IRNazanin" w:hAnsi="IRNazanin" w:eastAsia="IRNazanin"/>
          <w:color w:val="111111"/>
          <w:sz w:val="28"/>
          <w:sz w:val="28"/>
          <w:szCs w:val="28"/>
          <w:rtl w:val="true"/>
          <w:lang w:bidi="fa-IR"/>
        </w:rPr>
        <w:t>عند وقت کل صلاة وان رأت صفرة فلتوضأ ثم لتصل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أسباط عن یعقوب</w:t>
      </w:r>
    </w:p>
    <w:p>
      <w:pPr>
        <w:pStyle w:val="BookText"/>
        <w:rPr/>
      </w:pPr>
      <w:r>
        <w:rPr>
          <w:rFonts w:ascii="IRNazanin" w:hAnsi="IRNazanin" w:eastAsia="IRNazanin"/>
          <w:color w:val="111111"/>
          <w:sz w:val="28"/>
          <w:sz w:val="28"/>
          <w:szCs w:val="28"/>
          <w:rtl w:val="true"/>
          <w:lang w:bidi="fa-IR"/>
        </w:rPr>
        <w:t xml:space="preserve">الأحمر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النفساء إذا ابتلیت بأیام کثیرة</w:t>
      </w:r>
    </w:p>
    <w:p>
      <w:pPr>
        <w:pStyle w:val="BookText"/>
        <w:rPr/>
      </w:pPr>
      <w:r>
        <w:rPr>
          <w:rFonts w:ascii="IRNazanin" w:hAnsi="IRNazanin" w:eastAsia="IRNazanin"/>
          <w:color w:val="111111"/>
          <w:sz w:val="28"/>
          <w:sz w:val="28"/>
          <w:szCs w:val="28"/>
          <w:rtl w:val="true"/>
          <w:lang w:bidi="fa-IR"/>
        </w:rPr>
        <w:t xml:space="preserve">مکثت مثل أیامها التی کانت تجلس قبل ذلک واستظهرت بمثل ثلثی أیامها </w:t>
      </w:r>
      <w:r>
        <w:rPr>
          <w:rStyle w:val="FootnoteAnchor"/>
          <w:rtl w:val="true"/>
        </w:rPr>
        <w:footnoteReference w:id="853"/>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تغتسل وتحتشی وتصنع کما تصنع المستحاضة وان کانت لا تعرف أیام نفاسها فابتلیت</w:t>
      </w:r>
    </w:p>
    <w:p>
      <w:pPr>
        <w:pStyle w:val="BookText"/>
        <w:rPr/>
      </w:pPr>
      <w:r>
        <w:rPr>
          <w:rFonts w:ascii="IRNazanin" w:hAnsi="IRNazanin" w:eastAsia="IRNazanin"/>
          <w:color w:val="111111"/>
          <w:sz w:val="28"/>
          <w:sz w:val="28"/>
          <w:szCs w:val="28"/>
          <w:rtl w:val="true"/>
          <w:lang w:bidi="fa-IR"/>
        </w:rPr>
        <w:t>جلست بمثل أیام أمها أو أختها أو خالتها واستظهرت بثلثی ذلک ثم صنعت کما تصنع</w:t>
      </w:r>
    </w:p>
    <w:p>
      <w:pPr>
        <w:pStyle w:val="BookText"/>
        <w:rPr/>
      </w:pPr>
      <w:r>
        <w:rPr>
          <w:rFonts w:ascii="IRNazanin" w:hAnsi="IRNazanin" w:eastAsia="IRNazanin"/>
          <w:color w:val="111111"/>
          <w:sz w:val="28"/>
          <w:sz w:val="28"/>
          <w:szCs w:val="28"/>
          <w:rtl w:val="true"/>
          <w:lang w:bidi="fa-IR"/>
        </w:rPr>
        <w:t xml:space="preserve">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تحتشی وتغتسل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w:t>
      </w:r>
    </w:p>
    <w:p>
      <w:pPr>
        <w:pStyle w:val="BookText"/>
        <w:rPr/>
      </w:pPr>
      <w:r>
        <w:rPr>
          <w:rFonts w:ascii="IRNazanin" w:hAnsi="IRNazanin" w:eastAsia="IRNazanin"/>
          <w:color w:val="111111"/>
          <w:sz w:val="28"/>
          <w:sz w:val="28"/>
          <w:szCs w:val="28"/>
          <w:rtl w:val="true"/>
          <w:lang w:bidi="fa-IR"/>
        </w:rPr>
        <w:t>أبیه عن سعد بن عبد الله عن أحمد بن محمد عن الحسین بن سعید ومحمد بن خالد</w:t>
      </w:r>
    </w:p>
    <w:p>
      <w:pPr>
        <w:pStyle w:val="BookText"/>
        <w:rPr/>
      </w:pPr>
      <w:r>
        <w:rPr>
          <w:rFonts w:ascii="IRNazanin" w:hAnsi="IRNazanin" w:eastAsia="IRNazanin"/>
          <w:color w:val="111111"/>
          <w:sz w:val="28"/>
          <w:sz w:val="28"/>
          <w:szCs w:val="28"/>
          <w:rtl w:val="true"/>
          <w:lang w:bidi="fa-IR"/>
        </w:rPr>
        <w:t xml:space="preserve">البرقی والعباس بن معروف عن صفوان بن یحیی 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w:t>
      </w:r>
    </w:p>
    <w:p>
      <w:pPr>
        <w:pStyle w:val="BookText"/>
        <w:rPr/>
      </w:pPr>
      <w:r>
        <w:rPr>
          <w:rFonts w:ascii="IRNazanin" w:hAnsi="IRNazanin" w:eastAsia="IRNazanin"/>
          <w:color w:val="111111"/>
          <w:sz w:val="28"/>
          <w:sz w:val="28"/>
          <w:szCs w:val="28"/>
          <w:rtl w:val="true"/>
          <w:lang w:bidi="fa-IR"/>
        </w:rPr>
        <w:t>بن شاذان ومحمد بن یحیی عن محمد بن الحسین جمیعا عن صفوان بن یحیی عن</w:t>
      </w:r>
    </w:p>
    <w:p>
      <w:pPr>
        <w:pStyle w:val="BookText"/>
        <w:rPr/>
      </w:pPr>
      <w:r>
        <w:rPr>
          <w:rFonts w:ascii="IRNazanin" w:hAnsi="IRNazanin" w:eastAsia="IRNazanin"/>
          <w:color w:val="111111"/>
          <w:sz w:val="28"/>
          <w:sz w:val="28"/>
          <w:szCs w:val="28"/>
          <w:rtl w:val="true"/>
          <w:lang w:bidi="fa-IR"/>
        </w:rPr>
        <w:t xml:space="preserve">عبد الرحمن بن الحجاج قال سئلت ابا الحسن </w:t>
      </w:r>
      <w:r>
        <w:rPr>
          <w:rStyle w:val="FootnoteAnchor"/>
          <w:rtl w:val="true"/>
        </w:rPr>
        <w:footnoteReference w:id="854"/>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نفست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فمکثت ثلثین یوما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ثم طهرت وصلت ثم رأت دما أو صفرة فقال إن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صفرة فلتغتسل ولتصل ولا تمسک عن الصلاة یب صا وان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p>
    <w:p>
      <w:pPr>
        <w:pStyle w:val="BookText"/>
        <w:rPr/>
      </w:pPr>
      <w:r>
        <w:rPr>
          <w:rFonts w:ascii="IRNazanin" w:hAnsi="IRNazanin" w:eastAsia="IRNazanin"/>
          <w:color w:val="111111"/>
          <w:sz w:val="28"/>
          <w:sz w:val="28"/>
          <w:szCs w:val="28"/>
          <w:rtl w:val="true"/>
          <w:lang w:bidi="fa-IR"/>
        </w:rPr>
        <w:t xml:space="preserve">لیست </w:t>
      </w:r>
      <w:r>
        <w:rPr>
          <w:rStyle w:val="FootnoteAnchor"/>
          <w:rtl w:val="true"/>
        </w:rPr>
        <w:footnoteReference w:id="856"/>
      </w:r>
      <w:r>
        <w:rPr>
          <w:rFonts w:ascii="IRNazanin" w:hAnsi="IRNazanin" w:eastAsia="IRNazanin"/>
          <w:color w:val="111111"/>
          <w:sz w:val="28"/>
          <w:sz w:val="28"/>
          <w:szCs w:val="28"/>
          <w:rtl w:val="true"/>
          <w:lang w:bidi="fa-IR"/>
        </w:rPr>
        <w:t xml:space="preserve">بصفرة فلتمسک عن الصلاة أیام قرئها ثم لتغتسل ولتصل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عبد الله عن معویة بن حکیم عن</w:t>
      </w:r>
    </w:p>
    <w:p>
      <w:pPr>
        <w:pStyle w:val="BookText"/>
        <w:rPr/>
      </w:pPr>
      <w:r>
        <w:rPr>
          <w:rFonts w:ascii="IRNazanin" w:hAnsi="IRNazanin" w:eastAsia="IRNazanin"/>
          <w:color w:val="111111"/>
          <w:sz w:val="28"/>
          <w:sz w:val="28"/>
          <w:szCs w:val="28"/>
          <w:rtl w:val="true"/>
          <w:lang w:bidi="fa-IR"/>
        </w:rPr>
        <w:t xml:space="preserve">عبد الله بن المغیرة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نفست فترکت الصلاة ثلثین</w:t>
      </w:r>
    </w:p>
    <w:p>
      <w:pPr>
        <w:pStyle w:val="BookText"/>
        <w:rPr/>
      </w:pPr>
      <w:r>
        <w:rPr>
          <w:rFonts w:ascii="IRNazanin" w:hAnsi="IRNazanin" w:eastAsia="IRNazanin"/>
          <w:color w:val="111111"/>
          <w:sz w:val="28"/>
          <w:sz w:val="28"/>
          <w:szCs w:val="28"/>
          <w:rtl w:val="true"/>
          <w:lang w:bidi="fa-IR"/>
        </w:rPr>
        <w:t xml:space="preserve">یوما ثم تطهرت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رأت الدم بعد ذلک قال تدع الصلاة لان أیامها</w:t>
      </w:r>
    </w:p>
    <w:p>
      <w:pPr>
        <w:pStyle w:val="BookText"/>
        <w:rPr/>
      </w:pPr>
      <w:r>
        <w:rPr>
          <w:rFonts w:ascii="IRNazanin" w:hAnsi="IRNazanin" w:eastAsia="IRNazanin"/>
          <w:color w:val="111111"/>
          <w:sz w:val="28"/>
          <w:sz w:val="28"/>
          <w:szCs w:val="28"/>
          <w:rtl w:val="true"/>
          <w:lang w:bidi="fa-IR"/>
        </w:rPr>
        <w:t xml:space="preserve">أیام الطهر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جازت مع أیام النفاس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علی بن الحکم</w:t>
      </w:r>
    </w:p>
    <w:p>
      <w:pPr>
        <w:pStyle w:val="BookText"/>
        <w:rPr/>
      </w:pPr>
      <w:r>
        <w:rPr>
          <w:rFonts w:ascii="IRNazanin" w:hAnsi="IRNazanin" w:eastAsia="IRNazanin"/>
          <w:color w:val="111111"/>
          <w:sz w:val="28"/>
          <w:sz w:val="28"/>
          <w:szCs w:val="28"/>
          <w:rtl w:val="true"/>
          <w:lang w:bidi="fa-IR"/>
        </w:rPr>
        <w:t>عن عبد الله بن بکیر عن عبد الرحمن بن أعین قال قلت له ان امرأة عبد الملک ولدت</w:t>
      </w:r>
    </w:p>
    <w:p>
      <w:pPr>
        <w:pStyle w:val="BookText"/>
        <w:rPr/>
      </w:pPr>
      <w:r>
        <w:rPr>
          <w:rFonts w:ascii="IRNazanin" w:hAnsi="IRNazanin" w:eastAsia="IRNazanin"/>
          <w:color w:val="111111"/>
          <w:sz w:val="28"/>
          <w:sz w:val="28"/>
          <w:szCs w:val="28"/>
          <w:rtl w:val="true"/>
          <w:lang w:bidi="fa-IR"/>
        </w:rPr>
        <w:t>فعد لها أیام حیضها ثم امرها فاغتسلت واحتشت وأمرها ان تلبس ثوبین نظیفین وأمرها</w:t>
      </w:r>
    </w:p>
    <w:p>
      <w:pPr>
        <w:pStyle w:val="BookText"/>
        <w:rPr/>
      </w:pPr>
      <w:r>
        <w:rPr>
          <w:rFonts w:ascii="IRNazanin" w:hAnsi="IRNazanin" w:eastAsia="IRNazanin"/>
          <w:color w:val="111111"/>
          <w:sz w:val="28"/>
          <w:sz w:val="28"/>
          <w:szCs w:val="28"/>
          <w:rtl w:val="true"/>
          <w:lang w:bidi="fa-IR"/>
        </w:rPr>
        <w:t xml:space="preserve">بالصلاة فقالت له لا تطیب نفسی ان ادخل المسجد فدعنی أقوم خارجا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واسجد فیه فقال قد امر بذا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فانقطع الدم عن المرأة</w:t>
      </w:r>
    </w:p>
    <w:p>
      <w:pPr>
        <w:pStyle w:val="BookText"/>
        <w:rPr/>
      </w:pPr>
      <w:r>
        <w:rPr>
          <w:rFonts w:ascii="IRNazanin" w:hAnsi="IRNazanin" w:eastAsia="IRNazanin"/>
          <w:color w:val="111111"/>
          <w:sz w:val="28"/>
          <w:sz w:val="28"/>
          <w:szCs w:val="28"/>
          <w:rtl w:val="true"/>
          <w:lang w:bidi="fa-IR"/>
        </w:rPr>
        <w:t xml:space="preserve">ورأت الطهر وأمر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قبلکم فانقطع الدم عن المرأة ورأت الطهر فما فعلت</w:t>
      </w:r>
    </w:p>
    <w:p>
      <w:pPr>
        <w:pStyle w:val="BookText"/>
        <w:rPr/>
      </w:pPr>
      <w:r>
        <w:rPr>
          <w:rFonts w:ascii="IRNazanin" w:hAnsi="IRNazanin" w:eastAsia="IRNazanin"/>
          <w:color w:val="111111"/>
          <w:sz w:val="28"/>
          <w:sz w:val="28"/>
          <w:szCs w:val="28"/>
          <w:rtl w:val="true"/>
          <w:lang w:bidi="fa-IR"/>
        </w:rPr>
        <w:t>صاحبتکم قلت ما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جاءت اخبار معتمدة بان أقصی مدة النفاس مدة الحیض وهی</w:t>
      </w:r>
    </w:p>
    <w:p>
      <w:pPr>
        <w:pStyle w:val="BookText"/>
        <w:rPr/>
      </w:pPr>
      <w:r>
        <w:rPr>
          <w:rFonts w:ascii="IRNazanin" w:hAnsi="IRNazanin" w:eastAsia="IRNazanin"/>
          <w:color w:val="111111"/>
          <w:sz w:val="28"/>
          <w:sz w:val="28"/>
          <w:szCs w:val="28"/>
          <w:rtl w:val="true"/>
          <w:lang w:bidi="fa-IR"/>
        </w:rPr>
        <w:t xml:space="preserve">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أوردنا هذه مع أنها لیست بروایة لاحتمال ان یکون المراد بالاخبار</w:t>
      </w:r>
    </w:p>
    <w:p>
      <w:pPr>
        <w:pStyle w:val="BookText"/>
        <w:rPr/>
      </w:pPr>
      <w:r>
        <w:rPr>
          <w:rFonts w:ascii="IRNazanin" w:hAnsi="IRNazanin" w:eastAsia="IRNazanin"/>
          <w:color w:val="111111"/>
          <w:sz w:val="28"/>
          <w:sz w:val="28"/>
          <w:szCs w:val="28"/>
          <w:rtl w:val="true"/>
          <w:lang w:bidi="fa-IR"/>
        </w:rPr>
        <w:t>المعتمدة التی یستفاد منها هذا الحکم غیر ما نقلناه فی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والنفساء تدع الصلاة أکثره مثل أیام حیضها</w:t>
      </w:r>
    </w:p>
    <w:p>
      <w:pPr>
        <w:pStyle w:val="BookText"/>
        <w:rPr/>
      </w:pPr>
      <w:r>
        <w:rPr>
          <w:rFonts w:ascii="IRNazanin" w:hAnsi="IRNazanin" w:eastAsia="IRNazanin"/>
          <w:color w:val="111111"/>
          <w:sz w:val="28"/>
          <w:sz w:val="28"/>
          <w:szCs w:val="28"/>
          <w:rtl w:val="true"/>
          <w:lang w:bidi="fa-IR"/>
        </w:rPr>
        <w:t>وهی عشرة أیام وتستظهر بثلثة أیام ثم تغتسل فإذا رأت الدم عملت کما تعمل المستحاضة</w:t>
      </w:r>
    </w:p>
    <w:p>
      <w:pPr>
        <w:pStyle w:val="BookText"/>
        <w:rPr/>
      </w:pPr>
      <w:r>
        <w:rPr>
          <w:rFonts w:ascii="IRNazanin" w:hAnsi="IRNazanin" w:eastAsia="IRNazanin"/>
          <w:color w:val="111111"/>
          <w:sz w:val="28"/>
          <w:sz w:val="28"/>
          <w:szCs w:val="28"/>
          <w:rtl w:val="true"/>
          <w:lang w:bidi="fa-IR"/>
        </w:rPr>
        <w:t>وقد روی ثمانیة عشرة یوما وروی ثلاثة وعشرین یوما وبای هذه الأحادیث اخذ</w:t>
      </w:r>
    </w:p>
    <w:p>
      <w:pPr>
        <w:pStyle w:val="BookText"/>
        <w:rPr/>
      </w:pPr>
      <w:r>
        <w:rPr>
          <w:rFonts w:ascii="IRNazanin" w:hAnsi="IRNazanin" w:eastAsia="IRNazanin"/>
          <w:color w:val="111111"/>
          <w:sz w:val="28"/>
          <w:sz w:val="28"/>
          <w:szCs w:val="28"/>
          <w:rtl w:val="true"/>
          <w:lang w:bidi="fa-IR"/>
        </w:rPr>
        <w:t>من جهة التسلیم 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أبی القاسم جعفر</w:t>
      </w:r>
    </w:p>
    <w:p>
      <w:pPr>
        <w:pStyle w:val="BookText"/>
        <w:rPr/>
      </w:pPr>
      <w:r>
        <w:rPr>
          <w:rFonts w:ascii="IRNazanin" w:hAnsi="IRNazanin" w:eastAsia="IRNazanin"/>
          <w:color w:val="111111"/>
          <w:sz w:val="28"/>
          <w:sz w:val="28"/>
          <w:szCs w:val="28"/>
          <w:rtl w:val="true"/>
          <w:lang w:bidi="fa-IR"/>
        </w:rPr>
        <w:t xml:space="preserve">بن محمد عن محمد بن یعقوب عن کا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رفعه قال سئلت</w:t>
      </w:r>
    </w:p>
    <w:p>
      <w:pPr>
        <w:pStyle w:val="BookText"/>
        <w:rPr/>
      </w:pPr>
      <w:r>
        <w:rPr>
          <w:rFonts w:ascii="IRNazanin" w:hAnsi="IRNazanin" w:eastAsia="IRNazanin"/>
          <w:color w:val="111111"/>
          <w:sz w:val="28"/>
          <w:sz w:val="28"/>
          <w:szCs w:val="28"/>
          <w:rtl w:val="true"/>
          <w:lang w:bidi="fa-IR"/>
        </w:rPr>
        <w:t xml:space="preserve">امرأة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انی کنت اقعد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نفاسی عشرین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یوما حتی أفتونی بثمانیة عشر یوما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أفتوک بثمانیة عشر یوما</w:t>
      </w:r>
    </w:p>
    <w:p>
      <w:pPr>
        <w:pStyle w:val="BookText"/>
        <w:rPr/>
      </w:pPr>
      <w:r>
        <w:rPr>
          <w:rFonts w:ascii="IRNazanin" w:hAnsi="IRNazanin" w:eastAsia="IRNazanin"/>
          <w:color w:val="111111"/>
          <w:sz w:val="28"/>
          <w:sz w:val="28"/>
          <w:szCs w:val="28"/>
          <w:rtl w:val="true"/>
          <w:lang w:bidi="fa-IR"/>
        </w:rPr>
        <w:t xml:space="preserve">فقال رجل </w:t>
      </w:r>
      <w:r>
        <w:rPr>
          <w:rStyle w:val="FootnoteAnchor"/>
          <w:rtl w:val="true"/>
        </w:rPr>
        <w:footnoteReference w:id="857"/>
      </w:r>
      <w:r>
        <w:rPr>
          <w:rFonts w:ascii="IRNazanin" w:hAnsi="IRNazanin" w:eastAsia="IRNazanin"/>
          <w:color w:val="111111"/>
          <w:sz w:val="28"/>
          <w:sz w:val="28"/>
          <w:szCs w:val="28"/>
          <w:rtl w:val="true"/>
          <w:lang w:bidi="fa-IR"/>
        </w:rPr>
        <w:t xml:space="preserve">للحدیث الذی روی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لأسماء بنت عمیس حین نفست بمحمد بن أبی بکر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أتی لها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ثمانیة عشر یوما ولو سألته قبل ذلک لأمرها ان تغتسل وتفعل کما </w:t>
      </w:r>
      <w:r>
        <w:rPr>
          <w:rStyle w:val="FootnoteAnchor"/>
          <w:rtl w:val="true"/>
        </w:rPr>
        <w:footnoteReference w:id="859"/>
      </w:r>
      <w:r>
        <w:rPr>
          <w:rFonts w:ascii="IRNazanin" w:hAnsi="IRNazanin" w:eastAsia="IRNazanin"/>
          <w:color w:val="111111"/>
          <w:sz w:val="28"/>
          <w:sz w:val="28"/>
          <w:szCs w:val="28"/>
          <w:rtl w:val="true"/>
          <w:lang w:bidi="fa-IR"/>
        </w:rPr>
        <w:t>تفعل</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حسن بن الشیخ زین الدین فی المنتقی</w:t>
      </w:r>
    </w:p>
    <w:p>
      <w:pPr>
        <w:pStyle w:val="BookText"/>
        <w:rPr/>
      </w:pPr>
      <w:r>
        <w:rPr>
          <w:rFonts w:ascii="IRNazanin" w:hAnsi="IRNazanin" w:eastAsia="IRNazanin"/>
          <w:color w:val="111111"/>
          <w:sz w:val="28"/>
          <w:sz w:val="28"/>
          <w:szCs w:val="28"/>
          <w:rtl w:val="true"/>
          <w:lang w:bidi="fa-IR"/>
        </w:rPr>
        <w:t>نقلا من کتاب الأغسال لأحمد بن محمد بن عیاش الجوهری عن أحمد بن محمد بن</w:t>
      </w:r>
    </w:p>
    <w:p>
      <w:pPr>
        <w:pStyle w:val="BookText"/>
        <w:rPr/>
      </w:pPr>
      <w:r>
        <w:rPr>
          <w:rFonts w:ascii="IRNazanin" w:hAnsi="IRNazanin" w:eastAsia="IRNazanin"/>
          <w:color w:val="111111"/>
          <w:sz w:val="28"/>
          <w:sz w:val="28"/>
          <w:szCs w:val="28"/>
          <w:rtl w:val="true"/>
          <w:lang w:bidi="fa-IR"/>
        </w:rPr>
        <w:t>یحیی عن سعد بن عبد الله عن إبراهیم بن هاشم عن عثمان بن عیسی عن عمر بن أذینة</w:t>
      </w:r>
    </w:p>
    <w:p>
      <w:pPr>
        <w:pStyle w:val="BookText"/>
        <w:rPr/>
      </w:pPr>
      <w:r>
        <w:rPr>
          <w:rFonts w:ascii="IRNazanin" w:hAnsi="IRNazanin" w:eastAsia="IRNazanin"/>
          <w:color w:val="111111"/>
          <w:sz w:val="28"/>
          <w:sz w:val="28"/>
          <w:szCs w:val="28"/>
          <w:rtl w:val="true"/>
          <w:lang w:bidi="fa-IR"/>
        </w:rPr>
        <w:t xml:space="preserve">عن حمران بن أعین قال قالت امرأة محمد بن مسلم وکانت ولودا أقرء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وقل له انی کنت اقعد فی نفاسی أربعین یوما وان أصحابنا ضیقوا علی فجعلوها ثمانیة</w:t>
      </w:r>
    </w:p>
    <w:p>
      <w:pPr>
        <w:pStyle w:val="BookText"/>
        <w:rPr/>
      </w:pPr>
      <w:r>
        <w:rPr>
          <w:rFonts w:ascii="IRNazanin" w:hAnsi="IRNazanin" w:eastAsia="IRNazanin"/>
          <w:color w:val="111111"/>
          <w:sz w:val="28"/>
          <w:sz w:val="28"/>
          <w:szCs w:val="28"/>
          <w:rtl w:val="true"/>
          <w:lang w:bidi="fa-IR"/>
        </w:rPr>
        <w:t xml:space="preserve">عشر یوما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أفتاها بثمانیة عشر یوما قال قلت الروایة التی رووها</w:t>
      </w:r>
    </w:p>
    <w:p>
      <w:pPr>
        <w:pStyle w:val="BookText"/>
        <w:rPr/>
      </w:pPr>
      <w:r>
        <w:rPr>
          <w:rFonts w:ascii="IRNazanin" w:hAnsi="IRNazanin" w:eastAsia="IRNazanin"/>
          <w:color w:val="111111"/>
          <w:sz w:val="28"/>
          <w:sz w:val="28"/>
          <w:szCs w:val="28"/>
          <w:rtl w:val="true"/>
          <w:lang w:bidi="fa-IR"/>
        </w:rPr>
        <w:t>فی أسماء بنت عمیس انها نفست بمحمد بن أبی بکر بذی الحلیفة فقالت یا رسول الله</w:t>
      </w:r>
    </w:p>
    <w:p>
      <w:pPr>
        <w:pStyle w:val="BookText"/>
        <w:rPr/>
      </w:pPr>
      <w:r>
        <w:rPr>
          <w:rFonts w:ascii="IRNazanin" w:hAnsi="IRNazanin" w:eastAsia="IRNazanin"/>
          <w:color w:val="111111"/>
          <w:sz w:val="28"/>
          <w:sz w:val="28"/>
          <w:szCs w:val="28"/>
          <w:rtl w:val="true"/>
          <w:lang w:bidi="fa-IR"/>
        </w:rPr>
        <w:t>کیف اصنع فقال لها اغتسلی واحتشی وأهلی بالحج فاغتسلت واحتشت ودخلت</w:t>
      </w:r>
    </w:p>
    <w:p>
      <w:pPr>
        <w:pStyle w:val="BookText"/>
        <w:rPr/>
      </w:pPr>
      <w:r>
        <w:rPr>
          <w:rFonts w:ascii="IRNazanin" w:hAnsi="IRNazanin" w:eastAsia="IRNazanin"/>
          <w:color w:val="111111"/>
          <w:sz w:val="28"/>
          <w:sz w:val="28"/>
          <w:szCs w:val="28"/>
          <w:rtl w:val="true"/>
          <w:lang w:bidi="fa-IR"/>
        </w:rPr>
        <w:t xml:space="preserve">مکة ولم تطف ولم تسع حتی تقضی الحج فرجعت إلی مکة فأتت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أحرمت ولم أطف ولم اسع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لک</w:t>
      </w:r>
    </w:p>
    <w:p>
      <w:pPr>
        <w:pStyle w:val="BookText"/>
        <w:rPr/>
      </w:pPr>
      <w:r>
        <w:rPr>
          <w:rFonts w:ascii="IRNazanin" w:hAnsi="IRNazanin" w:eastAsia="IRNazanin"/>
          <w:color w:val="111111"/>
          <w:sz w:val="28"/>
          <w:sz w:val="28"/>
          <w:szCs w:val="28"/>
          <w:rtl w:val="true"/>
          <w:lang w:bidi="fa-IR"/>
        </w:rPr>
        <w:t>الیوم فقالت ثمانیة عشر یوما فقال اما الآن فاخرجی الساعة فاغتسلی واحتشی وطوفی</w:t>
      </w:r>
    </w:p>
    <w:p>
      <w:pPr>
        <w:pStyle w:val="BookText"/>
        <w:rPr/>
      </w:pPr>
      <w:r>
        <w:rPr>
          <w:rFonts w:ascii="IRNazanin" w:hAnsi="IRNazanin" w:eastAsia="IRNazanin"/>
          <w:color w:val="111111"/>
          <w:sz w:val="28"/>
          <w:sz w:val="28"/>
          <w:szCs w:val="28"/>
          <w:rtl w:val="true"/>
          <w:lang w:bidi="fa-IR"/>
        </w:rPr>
        <w:t xml:space="preserve">واسعی فاغتسلت وطافت وسعت وأحلت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سئلت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وأخبرته لأمرها بما أمرها به قلت فما حد النفساء قال تقعد أیامها التی</w:t>
      </w:r>
    </w:p>
    <w:p>
      <w:pPr>
        <w:pStyle w:val="BookText"/>
        <w:rPr/>
      </w:pPr>
      <w:r>
        <w:rPr>
          <w:rFonts w:ascii="IRNazanin" w:hAnsi="IRNazanin" w:eastAsia="IRNazanin"/>
          <w:color w:val="111111"/>
          <w:sz w:val="28"/>
          <w:sz w:val="28"/>
          <w:szCs w:val="28"/>
          <w:rtl w:val="true"/>
          <w:lang w:bidi="fa-IR"/>
        </w:rPr>
        <w:t>کانت تطمث فیهن أیام قرئها فان هی طهرت والا استظهرت بیومین أو ثلاثة أیام ثم</w:t>
      </w:r>
    </w:p>
    <w:p>
      <w:pPr>
        <w:pStyle w:val="BookText"/>
        <w:rPr/>
      </w:pPr>
      <w:r>
        <w:rPr>
          <w:rFonts w:ascii="IRNazanin" w:hAnsi="IRNazanin" w:eastAsia="IRNazanin"/>
          <w:color w:val="111111"/>
          <w:sz w:val="28"/>
          <w:sz w:val="28"/>
          <w:szCs w:val="28"/>
          <w:rtl w:val="true"/>
          <w:lang w:bidi="fa-IR"/>
        </w:rPr>
        <w:t>اغتسلت واحتشت فإن کان انقطع الدم فقد طهرت وإن لم ینقطع الدم فهی بمنزلة</w:t>
      </w:r>
    </w:p>
    <w:p>
      <w:pPr>
        <w:pStyle w:val="BookText"/>
        <w:rPr/>
      </w:pPr>
      <w:r>
        <w:rPr>
          <w:rFonts w:ascii="IRNazanin" w:hAnsi="IRNazanin" w:eastAsia="IRNazanin"/>
          <w:color w:val="111111"/>
          <w:sz w:val="28"/>
          <w:sz w:val="28"/>
          <w:szCs w:val="28"/>
          <w:rtl w:val="true"/>
          <w:lang w:bidi="fa-IR"/>
        </w:rPr>
        <w:t>المستحاضة تغتسل لکل صلاتین وتصلی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أیده الله عن أحمد بن محمد عن أبیه</w:t>
      </w:r>
    </w:p>
    <w:p>
      <w:pPr>
        <w:pStyle w:val="BookText"/>
        <w:rPr/>
      </w:pPr>
      <w:r>
        <w:rPr>
          <w:rFonts w:ascii="IRNazanin" w:hAnsi="IRNazanin" w:eastAsia="IRNazanin"/>
          <w:color w:val="111111"/>
          <w:sz w:val="28"/>
          <w:sz w:val="28"/>
          <w:szCs w:val="28"/>
          <w:rtl w:val="true"/>
          <w:lang w:bidi="fa-IR"/>
        </w:rPr>
        <w:t xml:space="preserve">عن الحسین بن الحسن بن ابان عن الحسین بن سعید عن حماد کا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حماد عن حریز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w:t>
      </w:r>
    </w:p>
    <w:p>
      <w:pPr>
        <w:pStyle w:val="BookText"/>
        <w:rPr/>
      </w:pPr>
      <w:r>
        <w:rPr>
          <w:rFonts w:ascii="IRNazanin" w:hAnsi="IRNazanin" w:eastAsia="IRNazanin"/>
          <w:color w:val="111111"/>
          <w:sz w:val="28"/>
          <w:sz w:val="28"/>
          <w:szCs w:val="28"/>
          <w:rtl w:val="true"/>
          <w:lang w:bidi="fa-IR"/>
        </w:rPr>
        <w:t xml:space="preserve">نفست بمحمد بن أبی بکر فأمرها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أرادت الاحرام من ذی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الحلیفة ان تحتشی بالکرسف والخرق وتهل بالحج فلما 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نسکوا المناسک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أتی لها ثمانیة عشر یوما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تطوف</w:t>
      </w:r>
    </w:p>
    <w:p>
      <w:pPr>
        <w:pStyle w:val="BookText"/>
        <w:rPr/>
      </w:pPr>
      <w:r>
        <w:rPr>
          <w:rFonts w:ascii="IRNazanin" w:hAnsi="IRNazanin" w:eastAsia="IRNazanin"/>
          <w:color w:val="111111"/>
          <w:sz w:val="28"/>
          <w:sz w:val="28"/>
          <w:szCs w:val="28"/>
          <w:rtl w:val="true"/>
          <w:lang w:bidi="fa-IR"/>
        </w:rPr>
        <w:t>بالبیت وتصلی ولم ینقطع عنها الدم ففعلت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أحمد بن محمد بن سعید عن علی بن الحسن وأحمد بن عبدون عن علی بن محمد</w:t>
      </w:r>
    </w:p>
    <w:p>
      <w:pPr>
        <w:pStyle w:val="BookText"/>
        <w:rPr/>
      </w:pPr>
      <w:r>
        <w:rPr>
          <w:rFonts w:ascii="IRNazanin" w:hAnsi="IRNazanin" w:eastAsia="IRNazanin"/>
          <w:color w:val="111111"/>
          <w:sz w:val="28"/>
          <w:sz w:val="28"/>
          <w:szCs w:val="28"/>
          <w:rtl w:val="true"/>
          <w:lang w:bidi="fa-IR"/>
        </w:rPr>
        <w:t>ابن الزبیر عن علی بن الحسن عن محمد بن عبد الله بن زرارة عن محمد بن أبی عمیر عن</w:t>
      </w:r>
    </w:p>
    <w:p>
      <w:pPr>
        <w:pStyle w:val="BookText"/>
        <w:rPr/>
      </w:pPr>
      <w:r>
        <w:rPr>
          <w:rFonts w:ascii="IRNazanin" w:hAnsi="IRNazanin" w:eastAsia="IRNazanin"/>
          <w:color w:val="111111"/>
          <w:sz w:val="28"/>
          <w:sz w:val="28"/>
          <w:szCs w:val="28"/>
          <w:rtl w:val="true"/>
          <w:lang w:bidi="fa-IR"/>
        </w:rPr>
        <w:t xml:space="preserve">عن عمر بن أذینة عن محمد وفضیل وزرارة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w:t>
      </w:r>
    </w:p>
    <w:p>
      <w:pPr>
        <w:pStyle w:val="BookText"/>
        <w:rPr/>
      </w:pPr>
      <w:r>
        <w:rPr>
          <w:rFonts w:ascii="IRNazanin" w:hAnsi="IRNazanin" w:eastAsia="IRNazanin"/>
          <w:color w:val="111111"/>
          <w:sz w:val="28"/>
          <w:sz w:val="28"/>
          <w:szCs w:val="28"/>
          <w:rtl w:val="true"/>
          <w:lang w:bidi="fa-IR"/>
        </w:rPr>
        <w:t xml:space="preserve">عمیس نفست بمحمد بن أبی بکر فأمرها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أرادت الاحرام من</w:t>
      </w:r>
    </w:p>
    <w:p>
      <w:pPr>
        <w:pStyle w:val="BookText"/>
        <w:rPr/>
      </w:pPr>
      <w:r>
        <w:rPr>
          <w:rFonts w:ascii="IRNazanin" w:hAnsi="IRNazanin" w:eastAsia="IRNazanin"/>
          <w:color w:val="111111"/>
          <w:sz w:val="28"/>
          <w:sz w:val="28"/>
          <w:szCs w:val="28"/>
          <w:rtl w:val="true"/>
          <w:lang w:bidi="fa-IR"/>
        </w:rPr>
        <w:t>ذی الحلیفة ان تغتسل وتحتشی بالکرسف وتهل بالحج فلما قدموا ونسکوا المناسک سئلت</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الطواف بالبیت والصلاة فقال لها منذ کم ولدت فقالت منذ ثمانی عشرة فأمرها</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تغتسل وتطوف بالبیت وتصلی ولم ینقطع عنها الدم ففعلت ذلک</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وبهذا الاسناد عن علی بن الحسن عن علی بن أسباط عن علاء</w:t>
      </w:r>
    </w:p>
    <w:p>
      <w:pPr>
        <w:pStyle w:val="BookText"/>
        <w:rPr/>
      </w:pPr>
      <w:r>
        <w:rPr>
          <w:rFonts w:ascii="IRNazanin" w:hAnsi="IRNazanin" w:eastAsia="IRNazanin"/>
          <w:color w:val="111111"/>
          <w:sz w:val="28"/>
          <w:sz w:val="28"/>
          <w:szCs w:val="28"/>
          <w:rtl w:val="true"/>
          <w:lang w:bidi="fa-IR"/>
        </w:rPr>
        <w:t xml:space="preserve">بن رزین 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 محمد بن مسلم قال</w:t>
      </w:r>
    </w:p>
    <w:p>
      <w:pPr>
        <w:pStyle w:val="BookText"/>
        <w:rPr/>
      </w:pP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النفساء کم تقعد فقال إن أسماء بنت عمیس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امرها </w:t>
      </w:r>
      <w:r>
        <w:rPr>
          <w:rStyle w:val="FootnoteAnchor"/>
          <w:rtl w:val="true"/>
        </w:rPr>
        <w:footnoteReference w:id="863"/>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تغتسل لثمان </w:t>
      </w:r>
      <w:r>
        <w:rPr>
          <w:rStyle w:val="FootnoteAnchor"/>
          <w:rtl w:val="true"/>
        </w:rPr>
        <w:footnoteReference w:id="864"/>
      </w:r>
      <w:r>
        <w:rPr>
          <w:rFonts w:ascii="Amiri" w:hAnsi="Amiri" w:eastAsia="Amiri" w:cs="Amiri"/>
          <w:color w:val="111111"/>
          <w:sz w:val="28"/>
          <w:sz w:val="28"/>
          <w:szCs w:val="28"/>
          <w:rtl w:val="true"/>
          <w:lang w:bidi="ar-SA"/>
        </w:rPr>
        <w:t>عشرة ولا بأس</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بان تستظهر بیوم أو یومین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أسماء بنت عمیس نفست بمحمد بن أبی بکر رض</w:t>
      </w:r>
    </w:p>
    <w:p>
      <w:pPr>
        <w:pStyle w:val="BookText"/>
        <w:rPr/>
      </w:pPr>
      <w:r>
        <w:rPr>
          <w:rFonts w:ascii="IRNazanin" w:hAnsi="IRNazanin" w:eastAsia="IRNazanin"/>
          <w:color w:val="111111"/>
          <w:sz w:val="28"/>
          <w:sz w:val="28"/>
          <w:szCs w:val="28"/>
          <w:rtl w:val="true"/>
          <w:lang w:bidi="fa-IR"/>
        </w:rPr>
        <w:t xml:space="preserve">فی حجة الوداع فأمرها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تقعد ثمانیة عشر یوما الهدایة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مرسلا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وزاد فأیما امرأة طهرت قبل ذلک فلتغتسل ولتصل</w:t>
      </w:r>
    </w:p>
    <w:p>
      <w:p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 یطهر</w:t>
      </w:r>
    </w:p>
    <w:p>
      <w:pPr>
        <w:pStyle w:val="BookText"/>
        <w:rPr/>
      </w:pPr>
      <w:r>
        <w:rPr>
          <w:rFonts w:ascii="IRNazanin" w:hAnsi="IRNazanin" w:eastAsia="IRNazanin"/>
          <w:color w:val="111111"/>
          <w:sz w:val="28"/>
          <w:sz w:val="28"/>
          <w:szCs w:val="28"/>
          <w:rtl w:val="true"/>
          <w:lang w:bidi="fa-IR"/>
        </w:rPr>
        <w:t xml:space="preserve">بالدباغ عن الفضل بن شاذان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محض الاسلام قال</w:t>
      </w:r>
    </w:p>
    <w:p>
      <w:pPr>
        <w:pStyle w:val="BookText"/>
        <w:rPr/>
      </w:pPr>
      <w:r>
        <w:rPr>
          <w:rFonts w:ascii="IRNazanin" w:hAnsi="IRNazanin" w:eastAsia="IRNazanin"/>
          <w:color w:val="111111"/>
          <w:sz w:val="28"/>
          <w:sz w:val="28"/>
          <w:szCs w:val="28"/>
          <w:rtl w:val="true"/>
          <w:lang w:bidi="fa-IR"/>
        </w:rPr>
        <w:t>والنفساء لا تقعد عن الصلاة أکثر من ثمانیة عشر یوما فان طهرت قبل ذلک صلت</w:t>
      </w:r>
    </w:p>
    <w:p>
      <w:pPr>
        <w:pStyle w:val="BookText"/>
        <w:rPr/>
      </w:pPr>
      <w:r>
        <w:rPr>
          <w:rFonts w:ascii="IRNazanin" w:hAnsi="IRNazanin" w:eastAsia="IRNazanin"/>
          <w:color w:val="111111"/>
          <w:sz w:val="28"/>
          <w:sz w:val="28"/>
          <w:szCs w:val="28"/>
          <w:rtl w:val="true"/>
          <w:lang w:bidi="fa-IR"/>
        </w:rPr>
        <w:t xml:space="preserve">وإن لم تطهر حتی تجاوز ثمانیة عشر یوما اغتسلت وصلت وعملت 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تعمل المستحاضة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انها تقعد ثمانیة عشر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 صار حد قعود النساء عن الصلاة ثمانیة</w:t>
      </w:r>
    </w:p>
    <w:p>
      <w:pPr>
        <w:pStyle w:val="BookText"/>
        <w:rPr/>
      </w:pPr>
      <w:r>
        <w:rPr>
          <w:rFonts w:ascii="IRNazanin" w:hAnsi="IRNazanin" w:eastAsia="IRNazanin"/>
          <w:color w:val="111111"/>
          <w:sz w:val="28"/>
          <w:sz w:val="28"/>
          <w:szCs w:val="28"/>
          <w:rtl w:val="true"/>
          <w:lang w:bidi="fa-IR"/>
        </w:rPr>
        <w:t xml:space="preserve">عشر یوما لان أقل الحیض ثلاثة أیام وأکثرها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وأوسطها </w:t>
      </w:r>
      <w:r>
        <w:rPr>
          <w:rStyle w:val="FootnoteAnchor"/>
          <w:rtl w:val="true"/>
        </w:rPr>
        <w:footnoteReference w:id="866"/>
      </w:r>
      <w:r>
        <w:rPr>
          <w:rFonts w:ascii="IRNazanin" w:hAnsi="IRNazanin" w:eastAsia="IRNazanin"/>
          <w:color w:val="111111"/>
          <w:sz w:val="28"/>
          <w:sz w:val="28"/>
          <w:szCs w:val="28"/>
          <w:rtl w:val="true"/>
          <w:lang w:bidi="fa-IR"/>
        </w:rPr>
        <w:t xml:space="preserve">خمسة أیام فجعل الله عز وجل للنفساء </w:t>
      </w:r>
      <w:r>
        <w:rPr>
          <w:rStyle w:val="FootnoteAnchor"/>
          <w:rtl w:val="true"/>
        </w:rPr>
        <w:footnoteReference w:id="867"/>
      </w:r>
      <w:r>
        <w:rPr>
          <w:rFonts w:ascii="IRNazanin" w:hAnsi="IRNazanin" w:eastAsia="IRNazanin"/>
          <w:color w:val="111111"/>
          <w:sz w:val="28"/>
          <w:sz w:val="28"/>
          <w:szCs w:val="28"/>
          <w:rtl w:val="true"/>
          <w:lang w:bidi="fa-IR"/>
        </w:rPr>
        <w:t>أیام أقل الحیض وأوسطه</w:t>
      </w:r>
    </w:p>
    <w:p>
      <w:pPr>
        <w:pStyle w:val="BookText"/>
        <w:rPr/>
      </w:pPr>
      <w:r>
        <w:rPr>
          <w:rFonts w:ascii="IRNazanin" w:hAnsi="IRNazanin" w:eastAsia="IRNazanin"/>
          <w:color w:val="111111"/>
          <w:sz w:val="28"/>
          <w:sz w:val="28"/>
          <w:szCs w:val="28"/>
          <w:rtl w:val="true"/>
          <w:lang w:bidi="fa-IR"/>
        </w:rPr>
        <w:t xml:space="preserve">وأکثره العلل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أخبرنی قاسم بن محمد قال حدثنا</w:t>
      </w:r>
    </w:p>
    <w:p>
      <w:pPr>
        <w:pStyle w:val="BookText"/>
        <w:rPr/>
      </w:pPr>
      <w:r>
        <w:rPr>
          <w:rFonts w:ascii="IRNazanin" w:hAnsi="IRNazanin" w:eastAsia="IRNazanin"/>
          <w:color w:val="111111"/>
          <w:sz w:val="28"/>
          <w:sz w:val="28"/>
          <w:szCs w:val="28"/>
          <w:rtl w:val="true"/>
          <w:lang w:bidi="fa-IR"/>
        </w:rPr>
        <w:t>حمدان بن الحسین عن الحسین بن الولید عن حنان بن سدیر قال قلت لای علة أعطیت</w:t>
      </w:r>
    </w:p>
    <w:p>
      <w:pPr>
        <w:pStyle w:val="BookText"/>
        <w:rPr/>
      </w:pPr>
      <w:r>
        <w:rPr>
          <w:rFonts w:ascii="IRNazanin" w:hAnsi="IRNazanin" w:eastAsia="IRNazanin"/>
          <w:color w:val="111111"/>
          <w:sz w:val="28"/>
          <w:sz w:val="28"/>
          <w:szCs w:val="28"/>
          <w:rtl w:val="true"/>
          <w:lang w:bidi="fa-IR"/>
        </w:rPr>
        <w:t>النفساء ثمانیة عشر یوما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 عن أبی</w:t>
      </w:r>
    </w:p>
    <w:p>
      <w:pPr>
        <w:pStyle w:val="BookText"/>
        <w:rPr/>
      </w:pPr>
      <w:r>
        <w:rPr>
          <w:rFonts w:ascii="IRNazanin" w:hAnsi="IRNazanin" w:eastAsia="IRNazanin"/>
          <w:color w:val="111111"/>
          <w:sz w:val="28"/>
          <w:sz w:val="28"/>
          <w:szCs w:val="28"/>
          <w:rtl w:val="true"/>
          <w:lang w:bidi="fa-IR"/>
        </w:rPr>
        <w:t xml:space="preserve">أیوب عن محمد بن مسلم قال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تقعد النفساء حتی</w:t>
      </w:r>
    </w:p>
    <w:p>
      <w:pPr>
        <w:pStyle w:val="BookText"/>
        <w:rPr/>
      </w:pPr>
      <w:r>
        <w:rPr>
          <w:rFonts w:ascii="IRNazanin" w:hAnsi="IRNazanin" w:eastAsia="IRNazanin"/>
          <w:color w:val="111111"/>
          <w:sz w:val="28"/>
          <w:sz w:val="28"/>
          <w:szCs w:val="28"/>
          <w:rtl w:val="true"/>
          <w:lang w:bidi="fa-IR"/>
        </w:rPr>
        <w:t xml:space="preserve">تصلی قال ثمان </w:t>
      </w:r>
      <w:r>
        <w:rPr>
          <w:rStyle w:val="FootnoteAnchor"/>
          <w:rtl w:val="true"/>
        </w:rPr>
        <w:footnoteReference w:id="868"/>
      </w:r>
      <w:r>
        <w:rPr>
          <w:rFonts w:ascii="IRNazanin" w:hAnsi="IRNazanin" w:eastAsia="IRNazanin"/>
          <w:color w:val="111111"/>
          <w:sz w:val="28"/>
          <w:sz w:val="28"/>
          <w:szCs w:val="28"/>
          <w:rtl w:val="true"/>
          <w:lang w:bidi="fa-IR"/>
        </w:rPr>
        <w:t>عشرة سبع عشرة ثم تغتسل وتحتشی وتصلی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ابن سنان</w:t>
      </w:r>
    </w:p>
    <w:p>
      <w:pPr>
        <w:pStyle w:val="BookText"/>
        <w:rPr/>
      </w:pPr>
      <w:r>
        <w:rPr>
          <w:rFonts w:ascii="IRNazanin" w:hAnsi="IRNazanin" w:eastAsia="IRNazanin"/>
          <w:color w:val="111111"/>
          <w:sz w:val="28"/>
          <w:sz w:val="28"/>
          <w:szCs w:val="28"/>
          <w:rtl w:val="true"/>
          <w:lang w:bidi="fa-IR"/>
        </w:rPr>
        <w:t xml:space="preserve">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تقعد النفساء تسع عشرة لیلة فان رأت دما</w:t>
      </w:r>
    </w:p>
    <w:p>
      <w:pPr>
        <w:pStyle w:val="BookText"/>
        <w:rPr/>
      </w:pPr>
      <w:r>
        <w:rPr>
          <w:rFonts w:ascii="IRNazanin" w:hAnsi="IRNazanin" w:eastAsia="IRNazanin"/>
          <w:color w:val="111111"/>
          <w:sz w:val="28"/>
          <w:sz w:val="28"/>
          <w:szCs w:val="28"/>
          <w:rtl w:val="true"/>
          <w:lang w:bidi="fa-IR"/>
        </w:rPr>
        <w:t xml:space="preserve">صنعت کما تصنع المستحاضة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وقد روینا عن ابن سنان ما ینافی هذا</w:t>
      </w:r>
    </w:p>
    <w:p>
      <w:pPr>
        <w:pStyle w:val="BookText"/>
        <w:rPr/>
      </w:pPr>
      <w:r>
        <w:rPr>
          <w:rFonts w:ascii="IRNazanin" w:hAnsi="IRNazanin" w:eastAsia="IRNazanin"/>
          <w:color w:val="111111"/>
          <w:sz w:val="28"/>
          <w:sz w:val="28"/>
          <w:szCs w:val="28"/>
          <w:rtl w:val="true"/>
          <w:lang w:bidi="fa-IR"/>
        </w:rPr>
        <w:t xml:space="preserve">الخبر وان أیام النفاس </w:t>
      </w:r>
      <w:r>
        <w:rPr>
          <w:rStyle w:val="FootnoteAnchor"/>
          <w:rtl w:val="true"/>
        </w:rPr>
        <w:footnoteReference w:id="869"/>
      </w:r>
      <w:r>
        <w:rPr>
          <w:rFonts w:ascii="IRNazanin" w:hAnsi="IRNazanin" w:eastAsia="IRNazanin"/>
          <w:color w:val="111111"/>
          <w:sz w:val="28"/>
          <w:sz w:val="28"/>
          <w:szCs w:val="28"/>
          <w:rtl w:val="true"/>
          <w:lang w:bidi="fa-IR"/>
        </w:rPr>
        <w:t xml:space="preserve">مثل أیام الحیض فتعارض الخبران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انا</w:t>
      </w:r>
    </w:p>
    <w:p>
      <w:pPr>
        <w:pStyle w:val="BookText"/>
        <w:rPr/>
      </w:pPr>
      <w:r>
        <w:rPr>
          <w:rFonts w:ascii="IRNazanin" w:hAnsi="IRNazanin" w:eastAsia="IRNazanin"/>
          <w:color w:val="111111"/>
          <w:sz w:val="28"/>
          <w:sz w:val="28"/>
          <w:szCs w:val="28"/>
          <w:rtl w:val="true"/>
          <w:lang w:bidi="fa-IR"/>
        </w:rPr>
        <w:t>لم نقف علی ما ینافی هذا الخبر عن ابن سنان فی التهذیبین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الشیخ عن أحمد بن محمد عن أبیه عن سعد بن</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عن أحمد بن محمد عن الحسن بن علی بن یقطین عن أخیه الحسین عن علی</w:t>
      </w:r>
    </w:p>
    <w:p>
      <w:pPr>
        <w:pStyle w:val="BookText"/>
        <w:rPr/>
      </w:pPr>
      <w:r>
        <w:rPr>
          <w:rFonts w:ascii="IRNazanin" w:hAnsi="IRNazanin" w:eastAsia="IRNazanin"/>
          <w:color w:val="111111"/>
          <w:sz w:val="28"/>
          <w:sz w:val="28"/>
          <w:szCs w:val="28"/>
          <w:rtl w:val="true"/>
          <w:lang w:bidi="fa-IR"/>
        </w:rPr>
        <w:t xml:space="preserve">ابن یقطین قال سئلت ابا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النفساء وکم یجب علیها</w:t>
      </w:r>
    </w:p>
    <w:p>
      <w:pPr>
        <w:pStyle w:val="BookText"/>
        <w:rPr/>
      </w:pPr>
      <w:r>
        <w:rPr>
          <w:rFonts w:ascii="IRNazanin" w:hAnsi="IRNazanin" w:eastAsia="IRNazanin"/>
          <w:color w:val="111111"/>
          <w:sz w:val="28"/>
          <w:sz w:val="28"/>
          <w:szCs w:val="28"/>
          <w:rtl w:val="true"/>
          <w:lang w:bidi="fa-IR"/>
        </w:rPr>
        <w:t xml:space="preserve">ترک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تدع الصلاة ما دامت تری الدم العبیط الثلثین یوما فإذا</w:t>
      </w:r>
    </w:p>
    <w:p>
      <w:pPr>
        <w:pStyle w:val="BookText"/>
        <w:rPr/>
      </w:pPr>
      <w:r>
        <w:rPr>
          <w:rFonts w:ascii="IRNazanin" w:hAnsi="IRNazanin" w:eastAsia="IRNazanin"/>
          <w:color w:val="111111"/>
          <w:sz w:val="28"/>
          <w:sz w:val="28"/>
          <w:szCs w:val="28"/>
          <w:rtl w:val="true"/>
          <w:lang w:bidi="fa-IR"/>
        </w:rPr>
        <w:t>رق وکانت صفرة اغتسلت وصلت ان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فی باب ان جلد المیتة لا</w:t>
      </w:r>
    </w:p>
    <w:p>
      <w:pPr>
        <w:pStyle w:val="BookText"/>
        <w:rPr/>
      </w:pPr>
      <w:r>
        <w:rPr>
          <w:rFonts w:ascii="IRNazanin" w:hAnsi="IRNazanin" w:eastAsia="IRNazanin"/>
          <w:color w:val="111111"/>
          <w:sz w:val="28"/>
          <w:sz w:val="28"/>
          <w:szCs w:val="28"/>
          <w:rtl w:val="true"/>
          <w:lang w:bidi="fa-IR"/>
        </w:rPr>
        <w:t xml:space="preserve">یطهر بالدباغ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شرایع الدین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والنفساء لا تقعد</w:t>
      </w:r>
    </w:p>
    <w:p>
      <w:pPr>
        <w:pStyle w:val="BookText"/>
        <w:rPr/>
      </w:pPr>
      <w:r>
        <w:rPr>
          <w:rFonts w:ascii="IRNazanin" w:hAnsi="IRNazanin" w:eastAsia="IRNazanin"/>
          <w:color w:val="111111"/>
          <w:sz w:val="28"/>
          <w:sz w:val="28"/>
          <w:szCs w:val="28"/>
          <w:rtl w:val="true"/>
          <w:lang w:bidi="fa-IR"/>
        </w:rPr>
        <w:t>أکثر من عشرین یوما الا ان تطهر قبل ذلک وإن لم تطهر بعد العشرین اغتسلت واحتشت</w:t>
      </w:r>
    </w:p>
    <w:p>
      <w:pPr>
        <w:pStyle w:val="BookText"/>
        <w:rPr/>
      </w:pPr>
      <w:r>
        <w:rPr>
          <w:rFonts w:ascii="Amiri" w:hAnsi="Amiri" w:eastAsia="Amiri" w:cs="Amiri"/>
          <w:color w:val="111111"/>
          <w:sz w:val="28"/>
          <w:sz w:val="28"/>
          <w:szCs w:val="28"/>
          <w:rtl w:val="true"/>
          <w:lang w:bidi="ar-SA"/>
        </w:rPr>
        <w:t>وعملت عمل المستحاضة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 أبیه</w:t>
      </w:r>
    </w:p>
    <w:p>
      <w:pPr>
        <w:pStyle w:val="BookText"/>
        <w:rPr/>
      </w:pPr>
      <w:r>
        <w:rPr>
          <w:rFonts w:ascii="IRNazanin" w:hAnsi="IRNazanin" w:eastAsia="IRNazanin"/>
          <w:color w:val="111111"/>
          <w:sz w:val="28"/>
          <w:sz w:val="28"/>
          <w:szCs w:val="28"/>
          <w:rtl w:val="true"/>
          <w:lang w:bidi="fa-IR"/>
        </w:rPr>
        <w:t xml:space="preserve">عن حفص بن غیاث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النفساء تقعد أربعین یوما فان</w:t>
      </w:r>
    </w:p>
    <w:p>
      <w:pPr>
        <w:pStyle w:val="BookText"/>
        <w:rPr/>
      </w:pPr>
      <w:r>
        <w:rPr>
          <w:rFonts w:ascii="IRNazanin" w:hAnsi="IRNazanin" w:eastAsia="IRNazanin"/>
          <w:color w:val="111111"/>
          <w:sz w:val="28"/>
          <w:sz w:val="28"/>
          <w:szCs w:val="28"/>
          <w:rtl w:val="true"/>
          <w:lang w:bidi="fa-IR"/>
        </w:rPr>
        <w:t>طهرت والا اغتسلت وصلت ویأتیها زوجها وکانت بمنزلة المستحاضة تصوم وتصلی</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 xml:space="preserve">عن العلاء بن رزین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تقعد النفساء إذا</w:t>
      </w:r>
    </w:p>
    <w:p>
      <w:pPr>
        <w:pStyle w:val="BookText"/>
        <w:rPr/>
      </w:pPr>
      <w:r>
        <w:rPr>
          <w:rFonts w:ascii="IRNazanin" w:hAnsi="IRNazanin" w:eastAsia="IRNazanin"/>
          <w:color w:val="111111"/>
          <w:sz w:val="28"/>
          <w:sz w:val="28"/>
          <w:szCs w:val="28"/>
          <w:rtl w:val="true"/>
          <w:lang w:bidi="fa-IR"/>
        </w:rPr>
        <w:t xml:space="preserve">لم ینقطع عنها </w:t>
      </w:r>
      <w:r>
        <w:rPr>
          <w:rStyle w:val="FootnoteAnchor"/>
          <w:rtl w:val="true"/>
        </w:rPr>
        <w:footnoteReference w:id="870"/>
      </w:r>
      <w:r>
        <w:rPr>
          <w:rFonts w:ascii="IRNazanin" w:hAnsi="IRNazanin" w:eastAsia="IRNazanin"/>
          <w:color w:val="111111"/>
          <w:sz w:val="28"/>
          <w:sz w:val="28"/>
          <w:szCs w:val="28"/>
          <w:rtl w:val="true"/>
          <w:lang w:bidi="fa-IR"/>
        </w:rPr>
        <w:t xml:space="preserve">الدم ثلاثین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إلی 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عن الحسین بن سعید عن القاسم بن محمد عن محمد بن یحیی الخثعمی قال سئلت</w:t>
      </w:r>
    </w:p>
    <w:p>
      <w:pPr>
        <w:pStyle w:val="BookText"/>
        <w:rPr/>
      </w:pPr>
      <w:r>
        <w:rPr>
          <w:rFonts w:ascii="IRNazanin" w:hAnsi="IRNazanin" w:eastAsia="IRNazanin"/>
          <w:color w:val="111111"/>
          <w:sz w:val="28"/>
          <w:sz w:val="28"/>
          <w:szCs w:val="28"/>
          <w:rtl w:val="true"/>
          <w:lang w:bidi="fa-IR"/>
        </w:rPr>
        <w:t xml:space="preserve">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النفساء فقال کما کانت تکون مع ما مضی من أولادها</w:t>
      </w:r>
    </w:p>
    <w:p>
      <w:pPr>
        <w:pStyle w:val="BookText"/>
        <w:rPr/>
      </w:pPr>
      <w:r>
        <w:rPr>
          <w:rFonts w:ascii="IRNazanin" w:hAnsi="IRNazanin" w:eastAsia="IRNazanin"/>
          <w:color w:val="111111"/>
          <w:sz w:val="28"/>
          <w:sz w:val="28"/>
          <w:szCs w:val="28"/>
          <w:rtl w:val="true"/>
          <w:lang w:bidi="fa-IR"/>
        </w:rPr>
        <w:t xml:space="preserve">وما جربت </w:t>
      </w:r>
      <w:r>
        <w:rPr>
          <w:rStyle w:val="FootnoteAnchor"/>
          <w:rtl w:val="true"/>
        </w:rPr>
        <w:footnoteReference w:id="871"/>
      </w:r>
      <w:r>
        <w:rPr>
          <w:rFonts w:ascii="IRNazanin" w:hAnsi="IRNazanin" w:eastAsia="IRNazanin"/>
          <w:color w:val="111111"/>
          <w:sz w:val="28"/>
          <w:sz w:val="28"/>
          <w:szCs w:val="28"/>
          <w:rtl w:val="true"/>
          <w:lang w:bidi="fa-IR"/>
        </w:rPr>
        <w:t xml:space="preserve">قلت فلم تلد فیما مضی قال بین </w:t>
      </w:r>
      <w:r>
        <w:rPr>
          <w:rStyle w:val="FootnoteAnchor"/>
          <w:rtl w:val="true"/>
        </w:rPr>
        <w:footnoteReference w:id="872"/>
      </w:r>
      <w:r>
        <w:rPr>
          <w:rFonts w:ascii="IRNazanin" w:hAnsi="IRNazanin" w:eastAsia="IRNazanin"/>
          <w:color w:val="111111"/>
          <w:sz w:val="28"/>
          <w:sz w:val="28"/>
          <w:szCs w:val="28"/>
          <w:rtl w:val="true"/>
          <w:lang w:bidi="fa-IR"/>
        </w:rPr>
        <w:t>الأربعین إلی الخمسین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انها تقعد ما بین أربعین یوما إلی</w:t>
      </w:r>
    </w:p>
    <w:p>
      <w:pPr>
        <w:pStyle w:val="BookText"/>
        <w:rPr/>
      </w:pPr>
      <w:r>
        <w:rPr>
          <w:rFonts w:ascii="IRNazanin" w:hAnsi="IRNazanin" w:eastAsia="IRNazanin"/>
          <w:color w:val="111111"/>
          <w:sz w:val="28"/>
          <w:sz w:val="28"/>
          <w:szCs w:val="28"/>
          <w:rtl w:val="true"/>
          <w:lang w:bidi="fa-IR"/>
        </w:rPr>
        <w:t>خمسین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إن</w:t>
      </w:r>
    </w:p>
    <w:p>
      <w:pPr>
        <w:pStyle w:val="BookText"/>
        <w:rPr/>
      </w:pPr>
      <w:r>
        <w:rPr>
          <w:rFonts w:ascii="IRNazanin" w:hAnsi="IRNazanin" w:eastAsia="IRNazanin"/>
          <w:color w:val="111111"/>
          <w:sz w:val="28"/>
          <w:sz w:val="28"/>
          <w:szCs w:val="28"/>
          <w:rtl w:val="true"/>
          <w:lang w:bidi="fa-IR"/>
        </w:rPr>
        <w:t>نسائکم لیس کالنساء الأول ان نسائکم أکثر لحما وأکثر دما فلتقعد حتی تطهر</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بن محبوب عن</w:t>
      </w:r>
    </w:p>
    <w:p>
      <w:pPr>
        <w:pStyle w:val="BookText"/>
        <w:rPr/>
      </w:pPr>
      <w:r>
        <w:rPr>
          <w:rFonts w:ascii="IRNazanin" w:hAnsi="IRNazanin" w:eastAsia="IRNazanin"/>
          <w:color w:val="111111"/>
          <w:sz w:val="28"/>
          <w:sz w:val="28"/>
          <w:szCs w:val="28"/>
          <w:rtl w:val="true"/>
          <w:lang w:bidi="fa-IR"/>
        </w:rPr>
        <w:t xml:space="preserve">أحمد بن عبدوس عن الحسن </w:t>
      </w:r>
      <w:r>
        <w:rPr>
          <w:rStyle w:val="FootnoteAnchor"/>
          <w:rtl w:val="true"/>
        </w:rPr>
        <w:footnoteReference w:id="873"/>
      </w:r>
      <w:r>
        <w:rPr>
          <w:rFonts w:ascii="IRNazanin" w:hAnsi="IRNazanin" w:eastAsia="IRNazanin"/>
          <w:color w:val="111111"/>
          <w:sz w:val="28"/>
          <w:sz w:val="28"/>
          <w:szCs w:val="28"/>
          <w:rtl w:val="true"/>
          <w:lang w:bidi="fa-IR"/>
        </w:rPr>
        <w:t>بن علی عن مفضل بن صالح عن لیث المرادی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النفساء کم حد نفاسها حتی تجب علیها</w:t>
      </w:r>
    </w:p>
    <w:p>
      <w:pPr>
        <w:pStyle w:val="BookText"/>
        <w:rPr/>
      </w:pPr>
      <w:r>
        <w:rPr>
          <w:rFonts w:ascii="IRNazanin" w:hAnsi="IRNazanin" w:eastAsia="IRNazanin"/>
          <w:color w:val="111111"/>
          <w:sz w:val="28"/>
          <w:sz w:val="28"/>
          <w:szCs w:val="28"/>
          <w:rtl w:val="true"/>
          <w:lang w:bidi="fa-IR"/>
        </w:rPr>
        <w:t xml:space="preserve">الصلاة وکیف تصنع فقال لیس لها 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الشیخ ره علی أنه لیس لها حد شرعی</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علی بن خالد عن محمد بن</w:t>
      </w:r>
    </w:p>
    <w:p>
      <w:pPr>
        <w:pStyle w:val="BookText"/>
        <w:rPr/>
      </w:pPr>
      <w:r>
        <w:rPr>
          <w:rFonts w:ascii="IRNazanin" w:hAnsi="IRNazanin" w:eastAsia="IRNazanin"/>
          <w:color w:val="111111"/>
          <w:sz w:val="28"/>
          <w:sz w:val="28"/>
          <w:szCs w:val="28"/>
          <w:rtl w:val="true"/>
          <w:lang w:bidi="fa-IR"/>
        </w:rPr>
        <w:t xml:space="preserve">الولید عن حماد بن عثمان عن معویة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w:t>
      </w:r>
    </w:p>
    <w:p>
      <w:pPr>
        <w:pStyle w:val="BookText"/>
        <w:rPr/>
      </w:pPr>
      <w:r>
        <w:rPr>
          <w:rFonts w:ascii="IRNazanin" w:hAnsi="IRNazanin" w:eastAsia="IRNazanin"/>
          <w:color w:val="111111"/>
          <w:sz w:val="28"/>
          <w:sz w:val="28"/>
          <w:szCs w:val="28"/>
          <w:rtl w:val="true"/>
          <w:lang w:bidi="fa-IR"/>
        </w:rPr>
        <w:t xml:space="preserve">یقول لیس علی النفساء </w:t>
      </w:r>
      <w:r>
        <w:rPr>
          <w:rStyle w:val="FootnoteAnchor"/>
          <w:rtl w:val="true"/>
        </w:rPr>
        <w:footnoteReference w:id="874"/>
      </w:r>
      <w:r>
        <w:rPr>
          <w:rFonts w:ascii="IRNazanin" w:hAnsi="IRNazanin" w:eastAsia="IRNazanin"/>
          <w:color w:val="111111"/>
          <w:sz w:val="28"/>
          <w:sz w:val="28"/>
          <w:szCs w:val="28"/>
          <w:rtl w:val="true"/>
          <w:lang w:bidi="fa-IR"/>
        </w:rPr>
        <w:t xml:space="preserve">غسل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تعذر الغسل</w:t>
      </w:r>
    </w:p>
    <w:p>
      <w:pPr>
        <w:pStyle w:val="BookText"/>
        <w:rPr/>
      </w:pPr>
      <w:r>
        <w:rPr>
          <w:rFonts w:ascii="IRNazanin" w:hAnsi="IRNazanin" w:eastAsia="IRNazanin"/>
          <w:color w:val="111111"/>
          <w:sz w:val="28"/>
          <w:sz w:val="28"/>
          <w:szCs w:val="28"/>
          <w:rtl w:val="true"/>
          <w:lang w:bidi="fa-IR"/>
        </w:rPr>
        <w:t>فیجب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روایتی سماعة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الأغسال من أبواب الغسل</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النفساء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الحلبی إذا رأت الدم من أبواب</w:t>
      </w:r>
    </w:p>
    <w:p>
      <w:pPr>
        <w:pStyle w:val="BookText"/>
        <w:rPr/>
      </w:pPr>
      <w:r>
        <w:rPr>
          <w:rFonts w:ascii="IRNazanin" w:hAnsi="IRNazanin" w:eastAsia="IRNazanin"/>
          <w:color w:val="111111"/>
          <w:sz w:val="28"/>
          <w:sz w:val="28"/>
          <w:szCs w:val="28"/>
          <w:rtl w:val="true"/>
          <w:lang w:bidi="fa-IR"/>
        </w:rPr>
        <w:t xml:space="preserve">الحیض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ضربها الطلق ورأت الدم ترکت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جمیع أحادیث الباب التالی ما یستفاد منه ان النفساء تترک الصلاة</w:t>
      </w:r>
    </w:p>
    <w:p>
      <w:pPr>
        <w:pStyle w:val="BookText"/>
        <w:rPr/>
      </w:pPr>
      <w:r>
        <w:rPr>
          <w:rFonts w:ascii="IRNazanin" w:hAnsi="IRNazanin" w:eastAsia="IRNazanin"/>
          <w:color w:val="111111"/>
          <w:sz w:val="28"/>
          <w:sz w:val="28"/>
          <w:szCs w:val="28"/>
          <w:rtl w:val="true"/>
          <w:lang w:bidi="fa-IR"/>
        </w:rPr>
        <w:t xml:space="preserve">وفی روایتی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صیام النفساء إذا ولدت</w:t>
      </w:r>
    </w:p>
    <w:p>
      <w:pPr>
        <w:pStyle w:val="BookText"/>
        <w:rPr/>
      </w:pPr>
      <w:r>
        <w:rPr>
          <w:rFonts w:ascii="IRNazanin" w:hAnsi="IRNazanin" w:eastAsia="IRNazanin"/>
          <w:color w:val="111111"/>
          <w:sz w:val="28"/>
          <w:sz w:val="28"/>
          <w:szCs w:val="28"/>
          <w:rtl w:val="true"/>
          <w:lang w:bidi="fa-IR"/>
        </w:rPr>
        <w:t>بعد العصر ما یدل علی انها تترک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یجزی غسل واحد لمن مات وهو جنب</w:t>
      </w:r>
    </w:p>
    <w:p>
      <w:pPr>
        <w:pStyle w:val="BookText"/>
        <w:rPr/>
      </w:pPr>
      <w:r>
        <w:rPr>
          <w:rFonts w:ascii="IRNazanin" w:hAnsi="IRNazanin" w:eastAsia="IRNazanin"/>
          <w:color w:val="111111"/>
          <w:sz w:val="28"/>
          <w:sz w:val="28"/>
          <w:szCs w:val="28"/>
          <w:rtl w:val="true"/>
          <w:lang w:bidi="fa-IR"/>
        </w:rPr>
        <w:t xml:space="preserve">من أبواب غسل المیت قوله المرأة إذا ماتت فی نفاسها کیف تغسل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w:t>
      </w:r>
    </w:p>
    <w:p>
      <w:pPr>
        <w:pStyle w:val="BookText"/>
        <w:rPr/>
      </w:pPr>
      <w:r>
        <w:rPr>
          <w:rFonts w:ascii="IRNazanin" w:hAnsi="IRNazanin" w:eastAsia="IRNazanin"/>
          <w:color w:val="111111"/>
          <w:sz w:val="28"/>
          <w:sz w:val="28"/>
          <w:szCs w:val="28"/>
          <w:rtl w:val="true"/>
          <w:lang w:bidi="fa-IR"/>
        </w:rPr>
        <w:t>مثل غسل الطاهرة وکذلک الحائض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معویة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الحائض أو النفساء إذا بلغت الوقت</w:t>
      </w:r>
    </w:p>
    <w:p>
      <w:pPr>
        <w:pStyle w:val="BookText"/>
        <w:rPr/>
      </w:pPr>
      <w:r>
        <w:rPr>
          <w:rFonts w:ascii="IRNazanin" w:hAnsi="IRNazanin" w:eastAsia="IRNazanin"/>
          <w:color w:val="111111"/>
          <w:sz w:val="28"/>
          <w:sz w:val="28"/>
          <w:szCs w:val="28"/>
          <w:rtl w:val="true"/>
          <w:lang w:bidi="fa-IR"/>
        </w:rPr>
        <w:t xml:space="preserve">تغتسل من أبواب الاحرام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أسماء بنت عمیس نفست بمحمد ابن أبی</w:t>
      </w:r>
    </w:p>
    <w:p>
      <w:pPr>
        <w:pStyle w:val="BookText"/>
        <w:rPr/>
      </w:pPr>
      <w:r>
        <w:rPr>
          <w:rFonts w:ascii="IRNazanin" w:hAnsi="IRNazanin" w:eastAsia="IRNazanin"/>
          <w:color w:val="111111"/>
          <w:sz w:val="28"/>
          <w:sz w:val="28"/>
          <w:szCs w:val="28"/>
          <w:rtl w:val="true"/>
          <w:lang w:bidi="fa-IR"/>
        </w:rPr>
        <w:t xml:space="preserve">بکر بالبیداء إلی أن قال فلما نفروا من منی امرها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فاغتسلت وطافت بالبیت وبالصفا والمروة وکان جلوسها فی أربع بقین من ذی القعدة</w:t>
      </w:r>
    </w:p>
    <w:p>
      <w:pPr>
        <w:pStyle w:val="BookText"/>
        <w:rPr/>
      </w:pPr>
      <w:r>
        <w:rPr>
          <w:rFonts w:ascii="IRNazanin" w:hAnsi="IRNazanin" w:eastAsia="IRNazanin"/>
          <w:color w:val="111111"/>
          <w:sz w:val="28"/>
          <w:sz w:val="28"/>
          <w:szCs w:val="28"/>
          <w:rtl w:val="true"/>
          <w:lang w:bidi="fa-IR"/>
        </w:rPr>
        <w:t>وعشر من ذی الحجة وثلثة أیام التشریق</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أبی بصیر من باب فضل النفاس من أبواب احکام الأولاد</w:t>
      </w:r>
      <w:bookmarkStart w:id="553" w:name="pg12401_155716"/>
    </w:p>
    <w:p>
      <w:pPr>
        <w:pStyle w:val="BookText"/>
        <w:rPr/>
      </w:pPr>
      <w:bookmarkEnd w:id="553"/>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الله تعالی وکتبت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الاغتسال</w:t>
      </w:r>
    </w:p>
    <w:p>
      <w:pPr>
        <w:pStyle w:val="BookText"/>
        <w:rPr/>
      </w:pPr>
      <w:r>
        <w:rPr>
          <w:rFonts w:ascii="IRNazanin" w:hAnsi="IRNazanin" w:eastAsia="IRNazanin"/>
          <w:color w:val="111111"/>
          <w:sz w:val="28"/>
          <w:sz w:val="28"/>
          <w:szCs w:val="28"/>
          <w:rtl w:val="true"/>
          <w:lang w:bidi="fa-IR"/>
        </w:rPr>
        <w:t>والولادة ما لو رأیته من الثواب الدائم والنعیم المقیم والملک الکبیر لقرت عینک</w:t>
      </w:r>
    </w:p>
    <w:p>
      <w:pPr>
        <w:pStyle w:val="Heading4"/>
        <w:numPr>
          <w:ilvl w:val="3"/>
          <w:numId w:val="1"/>
        </w:numPr>
        <w:rPr/>
      </w:pPr>
      <w:bookmarkStart w:id="554" w:name="__RefHeading___Toc9719489_417432637"/>
      <w:bookmarkStart w:id="555" w:name="_Toc193"/>
      <w:bookmarkEnd w:id="554"/>
      <w:r>
        <w:rPr>
          <w:rtl w:val="true"/>
        </w:rPr>
        <w:t>(</w:t>
      </w:r>
      <w:r>
        <w:rPr/>
        <w:t>29</w:t>
      </w:r>
      <w:r>
        <w:rPr>
          <w:rtl w:val="true"/>
        </w:rPr>
        <w:t xml:space="preserve">) </w:t>
      </w:r>
      <w:r>
        <w:rPr>
          <w:rtl w:val="true"/>
        </w:rPr>
        <w:t>باب ان المرأة إذا أصابها الطلق أیاما فتری الصفرة أو دما تصلی ما لم تلد فان غلبها الوجع فترکت الصلاة قضتها</w:t>
      </w:r>
      <w:bookmarkEnd w:id="555"/>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یب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عن أحمد</w:t>
      </w:r>
    </w:p>
    <w:p>
      <w:pPr>
        <w:pStyle w:val="BookText"/>
        <w:rPr/>
      </w:pP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 مصدق بن صدقة عن عمار بن موسی</w:t>
      </w:r>
    </w:p>
    <w:p>
      <w:pPr>
        <w:pStyle w:val="BookText"/>
        <w:rPr/>
      </w:pP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یصیبها الطلق أیاما أو یوما أو یومین فتری الصفرة أو</w:t>
      </w:r>
    </w:p>
    <w:p>
      <w:pPr>
        <w:pStyle w:val="BookText"/>
        <w:rPr/>
      </w:pPr>
      <w:r>
        <w:rPr>
          <w:rFonts w:ascii="IRNazanin" w:hAnsi="IRNazanin" w:eastAsia="IRNazanin"/>
          <w:color w:val="111111"/>
          <w:sz w:val="28"/>
          <w:sz w:val="28"/>
          <w:szCs w:val="28"/>
          <w:rtl w:val="true"/>
          <w:lang w:bidi="fa-IR"/>
        </w:rPr>
        <w:t xml:space="preserve">دما قال تصلی ما لم تلد فان غلبها الوجع ففاتها صلاة لم تقدر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تصلیها</w:t>
      </w:r>
    </w:p>
    <w:p>
      <w:pPr>
        <w:pStyle w:val="BookText"/>
        <w:rPr/>
      </w:pPr>
      <w:r>
        <w:rPr>
          <w:rFonts w:ascii="IRNazanin" w:hAnsi="IRNazanin" w:eastAsia="IRNazanin"/>
          <w:color w:val="111111"/>
          <w:sz w:val="28"/>
          <w:sz w:val="28"/>
          <w:szCs w:val="28"/>
          <w:rtl w:val="true"/>
          <w:lang w:bidi="fa-IR"/>
        </w:rPr>
        <w:t>من الوجع فعلیها قضاء تلک الصلاة بعد ما تطهر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عمار بن موسی الساباطی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سألته عن امرأة أصابها الطلق الیوم والیومین وأکثر من ذلک تری صفرة أو دما</w:t>
      </w:r>
    </w:p>
    <w:p>
      <w:pPr>
        <w:pStyle w:val="BookText"/>
        <w:rPr/>
      </w:pPr>
      <w:r>
        <w:rPr>
          <w:rFonts w:ascii="IRNazanin" w:hAnsi="IRNazanin" w:eastAsia="IRNazanin"/>
          <w:color w:val="111111"/>
          <w:sz w:val="28"/>
          <w:sz w:val="28"/>
          <w:szCs w:val="28"/>
          <w:rtl w:val="true"/>
          <w:lang w:bidi="fa-IR"/>
        </w:rPr>
        <w:t>کیف تصنع بالصلاة قال تصلی ما لم تلد فان غلبها الوجع صلت إذا برئت</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ره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 الحسن</w:t>
      </w:r>
    </w:p>
    <w:p>
      <w:pPr>
        <w:pStyle w:val="BookText"/>
        <w:rPr/>
      </w:pPr>
      <w:r>
        <w:rPr>
          <w:rFonts w:ascii="IRNazanin" w:hAnsi="IRNazanin" w:eastAsia="IRNazanin"/>
          <w:color w:val="111111"/>
          <w:sz w:val="28"/>
          <w:sz w:val="28"/>
          <w:szCs w:val="28"/>
          <w:rtl w:val="true"/>
          <w:lang w:bidi="fa-IR"/>
        </w:rPr>
        <w:t>بن علی بن الحسن الطوسی قال أخبرنا الحسین بن عبد الله بن إبراهیم قال حدثنا أبو</w:t>
      </w:r>
    </w:p>
    <w:p>
      <w:pPr>
        <w:pStyle w:val="BookText"/>
        <w:rPr/>
      </w:pPr>
      <w:r>
        <w:rPr>
          <w:rFonts w:ascii="IRNazanin" w:hAnsi="IRNazanin" w:eastAsia="IRNazanin"/>
          <w:color w:val="111111"/>
          <w:sz w:val="28"/>
          <w:sz w:val="28"/>
          <w:szCs w:val="28"/>
          <w:rtl w:val="true"/>
          <w:lang w:bidi="fa-IR"/>
        </w:rPr>
        <w:t>محمد هارون ابن موسی التلعکبری قال حدثنا محمد بن همام بن سهیل قال حدثنا</w:t>
      </w:r>
    </w:p>
    <w:p>
      <w:pPr>
        <w:pStyle w:val="BookText"/>
        <w:rPr/>
      </w:pPr>
      <w:r>
        <w:rPr>
          <w:rFonts w:ascii="IRNazanin" w:hAnsi="IRNazanin" w:eastAsia="IRNazanin"/>
          <w:color w:val="111111"/>
          <w:sz w:val="28"/>
          <w:sz w:val="28"/>
          <w:szCs w:val="28"/>
          <w:rtl w:val="true"/>
          <w:lang w:bidi="fa-IR"/>
        </w:rPr>
        <w:t>عبد الله بن جعفر الحمیری عن محمد بن خالد الطیالسی الخراز قال حدثنا أبو العباس</w:t>
      </w:r>
    </w:p>
    <w:p>
      <w:pPr>
        <w:pStyle w:val="BookText"/>
        <w:rPr/>
      </w:pPr>
      <w:r>
        <w:rPr>
          <w:rFonts w:ascii="IRNazanin" w:hAnsi="IRNazanin" w:eastAsia="IRNazanin"/>
          <w:color w:val="111111"/>
          <w:sz w:val="28"/>
          <w:sz w:val="28"/>
          <w:szCs w:val="28"/>
          <w:rtl w:val="true"/>
          <w:lang w:bidi="fa-IR"/>
        </w:rPr>
        <w:t xml:space="preserve">زریق بن زبیر الخلقانی قال سئل رجل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حاملة رأت الدم فقال</w:t>
      </w:r>
    </w:p>
    <w:p>
      <w:pPr>
        <w:pStyle w:val="BookText"/>
        <w:rPr/>
      </w:pPr>
      <w:r>
        <w:rPr>
          <w:rFonts w:ascii="IRNazanin" w:hAnsi="IRNazanin" w:eastAsia="IRNazanin"/>
          <w:color w:val="111111"/>
          <w:sz w:val="28"/>
          <w:sz w:val="28"/>
          <w:szCs w:val="28"/>
          <w:rtl w:val="true"/>
          <w:lang w:bidi="fa-IR"/>
        </w:rPr>
        <w:t>تدع الصلاة قال فإنها رأت الدم وقد أصابها الطلق فرأته وهی تمخض قال تصلی حتی</w:t>
      </w:r>
    </w:p>
    <w:p>
      <w:pPr>
        <w:pStyle w:val="BookText"/>
        <w:rPr/>
      </w:pPr>
      <w:r>
        <w:rPr>
          <w:rFonts w:ascii="IRNazanin" w:hAnsi="IRNazanin" w:eastAsia="IRNazanin"/>
          <w:color w:val="111111"/>
          <w:sz w:val="28"/>
          <w:sz w:val="28"/>
          <w:szCs w:val="28"/>
          <w:rtl w:val="true"/>
          <w:lang w:bidi="fa-IR"/>
        </w:rPr>
        <w:t>یخرج رأس الصبی فإذا خرج رأسه لم یجب علیها الصلاة وکل ما ترکته من الصلاة</w:t>
      </w:r>
    </w:p>
    <w:p>
      <w:pPr>
        <w:pStyle w:val="BookText"/>
        <w:rPr/>
      </w:pPr>
      <w:r>
        <w:rPr>
          <w:rFonts w:ascii="IRNazanin" w:hAnsi="IRNazanin" w:eastAsia="IRNazanin"/>
          <w:color w:val="111111"/>
          <w:sz w:val="28"/>
          <w:sz w:val="28"/>
          <w:szCs w:val="28"/>
          <w:rtl w:val="true"/>
          <w:lang w:bidi="fa-IR"/>
        </w:rPr>
        <w:t>فی تلک الحال لوجع أو لما هی فیه من الشدة والجهد قضته إذا خرجت من نفاسها قال</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جعلت فداک ما الفرق بین الدم الحامل ودم المخاض قال إن الحامل قذفت بدم الحیض</w:t>
      </w:r>
      <w:bookmarkStart w:id="556" w:name="pg12401_155717"/>
    </w:p>
    <w:p>
      <w:pPr>
        <w:pStyle w:val="BookText"/>
        <w:rPr/>
      </w:pPr>
      <w:bookmarkEnd w:id="556"/>
      <w:r>
        <w:rPr>
          <w:rFonts w:ascii="IRNazanin" w:hAnsi="IRNazanin" w:eastAsia="IRNazanin"/>
          <w:color w:val="111111"/>
          <w:sz w:val="28"/>
          <w:sz w:val="28"/>
          <w:szCs w:val="28"/>
          <w:rtl w:val="true"/>
          <w:lang w:bidi="fa-IR"/>
        </w:rPr>
        <w:t>وهذه قذفت بدم المخاض إلی أن یخرج بعض الولد فعند ذلک یصیر دم النفاس فیجب</w:t>
      </w:r>
    </w:p>
    <w:p>
      <w:pPr>
        <w:pStyle w:val="BookText"/>
        <w:rPr/>
      </w:pPr>
      <w:r>
        <w:rPr>
          <w:rFonts w:ascii="IRNazanin" w:hAnsi="IRNazanin" w:eastAsia="IRNazanin"/>
          <w:color w:val="111111"/>
          <w:sz w:val="28"/>
          <w:sz w:val="28"/>
          <w:szCs w:val="28"/>
          <w:rtl w:val="true"/>
          <w:lang w:bidi="fa-IR"/>
        </w:rPr>
        <w:t>ان تدع فی النفاس والحیض فاما ما لم یکن حیضا أو نفاسا فإنما ذلک من فتق فی الرحم</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الحلبی إذا رأت الدم</w:t>
      </w:r>
    </w:p>
    <w:p>
      <w:pPr>
        <w:pStyle w:val="BookText"/>
        <w:rPr/>
      </w:pP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w:t>
      </w:r>
    </w:p>
    <w:p>
      <w:pPr>
        <w:pStyle w:val="Heading4"/>
        <w:numPr>
          <w:ilvl w:val="3"/>
          <w:numId w:val="1"/>
        </w:numPr>
        <w:rPr/>
      </w:pPr>
      <w:bookmarkStart w:id="557" w:name="__RefHeading___Toc9719491_417432637"/>
      <w:bookmarkStart w:id="558" w:name="_Toc194"/>
      <w:bookmarkEnd w:id="557"/>
      <w:r>
        <w:rPr>
          <w:rtl w:val="true"/>
        </w:rPr>
        <w:t>(</w:t>
      </w:r>
      <w:r>
        <w:rPr/>
        <w:t>30</w:t>
      </w:r>
      <w:r>
        <w:rPr>
          <w:rtl w:val="true"/>
        </w:rPr>
        <w:t xml:space="preserve">) </w:t>
      </w:r>
      <w:r>
        <w:rPr>
          <w:rtl w:val="true"/>
        </w:rPr>
        <w:t>باب عدم جواز وطئ النفساء حتی تطهر من دم النفاس</w:t>
      </w:r>
      <w:bookmarkEnd w:id="558"/>
    </w:p>
    <w:p>
      <w:p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 أحمد</w:t>
      </w:r>
    </w:p>
    <w:p>
      <w:pPr>
        <w:pStyle w:val="BookText"/>
        <w:rPr/>
      </w:pPr>
      <w:r>
        <w:rPr>
          <w:rFonts w:ascii="IRNazanin" w:hAnsi="IRNazanin" w:eastAsia="IRNazanin"/>
          <w:color w:val="111111"/>
          <w:sz w:val="28"/>
          <w:sz w:val="28"/>
          <w:szCs w:val="28"/>
          <w:rtl w:val="true"/>
          <w:lang w:bidi="fa-IR"/>
        </w:rPr>
        <w:t xml:space="preserve">بن محمد بن سعید عن علی بن الحسن وصا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أحمد بن عبدون عن علی بن</w:t>
      </w:r>
    </w:p>
    <w:p>
      <w:pPr>
        <w:pStyle w:val="BookText"/>
        <w:rPr/>
      </w:pPr>
      <w:r>
        <w:rPr>
          <w:rFonts w:ascii="IRNazanin" w:hAnsi="IRNazanin" w:eastAsia="IRNazanin"/>
          <w:color w:val="111111"/>
          <w:sz w:val="28"/>
          <w:sz w:val="28"/>
          <w:szCs w:val="28"/>
          <w:rtl w:val="true"/>
          <w:lang w:bidi="fa-IR"/>
        </w:rPr>
        <w:t>محمد بن الزبیر عن علی بن الحسن عن عمرو بن عثمان عن الحسن بن محبوب</w:t>
      </w:r>
    </w:p>
    <w:p>
      <w:pPr>
        <w:pStyle w:val="BookText"/>
        <w:rPr/>
      </w:pPr>
      <w:r>
        <w:rPr>
          <w:rFonts w:ascii="IRNazanin" w:hAnsi="IRNazanin" w:eastAsia="IRNazanin"/>
          <w:color w:val="111111"/>
          <w:sz w:val="28"/>
          <w:sz w:val="28"/>
          <w:szCs w:val="28"/>
          <w:rtl w:val="true"/>
          <w:lang w:bidi="fa-IR"/>
        </w:rPr>
        <w:t xml:space="preserve">عن علی بن رئاب عن مالک بن أعین قال سئلت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النفساء یغشیها</w:t>
      </w:r>
    </w:p>
    <w:p>
      <w:pPr>
        <w:pStyle w:val="BookText"/>
        <w:rPr/>
      </w:pPr>
      <w:r>
        <w:rPr>
          <w:rFonts w:ascii="IRNazanin" w:hAnsi="IRNazanin" w:eastAsia="IRNazanin"/>
          <w:color w:val="111111"/>
          <w:sz w:val="28"/>
          <w:sz w:val="28"/>
          <w:szCs w:val="28"/>
          <w:rtl w:val="true"/>
          <w:lang w:bidi="fa-IR"/>
        </w:rPr>
        <w:t>زوجها وهی فی نفاسها من الدم قال نعم إذا مضی لها منذ یوم وضعت بقدر أیام</w:t>
      </w:r>
    </w:p>
    <w:p>
      <w:pPr>
        <w:pStyle w:val="BookText"/>
        <w:rPr/>
      </w:pPr>
      <w:r>
        <w:rPr>
          <w:rFonts w:ascii="IRNazanin" w:hAnsi="IRNazanin" w:eastAsia="IRNazanin"/>
          <w:color w:val="111111"/>
          <w:sz w:val="28"/>
          <w:sz w:val="28"/>
          <w:szCs w:val="28"/>
          <w:rtl w:val="true"/>
          <w:lang w:bidi="fa-IR"/>
        </w:rPr>
        <w:t>عدة حیضها ثم تستظهر بیوم فلا بأس بعد أن یغشیها زوجها یأمرها فتغتسل ثم یغشیها</w:t>
      </w:r>
    </w:p>
    <w:p>
      <w:pPr>
        <w:pStyle w:val="BookText"/>
        <w:rPr/>
      </w:pPr>
      <w:r>
        <w:rPr>
          <w:rFonts w:ascii="IRNazanin" w:hAnsi="IRNazanin" w:eastAsia="IRNazanin"/>
          <w:color w:val="111111"/>
          <w:sz w:val="28"/>
          <w:sz w:val="28"/>
          <w:szCs w:val="28"/>
          <w:rtl w:val="true"/>
          <w:lang w:bidi="fa-IR"/>
        </w:rPr>
        <w:t>ان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حجاج الخشاب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وطئ الحائض</w:t>
      </w:r>
    </w:p>
    <w:p>
      <w:pPr>
        <w:pStyle w:val="BookText"/>
        <w:rPr/>
      </w:pPr>
      <w:r>
        <w:rPr>
          <w:rFonts w:ascii="IRNazanin" w:hAnsi="IRNazanin" w:eastAsia="IRNazanin"/>
          <w:color w:val="111111"/>
          <w:sz w:val="28"/>
          <w:sz w:val="28"/>
          <w:szCs w:val="28"/>
          <w:rtl w:val="true"/>
          <w:lang w:bidi="fa-IR"/>
        </w:rPr>
        <w:t xml:space="preserve">قوله الحائض والنفساء ما یحل لزوجها منها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تلبس درعا ثم تضطجع معه</w:t>
      </w:r>
    </w:p>
    <w:p>
      <w:pPr>
        <w:pStyle w:val="BookText"/>
        <w:rPr/>
      </w:pPr>
      <w:r>
        <w:rPr>
          <w:rFonts w:ascii="IRNazanin" w:hAnsi="IRNazanin" w:eastAsia="IRNazanin"/>
          <w:color w:val="111111"/>
          <w:sz w:val="28"/>
          <w:sz w:val="28"/>
          <w:szCs w:val="28"/>
          <w:rtl w:val="true"/>
          <w:lang w:bidi="fa-IR"/>
        </w:rPr>
        <w:t>ویمکن ان یستدل علی ذلک بجمیع أحادیث الباب بناء علی اتحاد حکم الحائض</w:t>
      </w:r>
    </w:p>
    <w:p>
      <w:pPr>
        <w:pStyle w:val="BookText"/>
        <w:rPr/>
      </w:pPr>
      <w:r>
        <w:rPr>
          <w:rFonts w:ascii="IRNazanin" w:hAnsi="IRNazanin" w:eastAsia="IRNazanin"/>
          <w:color w:val="111111"/>
          <w:sz w:val="28"/>
          <w:sz w:val="28"/>
          <w:szCs w:val="28"/>
          <w:rtl w:val="true"/>
          <w:lang w:bidi="fa-IR"/>
        </w:rPr>
        <w:t xml:space="preserve">والنفساء وفی روایة حفص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النفساء تکف عن الصلاة قوله فان طهرت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اغتسلت وصلت ویأتیها زوجها وکانت بمنزلة المستحاضة تصوم وتصلی</w:t>
      </w:r>
    </w:p>
    <w:p>
      <w:pPr>
        <w:pStyle w:val="BookText"/>
        <w:rPr/>
      </w:pPr>
      <w:r>
        <w:rPr>
          <w:rFonts w:ascii="IRNazanin" w:hAnsi="IRNazanin" w:eastAsia="IRNazanin"/>
          <w:color w:val="111111"/>
          <w:sz w:val="28"/>
          <w:sz w:val="28"/>
          <w:szCs w:val="28"/>
          <w:rtl w:val="true"/>
          <w:lang w:bidi="fa-IR"/>
        </w:rPr>
        <w:t>ویأتی فی روایة عبد الله بن سنان من باب ان المعتدة بالوضع إذا وضعت جاز</w:t>
      </w:r>
    </w:p>
    <w:p>
      <w:pPr>
        <w:pStyle w:val="BookText"/>
        <w:rPr/>
      </w:pPr>
      <w:r>
        <w:rPr>
          <w:rFonts w:ascii="IRNazanin" w:hAnsi="IRNazanin" w:eastAsia="IRNazanin"/>
          <w:color w:val="111111"/>
          <w:sz w:val="28"/>
          <w:sz w:val="28"/>
          <w:szCs w:val="28"/>
          <w:rtl w:val="true"/>
          <w:lang w:bidi="fa-IR"/>
        </w:rPr>
        <w:t xml:space="preserve">تزویجها من أبواب ما یحرم بالمصاهرة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یدخل بها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عبد الله الهاشمی قوله ولکن لا یجامعها حتی تطهر من دم النفاس</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زرارة من باب عدة أولات الأحمال إذا طلقن من أبواب العدد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تطهر</w:t>
      </w:r>
      <w:r>
        <w:rPr>
          <w:rFonts w:eastAsia="IRNazanin" w:cs="IRNazanin"/>
          <w:color w:val="111111"/>
          <w:sz w:val="28"/>
          <w:szCs w:val="28"/>
          <w:rtl w:val="true"/>
          <w:lang w:bidi="fa-IR"/>
        </w:rPr>
        <w:t>.</w:t>
      </w:r>
      <w:bookmarkStart w:id="559" w:name="pg12401_155718"/>
    </w:p>
    <w:p>
      <w:pPr>
        <w:pStyle w:val="Heading4"/>
        <w:numPr>
          <w:ilvl w:val="3"/>
          <w:numId w:val="1"/>
        </w:numPr>
        <w:rPr/>
      </w:pPr>
      <w:bookmarkStart w:id="560" w:name="__RefHeading___Toc9719493_417432637"/>
      <w:bookmarkStart w:id="561" w:name="_Toc195"/>
      <w:bookmarkEnd w:id="559"/>
      <w:bookmarkEnd w:id="560"/>
      <w:r>
        <w:rPr>
          <w:rtl w:val="true"/>
        </w:rPr>
        <w:t>(</w:t>
      </w:r>
      <w:r>
        <w:rPr/>
        <w:t>31</w:t>
      </w:r>
      <w:r>
        <w:rPr>
          <w:rtl w:val="true"/>
        </w:rPr>
        <w:t xml:space="preserve">) </w:t>
      </w:r>
      <w:r>
        <w:rPr>
          <w:rtl w:val="true"/>
        </w:rPr>
        <w:t>باب حکم صیام النفساء إذا ولدت بعد العصر فی شهر رمضان</w:t>
      </w:r>
      <w:bookmarkEnd w:id="561"/>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جماعة عن أبی محمد هارون بن موسی عن</w:t>
      </w:r>
    </w:p>
    <w:p>
      <w:pPr>
        <w:pStyle w:val="BookText"/>
        <w:rPr/>
      </w:pPr>
      <w:r>
        <w:rPr>
          <w:rFonts w:ascii="IRNazanin" w:hAnsi="IRNazanin" w:eastAsia="IRNazanin"/>
          <w:color w:val="111111"/>
          <w:sz w:val="28"/>
          <w:sz w:val="28"/>
          <w:szCs w:val="28"/>
          <w:rtl w:val="true"/>
          <w:lang w:bidi="fa-IR"/>
        </w:rPr>
        <w:t>أحمد بن محمد بن سعید عن علی بن الحسن وأخبرنی أحمد بن عبدون عن علی بن</w:t>
      </w:r>
    </w:p>
    <w:p>
      <w:pPr>
        <w:pStyle w:val="BookText"/>
        <w:rPr/>
      </w:pPr>
      <w:r>
        <w:rPr>
          <w:rFonts w:ascii="IRNazanin" w:hAnsi="IRNazanin" w:eastAsia="IRNazanin"/>
          <w:color w:val="111111"/>
          <w:sz w:val="28"/>
          <w:sz w:val="28"/>
          <w:szCs w:val="28"/>
          <w:rtl w:val="true"/>
          <w:lang w:bidi="fa-IR"/>
        </w:rPr>
        <w:t>محمد بن الزبیر عن علی بن الحسن عن أیوب بن نوح عن صفوان بن یحیی عن</w:t>
      </w:r>
    </w:p>
    <w:p>
      <w:pPr>
        <w:pStyle w:val="BookText"/>
        <w:rPr/>
      </w:pPr>
      <w:r>
        <w:rPr>
          <w:rFonts w:ascii="IRNazanin" w:hAnsi="IRNazanin" w:eastAsia="IRNazanin"/>
          <w:color w:val="111111"/>
          <w:sz w:val="28"/>
          <w:sz w:val="28"/>
          <w:szCs w:val="28"/>
          <w:rtl w:val="true"/>
          <w:lang w:bidi="fa-IR"/>
        </w:rPr>
        <w:t xml:space="preserve">عبد الرحمن بن الحجاج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النفساء تضع</w:t>
      </w:r>
    </w:p>
    <w:p>
      <w:pPr>
        <w:pStyle w:val="BookText"/>
        <w:rPr/>
      </w:pPr>
      <w:r>
        <w:rPr>
          <w:rFonts w:ascii="IRNazanin" w:hAnsi="IRNazanin" w:eastAsia="IRNazanin"/>
          <w:color w:val="111111"/>
          <w:sz w:val="28"/>
          <w:sz w:val="28"/>
          <w:szCs w:val="28"/>
          <w:rtl w:val="true"/>
          <w:lang w:bidi="fa-IR"/>
        </w:rPr>
        <w:t>فی شهر رمضان بعد صلاة العصر أتتم ذلک الیوم أم تفطر فقال تفطر ثم لتقض</w:t>
      </w:r>
    </w:p>
    <w:p>
      <w:pPr>
        <w:pStyle w:val="BookText"/>
        <w:rPr/>
      </w:pP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الأشعری عن محمد بن عبد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p>
    <w:p>
      <w:pPr>
        <w:pStyle w:val="BookText"/>
        <w:rPr/>
      </w:pPr>
      <w:r>
        <w:rPr>
          <w:rFonts w:ascii="IRNazanin" w:hAnsi="IRNazanin" w:eastAsia="IRNazanin"/>
          <w:color w:val="111111"/>
          <w:sz w:val="28"/>
          <w:sz w:val="28"/>
          <w:szCs w:val="28"/>
          <w:rtl w:val="true"/>
          <w:lang w:bidi="fa-IR"/>
        </w:rPr>
        <w:t xml:space="preserve">بن یحیی عن فقیه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w:t>
      </w:r>
      <w:r>
        <w:rPr>
          <w:rStyle w:val="FootnoteAnchor"/>
          <w:rtl w:val="true"/>
        </w:rPr>
        <w:footnoteReference w:id="875"/>
      </w:r>
      <w:r>
        <w:rPr>
          <w:rFonts w:ascii="IRNazanin" w:hAnsi="IRNazanin" w:eastAsia="IRNazanin"/>
          <w:color w:val="111111"/>
          <w:sz w:val="28"/>
          <w:sz w:val="28"/>
          <w:szCs w:val="28"/>
          <w:rtl w:val="true"/>
          <w:lang w:bidi="fa-IR"/>
        </w:rPr>
        <w:t xml:space="preserve">بن الحجاج قال سئلت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المرأة تلد بعد العصر أتتم ذلک الیوم أم تفطر قال تفطر وتقضی ذلک الیوم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المجلد الثانی من کتاب جامع أحادیث الشیعة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فأبصرنی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یب صا</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المیتة الجیفة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الحسن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وسئل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خ صا</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أیصلح الاستنجاء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أکواز بذلک الکوز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بکار خ ل یب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رکاب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11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یب </w:t>
      </w:r>
      <w:r>
        <w:rPr>
          <w:rFonts w:eastAsia="IRNazanin" w:cs="IRNazanin"/>
          <w:b w:val="false"/>
          <w:bCs w:val="false"/>
          <w:i w:val="false"/>
          <w:iCs w:val="false"/>
          <w:color w:val="333333"/>
          <w:sz w:val="20"/>
          <w:szCs w:val="20"/>
        </w:rPr>
        <w:t>11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الکر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وشبر فی ذراع وشبر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فلیهرقه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ط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هذه القطعة من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طهارة جمیع الدواب الخ من أبواب النجاسات</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لم یکن ابن بابویه من شیوخ الکلینی قال المجلسی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یده أصاب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المیسر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ذکر هذا الخبر فی باب عدم نجاسة ماء</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الذی قبله</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وأقل وأکثر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اتعاد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صا</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استسقی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یشرب منه ویتوضأ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قبل هذه الروایة فی یب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أیضا عن ابن أبی عمیر الخ وقبل</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البئر بین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فقیه</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یب </w:t>
      </w:r>
      <w:r>
        <w:rPr>
          <w:rFonts w:eastAsia="IRNazanin" w:cs="IRNazanin"/>
          <w:b w:val="false"/>
          <w:bCs w:val="false"/>
          <w:i w:val="false"/>
          <w:iCs w:val="false"/>
          <w:color w:val="333333"/>
          <w:sz w:val="20"/>
          <w:szCs w:val="20"/>
        </w:rPr>
        <w:t>67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فتفسخت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ادلؤ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رجوع الضمیر إلی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یغتسل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أبیه عن الحسین بن سعید وسعد بن عبد الله والصفار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محمد بن مسلم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مسألة الطیر والدجاجة فی یب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بخط الشیخ فی نسخة الاستبصار مبخرة بضم المیم وسکون الباء وکسر</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خ صا</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 انتنت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تمام الحدیث فی باب کیفیة غسل الاناء من أبواب النجاسات</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ینزح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مخطوطة صحیحة عن أبی إسماعیل السراج عبد الله بن عثمان وهو الصواب</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 مخطوطة صحیحة عن أبی إسماعیل السراج عبد الله بن عثمان وهو الصواب</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زید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بئر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البئر وبین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أسفل من البئر فخمسة أذرع</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أذرع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بلزقها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یب خ صا</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یغوله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یب</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نسخ المقنع وروی ان کان بینهما ذراعا وان کانت مبخرة إذا کانت</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اغتسل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أو غسل ثیابه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متسلخة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رآها الا بعد ما 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کان رآها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یب </w:t>
      </w:r>
      <w:r>
        <w:rPr>
          <w:rFonts w:eastAsia="IRNazanin" w:cs="IRNazanin"/>
          <w:b w:val="false"/>
          <w:bCs w:val="false"/>
          <w:i w:val="false"/>
          <w:iCs w:val="false"/>
          <w:color w:val="333333"/>
          <w:sz w:val="20"/>
          <w:szCs w:val="20"/>
        </w:rPr>
        <w:t>79</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عن أبیه ان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تمامه فی باب جملة من آداب الحمام</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العیزا أو عن الأحول 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هذه الطبقة من یسمی بالعنز ولا</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أخبرنی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خ یب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سؤر الحائض یشرب</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یتوضأ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روایة عمار الآتیة فی الباب التاسع عشر من أبواب النجاسات</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و خ ل یب</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هذه القطعة من یب فی باب کیفیة غسل الاناء</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من الوسائل ان الشیخ أیضا ذکر هذه الروایة ولم نجدها فی النسخ التی بأیدینا من التهذیبین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مولد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ط</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بیدیها أو برجلیها فینتضح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فانزهه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 صا</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هذا الخبر فی روایة عمار الطویلة من یب فی باب تحریم الجری الخ</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الخنافس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161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199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کان جافا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زید الشحام 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وتصیبنی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الا بمنزلة النخامة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الا والنخامة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جمیلة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فبینا انا أمشی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النبیذ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367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أو ماء أو کامخ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وماء وکامخ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367</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 الرکوة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الحسن ابن أبی سارة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هذا الخبر عن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الثالث من أبواب غسل مس المیت انشاء الله</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والبیضة من المیتة وانفحة المیتة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هذه قطعة مما نقلناه من التهذیب وصوابه الحسین بن زرارة</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البیض خ کا</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بفتح اللام</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الأطعمة</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تمامه فی التاسع عشر وفیه بدل البئر اللبن</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الأطعمة</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فاغله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ووضوئی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فتمشی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241</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صا</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هذه الأحبار الثلاثة فی باب التسلیم علی اهل الملل من کتاب العشیرة من الأصول</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لا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تصیب 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ثیابها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الخبر فی یب هکذا محمد بن أحمد بن یحیی عن أحمد بن الحسن عن عمرو بن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ویمسحه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سندی بن محمد</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سندی بن محمد</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فینجسه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صاحب الوافی عن التهذیب هذه الروایة أیضا عن العمر کی عن علی بن</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الحاشیة الظاهر أنه مصحف فلا یعتد</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صا</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 ط</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یؤذیه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ط</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علی بن جعفر اخاه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ابا عبد الله عبد الرحمن بن أبی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محمد الحلبی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أقل من درهم فلیس بشئ فقیه</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هذا أیضا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فی باب عدم جواز الصلاة فی النجس</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هذا أیضا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فی باب عدم جواز الصلاة فی النجس</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عن هنا وقعت سهوا من النساخ إذ مراده انه روی هذا الخبر محمد بن أحمد عن محمد بن عیسی وزاد فیه علی ما رواه عنه محمد بن علی بن محبوب کما یظهر ذلک من سند الکافی الذی نقلناه بعده</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المعلی أبی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المعلی بن أبی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ط و خ ل صا</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ل</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المیتة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دباغها ذکاتها</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برید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یب خ</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یأتی الخفاف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فی الوسائل عن قرب الإسناد عن أحمد بن محمد بن عیسی عن البزنطی وهو سهو</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إسماعیل بن عیسی ابا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الجلود والفراء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سماعة بن مهران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ربما 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کأخ</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خیطته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عمار بن موسی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الوافی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أیضا ولم نجده فیه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یتوقون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فعلهن ملعون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یحفظها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القاموس طاف ذهب لیتغوط وفی البحار قال الجزری الطواف الحدث من</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لا أتحدث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تذکر هذه القطعة فی الوافی والوسائل لزعمهما انها من فتوی الصدوق ره</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ان یکون مراده بتمام الحدیث ما نقلناه بعده عن الفقیه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جسدی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فینبغی للعبد عند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الفضیل أبی مهینة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عمر بن یزید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تحمد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تحمید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یتغوط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البام 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البجلی</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استجمر الانسان فی الاستنجاء قلع النجاسة بالجمرات والجمار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روایة عمار الآتیة فی الباب الرابع من أبواب</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الحدیث الذی یأتی فی الباب الرابع من أبواب ما ینقض الوضوء</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فیه سقطا ویحتمل ان تکون العبارة هکذا لان الاستنجاء به لا یجوز لنقشه</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قبل هذا الخبر هکذا سئل عبد الله ابن أبی یعفور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رأس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طرف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إلی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عبد الله ابن أبی یعفور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عیسی 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فلیتیمم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النیشابوری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أولیائه خلفائک وأوصیاؤه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جعلها مثل روایة سماعة التی نقلناها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ویظهر منه ان فی</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جراح 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قوله وقد فوض الخ من کلام الصدوق ره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وصوا به الرشید بن محمد المهدی</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لیثیبه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سألته عن الوضوء کم یفرغ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یب</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فلیغسلها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یب خ</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فاکفا بیده الیمنی علی یده الیسری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بذکرک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 فقیه</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علل</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کا خ</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جبینیه کا خ</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جبینه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ببلة بقیة 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هذه القطعة مستقلة عن یب أیضا فی الخبر الحادی عشر من الباب اللاحق</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صببت علیه کفا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58</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Pr>
        <w:t>58</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تغمس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وعلی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کناقضه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أبی المغیرة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21</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21</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بفضله ورجلیه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الخبر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بتمامه فی الباب المتقدم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هذا فی متن کتاب الاستغاثة المطبوع وانما أورده فی الهامش فی ذیل آیة</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یبدان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أذرعهن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فینکی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الفتیکین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کض</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جبینیه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 خ</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ینبغی له ان یغسله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صا یب خ</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فصنعوه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 خ ل کا خ</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تجدوا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 خ ل کا</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مسح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نصیر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الیه والماء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یتوضأ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18</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یب خ ل</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جعفر عن 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هذه الروایة فی الوافی بهذا الاسناد عن الکافی ولم نجدها فیه</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فمسحهما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أصابعه الا یکفیه فقال لا لا یکفیه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الا بکفه 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الا بکفیه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الکعبین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أیجوز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امسح علی الخفین تقیة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103</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366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السیابانی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یب خ</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من قوله وکذلک الخ من فتوی الصدوق ره</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وضوئه بشئ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ک</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خ</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الله 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هذه الروایة فی یب هکذا بهذا الاسناد عن إسحاق بن عمار عن أبی عبد الله</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وضوئک فلم 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الصلاة أو فی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وضوئه لا شئ علیک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فأعاد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أخبرنی 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ابن أبی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ابن أبی الفضیل</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الذکر والدبر من الغائط والبول والمنی والریح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وضوئه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الخفقتین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أوجب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 النائم غطیطا ترد نفسه إلی حلقه حتی یسمعه من حوله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البصاق والنخامة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النخامة والبصاق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فی الرجل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58</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 رجل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99</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13</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الصفرة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أیقنت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 الرجل یخرج إلی قوله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 فی التاسع عشر من أبواب</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من قوله سئل عن الرجل الخ فی الباب السابع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أسأله عن خصی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120</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120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ینضح ثوبه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 خ ل</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یب رواه بعد خبر عبد الأعلی المتقدم</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ازبیته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قطعة من روایة عمار المتقدمة فی الباب الرابع</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زرارة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صا</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 یب</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 یب</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أحدثت فتوضأ وإیاک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سماعة بن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من به 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تترکهما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بقوله مرافقک أطراف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العلل لمحمد بن علی بن</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وتستنشق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یمتشطن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تقذر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تحسین الغسل ای تصبین الماء علیه قلیلا قلیلا ولا تبالغن فی الغسل</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بعد روایة عبد الله بن سنان</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سعیی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النسخة التی بأیدینا</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بکیر بن کرب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یغسلهما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ان یغسلهما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الظرب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 ل</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بمعنی الحد</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للغسل صاع من ماء وللوضوء 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 مأتان وثمانون درهما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 حبتین من شعیر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خ ل صا</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أحمد بن محمد 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مکیال معروف بالمدینة یسع ثلاثة أصوع</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أیغتسل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وینضحه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أوردها فی التهذیب فی فهرس الأغلاط ولم یذکرها فی الصفحة التاسعة والعشرین</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قال سئلت ابا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اصنع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97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أجزأک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105</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105</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فتغتسل أم لا قال 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105</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صوابه أبیه کما فی سند الأمالی المتقدم</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بن مصعب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ان یکون مصحف ملاء کما فی المستدرک</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مصحف أدفقت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أخیه الحسین بن علی بن یقطین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ان یکون مرجع الضمیر محمد بن علی بن محبوب کما فی الوافی لأنه قبلها</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تتحرک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قول ابن بزیع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35</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 فقیه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له یب صا</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یری صا</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بدفقة وقوة کا</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سئلت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یب صا</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سماعة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ابن أبی 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الوضح بالتحریک هو 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یختضب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محاریبهن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مجاریهن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مخازنهن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مخابیهن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أزال بکارتها وافتض بالفاء أیضا بمعناه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نهض وتقدم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فاستحفنی 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الصفار عن أحمد بن محمد عن الحسین بن سعید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الوسائل روی هذه الروایة أیضا عن الشیخ بإسناده عن محمد بن یعقوب</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استحیضت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وقت کل 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أهالینا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استحیضت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کا تینک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کا</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خلقها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فاستحاضت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فاستحیضت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استحیضت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کا</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47</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47</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ولتحتش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47</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وتستذفر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خ ل صا ولتستثفر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47</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فلتتوقی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Pr>
        <w:t>110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یأمر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 و خ ل یب</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دخل علیها وقت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اللیل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النضر 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العزائم خ صا</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فقیه</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افطارها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یب خ</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وکره للرجل ان یغشی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مجنونا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مبروصا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بالاسناد المتقدم قوله أخبرنی جماعة عن أبی محمد هارون بن موسی عن أبی</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عبید الله بن علی الحلبی ابا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السند المتقدم فی الحدیت السادس عشر</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46</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 وصا</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249</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کا</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46</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تغسل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249</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هکذا فی یب بعد روایة محمد بن مسلم الأولی</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یب </w:t>
      </w:r>
      <w:r>
        <w:rPr>
          <w:rFonts w:eastAsia="IRNazanin" w:cs="IRNazanin"/>
          <w:b w:val="false"/>
          <w:bCs w:val="false"/>
          <w:i w:val="false"/>
          <w:iCs w:val="false"/>
          <w:color w:val="333333"/>
          <w:sz w:val="20"/>
          <w:szCs w:val="20"/>
        </w:rPr>
        <w:t>48</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کا وتخشی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العشاء خ ل</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کرسفا خ ل</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114</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ان یکون المراد منها فاطمة بنت أبی حبیش فلا ینافی ما وردت ان</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48</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48</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تغتسل المستحاضة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أیام أمها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وبقیت ثلثین 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 ل کا</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بذی الحلیفة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فأتت لها ثمانی عشرة 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51</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51</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51</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أوسطه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للنفاس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صا</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صا</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 یب</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عبد الرحمن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6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71388</Words>
  <Characters>267787</Characters>
  <CharactersWithSpaces>334058</CharactersWithSpaces>
  <Paragraphs>5118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2026-08-23T14:50:15Z</dcterms:created>
  <dc:creator>ghaemiyeh.com</dc:creator>
  <dc:description/>
  <dc:language>en-US</dc:language>
  <cp:lastModifiedBy/>
  <dcterms:modified xsi:type="dcterms:W3CDTF">2026-08-23T18:20:32Z</dcterms:modified>
  <cp:revision>1</cp:revision>
  <dc:subject/>
  <dc:title>جامع احادیث الشیعة جلد 2</dc:title>
</cp:coreProperties>
</file>

<file path=docProps/custom.xml><?xml version="1.0" encoding="utf-8"?>
<Properties xmlns="http://schemas.openxmlformats.org/officeDocument/2006/custom-properties" xmlns:vt="http://schemas.openxmlformats.org/officeDocument/2006/docPropsVTypes"/>
</file>