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اعلام الهدایه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اجمالی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المجمع]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الباب الأوّل: الإمام الصادق(علیه السّلام)فی سطور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 :الإمام الصادق(علیه السّلام)فی سطور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الثّانی:انطباعات عن شخصیة الإمام الصادق(علیه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الثّالث:مظاهر من شخصیة الإمام الصادق(علیه 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سعة علمه: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کرمه وجوده: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صدقاته فی السرّ: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تکریمه للضیوف:</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تواضعه: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سمو أخلاقه: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صبره: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إقباله علی العبادة: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الباب الثّانی: نشأة الإمام جعفر الصادق(علیه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الفصل الأوّل:نشأة الإمام جعفر الصادق(علیه السّلام)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الاسرة الکریمة: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الأب الکریم: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الام الزکیة: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ولادة النور: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تاریخ ولادته: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تسمیته و ألقابه: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کناه: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ذکاؤه: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معرفته بجمیع اللغات: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هیبته و وقاره: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الفصل الثّانی:مراحل حیاة الإمام الصادق(علیه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الفصل الثالث:الإمام الصادق فی ظل جدّه و أبیه(علیهم السّلام)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ملامح عصر الإمام زین العابدین(علیه السّلام)و مواقفه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ملامح عصر الإمام محمد الباقر(علیه السّلام)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متطلّبات عصر الإمام الباقر(علیه السّلام)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1-الخط السیاسی للإمام الباقر(علیه السّلام)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2-إکمال بناء الجماعة الصالحة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3-تأسیس جامعة أهل البیت(علیهم السّلام)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الباب الثّالث: ملامح عصر الإمام الصادق(علیه السّلام)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الفصل الأوّل:ملامح عصر الإمام الصادق(علیه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1-الوضع السیاسی</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زید یعلن الثورة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موقف الإمام الصادق(علیه السّلام)من ثورة زید</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الإمام(علیه السّلام)و هشام بن عبد الملک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بدایة الانفلات</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الإمام الصادق(علیه السّلام)یشید بثورة عمّه زید</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مقتل یحیی بن زید</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موقف الإمام(علیه السّلام)إزاء الأحداث السیاسیة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موقف الإمام(علیه السّلام)من العروض التی قدمت له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الإمام(علیه السّلام)یحذّر الشیعة من المواقف الانفعالیة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2-الوضع الفکری</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تحریف مصادر التشریع و التاریخ:</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أ-التحریف فی مجال تفسیر القرآن الکریم</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ب-التحریف فی مجال الحدیث النبوی الشریف:</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ج-التحریف فی المجال التاریخی</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الاتجاهات الفکریة المنحرفة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الفصل الثّانی:متطلبات عصر الإمام الصادق(علیه السّلام)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1-المحور العقائدی السیاسی:</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2-المحور الثقافی و الفکری:</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ألف-مواجهة التیارات الإلحادیة: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ب-مواجهة تیار الغلوّ</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ج-طرح المنهج الصحیح لفهم الشریعة: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د-مواجهة التحریف و الاستغلال السیاسی للقرآن و مفاهیمه: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3-المحور الروحی و الأخلاقی</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مواصلة بناء جامعة أهل البیت الاسلامیة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خصائص جامعة أهل البیت(علیهم السّلام)</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التخصص العلمی فی مدرسة الإمام(علیه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الفصل الثّالث:دور الإمام(علیه السّلام)فی بناء الجماعة الصالحة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الهدف من ایجاد الجماعة الصالحة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1-المحافظة علی المجتمع الاسلامی</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2-الحفاظ علی الشریعة الإسلامیة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3-المطالبة بالحکم الإسلامی</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الدور الخاص للإمام الصادق(علیه السّلام)فی بناء الجماعة الصالحة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ألف:البناء الجهادی</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ترسیخ مبادئ و أهداف و معالم الثورة الحسینیة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ب:البناء الروحی و الایمانی</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مظاهر عمق الإیمان</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القدوة الحسنة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ج:البناء الاجتماعی</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الانفتاح علی الامة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تأکید علاقة الاخوّة: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موقف الإمام(علیه السّلام)من الهجران و المقاطعة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الخط التربوی للإمام الصادق(علیه السّلام)</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النقطة الاولی:فی الدعوة و الاصلاح</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النقطة الثانیة:التعامل التربوی فی مجال العلم و التعلم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النقطة الثالثة:الضابطة التربویة للتصدّی و القیادة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النقطة الرابعة:المحنة و القدرة علی المقاومة</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الباب الرّابع: نهایة الحکم الاموی و بدایة الحکم العبّاسی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الفصل الأوّل:نهایة الحکم الاموی و بدایة الحکم العبّاسی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1-المستجدّات السیاسیة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2-الحرکة العباسیّة[النشأة و الأسالیب]</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الاسلوب الأوّل:</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الاسلوب الثانی:</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الاسلوب الثالث: [اخفاء اسم الخلیفة الذی یدعون الیه]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الاسلوب الرابع:</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اجتماع الأبواء</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تحرک العباسیین بعد المؤتمر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3-موقف الإمام(علیه السّلام)من الاحداث</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موقف الإمام(علیه السّلام)من عرض أبی سلمة الخلاّل</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موقف الإمام الصادق(علیه السّلام)من العلویین</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نهایة أبی سلمة الخلاّل</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موقف الإمام(علیه السّلام)من عرض أبی مسلم</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4-منهج الإمام(علیه السّلام)فی هذه المرحلة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التصعید العباسی و موقف الإمام(علیه السّلام)</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الحضور فی أجهزة السلطة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الإمام الصادق یرسّخ الاعتقاد بالإمام المهدی(علیه السّلام)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الفصل الثّانی:حکومة المنصور و استشهاد الإمام الصادق(علیه السّلام)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المنصور و التضییق علی الإمام الصادق(علیه السّلام)</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الاتّجاه الأول:</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الاتّجاه الثانی:</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الاتّجاه الثالث:</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تحرّک العلویین نحو الثورة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موقف الإمام(علیه السّلام)من آل الحسن</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ثورة محمد بن عبد اللّه(ذی النفس الزکیة)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موقف الإمام(علیه السّلام)من الثورة: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الإمام الصادق یهیّ‌ء الخط الشیعی للمواصلة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محاصرة الإمام(علیه السّلام)قبیل استشهاده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الإمام الصادق(علیه السّلام)فی ذمّة الخلود</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الفصل الثّالث:تراث الإمام الصادق(علیه السّلام)</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أعلام السنّة الذین أخذوا عن الإمام الصادق(علیه السّلام):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مصادر المعرفة و آثارها</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الأنبیاء و الأئمة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الإسلام و الإیمان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التفقّه فی الدین</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مصادر التشریع الإسلامی</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علم الأئمة(علیهم السّلام)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المناهج المنحرفة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نماذج من الفهم الخاطئ</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منهج التفقه فی الدین</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قواعد فقهیّة عامّة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نماذج من فقه الإمام الصادق(علیه السّلام)</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نماذج من مواعظ الإمام الصادق(علیه السّلام)</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الفهرس التفصیلی</w:t>
        </w:r>
        <w:r>
          <w:tab/>
        </w:r>
        <w:r>
          <w:fldChar w:fldCharType="begin"/>
        </w:r>
        <w:r>
          <w:instrText xml:space="preserve">PAGEREF 158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29_118071"/>
    <w:bookmarkEnd w:id="0"/>
    <w:p>
      <w:pPr>
        <w:pStyle w:val="Heading2"/>
      </w:pPr>
      <w:bookmarkStart w:id="108" w:name="_Toc1"/>
      <w:r>
        <w:t>اشارة</w:t>
      </w:r>
      <w:bookmarkEnd w:id="108"/>
    </w:p>
    <w:p>
      <w:pPr>
        <w:pStyle w:val="BookText"/>
      </w:pPr>
      <w:r>
        <w:rPr>
          <w:rFonts w:ascii="IRNazanin" w:hAnsi="IRNazanin" w:eastAsia="IRNazanin" w:cs="IRNazanin"/>
          <w:lang w:bidi="fa-IR"/>
          <w:color w:val="111111"/>
          <w:sz w:val="28"/>
          <w:szCs w:val="28"/>
          <w:rtl/>
        </w:rPr>
        <w:t xml:space="preserve">عنوان و نام پدیدآور : اعلام‌الهدایه/المولف لجنه‌التالیف فی‌المعاونیه‌الثقافیه للمجمع‌العالمی لاهل‌البیت (ع).</w:t>
      </w:r>
    </w:p>
    <w:p>
      <w:pPr>
        <w:pStyle w:val="BookText"/>
      </w:pPr>
      <w:r>
        <w:rPr>
          <w:rFonts w:ascii="IRNazanin" w:hAnsi="IRNazanin" w:eastAsia="IRNazanin" w:cs="IRNazanin"/>
          <w:lang w:bidi="fa-IR"/>
          <w:color w:val="111111"/>
          <w:sz w:val="28"/>
          <w:szCs w:val="28"/>
          <w:rtl/>
        </w:rPr>
        <w:t xml:space="preserve">مشخصات نشر : بیروت: المجمع‌العالمی لاهل‌البیت (ع)، المعاونیه‌الثقافیه، ۱۴۳۰ق.= ۱۳۸۹.</w:t>
      </w:r>
    </w:p>
    <w:p>
      <w:pPr>
        <w:pStyle w:val="BookText"/>
      </w:pPr>
      <w:r>
        <w:rPr>
          <w:rFonts w:ascii="IRNazanin" w:hAnsi="IRNazanin" w:eastAsia="IRNazanin" w:cs="IRNazanin"/>
          <w:lang w:bidi="fa-IR"/>
          <w:color w:val="111111"/>
          <w:sz w:val="28"/>
          <w:szCs w:val="28"/>
          <w:rtl/>
        </w:rPr>
        <w:t xml:space="preserve">مشخصات ظاهری : ۱۴ج.</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چاپ ششم.</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ج.۱.محمد المصطفی صلی‌الله علیه و آله و سلم خاتم‌الانبیاء.-ج.۲..أمیرالمومنین علی بن أبی طالب علیه‌السلام.-ج.۳. سیده‌النساء فاطمه‌الزهراء علیه‌السلام.-ج.۴. الامام‌الحسن‌المجتبی علیه‌السلام.-ج.۵. الامام‌الحسین علیه‌السلام سیدالشهداء.-ج.۶. الامام علی‌بن‌الحسین زین‌العابدین علیه‌السلام.-ج.۷.الامام محمدبن‌علی‌الباقر علیه‌السلام.-ج.۸. الامام جعفربن‌محمدالصادق علیه‌السلام.-ج.۹. الامام موسی‌بن جعفرالکاظم علیه‌السلام.-ج.۱۰.الامام علی‌بن‌موسی‌الرضا علیه‌السلام.-ج.۱۱.الامام محمدبن‌علی‌الجواد علیه‌السلام.-ج.1۲.الامام علی‌بن‌محمدالهادی علیه‌السلام.-ج.۱۳.الامام‌الحسن‌العسکری علیه‌السلام.-ج.۱۴.خاتم‌الاوصیاء الامام‌المهدی علیه‌السلام.</w:t>
      </w:r>
    </w:p>
    <w:p>
      <w:pPr>
        <w:pStyle w:val="BookText"/>
      </w:pPr>
      <w:r>
        <w:rPr>
          <w:rFonts w:ascii="IRNazanin" w:hAnsi="IRNazanin" w:eastAsia="IRNazanin" w:cs="IRNazanin"/>
          <w:lang w:bidi="fa-IR"/>
          <w:color w:val="111111"/>
          <w:sz w:val="28"/>
          <w:szCs w:val="28"/>
          <w:rtl/>
        </w:rPr>
        <w:t xml:space="preserve">موضوع : چهارده معصوم -- سرگذشتنامه</w:t>
      </w:r>
    </w:p>
    <w:p>
      <w:pPr>
        <w:pStyle w:val="BookText"/>
      </w:pPr>
      <w:r>
        <w:rPr>
          <w:rFonts w:ascii="IRNazanin" w:hAnsi="IRNazanin" w:eastAsia="IRNazanin" w:cs="IRNazanin"/>
          <w:lang w:bidi="fa-IR"/>
          <w:color w:val="111111"/>
          <w:sz w:val="28"/>
          <w:szCs w:val="28"/>
          <w:rtl/>
        </w:rPr>
        <w:t xml:space="preserve">شناسه افزوده : مجمع جهانی اهل بیت (ع). معاونت فرهنگی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۳۶/الف۵۸ ۱۳۸۹</w:t>
      </w:r>
    </w:p>
    <w:p>
      <w:pPr>
        <w:pStyle w:val="BookText"/>
      </w:pPr>
      <w:r>
        <w:rPr>
          <w:rFonts w:ascii="IRNazanin" w:hAnsi="IRNazanin" w:eastAsia="IRNazanin" w:cs="IRNazanin"/>
          <w:lang w:bidi="fa-IR"/>
          <w:color w:val="111111"/>
          <w:sz w:val="28"/>
          <w:szCs w:val="28"/>
          <w:rtl/>
        </w:rPr>
        <w:t xml:space="preserve">رده بندی دیویی : ۲۹۷/۹۵</w:t>
      </w:r>
    </w:p>
    <w:p>
      <w:pPr>
        <w:pStyle w:val="BookText"/>
      </w:pPr>
      <w:r>
        <w:rPr>
          <w:rFonts w:ascii="IRNazanin" w:hAnsi="IRNazanin" w:eastAsia="IRNazanin" w:cs="IRNazanin"/>
          <w:lang w:bidi="fa-IR"/>
          <w:color w:val="111111"/>
          <w:sz w:val="28"/>
          <w:szCs w:val="28"/>
          <w:rtl/>
        </w:rPr>
        <w:t xml:space="preserve">شماره کتابشناسی ملی : ۳۸۶۲۲۵۴</w:t>
      </w:r>
    </w:p>
    <w:p>
      <w:pPr>
        <w:pStyle w:val="Heading2"/>
      </w:pPr>
      <w:bookmarkStart w:id="109" w:name="_Toc2"/>
      <w:r>
        <w:t>اشارة</w:t>
      </w:r>
      <w:bookmarkEnd w:id="10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29_118075"/>
    <w:bookmarkEnd w:id="1"/>
    <w:p>
      <w:pPr>
        <w:pStyle w:val="Heading2"/>
      </w:pPr>
      <w:bookmarkStart w:id="110" w:name="_Toc3"/>
      <w:r>
        <w:t>فهرس اجمالی</w:t>
      </w:r>
      <w:bookmarkEnd w:id="110"/>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الصادق(علیه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شخصیته(علیه السّلام)21</w:t>
      </w:r>
    </w:p>
    <w:p>
      <w:pPr>
        <w:pStyle w:val="BookText"/>
      </w:pPr>
      <w:r>
        <w:rPr>
          <w:rFonts w:ascii="IRNazanin" w:hAnsi="IRNazanin" w:eastAsia="IRNazanin" w:cs="IRNazanin"/>
          <w:lang w:bidi="fa-IR"/>
          <w:color w:val="111111"/>
          <w:sz w:val="28"/>
          <w:szCs w:val="28"/>
          <w:rtl/>
        </w:rPr>
        <w:t xml:space="preserve">الفصل الثالث:مظاهر من شخصیته(علیه السّلام)25</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جعفر الصادق(علیه السّلام)37</w:t>
      </w:r>
    </w:p>
    <w:p>
      <w:pPr>
        <w:pStyle w:val="BookText"/>
      </w:pPr>
      <w:r>
        <w:rPr>
          <w:rFonts w:ascii="IRNazanin" w:hAnsi="IRNazanin" w:eastAsia="IRNazanin" w:cs="IRNazanin"/>
          <w:lang w:bidi="fa-IR"/>
          <w:color w:val="111111"/>
          <w:sz w:val="28"/>
          <w:szCs w:val="28"/>
          <w:rtl/>
        </w:rPr>
        <w:t xml:space="preserve">الفصل الثانی:مراحل حیاة الإمام الصادق(علیه السّلام)47</w:t>
      </w:r>
    </w:p>
    <w:p>
      <w:pPr>
        <w:pStyle w:val="BookText"/>
      </w:pPr>
      <w:r>
        <w:rPr>
          <w:rFonts w:ascii="IRNazanin" w:hAnsi="IRNazanin" w:eastAsia="IRNazanin" w:cs="IRNazanin"/>
          <w:lang w:bidi="fa-IR"/>
          <w:color w:val="111111"/>
          <w:sz w:val="28"/>
          <w:szCs w:val="28"/>
          <w:rtl/>
        </w:rPr>
        <w:t xml:space="preserve">الفصل الثالث:الإمام الصادق فی ظل جدّه و أبیه(علیهم السّلام)49</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الاول:ملامح عصر الإمام الصادق(علیه السّلام)71</w:t>
      </w:r>
    </w:p>
    <w:p>
      <w:pPr>
        <w:pStyle w:val="BookText"/>
      </w:pPr>
      <w:r>
        <w:rPr>
          <w:rFonts w:ascii="IRNazanin" w:hAnsi="IRNazanin" w:eastAsia="IRNazanin" w:cs="IRNazanin"/>
          <w:lang w:bidi="fa-IR"/>
          <w:color w:val="111111"/>
          <w:sz w:val="28"/>
          <w:szCs w:val="28"/>
          <w:rtl/>
        </w:rPr>
        <w:t xml:space="preserve">الفصل الثانی:متطلبات عصر الإمام الصادق(علیه السّلام)99</w:t>
      </w:r>
    </w:p>
    <w:p>
      <w:pPr>
        <w:pStyle w:val="BookText"/>
      </w:pPr>
      <w:r>
        <w:rPr>
          <w:rFonts w:ascii="IRNazanin" w:hAnsi="IRNazanin" w:eastAsia="IRNazanin" w:cs="IRNazanin"/>
          <w:lang w:bidi="fa-IR"/>
          <w:color w:val="111111"/>
          <w:sz w:val="28"/>
          <w:szCs w:val="28"/>
          <w:rtl/>
        </w:rPr>
        <w:t xml:space="preserve">الفصل الثالث:دور الإمام(علیه السّلام)فی بناء الجماعة الصالحة 135</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الفصل الأول:نهایة الحکم الاموی و بدایة الحکم العباسی 163</w:t>
      </w:r>
    </w:p>
    <w:p>
      <w:pPr>
        <w:pStyle w:val="BookText"/>
      </w:pPr>
      <w:r>
        <w:rPr>
          <w:rFonts w:ascii="IRNazanin" w:hAnsi="IRNazanin" w:eastAsia="IRNazanin" w:cs="IRNazanin"/>
          <w:lang w:bidi="fa-IR"/>
          <w:color w:val="111111"/>
          <w:sz w:val="28"/>
          <w:szCs w:val="28"/>
          <w:rtl/>
        </w:rPr>
        <w:t xml:space="preserve">الفصل الثانی:حکومة المنصور و استشهاد الإمام الصادق(علیه السّلام)199</w:t>
      </w:r>
    </w:p>
    <w:p>
      <w:pPr>
        <w:pStyle w:val="BookText"/>
      </w:pPr>
      <w:r>
        <w:rPr>
          <w:rFonts w:ascii="IRNazanin" w:hAnsi="IRNazanin" w:eastAsia="IRNazanin" w:cs="IRNazanin"/>
          <w:lang w:bidi="fa-IR"/>
          <w:color w:val="111111"/>
          <w:sz w:val="28"/>
          <w:szCs w:val="28"/>
          <w:rtl/>
        </w:rPr>
        <w:t xml:space="preserve">الفصل الثالث:تراث الإمام الصادق(علیه السّلام)227</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329_118077"/>
    <w:bookmarkEnd w:id="2"/>
    <w:p>
      <w:pPr>
        <w:pStyle w:val="Heading2"/>
      </w:pPr>
      <w:bookmarkStart w:id="111" w:name="_Toc4"/>
      <w:r>
        <w:t>[مقدمة المجمع]</w:t>
      </w:r>
      <w:bookmarkEnd w:id="111"/>
    </w:p>
    <w:p>
      <w:pPr>
        <w:pStyle w:val="BookText"/>
      </w:pPr>
      <w:r>
        <w:rPr>
          <w:rFonts w:ascii="IRNazanin" w:hAnsi="IRNazanin" w:eastAsia="IRNazanin" w:cs="IRNazanin"/>
          <w:lang w:bidi="fa-IR"/>
          <w:color w:val="111111"/>
          <w:sz w:val="28"/>
          <w:szCs w:val="28"/>
          <w:rtl/>
        </w:rPr>
        <w:t xml:space="preserve">بسم اللّه الرّحمن الرّحیم الحمد للّه الذی أعطی کلّ شیء خلقه ثم هدی،ثم الصلاة و السلام علی من اختارهم هداة لعباده،لا سیما خاتم الأنبیاء و سیّد الرسل و الأصفیاء أبو القاسم المصطفی محمد(صلّی اللّه علیه و اله)و علی آله المیامین النجباء.</w:t>
      </w:r>
    </w:p>
    <w:p>
      <w:pPr>
        <w:pStyle w:val="BookText"/>
      </w:pPr>
      <w:r>
        <w:rPr>
          <w:rFonts w:ascii="IRNazanin" w:hAnsi="IRNazanin" w:eastAsia="IRNazanin" w:cs="IRNazanin"/>
          <w:lang w:bidi="fa-IR"/>
          <w:color w:val="111111"/>
          <w:sz w:val="28"/>
          <w:szCs w:val="28"/>
          <w:rtl/>
        </w:rPr>
        <w:t xml:space="preserve">لقد خلق اللّه الانسان و زوّده بعنصری العقل و الإرادة،فبالعقل یبصر و یکتشف الحقّ و یمیّزه عن الباطل،و بالإرادة یختار ما یراه صالحا له و محقّقا لأغراضه و أهدافه.</w:t>
      </w:r>
    </w:p>
    <w:p>
      <w:pPr>
        <w:pStyle w:val="BookText"/>
      </w:pPr>
      <w:r>
        <w:rPr>
          <w:rFonts w:ascii="IRNazanin" w:hAnsi="IRNazanin" w:eastAsia="IRNazanin" w:cs="IRNazanin"/>
          <w:lang w:bidi="fa-IR"/>
          <w:color w:val="111111"/>
          <w:sz w:val="28"/>
          <w:szCs w:val="28"/>
          <w:rtl/>
        </w:rPr>
        <w:t xml:space="preserve">و قد جعل اللّه العقل الممیّز حجة له علی خلقه،و أعانه بما أفاض علی العقول من معین هدایته؛فإنّه هو الذی علّم الإنسان ما لم یعلم،و أرشده إلی طریق کماله اللائق به،و عرّفه الغایة التی خلقه من أجلها،و جاء به إلی هذه الحیاة الدنیا من أجل تحقیقها.</w:t>
      </w:r>
    </w:p>
    <w:p>
      <w:pPr>
        <w:pStyle w:val="BookText"/>
      </w:pPr>
      <w:r>
        <w:rPr>
          <w:rFonts w:ascii="IRNazanin" w:hAnsi="IRNazanin" w:eastAsia="IRNazanin" w:cs="IRNazanin"/>
          <w:lang w:bidi="fa-IR"/>
          <w:color w:val="111111"/>
          <w:sz w:val="28"/>
          <w:szCs w:val="28"/>
          <w:rtl/>
        </w:rPr>
        <w:t xml:space="preserve">و أوضح القرآن الحکیم بنصوصه الصریحة معالم الهدایة الربّانیة و آفاقها و مستلزماتها و طرقها،کما بیّن لنا عللها و أسبابها من جهة،و أسفر عن ثمارها و نتائجها من جهة اخری.</w:t>
      </w:r>
    </w:p>
    <w:p>
      <w:pPr>
        <w:pStyle w:val="BookText"/>
      </w:pPr>
      <w:r>
        <w:rPr>
          <w:rFonts w:ascii="IRNazanin" w:hAnsi="IRNazanin" w:eastAsia="IRNazanin" w:cs="IRNazanin"/>
          <w:lang w:bidi="fa-IR"/>
          <w:color w:val="111111"/>
          <w:sz w:val="28"/>
          <w:szCs w:val="28"/>
          <w:rtl/>
        </w:rPr>
        <w:t xml:space="preserve">قال تعالی: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 هُدَی اللّٰهِ هُوَ الْهُدیٰ [الانعام(6):71].</w:t>
      </w:r>
    </w:p>
    <w:p>
      <w:pPr>
        <w:pStyle w:val="BookText"/>
      </w:pPr>
      <w:r>
        <w:rPr>
          <w:rFonts w:ascii="Amiri" w:hAnsi="Amiri" w:eastAsia="Amiri" w:cs="Amiri"/>
          <w:lang w:bidi="ar-SA"/>
          <w:color w:val="111111"/>
          <w:sz w:val="28"/>
          <w:szCs w:val="28"/>
          <w:rtl/>
        </w:rPr>
        <w:t xml:space="preserve">وَ اللّٰهُ یَهْدِی مَنْ یَشٰاءُ إِلیٰ صِرٰاطٍ مُسْتَقِیمٍ [البقرة(2):213].</w:t>
      </w:r>
    </w:p>
    <w:p>
      <w:pPr>
        <w:pStyle w:val="BookText"/>
      </w:pPr>
      <w:r>
        <w:rPr>
          <w:rFonts w:ascii="Amiri" w:hAnsi="Amiri" w:eastAsia="Amiri" w:cs="Amiri"/>
          <w:lang w:bidi="ar-SA"/>
          <w:color w:val="111111"/>
          <w:sz w:val="28"/>
          <w:szCs w:val="28"/>
          <w:rtl/>
        </w:rPr>
        <w:t xml:space="preserve">وَ اللّٰهُ یَقُولُ الْحَقَّ وَ هُوَ یَهْدِی السَّبِیلَ [الاحزاب(33):4].</w:t>
      </w:r>
    </w:p>
    <w:p>
      <w:pPr>
        <w:pStyle w:val="BookText"/>
      </w:pPr>
      <w:r>
        <w:rPr>
          <w:rFonts w:ascii="Amiri" w:hAnsi="Amiri" w:eastAsia="Amiri" w:cs="Amiri"/>
          <w:lang w:bidi="ar-SA"/>
          <w:color w:val="111111"/>
          <w:sz w:val="28"/>
          <w:szCs w:val="28"/>
          <w:rtl/>
        </w:rPr>
        <w:t xml:space="preserve">وَ مَنْ یَعْتَصِمْ بِاللّٰهِ فَقَدْ هُدِیَ إِلیٰ صِرٰاطٍ مُسْتَقِیمٍ [آل عمران(3):101].</w:t>
      </w:r>
    </w:p>
    <w:p>
      <w:pPr>
        <w:pStyle w:val="BookText"/>
      </w:pPr>
      <w:r>
        <w:rPr>
          <w:rFonts w:ascii="Amiri" w:hAnsi="Amiri" w:eastAsia="Amiri" w:cs="Amiri"/>
          <w:lang w:bidi="ar-SA"/>
          <w:color w:val="111111"/>
          <w:sz w:val="28"/>
          <w:szCs w:val="28"/>
          <w:rtl/>
        </w:rPr>
        <w:t xml:space="preserve">قُلِ اللّٰهُ یَهْدِی لِلْحَقِّ أَ فَمَنْ یَهْدِی إِلَی الْحَقِّ أَحَقُّ أَنْ یُتَّبَعَ أَمَّنْ لاٰ یَهِدِّی إِلاّٰ أَنْ یُهْدیٰ فَمٰا لَکُمْ کَیْفَ تَحْکُمُونَ [یونس(10):35].</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[سبأ(34):6].</w:t>
      </w:r>
    </w:p>
    <w:p>
      <w:pPr>
        <w:pStyle w:val="BookText"/>
      </w:pPr>
      <w:r>
        <w:rPr>
          <w:rFonts w:ascii="Amiri" w:hAnsi="Amiri" w:eastAsia="Amiri" w:cs="Amiri"/>
          <w:lang w:bidi="ar-SA"/>
          <w:color w:val="111111"/>
          <w:sz w:val="28"/>
          <w:szCs w:val="28"/>
          <w:rtl/>
        </w:rPr>
        <w:t xml:space="preserve">وَ مَنْ أَضَلُّ مِمَّنِ اتَّبَعَ هَوٰاهُ بِغَیْرِ هُدیً مِنَ اللّٰهِ [القصص(28):50].</w:t>
      </w:r>
    </w:p>
    <w:p>
      <w:pPr>
        <w:pStyle w:val="BookText"/>
      </w:pPr>
      <w:r>
        <w:rPr>
          <w:rFonts w:ascii="IRNazanin" w:hAnsi="IRNazanin" w:eastAsia="IRNazanin" w:cs="IRNazanin"/>
          <w:lang w:bidi="fa-IR"/>
          <w:color w:val="111111"/>
          <w:sz w:val="28"/>
          <w:szCs w:val="28"/>
          <w:rtl/>
        </w:rPr>
        <w:t xml:space="preserve">فاللّه تعالی هو مصدر الهدایة.و هدایته هی الهدایة الحقیقیة،و هو الذی یأخذ بید الانسان إلی الصراط المستقیم و إلی الحقّ القویم.</w:t>
      </w:r>
    </w:p>
    <w:p>
      <w:pPr>
        <w:pStyle w:val="BookText"/>
      </w:pPr>
      <w:r>
        <w:rPr>
          <w:rFonts w:ascii="IRNazanin" w:hAnsi="IRNazanin" w:eastAsia="IRNazanin" w:cs="IRNazanin"/>
          <w:lang w:bidi="fa-IR"/>
          <w:color w:val="111111"/>
          <w:sz w:val="28"/>
          <w:szCs w:val="28"/>
          <w:rtl/>
        </w:rPr>
        <w:t xml:space="preserve">و هذه الحقائق یؤیدها العلم و یدرکها العلماء و یخضعون لها بملء وجودهم.</w:t>
      </w:r>
    </w:p>
    <w:p>
      <w:pPr>
        <w:pStyle w:val="BookText"/>
      </w:pPr>
      <w:r>
        <w:rPr>
          <w:rFonts w:ascii="Amiri" w:hAnsi="Amiri" w:eastAsia="Amiri" w:cs="Amiri"/>
          <w:lang w:bidi="ar-SA"/>
          <w:color w:val="111111"/>
          <w:sz w:val="28"/>
          <w:szCs w:val="28"/>
          <w:rtl/>
        </w:rPr>
        <w:t xml:space="preserve">و لقد أودع اللّه فی فطرة الانسان النزوع إلی الکمال و الجمال ثمّ منّ علیه بإرشاده إلی الکمال اللائق به،و أسبغ علیه نعمة التعرّف علی طریق الکمال، و من هنا قال تعالی: وَ مٰا خَلَقْتُ الْجِنَّ وَ الْإِنْسَ إِلاّٰ لِیَعْبُدُونِ [الذاریات(51):56].</w:t>
      </w:r>
    </w:p>
    <w:p>
      <w:pPr>
        <w:pStyle w:val="BookText"/>
      </w:pPr>
      <w:r>
        <w:rPr>
          <w:rFonts w:ascii="IRNazanin" w:hAnsi="IRNazanin" w:eastAsia="IRNazanin" w:cs="IRNazanin"/>
          <w:lang w:bidi="fa-IR"/>
          <w:color w:val="111111"/>
          <w:sz w:val="28"/>
          <w:szCs w:val="28"/>
          <w:rtl/>
        </w:rPr>
        <w:t xml:space="preserve">و حیث لا تتحقّق العبادة الحقیقیة من دون المعرفة،کانت المعرفة و العبادة طریقا منحصرا و هدفا و غایة موصلة إلی قمّة الکمال.</w:t>
      </w:r>
    </w:p>
    <w:p>
      <w:pPr>
        <w:pStyle w:val="BookText"/>
      </w:pPr>
      <w:r>
        <w:rPr>
          <w:rFonts w:ascii="IRNazanin" w:hAnsi="IRNazanin" w:eastAsia="IRNazanin" w:cs="IRNazanin"/>
          <w:lang w:bidi="fa-IR"/>
          <w:color w:val="111111"/>
          <w:sz w:val="28"/>
          <w:szCs w:val="28"/>
          <w:rtl/>
        </w:rPr>
        <w:t xml:space="preserve">و بعد أن زوّد اللّه الانسان بطاقتی الغضب و الشهوة لیحقّق له وقود الحرکة نحو الکمال؛لم یؤمن علیه من سیطرة الغضب و الشهوة؛و الهوی الناشئ منهما،و الملازم لهما فمن هنا احتاج الانسان-بالإضافة إلی عقله و سائر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أدوات المعرفة-الی ما یضمن له سلامة البصیرة و الرؤیة؛کی تتمّ علیه الحجّة، و تکمل نعمة الهدایة،و تتوفّر لدیه کلّ الأسباب التی تجعله یختار طریق الخیر و السعادة،أو طریق الشرّ و الشقاء بملء إرادته.</w:t>
      </w:r>
    </w:p>
    <w:p>
      <w:pPr>
        <w:pStyle w:val="BookText"/>
      </w:pPr>
      <w:r>
        <w:rPr>
          <w:rFonts w:ascii="IRNazanin" w:hAnsi="IRNazanin" w:eastAsia="IRNazanin" w:cs="IRNazanin"/>
          <w:lang w:bidi="fa-IR"/>
          <w:color w:val="111111"/>
          <w:sz w:val="28"/>
          <w:szCs w:val="28"/>
          <w:rtl/>
        </w:rPr>
        <w:t xml:space="preserve">و من هنا اقتضت سنّة الهدایة الربّانیة أن یسند عقل الانسان عن طریق الوحی الإلهی،و من خلال الهداة الذین اختارهم اللّه لتولّی مسؤولیة هدایة العباد و ذلک عن طریق توفیر تفاصیل المعرفة و إعطاء الارشادات اللازمة لکلّ مرافق الحیاة.</w:t>
      </w:r>
    </w:p>
    <w:p>
      <w:pPr>
        <w:pStyle w:val="BookText"/>
      </w:pPr>
      <w:r>
        <w:rPr>
          <w:rFonts w:ascii="IRNazanin" w:hAnsi="IRNazanin" w:eastAsia="IRNazanin" w:cs="IRNazanin"/>
          <w:lang w:bidi="fa-IR"/>
          <w:color w:val="111111"/>
          <w:sz w:val="28"/>
          <w:szCs w:val="28"/>
          <w:rtl/>
        </w:rPr>
        <w:t xml:space="preserve">و قد حمل الأنبیاء و أوصیاؤهم مشعل الهدایة الربّانیة منذ فجر التاریخ و علی مدی العصور و القرون،و لم یترک اللّه عباده مهملین دون حجة هادیة و علم مرشد و نور مضیء،کما أفصحت نصوص الوحی-مؤیّدة لدلائل العقل-بأنّ الأرض لا تخلو من حجة للّه علی خلقه،لئلاّ یکون للناس علی اللّه حجّة،فالحجّة قبل الخلق و مع الخلق و بعد الخلق،و لو لم یبق فی الأرض إلاّ اثنان لکان أحدهما الحجّة،و صرّح القرآن-بشکل لا یقبل الریب-قائلا:</w:t>
      </w:r>
    </w:p>
    <w:p>
      <w:pPr>
        <w:pStyle w:val="BookText"/>
      </w:pPr>
      <w:r>
        <w:rPr>
          <w:rFonts w:ascii="Amiri" w:hAnsi="Amiri" w:eastAsia="Amiri" w:cs="Amiri"/>
          <w:lang w:bidi="ar-SA"/>
          <w:color w:val="111111"/>
          <w:sz w:val="28"/>
          <w:szCs w:val="28"/>
          <w:rtl/>
        </w:rPr>
        <w:t xml:space="preserve">إِنَّمٰا أَنْتَ مُنْذِرٌ وَ لِکُلِّ قَوْمٍ هٰادٍ [الرعد(13):7].</w:t>
      </w:r>
    </w:p>
    <w:p>
      <w:pPr>
        <w:pStyle w:val="BookText"/>
      </w:pPr>
      <w:r>
        <w:rPr>
          <w:rFonts w:ascii="IRNazanin" w:hAnsi="IRNazanin" w:eastAsia="IRNazanin" w:cs="IRNazanin"/>
          <w:lang w:bidi="fa-IR"/>
          <w:color w:val="111111"/>
          <w:sz w:val="28"/>
          <w:szCs w:val="28"/>
          <w:rtl/>
        </w:rPr>
        <w:t xml:space="preserve">و یتولّی أنبیاء اللّه و رسله و أوصیاؤهم الهداة المهدیّون مهمّة الهدایة بجمیع مراتبها،و التی تتلخّص فی:</w:t>
      </w:r>
    </w:p>
    <w:p>
      <w:pPr>
        <w:pStyle w:val="BookText"/>
      </w:pPr>
      <w:r>
        <w:rPr>
          <w:rFonts w:ascii="IRNazanin" w:hAnsi="IRNazanin" w:eastAsia="IRNazanin" w:cs="IRNazanin"/>
          <w:lang w:bidi="fa-IR"/>
          <w:color w:val="111111"/>
          <w:sz w:val="28"/>
          <w:szCs w:val="28"/>
          <w:rtl/>
        </w:rPr>
        <w:t xml:space="preserve">1-تلقّی الوحی بشکل کامل و استیعاب الرسالة الإلهیة بصورة دقیقة.</w:t>
      </w:r>
    </w:p>
    <w:p>
      <w:pPr>
        <w:pStyle w:val="BookText"/>
      </w:pPr>
      <w:r>
        <w:rPr>
          <w:rFonts w:ascii="Amiri" w:hAnsi="Amiri" w:eastAsia="Amiri" w:cs="Amiri"/>
          <w:lang w:bidi="ar-SA"/>
          <w:color w:val="111111"/>
          <w:sz w:val="28"/>
          <w:szCs w:val="28"/>
          <w:rtl/>
        </w:rPr>
        <w:t xml:space="preserve">و هذه المرحلة تتطلّب الاستعداد التام لتلقّی الرسالة،و من هنا یکون الاصطفاء الإلهی لرسله شأنا من شؤونه،کما أفصح بذلک الذکر الحکیم قائلا: اَللّٰهُ أَعْلَمُ حَیْثُ یَجْعَلُ رِسٰالَتَهُ [الانعام(6):124]و اَللّٰهَ یَجْتَبِی مِنْ رُسُلِهِ مَنْ یَشٰاءُ [آل عمران(3):179].</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2-إبلاغ الرسالة الإلهیة الی البشریة و لمن ارسلوا إلیه،و یتوقّف الإبلاغ علی الکفاءة التامّة التی تتمثّل فی«الاستیعاب و الإحاطة اللازمة»بتفاصیل الرسالة و أهدافها و متطلّباتها،و«العصمة»عن الخطأ و الانحراف معا،قال تعالی: کٰانَ النّٰاسُ أُمَّةً وٰاحِدَةً فَبَعَثَ اللّٰهُ النَّبِیِّینَ مُبَشِّرِینَ وَ مُنْذِرِینَ وَ أَنْزَلَ مَعَهُمُ الْکِتٰابَ بِالْحَقِّ لِیَحْکُمَ بَیْنَ النّٰاسِ فِیمَا اخْتَلَفُوا فِیهِ [البقرة(2):213].</w:t>
      </w:r>
    </w:p>
    <w:p>
      <w:pPr>
        <w:pStyle w:val="BookText"/>
      </w:pPr>
      <w:r>
        <w:rPr>
          <w:rFonts w:ascii="Amiri" w:hAnsi="Amiri" w:eastAsia="Amiri" w:cs="Amiri"/>
          <w:lang w:bidi="ar-SA"/>
          <w:color w:val="111111"/>
          <w:sz w:val="28"/>
          <w:szCs w:val="28"/>
          <w:rtl/>
        </w:rPr>
        <w:t xml:space="preserve">3-تکوین امة مؤمنة بالرسالة الإلهیة،و إعدادها لدعم القیادة الهادیة من أجل تحقیق أهدافها و تطبیق قوانینها فی الحیاة،و قد صرّحت آیات الذکر الحکیم بهذه المهمّة مستخدمة عنوانی التزکیة و التعلیم،قال تعالی: یُزَکِّیهِمْ وَ یُعَلِّمُهُمُ الْکِتٰابَ وَ الْحِکْمَةَ [الجمعة(62):2]و التزکیة هی التربیة باتجاه الکمال اللائق بالإنسان.و تتطلّب التربیة القدوة الصالحة التی تتمتّع بکلّ عناصر الکمال،کما قال تعالی: لَقَدْ کٰانَ لَکُمْ فِی رَسُولِ اللّٰهِ أُسْوَةٌ حَسَنَةٌ [الاحزاب(33):21].</w:t>
      </w:r>
    </w:p>
    <w:p>
      <w:pPr>
        <w:pStyle w:val="BookText"/>
      </w:pPr>
      <w:r>
        <w:rPr>
          <w:rFonts w:ascii="IRNazanin" w:hAnsi="IRNazanin" w:eastAsia="IRNazanin" w:cs="IRNazanin"/>
          <w:lang w:bidi="fa-IR"/>
          <w:color w:val="111111"/>
          <w:sz w:val="28"/>
          <w:szCs w:val="28"/>
          <w:rtl/>
        </w:rPr>
        <w:t xml:space="preserve">4-صیانة الرسالة من الزیغ و التحریف و الضیاع فی الفترة المقرّرة لها، و هذه المهمة أیضا تتطلّب الکفاءة العلمیة و النفسیة،و التی تسمّی بالعصمة.</w:t>
      </w:r>
    </w:p>
    <w:p>
      <w:pPr>
        <w:pStyle w:val="BookText"/>
      </w:pPr>
      <w:r>
        <w:rPr>
          <w:rFonts w:ascii="IRNazanin" w:hAnsi="IRNazanin" w:eastAsia="IRNazanin" w:cs="IRNazanin"/>
          <w:lang w:bidi="fa-IR"/>
          <w:color w:val="111111"/>
          <w:sz w:val="28"/>
          <w:szCs w:val="28"/>
          <w:rtl/>
        </w:rPr>
        <w:t xml:space="preserve">5-العمل لتحقیق أهداف الرسالة المعنویة و تثبیت القیم الأخلاقیة فی نفوس الأفراد و أرکان المجتمعات البشریة و ذلک بتنفیذ الاطروحة الربّانیة، و تطبیق قوانین الدین الحنیف علی المجتمع البشری من خلال تأسیس کیان سیاسیّ یتولّی إدارة شؤون الامة علی أساس الرسالة الربّانیة للبشریة،و یتطلّب التنفیذ قیادة حکیمة،و شجاعة فائقة،و ثباتا کبیرا،و معرفة تامة بالنفوس و بطبقات المجتمع و التیارات الفکریة و السیاسیة و الاجتماعیة و قوانین الإدارة و التربیة و سنن الحیاة،و نلخّصها فی الکفاءة العلمیة لإدارة دولة عالمیة دینیة،هذا فضلا عن العصمة التی تعبّر عن الکفاءة النفسیة التی تصون القیادة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الدینیة من کلّ سلوک منحرف أو عمل خاطئ بإمکانه أن یؤثّر تأثیرا سلبیّا علی مسیرة القیادة و انقیاد الامة لها بحیث یتنافی مع أهداف الرسالة و أغراضها.</w:t>
      </w:r>
    </w:p>
    <w:p>
      <w:pPr>
        <w:pStyle w:val="BookText"/>
      </w:pPr>
      <w:r>
        <w:rPr>
          <w:rFonts w:ascii="IRNazanin" w:hAnsi="IRNazanin" w:eastAsia="IRNazanin" w:cs="IRNazanin"/>
          <w:lang w:bidi="fa-IR"/>
          <w:color w:val="111111"/>
          <w:sz w:val="28"/>
          <w:szCs w:val="28"/>
          <w:rtl/>
        </w:rPr>
        <w:t xml:space="preserve">و قد سلک الأنبیاء السابقون و أوصیاؤهم المصطفون طریق الهدایة الدامی،و اقتحموا سبیل التربیة الشاقّ،و تحمّلوا فی سبیل أداء المهامّ الرسالیة کلّ صعب،و قدّموا فی سبیل تحقیق أهداف الرسالات الإلهیة کلّ ما یمکن أن یقدّمه الإنسان المتفانی فی مبدئه و عقیدته،و لم یتراجعوا لحظة،و لم یتلکّأوا طرفة عین.</w:t>
      </w:r>
    </w:p>
    <w:p>
      <w:pPr>
        <w:pStyle w:val="BookText"/>
      </w:pPr>
      <w:r>
        <w:rPr>
          <w:rFonts w:ascii="IRNazanin" w:hAnsi="IRNazanin" w:eastAsia="IRNazanin" w:cs="IRNazanin"/>
          <w:lang w:bidi="fa-IR"/>
          <w:color w:val="111111"/>
          <w:sz w:val="28"/>
          <w:szCs w:val="28"/>
          <w:rtl/>
        </w:rPr>
        <w:t xml:space="preserve">و قد توّج اللّه جهودهم و جهادهم المستمرّ علی مدی العصور برسالة خاتم الأنبیاء محمد بن عبد اللّه(صلّی اللّه علیه و آله)و حمّله الأمانة الکبری و مسؤولیة الهدایة بجمیع مراتبها،طالبا منه تحقیق أهدافها.و قد خطا الرسول الأعظم(صلّی اللّه علیه و آله)فی هذا الطریق الوعر خطوات مدهشة،و حقّق فی أقصر فترة زمنیة أکبر نتاج ممکن فی حساب الدعوات التغییریة و الرسالات الثوریة،و کانت حصیلة جهاده و کدحه لیل نهار خلال عقدین من الزمن مایلی:</w:t>
      </w:r>
    </w:p>
    <w:p>
      <w:pPr>
        <w:pStyle w:val="BookText"/>
      </w:pPr>
      <w:r>
        <w:rPr>
          <w:rFonts w:ascii="IRNazanin" w:hAnsi="IRNazanin" w:eastAsia="IRNazanin" w:cs="IRNazanin"/>
          <w:lang w:bidi="fa-IR"/>
          <w:color w:val="111111"/>
          <w:sz w:val="28"/>
          <w:szCs w:val="28"/>
          <w:rtl/>
        </w:rPr>
        <w:t xml:space="preserve">1-تقدیم رسالة کاملة للبشریة تحتوی علی عناصر الدیمومة و البقاء.</w:t>
      </w:r>
    </w:p>
    <w:p>
      <w:pPr>
        <w:pStyle w:val="BookText"/>
      </w:pPr>
      <w:r>
        <w:rPr>
          <w:rFonts w:ascii="IRNazanin" w:hAnsi="IRNazanin" w:eastAsia="IRNazanin" w:cs="IRNazanin"/>
          <w:lang w:bidi="fa-IR"/>
          <w:color w:val="111111"/>
          <w:sz w:val="28"/>
          <w:szCs w:val="28"/>
          <w:rtl/>
        </w:rPr>
        <w:t xml:space="preserve">2-تزویدها بعناصر تصونها من الزیغ و الانحراف.</w:t>
      </w:r>
    </w:p>
    <w:p>
      <w:pPr>
        <w:pStyle w:val="BookText"/>
      </w:pPr>
      <w:r>
        <w:rPr>
          <w:rFonts w:ascii="IRNazanin" w:hAnsi="IRNazanin" w:eastAsia="IRNazanin" w:cs="IRNazanin"/>
          <w:lang w:bidi="fa-IR"/>
          <w:color w:val="111111"/>
          <w:sz w:val="28"/>
          <w:szCs w:val="28"/>
          <w:rtl/>
        </w:rPr>
        <w:t xml:space="preserve">3-تکوین امة مسلمة تؤمن بالإسلام مبدءا،و بالرسول قائدا، و بالشریعة قانونا للحیاة.</w:t>
      </w:r>
    </w:p>
    <w:p>
      <w:pPr>
        <w:pStyle w:val="BookText"/>
      </w:pPr>
      <w:r>
        <w:rPr>
          <w:rFonts w:ascii="IRNazanin" w:hAnsi="IRNazanin" w:eastAsia="IRNazanin" w:cs="IRNazanin"/>
          <w:lang w:bidi="fa-IR"/>
          <w:color w:val="111111"/>
          <w:sz w:val="28"/>
          <w:szCs w:val="28"/>
          <w:rtl/>
        </w:rPr>
        <w:t xml:space="preserve">4-تأسیس دولة إسلامیة و کیان سیاسیّ یحمل لواء الإسلام و یطبّق شریعة السماء.</w:t>
      </w:r>
    </w:p>
    <w:p>
      <w:pPr>
        <w:pStyle w:val="BookText"/>
      </w:pPr>
      <w:r>
        <w:rPr>
          <w:rFonts w:ascii="IRNazanin" w:hAnsi="IRNazanin" w:eastAsia="IRNazanin" w:cs="IRNazanin"/>
          <w:lang w:bidi="fa-IR"/>
          <w:color w:val="111111"/>
          <w:sz w:val="28"/>
          <w:szCs w:val="28"/>
          <w:rtl/>
        </w:rPr>
        <w:t xml:space="preserve">5-تقدیم الوجه المشرق للقیادة الربّانیة الحکیمة المتمثّلة فی قیادته(صلّی اللّه علیه و آله).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لتحقیق أهداف الرسالة بشکل کامل کان من الضروری:</w:t>
      </w:r>
    </w:p>
    <w:p>
      <w:pPr>
        <w:pStyle w:val="BookText"/>
      </w:pPr>
      <w:r>
        <w:rPr>
          <w:rFonts w:ascii="IRNazanin" w:hAnsi="IRNazanin" w:eastAsia="IRNazanin" w:cs="IRNazanin"/>
          <w:lang w:bidi="fa-IR"/>
          <w:color w:val="111111"/>
          <w:sz w:val="28"/>
          <w:szCs w:val="28"/>
          <w:rtl/>
        </w:rPr>
        <w:t xml:space="preserve">أ-أن تستمرّ القیادة الکفوءة فی تطبیق الرسالة و صیانتها من أیدی العابثین الذین یتربّصون بها الدوائر.</w:t>
      </w:r>
    </w:p>
    <w:p>
      <w:pPr>
        <w:pStyle w:val="BookText"/>
      </w:pPr>
      <w:r>
        <w:rPr>
          <w:rFonts w:ascii="IRNazanin" w:hAnsi="IRNazanin" w:eastAsia="IRNazanin" w:cs="IRNazanin"/>
          <w:lang w:bidi="fa-IR"/>
          <w:color w:val="111111"/>
          <w:sz w:val="28"/>
          <w:szCs w:val="28"/>
          <w:rtl/>
        </w:rPr>
        <w:t xml:space="preserve">ب-أن تستمرّ عملیة التربیة الصحیحة باستمرار الأجیال؛علی ید مربّ کفوء علمیا و نفسیا حیث یکون قدوة حسنة فی الخلق و السلوک کالرسول(صلّی اللّه علیه و آله)،یستوعب الرسالة و یجسّدها فی کل حرکاته و سکناته.</w:t>
      </w:r>
    </w:p>
    <w:p>
      <w:pPr>
        <w:pStyle w:val="BookText"/>
      </w:pPr>
      <w:r>
        <w:rPr>
          <w:rFonts w:ascii="IRNazanin" w:hAnsi="IRNazanin" w:eastAsia="IRNazanin" w:cs="IRNazanin"/>
          <w:lang w:bidi="fa-IR"/>
          <w:color w:val="111111"/>
          <w:sz w:val="28"/>
          <w:szCs w:val="28"/>
          <w:rtl/>
        </w:rPr>
        <w:t xml:space="preserve">و من هنا کان التخطیط الإلهیّ یحتّم علی الرسول(صلّی اللّه علیه و آله)إعداد الصفوة من أهل بیته،و التصریح بأسمائهم و أدوارهم؛لتسلّم مقالید الحرکة النبویّة العظیمة و الهدایة الربّانیة الخالدة بأمر من اللّه سبحانه و صیانة للرسالة الإلهیة التی کتب اللّه لها الخلود من تحریف الجاهلین و کید الخائنین،و تربیة للأجیال علی قیم و مفاهیم الشریعة المبارکة التی تولّوا تبیین معالمها و کشف أسرارها و ذخائرها علی مرّ العصور،و حتی یرث اللّه الأرض و من علیها.</w:t>
      </w:r>
    </w:p>
    <w:p>
      <w:pPr>
        <w:pStyle w:val="BookText"/>
      </w:pPr>
      <w:r>
        <w:rPr>
          <w:rFonts w:ascii="IRNazanin" w:hAnsi="IRNazanin" w:eastAsia="IRNazanin" w:cs="IRNazanin"/>
          <w:lang w:bidi="fa-IR"/>
          <w:color w:val="111111"/>
          <w:sz w:val="28"/>
          <w:szCs w:val="28"/>
          <w:rtl/>
        </w:rPr>
        <w:t xml:space="preserve">و تجلّی هذا التخطیط الربّانی فی ما نصّ علیه الرسول(صلّی اللّه علیه و آله)بقوله: «إنّی تارک فیکم الثقلین ما إن تمسّکتم بهما لن تضلّوا،کتاب اللّه و عترتی،و إنّهما لن یفترقا حتی یردا علیّ الحوض».</w:t>
      </w:r>
    </w:p>
    <w:p>
      <w:pPr>
        <w:pStyle w:val="BookText"/>
      </w:pPr>
      <w:r>
        <w:rPr>
          <w:rFonts w:ascii="IRNazanin" w:hAnsi="IRNazanin" w:eastAsia="IRNazanin" w:cs="IRNazanin"/>
          <w:lang w:bidi="fa-IR"/>
          <w:color w:val="111111"/>
          <w:sz w:val="28"/>
          <w:szCs w:val="28"/>
          <w:rtl/>
        </w:rPr>
        <w:t xml:space="preserve">و کان أئمة أهل البیت صلوات اللّه علیهم خیر من عرّفهم النبی الأکرم(صلّی اللّه علیه و آله)بأمر من اللّه تعالی لقیادة الامّة من بعده.</w:t>
      </w:r>
    </w:p>
    <w:p>
      <w:pPr>
        <w:pStyle w:val="BookText"/>
      </w:pPr>
      <w:r>
        <w:rPr>
          <w:rFonts w:ascii="IRNazanin" w:hAnsi="IRNazanin" w:eastAsia="IRNazanin" w:cs="IRNazanin"/>
          <w:lang w:bidi="fa-IR"/>
          <w:color w:val="111111"/>
          <w:sz w:val="28"/>
          <w:szCs w:val="28"/>
          <w:rtl/>
        </w:rPr>
        <w:t xml:space="preserve">إنّ سیرة الأئمّة الاثنی عشر من أهل البیت(علیهم السّلام)تمثّل المسیرة الواقعیة للاسلام بعد عصر الرسول(صلّی اللّه علیه و آله)،و دراسة حیاتهم بشکل مستوعب تکشف لنا عن صورة مستوعبة لحرکة الاسلام الأصیل الذی أخذ یشقّ طریقه إلی أعماق الامة بعد أن أخذت طاقتها الحراریة تتضاءل بعد وفاة الرسول(صلّی اللّه علیه و آله)،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 الأئمة المعصومون(علیهم السّلام)یعملون علی توعیة الامة و تحریک طاقتها باتجاه إیجاد و تصعید الوعی الرسالیّ للشریعة و لحرکة الرسول(صلّی اللّه علیه و آله)و ثورته المبارکة،غیر خارجین عن مسار السنن الکونیة التی تتحکّم فی سلوک القیادة و الامة جمعاء.</w:t>
      </w:r>
    </w:p>
    <w:p>
      <w:pPr>
        <w:pStyle w:val="BookText"/>
      </w:pPr>
      <w:r>
        <w:rPr>
          <w:rFonts w:ascii="IRNazanin" w:hAnsi="IRNazanin" w:eastAsia="IRNazanin" w:cs="IRNazanin"/>
          <w:lang w:bidi="fa-IR"/>
          <w:color w:val="111111"/>
          <w:sz w:val="28"/>
          <w:szCs w:val="28"/>
          <w:rtl/>
        </w:rPr>
        <w:t xml:space="preserve">و تبلورت حیاة الأئمّة الراشدین فی استمرارهم علی نهج الرسول العظیم و انفتاح الامة علیهم و التفاعل معهم کأعلام للهدایة و مصابیح لإنارة الدرب للسالکین المؤمنین بقیادتهم،فکانوا هم الأدلاّء علی اللّه و علی مرضاته، و المستقرّین فی أمر اللّه،و التامّین فی محبّته،و الذائبین فی الشوق الیه، و السابقین إلی تسلّق قمم الکمال الإنسانیّ المنشود.</w:t>
      </w:r>
    </w:p>
    <w:p>
      <w:pPr>
        <w:pStyle w:val="BookText"/>
      </w:pPr>
      <w:r>
        <w:rPr>
          <w:rFonts w:ascii="IRNazanin" w:hAnsi="IRNazanin" w:eastAsia="IRNazanin" w:cs="IRNazanin"/>
          <w:lang w:bidi="fa-IR"/>
          <w:color w:val="111111"/>
          <w:sz w:val="28"/>
          <w:szCs w:val="28"/>
          <w:rtl/>
        </w:rPr>
        <w:t xml:space="preserve">و قد حفلت حیاتهم بأنواع الجهاد و الصبر علی طاعة اللّه و جفاء أهل الجفاء حتّی ضربوا أعلی أمثلة الصمود لتنفیذ أحکام اللّه تعالی،ثم اختاروا الشهادة مع العزّ علی الحیاة مع الذلّ،حتی فازوا بلقاء اللّه سبحانه بعد کفاح عظیم و جهاد کبیر.</w:t>
      </w:r>
    </w:p>
    <w:p>
      <w:pPr>
        <w:pStyle w:val="BookText"/>
      </w:pPr>
      <w:r>
        <w:rPr>
          <w:rFonts w:ascii="IRNazanin" w:hAnsi="IRNazanin" w:eastAsia="IRNazanin" w:cs="IRNazanin"/>
          <w:lang w:bidi="fa-IR"/>
          <w:color w:val="111111"/>
          <w:sz w:val="28"/>
          <w:szCs w:val="28"/>
          <w:rtl/>
        </w:rPr>
        <w:t xml:space="preserve">و لا یستطیع المؤرّخون و الکتّاب أن یلمّوا بجمیع زوایا حیاتهم العطرة و یدّعوا دراستها بشکل کامل،و من هنا فإنّ محاولتنا هذه إنّما هی إعطاء قبسات من حیاتهم،و لقطات من سیرتهم و سلوکهم و مواقفهم التی دوّنها المؤرّخون و استطعنا اکتشافها من خلال مصادر الدراسة و التحقیق،عسی اللّه أن ینفع بها إنّه ولیّ التوفیق.</w:t>
      </w:r>
    </w:p>
    <w:p>
      <w:pPr>
        <w:pStyle w:val="BookText"/>
      </w:pPr>
      <w:r>
        <w:rPr>
          <w:rFonts w:ascii="IRNazanin" w:hAnsi="IRNazanin" w:eastAsia="IRNazanin" w:cs="IRNazanin"/>
          <w:lang w:bidi="fa-IR"/>
          <w:color w:val="111111"/>
          <w:sz w:val="28"/>
          <w:szCs w:val="28"/>
          <w:rtl/>
        </w:rPr>
        <w:t xml:space="preserve">إنّ دراستنا لحرکة أهل البیت(علیهم السّلام)الرسالیة تبدأ برسول الإسلام و خاتم الأنبیاء محمد بن عبد اللّه(صلّی اللّه علیه و آله)و تنتهی بخاتم الأوصیاء،محمد بن الحسن العسکری المهدی المنتظر عجّل اللّه تعالی فرجه و أنار الأرض بعدله.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یختص هذا الکتاب بدراسة حیاة الإمام جعفر بن محمد الصادق(علیه السّلام) سادس أئمة أهل البیت(علیهم السّلام)الذین أذهب اللّه عنهم الرجس و طهّرهم تطهیرا و هو المعصوم الثامن من أعلام الهدایة الربّانیة فی دین الاسلام.و کل مذاهب المسلمین مدینة الی علمه و فقهه کما ان الحضارة الانسانیة فی عصرنا هذا تری نفسها مستظلة بظلال علومه و معارفه.</w:t>
      </w:r>
    </w:p>
    <w:p>
      <w:pPr>
        <w:pStyle w:val="BookText"/>
      </w:pPr>
      <w:r>
        <w:rPr>
          <w:rFonts w:ascii="IRNazanin" w:hAnsi="IRNazanin" w:eastAsia="IRNazanin" w:cs="IRNazanin"/>
          <w:lang w:bidi="fa-IR"/>
          <w:color w:val="111111"/>
          <w:sz w:val="28"/>
          <w:szCs w:val="28"/>
          <w:rtl/>
        </w:rPr>
        <w:t xml:space="preserve">و لا بدّ لنا من ذکر کلمة شکر لکلّ العاملین الذین بذلوا جهدا فی إخراج هذا المشروع،لا سیما لجنة التألیف بإشراف سماحة السید منذر الحکیم حفظه اللّه تعالی.</w:t>
      </w:r>
    </w:p>
    <w:p>
      <w:pPr>
        <w:pStyle w:val="BookText"/>
      </w:pPr>
      <w:r>
        <w:rPr>
          <w:rFonts w:ascii="IRNazanin" w:hAnsi="IRNazanin" w:eastAsia="IRNazanin" w:cs="IRNazanin"/>
          <w:lang w:bidi="fa-IR"/>
          <w:color w:val="111111"/>
          <w:sz w:val="28"/>
          <w:szCs w:val="28"/>
          <w:rtl/>
        </w:rPr>
        <w:t xml:space="preserve">و أخیرا نسأل اللّه تعالی أن یوفّقنا لإتمام سائر أجزاء هذه الموسوعة المبارکة،و هو حسبنا نعم المولی و نعم النصیر.</w:t>
      </w:r>
    </w:p>
    <w:p>
      <w:pPr>
        <w:pStyle w:val="BookText"/>
      </w:pPr>
      <w:r>
        <w:rPr>
          <w:rFonts w:ascii="IRNazanin" w:hAnsi="IRNazanin" w:eastAsia="IRNazanin" w:cs="IRNazanin"/>
          <w:lang w:bidi="fa-IR"/>
          <w:color w:val="111111"/>
          <w:sz w:val="28"/>
          <w:szCs w:val="28"/>
          <w:rtl/>
        </w:rPr>
        <w:t xml:space="preserve">المجمع العالمی لأهل البیت(علیهم السّلام) قم المقدسة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329_118085"/>
    <w:bookmarkEnd w:id="3"/>
    <w:p>
      <w:pPr>
        <w:pStyle w:val="Heading2"/>
      </w:pPr>
      <w:bookmarkStart w:id="112" w:name="_Toc5"/>
      <w:r>
        <w:t>الباب الأوّل: الإمام الصادق(علیه السّلام)فی سطور</w:t>
      </w:r>
      <w:bookmarkEnd w:id="112"/>
    </w:p>
    <w:p>
      <w:pPr>
        <w:pStyle w:val="Heading3"/>
      </w:pPr>
      <w:bookmarkStart w:id="113" w:name="_Toc6"/>
      <w:r>
        <w:t>اشارة</w:t>
      </w:r>
      <w:bookmarkEnd w:id="113"/>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الصادق(علیه السّلام)فی سطور الفصل الثانی:</w:t>
      </w:r>
    </w:p>
    <w:p>
      <w:pPr>
        <w:pStyle w:val="BookText"/>
      </w:pPr>
      <w:r>
        <w:rPr>
          <w:rFonts w:ascii="IRNazanin" w:hAnsi="IRNazanin" w:eastAsia="IRNazanin" w:cs="IRNazanin"/>
          <w:lang w:bidi="fa-IR"/>
          <w:color w:val="111111"/>
          <w:sz w:val="28"/>
          <w:szCs w:val="28"/>
          <w:rtl/>
        </w:rPr>
        <w:t xml:space="preserve">انطباعات عن شخصیته(علیه السّلام) الفصل الثالث:</w:t>
      </w:r>
    </w:p>
    <w:p>
      <w:pPr>
        <w:pStyle w:val="BookText"/>
      </w:pPr>
      <w:r>
        <w:rPr>
          <w:rFonts w:ascii="IRNazanin" w:hAnsi="IRNazanin" w:eastAsia="IRNazanin" w:cs="IRNazanin"/>
          <w:lang w:bidi="fa-IR"/>
          <w:color w:val="111111"/>
          <w:sz w:val="28"/>
          <w:szCs w:val="28"/>
          <w:rtl/>
        </w:rPr>
        <w:t xml:space="preserve">مظاهر من شخصیته(علیه السّلام)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329_118087"/>
    <w:bookmarkEnd w:id="4"/>
    <w:p>
      <w:pPr>
        <w:pStyle w:val="Heading3"/>
      </w:pPr>
      <w:bookmarkStart w:id="114" w:name="_Toc7"/>
      <w:r>
        <w:t>الفصل الأوّل :الإمام الصادق(علیه السّلام)فی سطور</w:t>
      </w:r>
      <w:bookmarkEnd w:id="114"/>
    </w:p>
    <w:p>
      <w:pPr>
        <w:pStyle w:val="BookText"/>
      </w:pPr>
      <w:r>
        <w:rPr>
          <w:rFonts w:ascii="IRNazanin" w:hAnsi="IRNazanin" w:eastAsia="IRNazanin" w:cs="IRNazanin"/>
          <w:lang w:bidi="fa-IR"/>
          <w:color w:val="111111"/>
          <w:sz w:val="28"/>
          <w:szCs w:val="28"/>
          <w:rtl/>
        </w:rPr>
        <w:t xml:space="preserve">الإمام جعفر بن محمّد الصادق(علیه السّلام)سادس الأئمة الأطهار من أهل البیت المعصومین الذین نص الرسول(صلّی اللّه علیه و آله)علی خلافتهم من بعده.</w:t>
      </w:r>
    </w:p>
    <w:p>
      <w:pPr>
        <w:pStyle w:val="BookText"/>
      </w:pPr>
      <w:r>
        <w:rPr>
          <w:rFonts w:ascii="IRNazanin" w:hAnsi="IRNazanin" w:eastAsia="IRNazanin" w:cs="IRNazanin"/>
          <w:lang w:bidi="fa-IR"/>
          <w:color w:val="111111"/>
          <w:sz w:val="28"/>
          <w:szCs w:val="28"/>
          <w:rtl/>
        </w:rPr>
        <w:t xml:space="preserve">ولد فی سنة(83 ه)و ترعرع فی ظلال جدّه زین العابدین و أبیه محمّد الباقر(علیهم السّلام)و عنهما أخذ علوم الشریعة و معارف الإسلام.فهو یشکّل مع آبائه الطاهرین حلقات نوریة متواصلة لا یفصل بینها غریب أو مجهول، حتّی تصل إلی رسول اللّه(صلّی اللّه علیه و آله)،لذا فهو یغترف من معین الوحی و منبع الحکمة الإلهیة.</w:t>
      </w:r>
    </w:p>
    <w:p>
      <w:pPr>
        <w:pStyle w:val="BookText"/>
      </w:pPr>
      <w:r>
        <w:rPr>
          <w:rFonts w:ascii="IRNazanin" w:hAnsi="IRNazanin" w:eastAsia="IRNazanin" w:cs="IRNazanin"/>
          <w:lang w:bidi="fa-IR"/>
          <w:color w:val="111111"/>
          <w:sz w:val="28"/>
          <w:szCs w:val="28"/>
          <w:rtl/>
        </w:rPr>
        <w:t xml:space="preserve">و بهذا تمیزت مدرسة أهل البیت التی أشاد بناءها الأئمة الأطهار و لا سیما الإمام الباقر و الإمام الصادق(علیهما السّلام)فهی مدرسة الرسالة المحمّدیة التی حفظت لنا أصالة الإسلام و نقاءه.</w:t>
      </w:r>
    </w:p>
    <w:p>
      <w:pPr>
        <w:pStyle w:val="BookText"/>
      </w:pPr>
      <w:r>
        <w:rPr>
          <w:rFonts w:ascii="IRNazanin" w:hAnsi="IRNazanin" w:eastAsia="IRNazanin" w:cs="IRNazanin"/>
          <w:lang w:bidi="fa-IR"/>
          <w:color w:val="111111"/>
          <w:sz w:val="28"/>
          <w:szCs w:val="28"/>
          <w:rtl/>
        </w:rPr>
        <w:t xml:space="preserve">و هکذا تبوّأ الإمام الصادق مرکز الإمامة الشرعیة بعد آبائه الکرام و برز إلی قمّة العلم و المعرفة فی عصره مرموقا مهابا فطأطأت له رؤوس العلماء اجلالا و إکبارا حتّی عصرنا هذا.</w:t>
      </w:r>
    </w:p>
    <w:p>
      <w:pPr>
        <w:pStyle w:val="BookText"/>
      </w:pPr>
      <w:r>
        <w:rPr>
          <w:rFonts w:ascii="IRNazanin" w:hAnsi="IRNazanin" w:eastAsia="IRNazanin" w:cs="IRNazanin"/>
          <w:lang w:bidi="fa-IR"/>
          <w:color w:val="111111"/>
          <w:sz w:val="28"/>
          <w:szCs w:val="28"/>
          <w:rtl/>
        </w:rPr>
        <w:t xml:space="preserve">لقد کان عامة المسلمین و علماؤهم یرون جعفر بن محمّد(علیه السّلام)سلیل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النبوّة و عمید أهل البیت الذین أذهب اللّه عنهم الرّجس و طهّرهم تطهیرا.</w:t>
      </w:r>
    </w:p>
    <w:p>
      <w:pPr>
        <w:pStyle w:val="BookText"/>
      </w:pPr>
      <w:r>
        <w:rPr>
          <w:rFonts w:ascii="IRNazanin" w:hAnsi="IRNazanin" w:eastAsia="IRNazanin" w:cs="IRNazanin"/>
          <w:lang w:bidi="fa-IR"/>
          <w:color w:val="111111"/>
          <w:sz w:val="28"/>
          <w:szCs w:val="28"/>
          <w:rtl/>
        </w:rPr>
        <w:t xml:space="preserve">فهو الرمز الشرعی للمعارضة التی قادها أهل بیت الوحی(علیهم السّلام)ضد الظلم و الطغیان الاموی و العبّاسی معا.</w:t>
      </w:r>
    </w:p>
    <w:p>
      <w:pPr>
        <w:pStyle w:val="BookText"/>
      </w:pPr>
      <w:r>
        <w:rPr>
          <w:rFonts w:ascii="IRNazanin" w:hAnsi="IRNazanin" w:eastAsia="IRNazanin" w:cs="IRNazanin"/>
          <w:lang w:bidi="fa-IR"/>
          <w:color w:val="111111"/>
          <w:sz w:val="28"/>
          <w:szCs w:val="28"/>
          <w:rtl/>
        </w:rPr>
        <w:t xml:space="preserve">کما کان العلماء یرونه بحرا زاخرا و إماما لا ینازعه أحد فی العلم و المعرفة و استاذا فذا فی جمیع العلوم التی عرفها أهل عصره و التی لم یعرفوها آنذاک.</w:t>
      </w:r>
    </w:p>
    <w:p>
      <w:pPr>
        <w:pStyle w:val="BookText"/>
      </w:pPr>
      <w:r>
        <w:rPr>
          <w:rFonts w:ascii="IRNazanin" w:hAnsi="IRNazanin" w:eastAsia="IRNazanin" w:cs="IRNazanin"/>
          <w:lang w:bidi="fa-IR"/>
          <w:color w:val="111111"/>
          <w:sz w:val="28"/>
          <w:szCs w:val="28"/>
          <w:rtl/>
        </w:rPr>
        <w:t xml:space="preserve">لقد عایش الإمام الصادق(علیه السّلام)الحکم الاموی مدة تقارب(أربعة) عقود و شاهد الظلم و الارهاب و القسوة التی کانت لبنی امیة ضد الامة الإسلامیة بشکل عام و ضد أهل بیت الرسول(صلّی اللّه علیه و آله)و شیعتهم بشکل خاص.</w:t>
      </w:r>
    </w:p>
    <w:p>
      <w:pPr>
        <w:pStyle w:val="BookText"/>
      </w:pPr>
      <w:r>
        <w:rPr>
          <w:rFonts w:ascii="IRNazanin" w:hAnsi="IRNazanin" w:eastAsia="IRNazanin" w:cs="IRNazanin"/>
          <w:lang w:bidi="fa-IR"/>
          <w:color w:val="111111"/>
          <w:sz w:val="28"/>
          <w:szCs w:val="28"/>
          <w:rtl/>
        </w:rPr>
        <w:t xml:space="preserve">و کان من الطبیعی-بعد ثورة الإمام الحسین(علیه السّلام)-أن یکون آل البیت هم الطلیعة و القیادة المحبوبة لدی الجماهیر المسلمة،و من هنا بدأت فصائل العبّاسیین تتحرک باسم أهل البیت و تدعو إلی الرضا من آل محمّد(صلّی اللّه علیه و آله) و خلافة ذریة فاطمة بنت رسول اللّه(صلّی اللّه علیه و آله).</w:t>
      </w:r>
    </w:p>
    <w:p>
      <w:pPr>
        <w:pStyle w:val="BookText"/>
      </w:pPr>
      <w:r>
        <w:rPr>
          <w:rFonts w:ascii="IRNazanin" w:hAnsi="IRNazanin" w:eastAsia="IRNazanin" w:cs="IRNazanin"/>
          <w:lang w:bidi="fa-IR"/>
          <w:color w:val="111111"/>
          <w:sz w:val="28"/>
          <w:szCs w:val="28"/>
          <w:rtl/>
        </w:rPr>
        <w:t xml:space="preserve">لقد انسحب الإمام الصادق(علیه السّلام)من المواجهة المکشوفة و لم تنطل علیه الشعارات التی کان یستخدمها بنو العباس للوصول إلی الحکم بعد سقوط بنی امیة بعد أن ازداد ظلمهم و عتوهم و ارهابهم و تعاظمت نقمة الامة علیهم.</w:t>
      </w:r>
    </w:p>
    <w:p>
      <w:pPr>
        <w:pStyle w:val="BookText"/>
      </w:pPr>
      <w:r>
        <w:rPr>
          <w:rFonts w:ascii="IRNazanin" w:hAnsi="IRNazanin" w:eastAsia="IRNazanin" w:cs="IRNazanin"/>
          <w:lang w:bidi="fa-IR"/>
          <w:color w:val="111111"/>
          <w:sz w:val="28"/>
          <w:szCs w:val="28"/>
          <w:rtl/>
        </w:rPr>
        <w:t xml:space="preserve">لقد سقط سلطان بنی امیة سنة(132 ه)،ثمّ آلت الخلافة إلی بنی العباس فعاصر حکم أبی العباس السفّاح و شطرا من حکم المنصور الدوانیقی بما یقرب من عشر سنوات.</w:t>
      </w:r>
    </w:p>
    <w:p>
      <w:pPr>
        <w:pStyle w:val="BookText"/>
      </w:pPr>
      <w:r>
        <w:rPr>
          <w:rFonts w:ascii="IRNazanin" w:hAnsi="IRNazanin" w:eastAsia="IRNazanin" w:cs="IRNazanin"/>
          <w:lang w:bidi="fa-IR"/>
          <w:color w:val="111111"/>
          <w:sz w:val="28"/>
          <w:szCs w:val="28"/>
          <w:rtl/>
        </w:rPr>
        <w:t xml:space="preserve">لقد انصرف الإمام الصادق(علیه السّلام)عن الصراع السیاسی المکشوف إلی بناء الامة الاسلامیة علمیا و فکریا و عقائدیا و أخلاقیا،بناءا یضمن سلامة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 الاسلامی علی المدی البعید بالرغم من استمرار الانحرافات السیاسیة و الفکریة فی أوساط المجتمع الاسلامی.</w:t>
      </w:r>
    </w:p>
    <w:p>
      <w:pPr>
        <w:pStyle w:val="BookText"/>
      </w:pPr>
      <w:r>
        <w:rPr>
          <w:rFonts w:ascii="IRNazanin" w:hAnsi="IRNazanin" w:eastAsia="IRNazanin" w:cs="IRNazanin"/>
          <w:lang w:bidi="fa-IR"/>
          <w:color w:val="111111"/>
          <w:sz w:val="28"/>
          <w:szCs w:val="28"/>
          <w:rtl/>
        </w:rPr>
        <w:t xml:space="preserve">لقد انتشرت الفرق الاسلامیة کالمعتزلة و الاشاعرة و الخوارج و الکیسانیة و الزیدیة فی عصره و اشتد الصراع بینها،کما بدأت الزندقة تستفحل و تخترق اجواء المجتمع الاسلامی فتصدی الإمام الصادق(علیه السّلام)للردّ علی الملاحدة من جهة و تصدی لمحاکمة الفرق المنحرفة من جهة اخری.</w:t>
      </w:r>
    </w:p>
    <w:p>
      <w:pPr>
        <w:pStyle w:val="BookText"/>
      </w:pPr>
      <w:r>
        <w:rPr>
          <w:rFonts w:ascii="IRNazanin" w:hAnsi="IRNazanin" w:eastAsia="IRNazanin" w:cs="IRNazanin"/>
          <w:lang w:bidi="fa-IR"/>
          <w:color w:val="111111"/>
          <w:sz w:val="28"/>
          <w:szCs w:val="28"/>
          <w:rtl/>
        </w:rPr>
        <w:t xml:space="preserve">لقد اهتمّ الإمام(علیه السّلام)ببناء الجماعة الصالحة التی تتحمّل مسؤولیة تجذیر خط أهل البیت فی الامة الاسلامیة إلی جانب اهتمامه ببناء جامعة أهل البیت الاسلامیة و تخریج العلماء فی مختلف فنون المعرفة و لا سیما علماء الشریعة الذین یضمنون للامة سلامة مسیرتها علی مدی المستقبل القریب و البعید و یزرعون بذور الثورة ضد الطغیان.</w:t>
      </w:r>
    </w:p>
    <w:p>
      <w:pPr>
        <w:pStyle w:val="BookText"/>
      </w:pPr>
      <w:r>
        <w:rPr>
          <w:rFonts w:ascii="IRNazanin" w:hAnsi="IRNazanin" w:eastAsia="IRNazanin" w:cs="IRNazanin"/>
          <w:lang w:bidi="fa-IR"/>
          <w:color w:val="111111"/>
          <w:sz w:val="28"/>
          <w:szCs w:val="28"/>
          <w:rtl/>
        </w:rPr>
        <w:t xml:space="preserve">و لم یغفل الإمام(علیه السّلام)عن تقویة الخط الثوری و الجهادی فی أوساط الامة من خلال تأییده لمثل ثورة عمه زید بن علی بن الحسین(علیهما السّلام)و من تلاه من ثوار البیت العلوی الکرام.</w:t>
      </w:r>
    </w:p>
    <w:p>
      <w:pPr>
        <w:pStyle w:val="BookText"/>
      </w:pPr>
      <w:r>
        <w:rPr>
          <w:rFonts w:ascii="IRNazanin" w:hAnsi="IRNazanin" w:eastAsia="IRNazanin" w:cs="IRNazanin"/>
          <w:lang w:bidi="fa-IR"/>
          <w:color w:val="111111"/>
          <w:sz w:val="28"/>
          <w:szCs w:val="28"/>
          <w:rtl/>
        </w:rPr>
        <w:t xml:space="preserve">و لم یکن الإمام الصادق(علیه السّلام)لیسلم من هذه المحنة-محنة الثورة علی الظلم العباسی-فقد کان المنصور یطارده الخوف من الإمام الصادق(علیه السّلام) و یتصور أنّه الید التی تحرّک کل ثورة ضد حکمه،ممّا أدّی إلی استدعائه إلی العراق أربع مرات و ضیّق علیه و أجری علیه محاکمة یجل الإمام عن مثلها لیشعره بالرقابة و المتابعة ثمّ خلّی سبیله.</w:t>
      </w:r>
    </w:p>
    <w:p>
      <w:pPr>
        <w:pStyle w:val="BookText"/>
      </w:pPr>
      <w:r>
        <w:rPr>
          <w:rFonts w:ascii="IRNazanin" w:hAnsi="IRNazanin" w:eastAsia="IRNazanin" w:cs="IRNazanin"/>
          <w:lang w:bidi="fa-IR"/>
          <w:color w:val="111111"/>
          <w:sz w:val="28"/>
          <w:szCs w:val="28"/>
          <w:rtl/>
        </w:rPr>
        <w:t xml:space="preserve">بل قد ذکرت بعض المصادر أن المنصور قد نوی قتله أکثر من مرّة الا أن اللّه سبحانه حال بینه و بین ما أراد.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هکذا عاش الإمام الصادق(علیه السّلام)الفترة الأخیرة من حیاته-و بعد أن استقرّت دعائم الحکم العباسی-حیاة الاضطراب و الارهاب،و فی جوّ مشحون بالعداء و الملاحقة،إلاّ انه استطاع أن یؤدی رسالته بحکمة و حنکة و قوّة عزم و یفجّر ینابیع العلم و المعرفة و یبنی الامة الاسلامیة من داخلها و یربّی العلماء و الفقهاء الامناء علی حلاله و حرامه و یشید بناء شیعة أهل البیت الذین یمثّلون الجماعة الصالحة التی علیها تتکئ دعائم الخطّ النبوی لتحقیق مهامّه الرسالیة بعد أن عصفت الریاح الجاهلیة بالرسالة الخاتمة و تصدّی لقیادة الامة رجال لم یکونوا مؤهلین لذلک.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0329_118091"/>
    <w:bookmarkEnd w:id="5"/>
    <w:p>
      <w:pPr>
        <w:pStyle w:val="Heading3"/>
      </w:pPr>
      <w:bookmarkStart w:id="115" w:name="_Toc8"/>
      <w:r>
        <w:t>الفصل الثّانی:انطباعات عن شخصیة الإمام الصادق(علیه السّلام)</w:t>
      </w:r>
      <w:bookmarkEnd w:id="115"/>
    </w:p>
    <w:p>
      <w:pPr>
        <w:pStyle w:val="BookText"/>
      </w:pPr>
      <w:r>
        <w:rPr>
          <w:rFonts w:ascii="IRNazanin" w:hAnsi="IRNazanin" w:eastAsia="IRNazanin" w:cs="IRNazanin"/>
          <w:lang w:bidi="fa-IR"/>
          <w:color w:val="111111"/>
          <w:sz w:val="28"/>
          <w:szCs w:val="28"/>
          <w:rtl/>
        </w:rPr>
        <w:t xml:space="preserve">أشاد الإمام الباقر(علیه السّلام)أمام أعلام شیعته بفضل ولده جعفر الصادق(علیه السّلام) قائلا:هذا خیر البریّة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أفصح عمه الشهید زید ابن الإمام علی زین العابدین(رضی اللّه عنه)عن عظیم شأنه فقال:فی کل زمان رجل منّا أهل البیت یحتج اللّه به علی خلقه،و حجة زماننا ابن أخی جعفر لا یضلّ من تبعه و لا یهتدی من خالفه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مالک بن أنس:ما رأت عین و لا سمعت أذن و لا خطر علی قلب بشر أفضل من جعفر بن محمّد الصادق علما و عبادة و ورعا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المنصور الدوانیقی مؤبّنا الإمام الصادق(علیه السّلام):إنّ جعفر بن محمّد کان ممّن قال اللّه فیه: ثُمَّ أَوْرَثْنَا الْکِتٰابَ الَّذِینَ اصْطَفَیْنٰا مِنْ عِبٰادِنٰا و کان ممن اصطفی اللّه و کان من السابقین بالخیرات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الرحمن بن أبی حاتم الرازی(327 ه):سمعت أبی یقول:</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ثقة لا یسأل عن مثله.</w:t>
      </w:r>
    </w:p>
    <w:p>
      <w:pPr>
        <w:pStyle w:val="BookText"/>
      </w:pPr>
      <w:r>
        <w:rPr>
          <w:rFonts w:ascii="IRNazanin" w:hAnsi="IRNazanin" w:eastAsia="IRNazanin" w:cs="IRNazanin"/>
          <w:lang w:bidi="fa-IR"/>
          <w:color w:val="111111"/>
          <w:sz w:val="28"/>
          <w:szCs w:val="28"/>
          <w:rtl/>
        </w:rPr>
        <w:t xml:space="preserve">و قال:سمعت أبا زرعة و سئل عن جعفر بن محمّد عن أبیه و سهیل بن أبی صالح عن أبیه و العلاء عن أبیه أیّما أصح؟قال:لا یقرن جعفر بن محمّد إلی هؤلاء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ابو حاتم محمّد بن حیّان(354 ه)عنه:کان من سادات أهل البیت فقها و علما و فضلا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عبد الرحمن السلمی(325-412 ه)عنه:فاق جمیع أقرانه من أهل البیت(علیهم السّلام)و هو ذو علم غزیر و زهد بالغ فی الدنیا و ورع تام عن الشهوات و أدب کامل فی الحکمة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صاحب حلیة الأولیاء(430 ه):و منهم الإمام الناطق ذو الزمام السابق أبو عبد اللّه جعفر بن محمّد الصادق،أقبل علی العبادة و الخضوع و آثر العزلة و الخشوع و نهی عن الرئاسة و الجموع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أضاف الشهرستانی(479-548 ه)علی ما قاله السلمی عنه:و قد أقام بالمدینة مدة یفید الشیعة المنتمین إلیه و یفیض علی الموالین له أسرار العلوم ثمّ دخل العراق و أقام بها مدّة،ما تعرّض للامامة قط،و لا نازع فی الخلافة أحدا </w:t>
      </w:r>
      <w:r>
        <w:rPr>
          <w:rStyle w:val="FootnoteReference"/>
        </w:rPr>
        <w:footnoteReference w:id="9"/>
      </w:r>
      <w:r>
        <w:rPr>
          <w:rFonts w:ascii="IRNazanin" w:hAnsi="IRNazanin" w:eastAsia="IRNazanin" w:cs="IRNazanin"/>
          <w:lang w:bidi="fa-IR"/>
          <w:color w:val="111111"/>
          <w:sz w:val="28"/>
          <w:szCs w:val="28"/>
          <w:rtl/>
        </w:rPr>
        <w:t xml:space="preserve">،و من غرق فی بحر المعرفة لم یطمع فی شط،و من تعلّی إلی ذروة الحقیقة لم یخف من حطّ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الخوارزمی(568 ه)فی مناقب أبی حنیفة أنّه قال:ما رأیت أفقه من جعفر بن محمّد.و قال:لو لا السنتان لهلک النعمان.مشیرا إلی السنتین اللتین جلس فیهما لأخذ العلم عن الإمام جعفر الصادق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الجوزی(510-597 ه):جعفر بن محمّد بن علی بن الحسین کان مشغولا بالعبادة عن طلب الرئاسة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طلحة الشافعی(652 ه)عنه:هو من عظماء أهل البیت(علیهم السّلام)و ساداتهم ذو علوم جمّة و عبادة موفورة و أوراد متواصلة و زهادة بیّنة،و تلاوة کثیرة،یتتبع معانی القرآن الکریم و یستخرج من بحره جواهره و یستنتج عجایبه،و یقسم أوقاته علی أنواع الطاعات بحیث یحاسب علیها نفسه،رؤیته تذکّر الآخرة،و استماع کلامه یزهّد فی الدنیا،و الاقتداء بهدیه یورث الجنة،نور قسماته شاهد أنه من سلالة النبوّة،و طهارة أفعاله تصدع أنه من ذریّة الرسالة،نقل عنه الحدیث و استفاد منه العلم جماعة من الأئمة و أعلامهم و عدّوا أخذهم عنه منقبة شرّفوا بها و فضیلة اکتسبوها.</w:t>
      </w:r>
    </w:p>
    <w:p>
      <w:pPr>
        <w:pStyle w:val="BookText"/>
      </w:pPr>
      <w:r>
        <w:rPr>
          <w:rFonts w:ascii="IRNazanin" w:hAnsi="IRNazanin" w:eastAsia="IRNazanin" w:cs="IRNazanin"/>
          <w:lang w:bidi="fa-IR"/>
          <w:color w:val="111111"/>
          <w:sz w:val="28"/>
          <w:szCs w:val="28"/>
          <w:rtl/>
        </w:rPr>
        <w:t xml:space="preserve">و اما مناقبه و صفاته فتکاد تفوت عدّ الحاصر و یحار فی أنواعها فهم الیقظ الباصر حتّی أنّ من کثرة علومه المفاضة علی قلبه من سجال التقوی، صارت الأحکام التی لا تدرک عللها،و العلوم التی تقصر الأفهام عن الإحاطة بحکمها،تضاف إلیه و تروی عنه.</w:t>
      </w:r>
    </w:p>
    <w:p>
      <w:pPr>
        <w:pStyle w:val="BookText"/>
      </w:pPr>
      <w:r>
        <w:rPr>
          <w:rFonts w:ascii="IRNazanin" w:hAnsi="IRNazanin" w:eastAsia="IRNazanin" w:cs="IRNazanin"/>
          <w:lang w:bidi="fa-IR"/>
          <w:color w:val="111111"/>
          <w:sz w:val="28"/>
          <w:szCs w:val="28"/>
          <w:rtl/>
        </w:rPr>
        <w:t xml:space="preserve">و قد قیل انّ کتاب الجفر الذی بالمغرب و یتوارثه بنو عبد المؤمن هو من کلامه(علیه السّلام)و ان فی هذه لمنقبة سنیّة،و درجة فی مقام الفضائل علیّة،و هی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نبذة یسیرة مما نقل عنه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تهذیب الأسماء(631-676 ه)عن عمرو بن أبی المقدام قال:</w:t>
      </w:r>
    </w:p>
    <w:p>
      <w:pPr>
        <w:pStyle w:val="BookText"/>
      </w:pPr>
      <w:r>
        <w:rPr>
          <w:rFonts w:ascii="IRNazanin" w:hAnsi="IRNazanin" w:eastAsia="IRNazanin" w:cs="IRNazanin"/>
          <w:lang w:bidi="fa-IR"/>
          <w:color w:val="111111"/>
          <w:sz w:val="28"/>
          <w:szCs w:val="28"/>
          <w:rtl/>
        </w:rPr>
        <w:t xml:space="preserve">کنت إذا نظرت إلی جعفر بن محمّد علمت أنّه من سلالة النبیین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خلکان(608-681 ه):أبو عبد اللّه جعفر الصادق...أحد الأئمة الاثنی عشر علی مذهب الإمامیة و کان من سادات أهل البیت،و لقّب بالصادق لصدقه فی مقالته،و فضله أشهر من أن یذکر و له کلام فی صنعة الکیمیا،و الزجر و الفال...و دفن بالبقیع فی قبر فیه أبوه محمّد الباقر و جدّه علی زین العابدین و عمّ جده الحسن بن علی(رضی اللّه عنهم اجمعین)فللّه درّه من قبر ما أکرمه و أشرفه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البخاری فی فصل الخطاب(756-822 ه):اتفقوا علی جلالة الصادق(علیه السّلام)و سیادته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الصبّاغ المالکی(784-855 ه):نقل الناس عنه من العلوم ما سارت به الرکبان،و انتشر صیته و ذکره فی سائر البلدان،و لم ینقل من العلماء عن أحد من أهل بیته ما نقل عنه من الحدیث.</w:t>
      </w:r>
    </w:p>
    <w:p>
      <w:pPr>
        <w:pStyle w:val="BookText"/>
      </w:pPr>
      <w:r>
        <w:rPr>
          <w:rFonts w:ascii="IRNazanin" w:hAnsi="IRNazanin" w:eastAsia="IRNazanin" w:cs="IRNazanin"/>
          <w:lang w:bidi="fa-IR"/>
          <w:color w:val="111111"/>
          <w:sz w:val="28"/>
          <w:szCs w:val="28"/>
          <w:rtl/>
        </w:rPr>
        <w:t xml:space="preserve">و روی عنه جماعة من أعیان الامة...وصّی إلیه أبو جعفر(علیه السّلام)بالإمامة و غیرها وصیّة ظاهرة،و نصّ علیها نصّا جلیّا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0329_118095"/>
    <w:bookmarkEnd w:id="6"/>
    <w:p>
      <w:pPr>
        <w:pStyle w:val="Heading3"/>
      </w:pPr>
      <w:bookmarkStart w:id="116" w:name="_Toc9"/>
      <w:r>
        <w:t>الفصل الثّالث:مظاهر من شخصیة الإمام الصادق(علیه السّلام)</w:t>
      </w:r>
      <w:bookmarkEnd w:id="116"/>
    </w:p>
    <w:p>
      <w:pPr>
        <w:pStyle w:val="Heading4"/>
      </w:pPr>
      <w:bookmarkStart w:id="117" w:name="_Toc10"/>
      <w:r>
        <w:t>اشارة</w:t>
      </w:r>
      <w:bookmarkEnd w:id="117"/>
    </w:p>
    <w:p>
      <w:pPr>
        <w:pStyle w:val="BookText"/>
      </w:pPr>
      <w:r>
        <w:rPr>
          <w:rFonts w:ascii="IRNazanin" w:hAnsi="IRNazanin" w:eastAsia="IRNazanin" w:cs="IRNazanin"/>
          <w:lang w:bidi="fa-IR"/>
          <w:color w:val="111111"/>
          <w:sz w:val="28"/>
          <w:szCs w:val="28"/>
          <w:rtl/>
        </w:rPr>
        <w:t xml:space="preserve">مظاهر من شخصیة الإمام الصادق(علیه السّلام)</w:t>
      </w:r>
    </w:p>
    <w:p>
      <w:pPr>
        <w:pStyle w:val="Heading4"/>
      </w:pPr>
      <w:bookmarkStart w:id="118" w:name="_Toc11"/>
      <w:r>
        <w:t>سعة علمه:</w:t>
      </w:r>
      <w:bookmarkEnd w:id="118"/>
    </w:p>
    <w:p>
      <w:pPr>
        <w:pStyle w:val="BookText"/>
      </w:pPr>
      <w:r>
        <w:rPr>
          <w:rFonts w:ascii="IRNazanin" w:hAnsi="IRNazanin" w:eastAsia="IRNazanin" w:cs="IRNazanin"/>
          <w:lang w:bidi="fa-IR"/>
          <w:color w:val="111111"/>
          <w:sz w:val="28"/>
          <w:szCs w:val="28"/>
          <w:rtl/>
        </w:rPr>
        <w:t xml:space="preserve">لقد شقق الإمام الصادق(علیه السّلام)العلوم بفکره الثاقب و بصره الدقیق،حتّی ملأ الدنیا بعلومه،و هو القائل:«سلونی قبل أن تفقدونی فإنه لا یحدثکم أحد بعدی بمثل حدیثی» </w:t>
      </w:r>
      <w:r>
        <w:rPr>
          <w:rStyle w:val="FootnoteReference"/>
        </w:rPr>
        <w:footnoteReference w:id="18"/>
      </w:r>
      <w:r>
        <w:rPr>
          <w:rFonts w:ascii="IRNazanin" w:hAnsi="IRNazanin" w:eastAsia="IRNazanin" w:cs="IRNazanin"/>
          <w:lang w:bidi="fa-IR"/>
          <w:color w:val="111111"/>
          <w:sz w:val="28"/>
          <w:szCs w:val="28"/>
          <w:rtl/>
        </w:rPr>
        <w:t xml:space="preserve">.و لم یقل أحد هذه الکلمة سوی جده الإمام أمیر المؤمنین(علیه السّلام).</w:t>
      </w:r>
    </w:p>
    <w:p>
      <w:pPr>
        <w:pStyle w:val="BookText"/>
      </w:pPr>
      <w:r>
        <w:rPr>
          <w:rFonts w:ascii="IRNazanin" w:hAnsi="IRNazanin" w:eastAsia="IRNazanin" w:cs="IRNazanin"/>
          <w:lang w:bidi="fa-IR"/>
          <w:color w:val="111111"/>
          <w:sz w:val="28"/>
          <w:szCs w:val="28"/>
          <w:rtl/>
        </w:rPr>
        <w:t xml:space="preserve">و أدلی(علیه السّلام)بحدیث أعرب فیه عن سعة علومه فقال: «و اللّه إنی لأعلم کتاب اللّه من أوله إلی آخره کأنه فی کفی،فیه خبر السماء و خبر الأرض،و خبر ما کان،و خبر ما هو کائن،قال اللّه عزّ و جلّ:(فیه تبیان کل شیء)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من مظاهر سعة علمه أنه قد ارتوی من بحر علومه أربعة آلاف طالب و قد أشاعوا العلم و الثقافة فی جمیع الحواضر الإسلامیة و نشروا معالم الدین و أحکام الشریعة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0329_118096"/>
    <w:bookmarkEnd w:id="7"/>
    <w:p>
      <w:pPr>
        <w:pStyle w:val="Heading4"/>
      </w:pPr>
      <w:bookmarkStart w:id="119" w:name="_Toc12"/>
      <w:r>
        <w:t>کرمه وجوده:</w:t>
      </w:r>
      <w:bookmarkEnd w:id="119"/>
    </w:p>
    <w:p>
      <w:pPr>
        <w:pStyle w:val="BookText"/>
      </w:pPr>
      <w:r>
        <w:rPr>
          <w:rFonts w:ascii="IRNazanin" w:hAnsi="IRNazanin" w:eastAsia="IRNazanin" w:cs="IRNazanin"/>
          <w:lang w:bidi="fa-IR"/>
          <w:color w:val="111111"/>
          <w:sz w:val="28"/>
          <w:szCs w:val="28"/>
          <w:rtl/>
        </w:rPr>
        <w:t xml:space="preserve">لقد کان الإمام الصادق(علیه السّلام)من أندی الناس کفا،و کان یجود بما عنده لإنعاش الفقراء و المحرومین،و قد نقل الرواة بوادر کثیرة من کرمه،کان من بینها ما یلی:</w:t>
      </w:r>
    </w:p>
    <w:p>
      <w:pPr>
        <w:pStyle w:val="BookText"/>
      </w:pPr>
      <w:r>
        <w:rPr>
          <w:rFonts w:ascii="IRNazanin" w:hAnsi="IRNazanin" w:eastAsia="IRNazanin" w:cs="IRNazanin"/>
          <w:lang w:bidi="fa-IR"/>
          <w:color w:val="111111"/>
          <w:sz w:val="28"/>
          <w:szCs w:val="28"/>
          <w:rtl/>
        </w:rPr>
        <w:t xml:space="preserve">1-دخل علیه أشجع السلمی فوجده علیلا،و بادر أشجع فسأل عن سبب علّته،فقال(علیه السّلام):تعدّ عن العلة،و اذکر ما جئت له فقال:</w:t>
      </w:r>
    </w:p>
    <w:p>
      <w:pPr>
        <w:pStyle w:val="BookText"/>
      </w:pPr>
      <w:r>
        <w:rPr>
          <w:rFonts w:ascii="IRNazanin" w:hAnsi="IRNazanin" w:eastAsia="IRNazanin" w:cs="IRNazanin"/>
          <w:lang w:bidi="fa-IR"/>
          <w:color w:val="111111"/>
          <w:sz w:val="28"/>
          <w:szCs w:val="28"/>
          <w:rtl/>
        </w:rPr>
        <w:t xml:space="preserve">ألبسک اللّه منه عافیة فی نومک المعتری و فی أرقک</w:t>
      </w:r>
    </w:p>
    <w:p>
      <w:pPr>
        <w:pStyle w:val="BookText"/>
      </w:pPr>
      <w:r>
        <w:rPr>
          <w:rFonts w:ascii="IRNazanin" w:hAnsi="IRNazanin" w:eastAsia="IRNazanin" w:cs="IRNazanin"/>
          <w:lang w:bidi="fa-IR"/>
          <w:color w:val="111111"/>
          <w:sz w:val="28"/>
          <w:szCs w:val="28"/>
          <w:rtl/>
        </w:rPr>
        <w:t xml:space="preserve">یخرج من جسمک السقام کما أخرج ذل السؤال من عنقک</w:t>
      </w:r>
    </w:p>
    <w:p>
      <w:pPr>
        <w:pStyle w:val="BookText"/>
      </w:pPr>
      <w:r>
        <w:rPr>
          <w:rFonts w:ascii="IRNazanin" w:hAnsi="IRNazanin" w:eastAsia="IRNazanin" w:cs="IRNazanin"/>
          <w:lang w:bidi="fa-IR"/>
          <w:color w:val="111111"/>
          <w:sz w:val="28"/>
          <w:szCs w:val="28"/>
          <w:rtl/>
        </w:rPr>
        <w:t xml:space="preserve">و عرف الإمام حاجته فقال لغلامه:أی شیء معک؟فقال:أربعمائة.فأمره بإعطائها له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دخل علیه المفضل بن رمانة و کان من ثقاة أصحابه و رواته فشکا إلیه ضعف حاله،و سأله الدعاء،فقال(علیه السّلام)لجاریته:هات الکیس الذی وصلنا به أبو جعفر،فجاءته به،فقال له:هذا کیس فیه أربعمائة دینار فاستعن به،فقال المفضل:</w:t>
      </w:r>
    </w:p>
    <w:p>
      <w:pPr>
        <w:pStyle w:val="BookText"/>
      </w:pPr>
      <w:r>
        <w:rPr>
          <w:rFonts w:ascii="IRNazanin" w:hAnsi="IRNazanin" w:eastAsia="IRNazanin" w:cs="IRNazanin"/>
          <w:lang w:bidi="fa-IR"/>
          <w:color w:val="111111"/>
          <w:sz w:val="28"/>
          <w:szCs w:val="28"/>
          <w:rtl/>
        </w:rPr>
        <w:t xml:space="preserve">لا و اللّه جعلت فداک ما أردت هذا،و لکن أردت الدعاء،فقال(علیه السّلام):لا أدع الدعاء لک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3-سأله فقیر فأعطاه أربعمائة درهم،فأخذها الفقیر،و ذهب شاکرا، فقال(علیه السّلام)لخادمه:ارجعه،فقال الخادم:سئلت فأعطیت،فما ذا بعد العطاء؟ قال(علیه السّلام):قال رسول اللّه(صلّی اللّه علیه و آله):«خیر الصدقة ما أبقت غنی»،و إنّا لم نغنه،فخذ هذا الخاتم فاعطه فقد أعطیت فیه عشرة آلاف درهم،فإذا احتاج فلیبعه بهذه القیمة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0329_118097"/>
    <w:bookmarkEnd w:id="8"/>
    <w:p>
      <w:pPr>
        <w:pStyle w:val="BookText"/>
      </w:pPr>
      <w:r>
        <w:rPr>
          <w:rFonts w:ascii="IRNazanin" w:hAnsi="IRNazanin" w:eastAsia="IRNazanin" w:cs="IRNazanin"/>
          <w:lang w:bidi="fa-IR"/>
          <w:color w:val="111111"/>
          <w:sz w:val="28"/>
          <w:szCs w:val="28"/>
          <w:rtl/>
        </w:rPr>
        <w:t xml:space="preserve">4-و من بوادر جوده و سخائه و حبه للبر و المعروف أنه کانت له ضیعة قرب المدینة تسمی(عین زیاد)،فیها نخل کثیر،فإذا نضج التمر أمر الوکلاء أن یثلموا فی حیطانها الثلم،لیدخل الناس و یأکلوا من التمر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یأمر لجیران الضیعة الذین لا یقدرون علی المجیء کالشیخ و العجوز و المریض لکل واحد منهم بمدّ من التمر،و ما بقی منهم یأمر بحمله إلی المدینة فیفرّق أکثره علی الضعفاء و المستحقین،و کانت قیمة التمر الذی تنتجه الضیعة أربعة آلاف دینار،فکان ینفق ثلاثة آلاف منها، و یبقی له ألف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من بوادر کرمه أنه کان یطعم و یکسو حتّی لم یبق لعیاله شیء من کسوة أو طعام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کرمه أنه مرّ به رجل،و کان(علیه السّلام)یتغدّی،فلم یسلّم الرجل فدعاه الإمام إلی تناول الطعام،فأنکر علیه بعض الحاضرین،و قال له:السنة أن یسلم ثم یدعی،و قد ترک السلام علی عمد...فقابله الإمام(علیه السّلام)ببسمات ملیئة بالبشر و قال له:هذا فقه عراقی،فیه بخل...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4"/>
      </w:pPr>
      <w:bookmarkStart w:id="120" w:name="_Toc13"/>
      <w:r>
        <w:t>صدقاته فی السرّ:</w:t>
      </w:r>
      <w:bookmarkEnd w:id="120"/>
    </w:p>
    <w:p>
      <w:pPr>
        <w:pStyle w:val="BookText"/>
      </w:pPr>
      <w:r>
        <w:rPr>
          <w:rFonts w:ascii="IRNazanin" w:hAnsi="IRNazanin" w:eastAsia="IRNazanin" w:cs="IRNazanin"/>
          <w:lang w:bidi="fa-IR"/>
          <w:color w:val="111111"/>
          <w:sz w:val="28"/>
          <w:szCs w:val="28"/>
          <w:rtl/>
        </w:rPr>
        <w:t xml:space="preserve">أما الصدقات فی السر فإنها من أفضل الأعمال و أحبها للّه لأنها من الأعمال الخالصة التی لا یشوبها أی غرض من أغراض الدنیا،و قد ندب إلیها أئمة أهل البیت(علیهم السّلام)،کما أنها کانت منهجا لهم،فکل واحد منهم کان یعول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0329_118098"/>
    <w:bookmarkEnd w:id="9"/>
    <w:p>
      <w:pPr>
        <w:pStyle w:val="BookText"/>
      </w:pPr>
      <w:r>
        <w:rPr>
          <w:rFonts w:ascii="IRNazanin" w:hAnsi="IRNazanin" w:eastAsia="IRNazanin" w:cs="IRNazanin"/>
          <w:lang w:bidi="fa-IR"/>
          <w:color w:val="111111"/>
          <w:sz w:val="28"/>
          <w:szCs w:val="28"/>
          <w:rtl/>
        </w:rPr>
        <w:t xml:space="preserve">جماعة من الفقراء و هم لا یعرفونه.و کان الإمام الصادق(علیه السّلام)یقوم فی غلس اللیل البهیم فیأخذ جرابا فیه الخبز و اللحم و الدراهم فیحمله علی عاتقه و یذهب به إلی أهل الحاجة من فقراء المدینة فیقسمه فیهم،و هم لا یعرفونه، و ما عرفوه حتّی مضی إلی اللّه تعالی فافتقدوا تلک الصلات فعلموا أنها منه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صلاته السریة ما رواه إسماعیل بن جابر قائلا:أعطانی أبو عبد اللّه(علیه السّلام)خمسین دینارا فی صرة،و قال لی:«ادفعها إلی شخص من بنی هاشم،و لا تعلمه أنی أعطیتک شیئا»،فأتیته و دفعتها إلیه فقال لی:من أین هذه؟ فأخبرته أنها من شخص لا یقبل أن تعرفه،فقال العلوی:ما یزال هذا الرجل کل حین یبعث بمثل هذا المال،فنعیش بها إلی قابل،و لکن لا یصلنی جعفر بدرهم مع کثرة ماله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4"/>
      </w:pPr>
      <w:bookmarkStart w:id="121" w:name="_Toc14"/>
      <w:r>
        <w:t>تکریمه للضیوف:</w:t>
      </w:r>
      <w:bookmarkEnd w:id="121"/>
    </w:p>
    <w:p>
      <w:pPr>
        <w:pStyle w:val="BookText"/>
      </w:pPr>
      <w:r>
        <w:rPr>
          <w:rFonts w:ascii="IRNazanin" w:hAnsi="IRNazanin" w:eastAsia="IRNazanin" w:cs="IRNazanin"/>
          <w:lang w:bidi="fa-IR"/>
          <w:color w:val="111111"/>
          <w:sz w:val="28"/>
          <w:szCs w:val="28"/>
          <w:rtl/>
        </w:rPr>
        <w:t xml:space="preserve">و من بوادر کرمه و سخائه حبه للضیوف و تکریمه لهم،و قد کان یشرف علی خدمة ضیوفه بنفسه،کما کان یأتیهم بأشهی الطعام و ألذّه، و أوفره،و یکرر علیهم القول وقت الأکل:«أشدکم حبّا لنا أکثرکم أکلا عندنا...».</w:t>
      </w:r>
    </w:p>
    <w:p>
      <w:pPr>
        <w:pStyle w:val="BookText"/>
      </w:pPr>
      <w:r>
        <w:rPr>
          <w:rFonts w:ascii="IRNazanin" w:hAnsi="IRNazanin" w:eastAsia="IRNazanin" w:cs="IRNazanin"/>
          <w:lang w:bidi="fa-IR"/>
          <w:color w:val="111111"/>
          <w:sz w:val="28"/>
          <w:szCs w:val="28"/>
          <w:rtl/>
        </w:rPr>
        <w:t xml:space="preserve">و کان یأمر فی کل یوم بوضع عشر ثبنات </w:t>
      </w:r>
      <w:r>
        <w:rPr>
          <w:rStyle w:val="FootnoteReference"/>
        </w:rPr>
        <w:footnoteReference w:id="30"/>
      </w:r>
      <w:r>
        <w:rPr>
          <w:rFonts w:ascii="IRNazanin" w:hAnsi="IRNazanin" w:eastAsia="IRNazanin" w:cs="IRNazanin"/>
          <w:lang w:bidi="fa-IR"/>
          <w:color w:val="111111"/>
          <w:sz w:val="28"/>
          <w:szCs w:val="28"/>
          <w:rtl/>
        </w:rPr>
        <w:t xml:space="preserve">من الطعام یتغدی علی کل ثبنة عشرة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0329_118099"/>
    <w:bookmarkEnd w:id="10"/>
    <w:p>
      <w:pPr>
        <w:pStyle w:val="Heading4"/>
      </w:pPr>
      <w:bookmarkStart w:id="122" w:name="_Toc15"/>
      <w:r>
        <w:t>تواضعه:</w:t>
      </w:r>
      <w:bookmarkEnd w:id="122"/>
    </w:p>
    <w:p>
      <w:pPr>
        <w:pStyle w:val="BookText"/>
      </w:pPr>
      <w:r>
        <w:rPr>
          <w:rFonts w:ascii="IRNazanin" w:hAnsi="IRNazanin" w:eastAsia="IRNazanin" w:cs="IRNazanin"/>
          <w:lang w:bidi="fa-IR"/>
          <w:color w:val="111111"/>
          <w:sz w:val="28"/>
          <w:szCs w:val="28"/>
          <w:rtl/>
        </w:rPr>
        <w:t xml:space="preserve">و من مظاهر شخصیته العظیمة نکرانه للذات و حبه للتواضع و هو سید المسلمین،و إمام الملایین،و کان من تواضعه أنه کان یجلس علی الحصیر </w:t>
      </w:r>
      <w:r>
        <w:rPr>
          <w:rStyle w:val="FootnoteReference"/>
        </w:rPr>
        <w:footnoteReference w:id="32"/>
      </w:r>
      <w:r>
        <w:rPr>
          <w:rFonts w:ascii="IRNazanin" w:hAnsi="IRNazanin" w:eastAsia="IRNazanin" w:cs="IRNazanin"/>
          <w:lang w:bidi="fa-IR"/>
          <w:color w:val="111111"/>
          <w:sz w:val="28"/>
          <w:szCs w:val="28"/>
          <w:rtl/>
        </w:rPr>
        <w:t xml:space="preserve">، و یرفض الجلوس علی الفرش الفاخرة،و کان ینکر و یشجب المتکبرین حتّی قال ذات مرة لرجل من إحدی القبائل:«من سید هذه القبیلة؟فبادر الرجل قائلا:</w:t>
      </w:r>
    </w:p>
    <w:p>
      <w:pPr>
        <w:pStyle w:val="BookText"/>
      </w:pPr>
      <w:r>
        <w:rPr>
          <w:rFonts w:ascii="IRNazanin" w:hAnsi="IRNazanin" w:eastAsia="IRNazanin" w:cs="IRNazanin"/>
          <w:lang w:bidi="fa-IR"/>
          <w:color w:val="111111"/>
          <w:sz w:val="28"/>
          <w:szCs w:val="28"/>
          <w:rtl/>
        </w:rPr>
        <w:t xml:space="preserve">أنا،فأنکر الإمام(علیه السّلام)ذلک،و قال له:لو کنت سیدهم ما قلت:أنا..»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مصادیق تواضعه و نکراته للذات:أن رجلا من السواد کان یلازمه، فافتقده فسأل عنه،فبادر رجل فقال مستهینا بمن سأل عنه:إنه نبطی...فردّ علیه الإمام قائلا:«أصل الرجل عقله،و حسبه دینه،و کرمه تقواه،و الناس فی آدم مستوون...».</w:t>
      </w:r>
    </w:p>
    <w:p>
      <w:pPr>
        <w:pStyle w:val="BookText"/>
      </w:pPr>
      <w:r>
        <w:rPr>
          <w:rFonts w:ascii="IRNazanin" w:hAnsi="IRNazanin" w:eastAsia="IRNazanin" w:cs="IRNazanin"/>
          <w:lang w:bidi="fa-IR"/>
          <w:color w:val="111111"/>
          <w:sz w:val="28"/>
          <w:szCs w:val="28"/>
          <w:rtl/>
        </w:rPr>
        <w:t xml:space="preserve">فاستحیی الرجل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4"/>
      </w:pPr>
      <w:bookmarkStart w:id="123" w:name="_Toc16"/>
      <w:r>
        <w:t>سمو أخلاقه:</w:t>
      </w:r>
      <w:bookmarkEnd w:id="123"/>
    </w:p>
    <w:p>
      <w:pPr>
        <w:pStyle w:val="BookText"/>
      </w:pPr>
      <w:r>
        <w:rPr>
          <w:rFonts w:ascii="IRNazanin" w:hAnsi="IRNazanin" w:eastAsia="IRNazanin" w:cs="IRNazanin"/>
          <w:lang w:bidi="fa-IR"/>
          <w:color w:val="111111"/>
          <w:sz w:val="28"/>
          <w:szCs w:val="28"/>
          <w:rtl/>
        </w:rPr>
        <w:t xml:space="preserve">کان الإمام الصادق(علیه السّلام)علی جانب کبیر من سمو الأخلاق،فقد ملک القلوب،و جذب العواطف بهذه الظاهرة الکریمة التی کانت امتدادا لأخلاق جده رسول اللّه(صلّی اللّه علیه و آله)الذی سما علی سائر النبیین بمعالی أخلاقه.</w:t>
      </w:r>
    </w:p>
    <w:p>
      <w:pPr>
        <w:pStyle w:val="BookText"/>
      </w:pPr>
      <w:r>
        <w:rPr>
          <w:rFonts w:ascii="IRNazanin" w:hAnsi="IRNazanin" w:eastAsia="IRNazanin" w:cs="IRNazanin"/>
          <w:lang w:bidi="fa-IR"/>
          <w:color w:val="111111"/>
          <w:sz w:val="28"/>
          <w:szCs w:val="28"/>
          <w:rtl/>
        </w:rPr>
        <w:t xml:space="preserve">و کان من مکارم أخلاق الإمام و سمو ذاته أنه کان یحسن الی کل من أساء إلیه،و قد روی أن رجلا من الحجاج توهم أن همیانه </w:t>
      </w:r>
      <w:r>
        <w:rPr>
          <w:rStyle w:val="FootnoteReference"/>
        </w:rPr>
        <w:footnoteReference w:id="35"/>
      </w:r>
      <w:r>
        <w:rPr>
          <w:rFonts w:ascii="IRNazanin" w:hAnsi="IRNazanin" w:eastAsia="IRNazanin" w:cs="IRNazanin"/>
          <w:lang w:bidi="fa-IR"/>
          <w:color w:val="111111"/>
          <w:sz w:val="28"/>
          <w:szCs w:val="28"/>
          <w:rtl/>
        </w:rPr>
        <w:t xml:space="preserve">قد ضاع منه،فخرج</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0329_118100"/>
    <w:bookmarkEnd w:id="11"/>
    <w:p>
      <w:pPr>
        <w:pStyle w:val="BookText"/>
      </w:pPr>
      <w:r>
        <w:rPr>
          <w:rFonts w:ascii="IRNazanin" w:hAnsi="IRNazanin" w:eastAsia="IRNazanin" w:cs="IRNazanin"/>
          <w:lang w:bidi="fa-IR"/>
          <w:color w:val="111111"/>
          <w:sz w:val="28"/>
          <w:szCs w:val="28"/>
          <w:rtl/>
        </w:rPr>
        <w:t xml:space="preserve">یفتش عنه فرأی الإمام الصادق(علیه السّلام)یصلی فی الجامع النبوی فتعلق به،و لم یعرفه،و قال له:أنت أخذت همیانی؟</w:t>
      </w:r>
    </w:p>
    <w:p>
      <w:pPr>
        <w:pStyle w:val="BookText"/>
      </w:pPr>
      <w:r>
        <w:rPr>
          <w:rFonts w:ascii="IRNazanin" w:hAnsi="IRNazanin" w:eastAsia="IRNazanin" w:cs="IRNazanin"/>
          <w:lang w:bidi="fa-IR"/>
          <w:color w:val="111111"/>
          <w:sz w:val="28"/>
          <w:szCs w:val="28"/>
          <w:rtl/>
        </w:rPr>
        <w:t xml:space="preserve">فقال له الإمام بعطف و رفق:ما کان فیه؟</w:t>
      </w:r>
    </w:p>
    <w:p>
      <w:pPr>
        <w:pStyle w:val="BookText"/>
      </w:pPr>
      <w:r>
        <w:rPr>
          <w:rFonts w:ascii="IRNazanin" w:hAnsi="IRNazanin" w:eastAsia="IRNazanin" w:cs="IRNazanin"/>
          <w:lang w:bidi="fa-IR"/>
          <w:color w:val="111111"/>
          <w:sz w:val="28"/>
          <w:szCs w:val="28"/>
          <w:rtl/>
        </w:rPr>
        <w:t xml:space="preserve">قال:ألف دینار،فأعطاه الإمام ألف دینار،و مضی الرجل إلی مکانه فوجد همیانه فعاد إلی الإمام معتذرا منه،و معه المال فأبی الإمام قبوله و قال له:</w:t>
      </w:r>
    </w:p>
    <w:p>
      <w:pPr>
        <w:pStyle w:val="BookText"/>
      </w:pPr>
      <w:r>
        <w:rPr>
          <w:rFonts w:ascii="IRNazanin" w:hAnsi="IRNazanin" w:eastAsia="IRNazanin" w:cs="IRNazanin"/>
          <w:lang w:bidi="fa-IR"/>
          <w:color w:val="111111"/>
          <w:sz w:val="28"/>
          <w:szCs w:val="28"/>
          <w:rtl/>
        </w:rPr>
        <w:t xml:space="preserve">شیء خرج من یدی فلا یعود إلی،فبهر الرجل و سأل عنه،فقیل له:هذا جعفر الصادق،وراح الرجل یقول بإعجاب:لا جرم هذا فعال أمثاله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شرف الإمام(علیه السّلام)الذی لا حدود له هو الذی دفعه إلی تصدیق الرجل و دفع المال له.</w:t>
      </w:r>
    </w:p>
    <w:p>
      <w:pPr>
        <w:pStyle w:val="BookText"/>
      </w:pPr>
      <w:r>
        <w:rPr>
          <w:rFonts w:ascii="IRNazanin" w:hAnsi="IRNazanin" w:eastAsia="IRNazanin" w:cs="IRNazanin"/>
          <w:lang w:bidi="fa-IR"/>
          <w:color w:val="111111"/>
          <w:sz w:val="28"/>
          <w:szCs w:val="28"/>
          <w:rtl/>
        </w:rPr>
        <w:t xml:space="preserve">و قال(علیه السّلام):«إنّا أهل بیت مروءتنا العفو عمن ظلمنا»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یفیض بأخلاقه الندیة علی حضار مجلسه حتّی قال رجل من العامّة:و اللّه ما رأیت مجلسا أنبل من مجالسته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4"/>
      </w:pPr>
      <w:bookmarkStart w:id="124" w:name="_Toc17"/>
      <w:r>
        <w:t>صبره:</w:t>
      </w:r>
      <w:bookmarkEnd w:id="124"/>
    </w:p>
    <w:p>
      <w:pPr>
        <w:pStyle w:val="BookText"/>
      </w:pPr>
      <w:r>
        <w:rPr>
          <w:rFonts w:ascii="IRNazanin" w:hAnsi="IRNazanin" w:eastAsia="IRNazanin" w:cs="IRNazanin"/>
          <w:lang w:bidi="fa-IR"/>
          <w:color w:val="111111"/>
          <w:sz w:val="28"/>
          <w:szCs w:val="28"/>
          <w:rtl/>
        </w:rPr>
        <w:t xml:space="preserve">و من الصفات البارزة فی الإمام(علیه السّلام)الصبر و عدم الجزع علی ما کان یلاقیه من عظیم المحن و الخطوب،و من مظاهر صبره أنه لما توفی ولده إسماعیل الذی کان ملأ العین فی أدبه و علمه و فضله-دعا(علیه السّلام)جمعا من أصحابه فقدّم لهم مائدة جعل فیها أفخر الأطعمة و أطیب الألوان،و لما فرغوا من تناول الطعام سأله بعض أصحابه،فقال له:یا سیدی لا أری علیک أثرا من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0329_118101"/>
    <w:bookmarkEnd w:id="12"/>
    <w:p>
      <w:pPr>
        <w:pStyle w:val="BookText"/>
      </w:pPr>
      <w:r>
        <w:rPr>
          <w:rFonts w:ascii="IRNazanin" w:hAnsi="IRNazanin" w:eastAsia="IRNazanin" w:cs="IRNazanin"/>
          <w:lang w:bidi="fa-IR"/>
          <w:color w:val="111111"/>
          <w:sz w:val="28"/>
          <w:szCs w:val="28"/>
          <w:rtl/>
        </w:rPr>
        <w:t xml:space="preserve">آثار الحزن علی ولدک؟فأجابه(علیه السّلام):«و ما لی لا أکون کما ترون،و قد جاء فی خبر أصدق الصادقین-یعنی جده رسول اللّه(صلّی اللّه علیه و آله)-إلی أصحابه:إنی میت و إیاکم»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4"/>
      </w:pPr>
      <w:bookmarkStart w:id="125" w:name="_Toc18"/>
      <w:r>
        <w:t>إقباله علی العبادة:</w:t>
      </w:r>
      <w:bookmarkEnd w:id="125"/>
    </w:p>
    <w:p>
      <w:pPr>
        <w:pStyle w:val="BookText"/>
      </w:pPr>
      <w:r>
        <w:rPr>
          <w:rFonts w:ascii="IRNazanin" w:hAnsi="IRNazanin" w:eastAsia="IRNazanin" w:cs="IRNazanin"/>
          <w:lang w:bidi="fa-IR"/>
          <w:color w:val="111111"/>
          <w:sz w:val="28"/>
          <w:szCs w:val="28"/>
          <w:rtl/>
        </w:rPr>
        <w:t xml:space="preserve">أما الإقبال علی عبادة اللّه تعالی و طاعته فإنه من أبرز صفات الإمام،فقد کان من أعبد الناس للّه فی عصره،و قد أخلص فی طاعته للّه کأعظم ما یکون الإخلاص،و إلیک صورة موجزة عن عباداته:</w:t>
      </w:r>
    </w:p>
    <w:p>
      <w:pPr>
        <w:pStyle w:val="BookText"/>
      </w:pPr>
      <w:r>
        <w:rPr>
          <w:rFonts w:ascii="IRNazanin" w:hAnsi="IRNazanin" w:eastAsia="IRNazanin" w:cs="IRNazanin"/>
          <w:lang w:bidi="fa-IR"/>
          <w:color w:val="111111"/>
          <w:sz w:val="28"/>
          <w:szCs w:val="28"/>
          <w:rtl/>
        </w:rPr>
        <w:t xml:space="preserve">أ-صلاته:ان الصلاة من أفضل العبادات و أهمّها فی الإسلام،و قد أشاد بها الإمام الصادق(علیه السّلام)فی کثیر من أحادیثه:</w:t>
      </w:r>
    </w:p>
    <w:p>
      <w:pPr>
        <w:pStyle w:val="BookText"/>
      </w:pPr>
      <w:r>
        <w:rPr>
          <w:rFonts w:ascii="IRNazanin" w:hAnsi="IRNazanin" w:eastAsia="IRNazanin" w:cs="IRNazanin"/>
          <w:lang w:bidi="fa-IR"/>
          <w:color w:val="111111"/>
          <w:sz w:val="28"/>
          <w:szCs w:val="28"/>
          <w:rtl/>
        </w:rPr>
        <w:t xml:space="preserve">قائلا(علیه السّلام):«ما تقرب العبد إلی اللّه بعد المعرفة أفضل من الصلاة»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السّلام):«إن أفضل الأعمال عند اللّه یوم القیامة الصلاة،و ما أحسن من عبد توضأ فأحسن الوضوء»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السّلام):«الصلاة قربان کل تقی»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السّلام):«أحب الأعمال إلی اللّه عزّ و جلّ الصلاة،و هی آخر وصایا الأنبیاء، فما أحسن الرجل یغتسل أو یتوضأ فیسبغ الوضوء ثم ینتحی حیث لا یراه أنیس فیشرف اللّه علیه و هو راکع أو ساجد إن العبد إذا سجد فأطال السجود نادی إبلیس:یا ویله أطاعوا و عصیت،و سجدوا و أبیت»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بصیر:دخلت علی ام حمیدة-زوجة الإمام الصادق(علیه السّلام)-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اعزّیها بأبی عبد اللّه(علیه السّلام)فبکت و بکیت لبکائها،ثم قالت:یا أبا محمّد لو رأیت أبا عبد اللّه عند الموت لرأیت عجبا فتح عینیه ثم قال:«اجمعوا کل من بینی و بینه قرابة».قالت فما ترکنا أحدا إلاّ جمعناه،فنظر إلیهم ثمّ قال:«إن شفاعتنا لا تنال مستخفا بالصلاة»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الجدیر بالذکر أن الإمام(علیه السّلام)لم یدع نافلة من نوافل الصلاة إلاّ أتی بها بخشوع و إقبال نحو اللّه.</w:t>
      </w:r>
    </w:p>
    <w:p>
      <w:pPr>
        <w:pStyle w:val="BookText"/>
      </w:pPr>
      <w:r>
        <w:rPr>
          <w:rFonts w:ascii="IRNazanin" w:hAnsi="IRNazanin" w:eastAsia="IRNazanin" w:cs="IRNazanin"/>
          <w:lang w:bidi="fa-IR"/>
          <w:color w:val="111111"/>
          <w:sz w:val="28"/>
          <w:szCs w:val="28"/>
          <w:rtl/>
        </w:rPr>
        <w:t xml:space="preserve">و کان(علیه السّلام)إذا أراد التوجّه إلی الصلاة اصفرّ لونه،و ارتعدت فرائصه خوفا من اللّه تعالی و رهبة و خشیة منه.و قد أثرت عنه مجموعة من الأدعیة فی حال وضوئه،و توجهه إلی الصلاة و فی قنوته،و بعد الفراغ من صلاته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ب-صومه:انّ الصوم من العبادات المهمة فی الإسلام،و ذلک لما یترتب علیه من الفوائد الاجتماعیة و الصحیة و الأخلاقیة،«و هو جنّة من النار»-کما قال الإمام الصادق(علیه السّلام)-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حث الإمام الصادق(علیه السّلام)الصائم علی التحلی بالأخلاق و الآداب التالیة،قال(علیه السّلام):«و إذا صمت فلیصم سمعک،و بصرک،و لسانک من القبیح و الحرام، ودع المراء،و أذی الخادم،و لیکن علیک وقار الصیام،و لا تجعل یوم صومک مثل یوم فطرک سواء..»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السّلام)صائما فی أغلب أیامه تقربا إلی اللّه تعالی.أما شهر رمضان المبارک فکان یستقبله بشوق بالغ،و قد أثرت عنه بعض الأدعیة المهمة عند رؤیته لهلاله،کما أثرت عنه بعض الأدعیة فی سائر أیامه و فی لیالی القدر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المبارکة و فی یوم عید الأضحی الأغرّ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ج-حجّه:أما الحج فهو بالإضافة إلی قدسیته فإنه من أهم المؤتمرات العبادیة السیاسیة التی تعقد فی العالم الإسلامی، حیث تعرض فیه أهم المشاکل التی تواجه المسلمین سواء أکانت من الناحیة الاقتصادیة أم الاجتماعیة أو المشاکل السیاسیة الداخلیة و الخارجیة،مضافا إلی أنه من أهم الروابط التی یعرف بها المسلمون بعضهم بعضا.</w:t>
      </w:r>
    </w:p>
    <w:p>
      <w:pPr>
        <w:pStyle w:val="BookText"/>
      </w:pPr>
      <w:r>
        <w:rPr>
          <w:rFonts w:ascii="IRNazanin" w:hAnsi="IRNazanin" w:eastAsia="IRNazanin" w:cs="IRNazanin"/>
          <w:lang w:bidi="fa-IR"/>
          <w:color w:val="111111"/>
          <w:sz w:val="28"/>
          <w:szCs w:val="28"/>
          <w:rtl/>
        </w:rPr>
        <w:t xml:space="preserve">و قد حجّ الإمام الصادق(علیه السّلام)مرات متعددة و التقی بکثیر من الحجاج المسلمین،و قد کان المعلم و المرشد لهم علی مسائل الحج،فقد جهد هو و أبوه الإمام محمد الباقر(علیهما السّلام)علی بیان أحکام الحجّ بشکل تفصیلی،و عنهما أخذ الرواة و الفقهاء أحکام هذه الفریضة،و لو لا هما لما عرفت مسائل الحجّ و أحکامه.</w:t>
      </w:r>
    </w:p>
    <w:p>
      <w:pPr>
        <w:pStyle w:val="BookText"/>
      </w:pPr>
      <w:r>
        <w:rPr>
          <w:rFonts w:ascii="IRNazanin" w:hAnsi="IRNazanin" w:eastAsia="IRNazanin" w:cs="IRNazanin"/>
          <w:lang w:bidi="fa-IR"/>
          <w:color w:val="111111"/>
          <w:sz w:val="28"/>
          <w:szCs w:val="28"/>
          <w:rtl/>
        </w:rPr>
        <w:t xml:space="preserve">و کان الإمام الصادق(علیه السّلام)یؤدّی بخضوع و خشوع مراسیم الحج من الطواف،و الوقوف فی عرفات و منی، و قد روی بکر بن محمد الأزدی فقال:</w:t>
      </w:r>
    </w:p>
    <w:p>
      <w:pPr>
        <w:pStyle w:val="BookText"/>
      </w:pPr>
      <w:r>
        <w:rPr>
          <w:rFonts w:ascii="IRNazanin" w:hAnsi="IRNazanin" w:eastAsia="IRNazanin" w:cs="IRNazanin"/>
          <w:lang w:bidi="fa-IR"/>
          <w:color w:val="111111"/>
          <w:sz w:val="28"/>
          <w:szCs w:val="28"/>
          <w:rtl/>
        </w:rPr>
        <w:t xml:space="preserve">خرجت أطوف،و إلی جنبی الإمام أبو عبد اللّه الصادق(علیه السّلام)حتّی فرغ من طوافه ثم مال فصلّی رکعتین بین رکن البیت و الحجر،و سمعته یقول فی أثناء سجوده:«سجد وجهی لک تعبّدا و رقّا،لا إله إلاّ أنت حقا حقا،الأول قبل کلّ شیء، و الآخر بعد کلّ شیء،و ها أنا ذا بین یدیک،ناصیتی بیدک فاغفرلی إنه لا یغفر الذنب العظیم غیرک،فاغفر لی،فإنی مقرّ بذنوبی علی نفسی،و لا یدفع الذنب العظیم غیرک».</w:t>
      </w:r>
    </w:p>
    <w:p>
      <w:pPr>
        <w:pStyle w:val="BookText"/>
      </w:pPr>
      <w:r>
        <w:rPr>
          <w:rFonts w:ascii="IRNazanin" w:hAnsi="IRNazanin" w:eastAsia="IRNazanin" w:cs="IRNazanin"/>
          <w:lang w:bidi="fa-IR"/>
          <w:color w:val="111111"/>
          <w:sz w:val="28"/>
          <w:szCs w:val="28"/>
          <w:rtl/>
        </w:rPr>
        <w:t xml:space="preserve">ثم رفع رأسه الشریف،و وجهه کأنما غمس فی الماء من کثرة البکاء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حمّاد بن عثمان فقال:رأیت أبا عبد اللّه جعفر بن محمد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بالموقف رافعا یده إلی السماء...و کان فی موقف النبیّ(صلّی اللّه علیه و آله)و ظاهر کفّیه إلی السماء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السّلام)إذا خرج من الکعبة المقدسة یقول:«اللّه أکبر،اللّه أکبر،اللّه أکبر، اللهم لا تجهد بلاءنا،و لا تشمت بنا أعداءنا،فإنک أنت الضار النافع»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حفص بن عمر-مؤذن علی بن یقطین-فقال:کنا نروی أنه یقف للناس فی الحجّ سنة(140 ه)خیر الناس،فحججت فی تلک السنة،فإذا إسماعیل بن عبد اللّه بن العباس واقف فداخلنا من ذلک غمّ شدید،فلم نلبث، و إذا بالإمام أبی عبد اللّه(علیه السّلام)واقف علی بغلة له،فرجعت أبشّر أصحابی، و قلت:هذا خیر الناس الذی کنا نرویه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من أعظم الخاشعین و الداعین فی مواقف الحجّ،فقد روی أنّ سفیان الثوری قال:و اللّه رأیت جعفر بن محمّد(علیه السّلام)و لم أر حاجّا وقف بالمشاعر،و اجتهد فی التضرّع و الابتهال أکثر منه،فلمّا وصل عرفات أخذ من الناس جانبا،و اجتهد فی الدعاء فی الموقف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10329_118105"/>
    <w:bookmarkEnd w:id="13"/>
    <w:p>
      <w:pPr>
        <w:pStyle w:val="Heading2"/>
      </w:pPr>
      <w:bookmarkStart w:id="126" w:name="_Toc19"/>
      <w:r>
        <w:t>الباب الثّانی: نشأة الإمام جعفر الصادق(علیه السّلام)</w:t>
      </w:r>
      <w:bookmarkEnd w:id="126"/>
    </w:p>
    <w:p>
      <w:pPr>
        <w:pStyle w:val="Heading3"/>
      </w:pPr>
      <w:bookmarkStart w:id="127" w:name="_Toc20"/>
      <w:r>
        <w:t>اشارة</w:t>
      </w:r>
      <w:bookmarkEnd w:id="127"/>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نشأة الإمام جعفر الصادق(علیه السّلام) الفصل الثانی:</w:t>
      </w:r>
    </w:p>
    <w:p>
      <w:pPr>
        <w:pStyle w:val="BookText"/>
      </w:pPr>
      <w:r>
        <w:rPr>
          <w:rFonts w:ascii="IRNazanin" w:hAnsi="IRNazanin" w:eastAsia="IRNazanin" w:cs="IRNazanin"/>
          <w:lang w:bidi="fa-IR"/>
          <w:color w:val="111111"/>
          <w:sz w:val="28"/>
          <w:szCs w:val="28"/>
          <w:rtl/>
        </w:rPr>
        <w:t xml:space="preserve">مراحل حیاة الإمام جعفر بن محمد الصادق(علیه السّلام) الفصل الثالث:</w:t>
      </w:r>
    </w:p>
    <w:p>
      <w:pPr>
        <w:pStyle w:val="BookText"/>
      </w:pPr>
      <w:r>
        <w:rPr>
          <w:rFonts w:ascii="IRNazanin" w:hAnsi="IRNazanin" w:eastAsia="IRNazanin" w:cs="IRNazanin"/>
          <w:lang w:bidi="fa-IR"/>
          <w:color w:val="111111"/>
          <w:sz w:val="28"/>
          <w:szCs w:val="28"/>
          <w:rtl/>
        </w:rPr>
        <w:t xml:space="preserve">الإمام الصادق(علیه السّلام)فی ظل جدّه و أبیه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0329_118107"/>
    <w:bookmarkEnd w:id="14"/>
    <w:p>
      <w:pPr>
        <w:pStyle w:val="Heading3"/>
      </w:pPr>
      <w:bookmarkStart w:id="128" w:name="_Toc21"/>
      <w:r>
        <w:t>الفصل الأوّل:نشأة الإمام جعفر الصادق(علیه السّلام)</w:t>
      </w:r>
      <w:bookmarkEnd w:id="128"/>
    </w:p>
    <w:p>
      <w:pPr>
        <w:pStyle w:val="Heading4"/>
      </w:pPr>
      <w:bookmarkStart w:id="129" w:name="_Toc22"/>
      <w:r>
        <w:t>اشارة</w:t>
      </w:r>
      <w:bookmarkEnd w:id="129"/>
    </w:p>
    <w:p>
      <w:pPr>
        <w:pStyle w:val="BookText"/>
      </w:pPr>
      <w:r>
        <w:rPr>
          <w:rFonts w:ascii="IRNazanin" w:hAnsi="IRNazanin" w:eastAsia="IRNazanin" w:cs="IRNazanin"/>
          <w:lang w:bidi="fa-IR"/>
          <w:color w:val="111111"/>
          <w:sz w:val="28"/>
          <w:szCs w:val="28"/>
          <w:rtl/>
        </w:rPr>
        <w:t xml:space="preserve">نشأة الإمام جعفر الصادق(علیه السّلام)</w:t>
      </w:r>
    </w:p>
    <w:p>
      <w:pPr>
        <w:pStyle w:val="Heading4"/>
      </w:pPr>
      <w:bookmarkStart w:id="130" w:name="_Toc23"/>
      <w:r>
        <w:t>الاسرة الکریمة:</w:t>
      </w:r>
      <w:bookmarkEnd w:id="130"/>
    </w:p>
    <w:p>
      <w:pPr>
        <w:pStyle w:val="BookText"/>
      </w:pPr>
      <w:r>
        <w:rPr>
          <w:rFonts w:ascii="IRNazanin" w:hAnsi="IRNazanin" w:eastAsia="IRNazanin" w:cs="IRNazanin"/>
          <w:lang w:bidi="fa-IR"/>
          <w:color w:val="111111"/>
          <w:sz w:val="28"/>
          <w:szCs w:val="28"/>
          <w:rtl/>
        </w:rPr>
        <w:t xml:space="preserve">إنّ اسرة الإمام الصادق(علیه السّلام)،هی أجلّ و أسمی أسرة فی دنیا العرب و الإسلام،فإنّها تلک الأسرة التی أنجبت خاتم النبیین و سید المرسلین محمّد(صلّی اللّه علیه و آله)،و أنجبت أیضا عظماء الأئمة و أعلام العلماء،و هی علی امتداد التأریخ لا تزال مهوی أفئدة المسلمین،و مهبط الوحی و الإلهام.</w:t>
      </w:r>
    </w:p>
    <w:p>
      <w:pPr>
        <w:pStyle w:val="BookText"/>
      </w:pPr>
      <w:r>
        <w:rPr>
          <w:rFonts w:ascii="IRNazanin" w:hAnsi="IRNazanin" w:eastAsia="IRNazanin" w:cs="IRNazanin"/>
          <w:lang w:bidi="fa-IR"/>
          <w:color w:val="111111"/>
          <w:sz w:val="28"/>
          <w:szCs w:val="28"/>
          <w:rtl/>
        </w:rPr>
        <w:t xml:space="preserve">من هذه الأسرة التی أغناها اللّه بفضله،و القائمة فی قلوب المسلمین و عواطفهم تفرّع عملاق هذه الامة،و مؤسس نهضتها الفکریة و العلمیة الإمام جعفر بن محمّد الصادق(علیه السّلام)،و قد ورث من عظماء أسرته جمیع خصالهم العظیمة فکان ملء فم الدنیا فی صفاته و کمالاته.</w:t>
      </w:r>
    </w:p>
    <w:p>
      <w:pPr>
        <w:pStyle w:val="Heading4"/>
      </w:pPr>
      <w:bookmarkStart w:id="131" w:name="_Toc24"/>
      <w:r>
        <w:t>الأب الکریم:</w:t>
      </w:r>
      <w:bookmarkEnd w:id="131"/>
    </w:p>
    <w:p>
      <w:pPr>
        <w:pStyle w:val="BookText"/>
      </w:pPr>
      <w:r>
        <w:rPr>
          <w:rFonts w:ascii="IRNazanin" w:hAnsi="IRNazanin" w:eastAsia="IRNazanin" w:cs="IRNazanin"/>
          <w:lang w:bidi="fa-IR"/>
          <w:color w:val="111111"/>
          <w:sz w:val="28"/>
          <w:szCs w:val="28"/>
          <w:rtl/>
        </w:rPr>
        <w:t xml:space="preserve">هو الإمام محمد بن علی الباقر(علیهما السّلام)سید الناس لا فی عصره،و إنما فی جمیع العصور علی امتداد التأریخ علما و فضلا و تقوی،و لم یظهر من أحد فی ولد الإمامین الحسن و الحسین(علیهما السّلام)من علم الدین و السنن و علم القرآن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0329_118108"/>
    <w:bookmarkEnd w:id="15"/>
    <w:p>
      <w:pPr>
        <w:pStyle w:val="BookText"/>
      </w:pPr>
      <w:r>
        <w:rPr>
          <w:rFonts w:ascii="IRNazanin" w:hAnsi="IRNazanin" w:eastAsia="IRNazanin" w:cs="IRNazanin"/>
          <w:lang w:bidi="fa-IR"/>
          <w:color w:val="111111"/>
          <w:sz w:val="28"/>
          <w:szCs w:val="28"/>
          <w:rtl/>
        </w:rPr>
        <w:t xml:space="preserve">و السیر،و فنون الأدب و البلاغة مثل ما ظهر منه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فجّر هذا الإمام العظیم ینابیع العلم و الحکمة فی الأرض،و ساهم مساهمة إیجابیة فی تطویر العقل البشری،و ذلک بما نشره من مختلف العلوم.</w:t>
      </w:r>
    </w:p>
    <w:p>
      <w:pPr>
        <w:pStyle w:val="BookText"/>
      </w:pPr>
      <w:r>
        <w:rPr>
          <w:rFonts w:ascii="IRNazanin" w:hAnsi="IRNazanin" w:eastAsia="IRNazanin" w:cs="IRNazanin"/>
          <w:lang w:bidi="fa-IR"/>
          <w:color w:val="111111"/>
          <w:sz w:val="28"/>
          <w:szCs w:val="28"/>
          <w:rtl/>
        </w:rPr>
        <w:t xml:space="preserve">لقد أزهرت الدنیا بهذا المولود العظیم الذی تفرّع من شجرة النبوة و دوحة الإمامة و معدن الحکمة و العلم،و من أهل بیت أذهب اللّه عنهم الرجس و طهّرهم تطهیرا.</w:t>
      </w:r>
    </w:p>
    <w:p>
      <w:pPr>
        <w:pStyle w:val="Heading4"/>
      </w:pPr>
      <w:bookmarkStart w:id="132" w:name="_Toc25"/>
      <w:r>
        <w:t>الام الزکیة:</w:t>
      </w:r>
      <w:bookmarkEnd w:id="132"/>
    </w:p>
    <w:p>
      <w:pPr>
        <w:pStyle w:val="BookText"/>
      </w:pPr>
      <w:r>
        <w:rPr>
          <w:rFonts w:ascii="IRNazanin" w:hAnsi="IRNazanin" w:eastAsia="IRNazanin" w:cs="IRNazanin"/>
          <w:lang w:bidi="fa-IR"/>
          <w:color w:val="111111"/>
          <w:sz w:val="28"/>
          <w:szCs w:val="28"/>
          <w:rtl/>
        </w:rPr>
        <w:t xml:space="preserve">هی السیّدة المهذّبة الزکیّة(ام فروة)بنت الفقیه القاسم </w:t>
      </w:r>
      <w:r>
        <w:rPr>
          <w:rStyle w:val="FootnoteReference"/>
        </w:rPr>
        <w:footnoteReference w:id="55"/>
      </w:r>
      <w:r>
        <w:rPr>
          <w:rFonts w:ascii="IRNazanin" w:hAnsi="IRNazanin" w:eastAsia="IRNazanin" w:cs="IRNazanin"/>
          <w:lang w:bidi="fa-IR"/>
          <w:color w:val="111111"/>
          <w:sz w:val="28"/>
          <w:szCs w:val="28"/>
          <w:rtl/>
        </w:rPr>
        <w:t xml:space="preserve">بن محمّد بن أبی بکر </w:t>
      </w:r>
      <w:r>
        <w:rPr>
          <w:rStyle w:val="FootnoteReference"/>
        </w:rPr>
        <w:footnoteReference w:id="56"/>
      </w:r>
      <w:r>
        <w:rPr>
          <w:rFonts w:ascii="IRNazanin" w:hAnsi="IRNazanin" w:eastAsia="IRNazanin" w:cs="IRNazanin"/>
          <w:lang w:bidi="fa-IR"/>
          <w:color w:val="111111"/>
          <w:sz w:val="28"/>
          <w:szCs w:val="28"/>
          <w:rtl/>
        </w:rPr>
        <w:t xml:space="preserve">و کانت من سیدات النساء عفة و شرفا و فضلا،فقد تربت فی بیت أبیها و هو من الفضلاء اللامعین فی عصره،کما تلقت الفقه و المعارف الإسلامیة من زوجها الإمام الأعظم محمّد الباقر(علیه السّلام)،و کانت علی جانب کبیر من الفضل،حتی أصبحت مرجعا للسیدات من نساء بلدها و غیره فی مهام امورهن الدینیة و حسبها فخرا و شرفا أنها صارت امّا لأعظم إمام من أئمة المسلمین،و کانت تعامل فی بیتها بإجلال و احترام من قبل زوجها،و باقی أفراد العائلة النبویة.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0329_118109"/>
    <w:bookmarkEnd w:id="16"/>
    <w:p>
      <w:pPr>
        <w:pStyle w:val="Heading4"/>
      </w:pPr>
      <w:bookmarkStart w:id="133" w:name="_Toc26"/>
      <w:r>
        <w:t>ولادة النور:</w:t>
      </w:r>
      <w:bookmarkEnd w:id="133"/>
    </w:p>
    <w:p>
      <w:pPr>
        <w:pStyle w:val="BookText"/>
      </w:pPr>
      <w:r>
        <w:rPr>
          <w:rFonts w:ascii="IRNazanin" w:hAnsi="IRNazanin" w:eastAsia="IRNazanin" w:cs="IRNazanin"/>
          <w:lang w:bidi="fa-IR"/>
          <w:color w:val="111111"/>
          <w:sz w:val="28"/>
          <w:szCs w:val="28"/>
          <w:rtl/>
        </w:rPr>
        <w:t xml:space="preserve">و لم تمض فترة طویلة من زواج السیّدة(ام فروة)بالإمام محمّد الباقر(علیه السّلام)حتّی حملت،و عمّت البشری أفراد الأسرة العلویة،و تطلعوا إلی المولود العظیم تطلعهم لمشرق الشمس،و لما أشرقت الأرض بولادة المولود المبارک سارعت القابلة لتزف البشری إلی أبیه فلم تجده فی البیت،و إنما وجدت جده الإمام زین العابدین(علیه السّلام)فهنّأته بالمولود الجدید،و غمرت الإمام موجات من الفرح و السرور لأنه علم أن هذا الولید سیجدد معالم الدین، و یحیی سنّة جدّه سیّد المرسلین(صلّی اللّه علیه و آله)و أخبرته القابلة بأن له عینین زرقاوین جمیلتین،فتبسم الإمام(علیه السّلام)و قال:«إنه یشبه عینی والدتی»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بادر الإمام زین العابدین(علیه السّلام)إلی الحجرة فتناول حفیده فقبّله، و أجری علیه مراسیم الولادة الشرعیة،فأذّن فی اذنه الیمنی،و أقام فی الیسری.</w:t>
      </w:r>
    </w:p>
    <w:p>
      <w:pPr>
        <w:pStyle w:val="BookText"/>
      </w:pPr>
      <w:r>
        <w:rPr>
          <w:rFonts w:ascii="IRNazanin" w:hAnsi="IRNazanin" w:eastAsia="IRNazanin" w:cs="IRNazanin"/>
          <w:lang w:bidi="fa-IR"/>
          <w:color w:val="111111"/>
          <w:sz w:val="28"/>
          <w:szCs w:val="28"/>
          <w:rtl/>
        </w:rPr>
        <w:t xml:space="preserve">لقد کانت البدایة المشرقة للإمام الصادق(علیه السّلام)أن استقبله جدّه الذی هو خیر أهل الأرض،و همس فی أذنه:</w:t>
      </w:r>
    </w:p>
    <w:p>
      <w:pPr>
        <w:pStyle w:val="BookText"/>
      </w:pPr>
      <w:r>
        <w:rPr>
          <w:rFonts w:ascii="Amiri" w:hAnsi="Amiri" w:eastAsia="Amiri" w:cs="Amiri"/>
          <w:lang w:bidi="ar-SA"/>
          <w:color w:val="111111"/>
          <w:sz w:val="28"/>
          <w:szCs w:val="28"/>
          <w:rtl/>
        </w:rPr>
        <w:t xml:space="preserve">«اللّه أکبر»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و قد غذاه بهذه الکلمات التی هی سرّ الوجود لتکون أنشودته فی مستقبل حیاته.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10329_118110"/>
    <w:bookmarkEnd w:id="17"/>
    <w:p>
      <w:pPr>
        <w:pStyle w:val="Heading4"/>
      </w:pPr>
      <w:bookmarkStart w:id="134" w:name="_Toc27"/>
      <w:r>
        <w:t>تاریخ ولادته:</w:t>
      </w:r>
      <w:bookmarkEnd w:id="134"/>
    </w:p>
    <w:p>
      <w:pPr>
        <w:pStyle w:val="BookText"/>
      </w:pPr>
      <w:r>
        <w:rPr>
          <w:rFonts w:ascii="IRNazanin" w:hAnsi="IRNazanin" w:eastAsia="IRNazanin" w:cs="IRNazanin"/>
          <w:lang w:bidi="fa-IR"/>
          <w:color w:val="111111"/>
          <w:sz w:val="28"/>
          <w:szCs w:val="28"/>
          <w:rtl/>
        </w:rPr>
        <w:t xml:space="preserve">اختلف المؤرخون فی السنة التی ولد فیها الإمام الصادق(علیه السّلام)فمن قائل إنه ولد بالمدینة المنورة سنة(80 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آخرون إنه ولد سنة(83 ه)یوم الجمعة أو یوم الإثنین لثلاث عشرة لیلة بقیت من شهر ربیع الأول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ثالث إنه ولد سنة(86 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4"/>
      </w:pPr>
      <w:bookmarkStart w:id="135" w:name="_Toc28"/>
      <w:r>
        <w:t>تسمیته و ألقابه:</w:t>
      </w:r>
      <w:bookmarkEnd w:id="135"/>
    </w:p>
    <w:p>
      <w:pPr>
        <w:pStyle w:val="BookText"/>
      </w:pPr>
      <w:r>
        <w:rPr>
          <w:rFonts w:ascii="IRNazanin" w:hAnsi="IRNazanin" w:eastAsia="IRNazanin" w:cs="IRNazanin"/>
          <w:lang w:bidi="fa-IR"/>
          <w:color w:val="111111"/>
          <w:sz w:val="28"/>
          <w:szCs w:val="28"/>
          <w:rtl/>
        </w:rPr>
        <w:t xml:space="preserve">أما اسمه الشریف فهو(جعفر)و نصّ کثیر من المؤرخین علی أن النبیّ(صلّی اللّه علیه و آله)هو الذی سمّاه بهذا الاسم،و لقّبه بالصادق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لقّب الإمام(علیه السّلام)بألقاب عدیدة یمثلّ کل منها مظهرا من مظاهر شخصیّته و إلیک بعض هذه الألقاب الکریمة:</w:t>
      </w:r>
    </w:p>
    <w:p>
      <w:pPr>
        <w:pStyle w:val="BookText"/>
      </w:pPr>
      <w:r>
        <w:rPr>
          <w:rFonts w:ascii="IRNazanin" w:hAnsi="IRNazanin" w:eastAsia="IRNazanin" w:cs="IRNazanin"/>
          <w:lang w:bidi="fa-IR"/>
          <w:color w:val="111111"/>
          <w:sz w:val="28"/>
          <w:szCs w:val="28"/>
          <w:rtl/>
        </w:rPr>
        <w:t xml:space="preserve">1-الصادق:لقّبه بذلک جدّه الرسول(صلّی اللّه علیه و آله)باعتباره أصدق إنسان فی حدیثه و کلامه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قیل:إن المنصور الدوانیقی الذی هو من ألدّ أعدائه،هو الذی أضفی علیه هذا اللقب،و السبب فی ذلک:أن أبا مسلم الخراسانی طلب من الإمام</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الصادق(علیه السّلام)أن یدلّه علی قبر جده الإمام أمیر المؤمنین(علیه السّلام)فامتنع،و أخبره أنه إنما یظهر القبر الشریف فی أیام رجل هاشمی یقال له أبو جعفر المنصور، و أخبر أبو مسلم المنصور بذلک فی أیام حکومته و هو فی الرصافة ببغداد، ففرح بذلک،و قال:هذا هو الصادق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2-الصابر </w:t>
      </w:r>
      <w:r>
        <w:rPr>
          <w:rStyle w:val="FootnoteReference"/>
        </w:rPr>
        <w:footnoteReference w:id="64"/>
      </w:r>
      <w:r>
        <w:rPr>
          <w:rFonts w:ascii="IRNazanin" w:hAnsi="IRNazanin" w:eastAsia="IRNazanin" w:cs="IRNazanin"/>
          <w:lang w:bidi="fa-IR"/>
          <w:color w:val="111111"/>
          <w:sz w:val="28"/>
          <w:szCs w:val="28"/>
          <w:rtl/>
        </w:rPr>
        <w:t xml:space="preserve">:و لقب بذلک لأنه صبر علی المحن الشاقّة و الخطوب المریرة التی تجرّعها من خصومه الامویین و العباسیین.</w:t>
      </w:r>
    </w:p>
    <w:p>
      <w:pPr>
        <w:pStyle w:val="BookText"/>
      </w:pPr>
      <w:r>
        <w:rPr>
          <w:rFonts w:ascii="IRNazanin" w:hAnsi="IRNazanin" w:eastAsia="IRNazanin" w:cs="IRNazanin"/>
          <w:lang w:bidi="fa-IR"/>
          <w:color w:val="111111"/>
          <w:sz w:val="28"/>
          <w:szCs w:val="28"/>
          <w:rtl/>
        </w:rPr>
        <w:t xml:space="preserve">3-الفاضل </w:t>
      </w:r>
      <w:r>
        <w:rPr>
          <w:rStyle w:val="FootnoteReference"/>
        </w:rPr>
        <w:footnoteReference w:id="65"/>
      </w:r>
      <w:r>
        <w:rPr>
          <w:rFonts w:ascii="IRNazanin" w:hAnsi="IRNazanin" w:eastAsia="IRNazanin" w:cs="IRNazanin"/>
          <w:lang w:bidi="fa-IR"/>
          <w:color w:val="111111"/>
          <w:sz w:val="28"/>
          <w:szCs w:val="28"/>
          <w:rtl/>
        </w:rPr>
        <w:t xml:space="preserve">:لقّب بذلک لأنه کان أفضل أهل زمانه و أعلمهم لا فی شؤون الشریعة فحسب و إنما فی جمیع العلوم،فهو الفاضل و غیره المفضول.</w:t>
      </w:r>
    </w:p>
    <w:p>
      <w:pPr>
        <w:pStyle w:val="BookText"/>
      </w:pPr>
      <w:r>
        <w:rPr>
          <w:rFonts w:ascii="IRNazanin" w:hAnsi="IRNazanin" w:eastAsia="IRNazanin" w:cs="IRNazanin"/>
          <w:lang w:bidi="fa-IR"/>
          <w:color w:val="111111"/>
          <w:sz w:val="28"/>
          <w:szCs w:val="28"/>
          <w:rtl/>
        </w:rPr>
        <w:t xml:space="preserve">4-الطاهر </w:t>
      </w:r>
      <w:r>
        <w:rPr>
          <w:rStyle w:val="FootnoteReference"/>
        </w:rPr>
        <w:footnoteReference w:id="66"/>
      </w:r>
      <w:r>
        <w:rPr>
          <w:rFonts w:ascii="IRNazanin" w:hAnsi="IRNazanin" w:eastAsia="IRNazanin" w:cs="IRNazanin"/>
          <w:lang w:bidi="fa-IR"/>
          <w:color w:val="111111"/>
          <w:sz w:val="28"/>
          <w:szCs w:val="28"/>
          <w:rtl/>
        </w:rPr>
        <w:t xml:space="preserve">:لأنه أطهر إنسان فی عمله و سلوکه و اتجاهاته فی عصره.</w:t>
      </w:r>
    </w:p>
    <w:p>
      <w:pPr>
        <w:pStyle w:val="BookText"/>
      </w:pPr>
      <w:r>
        <w:rPr>
          <w:rFonts w:ascii="IRNazanin" w:hAnsi="IRNazanin" w:eastAsia="IRNazanin" w:cs="IRNazanin"/>
          <w:lang w:bidi="fa-IR"/>
          <w:color w:val="111111"/>
          <w:sz w:val="28"/>
          <w:szCs w:val="28"/>
          <w:rtl/>
        </w:rPr>
        <w:t xml:space="preserve">5-عمود الشرف </w:t>
      </w:r>
      <w:r>
        <w:rPr>
          <w:rStyle w:val="FootnoteReference"/>
        </w:rPr>
        <w:footnoteReference w:id="67"/>
      </w:r>
      <w:r>
        <w:rPr>
          <w:rFonts w:ascii="IRNazanin" w:hAnsi="IRNazanin" w:eastAsia="IRNazanin" w:cs="IRNazanin"/>
          <w:lang w:bidi="fa-IR"/>
          <w:color w:val="111111"/>
          <w:sz w:val="28"/>
          <w:szCs w:val="28"/>
          <w:rtl/>
        </w:rPr>
        <w:t xml:space="preserve">:لقد کان الإمام(علیه السّلام)عمود الشرف،و عنوان الفخر و المجد لجمیع المسلمین.</w:t>
      </w:r>
    </w:p>
    <w:p>
      <w:pPr>
        <w:pStyle w:val="BookText"/>
      </w:pPr>
      <w:r>
        <w:rPr>
          <w:rFonts w:ascii="IRNazanin" w:hAnsi="IRNazanin" w:eastAsia="IRNazanin" w:cs="IRNazanin"/>
          <w:lang w:bidi="fa-IR"/>
          <w:color w:val="111111"/>
          <w:sz w:val="28"/>
          <w:szCs w:val="28"/>
          <w:rtl/>
        </w:rPr>
        <w:t xml:space="preserve">6-القائم </w:t>
      </w:r>
      <w:r>
        <w:rPr>
          <w:rStyle w:val="FootnoteReference"/>
        </w:rPr>
        <w:footnoteReference w:id="68"/>
      </w:r>
      <w:r>
        <w:rPr>
          <w:rFonts w:ascii="IRNazanin" w:hAnsi="IRNazanin" w:eastAsia="IRNazanin" w:cs="IRNazanin"/>
          <w:lang w:bidi="fa-IR"/>
          <w:color w:val="111111"/>
          <w:sz w:val="28"/>
          <w:szCs w:val="28"/>
          <w:rtl/>
        </w:rPr>
        <w:t xml:space="preserve">:لأنه کان قائما بإحیاء دین اللّه و الذبّ عن شریعة سید المرسلین.</w:t>
      </w:r>
    </w:p>
    <w:p>
      <w:pPr>
        <w:pStyle w:val="BookText"/>
      </w:pPr>
      <w:r>
        <w:rPr>
          <w:rFonts w:ascii="IRNazanin" w:hAnsi="IRNazanin" w:eastAsia="IRNazanin" w:cs="IRNazanin"/>
          <w:lang w:bidi="fa-IR"/>
          <w:color w:val="111111"/>
          <w:sz w:val="28"/>
          <w:szCs w:val="28"/>
          <w:rtl/>
        </w:rPr>
        <w:t xml:space="preserve">7-الکافل </w:t>
      </w:r>
      <w:r>
        <w:rPr>
          <w:rStyle w:val="FootnoteReference"/>
        </w:rPr>
        <w:footnoteReference w:id="69"/>
      </w:r>
      <w:r>
        <w:rPr>
          <w:rFonts w:ascii="IRNazanin" w:hAnsi="IRNazanin" w:eastAsia="IRNazanin" w:cs="IRNazanin"/>
          <w:lang w:bidi="fa-IR"/>
          <w:color w:val="111111"/>
          <w:sz w:val="28"/>
          <w:szCs w:val="28"/>
          <w:rtl/>
        </w:rPr>
        <w:t xml:space="preserve">:لأنه کان کافلا للفقراء و الأیتام و المحرومین،فقد قام بالإنفاق علیهم و إعالتهم.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0329_118112"/>
    <w:bookmarkEnd w:id="18"/>
    <w:p>
      <w:pPr>
        <w:pStyle w:val="BookText"/>
      </w:pPr>
      <w:r>
        <w:rPr>
          <w:rFonts w:ascii="IRNazanin" w:hAnsi="IRNazanin" w:eastAsia="IRNazanin" w:cs="IRNazanin"/>
          <w:lang w:bidi="fa-IR"/>
          <w:color w:val="111111"/>
          <w:sz w:val="28"/>
          <w:szCs w:val="28"/>
          <w:rtl/>
        </w:rPr>
        <w:t xml:space="preserve">8-المنجی </w:t>
      </w:r>
      <w:r>
        <w:rPr>
          <w:rStyle w:val="FootnoteReference"/>
        </w:rPr>
        <w:footnoteReference w:id="70"/>
      </w:r>
      <w:r>
        <w:rPr>
          <w:rFonts w:ascii="IRNazanin" w:hAnsi="IRNazanin" w:eastAsia="IRNazanin" w:cs="IRNazanin"/>
          <w:lang w:bidi="fa-IR"/>
          <w:color w:val="111111"/>
          <w:sz w:val="28"/>
          <w:szCs w:val="28"/>
          <w:rtl/>
        </w:rPr>
        <w:t xml:space="preserve">:من الضلالة،فقد هدی من التجأ إلیه،و أنقذ من اتصل به.</w:t>
      </w:r>
    </w:p>
    <w:p>
      <w:pPr>
        <w:pStyle w:val="BookText"/>
      </w:pPr>
      <w:r>
        <w:rPr>
          <w:rFonts w:ascii="IRNazanin" w:hAnsi="IRNazanin" w:eastAsia="IRNazanin" w:cs="IRNazanin"/>
          <w:lang w:bidi="fa-IR"/>
          <w:color w:val="111111"/>
          <w:sz w:val="28"/>
          <w:szCs w:val="28"/>
          <w:rtl/>
        </w:rPr>
        <w:t xml:space="preserve">فهذه بعض ألقابه الکریمة التی تحکی بعض صفاته،و معالم شخصیّته.</w:t>
      </w:r>
    </w:p>
    <w:p>
      <w:pPr>
        <w:pStyle w:val="Heading4"/>
      </w:pPr>
      <w:bookmarkStart w:id="136" w:name="_Toc29"/>
      <w:r>
        <w:t>کناه:</w:t>
      </w:r>
      <w:bookmarkEnd w:id="136"/>
    </w:p>
    <w:p>
      <w:pPr>
        <w:pStyle w:val="BookText"/>
      </w:pPr>
      <w:r>
        <w:rPr>
          <w:rFonts w:ascii="IRNazanin" w:hAnsi="IRNazanin" w:eastAsia="IRNazanin" w:cs="IRNazanin"/>
          <w:lang w:bidi="fa-IR"/>
          <w:color w:val="111111"/>
          <w:sz w:val="28"/>
          <w:szCs w:val="28"/>
          <w:rtl/>
        </w:rPr>
        <w:t xml:space="preserve">و کنی الإمام الصادق(علیه السّلام)بأبی عبد اللّه،و أبی إسماعیل،و أبی موسی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4"/>
      </w:pPr>
      <w:bookmarkStart w:id="137" w:name="_Toc30"/>
      <w:r>
        <w:t>ذکاؤه:</w:t>
      </w:r>
      <w:bookmarkEnd w:id="137"/>
    </w:p>
    <w:p>
      <w:pPr>
        <w:pStyle w:val="BookText"/>
      </w:pPr>
      <w:r>
        <w:rPr>
          <w:rFonts w:ascii="IRNazanin" w:hAnsi="IRNazanin" w:eastAsia="IRNazanin" w:cs="IRNazanin"/>
          <w:lang w:bidi="fa-IR"/>
          <w:color w:val="111111"/>
          <w:sz w:val="28"/>
          <w:szCs w:val="28"/>
          <w:rtl/>
        </w:rPr>
        <w:t xml:space="preserve">کان الإمام الصادق(علیه السّلام)فی سنّه المبکّر آیة من آیات الذکاء،فلم یجاریه أحد بمثل سنّه علی امتداد التأریخ بهذه الظاهرة التی تدعو إلی الإعجاب و الإکبار،و التی کان منها أنه کان یحضر دروس أبیه و هو صبی یافع لم یتجاوز عمره الثلاث سنین،و قد فاق بتلقیه لدروس أبیه جمیع تلامیذه من کبار العلماء و الرواة.و من الجدیر بالذکر أن دروس أبیه و بحوثه لم تقتصر علی الفقه و الحدیث،و تفسیر القرآن الکریم،و إنما شملت جمیع أنواع العلوم،و قد ألمّ بها الإمام الصادق(علیه السّلام)أحسن إلمام.و یدلّ علی ذلک ما نقله الرواة من أن الولید بن عبد الملک أمر عامله علی المدینة عمر بن عبد العزیز بتوسعة المسجد النبوی،فأنجز عمر قسما کبیرا منه،و أعلمه بذلک،و سافر الولید إلی المدینة لیطّلع بنفسه علی ما أنجزه عمر من أعمال التعمیر و التوسیع،و قد استقبله عمر من مسافة خمسین فرسخا،و أعدّ له استقبالا رسمیا،و خرجت أهالی المدینة بجمیع طبقاتها لاستقباله و الترحیب به، و بعد ما انتهی إلی المدینة دخل إلی الجامع النبوی لیشاهد ما أنجر من أعمال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التعمیر،و قد رأی الإمام الباقر(علیه السّلام)علی المنبر،و هو یلقی محاضرة علی تلامیذه فسلّم علیه،فردّ الإمام السلام علیه،و توقف عن التدریس تکریما له، فأصرّ علیه الولید أن یستمرّ فی تدریسه،فأجابه إلی ذلک،و کان موضوع الدرس(الجغرافیا)فاستمع الولید،و بهر من ذلک،فسأل الإمام:ما هذا العلم؟</w:t>
      </w:r>
    </w:p>
    <w:p>
      <w:pPr>
        <w:pStyle w:val="BookText"/>
      </w:pPr>
      <w:r>
        <w:rPr>
          <w:rFonts w:ascii="IRNazanin" w:hAnsi="IRNazanin" w:eastAsia="IRNazanin" w:cs="IRNazanin"/>
          <w:lang w:bidi="fa-IR"/>
          <w:color w:val="111111"/>
          <w:sz w:val="28"/>
          <w:szCs w:val="28"/>
          <w:rtl/>
        </w:rPr>
        <w:t xml:space="preserve">فأجابه الإمام:«إنه علم یتحدث عن الأرض و السماء،و الشمس و النجوم».</w:t>
      </w:r>
    </w:p>
    <w:p>
      <w:pPr>
        <w:pStyle w:val="BookText"/>
      </w:pPr>
      <w:r>
        <w:rPr>
          <w:rFonts w:ascii="IRNazanin" w:hAnsi="IRNazanin" w:eastAsia="IRNazanin" w:cs="IRNazanin"/>
          <w:lang w:bidi="fa-IR"/>
          <w:color w:val="111111"/>
          <w:sz w:val="28"/>
          <w:szCs w:val="28"/>
          <w:rtl/>
        </w:rPr>
        <w:t xml:space="preserve">و وقع نظر الولید علی الإمام الصادق،فسأل عمر بن عبد العزیز:من یکون هذا الصبی بین الرجال؟.</w:t>
      </w:r>
    </w:p>
    <w:p>
      <w:pPr>
        <w:pStyle w:val="BookText"/>
      </w:pPr>
      <w:r>
        <w:rPr>
          <w:rFonts w:ascii="IRNazanin" w:hAnsi="IRNazanin" w:eastAsia="IRNazanin" w:cs="IRNazanin"/>
          <w:lang w:bidi="fa-IR"/>
          <w:color w:val="111111"/>
          <w:sz w:val="28"/>
          <w:szCs w:val="28"/>
          <w:rtl/>
        </w:rPr>
        <w:t xml:space="preserve">فبادر عمر قائلا:إنه جعفر بن محمّد الباقر...</w:t>
      </w:r>
    </w:p>
    <w:p>
      <w:pPr>
        <w:pStyle w:val="BookText"/>
      </w:pPr>
      <w:r>
        <w:rPr>
          <w:rFonts w:ascii="IRNazanin" w:hAnsi="IRNazanin" w:eastAsia="IRNazanin" w:cs="IRNazanin"/>
          <w:lang w:bidi="fa-IR"/>
          <w:color w:val="111111"/>
          <w:sz w:val="28"/>
          <w:szCs w:val="28"/>
          <w:rtl/>
        </w:rPr>
        <w:t xml:space="preserve">و أسرع الولید قائلا:هل هو قادر علی فهم الدرس و استیعابه؟.</w:t>
      </w:r>
    </w:p>
    <w:p>
      <w:pPr>
        <w:pStyle w:val="BookText"/>
      </w:pPr>
      <w:r>
        <w:rPr>
          <w:rFonts w:ascii="IRNazanin" w:hAnsi="IRNazanin" w:eastAsia="IRNazanin" w:cs="IRNazanin"/>
          <w:lang w:bidi="fa-IR"/>
          <w:color w:val="111111"/>
          <w:sz w:val="28"/>
          <w:szCs w:val="28"/>
          <w:rtl/>
        </w:rPr>
        <w:t xml:space="preserve">فعرفه عمر بما یملکه الصبی من قدرات علمیة،قائلا:إنه أذکی من یحضر درس الإمام و أکثرهم سؤالا و نقاشا.</w:t>
      </w:r>
    </w:p>
    <w:p>
      <w:pPr>
        <w:pStyle w:val="BookText"/>
      </w:pPr>
      <w:r>
        <w:rPr>
          <w:rFonts w:ascii="IRNazanin" w:hAnsi="IRNazanin" w:eastAsia="IRNazanin" w:cs="IRNazanin"/>
          <w:lang w:bidi="fa-IR"/>
          <w:color w:val="111111"/>
          <w:sz w:val="28"/>
          <w:szCs w:val="28"/>
          <w:rtl/>
        </w:rPr>
        <w:t xml:space="preserve">و بهر الولید،فاستدعاه،فلما مثل أمامه بادر قائلا:«ما اسمک؟».</w:t>
      </w:r>
    </w:p>
    <w:p>
      <w:pPr>
        <w:pStyle w:val="BookText"/>
      </w:pPr>
      <w:r>
        <w:rPr>
          <w:rFonts w:ascii="IRNazanin" w:hAnsi="IRNazanin" w:eastAsia="IRNazanin" w:cs="IRNazanin"/>
          <w:lang w:bidi="fa-IR"/>
          <w:color w:val="111111"/>
          <w:sz w:val="28"/>
          <w:szCs w:val="28"/>
          <w:rtl/>
        </w:rPr>
        <w:t xml:space="preserve">و أجابه الصبی بطلاقة قائلا:«اسمی جعفر».</w:t>
      </w:r>
    </w:p>
    <w:p>
      <w:pPr>
        <w:pStyle w:val="BookText"/>
      </w:pPr>
      <w:r>
        <w:rPr>
          <w:rFonts w:ascii="IRNazanin" w:hAnsi="IRNazanin" w:eastAsia="IRNazanin" w:cs="IRNazanin"/>
          <w:lang w:bidi="fa-IR"/>
          <w:color w:val="111111"/>
          <w:sz w:val="28"/>
          <w:szCs w:val="28"/>
          <w:rtl/>
        </w:rPr>
        <w:t xml:space="preserve">و أراد الولید امتحانه،فقال له:«أتعلم من کان صاحب المنطق-أی مؤسسه-؟»</w:t>
      </w:r>
    </w:p>
    <w:p>
      <w:pPr>
        <w:pStyle w:val="BookText"/>
      </w:pPr>
      <w:r>
        <w:rPr>
          <w:rFonts w:ascii="IRNazanin" w:hAnsi="IRNazanin" w:eastAsia="IRNazanin" w:cs="IRNazanin"/>
          <w:lang w:bidi="fa-IR"/>
          <w:color w:val="111111"/>
          <w:sz w:val="28"/>
          <w:szCs w:val="28"/>
          <w:rtl/>
        </w:rPr>
        <w:t xml:space="preserve">فأجابه الصبی:«کان أرسطو ملقبا بصاحب المنطق،لقبه إیاه تلامذته،و أتباعه».</w:t>
      </w:r>
    </w:p>
    <w:p>
      <w:pPr>
        <w:pStyle w:val="BookText"/>
      </w:pPr>
      <w:r>
        <w:rPr>
          <w:rFonts w:ascii="IRNazanin" w:hAnsi="IRNazanin" w:eastAsia="IRNazanin" w:cs="IRNazanin"/>
          <w:lang w:bidi="fa-IR"/>
          <w:color w:val="111111"/>
          <w:sz w:val="28"/>
          <w:szCs w:val="28"/>
          <w:rtl/>
        </w:rPr>
        <w:t xml:space="preserve">و وجه الولید إلیه سؤالا ثانیا قائلا:«من صاحب المعز؟».</w:t>
      </w:r>
    </w:p>
    <w:p>
      <w:pPr>
        <w:pStyle w:val="BookText"/>
      </w:pPr>
      <w:r>
        <w:rPr>
          <w:rFonts w:ascii="IRNazanin" w:hAnsi="IRNazanin" w:eastAsia="IRNazanin" w:cs="IRNazanin"/>
          <w:lang w:bidi="fa-IR"/>
          <w:color w:val="111111"/>
          <w:sz w:val="28"/>
          <w:szCs w:val="28"/>
          <w:rtl/>
        </w:rPr>
        <w:t xml:space="preserve">فأنکر علیه الإمام و قال:«لیس هذا اسما لأحد،و لکنه اسم لمجموعة من النجوم،و تسمی ذو الأعنة»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استولت الحیرة و الذهول علی الولید،فلم یدر ما یقول،و تأمل کثیرا لیستحضر مسألة اخری یسأل بها سلیل النبوة،و حضر فی ذهنه السؤال الآتی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10329_118114"/>
    <w:bookmarkEnd w:id="19"/>
    <w:p>
      <w:pPr>
        <w:pStyle w:val="BookText"/>
      </w:pPr>
      <w:r>
        <w:rPr>
          <w:rFonts w:ascii="IRNazanin" w:hAnsi="IRNazanin" w:eastAsia="IRNazanin" w:cs="IRNazanin"/>
          <w:lang w:bidi="fa-IR"/>
          <w:color w:val="111111"/>
          <w:sz w:val="28"/>
          <w:szCs w:val="28"/>
          <w:rtl/>
        </w:rPr>
        <w:t xml:space="preserve">فقال له:«هل تعلم من صاحب السواک؟».</w:t>
      </w:r>
    </w:p>
    <w:p>
      <w:pPr>
        <w:pStyle w:val="BookText"/>
      </w:pPr>
      <w:r>
        <w:rPr>
          <w:rFonts w:ascii="IRNazanin" w:hAnsi="IRNazanin" w:eastAsia="IRNazanin" w:cs="IRNazanin"/>
          <w:lang w:bidi="fa-IR"/>
          <w:color w:val="111111"/>
          <w:sz w:val="28"/>
          <w:szCs w:val="28"/>
          <w:rtl/>
        </w:rPr>
        <w:t xml:space="preserve">فأجابه الإمام فورا:«هو لقب عبد اللّه بن مسعود صاحب جدّی رسول اللّه(صلّی اللّه علیه و آله)».</w:t>
      </w:r>
    </w:p>
    <w:p>
      <w:pPr>
        <w:pStyle w:val="BookText"/>
      </w:pPr>
      <w:r>
        <w:rPr>
          <w:rFonts w:ascii="IRNazanin" w:hAnsi="IRNazanin" w:eastAsia="IRNazanin" w:cs="IRNazanin"/>
          <w:lang w:bidi="fa-IR"/>
          <w:color w:val="111111"/>
          <w:sz w:val="28"/>
          <w:szCs w:val="28"/>
          <w:rtl/>
        </w:rPr>
        <w:t xml:space="preserve">و لم یستحضر الولید مسألة یسأل بها الإمام،و وجد نفسه عاجزا أمام هذا العملاق العظیم،فراح یبدی إکباره و إعجابه بالإمام،و یرحّب به،و أمسک بیده، و دنا من الإمام الباقر(علیه السّلام)،یهنّئه بولده قائلا:إن ولدک هذا سیکون علاّمة عصره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صدق توسم الولید،فقد أصبح الإمام الصادق(علیه السّلام)أعلم علماء عصره علی الإطلاق،بل أعلم علماء الدنیا علی امتداد التأریخ،و لیس هناک تعلیل مقنع لهذه الظاهرة التی اتّصف بها سلیل النبوة فی حال طفولته،إلاّ القول بما تذهب إلیه الشیعة من أن اللّه تعالی منح أئمة أهل البیت(علیهم السّلام)العلم و الحکمة فی جمیع أدوار حیاتهم کما منح أنبیاءه و رسله.</w:t>
      </w:r>
    </w:p>
    <w:p>
      <w:pPr>
        <w:pStyle w:val="Heading4"/>
      </w:pPr>
      <w:bookmarkStart w:id="138" w:name="_Toc31"/>
      <w:r>
        <w:t>معرفته بجمیع اللغات:</w:t>
      </w:r>
      <w:bookmarkEnd w:id="138"/>
    </w:p>
    <w:p>
      <w:pPr>
        <w:pStyle w:val="BookText"/>
      </w:pPr>
      <w:r>
        <w:rPr>
          <w:rFonts w:ascii="IRNazanin" w:hAnsi="IRNazanin" w:eastAsia="IRNazanin" w:cs="IRNazanin"/>
          <w:lang w:bidi="fa-IR"/>
          <w:color w:val="111111"/>
          <w:sz w:val="28"/>
          <w:szCs w:val="28"/>
          <w:rtl/>
        </w:rPr>
        <w:t xml:space="preserve">و کان فی سنّه المبکّر عارفا بجمیع لغات العالم إذ کان یتکلّم مع کل أهل لغة کأنه واحد منهم.و إلیک نماذج تشیر الی ذلک:</w:t>
      </w:r>
    </w:p>
    <w:p>
      <w:pPr>
        <w:pStyle w:val="BookText"/>
      </w:pPr>
      <w:r>
        <w:rPr>
          <w:rFonts w:ascii="IRNazanin" w:hAnsi="IRNazanin" w:eastAsia="IRNazanin" w:cs="IRNazanin"/>
          <w:lang w:bidi="fa-IR"/>
          <w:color w:val="111111"/>
          <w:sz w:val="28"/>
          <w:szCs w:val="28"/>
          <w:rtl/>
        </w:rPr>
        <w:t xml:space="preserve">1-روی یونس بن ظبیان النبطی أن الإمام الصادق(علیه السّلام)تحدّث معه باللغة النبطیة فأخبره عن أول خارجة خرجت علی موسی بن عمران،و علی المسیح،و علی الإمام أمیر المؤمنین(علیه السّلام)بالنهروان،و أعقب کلامه بقوله:</w:t>
      </w:r>
    </w:p>
    <w:p>
      <w:pPr>
        <w:pStyle w:val="BookText"/>
      </w:pPr>
      <w:r>
        <w:rPr>
          <w:rFonts w:ascii="IRNazanin" w:hAnsi="IRNazanin" w:eastAsia="IRNazanin" w:cs="IRNazanin"/>
          <w:lang w:bidi="fa-IR"/>
          <w:color w:val="111111"/>
          <w:sz w:val="28"/>
          <w:szCs w:val="28"/>
          <w:rtl/>
        </w:rPr>
        <w:t xml:space="preserve">«مالح دیربیر ما کی مالح».و معناه أن ذلک عند قریتک التی هی بالنبطیة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2-روی عامر بن علی الجامعی،قال:قلت لأبی عبد اللّه(علیه السّلام):جعلت فداک،إنا نأکل کل ذبائح أهل الکتاب،و لا ندری أیسمّون علیها أم لا؟ فقال(علیه السّلام):إذا سمعتموهم قد سمّوا فکلوا،أتدری ما یقولون علی ذبائحهم؟</w:t>
      </w:r>
    </w:p>
    <w:p>
      <w:pPr>
        <w:pStyle w:val="BookText"/>
      </w:pPr>
      <w:r>
        <w:rPr>
          <w:rFonts w:ascii="IRNazanin" w:hAnsi="IRNazanin" w:eastAsia="IRNazanin" w:cs="IRNazanin"/>
          <w:lang w:bidi="fa-IR"/>
          <w:color w:val="111111"/>
          <w:sz w:val="28"/>
          <w:szCs w:val="28"/>
          <w:rtl/>
        </w:rPr>
        <w:t xml:space="preserve">فقلت:لا.</w:t>
      </w:r>
    </w:p>
    <w:p>
      <w:pPr>
        <w:pStyle w:val="BookText"/>
      </w:pPr>
      <w:r>
        <w:rPr>
          <w:rFonts w:ascii="IRNazanin" w:hAnsi="IRNazanin" w:eastAsia="IRNazanin" w:cs="IRNazanin"/>
          <w:lang w:bidi="fa-IR"/>
          <w:color w:val="111111"/>
          <w:sz w:val="28"/>
          <w:szCs w:val="28"/>
          <w:rtl/>
        </w:rPr>
        <w:t xml:space="preserve">فقرأ شیئا لم أعرفه ثم قال:بهذا امروا.</w:t>
      </w:r>
    </w:p>
    <w:p>
      <w:pPr>
        <w:pStyle w:val="BookText"/>
      </w:pPr>
      <w:r>
        <w:rPr>
          <w:rFonts w:ascii="IRNazanin" w:hAnsi="IRNazanin" w:eastAsia="IRNazanin" w:cs="IRNazanin"/>
          <w:lang w:bidi="fa-IR"/>
          <w:color w:val="111111"/>
          <w:sz w:val="28"/>
          <w:szCs w:val="28"/>
          <w:rtl/>
        </w:rPr>
        <w:t xml:space="preserve">فقلت:جعلت فداک إن رأیت أن نکتبها.</w:t>
      </w:r>
    </w:p>
    <w:p>
      <w:pPr>
        <w:pStyle w:val="BookText"/>
      </w:pPr>
      <w:r>
        <w:rPr>
          <w:rFonts w:ascii="IRNazanin" w:hAnsi="IRNazanin" w:eastAsia="IRNazanin" w:cs="IRNazanin"/>
          <w:lang w:bidi="fa-IR"/>
          <w:color w:val="111111"/>
          <w:sz w:val="28"/>
          <w:szCs w:val="28"/>
          <w:rtl/>
        </w:rPr>
        <w:t xml:space="preserve">قال(علیه السّلام):اکتب«نوح أیوا ادینو بلهیز مالحوا عالم اشرسوا أورصو بنوا (یوسعه)موسق ذعال اسطحوا»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اخری أنّ النص کالآتی«باروح أنا ادونای إیلو هنوا ملخ عولام اشرفدشنوا عبسوتا و سینوانوا علی هشخیطا»و معناه تبارکت أنت اللّه مالک العالمین،الذی قدسنا بأوامره،و أمرنا علی الذبح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3-روی أبو بصیر قال:کنت عند أبی عبد اللّه(علیه السّلام)و عنده رجل من أهل خراسان و هو یکلمه بلسان لا أفهمه </w:t>
      </w:r>
      <w:r>
        <w:rPr>
          <w:rStyle w:val="FootnoteReference"/>
        </w:rPr>
        <w:footnoteReference w:id="77"/>
      </w:r>
      <w:r>
        <w:rPr>
          <w:rFonts w:ascii="IRNazanin" w:hAnsi="IRNazanin" w:eastAsia="IRNazanin" w:cs="IRNazanin"/>
          <w:lang w:bidi="fa-IR"/>
          <w:color w:val="111111"/>
          <w:sz w:val="28"/>
          <w:szCs w:val="28"/>
          <w:rtl/>
        </w:rPr>
        <w:t xml:space="preserve">و کانت الفارسیة.</w:t>
      </w:r>
    </w:p>
    <w:p>
      <w:pPr>
        <w:pStyle w:val="BookText"/>
      </w:pPr>
      <w:r>
        <w:rPr>
          <w:rFonts w:ascii="IRNazanin" w:hAnsi="IRNazanin" w:eastAsia="IRNazanin" w:cs="IRNazanin"/>
          <w:lang w:bidi="fa-IR"/>
          <w:color w:val="111111"/>
          <w:sz w:val="28"/>
          <w:szCs w:val="28"/>
          <w:rtl/>
        </w:rPr>
        <w:t xml:space="preserve">و وفد علیه قوم من أهل خراسان،فقال(علیه السّلام)لهم:«من جمع مالا یحرسه عذبه اللّه علی مقداره»فقالوا له باللغة الفارسیة:لا نفهم العربیة،فقال(علیه السّلام)لهم:</w:t>
      </w:r>
    </w:p>
    <w:p>
      <w:pPr>
        <w:pStyle w:val="BookText"/>
      </w:pPr>
      <w:r>
        <w:rPr>
          <w:rFonts w:ascii="IRNazanin" w:hAnsi="IRNazanin" w:eastAsia="IRNazanin" w:cs="IRNazanin"/>
          <w:lang w:bidi="fa-IR"/>
          <w:color w:val="111111"/>
          <w:sz w:val="28"/>
          <w:szCs w:val="28"/>
          <w:rtl/>
        </w:rPr>
        <w:t xml:space="preserve">«هرکه درم اندوزد جزایش دوزخ باشد»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4-روی أبان بن تغلب قال:غدوت من منزلی بالمدینة و أنا أرید أبا عبد اللّه فلما صرت بالباب وجدت قوما عنده لم أعرفهم،و لم أر قوما أحسن زیّا منهم،و لا أحسن سیماء منهم کأن الطیر علی رؤوسهم،فجعل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10329_118116"/>
    <w:bookmarkEnd w:id="20"/>
    <w:p>
      <w:pPr>
        <w:pStyle w:val="BookText"/>
      </w:pPr>
      <w:r>
        <w:rPr>
          <w:rFonts w:ascii="IRNazanin" w:hAnsi="IRNazanin" w:eastAsia="IRNazanin" w:cs="IRNazanin"/>
          <w:lang w:bidi="fa-IR"/>
          <w:color w:val="111111"/>
          <w:sz w:val="28"/>
          <w:szCs w:val="28"/>
          <w:rtl/>
        </w:rPr>
        <w:t xml:space="preserve">أبو عبد اللّه(علیه السّلام)یحدّثنا بحدیث فخرجنا من عنده،و قد فهّم خمسة عشر نفرا،متفرقی الألسن،منهم العربی،و الفارسی،و النبطی،و الحبشی،و الصقلبی، فقال العربی:حدّثنا بالعربیة،و قال الفارسی:حدّثنا بالفارسیة،و قال الحبشی:</w:t>
      </w:r>
    </w:p>
    <w:p>
      <w:pPr>
        <w:pStyle w:val="BookText"/>
      </w:pPr>
      <w:r>
        <w:rPr>
          <w:rFonts w:ascii="IRNazanin" w:hAnsi="IRNazanin" w:eastAsia="IRNazanin" w:cs="IRNazanin"/>
          <w:lang w:bidi="fa-IR"/>
          <w:color w:val="111111"/>
          <w:sz w:val="28"/>
          <w:szCs w:val="28"/>
          <w:rtl/>
        </w:rPr>
        <w:t xml:space="preserve">حدّثنا بالحبشیة،و قال:الصقلبی:حدّثنا بالصقلبیة و أخبر(علیه السّلام)بعض أصحابه بأن الحدیث واحد،و قد فسره لکل قوم بلغتهم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دار الحدیث بین الإمام(علیه السّلام)و بین عمار الساباطی باللغة النبطیة فبهر عمار و راح یقول:(ما رأیت نبطیا أفصح منک بالنبطیة).</w:t>
      </w:r>
    </w:p>
    <w:p>
      <w:pPr>
        <w:pStyle w:val="BookText"/>
      </w:pPr>
      <w:r>
        <w:rPr>
          <w:rFonts w:ascii="IRNazanin" w:hAnsi="IRNazanin" w:eastAsia="IRNazanin" w:cs="IRNazanin"/>
          <w:lang w:bidi="fa-IR"/>
          <w:color w:val="111111"/>
          <w:sz w:val="28"/>
          <w:szCs w:val="28"/>
          <w:rtl/>
        </w:rPr>
        <w:t xml:space="preserve">فقال(علیه السّلام)له:«یا عمار و بکل لسان»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4"/>
      </w:pPr>
      <w:bookmarkStart w:id="139" w:name="_Toc32"/>
      <w:r>
        <w:t>هیبته و وقاره:</w:t>
      </w:r>
      <w:bookmarkEnd w:id="139"/>
    </w:p>
    <w:p>
      <w:pPr>
        <w:pStyle w:val="BookText"/>
      </w:pPr>
      <w:r>
        <w:rPr>
          <w:rFonts w:ascii="IRNazanin" w:hAnsi="IRNazanin" w:eastAsia="IRNazanin" w:cs="IRNazanin"/>
          <w:lang w:bidi="fa-IR"/>
          <w:color w:val="111111"/>
          <w:sz w:val="28"/>
          <w:szCs w:val="28"/>
          <w:rtl/>
        </w:rPr>
        <w:t xml:space="preserve">کانت الوجوه تعنو لهیبة الإمام الصادق(علیه السّلام)و وقاره،فقد حاکی هیبة الأنبیاء،و جلالة الأوصیاء،و ما رآه أحد إلاّ هابه إذ کانت تعلوه روحانیة الإمامة،و قداسة الأولیاء.و کان ابن مسکان و هو من خیار الشیعة و ثقاتها لا یدخل علیه شفقة أن لا یوافیه حق إجلاله و تعظیمه،فکان یسمع ما یحتاج إلیه من امور دینه من أصحابه،و یأبی أن یدخل علیه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10329_118117"/>
    <w:bookmarkEnd w:id="21"/>
    <w:p>
      <w:pPr>
        <w:pStyle w:val="Heading3"/>
      </w:pPr>
      <w:bookmarkStart w:id="140" w:name="_Toc33"/>
      <w:r>
        <w:t>الفصل الثّانی:مراحل حیاة الإمام الصادق(علیه السّلام)</w:t>
      </w:r>
      <w:bookmarkEnd w:id="140"/>
    </w:p>
    <w:p>
      <w:pPr>
        <w:pStyle w:val="BookText"/>
      </w:pPr>
      <w:r>
        <w:rPr>
          <w:rFonts w:ascii="IRNazanin" w:hAnsi="IRNazanin" w:eastAsia="IRNazanin" w:cs="IRNazanin"/>
          <w:lang w:bidi="fa-IR"/>
          <w:color w:val="111111"/>
          <w:sz w:val="28"/>
          <w:szCs w:val="28"/>
          <w:rtl/>
        </w:rPr>
        <w:t xml:space="preserve">ولد الإمام جعفر بن محمد الصادق(علیه السّلام)فی مرحلة ازدهار الدولة الامویة حین ابتعد الخلفاء کثیرا عن طریق الحق و ترسّخت صیغة الملک المتوارث.</w:t>
      </w:r>
    </w:p>
    <w:p>
      <w:pPr>
        <w:pStyle w:val="BookText"/>
      </w:pPr>
      <w:r>
        <w:rPr>
          <w:rFonts w:ascii="IRNazanin" w:hAnsi="IRNazanin" w:eastAsia="IRNazanin" w:cs="IRNazanin"/>
          <w:lang w:bidi="fa-IR"/>
          <w:color w:val="111111"/>
          <w:sz w:val="28"/>
          <w:szCs w:val="28"/>
          <w:rtl/>
        </w:rPr>
        <w:t xml:space="preserve">عاصر جدّه إثنتا عشرة سنة فی المدینة و عاش مع أبیه بعد جدّه تسع عشرة سنة.نهل خلالها جمیع العلوم و المعارف من أبیه(علیه السّلام)وفاق الجمیع بسعة إدراکه و شدّة ذکائه.</w:t>
      </w:r>
    </w:p>
    <w:p>
      <w:pPr>
        <w:pStyle w:val="BookText"/>
      </w:pPr>
      <w:r>
        <w:rPr>
          <w:rFonts w:ascii="IRNazanin" w:hAnsi="IRNazanin" w:eastAsia="IRNazanin" w:cs="IRNazanin"/>
          <w:lang w:bidi="fa-IR"/>
          <w:color w:val="111111"/>
          <w:sz w:val="28"/>
          <w:szCs w:val="28"/>
          <w:rtl/>
        </w:rPr>
        <w:t xml:space="preserve">و شارک أباه محنة الصبر علی تولّی الظالمین و التعرض للبلاء کما ساهم مع أبیه فی نشر العلوم الإسلامیة من خلال حلقات الدرس التی أسّسها لکی لا تضیع الرسالة و تندرس معالم الدین.</w:t>
      </w:r>
    </w:p>
    <w:p>
      <w:pPr>
        <w:pStyle w:val="BookText"/>
      </w:pPr>
      <w:r>
        <w:rPr>
          <w:rFonts w:ascii="IRNazanin" w:hAnsi="IRNazanin" w:eastAsia="IRNazanin" w:cs="IRNazanin"/>
          <w:lang w:bidi="fa-IR"/>
          <w:color w:val="111111"/>
          <w:sz w:val="28"/>
          <w:szCs w:val="28"/>
          <w:rtl/>
        </w:rPr>
        <w:t xml:space="preserve">و تمکّن من أن یواصل بعد أبیه(علیه السّلام)خلال مدة إمامته التی استمرّت أربعا و ثلاثین سنة تربیة أجیال عدیدة من العلماء و الفقهاء الصالحین ممن ینهج نهج أهل البیت(علیهم السّلام).</w:t>
      </w:r>
    </w:p>
    <w:p>
      <w:pPr>
        <w:pStyle w:val="BookText"/>
      </w:pPr>
      <w:r>
        <w:rPr>
          <w:rFonts w:ascii="IRNazanin" w:hAnsi="IRNazanin" w:eastAsia="IRNazanin" w:cs="IRNazanin"/>
          <w:lang w:bidi="fa-IR"/>
          <w:color w:val="111111"/>
          <w:sz w:val="28"/>
          <w:szCs w:val="28"/>
          <w:rtl/>
        </w:rPr>
        <w:t xml:space="preserve">و کما عاصر الإمام الصادق(علیه السّلام)مرحلة انحطاط الدولة الامویة و افولها عاصر کذلک ظهور الدولة العباسیة التی تعجّلت فی ممارسة الظلم بالنسبة لأهل البیت(علیهم السّلام)و التعدّی علیهم.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تمکّن الإمام الصادق(علیه السّلام)فی هذه الفترة من المعترک السیاسی المریر ان یحافظ علی کیان المذهب الشیعی و سلامة الجماعة الصالحة و تنمیتها،تلک الجماعة التی عمل علی بنائها و توسعتها آباؤه الطاهرون.</w:t>
      </w:r>
    </w:p>
    <w:p>
      <w:pPr>
        <w:pStyle w:val="BookText"/>
      </w:pPr>
      <w:r>
        <w:rPr>
          <w:rFonts w:ascii="IRNazanin" w:hAnsi="IRNazanin" w:eastAsia="IRNazanin" w:cs="IRNazanin"/>
          <w:lang w:bidi="fa-IR"/>
          <w:color w:val="111111"/>
          <w:sz w:val="28"/>
          <w:szCs w:val="28"/>
          <w:rtl/>
        </w:rPr>
        <w:t xml:space="preserve">و من هنا نقسّم حیاته إلی عصرین متمیّزین:</w:t>
      </w:r>
    </w:p>
    <w:p>
      <w:pPr>
        <w:pStyle w:val="BookText"/>
      </w:pPr>
      <w:r>
        <w:rPr>
          <w:rFonts w:ascii="IRNazanin" w:hAnsi="IRNazanin" w:eastAsia="IRNazanin" w:cs="IRNazanin"/>
          <w:lang w:bidi="fa-IR"/>
          <w:color w:val="111111"/>
          <w:sz w:val="28"/>
          <w:szCs w:val="28"/>
          <w:rtl/>
        </w:rPr>
        <w:t xml:space="preserve">1-عصر ما قبل التصدّی للإمامة و قد عاصر فیه کلاّ من الولید بن عبد الملک و سلیمان بن عبد الملک و عمر بن عبد العزیز و یزید بن الولید و هشام بن عبد الملک و ینقسم إلی مرحلتین:</w:t>
      </w:r>
    </w:p>
    <w:p>
      <w:pPr>
        <w:pStyle w:val="BookText"/>
      </w:pPr>
      <w:r>
        <w:rPr>
          <w:rFonts w:ascii="IRNazanin" w:hAnsi="IRNazanin" w:eastAsia="IRNazanin" w:cs="IRNazanin"/>
          <w:lang w:bidi="fa-IR"/>
          <w:color w:val="111111"/>
          <w:sz w:val="28"/>
          <w:szCs w:val="28"/>
          <w:rtl/>
        </w:rPr>
        <w:t xml:space="preserve">المرحلة الاولی:حیاته مع جدّه و أبیه(83-95 ه).</w:t>
      </w:r>
    </w:p>
    <w:p>
      <w:pPr>
        <w:pStyle w:val="BookText"/>
      </w:pPr>
      <w:r>
        <w:rPr>
          <w:rFonts w:ascii="IRNazanin" w:hAnsi="IRNazanin" w:eastAsia="IRNazanin" w:cs="IRNazanin"/>
          <w:lang w:bidi="fa-IR"/>
          <w:color w:val="111111"/>
          <w:sz w:val="28"/>
          <w:szCs w:val="28"/>
          <w:rtl/>
        </w:rPr>
        <w:t xml:space="preserve">المرحلة الثانیة:حیاته مع أبیه الباقر(علیه السّلام)(95-114 ه).</w:t>
      </w:r>
    </w:p>
    <w:p>
      <w:pPr>
        <w:pStyle w:val="BookText"/>
      </w:pPr>
      <w:r>
        <w:rPr>
          <w:rFonts w:ascii="IRNazanin" w:hAnsi="IRNazanin" w:eastAsia="IRNazanin" w:cs="IRNazanin"/>
          <w:lang w:bidi="fa-IR"/>
          <w:color w:val="111111"/>
          <w:sz w:val="28"/>
          <w:szCs w:val="28"/>
          <w:rtl/>
        </w:rPr>
        <w:t xml:space="preserve">2-عصر امامته(علیه السّلام)و ینقسم إلی مرحلتین أیضا:</w:t>
      </w:r>
    </w:p>
    <w:p>
      <w:pPr>
        <w:pStyle w:val="BookText"/>
      </w:pPr>
      <w:r>
        <w:rPr>
          <w:rFonts w:ascii="IRNazanin" w:hAnsi="IRNazanin" w:eastAsia="IRNazanin" w:cs="IRNazanin"/>
          <w:lang w:bidi="fa-IR"/>
          <w:color w:val="111111"/>
          <w:sz w:val="28"/>
          <w:szCs w:val="28"/>
          <w:rtl/>
        </w:rPr>
        <w:t xml:space="preserve">المرحلة الاولی:فترة انهیار الدولة الامویة حتّی افولها(114-132 ه).</w:t>
      </w:r>
    </w:p>
    <w:p>
      <w:pPr>
        <w:pStyle w:val="BookText"/>
      </w:pPr>
      <w:r>
        <w:rPr>
          <w:rFonts w:ascii="IRNazanin" w:hAnsi="IRNazanin" w:eastAsia="IRNazanin" w:cs="IRNazanin"/>
          <w:lang w:bidi="fa-IR"/>
          <w:color w:val="111111"/>
          <w:sz w:val="28"/>
          <w:szCs w:val="28"/>
          <w:rtl/>
        </w:rPr>
        <w:t xml:space="preserve">و المرحلة الثانیة:فترة تأسیس الدولة العباسیة حتی استشهاده(132-148 ه).</w:t>
      </w:r>
    </w:p>
    <w:p>
      <w:pPr>
        <w:pStyle w:val="BookText"/>
      </w:pPr>
      <w:r>
        <w:rPr>
          <w:rFonts w:ascii="IRNazanin" w:hAnsi="IRNazanin" w:eastAsia="IRNazanin" w:cs="IRNazanin"/>
          <w:lang w:bidi="fa-IR"/>
          <w:color w:val="111111"/>
          <w:sz w:val="28"/>
          <w:szCs w:val="28"/>
          <w:rtl/>
        </w:rPr>
        <w:t xml:space="preserve">و عاصر فی المرحلة الاولی منهما کلاّ من:هشام بن عبد الملک و الولید بن یزید ثم یزید بن الولید المعروف بالناقص ثمّ أخیه إبراهیم بن الولید ثم مروان بن محمد المعروف ب(مروان الحمار)آخر ملوک الدولة الامویة التی عاثت فی الأرض فسادا.</w:t>
      </w:r>
    </w:p>
    <w:p>
      <w:pPr>
        <w:pStyle w:val="BookText"/>
      </w:pPr>
      <w:r>
        <w:rPr>
          <w:rFonts w:ascii="IRNazanin" w:hAnsi="IRNazanin" w:eastAsia="IRNazanin" w:cs="IRNazanin"/>
          <w:lang w:bidi="fa-IR"/>
          <w:color w:val="111111"/>
          <w:sz w:val="28"/>
          <w:szCs w:val="28"/>
          <w:rtl/>
        </w:rPr>
        <w:t xml:space="preserve">کما عاصر فی الثانیة منهما کلاّ من:السفاح و أبی جعفر المنصور، و استشهد فی حکم المنصور العباسی بعد اجراءات قاسیة قام بها هذا الحاکم الذی تربّع علی کرسی الخلافة باسم أهل البیت(علیهم السّلام).</w:t>
      </w:r>
    </w:p>
    <w:p>
      <w:pPr>
        <w:pStyle w:val="BookText"/>
      </w:pPr>
      <w:r>
        <w:rPr>
          <w:rFonts w:ascii="IRNazanin" w:hAnsi="IRNazanin" w:eastAsia="IRNazanin" w:cs="IRNazanin"/>
          <w:lang w:bidi="fa-IR"/>
          <w:color w:val="111111"/>
          <w:sz w:val="28"/>
          <w:szCs w:val="28"/>
          <w:rtl/>
        </w:rPr>
        <w:t xml:space="preserve">و سنوا فی القاریء الکریم بتفاصیل ما جری علی الإمام(علیه السّلام)فی هذه المرحلة القاسیة من حیاته الشریفة.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10329_118119"/>
    <w:bookmarkEnd w:id="22"/>
    <w:p>
      <w:pPr>
        <w:pStyle w:val="Heading3"/>
      </w:pPr>
      <w:bookmarkStart w:id="141" w:name="_Toc34"/>
      <w:r>
        <w:t>الفصل الثالث:الإمام الصادق فی ظل جدّه و أبیه(علیهم السّلام)</w:t>
      </w:r>
      <w:bookmarkEnd w:id="141"/>
    </w:p>
    <w:p>
      <w:pPr>
        <w:pStyle w:val="Heading4"/>
      </w:pPr>
      <w:bookmarkStart w:id="142" w:name="_Toc35"/>
      <w:r>
        <w:t>اشارة</w:t>
      </w:r>
      <w:bookmarkEnd w:id="142"/>
    </w:p>
    <w:p>
      <w:pPr>
        <w:pStyle w:val="BookText"/>
      </w:pPr>
      <w:r>
        <w:rPr>
          <w:rFonts w:ascii="IRNazanin" w:hAnsi="IRNazanin" w:eastAsia="IRNazanin" w:cs="IRNazanin"/>
          <w:lang w:bidi="fa-IR"/>
          <w:color w:val="111111"/>
          <w:sz w:val="28"/>
          <w:szCs w:val="28"/>
          <w:rtl/>
        </w:rPr>
        <w:t xml:space="preserve">الإمام الصادق فی ظل جدّه و أبیه(علیهم السّلام)</w:t>
      </w:r>
    </w:p>
    <w:p>
      <w:pPr>
        <w:pStyle w:val="Heading4"/>
      </w:pPr>
      <w:bookmarkStart w:id="143" w:name="_Toc36"/>
      <w:r>
        <w:t>ملامح عصر الإمام زین العابدین(علیه السّلام)و مواقفه</w:t>
      </w:r>
      <w:bookmarkEnd w:id="143"/>
    </w:p>
    <w:p>
      <w:pPr>
        <w:pStyle w:val="BookText"/>
      </w:pPr>
      <w:r>
        <w:rPr>
          <w:rFonts w:ascii="IRNazanin" w:hAnsi="IRNazanin" w:eastAsia="IRNazanin" w:cs="IRNazanin"/>
          <w:lang w:bidi="fa-IR"/>
          <w:color w:val="111111"/>
          <w:sz w:val="28"/>
          <w:szCs w:val="28"/>
          <w:rtl/>
        </w:rPr>
        <w:t xml:space="preserve">لقد واجه الإمام زین العابدین(علیه السّلام)بعد استشهاد أبیه الحسین(علیه السّلام) ما یلی:</w:t>
      </w:r>
    </w:p>
    <w:p>
      <w:pPr>
        <w:pStyle w:val="BookText"/>
      </w:pPr>
      <w:r>
        <w:rPr>
          <w:rFonts w:ascii="IRNazanin" w:hAnsi="IRNazanin" w:eastAsia="IRNazanin" w:cs="IRNazanin"/>
          <w:lang w:bidi="fa-IR"/>
          <w:color w:val="111111"/>
          <w:sz w:val="28"/>
          <w:szCs w:val="28"/>
          <w:rtl/>
        </w:rPr>
        <w:t xml:space="preserve">1-التعاطف مع أهل البیت(علیهم السّلام)تعاطفا کان یفتقد الوعی و یقتصر علی الشعور الإیجابی بالولاء مع خلوّه عن الموقف العملی الجادّ.</w:t>
      </w:r>
    </w:p>
    <w:p>
      <w:pPr>
        <w:pStyle w:val="BookText"/>
      </w:pPr>
      <w:r>
        <w:rPr>
          <w:rFonts w:ascii="IRNazanin" w:hAnsi="IRNazanin" w:eastAsia="IRNazanin" w:cs="IRNazanin"/>
          <w:lang w:bidi="fa-IR"/>
          <w:color w:val="111111"/>
          <w:sz w:val="28"/>
          <w:szCs w:val="28"/>
          <w:rtl/>
        </w:rPr>
        <w:t xml:space="preserve">2-ثورات انتقامیّة کانت تتحرّک نحو هدف محدود،و ثورات نفعیة مصلحیّة،و نشوء حرکات منافقة،و ظهور وعّاظ السلاطین لاسباغ الشرعیة علی السلطة القائمة.</w:t>
      </w:r>
    </w:p>
    <w:p>
      <w:pPr>
        <w:pStyle w:val="BookText"/>
      </w:pPr>
      <w:r>
        <w:rPr>
          <w:rFonts w:ascii="IRNazanin" w:hAnsi="IRNazanin" w:eastAsia="IRNazanin" w:cs="IRNazanin"/>
          <w:lang w:bidi="fa-IR"/>
          <w:color w:val="111111"/>
          <w:sz w:val="28"/>
          <w:szCs w:val="28"/>
          <w:rtl/>
        </w:rPr>
        <w:t xml:space="preserve">3-بروز ظاهرة الشعور بالإثم عند الامّة بسبب ما ارتکبته من خذلان لأبیه الحسین السبط(علیه السّلام)لکن هذا الشعور کما هو معروف کان بلا ترشید واضح،و العقلیات المدبّرة للثورة علی الوضع القائم کانت تفکّر بالثأر فحسب.</w:t>
      </w:r>
    </w:p>
    <w:p>
      <w:pPr>
        <w:pStyle w:val="BookText"/>
      </w:pPr>
      <w:r>
        <w:rPr>
          <w:rFonts w:ascii="IRNazanin" w:hAnsi="IRNazanin" w:eastAsia="IRNazanin" w:cs="IRNazanin"/>
          <w:lang w:bidi="fa-IR"/>
          <w:color w:val="111111"/>
          <w:sz w:val="28"/>
          <w:szCs w:val="28"/>
          <w:rtl/>
        </w:rPr>
        <w:t xml:space="preserve">و هنا خطّط الإمام زین العابدین(علیه السّلام)لعمله علی مرحلتین أو خطوتین:</w:t>
      </w:r>
    </w:p>
    <w:p>
      <w:pPr>
        <w:pStyle w:val="BookText"/>
      </w:pPr>
      <w:r>
        <w:rPr>
          <w:rFonts w:ascii="IRNazanin" w:hAnsi="IRNazanin" w:eastAsia="IRNazanin" w:cs="IRNazanin"/>
          <w:lang w:bidi="fa-IR"/>
          <w:color w:val="111111"/>
          <w:sz w:val="28"/>
          <w:szCs w:val="28"/>
          <w:rtl/>
        </w:rPr>
        <w:t xml:space="preserve">الخطوة الاولی:تناول الإمام(علیه السّلام)ظاهرة الشعور بالاثم و عمل علی ترشیدها بعد أن عمّقها بشکل متواصل عبر تذکیره الامّة بمأساة کربلاء و المظالم التی لحقت بآل البیت(علیهم السّلام). و قد استغرق هذا التذکیر زمنا طویلا،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حاول إعطاء ظاهرة الشعور بالإثم بعدا فکریا صحیحا لیجعل منه أداة دفع و تأثیر فی عملیة البناء و التغییر.</w:t>
      </w:r>
    </w:p>
    <w:p>
      <w:pPr>
        <w:pStyle w:val="BookText"/>
      </w:pPr>
      <w:r>
        <w:rPr>
          <w:rFonts w:ascii="IRNazanin" w:hAnsi="IRNazanin" w:eastAsia="IRNazanin" w:cs="IRNazanin"/>
          <w:lang w:bidi="fa-IR"/>
          <w:color w:val="111111"/>
          <w:sz w:val="28"/>
          <w:szCs w:val="28"/>
          <w:rtl/>
        </w:rPr>
        <w:t xml:space="preserve">و بعد أن تراکم هذا الشعور شکّل فی نهایة الأمر خزینا داخلیا کانت لا تقوی الامّة أن تصبر علیه طویلا و أصبح الإلحاح علی مخرج تعبّر به الامّة عن ألمها أمرا جدّیا،حتّی حدثت الثورة الکبری.و طبیعی أنّ هذا الجوّ المشحون الذی کان ینبئ بالثورة و الاطاحة بالامویین جعلهم یشدّدون الرقابة علی الإمام زین العابدین(علیه السّلام)باعتباره الرأس المدبّر لهذه المطالبة و لکونه الوریث الشرعی للخلافة بعد أبیه الحسین(علیه السّلام).و من هنا کانت الحکومة الامویّة تفسّر أیّ حرکة تصدر من الإمام(علیه السّلام)علی أنها تمهید للثورة.</w:t>
      </w:r>
    </w:p>
    <w:p>
      <w:pPr>
        <w:pStyle w:val="BookText"/>
      </w:pPr>
      <w:r>
        <w:rPr>
          <w:rFonts w:ascii="IRNazanin" w:hAnsi="IRNazanin" w:eastAsia="IRNazanin" w:cs="IRNazanin"/>
          <w:lang w:bidi="fa-IR"/>
          <w:color w:val="111111"/>
          <w:sz w:val="28"/>
          <w:szCs w:val="28"/>
          <w:rtl/>
        </w:rPr>
        <w:t xml:space="preserve">الخطوة الثانیة:توزّع نشاط الإمام(علیه السّلام)فی هذه الخطوة علی عدّة اتّجاهات.</w:t>
      </w:r>
    </w:p>
    <w:p>
      <w:pPr>
        <w:pStyle w:val="BookText"/>
      </w:pPr>
      <w:r>
        <w:rPr>
          <w:rFonts w:ascii="IRNazanin" w:hAnsi="IRNazanin" w:eastAsia="IRNazanin" w:cs="IRNazanin"/>
          <w:lang w:bidi="fa-IR"/>
          <w:color w:val="111111"/>
          <w:sz w:val="28"/>
          <w:szCs w:val="28"/>
          <w:rtl/>
        </w:rPr>
        <w:t xml:space="preserve">الاتجاه الأوّل:قام الإمام(علیه السّلام)ببلورة العواطف الهائجة و حاول أن یدفعها باتّجاه الفکر الصحیح و یضع لها الاسس العقائدیّة و یجعل منها مقدمة لعملیة التغییر التی ینشدها الإمام(علیه السّلام)،و قد تمثّلت فی إیجاد الفکر الإسلامی الصحیح الذی طالما تعرّض للتشویه و التحریف.ثم إعداد الطلیعة الواعیة التی تشعر بالمسؤولیة و تکون أهلا لحمل الأمانة الإلهیّة.</w:t>
      </w:r>
    </w:p>
    <w:p>
      <w:pPr>
        <w:pStyle w:val="BookText"/>
      </w:pPr>
      <w:r>
        <w:rPr>
          <w:rFonts w:ascii="IRNazanin" w:hAnsi="IRNazanin" w:eastAsia="IRNazanin" w:cs="IRNazanin"/>
          <w:lang w:bidi="fa-IR"/>
          <w:color w:val="111111"/>
          <w:sz w:val="28"/>
          <w:szCs w:val="28"/>
          <w:rtl/>
        </w:rPr>
        <w:t xml:space="preserve">الاتّجاه الثانی:تحرّک الإمام زین العابدین(علیه السّلام)انطلاقا من مسؤولیته فی حمایة الإسلام و بقائه کشریعة دون تحریف و تشویه لمحتواه ضمن عدّة نشاطات:</w:t>
      </w:r>
    </w:p>
    <w:p>
      <w:pPr>
        <w:pStyle w:val="BookText"/>
      </w:pPr>
      <w:r>
        <w:rPr>
          <w:rFonts w:ascii="IRNazanin" w:hAnsi="IRNazanin" w:eastAsia="IRNazanin" w:cs="IRNazanin"/>
          <w:lang w:bidi="fa-IR"/>
          <w:color w:val="111111"/>
          <w:sz w:val="28"/>
          <w:szCs w:val="28"/>
          <w:rtl/>
        </w:rPr>
        <w:t xml:space="preserve">1-النشاط الاول:واجه الإمام(علیه السّلام)الحرکات الانحرافیة و الفرق الضالّة و المغالیة التی کانت تستهدف الفکر الإسلامی و تعتمد الاسرائیلیات و النظریات الهندیة و الیونانیة حول الکون و الحیاة فی فهم القرآن و الحدیث</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الشریف،و قام بنشر مختلف العلوم و الفنون و تبیان الصیغة الصحیحة للعلاقات الاجتماعیة و السیاسیة و الاخلاقیة التی کان قد أصابها الفساد،کما یتّضح ذلک بجلاء فی رسالته المعروفة برسالة الحقوق،کما ساهم فی حلّ المشاکل التی کانت تهدّد کرامة الدولة الإسلامیة کما یلاحظ ذلک جلیّا فیما حدث فی جوابه علی رسالة ملک الروم حین هدّد الخلیفة بالحصار الاقتصادی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النشاط الثانی:إن الامویین کانوا قد ضیّقوا علی حرکة الإمام(علیه السّلام)و نشاطه مع الامّة إلاّ أن الإمام(علیه السّلام)استخدم الدعاء سلاحا للارتباط الفکری و المعنوی بها.و حیث انّ هذا السلاح لم یستهدف الامویین مباشرة،توفّر للإمام(علیه السّلام) مجال أوسع لمعالجة الظواهر المرضیة و الانحرافات الأخلاقیة.</w:t>
      </w:r>
    </w:p>
    <w:p>
      <w:pPr>
        <w:pStyle w:val="BookText"/>
      </w:pPr>
      <w:r>
        <w:rPr>
          <w:rFonts w:ascii="IRNazanin" w:hAnsi="IRNazanin" w:eastAsia="IRNazanin" w:cs="IRNazanin"/>
          <w:lang w:bidi="fa-IR"/>
          <w:color w:val="111111"/>
          <w:sz w:val="28"/>
          <w:szCs w:val="28"/>
          <w:rtl/>
        </w:rPr>
        <w:t xml:space="preserve">الاتّجاه الثالث:التأکید علی أهمّیة العمل الثوری و مکافحة الظلم و الانحراف و ایقاد روح الجهاد التی کانت خمدت فی الامّة عبر سنوات الانحراف،کما یتجلّی ذلک فی دعائه للمختار الذی طالب بثأر الحسین و کان علی اتّصال دائم بالإمام(علیه السّلام)أثناء ثورته من خلال عمّه محمد بن الحنفیّة.</w:t>
      </w:r>
    </w:p>
    <w:p>
      <w:pPr>
        <w:pStyle w:val="BookText"/>
      </w:pPr>
      <w:r>
        <w:rPr>
          <w:rFonts w:ascii="IRNazanin" w:hAnsi="IRNazanin" w:eastAsia="IRNazanin" w:cs="IRNazanin"/>
          <w:lang w:bidi="fa-IR"/>
          <w:color w:val="111111"/>
          <w:sz w:val="28"/>
          <w:szCs w:val="28"/>
          <w:rtl/>
        </w:rPr>
        <w:t xml:space="preserve">الاتّجاه الرابع:لم یکن موقف الإمام(علیه السّلام)من الحکّام موقف المواجهة و التحدّی المباشر؛إذ لو کان قد فعل الإمام زین العابدین(علیه السّلام)ذلک لما کان یستطیع أن یحقّق ما حقّقه من مکاسب فی الامة فی مجال التربیة،و لما توفّرت أجواء سلیمة و فرص واسعة لنشاط الإمام الباقر(علیه السّلام)من بعده و للجماعة الصالحة التی ربّاها.</w:t>
      </w:r>
    </w:p>
    <w:p>
      <w:pPr>
        <w:pStyle w:val="BookText"/>
      </w:pPr>
      <w:r>
        <w:rPr>
          <w:rFonts w:ascii="IRNazanin" w:hAnsi="IRNazanin" w:eastAsia="IRNazanin" w:cs="IRNazanin"/>
          <w:lang w:bidi="fa-IR"/>
          <w:color w:val="111111"/>
          <w:sz w:val="28"/>
          <w:szCs w:val="28"/>
          <w:rtl/>
        </w:rPr>
        <w:t xml:space="preserve">لکنّ هذا لا یعنی أن الإمام(علیه السّلام)لم یوضّح رأیه فی الحکومة فلم یترک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ملتبسا علی شیعته بل کانت للإمام زین العابدین(علیه السّلام)مواقف مع الحکّام سوف نشیر إلی بعض منها،و کان هدفه منها إعطاء خطّ فی التربیة و التغییر حفاظا علی الشیعة من الضیاع؛إذ لم تکن الجماعة الصالحة علی سبیل المواجهة و لکنّها کانت کافیة فی التحصین فی تلک المرحلة علی مستوی التربیة و الإعداد و تأسیسا لمستقبل سیاسی أفضل.</w:t>
      </w:r>
    </w:p>
    <w:p>
      <w:pPr>
        <w:pStyle w:val="BookText"/>
      </w:pPr>
      <w:r>
        <w:rPr>
          <w:rFonts w:ascii="IRNazanin" w:hAnsi="IRNazanin" w:eastAsia="IRNazanin" w:cs="IRNazanin"/>
          <w:lang w:bidi="fa-IR"/>
          <w:color w:val="111111"/>
          <w:sz w:val="28"/>
          <w:szCs w:val="28"/>
          <w:rtl/>
        </w:rPr>
        <w:t xml:space="preserve">و نستطیع أن نلاحظ موقف الإمام(علیه السّلام)مع السلطة من خلال رسالته الجوابیة إلی عبد الملک حین لام عبد الملک الإمام(علیه السّلام)علی زواجه بأمته التی کان قد أعتقها.</w:t>
      </w:r>
    </w:p>
    <w:p>
      <w:pPr>
        <w:pStyle w:val="BookText"/>
      </w:pPr>
      <w:r>
        <w:rPr>
          <w:rFonts w:ascii="IRNazanin" w:hAnsi="IRNazanin" w:eastAsia="IRNazanin" w:cs="IRNazanin"/>
          <w:lang w:bidi="fa-IR"/>
          <w:color w:val="111111"/>
          <w:sz w:val="28"/>
          <w:szCs w:val="28"/>
          <w:rtl/>
        </w:rPr>
        <w:t xml:space="preserve">إنّ ردّ الإمام(علیه السّلام)علی عبد الملک کان یتضمّن تحدّیا للخلیفة الذی کان یفکّر بعقلیة جاهلیة؛فإنّ الإمام(علیه السّلام)وضّح فیها الموقف الإسلامی الذی یلغی کل الامتیازات التی وضعتها الجاهلیة بقوله(علیه السّلام):«فلا لوم علی امرئ مسلم إنّما اللوم لوم الجاهلیة».</w:t>
      </w:r>
    </w:p>
    <w:p>
      <w:pPr>
        <w:pStyle w:val="BookText"/>
      </w:pPr>
      <w:r>
        <w:rPr>
          <w:rFonts w:ascii="IRNazanin" w:hAnsi="IRNazanin" w:eastAsia="IRNazanin" w:cs="IRNazanin"/>
          <w:lang w:bidi="fa-IR"/>
          <w:color w:val="111111"/>
          <w:sz w:val="28"/>
          <w:szCs w:val="28"/>
          <w:rtl/>
        </w:rPr>
        <w:t xml:space="preserve">یظهر هذا التحدّی ممّا جاء فی مصادر التأریخ من أن الخلیفة الاموی بعد أن قرأها هو و ابنه سلیمان،قال الابن:یا أمیر المؤمنین لشدّ ما فخر علیک علی بن الحسین!!فردّ الخلیفة علی ابنه قائلا:«یا بنیّ لا تقل ذلک فإنّها ألسن بنی هاشم التی تفلق الصخر و تغرف من بحر،إنّ علیّ بن الحسین یا بنی یرتفع من حیث یتّضع الناس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الجواب إشارة إلی أنّ المواجهة مع الإمام من قبل الخلیفة لا تخدم سلطان بنی امیة.</w:t>
      </w:r>
    </w:p>
    <w:p>
      <w:pPr>
        <w:pStyle w:val="BookText"/>
      </w:pPr>
      <w:r>
        <w:rPr>
          <w:rFonts w:ascii="IRNazanin" w:hAnsi="IRNazanin" w:eastAsia="IRNazanin" w:cs="IRNazanin"/>
          <w:lang w:bidi="fa-IR"/>
          <w:color w:val="111111"/>
          <w:sz w:val="28"/>
          <w:szCs w:val="28"/>
          <w:rtl/>
        </w:rPr>
        <w:t xml:space="preserve">و من مواقف الإمام زین العابدین(علیه السّلام)تجاه السلطة أیضا موقفه من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10329_118123"/>
    <w:bookmarkEnd w:id="23"/>
    <w:p>
      <w:pPr>
        <w:pStyle w:val="BookText"/>
      </w:pPr>
      <w:r>
        <w:rPr>
          <w:rFonts w:ascii="IRNazanin" w:hAnsi="IRNazanin" w:eastAsia="IRNazanin" w:cs="IRNazanin"/>
          <w:lang w:bidi="fa-IR"/>
          <w:color w:val="111111"/>
          <w:sz w:val="28"/>
          <w:szCs w:val="28"/>
          <w:rtl/>
        </w:rPr>
        <w:t xml:space="preserve">الزهری ذلک المحدث الذی کان مرتبطا بالبلاط الاموی-فقد أرسل إلیه الإمام(علیه السّلام)رسالة قرعه فیها علی شنیع فعله </w:t>
      </w:r>
      <w:r>
        <w:rPr>
          <w:rStyle w:val="FootnoteReference"/>
        </w:rPr>
        <w:footnoteReference w:id="84"/>
      </w:r>
      <w:r>
        <w:rPr>
          <w:rFonts w:ascii="IRNazanin" w:hAnsi="IRNazanin" w:eastAsia="IRNazanin" w:cs="IRNazanin"/>
          <w:lang w:bidi="fa-IR"/>
          <w:color w:val="111111"/>
          <w:sz w:val="28"/>
          <w:szCs w:val="28"/>
          <w:rtl/>
        </w:rPr>
        <w:t xml:space="preserve">،و ان کان قد علم الإمام بأنه غارق إلی هامته فی موائد السلطان و لهوه،إلاّ أنّها رسالة للأجیال.</w:t>
      </w:r>
    </w:p>
    <w:p>
      <w:pPr>
        <w:pStyle w:val="BookText"/>
      </w:pPr>
      <w:r>
        <w:rPr>
          <w:rFonts w:ascii="IRNazanin" w:hAnsi="IRNazanin" w:eastAsia="IRNazanin" w:cs="IRNazanin"/>
          <w:lang w:bidi="fa-IR"/>
          <w:color w:val="111111"/>
          <w:sz w:val="28"/>
          <w:szCs w:val="28"/>
          <w:rtl/>
        </w:rPr>
        <w:t xml:space="preserve">و من الأحادیث التی وضعها هذا الرجل دعما لسیاسة بنی امیة حینما منعوا حجّ بیت اللّه الحرام لمّا کان ابن الزبیر مسیطرا علی الحرمین الشریفین ما رواه عن النبی(صلّی اللّه علیه و آله)بقوله:لا تشدّ الرحال إلاّ إلی ثلاثة:مسجدی هذا و المسجد الحرام و المسجد الأقصی.</w:t>
      </w:r>
    </w:p>
    <w:p>
      <w:pPr>
        <w:pStyle w:val="Heading4"/>
      </w:pPr>
      <w:bookmarkStart w:id="144" w:name="_Toc37"/>
      <w:r>
        <w:t>ملامح عصر الإمام محمد الباقر(علیه السّلام)</w:t>
      </w:r>
      <w:bookmarkEnd w:id="144"/>
    </w:p>
    <w:p>
      <w:pPr>
        <w:pStyle w:val="BookText"/>
      </w:pPr>
      <w:r>
        <w:rPr>
          <w:rFonts w:ascii="IRNazanin" w:hAnsi="IRNazanin" w:eastAsia="IRNazanin" w:cs="IRNazanin"/>
          <w:lang w:bidi="fa-IR"/>
          <w:color w:val="111111"/>
          <w:sz w:val="28"/>
          <w:szCs w:val="28"/>
          <w:rtl/>
        </w:rPr>
        <w:t xml:space="preserve">استشهد الإمام زین العابدین(علیه السّلام)سنة(95 ه)فی أیام حکم الولید بن عبد الملک و تولّی الإمام محمد بن علی الباقر(علیهما السّلام)مسؤولیة الإمامة بوصیة من أبیه حیث أعلن عن امامته أمام سائر أبنائه و عشیرته حین سلّمه صندوقا فیه سلاح رسول اللّه(علیه السّلام)و قال له:«یا محمّد هذا الصندوق فاذهب به إلی بیتک،ثم قال(علیه السّلام):أما إنه لم یکن فیه دینار و لا درهم و لکنه مملوء علما»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فهو صندوق یرمز لمسؤولیة القیادة الفکریة و العلمیة کما أنّ السلاح یرمز لمسؤولیة القیادة الثوریة.</w:t>
      </w:r>
    </w:p>
    <w:p>
      <w:pPr>
        <w:pStyle w:val="BookText"/>
      </w:pPr>
      <w:r>
        <w:rPr>
          <w:rFonts w:ascii="IRNazanin" w:hAnsi="IRNazanin" w:eastAsia="IRNazanin" w:cs="IRNazanin"/>
          <w:lang w:bidi="fa-IR"/>
          <w:color w:val="111111"/>
          <w:sz w:val="28"/>
          <w:szCs w:val="28"/>
          <w:rtl/>
        </w:rPr>
        <w:t xml:space="preserve">و بالرغم من توالی الثورات التی تلت واقعة الطف و التی کان الإمام الباقر(علیه السّلام)قد عاصرها جمیعا مع أبیه(علیه السّلام)بقی موقف الأعمّ الأغلب من الناس الاستجابة لمنطق السیف الاموی إلی جانب القسم الآخر الذی آمن بأنّ الحکّام الامویین یمثّلون الخلافة الإسلامیة.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أنه عاصر عملیات الهدم الفکری و التحریف و المسخ الثقافی الذی مارسه الامویون بحق الرسالة و القیم الإسلامیة.</w:t>
      </w:r>
    </w:p>
    <w:p>
      <w:pPr>
        <w:pStyle w:val="BookText"/>
      </w:pPr>
      <w:r>
        <w:rPr>
          <w:rFonts w:ascii="IRNazanin" w:hAnsi="IRNazanin" w:eastAsia="IRNazanin" w:cs="IRNazanin"/>
          <w:lang w:bidi="fa-IR"/>
          <w:color w:val="111111"/>
          <w:sz w:val="28"/>
          <w:szCs w:val="28"/>
          <w:rtl/>
        </w:rPr>
        <w:t xml:space="preserve">و عند مجیء سلیمان بن عبد الملک إلی الحکم بعد وفاة أخیه الولید بن عبد الملک سنة(96 ه)أصدر قرارات جدیدة استراحت الامّة بسببها قلیلا حیث أمر بالتنکیل بآل الحجاج بن یوسف الثقفی و طرد کلّ عمّاله و ولاته </w:t>
      </w:r>
      <w:r>
        <w:rPr>
          <w:rStyle w:val="FootnoteReference"/>
        </w:rPr>
        <w:footnoteReference w:id="86"/>
      </w:r>
      <w:r>
        <w:rPr>
          <w:rFonts w:ascii="IRNazanin" w:hAnsi="IRNazanin" w:eastAsia="IRNazanin" w:cs="IRNazanin"/>
          <w:lang w:bidi="fa-IR"/>
          <w:color w:val="111111"/>
          <w:sz w:val="28"/>
          <w:szCs w:val="28"/>
          <w:rtl/>
        </w:rPr>
        <w:t xml:space="preserve">کما أطلق سراح المسجونین فی سجون الحجّاج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سنة(99 ه)تقلّد الحکم الاموی عمر بن عبد العزیز فازدادت الحرّیات فی مدّة خلافته القصیرة،کما یراه بعض المؤرّخین،کما انه عالج مشکلة الخراج التی قال عنها بأنها سنّة خبیثة سنّها عمّال السوء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عامل العلویین معاملة خالف فیها أسلافه فقد جاء فی کتابه لعامله علی المدینة:«فأقسم فی ولد علی من فاطمة رضوان اللّه علیهم عشرة آلاف دینار فطالما تخطّتهم حقوقهم» </w:t>
      </w:r>
      <w:r>
        <w:rPr>
          <w:rStyle w:val="FootnoteReference"/>
        </w:rPr>
        <w:footnoteReference w:id="89"/>
      </w:r>
      <w:r>
        <w:rPr>
          <w:rFonts w:ascii="IRNazanin" w:hAnsi="IRNazanin" w:eastAsia="IRNazanin" w:cs="IRNazanin"/>
          <w:lang w:bidi="fa-IR"/>
          <w:color w:val="111111"/>
          <w:sz w:val="28"/>
          <w:szCs w:val="28"/>
          <w:rtl/>
        </w:rPr>
        <w:t xml:space="preserve">و ردّ فدکا-التی کان قد صادرها الخلیفة الأوّل-علی الإمام الباقر(علیه السّلام) </w:t>
      </w:r>
      <w:r>
        <w:rPr>
          <w:rStyle w:val="FootnoteReference"/>
        </w:rPr>
        <w:footnoteReference w:id="90"/>
      </w:r>
      <w:r>
        <w:rPr>
          <w:rFonts w:ascii="IRNazanin" w:hAnsi="IRNazanin" w:eastAsia="IRNazanin" w:cs="IRNazanin"/>
          <w:lang w:bidi="fa-IR"/>
          <w:color w:val="111111"/>
          <w:sz w:val="28"/>
          <w:szCs w:val="28"/>
          <w:rtl/>
        </w:rPr>
        <w:t xml:space="preserve">و رفع سبّ الإمام علیّ(علیه السّلام) الذی کان قد سنّه معاویة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الناحیة الفکریة:فتبعا للتغیّرات السیاسیة نلمس تطوّرا فی الجانب الفکری أیضا.فقد برزت فی هذا الظرف تیارات فکریّة جدیدة و اتّجه الناس</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10329_118125"/>
    <w:bookmarkEnd w:id="24"/>
    <w:p>
      <w:pPr>
        <w:pStyle w:val="BookText"/>
      </w:pPr>
      <w:r>
        <w:rPr>
          <w:rFonts w:ascii="IRNazanin" w:hAnsi="IRNazanin" w:eastAsia="IRNazanin" w:cs="IRNazanin"/>
          <w:lang w:bidi="fa-IR"/>
          <w:color w:val="111111"/>
          <w:sz w:val="28"/>
          <w:szCs w:val="28"/>
          <w:rtl/>
        </w:rPr>
        <w:t xml:space="preserve">للبحث و الدرس و تلقی المعرفة الإسلامیة و رفع المنع الحکومی عن تدوین الحدیث النبوی و بدأت تتمیّز مدرسة أهل الحدیث عن مدرسة أهل الرأی و مال الموالی من غیر العرب إلی مدرسة أهل الرأی فی الکوفة،و تزعّم أبو حنیفة هذه المدرسة فی حینها ضدّ مدرسة أهل الحدیث فی المدینة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کنتیجة طبیعیة للإخفاق الذی سجّلته الحرکات الفکریة،ظهرت فکرة الاعتزال التی نادی بها واصل بن عطاء فی البصرة عندما اعتزل حلقة درس استاذه الحسن البصری و هی تعتبر تعدیلا لفکرة الخوارج التی لم تلق رواجا حینما قالت بکفر مرتکب الکبیرة </w:t>
      </w:r>
      <w:r>
        <w:rPr>
          <w:rStyle w:val="FootnoteReference"/>
        </w:rPr>
        <w:footnoteReference w:id="93"/>
      </w:r>
      <w:r>
        <w:rPr>
          <w:rFonts w:ascii="IRNazanin" w:hAnsi="IRNazanin" w:eastAsia="IRNazanin" w:cs="IRNazanin"/>
          <w:lang w:bidi="fa-IR"/>
          <w:color w:val="111111"/>
          <w:sz w:val="28"/>
          <w:szCs w:val="28"/>
          <w:rtl/>
        </w:rPr>
        <w:t xml:space="preserve">و المرجئة التی قالت بأنّه لا تضرّ مع الإیمان معصیة </w:t>
      </w:r>
      <w:r>
        <w:rPr>
          <w:rStyle w:val="FootnoteReference"/>
        </w:rPr>
        <w:footnoteReference w:id="94"/>
      </w:r>
      <w:r>
        <w:rPr>
          <w:rFonts w:ascii="IRNazanin" w:hAnsi="IRNazanin" w:eastAsia="IRNazanin" w:cs="IRNazanin"/>
          <w:lang w:bidi="fa-IR"/>
          <w:color w:val="111111"/>
          <w:sz w:val="28"/>
          <w:szCs w:val="28"/>
          <w:rtl/>
        </w:rPr>
        <w:t xml:space="preserve">فقال واصل(مؤسس اتّجاه الاعتزال و المتوفی فی (131 ه):إنّ صاحب الکبیرة لیس بمؤمن بإطلاق بل هو فی منزلة بین منزلتین أی انّ مرتکب الکبیرة لیس بمؤمن و لا کافر لکنّه فاسق و الفاسق یستحق النار بفسقه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صورة مجملة عن الواقع الذی عایشه الإمام الصادق(علیه السّلام)خلال مرحلة قیادة أبیه الباقر(علیه السّلام).</w:t>
      </w:r>
    </w:p>
    <w:p>
      <w:pPr>
        <w:pStyle w:val="Heading4"/>
      </w:pPr>
      <w:bookmarkStart w:id="145" w:name="_Toc38"/>
      <w:r>
        <w:t>متطلّبات عصر الإمام الباقر(علیه السّلام)</w:t>
      </w:r>
      <w:bookmarkEnd w:id="145"/>
    </w:p>
    <w:p>
      <w:pPr>
        <w:pStyle w:val="Heading5"/>
      </w:pPr>
      <w:bookmarkStart w:id="146" w:name="_Toc39"/>
      <w:r>
        <w:t>اشارة</w:t>
      </w:r>
      <w:bookmarkEnd w:id="146"/>
    </w:p>
    <w:p>
      <w:pPr>
        <w:pStyle w:val="BookText"/>
      </w:pPr>
      <w:r>
        <w:rPr>
          <w:rFonts w:ascii="IRNazanin" w:hAnsi="IRNazanin" w:eastAsia="IRNazanin" w:cs="IRNazanin"/>
          <w:lang w:bidi="fa-IR"/>
          <w:color w:val="111111"/>
          <w:sz w:val="28"/>
          <w:szCs w:val="28"/>
          <w:rtl/>
        </w:rPr>
        <w:t xml:space="preserve">و نلخّص دور الإمام الباقر(علیه السّلام)فی ثلاثة خطوط أساسیة:</w:t>
      </w:r>
    </w:p>
    <w:p>
      <w:pPr>
        <w:pStyle w:val="BookText"/>
      </w:pPr>
      <w:r>
        <w:rPr>
          <w:rFonts w:ascii="IRNazanin" w:hAnsi="IRNazanin" w:eastAsia="IRNazanin" w:cs="IRNazanin"/>
          <w:lang w:bidi="fa-IR"/>
          <w:color w:val="111111"/>
          <w:sz w:val="28"/>
          <w:szCs w:val="28"/>
          <w:rtl/>
        </w:rPr>
        <w:t xml:space="preserve">الخط السیاسی،و إکمال بناء الجماعة الصالحة و تأسیس جامعة أهل البیت(علیهم السّلام)العلمیة.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10329_118126"/>
    <w:bookmarkEnd w:id="25"/>
    <w:p>
      <w:pPr>
        <w:pStyle w:val="Heading5"/>
      </w:pPr>
      <w:bookmarkStart w:id="147" w:name="_Toc40"/>
      <w:r>
        <w:t>1-الخط السیاسی للإمام الباقر(علیه السّلام)</w:t>
      </w:r>
      <w:bookmarkEnd w:id="147"/>
    </w:p>
    <w:p>
      <w:pPr>
        <w:pStyle w:val="BookText"/>
      </w:pPr>
      <w:r>
        <w:rPr>
          <w:rFonts w:ascii="IRNazanin" w:hAnsi="IRNazanin" w:eastAsia="IRNazanin" w:cs="IRNazanin"/>
          <w:lang w:bidi="fa-IR"/>
          <w:color w:val="111111"/>
          <w:sz w:val="28"/>
          <w:szCs w:val="28"/>
          <w:rtl/>
        </w:rPr>
        <w:t xml:space="preserve">لقد کان الخیار السیاسی للإمام الباقر(علیه السّلام)فی فترة تصدّیه للإمامة هو الابتعاد عن الصدام و المواجهة مع الامویین.و هذا واضح من خلال تصریحه الذی تضمّن بیانا للجوّ السائد و حالة الامّة و مستوی وعیها آنذاک حیث قال(علیه السّلام):«إن دعوناهم لم یستجیبوا لنا»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نجده فیما بعد یستوعب سیاسة الانفتاح و الاعتدال التی أبداها عمر ابن عبد العزیز،سواء کان هذا الاعتدال بدافع ذاتی لعلاقته بالإمام(علیه السّلام)أم بدافع الضغوط الخارجیّة و خوفه من انهیار الدولة الامویة.</w:t>
      </w:r>
    </w:p>
    <w:p>
      <w:pPr>
        <w:pStyle w:val="BookText"/>
      </w:pPr>
      <w:r>
        <w:rPr>
          <w:rFonts w:ascii="IRNazanin" w:hAnsi="IRNazanin" w:eastAsia="IRNazanin" w:cs="IRNazanin"/>
          <w:lang w:bidi="fa-IR"/>
          <w:color w:val="111111"/>
          <w:sz w:val="28"/>
          <w:szCs w:val="28"/>
          <w:rtl/>
        </w:rPr>
        <w:t xml:space="preserve">إنّ الإمام قد رسم خطّه السیاسی مع عمر بن عبد العزیز عبر اسلوبین:</w:t>
      </w:r>
    </w:p>
    <w:p>
      <w:pPr>
        <w:pStyle w:val="BookText"/>
      </w:pPr>
      <w:r>
        <w:rPr>
          <w:rFonts w:ascii="IRNazanin" w:hAnsi="IRNazanin" w:eastAsia="IRNazanin" w:cs="IRNazanin"/>
          <w:lang w:bidi="fa-IR"/>
          <w:color w:val="111111"/>
          <w:sz w:val="28"/>
          <w:szCs w:val="28"/>
          <w:rtl/>
        </w:rPr>
        <w:t xml:space="preserve">الاسلوب الأول:التصریح برأیه حول عمر بن عبد العزیز و حکومته قبل تصدّیه للخلافة.فعن أبی بصیر،قال:کنت مع أبی جعفر الباقر(علیه السّلام)فی المسجد و دخل عمر بن عبد العزیز و علیه ثوبان ممصّران </w:t>
      </w:r>
      <w:r>
        <w:rPr>
          <w:rStyle w:val="FootnoteReference"/>
        </w:rPr>
        <w:footnoteReference w:id="97"/>
      </w:r>
      <w:r>
        <w:rPr>
          <w:rFonts w:ascii="IRNazanin" w:hAnsi="IRNazanin" w:eastAsia="IRNazanin" w:cs="IRNazanin"/>
          <w:lang w:bidi="fa-IR"/>
          <w:color w:val="111111"/>
          <w:sz w:val="28"/>
          <w:szCs w:val="28"/>
          <w:rtl/>
        </w:rPr>
        <w:t xml:space="preserve">متکئا علی مولی له فقال(علیه السّلام):«لیلینّ هذا الغلام[أی سوف یتولّی السلطة]فیظهر العدل و یعیش أربع سنین(کذا)ثم یموت فیبکی علیه أهل الأرض و یلعنه أهل السماء!</w:t>
      </w:r>
    </w:p>
    <w:p>
      <w:pPr>
        <w:pStyle w:val="BookText"/>
      </w:pPr>
      <w:r>
        <w:rPr>
          <w:rFonts w:ascii="IRNazanin" w:hAnsi="IRNazanin" w:eastAsia="IRNazanin" w:cs="IRNazanin"/>
          <w:lang w:bidi="fa-IR"/>
          <w:color w:val="111111"/>
          <w:sz w:val="28"/>
          <w:szCs w:val="28"/>
          <w:rtl/>
        </w:rPr>
        <w:t xml:space="preserve">قال أبو بصیر:فقلنا:یا ابن رسول اللّه ألیس ذکرت إنصافه و عدله؟!</w:t>
      </w:r>
    </w:p>
    <w:p>
      <w:pPr>
        <w:pStyle w:val="BookText"/>
      </w:pPr>
      <w:r>
        <w:rPr>
          <w:rFonts w:ascii="IRNazanin" w:hAnsi="IRNazanin" w:eastAsia="IRNazanin" w:cs="IRNazanin"/>
          <w:lang w:bidi="fa-IR"/>
          <w:color w:val="111111"/>
          <w:sz w:val="28"/>
          <w:szCs w:val="28"/>
          <w:rtl/>
        </w:rPr>
        <w:t xml:space="preserve">فقال:یجلس فی مجلسنا و لا حقّ له فیه»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الاسلوب الثانی:اسلوب المراسلة و اللقاء.فقد روی أنّ عمر بن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العزیز کرّم الإمام أبا جعفر(علیه السّلام)و عظّمه و أرسل خلفه فنون بن عبد اللّه بن عتبة بن مسعود و کان من عبّاد أهل الکوفة فاستجاب له الإمام(علیه السّلام)و سافر إلی دمشق فاستقبله عمر استقبالا رائعا و احتفی به و جرت بینهما أحادیث و بقی الإمام الباقر(علیه السّلام)أیّاما فی ضیافته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أیضا أنّه کتب عمر للإمام(علیه السّلام)بقصد الاختبار فأجابه الإمام برسالة فیها موعظة و نصیحة له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سیاسة الابتعاد عن الصدام المباشر لم تمنع الإمام الباقر(علیه السّلام)من أن یقف من الامة بشکل عام و من الامویین و هشام بن عبد الملک بشکل خاص موقف التحدی الفکری و العقائدی و العلمی لبیان الحق المغتصب و کشف ستار الباطل الذی کان قد أسدله الحکّام علی الحق و رموزه.</w:t>
      </w:r>
    </w:p>
    <w:p>
      <w:pPr>
        <w:pStyle w:val="BookText"/>
      </w:pPr>
      <w:r>
        <w:rPr>
          <w:rFonts w:ascii="IRNazanin" w:hAnsi="IRNazanin" w:eastAsia="IRNazanin" w:cs="IRNazanin"/>
          <w:lang w:bidi="fa-IR"/>
          <w:color w:val="111111"/>
          <w:sz w:val="28"/>
          <w:szCs w:val="28"/>
          <w:rtl/>
        </w:rPr>
        <w:t xml:space="preserve">فحین حجّ هشام بن عبد الملک بن مروان سنة من السنین و کان قد حجّ فی تلک السنة محمّد بن علی الباقر(علیه السّلام)و ابنه جعفر،قال جعفر بن محمد(علیه السّلام) فی بعض کلامه:«الحمد للّه الذی بعث محمّدا نبیّا و أکرمنا به،فنحن صفوة اللّه علی خلقه و خیرته من عباده فالسعید من اتّبعنا و الشقیّ من خالفنا،و من الناس من یقول:إنه یتولاّنا و هو یتولّی أعدائنا و من یلیهم من جلسائهم و أصحابهم،فهو لم یسمع کلام ربّنا و لم یعمل به...»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فبیّن الإمام(علیه السّلام)مفهوم القیادة الإلهیة و مصداقها الحقیقی و الذی کان یمثّلها هو آنئذ.</w:t>
      </w:r>
    </w:p>
    <w:p>
      <w:pPr>
        <w:pStyle w:val="BookText"/>
      </w:pPr>
      <w:r>
        <w:rPr>
          <w:rFonts w:ascii="IRNazanin" w:hAnsi="IRNazanin" w:eastAsia="IRNazanin" w:cs="IRNazanin"/>
          <w:lang w:bidi="fa-IR"/>
          <w:color w:val="111111"/>
          <w:sz w:val="28"/>
          <w:szCs w:val="28"/>
          <w:rtl/>
        </w:rPr>
        <w:t xml:space="preserve">و هذا الطرح و ان کان فیه نوع مجابهة صریحة للحاکم و ما کان یدور فی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6" w:name="pg10329_118128"/>
    <w:bookmarkEnd w:id="26"/>
    <w:p>
      <w:pPr>
        <w:pStyle w:val="BookText"/>
      </w:pPr>
      <w:r>
        <w:rPr>
          <w:rFonts w:ascii="IRNazanin" w:hAnsi="IRNazanin" w:eastAsia="IRNazanin" w:cs="IRNazanin"/>
          <w:lang w:bidi="fa-IR"/>
          <w:color w:val="111111"/>
          <w:sz w:val="28"/>
          <w:szCs w:val="28"/>
          <w:rtl/>
        </w:rPr>
        <w:t xml:space="preserve">أذهان الناس لکنه لم یکن مغامرة؛لأنّ الظرف کان بحاجة إلی مثل هذا الطرح و التوضیح بالرغم من أنه قد أدّی-فیما بعد-إلی أن یستدعی هشام،الإمامین الباقر و الصادق(علیهما السّلام)إلی الشام.</w:t>
      </w:r>
    </w:p>
    <w:p>
      <w:pPr>
        <w:pStyle w:val="Heading5"/>
      </w:pPr>
      <w:bookmarkStart w:id="148" w:name="_Toc41"/>
      <w:r>
        <w:t>2-إکمال بناء الجماعة الصالحة</w:t>
      </w:r>
      <w:bookmarkEnd w:id="148"/>
    </w:p>
    <w:p>
      <w:pPr>
        <w:pStyle w:val="BookText"/>
      </w:pPr>
      <w:r>
        <w:rPr>
          <w:rFonts w:ascii="IRNazanin" w:hAnsi="IRNazanin" w:eastAsia="IRNazanin" w:cs="IRNazanin"/>
          <w:lang w:bidi="fa-IR"/>
          <w:color w:val="111111"/>
          <w:sz w:val="28"/>
          <w:szCs w:val="28"/>
          <w:rtl/>
        </w:rPr>
        <w:t xml:space="preserve">لم تکن عملیة بناء الجماعة الصالحة ولیدة عصر الإمام الباقر(علیه السّلام)فقد باشرها الرسول(صلّی اللّه علیه و آله)ثم الإمام علی(علیه السّلام)،حیث نجد لمالک الأشتر و هاشم المرقال،و محمد بن أبی بکر،و حجر بن عدی،و میثم التمار،و کمیل بن زیاد، و عبد اللّه بن العباس دورا کبیرا فی الصراع الذی خاضه الإمام علی(علیه السّلام)مع مناوئیه،و هؤلاء یشکّلون اللبنة الاولی للجماعة الصالحة فی عصر الإمام علی(علیه السّلام).</w:t>
      </w:r>
    </w:p>
    <w:p>
      <w:pPr>
        <w:pStyle w:val="BookText"/>
      </w:pPr>
      <w:r>
        <w:rPr>
          <w:rFonts w:ascii="IRNazanin" w:hAnsi="IRNazanin" w:eastAsia="IRNazanin" w:cs="IRNazanin"/>
          <w:lang w:bidi="fa-IR"/>
          <w:color w:val="111111"/>
          <w:sz w:val="28"/>
          <w:szCs w:val="28"/>
          <w:rtl/>
        </w:rPr>
        <w:t xml:space="preserve">و استمرت عملیة البناء هذه بشکل فاعل فی عصر الإمامین الحسن و الحسین(علیهما السّلام)ثم تقلّص النشاط المباشر فی بناء هذه القاعدة و توسیعها،ثم استمرّت عملیة البناء فی العقود الأخیرة من حیاة الإمام زین العابدین(علیه السّلام).</w:t>
      </w:r>
    </w:p>
    <w:p>
      <w:pPr>
        <w:pStyle w:val="BookText"/>
      </w:pPr>
      <w:r>
        <w:rPr>
          <w:rFonts w:ascii="IRNazanin" w:hAnsi="IRNazanin" w:eastAsia="IRNazanin" w:cs="IRNazanin"/>
          <w:lang w:bidi="fa-IR"/>
          <w:color w:val="111111"/>
          <w:sz w:val="28"/>
          <w:szCs w:val="28"/>
          <w:rtl/>
        </w:rPr>
        <w:t xml:space="preserve">و تکاملت فی عصر الإمام الباقر(علیه السّلام)حیث سنحت الفرصة له بأن یتحرّک نحو تطویر الجماعة الصالحة بتوضیح أهدافها التی تمثلت فی الدفاع عن المجتمع الإسلامی و حفظ الشریعة الإسلامیة من التحریف إلی جانب توسیع القاعدة کمّا مع تطویرها کیفا.</w:t>
      </w:r>
    </w:p>
    <w:p>
      <w:pPr>
        <w:pStyle w:val="BookText"/>
      </w:pPr>
      <w:r>
        <w:rPr>
          <w:rFonts w:ascii="IRNazanin" w:hAnsi="IRNazanin" w:eastAsia="IRNazanin" w:cs="IRNazanin"/>
          <w:lang w:bidi="fa-IR"/>
          <w:color w:val="111111"/>
          <w:sz w:val="28"/>
          <w:szCs w:val="28"/>
          <w:rtl/>
        </w:rPr>
        <w:t xml:space="preserve">و نقتصر فیما یلی علی بعض ما قام به الإمام الباقر(علیه السّلام)من خطوات:</w:t>
      </w:r>
    </w:p>
    <w:p>
      <w:pPr>
        <w:pStyle w:val="BookText"/>
      </w:pPr>
      <w:r>
        <w:rPr>
          <w:rFonts w:ascii="IRNazanin" w:hAnsi="IRNazanin" w:eastAsia="IRNazanin" w:cs="IRNazanin"/>
          <w:lang w:bidi="fa-IR"/>
          <w:color w:val="111111"/>
          <w:sz w:val="28"/>
          <w:szCs w:val="28"/>
          <w:rtl/>
        </w:rPr>
        <w:t xml:space="preserve">الخطوة الاولی:أخذ الإمام(علیه السّلام)یعمّق و یوضح صفات الجماعة الصالحة الموالیة لأهل البیت(علیهم السّلام)و دورها فی المجتمع فقد جاء فی وصفه لهذه الجماعة قوله(علیه السّلام):«إنما شیعتنا-شیعة علی-المتباذلون فی ولایتنا المتحابون فی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مودتنا،المتزاورون لإحیاء أمرنا الذین إذا غضبوا لم یظلموا،و إذا رضوا لم یسرفوا،برکة علی من جاوروا،سلم لمن خالطوا» </w:t>
      </w:r>
      <w:r>
        <w:rPr>
          <w:rStyle w:val="FootnoteReference"/>
        </w:rPr>
        <w:footnoteReference w:id="102"/>
      </w:r>
      <w:r>
        <w:rPr>
          <w:rFonts w:ascii="IRNazanin" w:hAnsi="IRNazanin" w:eastAsia="IRNazanin" w:cs="IRNazanin"/>
          <w:lang w:bidi="fa-IR"/>
          <w:color w:val="111111"/>
          <w:sz w:val="28"/>
          <w:szCs w:val="28"/>
          <w:rtl/>
        </w:rPr>
        <w:t xml:space="preserve">، و قال أیضا:«شیعتنا من أطاع اللّه» 2.</w:t>
      </w:r>
    </w:p>
    <w:p>
      <w:pPr>
        <w:pStyle w:val="BookText"/>
      </w:pPr>
      <w:r>
        <w:rPr>
          <w:rFonts w:ascii="IRNazanin" w:hAnsi="IRNazanin" w:eastAsia="IRNazanin" w:cs="IRNazanin"/>
          <w:lang w:bidi="fa-IR"/>
          <w:color w:val="111111"/>
          <w:sz w:val="28"/>
          <w:szCs w:val="28"/>
          <w:rtl/>
        </w:rPr>
        <w:t xml:space="preserve">و بهذا أراد الإمام(علیه السّلام)أن یرسّخ الکمالات الإنسانیة فی جانبی الأخلاق و العبادة التی تعرّضت للضیاع طیلة سنوات المحنة،و یوضّح أن الانتماء لخطّ أهل البیت(علیهم السّلام)هو بالعمل و التحلی بهذه الصفات.</w:t>
      </w:r>
    </w:p>
    <w:p>
      <w:pPr>
        <w:pStyle w:val="BookText"/>
      </w:pPr>
      <w:r>
        <w:rPr>
          <w:rFonts w:ascii="IRNazanin" w:hAnsi="IRNazanin" w:eastAsia="IRNazanin" w:cs="IRNazanin"/>
          <w:lang w:bidi="fa-IR"/>
          <w:color w:val="111111"/>
          <w:sz w:val="28"/>
          <w:szCs w:val="28"/>
          <w:rtl/>
        </w:rPr>
        <w:t xml:space="preserve">الخطوة الثانیة:قام الإمام(علیه السّلام)-بالإضافة إلی توضیح مستوی الروح الإیمانیة التی ینبغی أن یتمتّع بها أفراد الجماعة الصالحة-بشحذ هممها و تربیتها علی روح الصبر و المقاومة لکی تمتلک القدرة علی مواصلة العمل فی سبیل اللّه و مواجهة التحدیات المستمرة و عدم التنازل أمام الإغراءات أو الضغوط الظالمة،فقد جاء فی کلامه(علیه السّلام)لرجل حین قال له:و اللّه إنی لاحبّکم أهل البیت.فقال(علیه السّلام):«فاتّخذ للبلاء،جلبابا،فو اللّه إنه لأسرع إلینا و إلی شیعتنا من السیل فی الوادی،و بنا یبدو البلاء ثم بکم،و بنا یبدو الرخاء ثم بکم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هکذا رسم الإمام(علیه السّلام)معالم الطریق الشائک أمامه،إنه طریق مفروش بالدماء و الدموع،و الإمام رائد المسیرة علی هذا الطریق یصیبه البلاء أوّلا قبل أن یصیب شیعته.</w:t>
      </w:r>
    </w:p>
    <w:p>
      <w:pPr>
        <w:pStyle w:val="BookText"/>
      </w:pPr>
      <w:r>
        <w:rPr>
          <w:rFonts w:ascii="IRNazanin" w:hAnsi="IRNazanin" w:eastAsia="IRNazanin" w:cs="IRNazanin"/>
          <w:lang w:bidi="fa-IR"/>
          <w:color w:val="111111"/>
          <w:sz w:val="28"/>
          <w:szCs w:val="28"/>
          <w:rtl/>
        </w:rPr>
        <w:t xml:space="preserve">و قد کان الإمام(علیه السّلام)یذکّرهم بمعاناة شیعتهم و أتباعهم قبل هذا الظرف بقوله(علیه السّلام):«قتلت شیعتنا بکلّ بلدة و قطعت الأیدی و الأرجل علی الظنة و کان من یذکر بحبّنا و الانقطاع إلینا سجن و نهب ماله و هدمت داره»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الأعمال التی قام بها الإمام(علیه السّلام)فی بناء الجماعة الصالحة هو إلزام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أتباعه و خاصّته بمبدأ التقیّة حفاظا علیهم من القمع و الإرهاب و الإبادة التی طالما تعرّضوا لها.و قد اعتبر هذا المبدأ من الواجبات الشرعیة ذات العلاقة بالإیمان،فکان یوصیهم بالتقیّة قائلا: «التقیّة من دینی و دین آبائی،و لا إیمان لمن لا تقیّة له»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المبادئ التی تتداخل مع التقیّة:مبدأ کتمان السرّ،فقد جاء عنه(علیه السّلام) فی وصیّته لجابر بن یزید الجعفی فی أوّل لقاء له بالإمام(علیه السّلام):أن لا یقول لأحد أنه من أهالی الکوفة،و لیظهر بمظهر رجل من أهل المدینة...و جابر الجعفی هذا قد أصبح فیما بعد صاحب سرّ الإمام(علیه السّلام)،و لشدّة فاعلیّته و تأثیره فی الامة أمر هشام بن عبد الملک و الیه فی الکوفة بأن یأتیه برأس جابر،لکنّ جابرا قد تظاهر بالجنون قبل أن یصدر الأمر بقتله حسب إرشادات الإمام الباقر(علیه السّلام) التی کانت تصله سرّا،فقد جاء فی کتاب هشام إلی و الیه:أن انظر رجلا یقال له:</w:t>
      </w:r>
    </w:p>
    <w:p>
      <w:pPr>
        <w:pStyle w:val="BookText"/>
      </w:pPr>
      <w:r>
        <w:rPr>
          <w:rFonts w:ascii="IRNazanin" w:hAnsi="IRNazanin" w:eastAsia="IRNazanin" w:cs="IRNazanin"/>
          <w:lang w:bidi="fa-IR"/>
          <w:color w:val="111111"/>
          <w:sz w:val="28"/>
          <w:szCs w:val="28"/>
          <w:rtl/>
        </w:rPr>
        <w:t xml:space="preserve">جابر بن یزید الجعفی،فاضرب عنقه و ابعث إلیّ برأسه.</w:t>
      </w:r>
    </w:p>
    <w:p>
      <w:pPr>
        <w:pStyle w:val="BookText"/>
      </w:pPr>
      <w:r>
        <w:rPr>
          <w:rFonts w:ascii="IRNazanin" w:hAnsi="IRNazanin" w:eastAsia="IRNazanin" w:cs="IRNazanin"/>
          <w:lang w:bidi="fa-IR"/>
          <w:color w:val="111111"/>
          <w:sz w:val="28"/>
          <w:szCs w:val="28"/>
          <w:rtl/>
        </w:rPr>
        <w:t xml:space="preserve">فالتفت الوالی إلی جلسائه فقال لهم:من جابر بن یزید الجعفی؟</w:t>
      </w:r>
    </w:p>
    <w:p>
      <w:pPr>
        <w:pStyle w:val="BookText"/>
      </w:pPr>
      <w:r>
        <w:rPr>
          <w:rFonts w:ascii="IRNazanin" w:hAnsi="IRNazanin" w:eastAsia="IRNazanin" w:cs="IRNazanin"/>
          <w:lang w:bidi="fa-IR"/>
          <w:color w:val="111111"/>
          <w:sz w:val="28"/>
          <w:szCs w:val="28"/>
          <w:rtl/>
        </w:rPr>
        <w:t xml:space="preserve">قالوا:أصلحک اللّه،کان رجلا له علم و فضل و حدیث و حجّ فجنّ و هو ذا فی الرحبة مع الصبیان علی القصب یلعب معهم.</w:t>
      </w:r>
    </w:p>
    <w:p>
      <w:pPr>
        <w:pStyle w:val="BookText"/>
      </w:pPr>
      <w:r>
        <w:rPr>
          <w:rFonts w:ascii="IRNazanin" w:hAnsi="IRNazanin" w:eastAsia="IRNazanin" w:cs="IRNazanin"/>
          <w:lang w:bidi="fa-IR"/>
          <w:color w:val="111111"/>
          <w:sz w:val="28"/>
          <w:szCs w:val="28"/>
          <w:rtl/>
        </w:rPr>
        <w:t xml:space="preserve">فأشرف علیه فإذا هو مع الصبیان یلعب علی القصب.فقال:الحمد للّه الذی عافانی من قتله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فی هذه المرحلة رجال کتموا تشیّعهم و ما رسوا نشاطات مؤثرة فی حیاة الامّة فکریّة و عسکریّة و فقهیّة مع الاحتفاظ بعلاقاتهم.منهم:</w:t>
      </w:r>
    </w:p>
    <w:p>
      <w:pPr>
        <w:pStyle w:val="BookText"/>
      </w:pPr>
      <w:r>
        <w:rPr>
          <w:rFonts w:ascii="IRNazanin" w:hAnsi="IRNazanin" w:eastAsia="IRNazanin" w:cs="IRNazanin"/>
          <w:lang w:bidi="fa-IR"/>
          <w:color w:val="111111"/>
          <w:sz w:val="28"/>
          <w:szCs w:val="28"/>
          <w:rtl/>
        </w:rPr>
        <w:t xml:space="preserve">سعید بن المسیّب،و القاسم بن محمد،فقد کانا بارزین بین علماء ذلک العصر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10329_118131"/>
    <w:bookmarkEnd w:id="27"/>
    <w:p>
      <w:pPr>
        <w:pStyle w:val="BookText"/>
      </w:pPr>
      <w:r>
        <w:rPr>
          <w:rFonts w:ascii="IRNazanin" w:hAnsi="IRNazanin" w:eastAsia="IRNazanin" w:cs="IRNazanin"/>
          <w:lang w:bidi="fa-IR"/>
          <w:color w:val="111111"/>
          <w:sz w:val="28"/>
          <w:szCs w:val="28"/>
          <w:rtl/>
        </w:rPr>
        <w:t xml:space="preserve">فی الفقه و غیره إلاّ أنّه لم تکن لهم صبغة التشیع الصریح،فقد شاع عن سعید ابن المسیّب أنه کان یجیب أحیانا برأی غیره من علماء عصره أو برأی من سبقه من الصحابة مخافة أن یصیبه ما أصاب سعید بن جبیر و یحیی بن أمّ الطویل،و غیرهما ممّن تعرضوا للقتل و التشرید بسبب تشیّعهم.</w:t>
      </w:r>
    </w:p>
    <w:p>
      <w:pPr>
        <w:pStyle w:val="BookText"/>
      </w:pPr>
      <w:r>
        <w:rPr>
          <w:rFonts w:ascii="IRNazanin" w:hAnsi="IRNazanin" w:eastAsia="IRNazanin" w:cs="IRNazanin"/>
          <w:lang w:bidi="fa-IR"/>
          <w:color w:val="111111"/>
          <w:sz w:val="28"/>
          <w:szCs w:val="28"/>
          <w:rtl/>
        </w:rPr>
        <w:t xml:space="preserve">و هذا موسی بن نصیر من رجالات الکوفة العسکریین و زهّادها المؤمنین ممّن عرف بولائه لأهل البیت(علیهم السّلام)هو و أبوه نصیر،و لقد غضب علیه معاویة؛إذ لم یخرج معه لصفّین،و موسی هو الذی فتح الفتوحات العظیمة فی بلاد المغرب و کان تحت امرته مولاه طارق بن زیاد و ولده عبد العزیز و بسبب تشیّعه غضب علیه سلیمان بن عبد الملک و قبل أن یقتله عرّضه لأنواع العذاب فقتل ولده أمامه و ألزمه بدفع مبلغ کبیر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لجابر الجعفی وزرارة و أبان بن تغلب و غیرهم دور بالغ فی نجاح حرکة الإمام الباقر(علیه السّلام)الفکریة و أصبحوا فیما بعد النواة لجامعته و بقی هؤلاء بعد وفاته بصحبة ولده الإمام الصادق(علیه السّلام)لیمارسوا مسؤولیاتهم بحجم أکبر کما سیأتی توضیحه.</w:t>
      </w:r>
    </w:p>
    <w:p>
      <w:pPr>
        <w:pStyle w:val="Heading5"/>
      </w:pPr>
      <w:bookmarkStart w:id="149" w:name="_Toc42"/>
      <w:r>
        <w:t>3-تأسیس جامعة أهل البیت(علیهم السّلام)</w:t>
      </w:r>
      <w:bookmarkEnd w:id="149"/>
    </w:p>
    <w:p>
      <w:pPr>
        <w:pStyle w:val="BookText"/>
      </w:pPr>
      <w:r>
        <w:rPr>
          <w:rFonts w:ascii="IRNazanin" w:hAnsi="IRNazanin" w:eastAsia="IRNazanin" w:cs="IRNazanin"/>
          <w:lang w:bidi="fa-IR"/>
          <w:color w:val="111111"/>
          <w:sz w:val="28"/>
          <w:szCs w:val="28"/>
          <w:rtl/>
        </w:rPr>
        <w:t xml:space="preserve">لقد أصبح تشکیل النواة الاولی لجامعة علمیة إسلامیة فی هذه المرحلة ضرورة حضاریة لمواجهة التحدّی الحاضر و نسف البنی الفکریة لکل الاطروحات السابقة التی وجدت فی ظروف المحنة مناخا مناسبا لبثّ أفکارها.</w:t>
      </w:r>
    </w:p>
    <w:p>
      <w:pPr>
        <w:pStyle w:val="BookText"/>
      </w:pPr>
      <w:r>
        <w:rPr>
          <w:rFonts w:ascii="IRNazanin" w:hAnsi="IRNazanin" w:eastAsia="IRNazanin" w:cs="IRNazanin"/>
          <w:lang w:bidi="fa-IR"/>
          <w:color w:val="111111"/>
          <w:sz w:val="28"/>
          <w:szCs w:val="28"/>
          <w:rtl/>
        </w:rPr>
        <w:t xml:space="preserve">انّ من الضروری وجود تیّار فکری یبلور الأفکار الإسلامیة الأصیلة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یعبّئ بها ذهن الامة و یفوّت الفرصة علی الظالمین فی حالة تبدّل الظروف.</w:t>
      </w:r>
    </w:p>
    <w:p>
      <w:pPr>
        <w:pStyle w:val="BookText"/>
      </w:pPr>
      <w:r>
        <w:rPr>
          <w:rFonts w:ascii="IRNazanin" w:hAnsi="IRNazanin" w:eastAsia="IRNazanin" w:cs="IRNazanin"/>
          <w:lang w:bidi="fa-IR"/>
          <w:color w:val="111111"/>
          <w:sz w:val="28"/>
          <w:szCs w:val="28"/>
          <w:rtl/>
        </w:rPr>
        <w:t xml:space="preserve">و یمکن تلخیص الأسباب التی شکّلت عاملا مهمّا فی التهیئة لنجاح هذه الجامعة فیما یلی:</w:t>
      </w:r>
    </w:p>
    <w:p>
      <w:pPr>
        <w:pStyle w:val="BookText"/>
      </w:pPr>
      <w:r>
        <w:rPr>
          <w:rFonts w:ascii="IRNazanin" w:hAnsi="IRNazanin" w:eastAsia="IRNazanin" w:cs="IRNazanin"/>
          <w:lang w:bidi="fa-IR"/>
          <w:color w:val="111111"/>
          <w:sz w:val="28"/>
          <w:szCs w:val="28"/>
          <w:rtl/>
        </w:rPr>
        <w:t xml:space="preserve">1-لقد ابعدت الامة عن تبنّی أفکار الأئمة من أهل البیت(علیهم السّلام)وفقههم أکثر من قرن و بقیت تتناقله الخواصّ فی هذه الفترة عن طریق الکتابة و الحفظ شفاها و بالطرق السرّیة.</w:t>
      </w:r>
    </w:p>
    <w:p>
      <w:pPr>
        <w:pStyle w:val="BookText"/>
      </w:pPr>
      <w:r>
        <w:rPr>
          <w:rFonts w:ascii="IRNazanin" w:hAnsi="IRNazanin" w:eastAsia="IRNazanin" w:cs="IRNazanin"/>
          <w:lang w:bidi="fa-IR"/>
          <w:color w:val="111111"/>
          <w:sz w:val="28"/>
          <w:szCs w:val="28"/>
          <w:rtl/>
        </w:rPr>
        <w:t xml:space="preserve">2-فی هذه الفترة طرحت علی العالم الإسلامی تساؤلات فکریّة و مستجدّات کثیرة لم تمتلک الامّة لها حلاّ بسبب اتّساع البلاد الإسلامیة و تبدّل الظروف و حاجات المسلمین.</w:t>
      </w:r>
    </w:p>
    <w:p>
      <w:pPr>
        <w:pStyle w:val="BookText"/>
      </w:pPr>
      <w:r>
        <w:rPr>
          <w:rFonts w:ascii="IRNazanin" w:hAnsi="IRNazanin" w:eastAsia="IRNazanin" w:cs="IRNazanin"/>
          <w:lang w:bidi="fa-IR"/>
          <w:color w:val="111111"/>
          <w:sz w:val="28"/>
          <w:szCs w:val="28"/>
          <w:rtl/>
        </w:rPr>
        <w:t xml:space="preserve">3-شعر المسلمون فی هذا الظرف بأهمّیة البحث عن مبدأ فکری یتکفّل حلّ مشکلاتهم؛لأنّ النصّ المحرّف و اجتهادات الصحابة أصبح متخلّفا عن المواکبة بل أصبح بنفسه مشکلة أمام المسلم لتعارضه مع العقل و الحیاة.</w:t>
      </w:r>
    </w:p>
    <w:p>
      <w:pPr>
        <w:pStyle w:val="BookText"/>
      </w:pPr>
      <w:r>
        <w:rPr>
          <w:rFonts w:ascii="IRNazanin" w:hAnsi="IRNazanin" w:eastAsia="IRNazanin" w:cs="IRNazanin"/>
          <w:lang w:bidi="fa-IR"/>
          <w:color w:val="111111"/>
          <w:sz w:val="28"/>
          <w:szCs w:val="28"/>
          <w:rtl/>
        </w:rPr>
        <w:t xml:space="preserve">4-فی هذا العصر ظهرت مدارس فکریة متطرّفة مثل مدرسة الرأی القائلة بالقیاس و الاستحسان.زاعمة أنّ النصوص التی نقلت عن الرسول(صلّی اللّه علیه و آله) قلیلة </w:t>
      </w:r>
      <w:r>
        <w:rPr>
          <w:rStyle w:val="FootnoteReference"/>
        </w:rPr>
        <w:footnoteReference w:id="108"/>
      </w:r>
      <w:r>
        <w:rPr>
          <w:rFonts w:ascii="IRNazanin" w:hAnsi="IRNazanin" w:eastAsia="IRNazanin" w:cs="IRNazanin"/>
          <w:lang w:bidi="fa-IR"/>
          <w:color w:val="111111"/>
          <w:sz w:val="28"/>
          <w:szCs w:val="28"/>
          <w:rtl/>
        </w:rPr>
        <w:t xml:space="preserve">لا تفی بالغرض،الأمر الذی تسرّب فیه العنصر الذاتی للمجتهد و دخل الإنسان بذوقه الخاص إلی التشریع </w:t>
      </w:r>
      <w:r>
        <w:rPr>
          <w:rStyle w:val="FootnoteReference"/>
        </w:rPr>
        <w:footnoteReference w:id="109"/>
      </w:r>
      <w:r>
        <w:rPr>
          <w:rFonts w:ascii="IRNazanin" w:hAnsi="IRNazanin" w:eastAsia="IRNazanin" w:cs="IRNazanin"/>
          <w:lang w:bidi="fa-IR"/>
          <w:color w:val="111111"/>
          <w:sz w:val="28"/>
          <w:szCs w:val="28"/>
          <w:rtl/>
        </w:rPr>
        <w:t xml:space="preserve">،کما ظهرت مدرسة الحدیث قبال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مدرسة الرأی و التی عرفت بالجمود علی ظاهر النص و لم تتفرّغ لتمییز صحیح النصوص من غیره.</w:t>
      </w:r>
    </w:p>
    <w:p>
      <w:pPr>
        <w:pStyle w:val="BookText"/>
      </w:pPr>
      <w:r>
        <w:rPr>
          <w:rFonts w:ascii="IRNazanin" w:hAnsi="IRNazanin" w:eastAsia="IRNazanin" w:cs="IRNazanin"/>
          <w:lang w:bidi="fa-IR"/>
          <w:color w:val="111111"/>
          <w:sz w:val="28"/>
          <w:szCs w:val="28"/>
          <w:rtl/>
        </w:rPr>
        <w:t xml:space="preserve">5-غیاب القدوة الحسنة و الجماعة الصالحة التی تشکّل مناخا لنموّ الفضیلة و زرع الأمل فی نفوس الامّة باتّجاه الأهداف الربّانیّة.</w:t>
      </w:r>
    </w:p>
    <w:p>
      <w:pPr>
        <w:pStyle w:val="BookText"/>
      </w:pPr>
      <w:r>
        <w:rPr>
          <w:rFonts w:ascii="IRNazanin" w:hAnsi="IRNazanin" w:eastAsia="IRNazanin" w:cs="IRNazanin"/>
          <w:lang w:bidi="fa-IR"/>
          <w:color w:val="111111"/>
          <w:sz w:val="28"/>
          <w:szCs w:val="28"/>
          <w:rtl/>
        </w:rPr>
        <w:t xml:space="preserve">فی هذا الظرف الذی ذهب فیه الخوف و استطاع المسلم أن یبحث عن المعرفة و عن حلّ لمشکلاته الفکریة،قام الإمام الباقر(علیه السّلام)بتشکیل حلقاته العلمیة فی مسجد الرسول(صلّی اللّه علیه و آله)فکان وجوده(علیه السّلام)مرکز جذب لقلوب طلاّب الحقیقة فالتفّ حوله صحابة أبیه الإمام زین العابدین(علیه السّلام)،و بدأ منذ ذلک الحین بالترکیز علی بناء الکادر العلمی آملا أن یواجه به المشکلات الفکریة التی بدأت تغزو الامّة المسلمة.و کان یشکّل هذا الکادر فیما بعد الأرضیة اللازمة لمشروع الإمام الصادق(علیه السّلام)المرتقب فتناول الإمام(علیه السّلام)أهمّ المشکلات الفکریة التی کان لها ارتباط وثیق بحیاة الناس العقائدیة و الأخلاقیة و السیاسیة.</w:t>
      </w:r>
    </w:p>
    <w:p>
      <w:pPr>
        <w:pStyle w:val="BookText"/>
      </w:pPr>
      <w:r>
        <w:rPr>
          <w:rFonts w:ascii="IRNazanin" w:hAnsi="IRNazanin" w:eastAsia="IRNazanin" w:cs="IRNazanin"/>
          <w:lang w:bidi="fa-IR"/>
          <w:color w:val="111111"/>
          <w:sz w:val="28"/>
          <w:szCs w:val="28"/>
          <w:rtl/>
        </w:rPr>
        <w:t xml:space="preserve">و زجّ الإمام بکادره العلمی وسط الامة بعد أن عبّأه بکل المؤهّلات التی تمکنه من خوض المعرکة الفکریة حینما قال لأبان بن تغلب:«جالس أهل المدینة فانّی أحبّ أن یری فی شیعتنا مثلک»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عندما یدرک الاصحاب مغزی هدف الإمام من هذا التوجیه و ضرورة الحضور مع الناس یتصدّی هؤلاء بأنفسهم لمعالجة المشکلات الفکریة و إبطال الشبه عن طریق الحوار و المناظرة حسب الخطّ الذی رسمه لهم الإمام(علیه السّلام)فی وقت سابق.</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عبد الرحمن بن الحجّاج:کنّا فی مجلس أبان بن تغلب فجاء شاب فقال له:یا أبا سعید أخبرنی کم شهد مع علی بن أبی طالب من أصحاب النبی(صلّی اللّه علیه و آله)؟و أدرک أبان مراده فانبری قائلا:کأنک ترید أن تعرف علیّا بمن تبعه من أصحاب رسول اللّه؟فقال هو ذاک.</w:t>
      </w:r>
    </w:p>
    <w:p>
      <w:pPr>
        <w:pStyle w:val="BookText"/>
      </w:pPr>
      <w:r>
        <w:rPr>
          <w:rFonts w:ascii="IRNazanin" w:hAnsi="IRNazanin" w:eastAsia="IRNazanin" w:cs="IRNazanin"/>
          <w:lang w:bidi="fa-IR"/>
          <w:color w:val="111111"/>
          <w:sz w:val="28"/>
          <w:szCs w:val="28"/>
          <w:rtl/>
        </w:rPr>
        <w:t xml:space="preserve">فأجابه أبان:و اللّه ما عرفنا فضلهم-أی الصحابة-إلاّ باتّباعهم إیّاه.</w:t>
      </w:r>
    </w:p>
    <w:p>
      <w:pPr>
        <w:pStyle w:val="BookText"/>
      </w:pPr>
      <w:r>
        <w:rPr>
          <w:rFonts w:ascii="IRNazanin" w:hAnsi="IRNazanin" w:eastAsia="IRNazanin" w:cs="IRNazanin"/>
          <w:lang w:bidi="fa-IR"/>
          <w:color w:val="111111"/>
          <w:sz w:val="28"/>
          <w:szCs w:val="28"/>
          <w:rtl/>
        </w:rPr>
        <w:t xml:space="preserve">و تعمیقا لهذا التوجیه و بنفس السیاق یبادر محبوب أهل البیت(علیهم السّلام) و لسانهم مؤمن الطاق لیواجه أفکار الخوارج و یردّ علی جرأتهم فی التشکیک بموقف الإمام علی(علیه السّلام)من مسألة التحکیم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دخل مؤمن الطاق علی بعض زعماء الخوارج فی الکوفة فقال له:أنا علی بصیرة من دینی و قد سمعتک تصف العدل فأحببت الدخول معک،فقال الخارجی لأصحابه:إن دخل هذا معکم نفعکم.</w:t>
      </w:r>
    </w:p>
    <w:p>
      <w:pPr>
        <w:pStyle w:val="BookText"/>
      </w:pPr>
      <w:r>
        <w:rPr>
          <w:rFonts w:ascii="IRNazanin" w:hAnsi="IRNazanin" w:eastAsia="IRNazanin" w:cs="IRNazanin"/>
          <w:lang w:bidi="fa-IR"/>
          <w:color w:val="111111"/>
          <w:sz w:val="28"/>
          <w:szCs w:val="28"/>
          <w:rtl/>
        </w:rPr>
        <w:t xml:space="preserve">فقال له مؤمن الطاق:لم تبرّأتم من علیّ بن أبی طالب و استحللتم قتله و قتاله؟</w:t>
      </w:r>
    </w:p>
    <w:p>
      <w:pPr>
        <w:pStyle w:val="BookText"/>
      </w:pPr>
      <w:r>
        <w:rPr>
          <w:rFonts w:ascii="IRNazanin" w:hAnsi="IRNazanin" w:eastAsia="IRNazanin" w:cs="IRNazanin"/>
          <w:lang w:bidi="fa-IR"/>
          <w:color w:val="111111"/>
          <w:sz w:val="28"/>
          <w:szCs w:val="28"/>
          <w:rtl/>
        </w:rPr>
        <w:t xml:space="preserve">فأجابه الخارجی:لأنّه حکّم الرجال فی دین اللّه.</w:t>
      </w:r>
    </w:p>
    <w:p>
      <w:pPr>
        <w:pStyle w:val="BookText"/>
      </w:pPr>
      <w:r>
        <w:rPr>
          <w:rFonts w:ascii="IRNazanin" w:hAnsi="IRNazanin" w:eastAsia="IRNazanin" w:cs="IRNazanin"/>
          <w:lang w:bidi="fa-IR"/>
          <w:color w:val="111111"/>
          <w:sz w:val="28"/>
          <w:szCs w:val="28"/>
          <w:rtl/>
        </w:rPr>
        <w:t xml:space="preserve">فقال له:و کلّ من حکّم فی دین اللّه استحللتم قتله؟</w:t>
      </w:r>
    </w:p>
    <w:p>
      <w:pPr>
        <w:pStyle w:val="BookText"/>
      </w:pPr>
      <w:r>
        <w:rPr>
          <w:rFonts w:ascii="IRNazanin" w:hAnsi="IRNazanin" w:eastAsia="IRNazanin" w:cs="IRNazanin"/>
          <w:lang w:bidi="fa-IR"/>
          <w:color w:val="111111"/>
          <w:sz w:val="28"/>
          <w:szCs w:val="28"/>
          <w:rtl/>
        </w:rPr>
        <w:t xml:space="preserve">فأجاب الخارجی:نعم.</w:t>
      </w:r>
    </w:p>
    <w:p>
      <w:pPr>
        <w:pStyle w:val="BookText"/>
      </w:pPr>
      <w:r>
        <w:rPr>
          <w:rFonts w:ascii="IRNazanin" w:hAnsi="IRNazanin" w:eastAsia="IRNazanin" w:cs="IRNazanin"/>
          <w:lang w:bidi="fa-IR"/>
          <w:color w:val="111111"/>
          <w:sz w:val="28"/>
          <w:szCs w:val="28"/>
          <w:rtl/>
        </w:rPr>
        <w:t xml:space="preserve">فقال له:أخبرنی عن الدین الذی جئت انظارک به لأدخل معک فیه،إن غلبت حجتی حجتک،من یوقف المخطئ منّا عن خطئه و یحکم للمصیب بصوابه؟</w:t>
      </w:r>
    </w:p>
    <w:p>
      <w:pPr>
        <w:pStyle w:val="BookText"/>
      </w:pPr>
      <w:r>
        <w:rPr>
          <w:rFonts w:ascii="IRNazanin" w:hAnsi="IRNazanin" w:eastAsia="IRNazanin" w:cs="IRNazanin"/>
          <w:lang w:bidi="fa-IR"/>
          <w:color w:val="111111"/>
          <w:sz w:val="28"/>
          <w:szCs w:val="28"/>
          <w:rtl/>
        </w:rPr>
        <w:t xml:space="preserve">فأشار الضحّاک إلی رجل من أصحابه و قال:هذا هو الحکم بیننا.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توجّه مؤمن الطاق إلی من کان حاضرا من الخوارج و قال:زعیمکم هذا قد حکّم فی دین اللّه </w:t>
      </w:r>
      <w:r>
        <w:rPr>
          <w:rStyle w:val="FootnoteReference"/>
        </w:rPr>
        <w:footnoteReference w:id="112"/>
      </w:r>
      <w:r>
        <w:rPr>
          <w:rFonts w:ascii="IRNazanin" w:hAnsi="IRNazanin" w:eastAsia="IRNazanin" w:cs="IRNazanin"/>
          <w:lang w:bidi="fa-IR"/>
          <w:color w:val="111111"/>
          <w:sz w:val="28"/>
          <w:szCs w:val="28"/>
          <w:rtl/>
        </w:rPr>
        <w:t xml:space="preserve">.و هکذا أفحمهم بحجّته البالغة و منطقه القویم.</w:t>
      </w:r>
    </w:p>
    <w:p>
      <w:pPr>
        <w:pStyle w:val="BookText"/>
      </w:pPr>
      <w:r>
        <w:rPr>
          <w:rFonts w:ascii="IRNazanin" w:hAnsi="IRNazanin" w:eastAsia="IRNazanin" w:cs="IRNazanin"/>
          <w:lang w:bidi="fa-IR"/>
          <w:color w:val="111111"/>
          <w:sz w:val="28"/>
          <w:szCs w:val="28"/>
          <w:rtl/>
        </w:rPr>
        <w:t xml:space="preserve">و قبل أن ننتهی من حیاة الإمام الباقر(علیه السّلام)نشیر إلی ثلاث وقائع تاریخیة لها صلة بالمرحلة التی سوف یتصدی لها الإمام الصادق(علیه السّلام).</w:t>
      </w:r>
    </w:p>
    <w:p>
      <w:pPr>
        <w:pStyle w:val="BookText"/>
      </w:pPr>
      <w:r>
        <w:rPr>
          <w:rFonts w:ascii="IRNazanin" w:hAnsi="IRNazanin" w:eastAsia="IRNazanin" w:cs="IRNazanin"/>
          <w:lang w:bidi="fa-IR"/>
          <w:color w:val="111111"/>
          <w:sz w:val="28"/>
          <w:szCs w:val="28"/>
          <w:rtl/>
        </w:rPr>
        <w:t xml:space="preserve">الواقعة الاولی:ان هشام بن عبد الملک هو واحد من الحکّام الامویین الّذین نصبوا العداوة لأهل البیت(علیهم السّلام)،بل نراه قد زاد علی غیره حتّی أنه علی أثر الخطبة التی خطبها الإمام الصادق(علیه السّلام)فی مکة و التی أوضح فیها معنی القیادة و لمن تکون القیادة،یأمر هشام فور رجوعه إلی الشام بجلب الإمامین الباقر و الصادق(علیهما السّلام)إلی دمشق لغرض التنکیل بهما.</w:t>
      </w:r>
    </w:p>
    <w:p>
      <w:pPr>
        <w:pStyle w:val="BookText"/>
      </w:pPr>
      <w:r>
        <w:rPr>
          <w:rFonts w:ascii="IRNazanin" w:hAnsi="IRNazanin" w:eastAsia="IRNazanin" w:cs="IRNazanin"/>
          <w:lang w:bidi="fa-IR"/>
          <w:color w:val="111111"/>
          <w:sz w:val="28"/>
          <w:szCs w:val="28"/>
          <w:rtl/>
        </w:rPr>
        <w:t xml:space="preserve">و بعد اللقاء بهشام تفوّق الإمام الباقر(علیه السّلام)فی البلاط الاموی فی الحوار الذی أجراه مع هشام ثم حواره مع عالم النصاری فی الشام،یسمح لهما هشام بالرجوع إلی المدینة و لکنّه یأمر أمیر(مدین)-و هی المدینة الواقعة فی طریقهما-بإیذائهما فقد جاء فی رسالته:إنّ ابنی أبی تراب الساحرین محمّد بن علی و ابنه جعفر الکذابین فیما یظهران من الإسلام،قد وردا علیّ فلما صرفتهما إلی المدینة مالا إلی القسیسین و الرهبان من کفّار النصاری، و تقربّا إلیهم بالنصرانیة فکرهت أن انکّل بهما لقرابتهما،فإذا قرأت کتابی هذا فناد فی الناس:برئت الذمّة ممّن یشاربهما،أو یبایعهما،أو یصافحهما،أو یسلّم علیهما فإنّهما قد ارتدّا عن الإسلام،و رأی أمیر المؤمنین أن تقتلهما و دوابّهما و غلمانهما و من معهما شرّ قتلة و السلام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یترک هشام الإمام الباقر(علیه السّلام)حرّا یتحرّک فی المدینة،و لم یسترح</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تواجده فی الساحة الإسلامیة حتّی أقدم علی قتله غیلة بالسمّ سنة (114 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الواقعة الثانیة:فی هذه الفترة تحفّز زید بن علی بن الحسین(علیه السّلام)و صمّم علی الثورة ضد هشام بن عبد الملک علی أثر تصرّفات الامویین،و لا سیّما تصرّف هشام المهین بحقّ زید،و النیل من کرامته،و ما کان یفعله هشام بحقّ الشیعة بشکل خاص.</w:t>
      </w:r>
    </w:p>
    <w:p>
      <w:pPr>
        <w:pStyle w:val="BookText"/>
      </w:pPr>
      <w:r>
        <w:rPr>
          <w:rFonts w:ascii="IRNazanin" w:hAnsi="IRNazanin" w:eastAsia="IRNazanin" w:cs="IRNazanin"/>
          <w:lang w:bidi="fa-IR"/>
          <w:color w:val="111111"/>
          <w:sz w:val="28"/>
          <w:szCs w:val="28"/>
          <w:rtl/>
        </w:rPr>
        <w:t xml:space="preserve">لقد دخل زید علی هشام فسلّم علیه بالإمرة فلم یردّ السلام إهانة له،بل أغلظ فی الکلام و لم یفسح له فی المجلس.</w:t>
      </w:r>
    </w:p>
    <w:p>
      <w:pPr>
        <w:pStyle w:val="BookText"/>
      </w:pPr>
      <w:r>
        <w:rPr>
          <w:rFonts w:ascii="IRNazanin" w:hAnsi="IRNazanin" w:eastAsia="IRNazanin" w:cs="IRNazanin"/>
          <w:lang w:bidi="fa-IR"/>
          <w:color w:val="111111"/>
          <w:sz w:val="28"/>
          <w:szCs w:val="28"/>
          <w:rtl/>
        </w:rPr>
        <w:t xml:space="preserve">فقال زید:السلام علیک یا أحول،فإنّک تری نفسک أهلا لهذا الاسم.</w:t>
      </w:r>
    </w:p>
    <w:p>
      <w:pPr>
        <w:pStyle w:val="BookText"/>
      </w:pPr>
      <w:r>
        <w:rPr>
          <w:rFonts w:ascii="IRNazanin" w:hAnsi="IRNazanin" w:eastAsia="IRNazanin" w:cs="IRNazanin"/>
          <w:lang w:bidi="fa-IR"/>
          <w:color w:val="111111"/>
          <w:sz w:val="28"/>
          <w:szCs w:val="28"/>
          <w:rtl/>
        </w:rPr>
        <w:t xml:space="preserve">فغضب هشام و جرت بینهما محاورة کان نصیب هشام فیها الفشل،و خرج زید و هو یقول:ما کره قوم حرّ السیوف إلاّ ذلّوا.</w:t>
      </w:r>
    </w:p>
    <w:p>
      <w:pPr>
        <w:pStyle w:val="BookText"/>
      </w:pPr>
      <w:r>
        <w:rPr>
          <w:rFonts w:ascii="IRNazanin" w:hAnsi="IRNazanin" w:eastAsia="IRNazanin" w:cs="IRNazanin"/>
          <w:lang w:bidi="fa-IR"/>
          <w:color w:val="111111"/>
          <w:sz w:val="28"/>
          <w:szCs w:val="28"/>
          <w:rtl/>
        </w:rPr>
        <w:t xml:space="preserve">و أمر هشام بردّه.و قال له:اذکر حوائجک فقال زید:أما و أنت ناظر علی امور المسلمین فلا.و خرج من عنده و قال:من أحبّ الحیاة ذلّ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مضی زید إلی الکوفة ثمّ خطّط للثورة و استشار بذلک الإمام الباقر(علیه السّلام).</w:t>
      </w:r>
    </w:p>
    <w:p>
      <w:pPr>
        <w:pStyle w:val="BookText"/>
      </w:pPr>
      <w:r>
        <w:rPr>
          <w:rFonts w:ascii="IRNazanin" w:hAnsi="IRNazanin" w:eastAsia="IRNazanin" w:cs="IRNazanin"/>
          <w:lang w:bidi="fa-IR"/>
          <w:color w:val="111111"/>
          <w:sz w:val="28"/>
          <w:szCs w:val="28"/>
          <w:rtl/>
        </w:rPr>
        <w:t xml:space="preserve">قال الإمام الصادق(علیه السّلام):إنّ عمی أتی أبی فقال إنی أرید الخروج علی هذا الطاغیة.</w:t>
      </w:r>
    </w:p>
    <w:p>
      <w:pPr>
        <w:pStyle w:val="BookText"/>
      </w:pPr>
      <w:r>
        <w:rPr>
          <w:rFonts w:ascii="IRNazanin" w:hAnsi="IRNazanin" w:eastAsia="IRNazanin" w:cs="IRNazanin"/>
          <w:lang w:bidi="fa-IR"/>
          <w:color w:val="111111"/>
          <w:sz w:val="28"/>
          <w:szCs w:val="28"/>
          <w:rtl/>
        </w:rPr>
        <w:t xml:space="preserve">و لمّا أزمع علی الخروج أتاه جابر بن یزید الجعفی فقال له:إنی سمعت أخاک أبا جعفر یقول:إن أخی زید بن علی خارج و مقتول و هو علی الحق فالویل لمن خذله،و الویل لمن حاربه،و الویل لمن یقتله.</w:t>
      </w:r>
    </w:p>
    <w:p>
      <w:pPr>
        <w:pStyle w:val="BookText"/>
      </w:pPr>
      <w:r>
        <w:rPr>
          <w:rFonts w:ascii="IRNazanin" w:hAnsi="IRNazanin" w:eastAsia="IRNazanin" w:cs="IRNazanin"/>
          <w:lang w:bidi="fa-IR"/>
          <w:color w:val="111111"/>
          <w:sz w:val="28"/>
          <w:szCs w:val="28"/>
          <w:rtl/>
        </w:rPr>
        <w:t xml:space="preserve">فقال له زید:یا جابر لم یسعنی أن أسکت و قد خولف کتاب اللّه تعالی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تحوکم بالجبت و الطاغوت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الواقعة الثالثة:لمّا قربت وفاة الإمام محمّد الباقر(علیه السّلام)دعا بأبی عبد اللّه جعفر الصادق(علیه السّلام)فقال له:إن هذه اللیلة التی وعدت فیها.ثم سلّم إلیه الاسم الأعظم و مواریث الأنبیاء و السلاح و قال له:یا أبا عبد اللّه،اللّه اللّه فی الشیعة!فقال أبو عبد اللّه:لا ترکتهم یحتاجون إلی أحد...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بهذا العرض ننتهی من تصویر حیاة الإمام الصادق مع أبیه الباقر(علیهما السّلام) لتبدأ مرحلة تصدّیه للإمامة،و بها یبدأ عصر جدید من العمل و الجهاد و الاصلاح.</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10329_118139"/>
    <w:bookmarkEnd w:id="28"/>
    <w:p>
      <w:pPr>
        <w:pStyle w:val="Heading2"/>
      </w:pPr>
      <w:bookmarkStart w:id="150" w:name="_Toc43"/>
      <w:r>
        <w:t>الباب الثّالث: ملامح عصر الإمام الصادق(علیه السّلام)</w:t>
      </w:r>
      <w:bookmarkEnd w:id="150"/>
    </w:p>
    <w:p>
      <w:pPr>
        <w:pStyle w:val="Heading3"/>
      </w:pPr>
      <w:bookmarkStart w:id="151" w:name="_Toc44"/>
      <w:r>
        <w:t>اشارة</w:t>
      </w:r>
      <w:bookmarkEnd w:id="151"/>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ملامح عصر الإمام الصادق(علیه السّلام) الفصل الثانی:</w:t>
      </w:r>
    </w:p>
    <w:p>
      <w:pPr>
        <w:pStyle w:val="BookText"/>
      </w:pPr>
      <w:r>
        <w:rPr>
          <w:rFonts w:ascii="IRNazanin" w:hAnsi="IRNazanin" w:eastAsia="IRNazanin" w:cs="IRNazanin"/>
          <w:lang w:bidi="fa-IR"/>
          <w:color w:val="111111"/>
          <w:sz w:val="28"/>
          <w:szCs w:val="28"/>
          <w:rtl/>
        </w:rPr>
        <w:t xml:space="preserve">دور الإمام(علیه السّلام)فی تثبیت معالم الرسالة الفصل الثالث:</w:t>
      </w:r>
    </w:p>
    <w:p>
      <w:pPr>
        <w:pStyle w:val="BookText"/>
      </w:pPr>
      <w:r>
        <w:rPr>
          <w:rFonts w:ascii="IRNazanin" w:hAnsi="IRNazanin" w:eastAsia="IRNazanin" w:cs="IRNazanin"/>
          <w:lang w:bidi="fa-IR"/>
          <w:color w:val="111111"/>
          <w:sz w:val="28"/>
          <w:szCs w:val="28"/>
          <w:rtl/>
        </w:rPr>
        <w:t xml:space="preserve">دور الإمام(علیه السّلام)فی بناء الجماعة الصالحة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10329_118141"/>
    <w:bookmarkEnd w:id="29"/>
    <w:p>
      <w:pPr>
        <w:pStyle w:val="Heading3"/>
      </w:pPr>
      <w:bookmarkStart w:id="152" w:name="_Toc45"/>
      <w:r>
        <w:t>الفصل الأوّل:ملامح عصر الإمام الصادق(علیه السّلام)</w:t>
      </w:r>
      <w:bookmarkEnd w:id="152"/>
    </w:p>
    <w:p>
      <w:pPr>
        <w:pStyle w:val="Heading4"/>
      </w:pPr>
      <w:bookmarkStart w:id="153" w:name="_Toc46"/>
      <w:r>
        <w:t>اشارة</w:t>
      </w:r>
      <w:bookmarkEnd w:id="153"/>
    </w:p>
    <w:p>
      <w:pPr>
        <w:pStyle w:val="BookText"/>
      </w:pPr>
      <w:r>
        <w:rPr>
          <w:rFonts w:ascii="IRNazanin" w:hAnsi="IRNazanin" w:eastAsia="IRNazanin" w:cs="IRNazanin"/>
          <w:lang w:bidi="fa-IR"/>
          <w:color w:val="111111"/>
          <w:sz w:val="28"/>
          <w:szCs w:val="28"/>
          <w:rtl/>
        </w:rPr>
        <w:t xml:space="preserve">ملامح عصر الإمام الصادق(علیه السّلام)</w:t>
      </w:r>
    </w:p>
    <w:p>
      <w:pPr>
        <w:pStyle w:val="BookText"/>
      </w:pPr>
      <w:r>
        <w:rPr>
          <w:rFonts w:ascii="IRNazanin" w:hAnsi="IRNazanin" w:eastAsia="IRNazanin" w:cs="IRNazanin"/>
          <w:lang w:bidi="fa-IR"/>
          <w:color w:val="111111"/>
          <w:sz w:val="28"/>
          <w:szCs w:val="28"/>
          <w:rtl/>
        </w:rPr>
        <w:t xml:space="preserve">(114-132 ه )</w:t>
      </w:r>
    </w:p>
    <w:p>
      <w:pPr>
        <w:pStyle w:val="BookText"/>
      </w:pPr>
      <w:r>
        <w:rPr>
          <w:rFonts w:ascii="IRNazanin" w:hAnsi="IRNazanin" w:eastAsia="IRNazanin" w:cs="IRNazanin"/>
          <w:lang w:bidi="fa-IR"/>
          <w:color w:val="111111"/>
          <w:sz w:val="28"/>
          <w:szCs w:val="28"/>
          <w:rtl/>
        </w:rPr>
        <w:t xml:space="preserve">تصدّی الإمام جعفر بن محمّد الصادق(علیه السّلام)لموقع الإمامة بعد أبیه محمد الباقر(علیه السّلام)سنة(114 ه)فکان مرجعا فی الدین و السیاسة و الفکر و الثقافة للمسلمین عامة و لأتباع أهل البیت(علیهم السّلام)بشکل خاص.</w:t>
      </w:r>
    </w:p>
    <w:p>
      <w:pPr>
        <w:pStyle w:val="BookText"/>
      </w:pPr>
      <w:r>
        <w:rPr>
          <w:rFonts w:ascii="IRNazanin" w:hAnsi="IRNazanin" w:eastAsia="IRNazanin" w:cs="IRNazanin"/>
          <w:lang w:bidi="fa-IR"/>
          <w:color w:val="111111"/>
          <w:sz w:val="28"/>
          <w:szCs w:val="28"/>
          <w:rtl/>
        </w:rPr>
        <w:t xml:space="preserve">و هذا الأمر نجده واضحا فی جوابه لأبیه عند ما أوصاه بصحابته و خاصّته.قال الإمام الصادق(علیه السّلام): لما حضرت أبی الوفاة قال:یا جعفر اوصیک بأصحابی خیرا.قلت:«جعلت فداک و اللّه لأدعنّهم و الرجل منهم یکون فی مصر فلا یسأل أحدا»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بهذا المستوی العالی من الإقدام الشجاع أعرب الإمام(علیه السّلام)عن نوایاه و برنامجه الذی أعدّه لمستقبل الشیعة فی ظل إمامته و الخطة التی تؤهلهم لأن یکونوا ذلک النموذج السامی فی المجتمع الإسلامی حیث یتحرّک کل منهم برؤی واضحة المسار،بلا فوضی فی الاختیار و لا ضلالة فی الفکر و السلوک؛ لأنّ هذا الإعداد العلمی و الثقافی یجعلهم أغنیاء عن الأخذ من غیرهم و یرتقی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 إلی مستوی استغنائهم عن سؤال أحد من المسلمین و غیر المسلمین ماداموا قد تمسّکوا بالحبل المتصل باللّه و هو حبل أهل بیت الرسالة الذین أذهب اللّه عنهم الرجس و طهّرهم تطهیرا.</w:t>
      </w:r>
    </w:p>
    <w:p>
      <w:pPr>
        <w:pStyle w:val="BookText"/>
      </w:pPr>
      <w:r>
        <w:rPr>
          <w:rFonts w:ascii="IRNazanin" w:hAnsi="IRNazanin" w:eastAsia="IRNazanin" w:cs="IRNazanin"/>
          <w:lang w:bidi="fa-IR"/>
          <w:color w:val="111111"/>
          <w:sz w:val="28"/>
          <w:szCs w:val="28"/>
          <w:rtl/>
        </w:rPr>
        <w:t xml:space="preserve">و کان الإمام الباقر(علیه السّلام)قبل هذا الوقت قد هیّأ الشیعة و أعدّهم لأخذ معالم الشریعة من الإمام الصادق(علیه السّلام)عندما قال:«اذا افتقد تمونی فاقتدوا بهذا فإنّه الإمام و الخلیفة بعدی و أشار إلی إبنه جعفر»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باشر الإمام الصادق(علیه السّلام)مسؤولیاته بدء بالتعریف بإمامته و إثباتها بشکل علمی و عملی.</w:t>
      </w:r>
    </w:p>
    <w:p>
      <w:pPr>
        <w:pStyle w:val="BookText"/>
      </w:pPr>
      <w:r>
        <w:rPr>
          <w:rFonts w:ascii="IRNazanin" w:hAnsi="IRNazanin" w:eastAsia="IRNazanin" w:cs="IRNazanin"/>
          <w:lang w:bidi="fa-IR"/>
          <w:color w:val="111111"/>
          <w:sz w:val="28"/>
          <w:szCs w:val="28"/>
          <w:rtl/>
        </w:rPr>
        <w:t xml:space="preserve">جاء عن عبد الرحمن بن کثیر:أنّ رجلا دخل المدینة یسأل عن الإمام، فدلّوه علی عبد اللّه بن الحسن،فسأله هنیئة ثمّ خرج،فدلّوه علی جعفر بن محمد(علیه السّلام)فقصده فلمّا نظر إلیه جعفر(علیه السّلام)قال:«یا هذا إنّک کنت دخلت مدینتنا هذه،تسأل عن الإمام،فاستقبلک فتیة من ولد الحسن فأرشدوک إلی عبد اللّه بن الحسن، فسألته هنیئة ثم خرجت،فإن شئت أخبرتک عمّا سألته،و ما ردّ علیک.ثم استقبلک فتیة من ولد الحسین،فقالوا لک:یا هذا إن رأیت أن تلقی جعفر بن محمد فافعل فقال:صدقت کان کما ذکرت»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أخذ الإمام(علیه السّلام)یمارس ألوانا من الأسالیب لئلاّ یضیع أتباع أهل البیت بین القیادات المتعدّدة إلی أن تبلور فی الأذهان أنّ الإمام جعفر بن محمد(علیه السّلام)هو الرمز الإلهی و القائد الحقیقی للامة بعد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الباقر(علیه السّلام).</w:t>
      </w:r>
    </w:p>
    <w:p>
      <w:pPr>
        <w:pStyle w:val="BookText"/>
      </w:pPr>
      <w:r>
        <w:rPr>
          <w:rFonts w:ascii="IRNazanin" w:hAnsi="IRNazanin" w:eastAsia="IRNazanin" w:cs="IRNazanin"/>
          <w:lang w:bidi="fa-IR"/>
          <w:color w:val="111111"/>
          <w:sz w:val="28"/>
          <w:szCs w:val="28"/>
          <w:rtl/>
        </w:rPr>
        <w:t xml:space="preserve">و استمرّ الإمام بتعزیز خطواته فتحرّک باسلوب آخر بغیة تعمیق العلاقة بینه و بین الوجود الشیعی الذی أعدّ تفاصیله و رسم معالمه الإمام الباقر(علیه السّلام).</w:t>
      </w:r>
    </w:p>
    <w:p>
      <w:pPr>
        <w:pStyle w:val="BookText"/>
      </w:pPr>
      <w:r>
        <w:rPr>
          <w:rFonts w:ascii="IRNazanin" w:hAnsi="IRNazanin" w:eastAsia="IRNazanin" w:cs="IRNazanin"/>
          <w:lang w:bidi="fa-IR"/>
          <w:color w:val="111111"/>
          <w:sz w:val="28"/>
          <w:szCs w:val="28"/>
          <w:rtl/>
        </w:rPr>
        <w:t xml:space="preserve">و من هنا نجد الإمام الصادق(علیه السّلام)یشحذ هممهم و یثیر فی نفوسهم الحماس و یخاطب مواطن الخیر و القوة فیها مشیرا إلی أنّ الکثرة من الناس قد خذلتهم و جهلت حقّهم.و إنّ المسلم الذی تحمّل ساعة الشدة و بقی ملازما لهم حتّی صقلته التجارب و لم یستجب للإغراءات لهو جدیر بحمل الأمانة و مواصلة الطریق معهم.</w:t>
      </w:r>
    </w:p>
    <w:p>
      <w:pPr>
        <w:pStyle w:val="BookText"/>
      </w:pPr>
      <w:r>
        <w:rPr>
          <w:rFonts w:ascii="IRNazanin" w:hAnsi="IRNazanin" w:eastAsia="IRNazanin" w:cs="IRNazanin"/>
          <w:lang w:bidi="fa-IR"/>
          <w:color w:val="111111"/>
          <w:sz w:val="28"/>
          <w:szCs w:val="28"/>
          <w:rtl/>
        </w:rPr>
        <w:t xml:space="preserve">و لنقرأ النص الثانی الذی یرتبط بجماعة موالیة لأهل البیت(علیهم السّلام) قدمت من الکوفة و دخلت علی الإمام الصادق(علیه السّلام)فی المدینة بعد استشهاد أبیه.قال عبد اللّه بن الولید:دخلنا علی أبی عبد اللّه(علیه السّلام)فی زمن بنی مروان،فقال ممن أنتم؟قلنا:من الکوفة. قال:ما من البلدان أکثر محبّا لنا من أهل الکوفة،لا سیّما هذه العصابة </w:t>
      </w:r>
      <w:r>
        <w:rPr>
          <w:rStyle w:val="FootnoteReference"/>
        </w:rPr>
        <w:footnoteReference w:id="121"/>
      </w:r>
      <w:r>
        <w:rPr>
          <w:rFonts w:ascii="IRNazanin" w:hAnsi="IRNazanin" w:eastAsia="IRNazanin" w:cs="IRNazanin"/>
          <w:lang w:bidi="fa-IR"/>
          <w:color w:val="111111"/>
          <w:sz w:val="28"/>
          <w:szCs w:val="28"/>
          <w:rtl/>
        </w:rPr>
        <w:t xml:space="preserve">،إنّ اللّه هداکم لأمر جهله الناس فأحببتمونا و أبغضنا الناس،و بایعتمونا و خالفنا الناس،و صدّقتمونا و کذّبنا الناس، فأحیاکم اللّه محیانا،و أماتکم مماتنا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هذا العرض الموجز للمرحلة التی انتهی منها الإمام الباقر(علیه السّلام) و بدأها الإمام الصادق(علیه السّلام)،لا بدّ أن نقف علی ملامح عصر الإمام الصادق(علیه السّلام) فی شتی النواحی و المجالات.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0" w:name="pg10329_118144"/>
    <w:bookmarkEnd w:id="30"/>
    <w:p>
      <w:pPr>
        <w:pStyle w:val="Heading4"/>
      </w:pPr>
      <w:bookmarkStart w:id="154" w:name="_Toc47"/>
      <w:r>
        <w:t>1-الوضع السیاسی</w:t>
      </w:r>
      <w:bookmarkEnd w:id="154"/>
    </w:p>
    <w:p>
      <w:pPr>
        <w:pStyle w:val="Heading5"/>
      </w:pPr>
      <w:bookmarkStart w:id="155" w:name="_Toc48"/>
      <w:r>
        <w:t>اشارة</w:t>
      </w:r>
      <w:bookmarkEnd w:id="155"/>
    </w:p>
    <w:p>
      <w:pPr>
        <w:pStyle w:val="BookText"/>
      </w:pPr>
      <w:r>
        <w:rPr>
          <w:rFonts w:ascii="IRNazanin" w:hAnsi="IRNazanin" w:eastAsia="IRNazanin" w:cs="IRNazanin"/>
          <w:lang w:bidi="fa-IR"/>
          <w:color w:val="111111"/>
          <w:sz w:val="28"/>
          <w:szCs w:val="28"/>
          <w:rtl/>
        </w:rPr>
        <w:t xml:space="preserve">لم یکن الوضع السیاسی الذی یرید أن یتحرّک فی وسطه الإمام الصادق(علیه السّلام)قد تبدّل.فهشام بن عبد الملک الذی أقدم علی اغتیال الإمام الباقر(علیه السّلام)لا زال هو الحاکم و سیاسته مع الإمام الصادق(علیه السّلام)و شیعته هی السیاسة نفسها و هی سیاسة قائمة علی أساس الحقد الجاهلی و تتلخّص فی التشرید و الاضطهاد.</w:t>
      </w:r>
    </w:p>
    <w:p>
      <w:pPr>
        <w:pStyle w:val="BookText"/>
      </w:pPr>
      <w:r>
        <w:rPr>
          <w:rFonts w:ascii="IRNazanin" w:hAnsi="IRNazanin" w:eastAsia="IRNazanin" w:cs="IRNazanin"/>
          <w:lang w:bidi="fa-IR"/>
          <w:color w:val="111111"/>
          <w:sz w:val="28"/>
          <w:szCs w:val="28"/>
          <w:rtl/>
        </w:rPr>
        <w:t xml:space="preserve">إنّ زید بن علی(رضی اللّه عنه)قد کشف لنا عمق المأساة التی کانت تعیشها الامة آنذاک،حین تعرّض فی زمن الإمام الباقر(علیه السّلام)لإذلال و توهین من قبل هشام باعتباره أحد رجال الشیعة و من رموزها البارزین.</w:t>
      </w:r>
    </w:p>
    <w:p>
      <w:pPr>
        <w:pStyle w:val="BookText"/>
      </w:pPr>
      <w:r>
        <w:rPr>
          <w:rFonts w:ascii="IRNazanin" w:hAnsi="IRNazanin" w:eastAsia="IRNazanin" w:cs="IRNazanin"/>
          <w:lang w:bidi="fa-IR"/>
          <w:color w:val="111111"/>
          <w:sz w:val="28"/>
          <w:szCs w:val="28"/>
          <w:rtl/>
        </w:rPr>
        <w:t xml:space="preserve">أخذ زید یزداد قناعة بضرورة الثورة ضد الامویین حتی صمّم علی ذلک بلا تردّد،و بدوافع إسلامیة خالصة.</w:t>
      </w:r>
    </w:p>
    <w:p>
      <w:pPr>
        <w:pStyle w:val="BookText"/>
      </w:pPr>
      <w:r>
        <w:rPr>
          <w:rFonts w:ascii="IRNazanin" w:hAnsi="IRNazanin" w:eastAsia="IRNazanin" w:cs="IRNazanin"/>
          <w:lang w:bidi="fa-IR"/>
          <w:color w:val="111111"/>
          <w:sz w:val="28"/>
          <w:szCs w:val="28"/>
          <w:rtl/>
        </w:rPr>
        <w:t xml:space="preserve">قد مرّ أن جابر بن یزید الجعفی حین أوضح لیزید رأی أخیه الباقر(علیه السّلام) بثورته و سلامة قراره و ذکر له أنه مقتول لا محالة.قال له زید:</w:t>
      </w:r>
    </w:p>
    <w:p>
      <w:pPr>
        <w:pStyle w:val="BookText"/>
      </w:pPr>
      <w:r>
        <w:rPr>
          <w:rFonts w:ascii="IRNazanin" w:hAnsi="IRNazanin" w:eastAsia="IRNazanin" w:cs="IRNazanin"/>
          <w:lang w:bidi="fa-IR"/>
          <w:color w:val="111111"/>
          <w:sz w:val="28"/>
          <w:szCs w:val="28"/>
          <w:rtl/>
        </w:rPr>
        <w:t xml:space="preserve">یا جابر لم یسعنی أن أسکت،و قد خولف کتاب اللّه و تحوکم بالجبت و الطاغوت،و ذلک أنّی شاهدت هشاما و رجل عنده یسبّ رسول اللّه.فقلت للسابّ:و یلک یا کافر!أما إنی لو تمکّنت منک لاختطفت روحک و عجّلتک إلی النار. فقال لی هشام:مه،جلیسنا یا زید!</w:t>
      </w:r>
    </w:p>
    <w:p>
      <w:pPr>
        <w:pStyle w:val="BookText"/>
      </w:pPr>
      <w:r>
        <w:rPr>
          <w:rFonts w:ascii="IRNazanin" w:hAnsi="IRNazanin" w:eastAsia="IRNazanin" w:cs="IRNazanin"/>
          <w:lang w:bidi="fa-IR"/>
          <w:color w:val="111111"/>
          <w:sz w:val="28"/>
          <w:szCs w:val="28"/>
          <w:rtl/>
        </w:rPr>
        <w:t xml:space="preserve">ثم قال زید لجابر:فو اللّه لو لم یکن إلاّ أنا و یحیی ابنی لخرجت علیه و جاهدته حتّی أفنی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الروایة التالیة أیضا تصوّر لنا حقیقة دوافع زید و مدی عزمه علی مناهضة بنی امیّة:</w:t>
      </w:r>
    </w:p>
    <w:p>
      <w:pPr>
        <w:pStyle w:val="BookText"/>
      </w:pPr>
      <w:r>
        <w:rPr>
          <w:rFonts w:ascii="IRNazanin" w:hAnsi="IRNazanin" w:eastAsia="IRNazanin" w:cs="IRNazanin"/>
          <w:lang w:bidi="fa-IR"/>
          <w:color w:val="111111"/>
          <w:sz w:val="28"/>
          <w:szCs w:val="28"/>
          <w:rtl/>
        </w:rPr>
        <w:t xml:space="preserve">فعن محمّد بن عمر بن علی(علیه السّلام)قال:کنت مع زید بن علی(علیه السّلام)حین بعث بنا هشام إلی یوسف بن عمر،فلمّا خرجنا من عنده و سرنا حتی کنّا بالقادسیة قال زید:اعزلوا متاعی عن أمتعتکم،فقال له ابنه:ما ترید أن تصنع؟</w:t>
      </w:r>
    </w:p>
    <w:p>
      <w:pPr>
        <w:pStyle w:val="BookText"/>
      </w:pPr>
      <w:r>
        <w:rPr>
          <w:rFonts w:ascii="IRNazanin" w:hAnsi="IRNazanin" w:eastAsia="IRNazanin" w:cs="IRNazanin"/>
          <w:lang w:bidi="fa-IR"/>
          <w:color w:val="111111"/>
          <w:sz w:val="28"/>
          <w:szCs w:val="28"/>
          <w:rtl/>
        </w:rPr>
        <w:t xml:space="preserve">قال:ارید أن أرجع إلی الکوفة،فو اللّه لو علمت أنّ رضی اللّه عزّ و جلّ عنّی فی أن أقدح نارا بیدی حتّی إذا اضطرمت رمیت نفسی فیها لفعلت، و لکن ما أعلم شیئا للّه عزّ و جلّ عنی أفضل من جهاد بنی امیّة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التحق بزید کثیر من الفقهاء و المحدثین و القضاة من أصحاب الإمامین الباقر و الصادق(علیهما السّلام)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 ما قرّر الثورة،لم یتجاوز إمام عصره حیث طرح الأمر علی الإمام الصادق(علیه السّلام).</w:t>
      </w:r>
    </w:p>
    <w:p>
      <w:pPr>
        <w:pStyle w:val="BookText"/>
      </w:pPr>
      <w:r>
        <w:rPr>
          <w:rFonts w:ascii="IRNazanin" w:hAnsi="IRNazanin" w:eastAsia="IRNazanin" w:cs="IRNazanin"/>
          <w:lang w:bidi="fa-IR"/>
          <w:color w:val="111111"/>
          <w:sz w:val="28"/>
          <w:szCs w:val="28"/>
          <w:rtl/>
        </w:rPr>
        <w:t xml:space="preserve">قال الإمام موسی الکاظم(علیه السّلام):سمعت أبی یقول:رحم اللّه عمّی زیدا...</w:t>
      </w:r>
    </w:p>
    <w:p>
      <w:pPr>
        <w:pStyle w:val="BookText"/>
      </w:pPr>
      <w:r>
        <w:rPr>
          <w:rFonts w:ascii="IRNazanin" w:hAnsi="IRNazanin" w:eastAsia="IRNazanin" w:cs="IRNazanin"/>
          <w:lang w:bidi="fa-IR"/>
          <w:color w:val="111111"/>
          <w:sz w:val="28"/>
          <w:szCs w:val="28"/>
          <w:rtl/>
        </w:rPr>
        <w:t xml:space="preserve">لقد استشارنی فی خروجه،فقلت له:یا عمّ إن رضیت أن تکون المقتول المصلوب بالکناسة فشأنک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أقرّ الإمام الصادق(علیه السّلام)سلامة قراره کما أخبره بنبأ شهادته.</w:t>
      </w:r>
    </w:p>
    <w:p>
      <w:pPr>
        <w:pStyle w:val="BookText"/>
      </w:pPr>
      <w:r>
        <w:rPr>
          <w:rFonts w:ascii="IRNazanin" w:hAnsi="IRNazanin" w:eastAsia="IRNazanin" w:cs="IRNazanin"/>
          <w:lang w:bidi="fa-IR"/>
          <w:color w:val="111111"/>
          <w:sz w:val="28"/>
          <w:szCs w:val="28"/>
          <w:rtl/>
        </w:rPr>
        <w:t xml:space="preserve">أمّا توجیهات الإمام الصادق(علیه السّلام)للمخلصین من أصحابه حیال الثورة بشکل عام فکانت من نوع آخر حیث لا یرید الإمام(علیه السّلام)أن یلقی بکلّ ثقل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1" w:name="pg10329_118146"/>
    <w:bookmarkEnd w:id="31"/>
    <w:p>
      <w:pPr>
        <w:pStyle w:val="BookText"/>
      </w:pPr>
      <w:r>
        <w:rPr>
          <w:rFonts w:ascii="IRNazanin" w:hAnsi="IRNazanin" w:eastAsia="IRNazanin" w:cs="IRNazanin"/>
          <w:lang w:bidi="fa-IR"/>
          <w:color w:val="111111"/>
          <w:sz w:val="28"/>
          <w:szCs w:val="28"/>
          <w:rtl/>
        </w:rPr>
        <w:t xml:space="preserve">وجوده فی معرکة واحدة.</w:t>
      </w:r>
    </w:p>
    <w:p>
      <w:pPr>
        <w:pStyle w:val="BookText"/>
      </w:pPr>
      <w:r>
        <w:rPr>
          <w:rFonts w:ascii="IRNazanin" w:hAnsi="IRNazanin" w:eastAsia="IRNazanin" w:cs="IRNazanin"/>
          <w:lang w:bidi="fa-IR"/>
          <w:color w:val="111111"/>
          <w:sz w:val="28"/>
          <w:szCs w:val="28"/>
          <w:rtl/>
        </w:rPr>
        <w:t xml:space="preserve">فعن أبی بکر الحضرمی أنه قال:ذکرنا أمر زید و خروجه عند أبی عبد اللّه(علیه السّلام)فقال:«عمّی مقتول.إن خرج قتل،فقرّوا فی بیوتکم،فو اللّه ما علیکم بأس»،فقال رجل من القوم:إن شاء اللّه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5"/>
      </w:pPr>
      <w:bookmarkStart w:id="156" w:name="_Toc49"/>
      <w:r>
        <w:t>زید یعلن الثورة</w:t>
      </w:r>
      <w:bookmarkEnd w:id="156"/>
    </w:p>
    <w:p>
      <w:pPr>
        <w:pStyle w:val="BookText"/>
      </w:pPr>
      <w:r>
        <w:rPr>
          <w:rFonts w:ascii="IRNazanin" w:hAnsi="IRNazanin" w:eastAsia="IRNazanin" w:cs="IRNazanin"/>
          <w:lang w:bidi="fa-IR"/>
          <w:color w:val="111111"/>
          <w:sz w:val="28"/>
          <w:szCs w:val="28"/>
          <w:rtl/>
        </w:rPr>
        <w:t xml:space="preserve">و جمع زید بن علی الأنصار و الدعاة فأعلن ثورته و التحق به عدد غفیر.</w:t>
      </w:r>
    </w:p>
    <w:p>
      <w:pPr>
        <w:pStyle w:val="BookText"/>
      </w:pPr>
      <w:r>
        <w:rPr>
          <w:rFonts w:ascii="IRNazanin" w:hAnsi="IRNazanin" w:eastAsia="IRNazanin" w:cs="IRNazanin"/>
          <w:lang w:bidi="fa-IR"/>
          <w:color w:val="111111"/>
          <w:sz w:val="28"/>
          <w:szCs w:val="28"/>
          <w:rtl/>
        </w:rPr>
        <w:t xml:space="preserve">لکن المتتبّع للوضع السیاسی و الأخلاقی لتلک المرحلة،یری أنّ الاضطراب العقائدی و الأخلاقی کان سمة من سمات ذلک العصر بالرغم من وجود قناعة کانت تعیشها الامّة و هی التذمّر من بنی امیة و جورهم من جهة و توجّههم إلی أنّ البدیل السیاسی المرتقب هو الخط العلوی الذی کافح الظلم و تحمّل ألوان العذاب من الحکم الاموی المنحرف.لکن هاتین القناعتین-کما ستری-لا تفیان بکامل الشروط الموضوعیة لنجاح الثورة.</w:t>
      </w:r>
    </w:p>
    <w:p>
      <w:pPr>
        <w:pStyle w:val="BookText"/>
      </w:pPr>
      <w:r>
        <w:rPr>
          <w:rFonts w:ascii="IRNazanin" w:hAnsi="IRNazanin" w:eastAsia="IRNazanin" w:cs="IRNazanin"/>
          <w:lang w:bidi="fa-IR"/>
          <w:color w:val="111111"/>
          <w:sz w:val="28"/>
          <w:szCs w:val="28"/>
          <w:rtl/>
        </w:rPr>
        <w:t xml:space="preserve">غیر أنّ الثورة علی مستوی حاجة مسیرة الامة تعتبر ضرورة اجتماعیة و سیاسیة لئلا تتنازل الامة مطلقا للظالمین عن حقوقها و شخصیّتها و لتحافظ علی هویّتها الإسلامیة من حیث الحیویة و الحساسیة ضد الباطل بشکل عام.</w:t>
      </w:r>
    </w:p>
    <w:p>
      <w:pPr>
        <w:pStyle w:val="BookText"/>
      </w:pPr>
      <w:r>
        <w:rPr>
          <w:rFonts w:ascii="IRNazanin" w:hAnsi="IRNazanin" w:eastAsia="IRNazanin" w:cs="IRNazanin"/>
          <w:lang w:bidi="fa-IR"/>
          <w:color w:val="111111"/>
          <w:sz w:val="28"/>
          <w:szCs w:val="28"/>
          <w:rtl/>
        </w:rPr>
        <w:t xml:space="preserve">من هنا کان العمل الثوری مفیدا للامة و إن لم تنجح الثورة علی المدی القریب.و هکذا نجد الإمام(علیه السّلام)مع علمه بنتائج الثورة یعمّق هذا المفهوم فی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نفوس الشیعة و یدعم الثّوار کما سنری.</w:t>
      </w:r>
    </w:p>
    <w:p>
      <w:pPr>
        <w:pStyle w:val="BookText"/>
      </w:pPr>
      <w:r>
        <w:rPr>
          <w:rFonts w:ascii="IRNazanin" w:hAnsi="IRNazanin" w:eastAsia="IRNazanin" w:cs="IRNazanin"/>
          <w:lang w:bidi="fa-IR"/>
          <w:color w:val="111111"/>
          <w:sz w:val="28"/>
          <w:szCs w:val="28"/>
          <w:rtl/>
        </w:rPr>
        <w:t xml:space="preserve">لقد فجّر زید ثورته و حقّق نصرا حاسما ضدّ الامویین بعد ان خاض حربا طاحنة کادت أن تنتهی لصالح زید لو لا وقوع الفتنة فی صفوف أتباعه حیث احتال علیه بعض من کان یهوی هشاما فدخلوا علیه و قالوا:ما تقول فی أبی بکر و عمر؟فقال زید:رحم اللّه أبا بکر و عمر صاحبی رسول اللّه(صلّی اللّه علیه و آله)ثم قال:أین کنتم قبل الیوم؟</w:t>
      </w:r>
    </w:p>
    <w:p>
      <w:pPr>
        <w:pStyle w:val="BookText"/>
      </w:pPr>
      <w:r>
        <w:rPr>
          <w:rFonts w:ascii="IRNazanin" w:hAnsi="IRNazanin" w:eastAsia="IRNazanin" w:cs="IRNazanin"/>
          <w:lang w:bidi="fa-IR"/>
          <w:color w:val="111111"/>
          <w:sz w:val="28"/>
          <w:szCs w:val="28"/>
          <w:rtl/>
        </w:rPr>
        <w:t xml:space="preserve">لقد کان الغرض من إلقاء السؤال فی ذلک الموقف الحرج و فی ساحة الحرب هو أحد أمرین و فی کلیهما نجاح تلک الخدعة و تحقیق تلک المؤامرة، فإما أن یتبرّأ زید من الشیخین فیکون حینئذ أقوی لقتل زید؛لأنه یسیء القول فی الشیخین و تلک وسیلة اتّخذها الامویون و من بعدهم للقضاء علی خصومهم.و إمّا أن لا یتبرّأ ممن ظلم أهل البیت حقّهم فیکون جوابه علی أیّ حال سببا لایجاد الخلاف بین أصحابه.</w:t>
      </w:r>
    </w:p>
    <w:p>
      <w:pPr>
        <w:pStyle w:val="BookText"/>
      </w:pPr>
      <w:r>
        <w:rPr>
          <w:rFonts w:ascii="IRNazanin" w:hAnsi="IRNazanin" w:eastAsia="IRNazanin" w:cs="IRNazanin"/>
          <w:lang w:bidi="fa-IR"/>
          <w:color w:val="111111"/>
          <w:sz w:val="28"/>
          <w:szCs w:val="28"/>
          <w:rtl/>
        </w:rPr>
        <w:t xml:space="preserve">و بالفعل نجحت المؤامرة و تفرّق أهل الغدر و ذوو الأطماع و کانت هذه الحیلة من الوالی یوسف بن عمر أقوی سلاح لجأ إلیه،کما أغری بعض جواسیسه بالأموال لیتعرّف علی أصحاب زید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خذل زید و تفرّق جیشه حتی قال:أراها حسینیة.و بعد قتله حملت جثته و صلبت بالکناسة بالکوفة </w:t>
      </w:r>
      <w:r>
        <w:rPr>
          <w:rStyle w:val="FootnoteReference"/>
        </w:rPr>
        <w:footnoteReference w:id="129"/>
      </w:r>
      <w:r>
        <w:rPr>
          <w:rFonts w:ascii="IRNazanin" w:hAnsi="IRNazanin" w:eastAsia="IRNazanin" w:cs="IRNazanin"/>
          <w:lang w:bidi="fa-IR"/>
          <w:color w:val="111111"/>
          <w:sz w:val="28"/>
          <w:szCs w:val="28"/>
          <w:rtl/>
        </w:rPr>
        <w:t xml:space="preserve">و ذلک فی سنة(121 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2" w:name="pg10329_118148"/>
    <w:bookmarkEnd w:id="32"/>
    <w:p>
      <w:pPr>
        <w:pStyle w:val="Heading5"/>
      </w:pPr>
      <w:bookmarkStart w:id="157" w:name="_Toc50"/>
      <w:r>
        <w:t>موقف الإمام الصادق(علیه السّلام)من ثورة زید</w:t>
      </w:r>
      <w:bookmarkEnd w:id="157"/>
    </w:p>
    <w:p>
      <w:pPr>
        <w:pStyle w:val="BookText"/>
      </w:pPr>
      <w:r>
        <w:rPr>
          <w:rFonts w:ascii="IRNazanin" w:hAnsi="IRNazanin" w:eastAsia="IRNazanin" w:cs="IRNazanin"/>
          <w:lang w:bidi="fa-IR"/>
          <w:color w:val="111111"/>
          <w:sz w:val="28"/>
          <w:szCs w:val="28"/>
          <w:rtl/>
        </w:rPr>
        <w:t xml:space="preserve">یقول مهزم الأسدی دخلت علی الإمام الصادق(علیه السّلام)فقال:«یا مهزم ما فعل زید؟»قال:قلت:صلب،قال:«أین؟»قلت:فی کناسة بنی أسد.قال:</w:t>
      </w:r>
    </w:p>
    <w:p>
      <w:pPr>
        <w:pStyle w:val="BookText"/>
      </w:pPr>
      <w:r>
        <w:rPr>
          <w:rFonts w:ascii="IRNazanin" w:hAnsi="IRNazanin" w:eastAsia="IRNazanin" w:cs="IRNazanin"/>
          <w:lang w:bidi="fa-IR"/>
          <w:color w:val="111111"/>
          <w:sz w:val="28"/>
          <w:szCs w:val="28"/>
          <w:rtl/>
        </w:rPr>
        <w:t xml:space="preserve">«أنت رأیته مصلوبا فی کناسة بنی أسد؟»قال:قلت:نعم،فبکی حتّی بکت النساء خلف الستور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نجد الإمام الصادق(علیه السّلام)فی مواقف متعدّدة یتبنّی الدفاع عن عمّه زید و یترحّم علیه و یوضح منطلقاته و أهدافه و یرسّخ فی النفوس مفهوما اسلامیا عن ثورته حیث یعتبر هذه الثورة جزءا من حرکة الإمام(علیه السّلام)و لیس حدثا خارجا عنها،کما نجده یردّ علی الإعلام المضادّ للثورة ضمن عدّة مواقف و تصریحات:</w:t>
      </w:r>
    </w:p>
    <w:p>
      <w:pPr>
        <w:pStyle w:val="BookText"/>
      </w:pPr>
      <w:r>
        <w:rPr>
          <w:rFonts w:ascii="IRNazanin" w:hAnsi="IRNazanin" w:eastAsia="IRNazanin" w:cs="IRNazanin"/>
          <w:lang w:bidi="fa-IR"/>
          <w:color w:val="111111"/>
          <w:sz w:val="28"/>
          <w:szCs w:val="28"/>
          <w:rtl/>
        </w:rPr>
        <w:t xml:space="preserve">1-یقول الفضیل بن یسار:بعد قتل زید ذهبت إلی المدینة لألتقی بالإمام الصادق(علیه السّلام)و أخبره بنتائج الثورة،و بعد أن التقیته و سمع منّی ما دار فی المعرکة قال:یا فضیل شهدت مع عمّی قتال أهل الشام؟قلت:نعم.قال:فکم قتلت منهم؟قلت:ستّة.قال:فلعلّک شاکّ فی دمائهم؟قال:فقلت:لو کنت شاکّا ما قتلتهم.ثمّ قال:سمعته یقول:أشرکنی اللّه فی تلک الدماء،مضی و اللّه زید عمّی و أصحابه شهداء،مثل ما مضی علیه علیّ بن أبی طالب و أصحابه»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2-یقول عبد الرحمن بن سیّابه:دفع إلیّ أبو عبد اللّه الصادق(علیه السّلام) ألف دینار و أمرنی أن أقسّمها فی عیال من أصیب مع زید بن علی بن الحسین(علیهما السّلام)،فقسّمتها فأصاب عبد اللّه أخا الفضیل الرسّان أربعة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3" w:name="pg10329_118149"/>
    <w:bookmarkEnd w:id="33"/>
    <w:p>
      <w:pPr>
        <w:pStyle w:val="BookText"/>
      </w:pPr>
      <w:r>
        <w:rPr>
          <w:rFonts w:ascii="IRNazanin" w:hAnsi="IRNazanin" w:eastAsia="IRNazanin" w:cs="IRNazanin"/>
          <w:lang w:bidi="fa-IR"/>
          <w:color w:val="111111"/>
          <w:sz w:val="28"/>
          <w:szCs w:val="28"/>
          <w:rtl/>
        </w:rPr>
        <w:t xml:space="preserve">دنانیر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هکذا کان الإمام(علیه السّلام)یتابع ثورة عمّه زید و یتحمّل نتائجها و أعباءها.</w:t>
      </w:r>
    </w:p>
    <w:p>
      <w:pPr>
        <w:pStyle w:val="BookText"/>
      </w:pPr>
      <w:r>
        <w:rPr>
          <w:rFonts w:ascii="IRNazanin" w:hAnsi="IRNazanin" w:eastAsia="IRNazanin" w:cs="IRNazanin"/>
          <w:lang w:bidi="fa-IR"/>
          <w:color w:val="111111"/>
          <w:sz w:val="28"/>
          <w:szCs w:val="28"/>
          <w:rtl/>
        </w:rPr>
        <w:t xml:space="preserve">و تکشف لنا الروایتان عن مستوی العلاقة القائمة بین الإمام(علیه السّلام)و الشیعة الثائرین عند ما یأمر أحدهم بإحصاء عوائل الشهداء و توزیع المال علیهم.</w:t>
      </w:r>
    </w:p>
    <w:p>
      <w:pPr>
        <w:pStyle w:val="BookText"/>
      </w:pPr>
      <w:r>
        <w:rPr>
          <w:rFonts w:ascii="IRNazanin" w:hAnsi="IRNazanin" w:eastAsia="IRNazanin" w:cs="IRNazanin"/>
          <w:lang w:bidi="fa-IR"/>
          <w:color w:val="111111"/>
          <w:sz w:val="28"/>
          <w:szCs w:val="28"/>
          <w:rtl/>
        </w:rPr>
        <w:t xml:space="preserve">3-أمر الإمام(علیه السّلام)شیعته بدفن زید،لأنّ الامویین کانوا قد علّقوه علی أعواد المشانق،قال سلیمان بن خالد:سألنی الإمام الصادق(علیه السّلام)فقال:ما دعاکم إلی الموضع الذی وضعتم فیه زیدا؟قلت:خصال ثلاثة:أما إحداهنّ فقلّة من تخلّف معنا </w:t>
      </w:r>
      <w:r>
        <w:rPr>
          <w:rStyle w:val="FootnoteReference"/>
        </w:rPr>
        <w:footnoteReference w:id="133"/>
      </w:r>
      <w:r>
        <w:rPr>
          <w:rFonts w:ascii="IRNazanin" w:hAnsi="IRNazanin" w:eastAsia="IRNazanin" w:cs="IRNazanin"/>
          <w:lang w:bidi="fa-IR"/>
          <w:color w:val="111111"/>
          <w:sz w:val="28"/>
          <w:szCs w:val="28"/>
          <w:rtl/>
        </w:rPr>
        <w:t xml:space="preserve">إنّما کنا ثمانیة نفر،أمّا الاخری فالذی تخوّفنا من الصبح أن یفضحنا،و أما الثالثة فإنّه کان مضجعه الذی کان سبق إلیه فقال:کم إلی الفرات من الموضع الذی وضعتموه فیه؟قلت:قذفة حجر.فقال:سبحان اللّه أفلا کنتم أو قرتموه حدیدا و قذفتموه فی الفرات و کان أفضل؟ </w:t>
      </w:r>
      <w:r>
        <w:rPr>
          <w:rStyle w:val="FootnoteReference"/>
        </w:rPr>
        <w:footnoteReference w:id="134"/>
      </w:r>
    </w:p>
    <w:p>
      <w:pPr>
        <w:pStyle w:val="Heading5"/>
      </w:pPr>
      <w:bookmarkStart w:id="158" w:name="_Toc51"/>
      <w:r>
        <w:t>الإمام(علیه السّلام)و هشام بن عبد الملک</w:t>
      </w:r>
      <w:bookmarkEnd w:id="158"/>
    </w:p>
    <w:p>
      <w:pPr>
        <w:pStyle w:val="BookText"/>
      </w:pPr>
      <w:r>
        <w:rPr>
          <w:rFonts w:ascii="IRNazanin" w:hAnsi="IRNazanin" w:eastAsia="IRNazanin" w:cs="IRNazanin"/>
          <w:lang w:bidi="fa-IR"/>
          <w:color w:val="111111"/>
          <w:sz w:val="28"/>
          <w:szCs w:val="28"/>
          <w:rtl/>
        </w:rPr>
        <w:t xml:space="preserve">فی هذا الجوّ المشحون بتزاحم الإرادات و حدوث تمرّد علی الحکومة هنا و هناک،خصوصا بعد ثورة زید(رحمه اللّه)و الإمام الصادق(علیه السّلام)مشغول بترتیب أوضاعه الرسالیّة،و التهم تثار ضدّ الشیعة تارة بالخروج علی السلطان و اخری بالزندقة و جواز سبّ الخلفاء،یدخل هشام إلی المدینة و یستقبله بنو العباس بالشکوی علی الإمام الصادق(علیه السّلام)بأنه أخذ ترکات ماهر الخصی دوننا.هنا یخطب أبو عبد اللّه الصادق(علیه السّلام)فیقول:کان أبوکم طلیقنا و عتیقنا و أسلم کارها تحت سیوفنا،لم یهاجر إلی اللّه و رسوله هجرة قط فقطع اللّه ولایته منّا بقوله: وَ الَّذِینَ آمَنُوا وَ لَمْ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4" w:name="pg10329_118150"/>
    <w:bookmarkEnd w:id="34"/>
    <w:p>
      <w:pPr>
        <w:pStyle w:val="BookText"/>
      </w:pPr>
      <w:r>
        <w:rPr>
          <w:rFonts w:ascii="Amiri" w:hAnsi="Amiri" w:eastAsia="Amiri" w:cs="Amiri"/>
          <w:lang w:bidi="ar-SA"/>
          <w:color w:val="111111"/>
          <w:sz w:val="28"/>
          <w:szCs w:val="28"/>
          <w:rtl/>
        </w:rPr>
        <w:t xml:space="preserve">یُهٰاجِرُوا مٰا لَکُمْ مِنْ وَلاٰیَتِهِمْ مِنْ شَیْ‌ءٍ </w:t>
      </w:r>
      <w:r>
        <w:rPr>
          <w:rStyle w:val="FootnoteReference"/>
        </w:rPr>
        <w:footnoteReference w:id="135"/>
      </w:r>
      <w:r>
        <w:rPr>
          <w:rFonts w:ascii="IRNazanin" w:hAnsi="IRNazanin" w:eastAsia="IRNazanin" w:cs="IRNazanin"/>
          <w:lang w:bidi="fa-IR"/>
          <w:color w:val="111111"/>
          <w:sz w:val="28"/>
          <w:szCs w:val="28"/>
          <w:rtl/>
        </w:rPr>
        <w:t xml:space="preserve">ثم قال:هذا مولی لنا مات فحزنا تراثه،إذ کان مولانا،و لأنّا ولد رسول اللّه(علیه السّلام)و امّنا فاطمة أحرزت میراثه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موت هشام بن عبد الملک تولّی الخلافة الولید بن یزید سنة (125 ه)و کان یسمّی بالفاسق إذ لم یکن فی بنی امیّة أکثر إدمانا للشراب و السماع و لا أشد مجونا و تهتّکا و استخفافا بأمر الامّة منه،حتّی إنه واقع جاریة له و هو سکران و جاءه المؤذّنون یؤذنونه بالصلاة فحلف أن لا یصلّی إلاّ هی،فلبست ثیابه،و صلّت بالمسلمین و هی جنب و سکرانة.</w:t>
      </w:r>
    </w:p>
    <w:p>
      <w:pPr>
        <w:pStyle w:val="BookText"/>
      </w:pPr>
      <w:r>
        <w:rPr>
          <w:rFonts w:ascii="IRNazanin" w:hAnsi="IRNazanin" w:eastAsia="IRNazanin" w:cs="IRNazanin"/>
          <w:lang w:bidi="fa-IR"/>
          <w:color w:val="111111"/>
          <w:sz w:val="28"/>
          <w:szCs w:val="28"/>
          <w:rtl/>
        </w:rPr>
        <w:t xml:space="preserve">و کان قد اصطنع برکة من الخمر،فکان إذا طرب ألقی نفسه فیها و کان یشرب منها حتّی یبین النقص فی أطرافها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کان من فسقه أنه نکح أمّهات أولاد أبیه، و تفائل یوما بالمصحف الکریم فخرجت الآیة: وَ اسْتَفْتَحُوا وَ خٰابَ کُلُّ جَبّٰارٍ عَنِیدٍ فمزّق المصحف و أنشأ یقول:</w:t>
      </w:r>
    </w:p>
    <w:p>
      <w:pPr>
        <w:pStyle w:val="BookText"/>
      </w:pPr>
      <w:r>
        <w:rPr>
          <w:rFonts w:ascii="IRNazanin" w:hAnsi="IRNazanin" w:eastAsia="IRNazanin" w:cs="IRNazanin"/>
          <w:lang w:bidi="fa-IR"/>
          <w:color w:val="111111"/>
          <w:sz w:val="28"/>
          <w:szCs w:val="28"/>
          <w:rtl/>
        </w:rPr>
        <w:t xml:space="preserve">أتوعد کل جبار عنید فها أنا ذاک جبّار عنید</w:t>
      </w:r>
    </w:p>
    <w:p>
      <w:pPr>
        <w:pStyle w:val="BookText"/>
      </w:pPr>
      <w:r>
        <w:rPr>
          <w:rFonts w:ascii="IRNazanin" w:hAnsi="IRNazanin" w:eastAsia="IRNazanin" w:cs="IRNazanin"/>
          <w:lang w:bidi="fa-IR"/>
          <w:color w:val="111111"/>
          <w:sz w:val="28"/>
          <w:szCs w:val="28"/>
          <w:rtl/>
        </w:rPr>
        <w:t xml:space="preserve">إذا ما جئت ربّک یوم حشر فقل یا ربّ مزّقنی الولید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 قد تمادی فی الغیّ حتّی قال له هشام:و یحک و اللّه ما أدری أعلی دین الاسلام أنت أم لا؟!</w:t>
      </w:r>
    </w:p>
    <w:p>
      <w:pPr>
        <w:pStyle w:val="Heading5"/>
      </w:pPr>
      <w:bookmarkStart w:id="159" w:name="_Toc52"/>
      <w:r>
        <w:t>بدایة الانفلات</w:t>
      </w:r>
      <w:bookmarkEnd w:id="159"/>
    </w:p>
    <w:p>
      <w:pPr>
        <w:pStyle w:val="BookText"/>
      </w:pPr>
      <w:r>
        <w:rPr>
          <w:rFonts w:ascii="IRNazanin" w:hAnsi="IRNazanin" w:eastAsia="IRNazanin" w:cs="IRNazanin"/>
          <w:lang w:bidi="fa-IR"/>
          <w:color w:val="111111"/>
          <w:sz w:val="28"/>
          <w:szCs w:val="28"/>
          <w:rtl/>
        </w:rPr>
        <w:t xml:space="preserve">لم تکن هذه اللحظات التأریخیة من حیاة الامّة التی بدأت فیها بالمطالبة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بإزاحة بنی امیّة من مرکز الحکم لتتحقق بشکل عفوی،و انما جاءت نتیجة لفعالیات ثوریة بدأت من ثورة الإمام الحسین(علیه السّلام)،و استمرّت حتّی ثورة زید التی أطاحت بهیبة هشام بن عبد الملک الاموی و طغیانه.</w:t>
      </w:r>
    </w:p>
    <w:p>
      <w:pPr>
        <w:pStyle w:val="BookText"/>
      </w:pPr>
      <w:r>
        <w:rPr>
          <w:rFonts w:ascii="IRNazanin" w:hAnsi="IRNazanin" w:eastAsia="IRNazanin" w:cs="IRNazanin"/>
          <w:lang w:bidi="fa-IR"/>
          <w:color w:val="111111"/>
          <w:sz w:val="28"/>
          <w:szCs w:val="28"/>
          <w:rtl/>
        </w:rPr>
        <w:t xml:space="preserve">و فی هذا الظرف کتب عامل الولید بن یزید فی خراسان:بتردّی الأوضاع و حدوث ثورات فأجابه:إنی مشغول بالعریض و معبد و ابن أبی عائشة،و هم المغنّون الّذین کان قد أحضرهم عنده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صرّح الإمام الصادق(علیه السّلام)بعاقبة هذا الانحدار و التردّی و التمرّد علی حرمات اللّه قائلا:«إن اللّه عزّ ذکره،أذن فی هلاک بنی امیة بعد إحراقهم زیدا بسبعة أیّام»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الولید هو الذی أمر بإنزال جثمان زید الشهید-بعد أن بقی أربع سنوات علی أعواد المشانق-و أمر باحراقه.و کان تشدید الحراسة من السلطة علی جثمان زید-خشیة إنزاله من قبل العلویین-دلیلا علی وجود فعّالیات منظّمة ضد الحکم القائم،و کان الإمام الصادق(علیه السّلام)یعاتب الشیعة علی عدم تصدّیهم لإنزال جثمان زید الشهید.</w:t>
      </w:r>
    </w:p>
    <w:p>
      <w:pPr>
        <w:pStyle w:val="BookText"/>
      </w:pPr>
      <w:r>
        <w:rPr>
          <w:rFonts w:ascii="IRNazanin" w:hAnsi="IRNazanin" w:eastAsia="IRNazanin" w:cs="IRNazanin"/>
          <w:lang w:bidi="fa-IR"/>
          <w:color w:val="111111"/>
          <w:sz w:val="28"/>
          <w:szCs w:val="28"/>
          <w:rtl/>
        </w:rPr>
        <w:t xml:space="preserve">و عندما اشتدّت المعارضة کتب الولید إلی عامله فی الکوفة یوسف بن عمر:خذ عجل أهل العراق فأنزله جذعه(یعنی زید بن علی(علیه السّلام))و أحرقه بالنار ثم انسفه فی الیمّ.</w:t>
      </w:r>
    </w:p>
    <w:p>
      <w:pPr>
        <w:pStyle w:val="BookText"/>
      </w:pPr>
      <w:r>
        <w:rPr>
          <w:rFonts w:ascii="IRNazanin" w:hAnsi="IRNazanin" w:eastAsia="IRNazanin" w:cs="IRNazanin"/>
          <w:lang w:bidi="fa-IR"/>
          <w:color w:val="111111"/>
          <w:sz w:val="28"/>
          <w:szCs w:val="28"/>
          <w:rtl/>
        </w:rPr>
        <w:t xml:space="preserve">و نفّذ یوسف ما أمره سیّده فأحرق جسد زید بن علی و ذرّه فی نهر الفرات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5" w:name="pg10329_118152"/>
    <w:bookmarkEnd w:id="35"/>
    <w:p>
      <w:pPr>
        <w:pStyle w:val="Heading5"/>
      </w:pPr>
      <w:bookmarkStart w:id="160" w:name="_Toc53"/>
      <w:r>
        <w:t>الإمام الصادق(علیه السّلام)یشید بثورة عمّه زید</w:t>
      </w:r>
      <w:bookmarkEnd w:id="160"/>
    </w:p>
    <w:p>
      <w:pPr>
        <w:pStyle w:val="BookText"/>
      </w:pPr>
      <w:r>
        <w:rPr>
          <w:rFonts w:ascii="IRNazanin" w:hAnsi="IRNazanin" w:eastAsia="IRNazanin" w:cs="IRNazanin"/>
          <w:lang w:bidi="fa-IR"/>
          <w:color w:val="111111"/>
          <w:sz w:val="28"/>
          <w:szCs w:val="28"/>
          <w:rtl/>
        </w:rPr>
        <w:t xml:space="preserve">کانت السلطة الحاکمة عندما ترید الانتقام من خصومها تلقی علیهم تهما مستهجنة فی نظر عامّة الناس،مثل شقّ عصا المسلمین،و تهمة الزندقة لتکون مسوّغا لاستباحة دمائهم و تحشید البسطاء من الناس علیهم.</w:t>
      </w:r>
    </w:p>
    <w:p>
      <w:pPr>
        <w:pStyle w:val="BookText"/>
      </w:pPr>
      <w:r>
        <w:rPr>
          <w:rFonts w:ascii="IRNazanin" w:hAnsi="IRNazanin" w:eastAsia="IRNazanin" w:cs="IRNazanin"/>
          <w:lang w:bidi="fa-IR"/>
          <w:color w:val="111111"/>
          <w:sz w:val="28"/>
          <w:szCs w:val="28"/>
          <w:rtl/>
        </w:rPr>
        <w:t xml:space="preserve">و من هنا قالوا بأن ثورة زید بن علی(علیه السّلام)هی خروج علی سلطان زمانه «هشام بن عبد الملک»المفروضة طاعته من قبل اللّه!لأهداف کان یریدها زید لنفسه.</w:t>
      </w:r>
    </w:p>
    <w:p>
      <w:pPr>
        <w:pStyle w:val="BookText"/>
      </w:pPr>
      <w:r>
        <w:rPr>
          <w:rFonts w:ascii="IRNazanin" w:hAnsi="IRNazanin" w:eastAsia="IRNazanin" w:cs="IRNazanin"/>
          <w:lang w:bidi="fa-IR"/>
          <w:color w:val="111111"/>
          <w:sz w:val="28"/>
          <w:szCs w:val="28"/>
          <w:rtl/>
        </w:rPr>
        <w:t xml:space="preserve">و هذا الاتّهام قد ردّ علیه الإمام الصادق(علیه السّلام)و حاربه حین قال:لا تقولوا خرج زید،فإنّ زیدا کان عالما صدوقا،و لم یدعکم إلی نفسه،إنّما دعاکم إلی الرضیّ من آل محمّد(صلّی اللّه علیه و آله)،و لو ظفر لوفی بما دعاکم إلیه،إنّما خرج إلی سلطان مجتمع لینقضه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حدث حوار بین یحیی بن زید و رجل شیعی و کان الرجل یستفهم عن موقف زید من یحیی بن زید.قال الرجل:قلت:یابن رسول اللّه إنّ أباک قد ادّعی الإمامة و خرج مجاهدا،و قد جاء عن رسول اللّه(صلّی اللّه علیه و آله)فیمن ادّعی الإمامة کاذبا!فقال:مه یا عبد اللّه.إنّ أبی کان أعقل من أن یدّعی ما لیس له بحق،و إنمّا قال:أدعوکم إلی الرضیّ من آل محمّد(صلّی اللّه علیه و آله)عنی بذلک ابن عمی جعفرا.قلت:</w:t>
      </w:r>
    </w:p>
    <w:p>
      <w:pPr>
        <w:pStyle w:val="BookText"/>
      </w:pPr>
      <w:r>
        <w:rPr>
          <w:rFonts w:ascii="IRNazanin" w:hAnsi="IRNazanin" w:eastAsia="IRNazanin" w:cs="IRNazanin"/>
          <w:lang w:bidi="fa-IR"/>
          <w:color w:val="111111"/>
          <w:sz w:val="28"/>
          <w:szCs w:val="28"/>
          <w:rtl/>
        </w:rPr>
        <w:t xml:space="preserve">فهو الیوم صاحب الأمر؟قال:نعم هو أفقه بنی هاشم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5"/>
      </w:pPr>
      <w:bookmarkStart w:id="161" w:name="_Toc54"/>
      <w:r>
        <w:t>مقتل یحیی بن زید</w:t>
      </w:r>
      <w:bookmarkEnd w:id="161"/>
    </w:p>
    <w:p>
      <w:pPr>
        <w:pStyle w:val="BookText"/>
      </w:pPr>
      <w:r>
        <w:rPr>
          <w:rFonts w:ascii="IRNazanin" w:hAnsi="IRNazanin" w:eastAsia="IRNazanin" w:cs="IRNazanin"/>
          <w:lang w:bidi="fa-IR"/>
          <w:color w:val="111111"/>
          <w:sz w:val="28"/>
          <w:szCs w:val="28"/>
          <w:rtl/>
        </w:rPr>
        <w:t xml:space="preserve">و فی أیام الولید بن یزید قتل یحیی بن زید أیضا،و ذلک أنّ یحیی خرج من الکوفة بعد مقتل أبیه و توجّه إلی خراسان،فسار إلی الری،و منها أتی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سرخس،ثم خرج و نزل بلخ علی الحریش بن عبد الرحمن الشیبانی و لم یزل عنده حتّی هلک هشام و ولی الولید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کتب والی الکوفة إلی نصر بن سیار یخبره بأنّ یحیی بن زید موجود فی منزل الحریش،و هنا طلب نصر من الحریش بأن یسلّم إلیه یحیی،فردّ الحریش علی الوالی نصر بن سیّار قائلا:لا علم لی به.و لهذا السبب ضرب الحریش ستمائة سوط.ثم قال الحریش:و اللّه لو أنّه تحت قدمیّ ما رفعتهما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بقیت أجهزة النظام تراقبه،و جرت بعد ذلک حوادث یطول ذکرها و أخیرا أرسل نصرا جیشا یقدّر بعشرة آلاف فارس و کان یحیی فی سبعین رجلا،و فی المعرکة الأخیرة اصیب یحیی بسهم فی جبهته فقتل و قتل أصحابه-رضوان اللّه علیهم-عن آخرهم و أخذوا رأس یحیی و سلبوه قمیصه </w:t>
      </w:r>
      <w:r>
        <w:rPr>
          <w:rStyle w:val="FootnoteReference"/>
        </w:rPr>
        <w:footnoteReference w:id="146"/>
      </w:r>
      <w:r>
        <w:rPr>
          <w:rFonts w:ascii="IRNazanin" w:hAnsi="IRNazanin" w:eastAsia="IRNazanin" w:cs="IRNazanin"/>
          <w:lang w:bidi="fa-IR"/>
          <w:color w:val="111111"/>
          <w:sz w:val="28"/>
          <w:szCs w:val="28"/>
          <w:rtl/>
        </w:rPr>
        <w:t xml:space="preserve">و کان ذلک فی سنة(125 ه)و صلب جسده الشریف بالجوزجان و لم یزل مصلوبا حتّی ظهر أبو مسلم الخراسانی فأنزله و صلّی علیه و دفّنه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سنة(126 ه)قتل الولید بن یزید من قبل الامویین أنفسهم و توّلی الخلافة من بعده یزید بن الولید بن عبد الملک.و فی هذه الفترة حدثت فوضی سیاسیّة لم تشهد من قبل حیث تحرّک کل من کان له أدنی طمع فی الرئاسة؛ لأنّ الامّة فی هذا الظرف کانت مستعدة لأن تستجیب لأیّ لافتة تدّعی العدالة، و ترید الانتقام من الامویین،فکانت تتقبل هذه الدعوات بلا فحص و لا تدقیق،و لهذا ظهرت فی هذا الظرف مذاهب سیاسیة شتّی!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6" w:name="pg10329_118154"/>
    <w:bookmarkEnd w:id="36"/>
    <w:p>
      <w:pPr>
        <w:pStyle w:val="BookText"/>
      </w:pPr>
      <w:r>
        <w:rPr>
          <w:rFonts w:ascii="IRNazanin" w:hAnsi="IRNazanin" w:eastAsia="IRNazanin" w:cs="IRNazanin"/>
          <w:lang w:bidi="fa-IR"/>
          <w:color w:val="111111"/>
          <w:sz w:val="28"/>
          <w:szCs w:val="28"/>
          <w:rtl/>
        </w:rPr>
        <w:t xml:space="preserve">و هذا الواقع السیاسی لم یمکن مسکه و لا السیطرة علیه و تکریسه باتّجاه واحد من قبل الإمام(علیه السّلام).</w:t>
      </w:r>
    </w:p>
    <w:p>
      <w:pPr>
        <w:pStyle w:val="BookText"/>
      </w:pPr>
      <w:r>
        <w:rPr>
          <w:rFonts w:ascii="IRNazanin" w:hAnsi="IRNazanin" w:eastAsia="IRNazanin" w:cs="IRNazanin"/>
          <w:lang w:bidi="fa-IR"/>
          <w:color w:val="111111"/>
          <w:sz w:val="28"/>
          <w:szCs w:val="28"/>
          <w:rtl/>
        </w:rPr>
        <w:t xml:space="preserve">من هنا نجد أنّ موقفه(علیه السّلام)من هذا الوضع کان موقف المصلح المرشد حیث نراه تارة یحذّر من الاندفاع وراء أهل المذاهب الاخری،و تارة یدعو للموقف الثوری لکن للّذی یعتمد العقیدة الصحیحة إن وجد.</w:t>
      </w:r>
    </w:p>
    <w:p>
      <w:pPr>
        <w:pStyle w:val="BookText"/>
      </w:pPr>
      <w:r>
        <w:rPr>
          <w:rFonts w:ascii="IRNazanin" w:hAnsi="IRNazanin" w:eastAsia="IRNazanin" w:cs="IRNazanin"/>
          <w:lang w:bidi="fa-IR"/>
          <w:color w:val="111111"/>
          <w:sz w:val="28"/>
          <w:szCs w:val="28"/>
          <w:rtl/>
        </w:rPr>
        <w:t xml:space="preserve">فالإمام(علیه السّلام)محیط بتفاصیل واقعه؛لأنّه کان علی رأس حرکة لم تکن ولیدة الساعة و إن جاءت کردّ فعل للواقع المنحرف.و لا تخفی علیه حرکة التیارات الطارئة فی هذا الظرف و لا الاطماع التی تحرّک رؤساءها.</w:t>
      </w:r>
    </w:p>
    <w:p>
      <w:pPr>
        <w:pStyle w:val="BookText"/>
      </w:pPr>
      <w:r>
        <w:rPr>
          <w:rFonts w:ascii="IRNazanin" w:hAnsi="IRNazanin" w:eastAsia="IRNazanin" w:cs="IRNazanin"/>
          <w:lang w:bidi="fa-IR"/>
          <w:color w:val="111111"/>
          <w:sz w:val="28"/>
          <w:szCs w:val="28"/>
          <w:rtl/>
        </w:rPr>
        <w:t xml:space="preserve">فهو إذن یعلم جیدا ما کان یستتر خلف هذه اللافتات من نوایا و أهداف کشعار بنی العباس الذی خدعوا به الامة،من هنا حذّر الإمام(علیه السّلام)من الانسیاق وراء تلک الدعوات،و أکّد ضرورة الالتزام بالقیم و المبادئ المفقودة،و أعطی ملامح الخط السیاسی الذی کان ینسجم مع المرحلة لکن لیس علی حساب العمل الجهادی الذی یستهدف الامویین،و هذا ما شاهدناه من خلال مواقفه(علیه السّلام)من ثورة زید و دعمه لها.</w:t>
      </w:r>
    </w:p>
    <w:p>
      <w:pPr>
        <w:pStyle w:val="Heading5"/>
      </w:pPr>
      <w:bookmarkStart w:id="162" w:name="_Toc55"/>
      <w:r>
        <w:t>موقف الإمام(علیه السّلام)إزاء الأحداث السیاسیة</w:t>
      </w:r>
      <w:bookmarkEnd w:id="162"/>
    </w:p>
    <w:p>
      <w:pPr>
        <w:pStyle w:val="BookText"/>
      </w:pPr>
      <w:r>
        <w:rPr>
          <w:rFonts w:ascii="IRNazanin" w:hAnsi="IRNazanin" w:eastAsia="IRNazanin" w:cs="IRNazanin"/>
          <w:lang w:bidi="fa-IR"/>
          <w:color w:val="111111"/>
          <w:sz w:val="28"/>
          <w:szCs w:val="28"/>
          <w:rtl/>
        </w:rPr>
        <w:t xml:space="preserve">و یمکن تلخیص الموقف السیاسی الذی خطّه الإمام(علیه السّلام)إزاء الأحداث و إزاء العروض التی تقدّمت بها جماعات موالیة و اخری متعاطفة فی نقطتین:</w:t>
      </w:r>
    </w:p>
    <w:p>
      <w:pPr>
        <w:pStyle w:val="BookText"/>
      </w:pPr>
      <w:r>
        <w:rPr>
          <w:rFonts w:ascii="IRNazanin" w:hAnsi="IRNazanin" w:eastAsia="IRNazanin" w:cs="IRNazanin"/>
          <w:lang w:bidi="fa-IR"/>
          <w:color w:val="111111"/>
          <w:sz w:val="28"/>
          <w:szCs w:val="28"/>
          <w:rtl/>
        </w:rPr>
        <w:t xml:space="preserve">الاولی:موقفه من العروض التی تقدّمت بها فئات مختلفة من الامة.</w:t>
      </w:r>
    </w:p>
    <w:p>
      <w:pPr>
        <w:pStyle w:val="BookText"/>
      </w:pPr>
      <w:r>
        <w:rPr>
          <w:rFonts w:ascii="IRNazanin" w:hAnsi="IRNazanin" w:eastAsia="IRNazanin" w:cs="IRNazanin"/>
          <w:lang w:bidi="fa-IR"/>
          <w:color w:val="111111"/>
          <w:sz w:val="28"/>
          <w:szCs w:val="28"/>
          <w:rtl/>
        </w:rPr>
        <w:t xml:space="preserve">الثانیة:تأکیده علی الموقف المبدئی و تحذیر الشیعة من الموقف الانفعالی و الانحراف وراء الأحداث.</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7" w:name="pg10329_118155"/>
    <w:bookmarkEnd w:id="37"/>
    <w:p>
      <w:pPr>
        <w:pStyle w:val="Heading5"/>
      </w:pPr>
      <w:bookmarkStart w:id="163" w:name="_Toc56"/>
      <w:r>
        <w:t>موقف الإمام(علیه السّلام)من العروض التی قدمت له</w:t>
      </w:r>
      <w:bookmarkEnd w:id="163"/>
    </w:p>
    <w:p>
      <w:pPr>
        <w:pStyle w:val="BookText"/>
      </w:pPr>
      <w:r>
        <w:rPr>
          <w:rFonts w:ascii="IRNazanin" w:hAnsi="IRNazanin" w:eastAsia="IRNazanin" w:cs="IRNazanin"/>
          <w:lang w:bidi="fa-IR"/>
          <w:color w:val="111111"/>
          <w:sz w:val="28"/>
          <w:szCs w:val="28"/>
          <w:rtl/>
        </w:rPr>
        <w:t xml:space="preserve">العرض الأوّل:روی عن عبد الحمید بن أبی الدیلم أنه قال:کنت عند أبی عبد اللّه(علیه السّلام)فأتاه کتاب عبد السلام بن عبد الرحمن بن نعیم،و کتاب الفیض بن المختار و سلیمان بن خالد یخبرونه أنّ الکوفة شاغرة </w:t>
      </w:r>
      <w:r>
        <w:rPr>
          <w:rStyle w:val="FootnoteReference"/>
        </w:rPr>
        <w:footnoteReference w:id="148"/>
      </w:r>
      <w:r>
        <w:rPr>
          <w:rFonts w:ascii="IRNazanin" w:hAnsi="IRNazanin" w:eastAsia="IRNazanin" w:cs="IRNazanin"/>
          <w:lang w:bidi="fa-IR"/>
          <w:color w:val="111111"/>
          <w:sz w:val="28"/>
          <w:szCs w:val="28"/>
          <w:rtl/>
        </w:rPr>
        <w:t xml:space="preserve">برجلها و أنّه إن أمرهم أن یأخذوها أخذوها.فلمّا قرأ(علیه السّلام)کتابهم رمی به،ثمّ قال:ما أنا لهؤلاء بإمام،أما علموا أنّ صاحبهم السفیانی؟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العرض الثانی:هو الذی تقدّم به جماعة من منطقة خراسان إلی الإمام الصادق(علیه السّلام)و لم یکن فی الحقیقة عرضا من أجل الثورة و دعوة الناس لمبایعة الإمام(علیه السّلام)و إنّما کان استفسارا حول الدعوة التی قد أشاعها شخص کان قد جاء من الکوفة و ادّعی أنّه یمثّل الإمام و هو رسوله إلیهم.</w:t>
      </w:r>
    </w:p>
    <w:p>
      <w:pPr>
        <w:pStyle w:val="BookText"/>
      </w:pPr>
      <w:r>
        <w:rPr>
          <w:rFonts w:ascii="IRNazanin" w:hAnsi="IRNazanin" w:eastAsia="IRNazanin" w:cs="IRNazanin"/>
          <w:lang w:bidi="fa-IR"/>
          <w:color w:val="111111"/>
          <w:sz w:val="28"/>
          <w:szCs w:val="28"/>
          <w:rtl/>
        </w:rPr>
        <w:t xml:space="preserve">لنستمع الی کلام راوی الحدث-الحارث بن حصیرة الازدی- حیث قال:قدم رجل من أهل الکوفة الی خراسان فدعا الناس إلی ولایة جعفر بن محمد(صلّی اللّه علیه و آله)قال:ففرقة أطاعته و أجابت،و فرقة جحدت و أنکرت، و فرقة ورعت و وقفت.قال:فخرج من کلّ فرقة رجل فدخلوا علی أبی عبد اللّه(علیه السّلام)-و قد کان فی بعض القوم جاریة فخلا بها الرجل الذی کان یعرف بالورع و وقع علیها- فلما دخلنا علی أبی عبد اللّه(علیه السّلام)و کان الرجل الذی خلا بالجاریة هو المتکلم فقال لأبی عبد اللّه(علیه السّلام):أصلحک اللّه قدم علینا رجل من أهل الکوفة فدعا الناس إلی طاعتک و ولایتک فأجاب قوم،و أنکر قوم،و ورع</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و وقفوا.قال:فمن أیّ الثلاث أنت؟قال:أنا من الفرقة التی ورعت و وقفت قال:فأین کان ورعک لیلة کذا و کذا؟قال:فارتاب الرجل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العرض الثالث:أوضح الإمام الصادق(علیه السّلام)سیاسته فی هذه المرحلة أمام حشد من معارضی الامویین و اشار بشکل غیر مباشر إلی الخلل العقائدی و الفکری و الأهداف التی کان یسعی لها بعض عناصر المعارضة.نلاحظ ذلک فیما روی أن عمرو بن عبید و واصل بن عطاء و غیرهم من کبار المعتزلة التقوا بالإمام الصادق(علیه السّلام)و طرحوا علیه فکرة القیام بالثورة و الاستیلاء علی الحکم و طلبوا منه التأیید لهم و الانضمام معهم.</w:t>
      </w:r>
    </w:p>
    <w:p>
      <w:pPr>
        <w:pStyle w:val="BookText"/>
      </w:pPr>
      <w:r>
        <w:rPr>
          <w:rFonts w:ascii="IRNazanin" w:hAnsi="IRNazanin" w:eastAsia="IRNazanin" w:cs="IRNazanin"/>
          <w:lang w:bidi="fa-IR"/>
          <w:color w:val="111111"/>
          <w:sz w:val="28"/>
          <w:szCs w:val="28"/>
          <w:rtl/>
        </w:rPr>
        <w:t xml:space="preserve">هنا لم یجب الإمام علی نفس السؤال و لم یلبّ طلبهم و إنّما عالج مسألة اخری هی أهمّ من الاستجابة لطلبهم مستخدما نفس الطریقة السابقة؛فإنّ العمل المسلّح لا ینفع إذا کانت نوازع الثائرین لا تختلف عن مبانی نوازع الامویین فی الحکم،و لهذا شخّص الإمام(علیه السّلام)لهؤلاء الداء الذی سبّب تلک العواقب المظلمة و الانحرافات التی ألمّت بالمجتمع الاسلامی.</w:t>
      </w:r>
    </w:p>
    <w:p>
      <w:pPr>
        <w:pStyle w:val="BookText"/>
      </w:pPr>
      <w:r>
        <w:rPr>
          <w:rFonts w:ascii="IRNazanin" w:hAnsi="IRNazanin" w:eastAsia="IRNazanin" w:cs="IRNazanin"/>
          <w:lang w:bidi="fa-IR"/>
          <w:color w:val="111111"/>
          <w:sz w:val="28"/>
          <w:szCs w:val="28"/>
          <w:rtl/>
        </w:rPr>
        <w:t xml:space="preserve">و الحدث کما یرویه لنا عبد الکریم بن عتبة الهاشمی هو کما یلی:</w:t>
      </w:r>
    </w:p>
    <w:p>
      <w:pPr>
        <w:pStyle w:val="BookText"/>
      </w:pPr>
      <w:r>
        <w:rPr>
          <w:rFonts w:ascii="IRNazanin" w:hAnsi="IRNazanin" w:eastAsia="IRNazanin" w:cs="IRNazanin"/>
          <w:lang w:bidi="fa-IR"/>
          <w:color w:val="111111"/>
          <w:sz w:val="28"/>
          <w:szCs w:val="28"/>
          <w:rtl/>
        </w:rPr>
        <w:t xml:space="preserve">قال:کنت عند أبی عبد اللّه(علیه السّلام)بمکة إذ دخل علیه اناس من المعتزلة فیهم عمرو بن عبید و واصل بن عطاء و حفص بن سالم و اناس من رؤسائهم، و ذلک حین قتل الولید بن یزید و اختلف أهل الشام بینهم،فتکلّموا فأکثروا، و خطبوا فأطالوا،فقال لهم أبو عبد اللّه جعفر بن محمد(علیه السّلام):إنّکم قد أکثرتم علیّ فأطلتم،فأسندوا أمرکم إلی رجل منکم،فلیتکلّم بحجتکم و لیوجز. فأسندوا أمرهم إلی عمرو بن عبید،فأبلغ و أطال فکان فیما قال:قتل أهل الشام خلیفتهم،و ضرب اللّه بعضهم ببعض و تشتّت أمرهم،فنظرنا فوجدنا رجلا له دین و عقل و مروة،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10329_118157"/>
    <w:bookmarkEnd w:id="38"/>
    <w:p>
      <w:pPr>
        <w:pStyle w:val="BookText"/>
      </w:pPr>
      <w:r>
        <w:rPr>
          <w:rFonts w:ascii="IRNazanin" w:hAnsi="IRNazanin" w:eastAsia="IRNazanin" w:cs="IRNazanin"/>
          <w:lang w:bidi="fa-IR"/>
          <w:color w:val="111111"/>
          <w:sz w:val="28"/>
          <w:szCs w:val="28"/>
          <w:rtl/>
        </w:rPr>
        <w:t xml:space="preserve">و معدن للخلافة،و هو محمد بن عبد اللّه بن الحسن،فأردنا أن نجتمع معه فنبایعه،ثم نظهر أمرنا معه،و ندعوا الناس الیه،فمن بایعه کنّا معه،و کان منّا، و من اعتزلنا کففنا عنه،و من نصب لنا جاهدناه و نصبنا له علی بغیه،و نرده إلی الحق و أهله،و قد أحببنا أن نعرض ذلک علیک فإنّه لا غنی بنا عن مثلک، لفضلک و کثرة شیعتک.</w:t>
      </w:r>
    </w:p>
    <w:p>
      <w:pPr>
        <w:pStyle w:val="BookText"/>
      </w:pPr>
      <w:r>
        <w:rPr>
          <w:rFonts w:ascii="IRNazanin" w:hAnsi="IRNazanin" w:eastAsia="IRNazanin" w:cs="IRNazanin"/>
          <w:lang w:bidi="fa-IR"/>
          <w:color w:val="111111"/>
          <w:sz w:val="28"/>
          <w:szCs w:val="28"/>
          <w:rtl/>
        </w:rPr>
        <w:t xml:space="preserve">فلمّا فرغ،قال أبو عبد اللّه(علیه السّلام):«أکلّکم علی مثل ما قال عمرو؟قالوا:نعم.</w:t>
      </w:r>
    </w:p>
    <w:p>
      <w:pPr>
        <w:pStyle w:val="BookText"/>
      </w:pPr>
      <w:r>
        <w:rPr>
          <w:rFonts w:ascii="IRNazanin" w:hAnsi="IRNazanin" w:eastAsia="IRNazanin" w:cs="IRNazanin"/>
          <w:lang w:bidi="fa-IR"/>
          <w:color w:val="111111"/>
          <w:sz w:val="28"/>
          <w:szCs w:val="28"/>
          <w:rtl/>
        </w:rPr>
        <w:t xml:space="preserve">فحمد اللّه و أثنی علیه و صلّی علی النبیّ(صلّی اللّه علیه و آله)و احتج علیهم بحجج ثم أقبل علی عمرو،و قال:إتّق اللّه یا عمرو،و أنتم أیها الرهط،فاتّقوا اللّه فإنّ أبی حدّثنی-و کان خیر أهل الأرض و أعلمهم بکتاب اللّه و سنّة رسوله-:أنّ رسول اللّه(صلّی اللّه علیه و آله)قال:من ضرب الناس بسیفه و دعاهم إلی نفسه،و فی المسلمین من هو أعلم منه فهو ضال متکلّف»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فهؤلاء مع اعترافهم بفضل الإمام(علیه السّلام)و تقدّمه علی من سواه کیف کانوا یفکّرون فی مبایعة غیره و یتوقّعون تأیید الإمام(علیه السّلام)لهم؟!و قد دعاهم إلی أمر معقول و مشروع فلا بدّ لهم من إعادة النظر فیما یریدون الإقدام علیه.</w:t>
      </w:r>
    </w:p>
    <w:p>
      <w:pPr>
        <w:pStyle w:val="Heading5"/>
      </w:pPr>
      <w:bookmarkStart w:id="164" w:name="_Toc57"/>
      <w:r>
        <w:t>الإمام(علیه السّلام)یحذّر الشیعة من المواقف الانفعالیة</w:t>
      </w:r>
      <w:bookmarkEnd w:id="164"/>
    </w:p>
    <w:p>
      <w:pPr>
        <w:pStyle w:val="BookText"/>
      </w:pPr>
      <w:r>
        <w:rPr>
          <w:rFonts w:ascii="IRNazanin" w:hAnsi="IRNazanin" w:eastAsia="IRNazanin" w:cs="IRNazanin"/>
          <w:lang w:bidi="fa-IR"/>
          <w:color w:val="111111"/>
          <w:sz w:val="28"/>
          <w:szCs w:val="28"/>
          <w:rtl/>
        </w:rPr>
        <w:t xml:space="preserve">و لإیضاح هذه النقطة نطالع بعض النماذج التالیة:</w:t>
      </w:r>
    </w:p>
    <w:p>
      <w:pPr>
        <w:pStyle w:val="BookText"/>
      </w:pPr>
      <w:r>
        <w:rPr>
          <w:rFonts w:ascii="IRNazanin" w:hAnsi="IRNazanin" w:eastAsia="IRNazanin" w:cs="IRNazanin"/>
          <w:lang w:bidi="fa-IR"/>
          <w:color w:val="111111"/>
          <w:sz w:val="28"/>
          <w:szCs w:val="28"/>
          <w:rtl/>
        </w:rPr>
        <w:t xml:space="preserve">النموذج الأوّل:و یتضمّن تأکید الإمام(علیه السّلام)علی التثبّت و التحقیق و عدم التسرّع فی الاستجابة لکل من یرفع شعار الثورة حتی و لو کان هذا الشعار هو شعار أهل البیت(علیهم السّلام)؛لأن الانسان إن لم یتثبّت لکان هو الخاسر و لکانت الخسارة عظیمة جدّا؛لانه سوف یخسر الحیاة التی سیحاسب علی صغیرها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کبیرها و سوف لا ینفعه الندم و التوبة إن قتل؛لا علی بیّنة أو دلیل قوی.</w:t>
      </w:r>
    </w:p>
    <w:p>
      <w:pPr>
        <w:pStyle w:val="BookText"/>
      </w:pPr>
      <w:r>
        <w:rPr>
          <w:rFonts w:ascii="IRNazanin" w:hAnsi="IRNazanin" w:eastAsia="IRNazanin" w:cs="IRNazanin"/>
          <w:lang w:bidi="fa-IR"/>
          <w:color w:val="111111"/>
          <w:sz w:val="28"/>
          <w:szCs w:val="28"/>
          <w:rtl/>
        </w:rPr>
        <w:t xml:space="preserve">و فی هذا خیر تحذیر من الاختراقات السیاسیة التی کانت تحاول توظیف الوجود الشیعی لصالحها و تدّعی بأن لها صلة بالإمام لکنها فی الحقیقة کانت ترید الاستغفال.</w:t>
      </w:r>
    </w:p>
    <w:p>
      <w:pPr>
        <w:pStyle w:val="BookText"/>
      </w:pPr>
      <w:r>
        <w:rPr>
          <w:rFonts w:ascii="IRNazanin" w:hAnsi="IRNazanin" w:eastAsia="IRNazanin" w:cs="IRNazanin"/>
          <w:lang w:bidi="fa-IR"/>
          <w:color w:val="111111"/>
          <w:sz w:val="28"/>
          <w:szCs w:val="28"/>
          <w:rtl/>
        </w:rPr>
        <w:t xml:space="preserve">لنقرأ ما جاء عن عیص بن القاسم حین قال:سمعت أبا عبد اللّه(علیه السّلام) یقول:علیکم بتقوی اللّه وحده لا شریک له،انظروا لأنفسکم فو اللّه إنّ الرجل لیکون له الغنم فیها الراعی،فإذا وجد رجلا هو أعلم بغنمه من الّذی هو فیها،یخرجه و یجیء بذلک الرجل الذی هو أعلم بغنمه من الذی کان فیها.و اللّه لو کانت لأحدکم نفسان یقاتل بواحدة یجرّب بها ثم کانت الاخری باقیة فعمل علی ما قد استبان لها.و لکن له نفس واحدة إذا ذهبت،فقد و اللّه ذهبت التوبة،فأنتم أحقّ أن تختاروا لأنفسکم.إن أتاکم آت منّا فانظروا علی أیّ شیء تخرجون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النموذج الثانی:و فیه یشیر الإمام(علیه السّلام)الی أن المرحلة أحوج ما تکون الی النماذج الصالحة و القدوة الحسنة لترفد المجتمع بسلوکها الصالح و فکرها الصائب.</w:t>
      </w:r>
    </w:p>
    <w:p>
      <w:pPr>
        <w:pStyle w:val="BookText"/>
      </w:pPr>
      <w:r>
        <w:rPr>
          <w:rFonts w:ascii="IRNazanin" w:hAnsi="IRNazanin" w:eastAsia="IRNazanin" w:cs="IRNazanin"/>
          <w:lang w:bidi="fa-IR"/>
          <w:color w:val="111111"/>
          <w:sz w:val="28"/>
          <w:szCs w:val="28"/>
          <w:rtl/>
        </w:rPr>
        <w:t xml:space="preserve">فعن عمر بن أبان قال:سمعت أبا عبد اللّه یقول:«یا معشر الشیعة إنکم نسبتم إلینا،کونوا لنا زینا و لا تکونوا علینا شینا،ما یمنعکم أن تکونوا مثل أصحاب علی رضوان اللّه علیه فی الناس؟!إن کان الرجل منهم لیکون فی القبیلة،فیکون إمامهم و مؤذّنهم، و صاحب أماناتهم و ودائعهم.عودوا مرضاهم،و اشهدوا جنائزهم و صلّوا فی مساجدهم و لا یسبقوکم إلی خیر،فأنتم-و اللّه-أحقّ منهم به»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9" w:name="pg10329_118159"/>
    <w:bookmarkEnd w:id="39"/>
    <w:p>
      <w:pPr>
        <w:pStyle w:val="Heading4"/>
      </w:pPr>
      <w:bookmarkStart w:id="165" w:name="_Toc58"/>
      <w:r>
        <w:t>2-الوضع الفکری</w:t>
      </w:r>
      <w:bookmarkEnd w:id="165"/>
    </w:p>
    <w:p>
      <w:pPr>
        <w:pStyle w:val="Heading5"/>
      </w:pPr>
      <w:bookmarkStart w:id="166" w:name="_Toc59"/>
      <w:r>
        <w:t>اشارة</w:t>
      </w:r>
      <w:bookmarkEnd w:id="166"/>
    </w:p>
    <w:p>
      <w:pPr>
        <w:pStyle w:val="BookText"/>
      </w:pPr>
      <w:r>
        <w:rPr>
          <w:rFonts w:ascii="IRNazanin" w:hAnsi="IRNazanin" w:eastAsia="IRNazanin" w:cs="IRNazanin"/>
          <w:lang w:bidi="fa-IR"/>
          <w:color w:val="111111"/>
          <w:sz w:val="28"/>
          <w:szCs w:val="28"/>
          <w:rtl/>
        </w:rPr>
        <w:t xml:space="preserve">إنّ الظواهر الفکریة و العقائدیة السائدة فی عصر الإمام الصادق(علیه السّلام) -مثل الزندقة،الغلّو،و الاعتزال،و الجبر،و الرأی،و ما نتج عنها من ظهور صیغ جدیدة لفهم الرسالة فی مجال الفقه و تفسیر الحدیث و القرآن الکریم- لم تکن ولیدة الظرف الّذی عاصره الإمام و لم تأتی بالمصادفة،و إنما یعود وجودها الی ذلک المنهج الّذی خطّه الأمویون و من سبقهم من الخلفاء الذین اجتنبوا منهج أهل البیت(علیهم السّلام)و سلکوا طریقا آخر طیلة عشرة عقود أو اکثر، فعکس للأجیال صورة مزیّفة عن الدین لا یتجاوز کونه أداة موجهة بید الحکّام یحمون به سلطانهم و یوظّفونه حسب ما تتطلبه سیاستهم،ضد المستضعفین حین أصبح المسلم آنذاک لا یری إلاّ الصورة المقیتة عن الدین، و لهذا کانت الزندقة ردّة فعل لهذا الانحراف بعد تلاعب الحکّام بالدین و قد لقیت رواجا فی هذا الوسط الدینی المضطرب و الملیء بالمفاهیم الخاطئة.</w:t>
      </w:r>
    </w:p>
    <w:p>
      <w:pPr>
        <w:pStyle w:val="BookText"/>
      </w:pPr>
      <w:r>
        <w:rPr>
          <w:rFonts w:ascii="IRNazanin" w:hAnsi="IRNazanin" w:eastAsia="IRNazanin" w:cs="IRNazanin"/>
          <w:lang w:bidi="fa-IR"/>
          <w:color w:val="111111"/>
          <w:sz w:val="28"/>
          <w:szCs w:val="28"/>
          <w:rtl/>
        </w:rPr>
        <w:t xml:space="preserve">إنّ اضطراب الموازین و القیم قد أدّی الی التشکیک حتی فی السنّة النبویة بل فی فهم الکتاب الإلهی العظیم و الرکون الی الرأی و الاستحسان و التجاوز عن مدالیل النصوص المأثورة بلا قانون علمی قویم.</w:t>
      </w:r>
    </w:p>
    <w:p>
      <w:pPr>
        <w:pStyle w:val="BookText"/>
      </w:pPr>
      <w:r>
        <w:rPr>
          <w:rFonts w:ascii="IRNazanin" w:hAnsi="IRNazanin" w:eastAsia="IRNazanin" w:cs="IRNazanin"/>
          <w:lang w:bidi="fa-IR"/>
          <w:color w:val="111111"/>
          <w:sz w:val="28"/>
          <w:szCs w:val="28"/>
          <w:rtl/>
        </w:rPr>
        <w:t xml:space="preserve">فاذا أردنا أن نحاکم الأفکار المنحرفة التی انتشرت فی عصر الإمام الصادق(علیه السّلام)کان علینا أن نعرف الخلفیات التی انتهت بالامة الی هذا الاضطراب.</w:t>
      </w:r>
    </w:p>
    <w:p>
      <w:pPr>
        <w:pStyle w:val="BookText"/>
      </w:pPr>
      <w:r>
        <w:rPr>
          <w:rFonts w:ascii="IRNazanin" w:hAnsi="IRNazanin" w:eastAsia="IRNazanin" w:cs="IRNazanin"/>
          <w:lang w:bidi="fa-IR"/>
          <w:color w:val="111111"/>
          <w:sz w:val="28"/>
          <w:szCs w:val="28"/>
          <w:rtl/>
        </w:rPr>
        <w:t xml:space="preserve">من هنا نتناول مفردات من المنهج الاموی التحریفی و دوره التخریبی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0" w:name="pg10329_118160"/>
    <w:bookmarkEnd w:id="40"/>
    <w:p>
      <w:pPr>
        <w:pStyle w:val="BookText"/>
      </w:pPr>
      <w:r>
        <w:rPr>
          <w:rFonts w:ascii="IRNazanin" w:hAnsi="IRNazanin" w:eastAsia="IRNazanin" w:cs="IRNazanin"/>
          <w:lang w:bidi="fa-IR"/>
          <w:color w:val="111111"/>
          <w:sz w:val="28"/>
          <w:szCs w:val="28"/>
          <w:rtl/>
        </w:rPr>
        <w:t xml:space="preserve">فی فهم القرآن و السنة و حوادث التاریخ،مقتصرین علی ذکر بعض النماذج فی کل مجال.</w:t>
      </w:r>
    </w:p>
    <w:p>
      <w:pPr>
        <w:pStyle w:val="Heading5"/>
      </w:pPr>
      <w:bookmarkStart w:id="167" w:name="_Toc60"/>
      <w:r>
        <w:t>تحریف مصادر التشریع و التاریخ:</w:t>
      </w:r>
      <w:bookmarkEnd w:id="167"/>
    </w:p>
    <w:p>
      <w:pPr>
        <w:pStyle w:val="Heading6"/>
      </w:pPr>
      <w:bookmarkStart w:id="168" w:name="_Toc61"/>
      <w:r>
        <w:t>أ-التحریف فی مجال تفسیر القرآن الکریم</w:t>
      </w:r>
      <w:bookmarkEnd w:id="168"/>
    </w:p>
    <w:p>
      <w:pPr>
        <w:pStyle w:val="BookText"/>
      </w:pPr>
      <w:r>
        <w:rPr>
          <w:rFonts w:ascii="IRNazanin" w:hAnsi="IRNazanin" w:eastAsia="IRNazanin" w:cs="IRNazanin"/>
          <w:lang w:bidi="fa-IR"/>
          <w:color w:val="111111"/>
          <w:sz w:val="28"/>
          <w:szCs w:val="28"/>
          <w:rtl/>
        </w:rPr>
        <w:t xml:space="preserve">کان التعامل مع النص القرآنی و تفسیره یعتمد الرأی أو الروایات الاسرائیلیة و یوظّف لصالح سیاسة الخلیفة و من الامثلة علی ذلک:</w:t>
      </w:r>
    </w:p>
    <w:p>
      <w:pPr>
        <w:pStyle w:val="BookText"/>
      </w:pPr>
      <w:r>
        <w:rPr>
          <w:rFonts w:ascii="Amiri" w:hAnsi="Amiri" w:eastAsia="Amiri" w:cs="Amiri"/>
          <w:lang w:bidi="ar-SA"/>
          <w:color w:val="111111"/>
          <w:sz w:val="28"/>
          <w:szCs w:val="28"/>
          <w:rtl/>
        </w:rPr>
        <w:t xml:space="preserve">1-استخدم المجبّرة النصوص القرآنیة لتأیید نظریتهم المنحرفة مثل قوله تعالی: وَ اللّٰهُ خَلَقَکُمْ وَ مٰا تَعْمَلُونَ </w:t>
      </w:r>
      <w:r>
        <w:rPr>
          <w:rStyle w:val="FootnoteReference"/>
        </w:rPr>
        <w:footnoteReference w:id="154"/>
      </w:r>
      <w:r>
        <w:rPr>
          <w:rFonts w:ascii="IRNazanin" w:hAnsi="IRNazanin" w:eastAsia="IRNazanin" w:cs="IRNazanin"/>
          <w:lang w:bidi="fa-IR"/>
          <w:color w:val="111111"/>
          <w:sz w:val="28"/>
          <w:szCs w:val="28"/>
          <w:rtl/>
        </w:rPr>
        <w:t xml:space="preserve">،زاعمین أن القرآن یدلّ علی أن اللّه یجبر العباد علی أعمالهم..</w:t>
      </w:r>
    </w:p>
    <w:p>
      <w:pPr>
        <w:pStyle w:val="BookText"/>
      </w:pPr>
      <w:r>
        <w:rPr>
          <w:rFonts w:ascii="IRNazanin" w:hAnsi="IRNazanin" w:eastAsia="IRNazanin" w:cs="IRNazanin"/>
          <w:lang w:bidi="fa-IR"/>
          <w:color w:val="111111"/>
          <w:sz w:val="28"/>
          <w:szCs w:val="28"/>
          <w:rtl/>
        </w:rPr>
        <w:t xml:space="preserve">2-اما عقیدة التجسیم التی بنیت علی التعامل مع القرآن علی اساس الجمود علی ظواهر النصوص فلا تتجاوز المعنی الحرفی للفظ حتی أخذت تصرّح بأن للّه یدا و وجها محتجّة بقوله تعالی: یَدُ اللّٰهِ فَوْقَ أَیْدِیهِمْ </w:t>
      </w:r>
      <w:r>
        <w:rPr>
          <w:rStyle w:val="FootnoteReference"/>
        </w:rPr>
        <w:footnoteReference w:id="155"/>
      </w: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وَ یَبْقیٰ وَجْهُ رَبِّکَ ذُو الْجَلاٰلِ وَ الْإِکْرٰامِ </w:t>
      </w:r>
      <w:r>
        <w:rPr>
          <w:rStyle w:val="FootnoteReference"/>
        </w:rPr>
        <w:footnoteReference w:id="156"/>
      </w:r>
      <w:r>
        <w:rPr>
          <w:rFonts w:ascii="Amiri" w:hAnsi="Amiri" w:eastAsia="Amiri" w:cs="Amiri"/>
          <w:lang w:bidi="ar-SA"/>
          <w:color w:val="111111"/>
          <w:sz w:val="28"/>
          <w:szCs w:val="28"/>
          <w:rtl/>
        </w:rPr>
        <w:t xml:space="preserve">و قالوا بالرؤیة البصریّة للّه تعالی استنادا الی قوله تعالی: وُجُوهٌ یَوْمَئِذٍ نٰاضِرَةٌ* إِلیٰ رَبِّهٰا نٰاظِرَةٌ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اعتماد هذه التفاسیر و القصص الاسرائیلیة فی تفسیر الآیات المبارکة هو السبب فی هذه الصور المشوّهة.فقد جاء فی تفسیر القرطبی عن کعب الأحبار أنه قال:لما خلق اللّه العرش قال العرش:لم یخلق اللّه أعظم منی و اهتز</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1" w:name="pg10329_118161"/>
    <w:bookmarkEnd w:id="41"/>
    <w:p>
      <w:pPr>
        <w:pStyle w:val="BookText"/>
      </w:pPr>
      <w:r>
        <w:rPr>
          <w:rFonts w:ascii="IRNazanin" w:hAnsi="IRNazanin" w:eastAsia="IRNazanin" w:cs="IRNazanin"/>
          <w:lang w:bidi="fa-IR"/>
          <w:color w:val="111111"/>
          <w:sz w:val="28"/>
          <w:szCs w:val="28"/>
          <w:rtl/>
        </w:rPr>
        <w:t xml:space="preserve">تعاظما فطوّقه اللّه تعالی بحیة لها سبعون ألف جناح،فی کل جناح سبعون ألف ریشة،فی کل ریشة سبعون ألف وجه،فی کل وجه سبعون ألف فم،فی کل فم سبعون ألف لسان یخرج من أفواهها کل یوم من التسبیح عدد قطر المطر، و عدد ورق الشجر،و عدد الحصی و الثری،و عدد أیام الدنیا و عدد الملائکة أجمعین،و التوت الحیة علی العرش،فالعرش الی نصف الحیة و هی ملتویة علیه فتواضع عند ذلک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معاویة لکعب أنت تقول:إن ذا القرنین کان یربط خیله بالثریا؟ فقال له کعب:إن کنت قلت ذلک فإن اللّه قال: وَ آتَیْنٰاهُ مِنْ کُلِّ شَیْ‌ءٍ سَبَباً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التراث الحدیثی و التفسیری و التأریخی المخلوط بالاسرائیلیات و افتراءات الوضّاعین خدمة للحکّام.و قد دوّن هذا التراث بعد قرن من وفاة الرسول(صلّی اللّه علیه و آله)بعد رفع الحظر من عمر بن عبد العزیز و اعتمدت مدرسة الحدیث اعتمادا مطلقا علی ما روی بدون تحکیم العقل حتی قالوا:إن السنة تنسخ القرآن و القرآن أحوج الی السنة من السنة الی القرآن،أما من یقول بأنّا نعرض الاحادیث علی القرآن فهذا من أقوال الزنادقة کما یزعمون!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نقف علی بعض أسباب نشوء الانحرافات الفکریة و انتشارها بسرعة فی المجتمع الاسلامی مثل الجبر و الزندقة و الغلو.و نشیر الی کل منها تباعا.</w:t>
      </w:r>
    </w:p>
    <w:p>
      <w:pPr>
        <w:pStyle w:val="Heading6"/>
      </w:pPr>
      <w:bookmarkStart w:id="169" w:name="_Toc62"/>
      <w:r>
        <w:t>ب-التحریف فی مجال الحدیث النبوی الشریف:</w:t>
      </w:r>
      <w:bookmarkEnd w:id="169"/>
    </w:p>
    <w:p>
      <w:pPr>
        <w:pStyle w:val="BookText"/>
      </w:pPr>
      <w:r>
        <w:rPr>
          <w:rFonts w:ascii="IRNazanin" w:hAnsi="IRNazanin" w:eastAsia="IRNazanin" w:cs="IRNazanin"/>
          <w:lang w:bidi="fa-IR"/>
          <w:color w:val="111111"/>
          <w:sz w:val="28"/>
          <w:szCs w:val="28"/>
          <w:rtl/>
        </w:rPr>
        <w:t xml:space="preserve">1-جاء فی صحیح الترمذی عن النبی(صلّی اللّه علیه و آله)أنه قال لمعاویة:اللّهم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2" w:name="pg10329_118162"/>
    <w:bookmarkEnd w:id="42"/>
    <w:p>
      <w:pPr>
        <w:pStyle w:val="BookText"/>
      </w:pPr>
      <w:r>
        <w:rPr>
          <w:rFonts w:ascii="IRNazanin" w:hAnsi="IRNazanin" w:eastAsia="IRNazanin" w:cs="IRNazanin"/>
          <w:lang w:bidi="fa-IR"/>
          <w:color w:val="111111"/>
          <w:sz w:val="28"/>
          <w:szCs w:val="28"/>
          <w:rtl/>
        </w:rPr>
        <w:t xml:space="preserve">إجعله هادیا مهدیا و اهد به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عن عمیر بن سعید قال:لا تذکروا معاویة إلاّ بخیر فإنی سمعت رسول اللّه یقول:اللّهم أهد به؟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روی أحمد و أبو داود و البغوی و الطبرانی و غیرهم أن النبیّ قال:</w:t>
      </w:r>
    </w:p>
    <w:p>
      <w:pPr>
        <w:pStyle w:val="BookText"/>
      </w:pPr>
      <w:r>
        <w:rPr>
          <w:rFonts w:ascii="IRNazanin" w:hAnsi="IRNazanin" w:eastAsia="IRNazanin" w:cs="IRNazanin"/>
          <w:lang w:bidi="fa-IR"/>
          <w:color w:val="111111"/>
          <w:sz w:val="28"/>
          <w:szCs w:val="28"/>
          <w:rtl/>
        </w:rPr>
        <w:t xml:space="preserve">«علیکم بالشام فإنها خیرة اللّه من أرضه،یجتبی إلیها خیرته من عباده،إن اللّه قد توکل بالشام و أهله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عن کعب الأحبار:أن النبیّ قال:أهل الشام سیف من سیوف اللّه ینتقم اللّه بهم ممّن عصاه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5-روی عن النبیّ(صلّی اللّه علیه و آله)أنّه قال:«و صاحب سری معاویة بن أبی سفیان»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 قیل:إنّ ابن أبی العوجاء(و هو أحد الزنادقة)لما اخذ لتضرب عنقه،قال:وضعت فیکم أربعة آلاف حدیث،احرّم فیها الحلال و أحلّ الحرام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6"/>
      </w:pPr>
      <w:bookmarkStart w:id="170" w:name="_Toc63"/>
      <w:r>
        <w:t>ج-التحریف فی المجال التاریخی</w:t>
      </w:r>
      <w:bookmarkEnd w:id="170"/>
    </w:p>
    <w:p>
      <w:pPr>
        <w:pStyle w:val="BookText"/>
      </w:pPr>
      <w:r>
        <w:rPr>
          <w:rFonts w:ascii="IRNazanin" w:hAnsi="IRNazanin" w:eastAsia="IRNazanin" w:cs="IRNazanin"/>
          <w:lang w:bidi="fa-IR"/>
          <w:color w:val="111111"/>
          <w:sz w:val="28"/>
          <w:szCs w:val="28"/>
          <w:rtl/>
        </w:rPr>
        <w:t xml:space="preserve">حاولت مجموعة من الروایات الموضوعة أن ترسم لنا شخصیة الرسول الأعظم(صلّی اللّه علیه و آله)بصورة هزیلة و متناقضة فی سلوکها.منها: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3" w:name="pg10329_118163"/>
    <w:bookmarkEnd w:id="43"/>
    <w:p>
      <w:pPr>
        <w:pStyle w:val="BookText"/>
      </w:pPr>
      <w:r>
        <w:rPr>
          <w:rFonts w:ascii="IRNazanin" w:hAnsi="IRNazanin" w:eastAsia="IRNazanin" w:cs="IRNazanin"/>
          <w:lang w:bidi="fa-IR"/>
          <w:color w:val="111111"/>
          <w:sz w:val="28"/>
          <w:szCs w:val="28"/>
          <w:rtl/>
        </w:rPr>
        <w:t xml:space="preserve">1-إن النبیّ کان یستمع الی الجواری یغنّین و یضربن الدفوف!</w:t>
      </w:r>
    </w:p>
    <w:p>
      <w:pPr>
        <w:pStyle w:val="BookText"/>
      </w:pPr>
      <w:r>
        <w:rPr>
          <w:rFonts w:ascii="IRNazanin" w:hAnsi="IRNazanin" w:eastAsia="IRNazanin" w:cs="IRNazanin"/>
          <w:lang w:bidi="fa-IR"/>
          <w:color w:val="111111"/>
          <w:sz w:val="28"/>
          <w:szCs w:val="28"/>
          <w:rtl/>
        </w:rPr>
        <w:t xml:space="preserve">2-ان النبیّ(صلّی اللّه علیه و آله)کان یحمل زوجته عائشة علی عاتقه لتنظر الی لعب السودان و خدّه علی خدّها!</w:t>
      </w:r>
    </w:p>
    <w:p>
      <w:pPr>
        <w:pStyle w:val="BookText"/>
      </w:pPr>
      <w:r>
        <w:rPr>
          <w:rFonts w:ascii="IRNazanin" w:hAnsi="IRNazanin" w:eastAsia="IRNazanin" w:cs="IRNazanin"/>
          <w:lang w:bidi="fa-IR"/>
          <w:color w:val="111111"/>
          <w:sz w:val="28"/>
          <w:szCs w:val="28"/>
          <w:rtl/>
        </w:rPr>
        <w:t xml:space="preserve">3-إن النبیّ(صلّی اللّه علیه و آله)قد عشق زوجة ابنه بالتبنّی بعد أن رآها بصورة مثیرة! </w:t>
      </w:r>
      <w:r>
        <w:rPr>
          <w:rStyle w:val="FootnoteReference"/>
        </w:rPr>
        <w:footnoteReference w:id="167"/>
      </w:r>
    </w:p>
    <w:p>
      <w:pPr>
        <w:pStyle w:val="Heading5"/>
      </w:pPr>
      <w:bookmarkStart w:id="171" w:name="_Toc64"/>
      <w:r>
        <w:t>الاتجاهات الفکریة المنحرفة</w:t>
      </w:r>
      <w:bookmarkEnd w:id="171"/>
    </w:p>
    <w:p>
      <w:pPr>
        <w:pStyle w:val="BookText"/>
      </w:pPr>
      <w:r>
        <w:rPr>
          <w:rFonts w:ascii="IRNazanin" w:hAnsi="IRNazanin" w:eastAsia="IRNazanin" w:cs="IRNazanin"/>
          <w:lang w:bidi="fa-IR"/>
          <w:color w:val="111111"/>
          <w:sz w:val="28"/>
          <w:szCs w:val="28"/>
          <w:rtl/>
        </w:rPr>
        <w:t xml:space="preserve">1-الجبر:عندما دعت الحاجة لصیاغة علم الکلام و الفقه و التفسیر رجع المنظّرون لهذه الأفکار الی التراث الحدیثی الذی قد یبدو منه الجبر من قبل اللّه للعباد فاستخدموه لخدمة الامویین تثبیتا لدعائم سلطانهم فروّجوا عقیدة أن الجبر التی تعنی نفی الفعل حقیقة عن العبد و إضافته الی الرّب تعالی فکل ما یصدر من العبد من خیر أو شر ینسب الی اللّه سبحانه و یقولون انه لیس لنا صنع أی لسنا مخیرین بل نسیر بارادة اللّه و مشیئته فاذا شاء اللّه أن نصلّی صلّینا و اذا شاء أن نشرب الخمر شربناها.و استدلوا علی ذلک بآیات قرآنیة منها قوله تعالی: وَ مٰا تَشٰاؤُنَ إِلاّٰ أَنْ یَشٰاءَ اللّٰهُ </w:t>
      </w:r>
      <w:r>
        <w:rPr>
          <w:rStyle w:val="FootnoteReference"/>
        </w:rPr>
        <w:footnoteReference w:id="168"/>
      </w:r>
      <w:r>
        <w:rPr>
          <w:rFonts w:ascii="Amiri" w:hAnsi="Amiri" w:eastAsia="Amiri" w:cs="Amiri"/>
          <w:lang w:bidi="ar-SA"/>
          <w:color w:val="111111"/>
          <w:sz w:val="28"/>
          <w:szCs w:val="28"/>
          <w:rtl/>
        </w:rPr>
        <w:t xml:space="preserve">.و قوله تعالی: فَمَنْ یُرِدِ اللّٰهُ أَنْ یَهْدِیَهُ یَشْرَحْ صَدْرَهُ لِلْإِسْلاٰمِ وَ مَنْ یُرِدْ أَنْ یُضِلَّهُ یَجْعَلْ صَدْرَهُ ضَیِّقاً حَرَجاً </w:t>
      </w:r>
      <w:r>
        <w:rPr>
          <w:rStyle w:val="FootnoteReference"/>
        </w:rPr>
        <w:footnoteReference w:id="169"/>
      </w:r>
      <w:r>
        <w:rPr>
          <w:rFonts w:ascii="IRNazanin" w:hAnsi="IRNazanin" w:eastAsia="IRNazanin" w:cs="IRNazanin"/>
          <w:lang w:bidi="fa-IR"/>
          <w:color w:val="111111"/>
          <w:sz w:val="28"/>
          <w:szCs w:val="28"/>
          <w:rtl/>
        </w:rPr>
        <w:t xml:space="preserve">و من الواضح أن المعتنق لهذه العقیدة یسمح لنفسه بارتکاب کل جریمة و معصیة من ترک الواجبات و انتهاک المحرّمات مثل شرب الخمر و ارتکاب الزنا و السرقة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القتل ثم یقول شاء اللّه أن أسرق فسرقت و شاء اللّه أن أزنی فزنیت و بهذا لا یکون للانسان کسب و لا إرادة و لا اختیار و لا تصرف فیما وهبه اللّه من نعمة العقل،فکیف یکون له مطمع فی ثواب أو خوف من عقاب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2-الزندقة:و من الافکار التی ظهرت فی عصر الإمام الصادق(علیه السّلام)فکرة الالحاد و الزندقة،و لا یستغرب أحد من نشوء هذه الفکرة المنحرفة فی العالم الاسلامی و هو عالم التوحید الخالص و إبّان قوته و فی وقت تتطلع سائر الامم للرسالة الاسلامیة الخاتمة.</w:t>
      </w:r>
    </w:p>
    <w:p>
      <w:pPr>
        <w:pStyle w:val="BookText"/>
      </w:pPr>
      <w:r>
        <w:rPr>
          <w:rFonts w:ascii="IRNazanin" w:hAnsi="IRNazanin" w:eastAsia="IRNazanin" w:cs="IRNazanin"/>
          <w:lang w:bidi="fa-IR"/>
          <w:color w:val="111111"/>
          <w:sz w:val="28"/>
          <w:szCs w:val="28"/>
          <w:rtl/>
        </w:rPr>
        <w:t xml:space="preserve">إنّ الظلم و الفساد الذی أشاعه الامویون فی کل میادین الحیاة کان هو السبب فی ظهور هذه الافکار المناقضة للفکر الاسلامی.</w:t>
      </w:r>
    </w:p>
    <w:p>
      <w:pPr>
        <w:pStyle w:val="BookText"/>
      </w:pPr>
      <w:r>
        <w:rPr>
          <w:rFonts w:ascii="IRNazanin" w:hAnsi="IRNazanin" w:eastAsia="IRNazanin" w:cs="IRNazanin"/>
          <w:lang w:bidi="fa-IR"/>
          <w:color w:val="111111"/>
          <w:sz w:val="28"/>
          <w:szCs w:val="28"/>
          <w:rtl/>
        </w:rPr>
        <w:t xml:space="preserve">عن حماد بن عثمان قال:سمعت أبا عبد اللّه(علیه السّلام)یقول:تظهر الزنادقة سنة ثمانیة و عشرین و مائة لأنی نظرت فی مصحف فاطمة(علیها السّلام)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السؤال و المناقشة للفکر الذی یتبناه الحکام ذنبا لا یغتفر و علی الانسان أن یسمع و لا یفکّر.أما الخلافة الاسلامیة فتبلورت فی طواغیت بنی أمیة و فراعنة بنی العباس.</w:t>
      </w:r>
    </w:p>
    <w:p>
      <w:pPr>
        <w:pStyle w:val="BookText"/>
      </w:pPr>
      <w:r>
        <w:rPr>
          <w:rFonts w:ascii="IRNazanin" w:hAnsi="IRNazanin" w:eastAsia="IRNazanin" w:cs="IRNazanin"/>
          <w:lang w:bidi="fa-IR"/>
          <w:color w:val="111111"/>
          <w:sz w:val="28"/>
          <w:szCs w:val="28"/>
          <w:rtl/>
        </w:rPr>
        <w:t xml:space="preserve">إنّ هذا الفساد الذی عمّ میادین الفکر و السلوک شجّع ظهور الفکر الالحادی کرفض للواقع الفاسد.</w:t>
      </w:r>
    </w:p>
    <w:p>
      <w:pPr>
        <w:pStyle w:val="BookText"/>
      </w:pPr>
      <w:r>
        <w:rPr>
          <w:rFonts w:ascii="IRNazanin" w:hAnsi="IRNazanin" w:eastAsia="IRNazanin" w:cs="IRNazanin"/>
          <w:lang w:bidi="fa-IR"/>
          <w:color w:val="111111"/>
          <w:sz w:val="28"/>
          <w:szCs w:val="28"/>
          <w:rtl/>
        </w:rPr>
        <w:t xml:space="preserve">و من هنا نشاهد ابن أبی العوجاء یعقد حلقاته الفکریة لغرض التشکیک فی التوحید و فی مسجد رسول اللّه(صلّی اللّه علیه و آله)إذ کان ینکر أصل الوجود و یقول:إن الوجود بدأ بإهمال.و کان الجعد بن درهم ممعنا فی الکفر و مبتدعا و متفانیا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الزندقة و کان یعلن الالحاد </w:t>
      </w:r>
      <w:r>
        <w:rPr>
          <w:rStyle w:val="FootnoteReference"/>
        </w:rPr>
        <w:footnoteReference w:id="172"/>
      </w:r>
      <w:r>
        <w:rPr>
          <w:rFonts w:ascii="IRNazanin" w:hAnsi="IRNazanin" w:eastAsia="IRNazanin" w:cs="IRNazanin"/>
          <w:lang w:bidi="fa-IR"/>
          <w:color w:val="111111"/>
          <w:sz w:val="28"/>
          <w:szCs w:val="28"/>
          <w:rtl/>
        </w:rPr>
        <w:t xml:space="preserve">و من بدعه أنه جعل فی قارورة ترابا و ماءا فاستحال دودا و هواما فقال لاصحابه:إنی خلقت ذلک لأنی کنت سبب کونه و بلغ ذلک الإمام الصادق(علیه السّلام)فردّه بأبلغ البرهان قائلا:«إن کان خلقه فلیقل کم هو؟و کم الذکران منه و الاناث؟و کم وزن کل واحدة منهن؟و لیأمر الذی یسعی الی هذا الوجه أن یرجع الی غیره»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3-الاعتزال:لقد تطرّف الخوارج و المرجئة فی حکم مرتکب الکبیرة، بعد تعارض التراث الحدیثی و التفسیری مع العقل،ثم عجزت الثقافة التی جمدت علی ظواهر الحدیث و القرآن من الإجابة علی الاسئلة التی فرضتها حالة الانفتاح علی الحضارات الاخری.و من هنا تبلورت افکار المعتزلة تلبیة لحاجة التطوّر المدنی فی البلاد الاسلامیة و کثرة الاستفهامات التی کانت تثیرها الحرکات الإلحادیة فظهرت فی هذا العصر فکرة الاعتزال التی رفضت الاعتماد علی الحدیث بشکل مطلق و هاجمت أهل الحدیث لتعطیلهم العقل، و تکفیرهم کل من یبحث و یناقش.</w:t>
      </w:r>
    </w:p>
    <w:p>
      <w:pPr>
        <w:pStyle w:val="BookText"/>
      </w:pPr>
      <w:r>
        <w:rPr>
          <w:rFonts w:ascii="IRNazanin" w:hAnsi="IRNazanin" w:eastAsia="IRNazanin" w:cs="IRNazanin"/>
          <w:lang w:bidi="fa-IR"/>
          <w:color w:val="111111"/>
          <w:sz w:val="28"/>
          <w:szCs w:val="28"/>
          <w:rtl/>
        </w:rPr>
        <w:t xml:space="preserve">الخط السیاسی للاعتزال:کان الاعتزال مساندا للحکم القائم فی تلک العصور و قد خدم سیاسة الحکام عندما أخذ یهاجم المقدسات فی ضمیر الامة و تفکیرها و ذلک حین أقرّ المعتزلة بأن الإمامة و الخلافة تتم للمفضول و یجوز تقدیمه علی الفاضل و بهذا استدلوا علی شرعیة خلافة الامویین و العباسیین.</w:t>
      </w:r>
    </w:p>
    <w:p>
      <w:pPr>
        <w:pStyle w:val="BookText"/>
      </w:pPr>
      <w:r>
        <w:rPr>
          <w:rFonts w:ascii="IRNazanin" w:hAnsi="IRNazanin" w:eastAsia="IRNazanin" w:cs="IRNazanin"/>
          <w:lang w:bidi="fa-IR"/>
          <w:color w:val="111111"/>
          <w:sz w:val="28"/>
          <w:szCs w:val="28"/>
          <w:rtl/>
        </w:rPr>
        <w:t xml:space="preserve">قال أحمد أمین:إنّ جرأة المعتزلة فی نقد الرجال هو بمثابة تأیید قوی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للامویین لأن نقد الخصوم و وضعهم موضع التحلیل و تحکم العقل فی الحکم علیهم أولهم یزیل علی الاقلّ فکرة تقدیس علی(علیه السّلام)التی کانت شائعة عند جماهیر الناس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لذا نالوا التأیید المطلق و الدعم الشامل من قبل الامویین و بعد إنهیار الحکم الاموی انضمّوا الی الحکم العباسی فکانوا من أجهزته و اعوانه و کان المنصور یکبر عمرو بن عبید أحد کبار المعتزلة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علاقتهم مع الشیعة فکانت فی غایة من الخصومة.و تری الشیعة أن الاعتزال فکر طارئ علی الاسلام لأن تقدیم المفضول علی الفاضل معناه الخروج عن منطق الحق و إماتة المواهب و القدرات فضلا عن أنّ هذا الاتجاه یعارض القرآن الکریم الذی یقول: قُلْ هَلْ یَسْتَوِی الَّذِینَ یَعْلَمُونَ وَ الَّذِینَ لاٰ یَعْلَمُونَ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الکوارث التی عانتها الامة علی مدی تأریخها بعد الرسول(صلّی اللّه علیه و آله)تعود الی تقدیم المفضول علی الفاضل،و لو لا ذلک لسار الفاضل بالامة سیرا سجحا و لأوردهم منهلا رویّا تطفح ضفتاه کما تنبّأت بذلک بضعة الرسول(صلّی اللّه علیه و آله) فاطمة الزهراء(علیها السّلام)فی خطابها المبکّر بعد تسنّم أبی بکر الخلافة و التربّع علی منبر رسول اللّه(صلّی اللّه علیه و آله)و عزل علی بن أبی طالب(علیه السّلام)عن هذا الموقع الریادی الذی عیّنه فیه رسول الاسلام.</w:t>
      </w:r>
    </w:p>
    <w:p>
      <w:pPr>
        <w:pStyle w:val="BookText"/>
      </w:pPr>
      <w:r>
        <w:rPr>
          <w:rFonts w:ascii="IRNazanin" w:hAnsi="IRNazanin" w:eastAsia="IRNazanin" w:cs="IRNazanin"/>
          <w:lang w:bidi="fa-IR"/>
          <w:color w:val="111111"/>
          <w:sz w:val="28"/>
          <w:szCs w:val="28"/>
          <w:rtl/>
        </w:rPr>
        <w:t xml:space="preserve">4-الغلو:تعتبر حرکة الغلاة فی نظر المؤرخین من أخطر الحرکات هدما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ضررا للمجتمع الإسلامی آنذاک لأنّها حرکة سیاسیة عقائدیة قد استهدفت ضرب الاسلام من الداخل،کما أنّ دراسة هذه الحرکة من قبل المؤرّخین لا زالت غامضة حتی الیوم؛إذ لم تدوّن أفکار هذه الحرکة بأقلام دعاتها.</w:t>
      </w:r>
    </w:p>
    <w:p>
      <w:pPr>
        <w:pStyle w:val="BookText"/>
      </w:pPr>
      <w:r>
        <w:rPr>
          <w:rFonts w:ascii="IRNazanin" w:hAnsi="IRNazanin" w:eastAsia="IRNazanin" w:cs="IRNazanin"/>
          <w:lang w:bidi="fa-IR"/>
          <w:color w:val="111111"/>
          <w:sz w:val="28"/>
          <w:szCs w:val="28"/>
          <w:rtl/>
        </w:rPr>
        <w:t xml:space="preserve">و حرکة الغلاة لم تدم طویلا لأنها ظهرت علی المسرح السیاسی ثم اختفت بسرعة و قد حاصرها الإمام الصادق(علیه السّلام)حیث أدرک خطورتها فأعلن البراءة منها و من مبادئها و لعن دعاتها کأبی الخطاب و حذّر الناس من أهدافها الخبیثة.</w:t>
      </w:r>
    </w:p>
    <w:p>
      <w:pPr>
        <w:pStyle w:val="BookText"/>
      </w:pPr>
      <w:r>
        <w:rPr>
          <w:rFonts w:ascii="IRNazanin" w:hAnsi="IRNazanin" w:eastAsia="IRNazanin" w:cs="IRNazanin"/>
          <w:lang w:bidi="fa-IR"/>
          <w:color w:val="111111"/>
          <w:sz w:val="28"/>
          <w:szCs w:val="28"/>
          <w:rtl/>
        </w:rPr>
        <w:t xml:space="preserve">لقد نشطت هذه الحرکة فی أواخر الحکم الاموی فبثّ أبو الخطّاب أفکاره بسریّة فی مدینة الکوفة فی الوقت الذی کانت تموج بها التیارات السیاسیة،و الدعوة العباسیة ناشطة فی شقّ طریقها الی النجاح.و کان اختیار أبی الخطاب للکوفة لعلمه بأنها قاعدة لتجمع الموالین لأهل البیت(علیهم السّلام)و بهذا یمکن تشویه هذه القاعدة الواعیة و ضرب أتباع أهل البیت عن هذا الطریق.</w:t>
      </w:r>
    </w:p>
    <w:p>
      <w:pPr>
        <w:pStyle w:val="BookText"/>
      </w:pPr>
      <w:r>
        <w:rPr>
          <w:rFonts w:ascii="IRNazanin" w:hAnsi="IRNazanin" w:eastAsia="IRNazanin" w:cs="IRNazanin"/>
          <w:lang w:bidi="fa-IR"/>
          <w:color w:val="111111"/>
          <w:sz w:val="28"/>
          <w:szCs w:val="28"/>
          <w:rtl/>
        </w:rPr>
        <w:t xml:space="preserve">قال أبو عباس البغوی:دخلنا علی فثیون النصرانی و کان فی دار الروم بالجانب الغربی،فجری الحدیث الی أن سألته عن ابن کلاب فقال فثیون:</w:t>
      </w:r>
    </w:p>
    <w:p>
      <w:pPr>
        <w:pStyle w:val="BookText"/>
      </w:pPr>
      <w:r>
        <w:rPr>
          <w:rFonts w:ascii="IRNazanin" w:hAnsi="IRNazanin" w:eastAsia="IRNazanin" w:cs="IRNazanin"/>
          <w:lang w:bidi="fa-IR"/>
          <w:color w:val="111111"/>
          <w:sz w:val="28"/>
          <w:szCs w:val="28"/>
          <w:rtl/>
        </w:rPr>
        <w:t xml:space="preserve">رحم اللّه عبد اللّه(ابن کلاب القطّان)کان یجیئنی فیجلس الی تلک الزاویة -و أشار الی ناحیة من البیعة و هی الکنیسة-و عنی أخذ هذا القول،و لو عاش لنصّرنا المسلمین </w:t>
      </w:r>
      <w:r>
        <w:rPr>
          <w:rStyle w:val="FootnoteReference"/>
        </w:rPr>
        <w:footnoteReference w:id="177"/>
      </w:r>
      <w:r>
        <w:rPr>
          <w:rFonts w:ascii="IRNazanin" w:hAnsi="IRNazanin" w:eastAsia="IRNazanin" w:cs="IRNazanin"/>
          <w:lang w:bidi="fa-IR"/>
          <w:color w:val="111111"/>
          <w:sz w:val="28"/>
          <w:szCs w:val="28"/>
          <w:rtl/>
        </w:rPr>
        <w:t xml:space="preserve">(أی لجعلناهم نصاری).</w:t>
      </w:r>
    </w:p>
    <w:p>
      <w:pPr>
        <w:pStyle w:val="BookText"/>
      </w:pPr>
      <w:r>
        <w:rPr>
          <w:rFonts w:ascii="IRNazanin" w:hAnsi="IRNazanin" w:eastAsia="IRNazanin" w:cs="IRNazanin"/>
          <w:lang w:bidi="fa-IR"/>
          <w:color w:val="111111"/>
          <w:sz w:val="28"/>
          <w:szCs w:val="28"/>
          <w:rtl/>
        </w:rPr>
        <w:t xml:space="preserve">و یعتقد الغلاة أن ظهور الروحانی بالجسد الجسمانی أمر لا ینکره عاقل.</w:t>
      </w:r>
    </w:p>
    <w:p>
      <w:pPr>
        <w:pStyle w:val="BookText"/>
      </w:pPr>
      <w:r>
        <w:rPr>
          <w:rFonts w:ascii="IRNazanin" w:hAnsi="IRNazanin" w:eastAsia="IRNazanin" w:cs="IRNazanin"/>
          <w:lang w:bidi="fa-IR"/>
          <w:color w:val="111111"/>
          <w:sz w:val="28"/>
          <w:szCs w:val="28"/>
          <w:rtl/>
        </w:rPr>
        <w:t xml:space="preserve">أما فی جانب الخیر،فکظهور جبرئیل(علیه السّلام)ببعض الأشخاص،و التصویر بصورة أعرابی،و التمثّل بصورة البشر.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فی جانب الشر،فکظهور الشیطان بصورة إنسان،حتی یعمل الشر بصورته و ظهور الجن بصورة بشر حتّی یتکلّم بلسانه.فکذلک یقال:إن اللّه تعالی ظهر بصورة أشخاص و لما لم یکن بعد رسول اللّه(صلّی اللّه علیه و آله)شخص أفضل من علی(رضی اللّه عنه)و بعده أولاده المخصوصون و هم خیر البریّة فظهر الحقّ بصورتهم و نطق بلسانهم و أخذ بأیدیهم فعن هذا أطلقوا اسم الالهیة علیهم!! و انما أثبتوا هذا الاختصاص«لعلی»(رضی اللّه عنه)دون غیره لأنه کان مخصوصا بتأیید إلهی من عند اللّه تعالی فیما یتعلق بباطن الاسرار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زعم أبو الخطّاب أن الأئمة أنبیاء ثم آلهة!و قال بإلهیة جعفر بن محمد! و إلهیة آبائه(رضی اللّه عنهم)و هم أبناء اللّه و أحباؤه!و الإلهیة نور فی النبوة و النبوة نور فی الإمامة،و لا یخلو العالم من هذه الآثار و الأنوار.و زعم أنّ جعفرا هو الإله فی زمانه!!و لیس هو المحسوس الذی یرونه!و لکن لما نزل الی هذا العالم لبس تلک الصورة فرآه الناس فیها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هی أهم الاتّجاهات الفکریة المنحرفة التی کانت قد راجت فی عصر الإمام الصادق(علیه السّلام)،و سوف نتابع مواقف الإمام(علیه السّلام)منها و أسالیبه فی کیفیة التعامل معها بغیة معالجة هذا الداء الذی أخذ یستشری فی المجتمع الإسلامی آنذاک.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10329_118169"/>
    <w:bookmarkEnd w:id="44"/>
    <w:p>
      <w:pPr>
        <w:pStyle w:val="Heading3"/>
      </w:pPr>
      <w:bookmarkStart w:id="172" w:name="_Toc65"/>
      <w:r>
        <w:t>الفصل الثّانی:متطلبات عصر الإمام الصادق(علیه السّلام)</w:t>
      </w:r>
      <w:bookmarkEnd w:id="172"/>
    </w:p>
    <w:p>
      <w:pPr>
        <w:pStyle w:val="Heading4"/>
      </w:pPr>
      <w:bookmarkStart w:id="173" w:name="_Toc66"/>
      <w:r>
        <w:t>اشارة</w:t>
      </w:r>
      <w:bookmarkEnd w:id="173"/>
    </w:p>
    <w:p>
      <w:pPr>
        <w:pStyle w:val="BookText"/>
      </w:pPr>
      <w:r>
        <w:rPr>
          <w:rFonts w:ascii="IRNazanin" w:hAnsi="IRNazanin" w:eastAsia="IRNazanin" w:cs="IRNazanin"/>
          <w:lang w:bidi="fa-IR"/>
          <w:color w:val="111111"/>
          <w:sz w:val="28"/>
          <w:szCs w:val="28"/>
          <w:rtl/>
        </w:rPr>
        <w:t xml:space="preserve">متطلبات عصر الإمام الصادق(علیه السّلام)</w:t>
      </w:r>
    </w:p>
    <w:p>
      <w:pPr>
        <w:pStyle w:val="BookText"/>
      </w:pPr>
      <w:r>
        <w:rPr>
          <w:rFonts w:ascii="IRNazanin" w:hAnsi="IRNazanin" w:eastAsia="IRNazanin" w:cs="IRNazanin"/>
          <w:lang w:bidi="fa-IR"/>
          <w:color w:val="111111"/>
          <w:sz w:val="28"/>
          <w:szCs w:val="28"/>
          <w:rtl/>
        </w:rPr>
        <w:t xml:space="preserve">بعد الوقوف علی مظاهر الفساد و الانحراف التی عمّت میادین الحیاة فی عصر الإمام الصادق(علیه السّلام)نستطیع ان ندرک عمق المأساة التی کان الإمام(علیه السّلام)قد واکبها منذ نشأته حتی هذا التأریخ.</w:t>
      </w:r>
    </w:p>
    <w:p>
      <w:pPr>
        <w:pStyle w:val="BookText"/>
      </w:pPr>
      <w:r>
        <w:rPr>
          <w:rFonts w:ascii="IRNazanin" w:hAnsi="IRNazanin" w:eastAsia="IRNazanin" w:cs="IRNazanin"/>
          <w:lang w:bidi="fa-IR"/>
          <w:color w:val="111111"/>
          <w:sz w:val="28"/>
          <w:szCs w:val="28"/>
          <w:rtl/>
        </w:rPr>
        <w:t xml:space="preserve">و فی هذا الظرف الذی خفّت فیه المراقبة بسبب ضعف الدولة الامویة و وجد الإمام(علیه السّلام)أنّ جانبا کبیرا من الاسلام قد أقصی عن واقع الحیاة و أنّ قیم الجاهلیة قد عادت تظهر للوجود،و أن الصیغ الغریبة عن الدین أخذت تدخل فی فهم القرآن و السنة الشریفة و تسبّبت فی تغییر مضمون الرسالة و جوهرها، لاحظ أن الأمر أخذ یزداد تفاقما فی أواخر العهد الاموی الذی نمت فیه مدارس فکریة و تیارات سیاسیة بعیدة عن الاسلام،و کان یری(علیه السّلام)أن الأکثریة الساحقة من الامة قد رکنت الی الطمع بسبب ما شاهدته من صور الظلم و التعسّف الذی قد ارتکب بحق کل من کان یعترض علی سیاسة الحکّام المنحرفین عن الدین.کل هذه الامور قد لاحظها الإمام(علیه السّلام)بدقّة و بدأ یعالجها بکل أناة. لنقرأ معا حوار سدیر الصیرفی مع الإمام(علیه السّلام):</w:t>
      </w:r>
    </w:p>
    <w:p>
      <w:pPr>
        <w:pStyle w:val="BookText"/>
      </w:pPr>
      <w:r>
        <w:rPr>
          <w:rFonts w:ascii="IRNazanin" w:hAnsi="IRNazanin" w:eastAsia="IRNazanin" w:cs="IRNazanin"/>
          <w:lang w:bidi="fa-IR"/>
          <w:color w:val="111111"/>
          <w:sz w:val="28"/>
          <w:szCs w:val="28"/>
          <w:rtl/>
        </w:rPr>
        <w:t xml:space="preserve">قال سدیر الصیرفی:دخلت علی ابی عبد اللّه(علیه السّلام)فقلت له:و اللّه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یسعک القعود.فقال(علیه السّلام):و لم یا سدیر؟قلت:لکثرة موالیک و شیعتک و أنصارک،و اللّه لو کان لأمیر المؤمنین(علیه السّلام)مالک من الشیعة و الأنصار و الموالی ما طمع فیه تیم و لا عدیّ.</w:t>
      </w:r>
    </w:p>
    <w:p>
      <w:pPr>
        <w:pStyle w:val="BookText"/>
      </w:pPr>
      <w:r>
        <w:rPr>
          <w:rFonts w:ascii="IRNazanin" w:hAnsi="IRNazanin" w:eastAsia="IRNazanin" w:cs="IRNazanin"/>
          <w:lang w:bidi="fa-IR"/>
          <w:color w:val="111111"/>
          <w:sz w:val="28"/>
          <w:szCs w:val="28"/>
          <w:rtl/>
        </w:rPr>
        <w:t xml:space="preserve">فقال:یا سدیر!و کم عسی أن یکونوا؟قلت:مائة ألف.قال:مائة الف! قلت:نعم،و مائتی ألف؟فقال:و مائتی ألف؟ قلت:نعم،و نصف الدنیا.قال:</w:t>
      </w:r>
    </w:p>
    <w:p>
      <w:pPr>
        <w:pStyle w:val="BookText"/>
      </w:pPr>
      <w:r>
        <w:rPr>
          <w:rFonts w:ascii="IRNazanin" w:hAnsi="IRNazanin" w:eastAsia="IRNazanin" w:cs="IRNazanin"/>
          <w:lang w:bidi="fa-IR"/>
          <w:color w:val="111111"/>
          <w:sz w:val="28"/>
          <w:szCs w:val="28"/>
          <w:rtl/>
        </w:rPr>
        <w:t xml:space="preserve">فسکت عنی ثم قال:یخفّ علیک أن تبلغ معنا الی ینبع </w:t>
      </w:r>
      <w:r>
        <w:rPr>
          <w:rStyle w:val="FootnoteReference"/>
        </w:rPr>
        <w:footnoteReference w:id="180"/>
      </w:r>
      <w:r>
        <w:rPr>
          <w:rFonts w:ascii="IRNazanin" w:hAnsi="IRNazanin" w:eastAsia="IRNazanin" w:cs="IRNazanin"/>
          <w:lang w:bidi="fa-IR"/>
          <w:color w:val="111111"/>
          <w:sz w:val="28"/>
          <w:szCs w:val="28"/>
          <w:rtl/>
        </w:rPr>
        <w:t xml:space="preserve">؟قلت:نعم.فأمر بحمار و بغل أن یسرجا، فبادرت،فرکبت الحمار فقال:یا سدیر!أتری،إنزل بنا نصلّی، ثم قال:هذه أرض سبخة لا تجوز الصلاة فیها فسرنا حتی صرنا الی أرض حمراء، و نظر الی غلام یرعی جداء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فقال:و اللّه یا سدیر!لو کان لی شیعة بعدد هذه الجداء ما وسعنی القعود.</w:t>
      </w:r>
    </w:p>
    <w:p>
      <w:pPr>
        <w:pStyle w:val="BookText"/>
      </w:pPr>
      <w:r>
        <w:rPr>
          <w:rFonts w:ascii="IRNazanin" w:hAnsi="IRNazanin" w:eastAsia="IRNazanin" w:cs="IRNazanin"/>
          <w:lang w:bidi="fa-IR"/>
          <w:color w:val="111111"/>
          <w:sz w:val="28"/>
          <w:szCs w:val="28"/>
          <w:rtl/>
        </w:rPr>
        <w:t xml:space="preserve">و نزلنا و صلّینا فلما فرغنا من الصلاة عطفت علی الجداء،فعددتها فاذا هی سبعة عشر!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فالامام(علیه السّلام)إزاء هذا الواقع المملوء بالفساد و الضیاع قد وجد أن الأمر أحوج ما یکون الی إیجاد تیّار اسلامی أصیل یحمل قیم الرسالة التی جاء بها الرسول(صلّی اللّه علیه و آله)،و لا بدّ أیضا أن یتم عزل الأمة عن الحکومات الظالمة لئلاّ تکون مرتعا لمظالمها،فعن طریق غرس القیم الاسلامیة و ایجاد تیار فاعل یساهم فی اجتثاث المظالم او تقلیلها یمکن التحرّک لاصلاح الواقع الفاسد حیث إنه قد یرغم الولاة علی العدل استجابة لارادة قطاع کبیر من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الامة حینما یرفض هذا القطاع الکبیر الاستبداد و یدعو الی العدل بوعی اسلامی عمیق.</w:t>
      </w:r>
    </w:p>
    <w:p>
      <w:pPr>
        <w:pStyle w:val="BookText"/>
      </w:pPr>
      <w:r>
        <w:rPr>
          <w:rFonts w:ascii="IRNazanin" w:hAnsi="IRNazanin" w:eastAsia="IRNazanin" w:cs="IRNazanin"/>
          <w:lang w:bidi="fa-IR"/>
          <w:color w:val="111111"/>
          <w:sz w:val="28"/>
          <w:szCs w:val="28"/>
          <w:rtl/>
        </w:rPr>
        <w:t xml:space="preserve">لقد تخلّی الإمام الصادق(علیه السّلام)عن ممارسة العمل المسلح ضد الحکّام المنحرفین بشکل مباشر و کان موقفه هذا تعبیرا واقعیا عن اختلاف صیغ العمل السیاسی التی تحددها الظروف الموضوعیة و إدراکا عمیقا لطبیعة العمل التغییری.</w:t>
      </w:r>
    </w:p>
    <w:p>
      <w:pPr>
        <w:pStyle w:val="BookText"/>
      </w:pPr>
      <w:r>
        <w:rPr>
          <w:rFonts w:ascii="IRNazanin" w:hAnsi="IRNazanin" w:eastAsia="IRNazanin" w:cs="IRNazanin"/>
          <w:lang w:bidi="fa-IR"/>
          <w:color w:val="111111"/>
          <w:sz w:val="28"/>
          <w:szCs w:val="28"/>
          <w:rtl/>
        </w:rPr>
        <w:t xml:space="preserve">فالإمام(علیه السّلام)حاول أن ینشر قیمه و مفاهیمه و دعوته بعیدا عن التصریحات السیاسیة الثوریّة و اتّجه نحو بناء تیار شعبی عامّ فی الامة کما رکّز علی بناء الجماعة الصالحة الممثّلة لخطّ أهل البیت(علیهم السّلام)و الإشراف علیها و تنظیم أسالیب عملها فی مواجهة الانحراف المستشری بحیث یجعلها کتلة مترابطة فی العمل و التغییر و إعداد أرضیة صالحة تؤدّی الی قلب الواقع الفاسد علی المدی القریب أو البعید.</w:t>
      </w:r>
    </w:p>
    <w:p>
      <w:pPr>
        <w:pStyle w:val="BookText"/>
      </w:pPr>
      <w:r>
        <w:rPr>
          <w:rFonts w:ascii="IRNazanin" w:hAnsi="IRNazanin" w:eastAsia="IRNazanin" w:cs="IRNazanin"/>
          <w:lang w:bidi="fa-IR"/>
          <w:color w:val="111111"/>
          <w:sz w:val="28"/>
          <w:szCs w:val="28"/>
          <w:rtl/>
        </w:rPr>
        <w:t xml:space="preserve">و قد استهدف الإمام(علیه السّلام)فی نشاطه الرسالی لونین من الانحراف:</w:t>
      </w:r>
    </w:p>
    <w:p>
      <w:pPr>
        <w:pStyle w:val="BookText"/>
      </w:pPr>
      <w:r>
        <w:rPr>
          <w:rFonts w:ascii="IRNazanin" w:hAnsi="IRNazanin" w:eastAsia="IRNazanin" w:cs="IRNazanin"/>
          <w:lang w:bidi="fa-IR"/>
          <w:color w:val="111111"/>
          <w:sz w:val="28"/>
          <w:szCs w:val="28"/>
          <w:rtl/>
        </w:rPr>
        <w:t xml:space="preserve">اللون الأول:الانحراف السیاسی المتمثّل فی زعامة الدولة، و اللون الثانی:الانحراف العقائدی و الفکری و الاخلاقی ثم الانحراف السیاسی عند الامّة.</w:t>
      </w:r>
    </w:p>
    <w:p>
      <w:pPr>
        <w:pStyle w:val="BookText"/>
      </w:pPr>
      <w:r>
        <w:rPr>
          <w:rFonts w:ascii="IRNazanin" w:hAnsi="IRNazanin" w:eastAsia="IRNazanin" w:cs="IRNazanin"/>
          <w:lang w:bidi="fa-IR"/>
          <w:color w:val="111111"/>
          <w:sz w:val="28"/>
          <w:szCs w:val="28"/>
          <w:rtl/>
        </w:rPr>
        <w:t xml:space="preserve">کما اتّجه الإمام(علیه السّلام)فی حرکته التغییریة الشاملة الی حقلین مهمّین:</w:t>
      </w:r>
    </w:p>
    <w:p>
      <w:pPr>
        <w:pStyle w:val="BookText"/>
      </w:pPr>
      <w:r>
        <w:rPr>
          <w:rFonts w:ascii="IRNazanin" w:hAnsi="IRNazanin" w:eastAsia="IRNazanin" w:cs="IRNazanin"/>
          <w:lang w:bidi="fa-IR"/>
          <w:color w:val="111111"/>
          <w:sz w:val="28"/>
          <w:szCs w:val="28"/>
          <w:rtl/>
        </w:rPr>
        <w:t xml:space="preserve">أحدهما:الانفتاح العام و الشامل علی طوائف الامة و اتجاهاتها السیاسیة و الفکریة.</w:t>
      </w:r>
    </w:p>
    <w:p>
      <w:pPr>
        <w:pStyle w:val="BookText"/>
      </w:pPr>
      <w:r>
        <w:rPr>
          <w:rFonts w:ascii="IRNazanin" w:hAnsi="IRNazanin" w:eastAsia="IRNazanin" w:cs="IRNazanin"/>
          <w:lang w:bidi="fa-IR"/>
          <w:color w:val="111111"/>
          <w:sz w:val="28"/>
          <w:szCs w:val="28"/>
          <w:rtl/>
        </w:rPr>
        <w:t xml:space="preserve">ثانیهما:مواصلة بناء جامعة أهل البیت(علیهم السّلام)العلمیة.</w:t>
      </w:r>
    </w:p>
    <w:p>
      <w:pPr>
        <w:pStyle w:val="BookText"/>
      </w:pPr>
      <w:r>
        <w:rPr>
          <w:rFonts w:ascii="IRNazanin" w:hAnsi="IRNazanin" w:eastAsia="IRNazanin" w:cs="IRNazanin"/>
          <w:lang w:bidi="fa-IR"/>
          <w:color w:val="111111"/>
          <w:sz w:val="28"/>
          <w:szCs w:val="28"/>
          <w:rtl/>
        </w:rPr>
        <w:t xml:space="preserve">و کلا الحقلین یعتبران من حقول النشاط العام.و سوف نبحثه فی هذا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5" w:name="pg10329_118172"/>
    <w:bookmarkEnd w:id="45"/>
    <w:p>
      <w:pPr>
        <w:pStyle w:val="BookText"/>
      </w:pPr>
      <w:r>
        <w:rPr>
          <w:rFonts w:ascii="IRNazanin" w:hAnsi="IRNazanin" w:eastAsia="IRNazanin" w:cs="IRNazanin"/>
          <w:lang w:bidi="fa-IR"/>
          <w:color w:val="111111"/>
          <w:sz w:val="28"/>
          <w:szCs w:val="28"/>
          <w:rtl/>
        </w:rPr>
        <w:t xml:space="preserve">الفصل من هذا الباب.</w:t>
      </w:r>
    </w:p>
    <w:p>
      <w:pPr>
        <w:pStyle w:val="BookText"/>
      </w:pPr>
      <w:r>
        <w:rPr>
          <w:rFonts w:ascii="IRNazanin" w:hAnsi="IRNazanin" w:eastAsia="IRNazanin" w:cs="IRNazanin"/>
          <w:lang w:bidi="fa-IR"/>
          <w:color w:val="111111"/>
          <w:sz w:val="28"/>
          <w:szCs w:val="28"/>
          <w:rtl/>
        </w:rPr>
        <w:t xml:space="preserve">و أما حقل النشاط الخاصّ بمحاوره المتعددة فیتلخّص فی إکمال بناء الجماعة الصالحة.و هذا ما سوف نبحثه فی الفصل الثالث من هذا الباب.</w:t>
      </w:r>
    </w:p>
    <w:p>
      <w:pPr>
        <w:pStyle w:val="BookText"/>
      </w:pPr>
      <w:r>
        <w:rPr>
          <w:rFonts w:ascii="IRNazanin" w:hAnsi="IRNazanin" w:eastAsia="IRNazanin" w:cs="IRNazanin"/>
          <w:lang w:bidi="fa-IR"/>
          <w:color w:val="111111"/>
          <w:sz w:val="28"/>
          <w:szCs w:val="28"/>
          <w:rtl/>
        </w:rPr>
        <w:t xml:space="preserve">الانفتاح علی الاتّجاهات الفکریة و السیاسیة</w:t>
      </w:r>
    </w:p>
    <w:p>
      <w:pPr>
        <w:pStyle w:val="BookText"/>
      </w:pPr>
      <w:r>
        <w:rPr>
          <w:rFonts w:ascii="IRNazanin" w:hAnsi="IRNazanin" w:eastAsia="IRNazanin" w:cs="IRNazanin"/>
          <w:lang w:bidi="fa-IR"/>
          <w:color w:val="111111"/>
          <w:sz w:val="28"/>
          <w:szCs w:val="28"/>
          <w:rtl/>
        </w:rPr>
        <w:t xml:space="preserve">و یقع البحث فی هذا الحقل ضمن عدّة محاور:</w:t>
      </w:r>
    </w:p>
    <w:p>
      <w:pPr>
        <w:pStyle w:val="Heading4"/>
      </w:pPr>
      <w:bookmarkStart w:id="174" w:name="_Toc67"/>
      <w:r>
        <w:t>1-المحور العقائدی السیاسی:</w:t>
      </w:r>
      <w:bookmarkEnd w:id="174"/>
    </w:p>
    <w:p>
      <w:pPr>
        <w:pStyle w:val="BookText"/>
      </w:pPr>
      <w:r>
        <w:rPr>
          <w:rFonts w:ascii="IRNazanin" w:hAnsi="IRNazanin" w:eastAsia="IRNazanin" w:cs="IRNazanin"/>
          <w:lang w:bidi="fa-IR"/>
          <w:color w:val="111111"/>
          <w:sz w:val="28"/>
          <w:szCs w:val="28"/>
          <w:rtl/>
        </w:rPr>
        <w:t xml:space="preserve">و فی هذا المحور رکّز الإمام علی عدة نشاطات:</w:t>
      </w:r>
    </w:p>
    <w:p>
      <w:pPr>
        <w:pStyle w:val="BookText"/>
      </w:pPr>
      <w:r>
        <w:rPr>
          <w:rFonts w:ascii="IRNazanin" w:hAnsi="IRNazanin" w:eastAsia="IRNazanin" w:cs="IRNazanin"/>
          <w:lang w:bidi="fa-IR"/>
          <w:color w:val="111111"/>
          <w:sz w:val="28"/>
          <w:szCs w:val="28"/>
          <w:rtl/>
        </w:rPr>
        <w:t xml:space="preserve">النشاط الأول:التثقیف علی عدم شرعیّة الحکومات الجائرة و رتّب علی ذلک تحریم الرجوع الیها لحل النزاع و الخصومات کما ورد عنه:«إیّاکم أن یحاکم بعضکم بعضا الی أهل الجور،و لکن انظروا الی رجل منکم یعلم شیئا من قضایانا فاجعلوه بینکم فإنّی قد جعلته قاضیا فتحاکموا الیه»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«إیّما مؤمن قدّم مؤمنا فی خصومة الی قاض أو سلطان جائر فقضی علیه بغیر حکم اللّه فقد شرکه فی الاثم»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بصیر عنه(علیه السّلام)قال:«أیّما رجل کان بینه و بین أخ له ممارات فی حق فدعاه الی رجل من اخوانه لیحکم بینه و بینه فأبی إلاّ أن یرافعه الی هؤلاء،کان بمنزلة الذین قال اللّه عزّ و جل: أَ لَمْ تَرَ إِلَی الَّذِینَ یَزْعُمُونَ أَنَّهُمْ آمَنُوا بِمٰا أُنْزِلَ إِلَیْکَ وَ مٰا أُنْزِلَ مِنْ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قَبْلِکَ یُرِیدُونَ أَنْ یَتَحٰاکَمُوا إِلَی الطّٰاغُوتِ وَ قَدْ أُمِرُوا أَنْ یَکْفُرُوا بِهِ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عمر بن حنظلة قال:سألت أبا عبد اللّه عن رجلین من أصحابنا بینهما منازعة فی دین أو میراث فتحاکما الی السلطان أو الی القضاء أیحل ذلک؟فقال:من تحاکم الیهم فی حق أو باطل فإنّما تحاکم الی طاغوت و ما یحکم له فانما یأخذ سحتا و إن کان حقه ثابتا،لأنه اخذه بحکم الطاغوت،و قد أمر اللّه أن یکفر به قال اللّه تعالی: یُرِیدُونَ أَنْ یَتَحٰاکَمُوا إِلَی الطّٰاغُوتِ وَ قَدْ أُمِرُوا أَنْ یَکْفُرُوا بِهِ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توجیه آخر حرّم أیضا التعاون مع الأنظمة الجائرة فمن توصیاته بهذا الخصوص،قوله(علیه السّلام):«إنّ أعوان الظلمة یوم القیامة فی سرادق من نار حتی یحکم اللّه بین العباد»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السّلام):لا تعنهم-أی حکام الجور-علی بناء مسجد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السّلام)لبعض أصحابه:«یا عذافر نبئت أنّک تعامل أبا أیوب و الربیع فما حالک إذا نودی بک فی أعوان الظلمة؟!!»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علی بن حمزة،قال کان لی صدیق من کتّاب بنی امیة فقال لی:</w:t>
      </w:r>
    </w:p>
    <w:p>
      <w:pPr>
        <w:pStyle w:val="BookText"/>
      </w:pPr>
      <w:r>
        <w:rPr>
          <w:rFonts w:ascii="IRNazanin" w:hAnsi="IRNazanin" w:eastAsia="IRNazanin" w:cs="IRNazanin"/>
          <w:lang w:bidi="fa-IR"/>
          <w:color w:val="111111"/>
          <w:sz w:val="28"/>
          <w:szCs w:val="28"/>
          <w:rtl/>
        </w:rPr>
        <w:t xml:space="preserve">استأذن لی علی أبی عبد اللّه(علیه السّلام)فاستأذنت له،فلما دخل سلّم و جلس،ثم قال:</w:t>
      </w:r>
    </w:p>
    <w:p>
      <w:pPr>
        <w:pStyle w:val="BookText"/>
      </w:pPr>
      <w:r>
        <w:rPr>
          <w:rFonts w:ascii="IRNazanin" w:hAnsi="IRNazanin" w:eastAsia="IRNazanin" w:cs="IRNazanin"/>
          <w:lang w:bidi="fa-IR"/>
          <w:color w:val="111111"/>
          <w:sz w:val="28"/>
          <w:szCs w:val="28"/>
          <w:rtl/>
        </w:rPr>
        <w:t xml:space="preserve">جعلت فداک انی کنت فی دیوان هؤلاء القوم فأصبت من دنیاهم مالا کثیرا، و أغمضت فی مطالبه.</w:t>
      </w:r>
    </w:p>
    <w:p>
      <w:pPr>
        <w:pStyle w:val="BookText"/>
      </w:pPr>
      <w:r>
        <w:rPr>
          <w:rFonts w:ascii="IRNazanin" w:hAnsi="IRNazanin" w:eastAsia="IRNazanin" w:cs="IRNazanin"/>
          <w:lang w:bidi="fa-IR"/>
          <w:color w:val="111111"/>
          <w:sz w:val="28"/>
          <w:szCs w:val="28"/>
          <w:rtl/>
        </w:rPr>
        <w:t xml:space="preserve">فقال ابو عبد اللّه(علیه السّلام):«لو أن بنی امیة لم یجدوا من یکتب لهم،و یجبی لهم</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الفیء </w:t>
      </w:r>
      <w:r>
        <w:rPr>
          <w:rStyle w:val="FootnoteReference"/>
        </w:rPr>
        <w:footnoteReference w:id="190"/>
      </w:r>
      <w:r>
        <w:rPr>
          <w:rFonts w:ascii="IRNazanin" w:hAnsi="IRNazanin" w:eastAsia="IRNazanin" w:cs="IRNazanin"/>
          <w:lang w:bidi="fa-IR"/>
          <w:color w:val="111111"/>
          <w:sz w:val="28"/>
          <w:szCs w:val="28"/>
          <w:rtl/>
        </w:rPr>
        <w:t xml:space="preserve">و یقاتل عنهم،و یشهد جماعتهم،لما سلبونا حقّنا،و لو ترکهم الناس و ما فی ایدیهم،ما وجدوا شیئا إلا وقع فی ایدیهم».فقال الفتی:جعلت فداک فهل لی من مخرج منه؟</w:t>
      </w:r>
    </w:p>
    <w:p>
      <w:pPr>
        <w:pStyle w:val="BookText"/>
      </w:pPr>
      <w:r>
        <w:rPr>
          <w:rFonts w:ascii="IRNazanin" w:hAnsi="IRNazanin" w:eastAsia="IRNazanin" w:cs="IRNazanin"/>
          <w:lang w:bidi="fa-IR"/>
          <w:color w:val="111111"/>
          <w:sz w:val="28"/>
          <w:szCs w:val="28"/>
          <w:rtl/>
        </w:rPr>
        <w:t xml:space="preserve">قال:إن قلت لک تفعل؟قال:أفعل،قال:«اخرج من جمیع ما کسبت فی دواوینهم،فمن عرفت منهم رددت علیه ماله،و من لم تعرف تصدّقت به»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النشاط الثانی:مارس فیه التثقیف علی الصیغة السیاسیة السلیمة من خلال تبیان موقع الولایة المغتصب، و استخدم الخطاب القرآنی فی هذا المجال الذی حاولت فیه المدارس الفکریة الاخری تجمید النصّ بحدود الظاهر.فقد علّق(علیه السّلام)علی قوله تعالی: وَ إِذِ ابْتَلیٰ إِبْرٰاهِیمَ رَبُّهُ بِکَلِمٰاتٍ فَأَتَمَّهُنَّ قٰالَ إِنِّی جٰاعِلُکَ لِلنّٰاسِ إِمٰاماً قٰالَ وَ مِنْ ذُرِّیَّتِی قٰالَ لاٰ یَنٰالُ عَهْدِی الظّٰالِمِینَ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بأن اللّه عزّ و جلّ اتّخذ ابراهیم عبدا قبل أن یتخذه نبیّا،و ان اللّه اتّخذه نبیّا قبل أن یتّخذه رسولا و ان اللّه اتّخذه رسولا قبل أن یتّخذه خلیلا و أنّ اللّه اتّخذه خلیلا قبل أن یتّخذه إماما،فلما جمع له الأشیاء قال: إِنِّی جٰاعِلُکَ لِلنّٰاسِ إِمٰاماً.</w:t>
      </w:r>
    </w:p>
    <w:p>
      <w:pPr>
        <w:pStyle w:val="BookText"/>
      </w:pPr>
      <w:r>
        <w:rPr>
          <w:rFonts w:ascii="IRNazanin" w:hAnsi="IRNazanin" w:eastAsia="IRNazanin" w:cs="IRNazanin"/>
          <w:lang w:bidi="fa-IR"/>
          <w:color w:val="111111"/>
          <w:sz w:val="28"/>
          <w:szCs w:val="28"/>
          <w:rtl/>
        </w:rPr>
        <w:t xml:space="preserve">قال(علیه السّلام):«فمن عظمها-أی الامامة-فی عین ابراهیم(علیه السّلام)قال:و من ذرّیتی؟ قال:لا ینال عهدی الظالمین،قال:لا یکون السفیه إمام التقی»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 فسّر(علیه السّلام)قوله تعالی: صِبْغَةَ اللّٰهِ وَ مَنْ أَحْسَنُ مِنَ اللّٰهِ صِبْغَةً وَ نَحْنُ لَهُ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عٰابِدُونَ </w:t>
      </w:r>
      <w:r>
        <w:rPr>
          <w:rStyle w:val="FootnoteReference"/>
        </w:rPr>
        <w:footnoteReference w:id="194"/>
      </w:r>
      <w:r>
        <w:rPr>
          <w:rFonts w:ascii="IRNazanin" w:hAnsi="IRNazanin" w:eastAsia="IRNazanin" w:cs="IRNazanin"/>
          <w:lang w:bidi="fa-IR"/>
          <w:color w:val="111111"/>
          <w:sz w:val="28"/>
          <w:szCs w:val="28"/>
          <w:rtl/>
        </w:rPr>
        <w:t xml:space="preserve">بأن الصبغة هی الاسلام </w:t>
      </w:r>
      <w:r>
        <w:rPr>
          <w:rStyle w:val="FootnoteReference"/>
        </w:rPr>
        <w:footnoteReference w:id="195"/>
      </w:r>
      <w:r>
        <w:rPr>
          <w:rFonts w:ascii="IRNazanin" w:hAnsi="IRNazanin" w:eastAsia="IRNazanin" w:cs="IRNazanin"/>
          <w:lang w:bidi="fa-IR"/>
          <w:color w:val="111111"/>
          <w:sz w:val="28"/>
          <w:szCs w:val="28"/>
          <w:rtl/>
        </w:rPr>
        <w:t xml:space="preserve">و فی قول آخر عنه(علیه السّلام)بأن الصبغة هی صبغ المؤمنین بالولایة-یعنی الولایة لإمام الحق أمیر المؤمنین(علیه السّلام)- فی المیثاق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علّق العلاّمة الطباطبائی علی ذلک بقوله:و هو من باطن الآیة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نجده(علیه السّلام)یتحدث عن الإمام أمیر المؤمنین و یذکّر الناس بحدیث الغدیر،ذلک الحدث السیاسی الخطیر فی حیاه الامّة،و یذکّرهم به لئلا یتعرض هذا الحدث للنسیان و الإلغاء.قال فی حق علی(علیه السّلام) «المدعو له بالولایة المثبّت له الامامة یوم غدیر خم،بقول الرسول(صلّی اللّه علیه و آله)عن اللّه عزّ و جلّ:ألست أولی،بکم من أنفسکم ؟قالوا:بلی قال:فمن کنت مولاه فعلی مولاه،اللهمّ و ال من والاه و عاد من عاداه و انصر من نصره و اخذل من خذله و أعن من أعانه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عندما التقی وفد من المعتزلة فی مستوی رفیع ضمّ أعلامهم و رؤوسهم فکان من بینهم عمرو بن عبید و واصل بن عطاء و حفص بن سالم، و ذلک بعد قتل الولید و اختلاف أهل الشام،و قد أجمع رأی المعتزلة علی محمد بن الحسن للخلافة الاسلامیة و بعد أن اسندوا أمرهم فی الرأی الی زعیمهم الروحی عمرو بن عبید و دار حوار طویل بینه و بین الإمام خاطبه الإمام قائلا:«یا عمرو لو أنّ الامّة قلّدتک أمرها فملکته بغیر قتال و لا مؤنة فقیل لک:و لّها من شئت،من کنت تولّی؟»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بادر عمرو فقال:أجعلها شوری بین المسلمین.</w:t>
      </w:r>
    </w:p>
    <w:p>
      <w:pPr>
        <w:pStyle w:val="BookText"/>
      </w:pPr>
      <w:r>
        <w:rPr>
          <w:rFonts w:ascii="IRNazanin" w:hAnsi="IRNazanin" w:eastAsia="IRNazanin" w:cs="IRNazanin"/>
          <w:lang w:bidi="fa-IR"/>
          <w:color w:val="111111"/>
          <w:sz w:val="28"/>
          <w:szCs w:val="28"/>
          <w:rtl/>
        </w:rPr>
        <w:t xml:space="preserve">قال:«بین کلهم؟»قال:نعم.قال:«بین فقهائهم و خیارهم؟».قال نعم...قال:</w:t>
      </w:r>
    </w:p>
    <w:p>
      <w:pPr>
        <w:pStyle w:val="BookText"/>
      </w:pPr>
      <w:r>
        <w:rPr>
          <w:rFonts w:ascii="IRNazanin" w:hAnsi="IRNazanin" w:eastAsia="IRNazanin" w:cs="IRNazanin"/>
          <w:lang w:bidi="fa-IR"/>
          <w:color w:val="111111"/>
          <w:sz w:val="28"/>
          <w:szCs w:val="28"/>
          <w:rtl/>
        </w:rPr>
        <w:t xml:space="preserve">«قریش و غیرهم؟»قال:قال له:العرب و العجم؟</w:t>
      </w:r>
    </w:p>
    <w:p>
      <w:pPr>
        <w:pStyle w:val="BookText"/>
      </w:pPr>
      <w:r>
        <w:rPr>
          <w:rFonts w:ascii="IRNazanin" w:hAnsi="IRNazanin" w:eastAsia="IRNazanin" w:cs="IRNazanin"/>
          <w:lang w:bidi="fa-IR"/>
          <w:color w:val="111111"/>
          <w:sz w:val="28"/>
          <w:szCs w:val="28"/>
          <w:rtl/>
        </w:rPr>
        <w:t xml:space="preserve">قال(علیه السّلام):أخبرنی یا عمرو،أتتولّی أبا بکر و عمر؟أو تتبرّأ منهما؟قال:</w:t>
      </w:r>
    </w:p>
    <w:p>
      <w:pPr>
        <w:pStyle w:val="BookText"/>
      </w:pPr>
      <w:r>
        <w:rPr>
          <w:rFonts w:ascii="Amiri" w:hAnsi="Amiri" w:eastAsia="Amiri" w:cs="Amiri"/>
          <w:lang w:bidi="ar-SA"/>
          <w:color w:val="111111"/>
          <w:sz w:val="28"/>
          <w:szCs w:val="28"/>
          <w:rtl/>
        </w:rPr>
        <w:t xml:space="preserve">أتولاّهما.</w:t>
      </w:r>
    </w:p>
    <w:p>
      <w:pPr>
        <w:pStyle w:val="BookText"/>
      </w:pPr>
      <w:r>
        <w:rPr>
          <w:rFonts w:ascii="IRNazanin" w:hAnsi="IRNazanin" w:eastAsia="IRNazanin" w:cs="IRNazanin"/>
          <w:lang w:bidi="fa-IR"/>
          <w:color w:val="111111"/>
          <w:sz w:val="28"/>
          <w:szCs w:val="28"/>
          <w:rtl/>
        </w:rPr>
        <w:t xml:space="preserve">فقال له الإمام(علیه السّلام):«یا عمرو إن کنت رجلا تتبرّأ منهما فانه یجوز لک الخلاف علیهما،و إن کنت تتولاّهما فقد خالفتهما.فقد عهد عمر الی أبی بکر فبایعه،و لم یشاور أحدا،ثم ردّها أبو بکر علیه و لم یشاور احدا،ثم جعلها عمر شوری بین ستة،فأخرج منها الانصار غیر اولئک الستة من قریش،ثم أوصی الناس فیهم-أی فی الستة الذین انتخبهم- بشیء ما أراک ترضی أنت و لا أصحابک به.</w:t>
      </w:r>
    </w:p>
    <w:p>
      <w:pPr>
        <w:pStyle w:val="BookText"/>
      </w:pPr>
      <w:r>
        <w:rPr>
          <w:rFonts w:ascii="IRNazanin" w:hAnsi="IRNazanin" w:eastAsia="IRNazanin" w:cs="IRNazanin"/>
          <w:lang w:bidi="fa-IR"/>
          <w:color w:val="111111"/>
          <w:sz w:val="28"/>
          <w:szCs w:val="28"/>
          <w:rtl/>
        </w:rPr>
        <w:t xml:space="preserve">و سأل عمرو الإمام(علیه السّلام)عما صنع عمر قائلا:ما صنع؟</w:t>
      </w:r>
    </w:p>
    <w:p>
      <w:pPr>
        <w:pStyle w:val="BookText"/>
      </w:pPr>
      <w:r>
        <w:rPr>
          <w:rFonts w:ascii="IRNazanin" w:hAnsi="IRNazanin" w:eastAsia="IRNazanin" w:cs="IRNazanin"/>
          <w:lang w:bidi="fa-IR"/>
          <w:color w:val="111111"/>
          <w:sz w:val="28"/>
          <w:szCs w:val="28"/>
          <w:rtl/>
        </w:rPr>
        <w:t xml:space="preserve">قال الإمام(علیه السّلام):«أمر صهیبا أن یصلی بالناس ثلاثة أیام،و أن یتشاور اولئک الستّة لیس فیهم أحد سواهم إلاّ ابن عمر،و یشاورونه،و لیس له من الأمر شیء،و أوصی من کان بحضرته من المهاجرین و الأنصار إن مضت ثلاثة أیّام و لم یفرغوا و یبایعوا،أن تضرب أعناق الستة جمیعا و ان اجتمع أربعة قبل أن یمضی ثلاثة أیّام و خالف اثنان أن یضرب أعناق الاثنین..أفترضون بذا فیما تجعلون من الشوری بین المسلمین؟»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6" w:name="pg10329_118177"/>
    <w:bookmarkEnd w:id="46"/>
    <w:p>
      <w:pPr>
        <w:pStyle w:val="Heading4"/>
      </w:pPr>
      <w:bookmarkStart w:id="175" w:name="_Toc68"/>
      <w:r>
        <w:t>2-المحور الثقافی و الفکری:</w:t>
      </w:r>
      <w:bookmarkEnd w:id="175"/>
    </w:p>
    <w:p>
      <w:pPr>
        <w:pStyle w:val="Heading5"/>
      </w:pPr>
      <w:bookmarkStart w:id="176" w:name="_Toc69"/>
      <w:r>
        <w:t>ألف-مواجهة التیارات الإلحادیة:</w:t>
      </w:r>
      <w:bookmarkEnd w:id="176"/>
    </w:p>
    <w:p>
      <w:pPr>
        <w:pStyle w:val="BookText"/>
      </w:pPr>
      <w:r>
        <w:rPr>
          <w:rFonts w:ascii="IRNazanin" w:hAnsi="IRNazanin" w:eastAsia="IRNazanin" w:cs="IRNazanin"/>
          <w:lang w:bidi="fa-IR"/>
          <w:color w:val="111111"/>
          <w:sz w:val="28"/>
          <w:szCs w:val="28"/>
          <w:rtl/>
        </w:rPr>
        <w:t xml:space="preserve">و من الخطوات التی خطاها الإمام(علیه السّلام)هی مواجهة الافکار الالحادیة سابقة الذکر حیث ناقشها بعدة أسالیب حتی استفرغ محتواها و وقف امام تحقیقها لأهدافها.</w:t>
      </w:r>
    </w:p>
    <w:p>
      <w:pPr>
        <w:pStyle w:val="BookText"/>
      </w:pPr>
      <w:r>
        <w:rPr>
          <w:rFonts w:ascii="IRNazanin" w:hAnsi="IRNazanin" w:eastAsia="IRNazanin" w:cs="IRNazanin"/>
          <w:lang w:bidi="fa-IR"/>
          <w:color w:val="111111"/>
          <w:sz w:val="28"/>
          <w:szCs w:val="28"/>
          <w:rtl/>
        </w:rPr>
        <w:t xml:space="preserve">نختار نماذج من تحرّک الإمام و نشاطه فی هذا المجال.</w:t>
      </w:r>
    </w:p>
    <w:p>
      <w:pPr>
        <w:pStyle w:val="BookText"/>
      </w:pPr>
      <w:r>
        <w:rPr>
          <w:rFonts w:ascii="IRNazanin" w:hAnsi="IRNazanin" w:eastAsia="IRNazanin" w:cs="IRNazanin"/>
          <w:lang w:bidi="fa-IR"/>
          <w:color w:val="111111"/>
          <w:sz w:val="28"/>
          <w:szCs w:val="28"/>
          <w:rtl/>
        </w:rPr>
        <w:t xml:space="preserve">1-جرت بین الإمام و أحد أقطاب حرکة الکفر و الالحاد(أبو شاکر الدیصانی)عدة مناظرات أفحمه الإمام فیها و أبطل مزاعمه الواهیة و کان من بینها المناظرة التی وجّه فیها أبو شاکر السؤال التالی للإمام(علیه السّلام):قائلا:</w:t>
      </w:r>
    </w:p>
    <w:p>
      <w:pPr>
        <w:pStyle w:val="BookText"/>
      </w:pPr>
      <w:r>
        <w:rPr>
          <w:rFonts w:ascii="IRNazanin" w:hAnsi="IRNazanin" w:eastAsia="IRNazanin" w:cs="IRNazanin"/>
          <w:lang w:bidi="fa-IR"/>
          <w:color w:val="111111"/>
          <w:sz w:val="28"/>
          <w:szCs w:val="28"/>
          <w:rtl/>
        </w:rPr>
        <w:t xml:space="preserve">ما الدلیل علی أنّ لک صانعا؟</w:t>
      </w:r>
    </w:p>
    <w:p>
      <w:pPr>
        <w:pStyle w:val="BookText"/>
      </w:pPr>
      <w:r>
        <w:rPr>
          <w:rFonts w:ascii="IRNazanin" w:hAnsi="IRNazanin" w:eastAsia="IRNazanin" w:cs="IRNazanin"/>
          <w:lang w:bidi="fa-IR"/>
          <w:color w:val="111111"/>
          <w:sz w:val="28"/>
          <w:szCs w:val="28"/>
          <w:rtl/>
        </w:rPr>
        <w:t xml:space="preserve">فأجابه الإمام(علیه السّلام):«وجدت نفسی لا تخلو من إحدی جهتین:إما أن أکون صنعتها أنا أو صنعها غیری.فان کنت صنعتها فلا أخلو من أحد معنیین:إما أن اکون صنعتها و کانت موجودة فقد استغنیت بوجودها عن صنعتها،و إن کانت معدومة فإنک تعلم أنّ المعدوم لا یحدث شیئا،فقد ثبت المعنی الثالث:أنّ لی صانعا و هو ربّ العالمین»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2-دخل الدیصانی علی الإمام الصادق(علیه السّلام)فقال له:یا جعفر بن محمد دلّنی علی معبودی...و کان الی جانب الإمام غلام بیده بیضة فأخذها منه، و قال له:«یا دیصانی هذا حصن مکنون له جلد غلیظ و تحت الجلد الغلیظ جلد رقیق، و تحت الجلد الرقیق ذهبة مائعة و فضة ذائبة فلا الذهبة المائعة تختلط بالفضة الذائبة و لا الفضة الذائبة تختلط بالذهبة المائعة،فهی علی حالها لم یخرج منها خارج مصلح فیخبر عن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صلاحها،و لا دخل فیها داخل مفسد فیخبر عن فسادها،لا یدری للذکر خلقت أم للانثی، تنفلق عن مثل ألوان الطواویس،أتری لها مدبّرا؟».</w:t>
      </w:r>
    </w:p>
    <w:p>
      <w:pPr>
        <w:pStyle w:val="BookText"/>
      </w:pPr>
      <w:r>
        <w:rPr>
          <w:rFonts w:ascii="IRNazanin" w:hAnsi="IRNazanin" w:eastAsia="IRNazanin" w:cs="IRNazanin"/>
          <w:lang w:bidi="fa-IR"/>
          <w:color w:val="111111"/>
          <w:sz w:val="28"/>
          <w:szCs w:val="28"/>
          <w:rtl/>
        </w:rPr>
        <w:t xml:space="preserve">و أطرق الدیصانی ملیّا الی الارض،و اعلن التوبة و البراءة ممّا قاله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وفد زندیق آخر علی الإمام(علیه السّلام)و هو من الزنادقة البارزین فی عصر الإمام الصادق(علیه السّلام)و قد قدّم للإمام عدة مسائل حسّاسة فأجاب عنها الإمام(علیه السّلام)نذکر بعضا منها:</w:t>
      </w:r>
    </w:p>
    <w:p>
      <w:pPr>
        <w:pStyle w:val="BookText"/>
      </w:pPr>
      <w:r>
        <w:rPr>
          <w:rFonts w:ascii="IRNazanin" w:hAnsi="IRNazanin" w:eastAsia="IRNazanin" w:cs="IRNazanin"/>
          <w:lang w:bidi="fa-IR"/>
          <w:color w:val="111111"/>
          <w:sz w:val="28"/>
          <w:szCs w:val="28"/>
          <w:rtl/>
        </w:rPr>
        <w:t xml:space="preserve">1-سأله:کیف یعبد اللّه الخلق و لم یروه؟</w:t>
      </w:r>
    </w:p>
    <w:p>
      <w:pPr>
        <w:pStyle w:val="BookText"/>
      </w:pPr>
      <w:r>
        <w:rPr>
          <w:rFonts w:ascii="IRNazanin" w:hAnsi="IRNazanin" w:eastAsia="IRNazanin" w:cs="IRNazanin"/>
          <w:lang w:bidi="fa-IR"/>
          <w:color w:val="111111"/>
          <w:sz w:val="28"/>
          <w:szCs w:val="28"/>
          <w:rtl/>
        </w:rPr>
        <w:t xml:space="preserve">فأجابه(علیه السّلام):«رأته القلوب بنور الایمان،و أثبتته العقول بیقظتها اثبات العیان و أبصرته الأبصار بما رأته من حسن الترکیب و إحکام التألیف،ثم الرسل و آیاتها،و الکتب و محکماتها،و اقتصرت العلماء علی ما رأت من عظمته دون رؤیته»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یتضمّن جواب الإمام(علیه السّلام)بعض الادلة الوجدانیة علی وجود الخالق من خلقه للمجرّات فی الفضاء و التی لا تعتمد علی شیء سوی قدرة اللّه تعالی.ثم إنّ العقول الواعیة و القلوب المطمئنّة بالإیمان هی التی تری اللّه بما تبصره من بدائع مخلوقاته،إذ الأثر یدلّ علی المؤثّر و المعلول یدلّ علی علّته.</w:t>
      </w:r>
    </w:p>
    <w:p>
      <w:pPr>
        <w:pStyle w:val="BookText"/>
      </w:pPr>
      <w:r>
        <w:rPr>
          <w:rFonts w:ascii="IRNazanin" w:hAnsi="IRNazanin" w:eastAsia="IRNazanin" w:cs="IRNazanin"/>
          <w:lang w:bidi="fa-IR"/>
          <w:color w:val="111111"/>
          <w:sz w:val="28"/>
          <w:szCs w:val="28"/>
          <w:rtl/>
        </w:rPr>
        <w:t xml:space="preserve">2-و سأله:من أین أثبت أنبیاء و رسلا؟</w:t>
      </w:r>
    </w:p>
    <w:p>
      <w:pPr>
        <w:pStyle w:val="BookText"/>
      </w:pPr>
      <w:r>
        <w:rPr>
          <w:rFonts w:ascii="IRNazanin" w:hAnsi="IRNazanin" w:eastAsia="IRNazanin" w:cs="IRNazanin"/>
          <w:lang w:bidi="fa-IR"/>
          <w:color w:val="111111"/>
          <w:sz w:val="28"/>
          <w:szCs w:val="28"/>
          <w:rtl/>
        </w:rPr>
        <w:t xml:space="preserve">فأجاب(علیه السّلام):«إنا لمّا اثبتنا أنّ لنا خالقا،صانعا،متعالیا عنّا،و عن جمیع ما خلق و کان ذلک الصانع حکیما،لم یجز أن یشاهده خلقه،و لا أن یلامسوه و لا أن یباشرهم و یباشروه،و یحاجّهم و یحاجّوه،ثبت أنّ له سفراء فی خلقه،و عباد یدلّونهم علی مصالحهم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منافعهم،و ما به بقاؤهم،و فی ترکه فناؤهم.فثبت الآمرون و الناهون عن الحکیم العلیم فی خلقه،و ثبت عند ذلک أنّ له معبّرین هم أنبیاء اللّه و صفوته من خلقه،حکماء مؤدّبین بالحکمة مبعوثین عنه،مشارکین للناس فی أحوالهم علی مشارکتهم لهم فی الخلق و الترکیب،مؤیّدین من عند الحکیم العلیم بالحکمة و الدلائل و البراهین و الشواهد من إحیاء الموتی و إبراء الأکمه و الأبرص،فلا تخلو الارض من حجة یکون معه علم یدلّ علی صدق مقال الرسول و وجود عدالته.</w:t>
      </w:r>
    </w:p>
    <w:p>
      <w:pPr>
        <w:pStyle w:val="BookText"/>
      </w:pPr>
      <w:r>
        <w:rPr>
          <w:rFonts w:ascii="IRNazanin" w:hAnsi="IRNazanin" w:eastAsia="IRNazanin" w:cs="IRNazanin"/>
          <w:lang w:bidi="fa-IR"/>
          <w:color w:val="111111"/>
          <w:sz w:val="28"/>
          <w:szCs w:val="28"/>
          <w:rtl/>
        </w:rPr>
        <w:t xml:space="preserve">و أضاف الإمام الصادق(علیه السّلام)قائلا:«نحن نزعم أنّ الأرض لا تخلو من حجة و لا تکون الحجة إلاّ من عقب الانبیاء و ما بعث اللّه نبیا قطّ من غیر نسل الانبیاء،و ذلک أن اللّه شرع لبنی آدم طریقا منیرا،و أخرج من آدم نسلا طاهرا طیّبا،أخرج منه الانبیاء و الرسل،هم صفوة اللّه و خلص الجوهر،طهروا فی الاصلاب،و حفظوا فی الارحام،لم یصبهم سفاح الجاهلیة و لا شاب أنسابهم،لأنّ اللّه عزّ و جلّ جعلهم فی موضع لا یکون أعلی درجة و شرفا منه،فمن کان خازن علم اللّه،و أمین غیبه،و مستودع سرّه،و حجّته علی خلقه،و ترجمانه و لسانه لا یکون إلاّ بهذه الصفة،فالحجّة لا تکون إلاّ من نسلهم،یقوم مقام النبی(صلّی اللّه علیه و آله)فی الخلق بالعلم الذی عنده و ورثه عن الرسول،إن جحده الناس سکت،و کان بقاء ما علیه الناس قلیلا ممّا فی أیدیهم من علم الرسول علی اختلاف منهم فیه،قد أقاموا بینهم الرأی و القیاس،و انّهم إن أقرّوا به و أطاعوه و أخذوا عنه ظهر العدل،و ذهب الاختلاف و التشاجر، و استوی الأمر،و أبان الدین،و غلب علی الشک الیقین،و لا یکاد أن یقرّ الناس به،</w:t>
      </w:r>
    </w:p>
    <w:p>
      <w:pPr>
        <w:pStyle w:val="BookText"/>
      </w:pPr>
      <w:r>
        <w:rPr>
          <w:rFonts w:ascii="IRNazanin" w:hAnsi="IRNazanin" w:eastAsia="IRNazanin" w:cs="IRNazanin"/>
          <w:lang w:bidi="fa-IR"/>
          <w:color w:val="111111"/>
          <w:sz w:val="28"/>
          <w:szCs w:val="28"/>
          <w:rtl/>
        </w:rPr>
        <w:t xml:space="preserve">و لا یطیعوا له،أو یحفظوا له بعد فقد الرسول،و ما مضی رسول و لا نبیّ قط لم تختلف امّته من بعده».</w:t>
      </w:r>
    </w:p>
    <w:p>
      <w:pPr>
        <w:pStyle w:val="BookText"/>
      </w:pPr>
      <w:r>
        <w:rPr>
          <w:rFonts w:ascii="IRNazanin" w:hAnsi="IRNazanin" w:eastAsia="IRNazanin" w:cs="IRNazanin"/>
          <w:lang w:bidi="fa-IR"/>
          <w:color w:val="111111"/>
          <w:sz w:val="28"/>
          <w:szCs w:val="28"/>
          <w:rtl/>
        </w:rPr>
        <w:t xml:space="preserve">3-و سأله:ما یصنع بالحجة إذا کان بهذه الصفة؟</w:t>
      </w:r>
    </w:p>
    <w:p>
      <w:pPr>
        <w:pStyle w:val="BookText"/>
      </w:pPr>
      <w:r>
        <w:rPr>
          <w:rFonts w:ascii="IRNazanin" w:hAnsi="IRNazanin" w:eastAsia="IRNazanin" w:cs="IRNazanin"/>
          <w:lang w:bidi="fa-IR"/>
          <w:color w:val="111111"/>
          <w:sz w:val="28"/>
          <w:szCs w:val="28"/>
          <w:rtl/>
        </w:rPr>
        <w:t xml:space="preserve">فأجابه(علیه السّلام):«یقتدی به،و یخرج عنه الشیء بعد الشیء،مکانه منفعة الخلق،</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7" w:name="pg10329_118180"/>
    <w:bookmarkEnd w:id="47"/>
    <w:p>
      <w:pPr>
        <w:pStyle w:val="BookText"/>
      </w:pPr>
      <w:r>
        <w:rPr>
          <w:rFonts w:ascii="IRNazanin" w:hAnsi="IRNazanin" w:eastAsia="IRNazanin" w:cs="IRNazanin"/>
          <w:lang w:bidi="fa-IR"/>
          <w:color w:val="111111"/>
          <w:sz w:val="28"/>
          <w:szCs w:val="28"/>
          <w:rtl/>
        </w:rPr>
        <w:t xml:space="preserve">و صلاحهم فإن أحدثوا فی دین اللّه شیئا أعلمهم،و إن زادوا فیه أخبرهم،و إن نقصوا منه شیئا أفادهم»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المستوی من الحوار و عمقه یستمرّ الإمام(علیه السّلام)فی أجوبته العملاقة حتی تصل الأسئلة و الأجوبة الی خمسة و تسعین </w:t>
      </w:r>
      <w:r>
        <w:rPr>
          <w:rStyle w:val="FootnoteReference"/>
        </w:rPr>
        <w:footnoteReference w:id="204"/>
      </w:r>
      <w:r>
        <w:rPr>
          <w:rFonts w:ascii="IRNazanin" w:hAnsi="IRNazanin" w:eastAsia="IRNazanin" w:cs="IRNazanin"/>
          <w:lang w:bidi="fa-IR"/>
          <w:color w:val="111111"/>
          <w:sz w:val="28"/>
          <w:szCs w:val="28"/>
          <w:rtl/>
        </w:rPr>
        <w:t xml:space="preserve">،و نظرا لسعتها اقتصرنا علی الثلاث الاول منها.</w:t>
      </w:r>
    </w:p>
    <w:p>
      <w:pPr>
        <w:pStyle w:val="Heading5"/>
      </w:pPr>
      <w:bookmarkStart w:id="177" w:name="_Toc70"/>
      <w:r>
        <w:t>ب-مواجهة تیار الغلوّ</w:t>
      </w:r>
      <w:bookmarkEnd w:id="177"/>
    </w:p>
    <w:p>
      <w:pPr>
        <w:pStyle w:val="BookText"/>
      </w:pPr>
      <w:r>
        <w:rPr>
          <w:rFonts w:ascii="IRNazanin" w:hAnsi="IRNazanin" w:eastAsia="IRNazanin" w:cs="IRNazanin"/>
          <w:lang w:bidi="fa-IR"/>
          <w:color w:val="111111"/>
          <w:sz w:val="28"/>
          <w:szCs w:val="28"/>
          <w:rtl/>
        </w:rPr>
        <w:t xml:space="preserve">لقد کان موقف الإمام الصادق(علیه السّلام)من تیّار الغلوّ و حرکة الغلاة حازما و صارما،فقال لسدیر:«یا سدیر سمعی و بصری و شعری و بشری و لحمی و دمی من هؤلاء براء،برئ اللّه منهم و رسوله ما هؤلاء علی دینی و دین آبائی و اللّه لا یجمعنی و ایّاهم یوم إلا و هو علیهم ساخط»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میسرة:ذکرت أبا الخطّاب عند أبی عبد اللّه(علیه السّلام)و کان متکأ فرفع إصبعه الی السماء ثم قال:«علی أبی الخطّاب لعنة اللّه و الملائکة و الناس أجمعین فأشهد باللّه أنه کافر فاسق مشرک،و أنه یحشر مع فرعون فی أشدّ العذاب غدوا و عشیّا، ثم قال:و اللّه و اللّه إنّی لأنفس علی أجساد أصیبت معه النار»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عیسی بن أبی منصور:سمعت أبا عبد اللّه(علیه السّلام)یقول-و قد ذکر أبا الخطّاب-:«اللّهم العن أبا الخطّاب فإنه خوّفنی قائما و قاعدا و علی فراشی اللّهم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أذقه حر الحدید»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موقفه(علیه السّلام)صلبا أمام هذه الطائفة الخطیرة علی الاسلام،و ما کان لیستریح طرفة عین حتی أحبط مؤامرتها و ما ضمّته من الحقد الیهودی و دسائسه التأریخیة علی الاسلام،و لو کان قد تراخی و فتر عنها لحظة لکانت تقصم ظهر التشیع.</w:t>
      </w:r>
    </w:p>
    <w:p>
      <w:pPr>
        <w:pStyle w:val="BookText"/>
      </w:pPr>
      <w:r>
        <w:rPr>
          <w:rFonts w:ascii="IRNazanin" w:hAnsi="IRNazanin" w:eastAsia="IRNazanin" w:cs="IRNazanin"/>
          <w:lang w:bidi="fa-IR"/>
          <w:color w:val="111111"/>
          <w:sz w:val="28"/>
          <w:szCs w:val="28"/>
          <w:rtl/>
        </w:rPr>
        <w:t xml:space="preserve">و نلمس فی الروایتین التالیتین حرقة الامام و ألمه الشدید و مخافته من تأثیر هذه الدعوة الضالّة علی الامّة و شعارها المزیّف بحبّها لأهل البیت(علیهم السّلام)، فعن عنبسة بن مصعب قال:قال لی أبو عبد اللّه(علیه السّلام):«أی شیء سمعت من أبی الخطاب؟»قلت:سمعته یقول:انک وضعت یدک علی صدره و قلت له:عه و لا تنس.و أنت تعلم الغیب.و أنک قلت هو عیبة علمنا و موضع سرّنا أمین علی أحیائنا و أمواتنا.</w:t>
      </w:r>
    </w:p>
    <w:p>
      <w:pPr>
        <w:pStyle w:val="BookText"/>
      </w:pPr>
      <w:r>
        <w:rPr>
          <w:rFonts w:ascii="IRNazanin" w:hAnsi="IRNazanin" w:eastAsia="IRNazanin" w:cs="IRNazanin"/>
          <w:lang w:bidi="fa-IR"/>
          <w:color w:val="111111"/>
          <w:sz w:val="28"/>
          <w:szCs w:val="28"/>
          <w:rtl/>
        </w:rPr>
        <w:t xml:space="preserve">فقال الإمام الصادق:«لا و اللّه ما مسّ شیء من جسدی جسده،و أما قوله أنی قلت:إنی اعلم الغیب فو اللّه الذی لا إله إلا هو ما أعلم الغیب </w:t>
      </w:r>
      <w:r>
        <w:rPr>
          <w:rStyle w:val="FootnoteReference"/>
        </w:rPr>
        <w:footnoteReference w:id="208"/>
      </w:r>
      <w:r>
        <w:rPr>
          <w:rFonts w:ascii="IRNazanin" w:hAnsi="IRNazanin" w:eastAsia="IRNazanin" w:cs="IRNazanin"/>
          <w:lang w:bidi="fa-IR"/>
          <w:color w:val="111111"/>
          <w:sz w:val="28"/>
          <w:szCs w:val="28"/>
          <w:rtl/>
        </w:rPr>
        <w:t xml:space="preserve">و لا آجرنی اللّه فی أمواتی و لا بارک لی فی أحبّائی إن کنت قلت له!و أمّا قوله إنی قلت:هو عیبة علمنا و موضع سرّنا و أمین علی أحیائنا و أمواتنا فلا آجرنی اللّه فی أمواتی و لا بارک لی فی أحیائی إن کنت قلت له من هذا شیئا من هذا قط»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الإمام(علیه السّلام)لمرازم:«قل للغالیة توبوا الی اللّه فإنکم فسّاق کفّار مشرکون».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8" w:name="pg10329_118182"/>
    <w:bookmarkEnd w:id="48"/>
    <w:p>
      <w:pPr>
        <w:pStyle w:val="BookText"/>
      </w:pPr>
      <w:r>
        <w:rPr>
          <w:rFonts w:ascii="IRNazanin" w:hAnsi="IRNazanin" w:eastAsia="IRNazanin" w:cs="IRNazanin"/>
          <w:lang w:bidi="fa-IR"/>
          <w:color w:val="111111"/>
          <w:sz w:val="28"/>
          <w:szCs w:val="28"/>
          <w:rtl/>
        </w:rPr>
        <w:t xml:space="preserve">و قال(علیه السّلام)له:«اذا قدمت الکوفة فإت بشار الشعیری و قل له:یقول لک جعفر بن محمد:یا کافر یا فاسق أنا بریء منک.قال:مرازم فلمّا دخلت الکوفة قلت له:یقول لک جعفر بن محمد:یا کافر یا فاسق یا مشرک أنا بریء منک.قال بشار:و قد ذکرنی سیدی؟!قلت:نعم ذکرک بهذا.قال:جزاک اللّه خیرا»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لاحظ الخبث و طول الأناة و عمق التخطیط حیث یذهب هذا الخبیث لیلتقی بالامام(علیه السّلام)بعد کل الذی سمعه.و لما دخل بشار الشعیری علی الإمام(علیه السّلام)قال له:«اخرج عنی لعنک اللّه و اللّه لا یظلّنی و إیّاک سقف أبدا».فلمّا خرج، قال(علیه السّلام):«ویله ما صغر اللّه أحدا تصغیر هذا الفاجر،إنّه شیطان خرج لیغوی أصحابی و شیعتی فاحذروه،و لیبلّغ الشاهد الغائب إنی عبد اللّه و ابن أمته ضمّتنی الأصلاب و الأرحام و إنّی لمیّت و مبعوث ثم مسؤول»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5"/>
      </w:pPr>
      <w:bookmarkStart w:id="178" w:name="_Toc71"/>
      <w:r>
        <w:t>ج-طرح المنهج الصحیح لفهم الشریعة:</w:t>
      </w:r>
      <w:bookmarkEnd w:id="178"/>
    </w:p>
    <w:p>
      <w:pPr>
        <w:pStyle w:val="BookText"/>
      </w:pPr>
      <w:r>
        <w:rPr>
          <w:rFonts w:ascii="IRNazanin" w:hAnsi="IRNazanin" w:eastAsia="IRNazanin" w:cs="IRNazanin"/>
          <w:lang w:bidi="fa-IR"/>
          <w:color w:val="111111"/>
          <w:sz w:val="28"/>
          <w:szCs w:val="28"/>
          <w:rtl/>
        </w:rPr>
        <w:t xml:space="preserve">إنّ الإمام الصادق(علیه السّلام)فی الوقت الذی کان یواجه هذه التیارات الالحادیة الخطیرة علی الامّة کان مشغولا أیضا بمواجهة التیّارات التی تتبنّی المناهج الفقهیة التی تتنافی مع روح التشریع الاسلامی،و التی تکمن خطورتها فی کونها تعرّض الدین الی المحق الداخلی و التغییر فی محتواه،من هنا کان الإمام(علیه السّلام)ینهی أصحابه عن العمل بها حتّی قال لأبان:«یا أبان!إنّ السنة إذا قیست محق الدین»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للإمام نشاط واسع لإثبات بطلان هذه المناهج و بیان عدم شرعیتها.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کان أبو حنیفة یتبنّی مذهب القیاس و یعمل به کمصدر من مصادر التشریع فی استنباط الاحکام،لکنّ الإمام(علیه السّلام)کان ینکر علیه ذلک و یبیّن له بطلان مذهبه.</w:t>
      </w:r>
    </w:p>
    <w:p>
      <w:pPr>
        <w:pStyle w:val="BookText"/>
      </w:pPr>
      <w:r>
        <w:rPr>
          <w:rFonts w:ascii="IRNazanin" w:hAnsi="IRNazanin" w:eastAsia="IRNazanin" w:cs="IRNazanin"/>
          <w:lang w:bidi="fa-IR"/>
          <w:color w:val="111111"/>
          <w:sz w:val="28"/>
          <w:szCs w:val="28"/>
          <w:rtl/>
        </w:rPr>
        <w:t xml:space="preserve">و إلیک بعض المحاورات التی جرت بینه و بین الإمام(علیه السّلام):</w:t>
      </w:r>
    </w:p>
    <w:p>
      <w:pPr>
        <w:pStyle w:val="BookText"/>
      </w:pPr>
      <w:r>
        <w:rPr>
          <w:rFonts w:ascii="IRNazanin" w:hAnsi="IRNazanin" w:eastAsia="IRNazanin" w:cs="IRNazanin"/>
          <w:lang w:bidi="fa-IR"/>
          <w:color w:val="111111"/>
          <w:sz w:val="28"/>
          <w:szCs w:val="28"/>
          <w:rtl/>
        </w:rPr>
        <w:t xml:space="preserve">ذکروا أنه وفد ابن شبرمة مع أبی حنیفة علی الإمام الصادق(علیه السّلام)فقال لابن شبرمة:«من هذا الذی معک؟»</w:t>
      </w:r>
    </w:p>
    <w:p>
      <w:pPr>
        <w:pStyle w:val="BookText"/>
      </w:pPr>
      <w:r>
        <w:rPr>
          <w:rFonts w:ascii="IRNazanin" w:hAnsi="IRNazanin" w:eastAsia="IRNazanin" w:cs="IRNazanin"/>
          <w:lang w:bidi="fa-IR"/>
          <w:color w:val="111111"/>
          <w:sz w:val="28"/>
          <w:szCs w:val="28"/>
          <w:rtl/>
        </w:rPr>
        <w:t xml:space="preserve">فأجابه قائلا:رجل له بصر،و نفاذ فی أمر الدین.</w:t>
      </w:r>
    </w:p>
    <w:p>
      <w:pPr>
        <w:pStyle w:val="BookText"/>
      </w:pPr>
      <w:r>
        <w:rPr>
          <w:rFonts w:ascii="IRNazanin" w:hAnsi="IRNazanin" w:eastAsia="IRNazanin" w:cs="IRNazanin"/>
          <w:lang w:bidi="fa-IR"/>
          <w:color w:val="111111"/>
          <w:sz w:val="28"/>
          <w:szCs w:val="28"/>
          <w:rtl/>
        </w:rPr>
        <w:t xml:space="preserve">فقال له(علیه السّلام):«لعله الذی یقیس أمر الدین برأیه؟» فأجابه:نعم.</w:t>
      </w:r>
    </w:p>
    <w:p>
      <w:pPr>
        <w:pStyle w:val="BookText"/>
      </w:pPr>
      <w:r>
        <w:rPr>
          <w:rFonts w:ascii="IRNazanin" w:hAnsi="IRNazanin" w:eastAsia="IRNazanin" w:cs="IRNazanin"/>
          <w:lang w:bidi="fa-IR"/>
          <w:color w:val="111111"/>
          <w:sz w:val="28"/>
          <w:szCs w:val="28"/>
          <w:rtl/>
        </w:rPr>
        <w:t xml:space="preserve">و التفت الإمام(علیه السّلام)الی أبی حنیفة قائلا له:«ما اسمک؟»فقال:النعمان.</w:t>
      </w:r>
    </w:p>
    <w:p>
      <w:pPr>
        <w:pStyle w:val="BookText"/>
      </w:pPr>
      <w:r>
        <w:rPr>
          <w:rFonts w:ascii="IRNazanin" w:hAnsi="IRNazanin" w:eastAsia="IRNazanin" w:cs="IRNazanin"/>
          <w:lang w:bidi="fa-IR"/>
          <w:color w:val="111111"/>
          <w:sz w:val="28"/>
          <w:szCs w:val="28"/>
          <w:rtl/>
        </w:rPr>
        <w:t xml:space="preserve">فسأله(علیه السّلام):«یا نعمان!هل قست رأسک؟»</w:t>
      </w:r>
    </w:p>
    <w:p>
      <w:pPr>
        <w:pStyle w:val="BookText"/>
      </w:pPr>
      <w:r>
        <w:rPr>
          <w:rFonts w:ascii="IRNazanin" w:hAnsi="IRNazanin" w:eastAsia="IRNazanin" w:cs="IRNazanin"/>
          <w:lang w:bidi="fa-IR"/>
          <w:color w:val="111111"/>
          <w:sz w:val="28"/>
          <w:szCs w:val="28"/>
          <w:rtl/>
        </w:rPr>
        <w:t xml:space="preserve">فأجابه:کیف أقیس رأسی؟.</w:t>
      </w:r>
    </w:p>
    <w:p>
      <w:pPr>
        <w:pStyle w:val="BookText"/>
      </w:pPr>
      <w:r>
        <w:rPr>
          <w:rFonts w:ascii="IRNazanin" w:hAnsi="IRNazanin" w:eastAsia="IRNazanin" w:cs="IRNazanin"/>
          <w:lang w:bidi="fa-IR"/>
          <w:color w:val="111111"/>
          <w:sz w:val="28"/>
          <w:szCs w:val="28"/>
          <w:rtl/>
        </w:rPr>
        <w:t xml:space="preserve">فقال له(علیه السّلام):«ما أراک تحسن شیئا.هل علمت ما الملوحة فی العینین؟و المرارة فی الاذنین،و البرودة فی المنخرین و العذوبة فی الشفتین؟</w:t>
      </w:r>
    </w:p>
    <w:p>
      <w:pPr>
        <w:pStyle w:val="BookText"/>
      </w:pPr>
      <w:r>
        <w:rPr>
          <w:rFonts w:ascii="IRNazanin" w:hAnsi="IRNazanin" w:eastAsia="IRNazanin" w:cs="IRNazanin"/>
          <w:lang w:bidi="fa-IR"/>
          <w:color w:val="111111"/>
          <w:sz w:val="28"/>
          <w:szCs w:val="28"/>
          <w:rtl/>
        </w:rPr>
        <w:t xml:space="preserve">فبهر أبو حنیفة و أنکر معرفة ذلک و وجّه الإمام إلیه السؤال التالی:«هل علمت کلمة أوّلها کفر،و آخرها إیمان؟»فقال:لا.</w:t>
      </w:r>
    </w:p>
    <w:p>
      <w:pPr>
        <w:pStyle w:val="BookText"/>
      </w:pPr>
      <w:r>
        <w:rPr>
          <w:rFonts w:ascii="IRNazanin" w:hAnsi="IRNazanin" w:eastAsia="IRNazanin" w:cs="IRNazanin"/>
          <w:lang w:bidi="fa-IR"/>
          <w:color w:val="111111"/>
          <w:sz w:val="28"/>
          <w:szCs w:val="28"/>
          <w:rtl/>
        </w:rPr>
        <w:t xml:space="preserve">و التمس أبو حنیفة من الإمام أن یوضّح له هذه الامور فقال له(علیه السّلام):</w:t>
      </w:r>
    </w:p>
    <w:p>
      <w:pPr>
        <w:pStyle w:val="BookText"/>
      </w:pPr>
      <w:r>
        <w:rPr>
          <w:rFonts w:ascii="IRNazanin" w:hAnsi="IRNazanin" w:eastAsia="IRNazanin" w:cs="IRNazanin"/>
          <w:lang w:bidi="fa-IR"/>
          <w:color w:val="111111"/>
          <w:sz w:val="28"/>
          <w:szCs w:val="28"/>
          <w:rtl/>
        </w:rPr>
        <w:t xml:space="preserve">«أخبرنی أبی عن جدّی رسول اللّه(صلّی اللّه علیه و آله)أنّه قال:إن اللّه تعالی بفضله و منّه جعل لابن آدم الملوحة فی العینین لیلتقطا ما یقع فیهما من القذی،و جعل المرارة فی الاذنین حجابا من الدوابّ فإذا دخلت الرأس دابّة،و التمست الی الدماغ،فإن ذاقت المرارة التمست الخروج،و جعل اللّه البرودة فی المنخرین یستنشق بهما الریح و لو لا ذلک لانتن الدماغ، و جعل العذوبة فی الشفتین لیجد لذة استطعام کل شیء».</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التفت أبو حنیفة الی الإمام(علیه السّلام)قائلا:أخبرنی عن الکلمة التی أوّلها کفر و آخرها إیمان؟</w:t>
      </w:r>
    </w:p>
    <w:p>
      <w:pPr>
        <w:pStyle w:val="BookText"/>
      </w:pPr>
      <w:r>
        <w:rPr>
          <w:rFonts w:ascii="IRNazanin" w:hAnsi="IRNazanin" w:eastAsia="IRNazanin" w:cs="IRNazanin"/>
          <w:lang w:bidi="fa-IR"/>
          <w:color w:val="111111"/>
          <w:sz w:val="28"/>
          <w:szCs w:val="28"/>
          <w:rtl/>
        </w:rPr>
        <w:t xml:space="preserve">فقال له(علیه السّلام):«إن العبد إذا قال:لا إله فقد کفر فإذا قال إلاّ اللّه فهو الإیمان».</w:t>
      </w:r>
    </w:p>
    <w:p>
      <w:pPr>
        <w:pStyle w:val="BookText"/>
      </w:pPr>
      <w:r>
        <w:rPr>
          <w:rFonts w:ascii="IRNazanin" w:hAnsi="IRNazanin" w:eastAsia="IRNazanin" w:cs="IRNazanin"/>
          <w:lang w:bidi="fa-IR"/>
          <w:color w:val="111111"/>
          <w:sz w:val="28"/>
          <w:szCs w:val="28"/>
          <w:rtl/>
        </w:rPr>
        <w:t xml:space="preserve">و أقبل الإمام علی أبی حنیفة ینهاه عن العمل بالقیاس حیث قال له:</w:t>
      </w:r>
    </w:p>
    <w:p>
      <w:pPr>
        <w:pStyle w:val="BookText"/>
      </w:pPr>
      <w:r>
        <w:rPr>
          <w:rFonts w:ascii="Amiri" w:hAnsi="Amiri" w:eastAsia="Amiri" w:cs="Amiri"/>
          <w:lang w:bidi="ar-SA"/>
          <w:color w:val="111111"/>
          <w:sz w:val="28"/>
          <w:szCs w:val="28"/>
          <w:rtl/>
        </w:rPr>
        <w:t xml:space="preserve">«یا نعمان حدثنی أبی عن جدی رسول اللّه(صلّی اللّه علیه و آله)إنه قال:أول من قاس أمر الدین برأیه إبلیس،قال له اللّه تعالی:اسجد لآدم فقال: أَنَا خَیْرٌ مِنْهُ خَلَقْتَنِی مِنْ نٰارٍ وَ خَلَقْتَهُ مِنْ طِینٍ »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التقی أبو حنیفة مرّة اخری بالإمام الصادق(علیه السّلام)فقال له الإمام:</w:t>
      </w:r>
    </w:p>
    <w:p>
      <w:pPr>
        <w:pStyle w:val="BookText"/>
      </w:pPr>
      <w:r>
        <w:rPr>
          <w:rFonts w:ascii="IRNazanin" w:hAnsi="IRNazanin" w:eastAsia="IRNazanin" w:cs="IRNazanin"/>
          <w:lang w:bidi="fa-IR"/>
          <w:color w:val="111111"/>
          <w:sz w:val="28"/>
          <w:szCs w:val="28"/>
          <w:rtl/>
        </w:rPr>
        <w:t xml:space="preserve">«ما تقول فی محرم کسر رباعیة ظبی؟».</w:t>
      </w:r>
    </w:p>
    <w:p>
      <w:pPr>
        <w:pStyle w:val="BookText"/>
      </w:pPr>
      <w:r>
        <w:rPr>
          <w:rFonts w:ascii="IRNazanin" w:hAnsi="IRNazanin" w:eastAsia="IRNazanin" w:cs="IRNazanin"/>
          <w:lang w:bidi="fa-IR"/>
          <w:color w:val="111111"/>
          <w:sz w:val="28"/>
          <w:szCs w:val="28"/>
          <w:rtl/>
        </w:rPr>
        <w:t xml:space="preserve">فأجابه أبو حنیفة:یا ابن رسول اللّه ما أعلم ما فیه.</w:t>
      </w:r>
    </w:p>
    <w:p>
      <w:pPr>
        <w:pStyle w:val="BookText"/>
      </w:pPr>
      <w:r>
        <w:rPr>
          <w:rFonts w:ascii="IRNazanin" w:hAnsi="IRNazanin" w:eastAsia="IRNazanin" w:cs="IRNazanin"/>
          <w:lang w:bidi="fa-IR"/>
          <w:color w:val="111111"/>
          <w:sz w:val="28"/>
          <w:szCs w:val="28"/>
          <w:rtl/>
        </w:rPr>
        <w:t xml:space="preserve">فقال له(علیه السّلام):«ألا تعلم أن الظبی لا تکون له رباعیة،و هو ثنی أبدا؟!»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التقی أبو حنیفة مرّة ثالثة بالإمام الصادق،و سأله الإمام(علیه السّلام)عن بعض المسائل،فلم یجبه عنها.</w:t>
      </w:r>
    </w:p>
    <w:p>
      <w:pPr>
        <w:pStyle w:val="BookText"/>
      </w:pPr>
      <w:r>
        <w:rPr>
          <w:rFonts w:ascii="IRNazanin" w:hAnsi="IRNazanin" w:eastAsia="IRNazanin" w:cs="IRNazanin"/>
          <w:lang w:bidi="fa-IR"/>
          <w:color w:val="111111"/>
          <w:sz w:val="28"/>
          <w:szCs w:val="28"/>
          <w:rtl/>
        </w:rPr>
        <w:t xml:space="preserve">و کان من بین ما سأله الإمام هو:«أیّهما أعظم عند اللّه القتل أو الزنا؟» فأجاب:بل القتل.</w:t>
      </w:r>
    </w:p>
    <w:p>
      <w:pPr>
        <w:pStyle w:val="BookText"/>
      </w:pPr>
      <w:r>
        <w:rPr>
          <w:rFonts w:ascii="IRNazanin" w:hAnsi="IRNazanin" w:eastAsia="IRNazanin" w:cs="IRNazanin"/>
          <w:lang w:bidi="fa-IR"/>
          <w:color w:val="111111"/>
          <w:sz w:val="28"/>
          <w:szCs w:val="28"/>
          <w:rtl/>
        </w:rPr>
        <w:t xml:space="preserve">فقال(علیه السّلام):«کیف رضی فی القتل بشاهدین،و لم یرض فی الزنا إلاّ بأربعة؟»</w:t>
      </w:r>
    </w:p>
    <w:p>
      <w:pPr>
        <w:pStyle w:val="BookText"/>
      </w:pPr>
      <w:r>
        <w:rPr>
          <w:rFonts w:ascii="IRNazanin" w:hAnsi="IRNazanin" w:eastAsia="IRNazanin" w:cs="IRNazanin"/>
          <w:lang w:bidi="fa-IR"/>
          <w:color w:val="111111"/>
          <w:sz w:val="28"/>
          <w:szCs w:val="28"/>
          <w:rtl/>
        </w:rPr>
        <w:t xml:space="preserve">و هنا لم یمتلک أبو حنیفة جوابا حیث ردّ الإمام قیاسه بشکل واضح.</w:t>
      </w:r>
    </w:p>
    <w:p>
      <w:pPr>
        <w:pStyle w:val="BookText"/>
      </w:pPr>
      <w:r>
        <w:rPr>
          <w:rFonts w:ascii="IRNazanin" w:hAnsi="IRNazanin" w:eastAsia="IRNazanin" w:cs="IRNazanin"/>
          <w:lang w:bidi="fa-IR"/>
          <w:color w:val="111111"/>
          <w:sz w:val="28"/>
          <w:szCs w:val="28"/>
          <w:rtl/>
        </w:rPr>
        <w:t xml:space="preserve">ثم وجّه الإمام(علیه السّلام)الی أبی حنیفة السؤال التالی:«الصلاة أفضل أم الصیام؟»فقال:بل الصلاة أفضل.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الإمام(علیه السّلام):«فیجب-علی قیاس قولک-علی الحائض قضاء ما فاتها من الصلاة فی حال حیضها دون الصیام،و قد أوجب اللّه تعالی قضاء الصوم دون الصلاة؟!».</w:t>
      </w:r>
    </w:p>
    <w:p>
      <w:pPr>
        <w:pStyle w:val="BookText"/>
      </w:pPr>
      <w:r>
        <w:rPr>
          <w:rFonts w:ascii="IRNazanin" w:hAnsi="IRNazanin" w:eastAsia="IRNazanin" w:cs="IRNazanin"/>
          <w:lang w:bidi="fa-IR"/>
          <w:color w:val="111111"/>
          <w:sz w:val="28"/>
          <w:szCs w:val="28"/>
          <w:rtl/>
        </w:rPr>
        <w:t xml:space="preserve">و بهذا أراد الإمام أن یثبت لأبی حنیفة أن الدین لا یدرک بالقیاس و الاستحسان.ثم أخذ الإمام یرکّز علی بطلان مسلکه القیاسی فوجّه له سؤالا آخر هو:«البول أقذر أم المنی؟»فقال له:البول أقذر.</w:t>
      </w:r>
    </w:p>
    <w:p>
      <w:pPr>
        <w:pStyle w:val="BookText"/>
      </w:pPr>
      <w:r>
        <w:rPr>
          <w:rFonts w:ascii="IRNazanin" w:hAnsi="IRNazanin" w:eastAsia="IRNazanin" w:cs="IRNazanin"/>
          <w:lang w:bidi="fa-IR"/>
          <w:color w:val="111111"/>
          <w:sz w:val="28"/>
          <w:szCs w:val="28"/>
          <w:rtl/>
        </w:rPr>
        <w:t xml:space="preserve">فقال الإمام(علیه السّلام):«یجب علی قیاسک أن یجب الغسل من البول؛لأنه أقذر، دون المنیّ،و قد أوجب اللّه تعالی الغسل من المنی دون البول».</w:t>
      </w:r>
    </w:p>
    <w:p>
      <w:pPr>
        <w:pStyle w:val="BookText"/>
      </w:pPr>
      <w:r>
        <w:rPr>
          <w:rFonts w:ascii="IRNazanin" w:hAnsi="IRNazanin" w:eastAsia="IRNazanin" w:cs="IRNazanin"/>
          <w:lang w:bidi="fa-IR"/>
          <w:color w:val="111111"/>
          <w:sz w:val="28"/>
          <w:szCs w:val="28"/>
          <w:rtl/>
        </w:rPr>
        <w:t xml:space="preserve">ثم استأنف الإمام(علیه السّلام)حدیثه فی الردّ علیه قائلا:«ما تری فی رجل کان له عبد فتزوّج،و زوّج عبده فی لیلة واحدة فدخلا بأمراتیهما فی لیلة واحدة،ثم سافرا و جعلا إمرأتیهما فی بیت واحد و ولدتا غلامین فسقط البیت علیهم فقتلت المرأتان،و بقی الغلامان أیهما فی رأیک المالک؟و أیّهما المملوک و أیّهما الوارث؟و أیّهما الموروث؟».</w:t>
      </w:r>
    </w:p>
    <w:p>
      <w:pPr>
        <w:pStyle w:val="BookText"/>
      </w:pPr>
      <w:r>
        <w:rPr>
          <w:rFonts w:ascii="IRNazanin" w:hAnsi="IRNazanin" w:eastAsia="IRNazanin" w:cs="IRNazanin"/>
          <w:lang w:bidi="fa-IR"/>
          <w:color w:val="111111"/>
          <w:sz w:val="28"/>
          <w:szCs w:val="28"/>
          <w:rtl/>
        </w:rPr>
        <w:t xml:space="preserve">و هنا أیضا صرح أبو حنیفة بعجزه قائلا:إنما أنا صاحب حدود.</w:t>
      </w:r>
    </w:p>
    <w:p>
      <w:pPr>
        <w:pStyle w:val="BookText"/>
      </w:pPr>
      <w:r>
        <w:rPr>
          <w:rFonts w:ascii="IRNazanin" w:hAnsi="IRNazanin" w:eastAsia="IRNazanin" w:cs="IRNazanin"/>
          <w:lang w:bidi="fa-IR"/>
          <w:color w:val="111111"/>
          <w:sz w:val="28"/>
          <w:szCs w:val="28"/>
          <w:rtl/>
        </w:rPr>
        <w:t xml:space="preserve">و هنا وجّه الیه الإمام السؤال التالی:«ما تری فی رجل أعمی فقأ عین صحیح، و قطع ید رجل کیف یقام علیهما الحدّ؟».</w:t>
      </w:r>
    </w:p>
    <w:p>
      <w:pPr>
        <w:pStyle w:val="BookText"/>
      </w:pPr>
      <w:r>
        <w:rPr>
          <w:rFonts w:ascii="IRNazanin" w:hAnsi="IRNazanin" w:eastAsia="IRNazanin" w:cs="IRNazanin"/>
          <w:lang w:bidi="fa-IR"/>
          <w:color w:val="111111"/>
          <w:sz w:val="28"/>
          <w:szCs w:val="28"/>
          <w:rtl/>
        </w:rPr>
        <w:t xml:space="preserve">و اعترف مرة اخری بعجزه فقال:أنا رجل عالم بمباعث الانبیاء...</w:t>
      </w:r>
    </w:p>
    <w:p>
      <w:pPr>
        <w:pStyle w:val="BookText"/>
      </w:pPr>
      <w:r>
        <w:rPr>
          <w:rFonts w:ascii="Amiri" w:hAnsi="Amiri" w:eastAsia="Amiri" w:cs="Amiri"/>
          <w:lang w:bidi="ar-SA"/>
          <w:color w:val="111111"/>
          <w:sz w:val="28"/>
          <w:szCs w:val="28"/>
          <w:rtl/>
        </w:rPr>
        <w:t xml:space="preserve">و هنا وجّه له الإمام السؤال التالی:«أخبرنی عن قول اللّه لموسی و هارون حین بعثهما الی فرعون لَعَلَّهُ یَتَذَکَّرُ أَوْ یَخْشیٰ </w:t>
      </w:r>
      <w:r>
        <w:rPr>
          <w:rStyle w:val="FootnoteReference"/>
        </w:rPr>
        <w:footnoteReference w:id="215"/>
      </w:r>
      <w:r>
        <w:rPr>
          <w:rFonts w:ascii="IRNazanin" w:hAnsi="IRNazanin" w:eastAsia="IRNazanin" w:cs="IRNazanin"/>
          <w:lang w:bidi="fa-IR"/>
          <w:color w:val="111111"/>
          <w:sz w:val="28"/>
          <w:szCs w:val="28"/>
          <w:rtl/>
        </w:rPr>
        <w:t xml:space="preserve">-و لعلّ منک شکّ؟)فقال:نعم.فقال له الإمام(علیه السّلام):«و کذلک من اللّه شکّ إذ قال:لعله؟!»فقال:لا علم لی.</w:t>
      </w:r>
    </w:p>
    <w:p>
      <w:pPr>
        <w:pStyle w:val="BookText"/>
      </w:pPr>
      <w:r>
        <w:rPr>
          <w:rFonts w:ascii="IRNazanin" w:hAnsi="IRNazanin" w:eastAsia="IRNazanin" w:cs="IRNazanin"/>
          <w:lang w:bidi="fa-IR"/>
          <w:color w:val="111111"/>
          <w:sz w:val="28"/>
          <w:szCs w:val="28"/>
          <w:rtl/>
        </w:rPr>
        <w:t xml:space="preserve">و أخذ الإمام باستفراغ کل ما فی ذهن أبی حنیفة من القیاس قائلا له: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«تزعم أنک تفتی بکتاب اللّه،و لست ممّن ورثه،و تزعم أنک صاحب قیاس،و أوّل من قاس إبلیس لعنه اللّه و لم یبن دین الاسلام علی القیاس و تزعم أنک صاحب رأی،و کان الرأی من رسول اللّه(صلّی اللّه علیه و آله)صوابا و من دونه خطأ،لأنّ اللّه تعالی قال:(فاحکم بینهم بما أراک اللّه) و لم یقل ذلک لغیره،و تزعم أنک صاحب حدود،و من أنزلت علیه أولی بعلمها منک و تزعم أنک عالم بمباعث الانبیاء، و خاتم الانبیاء أعلم بمباعثهم منک.</w:t>
      </w:r>
    </w:p>
    <w:p>
      <w:pPr>
        <w:pStyle w:val="BookText"/>
      </w:pPr>
      <w:r>
        <w:rPr>
          <w:rFonts w:ascii="IRNazanin" w:hAnsi="IRNazanin" w:eastAsia="IRNazanin" w:cs="IRNazanin"/>
          <w:lang w:bidi="fa-IR"/>
          <w:color w:val="111111"/>
          <w:sz w:val="28"/>
          <w:szCs w:val="28"/>
          <w:rtl/>
        </w:rPr>
        <w:t xml:space="preserve">لو لا أن یقال دخل علی إبن رسول اللّه(صلّی اللّه علیه و آله)فلم یسأله عن شیء ما سألتک عن شیء.فقس إن کنت مقیسا.</w:t>
      </w:r>
    </w:p>
    <w:p>
      <w:pPr>
        <w:pStyle w:val="BookText"/>
      </w:pPr>
      <w:r>
        <w:rPr>
          <w:rFonts w:ascii="IRNazanin" w:hAnsi="IRNazanin" w:eastAsia="IRNazanin" w:cs="IRNazanin"/>
          <w:lang w:bidi="fa-IR"/>
          <w:color w:val="111111"/>
          <w:sz w:val="28"/>
          <w:szCs w:val="28"/>
          <w:rtl/>
        </w:rPr>
        <w:t xml:space="preserve">و هنا قال أبو حنیفة للإمام(علیه السّلام):لا أتکلم بالرأی و القیاس فی دین اللّه بعد هذا المجلس.</w:t>
      </w:r>
    </w:p>
    <w:p>
      <w:pPr>
        <w:pStyle w:val="BookText"/>
      </w:pPr>
      <w:r>
        <w:rPr>
          <w:rFonts w:ascii="IRNazanin" w:hAnsi="IRNazanin" w:eastAsia="IRNazanin" w:cs="IRNazanin"/>
          <w:lang w:bidi="fa-IR"/>
          <w:color w:val="111111"/>
          <w:sz w:val="28"/>
          <w:szCs w:val="28"/>
          <w:rtl/>
        </w:rPr>
        <w:t xml:space="preserve">و أجابه الإمام(علیه السّلام):«کلاّ إنّ حبّ الرئاسة غیر تارکک کما لم یترک من کان قبلک»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وقف الإمام(علیه السّلام)موقفا لا هوادة فیه ضدّ هذه التوجّهات الخطیرة علی الاسلام فکثّف من نشاطه حولها و لا حق العناصر التی کانت تتبنّی هذه الافکار الدخیلة لیغیّر من قناعاتها.</w:t>
      </w:r>
    </w:p>
    <w:p>
      <w:pPr>
        <w:pStyle w:val="BookText"/>
      </w:pPr>
      <w:r>
        <w:rPr>
          <w:rFonts w:ascii="IRNazanin" w:hAnsi="IRNazanin" w:eastAsia="IRNazanin" w:cs="IRNazanin"/>
          <w:lang w:bidi="fa-IR"/>
          <w:color w:val="111111"/>
          <w:sz w:val="28"/>
          <w:szCs w:val="28"/>
          <w:rtl/>
        </w:rPr>
        <w:t xml:space="preserve">و نجد للإمام(علیه السّلام)موقفا مع ابن أبی لیلی و هو القاضی الرسمی للحکومة الامویة و کان یفتی بالرأی قبل أبی حنیفة و قد قابل الإمام الصادق(علیه السّلام)و کان معه سعید بن أبی الخضیب فقال(علیه السّلام):«من هذا الذی معک؟»قال سعید:ابن أبی لیلی قاضی المسلمین.</w:t>
      </w:r>
    </w:p>
    <w:p>
      <w:pPr>
        <w:pStyle w:val="BookText"/>
      </w:pPr>
      <w:r>
        <w:rPr>
          <w:rFonts w:ascii="IRNazanin" w:hAnsi="IRNazanin" w:eastAsia="IRNazanin" w:cs="IRNazanin"/>
          <w:lang w:bidi="fa-IR"/>
          <w:color w:val="111111"/>
          <w:sz w:val="28"/>
          <w:szCs w:val="28"/>
          <w:rtl/>
        </w:rPr>
        <w:t xml:space="preserve">فسأله الإمام(علیه السّلام)قائلا:«تأخذ مال هذا فتعطیه هذا و تفرّق بین المرء و زوجه و لا تخاف فی هذا أحدا؟!»قال:نعم.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9" w:name="pg10329_118187"/>
    <w:bookmarkEnd w:id="49"/>
    <w:p>
      <w:pPr>
        <w:pStyle w:val="BookText"/>
      </w:pPr>
      <w:r>
        <w:rPr>
          <w:rFonts w:ascii="IRNazanin" w:hAnsi="IRNazanin" w:eastAsia="IRNazanin" w:cs="IRNazanin"/>
          <w:lang w:bidi="fa-IR"/>
          <w:color w:val="111111"/>
          <w:sz w:val="28"/>
          <w:szCs w:val="28"/>
          <w:rtl/>
        </w:rPr>
        <w:t xml:space="preserve">قال:«بأیّ شیء تقضی؟»قال:بما بلغنی عن رسول اللّه(صلّی اللّه علیه و آله)و عن أبی بکر و عمر».</w:t>
      </w:r>
    </w:p>
    <w:p>
      <w:pPr>
        <w:pStyle w:val="BookText"/>
      </w:pPr>
      <w:r>
        <w:rPr>
          <w:rFonts w:ascii="IRNazanin" w:hAnsi="IRNazanin" w:eastAsia="IRNazanin" w:cs="IRNazanin"/>
          <w:lang w:bidi="fa-IR"/>
          <w:color w:val="111111"/>
          <w:sz w:val="28"/>
          <w:szCs w:val="28"/>
          <w:rtl/>
        </w:rPr>
        <w:t xml:space="preserve">قال:فبلغک أنّ رسول اللّه(صلّی اللّه علیه و آله)قال:«أقضاکم علیّ بعدی؟»قال:نعم قال:«کیف تقضی بغیر قضاء علی،و قد بلغک هذا؟»</w:t>
      </w:r>
    </w:p>
    <w:p>
      <w:pPr>
        <w:pStyle w:val="BookText"/>
      </w:pPr>
      <w:r>
        <w:rPr>
          <w:rFonts w:ascii="IRNazanin" w:hAnsi="IRNazanin" w:eastAsia="IRNazanin" w:cs="IRNazanin"/>
          <w:lang w:bidi="fa-IR"/>
          <w:color w:val="111111"/>
          <w:sz w:val="28"/>
          <w:szCs w:val="28"/>
          <w:rtl/>
        </w:rPr>
        <w:t xml:space="preserve">و هکذا عرف ابن أبی لیلی أنه قد جانب الحق فیما حکم و أفتی به.</w:t>
      </w:r>
    </w:p>
    <w:p>
      <w:pPr>
        <w:pStyle w:val="BookText"/>
      </w:pPr>
      <w:r>
        <w:rPr>
          <w:rFonts w:ascii="IRNazanin" w:hAnsi="IRNazanin" w:eastAsia="IRNazanin" w:cs="IRNazanin"/>
          <w:lang w:bidi="fa-IR"/>
          <w:color w:val="111111"/>
          <w:sz w:val="28"/>
          <w:szCs w:val="28"/>
          <w:rtl/>
        </w:rPr>
        <w:t xml:space="preserve">ثم قال له الإمام(علیه السّلام):«التمس مثلا لنفسک،فو اللّه لا اکلّمک من رأسی کلمة أبدا»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نوح بن درّاج </w:t>
      </w:r>
      <w:r>
        <w:rPr>
          <w:rStyle w:val="FootnoteReference"/>
        </w:rPr>
        <w:footnoteReference w:id="218"/>
      </w:r>
      <w:r>
        <w:rPr>
          <w:rFonts w:ascii="IRNazanin" w:hAnsi="IRNazanin" w:eastAsia="IRNazanin" w:cs="IRNazanin"/>
          <w:lang w:bidi="fa-IR"/>
          <w:color w:val="111111"/>
          <w:sz w:val="28"/>
          <w:szCs w:val="28"/>
          <w:rtl/>
        </w:rPr>
        <w:t xml:space="preserve">لابن أبی لیلی:أکنت تارکا قولا قلته أو قضاء قضیته لقول أحد؟قال:لا،إلاّ رجل واحد،قلت:من هو؟قال:جعفر بن محمد(علیه السّلام)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5"/>
      </w:pPr>
      <w:bookmarkStart w:id="179" w:name="_Toc72"/>
      <w:r>
        <w:t>د-مواجهة التحریف و الاستغلال السیاسی للقرآن و مفاهیمه:</w:t>
      </w:r>
      <w:bookmarkEnd w:id="179"/>
    </w:p>
    <w:p>
      <w:pPr>
        <w:pStyle w:val="BookText"/>
      </w:pPr>
      <w:r>
        <w:rPr>
          <w:rFonts w:ascii="Amiri" w:hAnsi="Amiri" w:eastAsia="Amiri" w:cs="Amiri"/>
          <w:lang w:bidi="ar-SA"/>
          <w:color w:val="111111"/>
          <w:sz w:val="28"/>
          <w:szCs w:val="28"/>
          <w:rtl/>
        </w:rPr>
        <w:t xml:space="preserve">قام الإمام الصادق(علیه السّلام)بحمایة القرآن و صیانته من عملیة التوظیف السیاسی التی تجعل النص القرآنی خادما لأغراض سیاسیّة مشبوهة تحاول إسباغ طابع شرعی علی الحکم الظالم و شل روح الثورة و اطفاء روح المقاومة فی نفوس الامّة و بالتالی إسقاط شرعیّة القوی الرافضة لهذه النظم الظالمة حتی قیل فی تفسیر قوله تعالی: وَ مِنَ النّٰاسِ مَنْ یُعْجِبُکَ قَوْلُهُ فِی الْحَیٰاةِ الدُّنْیٰا وَ یُشْهِدُ اللّٰهَ عَلیٰ مٰا فِی قَلْبِهِ وَ هُوَ أَلَدُّ الْخِصٰامِ* وَ إِذٰا تَوَلّٰی سَعیٰ فِی الْأَرْضِ لِیُفْسِدَ فِیهٰا وَ یُهْلِکَ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اَلْحَرْثَ وَ النَّسْلَ وَ اللّٰهُ لاٰ یُحِبُّ الْفَسٰادَ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«أنّها قد نزلت فی علی بن أبی طالب»(علیه السّلام)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زیّف الإمام(علیه السّلام)النظرة الجامدة للنصّ القرآنی و التی تحاول تعطیله عن المواکبة للواقع المتغیّر و المتطور و حبسه فی حدود الظاهر،و لم یسمح بالتأویل الباطنی الفاسد.کما قاوم بعنف التفسیر الذی یعتمد الرأی بعیدا عن الأحادیث الصحیحة الواردة عن الرسول(صلّی اللّه علیه و آله)و أهل بیته المعصومین(علیهم السّلام).</w:t>
      </w:r>
    </w:p>
    <w:p>
      <w:pPr>
        <w:pStyle w:val="BookText"/>
      </w:pPr>
      <w:r>
        <w:rPr>
          <w:rFonts w:ascii="IRNazanin" w:hAnsi="IRNazanin" w:eastAsia="IRNazanin" w:cs="IRNazanin"/>
          <w:lang w:bidi="fa-IR"/>
          <w:color w:val="111111"/>
          <w:sz w:val="28"/>
          <w:szCs w:val="28"/>
          <w:rtl/>
        </w:rPr>
        <w:t xml:space="preserve">قال(علیه السّلام):«من فسّر القرآن برأیه إن أصاب لم یؤجر،و إن أخطأ کان إثمه علیه»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قال(علیه السّلام): «الراسخون فی العلم أمیر المؤمنین و الأئمة من بعده» </w:t>
      </w:r>
      <w:r>
        <w:rPr>
          <w:rStyle w:val="FootnoteReference"/>
        </w:rPr>
        <w:footnoteReference w:id="223"/>
      </w:r>
      <w:r>
        <w:rPr>
          <w:rFonts w:ascii="IRNazanin" w:hAnsi="IRNazanin" w:eastAsia="IRNazanin" w:cs="IRNazanin"/>
          <w:lang w:bidi="fa-IR"/>
          <w:color w:val="111111"/>
          <w:sz w:val="28"/>
          <w:szCs w:val="28"/>
          <w:rtl/>
        </w:rPr>
        <w:t xml:space="preserve">و قال أیضا:</w:t>
      </w:r>
    </w:p>
    <w:p>
      <w:pPr>
        <w:pStyle w:val="BookText"/>
      </w:pPr>
      <w:r>
        <w:rPr>
          <w:rFonts w:ascii="IRNazanin" w:hAnsi="IRNazanin" w:eastAsia="IRNazanin" w:cs="IRNazanin"/>
          <w:lang w:bidi="fa-IR"/>
          <w:color w:val="111111"/>
          <w:sz w:val="28"/>
          <w:szCs w:val="28"/>
          <w:rtl/>
        </w:rPr>
        <w:t xml:space="preserve">«نحن الراسخون فی العلم و نحن نعلم تأویله» </w:t>
      </w:r>
      <w:r>
        <w:rPr>
          <w:rStyle w:val="FootnoteReference"/>
        </w:rPr>
        <w:footnoteReference w:id="224"/>
      </w:r>
      <w:r>
        <w:rPr>
          <w:rFonts w:ascii="Amiri" w:hAnsi="Amiri" w:eastAsia="Amiri" w:cs="Amiri"/>
          <w:lang w:bidi="ar-SA"/>
          <w:color w:val="111111"/>
          <w:sz w:val="28"/>
          <w:szCs w:val="28"/>
          <w:rtl/>
        </w:rPr>
        <w:t xml:space="preserve">و جاء عن زید بن معاویة عن الإمام الصادق(علیه السّلام)فی تفسیر قول اللّه عزّ و جلّ: وَ مٰا یَعْلَمُ تَأْوِیلَهُ إِلاَّ اللّٰهُ وَ الرّٰاسِخُونَ فِی الْعِلْمِ </w:t>
      </w:r>
      <w:r>
        <w:rPr>
          <w:rStyle w:val="FootnoteReference"/>
        </w:rPr>
        <w:footnoteReference w:id="225"/>
      </w:r>
      <w:r>
        <w:rPr>
          <w:rFonts w:ascii="IRNazanin" w:hAnsi="IRNazanin" w:eastAsia="IRNazanin" w:cs="IRNazanin"/>
          <w:lang w:bidi="fa-IR"/>
          <w:color w:val="111111"/>
          <w:sz w:val="28"/>
          <w:szCs w:val="28"/>
          <w:rtl/>
        </w:rPr>
        <w:t xml:space="preserve">، «فرسول اللّه(صلّی اللّه علیه و آله)أفضل الراسخین فی العلم قد علّمه اللّه عزّ و جلّ جمیع ما أنزل علیه من التنزیل و التأویل،و ما کان اللّه لینزل علیه شیئا لم یعلّمه تأویله و أوصیاؤه من بعده یعلمونه کلّه»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عنه(علیه السّلام)فی تفسیر قوله تعالی: بَلْ هُوَ آیٰاتٌ بَیِّنٰاتٌ فِی صُدُورِ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0" w:name="pg10329_118189"/>
    <w:bookmarkEnd w:id="50"/>
    <w:p>
      <w:pPr>
        <w:pStyle w:val="BookText"/>
      </w:pPr>
      <w:r>
        <w:rPr>
          <w:rFonts w:ascii="Amiri" w:hAnsi="Amiri" w:eastAsia="Amiri" w:cs="Amiri"/>
          <w:lang w:bidi="ar-SA"/>
          <w:color w:val="111111"/>
          <w:sz w:val="28"/>
          <w:szCs w:val="28"/>
          <w:rtl/>
        </w:rPr>
        <w:t xml:space="preserve">اَلَّذِینَ أُوتُوا الْعِلْمَ </w:t>
      </w:r>
      <w:r>
        <w:rPr>
          <w:rStyle w:val="FootnoteReference"/>
        </w:rPr>
        <w:footnoteReference w:id="227"/>
      </w:r>
      <w:r>
        <w:rPr>
          <w:rFonts w:ascii="Amiri" w:hAnsi="Amiri" w:eastAsia="Amiri" w:cs="Amiri"/>
          <w:lang w:bidi="ar-SA"/>
          <w:color w:val="111111"/>
          <w:sz w:val="28"/>
          <w:szCs w:val="28"/>
          <w:rtl/>
        </w:rPr>
        <w:t xml:space="preserve">،«أنّهم«هم الأئمة»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دخل علیه الحسن بن صالح بن حی فقال له:یابن رسول اللّه!ما تقول فی قوله تعالی: أَطِیعُوا اللّٰهَ وَ أَطِیعُوا الرَّسُولَ وَ أُولِی الْأَمْرِ مِنْکُمْ </w:t>
      </w:r>
      <w:r>
        <w:rPr>
          <w:rStyle w:val="FootnoteReference"/>
        </w:rPr>
        <w:footnoteReference w:id="229"/>
      </w:r>
      <w:r>
        <w:rPr>
          <w:rFonts w:ascii="IRNazanin" w:hAnsi="IRNazanin" w:eastAsia="IRNazanin" w:cs="IRNazanin"/>
          <w:lang w:bidi="fa-IR"/>
          <w:color w:val="111111"/>
          <w:sz w:val="28"/>
          <w:szCs w:val="28"/>
          <w:rtl/>
        </w:rPr>
        <w:t xml:space="preserve">؟من اولو الأمر الذین أمر اللّه بطاعتهم؟قال:«العلماء».</w:t>
      </w:r>
    </w:p>
    <w:p>
      <w:pPr>
        <w:pStyle w:val="BookText"/>
      </w:pPr>
      <w:r>
        <w:rPr>
          <w:rFonts w:ascii="IRNazanin" w:hAnsi="IRNazanin" w:eastAsia="IRNazanin" w:cs="IRNazanin"/>
          <w:lang w:bidi="fa-IR"/>
          <w:color w:val="111111"/>
          <w:sz w:val="28"/>
          <w:szCs w:val="28"/>
          <w:rtl/>
        </w:rPr>
        <w:t xml:space="preserve">فلما خرجوا قال الحسن:ما صنعنا!ألا سألناه من هؤلاء العلماء؟!</w:t>
      </w:r>
    </w:p>
    <w:p>
      <w:pPr>
        <w:pStyle w:val="BookText"/>
      </w:pPr>
      <w:r>
        <w:rPr>
          <w:rFonts w:ascii="IRNazanin" w:hAnsi="IRNazanin" w:eastAsia="IRNazanin" w:cs="IRNazanin"/>
          <w:lang w:bidi="fa-IR"/>
          <w:color w:val="111111"/>
          <w:sz w:val="28"/>
          <w:szCs w:val="28"/>
          <w:rtl/>
        </w:rPr>
        <w:t xml:space="preserve">فرجعوا إلیه،فسألوه فقال:«الأئمة منّا أهل البیت»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ثبّت(علیه السّلام)بأن فهم القرآن لا یتمّ إلاّ بالرجوع الی ما جاء عن الرسول(صلّی اللّه علیه و آله)و أهل بیته(علیهم السّلام)لأنه یضمن الفهم الصحیح لنصوص القرآن الکریم.</w:t>
      </w:r>
    </w:p>
    <w:p>
      <w:pPr>
        <w:pStyle w:val="BookText"/>
      </w:pPr>
      <w:r>
        <w:rPr>
          <w:rFonts w:ascii="IRNazanin" w:hAnsi="IRNazanin" w:eastAsia="IRNazanin" w:cs="IRNazanin"/>
          <w:lang w:bidi="fa-IR"/>
          <w:color w:val="111111"/>
          <w:sz w:val="28"/>
          <w:szCs w:val="28"/>
          <w:rtl/>
        </w:rPr>
        <w:t xml:space="preserve">کما أنّه فتح آفاقا جدیدة لفهم القرآن و علومه و أحکامه فحدّد المحکم و المتشابه و التأویل و التفسیر و المطلق و المقیّد و الجری و الانطباق...الی غیرها من شؤون القرآن الکریم.</w:t>
      </w:r>
    </w:p>
    <w:p>
      <w:pPr>
        <w:pStyle w:val="Heading4"/>
      </w:pPr>
      <w:bookmarkStart w:id="180" w:name="_Toc73"/>
      <w:r>
        <w:t>3-المحور الروحی و الأخلاقی</w:t>
      </w:r>
      <w:bookmarkEnd w:id="180"/>
    </w:p>
    <w:p>
      <w:pPr>
        <w:pStyle w:val="Heading5"/>
      </w:pPr>
      <w:bookmarkStart w:id="181" w:name="_Toc74"/>
      <w:r>
        <w:t>اشارة</w:t>
      </w:r>
      <w:bookmarkEnd w:id="181"/>
    </w:p>
    <w:p>
      <w:pPr>
        <w:pStyle w:val="BookText"/>
      </w:pPr>
      <w:r>
        <w:rPr>
          <w:rFonts w:ascii="IRNazanin" w:hAnsi="IRNazanin" w:eastAsia="IRNazanin" w:cs="IRNazanin"/>
          <w:lang w:bidi="fa-IR"/>
          <w:color w:val="111111"/>
          <w:sz w:val="28"/>
          <w:szCs w:val="28"/>
          <w:rtl/>
        </w:rPr>
        <w:t xml:space="preserve">لاحظ الإمام الصادق(علیه السّلام)تأثیر موجات الانحراف الفکری و السیاسی علی الامّة و مدی إفسادها لعقول الناس،و ما لعبته سیاسة الامویین من خلق أجواء ملائمة لطغیان النزعات الإلحادیة و القبلیة حتی عمّ الانفلات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الأخلاقی،کما کثر فی زمانه(علیه السّلام)رفع شعار الورع و التقوی. کل ذلک أفقد الامّة قیمها و أبعدها عن الأخلاق التی أمر بها الرسول(صلّی اللّه علیه و آله)و أرادها لامّته.</w:t>
      </w:r>
    </w:p>
    <w:p>
      <w:pPr>
        <w:pStyle w:val="BookText"/>
      </w:pPr>
      <w:r>
        <w:rPr>
          <w:rFonts w:ascii="IRNazanin" w:hAnsi="IRNazanin" w:eastAsia="IRNazanin" w:cs="IRNazanin"/>
          <w:lang w:bidi="fa-IR"/>
          <w:color w:val="111111"/>
          <w:sz w:val="28"/>
          <w:szCs w:val="28"/>
          <w:rtl/>
        </w:rPr>
        <w:t xml:space="preserve">من هنا کان دور الإمام(علیه السّلام)و توجّهه الروحی و الاخلاقی مع الامة فی عدّة أبعاد:</w:t>
      </w:r>
    </w:p>
    <w:p>
      <w:pPr>
        <w:pStyle w:val="BookText"/>
      </w:pPr>
      <w:r>
        <w:rPr>
          <w:rFonts w:ascii="IRNazanin" w:hAnsi="IRNazanin" w:eastAsia="IRNazanin" w:cs="IRNazanin"/>
          <w:lang w:bidi="fa-IR"/>
          <w:color w:val="111111"/>
          <w:sz w:val="28"/>
          <w:szCs w:val="28"/>
          <w:rtl/>
        </w:rPr>
        <w:t xml:space="preserve">البعد الأوّل:کونه(علیه السّلام)القدوة الصالحة و المثال الواقعی الذی تتجسّد فی شخصه أخلاق الرسالة؛مما یکون موقعا لإشعاع الفضیلة و نموّها،و یکشف من جانب آخر زیف الأنانیّة و نزعات الذات.</w:t>
      </w:r>
    </w:p>
    <w:p>
      <w:pPr>
        <w:pStyle w:val="BookText"/>
      </w:pPr>
      <w:r>
        <w:rPr>
          <w:rFonts w:ascii="IRNazanin" w:hAnsi="IRNazanin" w:eastAsia="IRNazanin" w:cs="IRNazanin"/>
          <w:lang w:bidi="fa-IR"/>
          <w:color w:val="111111"/>
          <w:sz w:val="28"/>
          <w:szCs w:val="28"/>
          <w:rtl/>
        </w:rPr>
        <w:t xml:space="preserve">البعد الثانی:تقدیم مجموعة من الوصایا و الرسائل و التوجیهات التربویّة و الاخلاقیّة التی عالج من خلالها الخواء الروحی و الانحراف الأخلاقی الذی نما فی سنوات الانحراف.</w:t>
      </w:r>
    </w:p>
    <w:p>
      <w:pPr>
        <w:pStyle w:val="BookText"/>
      </w:pPr>
      <w:r>
        <w:rPr>
          <w:rFonts w:ascii="IRNazanin" w:hAnsi="IRNazanin" w:eastAsia="IRNazanin" w:cs="IRNazanin"/>
          <w:lang w:bidi="fa-IR"/>
          <w:color w:val="111111"/>
          <w:sz w:val="28"/>
          <w:szCs w:val="28"/>
          <w:rtl/>
        </w:rPr>
        <w:t xml:space="preserve">أما فی البعد الأول فنجد الإمام(علیه السّلام)کان یدعو الناس الی الفضیلة برفق و لین و یجادلهم بالتی هی أحسن،و کان یسمح للسائلین بطرح اسئلتهم مهما کانت و کان یوضّح لهم ما کان غامضا علیهم.</w:t>
      </w:r>
    </w:p>
    <w:p>
      <w:pPr>
        <w:pStyle w:val="BookText"/>
      </w:pPr>
      <w:r>
        <w:rPr>
          <w:rFonts w:ascii="IRNazanin" w:hAnsi="IRNazanin" w:eastAsia="IRNazanin" w:cs="IRNazanin"/>
          <w:lang w:bidi="fa-IR"/>
          <w:color w:val="111111"/>
          <w:sz w:val="28"/>
          <w:szCs w:val="28"/>
          <w:rtl/>
        </w:rPr>
        <w:t xml:space="preserve">کما کان لا یقبل من مقرّبیه أن یتشدّدوا بدعوتهم حیث کان یقول لهم:</w:t>
      </w:r>
    </w:p>
    <w:p>
      <w:pPr>
        <w:pStyle w:val="BookText"/>
      </w:pPr>
      <w:r>
        <w:rPr>
          <w:rFonts w:ascii="IRNazanin" w:hAnsi="IRNazanin" w:eastAsia="IRNazanin" w:cs="IRNazanin"/>
          <w:lang w:bidi="fa-IR"/>
          <w:color w:val="111111"/>
          <w:sz w:val="28"/>
          <w:szCs w:val="28"/>
          <w:rtl/>
        </w:rPr>
        <w:t xml:space="preserve">«لأحملنّ ذنوب سفهائکم علی علمائکم،ما یمنعکم إذا بلغکم عن الرجل منکم ما تکرهون،و ما یدخل به الأذی علینا،أن تأتوه فتؤنّبوه و تعذلوه و تقولوا له قولا بلیغا»فقال له بعض أصحابه إذا لا یقبلون منّا،قال:اهجروهم و اجتنبوا مجالسهم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هنا یوصی العالم من أصحابه أن لا یتخلی عن رسالته فی إرشاد الإنسان الجاهل المنتمی الی مدرسة أهل البیت(علیهم السّلام)بحجة تمادیه و جرأته بارتکاب المخالفات مما یعکس الوجه السلبی لاتّباع الإمام فیؤذی دعاة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الإصلاح.</w:t>
      </w:r>
    </w:p>
    <w:p>
      <w:pPr>
        <w:pStyle w:val="BookText"/>
      </w:pPr>
      <w:r>
        <w:rPr>
          <w:rFonts w:ascii="IRNazanin" w:hAnsi="IRNazanin" w:eastAsia="IRNazanin" w:cs="IRNazanin"/>
          <w:lang w:bidi="fa-IR"/>
          <w:color w:val="111111"/>
          <w:sz w:val="28"/>
          <w:szCs w:val="28"/>
          <w:rtl/>
        </w:rPr>
        <w:t xml:space="preserve">ففی نظر الإمام(علیه السّلام)لا یجوز ترکه و إهماله إلاّ بعد الیأس من إصلاحه و ازالة الشک من ذهنه.</w:t>
      </w:r>
    </w:p>
    <w:p>
      <w:pPr>
        <w:pStyle w:val="BookText"/>
      </w:pPr>
      <w:r>
        <w:rPr>
          <w:rFonts w:ascii="IRNazanin" w:hAnsi="IRNazanin" w:eastAsia="IRNazanin" w:cs="IRNazanin"/>
          <w:lang w:bidi="fa-IR"/>
          <w:color w:val="111111"/>
          <w:sz w:val="28"/>
          <w:szCs w:val="28"/>
          <w:rtl/>
        </w:rPr>
        <w:t xml:space="preserve">البعد الثالث:و کان یحرص علی شدّ أواصر المجتمع الإسلامی و إشاعة الفضیلة بین الناس لیقضی علی العداوة و البغضاء،فکان(علیه السّلام)یدفع الی بعض أصحابه من ماله لیصلح بین المتخاصمین علی شیء من حطام الدنیا من أجل القضاء علی المقاطعة و الهجران لئلاّ یدفعهم التخاصم الی الترافع لحکّام الجور و الذی کان قد نهی(علیه السّلام)عنه.</w:t>
      </w:r>
    </w:p>
    <w:p>
      <w:pPr>
        <w:pStyle w:val="BookText"/>
      </w:pPr>
      <w:r>
        <w:rPr>
          <w:rFonts w:ascii="IRNazanin" w:hAnsi="IRNazanin" w:eastAsia="IRNazanin" w:cs="IRNazanin"/>
          <w:lang w:bidi="fa-IR"/>
          <w:color w:val="111111"/>
          <w:sz w:val="28"/>
          <w:szCs w:val="28"/>
          <w:rtl/>
        </w:rPr>
        <w:t xml:space="preserve">قال سعید بن بیان:مرّ بنا المفضّل بن عمر و أنا و ختنی نتشاجر فی میراث،فوقف علینا ساعة ثم قال لنا:تعالوا الی المنزل،فأتیناه فأصلح بیننا بأربعمائة درهم فدفعها إلینا من عنده حتّی اذا استوثق کل واحد منّا من صاحبه قال المفضّل:أما إنها لیست من مالی،و لکنّ أبا عبد اللّه(علیه السّلام)أمرنی إذا تنازع رجلان من أصحابنا فی شیء أن اصلح بینهما و أفتدیهما من ماله،فهذا من مال أبی عبد اللّه(علیه السّلام)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الاسلوب یأتی کخطوة عملیّة ترفد ذاک التوجیه الذی تضمّن حرمة الترافع إلی حکّام الجور.</w:t>
      </w:r>
    </w:p>
    <w:p>
      <w:pPr>
        <w:pStyle w:val="BookText"/>
      </w:pPr>
      <w:r>
        <w:rPr>
          <w:rFonts w:ascii="IRNazanin" w:hAnsi="IRNazanin" w:eastAsia="IRNazanin" w:cs="IRNazanin"/>
          <w:lang w:bidi="fa-IR"/>
          <w:color w:val="111111"/>
          <w:sz w:val="28"/>
          <w:szCs w:val="28"/>
          <w:rtl/>
        </w:rPr>
        <w:t xml:space="preserve">و کان(علیه السّلام)یحثّهم علی صلة الرحم.و من حسن سیرته و مکارم أخلاقه أنّه کان یصل من قطعه و یعفو عمّن أساء الیه،کما ورد أنه وقع بینه و بین عبد اللّه بن الحسن کلام،فأغلظ عبد اللّه فی القول ثم افترقا و ذهبا الی المسجد فالتقیا علی الباب فقال الصادق(علیه السّلام)لعبد اللّه بن الحسن:کیف أمسیت یا أبا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محمد؟فقال عبد اللّه:-بخیر(کما یقول المغضب)-.قال الصادق(علیه السّلام):</w:t>
      </w:r>
    </w:p>
    <w:p>
      <w:pPr>
        <w:pStyle w:val="BookText"/>
      </w:pPr>
      <w:r>
        <w:rPr>
          <w:rFonts w:ascii="IRNazanin" w:hAnsi="IRNazanin" w:eastAsia="IRNazanin" w:cs="IRNazanin"/>
          <w:lang w:bidi="fa-IR"/>
          <w:color w:val="111111"/>
          <w:sz w:val="28"/>
          <w:szCs w:val="28"/>
          <w:rtl/>
        </w:rPr>
        <w:t xml:space="preserve">«یا أبا محمد أما علمت أنّ صلة الرحم تخفّف الحساب؟»!ثمّ تلی قوله تعالی:</w:t>
      </w:r>
    </w:p>
    <w:p>
      <w:pPr>
        <w:pStyle w:val="BookText"/>
      </w:pPr>
      <w:r>
        <w:rPr>
          <w:rFonts w:ascii="Amiri" w:hAnsi="Amiri" w:eastAsia="Amiri" w:cs="Amiri"/>
          <w:lang w:bidi="ar-SA"/>
          <w:color w:val="111111"/>
          <w:sz w:val="28"/>
          <w:szCs w:val="28"/>
          <w:rtl/>
        </w:rPr>
        <w:t xml:space="preserve">وَ الَّذِینَ یَصِلُونَ مٰا أَمَرَ اللّٰهُ بِهِ أَنْ یُوصَلَ وَ یَخْشَوْنَ رَبَّهُمْ وَ یَخٰافُونَ سُوءَ الْحِسٰابِ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عبد اللّه:فلا ترانی بعدها قاطعا رحما </w:t>
      </w:r>
      <w:r>
        <w:rPr>
          <w:rStyle w:val="FootnoteReference"/>
        </w:rPr>
        <w:footnoteReference w:id="234"/>
      </w:r>
      <w:r>
        <w:rPr>
          <w:rFonts w:ascii="IRNazanin" w:hAnsi="IRNazanin" w:eastAsia="IRNazanin" w:cs="IRNazanin"/>
          <w:lang w:bidi="fa-IR"/>
          <w:color w:val="111111"/>
          <w:sz w:val="28"/>
          <w:szCs w:val="28"/>
          <w:rtl/>
        </w:rPr>
        <w:t xml:space="preserve">. فکان یصل رحمه و یبذل لهم النصح،کما کان یصل الفقراء فی اللّیل سرّا و هم لا یعرفونه.</w:t>
      </w:r>
    </w:p>
    <w:p>
      <w:pPr>
        <w:pStyle w:val="BookText"/>
      </w:pPr>
      <w:r>
        <w:rPr>
          <w:rFonts w:ascii="IRNazanin" w:hAnsi="IRNazanin" w:eastAsia="IRNazanin" w:cs="IRNazanin"/>
          <w:lang w:bidi="fa-IR"/>
          <w:color w:val="111111"/>
          <w:sz w:val="28"/>
          <w:szCs w:val="28"/>
          <w:rtl/>
        </w:rPr>
        <w:t xml:space="preserve">قال هشام بن الحکم(رحمه اللّه)کان أبو عبد اللّه اذا أعتم و ذهب اللیل شطره، أخذ جرابا فیه خبز و لحم و دراهم فحمله علی عنقه ثمّ ذهب الی أهل الحاجة من أهل المدینة فقسّمه فیهم و هم لا یعرفونه و ما عرفوه حتی مضی الی اللّه تعالی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مصادف:کنت مع أبی عبد اللّه(علیه السّلام)ما بین مکة و المدینة فمررنا علی رجل فی أصل شجرة.و قد ألقی بنفسه،فقال(علیه السّلام):«مل بنا الی هذا الرجل فإنّی أخاف أن یکون قد أصابه العطش».فملنا إلیه فإذا هو رجل من النصاری طویل الشعر،فسأله الإمام(علیه السّلام):أعطشان أنت؟فقال:نعم،فقال الإمام(علیه السّلام):</w:t>
      </w:r>
    </w:p>
    <w:p>
      <w:pPr>
        <w:pStyle w:val="BookText"/>
      </w:pPr>
      <w:r>
        <w:rPr>
          <w:rFonts w:ascii="IRNazanin" w:hAnsi="IRNazanin" w:eastAsia="IRNazanin" w:cs="IRNazanin"/>
          <w:lang w:bidi="fa-IR"/>
          <w:color w:val="111111"/>
          <w:sz w:val="28"/>
          <w:szCs w:val="28"/>
          <w:rtl/>
        </w:rPr>
        <w:t xml:space="preserve">«انزل یا مصادف فاسقه».فنزلت و سقیته ثم رکبت و سرنا.فقلت له:هذا نصرانی،أفنتصدق علی نصرانی؟فقال:نعم إذا کانوا بمثل هذه الحالة»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یری(علیه السّلام)أن الإعراض عن المؤمن المحتاج للمساعدة استخفاف به،و الاستخفاف بالمؤمن استخفاف بهم(علیهم السّلام)،فقد کان عنده جماعة من أصحابه فقال لهم:«ما لکم تستخفّون بنا؟!»فقام إلیه رجل من أهل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خراسان فقال:معاذ اللّه أن نستخفّ بک أو شیء من أمرک!فقال(علیه السّلام):«إنّک أحد من استخفّ بی».</w:t>
      </w:r>
    </w:p>
    <w:p>
      <w:pPr>
        <w:pStyle w:val="BookText"/>
      </w:pPr>
      <w:r>
        <w:rPr>
          <w:rFonts w:ascii="IRNazanin" w:hAnsi="IRNazanin" w:eastAsia="IRNazanin" w:cs="IRNazanin"/>
          <w:lang w:bidi="fa-IR"/>
          <w:color w:val="111111"/>
          <w:sz w:val="28"/>
          <w:szCs w:val="28"/>
          <w:rtl/>
        </w:rPr>
        <w:t xml:space="preserve">فقال الرجل:معاذ اللّه أن أستخفّ بک!!فقال له(علیه السّلام):«و یحک ألم تسمع فلانا و نحن بقرب الجحفة و هو یقول لک:إحملنی قدر میل فقد و اللّه أعییت.فو اللّه ما رفعت له رأسا،لقد إستخففت به و من استخفّ بمؤمن فینا استخفّ و ضیّع حرمة اللّه عزّ و جلّ»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البعد الثانی:فکما قلنا کان یتمثّل فی مجموعة الوصایا و الرسائل و المناظرات و التوجیهات التی عالج الإمام(علیه السّلام)من خلالها الإخفاق الروحی الذی کانت الامّة قد تعرّضت لا یصالها الی المستوی الایمانی الذی کانت تریده الرسالة.</w:t>
      </w:r>
    </w:p>
    <w:p>
      <w:pPr>
        <w:pStyle w:val="BookText"/>
      </w:pPr>
      <w:r>
        <w:rPr>
          <w:rFonts w:ascii="IRNazanin" w:hAnsi="IRNazanin" w:eastAsia="IRNazanin" w:cs="IRNazanin"/>
          <w:lang w:bidi="fa-IR"/>
          <w:color w:val="111111"/>
          <w:sz w:val="28"/>
          <w:szCs w:val="28"/>
          <w:rtl/>
        </w:rPr>
        <w:t xml:space="preserve">فقد خاطب(علیه السّلام)شیعته و أصحابه قائلا:«فإنّ الرجل منکم إذا ورع فی دینه، و صدق الحدیث،و أدّی الأمانة و حسن خلقه مع الناس،قیل:هذا جعفری،فیسرّنی ذلک، و یدخل علیّ منه السرور و قیل:هذا أدب جعفر،و إذا کان علی غیر ذلک دخل علیّ بلاؤه، و عاره و قیل:هذا أدب جعفر...»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أراد الإمام(علیه السّلام)أن یعزّز فی نفوسهم صحة مذهبهم باعتباره یمثّل الخط الإلهی،فانتقد من جانب الاتّجاهات المنحرفة عن خطّ الرسالة و فتح شیعته آفاقا توجیهیّة قائلا:«أما و اللّه ما أحد من الناس أحبّ الیّ منکم و إن الناس قد سلکوا سبلا شتّی فمنهم من أخذ برأیه،و منهم من اتّبع هواه،و منهم من اتبع الروایة،و انکم أخذتم بأمر له أصل فعلیکم بالورع و الاجتهاد و اشهدوا الجنائز،و عودوا المرضی و احضروا مع قومکم فی مساجدهم للصلاة،أما یستحی الرجل أن یعرف جاره حقه،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یعرف حق جاره»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أوصی أحد أصحابه بأن لا ینتقدوا من هو ضعیف الایمان من بینهم بل یجب شدّ أزره و تقویم ضعفه مادام قد اختار طریق الحقّ و ذلک کما فی قوله(علیه السّلام):«یا ابن جندب لا تقل فی المذنبین من أهل دعوتکم إلاّ خیرا،و استکینوا الی اللّه فی توفیقهم،و سلوا التوبة لهم،فکل من قصدنا و ولانا،و لم یوال عدوّنا،و قال ما یعلم و سکت عما لا یعلم أو اشکل علیه فهو فی الجنة» </w:t>
      </w:r>
      <w:r>
        <w:rPr>
          <w:rStyle w:val="FootnoteReference"/>
        </w:rPr>
        <w:footnoteReference w:id="240"/>
      </w:r>
      <w:r>
        <w:rPr>
          <w:rFonts w:ascii="IRNazanin" w:hAnsi="IRNazanin" w:eastAsia="IRNazanin" w:cs="IRNazanin"/>
          <w:lang w:bidi="fa-IR"/>
          <w:color w:val="111111"/>
          <w:sz w:val="28"/>
          <w:szCs w:val="28"/>
          <w:rtl/>
        </w:rPr>
        <w:t xml:space="preserve">و تجد الإمام یغرس فی أصحابه صفة التواضع التی من علاماتها السلام علی کل من یلقاه فإنّ ذلک یتمّ عن سلامة النفس،و اعتبر من التواضع ترک المناقشة العقیمة خصوصا فی المسائل العلمیة فیما اذا کانت تنطلق من الشعور بالتفوّق،و اعتبر أیضا من علامات التواضع أن لا یحب الشخص بأن یمتدح علی ما یتمتع به من علم و أدب و تقوی فإنّ حبّه لذلک حبّ للظهور و العظمة و لیس من التواضع فی شیء.</w:t>
      </w:r>
    </w:p>
    <w:p>
      <w:pPr>
        <w:pStyle w:val="BookText"/>
      </w:pPr>
      <w:r>
        <w:rPr>
          <w:rFonts w:ascii="IRNazanin" w:hAnsi="IRNazanin" w:eastAsia="IRNazanin" w:cs="IRNazanin"/>
          <w:lang w:bidi="fa-IR"/>
          <w:color w:val="111111"/>
          <w:sz w:val="28"/>
          <w:szCs w:val="28"/>
          <w:rtl/>
        </w:rPr>
        <w:t xml:space="preserve">قال(علیه السّلام):«من التواضع أن ترضی بالمجلس دون المجلس و أن تسلّم علی من تلقی و أن تترک المراء و ان کنت محقّا،و لا تحب أن تحمد علی التقوی»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السّلام)یوصی أصحابه بالتسلیم للحق فی الحوار أو النقد و عدم التأثر بالعصبیة للقوم أو العشیرة أو المذهب فیکون الانحیاز حائلا دون سماع الحقیقة التی هی شعار أهل البیت(علیهم السّلام)فقال:«المسلّم للحق أوّل ما یصل الی اللّه...»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1" w:name="pg10329_118195"/>
    <w:bookmarkEnd w:id="51"/>
    <w:p>
      <w:pPr>
        <w:pStyle w:val="BookText"/>
      </w:pPr>
      <w:r>
        <w:rPr>
          <w:rFonts w:ascii="IRNazanin" w:hAnsi="IRNazanin" w:eastAsia="IRNazanin" w:cs="IRNazanin"/>
          <w:lang w:bidi="fa-IR"/>
          <w:color w:val="111111"/>
          <w:sz w:val="28"/>
          <w:szCs w:val="28"/>
          <w:rtl/>
        </w:rPr>
        <w:t xml:space="preserve">البعد الرابع:و من الامور التربویة التی أکّدها الإمام(علیه السّلام)فی نفوس أصحابه-لیکونوا بالمستوی المطلوب من النضج و السلامة فی التفکیر و لئلاّ تکون مشاریعهم و تخطیطاتهم عرضة للفساد-هی الدعوة الی التثبّت فی الامور.</w:t>
      </w:r>
    </w:p>
    <w:p>
      <w:pPr>
        <w:pStyle w:val="BookText"/>
      </w:pPr>
      <w:r>
        <w:rPr>
          <w:rFonts w:ascii="IRNazanin" w:hAnsi="IRNazanin" w:eastAsia="IRNazanin" w:cs="IRNazanin"/>
          <w:lang w:bidi="fa-IR"/>
          <w:color w:val="111111"/>
          <w:sz w:val="28"/>
          <w:szCs w:val="28"/>
          <w:rtl/>
        </w:rPr>
        <w:t xml:space="preserve">قال(علیه السّلام):«مع التثبّت تکون السلامة و مع العجلة تکون الندامة،و من ابتدأ بعمل فی غیر وقته کان بلوغه فی غیر حینه»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5"/>
      </w:pPr>
      <w:bookmarkStart w:id="182" w:name="_Toc75"/>
      <w:r>
        <w:t>مواصلة بناء جامعة أهل البیت الاسلامیة</w:t>
      </w:r>
      <w:bookmarkEnd w:id="182"/>
    </w:p>
    <w:p>
      <w:pPr>
        <w:pStyle w:val="BookText"/>
      </w:pPr>
      <w:r>
        <w:rPr>
          <w:rFonts w:ascii="IRNazanin" w:hAnsi="IRNazanin" w:eastAsia="IRNazanin" w:cs="IRNazanin"/>
          <w:lang w:bidi="fa-IR"/>
          <w:color w:val="111111"/>
          <w:sz w:val="28"/>
          <w:szCs w:val="28"/>
          <w:rtl/>
        </w:rPr>
        <w:t xml:space="preserve">لقد واصل الإمام الصادق(علیه السّلام)تطویره للمدرسة التی أسّسها الأئمة(علیهم السّلام)من قبله و انتقل بها إلی آفاق أرحب فاستقطبت الجماهیر من مختلف البلاد الإسلامیة،لأنّها قد لبّت الرغبة فی نفوسهم وسعت لملء الفراغ الذی کانت تعانیه الامّة آنذاک.</w:t>
      </w:r>
    </w:p>
    <w:p>
      <w:pPr>
        <w:pStyle w:val="Heading5"/>
      </w:pPr>
      <w:bookmarkStart w:id="183" w:name="_Toc76"/>
      <w:r>
        <w:t>خصائص جامعة أهل البیت(علیهم السّلام)</w:t>
      </w:r>
      <w:bookmarkEnd w:id="183"/>
    </w:p>
    <w:p>
      <w:pPr>
        <w:pStyle w:val="BookText"/>
      </w:pPr>
      <w:r>
        <w:rPr>
          <w:rFonts w:ascii="IRNazanin" w:hAnsi="IRNazanin" w:eastAsia="IRNazanin" w:cs="IRNazanin"/>
          <w:lang w:bidi="fa-IR"/>
          <w:color w:val="111111"/>
          <w:sz w:val="28"/>
          <w:szCs w:val="28"/>
          <w:rtl/>
        </w:rPr>
        <w:t xml:space="preserve">1-من ممیّزات مدرسة الإمام الصادق(علیه السّلام)و اختلافها عن باقی المدارس أنّها لم تنغلق فی المعرفة علی خصوص العناصر الموالیة فحسب و إنّما انفتحت لتضمّ طلاّب العلم من مختلف الاتّجاهات،فهذا أبو حنیفة الذی کان یخالف منهج الإمام(علیه السّلام)حیث سلک فی القیاس مسلکا استوجب شدّة الإنکار علیه و علی أصحابه و هو الذی أطلق علی مؤمن الطاق اسم شیطان الطاق کان ممّن یختلف إلی الإمام الصادق(علیه السّلام)و یسأله عن کثیر من المسائل</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روی عن الإمام الصادق(علیه السّلام)و حدّث عنه و اتّصل به فی المدینة مدّة من الزمن،و ناصر زید بن علی وساهم فی الدعوة الی الخروج معه و کان یقول ضاها خروج زید خروج رسول اللّه(صلّی اللّه علیه و آله)یوم بدر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2-انفتحت مدرسة الإمام(علیه السّلام)علی مختلف فروع المعرفة الاسلامیة و الإنسانیة فاهتمّت بالقرآن و السنة و الفقه و التأریخ و الاصول و العقیدة و الکلام و الفلسفة الاسلامیة کما اهتمّت بعلوم اخری مثل علم الفلک،و الطبّ، و الحیوان،و النبات،و الکیمیاء،و الفیزیاء.</w:t>
      </w:r>
    </w:p>
    <w:p>
      <w:pPr>
        <w:pStyle w:val="BookText"/>
      </w:pPr>
      <w:r>
        <w:rPr>
          <w:rFonts w:ascii="IRNazanin" w:hAnsi="IRNazanin" w:eastAsia="IRNazanin" w:cs="IRNazanin"/>
          <w:lang w:bidi="fa-IR"/>
          <w:color w:val="111111"/>
          <w:sz w:val="28"/>
          <w:szCs w:val="28"/>
          <w:rtl/>
        </w:rPr>
        <w:t xml:space="preserve">3-لم تتّخذ مدرسة الإمام طابع الانتماء الی الدولة الامویة أو العباسیة و لم تتلوّث بسیاسة الحاکمین و لم تکن أداة لخدمة الحکّام،بل رأت الامة أنّ هذه المدرسة هی التی تحقّق لها تطلّعاتها؛إذ کانت تری علی رأسها وریث النبوة و عملاق الفکر المحمّدی الإمام أبا عبد اللّه الصادق(علیه السّلام)المعروف بمواقفه و استقامته حتی لقّب بالصادق لسموّ أخلاقه و عدم مساومته و خضوعه لسیاسة الحکّام المنحرفین.</w:t>
      </w:r>
    </w:p>
    <w:p>
      <w:pPr>
        <w:pStyle w:val="BookText"/>
      </w:pPr>
      <w:r>
        <w:rPr>
          <w:rFonts w:ascii="IRNazanin" w:hAnsi="IRNazanin" w:eastAsia="IRNazanin" w:cs="IRNazanin"/>
          <w:lang w:bidi="fa-IR"/>
          <w:color w:val="111111"/>
          <w:sz w:val="28"/>
          <w:szCs w:val="28"/>
          <w:rtl/>
        </w:rPr>
        <w:t xml:space="preserve">من هنا شکّلت مدرسته حصنا سیاسیا و فکریّا یلوذ به طلاّب الحقیقة و من کان یشعر بالمسؤولیة و یرید التخلّص من التیه الذی خلّفته التیارات الفکریة و السیاسیة المتضاربة فی أهدافها و مساراتها.</w:t>
      </w:r>
    </w:p>
    <w:p>
      <w:pPr>
        <w:pStyle w:val="BookText"/>
      </w:pPr>
      <w:r>
        <w:rPr>
          <w:rFonts w:ascii="IRNazanin" w:hAnsi="IRNazanin" w:eastAsia="IRNazanin" w:cs="IRNazanin"/>
          <w:lang w:bidi="fa-IR"/>
          <w:color w:val="111111"/>
          <w:sz w:val="28"/>
          <w:szCs w:val="28"/>
          <w:rtl/>
        </w:rPr>
        <w:t xml:space="preserve">4-و تمیّزت أیضا جامعة الإمام الصادق(علیه السّلام)بمنهجها السلیم و عمقها الفکری و لم تکن اطروحتها فی الإعداد العلمی مبتنیة علی حشو الذهن، و إنّما کانت تعتمد الفکر و التعمّق و الأصالة و نموّ الکفاءات العلمیة و تعتبرها اسسا مهمّة فی المنهج العلمی و التربوی.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5-انتجت هذه الجامعة رموزا للعلم و التقوی و الاستقامة و عرفت بالعطاء العلمی و الدینی للامة و بما أبدعته فی تخصّصاتها العلمیة و ما حققته من إنجازات علی صعید الدعوة و الاصلاح بین الناس،و أصبح الانتساب الی مدرسة الإمام(علیه السّلام)مفخرة للمنتسب،کما ناهز عدد طلاّبها الأربعة آلاف طالب.</w:t>
      </w:r>
    </w:p>
    <w:p>
      <w:pPr>
        <w:pStyle w:val="BookText"/>
      </w:pPr>
      <w:r>
        <w:rPr>
          <w:rFonts w:ascii="IRNazanin" w:hAnsi="IRNazanin" w:eastAsia="IRNazanin" w:cs="IRNazanin"/>
          <w:lang w:bidi="fa-IR"/>
          <w:color w:val="111111"/>
          <w:sz w:val="28"/>
          <w:szCs w:val="28"/>
          <w:rtl/>
        </w:rPr>
        <w:t xml:space="preserve">6-و اتّسعت هذه المدرسة فیما بعد و شکّلت عدّة فروع لها فی الکوفة و البصرة،و قم،و مصر.</w:t>
      </w:r>
    </w:p>
    <w:p>
      <w:pPr>
        <w:pStyle w:val="BookText"/>
      </w:pPr>
      <w:r>
        <w:rPr>
          <w:rFonts w:ascii="IRNazanin" w:hAnsi="IRNazanin" w:eastAsia="IRNazanin" w:cs="IRNazanin"/>
          <w:lang w:bidi="fa-IR"/>
          <w:color w:val="111111"/>
          <w:sz w:val="28"/>
          <w:szCs w:val="28"/>
          <w:rtl/>
        </w:rPr>
        <w:t xml:space="preserve">7-إنّ الإمام(علیه السّلام)لم یجعل من جامعته العلمیة و الجهد المبذول فیها نشاطا منفصلا عن حرکته التغییریة و انشطته الاخری،بل کانت جزءا من برنامجه الاصلاحی،لأنها کانت تساهم بحقّ فی خلق المناخ المناسب لبناء الفرد الصالح،و کانت امتدادا واعیا و مؤثّرا فی المسیرة العامّة للامّة فضلا عن النتائج السیاسیة الایجابیة الخاصّة حیث نجد الکادر العلمی الحاضر فی مدرسة الإمام(علیه السّلام)هو نفسه الذی یحضر فی نشاطات الإمام الخاصّة.</w:t>
      </w:r>
    </w:p>
    <w:p>
      <w:pPr>
        <w:pStyle w:val="BookText"/>
      </w:pPr>
      <w:r>
        <w:rPr>
          <w:rFonts w:ascii="IRNazanin" w:hAnsi="IRNazanin" w:eastAsia="IRNazanin" w:cs="IRNazanin"/>
          <w:lang w:bidi="fa-IR"/>
          <w:color w:val="111111"/>
          <w:sz w:val="28"/>
          <w:szCs w:val="28"/>
          <w:rtl/>
        </w:rPr>
        <w:t xml:space="preserve">8-تمیّزت مدرسة الإمام الصادق(علیه السّلام)بالارتباط المباشر بمصادر التشریع و المعرفة و هما الکتاب الکریم و السنّة النبویة الشریفة بنحو لا مثیل له.</w:t>
      </w:r>
    </w:p>
    <w:p>
      <w:pPr>
        <w:pStyle w:val="BookText"/>
      </w:pPr>
      <w:r>
        <w:rPr>
          <w:rFonts w:ascii="IRNazanin" w:hAnsi="IRNazanin" w:eastAsia="IRNazanin" w:cs="IRNazanin"/>
          <w:lang w:bidi="fa-IR"/>
          <w:color w:val="111111"/>
          <w:sz w:val="28"/>
          <w:szCs w:val="28"/>
          <w:rtl/>
        </w:rPr>
        <w:t xml:space="preserve">و من هنا حرص الإمام الصادق(علیه السّلام)علی أن یحقّق من خلال مدرسته إنجازا بخصوص تدوین الحدیث و الحفاظ علی مضمونه،بعد أن کان الحدیث قد تعرّض فی وقت سابق للضیاع و التحریف و التوظیف السیاسی المنحرف،بسبب المنع من تدوینه.و لم یستجب الأئمّة المعصومون(علیهم السّلام) لقرار المنع بالرغم من کل الشعارات التی رفعت لتجعل الهدف من حظر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تدوین الحدیث هو الحفاظ علی القرآن و سلامته من التحریف.</w:t>
      </w:r>
    </w:p>
    <w:p>
      <w:pPr>
        <w:pStyle w:val="BookText"/>
      </w:pPr>
      <w:r>
        <w:rPr>
          <w:rFonts w:ascii="IRNazanin" w:hAnsi="IRNazanin" w:eastAsia="IRNazanin" w:cs="IRNazanin"/>
          <w:lang w:bidi="fa-IR"/>
          <w:color w:val="111111"/>
          <w:sz w:val="28"/>
          <w:szCs w:val="28"/>
          <w:rtl/>
        </w:rPr>
        <w:t xml:space="preserve">بینما کان الهدف البعید من منع تدوین الحدیث هو تغییب الحدیث النبوی الذی کان یؤکّد ربط الامّة بأهل البیت(علیهم السّلام)فاستهدف الحکّام صرف الناس عن أهل البیت(علیهم السّلام)؛لأنّ الحدیث حین کان یؤکّد الارتباط بهم کان یحول بینهم و بین الانسیاق وراء کلّ ناعق سیاسی أو حاکم جائر.</w:t>
      </w:r>
    </w:p>
    <w:p>
      <w:pPr>
        <w:pStyle w:val="BookText"/>
      </w:pPr>
      <w:r>
        <w:rPr>
          <w:rFonts w:ascii="IRNazanin" w:hAnsi="IRNazanin" w:eastAsia="IRNazanin" w:cs="IRNazanin"/>
          <w:lang w:bidi="fa-IR"/>
          <w:color w:val="111111"/>
          <w:sz w:val="28"/>
          <w:szCs w:val="28"/>
          <w:rtl/>
        </w:rPr>
        <w:t xml:space="preserve">یقول الإمام الصادق(علیه السّلام):«...أما و اللّه إنّ عندنا ما لا نحتاج الی أحد و الناس یحتاجون الینا.إن عندنا الکتاب بإملاء رسول اللّه(صلّی اللّه علیه و آله)،و خطّه علی بیده صحیفة طولها سبعون ذراعا فیها کل حلال و حرام»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عنه(علیه السّلام)أنه قال:«علمنا غابر،و مزبور و نکت فی القلوب و نقر فی الاسماع و إن عندنا الجفر الاحمر،و الجفر الابیض،و مصحف فاطمة(علیها السّلام)و ان عندنا الجامعة فیها جمیع ما یحتاج الناس الیه»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9-و تمیزت أیضا مدرسة الإمام(علیه السّلام)بالاهتمام بالتدوین بشکل عام بل و مدارسة العلم لإنمائه و إثرائه.</w:t>
      </w:r>
    </w:p>
    <w:p>
      <w:pPr>
        <w:pStyle w:val="BookText"/>
      </w:pPr>
      <w:r>
        <w:rPr>
          <w:rFonts w:ascii="IRNazanin" w:hAnsi="IRNazanin" w:eastAsia="IRNazanin" w:cs="IRNazanin"/>
          <w:lang w:bidi="fa-IR"/>
          <w:color w:val="111111"/>
          <w:sz w:val="28"/>
          <w:szCs w:val="28"/>
          <w:rtl/>
        </w:rPr>
        <w:t xml:space="preserve">فکان(علیه السّلام)یأمر طلاّبه بالکتابة و یؤکد لهم ضرورة التدوین و الکتابة کما تجد ذلک فی قوله(علیه السّلام):«إحتفظوا بکتبکم فإنکم سوف تحتاجون الیها»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یشیّد بنشاط زرارة الحدیثی إذ کان یقول:«رحم اللّه زرارة بن أعین لو لا زرارة لا ندرست أحادیث أبی».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2" w:name="pg10329_118199"/>
    <w:bookmarkEnd w:id="52"/>
    <w:p>
      <w:pPr>
        <w:pStyle w:val="BookText"/>
      </w:pPr>
      <w:r>
        <w:rPr>
          <w:rFonts w:ascii="IRNazanin" w:hAnsi="IRNazanin" w:eastAsia="IRNazanin" w:cs="IRNazanin"/>
          <w:lang w:bidi="fa-IR"/>
          <w:color w:val="111111"/>
          <w:sz w:val="28"/>
          <w:szCs w:val="28"/>
          <w:rtl/>
        </w:rPr>
        <w:t xml:space="preserve">و قال فیه و فی جماعة من أصحابه منهم أبو بصیر،و محمد بن مسلم، و برید العجلی:«لو لا هؤلاء ما کان أحد یستنبط هذا الفقه،هؤلاء حفّاظ الدین و امناء أبی(علیه السّلام)علی حلاله و حرامه و هم السابقون الینا فی الدنیا و الآخرة»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یأمر طلاّبه أیضا بالتدارس و المباحثة فقد قال للمفضّل بن عمر:</w:t>
      </w:r>
    </w:p>
    <w:p>
      <w:pPr>
        <w:pStyle w:val="BookText"/>
      </w:pPr>
      <w:r>
        <w:rPr>
          <w:rFonts w:ascii="IRNazanin" w:hAnsi="IRNazanin" w:eastAsia="IRNazanin" w:cs="IRNazanin"/>
          <w:lang w:bidi="fa-IR"/>
          <w:color w:val="111111"/>
          <w:sz w:val="28"/>
          <w:szCs w:val="28"/>
          <w:rtl/>
        </w:rPr>
        <w:t xml:space="preserve">«اکتب و بث علمک فی إخوانک،فإن متّ فأورث کتبک بنیک،فإنه یأتی علی الناس زمان هرج لا یأنسون فیه إلاّ بکتبهم»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الاساس اهتمّ أصحابه بکتابة الأحادیث و تدوینها حتی تألّفت و اجتمعت الاصول الاربعمائة المعروفة </w:t>
      </w:r>
      <w:r>
        <w:rPr>
          <w:rStyle w:val="FootnoteReference"/>
        </w:rPr>
        <w:footnoteReference w:id="250"/>
      </w:r>
      <w:r>
        <w:rPr>
          <w:rFonts w:ascii="IRNazanin" w:hAnsi="IRNazanin" w:eastAsia="IRNazanin" w:cs="IRNazanin"/>
          <w:lang w:bidi="fa-IR"/>
          <w:color w:val="111111"/>
          <w:sz w:val="28"/>
          <w:szCs w:val="28"/>
          <w:rtl/>
        </w:rPr>
        <w:t xml:space="preserve">،و التی شکّلت المجامیع الحدیثیة الاولی عند الشیعة الإمامیة.</w:t>
      </w:r>
    </w:p>
    <w:p>
      <w:pPr>
        <w:pStyle w:val="BookText"/>
      </w:pPr>
      <w:r>
        <w:rPr>
          <w:rFonts w:ascii="IRNazanin" w:hAnsi="IRNazanin" w:eastAsia="IRNazanin" w:cs="IRNazanin"/>
          <w:lang w:bidi="fa-IR"/>
          <w:color w:val="111111"/>
          <w:sz w:val="28"/>
          <w:szCs w:val="28"/>
          <w:rtl/>
        </w:rPr>
        <w:t xml:space="preserve">10-و ممّا تمیزّت به مدرسة الإمام الصادق(علیه السّلام)هو إنماء الفکر الإسلامی و تطویره من خلال التخصص العلمی فی مختلف فروع المعرفة الإسلامیة و سوف نشیر الی هذه المیزة بالتفصیل.</w:t>
      </w:r>
    </w:p>
    <w:p>
      <w:pPr>
        <w:pStyle w:val="Heading5"/>
      </w:pPr>
      <w:bookmarkStart w:id="184" w:name="_Toc77"/>
      <w:r>
        <w:t>التخصص العلمی فی مدرسة الإمام(علیه السّلام)</w:t>
      </w:r>
      <w:bookmarkEnd w:id="184"/>
    </w:p>
    <w:p>
      <w:pPr>
        <w:pStyle w:val="BookText"/>
      </w:pPr>
      <w:r>
        <w:rPr>
          <w:rFonts w:ascii="IRNazanin" w:hAnsi="IRNazanin" w:eastAsia="IRNazanin" w:cs="IRNazanin"/>
          <w:lang w:bidi="fa-IR"/>
          <w:color w:val="111111"/>
          <w:sz w:val="28"/>
          <w:szCs w:val="28"/>
          <w:rtl/>
        </w:rPr>
        <w:t xml:space="preserve">و التفت الإمام فی تلک المرحلة لأهمّیة الاختصاص و دوره فی إنماء الفکر الإسلامی و تطویره،و قدرته فی استیعاب الطاقات الکثیرة الوافدة علی مدرسته،و بالتخصّص تتنوّع عطاءاته،فیکون الابداع أعمق نتاجا و أکثر احتواء،لذا وجّه الإمام(علیه السّلام)طلاّبه نحو التخصّصات العلمیة،و تصدی بنفسه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للإشراف فکان یعالج الإشکالات التی تستجد،و یدفع مسیرة الحرکة العلمیة الی الأمام.و لا یمکن فی هذا البحث أن نستوعب کل هذه التخصّصات و إنّما نقتصر علی ذکر بعض النماذج فیما یأتی:</w:t>
      </w:r>
    </w:p>
    <w:p>
      <w:pPr>
        <w:pStyle w:val="BookText"/>
      </w:pPr>
      <w:r>
        <w:rPr>
          <w:rFonts w:ascii="IRNazanin" w:hAnsi="IRNazanin" w:eastAsia="IRNazanin" w:cs="IRNazanin"/>
          <w:lang w:bidi="fa-IR"/>
          <w:color w:val="111111"/>
          <w:sz w:val="28"/>
          <w:szCs w:val="28"/>
          <w:rtl/>
        </w:rPr>
        <w:t xml:space="preserve">أ-فی الطب:سئل الإمام عن جسم الإنسان فقال(علیه السّلام):«ان اللّه خلق الانسان علی إثنی عشر وصلا و علی مائتین و ثمانیة و اربعین عظما،و علی ثلاثمائة و ستین عرقا، فالعروق هی التی تسقی الجسد کله،و العظام تمسکه و اللحم یمسک العظام و العصب تمسک اللحم،و جعل فی یدیه اثنین و ثمانین عظما فی کل ید إحدی و أربعین عظما،منها فی کفه خمسة و ثلاثون عظما و فی ساعده إثنان،و فی عضده واحد،و فی کتفه ثلاثة،فذلک إحدی و أربعون،و کذلک فی الاخری،و فی رجله ثلاثة و أربعون عظما،منها فی قدمه خمسة و ثلاثون عظما و فی ساقه إثنان،و فی رکبتیه ثلاثة،و فی فخذه واحد و فی ورکه إثنان و کذلک فی الاخری،و فی صلبه ثمانی عشر فقاره و فی کل واحد من جنبیه تسعة أضلاع و فی وقصته ثمانیة و فی رأسه ستة و ثلاثون عظما و فی فیه ثمانی و عشرون عظما أو اثنان و ثلاثون عظما»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الشیخ میرزا محمد الخلیلی:و لعمری إن هذا الحصر و التعداد هو عین ما ذکره المشرّحون فی هذا العصر،لم یزیدوا و لم ینقصوا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شرح الإمام الصادق(علیه السّلام)کیفیة دوران الدم فی الجسم و لأول مرة فی حدیثه مع المفضّل بن عمر،و قد سبق بذلک العالم(هارفی)الذی عرف بأنه مکتشف الدورة الدمویة.</w:t>
      </w:r>
    </w:p>
    <w:p>
      <w:pPr>
        <w:pStyle w:val="BookText"/>
      </w:pPr>
      <w:r>
        <w:rPr>
          <w:rFonts w:ascii="IRNazanin" w:hAnsi="IRNazanin" w:eastAsia="IRNazanin" w:cs="IRNazanin"/>
          <w:lang w:bidi="fa-IR"/>
          <w:color w:val="111111"/>
          <w:sz w:val="28"/>
          <w:szCs w:val="28"/>
          <w:rtl/>
        </w:rPr>
        <w:t xml:space="preserve">قال(علیه السّلام):«فکّر یا مفضّل فی وصول الغذاء الی البدن و ما فیه من التدبیر،فإنّ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الطعام یصیر الی المعدة فتطبخه،و تبعث بصفوه الی الکبد فی عروق رقاق و اشجة بینها،قد جعلت کالمصفی للغذاء،لکیلا یصل الی الکبد منه شیء فینکأها و ذلک أن الکبد رقیقة لا تحتمل العنف،ثم إن الکبد تقبله فیستحیل فیها بلطف التدبیر دما،فینفذ فی البدن کله،فی مجار مهیّأة لذلک بمنزلة المجاری التی تهیّأ للماء حتی یطّرد فی الارض کلّها و ینفذ ما یخرج منه من الخبث و الفضول الی مغایض أعدّت لذلک فما کان منه من جنس المرّة الصفراء جری الی المرارة،و ما کان من جنس السوداء جری الی الطحال و ما کان من جنس البلّة و الرطوبة جری الی المثانة فتأمّل حکمة التدبیر فی ترکیب البدن،و وضع هذه الاعضاء منه موضعها،و اعداد هذه الأوعیة فیه لتحمل تلک الفضول لئلاّ تنتشر فی البدن فتسقمه و تنهکه، فتبارک من أحسن التقدیر و أحکم التدبیر» 1.</w:t>
      </w:r>
    </w:p>
    <w:p>
      <w:pPr>
        <w:pStyle w:val="BookText"/>
      </w:pPr>
      <w:r>
        <w:rPr>
          <w:rFonts w:ascii="IRNazanin" w:hAnsi="IRNazanin" w:eastAsia="IRNazanin" w:cs="IRNazanin"/>
          <w:lang w:bidi="fa-IR"/>
          <w:color w:val="111111"/>
          <w:sz w:val="28"/>
          <w:szCs w:val="28"/>
          <w:rtl/>
        </w:rPr>
        <w:t xml:space="preserve">ب-فی الوقایة الصحیة:حذر الإمام من الامراض المعدیة و أوصی بعدم الاختلاط بالمصابین بمثل مرض الجذام حیث قال فیه:«لا یکلّم الرجل مجذوما إلاّ أن یکون بینهما قدر ذراع» 2،و قد جاء فی الطب الحدیث أنّ میکروب الجذام ینتشر فی الهواء حول المصاب اکثر من مسافة متر.</w:t>
      </w:r>
    </w:p>
    <w:p>
      <w:pPr>
        <w:pStyle w:val="BookText"/>
      </w:pPr>
      <w:r>
        <w:rPr>
          <w:rFonts w:ascii="IRNazanin" w:hAnsi="IRNazanin" w:eastAsia="IRNazanin" w:cs="IRNazanin"/>
          <w:lang w:bidi="fa-IR"/>
          <w:color w:val="111111"/>
          <w:sz w:val="28"/>
          <w:szCs w:val="28"/>
          <w:rtl/>
        </w:rPr>
        <w:t xml:space="preserve">و قال(علیه السّلام)أیضا:«کلّ داء من التخمة» 3.</w:t>
      </w:r>
    </w:p>
    <w:p>
      <w:pPr>
        <w:pStyle w:val="BookText"/>
      </w:pPr>
      <w:r>
        <w:rPr>
          <w:rFonts w:ascii="IRNazanin" w:hAnsi="IRNazanin" w:eastAsia="IRNazanin" w:cs="IRNazanin"/>
          <w:lang w:bidi="fa-IR"/>
          <w:color w:val="111111"/>
          <w:sz w:val="28"/>
          <w:szCs w:val="28"/>
          <w:rtl/>
        </w:rPr>
        <w:t xml:space="preserve">و قال(علیه السّلام):«اغسلوا أیدیکم قبل الطعام و بعده» 4فإنّ غسل الیدین قبل الطعام تعقیم من الجراثیم المحتملة و الغسل بعد الطعام یعدّ من النظافة.</w:t>
      </w:r>
    </w:p>
    <w:p>
      <w:pPr>
        <w:pStyle w:val="BookText"/>
      </w:pPr>
      <w:r>
        <w:rPr>
          <w:rFonts w:ascii="IRNazanin" w:hAnsi="IRNazanin" w:eastAsia="IRNazanin" w:cs="IRNazanin"/>
          <w:lang w:bidi="fa-IR"/>
          <w:color w:val="111111"/>
          <w:sz w:val="28"/>
          <w:szCs w:val="28"/>
          <w:rtl/>
        </w:rPr>
        <w:t xml:space="preserve">ج-علم الحیوان:قال(علیه السّلام)فی مملکة النمل:«انظر الی النمل و احتشاده فی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القوت و إعداده فإنک تری الجماعة منها اذا نقلت الحبّ الی زبیتها </w:t>
      </w:r>
      <w:r>
        <w:rPr>
          <w:rStyle w:val="FootnoteReference"/>
        </w:rPr>
        <w:footnoteReference w:id="253"/>
      </w:r>
      <w:r>
        <w:rPr>
          <w:rFonts w:ascii="IRNazanin" w:hAnsi="IRNazanin" w:eastAsia="IRNazanin" w:cs="IRNazanin"/>
          <w:lang w:bidi="fa-IR"/>
          <w:color w:val="111111"/>
          <w:sz w:val="28"/>
          <w:szCs w:val="28"/>
          <w:rtl/>
        </w:rPr>
        <w:t xml:space="preserve">بمنزلة جماعة من الناس ینقلون الطعام أو غیره،بل للنمل فی ذلک من الجد و التشمیر ما لیس للناس مثله.أما تراهم یتعاونون علی النقل کما یتعاون الناس علی العمل،ثم یعمدون الی الحب فیقطعونه لکیلا ینبت فیفسد علیهم </w:t>
      </w:r>
      <w:r>
        <w:rPr>
          <w:rStyle w:val="FootnoteReference"/>
        </w:rPr>
        <w:footnoteReference w:id="254"/>
      </w:r>
      <w:r>
        <w:rPr>
          <w:rFonts w:ascii="IRNazanin" w:hAnsi="IRNazanin" w:eastAsia="IRNazanin" w:cs="IRNazanin"/>
          <w:lang w:bidi="fa-IR"/>
          <w:color w:val="111111"/>
          <w:sz w:val="28"/>
          <w:szCs w:val="28"/>
          <w:rtl/>
        </w:rPr>
        <w:t xml:space="preserve">فإن أصابه ندی أخرجوه فنشروه حتی یجف ثم لا یتخذ النمل الزبیة إلاّ فی نشر من الارض کیلا یفیض السیل فیغرقها،و کل هذا منه بلا عقل،و لا روّیة بل خلقة خلق علیها لمصلحة من اللّه عزّ و جلّ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تکلم الإمام أیضا فی کل من علوم:النبات،و الفلک،و الکیمیاء، و الفیزیاء و العلاجات النباتیة </w:t>
      </w:r>
      <w:r>
        <w:rPr>
          <w:rStyle w:val="FootnoteReference"/>
        </w:rPr>
        <w:footnoteReference w:id="256"/>
      </w:r>
      <w:r>
        <w:rPr>
          <w:rFonts w:ascii="IRNazanin" w:hAnsi="IRNazanin" w:eastAsia="IRNazanin" w:cs="IRNazanin"/>
          <w:lang w:bidi="fa-IR"/>
          <w:color w:val="111111"/>
          <w:sz w:val="28"/>
          <w:szCs w:val="28"/>
          <w:rtl/>
        </w:rPr>
        <w:t xml:space="preserve">کما تکلّم فی الفلسفة و الکلام و مباحث الإمامة و السیاسة و المعرفة و الفقه و اصوله و الحدیث و التفسیر و التأریخ.</w:t>
      </w:r>
    </w:p>
    <w:p>
      <w:pPr>
        <w:pStyle w:val="BookText"/>
      </w:pPr>
      <w:r>
        <w:rPr>
          <w:rFonts w:ascii="IRNazanin" w:hAnsi="IRNazanin" w:eastAsia="IRNazanin" w:cs="IRNazanin"/>
          <w:lang w:bidi="fa-IR"/>
          <w:color w:val="111111"/>
          <w:sz w:val="28"/>
          <w:szCs w:val="28"/>
          <w:rtl/>
        </w:rPr>
        <w:t xml:space="preserve">و تخصص من طلاّب الإمام(علیه السّلام)فی مباحث الکلام کلّ من:هشام بن الحکم،و هشام بن سالم،و مؤمن الطاق،و محمد بن عبد اللّه الطیّار،و قیس الماهر و غیرهم.</w:t>
      </w:r>
    </w:p>
    <w:p>
      <w:pPr>
        <w:pStyle w:val="BookText"/>
      </w:pPr>
      <w:r>
        <w:rPr>
          <w:rFonts w:ascii="IRNazanin" w:hAnsi="IRNazanin" w:eastAsia="IRNazanin" w:cs="IRNazanin"/>
          <w:lang w:bidi="fa-IR"/>
          <w:color w:val="111111"/>
          <w:sz w:val="28"/>
          <w:szCs w:val="28"/>
          <w:rtl/>
        </w:rPr>
        <w:t xml:space="preserve">و تخصّص فی الفقه و اصوله و تفسیر القرآن الکریم:زرارة بن أعین، و محمد بن مسلم،و جمیل بن درّاج،و برید بن معاویة،و اسحاق بن عمّار و عبد اللّه الحلبی،و أبو بصیر،و أبان بن تغلب،و الفضیل بن یسار،و أبو حنیفة، و مالک بن أنس،و محمد بن الحسن الشیبانی،و سفیان بن عیینه،و یحیی بن سعید،و سفیان الثوری.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تخصّص فی الکیمیاء:جابر بن حیان الکوفی.</w:t>
      </w:r>
    </w:p>
    <w:p>
      <w:pPr>
        <w:pStyle w:val="BookText"/>
      </w:pPr>
      <w:r>
        <w:rPr>
          <w:rFonts w:ascii="IRNazanin" w:hAnsi="IRNazanin" w:eastAsia="IRNazanin" w:cs="IRNazanin"/>
          <w:lang w:bidi="fa-IR"/>
          <w:color w:val="111111"/>
          <w:sz w:val="28"/>
          <w:szCs w:val="28"/>
          <w:rtl/>
        </w:rPr>
        <w:t xml:space="preserve">و تخصّص فی حکمة الوجود:المفضّل بن عمر الذی أملی علیه الإمام الصادق(علیه السّلام)کتابه الشهیر المعروف(بتوحید المفضّل).</w:t>
      </w:r>
    </w:p>
    <w:p>
      <w:pPr>
        <w:pStyle w:val="BookText"/>
      </w:pPr>
      <w:r>
        <w:rPr>
          <w:rFonts w:ascii="IRNazanin" w:hAnsi="IRNazanin" w:eastAsia="IRNazanin" w:cs="IRNazanin"/>
          <w:lang w:bidi="fa-IR"/>
          <w:color w:val="111111"/>
          <w:sz w:val="28"/>
          <w:szCs w:val="28"/>
          <w:rtl/>
        </w:rPr>
        <w:t xml:space="preserve">و نشط طلاب الإمام فی نتاجاتهم کلّ حسب اختصاصه فی التألیف و المناظرة،یدل علی ذلک ما جمعه السید حسن الصدر عن مؤلّفات الشیعة فی هذه الفترة و قد ذکر أنها وصلت الی ستة آلاف و ستمائه کتاب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برز فی المناظرة:هشام بن الحکم و کان الإمام الصادق(علیه السّلام)مسرورا بمناظرات هشام و حین استمع مناظراته مع زعیم المعتزلة-عمرو بن عبید- و أخبره بانتصاره علیه قال له الإمام(علیه السّلام):«یا هشام من علّمک هذا قال:یابن رسول اللّه جری علی لسانی قال الإمام(علیه السّلام):«هذا و اللّه مکتوب فی صحف إبراهیم و موسی»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الاهداف الکبری التی خطّط لها الإمام(علیه السّلام)فی مدرسته الی جانب الاختصاصات الاخری هو تنشیط حرکة الاجتهاد الفقهی الخاص الی جانب التفقّه فی الدین بشکل عام.</w:t>
      </w:r>
    </w:p>
    <w:p>
      <w:pPr>
        <w:pStyle w:val="BookText"/>
      </w:pPr>
      <w:r>
        <w:rPr>
          <w:rFonts w:ascii="IRNazanin" w:hAnsi="IRNazanin" w:eastAsia="IRNazanin" w:cs="IRNazanin"/>
          <w:lang w:bidi="fa-IR"/>
          <w:color w:val="111111"/>
          <w:sz w:val="28"/>
          <w:szCs w:val="28"/>
          <w:rtl/>
        </w:rPr>
        <w:t xml:space="preserve">من هنا نجد تأصیل منهج الاجتهاد الفقهی و استنباط أحکام الشریعة، قد تمثّل فی الرسائل العلمیّة التی دوّنها أصحابه فی خصوص اصول الفقه و فی الفقه و الحدیث و التی تمیّزت بالاعتماد علی مدرسة أهل بیت الوحی(علیهم السّلام) و اتّخاذها أساسا للفقه و الإفتاء دون الرأی و الاستحسان.</w:t>
      </w:r>
    </w:p>
    <w:p>
      <w:pPr>
        <w:pStyle w:val="BookText"/>
      </w:pPr>
      <w:r>
        <w:rPr>
          <w:rFonts w:ascii="IRNazanin" w:hAnsi="IRNazanin" w:eastAsia="IRNazanin" w:cs="IRNazanin"/>
          <w:lang w:bidi="fa-IR"/>
          <w:color w:val="111111"/>
          <w:sz w:val="28"/>
          <w:szCs w:val="28"/>
          <w:rtl/>
        </w:rPr>
        <w:t xml:space="preserve">قال(علیه السّلام):«حدیثی حدیث أبی و حدیث أبی حدیث جدی،و حدیث جدی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الحسین و حدیث الحسین حدیث الحسن و حدیث الحسن حدیث أمیر المؤمنین و حدیث أمیر المؤمنین حدیث رسول اللّه(صلّی اللّه علیه و آله)و حدیث رسول اللّه قول اللّه عزّ و جلّ»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السّلام):«إنا لو کنّا نفتی الناس برأینا و هو انا لکنّا من الهالکین و لکنّا نفتیهم بآثار من رسول اللّه(صلّی اللّه علیه و آله)و اصول علم عندنا نتوارثها کابر عن کابر،نکنزها کما یکنز هؤلاء ذهبهم و فضّتهم»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تکفّلت کتب اصول الفقه بیان قواعد استنباط الأحکام و مناهجها و کیفة التعامل مع الأحادیث المدوّنة فی عامة موسوعات الحدیث و اصوله.</w:t>
      </w:r>
    </w:p>
    <w:p>
      <w:pPr>
        <w:pStyle w:val="BookText"/>
      </w:pPr>
      <w:r>
        <w:rPr>
          <w:rFonts w:ascii="IRNazanin" w:hAnsi="IRNazanin" w:eastAsia="IRNazanin" w:cs="IRNazanin"/>
          <w:lang w:bidi="fa-IR"/>
          <w:color w:val="111111"/>
          <w:sz w:val="28"/>
          <w:szCs w:val="28"/>
          <w:rtl/>
        </w:rPr>
        <w:t xml:space="preserve">و علّم طلاّبه کیفیة استنباط الأحکام من مصادر التشریع کما علّمهم کیفیة التعامل مع الأحادیث المتعارضة.قال(علیه السّلام)فیما عارض القرآن:«ما لم یوافق من الحدیث القرآن فهو زخرف» </w:t>
      </w:r>
      <w:r>
        <w:rPr>
          <w:rStyle w:val="FootnoteReference"/>
        </w:rPr>
        <w:footnoteReference w:id="261"/>
      </w:r>
      <w:r>
        <w:rPr>
          <w:rFonts w:ascii="IRNazanin" w:hAnsi="IRNazanin" w:eastAsia="IRNazanin" w:cs="IRNazanin"/>
          <w:lang w:bidi="fa-IR"/>
          <w:color w:val="111111"/>
          <w:sz w:val="28"/>
          <w:szCs w:val="28"/>
          <w:rtl/>
        </w:rPr>
        <w:t xml:space="preserve">و قال أیضا:«إنّ علی کل حق حقیقة،و علی کل صواب نورا فما وافق کتاب اللّه فخذوه و ما خالف کتاب اللّه فدعوه»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حالة تعارض الاحادیث فیما بینها قال(علیه السّلام):«اذا ورد علیکم حدیث فوجدتم له شاهدا من کتاب اللّه أو من قول رسول اللّه(صلّی اللّه علیه و آله)و إلاّ فالّذی جاءکم به أولی به»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السّلام):«إنّما علینا أن نلقی إلیکم الاصول و علیکم أن تفرّعوا»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3" w:name="pg10329_118205"/>
    <w:bookmarkEnd w:id="53"/>
    <w:p>
      <w:pPr>
        <w:pStyle w:val="Heading3"/>
      </w:pPr>
      <w:bookmarkStart w:id="185" w:name="_Toc78"/>
      <w:r>
        <w:t>الفصل الثّالث:دور الإمام(علیه السّلام)فی بناء الجماعة الصالحة</w:t>
      </w:r>
      <w:bookmarkEnd w:id="185"/>
    </w:p>
    <w:p>
      <w:pPr>
        <w:pStyle w:val="Heading4"/>
      </w:pPr>
      <w:bookmarkStart w:id="186" w:name="_Toc79"/>
      <w:r>
        <w:t>اشارة</w:t>
      </w:r>
      <w:bookmarkEnd w:id="186"/>
    </w:p>
    <w:p>
      <w:pPr>
        <w:pStyle w:val="BookText"/>
      </w:pPr>
      <w:r>
        <w:rPr>
          <w:rFonts w:ascii="IRNazanin" w:hAnsi="IRNazanin" w:eastAsia="IRNazanin" w:cs="IRNazanin"/>
          <w:lang w:bidi="fa-IR"/>
          <w:color w:val="111111"/>
          <w:sz w:val="28"/>
          <w:szCs w:val="28"/>
          <w:rtl/>
        </w:rPr>
        <w:t xml:space="preserve">دور الإمام الصادق(علیه السّلام)فی بناء الجماعة الصالحة</w:t>
      </w:r>
    </w:p>
    <w:p>
      <w:pPr>
        <w:pStyle w:val="BookText"/>
      </w:pPr>
      <w:r>
        <w:rPr>
          <w:rFonts w:ascii="IRNazanin" w:hAnsi="IRNazanin" w:eastAsia="IRNazanin" w:cs="IRNazanin"/>
          <w:lang w:bidi="fa-IR"/>
          <w:color w:val="111111"/>
          <w:sz w:val="28"/>
          <w:szCs w:val="28"/>
          <w:rtl/>
        </w:rPr>
        <w:t xml:space="preserve">لقد تحدّثنا عن طبیعة الظروف السیاسیة و تناقضاتها و المظاهر الحیاتیة المضطربة،و الدور التخریبی الذی لعبته التیارات الفکریة و السیاسیة المنحرفة فی ضمیر الامة و فکرها و ثقافتها.و علی رأس هذا المدّ المنحرف کانت سیاسة الامویین الظالمة التی استمرّت لزمن طویل نسبیا.</w:t>
      </w:r>
    </w:p>
    <w:p>
      <w:pPr>
        <w:pStyle w:val="BookText"/>
      </w:pPr>
      <w:r>
        <w:rPr>
          <w:rFonts w:ascii="IRNazanin" w:hAnsi="IRNazanin" w:eastAsia="IRNazanin" w:cs="IRNazanin"/>
          <w:lang w:bidi="fa-IR"/>
          <w:color w:val="111111"/>
          <w:sz w:val="28"/>
          <w:szCs w:val="28"/>
          <w:rtl/>
        </w:rPr>
        <w:t xml:space="preserve">کما تحدّثنا عن خطّ الإمام(علیه السّلام)و منهجه الإصلاحی العام مع الامة، حیث کانت الجامعة العلمیة إحدی حلقات منهجه الاصلاحی الشامل.</w:t>
      </w:r>
    </w:p>
    <w:p>
      <w:pPr>
        <w:pStyle w:val="BookText"/>
      </w:pPr>
      <w:r>
        <w:rPr>
          <w:rFonts w:ascii="IRNazanin" w:hAnsi="IRNazanin" w:eastAsia="IRNazanin" w:cs="IRNazanin"/>
          <w:lang w:bidi="fa-IR"/>
          <w:color w:val="111111"/>
          <w:sz w:val="28"/>
          <w:szCs w:val="28"/>
          <w:rtl/>
        </w:rPr>
        <w:t xml:space="preserve">و لم یقتصر نشاط الإمام(علیه السّلام)علی بناء الجامعة العلمیة و غیرها من الأنشطة العامة؛لأنّه کان یدرک جیدا أنّ هدفه الکبیر هو الحفاظ علی الإسلام الذی سوف یتعرّض للتعطیل إذا اقتصر علی ذلک و لم یستهدف المحتوی الداخلی للأفراد و لم یسع لبناء الشخصیّات الصالحة التی تمدّ الساحة الاسلامیة العامّة بعوامل القوّة و البقاء و الحفاظ علی الامة و الدفاع عن مقدّساتها.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4" w:name="pg10329_118206"/>
    <w:bookmarkEnd w:id="54"/>
    <w:p>
      <w:pPr>
        <w:pStyle w:val="Heading4"/>
      </w:pPr>
      <w:bookmarkStart w:id="187" w:name="_Toc80"/>
      <w:r>
        <w:t>الهدف من ایجاد الجماعة الصالحة</w:t>
      </w:r>
      <w:bookmarkEnd w:id="187"/>
    </w:p>
    <w:p>
      <w:pPr>
        <w:pStyle w:val="Heading5"/>
      </w:pPr>
      <w:bookmarkStart w:id="188" w:name="_Toc81"/>
      <w:r>
        <w:t>اشارة</w:t>
      </w:r>
      <w:bookmarkEnd w:id="188"/>
    </w:p>
    <w:p>
      <w:pPr>
        <w:pStyle w:val="BookText"/>
      </w:pPr>
      <w:r>
        <w:rPr>
          <w:rFonts w:ascii="IRNazanin" w:hAnsi="IRNazanin" w:eastAsia="IRNazanin" w:cs="IRNazanin"/>
          <w:lang w:bidi="fa-IR"/>
          <w:color w:val="111111"/>
          <w:sz w:val="28"/>
          <w:szCs w:val="28"/>
          <w:rtl/>
        </w:rPr>
        <w:t xml:space="preserve">من هنا کان تحرک الإمام نحو بناء الجماعة الصالحة بهدف تغییر المجتمع الإسلامی وفق اطروحة أهل البیت(علیهم السّلام)؛لأنّ وجود مثل هذا التیار المتماسک یوفّر جملة من المکاسب و المنافع و الأهداف التی کان یسعی الإمام(علیه السّلام)لتحقیقها فی حرکته الرسالیّة.</w:t>
      </w:r>
    </w:p>
    <w:p>
      <w:pPr>
        <w:pStyle w:val="BookText"/>
      </w:pPr>
      <w:r>
        <w:rPr>
          <w:rFonts w:ascii="IRNazanin" w:hAnsi="IRNazanin" w:eastAsia="IRNazanin" w:cs="IRNazanin"/>
          <w:lang w:bidi="fa-IR"/>
          <w:color w:val="111111"/>
          <w:sz w:val="28"/>
          <w:szCs w:val="28"/>
          <w:rtl/>
        </w:rPr>
        <w:t xml:space="preserve">إنّ الجماعة الصالحة تحقّق دیمومة خط أهل البیت(علیهم السّلام)حیث یشکّل وجودها خطوة عملیة باتّجاه مشروعهم الکبیر.</w:t>
      </w:r>
    </w:p>
    <w:p>
      <w:pPr>
        <w:pStyle w:val="BookText"/>
      </w:pPr>
      <w:r>
        <w:rPr>
          <w:rFonts w:ascii="IRNazanin" w:hAnsi="IRNazanin" w:eastAsia="IRNazanin" w:cs="IRNazanin"/>
          <w:lang w:bidi="fa-IR"/>
          <w:color w:val="111111"/>
          <w:sz w:val="28"/>
          <w:szCs w:val="28"/>
          <w:rtl/>
        </w:rPr>
        <w:t xml:space="preserve">و نلخّص فیما یلی بعض النقاط التی یحققها وجود هذه الجماعة الصالحة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5"/>
      </w:pPr>
      <w:bookmarkStart w:id="189" w:name="_Toc82"/>
      <w:r>
        <w:t>1-المحافظة علی المجتمع الاسلامی</w:t>
      </w:r>
      <w:bookmarkEnd w:id="189"/>
    </w:p>
    <w:p>
      <w:pPr>
        <w:pStyle w:val="BookText"/>
      </w:pPr>
      <w:r>
        <w:rPr>
          <w:rFonts w:ascii="IRNazanin" w:hAnsi="IRNazanin" w:eastAsia="IRNazanin" w:cs="IRNazanin"/>
          <w:lang w:bidi="fa-IR"/>
          <w:color w:val="111111"/>
          <w:sz w:val="28"/>
          <w:szCs w:val="28"/>
          <w:rtl/>
        </w:rPr>
        <w:t xml:space="preserve">إنّ وجود هذا الخط فی وسط الامّة سوف یوسّع من دائرة الأفراد الصالحین و الواعین و کلّما اتّسعت هذه الدائرة کان الإمام(علیه السّلام)اکثر اقتدارا علی التغییر و ادارة العمل السیاسی الذی یخوضه مع الحکّام.</w:t>
      </w:r>
    </w:p>
    <w:p>
      <w:pPr>
        <w:pStyle w:val="BookText"/>
      </w:pPr>
      <w:r>
        <w:rPr>
          <w:rFonts w:ascii="IRNazanin" w:hAnsi="IRNazanin" w:eastAsia="IRNazanin" w:cs="IRNazanin"/>
          <w:lang w:bidi="fa-IR"/>
          <w:color w:val="111111"/>
          <w:sz w:val="28"/>
          <w:szCs w:val="28"/>
          <w:rtl/>
        </w:rPr>
        <w:t xml:space="preserve">و یمثّل هذا الخط القوة التی تقف بوجه التحدّی الفکری و الأخلاقی الذی واجهه العالم الاسلامی حینذاک و قد کان من المشهود تأریخیّا ما لهذه الجماعة الصالحة من دور فعّال و متمیّز فی تزییف البنی الفکریّة و السیاسیة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تعتمدها الفرق الضالّة من خلال مطارحاتهم و مناقشاتهم مع أقطاب تلک الفرق کالزنادقة و المجبّرة و المرجئة و غیرها.</w:t>
      </w:r>
    </w:p>
    <w:p>
      <w:pPr>
        <w:pStyle w:val="BookText"/>
      </w:pPr>
      <w:r>
        <w:rPr>
          <w:rFonts w:ascii="IRNazanin" w:hAnsi="IRNazanin" w:eastAsia="IRNazanin" w:cs="IRNazanin"/>
          <w:lang w:bidi="fa-IR"/>
          <w:color w:val="111111"/>
          <w:sz w:val="28"/>
          <w:szCs w:val="28"/>
          <w:rtl/>
        </w:rPr>
        <w:t xml:space="preserve">و امتاز أصحاب الإمام الصادق(علیه السّلام)عن غیرهم بالمواقف الشجاعة و التمسک بالمثل و القیم العلیا و عدم المداهنة و عدم الرکون لإغراءات السلاطین،و تحمّلوا جرّاء التزامهم بالقیم المثلی شتّی ألوان القمع و الاضطهاد و کان لمواقفهم الشجاعة الأثر الکبیر فی ثبات و مقاومة المجتمع الإسلامی أمام موجات الانحراف.</w:t>
      </w:r>
    </w:p>
    <w:p>
      <w:pPr>
        <w:pStyle w:val="BookText"/>
      </w:pPr>
      <w:r>
        <w:rPr>
          <w:rFonts w:ascii="IRNazanin" w:hAnsi="IRNazanin" w:eastAsia="IRNazanin" w:cs="IRNazanin"/>
          <w:lang w:bidi="fa-IR"/>
          <w:color w:val="111111"/>
          <w:sz w:val="28"/>
          <w:szCs w:val="28"/>
          <w:rtl/>
        </w:rPr>
        <w:t xml:space="preserve">لقد کان الإمام الصادق(علیه السّلام)یطلب من شیعته أن یکون کلّ منهم القدوة و المثل الأعلی فی الوسط الذی یعیش فیه،فقد روی عن زید الشحّام أنّه قال:قال لی أبو عبد اللّه(علیه السّلام): «إقرأ علی من تری أنّه یطیعنی منهم و یأخذ بقولی السلام،و اوصیکم بتقوی اللّه عزّ و جلّ و الورع فی دینکم،و الاجتهاد للّه و صدق الحدیث، و أداء الأمانة،و طول السجود،و حسن الجوار،فبهذا جاء محمد(صلّی اللّه علیه و آله)و أدّوا الأمانة إلی من ائتمنکم علیها برّا أو فاجرا،فإنّ رسول اللّه(صلّی اللّه علیه و آله)کان یأمر بأداء الخیط و المخیط،صلوا عشائرکم و اشهدوا جنائزهم و عودوا مرضاهم و أدّوا حقوقهم فإنّ الرجل منکم إذا ورع فی دینه و صدق الحدیث و أدّی الأمانة و حسن خلقه مع الناس،قیل:هذا جعفریّ»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الإمام(علیه السّلام)یأمر شیعته بالاهتمام بوحدة الصف الاسلامی و الانفتاح علی المذاهب الاخری و ترسیخ روح التعایش و المحبّة و تأکید التماسک بین الجماعات الإسلامیة فنجده یحرّضهم علی التضامن و التکافل و الوفاء بالعهود مع باقی المسلمین،قال(علیه السّلام):«علیکم بالصلاة فی المساجد و حسن الجوار للناس و إقامة الشهادة و حضور الجنائز،إنّه لا بدّ لکم من الناس،إنّ أحدا لا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5" w:name="pg10329_118208"/>
    <w:bookmarkEnd w:id="55"/>
    <w:p>
      <w:pPr>
        <w:pStyle w:val="BookText"/>
      </w:pPr>
      <w:r>
        <w:rPr>
          <w:rFonts w:ascii="IRNazanin" w:hAnsi="IRNazanin" w:eastAsia="IRNazanin" w:cs="IRNazanin"/>
          <w:lang w:bidi="fa-IR"/>
          <w:color w:val="111111"/>
          <w:sz w:val="28"/>
          <w:szCs w:val="28"/>
          <w:rtl/>
        </w:rPr>
        <w:t xml:space="preserve">یستغنی عن الناس فی حیاته،و الناس لا بدّ لبعضهم من بعض»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السّلام)یطرح للشیعة الافق الإسلامی الرحیب فی السلوک لیتحرّکوا باتّجاهه و أن لا یکتفوا بالمستویات الدانیة مخافة أن تهزّهم ریح التحدّی و الإغراء فیصف الشیعة لهم قائلا:«فإنّ أبی حدّثنی أنّ شیعتنا أهل البیت کانوا خیار من کانوا منهم:ان کان فقیه کان منهم،و إن کان مؤذّن کان منهم،و إن کان إمام کان منهم، و إن کان کافل یتیم کان منهم،و ان کان صاحب أمانة کان منهم،و ان کان صاحب ودیعة کان منهم،و کذلک کونوا،حبّبونا الی الناس و لا تبغّضونا إلیهم»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5"/>
      </w:pPr>
      <w:bookmarkStart w:id="190" w:name="_Toc83"/>
      <w:r>
        <w:t>2-الحفاظ علی الشریعة الإسلامیة</w:t>
      </w:r>
      <w:bookmarkEnd w:id="190"/>
    </w:p>
    <w:p>
      <w:pPr>
        <w:pStyle w:val="BookText"/>
      </w:pPr>
      <w:r>
        <w:rPr>
          <w:rFonts w:ascii="IRNazanin" w:hAnsi="IRNazanin" w:eastAsia="IRNazanin" w:cs="IRNazanin"/>
          <w:lang w:bidi="fa-IR"/>
          <w:color w:val="111111"/>
          <w:sz w:val="28"/>
          <w:szCs w:val="28"/>
          <w:rtl/>
        </w:rPr>
        <w:t xml:space="preserve">وقف الإمام الصادق(علیه السّلام)ضدّ حملات التشویه التی أرادت أن تعصف بالشریعة الإسلامیة و تعرّضها للانحراف الذی أصاب الشرایع الاخری من خلال دخول أفکار غریبة عن الشریعة بین أتباعها و استخدام أدوات جدیدة لفهم الشریعة کالقیاس و الاستحسان و المصالح المرسلة.</w:t>
      </w:r>
    </w:p>
    <w:p>
      <w:pPr>
        <w:pStyle w:val="BookText"/>
      </w:pPr>
      <w:r>
        <w:rPr>
          <w:rFonts w:ascii="IRNazanin" w:hAnsi="IRNazanin" w:eastAsia="IRNazanin" w:cs="IRNazanin"/>
          <w:lang w:bidi="fa-IR"/>
          <w:color w:val="111111"/>
          <w:sz w:val="28"/>
          <w:szCs w:val="28"/>
          <w:rtl/>
        </w:rPr>
        <w:t xml:space="preserve">و نتیجة للمستوی العلمی الرفیع الذی کان یتمتّع به أصحاب الإمام و شیعته لم تصبح مسألة الافتاء و الاستنباط خاضعة لمصلحة السلاطین و أهوائهم أو منسجمة مع متبنّیاتهم الفکریة،بل بقی الفهم الصحیح للکتاب و السنّة مستقلا عن تلک المؤثّرات و بعیدا عن استخدام تلک الأدوات الدخیلة علی التشریع.و عندما استخدمت الجماعات الاخری تلک الأدوات الاجتهادیة أدّت هذه الجرأة الی آثار سلبیّة ممّا اضطرّها إلی أن تلجأ الی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6" w:name="pg10329_118209"/>
    <w:bookmarkEnd w:id="56"/>
    <w:p>
      <w:pPr>
        <w:pStyle w:val="BookText"/>
      </w:pPr>
      <w:r>
        <w:rPr>
          <w:rFonts w:ascii="IRNazanin" w:hAnsi="IRNazanin" w:eastAsia="IRNazanin" w:cs="IRNazanin"/>
          <w:lang w:bidi="fa-IR"/>
          <w:color w:val="111111"/>
          <w:sz w:val="28"/>
          <w:szCs w:val="28"/>
          <w:rtl/>
        </w:rPr>
        <w:t xml:space="preserve">غلق باب الاجتهاد،و کان هذا القرار قد ترک هو الآخر آثارا سلبیة فی المجتمع الاسلامی لعدم قدرتها علی معالجة التطوّرات الجدیدة التی کانت تواجهها البلاد الاسلامیة فیما بعد.</w:t>
      </w:r>
    </w:p>
    <w:p>
      <w:pPr>
        <w:pStyle w:val="BookText"/>
      </w:pPr>
      <w:r>
        <w:rPr>
          <w:rFonts w:ascii="IRNazanin" w:hAnsi="IRNazanin" w:eastAsia="IRNazanin" w:cs="IRNazanin"/>
          <w:lang w:bidi="fa-IR"/>
          <w:color w:val="111111"/>
          <w:sz w:val="28"/>
          <w:szCs w:val="28"/>
          <w:rtl/>
        </w:rPr>
        <w:t xml:space="preserve">لقد أکّد الإمام الصادق(علیه السّلام)قضیة مهمّة و اعتبرها رصیدا مهمّا لفهم النصوص و تبیینها و الاستنباط منها و تلک هی ملکة التقوی و العدالة التی لا بدّ للفقیه أن یتمتع بها لیکون حارسا أمینا للشریعة و الامة التی ترید تطبیقها فی الحیاة.</w:t>
      </w:r>
    </w:p>
    <w:p>
      <w:pPr>
        <w:pStyle w:val="BookText"/>
      </w:pPr>
      <w:r>
        <w:rPr>
          <w:rFonts w:ascii="IRNazanin" w:hAnsi="IRNazanin" w:eastAsia="IRNazanin" w:cs="IRNazanin"/>
          <w:lang w:bidi="fa-IR"/>
          <w:color w:val="111111"/>
          <w:sz w:val="28"/>
          <w:szCs w:val="28"/>
          <w:rtl/>
        </w:rPr>
        <w:t xml:space="preserve">و العدالة عند الإمام(علیه السّلام)شرط فی کثیر من الممارسات الحیاتیة فهی شرط فی إمام الجماعة و فی شهود الطلاق و فی القاضی و الحاکم و الوالی.</w:t>
      </w:r>
    </w:p>
    <w:p>
      <w:pPr>
        <w:pStyle w:val="BookText"/>
      </w:pPr>
      <w:r>
        <w:rPr>
          <w:rFonts w:ascii="IRNazanin" w:hAnsi="IRNazanin" w:eastAsia="IRNazanin" w:cs="IRNazanin"/>
          <w:lang w:bidi="fa-IR"/>
          <w:color w:val="111111"/>
          <w:sz w:val="28"/>
          <w:szCs w:val="28"/>
          <w:rtl/>
        </w:rPr>
        <w:t xml:space="preserve">و هذه المزیّة لها دور کبیر فی حفظ الشریعة و حفظ النصوص الاسلامیة بحیث تمیز هذه المدرسة عن غیرها کما أنّ أصحاب الإمام(علیه السّلام)لم یتعاملوا مع النصوص الواردة عن الرسول(صلّی اللّه علیه و آله)و الأئمة(علیهم السّلام)کما تعاملوا مع النص القرآنی القطعی الصدور،بل تناولوها بالدراسة و النقد و التحلیل لأنّ الراوی قد لا یکون معصوما عندهم بالرغم من إیمانهم بعصمة الإمام المروی عنه.</w:t>
      </w:r>
    </w:p>
    <w:p>
      <w:pPr>
        <w:pStyle w:val="Heading5"/>
      </w:pPr>
      <w:bookmarkStart w:id="191" w:name="_Toc84"/>
      <w:r>
        <w:t>3-المطالبة بالحکم الإسلامی</w:t>
      </w:r>
      <w:bookmarkEnd w:id="191"/>
    </w:p>
    <w:p>
      <w:pPr>
        <w:pStyle w:val="BookText"/>
      </w:pPr>
      <w:r>
        <w:rPr>
          <w:rFonts w:ascii="IRNazanin" w:hAnsi="IRNazanin" w:eastAsia="IRNazanin" w:cs="IRNazanin"/>
          <w:lang w:bidi="fa-IR"/>
          <w:color w:val="111111"/>
          <w:sz w:val="28"/>
          <w:szCs w:val="28"/>
          <w:rtl/>
        </w:rPr>
        <w:t xml:space="preserve">إنّ القیادة السیاسیة حق مشروع للأئمة المعصومین من أهل البیت(علیهم السّلام)وفق النصوص الإسلامیة الثابتة عن الرسول(صلّی اللّه علیه و آله)و التی تواترت عند مدرسة أهل البیت(علیهم السّلام).</w:t>
      </w:r>
    </w:p>
    <w:p>
      <w:pPr>
        <w:pStyle w:val="BookText"/>
      </w:pPr>
      <w:r>
        <w:rPr>
          <w:rFonts w:ascii="IRNazanin" w:hAnsi="IRNazanin" w:eastAsia="IRNazanin" w:cs="IRNazanin"/>
          <w:lang w:bidi="fa-IR"/>
          <w:color w:val="111111"/>
          <w:sz w:val="28"/>
          <w:szCs w:val="28"/>
          <w:rtl/>
        </w:rPr>
        <w:t xml:space="preserve">و من هنا کانت القیادة السیاسیة التی تولّت الحکم بعد الرسول(صلّی اللّه علیه و آله)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مباشرة لا تحمل الصفة الشرعیّة بالرغم من نزول المسلمین عند إرادتها و عدم مواجهتها بالعنف،فضلا عن الحکّام الامویین و العباسیین الذین عاصرهم الإمام الصادق(علیه السّلام)حیث مارسوا شتی الطرق لإبعاد الإمام(علیه السّلام)و آبائه الکرام عن هذا الموقع الریادی.</w:t>
      </w:r>
    </w:p>
    <w:p>
      <w:pPr>
        <w:pStyle w:val="BookText"/>
      </w:pPr>
      <w:r>
        <w:rPr>
          <w:rFonts w:ascii="IRNazanin" w:hAnsi="IRNazanin" w:eastAsia="IRNazanin" w:cs="IRNazanin"/>
          <w:lang w:bidi="fa-IR"/>
          <w:color w:val="111111"/>
          <w:sz w:val="28"/>
          <w:szCs w:val="28"/>
          <w:rtl/>
        </w:rPr>
        <w:t xml:space="preserve">و الإمام(علیه السّلام)کان یری ضرورة العمل من أجل إیجاد الکیان الإسلامی الصحیح و المطلوب و ذلک من خلال وجود المجتمع الاسلامی الصالح الذی یؤمن بالقیادة الشرعیة الحقیقیة المتمثّلة فی الأئمة من أهل البیت(علیهم السّلام).</w:t>
      </w:r>
    </w:p>
    <w:p>
      <w:pPr>
        <w:pStyle w:val="BookText"/>
      </w:pPr>
      <w:r>
        <w:rPr>
          <w:rFonts w:ascii="IRNazanin" w:hAnsi="IRNazanin" w:eastAsia="IRNazanin" w:cs="IRNazanin"/>
          <w:lang w:bidi="fa-IR"/>
          <w:color w:val="111111"/>
          <w:sz w:val="28"/>
          <w:szCs w:val="28"/>
          <w:rtl/>
        </w:rPr>
        <w:t xml:space="preserve">و هکذا کان الإمام(علیه السّلام)یلفت النظر الی ضرورة وجود هذه القاعدة الصالحة حین کان یجیب علی التساؤلات التی کانت تدور فی نفوس أصحابه کجوابه لسدیر الصیر فی حیث جاء فیه بأنّ المطالبة بالحکم و إعلان الثورة المسلحة یعتمد الجماعة الصالحة التی تطیع و تضحّی و تتحمل مسؤولیة التغییر و تکون لها القدرة علی التصدّی لکل عوامل الانحراف.</w:t>
      </w:r>
    </w:p>
    <w:p>
      <w:pPr>
        <w:pStyle w:val="BookText"/>
      </w:pPr>
      <w:r>
        <w:rPr>
          <w:rFonts w:ascii="IRNazanin" w:hAnsi="IRNazanin" w:eastAsia="IRNazanin" w:cs="IRNazanin"/>
          <w:lang w:bidi="fa-IR"/>
          <w:color w:val="111111"/>
          <w:sz w:val="28"/>
          <w:szCs w:val="28"/>
          <w:rtl/>
        </w:rPr>
        <w:t xml:space="preserve">و هکذا تبدو أهمیة السعی لتکوین و ترشید حرکة الجماعة الصالحة فی هذه المرحلة من حیاة الإمام(علیه السّلام)و توسیع رقعتها فی أرجاء العالم الإسلامی.</w:t>
      </w:r>
    </w:p>
    <w:p>
      <w:pPr>
        <w:pStyle w:val="BookText"/>
      </w:pPr>
      <w:r>
        <w:rPr>
          <w:rFonts w:ascii="IRNazanin" w:hAnsi="IRNazanin" w:eastAsia="IRNazanin" w:cs="IRNazanin"/>
          <w:lang w:bidi="fa-IR"/>
          <w:color w:val="111111"/>
          <w:sz w:val="28"/>
          <w:szCs w:val="28"/>
          <w:rtl/>
        </w:rPr>
        <w:t xml:space="preserve">و سوف ندرس هذا التکوین و تکامل البناء من ثلاثة جوانب،هی:</w:t>
      </w:r>
    </w:p>
    <w:p>
      <w:pPr>
        <w:pStyle w:val="BookText"/>
      </w:pPr>
      <w:r>
        <w:rPr>
          <w:rFonts w:ascii="IRNazanin" w:hAnsi="IRNazanin" w:eastAsia="IRNazanin" w:cs="IRNazanin"/>
          <w:lang w:bidi="fa-IR"/>
          <w:color w:val="111111"/>
          <w:sz w:val="28"/>
          <w:szCs w:val="28"/>
          <w:rtl/>
        </w:rPr>
        <w:t xml:space="preserve">أ-البناء الجهادی.</w:t>
      </w:r>
    </w:p>
    <w:p>
      <w:pPr>
        <w:pStyle w:val="BookText"/>
      </w:pPr>
      <w:r>
        <w:rPr>
          <w:rFonts w:ascii="IRNazanin" w:hAnsi="IRNazanin" w:eastAsia="IRNazanin" w:cs="IRNazanin"/>
          <w:lang w:bidi="fa-IR"/>
          <w:color w:val="111111"/>
          <w:sz w:val="28"/>
          <w:szCs w:val="28"/>
          <w:rtl/>
        </w:rPr>
        <w:t xml:space="preserve">ب-البناء الروحی.</w:t>
      </w:r>
    </w:p>
    <w:p>
      <w:pPr>
        <w:pStyle w:val="BookText"/>
      </w:pPr>
      <w:r>
        <w:rPr>
          <w:rFonts w:ascii="IRNazanin" w:hAnsi="IRNazanin" w:eastAsia="IRNazanin" w:cs="IRNazanin"/>
          <w:lang w:bidi="fa-IR"/>
          <w:color w:val="111111"/>
          <w:sz w:val="28"/>
          <w:szCs w:val="28"/>
          <w:rtl/>
        </w:rPr>
        <w:t xml:space="preserve">ج-البناء الاجتماعی.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7" w:name="pg10329_118211"/>
    <w:bookmarkEnd w:id="57"/>
    <w:p>
      <w:pPr>
        <w:pStyle w:val="Heading4"/>
      </w:pPr>
      <w:bookmarkStart w:id="192" w:name="_Toc85"/>
      <w:r>
        <w:t>الدور الخاص للإمام الصادق(علیه السّلام)فی بناء الجماعة الصالحة</w:t>
      </w:r>
      <w:bookmarkEnd w:id="192"/>
    </w:p>
    <w:p>
      <w:pPr>
        <w:pStyle w:val="Heading5"/>
      </w:pPr>
      <w:bookmarkStart w:id="193" w:name="_Toc86"/>
      <w:r>
        <w:t>ألف:البناء الجهادی</w:t>
      </w:r>
      <w:bookmarkEnd w:id="193"/>
    </w:p>
    <w:p>
      <w:pPr>
        <w:pStyle w:val="Heading6"/>
      </w:pPr>
      <w:bookmarkStart w:id="194" w:name="_Toc87"/>
      <w:r>
        <w:t>اشارة</w:t>
      </w:r>
      <w:bookmarkEnd w:id="194"/>
    </w:p>
    <w:p>
      <w:pPr>
        <w:pStyle w:val="BookText"/>
      </w:pPr>
      <w:r>
        <w:rPr>
          <w:rFonts w:ascii="IRNazanin" w:hAnsi="IRNazanin" w:eastAsia="IRNazanin" w:cs="IRNazanin"/>
          <w:lang w:bidi="fa-IR"/>
          <w:color w:val="111111"/>
          <w:sz w:val="28"/>
          <w:szCs w:val="28"/>
          <w:rtl/>
        </w:rPr>
        <w:t xml:space="preserve">لقد کان عطاء الثورة الحسینیة کبیرا جدّا حیث أرجعت هذه الثورة الخالدة الامة الاسلامیة إلی مستوی التصدّی للثورة علی الحکّام المنحرفین و استطاعت الامة المسلمة بفضل هذه الثورة المبارکة أن تتجاوز الهالة المزیّفة التی صنعها الامویّون لإضفاء طابع من الشرعیة علی سلطانهم،و هذا الوعی الثوری و العمل الجهادی الذی شکلته الامّة خلال عدّة عقود قد یأخذ بالهبوط إذا لم یقترن بعوامل البقاء و الاستمرار و التکامل.</w:t>
      </w:r>
    </w:p>
    <w:p>
      <w:pPr>
        <w:pStyle w:val="BookText"/>
      </w:pPr>
      <w:r>
        <w:rPr>
          <w:rFonts w:ascii="IRNazanin" w:hAnsi="IRNazanin" w:eastAsia="IRNazanin" w:cs="IRNazanin"/>
          <w:lang w:bidi="fa-IR"/>
          <w:color w:val="111111"/>
          <w:sz w:val="28"/>
          <w:szCs w:val="28"/>
          <w:rtl/>
        </w:rPr>
        <w:t xml:space="preserve">من هنا نجد الإمام الصادق(علیه السّلام)قد تحرک نحو صیاغة العمل الثوری و الجهادی و رسم هیکلیته و بالتالی تجذیره فی النفوس.و یبدو هذا واضحا من خلال موقفه من ثورة عمّه زید بن علی(علیه السّلام)حیث صرّح قائلا:«أشرکنی اللّه فی تلک الدماء.مضی و اللّه زید عمّی و أصحابه شهداء مثل ما مضی علیه علی بن أبی طالب و أصحابه»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الموقف منه(علیه السّلام)یعطی الشرعیة لثورة زید و یرسم للجماعة الصالحة طموحات الإمام(علیه السّلام)و یجعلها تعیش الهمّ الجهادی و الثوری الذی یریده الإمام للقاعدة الصالحة التی تستطیع أن تسیر بها نحو الأهداف المنشودة للقیادة الربّانیة المتمثلة فی الإمام الصادق(علیه السّلام).</w:t>
      </w:r>
    </w:p>
    <w:p>
      <w:pPr>
        <w:pStyle w:val="BookText"/>
      </w:pPr>
      <w:r>
        <w:rPr>
          <w:rFonts w:ascii="IRNazanin" w:hAnsi="IRNazanin" w:eastAsia="IRNazanin" w:cs="IRNazanin"/>
          <w:lang w:bidi="fa-IR"/>
          <w:color w:val="111111"/>
          <w:sz w:val="28"/>
          <w:szCs w:val="28"/>
          <w:rtl/>
        </w:rPr>
        <w:t xml:space="preserve">فالجماعة الصالحة هی ذلک النموذج الفاضل الذی یعدّه الإمام(علیه السّلام) لمهمّة الاصلاح فی المجتمع و هذه الجماعة هی التی سوف تتحمل مسؤولیة</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8" w:name="pg10329_118212"/>
    <w:bookmarkEnd w:id="58"/>
    <w:p>
      <w:pPr>
        <w:pStyle w:val="BookText"/>
      </w:pPr>
      <w:r>
        <w:rPr>
          <w:rFonts w:ascii="IRNazanin" w:hAnsi="IRNazanin" w:eastAsia="IRNazanin" w:cs="IRNazanin"/>
          <w:lang w:bidi="fa-IR"/>
          <w:color w:val="111111"/>
          <w:sz w:val="28"/>
          <w:szCs w:val="28"/>
          <w:rtl/>
        </w:rPr>
        <w:t xml:space="preserve">الثورة الکبری المرتقبة.</w:t>
      </w:r>
    </w:p>
    <w:p>
      <w:pPr>
        <w:pStyle w:val="BookText"/>
      </w:pPr>
      <w:r>
        <w:rPr>
          <w:rFonts w:ascii="IRNazanin" w:hAnsi="IRNazanin" w:eastAsia="IRNazanin" w:cs="IRNazanin"/>
          <w:lang w:bidi="fa-IR"/>
          <w:color w:val="111111"/>
          <w:sz w:val="28"/>
          <w:szCs w:val="28"/>
          <w:rtl/>
        </w:rPr>
        <w:t xml:space="preserve">و من هنا کان ترسیخ مبادئ و أهداف و معالم و حیویّة الثورة الحسینیة فی نفوس الجماعة الصالحة من خطوات الإمام الکبیرة فی هذا الصدد.</w:t>
      </w:r>
    </w:p>
    <w:p>
      <w:pPr>
        <w:pStyle w:val="Heading6"/>
      </w:pPr>
      <w:bookmarkStart w:id="195" w:name="_Toc88"/>
      <w:r>
        <w:t>ترسیخ مبادئ و أهداف و معالم الثورة الحسینیة</w:t>
      </w:r>
      <w:bookmarkEnd w:id="195"/>
    </w:p>
    <w:p>
      <w:pPr>
        <w:pStyle w:val="BookText"/>
      </w:pPr>
      <w:r>
        <w:rPr>
          <w:rFonts w:ascii="IRNazanin" w:hAnsi="IRNazanin" w:eastAsia="IRNazanin" w:cs="IRNazanin"/>
          <w:lang w:bidi="fa-IR"/>
          <w:color w:val="111111"/>
          <w:sz w:val="28"/>
          <w:szCs w:val="28"/>
          <w:rtl/>
        </w:rPr>
        <w:t xml:space="preserve">لقد ربط الإمام الصادق(علیه السّلام)العواطف باتّجاه مبادئ الثورة الحسینیة و أهدافها لیکون الرفض و مقاومة الظلم مستندا إلی الوعی الصحیح و التوجیه المنطقی.لذا نجد خطابات الإمام(علیه السّلام)و اهتماماته لم تقتصر علی الإثارات الفکریة و التوجیهات الوعظیة نحو الثورة و إنّما استندت إلی أسالیب تعبویّة و تحشید جماهیریّ یعبّر بممارسته و حضوره عن الانتماء لخط الحسین(علیه السّلام).</w:t>
      </w:r>
    </w:p>
    <w:p>
      <w:pPr>
        <w:pStyle w:val="BookText"/>
      </w:pPr>
      <w:r>
        <w:rPr>
          <w:rFonts w:ascii="IRNazanin" w:hAnsi="IRNazanin" w:eastAsia="IRNazanin" w:cs="IRNazanin"/>
          <w:lang w:bidi="fa-IR"/>
          <w:color w:val="111111"/>
          <w:sz w:val="28"/>
          <w:szCs w:val="28"/>
          <w:rtl/>
        </w:rPr>
        <w:t xml:space="preserve">و من أسالیبه بهذا الخصوص تأکیده علی جملة من الوسائل مثل الزیارة و المجالس الحسینیة و البکاء.و نتکلّم عن کلّ منها بایجاز:</w:t>
      </w:r>
    </w:p>
    <w:p>
      <w:pPr>
        <w:pStyle w:val="BookText"/>
      </w:pPr>
      <w:r>
        <w:rPr>
          <w:rFonts w:ascii="IRNazanin" w:hAnsi="IRNazanin" w:eastAsia="IRNazanin" w:cs="IRNazanin"/>
          <w:lang w:bidi="fa-IR"/>
          <w:color w:val="111111"/>
          <w:sz w:val="28"/>
          <w:szCs w:val="28"/>
          <w:rtl/>
        </w:rPr>
        <w:t xml:space="preserve">1-الزیارة:اعتبر الإمام الصادق(علیه السّلام)زیارة قبر جدّه الحسین(علیه السّلام) من الحقوق اللازمة و التی یجب علی کل مسلم الاهتمام بها و یلزم الخروج من عهدتها.</w:t>
      </w:r>
    </w:p>
    <w:p>
      <w:pPr>
        <w:pStyle w:val="BookText"/>
      </w:pPr>
      <w:r>
        <w:rPr>
          <w:rFonts w:ascii="IRNazanin" w:hAnsi="IRNazanin" w:eastAsia="IRNazanin" w:cs="IRNazanin"/>
          <w:lang w:bidi="fa-IR"/>
          <w:color w:val="111111"/>
          <w:sz w:val="28"/>
          <w:szCs w:val="28"/>
          <w:rtl/>
        </w:rPr>
        <w:t xml:space="preserve">قال(علیه السّلام):«لو أن أحدکم حجّ دهره ثم لم یزر الحسین بن علی(علیه السّلام)لکان تارکا حقّا من حقوق رسوله؛لأنّ حقّ الحسین(علیه السّلام)فریضة من اللّه عزّ و جلّ واجبة علی کل مسلم»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قال(علیه السّلام):«من سرّه أن یکون علی موائد النور یوم القیامة فلیکن من زوّار الحسین بن علی(علیه السّلام)»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اللّه بن سنان:دخلت علی سیدی أبی عبد اللّه جعفر بن محمد(علیهما السّلام)فی یوم عاشوراء فلقیته کاسف اللون ظاهر الحزن و دموعه تنحدر من عینیه کاللؤلؤ المتساقط فقلت:یابن رسول اللّه،ممّ بکاؤک؟ لا أبکی اللّه عینیک.فقال لی:أو فی غفلة أنت؟أما علمت أنّ الحسین بن علی(علیه السّلام) اصیب فی مثل هذا الیوم؟</w:t>
      </w:r>
    </w:p>
    <w:p>
      <w:pPr>
        <w:pStyle w:val="BookText"/>
      </w:pPr>
      <w:r>
        <w:rPr>
          <w:rFonts w:ascii="IRNazanin" w:hAnsi="IRNazanin" w:eastAsia="IRNazanin" w:cs="IRNazanin"/>
          <w:lang w:bidi="fa-IR"/>
          <w:color w:val="111111"/>
          <w:sz w:val="28"/>
          <w:szCs w:val="28"/>
          <w:rtl/>
        </w:rPr>
        <w:t xml:space="preserve">قلت:یا سیدی فما قولک فی صومه؟ فقال لی:صمه من غیر تبییت و افطره من غیر تشمیت،و لا تجعله یوم صوم کملا و لیکن إفطارک بعد صلاة العصر بساعة علی شربة من ماء فإنّه فی مثل ذلک الوقت من ذلک الیوم تجلّت الهیجاء عن آل رسول اللّه(صلّی اللّه علیه و آله) و انکشفت الملحمة عنهم و فی الأرض منهم ثلاثون صریعا فی موالیهم یعزّ علی رسول اللّه(صلّی اللّه علیه و آله)مصرعهم،و لو کان فی الدنیا یومئذ حیّا لکان صلوات اللّه علیه و آله هو المعزّی بهم.</w:t>
      </w:r>
    </w:p>
    <w:p>
      <w:pPr>
        <w:pStyle w:val="BookText"/>
      </w:pPr>
      <w:r>
        <w:rPr>
          <w:rFonts w:ascii="IRNazanin" w:hAnsi="IRNazanin" w:eastAsia="IRNazanin" w:cs="IRNazanin"/>
          <w:lang w:bidi="fa-IR"/>
          <w:color w:val="111111"/>
          <w:sz w:val="28"/>
          <w:szCs w:val="28"/>
          <w:rtl/>
        </w:rPr>
        <w:t xml:space="preserve">یا عبد اللّه بن سنان إنّ أفضل ما تأتی به فی هذا الیوم أن تعمد إلی ثیاب طاهرة فتلبسها و تتسلّب.قلت:و ما التسلّب؟ قال(علیه السّلام):تحلل أزرارک و نکشف عن ذراعیک کهیئة أصحاب المصایب.ثم تخرج إلی أرض مقفرة أو مکان لا یراک به أحد أو تعمد إلی منزل لک خال،أو فی خلوة منذ حین یرتفع النهار،فتصلّی أربع رکعات تحسن رکوعها و سجودها و تسلّم بین کلّ رکعتین تقرأ فی الرکعة الاولی سورة الحمد و قُلْ یٰا أَیُّهَا الْکٰافِرُونَ و فی الثانیة الحمد و قُلْ هُوَ اللّٰهُ أَحَدٌ ثم تصلی رکعتین تقرأ فی الرکعة الاولی الحمد و سورة الاحزاب،و فی الثانیة الحمد و سورة إِذٰا جٰاءَکَ الْمُنٰافِقُونَ أو ما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تیسّر من القرآن.</w:t>
      </w:r>
    </w:p>
    <w:p>
      <w:pPr>
        <w:pStyle w:val="BookText"/>
      </w:pPr>
      <w:r>
        <w:rPr>
          <w:rFonts w:ascii="IRNazanin" w:hAnsi="IRNazanin" w:eastAsia="IRNazanin" w:cs="IRNazanin"/>
          <w:lang w:bidi="fa-IR"/>
          <w:color w:val="111111"/>
          <w:sz w:val="28"/>
          <w:szCs w:val="28"/>
          <w:rtl/>
        </w:rPr>
        <w:t xml:space="preserve">ثم تسلّم و تحوّل وجهک نحو قبر الحسین(علیه السّلام)و مضجعه فتمثّل لنفسک مصرعه و من کان معه من ولده و أهله و تسلّم و تصلی علیه و تلعن قاتلیه فتبرأ من أفعالهم،یرفع اللّه عز و جل لک بذلک فی الجنّة من الدرجات و یحط عنک السیئات.</w:t>
      </w:r>
    </w:p>
    <w:p>
      <w:pPr>
        <w:pStyle w:val="BookText"/>
      </w:pPr>
      <w:r>
        <w:rPr>
          <w:rFonts w:ascii="IRNazanin" w:hAnsi="IRNazanin" w:eastAsia="IRNazanin" w:cs="IRNazanin"/>
          <w:lang w:bidi="fa-IR"/>
          <w:color w:val="111111"/>
          <w:sz w:val="28"/>
          <w:szCs w:val="28"/>
          <w:rtl/>
        </w:rPr>
        <w:t xml:space="preserve">ثم تسعی من الموضع الذی أنت فیه إن کان صحراء أو فضاء أو أی شیء کان خطوات،تقول فی ذلک:إنا للّه و إنا إلیه راجعون رضا بقضائه و تسلیما لأمره،و لیکن علیک فی ذلک الکآبة و الحزن و أکثر من ذکر اللّه سبحانه و الاسترجاع فی ذلک.</w:t>
      </w:r>
    </w:p>
    <w:p>
      <w:pPr>
        <w:pStyle w:val="BookText"/>
      </w:pPr>
      <w:r>
        <w:rPr>
          <w:rFonts w:ascii="IRNazanin" w:hAnsi="IRNazanin" w:eastAsia="IRNazanin" w:cs="IRNazanin"/>
          <w:lang w:bidi="fa-IR"/>
          <w:color w:val="111111"/>
          <w:sz w:val="28"/>
          <w:szCs w:val="28"/>
          <w:rtl/>
        </w:rPr>
        <w:t xml:space="preserve">فإذا فرغت من سعیک و فعلک هذا فقف فی موضعک الذی صلّیت فیه ثم قل: اللّهم عذّب الفجرة الذین شاقّوا رسولک و حاربوا أولیاءک و عبدوا غیرک و استحلّوا محارمک و العن القادة و الأتباع و من کان منهم فخبّ و أوضع معهم أو رضی بفعلهم لعنا کثیرا اللّهم و عجّل فرج آل محمد و اجعل صلواتک علیهم و استنقذهم من أیدی المنافقین و المضلّین، و الکفرة الجاحدین و افتح لهم فتحا یسیرا و أتح لهم روحا و فرجا قریبا،و اجعل لهم من لدنک علی عدوّک و عدوّهم سلطانا نصیرا»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هکذا کان الإمام الصادق(علیه السّلام)یؤکّد مبادئ الثورة عن طریق الزیارة لتکون الزیارة خطّا ثقافیا یساهم فی التربیة و تمییز الجماعة الصالحة عن غیرها،و یکون الحضور الدائم حول قبر الحسین(علیه السّلام)بهذا المستوی العالی من الفهم و الانتماء کدعوة للآخرین فی أن یلتحقوا به و ینضمّوا إلی أفکاره و مبادئه.</w:t>
      </w:r>
    </w:p>
    <w:p>
      <w:pPr>
        <w:pStyle w:val="BookText"/>
      </w:pPr>
      <w:r>
        <w:rPr>
          <w:rFonts w:ascii="IRNazanin" w:hAnsi="IRNazanin" w:eastAsia="IRNazanin" w:cs="IRNazanin"/>
          <w:lang w:bidi="fa-IR"/>
          <w:color w:val="111111"/>
          <w:sz w:val="28"/>
          <w:szCs w:val="28"/>
          <w:rtl/>
        </w:rPr>
        <w:t xml:space="preserve">علی أنّ الحضور الدائم حول القبر یتمتّع بالخزین العاطفی المتّکئ علی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أساس فکری و هذا بطبیعته یشکّل قاعدة للعمل الثوری الذی یعتمد المطالبة الواعیة بإرجاع الحقوق المسلوبة من أهل البیت(علیهم السّلام).و هذه الحقیقة کان یدرکها الامویون و العباسیون و لهذا وقفوا بوجه هذا المدّ المدروس و حالوا دون الزیارة بکلّ شکل ممکن.</w:t>
      </w:r>
    </w:p>
    <w:p>
      <w:pPr>
        <w:pStyle w:val="BookText"/>
      </w:pPr>
      <w:r>
        <w:rPr>
          <w:rFonts w:ascii="IRNazanin" w:hAnsi="IRNazanin" w:eastAsia="IRNazanin" w:cs="IRNazanin"/>
          <w:lang w:bidi="fa-IR"/>
          <w:color w:val="111111"/>
          <w:sz w:val="28"/>
          <w:szCs w:val="28"/>
          <w:rtl/>
        </w:rPr>
        <w:t xml:space="preserve">2-المجالس الحسینیة:و من الخطوات التی تحرک الإمام الصادق(علیه السّلام)من خلالها من أجل صیاغة العمل الثوری و الجهادی و تربیة الجماعة الصالحة علی ضوئه هی قضیة الرثاء التی حفظتها المجالس الحسینیة،فقد أکّد(علیه السّلام) علی رثاء الإمام الحسین(علیه السّلام)کاسلوب من أسالیب التربیة و التحریک العاطفی لغرض ربط الامة بالثورة الحسینیة.</w:t>
      </w:r>
    </w:p>
    <w:p>
      <w:pPr>
        <w:pStyle w:val="BookText"/>
      </w:pPr>
      <w:r>
        <w:rPr>
          <w:rFonts w:ascii="IRNazanin" w:hAnsi="IRNazanin" w:eastAsia="IRNazanin" w:cs="IRNazanin"/>
          <w:lang w:bidi="fa-IR"/>
          <w:color w:val="111111"/>
          <w:sz w:val="28"/>
          <w:szCs w:val="28"/>
          <w:rtl/>
        </w:rPr>
        <w:t xml:space="preserve">و کان الإمام(علیه السّلام)یعقد هذه المجالس الخاصة لهذه الغایة و التی کان یطرح فیها إلی جانب الرثاء رؤی و ثقافة أهل البیت(علیهم السّلام)العقائدیة و الاخلاقیة و التربویة و السیاسیة لتکون أداة محفّزة لبثّ الوعی و العاطفة المبدئیّة.</w:t>
      </w:r>
    </w:p>
    <w:p>
      <w:pPr>
        <w:pStyle w:val="BookText"/>
      </w:pPr>
      <w:r>
        <w:rPr>
          <w:rFonts w:ascii="IRNazanin" w:hAnsi="IRNazanin" w:eastAsia="IRNazanin" w:cs="IRNazanin"/>
          <w:lang w:bidi="fa-IR"/>
          <w:color w:val="111111"/>
          <w:sz w:val="28"/>
          <w:szCs w:val="28"/>
          <w:rtl/>
        </w:rPr>
        <w:t xml:space="preserve">قال(علیه السّلام)لأبی هارون المکفوف:«یا أبا هارون أنشدنی فی الحسین(علیه السّلام)قال فأنشدته،فبکی...فقال:أنشدنی کما تنشدون یعنی بالرقّة.قال فأنشدته:</w:t>
      </w:r>
    </w:p>
    <w:p>
      <w:pPr>
        <w:pStyle w:val="BookText"/>
      </w:pPr>
      <w:r>
        <w:rPr>
          <w:rFonts w:ascii="IRNazanin" w:hAnsi="IRNazanin" w:eastAsia="IRNazanin" w:cs="IRNazanin"/>
          <w:lang w:bidi="fa-IR"/>
          <w:color w:val="111111"/>
          <w:sz w:val="28"/>
          <w:szCs w:val="28"/>
          <w:rtl/>
        </w:rPr>
        <w:t xml:space="preserve">امرر علی جدث الحسین فقل لأعظمه الزکیّة</w:t>
      </w:r>
    </w:p>
    <w:p>
      <w:pPr>
        <w:pStyle w:val="BookText"/>
      </w:pPr>
      <w:r>
        <w:rPr>
          <w:rFonts w:ascii="IRNazanin" w:hAnsi="IRNazanin" w:eastAsia="IRNazanin" w:cs="IRNazanin"/>
          <w:lang w:bidi="fa-IR"/>
          <w:color w:val="111111"/>
          <w:sz w:val="28"/>
          <w:szCs w:val="28"/>
          <w:rtl/>
        </w:rPr>
        <w:t xml:space="preserve">قال:فبکی ثم قال:زدنی،قال:فأنشدته القصیدة الاخری،قال:فبکی و سمعت البکاء من خلف الستر.قال:فلمّا فرغت قال لی:«یا أبا هارون من أنشد فی الحسین(علیه السّلام)شعرا فبکی و أبکی عشرا کتبت له الجنّة،و من أنشد فی الحسین(علیه السّلام)شعرا فبکی و أبکی خمسة کتبت له الجنّة،و من أنشد فی الحسین(علیه السّلام)شعرا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فبکی و أبکی واحدا کتبت له الجنّة»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یؤکد إحیاء الذکری کما نلاحظ ذلک فی قوله(علیه السّلام)لفضیل:</w:t>
      </w:r>
    </w:p>
    <w:p>
      <w:pPr>
        <w:pStyle w:val="BookText"/>
      </w:pPr>
      <w:r>
        <w:rPr>
          <w:rFonts w:ascii="IRNazanin" w:hAnsi="IRNazanin" w:eastAsia="IRNazanin" w:cs="IRNazanin"/>
          <w:lang w:bidi="fa-IR"/>
          <w:color w:val="111111"/>
          <w:sz w:val="28"/>
          <w:szCs w:val="28"/>
          <w:rtl/>
        </w:rPr>
        <w:t xml:space="preserve">«یا فضیل تجلسون و تتحدّثون؟قلت:نعم سیدی قال:«یا فضیل هذه المجالس احبّها،أحیوا أمرنا.رحم اللّه أمرءا أحیا أمرنا»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3-البکاء:و من الأسالیب التی اتّخذها الإمام الصادق(علیه السّلام)لترکیز الخط الثوری و تأجیج روح الجهاد فی نفوس خاصته و شیعته هی تعمیق و تعمیم ظاهرة البکاء علی الإمام الحسین(علیه السّلام)لأن البکاء یساهم فی الربط العاطفی مع صاحب الثورة و أهدافه و یهیّ‌ء الذهن و النفس لتبنی أفکار الثورة و یمنح الفرد المسلم الحرارة العاطفیة التی تدفع بالفکرة نحو الممارسة و التطبیق و رفض الظلم و استمرار روح المواجهة و الحصول علی روح الاستشهاد.</w:t>
      </w:r>
    </w:p>
    <w:p>
      <w:pPr>
        <w:pStyle w:val="BookText"/>
      </w:pPr>
      <w:r>
        <w:rPr>
          <w:rFonts w:ascii="IRNazanin" w:hAnsi="IRNazanin" w:eastAsia="IRNazanin" w:cs="IRNazanin"/>
          <w:lang w:bidi="fa-IR"/>
          <w:color w:val="111111"/>
          <w:sz w:val="28"/>
          <w:szCs w:val="28"/>
          <w:rtl/>
        </w:rPr>
        <w:t xml:space="preserve">کما یشکّل البکاء وسیلة إعلامیة سیاسیّة هادئة و سلمیّة عبّر بها الشیعی عن المآسی و المظالم التی انتابته و حلّت بأئمته و لا سیّما إذا کانت الظروف لا تسمح بالأنشطة الاخری.</w:t>
      </w:r>
    </w:p>
    <w:p>
      <w:pPr>
        <w:pStyle w:val="BookText"/>
      </w:pPr>
      <w:r>
        <w:rPr>
          <w:rFonts w:ascii="IRNazanin" w:hAnsi="IRNazanin" w:eastAsia="IRNazanin" w:cs="IRNazanin"/>
          <w:lang w:bidi="fa-IR"/>
          <w:color w:val="111111"/>
          <w:sz w:val="28"/>
          <w:szCs w:val="28"/>
          <w:rtl/>
        </w:rPr>
        <w:t xml:space="preserve">و لا یعبّر هذا البکاء عن حالة من الانهیار و الضعف و الاستسلام لإرادة الظالمین،کما لا تشکّل إحیاء هذه الذکری و البکاء فیها وسیلة للتهرّب من الذنوب و الحصول علی صکوک الغفران کما یحلو للبعض أن یقول:إن الحسین قد قدّم دمه الطاهر لأجل براءة الشیعة من النار و إعفائهم من تبعات الآثام و الخطایا التی یرتکبونها تشبها بالنصاری الذین أباحوا لأنفسهم اقتراف الخطایا؛لأنّ المسیح(علیه السّلام)کما یزعمون قد تکفّل بصلبه محو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9" w:name="pg10329_118217"/>
    <w:bookmarkEnd w:id="59"/>
    <w:p>
      <w:pPr>
        <w:pStyle w:val="BookText"/>
      </w:pPr>
      <w:r>
        <w:rPr>
          <w:rFonts w:ascii="IRNazanin" w:hAnsi="IRNazanin" w:eastAsia="IRNazanin" w:cs="IRNazanin"/>
          <w:lang w:bidi="fa-IR"/>
          <w:color w:val="111111"/>
          <w:sz w:val="28"/>
          <w:szCs w:val="28"/>
          <w:rtl/>
        </w:rPr>
        <w:t xml:space="preserve">خطایاهم.</w:t>
      </w:r>
    </w:p>
    <w:p>
      <w:pPr>
        <w:pStyle w:val="BookText"/>
      </w:pPr>
      <w:r>
        <w:rPr>
          <w:rFonts w:ascii="IRNazanin" w:hAnsi="IRNazanin" w:eastAsia="IRNazanin" w:cs="IRNazanin"/>
          <w:lang w:bidi="fa-IR"/>
          <w:color w:val="111111"/>
          <w:sz w:val="28"/>
          <w:szCs w:val="28"/>
          <w:rtl/>
        </w:rPr>
        <w:t xml:space="preserve">فالبکاء الذی أکّده الإمام(علیه السّلام)و تمارسه الشیعة لا یحمل واحدا من هذه العناوین بل هو تلک الحرارة التی تضخّ فی الفکرة روح العمل و تخرجها من حیّز السکون إلی حیّز الحرکة فقد جاء عنه(علیه السّلام):«إن البکاء و الجزع مکروه للعبد فی کلّ ما جزع ما خلا البکاء و الجزع علی الحسین بن علی(علیه السّلام)فإنّه فیه مأجور»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5"/>
      </w:pPr>
      <w:bookmarkStart w:id="196" w:name="_Toc89"/>
      <w:r>
        <w:t>ب:البناء الروحی و الایمانی</w:t>
      </w:r>
      <w:bookmarkEnd w:id="196"/>
    </w:p>
    <w:p>
      <w:pPr>
        <w:pStyle w:val="Heading6"/>
      </w:pPr>
      <w:bookmarkStart w:id="197" w:name="_Toc90"/>
      <w:r>
        <w:t>اشارة</w:t>
      </w:r>
      <w:bookmarkEnd w:id="197"/>
    </w:p>
    <w:p>
      <w:pPr>
        <w:pStyle w:val="BookText"/>
      </w:pPr>
      <w:r>
        <w:rPr>
          <w:rFonts w:ascii="IRNazanin" w:hAnsi="IRNazanin" w:eastAsia="IRNazanin" w:cs="IRNazanin"/>
          <w:lang w:bidi="fa-IR"/>
          <w:color w:val="111111"/>
          <w:sz w:val="28"/>
          <w:szCs w:val="28"/>
          <w:rtl/>
        </w:rPr>
        <w:t xml:space="preserve">لقد تعرّض الواقع الإیمانی و الروحی فی زمن الإمام الصادق(علیه السّلام)إلی الخواء و الذبول و بروز الأنانیة و فصل الإیمان عن الأنشطة الحیاتیة الاخری و إعطائه صورة مشوّهة،و قد جاء ذلک بسبب عبث التیارات الفکریة التی استندت الی دعم السلاطین و التی کانت تؤمن هی الاخری أیضا بلزوم طاعة الحاکم الأموی و العباسی؛تبریرا لدعمها للخط الحاکم.</w:t>
      </w:r>
    </w:p>
    <w:p>
      <w:pPr>
        <w:pStyle w:val="BookText"/>
      </w:pPr>
      <w:r>
        <w:rPr>
          <w:rFonts w:ascii="IRNazanin" w:hAnsi="IRNazanin" w:eastAsia="IRNazanin" w:cs="IRNazanin"/>
          <w:lang w:bidi="fa-IR"/>
          <w:color w:val="111111"/>
          <w:sz w:val="28"/>
          <w:szCs w:val="28"/>
          <w:rtl/>
        </w:rPr>
        <w:t xml:space="preserve">من هنا بذل الإمام نشاطا واسعا لاستعادة الایمان و بناء الذات و سموّها وفق الخط القرآنی و ترشیح قواعد إیمانیة رصینة،و الانطلاق بالایمان إلی آفاق أرحب و أوسع بدل التقوقع و النظرة الآحادیة المجزّئة للدّین؛لأن الإیمان بهذا المعنی یمنح المؤمن القوّة فی اقتحام المیادین الصعبة و تحمّل المسؤولیات و یمدّه بالنشاط و الحیویة فی مواصلة العمل و الجهاد.</w:t>
      </w:r>
    </w:p>
    <w:p>
      <w:pPr>
        <w:pStyle w:val="BookText"/>
      </w:pPr>
      <w:r>
        <w:rPr>
          <w:rFonts w:ascii="IRNazanin" w:hAnsi="IRNazanin" w:eastAsia="IRNazanin" w:cs="IRNazanin"/>
          <w:lang w:bidi="fa-IR"/>
          <w:color w:val="111111"/>
          <w:sz w:val="28"/>
          <w:szCs w:val="28"/>
          <w:rtl/>
        </w:rPr>
        <w:t xml:space="preserve">و نقتصر فیما یلی علی بعض الأنشطة التی رسّخ الإمام عن طریقها الإیمان فی نفوس أصحابه و خاصّته.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1-حذّر الإمام من تکوین علاقات إیمانیة مع من کانوا یسمون بالعلماء -الذین انتشروا فی زمانه-و منع من الاقتداء بهم لأنّ ما یتحقق من خلال التعاطف معهم و المحبة لهم من دون معرفة لواقعهم النفسی و الأخلاقی یکفی لبناء صرح إیمانی خاطئ و منحرف؛فإنّ العلم الذی یتمتع به هؤلاء انّما یکون کسراب بقیعة یحسبه الظمآن ماءا.</w:t>
      </w:r>
    </w:p>
    <w:p>
      <w:pPr>
        <w:pStyle w:val="BookText"/>
      </w:pPr>
      <w:r>
        <w:rPr>
          <w:rFonts w:ascii="IRNazanin" w:hAnsi="IRNazanin" w:eastAsia="IRNazanin" w:cs="IRNazanin"/>
          <w:lang w:bidi="fa-IR"/>
          <w:color w:val="111111"/>
          <w:sz w:val="28"/>
          <w:szCs w:val="28"/>
          <w:rtl/>
        </w:rPr>
        <w:t xml:space="preserve">و الإمام(علیه السّلام)یشیر إلی أن هذا النوع من العلاقة ینتهی إلی فساد العلاقة مع اللّه و الابتعاد عنه سبحانه،قال(علیه السّلام):«أوحی اللّه إلی داود(علیه السّلام):لا تجعل بینی و بینک عالما مفتونا بالدنیا فیصدّک عن طریق محبّتی؛فإنّ أولئک قطّاع طریق عبادی المریدین،إنّ أدنی ما أنا صانع بهم أن أنزع حلاوة مناجاتی من قلوبهم»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من الامور التی صحّحها الإمام(علیه السّلام)و نبّه علیها أصحابه هو مفهوم الإیمان و معناه،فحاول أن یبلور صورته الصحیحة و یکشف عنه الإبهام فی نفوس أصحابه،و ذلک عن طریق تشخیص صفات المؤمن فإن المؤمن هو ذلک الإنسان الذی یعکس المفهوم الإلهی بصورته الشاملة للحیاة و لیس هو ذلک النموذج المستسلم فی حیاته الفاقد لإرادته و الذی یطمع فیه أهل السیاسة لاستثمار طاقاته باتّجاه مصالحهم.</w:t>
      </w:r>
    </w:p>
    <w:p>
      <w:pPr>
        <w:pStyle w:val="BookText"/>
      </w:pPr>
      <w:r>
        <w:rPr>
          <w:rFonts w:ascii="IRNazanin" w:hAnsi="IRNazanin" w:eastAsia="IRNazanin" w:cs="IRNazanin"/>
          <w:lang w:bidi="fa-IR"/>
          <w:color w:val="111111"/>
          <w:sz w:val="28"/>
          <w:szCs w:val="28"/>
          <w:rtl/>
        </w:rPr>
        <w:t xml:space="preserve">و لهذا نری الإمام(علیه السّلام)یشیر إلی مسألة مهمّة تستبطن بعدا اجتماعیا و سیاسیّا ینبغی للمؤمن أن یعیها و یتحرّک بموجبها.حین قال(علیه السّلام): «إنّ اللّه فوّض إلی المؤمن أمره کلّه،و لم یفوّض إلیه أن یکون ذلیلا،أما تسمع اللّه تعالی یقول:</w:t>
      </w:r>
    </w:p>
    <w:p>
      <w:pPr>
        <w:pStyle w:val="BookText"/>
      </w:pPr>
      <w:r>
        <w:rPr>
          <w:rFonts w:ascii="Amiri" w:hAnsi="Amiri" w:eastAsia="Amiri" w:cs="Amiri"/>
          <w:lang w:bidi="ar-SA"/>
          <w:color w:val="111111"/>
          <w:sz w:val="28"/>
          <w:szCs w:val="28"/>
          <w:rtl/>
        </w:rPr>
        <w:t xml:space="preserve">وَ لِلّٰهِ الْعِزَّةُ وَ لِرَسُولِهِ وَ لِلْمُؤْمِنِینَ </w:t>
      </w:r>
      <w:r>
        <w:rPr>
          <w:rStyle w:val="FootnoteReference"/>
        </w:rPr>
        <w:footnoteReference w:id="277"/>
      </w:r>
      <w:r>
        <w:rPr>
          <w:rFonts w:ascii="IRNazanin" w:hAnsi="IRNazanin" w:eastAsia="IRNazanin" w:cs="IRNazanin"/>
          <w:lang w:bidi="fa-IR"/>
          <w:color w:val="111111"/>
          <w:sz w:val="28"/>
          <w:szCs w:val="28"/>
          <w:rtl/>
        </w:rPr>
        <w:t xml:space="preserve">فالمؤمن یکون عزیزا و لا یکون ذلیلا».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قال(علیه السّلام):«المؤمن أعز من الجبل،و الجبل یستقل منه بالمعاول،و المؤمن لا یستقلّ من دینه بشیء»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3-کما بیّن الإمام(علیه السّلام)أن القلب الخالی من مخافة اللّه-التی هی معیار الکمال و القوّة لقلب المؤمن-لیس بشیء فالقلب المملوء خوفا من اللّه الکبیر المتعال تتصاغر عنده سائر القوی مثل قوّة السلطان و قوّة المال و کل قوّة بشریة،و القلب الذی لا یستشعر الرقابة الالهیة و یتغافل عن هیمنتها یکون ضعیفا و ساقطا مهما بدا قویا و عظیما.إنّ هذا النمط من العلاقة السلبیة مع اللّه یؤدی إلی اهتزاز الذات و قلقها و هزیمتها أمام التحدیات الصادرة من تلک القوی المخلوقة الضعیفة أمام قدرة اللّه و عظمته و جبروته.</w:t>
      </w:r>
    </w:p>
    <w:p>
      <w:pPr>
        <w:pStyle w:val="BookText"/>
      </w:pPr>
      <w:r>
        <w:rPr>
          <w:rFonts w:ascii="IRNazanin" w:hAnsi="IRNazanin" w:eastAsia="IRNazanin" w:cs="IRNazanin"/>
          <w:lang w:bidi="fa-IR"/>
          <w:color w:val="111111"/>
          <w:sz w:val="28"/>
          <w:szCs w:val="28"/>
          <w:rtl/>
        </w:rPr>
        <w:t xml:space="preserve">عن الهیثم بن واقد قال سمعت أبا عبد اللّه(علیه السّلام)یقول:«من خاف اللّه أخاف اللّه منه کل شیء و من لم یخف اللّه أخافه اللّه من کلّ شیء»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من جملة تنبیهاته للشیعة أنّه قد حذر من الثرثرة فی الکلام و أمرهم بضبط اللسان و أشار إلی خطورة الکلام و ما یترتب علیه من آثار سیئة و آثام تضرّ بالایمان.کما حذّر أیضا من الاستجابة لهوی النفس قائلا: «إن کان الشؤم فی شیء فهو فی اللسان،فاخزنوا السنتکم کما تخزنون أموالکم و احذروا أهواءکم کما تحذرون أعداءکم فلیس أقتل للرجال من اتّباع الهوی و حصائد السنتهم»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5-کما لفت الإمام أنظار شیعته الی أن لا یتجاهل أحدهم الإشاعات التی یطلقها الخصوم ضد أصحابه فقد تکون مصیبة و صحیحة و لتکن مدّعاة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0" w:name="pg10329_118220"/>
    <w:bookmarkEnd w:id="60"/>
    <w:p>
      <w:pPr>
        <w:pStyle w:val="BookText"/>
      </w:pPr>
      <w:r>
        <w:rPr>
          <w:rFonts w:ascii="IRNazanin" w:hAnsi="IRNazanin" w:eastAsia="IRNazanin" w:cs="IRNazanin"/>
          <w:lang w:bidi="fa-IR"/>
          <w:color w:val="111111"/>
          <w:sz w:val="28"/>
          <w:szCs w:val="28"/>
          <w:rtl/>
        </w:rPr>
        <w:t xml:space="preserve">لمراجعة النفس قال(علیه السّلام):«من لم یبال ما قال و ما قیل فیه،فهو شرک الشیطان،و من لم یبال أن یراه الناس مسیئا فهو شرک الشیطان»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6"/>
      </w:pPr>
      <w:bookmarkStart w:id="198" w:name="_Toc91"/>
      <w:r>
        <w:t>مظاهر عمق الإیمان</w:t>
      </w:r>
      <w:bookmarkEnd w:id="198"/>
    </w:p>
    <w:p>
      <w:pPr>
        <w:pStyle w:val="BookText"/>
      </w:pPr>
      <w:r>
        <w:rPr>
          <w:rFonts w:ascii="IRNazanin" w:hAnsi="IRNazanin" w:eastAsia="IRNazanin" w:cs="IRNazanin"/>
          <w:lang w:bidi="fa-IR"/>
          <w:color w:val="111111"/>
          <w:sz w:val="28"/>
          <w:szCs w:val="28"/>
          <w:rtl/>
        </w:rPr>
        <w:t xml:space="preserve">لقد أعطی الإمام(علیه السّلام)للشیعة علائم و مؤشرات واضحة تکشف عن عمق التدین و عن مدی صحته و سلامته.فإن الإیمان أمر باطنی و لکنه له آثاره و مظاهره التی تکشف عنه.و لا معنی لإیمان بلا عطاء و لا ثبات و لا قدرة علی المواجهة.</w:t>
      </w:r>
    </w:p>
    <w:p>
      <w:pPr>
        <w:pStyle w:val="BookText"/>
      </w:pPr>
      <w:r>
        <w:rPr>
          <w:rFonts w:ascii="IRNazanin" w:hAnsi="IRNazanin" w:eastAsia="IRNazanin" w:cs="IRNazanin"/>
          <w:lang w:bidi="fa-IR"/>
          <w:color w:val="111111"/>
          <w:sz w:val="28"/>
          <w:szCs w:val="28"/>
          <w:rtl/>
        </w:rPr>
        <w:t xml:space="preserve">فالمؤمن ذلک النموذج الذی یبرز تدیّنه عندما یوضع علی المحک و یعرّض للمصاعب و لا ینثنی أمام المغریات و لا یستجیب لمخطّطات أهل الباطل.</w:t>
      </w:r>
    </w:p>
    <w:p>
      <w:pPr>
        <w:pStyle w:val="BookText"/>
      </w:pPr>
      <w:r>
        <w:rPr>
          <w:rFonts w:ascii="IRNazanin" w:hAnsi="IRNazanin" w:eastAsia="IRNazanin" w:cs="IRNazanin"/>
          <w:lang w:bidi="fa-IR"/>
          <w:color w:val="111111"/>
          <w:sz w:val="28"/>
          <w:szCs w:val="28"/>
          <w:rtl/>
        </w:rPr>
        <w:t xml:space="preserve">و قد هاجم الإمام(علیه السّلام)تلک الشریحة التی تنتسب إلی التشیّع و هی تمارس أخلاقیات مرفوضة فی نظر الإمام و أوضح بأنّ الإیمان کلّ لا یتجزّأ بصفة دون اخری مشیرا إلی أهمّیة الاقتداء بالائمة(علیهم السّلام)قائلا:«إنّما ینجو من أطال الصمت عن الفحشاء،و صبر فی دولة الباطل علی الأذی،أولئک النجباء الأصفیاء الأولیاء حقا و هم المؤمنون،إنّ ابغضکم إلیّ المترأسون </w:t>
      </w:r>
      <w:r>
        <w:rPr>
          <w:rStyle w:val="FootnoteReference"/>
        </w:rPr>
        <w:footnoteReference w:id="282"/>
      </w:r>
      <w:r>
        <w:rPr>
          <w:rFonts w:ascii="IRNazanin" w:hAnsi="IRNazanin" w:eastAsia="IRNazanin" w:cs="IRNazanin"/>
          <w:lang w:bidi="fa-IR"/>
          <w:color w:val="111111"/>
          <w:sz w:val="28"/>
          <w:szCs w:val="28"/>
          <w:rtl/>
        </w:rPr>
        <w:t xml:space="preserve">المشاؤون بالنمائم، الحسدة لإخوانهم لیسوا منّی و لا أنا منهم إنّما أولیائی الذّین سلّموا لأمرنا و اتبعوا آثارنا و اقتدوا بنا فی کل امورنا»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1" w:name="pg10329_118221"/>
    <w:bookmarkEnd w:id="61"/>
    <w:p>
      <w:pPr>
        <w:pStyle w:val="BookText"/>
      </w:pPr>
      <w:r>
        <w:rPr>
          <w:rFonts w:ascii="IRNazanin" w:hAnsi="IRNazanin" w:eastAsia="IRNazanin" w:cs="IRNazanin"/>
          <w:lang w:bidi="fa-IR"/>
          <w:color w:val="111111"/>
          <w:sz w:val="28"/>
          <w:szCs w:val="28"/>
          <w:rtl/>
        </w:rPr>
        <w:t xml:space="preserve">کما نجد الإمام(علیه السّلام)یعطی ضابطة سلوکیة تکشف بدورها عن مستوی التدین و عمقه فی النفس قائلا:«إذا رأیتم العبد یتفقّد الذنوب من الناس،ناسیا لذنبه فاعلموا أنّه قد مکر به»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6"/>
      </w:pPr>
      <w:bookmarkStart w:id="199" w:name="_Toc92"/>
      <w:r>
        <w:t>القدوة الحسنة</w:t>
      </w:r>
      <w:bookmarkEnd w:id="199"/>
    </w:p>
    <w:p>
      <w:pPr>
        <w:pStyle w:val="BookText"/>
      </w:pPr>
      <w:r>
        <w:rPr>
          <w:rFonts w:ascii="IRNazanin" w:hAnsi="IRNazanin" w:eastAsia="IRNazanin" w:cs="IRNazanin"/>
          <w:lang w:bidi="fa-IR"/>
          <w:color w:val="111111"/>
          <w:sz w:val="28"/>
          <w:szCs w:val="28"/>
          <w:rtl/>
        </w:rPr>
        <w:t xml:space="preserve">و من الوسائل التی استخدمها الإمام(علیه السّلام)فی منهجه التغییری و بنائه للمجتمع الفاضل هو اهتمامه و ترکیزه علی النموذج الشیعی الذی یشکّل القدوة الحسنة فی سلوکه لیکون عنصرا مؤثرا و محفّزا للخیر و مشجّعا لنمو الفضیلة فی داخل المجتمع.و قد بذل الإمام(علیه السّلام)جهدا منقطع النظیر فی تربیته و إعداده للنموذج القدوة و قد سلّحه بمختلف العلوم و أحاطه بجملة من الوصایا و التوجیهات العلمیة و الأخلاقیة.</w:t>
      </w:r>
    </w:p>
    <w:p>
      <w:pPr>
        <w:pStyle w:val="BookText"/>
      </w:pPr>
      <w:r>
        <w:rPr>
          <w:rFonts w:ascii="IRNazanin" w:hAnsi="IRNazanin" w:eastAsia="IRNazanin" w:cs="IRNazanin"/>
          <w:lang w:bidi="fa-IR"/>
          <w:color w:val="111111"/>
          <w:sz w:val="28"/>
          <w:szCs w:val="28"/>
          <w:rtl/>
        </w:rPr>
        <w:t xml:space="preserve">و استطاع الإمام بطاقاته الإلهیة أن یصنع عددا کبیرا من هؤلاء الذین أصبحوا فیما بعد قادة و منارا تهوی إلیهم القلوب لتنهل من علومهم و بقی اسمهم مخلدا فی التأریخ یتناقل المسلمون مآثرهم جیلا بعد جیل.</w:t>
      </w:r>
    </w:p>
    <w:p>
      <w:pPr>
        <w:pStyle w:val="BookText"/>
      </w:pPr>
      <w:r>
        <w:rPr>
          <w:rFonts w:ascii="IRNazanin" w:hAnsi="IRNazanin" w:eastAsia="IRNazanin" w:cs="IRNazanin"/>
          <w:lang w:bidi="fa-IR"/>
          <w:color w:val="111111"/>
          <w:sz w:val="28"/>
          <w:szCs w:val="28"/>
          <w:rtl/>
        </w:rPr>
        <w:t xml:space="preserve">و نقتصر فیما یلی علی بعض التوجیهات بهذا الصدد:</w:t>
      </w:r>
    </w:p>
    <w:p>
      <w:pPr>
        <w:pStyle w:val="BookText"/>
      </w:pPr>
      <w:r>
        <w:rPr>
          <w:rFonts w:ascii="IRNazanin" w:hAnsi="IRNazanin" w:eastAsia="IRNazanin" w:cs="IRNazanin"/>
          <w:lang w:bidi="fa-IR"/>
          <w:color w:val="111111"/>
          <w:sz w:val="28"/>
          <w:szCs w:val="28"/>
          <w:rtl/>
        </w:rPr>
        <w:t xml:space="preserve">1-جاء عنه(علیه السّلام)فیما یخص العبادة التی یتمیز بها الشیعی و علاقته باللّه أنه قال:«امتحنوا شیعتنا عند مواقیت الصلاة،کیف محافظتهم علیها،و إلی أسرارنا کیف حفظهم لها عند عدوّنا و إلی أموالهم کیف مواساتهم لإخوانهم فیها»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محمد بن عجلان قال کنت مع أبی عبد اللّه(علیه السّلام)فدخل رجل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فسلّم،فسأله،«کیف من خلّفت من إخوانک؟»فأحسن الثناء و زکی و أطری، فقال له:«کیف عیادة اغنیائهم لفقرائهم؟»قال:قلیلة.قال:«کیف مواصلة أغنیائهم لفقرائهم فی ذات أیدیهم؟»فقال:إنک تذکر أخلاقا ما هی فیمن عندنا.</w:t>
      </w:r>
    </w:p>
    <w:p>
      <w:pPr>
        <w:pStyle w:val="BookText"/>
      </w:pPr>
      <w:r>
        <w:rPr>
          <w:rFonts w:ascii="IRNazanin" w:hAnsi="IRNazanin" w:eastAsia="IRNazanin" w:cs="IRNazanin"/>
          <w:lang w:bidi="fa-IR"/>
          <w:color w:val="111111"/>
          <w:sz w:val="28"/>
          <w:szCs w:val="28"/>
          <w:rtl/>
        </w:rPr>
        <w:t xml:space="preserve">قال(علیه السّلام):«فکیف یزعم هؤلاء أنهم لنا شیعة؟»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أکّد الإمام(علیه السّلام)أهمیّة القدوة الحسنة فی المجتمع.قال المفضّل:</w:t>
      </w:r>
    </w:p>
    <w:p>
      <w:pPr>
        <w:pStyle w:val="BookText"/>
      </w:pPr>
      <w:r>
        <w:rPr>
          <w:rFonts w:ascii="IRNazanin" w:hAnsi="IRNazanin" w:eastAsia="IRNazanin" w:cs="IRNazanin"/>
          <w:lang w:bidi="fa-IR"/>
          <w:color w:val="111111"/>
          <w:sz w:val="28"/>
          <w:szCs w:val="28"/>
          <w:rtl/>
        </w:rPr>
        <w:t xml:space="preserve">قال:أبو عبد اللّه و أنا معه:«یا مفضّل!کم أصحابک؟»فقلت قلیل.فلمّا انصرفت إلی الکوفة،أقبلت علیّ الشیعة،فمزّقونی کل ممزق،یأکلون لحمی، و یشتمون عرضی،حتی أنّ بعضهم استقبلنی فوثب فی وجهی،و بعضهم قعدلی فی سکک الکوفة یرید ضربی،و رمونی بکلّ بهتان حتی بلغ ذلک أبا عبد اللّه(علیه السّلام)،فلمّا رجعت إلیه فی السنة الثانیة،کان أوّل ما استقبلنی به بعد تسلیمه علیّ أن قال:یا مفضّل:ما هذا الّذی بلغنی أنّ هؤلاء یقولون لک و فیک؟قلت:و ما علیّ من قولهم، قال:«أجل بل ذلک علیهم،أ یغضبون؟!بؤس لهم.إنّک قلت إنّ أصحابک قلیل،لا و اللّه ما هم لنا شیعة،و لو کانوا لنا شیعة ما غضبوا من قولک و ما اشمأزّوا منه لقد وصف اللّه شیعتنا بغیر ما هم علیه،و ما شیعة جعفر إلاّ من کفّ لسانه،و عمل لخالقه و رجا سیّده،و خاف اللّه حق خیفته.و یحهم!!أفیهم من قد صار کالحنایا من کثرة الصلاة،أو قد صار کالتائه من شدة الخوف،أو کالضریر من الخشوع أو کالضنی </w:t>
      </w:r>
      <w:r>
        <w:rPr>
          <w:rStyle w:val="FootnoteReference"/>
        </w:rPr>
        <w:footnoteReference w:id="287"/>
      </w:r>
      <w:r>
        <w:rPr>
          <w:rFonts w:ascii="IRNazanin" w:hAnsi="IRNazanin" w:eastAsia="IRNazanin" w:cs="IRNazanin"/>
          <w:lang w:bidi="fa-IR"/>
          <w:color w:val="111111"/>
          <w:sz w:val="28"/>
          <w:szCs w:val="28"/>
          <w:rtl/>
        </w:rPr>
        <w:t xml:space="preserve">من الصیام،أو کالأخرس من طول صمت و سکوت؟!أو هل فیهم من قد أدأب لیله من طول القیام،و أدأب نهاره من الصیام،أو منع نفسه لذّات الدنیا و نعیمها خوفا من اللّه و شوقا الینا أهل البیت؟!أنّی یکونون لنا شیعة و إنهم لیخاصمون عدوّنا فینا حتّی یزیدوهم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2" w:name="pg10329_118223"/>
    <w:bookmarkEnd w:id="62"/>
    <w:p>
      <w:pPr>
        <w:pStyle w:val="BookText"/>
      </w:pPr>
      <w:r>
        <w:rPr>
          <w:rFonts w:ascii="IRNazanin" w:hAnsi="IRNazanin" w:eastAsia="IRNazanin" w:cs="IRNazanin"/>
          <w:lang w:bidi="fa-IR"/>
          <w:color w:val="111111"/>
          <w:sz w:val="28"/>
          <w:szCs w:val="28"/>
          <w:rtl/>
        </w:rPr>
        <w:t xml:space="preserve">عداوة،و إنّهم لیهرّون هریر الکلب و یطمعون طمع الغراب.أما إنی لو لا أننی أ تخوّف علیهم أن أغریهم بک،لأمرتک أن تدخل بیتک و تغلق بابک ثم لا تنظر الیهم ما بقیت،و لکن إن جاؤوک فاقبل منهم؛فإنّ اللّه قد جعلهم حجة علی أنفسهم و احتجّ بهم علی غیرهم.</w:t>
      </w:r>
    </w:p>
    <w:p>
      <w:pPr>
        <w:pStyle w:val="BookText"/>
      </w:pPr>
      <w:r>
        <w:rPr>
          <w:rFonts w:ascii="IRNazanin" w:hAnsi="IRNazanin" w:eastAsia="IRNazanin" w:cs="IRNazanin"/>
          <w:lang w:bidi="fa-IR"/>
          <w:color w:val="111111"/>
          <w:sz w:val="28"/>
          <w:szCs w:val="28"/>
          <w:rtl/>
        </w:rPr>
        <w:t xml:space="preserve">لا تغرّنکم الدنیا و ما ترون فیها من نعیمها و زهرتها و بهجتها و ملکها فإنّها لا تصلح لکم، فو اللّه ما صلحت لأهلها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5"/>
      </w:pPr>
      <w:bookmarkStart w:id="200" w:name="_Toc93"/>
      <w:r>
        <w:t>ج:البناء الاجتماعی</w:t>
      </w:r>
      <w:bookmarkEnd w:id="200"/>
    </w:p>
    <w:p>
      <w:pPr>
        <w:pStyle w:val="Heading6"/>
      </w:pPr>
      <w:bookmarkStart w:id="201" w:name="_Toc94"/>
      <w:r>
        <w:t>اشارة</w:t>
      </w:r>
      <w:bookmarkEnd w:id="201"/>
    </w:p>
    <w:p>
      <w:pPr>
        <w:pStyle w:val="BookText"/>
      </w:pPr>
      <w:r>
        <w:rPr>
          <w:rFonts w:ascii="IRNazanin" w:hAnsi="IRNazanin" w:eastAsia="IRNazanin" w:cs="IRNazanin"/>
          <w:lang w:bidi="fa-IR"/>
          <w:color w:val="111111"/>
          <w:sz w:val="28"/>
          <w:szCs w:val="28"/>
          <w:rtl/>
        </w:rPr>
        <w:t xml:space="preserve">رسم الإمام الصادق(علیه السّلام)الخط العام للعلاقات الاجتماعیه للجماعة الصالحة،و بیّن نظامها و وضع الاسس و القواعد المبدئیه لهذا النظام و رسّخها فی نفوسهم لیتمکن الفرد الصالح من العیش فی المجتمع و فی الظروف الصعبة،و یمتلک القدرة فی مواجهة المخططات التی تسعی لتفتیت مثل البناء الذی یهدف له الإمام و هو النظام الاجتماعی الذی خطط له الإمام و أمدّه بعناصر البقاء و الاستمرار لیمتد بجذوره فی أوساط الامة.</w:t>
      </w:r>
    </w:p>
    <w:p>
      <w:pPr>
        <w:pStyle w:val="Heading6"/>
      </w:pPr>
      <w:bookmarkStart w:id="202" w:name="_Toc95"/>
      <w:r>
        <w:t>الانفتاح علی الامة</w:t>
      </w:r>
      <w:bookmarkEnd w:id="202"/>
    </w:p>
    <w:p>
      <w:pPr>
        <w:pStyle w:val="BookText"/>
      </w:pPr>
      <w:r>
        <w:rPr>
          <w:rFonts w:ascii="IRNazanin" w:hAnsi="IRNazanin" w:eastAsia="IRNazanin" w:cs="IRNazanin"/>
          <w:lang w:bidi="fa-IR"/>
          <w:color w:val="111111"/>
          <w:sz w:val="28"/>
          <w:szCs w:val="28"/>
          <w:rtl/>
        </w:rPr>
        <w:t xml:space="preserve">لقد أکّد الإمام(علیه السّلام)علی محور مهمّ یمدّ الجماعة الصالحة بالقدرة و الانتشار هو محور الانفتاح علی الأمة و عدم الانغلاق علی أنفسهم و قد حثّ الإمام شیعته علی توسیع علاقاتهم مع الناس و شجعهم علی الإکثار من الأصحاب و الأصدقاء فقد جاء عنه(علیه السّلام)«أکثروا من الأصدقاء فی الدنیا فإنّهم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ینفعون فی الدنیا و الآخرة أما فی الدنیا فحوائج یقومون بها و أما فی الآخرة فإنّ أهل جهنم قالوا ما لنا من شافعین و لا صدیق حمیم»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عنه أیضا:«استکثروا من الاخوان فإن لکل مؤمن دعوة مستجابة».</w:t>
      </w:r>
    </w:p>
    <w:p>
      <w:pPr>
        <w:pStyle w:val="BookText"/>
      </w:pPr>
      <w:r>
        <w:rPr>
          <w:rFonts w:ascii="IRNazanin" w:hAnsi="IRNazanin" w:eastAsia="IRNazanin" w:cs="IRNazanin"/>
          <w:lang w:bidi="fa-IR"/>
          <w:color w:val="111111"/>
          <w:sz w:val="28"/>
          <w:szCs w:val="28"/>
          <w:rtl/>
        </w:rPr>
        <w:t xml:space="preserve">و قال:«استکثروا من الإخوان فأنّ لکل مؤمن شفاعة» </w:t>
      </w:r>
      <w:r>
        <w:rPr>
          <w:rStyle w:val="FootnoteReference"/>
        </w:rPr>
        <w:footnoteReference w:id="290"/>
      </w:r>
      <w:r>
        <w:rPr>
          <w:rFonts w:ascii="IRNazanin" w:hAnsi="IRNazanin" w:eastAsia="IRNazanin" w:cs="IRNazanin"/>
          <w:lang w:bidi="fa-IR"/>
          <w:color w:val="111111"/>
          <w:sz w:val="28"/>
          <w:szCs w:val="28"/>
          <w:rtl/>
        </w:rPr>
        <w:t xml:space="preserve">کما أکّد الإمام(علیه السّلام) علی مواصلة هذا الانفتاح و شدّه بآداب و أخلاق تدعو للتلاحم و التعاطف بین المؤمنین فقال:«التواصل بین الإخوان فی الحضر التزاور و التواصل فی السفر المکاتبة»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السّلام):«انّ العبد لیخرج إلی أخیه فی اللّه لیزوره فما یرجع حتی یغفر له ذنوبه و تقضی له حوائج الدنیا و الآخرة </w:t>
      </w:r>
      <w:r>
        <w:rPr>
          <w:rStyle w:val="FootnoteReference"/>
        </w:rPr>
        <w:footnoteReference w:id="292"/>
      </w:r>
      <w:r>
        <w:rPr>
          <w:rFonts w:ascii="IRNazanin" w:hAnsi="IRNazanin" w:eastAsia="IRNazanin" w:cs="IRNazanin"/>
          <w:lang w:bidi="fa-IR"/>
          <w:color w:val="111111"/>
          <w:sz w:val="28"/>
          <w:szCs w:val="28"/>
          <w:rtl/>
        </w:rPr>
        <w:t xml:space="preserve">و من الآداب و الاخلاق التی تصبّ فی رافد التواصل الاجتماعی هو المصافحة التی حث الإمام(علیه السّلام)علیها فقال:تصافحوا فإنّها تذهب بالسخیمة»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أیضا:«مصافحة المؤمن بألف حسنة»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السّلام)فی التعانق:«إن المؤمنین إذا إعتنقا غمرتهما الرحمة،فاذا التزما لا یریدان بذلک إلاّ وجه اللّه و لا یریدان غرضا من أغراض الدنیا قیل لهما:مغفور لکما، فأستأنفا،فإذا أقبلا علی المساءلة قالت الملائکة بعضها لبعض تنحّوا عنهما فإنّ لهما سرا و قد ستر اللّه علیهما، قال اسحاق:فقلت:جعلت فداک فلا یکتب علیهما لفظهما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3" w:name="pg10329_118225"/>
    <w:bookmarkEnd w:id="63"/>
    <w:p>
      <w:pPr>
        <w:pStyle w:val="BookText"/>
      </w:pPr>
      <w:r>
        <w:rPr>
          <w:rFonts w:ascii="Amiri" w:hAnsi="Amiri" w:eastAsia="Amiri" w:cs="Amiri"/>
          <w:lang w:bidi="ar-SA"/>
          <w:color w:val="111111"/>
          <w:sz w:val="28"/>
          <w:szCs w:val="28"/>
          <w:rtl/>
        </w:rPr>
        <w:t xml:space="preserve">و قد قال اللّه عز و جل: مٰا یَلْفِظُ مِنْ قَوْلٍ إِلاّٰ لَدَیْهِ رَقِیبٌ عَتِیدٌ؟! </w:t>
      </w:r>
      <w:r>
        <w:rPr>
          <w:rStyle w:val="FootnoteReference"/>
        </w:rPr>
        <w:footnoteReference w:id="295"/>
      </w:r>
      <w:r>
        <w:rPr>
          <w:rFonts w:ascii="IRNazanin" w:hAnsi="IRNazanin" w:eastAsia="IRNazanin" w:cs="IRNazanin"/>
          <w:lang w:bidi="fa-IR"/>
          <w:color w:val="111111"/>
          <w:sz w:val="28"/>
          <w:szCs w:val="28"/>
          <w:rtl/>
        </w:rPr>
        <w:t xml:space="preserve">قال:فتنفّس أبو عبد اللّه الصعداء(علیه السّلام)ثمّ بکی حتی اخضلت دموعه لحیته و قال:یا اسحاق:</w:t>
      </w:r>
    </w:p>
    <w:p>
      <w:pPr>
        <w:pStyle w:val="BookText"/>
      </w:pPr>
      <w:r>
        <w:rPr>
          <w:rFonts w:ascii="IRNazanin" w:hAnsi="IRNazanin" w:eastAsia="IRNazanin" w:cs="IRNazanin"/>
          <w:lang w:bidi="fa-IR"/>
          <w:color w:val="111111"/>
          <w:sz w:val="28"/>
          <w:szCs w:val="28"/>
          <w:rtl/>
        </w:rPr>
        <w:t xml:space="preserve">إن اللّه تبارک و تعالی إنما أمر الملائکة أن تعتزل عن المؤمنین إذا التقیا إجلالا لهما،و انه و إن کانت الملائکة لا تکتب لفظهما و لا تعرف کلامهما فإنه یعرفه و یحفظه علیهما عالم السر و أخفی»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6"/>
      </w:pPr>
      <w:bookmarkStart w:id="203" w:name="_Toc96"/>
      <w:r>
        <w:t>تأکید علاقة الاخوّة:</w:t>
      </w:r>
      <w:bookmarkEnd w:id="203"/>
    </w:p>
    <w:p>
      <w:pPr>
        <w:pStyle w:val="BookText"/>
      </w:pPr>
      <w:r>
        <w:rPr>
          <w:rFonts w:ascii="IRNazanin" w:hAnsi="IRNazanin" w:eastAsia="IRNazanin" w:cs="IRNazanin"/>
          <w:lang w:bidi="fa-IR"/>
          <w:color w:val="111111"/>
          <w:sz w:val="28"/>
          <w:szCs w:val="28"/>
          <w:rtl/>
        </w:rPr>
        <w:t xml:space="preserve">کان الإمام(علیه السّلام)یعمّق و یجذر علاقة الأخوّة فی اللّه و یضع لها التوجیهات المناسبة التی تزید فی التلاحم و التفاهم،فمنها ما قاله(علیه السّلام) لخیثمة: «أبلغ موالینا السلام و أوصهم بتقوی اللّه و العمل الصالح و أن یعود صحیحهم مریضهم و لیعد غنیهم علی فقیرهم،و أن یشهد جنازة میّتهم،و أن یتلاقوا فی بیوتهم و أن یتفاوضوا علم الدین فإن ذلک حیاة لأمرنا رحم اللّه عبدا أحیی أمرنا»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السّلام)فی المواساة بین المؤمنین:«تقرّبوا إلی اللّه تعالی بمواساة إخوانکم»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مسلم:أتانی رجل من أهل الجبل فدخلت معه علی أبی عبد اللّه فقال له حین الوداع أوصنی فقال(علیه السّلام):«اوصیک بتقوی اللّه و برّ أخیک المسلم،و أحب له ما تحب لنفسک و اکره له ما تکره لنفسک،و إن سألک فأعطه و إن کفّ عنک فأعرض علیه،لا تملّه خیرا فانه لا یملّک و کن له عضدا فانه لک عضد و ان وجد علیک</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تفارقه حتی تحلّ سخیمته </w:t>
      </w:r>
      <w:r>
        <w:rPr>
          <w:rStyle w:val="FootnoteReference"/>
        </w:rPr>
        <w:footnoteReference w:id="299"/>
      </w:r>
      <w:r>
        <w:rPr>
          <w:rFonts w:ascii="IRNazanin" w:hAnsi="IRNazanin" w:eastAsia="IRNazanin" w:cs="IRNazanin"/>
          <w:lang w:bidi="fa-IR"/>
          <w:color w:val="111111"/>
          <w:sz w:val="28"/>
          <w:szCs w:val="28"/>
          <w:rtl/>
        </w:rPr>
        <w:t xml:space="preserve">و ان غاب فاحفظه فی غیبته،و إن شهد فاکنفه و اعضده و وازره،و أکرمه و لاطفه فانه منک و أنت منه»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السّلام)مبیّنا صفة الاخوّة فی اللّه قال رسول اللّه(صلّی اللّه علیه و آله):«ستّ خصال من کنّ فیه کان بین یدی اللّه عزّ و جلّ و عن یمین اللّه.فقال له ابن یعفور:و ما هنّ جعلت فداک؟قال:یحب المرء المسلم لأخیه ما یحب لأعزّ أهله،و یکره المرء المسلم لأخیه ما یکره لأعزّ أهله و یناصحه الولایة(الی أن قال)إذا کان منه بتلک المنزلة بثه همه ففرح لفرحه إن هو فرح،و حزن لحزنه إن هو حزن و إن کان عنده ما یفرج عنه فرج عنه إلاّ دعا له»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نجده یحذّر من بعض التصرّفات التی من شأنها أن تفسد العلاقة.</w:t>
      </w:r>
    </w:p>
    <w:p>
      <w:pPr>
        <w:pStyle w:val="BookText"/>
      </w:pPr>
      <w:r>
        <w:rPr>
          <w:rFonts w:ascii="IRNazanin" w:hAnsi="IRNazanin" w:eastAsia="IRNazanin" w:cs="IRNazanin"/>
          <w:lang w:bidi="fa-IR"/>
          <w:color w:val="111111"/>
          <w:sz w:val="28"/>
          <w:szCs w:val="28"/>
          <w:rtl/>
        </w:rPr>
        <w:t xml:space="preserve">فقد قال(علیه السّلام)لابن النعمان: «إن أردت أن یصفو لک ودّ أخیک فلا تمازحنّه و لا تمارینّه و لا تباهینّه،و لا تشارنّه،و لا تطلع صدیقک من سرّک الا علی ما لو اطّلع علیه عدوّک لم یضرّک،فإن الصدیق قد یکون عدوک یوما»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حذّر(علیه السّلام)من المجاملة علی حساب المبدأ و التعاطف مع الخصوم فقال:«من قعد الی سابّ أولیاء اللّه فقد عصی اللّه و من کظم غیضا فیما لا یقدر علی إمضائه کان معنا فی السنام الأعلی»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أیضا:«من جالس لنا عائبا،أو مدح لنا قالیا أو واصل لنا قاطعا،أو قطع لنا واصلا،أو والی لنا عدوا،أو عادی لنا ولیّا فقد کفر بالذی أنزل السبع المثانی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4" w:name="pg10329_118227"/>
    <w:bookmarkEnd w:id="64"/>
    <w:p>
      <w:pPr>
        <w:pStyle w:val="BookText"/>
      </w:pPr>
      <w:r>
        <w:rPr>
          <w:rFonts w:ascii="IRNazanin" w:hAnsi="IRNazanin" w:eastAsia="IRNazanin" w:cs="IRNazanin"/>
          <w:lang w:bidi="fa-IR"/>
          <w:color w:val="111111"/>
          <w:sz w:val="28"/>
          <w:szCs w:val="28"/>
          <w:rtl/>
        </w:rPr>
        <w:t xml:space="preserve">و القرآن العظیم»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حذّر أیضا من مرض الانقباض و الشحناء مع الاخوان و المراء و الخصومة.فقال(علیه السّلام):قال امیر المؤمنین(علیه السّلام):«إیّاکم و المراء و الخصومة فإنّهما یمرضان القلوب علی الإخوان و ینبت علیهما النفاق»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6"/>
      </w:pPr>
      <w:bookmarkStart w:id="204" w:name="_Toc97"/>
      <w:r>
        <w:t>موقف الإمام(علیه السّلام)من الهجران و المقاطعة</w:t>
      </w:r>
      <w:bookmarkEnd w:id="204"/>
    </w:p>
    <w:p>
      <w:pPr>
        <w:pStyle w:val="BookText"/>
      </w:pPr>
      <w:r>
        <w:rPr>
          <w:rFonts w:ascii="IRNazanin" w:hAnsi="IRNazanin" w:eastAsia="IRNazanin" w:cs="IRNazanin"/>
          <w:lang w:bidi="fa-IR"/>
          <w:color w:val="111111"/>
          <w:sz w:val="28"/>
          <w:szCs w:val="28"/>
          <w:rtl/>
        </w:rPr>
        <w:t xml:space="preserve">و ندّد الإمام(علیه السّلام)بظاهرة المقاطعة بین المؤمنین قائلا:«لا یفترق رجلان علی الهجران إلا استوجب أحدهما البراءة و اللعنة،و ربّما استحق ذلک کلاهما.فقال له معتّب:جعلنی اللّه فداک،هذا الظالم.فما بال المظلوم؟قال:لأنه لا یدعو أخاه الی صلته و لا یتغامس(یتغافل)له عن کلامه،سمعت أبی یقول:إذا تنازع اثنان،فعازّ أحدهما الآخر فلیرجع المظلوم علی صاحبه حتی یقول لصاحبه:أی أخی انا الظالم،حتی یقطع الهجران فیما بینه و بین صاحبه فان اللّه تبارک و تعالی حکم عدل یأخذ للمظلوم من الظالم»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4"/>
      </w:pPr>
      <w:bookmarkStart w:id="205" w:name="_Toc98"/>
      <w:r>
        <w:t>الخط التربوی للإمام الصادق(علیه السّلام)</w:t>
      </w:r>
      <w:bookmarkEnd w:id="205"/>
    </w:p>
    <w:p>
      <w:pPr>
        <w:pStyle w:val="Heading5"/>
      </w:pPr>
      <w:bookmarkStart w:id="206" w:name="_Toc99"/>
      <w:r>
        <w:t>اشارة</w:t>
      </w:r>
      <w:bookmarkEnd w:id="206"/>
    </w:p>
    <w:p>
      <w:pPr>
        <w:pStyle w:val="BookText"/>
      </w:pPr>
      <w:r>
        <w:rPr>
          <w:rFonts w:ascii="IRNazanin" w:hAnsi="IRNazanin" w:eastAsia="IRNazanin" w:cs="IRNazanin"/>
          <w:lang w:bidi="fa-IR"/>
          <w:color w:val="111111"/>
          <w:sz w:val="28"/>
          <w:szCs w:val="28"/>
          <w:rtl/>
        </w:rPr>
        <w:t xml:space="preserve">لم تکن علاقة الإمام الصادق(علیه السّلام)مع جماعته و أصحابه من الناحیة التربویة قائمة علی اساس الوعظ و الارشاد العام من دون تشخیص لمستویات و واقع سامعیه فکریا و روحیا و ما یحتاجون الیه،بل کان(علیه السّلام)یستهدف البناء</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5" w:name="pg10329_118228"/>
    <w:bookmarkEnd w:id="65"/>
    <w:p>
      <w:pPr>
        <w:pStyle w:val="BookText"/>
      </w:pPr>
      <w:r>
        <w:rPr>
          <w:rFonts w:ascii="IRNazanin" w:hAnsi="IRNazanin" w:eastAsia="IRNazanin" w:cs="IRNazanin"/>
          <w:lang w:bidi="fa-IR"/>
          <w:color w:val="111111"/>
          <w:sz w:val="28"/>
          <w:szCs w:val="28"/>
          <w:rtl/>
        </w:rPr>
        <w:t xml:space="preserve">الخاص و یمیّز بینهم و یزقّ لهم الفکرة التربویة التی تحرکهم نحو الواقع لیکونوا علی استعداد تام لتحمل مسؤولیة اصلاح الامة فکان یزوّدهم بالاسس و القواعد التربویة المیدانیة التی تؤهلهم لتجاوز الضغوط النفسیة و الاقتصادیة و یمتلکوا الأمل الالهی فی تحقیق اهدافهم.</w:t>
      </w:r>
    </w:p>
    <w:p>
      <w:pPr>
        <w:pStyle w:val="BookText"/>
      </w:pPr>
      <w:r>
        <w:rPr>
          <w:rFonts w:ascii="IRNazanin" w:hAnsi="IRNazanin" w:eastAsia="IRNazanin" w:cs="IRNazanin"/>
          <w:lang w:bidi="fa-IR"/>
          <w:color w:val="111111"/>
          <w:sz w:val="28"/>
          <w:szCs w:val="28"/>
          <w:rtl/>
        </w:rPr>
        <w:t xml:space="preserve">و نشیر الی بعض ما رفد به الإمام أصحابه من توجیهات ضمن عدّة نقاط:</w:t>
      </w:r>
    </w:p>
    <w:p>
      <w:pPr>
        <w:pStyle w:val="Heading5"/>
      </w:pPr>
      <w:bookmarkStart w:id="207" w:name="_Toc100"/>
      <w:r>
        <w:t>النقطة الاولی:فی الدعوة و الاصلاح</w:t>
      </w:r>
      <w:bookmarkEnd w:id="207"/>
    </w:p>
    <w:p>
      <w:pPr>
        <w:pStyle w:val="BookText"/>
      </w:pPr>
      <w:r>
        <w:rPr>
          <w:rFonts w:ascii="IRNazanin" w:hAnsi="IRNazanin" w:eastAsia="IRNazanin" w:cs="IRNazanin"/>
          <w:lang w:bidi="fa-IR"/>
          <w:color w:val="111111"/>
          <w:sz w:val="28"/>
          <w:szCs w:val="28"/>
          <w:rtl/>
        </w:rPr>
        <w:t xml:space="preserve">قال(علیه السّلام):«إنما یأمر بالمعروف و ینهی عن المنکر من کانت فیه ثلاث خصال:</w:t>
      </w:r>
    </w:p>
    <w:p>
      <w:pPr>
        <w:pStyle w:val="BookText"/>
      </w:pPr>
      <w:r>
        <w:rPr>
          <w:rFonts w:ascii="IRNazanin" w:hAnsi="IRNazanin" w:eastAsia="IRNazanin" w:cs="IRNazanin"/>
          <w:lang w:bidi="fa-IR"/>
          <w:color w:val="111111"/>
          <w:sz w:val="28"/>
          <w:szCs w:val="28"/>
          <w:rtl/>
        </w:rPr>
        <w:t xml:space="preserve">عالم بما یأمر،عالم بما ینهی.عادل فیما یأمر،عادل فیما ینهی.رفیق بما یأمر،رفیق بما ینهی»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اعتبر الإمام(علیه السّلام)النقد البنّاء سببا لسدّ الفراغ و الضعف الذی یصیب الافراد عادة،فقال(علیه السّلام):«أحبّ اخوانی إلیّ من أهدی إلیّ عیوبی»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السّلام):«اذا بلغک عن أخیک ما تکره،فاطلب له العذر الی سبعین عذرا فإن لم تجد له عذرا،فقل لنفسک لعلّ له عذرا لا نعرفه»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5"/>
      </w:pPr>
      <w:bookmarkStart w:id="208" w:name="_Toc101"/>
      <w:r>
        <w:t>النقطة الثانیة:التعامل التربوی فی مجال العلم و التعلم</w:t>
      </w:r>
      <w:bookmarkEnd w:id="208"/>
    </w:p>
    <w:p>
      <w:pPr>
        <w:pStyle w:val="BookText"/>
      </w:pPr>
      <w:r>
        <w:rPr>
          <w:rFonts w:ascii="IRNazanin" w:hAnsi="IRNazanin" w:eastAsia="IRNazanin" w:cs="IRNazanin"/>
          <w:lang w:bidi="fa-IR"/>
          <w:color w:val="111111"/>
          <w:sz w:val="28"/>
          <w:szCs w:val="28"/>
          <w:rtl/>
        </w:rPr>
        <w:t xml:space="preserve">أکّد الإمام الصادق(علیه السّلام)علی الخطورة التی تترتب علی الرسالة العلمیة اذا انفکت عن قاعدتها الاخلاقیة و وظّف العلم لأغراض دنیویة و ما ینجم عنه من تشویه لهذه الرسالة المقدسة.و قد لعب هذا الفصل بین العلم و قاعدته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6" w:name="pg10329_118229"/>
    <w:bookmarkEnd w:id="66"/>
    <w:p>
      <w:pPr>
        <w:pStyle w:val="BookText"/>
      </w:pPr>
      <w:r>
        <w:rPr>
          <w:rFonts w:ascii="IRNazanin" w:hAnsi="IRNazanin" w:eastAsia="IRNazanin" w:cs="IRNazanin"/>
          <w:lang w:bidi="fa-IR"/>
          <w:color w:val="111111"/>
          <w:sz w:val="28"/>
          <w:szCs w:val="28"/>
          <w:rtl/>
        </w:rPr>
        <w:t xml:space="preserve">الأخلاقیة دورا سلبیا حیث انتج ظاهرة وعاظ السلاطین التی وظّفت الدین لمصلحة السلطان من هنا حذّر الإمام(علیه السّلام)من هذه الظاهرة ضمن تصنیفه لطلبة العلم قائلا:«طلبة العلم ثلاثة فاعرفوهم بأعیانهم و صفاتهم:صنف یطلبه للجهل و المراء و صنف یطلبه للاستطالة و الختل،و صنف یطلبه للفقه و العقل.</w:t>
      </w:r>
    </w:p>
    <w:p>
      <w:pPr>
        <w:pStyle w:val="BookText"/>
      </w:pPr>
      <w:r>
        <w:rPr>
          <w:rFonts w:ascii="IRNazanin" w:hAnsi="IRNazanin" w:eastAsia="IRNazanin" w:cs="IRNazanin"/>
          <w:lang w:bidi="fa-IR"/>
          <w:color w:val="111111"/>
          <w:sz w:val="28"/>
          <w:szCs w:val="28"/>
          <w:rtl/>
        </w:rPr>
        <w:t xml:space="preserve">فصاحب الجهل و المراء،مؤذ ممار متعرض للمقال فی أندیة الرجال بتذاکر العلم و صفة الحلم قد تسربل بالخشوع و تخلی من الورع،فدقّ اللّه من هذا خیشومه و قطع منه حیزومه.</w:t>
      </w:r>
    </w:p>
    <w:p>
      <w:pPr>
        <w:pStyle w:val="BookText"/>
      </w:pPr>
      <w:r>
        <w:rPr>
          <w:rFonts w:ascii="IRNazanin" w:hAnsi="IRNazanin" w:eastAsia="IRNazanin" w:cs="IRNazanin"/>
          <w:lang w:bidi="fa-IR"/>
          <w:color w:val="111111"/>
          <w:sz w:val="28"/>
          <w:szCs w:val="28"/>
          <w:rtl/>
        </w:rPr>
        <w:t xml:space="preserve">و صاحب الاستطالة و الختل،ذو خبّ و ملق یستطیل علی مثله من أشباهه و یتواضع للأغنیاء من دونه،فهو لحلوائهم هاضم،و لدینه حاطم،فأعمی اللّه علی هذا خبره،و قطع من آثار العلماء أثره.</w:t>
      </w:r>
    </w:p>
    <w:p>
      <w:pPr>
        <w:pStyle w:val="BookText"/>
      </w:pPr>
      <w:r>
        <w:rPr>
          <w:rFonts w:ascii="IRNazanin" w:hAnsi="IRNazanin" w:eastAsia="IRNazanin" w:cs="IRNazanin"/>
          <w:lang w:bidi="fa-IR"/>
          <w:color w:val="111111"/>
          <w:sz w:val="28"/>
          <w:szCs w:val="28"/>
          <w:rtl/>
        </w:rPr>
        <w:t xml:space="preserve">و صاحب الفقه و العقل،ذو کآبة و حزن و سهر،قد تحنّک فی برنسه،و قام اللیل فی حندسه،یعمل و یخشی و جلا داعیا مشفقا،مقبلا علی شأنه،عارفا بأهل زمانه،مستوحشا من أوثق اخوانه فشدّ اللّه من هذا أرکانه،و أعطاه یوم القیامة أمانه»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5"/>
      </w:pPr>
      <w:bookmarkStart w:id="209" w:name="_Toc102"/>
      <w:r>
        <w:t>النقطة الثالثة:الضابطة التربویة للتصدّی و القیادة</w:t>
      </w:r>
      <w:bookmarkEnd w:id="209"/>
    </w:p>
    <w:p>
      <w:pPr>
        <w:pStyle w:val="BookText"/>
      </w:pPr>
      <w:r>
        <w:rPr>
          <w:rFonts w:ascii="IRNazanin" w:hAnsi="IRNazanin" w:eastAsia="IRNazanin" w:cs="IRNazanin"/>
          <w:lang w:bidi="fa-IR"/>
          <w:color w:val="111111"/>
          <w:sz w:val="28"/>
          <w:szCs w:val="28"/>
          <w:rtl/>
        </w:rPr>
        <w:t xml:space="preserve">وضع الإمام(علیه السّلام)قاعدة اخلاقیة عامة و ضابطة یتعامل بها المؤمن و یطبقها فی کل میادین الحیاة،و بها تنمو الفضیلة،و تکون ایضا سببا للتنافس الصحیح و البنّاء و التفاضل المبدئی.و بغیاب هذه القاعدة و استبدالها بمقاییس مناقضة لها سوف یتقدم المفضول علی الفاضل و تضیع القیم و تهدر الطاقات، قال(علیه السّلام):«من دعا الناس الی نفسه،و فیهم من هو أعلم منه،فهو مبتدع ضالّ»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7" w:name="pg10329_118230"/>
    <w:bookmarkEnd w:id="67"/>
    <w:p>
      <w:pPr>
        <w:pStyle w:val="Heading5"/>
      </w:pPr>
      <w:bookmarkStart w:id="210" w:name="_Toc103"/>
      <w:r>
        <w:t>النقطة الرابعة:المحنة و القدرة علی المقاومة</w:t>
      </w:r>
      <w:bookmarkEnd w:id="210"/>
    </w:p>
    <w:p>
      <w:pPr>
        <w:pStyle w:val="BookText"/>
      </w:pPr>
      <w:r>
        <w:rPr>
          <w:rFonts w:ascii="IRNazanin" w:hAnsi="IRNazanin" w:eastAsia="IRNazanin" w:cs="IRNazanin"/>
          <w:lang w:bidi="fa-IR"/>
          <w:color w:val="111111"/>
          <w:sz w:val="28"/>
          <w:szCs w:val="28"/>
          <w:rtl/>
        </w:rPr>
        <w:t xml:space="preserve">لقد عبّأ الإمام الصادق(علیه السّلام)شیعته و عاهدهم فی أکثر من مرّة قائلا:إن الانتماء لخطّه سوف یترتّب علیه من الاضطهاد و الابتلاء ما لا یطیقه أحد إلاّ من اختاره اللّه سبحانه،کما أن التشیع لا یستحقه إلا اولئک الذین لدیهم الاستعداد للتضحیة العالیة و تحمّل البلاء.و هذا اسلوب إلهی استخدمه اللّه مع اولیائه،فعن أبی عبد اللّه الصادق(علیه السّلام)عندما ذکر عنده البلاء و ما یخص به المؤمن قال:سئل رسول اللّه(صلّی اللّه علیه و آله)من أشد الناس بلاءا فی الدنیا؟فقال:«النبیون ثم الأمثل فالأمثل،و یبتلی المؤمن بعد علی قدر إیمانه و حسن أعماله فمن صحّ إیمانه و حسن عمله اشتد بلاؤه و من سخف ایمانه و ضعف عمله قلّ بلاؤه»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الحسین بن علوان عن أبی عبد اللّه الصادق(علیه السّلام)إنه قال و عنده سدیر:«إن اللّه اذا أحبّ عبدا غتّه بالبلاء غتّا»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السّلام):«قد عجز من لم یعد لکل بلاء صبرا،و لکل نعمة شکرا و لکل عسر یسرا،اصبر نفسک عند کل بلیة و رزیة فی ولد أو فی مال،فإنّ اللّه إنما یقبض عاریته و هبته و لیبلو شکرک و صبرک»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السّلام):«إنا لنصبر،و إن شیعتنا لأصبر منّا،قال الراوی فاستعظمت ذلک، فقلت:کیف یکون شیعتکم أصبر منکم؟!فقال(علیه السّلام):إنا لنصبر علی ما نعلم، و أنتم تصبرون علی ما لا تعلمون»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8" w:name="pg10329_118231"/>
    <w:bookmarkEnd w:id="68"/>
    <w:p>
      <w:pPr>
        <w:pStyle w:val="Heading2"/>
      </w:pPr>
      <w:bookmarkStart w:id="211" w:name="_Toc104"/>
      <w:r>
        <w:t>الباب الرّابع: نهایة الحکم الاموی و بدایة الحکم العبّاسی</w:t>
      </w:r>
      <w:bookmarkEnd w:id="211"/>
    </w:p>
    <w:p>
      <w:pPr>
        <w:pStyle w:val="Heading3"/>
      </w:pPr>
      <w:bookmarkStart w:id="212" w:name="_Toc105"/>
      <w:r>
        <w:t>اشارة</w:t>
      </w:r>
      <w:bookmarkEnd w:id="212"/>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نهایة الحکم الاموی و بدایة الحکم العبّاسی</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حکومة المنصور و استشهاد الإمام الصادق(علیه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من تراث الإمام جعفر الصادق(علیه السّلام)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9" w:name="pg10329_118233"/>
    <w:bookmarkEnd w:id="69"/>
    <w:p>
      <w:pPr>
        <w:pStyle w:val="Heading3"/>
      </w:pPr>
      <w:bookmarkStart w:id="213" w:name="_Toc106"/>
      <w:r>
        <w:t>الفصل الأوّل:نهایة الحکم الاموی و بدایة الحکم العبّاسی</w:t>
      </w:r>
      <w:bookmarkEnd w:id="213"/>
    </w:p>
    <w:p>
      <w:pPr>
        <w:pStyle w:val="Heading4"/>
      </w:pPr>
      <w:bookmarkStart w:id="214" w:name="_Toc107"/>
      <w:r>
        <w:t>اشارة</w:t>
      </w:r>
      <w:bookmarkEnd w:id="214"/>
    </w:p>
    <w:p>
      <w:pPr>
        <w:pStyle w:val="BookText"/>
      </w:pPr>
      <w:r>
        <w:rPr>
          <w:rFonts w:ascii="IRNazanin" w:hAnsi="IRNazanin" w:eastAsia="IRNazanin" w:cs="IRNazanin"/>
          <w:lang w:bidi="fa-IR"/>
          <w:color w:val="111111"/>
          <w:sz w:val="28"/>
          <w:szCs w:val="28"/>
          <w:rtl/>
        </w:rPr>
        <w:t xml:space="preserve">نهایة الحکم الاموی و بدایة الحکم العبّاسی</w:t>
      </w:r>
    </w:p>
    <w:p>
      <w:pPr>
        <w:pStyle w:val="Heading4"/>
      </w:pPr>
      <w:bookmarkStart w:id="215" w:name="_Toc108"/>
      <w:r>
        <w:t>1-المستجدّات السیاسیة</w:t>
      </w:r>
      <w:bookmarkEnd w:id="215"/>
    </w:p>
    <w:p>
      <w:pPr>
        <w:pStyle w:val="BookText"/>
      </w:pPr>
      <w:r>
        <w:rPr>
          <w:rFonts w:ascii="IRNazanin" w:hAnsi="IRNazanin" w:eastAsia="IRNazanin" w:cs="IRNazanin"/>
          <w:lang w:bidi="fa-IR"/>
          <w:color w:val="111111"/>
          <w:sz w:val="28"/>
          <w:szCs w:val="28"/>
          <w:rtl/>
        </w:rPr>
        <w:t xml:space="preserve">لقد تداعا النظام الاموی فی هذه المرحلة التاریخیة من حیاته بعد أن فقد فی نظر الامّة کلّ مبرراته الحضاریة،عقائدیة کانت أو سیاسیة، و لم یبق فی قبضته سوی منطق السیف الذی هو آخر مواطن القوة التی کان یدیر بها شؤون البلاد.</w:t>
      </w:r>
    </w:p>
    <w:p>
      <w:pPr>
        <w:pStyle w:val="BookText"/>
      </w:pPr>
      <w:r>
        <w:rPr>
          <w:rFonts w:ascii="IRNazanin" w:hAnsi="IRNazanin" w:eastAsia="IRNazanin" w:cs="IRNazanin"/>
          <w:lang w:bidi="fa-IR"/>
          <w:color w:val="111111"/>
          <w:sz w:val="28"/>
          <w:szCs w:val="28"/>
          <w:rtl/>
        </w:rPr>
        <w:t xml:space="preserve">و حتی هذا المنطق لم یدم طویلا أمام إرادة الامة رغم صرامة آخر ملوک الامویین(مروان)المعروف فی حسمه.</w:t>
      </w:r>
    </w:p>
    <w:p>
      <w:pPr>
        <w:pStyle w:val="BookText"/>
      </w:pPr>
      <w:r>
        <w:rPr>
          <w:rFonts w:ascii="IRNazanin" w:hAnsi="IRNazanin" w:eastAsia="IRNazanin" w:cs="IRNazanin"/>
          <w:lang w:bidi="fa-IR"/>
          <w:color w:val="111111"/>
          <w:sz w:val="28"/>
          <w:szCs w:val="28"/>
          <w:rtl/>
        </w:rPr>
        <w:t xml:space="preserve">لقد استحکمت قناعة الامة و آمنت بضرورة التخلّص من الطغیان الاموی،و لم یبق بعد شیء بید وعّاظ السلاطین لیرتشوا به و یدافعوا عن وجه الاستبداد الاموی الکالح فیوظّفوا القرآن و الحدیث لصالح مملکته و لزوم طاعة الامة لحکّامها،حیث تراکمت فی ذهن الامة و ضمیرها تلک المظالم التی ارتکبت بحق ذریّة رسول اللّه(صلّی اللّه علیه و آله)بدءا بسمّ معاویة للامام الحسن(علیه السّلام) و سبّه الإمام علی أخی رسول اللّه(صلّی اللّه علیه و آله)و ابن عمه و زوج ابنته و جعل السبّ سنّة،ثم قتل الحسین بن علی ریحانة الرسول(صلّی اللّه علیه و آله)و أهل بیته و خیرة أصحابه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بأمر یزید و عمّاله،و أخذه البیعة من أهل المدینة فی واقعة الحرة الألیمة علی أنهم عبید له بعد أن أباحها لجیشه ثلاثة أیام.</w:t>
      </w:r>
    </w:p>
    <w:p>
      <w:pPr>
        <w:pStyle w:val="BookText"/>
      </w:pPr>
      <w:r>
        <w:rPr>
          <w:rFonts w:ascii="IRNazanin" w:hAnsi="IRNazanin" w:eastAsia="IRNazanin" w:cs="IRNazanin"/>
          <w:lang w:bidi="fa-IR"/>
          <w:color w:val="111111"/>
          <w:sz w:val="28"/>
          <w:szCs w:val="28"/>
          <w:rtl/>
        </w:rPr>
        <w:t xml:space="preserve">و قول عبد الملک بن مروان:(من أوصانی بتقوی اللّه ضربت عنقه) </w:t>
      </w:r>
      <w:r>
        <w:rPr>
          <w:rStyle w:val="FootnoteReference"/>
        </w:rPr>
        <w:footnoteReference w:id="316"/>
      </w:r>
      <w:r>
        <w:rPr>
          <w:rFonts w:ascii="IRNazanin" w:hAnsi="IRNazanin" w:eastAsia="IRNazanin" w:cs="IRNazanin"/>
          <w:lang w:bidi="fa-IR"/>
          <w:color w:val="111111"/>
          <w:sz w:val="28"/>
          <w:szCs w:val="28"/>
          <w:rtl/>
        </w:rPr>
        <w:t xml:space="preserve">و قتل الطاغیة هشام لزید بن علی(علیه السّلام)و صلبه و حرق جثمانه الشریف.</w:t>
      </w:r>
    </w:p>
    <w:p>
      <w:pPr>
        <w:pStyle w:val="BookText"/>
      </w:pPr>
      <w:r>
        <w:rPr>
          <w:rFonts w:ascii="IRNazanin" w:hAnsi="IRNazanin" w:eastAsia="IRNazanin" w:cs="IRNazanin"/>
          <w:lang w:bidi="fa-IR"/>
          <w:color w:val="111111"/>
          <w:sz w:val="28"/>
          <w:szCs w:val="28"/>
          <w:rtl/>
        </w:rPr>
        <w:t xml:space="preserve">و فساد الولاة الامویین بالاضافة الی جبایتهم الضرائب الظالمة و شقّ صف وحدة الامّة الاسلامیة و تمزیقها الی طوائف بإشاعتهم للروح القبلیة حیث فرّقوا بالعطاء و استعبدوا الشعوب غیر العربیة.</w:t>
      </w:r>
    </w:p>
    <w:p>
      <w:pPr>
        <w:pStyle w:val="BookText"/>
      </w:pPr>
      <w:r>
        <w:rPr>
          <w:rFonts w:ascii="IRNazanin" w:hAnsi="IRNazanin" w:eastAsia="IRNazanin" w:cs="IRNazanin"/>
          <w:lang w:bidi="fa-IR"/>
          <w:color w:val="111111"/>
          <w:sz w:val="28"/>
          <w:szCs w:val="28"/>
          <w:rtl/>
        </w:rPr>
        <w:t xml:space="preserve">و هکذا ظهرت الی سطح الساحة الفکریة و الفقهیة آراء لا تری أیة شرعیة للنظام الاموی و عبّرت عن ذلک فی وسط الامة و أصبح مدح العلویین أمرا تتناقله الناس رغم سلبیة موقف السلطة منهم،بعد أن کان الخوف یمنعهم من التعبیر عن رأیهم.</w:t>
      </w:r>
    </w:p>
    <w:p>
      <w:pPr>
        <w:pStyle w:val="BookText"/>
      </w:pPr>
      <w:r>
        <w:rPr>
          <w:rFonts w:ascii="IRNazanin" w:hAnsi="IRNazanin" w:eastAsia="IRNazanin" w:cs="IRNazanin"/>
          <w:lang w:bidi="fa-IR"/>
          <w:color w:val="111111"/>
          <w:sz w:val="28"/>
          <w:szCs w:val="28"/>
          <w:rtl/>
        </w:rPr>
        <w:t xml:space="preserve">و هکذا استعدت الامة بفعل تراکم الظلم الاموی لأن تتقبّل أی بدیل من شأنه أن ینقذها من الکابوس الاموی،لعلّها تنعم بشیء من العدل و المساواة.</w:t>
      </w:r>
    </w:p>
    <w:p>
      <w:pPr>
        <w:pStyle w:val="BookText"/>
      </w:pPr>
      <w:r>
        <w:rPr>
          <w:rFonts w:ascii="IRNazanin" w:hAnsi="IRNazanin" w:eastAsia="IRNazanin" w:cs="IRNazanin"/>
          <w:lang w:bidi="fa-IR"/>
          <w:color w:val="111111"/>
          <w:sz w:val="28"/>
          <w:szCs w:val="28"/>
          <w:rtl/>
        </w:rPr>
        <w:t xml:space="preserve">و هذا الجو قد شجّع علی ظهور اتجاهات و ادّعاءات سیاسیة تحرض الامة و تدعوها الی الانضمام تحت رایتها تحقیقا لاطماعها فی الخلافة،کما تطلعت الأمة للمنقذ باحثة عن أخباره بشغف و أخذت فکرة المهدی المنتظر تشقّ طریقها فی اوساط الامة المظلومة.</w:t>
      </w:r>
    </w:p>
    <w:p>
      <w:pPr>
        <w:pStyle w:val="BookText"/>
      </w:pPr>
      <w:r>
        <w:rPr>
          <w:rFonts w:ascii="IRNazanin" w:hAnsi="IRNazanin" w:eastAsia="IRNazanin" w:cs="IRNazanin"/>
          <w:lang w:bidi="fa-IR"/>
          <w:color w:val="111111"/>
          <w:sz w:val="28"/>
          <w:szCs w:val="28"/>
          <w:rtl/>
        </w:rPr>
        <w:t xml:space="preserve">و من جانب آخر اتّسع خط الإمام(علیه السّلام)و امتدّ و کثرت أنصاره و استلهمت الامة ثقافته حیث إنّه قد أثّر فی عقلها و قراراتها،لیس علی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المستوی الخاص الذی یحضی برعایة الإمام فحسب أو فی دوائر محدودة، بل أصبح له وجود فی مختلف البلاد الاسلامیة و تألّق الإمام الصادق(علیه السّلام) و دخل صیته فی کل بیت حتی اصبح مرجعا روحیا تهوی الیه القلوب من کل مکان و تلوذ به لحل مشکلاتها الفکریة و العقائدیة و السیاسیة.</w:t>
      </w:r>
    </w:p>
    <w:p>
      <w:pPr>
        <w:pStyle w:val="BookText"/>
      </w:pPr>
      <w:r>
        <w:rPr>
          <w:rFonts w:ascii="IRNazanin" w:hAnsi="IRNazanin" w:eastAsia="IRNazanin" w:cs="IRNazanin"/>
          <w:lang w:bidi="fa-IR"/>
          <w:color w:val="111111"/>
          <w:sz w:val="28"/>
          <w:szCs w:val="28"/>
          <w:rtl/>
        </w:rPr>
        <w:t xml:space="preserve">و لم یکن هذا الامتداد منحصرا بین عموم الناس و سوادها بل کان الإمام(علیه السّلام)مرجعا لعلمائها و موئلا لساستها،فهذا سفیان الثوری یقول:</w:t>
      </w:r>
    </w:p>
    <w:p>
      <w:pPr>
        <w:pStyle w:val="BookText"/>
      </w:pPr>
      <w:r>
        <w:rPr>
          <w:rFonts w:ascii="IRNazanin" w:hAnsi="IRNazanin" w:eastAsia="IRNazanin" w:cs="IRNazanin"/>
          <w:lang w:bidi="fa-IR"/>
          <w:color w:val="111111"/>
          <w:sz w:val="28"/>
          <w:szCs w:val="28"/>
          <w:rtl/>
        </w:rPr>
        <w:t xml:space="preserve">دخلت علی الإمام الصادق(علیه السّلام)فقلت له:أوصنی بوصیة أحفظها من بعدک.</w:t>
      </w:r>
    </w:p>
    <w:p>
      <w:pPr>
        <w:pStyle w:val="BookText"/>
      </w:pPr>
      <w:r>
        <w:rPr>
          <w:rFonts w:ascii="IRNazanin" w:hAnsi="IRNazanin" w:eastAsia="IRNazanin" w:cs="IRNazanin"/>
          <w:lang w:bidi="fa-IR"/>
          <w:color w:val="111111"/>
          <w:sz w:val="28"/>
          <w:szCs w:val="28"/>
          <w:rtl/>
        </w:rPr>
        <w:t xml:space="preserve">قال:«و تحفظ یا سفیان؟قلت:أجل یابن رسول اللّه.قال:یا سفیان لا مروّة لکذوب و لا راحة لحسود و لا إخاء لملول و لا خلّة لمختال و لا سؤدد لسیّ‌ء الخلق»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دخل علیه مرة اخری یطلب منه المزید من التعالیم فقال(علیه السّلام):</w:t>
      </w:r>
    </w:p>
    <w:p>
      <w:pPr>
        <w:pStyle w:val="BookText"/>
      </w:pPr>
      <w:r>
        <w:rPr>
          <w:rFonts w:ascii="IRNazanin" w:hAnsi="IRNazanin" w:eastAsia="IRNazanin" w:cs="IRNazanin"/>
          <w:lang w:bidi="fa-IR"/>
          <w:color w:val="111111"/>
          <w:sz w:val="28"/>
          <w:szCs w:val="28"/>
          <w:rtl/>
        </w:rPr>
        <w:t xml:space="preserve">«یا سفیان الوقوف عند کل شبهة خیر من الاقتحام فی الهلکة،و ترک حدیث لم تروه أفضل من روایتک حدیثا لم تحصه،إن علی کل حقّ حقیقة و علی کلّ صواب نورا.ما وافق کتاب اللّه فخذوه و ما خالفه فدعوه» </w:t>
      </w:r>
      <w:r>
        <w:rPr>
          <w:rStyle w:val="FootnoteReference"/>
        </w:rPr>
        <w:footnoteReference w:id="318"/>
      </w:r>
      <w:r>
        <w:rPr>
          <w:rFonts w:ascii="IRNazanin" w:hAnsi="IRNazanin" w:eastAsia="IRNazanin" w:cs="IRNazanin"/>
          <w:lang w:bidi="fa-IR"/>
          <w:color w:val="111111"/>
          <w:sz w:val="28"/>
          <w:szCs w:val="28"/>
          <w:rtl/>
        </w:rPr>
        <w:t xml:space="preserve">.و کانت لسفیان الثوری لقاءات اخری مع الإمام(علیه السّلام)بل کانت علاقته به علاقة التلمیذ باستاذه.</w:t>
      </w:r>
    </w:p>
    <w:p>
      <w:pPr>
        <w:pStyle w:val="BookText"/>
      </w:pPr>
      <w:r>
        <w:rPr>
          <w:rFonts w:ascii="IRNazanin" w:hAnsi="IRNazanin" w:eastAsia="IRNazanin" w:cs="IRNazanin"/>
          <w:lang w:bidi="fa-IR"/>
          <w:color w:val="111111"/>
          <w:sz w:val="28"/>
          <w:szCs w:val="28"/>
          <w:rtl/>
        </w:rPr>
        <w:t xml:space="preserve">و کان من جملة العلماء الذین یدخلون علی الإمام للاستفادة منه حفص ابن غیاث و هو أحد أعلام عصره و أحد المحدثین فی وقته فکان یطلب من الإمام(علیه السّلام)أن یرشده و یوصیه.فقال له الإمام(علیه السّلام):«إن قدرتم أن لا تعرفوا فافعلوا،و ما علیک ان لم یثن الناس علیک-الی أن قال-:إن قدرت أن لا تخرج من بیتک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فافعل فإنّ علیک فی خروجک أن لا تغتاب،و لا تکذب و لا تحسد،و لا ترائی،و لا تداهن».</w:t>
      </w:r>
    </w:p>
    <w:p>
      <w:pPr>
        <w:pStyle w:val="BookText"/>
      </w:pPr>
      <w:r>
        <w:rPr>
          <w:rFonts w:ascii="IRNazanin" w:hAnsi="IRNazanin" w:eastAsia="IRNazanin" w:cs="IRNazanin"/>
          <w:lang w:bidi="fa-IR"/>
          <w:color w:val="111111"/>
          <w:sz w:val="28"/>
          <w:szCs w:val="28"/>
          <w:rtl/>
        </w:rPr>
        <w:t xml:space="preserve">و کان ابو حنیفة یغتنم الفرص لیحضر عند الإمام و یستمع منه،و کان یقول بحق الإمام(علیه السّلام):ما رأیت افقه من جعفر بن محمد(علیه السّلام).</w:t>
      </w:r>
    </w:p>
    <w:p>
      <w:pPr>
        <w:pStyle w:val="BookText"/>
      </w:pPr>
      <w:r>
        <w:rPr>
          <w:rFonts w:ascii="IRNazanin" w:hAnsi="IRNazanin" w:eastAsia="IRNazanin" w:cs="IRNazanin"/>
          <w:lang w:bidi="fa-IR"/>
          <w:color w:val="111111"/>
          <w:sz w:val="28"/>
          <w:szCs w:val="28"/>
          <w:rtl/>
        </w:rPr>
        <w:t xml:space="preserve">و کان مالک بن أنس ممّن یحضر عند الإمام(علیه السّلام)لیتأدب بآدابه و یهتدی بهدیه فکان یقول:ما رأت عین و لا سمعت اذن و لا خطر علی قلب بشر أفضل من جعفر بن محمد الصادق علما و عبادة و ورعا.و قال:اختلفت الی جعفر بن محمد زمانا فما کنت أراه إلاّ علی احدی ثلاث خصال إمّا مصلّیا و إمّا صائما و إمّا یقرأ القرآن،و ما رأیته قط یحدّث عن رسول اللّه(صلّی اللّه علیه و آله)إلاّ علی طهارة،و لا یتکلم بما لا یعنیه،و کان من العلماء العبّاد و الزهاد الذین یخشون اللّه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شهد المنصور بحقّه و هو ألدّ اعدائه قائلا:إن جعفر بن محمد کان ممّن قال اللّه فیه ثُمَّ أَوْرَثْنَا الْکِتٰابَ الَّذِینَ اصْطَفَیْنٰا مِنْ عِبٰادِنٰا و کان ممن اصطفی اللّه و کان من السابقین بالخیرات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یکن الإمام مرجعا للعلماء و الفقهاء و المحدّثین و قائدا للنهضة الفکریة و العلمیة فی زمانه فحسب بل کان مرجعا للساسة و الثوار حیث کان الزعیم الحقیقی للخط العلوی الثائر،حیث نجد زیدا الشهید بن علی بن الحسین(علیهما السّلام)یرجع الیه فی قضیة الثورة،کما کان زید یقول بحق الإمام(علیه السّلام) فی کل زمان رجل منّا أهل البیت یحتج اللّه به علی خلقه،و حجة زماننا ابن اخی جعفر لا یضل من تبعه و لا یهتدی من خالفه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یکن الإمام جزءا منفصلا عن الثورة فقد کان یدعم الثورة بالمال و الدعاء و التحریض و التوجیه کما مرّ فی البحوث السابقة </w:t>
      </w:r>
      <w:r>
        <w:rPr>
          <w:rStyle w:val="FootnoteReference"/>
        </w:rPr>
        <w:footnoteReference w:id="322"/>
      </w:r>
      <w:r>
        <w:rPr>
          <w:rFonts w:ascii="IRNazanin" w:hAnsi="IRNazanin" w:eastAsia="IRNazanin" w:cs="IRNazanin"/>
          <w:lang w:bidi="fa-IR"/>
          <w:color w:val="111111"/>
          <w:sz w:val="28"/>
          <w:szCs w:val="28"/>
          <w:rtl/>
        </w:rPr>
        <w:t xml:space="preserve">أما العلویون من آل الحسن أمثال عبد اللّه بن الحسن و عمر الأشرف بن الإمام زین العابدین فهم کانوا یرجعون الیه و یستشیرونه فی مسائل حیاتهم،و لم یتجاوزه أحد فی الأعمال المسلحة و النشاطات الثوریة.</w:t>
      </w:r>
    </w:p>
    <w:p>
      <w:pPr>
        <w:pStyle w:val="BookText"/>
      </w:pPr>
      <w:r>
        <w:rPr>
          <w:rFonts w:ascii="IRNazanin" w:hAnsi="IRNazanin" w:eastAsia="IRNazanin" w:cs="IRNazanin"/>
          <w:lang w:bidi="fa-IR"/>
          <w:color w:val="111111"/>
          <w:sz w:val="28"/>
          <w:szCs w:val="28"/>
          <w:rtl/>
        </w:rPr>
        <w:t xml:space="preserve">من هنا فإنّ القناعة السائدة آنذاک فی اوساط الامّة هی أن البدیل للحکم الاموی هو الخط الذی یتزعمه الإمام(علیه السّلام).و هذه الحقیقة لم یمکن تغافلها، کما سوف یتضح أن أهم قادة الحرکة العباسیة و رؤساؤها و المدبّرون لها أو قادتها العسکریون کانوا یعتقدون فی قرارة أنفسهم بأن الإمام(علیه السّلام)هو الأولی من غیره،و صاحب القوة و القدرة و الحنکة فی ادارة الثورة و قیادتها؛و ذلک لطاقاته الإلهیة و ثقله الشعبی،و لهذا فاتحه بالمبایعة کخلیفة کلاّ من أبی سلمة الخلاّل و أبی مسلم الخراسانی،و قد ألحّ علیه بعض أصحابه أیضا مؤکّدا ضرورة اعلان الثورة.</w:t>
      </w:r>
    </w:p>
    <w:p>
      <w:pPr>
        <w:pStyle w:val="BookText"/>
      </w:pPr>
      <w:r>
        <w:rPr>
          <w:rFonts w:ascii="IRNazanin" w:hAnsi="IRNazanin" w:eastAsia="IRNazanin" w:cs="IRNazanin"/>
          <w:lang w:bidi="fa-IR"/>
          <w:color w:val="111111"/>
          <w:sz w:val="28"/>
          <w:szCs w:val="28"/>
          <w:rtl/>
        </w:rPr>
        <w:t xml:space="preserve">و الجدیر بالانتباه أنّ الإمام(علیه السّلام)لم یتبوّأ هذا الموقع المقدس من القلوب بسبب المعادلات السیاسیة الآنیة،فإنّ الأحداث و الظروف المختلفة هی التی کانت قد خلقت هذا الجوّ و أکّدت بأن یکون الإمام(علیه السّلام)لا غیره فی هذا الموقع و یصبح هو البدیل اللائق سیاسیّا و فکریّا و الخلیفة الشرعی للمسلمین بدل الحکم الاموی الظالم.</w:t>
      </w:r>
    </w:p>
    <w:p>
      <w:pPr>
        <w:pStyle w:val="BookText"/>
      </w:pPr>
      <w:r>
        <w:rPr>
          <w:rFonts w:ascii="IRNazanin" w:hAnsi="IRNazanin" w:eastAsia="IRNazanin" w:cs="IRNazanin"/>
          <w:lang w:bidi="fa-IR"/>
          <w:color w:val="111111"/>
          <w:sz w:val="28"/>
          <w:szCs w:val="28"/>
          <w:rtl/>
        </w:rPr>
        <w:t xml:space="preserve">و إنّ العمل الدؤوب و المنهج الاصلاحی الذی خطّه الإمام(علیه السّلام)و من سبقه من ائمة أهل البیت(علیهم السّلام)،و بناء الأجیال الطلیعیة أدّی الی ارتفاع هذا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0" w:name="pg10329_118238"/>
    <w:bookmarkEnd w:id="70"/>
    <w:p>
      <w:pPr>
        <w:pStyle w:val="BookText"/>
      </w:pPr>
      <w:r>
        <w:rPr>
          <w:rFonts w:ascii="IRNazanin" w:hAnsi="IRNazanin" w:eastAsia="IRNazanin" w:cs="IRNazanin"/>
          <w:lang w:bidi="fa-IR"/>
          <w:color w:val="111111"/>
          <w:sz w:val="28"/>
          <w:szCs w:val="28"/>
          <w:rtl/>
        </w:rPr>
        <w:t xml:space="preserve">الوعی عند الامة و خلق منعطفا تاریخیا فی حیاة الامّة ممّا أدّی الی أن تنعم الامّة بالثروة الفکریة التی خلفتها تلک الفترة الذهبیة لنا.</w:t>
      </w:r>
    </w:p>
    <w:p>
      <w:pPr>
        <w:pStyle w:val="BookText"/>
      </w:pPr>
      <w:r>
        <w:rPr>
          <w:rFonts w:ascii="IRNazanin" w:hAnsi="IRNazanin" w:eastAsia="IRNazanin" w:cs="IRNazanin"/>
          <w:lang w:bidi="fa-IR"/>
          <w:color w:val="111111"/>
          <w:sz w:val="28"/>
          <w:szCs w:val="28"/>
          <w:rtl/>
        </w:rPr>
        <w:t xml:space="preserve">و کان الإمام(علیه السّلام)فی هذا الظرف الحسّاس یراقب التحرکات السلبیة التی تحاول العبث بمسار الامّة و الأخذ بها الی مطبّات انحرافیة جدیدة،من هنا أصدر جملة من التوجیهات لأصحابه و التزم الحیاد إزاء العروض السیاسیة الکاذبة التی تقدّم بها بعض الثوار؛و ذلک لمعرفته بالدوافع و المطامع التی کانت تحرکهم.</w:t>
      </w:r>
    </w:p>
    <w:p>
      <w:pPr>
        <w:pStyle w:val="BookText"/>
      </w:pPr>
      <w:r>
        <w:rPr>
          <w:rFonts w:ascii="IRNazanin" w:hAnsi="IRNazanin" w:eastAsia="IRNazanin" w:cs="IRNazanin"/>
          <w:lang w:bidi="fa-IR"/>
          <w:color w:val="111111"/>
          <w:sz w:val="28"/>
          <w:szCs w:val="28"/>
          <w:rtl/>
        </w:rPr>
        <w:t xml:space="preserve">و کان من تلک الاتجاهات التی تحرکت لاقناع الناس بضرورة الثورة علی الامویین بهدف الاستحواذ علی الخلافة و تفویت الفرصة علی منافسیهم الاتجاه العباسی.</w:t>
      </w:r>
    </w:p>
    <w:p>
      <w:pPr>
        <w:pStyle w:val="Heading4"/>
      </w:pPr>
      <w:bookmarkStart w:id="216" w:name="_Toc109"/>
      <w:r>
        <w:t>2-الحرکة العباسیّة[النشأة و الأسالیب]</w:t>
      </w:r>
      <w:bookmarkEnd w:id="216"/>
    </w:p>
    <w:p>
      <w:pPr>
        <w:pStyle w:val="Heading5"/>
      </w:pPr>
      <w:bookmarkStart w:id="217" w:name="_Toc110"/>
      <w:r>
        <w:t>اشارة</w:t>
      </w:r>
      <w:bookmarkEnd w:id="217"/>
    </w:p>
    <w:p>
      <w:pPr>
        <w:pStyle w:val="BookText"/>
      </w:pPr>
      <w:r>
        <w:rPr>
          <w:rFonts w:ascii="IRNazanin" w:hAnsi="IRNazanin" w:eastAsia="IRNazanin" w:cs="IRNazanin"/>
          <w:lang w:bidi="fa-IR"/>
          <w:color w:val="111111"/>
          <w:sz w:val="28"/>
          <w:szCs w:val="28"/>
          <w:rtl/>
        </w:rPr>
        <w:t xml:space="preserve">سبقت الإشارة الی النواة الاولی التی دفعت ببنی العبّاس إلی أن یطمعوا فی الخلافة و یمنّوا أنفسهم بها.</w:t>
      </w:r>
    </w:p>
    <w:p>
      <w:pPr>
        <w:pStyle w:val="BookText"/>
      </w:pPr>
      <w:r>
        <w:rPr>
          <w:rFonts w:ascii="IRNazanin" w:hAnsi="IRNazanin" w:eastAsia="IRNazanin" w:cs="IRNazanin"/>
          <w:lang w:bidi="fa-IR"/>
          <w:color w:val="111111"/>
          <w:sz w:val="28"/>
          <w:szCs w:val="28"/>
          <w:rtl/>
        </w:rPr>
        <w:t xml:space="preserve">و قد مرّ فیما ذکرنا </w:t>
      </w:r>
      <w:r>
        <w:rPr>
          <w:rStyle w:val="FootnoteReference"/>
        </w:rPr>
        <w:footnoteReference w:id="323"/>
      </w:r>
      <w:r>
        <w:rPr>
          <w:rFonts w:ascii="IRNazanin" w:hAnsi="IRNazanin" w:eastAsia="IRNazanin" w:cs="IRNazanin"/>
          <w:lang w:bidi="fa-IR"/>
          <w:color w:val="111111"/>
          <w:sz w:val="28"/>
          <w:szCs w:val="28"/>
          <w:rtl/>
        </w:rPr>
        <w:t xml:space="preserve">ان أبا هاشم کان من رجالات أهل البیت البارزین، و کان هشام بن عبد الملک یحذره؛لوجود لیاقات علمیة و سیاسیة عنده تؤهله للقیادة،فحاول هشام اغتیاله.و لمّا أحس ابو هاشم بالمکیدة ضدّه احترز من ذلک فأوصی الی محمد بن علی بن عبد اللّه بن العبّاس بإدارة أتباعه فی مقاومة الامویّین سنة(99 ه)و کانت هذه الوصیة هی بذرة الطمع التی حرکت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علی بن عبد اللّه بن العباس مما جعلته یشعر بأنه القائد و الخلیفة مستقبلا.</w:t>
      </w:r>
    </w:p>
    <w:p>
      <w:pPr>
        <w:pStyle w:val="BookText"/>
      </w:pPr>
      <w:r>
        <w:rPr>
          <w:rFonts w:ascii="IRNazanin" w:hAnsi="IRNazanin" w:eastAsia="IRNazanin" w:cs="IRNazanin"/>
          <w:lang w:bidi="fa-IR"/>
          <w:color w:val="111111"/>
          <w:sz w:val="28"/>
          <w:szCs w:val="28"/>
          <w:rtl/>
        </w:rPr>
        <w:t xml:space="preserve">و کانت الفرصة سانحة فی ذلک الوقت بالتبلیغ لشخصه،لذا شرع فی بثّ الدعاة الی خراسان سرّا لهذا الغرض و استمرّ بدعوته الی أن مات سنة (125 ه)و ترک من بعده أولاده،و هم ابراهیم الإمام،و السفّاح،و المنصور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یبدو أنّ ابراهیم الإمام هو الذی کان یخطط لقیام دولة عبّاسیة لأنّه الأکثر دهاءا و حنکة و تخطیطا من أخویه کما سیتضح ذلک.</w:t>
      </w:r>
    </w:p>
    <w:p>
      <w:pPr>
        <w:pStyle w:val="BookText"/>
      </w:pPr>
      <w:r>
        <w:rPr>
          <w:rFonts w:ascii="IRNazanin" w:hAnsi="IRNazanin" w:eastAsia="IRNazanin" w:cs="IRNazanin"/>
          <w:lang w:bidi="fa-IR"/>
          <w:color w:val="111111"/>
          <w:sz w:val="28"/>
          <w:szCs w:val="28"/>
          <w:rtl/>
        </w:rPr>
        <w:t xml:space="preserve">نشط ابراهیم بالدعوة و أخذ یتحدّث بأهمیة الثورة و إنقاذ المنکوبین، و شارک البسطاء من الناس آلامهم و أخذ یعطف علی المظلومین و یلعن الظالمین.و انتشر دعاة ابراهیم فی بلاد خراسان و کان لهم الأثر الکبیر هناک و کان منهم زیاد مولی همدان،و حرب بن قیس،و سلیمان بن کثیر،و مالک بن الهیثم و غیرهم،و قد تعرض الدعاة العباسیون للقتل فی سبیل دعوتهم و مثّل ببعضهم و حبس البعض الآخر </w:t>
      </w:r>
      <w:r>
        <w:rPr>
          <w:rStyle w:val="FootnoteReference"/>
        </w:rPr>
        <w:footnoteReference w:id="325"/>
      </w:r>
      <w:r>
        <w:rPr>
          <w:rFonts w:ascii="IRNazanin" w:hAnsi="IRNazanin" w:eastAsia="IRNazanin" w:cs="IRNazanin"/>
          <w:lang w:bidi="fa-IR"/>
          <w:color w:val="111111"/>
          <w:sz w:val="28"/>
          <w:szCs w:val="28"/>
          <w:rtl/>
        </w:rPr>
        <w:t xml:space="preserve">و کان فی طلیعة الدعاة نشاطا و قوة و دهاء ابو مسلم الخراسانی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تضمّن المنهج السیاسی العباسی-لتضلیل الامّة-عدة أسالیب کانت منسجمة مع الواقع و مقبولة عند الناس؛لذا لقیت الدعوة استجابة سریعة و انضم المحرومون و المضطهدون الیها.</w:t>
      </w:r>
    </w:p>
    <w:p>
      <w:pPr>
        <w:pStyle w:val="BookText"/>
      </w:pPr>
      <w:r>
        <w:rPr>
          <w:rFonts w:ascii="IRNazanin" w:hAnsi="IRNazanin" w:eastAsia="IRNazanin" w:cs="IRNazanin"/>
          <w:lang w:bidi="fa-IR"/>
          <w:color w:val="111111"/>
          <w:sz w:val="28"/>
          <w:szCs w:val="28"/>
          <w:rtl/>
        </w:rPr>
        <w:t xml:space="preserve">و نشیر الی بعض هذه الأسالیب فیما یلی: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1" w:name="pg10329_118240"/>
    <w:bookmarkEnd w:id="71"/>
    <w:p>
      <w:pPr>
        <w:pStyle w:val="Heading5"/>
      </w:pPr>
      <w:bookmarkStart w:id="218" w:name="_Toc111"/>
      <w:r>
        <w:t>الاسلوب الأوّل:</w:t>
      </w:r>
      <w:bookmarkEnd w:id="218"/>
    </w:p>
    <w:p>
      <w:pPr>
        <w:pStyle w:val="BookText"/>
      </w:pPr>
      <w:r>
        <w:rPr>
          <w:rFonts w:ascii="IRNazanin" w:hAnsi="IRNazanin" w:eastAsia="IRNazanin" w:cs="IRNazanin"/>
          <w:lang w:bidi="fa-IR"/>
          <w:color w:val="111111"/>
          <w:sz w:val="28"/>
          <w:szCs w:val="28"/>
          <w:rtl/>
        </w:rPr>
        <w:t xml:space="preserve">حرّک العباسیون العواطف بقوّة و حاولوا اقناع الناس بأن الهدف من</w:t>
      </w:r>
    </w:p>
    <w:p>
      <w:pPr>
        <w:pStyle w:val="BookText"/>
      </w:pPr>
      <w:r>
        <w:rPr>
          <w:rFonts w:ascii="IRNazanin" w:hAnsi="IRNazanin" w:eastAsia="IRNazanin" w:cs="IRNazanin"/>
          <w:lang w:bidi="fa-IR"/>
          <w:color w:val="111111"/>
          <w:sz w:val="28"/>
          <w:szCs w:val="28"/>
          <w:rtl/>
        </w:rPr>
        <w:t xml:space="preserve">دعوتهم هو الانتصار لأهل البیت(علیهم السّلام)</w:t>
      </w:r>
    </w:p>
    <w:p>
      <w:pPr>
        <w:pStyle w:val="BookText"/>
      </w:pPr>
      <w:r>
        <w:rPr>
          <w:rFonts w:ascii="IRNazanin" w:hAnsi="IRNazanin" w:eastAsia="IRNazanin" w:cs="IRNazanin"/>
          <w:lang w:bidi="fa-IR"/>
          <w:color w:val="111111"/>
          <w:sz w:val="28"/>
          <w:szCs w:val="28"/>
          <w:rtl/>
        </w:rPr>
        <w:t xml:space="preserve">الذین تعرّضوا للظلم و الاضطهاد و اریقت دماؤهم فی سبیل الحق،و رکّز العباسیون بین صفوف دعاتهم بأن الهدف المرکزی من دعوتهم هو رجوع الخلافة المغتصبة الی اهلها.</w:t>
      </w:r>
    </w:p>
    <w:p>
      <w:pPr>
        <w:pStyle w:val="BookText"/>
      </w:pPr>
      <w:r>
        <w:rPr>
          <w:rFonts w:ascii="IRNazanin" w:hAnsi="IRNazanin" w:eastAsia="IRNazanin" w:cs="IRNazanin"/>
          <w:lang w:bidi="fa-IR"/>
          <w:color w:val="111111"/>
          <w:sz w:val="28"/>
          <w:szCs w:val="28"/>
          <w:rtl/>
        </w:rPr>
        <w:t xml:space="preserve">و لهذا تفاعل الناس مع شعار(الرضی من آل محمد)و وجدوا فی هذا الشعار ضالّتهم.</w:t>
      </w:r>
    </w:p>
    <w:p>
      <w:pPr>
        <w:pStyle w:val="BookText"/>
      </w:pPr>
      <w:r>
        <w:rPr>
          <w:rFonts w:ascii="IRNazanin" w:hAnsi="IRNazanin" w:eastAsia="IRNazanin" w:cs="IRNazanin"/>
          <w:lang w:bidi="fa-IR"/>
          <w:color w:val="111111"/>
          <w:sz w:val="28"/>
          <w:szCs w:val="28"/>
          <w:rtl/>
        </w:rPr>
        <w:t xml:space="preserve">و کان یعتقد الدعاة أن هذه الدعوة تنبئ بظهور عهد جدید یضمن لهم حقوقهم کما عرفوه من عدالة علی(علیه السّلام).و قد حقق هذا الشعار نجاحا باهرا خصوصا فی البلاد التی کانت قد لاقت البؤس و الحرمان و کانت تترقب ظهور الحق علی ید أهل بیت النبوة.</w:t>
      </w:r>
    </w:p>
    <w:p>
      <w:pPr>
        <w:pStyle w:val="BookText"/>
      </w:pPr>
      <w:r>
        <w:rPr>
          <w:rFonts w:ascii="IRNazanin" w:hAnsi="IRNazanin" w:eastAsia="IRNazanin" w:cs="IRNazanin"/>
          <w:lang w:bidi="fa-IR"/>
          <w:color w:val="111111"/>
          <w:sz w:val="28"/>
          <w:szCs w:val="28"/>
          <w:rtl/>
        </w:rPr>
        <w:t xml:space="preserve">و کانت ثقافتهم السیاسیة التی یروّج لها دعاتهم بین الناس تأتی علی شکل تساؤلات،منها:«هل فیکم أحد یشک أن اللّه عزّ و جلّ بعث محمدا و اصطفاه؟فیقولون:لا،فیقال:أفتشکّون أن اللّه أنزل علیه کتابه فیه حلاله و حرامه و شرائعه؟فیقولون:لا،فیقال:أفتظنون خلفه عند غیر عترته و أهل بیته؟فیقولون:لا،فیقال:أفتشکون أن أهل البیت هم معدن العلم و أصحاب میراث رسول اللّه الذی علمه اللّه؟فیقال:لا...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بهذه الإثارات العامّة التی لا تعیّن المصداق و تکتفی بالایحاء و تتّکئ</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2" w:name="pg10329_118241"/>
    <w:bookmarkEnd w:id="72"/>
    <w:p>
      <w:pPr>
        <w:pStyle w:val="BookText"/>
      </w:pPr>
      <w:r>
        <w:rPr>
          <w:rFonts w:ascii="IRNazanin" w:hAnsi="IRNazanin" w:eastAsia="IRNazanin" w:cs="IRNazanin"/>
          <w:lang w:bidi="fa-IR"/>
          <w:color w:val="111111"/>
          <w:sz w:val="28"/>
          <w:szCs w:val="28"/>
          <w:rtl/>
        </w:rPr>
        <w:t xml:space="preserve">علی الغموض حصلوا علی مکاسب جماهیریة هائلة حتی من غیر المسلمین.</w:t>
      </w:r>
    </w:p>
    <w:p>
      <w:pPr>
        <w:pStyle w:val="BookText"/>
      </w:pPr>
      <w:r>
        <w:rPr>
          <w:rFonts w:ascii="IRNazanin" w:hAnsi="IRNazanin" w:eastAsia="IRNazanin" w:cs="IRNazanin"/>
          <w:lang w:bidi="fa-IR"/>
          <w:color w:val="111111"/>
          <w:sz w:val="28"/>
          <w:szCs w:val="28"/>
          <w:rtl/>
        </w:rPr>
        <w:t xml:space="preserve">و کان هذا الاسلوب یشکّل سرقة لجهود الائمة(علیهم السّلام)حیث یوظّفونها لمصالحهم فی الأوساط غیر الواعیة لطبیعة الصراع.</w:t>
      </w:r>
    </w:p>
    <w:p>
      <w:pPr>
        <w:pStyle w:val="Heading5"/>
      </w:pPr>
      <w:bookmarkStart w:id="219" w:name="_Toc112"/>
      <w:r>
        <w:t>الاسلوب الثانی:</w:t>
      </w:r>
      <w:bookmarkEnd w:id="219"/>
    </w:p>
    <w:p>
      <w:pPr>
        <w:pStyle w:val="BookText"/>
      </w:pPr>
      <w:r>
        <w:rPr>
          <w:rFonts w:ascii="IRNazanin" w:hAnsi="IRNazanin" w:eastAsia="IRNazanin" w:cs="IRNazanin"/>
          <w:lang w:bidi="fa-IR"/>
          <w:color w:val="111111"/>
          <w:sz w:val="28"/>
          <w:szCs w:val="28"/>
          <w:rtl/>
        </w:rPr>
        <w:t xml:space="preserve">و من الأسالیب الی سلکها الدعاة العباسیون و نفذوا من خلالها الی</w:t>
      </w:r>
    </w:p>
    <w:p>
      <w:pPr>
        <w:pStyle w:val="BookText"/>
      </w:pPr>
      <w:r>
        <w:rPr>
          <w:rFonts w:ascii="IRNazanin" w:hAnsi="IRNazanin" w:eastAsia="IRNazanin" w:cs="IRNazanin"/>
          <w:lang w:bidi="fa-IR"/>
          <w:color w:val="111111"/>
          <w:sz w:val="28"/>
          <w:szCs w:val="28"/>
          <w:rtl/>
        </w:rPr>
        <w:t xml:space="preserve">اوساط الامّة النبوءات الغیبیة</w:t>
      </w:r>
    </w:p>
    <w:p>
      <w:pPr>
        <w:pStyle w:val="BookText"/>
      </w:pPr>
      <w:r>
        <w:rPr>
          <w:rFonts w:ascii="IRNazanin" w:hAnsi="IRNazanin" w:eastAsia="IRNazanin" w:cs="IRNazanin"/>
          <w:lang w:bidi="fa-IR"/>
          <w:color w:val="111111"/>
          <w:sz w:val="28"/>
          <w:szCs w:val="28"/>
          <w:rtl/>
        </w:rPr>
        <w:t xml:space="preserve">التی کانت تکشف عن احداث المستقبل،و کان لهذا الاسلوب الماکر الأثر الکبیر فی کسب البسطاء و اندفاع المتحمسین للدعوة و انضمامهم الیها اعتقادا منهم بصحة ما یدعون الیه،فمن تلک النبوءات الغیبیة التی أشاعوها فی ذلک الحین أنّ(ع)ابن(ع)سیقتل(م)ابن(م)،ثمّ تأولوا ان المراد بالأوّل هو عبد اللّه بن علی بن عبد اللّه بن العباس و الثانی هو مروان بن محمد بن مروان،کما ادّعوا ایضا حسب زعمهم أن النبی(صلّی اللّه علیه و آله)کان یبشّر بدولة هاشمیة علی انه(صلّی اللّه علیه و آله)قال لعمه العباس:إنها تکون فی ولدک.</w:t>
      </w:r>
    </w:p>
    <w:p>
      <w:pPr>
        <w:pStyle w:val="BookText"/>
      </w:pPr>
      <w:r>
        <w:rPr>
          <w:rFonts w:ascii="IRNazanin" w:hAnsi="IRNazanin" w:eastAsia="IRNazanin" w:cs="IRNazanin"/>
          <w:lang w:bidi="fa-IR"/>
          <w:color w:val="111111"/>
          <w:sz w:val="28"/>
          <w:szCs w:val="28"/>
          <w:rtl/>
        </w:rPr>
        <w:t xml:space="preserve">و من تلک الدعایات التی کانت ترید اضفاء الشرعیة علی دعوتهم هو زعمهم بأن لدیهم کتبا تؤکد انتقال الخلافة الی بنی العباس لکن لا یجوز اخراجها و کشفها لکل الناس.و إنّما یطّلع علیها النقباء من خواصّهم.و هذا الاسلوب کان قد زاد الدعاة تقدیسا لدعوتهم کما انها قد زادتهم اندفاعا لها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5"/>
      </w:pPr>
      <w:bookmarkStart w:id="220" w:name="_Toc113"/>
      <w:r>
        <w:t>الاسلوب الثالث: [اخفاء اسم الخلیفة الذی یدعون الیه]</w:t>
      </w:r>
      <w:bookmarkEnd w:id="220"/>
    </w:p>
    <w:p>
      <w:pPr>
        <w:pStyle w:val="BookText"/>
      </w:pPr>
      <w:r>
        <w:rPr>
          <w:rFonts w:ascii="IRNazanin" w:hAnsi="IRNazanin" w:eastAsia="IRNazanin" w:cs="IRNazanin"/>
          <w:lang w:bidi="fa-IR"/>
          <w:color w:val="111111"/>
          <w:sz w:val="28"/>
          <w:szCs w:val="28"/>
          <w:rtl/>
        </w:rPr>
        <w:t xml:space="preserve">و استخدموا اسلوبا لم یکن مألوفا من قبل و هو فی غایة من الدهاء السیاسی حیث استطاعوا بواسطته أن یکسبوا الجولة و یوظفوا الجهود و القناعات المختلفة نحو هدف واحد و هو أنّهم کانوا یتشدّدون فی اخفاء اسم الخلیفة الذی یدعون الیه،من هنا التزموا بکتمان أمره و وعدوا الناس بأنّ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3" w:name="pg10329_118242"/>
    <w:bookmarkEnd w:id="73"/>
    <w:p>
      <w:pPr>
        <w:pStyle w:val="BookText"/>
      </w:pPr>
      <w:r>
        <w:rPr>
          <w:rFonts w:ascii="IRNazanin" w:hAnsi="IRNazanin" w:eastAsia="IRNazanin" w:cs="IRNazanin"/>
          <w:lang w:bidi="fa-IR"/>
          <w:color w:val="111111"/>
          <w:sz w:val="28"/>
          <w:szCs w:val="28"/>
          <w:rtl/>
        </w:rPr>
        <w:t xml:space="preserve">الخلیفة لا یمکن اظهار اسمه إلا بعد زوال سلطان الامویین حیث یعلق اسمه الذی تعرفه القوّاد و النقباء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5"/>
      </w:pPr>
      <w:bookmarkStart w:id="221" w:name="_Toc114"/>
      <w:r>
        <w:t>الاسلوب الرابع:</w:t>
      </w:r>
      <w:bookmarkEnd w:id="221"/>
    </w:p>
    <w:p>
      <w:pPr>
        <w:pStyle w:val="Heading6"/>
      </w:pPr>
      <w:bookmarkStart w:id="222" w:name="_Toc115"/>
      <w:r>
        <w:t>اشارة</w:t>
      </w:r>
      <w:bookmarkEnd w:id="222"/>
    </w:p>
    <w:p>
      <w:pPr>
        <w:pStyle w:val="BookText"/>
      </w:pPr>
      <w:r>
        <w:rPr>
          <w:rFonts w:ascii="IRNazanin" w:hAnsi="IRNazanin" w:eastAsia="IRNazanin" w:cs="IRNazanin"/>
          <w:lang w:bidi="fa-IR"/>
          <w:color w:val="111111"/>
          <w:sz w:val="28"/>
          <w:szCs w:val="28"/>
          <w:rtl/>
        </w:rPr>
        <w:t xml:space="preserve">و من الأسالیب التی استخدمها العباسیون فی دعوتهم هو-لبس</w:t>
      </w:r>
    </w:p>
    <w:p>
      <w:pPr>
        <w:pStyle w:val="BookText"/>
      </w:pPr>
      <w:r>
        <w:rPr>
          <w:rFonts w:ascii="IRNazanin" w:hAnsi="IRNazanin" w:eastAsia="IRNazanin" w:cs="IRNazanin"/>
          <w:lang w:bidi="fa-IR"/>
          <w:color w:val="111111"/>
          <w:sz w:val="28"/>
          <w:szCs w:val="28"/>
          <w:rtl/>
        </w:rPr>
        <w:t xml:space="preserve">السواد-</w:t>
      </w:r>
    </w:p>
    <w:p>
      <w:pPr>
        <w:pStyle w:val="BookText"/>
      </w:pPr>
      <w:r>
        <w:rPr>
          <w:rFonts w:ascii="IRNazanin" w:hAnsi="IRNazanin" w:eastAsia="IRNazanin" w:cs="IRNazanin"/>
          <w:lang w:bidi="fa-IR"/>
          <w:color w:val="111111"/>
          <w:sz w:val="28"/>
          <w:szCs w:val="28"/>
          <w:rtl/>
        </w:rPr>
        <w:t xml:space="preserve">حیث کانوا یرمزون به الی محاربة الظالمین و إظهار الحزن و التألّم لأهل البیت(علیهم السّلام)و الشهداء الذین لحقوا بهم.</w:t>
      </w:r>
    </w:p>
    <w:p>
      <w:pPr>
        <w:pStyle w:val="BookText"/>
      </w:pPr>
      <w:r>
        <w:rPr>
          <w:rFonts w:ascii="IRNazanin" w:hAnsi="IRNazanin" w:eastAsia="IRNazanin" w:cs="IRNazanin"/>
          <w:lang w:bidi="fa-IR"/>
          <w:color w:val="111111"/>
          <w:sz w:val="28"/>
          <w:szCs w:val="28"/>
          <w:rtl/>
        </w:rPr>
        <w:t xml:space="preserve">و هکذا قامت الدعوة العباسیة باسمهم للانتقام من الامویین و ترکیزا لهذا الشعار الذی کان له وقع بالغ فی النفوس أرسل إبراهیم الإمام لواء یدعی الظل أو السحاب علی رمح طویل،طوله ثلاثة عشر ذراعا،و کتب الی أبی مسلم:أنی قد بعثت الیک برایة النصر </w:t>
      </w:r>
      <w:r>
        <w:rPr>
          <w:rStyle w:val="FootnoteReference"/>
        </w:rPr>
        <w:footnoteReference w:id="330"/>
      </w:r>
      <w:r>
        <w:rPr>
          <w:rFonts w:ascii="IRNazanin" w:hAnsi="IRNazanin" w:eastAsia="IRNazanin" w:cs="IRNazanin"/>
          <w:lang w:bidi="fa-IR"/>
          <w:color w:val="111111"/>
          <w:sz w:val="28"/>
          <w:szCs w:val="28"/>
          <w:rtl/>
        </w:rPr>
        <w:t xml:space="preserve">و قد تأوّلوا الظل أو السحاب فقالوا:إن السحاب یطبق الأرض و کما أن الأرض لا تخلو من الظل کذلک لا تخلو من خلیفة عبّاسی </w:t>
      </w:r>
      <w:r>
        <w:rPr>
          <w:rStyle w:val="FootnoteReference"/>
        </w:rPr>
        <w:footnoteReference w:id="331"/>
      </w:r>
      <w:r>
        <w:rPr>
          <w:rFonts w:ascii="IRNazanin" w:hAnsi="IRNazanin" w:eastAsia="IRNazanin" w:cs="IRNazanin"/>
          <w:lang w:bidi="fa-IR"/>
          <w:color w:val="111111"/>
          <w:sz w:val="28"/>
          <w:szCs w:val="28"/>
          <w:rtl/>
        </w:rPr>
        <w:t xml:space="preserve">،و ان ذلک یمثل لواء رسول اللّه(صلّی اللّه علیه و آله)لانهم ذکروا أن لواءه فی حروبه و غزواته کان أسود.</w:t>
      </w:r>
    </w:p>
    <w:p>
      <w:pPr>
        <w:pStyle w:val="BookText"/>
      </w:pPr>
      <w:r>
        <w:rPr>
          <w:rFonts w:ascii="IRNazanin" w:hAnsi="IRNazanin" w:eastAsia="IRNazanin" w:cs="IRNazanin"/>
          <w:lang w:bidi="fa-IR"/>
          <w:color w:val="111111"/>
          <w:sz w:val="28"/>
          <w:szCs w:val="28"/>
          <w:rtl/>
        </w:rPr>
        <w:t xml:space="preserve">و بعد أن حقّق العباسیون بدهاء ابراهیم الامام و أبیه من قبل و انصاره فی خراسان تقدما مشهودا و کثرت انصارهم هناک و شکلوا مجامیع منظّمة تدعو لهم،و تأکدوا من نجاح اسالیبهم فی تضلیل الناس و انها قد ترسّخت فی نفوس دعاتهم،حینئذ تحرکوا خطوة نحو منافسیهم الحقیقیین و هم أهل البیت(علیهم السّلام) فإنهم الذین کان العباسیون یخشونهم أشد خشیة؛لأن دعوتهم لم تحقق أی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4" w:name="pg10329_118243"/>
    <w:bookmarkEnd w:id="74"/>
    <w:p>
      <w:pPr>
        <w:pStyle w:val="BookText"/>
      </w:pPr>
      <w:r>
        <w:rPr>
          <w:rFonts w:ascii="IRNazanin" w:hAnsi="IRNazanin" w:eastAsia="IRNazanin" w:cs="IRNazanin"/>
          <w:lang w:bidi="fa-IR"/>
          <w:color w:val="111111"/>
          <w:sz w:val="28"/>
          <w:szCs w:val="28"/>
          <w:rtl/>
        </w:rPr>
        <w:t xml:space="preserve">نجاح إلا بواسطة الشعارات التی کانت باسم أهل البیت(علیهم السّلام)إذ حالة عزل الخط العلوی و تجاهله فی بدایة الأمر سوف تحبط مخططاتهم بأجمعها،و من هنا لجأ العباسیون الی عقد اجتماع موسع یضم الطرف العباسی و العلوی بهدف احتواء الخط العلوی و زجّه فی المعترک السیاسی و الایحاء للجماهیر الاسلامیة بأن البیت العلوی وراء هذا النشاط الثوری.</w:t>
      </w:r>
    </w:p>
    <w:p>
      <w:pPr>
        <w:pStyle w:val="BookText"/>
      </w:pPr>
      <w:r>
        <w:rPr>
          <w:rFonts w:ascii="IRNazanin" w:hAnsi="IRNazanin" w:eastAsia="IRNazanin" w:cs="IRNazanin"/>
          <w:lang w:bidi="fa-IR"/>
          <w:color w:val="111111"/>
          <w:sz w:val="28"/>
          <w:szCs w:val="28"/>
          <w:rtl/>
        </w:rPr>
        <w:t xml:space="preserve">و کان إبراهیم الإمام یعلم و عشیرته من بنی العباس،بأن الصادق(علیه السّلام) یدرک جیدا علی ماذا تسیر الامور و ما هو الهدف من هذا التخطیط،و لیس بمقدورهم احتواء الامام و توظیف جهده و زجّه ضمن مخططهم و سوف لن یستجیب فیما لو دعی للحضور فی الاجتماع المزمع عقده،لذا عمدوا إلی شقّ الصفّ العلوی و إغراء آل الحسن بأن تکون الخلافة لهم.</w:t>
      </w:r>
    </w:p>
    <w:p>
      <w:pPr>
        <w:pStyle w:val="Heading6"/>
      </w:pPr>
      <w:bookmarkStart w:id="223" w:name="_Toc116"/>
      <w:r>
        <w:t>اجتماع الأبواء</w:t>
      </w:r>
      <w:bookmarkEnd w:id="223"/>
    </w:p>
    <w:p>
      <w:pPr>
        <w:pStyle w:val="BookText"/>
      </w:pPr>
      <w:r>
        <w:rPr>
          <w:rFonts w:ascii="IRNazanin" w:hAnsi="IRNazanin" w:eastAsia="IRNazanin" w:cs="IRNazanin"/>
          <w:lang w:bidi="fa-IR"/>
          <w:color w:val="111111"/>
          <w:sz w:val="28"/>
          <w:szCs w:val="28"/>
          <w:rtl/>
        </w:rPr>
        <w:t xml:space="preserve">و کان الهدف من عقد هذا الاجتماع الصوری بالاضافة إلی الهدف الذی ذکر أعلاه تهیئة الأجواء الودیة و إشاعة روح المحبّة و الوئام بینهم و بین العلویین و تطمینا لخواطرهم و علی أقل تقدیر جعلهم محایدین فی هذا الصراع،لیتمّ لهم ما یهدفون إلیه و یحشدوا ما استطاعوا من قوة لصالحهم.</w:t>
      </w:r>
    </w:p>
    <w:p>
      <w:pPr>
        <w:pStyle w:val="BookText"/>
      </w:pPr>
      <w:r>
        <w:rPr>
          <w:rFonts w:ascii="IRNazanin" w:hAnsi="IRNazanin" w:eastAsia="IRNazanin" w:cs="IRNazanin"/>
          <w:lang w:bidi="fa-IR"/>
          <w:color w:val="111111"/>
          <w:sz w:val="28"/>
          <w:szCs w:val="28"/>
          <w:rtl/>
        </w:rPr>
        <w:t xml:space="preserve">من هنا اجتمعوا فی منطقة الابواء-التی تقع بین مکة و المدینة-و دعوا کبار العلویین و العباسیین،فحضر کل من إبراهیم الإمام و السفاح و المنصور و صالح ابن علی و عبد اللّه بن الحسن و ابناه محمد ذی النفس الزکیة و إبراهیم و غیرهم.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قام صالح بن علی خطیبا فقال:قد علمتم أنکم الذین تمدّ الناس أعینهم إلیهم،و قد جمعکم اللّه فی هذا الموضع،فاعقدوا بیعة لرجل منکم تعطونه إیاها من أنفسکم و تواثقوا علی ذلک حتی یفتح اللّه و هو خیر الفاتحین.</w:t>
      </w:r>
    </w:p>
    <w:p>
      <w:pPr>
        <w:pStyle w:val="BookText"/>
      </w:pPr>
      <w:r>
        <w:rPr>
          <w:rFonts w:ascii="IRNazanin" w:hAnsi="IRNazanin" w:eastAsia="IRNazanin" w:cs="IRNazanin"/>
          <w:lang w:bidi="fa-IR"/>
          <w:color w:val="111111"/>
          <w:sz w:val="28"/>
          <w:szCs w:val="28"/>
          <w:rtl/>
        </w:rPr>
        <w:t xml:space="preserve">ثم قام عبد اللّه بن الحسن فحمد اللّه و اثنی علیه ثم قال:قد علمتم أن ابنی هذا هو المهدی فهلمّوا لنبایعه.</w:t>
      </w:r>
    </w:p>
    <w:p>
      <w:pPr>
        <w:pStyle w:val="BookText"/>
      </w:pPr>
      <w:r>
        <w:rPr>
          <w:rFonts w:ascii="IRNazanin" w:hAnsi="IRNazanin" w:eastAsia="IRNazanin" w:cs="IRNazanin"/>
          <w:lang w:bidi="fa-IR"/>
          <w:color w:val="111111"/>
          <w:sz w:val="28"/>
          <w:szCs w:val="28"/>
          <w:rtl/>
        </w:rPr>
        <w:t xml:space="preserve">فقال أبو جعفر المنصور:لأی شیء تخدعون أنفسکم؟و اللّه لقد علمتم ما الناس إلی أحد أصور </w:t>
      </w:r>
      <w:r>
        <w:rPr>
          <w:rStyle w:val="FootnoteReference"/>
        </w:rPr>
        <w:footnoteReference w:id="332"/>
      </w:r>
      <w:r>
        <w:rPr>
          <w:rFonts w:ascii="IRNazanin" w:hAnsi="IRNazanin" w:eastAsia="IRNazanin" w:cs="IRNazanin"/>
          <w:lang w:bidi="fa-IR"/>
          <w:color w:val="111111"/>
          <w:sz w:val="28"/>
          <w:szCs w:val="28"/>
          <w:rtl/>
        </w:rPr>
        <w:t xml:space="preserve">أعناقا،و لا أسرع إجابة منهم إلی هذا الفتی- یرید به محمد بن عبد اللّه-،قالوا قد-و اللّه-صدقت إن هذا لهو الذی نعلم.</w:t>
      </w:r>
    </w:p>
    <w:p>
      <w:pPr>
        <w:pStyle w:val="BookText"/>
      </w:pPr>
      <w:r>
        <w:rPr>
          <w:rFonts w:ascii="IRNazanin" w:hAnsi="IRNazanin" w:eastAsia="IRNazanin" w:cs="IRNazanin"/>
          <w:lang w:bidi="fa-IR"/>
          <w:color w:val="111111"/>
          <w:sz w:val="28"/>
          <w:szCs w:val="28"/>
          <w:rtl/>
        </w:rPr>
        <w:t xml:space="preserve">فبایعوا جمیعا محمّدا،و مسح علی یده کل من إبراهیم الإمام و السفّاح و المنصور و کل من حضر الاجتماع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أن أنهی مؤتمرهم أعماله بتعیین:محمد بن عبد اللّه بن الحسن خلیفة للمسلمین،أرسلوا إلی الإمام الصادق(علیه السّلام)فجاء الإمام و قال:«لماذا اجتمعتم؟قالوا:ان نبایع محمد بن عبد اللّه،فهو المهدی».</w:t>
      </w:r>
    </w:p>
    <w:p>
      <w:pPr>
        <w:pStyle w:val="BookText"/>
      </w:pPr>
      <w:r>
        <w:rPr>
          <w:rFonts w:ascii="IRNazanin" w:hAnsi="IRNazanin" w:eastAsia="IRNazanin" w:cs="IRNazanin"/>
          <w:lang w:bidi="fa-IR"/>
          <w:color w:val="111111"/>
          <w:sz w:val="28"/>
          <w:szCs w:val="28"/>
          <w:rtl/>
        </w:rPr>
        <w:t xml:space="preserve">قال الإمام جعفر الصادق(علیه السّلام):لا تفعلوا فإنّ الأمر لم یأت بعد،و هو لیس بالمهدیّ،فقال عبد اللّه-ردا علی الإمام(علیه السّلام)-:یحملک علی هذا الحسد لابنی! فأجابه الإمام(علیه السّلام):و اللّه لا یحملنی ذلک و لکن هذا و إخوته و أبناءهم دونکم و ضرب بیده علی ظهر أبی العباس،ثم قال لعبد اللّه:ما هی إلیک و لا إلی ابنیک،و لکنها لبنی العباس،و ان ابنیک لمقتولان،ثم نهض(علیه السّلام)و قال:إنّ صاحب الرداء الأصفر-یقصد بذلک أبا جعفر-یقتله.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5" w:name="pg10329_118245"/>
    <w:bookmarkEnd w:id="75"/>
    <w:p>
      <w:pPr>
        <w:pStyle w:val="BookText"/>
      </w:pPr>
      <w:r>
        <w:rPr>
          <w:rFonts w:ascii="IRNazanin" w:hAnsi="IRNazanin" w:eastAsia="IRNazanin" w:cs="IRNazanin"/>
          <w:lang w:bidi="fa-IR"/>
          <w:color w:val="111111"/>
          <w:sz w:val="28"/>
          <w:szCs w:val="28"/>
          <w:rtl/>
        </w:rPr>
        <w:t xml:space="preserve">قال عبد العزیز:و اللّه ما خرجت من الدنیا حتی رأیته قتله.و انفضّ القوم،فقال أبو جعفر المنصور للإمام جعفر الصادق(علیه السّلام):تتمّ الخلافة لی؟ فقال:نعم أقوله حقّا»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6"/>
      </w:pPr>
      <w:bookmarkStart w:id="224" w:name="_Toc117"/>
      <w:r>
        <w:t>تحرک العباسیین بعد المؤتمر</w:t>
      </w:r>
      <w:bookmarkEnd w:id="224"/>
    </w:p>
    <w:p>
      <w:pPr>
        <w:pStyle w:val="BookText"/>
      </w:pPr>
      <w:r>
        <w:rPr>
          <w:rFonts w:ascii="IRNazanin" w:hAnsi="IRNazanin" w:eastAsia="IRNazanin" w:cs="IRNazanin"/>
          <w:lang w:bidi="fa-IR"/>
          <w:color w:val="111111"/>
          <w:sz w:val="28"/>
          <w:szCs w:val="28"/>
          <w:rtl/>
        </w:rPr>
        <w:t xml:space="preserve">بعد أن حقق المؤتمر غرضه و أنس الحاضرون بقراره الکاذب نشط إبراهیم الإمام فی الاتجاه الآخر لیواصل عمله بشکل مستقل عن أعضاء المؤتمر فأصدر عدّة قرارات سریة کعادته منها:أنه کتب إلی شیعته فی الکوفة و خراسان:أنی قد أمّرت أبا مسلم بأمری فاسمعوا له و أطیعوا،قد أمّرته علی خراسان و ما غلب علیه.کان ذلک سنة(128 ه)و کان أبو مسلم لا یتجاوز عمره التسعة عشر سنة و وصفوه بأنه کان یقظا فاتکا غادرا لا یعرف الرحمة و لا الرأفة،و کان ماهرا فی حیاکة الدسائس.</w:t>
      </w:r>
    </w:p>
    <w:p>
      <w:pPr>
        <w:pStyle w:val="BookText"/>
      </w:pPr>
      <w:r>
        <w:rPr>
          <w:rFonts w:ascii="IRNazanin" w:hAnsi="IRNazanin" w:eastAsia="IRNazanin" w:cs="IRNazanin"/>
          <w:lang w:bidi="fa-IR"/>
          <w:color w:val="111111"/>
          <w:sz w:val="28"/>
          <w:szCs w:val="28"/>
          <w:rtl/>
        </w:rPr>
        <w:t xml:space="preserve">و دهش الجمیع لتعیین أبی مسلم فی هذا المنصب الخطیر نظرا لحداثة سنه و قلة تجاربه،و أبی جمع من الدعاة طاعته و الانصیاع لأوامره إلاّ أنّ إبراهیم الإمام ألزمهم السمع و الطاعة </w:t>
      </w:r>
      <w:r>
        <w:rPr>
          <w:rStyle w:val="FootnoteReference"/>
        </w:rPr>
        <w:footnoteReference w:id="335"/>
      </w:r>
      <w:r>
        <w:rPr>
          <w:rFonts w:ascii="IRNazanin" w:hAnsi="IRNazanin" w:eastAsia="IRNazanin" w:cs="IRNazanin"/>
          <w:lang w:bidi="fa-IR"/>
          <w:color w:val="111111"/>
          <w:sz w:val="28"/>
          <w:szCs w:val="28"/>
          <w:rtl/>
        </w:rPr>
        <w:t xml:space="preserve">و أقدم أبو مسلم فیما بعد علی إعدام جمیع من عارض اختیاره لقیادة هذه المنطقة.</w:t>
      </w:r>
    </w:p>
    <w:p>
      <w:pPr>
        <w:pStyle w:val="BookText"/>
      </w:pPr>
      <w:r>
        <w:rPr>
          <w:rFonts w:ascii="IRNazanin" w:hAnsi="IRNazanin" w:eastAsia="IRNazanin" w:cs="IRNazanin"/>
          <w:lang w:bidi="fa-IR"/>
          <w:color w:val="111111"/>
          <w:sz w:val="28"/>
          <w:szCs w:val="28"/>
          <w:rtl/>
        </w:rPr>
        <w:t xml:space="preserve">أمّا ما هو الخط الذی سوف یتحرک بموجبه أبو مسلم لإعلان ثورته هناک؟فقد جاء هذا الخط فی وصیة إبراهیم الإمام له عندما قال:یا عبد الرحمن إنک منّا أهل البیت فاحفظ وصیتی،انظر هذا الحی من الیمن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فأکرمهم،و حل بین ظهرانیهم،فإن اللّه لا یتم هذا الامر إلاّ بهم،و انظر هذا الحی من ربیعه فاتهمهم فی أمرهم،و انظر هذا الحی من مضر فإنهم العدو القریب الدار،فاقتل من شککت فی أمره و من وقع فی نفسک منه شیء،و إن شئت أن لا تدع بخراسان من یتکلم العربیة فافعل،فأیما غلام بلغ خمسة أشبار فاقتله </w:t>
      </w:r>
      <w:r>
        <w:rPr>
          <w:rStyle w:val="FootnoteReference"/>
        </w:rPr>
        <w:footnoteReference w:id="336"/>
      </w:r>
      <w:r>
        <w:rPr>
          <w:rFonts w:ascii="IRNazanin" w:hAnsi="IRNazanin" w:eastAsia="IRNazanin" w:cs="IRNazanin"/>
          <w:lang w:bidi="fa-IR"/>
          <w:color w:val="111111"/>
          <w:sz w:val="28"/>
          <w:szCs w:val="28"/>
          <w:rtl/>
        </w:rPr>
        <w:t xml:space="preserve">.و هذه الوصیة تلخص السیاسة العباسیة مع المسلمین.</w:t>
      </w:r>
    </w:p>
    <w:p>
      <w:pPr>
        <w:pStyle w:val="BookText"/>
      </w:pPr>
      <w:r>
        <w:rPr>
          <w:rFonts w:ascii="IRNazanin" w:hAnsi="IRNazanin" w:eastAsia="IRNazanin" w:cs="IRNazanin"/>
          <w:lang w:bidi="fa-IR"/>
          <w:color w:val="111111"/>
          <w:sz w:val="28"/>
          <w:szCs w:val="28"/>
          <w:rtl/>
        </w:rPr>
        <w:t xml:space="preserve">و قد أثّر أبو مسلم الخراسانی فی الناس لتعاطفه معهم حیث کان یتمتع بصفات تؤهّله لهذا الموقع،فهو خافض الصوت فصیح بالعربیة و الفارسیة حلو المنطق راویة للشعر،لم یر ضاحکا و لا مازحا إلاّ فی وقته،و لا یکاد یقطّب فی شیء من أحواله تأتیه الفتوحات العظام فلا یظهر علیه أثر السرور،و تنزل به الحوادث الفادحة فلا یری مکتئبا.و عندما سئل إبراهیم الإمام عن أهلیة أبی مسلم قال:إنی قد جرّبت هذا الاصبهانی،و عرفت ظاهره و باطنه فوجدته حجر الارض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محبوبا حتی عند غیر المسلمین حیث نجد دهاقین المجوس اندفعوا إلی إتباعه و أظهروا الإسلام علی یدیه،کما استجاب للدعوة الإسلامیة عدد کبیر من أهل الآراء الخارجة عن الإسلام،کل ذلک للظلم و الجور الذی لحق بهم من الولاة الامویین و بسبب ما شاهدوه من العطف من أبی مسلم الخراسانی،و لذا کان الکثیر منهم یعتبرونه وحده الإمام،و اعتقدوا أنه أحد أعقاب زرادشت الذی ینتظر المجوس ظهوره،حتی أنهم لم یعتقدوا بموت أبی مسلم بل کانوا ینتظرون رجعته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جانب آخر انه هو الذی أنزل جثمان یحیی بن زید و صلّی علیه و دفنه،و بعد أن تقلّد المنصب کقائد عام للعسکر توجّه من فوره لخراسان لیقود الجماهیر التی تنتظر الأوامر منه و کانت متحمّسة قبل هذا الحین للحرب مع الامویین فخطب بالدعاة قائلا:أشعروا قلوبکم الجرأة فإنها من أسباب الظفر،و أکثروا من ذکر الضغائن،فإنها تبعث علی الاقدام،و الزموا الطاعة فإنها حصن المحارب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فجّر الثورة هناک،و کان یبذر الشقاق بین جنود الامویین لیحصل الانقسام بینهم.و قد استفاد بذلک و نجح فی مهمّته،و قد انجفل الناس من هرات و الطالقان و مرو و بلخ و توافروا جمیعا مسودین الثیاب و أنصاف الخشب التی کانت معهم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باشر أبو مسلم إبادة الأبریاء فقتل-فیما ینقل المؤرخون-ستمائة ألف عربی بالسیف صبرا عدا من قتل فی الحرب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تقدّمت جیوش أبی مسلم-بعد أن هزمت ولاة الامویین فی خراسان-نحو العراق و هی کالموج تخفق علیها الرایات السود فاحتلّت العراق بدون مقاومة تذکر.و بهذا اعلن الحکم العباسی علی ید أبی مسلم الخراسانی فی الکوفة سنة(132 ه).</w:t>
      </w:r>
    </w:p>
    <w:p>
      <w:pPr>
        <w:pStyle w:val="BookText"/>
      </w:pPr>
      <w:r>
        <w:rPr>
          <w:rFonts w:ascii="IRNazanin" w:hAnsi="IRNazanin" w:eastAsia="IRNazanin" w:cs="IRNazanin"/>
          <w:lang w:bidi="fa-IR"/>
          <w:color w:val="111111"/>
          <w:sz w:val="28"/>
          <w:szCs w:val="28"/>
          <w:rtl/>
        </w:rPr>
        <w:t xml:space="preserve">و الجدیر بالذکر أنه قبل أن یدخل أبو مسلم الخراسانی الکوفة حدث هناک أمران ینبغی الالتفات الیهما: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الاول:فی سنة(131 ه)بعد إعلان أبی مسلم الخراسانی الثورة فی خراسان و قبل دخوله الکوفة القی القبض علی ابراهیم الإمام-الرأس المدبّر للثورة-من قبل الخلیفة الاموی مروان و حبسه فی حرّان ثم قتله بعد ذلک فی نفس التاریخ و بهذا الحدث تعرضت الحرکة العباسیة لانتکاسة کبری.</w:t>
      </w:r>
    </w:p>
    <w:p>
      <w:pPr>
        <w:pStyle w:val="BookText"/>
      </w:pPr>
      <w:r>
        <w:rPr>
          <w:rFonts w:ascii="IRNazanin" w:hAnsi="IRNazanin" w:eastAsia="IRNazanin" w:cs="IRNazanin"/>
          <w:lang w:bidi="fa-IR"/>
          <w:color w:val="111111"/>
          <w:sz w:val="28"/>
          <w:szCs w:val="28"/>
          <w:rtl/>
        </w:rPr>
        <w:t xml:space="preserve">الأمر الثانی:خاف أبو العباس السفاح و أبو جعفر المنصور و جماعة فهربوا الی الکوفة لوجود قاعدة من الدعاة العباسیین فیها و علی رأسهم أبو سلمة الخلاّل الذی کان یضاهی أبا مسلم فی الدهاء و النشاط و کان یعرف بوزیر آل محمد(صلّی اللّه علیه و آله)فأخلی لهم دارا و تولی خدمتهم بنفسه و تکتّم علی أمرهم.</w:t>
      </w:r>
    </w:p>
    <w:p>
      <w:pPr>
        <w:pStyle w:val="BookText"/>
      </w:pPr>
      <w:r>
        <w:rPr>
          <w:rFonts w:ascii="IRNazanin" w:hAnsi="IRNazanin" w:eastAsia="IRNazanin" w:cs="IRNazanin"/>
          <w:lang w:bidi="fa-IR"/>
          <w:color w:val="111111"/>
          <w:sz w:val="28"/>
          <w:szCs w:val="28"/>
          <w:rtl/>
        </w:rPr>
        <w:t xml:space="preserve">و لعلّ أبا سلمة الخلاّل کان یرید من خلال هذا الإجراء صرف الخلافة لآل علی و لکنه غلب علی أمره حتی فاجأته جیوش أبی مسلم الخراسانی إلی الکوفة و ظهر أمر بنی العباس فأخرجوا السفاح إلی المسجد و بایعوه یوم الجمعة 12 ربیع الاول سنة(132 ه).</w:t>
      </w:r>
    </w:p>
    <w:p>
      <w:pPr>
        <w:pStyle w:val="BookText"/>
      </w:pPr>
      <w:r>
        <w:rPr>
          <w:rFonts w:ascii="IRNazanin" w:hAnsi="IRNazanin" w:eastAsia="IRNazanin" w:cs="IRNazanin"/>
          <w:lang w:bidi="fa-IR"/>
          <w:color w:val="111111"/>
          <w:sz w:val="28"/>
          <w:szCs w:val="28"/>
          <w:rtl/>
        </w:rPr>
        <w:t xml:space="preserve">و استقبلت الکوفة بیعة السفاح بکثیر من القلق لأنها کانت تترقّب بفارغ الصبر حکومة العلویین حسب الشعارات المرفوعة لیبسطوا الأمن و الرخاء.</w:t>
      </w:r>
    </w:p>
    <w:p>
      <w:pPr>
        <w:pStyle w:val="BookText"/>
      </w:pPr>
      <w:r>
        <w:rPr>
          <w:rFonts w:ascii="IRNazanin" w:hAnsi="IRNazanin" w:eastAsia="IRNazanin" w:cs="IRNazanin"/>
          <w:lang w:bidi="fa-IR"/>
          <w:color w:val="111111"/>
          <w:sz w:val="28"/>
          <w:szCs w:val="28"/>
          <w:rtl/>
        </w:rPr>
        <w:t xml:space="preserve">أمّا الاوساط الواعیة فی الکوفة،بل فی کل أنحاء العالم الإسلامی فقد شجبت البیعة للسفّاح و أفتی الفقهاء فی یثرب بعدم شرعیّتها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ذلک أخذوا به إلی المسجد لغرض الصلاة و الخطبة لکنه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6" w:name="pg10329_118249"/>
    <w:bookmarkEnd w:id="76"/>
    <w:p>
      <w:pPr>
        <w:pStyle w:val="BookText"/>
      </w:pPr>
      <w:r>
        <w:rPr>
          <w:rFonts w:ascii="IRNazanin" w:hAnsi="IRNazanin" w:eastAsia="IRNazanin" w:cs="IRNazanin"/>
          <w:lang w:bidi="fa-IR"/>
          <w:color w:val="111111"/>
          <w:sz w:val="28"/>
          <w:szCs w:val="28"/>
          <w:rtl/>
        </w:rPr>
        <w:t xml:space="preserve">حصر و خطب مکانه عمه داود ثمّ امتلک الجرأة فخطب و کان من جملة ما قاله فی خطابه:</w:t>
      </w:r>
    </w:p>
    <w:p>
      <w:pPr>
        <w:pStyle w:val="BookText"/>
      </w:pPr>
      <w:r>
        <w:rPr>
          <w:rFonts w:ascii="IRNazanin" w:hAnsi="IRNazanin" w:eastAsia="IRNazanin" w:cs="IRNazanin"/>
          <w:lang w:bidi="fa-IR"/>
          <w:color w:val="111111"/>
          <w:sz w:val="28"/>
          <w:szCs w:val="28"/>
          <w:rtl/>
        </w:rPr>
        <w:t xml:space="preserve">یا أهل الکوفة أنتم محل محبتنا،و منزل مودتنا،أنتم الذین لم تتغیروا عن ذلک،و لم یثنکم عنه تحامل أهل الجور علیکم،حتی أدرکتم زماننا، و أتاکم اللّه بدولتنا،فأنتم أسدّ الناس بنا،و أکرمهم علینا،و قد زدتکم فی اعطیاتکم مائة درهم،فأنا السفاح المبیح،و الثائر المنیح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ثمّ أرسل قوّاته بقیادة عبد اللّه بن علی لقتال مروان بن محمد بن مروان الحمار و لا حقته الجیوش العباسیة من بلدة إلی اخری حتی حاصرته فی مصر فی قریة یقال لها(بوصیر)و قتل هناک شرّ قتلة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Heading4"/>
      </w:pPr>
      <w:bookmarkStart w:id="225" w:name="_Toc118"/>
      <w:r>
        <w:t>3-موقف الإمام(علیه السّلام)من الاحداث</w:t>
      </w:r>
      <w:bookmarkEnd w:id="225"/>
    </w:p>
    <w:p>
      <w:pPr>
        <w:pStyle w:val="Heading5"/>
      </w:pPr>
      <w:bookmarkStart w:id="226" w:name="_Toc119"/>
      <w:r>
        <w:t>اشارة</w:t>
      </w:r>
      <w:bookmarkEnd w:id="226"/>
    </w:p>
    <w:p>
      <w:pPr>
        <w:pStyle w:val="BookText"/>
      </w:pPr>
      <w:r>
        <w:rPr>
          <w:rFonts w:ascii="IRNazanin" w:hAnsi="IRNazanin" w:eastAsia="IRNazanin" w:cs="IRNazanin"/>
          <w:lang w:bidi="fa-IR"/>
          <w:color w:val="111111"/>
          <w:sz w:val="28"/>
          <w:szCs w:val="28"/>
          <w:rtl/>
        </w:rPr>
        <w:t xml:space="preserve">التزم الإمام الصادق(علیه السّلام)إزاء المستجدّات السیاسیة فی هذه المرحلة موقف الحیاد.لکنه من جانب آخر واصل العمل فی نهجه السابق و أخذ یتحرّک بقوة و یوسع من دائرة الافراد الصالحین فی المجتمع تحقیقا لهدفه الذی خطه قبل هذا الوقت و حفاظا علی جهده فی بناء الانسان.</w:t>
      </w:r>
    </w:p>
    <w:p>
      <w:pPr>
        <w:pStyle w:val="BookText"/>
      </w:pPr>
      <w:r>
        <w:rPr>
          <w:rFonts w:ascii="IRNazanin" w:hAnsi="IRNazanin" w:eastAsia="IRNazanin" w:cs="IRNazanin"/>
          <w:lang w:bidi="fa-IR"/>
          <w:color w:val="111111"/>
          <w:sz w:val="28"/>
          <w:szCs w:val="28"/>
          <w:rtl/>
        </w:rPr>
        <w:t xml:space="preserve">و من هذا المنطلق أصدر جملة من التوصیات لشیعته التی کان من شأنها أن تجنّبهم الدخول فی المعادلات السیاسیة المتغیرة التی تؤدی بنتیجتها إلی استنزاف الوجود الشیعی فی نظر الإمام(علیه السّلام)محذّرا من أسالیب العنف و المواجهة کخیار لهذه المرحلة.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7" w:name="pg10329_118250"/>
    <w:bookmarkEnd w:id="77"/>
    <w:p>
      <w:pPr>
        <w:pStyle w:val="BookText"/>
      </w:pPr>
      <w:r>
        <w:rPr>
          <w:rFonts w:ascii="Amiri" w:hAnsi="Amiri" w:eastAsia="Amiri" w:cs="Amiri"/>
          <w:lang w:bidi="ar-SA"/>
          <w:color w:val="111111"/>
          <w:sz w:val="28"/>
          <w:szCs w:val="28"/>
          <w:rtl/>
        </w:rPr>
        <w:t xml:space="preserve">فعن أبی بصیر قال:سمعت أبا عبد اللّه(علیه السّلام)یقول:«اتقوا اللّه و علیکم بالطاعة لأئمتکم،قولوا ما یقولون،و اصمتوا عما صمتوا،فإنکم فی سلطان من قال اللّه تعالی: وَ إِنْ کٰانَ مَکْرُهُمْ لِتَزُولَ مِنْهُ الْجِبٰالُ </w:t>
      </w:r>
      <w:r>
        <w:rPr>
          <w:rStyle w:val="FootnoteReference"/>
        </w:rPr>
        <w:footnoteReference w:id="345"/>
      </w:r>
      <w:r>
        <w:rPr>
          <w:rFonts w:ascii="IRNazanin" w:hAnsi="IRNazanin" w:eastAsia="IRNazanin" w:cs="IRNazanin"/>
          <w:lang w:bidi="fa-IR"/>
          <w:color w:val="111111"/>
          <w:sz w:val="28"/>
          <w:szCs w:val="28"/>
          <w:rtl/>
        </w:rPr>
        <w:t xml:space="preserve">یعنی بذلک ولد العباس،فاتقوا اللّه فأنکم فی هدنة،صلّوا فی عشائرهم و اشهدوا جنائزهم،و أدّوا الامانة إلیهم»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بلورة سیرة الإمام(علیه السّلام)و منهجه السیاسی-مع الاطراف الطامعة بالحکم،أو العباسیین الّذین یرون فی الإمام الصادق(علیه السّلام)و خطه خطرا حقیقیا علی سلطانهم-من خلال المواقف التالیة:</w:t>
      </w:r>
    </w:p>
    <w:p>
      <w:pPr>
        <w:pStyle w:val="Heading5"/>
      </w:pPr>
      <w:bookmarkStart w:id="227" w:name="_Toc120"/>
      <w:r>
        <w:t>موقف الإمام(علیه السّلام)من عرض أبی سلمة الخلاّل</w:t>
      </w:r>
      <w:bookmarkEnd w:id="227"/>
    </w:p>
    <w:p>
      <w:pPr>
        <w:pStyle w:val="BookText"/>
      </w:pPr>
      <w:r>
        <w:rPr>
          <w:rFonts w:ascii="IRNazanin" w:hAnsi="IRNazanin" w:eastAsia="IRNazanin" w:cs="IRNazanin"/>
          <w:lang w:bidi="fa-IR"/>
          <w:color w:val="111111"/>
          <w:sz w:val="28"/>
          <w:szCs w:val="28"/>
          <w:rtl/>
        </w:rPr>
        <w:t xml:space="preserve">لقد أدرک أبو سلمة الخلاّل-أحد الدعاة العباسیین النشطین فی الکوفة و الذی لعب دورا متمیزا فی نجاح الدعوة العباسیة و تکثیر أنصارها فی الکوفة،و ذلک لما امتاز به من لیاقة و علم و دهاء،و ثراء حیث أنفق من ماله الخاص علی رجال الدعوة العباسیة،و کانت له علاقة خاصة و اتصالات مستمرة مع إبراهیم الإمام و أدرک بعد موت ابراهیم الإمام بأن الامور تسیر علی خلاف ما کان یطمح إلیه أو لعلّه کان قد تغیر هواه و استجد فی نفسه شیء و لاحظ أنّ مستقبل الخلافة سیکون إلی أبی العباس أو المنصور و هما غیر جدیرین بالخلافة أو لطمعه بالسلطة،نراه یکتب للعلویین و فی مقدمتهم الإمام الصادق(علیه السّلام)بأنه یرید البیعة لهم.</w:t>
      </w:r>
    </w:p>
    <w:p>
      <w:pPr>
        <w:pStyle w:val="BookText"/>
      </w:pPr>
      <w:r>
        <w:rPr>
          <w:rFonts w:ascii="IRNazanin" w:hAnsi="IRNazanin" w:eastAsia="IRNazanin" w:cs="IRNazanin"/>
          <w:lang w:bidi="fa-IR"/>
          <w:color w:val="111111"/>
          <w:sz w:val="28"/>
          <w:szCs w:val="28"/>
          <w:rtl/>
        </w:rPr>
        <w:t xml:space="preserve">لکننا لا نفهم من رسالة-أبی سلمة-للإمام(علیه السّلام)بأنها رسالة ندم أو</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اعتراض علی النهج العباسی و خدیعتهم للعلویین أو إدانة أسالیبهم فی الاستیلاء علی السلطة.</w:t>
      </w:r>
    </w:p>
    <w:p>
      <w:pPr>
        <w:pStyle w:val="BookText"/>
      </w:pPr>
      <w:r>
        <w:rPr>
          <w:rFonts w:ascii="IRNazanin" w:hAnsi="IRNazanin" w:eastAsia="IRNazanin" w:cs="IRNazanin"/>
          <w:lang w:bidi="fa-IR"/>
          <w:color w:val="111111"/>
          <w:sz w:val="28"/>
          <w:szCs w:val="28"/>
          <w:rtl/>
        </w:rPr>
        <w:t xml:space="preserve">نعم إن الّذی نجده عند مشهور المؤرخین </w:t>
      </w:r>
      <w:r>
        <w:rPr>
          <w:rStyle w:val="FootnoteReference"/>
        </w:rPr>
        <w:footnoteReference w:id="347"/>
      </w:r>
      <w:r>
        <w:rPr>
          <w:rFonts w:ascii="IRNazanin" w:hAnsi="IRNazanin" w:eastAsia="IRNazanin" w:cs="IRNazanin"/>
          <w:lang w:bidi="fa-IR"/>
          <w:color w:val="111111"/>
          <w:sz w:val="28"/>
          <w:szCs w:val="28"/>
          <w:rtl/>
        </w:rPr>
        <w:t xml:space="preserve">هو أنّ أبا سلمة الخلال أراد نقل الخلافة إلی العلویین و لم یوفق لذلک.</w:t>
      </w:r>
    </w:p>
    <w:p>
      <w:pPr>
        <w:pStyle w:val="BookText"/>
      </w:pPr>
      <w:r>
        <w:rPr>
          <w:rFonts w:ascii="IRNazanin" w:hAnsi="IRNazanin" w:eastAsia="IRNazanin" w:cs="IRNazanin"/>
          <w:lang w:bidi="fa-IR"/>
          <w:color w:val="111111"/>
          <w:sz w:val="28"/>
          <w:szCs w:val="28"/>
          <w:rtl/>
        </w:rPr>
        <w:t xml:space="preserve">و نجد فی جواب الإمام(علیه السّلام)علی رسالة أبی سلمة:أن الإمام(علیه السّلام)قد رفض العرض لا بسبب کون الظروف قلقة و غیر مؤاتیة فحسب بل کان الرفض یشمل أبا سلمة نفسه حیث قال:«مالی و لأبی سلمة و هو شیعة لغیری»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أکد الإمام(علیه السّلام)رفضه القاطع عند ما قام بحرق الرسالة التی بعثها له أبو سلمة جوابا لأبی سلمة:</w:t>
      </w:r>
    </w:p>
    <w:p>
      <w:pPr>
        <w:pStyle w:val="BookText"/>
      </w:pPr>
      <w:r>
        <w:rPr>
          <w:rFonts w:ascii="IRNazanin" w:hAnsi="IRNazanin" w:eastAsia="IRNazanin" w:cs="IRNazanin"/>
          <w:lang w:bidi="fa-IR"/>
          <w:color w:val="111111"/>
          <w:sz w:val="28"/>
          <w:szCs w:val="28"/>
          <w:rtl/>
        </w:rPr>
        <w:t xml:space="preserve">قال المسعودی:کاتب أبو سلمة الخلاّل ثلاثة من أعیان العلویین و هم جعفر بن محمد الصادق(علیه السّلام)و عمر الأشرف بن زین العابدین،و عبد اللّه المحض،و أرسل الکتب مع رجل من موالیهم یسمی محمد بن عبد الرحمن ابن أسلم مولی لرسول اللّه(صلّی اللّه علیه و اله و سلم).و قال أبو سلمة للرسول:العجل العجل فلا تکونن کواقد عاد و قال له:اقصد أولا جعفر بن محمد الصادق فإن أجاب فأبطل الکتابین الآخرین و إن لم یجب فالق عبد اللّه المحض فإن أجاب فأبطل کتاب عمر و إن لم یجب فالق عمر.</w:t>
      </w:r>
    </w:p>
    <w:p>
      <w:pPr>
        <w:pStyle w:val="BookText"/>
      </w:pPr>
      <w:r>
        <w:rPr>
          <w:rFonts w:ascii="IRNazanin" w:hAnsi="IRNazanin" w:eastAsia="IRNazanin" w:cs="IRNazanin"/>
          <w:lang w:bidi="fa-IR"/>
          <w:color w:val="111111"/>
          <w:sz w:val="28"/>
          <w:szCs w:val="28"/>
          <w:rtl/>
        </w:rPr>
        <w:t xml:space="preserve">فذهب الرسول إلی جعفر بن محمد أولا،و دفع إلیه کتاب أبی سلمة فقال الإمام(علیه السّلام):«مالی و لأبی سلمة و هو شیعة لغیری؟!.فقال له الرجل:</w:t>
      </w:r>
    </w:p>
    <w:p>
      <w:pPr>
        <w:pStyle w:val="BookText"/>
      </w:pPr>
      <w:r>
        <w:rPr>
          <w:rFonts w:ascii="IRNazanin" w:hAnsi="IRNazanin" w:eastAsia="IRNazanin" w:cs="IRNazanin"/>
          <w:lang w:bidi="fa-IR"/>
          <w:color w:val="111111"/>
          <w:sz w:val="28"/>
          <w:szCs w:val="28"/>
          <w:rtl/>
        </w:rPr>
        <w:t xml:space="preserve">اقرأ الکتاب،فقال لخادمه:إدن السراج منی فأدناه،فوضع الکتاب علی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8" w:name="pg10329_118252"/>
    <w:bookmarkEnd w:id="78"/>
    <w:p>
      <w:pPr>
        <w:pStyle w:val="BookText"/>
      </w:pPr>
      <w:r>
        <w:rPr>
          <w:rFonts w:ascii="IRNazanin" w:hAnsi="IRNazanin" w:eastAsia="IRNazanin" w:cs="IRNazanin"/>
          <w:lang w:bidi="fa-IR"/>
          <w:color w:val="111111"/>
          <w:sz w:val="28"/>
          <w:szCs w:val="28"/>
          <w:rtl/>
        </w:rPr>
        <w:t xml:space="preserve">النار حتی احترق،فقال الرسول:ألا تجبه؟قال(علیه السّلام):قد رأیت الجواب.عرّف صاحبک بما رأیت»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5"/>
      </w:pPr>
      <w:bookmarkStart w:id="228" w:name="_Toc121"/>
      <w:r>
        <w:t>موقف الإمام الصادق(علیه السّلام)من العلویین</w:t>
      </w:r>
      <w:bookmarkEnd w:id="228"/>
    </w:p>
    <w:p>
      <w:pPr>
        <w:pStyle w:val="BookText"/>
      </w:pPr>
      <w:r>
        <w:rPr>
          <w:rFonts w:ascii="IRNazanin" w:hAnsi="IRNazanin" w:eastAsia="IRNazanin" w:cs="IRNazanin"/>
          <w:lang w:bidi="fa-IR"/>
          <w:color w:val="111111"/>
          <w:sz w:val="28"/>
          <w:szCs w:val="28"/>
          <w:rtl/>
        </w:rPr>
        <w:t xml:space="preserve">أما العلویون الذین خدعهم العباسیون فی اجتماع الابواء قبل انتصار العباسیین و بایعوا فی حینه محمد بن عبد اللّه کخلیفة للمسلمین،فقد استجاب عبد اللّه بن الحسن أیضا للعرض الذی تقدم به أبو سلمة و جاء للإمام الصادق مسرورا یبشره بهذا العرض.</w:t>
      </w:r>
    </w:p>
    <w:p>
      <w:pPr>
        <w:pStyle w:val="BookText"/>
      </w:pPr>
      <w:r>
        <w:rPr>
          <w:rFonts w:ascii="IRNazanin" w:hAnsi="IRNazanin" w:eastAsia="IRNazanin" w:cs="IRNazanin"/>
          <w:lang w:bidi="fa-IR"/>
          <w:color w:val="111111"/>
          <w:sz w:val="28"/>
          <w:szCs w:val="28"/>
          <w:rtl/>
        </w:rPr>
        <w:t xml:space="preserve">قال المسعودی:فخرج الرسول من عند الإمام الصادق و أتی عبد اللّه بن الحسن،و دفع إلیه الکتاب و قرأه و ابتهج،فلما کان غد ذلک الیوم الذی وصل إلیه فیه الکتاب رکب عبد اللّه حتی أتی منزل أبی عبد اللّه جعفر بن محمد الصادق(علیه السّلام)فلما رآه أبو عبد اللّه أکبر مجیئه،و قال:یا أبا محمد(و هی کنیة عبد اللّه المحض)أمر ما أتی بک؟قال:نعم هو أجل من أن یوصف،فقال له:</w:t>
      </w:r>
    </w:p>
    <w:p>
      <w:pPr>
        <w:pStyle w:val="BookText"/>
      </w:pPr>
      <w:r>
        <w:rPr>
          <w:rFonts w:ascii="IRNazanin" w:hAnsi="IRNazanin" w:eastAsia="IRNazanin" w:cs="IRNazanin"/>
          <w:lang w:bidi="fa-IR"/>
          <w:color w:val="111111"/>
          <w:sz w:val="28"/>
          <w:szCs w:val="28"/>
          <w:rtl/>
        </w:rPr>
        <w:t xml:space="preserve">و ما هو یا أبا محمد؟</w:t>
      </w:r>
    </w:p>
    <w:p>
      <w:pPr>
        <w:pStyle w:val="BookText"/>
      </w:pPr>
      <w:r>
        <w:rPr>
          <w:rFonts w:ascii="IRNazanin" w:hAnsi="IRNazanin" w:eastAsia="IRNazanin" w:cs="IRNazanin"/>
          <w:lang w:bidi="fa-IR"/>
          <w:color w:val="111111"/>
          <w:sz w:val="28"/>
          <w:szCs w:val="28"/>
          <w:rtl/>
        </w:rPr>
        <w:t xml:space="preserve">قال:هذا کتاب أبی سلمة یدعونی للخلافة،و قد قدمت علیه شیعتنا من أهل خراسان،فقال له أبو عبد اللّه:یا أبا محمد و متی کان أهل خراسان شیعة لک؟ أنت بعثت أبا مسلم إلی خراسان؟و انت أمرتهم بلبس السواد؟هؤلاء الذین قدموا العراق أنت کنت سبب قدومهم أو وجهت فیهم؟و هل تعرف منهم أحدا؟</w:t>
      </w:r>
    </w:p>
    <w:p>
      <w:pPr>
        <w:pStyle w:val="BookText"/>
      </w:pPr>
      <w:r>
        <w:rPr>
          <w:rFonts w:ascii="IRNazanin" w:hAnsi="IRNazanin" w:eastAsia="IRNazanin" w:cs="IRNazanin"/>
          <w:lang w:bidi="fa-IR"/>
          <w:color w:val="111111"/>
          <w:sz w:val="28"/>
          <w:szCs w:val="28"/>
          <w:rtl/>
        </w:rPr>
        <w:t xml:space="preserve">فنازعه عبد اللّه بن الحسن الکلام إلی أن قال:إنما یرید القوم ابنی محمدا لأنه مهدی هذه الامة.</w:t>
      </w:r>
    </w:p>
    <w:p>
      <w:pPr>
        <w:pStyle w:val="BookText"/>
      </w:pPr>
      <w:r>
        <w:rPr>
          <w:rFonts w:ascii="IRNazanin" w:hAnsi="IRNazanin" w:eastAsia="IRNazanin" w:cs="IRNazanin"/>
          <w:lang w:bidi="fa-IR"/>
          <w:color w:val="111111"/>
          <w:sz w:val="28"/>
          <w:szCs w:val="28"/>
          <w:rtl/>
        </w:rPr>
        <w:t xml:space="preserve">فقال أبو عبد اللّه جعفر الصادق:«ما هو مهدی هذه الامة و لئن شهر سیفه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9" w:name="pg10329_118253"/>
    <w:bookmarkEnd w:id="79"/>
    <w:p>
      <w:pPr>
        <w:pStyle w:val="BookText"/>
      </w:pPr>
      <w:r>
        <w:rPr>
          <w:rFonts w:ascii="IRNazanin" w:hAnsi="IRNazanin" w:eastAsia="IRNazanin" w:cs="IRNazanin"/>
          <w:lang w:bidi="fa-IR"/>
          <w:color w:val="111111"/>
          <w:sz w:val="28"/>
          <w:szCs w:val="28"/>
          <w:rtl/>
        </w:rPr>
        <w:t xml:space="preserve">لیقتلن».</w:t>
      </w:r>
    </w:p>
    <w:p>
      <w:pPr>
        <w:pStyle w:val="BookText"/>
      </w:pPr>
      <w:r>
        <w:rPr>
          <w:rFonts w:ascii="IRNazanin" w:hAnsi="IRNazanin" w:eastAsia="IRNazanin" w:cs="IRNazanin"/>
          <w:lang w:bidi="fa-IR"/>
          <w:color w:val="111111"/>
          <w:sz w:val="28"/>
          <w:szCs w:val="28"/>
          <w:rtl/>
        </w:rPr>
        <w:t xml:space="preserve">فقال عبد اللّه:کان هذا الکلام منک لشیء.</w:t>
      </w:r>
    </w:p>
    <w:p>
      <w:pPr>
        <w:pStyle w:val="BookText"/>
      </w:pPr>
      <w:r>
        <w:rPr>
          <w:rFonts w:ascii="IRNazanin" w:hAnsi="IRNazanin" w:eastAsia="IRNazanin" w:cs="IRNazanin"/>
          <w:lang w:bidi="fa-IR"/>
          <w:color w:val="111111"/>
          <w:sz w:val="28"/>
          <w:szCs w:val="28"/>
          <w:rtl/>
        </w:rPr>
        <w:t xml:space="preserve">فقال الصادق(علیه السّلام):«قد علم اللّه أنی أوجب النصیحة علی نفسی لکل مسلم فکیف أدّخره عنک فلا تمنّ نفسک الاباطیل،فإن هذه الدولة ستتم لهؤلاء و قد جاءنی مثل الکتاب الذی جاءک»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5"/>
      </w:pPr>
      <w:bookmarkStart w:id="229" w:name="_Toc122"/>
      <w:r>
        <w:t>نهایة أبی سلمة الخلاّل</w:t>
      </w:r>
      <w:bookmarkEnd w:id="229"/>
    </w:p>
    <w:p>
      <w:pPr>
        <w:pStyle w:val="BookText"/>
      </w:pPr>
      <w:r>
        <w:rPr>
          <w:rFonts w:ascii="IRNazanin" w:hAnsi="IRNazanin" w:eastAsia="IRNazanin" w:cs="IRNazanin"/>
          <w:lang w:bidi="fa-IR"/>
          <w:color w:val="111111"/>
          <w:sz w:val="28"/>
          <w:szCs w:val="28"/>
          <w:rtl/>
        </w:rPr>
        <w:t xml:space="preserve">و لم یخف أمر أبی سلمة الخلال علی العباسیین فقد أحاطوه بالجواسیس التی تسجل جمیع حرکاته و أعماله و ترفعها إلی العباسیین،فاتفق السفاح و أخوه المنصور علی أن یخرج المنصور لزیارة أبی مسلم و یحدثه بأمر أبی سلمة،و یطلب منه القیام باغتیاله،فخرج المنصور،و التقی بأبی مسلم، و عرض علیه أمر أبی سلمة فقال،أبو مسلم:أفعلها أبو سلمة؟أنا أکفیکموه؟</w:t>
      </w:r>
    </w:p>
    <w:p>
      <w:pPr>
        <w:pStyle w:val="BookText"/>
      </w:pPr>
      <w:r>
        <w:rPr>
          <w:rFonts w:ascii="IRNazanin" w:hAnsi="IRNazanin" w:eastAsia="IRNazanin" w:cs="IRNazanin"/>
          <w:lang w:bidi="fa-IR"/>
          <w:color w:val="111111"/>
          <w:sz w:val="28"/>
          <w:szCs w:val="28"/>
          <w:rtl/>
        </w:rPr>
        <w:t xml:space="preserve">ثم دعا أحد قواده(مرار بن أنس الضبی)،و قال له:انطلق إلی الکوفة فاقتل أبا سلمة حیث لقیته.فسار إلی الکوفة مع جماعة من جنوده و کان أبو سلمة یسمر عند السفاح الذی تظاهر باعلان العفو و الرضا عنه،و اختفی مرار مع جماعته فی طریق أبی سلمة فلما خرج من عند السفاح بادر إلی قتله، و أشاعوا فی الصباح:أن الخوارج هی التی قتلته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0" w:name="pg10329_118254"/>
    <w:bookmarkEnd w:id="80"/>
    <w:p>
      <w:pPr>
        <w:pStyle w:val="Heading5"/>
      </w:pPr>
      <w:bookmarkStart w:id="230" w:name="_Toc123"/>
      <w:r>
        <w:t>موقف الإمام(علیه السّلام)من عرض أبی مسلم</w:t>
      </w:r>
      <w:bookmarkEnd w:id="230"/>
    </w:p>
    <w:p>
      <w:pPr>
        <w:pStyle w:val="BookText"/>
      </w:pPr>
      <w:r>
        <w:rPr>
          <w:rFonts w:ascii="IRNazanin" w:hAnsi="IRNazanin" w:eastAsia="IRNazanin" w:cs="IRNazanin"/>
          <w:lang w:bidi="fa-IR"/>
          <w:color w:val="111111"/>
          <w:sz w:val="28"/>
          <w:szCs w:val="28"/>
          <w:rtl/>
        </w:rPr>
        <w:t xml:space="preserve">أما أبو مسلم الخراسانی الذی قاد الانقلاب علی الامویین فی خراسان و تم تأسیس الدولة العباسیة علی یدیه نجده فی الأشهر الاولی من انتصار العبّاسیین و اعلان البیعة لأبی العباس السفاح بالکوفة یکتب للإمام الصادق(علیه السّلام)رسالة یرید بها البیعة للإمام(علیه السّلام)فقد جاء فیها:إنی قد أظهرت الکلمة،و دعوت الناس عن موالاة بنی امیّة إلی موالاة أهل البیت فإن رغبت فلا مزید علیک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شک أن أبا مسلم الخراسانی المعروف بولائه و إخلاصه للعباسیین و هو صنیعتهم حینما تصدر رسالة من عنده بهذه اللهجة تعتبر مفاجأة و لا بد أن نتأثر بعوامل طارئة قد غیّرت من قناعاته،سواء کانت تلک العوامل ذاتیة أو موضوعیة.و إلاّ فما هی الجهة التی تربطه بالإمام(علیه السّلام)؟</w:t>
      </w:r>
    </w:p>
    <w:p>
      <w:pPr>
        <w:pStyle w:val="BookText"/>
      </w:pPr>
      <w:r>
        <w:rPr>
          <w:rFonts w:ascii="IRNazanin" w:hAnsi="IRNazanin" w:eastAsia="IRNazanin" w:cs="IRNazanin"/>
          <w:lang w:bidi="fa-IR"/>
          <w:color w:val="111111"/>
          <w:sz w:val="28"/>
          <w:szCs w:val="28"/>
          <w:rtl/>
        </w:rPr>
        <w:t xml:space="preserve">لم یحدثنا التاریخ عن أی علاقة بینه و بین الإمام(علیه السّلام)عقائدیا أو سیاسیا سوی لقاء واحد لم یتم فیه التعارف بینهما أو التفاهم.نعم کان الإمام(علیه السّلام)قد عرفه و ذکر اسمه و مستقبله السیاسی قبل إعلان العباسیین ثورتهم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موقف الإمام من عرض أبی مسلم الخراسانی فیمکن معرفته من جواب الإمام علی الرسالة فقد جاء فی جوابه(علیه السّلام)«ما أنت من رجالی و لا الزمان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1" w:name="pg10329_118255"/>
    <w:bookmarkEnd w:id="81"/>
    <w:p>
      <w:pPr>
        <w:pStyle w:val="BookText"/>
      </w:pPr>
      <w:r>
        <w:rPr>
          <w:rFonts w:ascii="IRNazanin" w:hAnsi="IRNazanin" w:eastAsia="IRNazanin" w:cs="IRNazanin"/>
          <w:lang w:bidi="fa-IR"/>
          <w:color w:val="111111"/>
          <w:sz w:val="28"/>
          <w:szCs w:val="28"/>
          <w:rtl/>
        </w:rPr>
        <w:t xml:space="preserve">زمانی»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کلمات مختصرة و معبّرة عن تفسیر الإمام للمرحلة و تشخیصه لأبی مسلم؛لأن أبا مسلم لم یکن من تربیة الإمام،و لا من الملتزمین بمذهبه،فهو قبل أیام قد سفک من الدماء البریئة ما لا یحصی و قیل لعبد اللّه بن المبارک:</w:t>
      </w:r>
    </w:p>
    <w:p>
      <w:pPr>
        <w:pStyle w:val="BookText"/>
      </w:pPr>
      <w:r>
        <w:rPr>
          <w:rFonts w:ascii="IRNazanin" w:hAnsi="IRNazanin" w:eastAsia="IRNazanin" w:cs="IRNazanin"/>
          <w:lang w:bidi="fa-IR"/>
          <w:color w:val="111111"/>
          <w:sz w:val="28"/>
          <w:szCs w:val="28"/>
          <w:rtl/>
        </w:rPr>
        <w:t xml:space="preserve">أبو مسلم خیر أو الحجاج؟قال:لا أقول أن أبا مسلم کان خیرا من أحد و لکن الحجاج کان شرا منه </w:t>
      </w:r>
      <w:r>
        <w:rPr>
          <w:rStyle w:val="FootnoteReference"/>
        </w:rPr>
        <w:footnoteReference w:id="355"/>
      </w:r>
      <w:r>
        <w:rPr>
          <w:rFonts w:ascii="IRNazanin" w:hAnsi="IRNazanin" w:eastAsia="IRNazanin" w:cs="IRNazanin"/>
          <w:lang w:bidi="fa-IR"/>
          <w:color w:val="111111"/>
          <w:sz w:val="28"/>
          <w:szCs w:val="28"/>
          <w:rtl/>
        </w:rPr>
        <w:t xml:space="preserve">و کان لا یعرف أحدا من خط أهل البیت و موالیهم؛إذ کانت علاقته محصورة بدائرة ضیقة کما قد حددها له مولاه إبراهیم الإمام عندما أمره أن لا یخالف سلیمان بن کثیر،فکان أبو مسلم یختلف ما بین إبراهیم و سلیمان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نجده بعد مقتل إبراهیم الإمام الذی کان یدعو له یتحول بولائه لأبی العباس السفاح و من بعده لأبی جعفر المنصور،علما أن العلاقة کانت بینه و بین المنصور سیئة و کان أبو مسلم یستصغر المنصور أیام حکومة السفاح </w:t>
      </w:r>
      <w:r>
        <w:rPr>
          <w:rStyle w:val="FootnoteReference"/>
        </w:rPr>
        <w:footnoteReference w:id="357"/>
      </w:r>
      <w:r>
        <w:rPr>
          <w:rFonts w:ascii="IRNazanin" w:hAnsi="IRNazanin" w:eastAsia="IRNazanin" w:cs="IRNazanin"/>
          <w:lang w:bidi="fa-IR"/>
          <w:color w:val="111111"/>
          <w:sz w:val="28"/>
          <w:szCs w:val="28"/>
          <w:rtl/>
        </w:rPr>
        <w:t xml:space="preserve">إلاّ أن المنصور ثأر لنفسه أیام حکومته فقتله شر قتلة.</w:t>
      </w:r>
    </w:p>
    <w:p>
      <w:pPr>
        <w:pStyle w:val="BookText"/>
      </w:pPr>
      <w:r>
        <w:rPr>
          <w:rFonts w:ascii="IRNazanin" w:hAnsi="IRNazanin" w:eastAsia="IRNazanin" w:cs="IRNazanin"/>
          <w:lang w:bidi="fa-IR"/>
          <w:color w:val="111111"/>
          <w:sz w:val="28"/>
          <w:szCs w:val="28"/>
          <w:rtl/>
        </w:rPr>
        <w:t xml:space="preserve">أما المرحلة التی سادها الاضطراب فلم تکن فی نظر الإمام(علیه السّلام) و تقدیره صالحة لتقبل اطروحته إذ قال له:(علیه السّلام)«و لا الزمان زمانی»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4"/>
      </w:pPr>
      <w:bookmarkStart w:id="231" w:name="_Toc124"/>
      <w:r>
        <w:t>4-منهج الإمام(علیه السّلام)فی هذه المرحلة</w:t>
      </w:r>
      <w:bookmarkEnd w:id="231"/>
    </w:p>
    <w:p>
      <w:pPr>
        <w:pStyle w:val="Heading5"/>
      </w:pPr>
      <w:bookmarkStart w:id="232" w:name="_Toc125"/>
      <w:r>
        <w:t>اشارة</w:t>
      </w:r>
      <w:bookmarkEnd w:id="232"/>
    </w:p>
    <w:p>
      <w:pPr>
        <w:pStyle w:val="BookText"/>
      </w:pPr>
      <w:r>
        <w:rPr>
          <w:rFonts w:ascii="IRNazanin" w:hAnsi="IRNazanin" w:eastAsia="IRNazanin" w:cs="IRNazanin"/>
          <w:lang w:bidi="fa-IR"/>
          <w:color w:val="111111"/>
          <w:sz w:val="28"/>
          <w:szCs w:val="28"/>
          <w:rtl/>
        </w:rPr>
        <w:t xml:space="preserve">قد أملت الظروف السیاسیة الساخنة و ساهمت فی ایجاد بعض</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التصورات و الارهاصات عند أصحاب الإمام(علیه السّلام)اسوة بباقی الناس،و قد لاحظ هؤلاء بأن الظرف مناسب لتفجیر الوضع و استلام الحکم لضخامة ما کانوا یشاهدونه من شعبیة الإمام و کثرة الناس التی توالیه.جاءت التصوّرات و التساؤلات عن ضرورة الثورة عند ما ورد إلی الإمام کتاب أبی مسلم الخراسانی،فعن الفضل الکاتب قال کنت عند أبی عبد اللّه(علیه السّلام)فأتاه کتاب أبی مسلم فقال(علیه السّلام):لیس لکتابک جواب اخرج عنا-و قد مرّ جواب الإمام علی العرض الذی تقدم به أبو مسلم-فجعلنا یسار بعضنا بعضا فقال:«أیّ شیء تسارّون یا فضل؟إن اللّه عز ذکره لا یعجل لعجلة العباد،و لإزالة جبل عن موضعه أیسر من زوال ملک لم ینقض أجله».ثم قال:إن فلان بن فلان،حتی بلغ السابع من ولد فلان.</w:t>
      </w:r>
    </w:p>
    <w:p>
      <w:pPr>
        <w:pStyle w:val="BookText"/>
      </w:pPr>
      <w:r>
        <w:rPr>
          <w:rFonts w:ascii="IRNazanin" w:hAnsi="IRNazanin" w:eastAsia="IRNazanin" w:cs="IRNazanin"/>
          <w:lang w:bidi="fa-IR"/>
          <w:color w:val="111111"/>
          <w:sz w:val="28"/>
          <w:szCs w:val="28"/>
          <w:rtl/>
        </w:rPr>
        <w:t xml:space="preserve">قلت:فما العلامة فیما بیننا و بینک جلعت فداک؟قال:«لا تبرح الارض یا فضل حتی یخرج السفیانی،فإذا خرج السفیانی فأجیبوا إلینا-یقولها ثلاثا-و هو من المحتوم»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ینقل المعلی بأنه جاء إلی الإمام بکتب کثیرة من شیعته تطالبه بالنهوض </w:t>
      </w:r>
      <w:r>
        <w:rPr>
          <w:rStyle w:val="FootnoteReference"/>
        </w:rPr>
        <w:footnoteReference w:id="360"/>
      </w:r>
      <w:r>
        <w:rPr>
          <w:rFonts w:ascii="IRNazanin" w:hAnsi="IRNazanin" w:eastAsia="IRNazanin" w:cs="IRNazanin"/>
          <w:lang w:bidi="fa-IR"/>
          <w:color w:val="111111"/>
          <w:sz w:val="28"/>
          <w:szCs w:val="28"/>
          <w:rtl/>
        </w:rPr>
        <w:t xml:space="preserve">.و قد مر جواب الإمام(علیه السّلام)فی البحوث السابقة بما حاصله أن الکثرة المزعومة و ذلک العدد الذی لا یستهان به لهو أحوج إلی الاخلاص و رسوخ العقیدة فی النفوس فلا یمکن للإمام أن یخوض المعرکة بالطریقة التی یفکر بها فضل الکاتب أو سهل الخراسانی و غیرهم،فإن المغامرة من هذا النوع و الدخول فی اللعب السیاسیة استغلالا للظرف سیؤول إلی نتائج لم یدرکها هؤلاء إذ تشکل تجربة کأداء تعطل المخطط الالهی الذی التزمه الإمام(علیه السّلام)حتی فی حالة نجاح الإمام(علیه السّلام)و تسلمه مقالید الحکم.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2" w:name="pg10329_118257"/>
    <w:bookmarkEnd w:id="82"/>
    <w:p>
      <w:pPr>
        <w:pStyle w:val="Heading5"/>
      </w:pPr>
      <w:bookmarkStart w:id="233" w:name="_Toc126"/>
      <w:r>
        <w:t>التصعید العباسی و موقف الإمام(علیه السّلام)</w:t>
      </w:r>
      <w:bookmarkEnd w:id="233"/>
    </w:p>
    <w:p>
      <w:pPr>
        <w:pStyle w:val="BookText"/>
      </w:pPr>
      <w:r>
        <w:rPr>
          <w:rFonts w:ascii="IRNazanin" w:hAnsi="IRNazanin" w:eastAsia="IRNazanin" w:cs="IRNazanin"/>
          <w:lang w:bidi="fa-IR"/>
          <w:color w:val="111111"/>
          <w:sz w:val="28"/>
          <w:szCs w:val="28"/>
          <w:rtl/>
        </w:rPr>
        <w:t xml:space="preserve">و بعد أن تولی أبو العباس السفاح الحکم و صار أوّل حاکم عباسی قام بتعیین الولاة فی البلاد الإسلامیة فعیّن عمه داود بن علی بن العباس والیا علی یثرب و مکة و الیمن.و قد خطب داود أول تولیه المنصب خطابا فی أهالی المدینة و تضمن خطابه التهدید و الوعید بالقتل و التشرید قائلا:أیها الناس أغرکم الامهال حتی حسبتموه الاهمال،هیهات منکم،و کیف بکم؟ و السوط فی کفّی و السیف مشهر.</w:t>
      </w:r>
    </w:p>
    <w:p>
      <w:pPr>
        <w:pStyle w:val="BookText"/>
      </w:pPr>
      <w:r>
        <w:rPr>
          <w:rFonts w:ascii="IRNazanin" w:hAnsi="IRNazanin" w:eastAsia="IRNazanin" w:cs="IRNazanin"/>
          <w:lang w:bidi="fa-IR"/>
          <w:color w:val="111111"/>
          <w:sz w:val="28"/>
          <w:szCs w:val="28"/>
          <w:rtl/>
        </w:rPr>
        <w:t xml:space="preserve">حتی یبید قبیلة فقبیلة و یعض کل مثقف بالهام</w:t>
      </w:r>
    </w:p>
    <w:p>
      <w:pPr>
        <w:pStyle w:val="BookText"/>
      </w:pPr>
      <w:r>
        <w:rPr>
          <w:rFonts w:ascii="IRNazanin" w:hAnsi="IRNazanin" w:eastAsia="IRNazanin" w:cs="IRNazanin"/>
          <w:lang w:bidi="fa-IR"/>
          <w:color w:val="111111"/>
          <w:sz w:val="28"/>
          <w:szCs w:val="28"/>
          <w:rtl/>
        </w:rPr>
        <w:t xml:space="preserve">و یقمن ربات الخدور حواسرا یمسحن عرض ذوائب الأیتام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و کان تعیین داود بن علی عم السفاح والیا علی المدینة له الأثر السلبی علی حرکة الإمام الصادق(علیه السّلام)فقد بادر هذا الاحمق بمواجهة الإمام عن طریق اعتقال مولی الإمام(المعلی بن خنیس)و التحقیق معه لغرض انتزاع أسماء الشیعة.و قد امتنع هذا المخلص و صمم علی الشهادة و لم یذکر أی اسم حتی استشهد.</w:t>
      </w:r>
    </w:p>
    <w:p>
      <w:pPr>
        <w:pStyle w:val="BookText"/>
      </w:pPr>
      <w:r>
        <w:rPr>
          <w:rFonts w:ascii="IRNazanin" w:hAnsi="IRNazanin" w:eastAsia="IRNazanin" w:cs="IRNazanin"/>
          <w:lang w:bidi="fa-IR"/>
          <w:color w:val="111111"/>
          <w:sz w:val="28"/>
          <w:szCs w:val="28"/>
          <w:rtl/>
        </w:rPr>
        <w:t xml:space="preserve">عن أبی بصیر قال:فلما ولی داود المدینة،دعا المعلّی و سأله عن شیعة أبی عبد اللّه(علیه السّلام)فکتمه،فقال ا تکتمنی!؟أما إنک إن کتمتنی قتلتک.</w:t>
      </w:r>
    </w:p>
    <w:p>
      <w:pPr>
        <w:pStyle w:val="BookText"/>
      </w:pPr>
      <w:r>
        <w:rPr>
          <w:rFonts w:ascii="IRNazanin" w:hAnsi="IRNazanin" w:eastAsia="IRNazanin" w:cs="IRNazanin"/>
          <w:lang w:bidi="fa-IR"/>
          <w:color w:val="111111"/>
          <w:sz w:val="28"/>
          <w:szCs w:val="28"/>
          <w:rtl/>
        </w:rPr>
        <w:t xml:space="preserve">فقال المعلی:أبا القتل تهددنی؟!و اللّه لو کانوا تحت قدمی ما رفعت قدمی عنهم،و إن أنت قتلتنی لتسعدنی و لتشقین،فلما أراد قتله،قال المعلی أخرجنی إلی الناس،فإنّ لی أشیاء کثیرة،حتی أشهد بذلک.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فأخرجه إلی السوق،فلما اجتمع الناس،قال:أیها الناس،إشهدوا أن ما ترکت من مال عین،أو دین،أو أمة،أو عبد،أو دار،أو قلیل أو کثیر، فهو لجعفر بن محمد(علیه السّلام)فقتل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تألّم الإمام الصادق(علیه السّلام)کثیرا لمقتل المعلّی بن خنیس و لما التقی الإمام(علیه السّلام)بداود بن علی بن العباس قال له:قتلت قیّمی فی مالی و عیالی،ثم قال لأدعونّ اللّه علیک.قال داود:اصنع ما شئت.</w:t>
      </w:r>
    </w:p>
    <w:p>
      <w:pPr>
        <w:pStyle w:val="BookText"/>
      </w:pPr>
      <w:r>
        <w:rPr>
          <w:rFonts w:ascii="IRNazanin" w:hAnsi="IRNazanin" w:eastAsia="IRNazanin" w:cs="IRNazanin"/>
          <w:lang w:bidi="fa-IR"/>
          <w:color w:val="111111"/>
          <w:sz w:val="28"/>
          <w:szCs w:val="28"/>
          <w:rtl/>
        </w:rPr>
        <w:t xml:space="preserve">فلما جنّ اللیل قال(علیه السّلام):«اللّهم ارمه بسهم من سهامک فأفلق به قلبه» فأصبح و قد مات داود و الناس یهنئونه بموته...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أدرک الإمام الصادق(علیه السّلام)أن الظرف ینبئ بالخطر و أن الحاضر یحمل فی داخله کثیرا من التعقیدات و المشاکل التی سوف یلقاها عن قریب ،لکن الوقت لا زال فیه متسع من النشاط و التحرک و یمکن للإمام(علیه السّلام)أن یثبت ما بقی من منهجه و یرسخه فی ذهن الامة و یمدها بالآفاق الرسالیة التی تحصنها فی المستقبل؛لأن العباسیین الآن مشغولون بملاحقة الامویین،لذا نجده(علیه السّلام)لم یصطدم مع داود بن علی بسبب قتله للمعلّی بالطرق المتوقّعة و لم یعلنها ثورة،کما لم ینسحب للمنطق الذی أبداه داود فی تصعیده الموقف مع الإمام و الذی کان یستهدف جهد الإمام و حرکته،بل قابله بمنطق أقوی یعجز من مثل داود أن یواجهه به.</w:t>
      </w:r>
    </w:p>
    <w:p>
      <w:pPr>
        <w:pStyle w:val="BookText"/>
      </w:pPr>
      <w:r>
        <w:rPr>
          <w:rFonts w:ascii="IRNazanin" w:hAnsi="IRNazanin" w:eastAsia="IRNazanin" w:cs="IRNazanin"/>
          <w:lang w:bidi="fa-IR"/>
          <w:color w:val="111111"/>
          <w:sz w:val="28"/>
          <w:szCs w:val="28"/>
          <w:rtl/>
        </w:rPr>
        <w:t xml:space="preserve">إن لجوء الإمام(علیه السّلام)إلی الدعاء سوف یدرک العباسیون من خلاله أن الإمام لا یرید المواجهة العسکریة،لکن مثل هذه الاعمال لا تثنیه عن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مواصلة نشاطه.و من فوائد دعاء الإمام أنه کان یستبطن إیحاءا لهم بأن الإمام(علیه السّلام)لا یمتلک تلک القوة التی تمکنه من أن یقوم بعمل عسکری مثلا یهدّد به کیانهم،و هذا التصوّر الناشئ من هذا الموقف یطمئن العباسیین و یتیح للإمام(علیه السّلام)فرصا جدیدة من النشاط.</w:t>
      </w:r>
    </w:p>
    <w:p>
      <w:pPr>
        <w:pStyle w:val="BookText"/>
      </w:pPr>
      <w:r>
        <w:rPr>
          <w:rFonts w:ascii="IRNazanin" w:hAnsi="IRNazanin" w:eastAsia="IRNazanin" w:cs="IRNazanin"/>
          <w:lang w:bidi="fa-IR"/>
          <w:color w:val="111111"/>
          <w:sz w:val="28"/>
          <w:szCs w:val="28"/>
          <w:rtl/>
        </w:rPr>
        <w:t xml:space="preserve">ثم نجد الإمام(علیه السّلام)بعد أن أنهی مشکلة المعلّی بن خنیس بالطریقة التی مرّت و تفادی المواجهة،یسافر إلی الکوفة التی یکثر فیها انصاره و شیعته.</w:t>
      </w:r>
    </w:p>
    <w:p>
      <w:pPr>
        <w:pStyle w:val="BookText"/>
      </w:pPr>
      <w:r>
        <w:rPr>
          <w:rFonts w:ascii="IRNazanin" w:hAnsi="IRNazanin" w:eastAsia="IRNazanin" w:cs="IRNazanin"/>
          <w:lang w:bidi="fa-IR"/>
          <w:color w:val="111111"/>
          <w:sz w:val="28"/>
          <w:szCs w:val="28"/>
          <w:rtl/>
        </w:rPr>
        <w:t xml:space="preserve">و لعلم الإمام بأن السفّاح لیس بمقدوره مواجهة الإمام فی الوقت الحاضر و لیس من صالح سیاسته المستفیدة من اسم الإمام(علیه السّلام)هذه المواجهة،بل نجد السفّاح لا یفکّر حتی فی مواجهة بنی الحسن الذین وصلته عنهم معلومات تفید أنهم یخططون للثورة.</w:t>
      </w:r>
    </w:p>
    <w:p>
      <w:pPr>
        <w:pStyle w:val="BookText"/>
      </w:pPr>
      <w:r>
        <w:rPr>
          <w:rFonts w:ascii="IRNazanin" w:hAnsi="IRNazanin" w:eastAsia="IRNazanin" w:cs="IRNazanin"/>
          <w:lang w:bidi="fa-IR"/>
          <w:color w:val="111111"/>
          <w:sz w:val="28"/>
          <w:szCs w:val="28"/>
          <w:rtl/>
        </w:rPr>
        <w:t xml:space="preserve">و بعد أن وصل الإمام الی الکوفة قام ببعض النشاطات،منها:</w:t>
      </w:r>
    </w:p>
    <w:p>
      <w:pPr>
        <w:pStyle w:val="BookText"/>
      </w:pPr>
      <w:r>
        <w:rPr>
          <w:rFonts w:ascii="IRNazanin" w:hAnsi="IRNazanin" w:eastAsia="IRNazanin" w:cs="IRNazanin"/>
          <w:lang w:bidi="fa-IR"/>
          <w:color w:val="111111"/>
          <w:sz w:val="28"/>
          <w:szCs w:val="28"/>
          <w:rtl/>
        </w:rPr>
        <w:t xml:space="preserve">أنّ الإمام(علیه السّلام)أوضح لخواصّ الشیعة بأن الحکومة الجدیدة لم تختلف عن سابقتها،لأن البعض من الشیعة کان قد التبس علیه الأمر و ظنّ أن العلاقة بین الإمام و بنی العباس طیبة لذا طلب بعض الخواصّ من الإمام أن یتوسط له لیکون موظّفا فی حکومة بنی العباس.</w:t>
      </w:r>
    </w:p>
    <w:p>
      <w:pPr>
        <w:pStyle w:val="BookText"/>
      </w:pPr>
      <w:r>
        <w:rPr>
          <w:rFonts w:ascii="IRNazanin" w:hAnsi="IRNazanin" w:eastAsia="IRNazanin" w:cs="IRNazanin"/>
          <w:lang w:bidi="fa-IR"/>
          <w:color w:val="111111"/>
          <w:sz w:val="28"/>
          <w:szCs w:val="28"/>
          <w:rtl/>
        </w:rPr>
        <w:t xml:space="preserve">و لمّا امتنع الإمام عن إجابته ظنّ بأن الإمام منعه مخافة أن توقعه الوظیفة فی الظلم،لذا قال:فانصرفت إلی منزلی،ففکّرت فقلت:ما أحسبه منعنی إلاّ مخافة أن اظلم أو أجور،و اللّه لآتینّه و لأعطینّه الطلاق و العتاق و الأیمان المغلّظة أن لا أظلم أحدا و لا أجور و لأعدلنّ.</w:t>
      </w:r>
    </w:p>
    <w:p>
      <w:pPr>
        <w:pStyle w:val="BookText"/>
      </w:pPr>
      <w:r>
        <w:rPr>
          <w:rFonts w:ascii="IRNazanin" w:hAnsi="IRNazanin" w:eastAsia="IRNazanin" w:cs="IRNazanin"/>
          <w:lang w:bidi="fa-IR"/>
          <w:color w:val="111111"/>
          <w:sz w:val="28"/>
          <w:szCs w:val="28"/>
          <w:rtl/>
        </w:rPr>
        <w:t xml:space="preserve">قال:فأتیته فقلت:جعلت فداک إنی فکّرت فی إبائک(امتناعک)علیّ فظننت أنک إنما منعتنی و کرهت ذلک مخافة أن أجور أو أظلم و إنّ کلّ امرأة لی طالق،و کل مملوک لی حرّ علیّ و علیّ إن ظلمت أحدا أو جرت علیه،و إن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أعدل.</w:t>
      </w:r>
    </w:p>
    <w:p>
      <w:pPr>
        <w:pStyle w:val="BookText"/>
      </w:pPr>
      <w:r>
        <w:rPr>
          <w:rFonts w:ascii="IRNazanin" w:hAnsi="IRNazanin" w:eastAsia="IRNazanin" w:cs="IRNazanin"/>
          <w:lang w:bidi="fa-IR"/>
          <w:color w:val="111111"/>
          <w:sz w:val="28"/>
          <w:szCs w:val="28"/>
          <w:rtl/>
        </w:rPr>
        <w:t xml:space="preserve">فقال:کیف قلت؟قال:فأعدت علیه الأیمان،فرفع رأسه إلی السماء فقال:«تناول السماء أیسر علیک من ذلک!!»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نجد الإمام الصادق(علیه السّلام)یؤکّد بأن لقب«أمیر المؤمنین»خاصّ بالإمام علی(علیه السّلام)و لا یجوز إطلاقه علی غیره حتی من ولده الائمة(علیه السّلام)فکیف بمن هو ظالم لهم.</w:t>
      </w:r>
    </w:p>
    <w:p>
      <w:pPr>
        <w:pStyle w:val="BookText"/>
      </w:pPr>
      <w:r>
        <w:rPr>
          <w:rFonts w:ascii="IRNazanin" w:hAnsi="IRNazanin" w:eastAsia="IRNazanin" w:cs="IRNazanin"/>
          <w:lang w:bidi="fa-IR"/>
          <w:color w:val="111111"/>
          <w:sz w:val="28"/>
          <w:szCs w:val="28"/>
          <w:rtl/>
        </w:rPr>
        <w:t xml:space="preserve">جاء فی کتاب مناقب آل أبی طالب:لم یجوّز أصحابنا أن یطلق هذا اللفظ لغیره(أی لغیر الإمام علی)من الائمة(علیهم السّلام)).</w:t>
      </w:r>
    </w:p>
    <w:p>
      <w:pPr>
        <w:pStyle w:val="BookText"/>
      </w:pPr>
      <w:r>
        <w:rPr>
          <w:rFonts w:ascii="IRNazanin" w:hAnsi="IRNazanin" w:eastAsia="IRNazanin" w:cs="IRNazanin"/>
          <w:lang w:bidi="fa-IR"/>
          <w:color w:val="111111"/>
          <w:sz w:val="28"/>
          <w:szCs w:val="28"/>
          <w:rtl/>
        </w:rPr>
        <w:t xml:space="preserve">و قال رجل-للصادق(علیه السّلام):یا أمیر المؤمنین.قال:«مه،فانه لا یرضی بهذه التسمیة أحد إلاّ ابتلی ببلاء أبی جهل»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نجد للإمام توصیات کثیرة تحرّم التعاون مع الظلمة و التحاکم الیهم.</w:t>
      </w:r>
    </w:p>
    <w:p>
      <w:pPr>
        <w:pStyle w:val="BookText"/>
      </w:pPr>
      <w:r>
        <w:rPr>
          <w:rFonts w:ascii="IRNazanin" w:hAnsi="IRNazanin" w:eastAsia="IRNazanin" w:cs="IRNazanin"/>
          <w:lang w:bidi="fa-IR"/>
          <w:color w:val="111111"/>
          <w:sz w:val="28"/>
          <w:szCs w:val="28"/>
          <w:rtl/>
        </w:rPr>
        <w:t xml:space="preserve">لکن لا یمکن تحدید زمنها.</w:t>
      </w:r>
    </w:p>
    <w:p>
      <w:pPr>
        <w:pStyle w:val="BookText"/>
      </w:pPr>
      <w:r>
        <w:rPr>
          <w:rFonts w:ascii="IRNazanin" w:hAnsi="IRNazanin" w:eastAsia="IRNazanin" w:cs="IRNazanin"/>
          <w:lang w:bidi="fa-IR"/>
          <w:color w:val="111111"/>
          <w:sz w:val="28"/>
          <w:szCs w:val="28"/>
          <w:rtl/>
        </w:rPr>
        <w:t xml:space="preserve">لقد کان موقف الإمام من الحکومتین واحدا.قال(علیه السّلام):«لا تعنهم-أی حکام الجور-علی بناء مسجد»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یقول لبعض أصحابه:«یا عذافر!نبّئت أنک تعامل أبا أیوب و الربیع.فما حالک إذا نودی بک فی أعوان الظلمة؟!»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حضور الإمام الصادق(علیه السّلام)فی الحیرة-المدینة القریبة من الکوفة -قد لفت أنظار الامة جمیعا و اتجهت الناس حوله لتنهل من علومه و تستفید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توصیاته و توجیهاته حتی قال محمد بن معروف الهلالی:مضیت إلی الحیرة إلی جعفر بن محمد فما کان لی من حیلة من کثرة الناس فلمّا کان الیوم الرابع رآنی،فأدنانی...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الحشد الجماهیری الکبیر الذی یؤمن بأهلیّة الإمام و أعلمیّته و التفافه المستمر حول الإمام قد دفع بالحکومة العباسیة الی أن تحدّ من هذه الظاهرة.لکن الإمام(علیه السّلام)و انطلاقا من محافظته علی مسیرة الامة و دفاعا عن الإسلام نجده قد مارس مع السفّاح اسلوبا مرنا.فعن حذیفة بن منصور قال:</w:t>
      </w:r>
    </w:p>
    <w:p>
      <w:pPr>
        <w:pStyle w:val="BookText"/>
      </w:pPr>
      <w:r>
        <w:rPr>
          <w:rFonts w:ascii="IRNazanin" w:hAnsi="IRNazanin" w:eastAsia="IRNazanin" w:cs="IRNazanin"/>
          <w:lang w:bidi="fa-IR"/>
          <w:color w:val="111111"/>
          <w:sz w:val="28"/>
          <w:szCs w:val="28"/>
          <w:rtl/>
        </w:rPr>
        <w:t xml:space="preserve">کنت عند أبی عبد اللّه(علیه السّلام)بالحیرة،فأتاه رسول أبی العباس السفّاح الخلیفة یدعوه فدعی بممطر أحد وجهیه أسود و الآخر أبیض،فلبسه،ثم قال أبو عبد اللّه(علیه السّلام):«أما إنی ألبسه،و أنا أعلم أنه لباس أهل النار»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عن رجل قال:قال أبو عبد اللّه(علیه السّلام):«دخلت علی أبی العبّاس بالحیرة فقال:یا أبا عبد اللّه ما تقول فی الصیّام الیوم؟فقلت:ذاک الی الإمام إن صمت صمنا و إن أفطرت أفطرنا فقال:یا غلام علیّ بالمائدة فأکلت معه و أنا أعلم و اللّه إنّه من شهر رمضان فکان إفطاری یوما و قضاؤه أیسر علیّ من أن یضرب عنقی و لا یعبد اللّه»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جانب آخر قد انتقد الإمام القتل الجماعی للامویین و طلب من السفّاح الکفّ عن قتلهم بعدما أخذ الملک من أیدیهم.و دهش السفّاح و تعجّب من موقف الإمام تجاه ألدّ أعدائه الذین صبّوا علی أهل البیت(علیهم السّلام) ألوان الظلم.لأن الإمام لا ینطلق من العصبیة الجاهلیة و روح التشفّی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انعکست إجراءات العباسیین للحدّ من ظاهرة الالتفاف حول الإمام و الاستفادة من علومه، فقد روی هارون بن خارجة،فقال:کان رجل من أصحابنا طلّق امرأته ثلاثا فسأل أصحابنا،فقالوا:لیس بشیء،فقالت امرأته لا أرضی حتی تسأل أبا عبد اللّه(علیه السّلام)و کان فی الحیرة إذ ذلک أیام أبی العباس السفّاح.قال:فذهبت إلی الحیرة و لم أقدر علی کلامه،إذ منع الخلیفة الناس من الدخول علی أبی عبد اللّه و أنا أنظر کیف ألتمس لقاءه فإذا سوادیّ </w:t>
      </w:r>
      <w:r>
        <w:rPr>
          <w:rStyle w:val="FootnoteReference"/>
        </w:rPr>
        <w:footnoteReference w:id="372"/>
      </w:r>
      <w:r>
        <w:rPr>
          <w:rFonts w:ascii="IRNazanin" w:hAnsi="IRNazanin" w:eastAsia="IRNazanin" w:cs="IRNazanin"/>
          <w:lang w:bidi="fa-IR"/>
          <w:color w:val="111111"/>
          <w:sz w:val="28"/>
          <w:szCs w:val="28"/>
          <w:rtl/>
        </w:rPr>
        <w:t xml:space="preserve">علیه جبّة صوف یبیع خیارا،فقلت له:بکم خیارک هذا کله؟قال بدرهم،فأعطیته درهما،و قلت له أعطینی جبّتک هذه،فأخذتها و لبستها و نادیت:من یشتری خیارا؟و دنوت منه!فإذا غلام من ناحیة ینادی یا صاحب الخیار!فقال لی لمّا دنوت منه:ما أجود ما احتلت إلی حاجتک؟</w:t>
      </w:r>
    </w:p>
    <w:p>
      <w:pPr>
        <w:pStyle w:val="BookText"/>
      </w:pPr>
      <w:r>
        <w:rPr>
          <w:rFonts w:ascii="IRNazanin" w:hAnsi="IRNazanin" w:eastAsia="IRNazanin" w:cs="IRNazanin"/>
          <w:lang w:bidi="fa-IR"/>
          <w:color w:val="111111"/>
          <w:sz w:val="28"/>
          <w:szCs w:val="28"/>
          <w:rtl/>
        </w:rPr>
        <w:t xml:space="preserve">قلت:إنی ابتلیت:فطلّقت أهلی فی دفعة ثلاثا،فسألت أصحابنا فقالوا:</w:t>
      </w:r>
    </w:p>
    <w:p>
      <w:pPr>
        <w:pStyle w:val="BookText"/>
      </w:pPr>
      <w:r>
        <w:rPr>
          <w:rFonts w:ascii="IRNazanin" w:hAnsi="IRNazanin" w:eastAsia="IRNazanin" w:cs="IRNazanin"/>
          <w:lang w:bidi="fa-IR"/>
          <w:color w:val="111111"/>
          <w:sz w:val="28"/>
          <w:szCs w:val="28"/>
          <w:rtl/>
        </w:rPr>
        <w:t xml:space="preserve">لیس بشیء،و إن المرأة قالت:لا أرضی حتی تسأل أبا عبد اللّه(علیه السّلام)فقال:</w:t>
      </w:r>
    </w:p>
    <w:p>
      <w:pPr>
        <w:pStyle w:val="BookText"/>
      </w:pPr>
      <w:r>
        <w:rPr>
          <w:rFonts w:ascii="IRNazanin" w:hAnsi="IRNazanin" w:eastAsia="IRNazanin" w:cs="IRNazanin"/>
          <w:lang w:bidi="fa-IR"/>
          <w:color w:val="111111"/>
          <w:sz w:val="28"/>
          <w:szCs w:val="28"/>
          <w:rtl/>
        </w:rPr>
        <w:t xml:space="preserve">«ارجع إلی أهلک فلیس علیک شیء»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لاحظ الإمام الصادق(علیه السّلام)الدهاء العبّاسی و قدراته السیاسیة التی حقّق بها نصرا حاسما علی خصومه الامویین،و علم بأن المعرکة سوف تنتقل إلیه و إلی أصحابه باعتبارهم الثقل الاکبر و الخطر الداخلی الحقیقی الذی یخشاه العبّاسیون،کما لاحظ(علیه السّلام)أن القاعدة الشعبیة الکبیرة التی تؤیّده سوف تکون سببا لانهیار حرکته إذا لم تزوّد بتعالیم جدیدة خصوصا للجماعة الصالحة لأن سعة دائرة الانصار تسمح بدخول الأدعیاء و المنتفعین الذین یحسبون للظرف السیاسی و مستقبله.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صنّف الإمام(علیه السّلام)جمهوره قائلا:«افترق الناس فینا علی ثلاث فرق، فرقة أحبّونا انتظار قائمنا لیصیبوا دنیانا»،و هذا هو الانتماء السیاسی-و لیس هو الانتماء القلبی-للتشیّع و الذی یطمع أصحابه للمواقع السیاسیة فیه مستقبلا، أما نشاط هؤلاء فیقول عنه الإمام:«فقالوا و حفظوا کلامنا و قصّروا عن فعلنا فسیحشرهم اللّه إلی النار».</w:t>
      </w:r>
    </w:p>
    <w:p>
      <w:pPr>
        <w:pStyle w:val="BookText"/>
      </w:pPr>
      <w:r>
        <w:rPr>
          <w:rFonts w:ascii="IRNazanin" w:hAnsi="IRNazanin" w:eastAsia="IRNazanin" w:cs="IRNazanin"/>
          <w:lang w:bidi="fa-IR"/>
          <w:color w:val="111111"/>
          <w:sz w:val="28"/>
          <w:szCs w:val="28"/>
          <w:rtl/>
        </w:rPr>
        <w:t xml:space="preserve">و یشیر الإمام(علیه السّلام)إلی الفرقة الثانیة التی تؤیّد حرکة الإمام و تحبّه لکنّها تستهدف المنافع الدنیویة من هذا التأیید.</w:t>
      </w:r>
    </w:p>
    <w:p>
      <w:pPr>
        <w:pStyle w:val="BookText"/>
      </w:pPr>
      <w:r>
        <w:rPr>
          <w:rFonts w:ascii="IRNazanin" w:hAnsi="IRNazanin" w:eastAsia="IRNazanin" w:cs="IRNazanin"/>
          <w:lang w:bidi="fa-IR"/>
          <w:color w:val="111111"/>
          <w:sz w:val="28"/>
          <w:szCs w:val="28"/>
          <w:rtl/>
        </w:rPr>
        <w:t xml:space="preserve">قال(علیه السّلام):«أحبّونا و اسمعوا کلامنا و لم یقصّروا عن فعلنا»هذه هی حرکتهم و نشاطهم،أما هدفهم فیقول الإمام(علیه السّلام):لیستأکلوا الناس بنا فیملأ اللّه بطونهم نارا و یسلّط علیهم الجوع و العطش.</w:t>
      </w:r>
    </w:p>
    <w:p>
      <w:pPr>
        <w:pStyle w:val="BookText"/>
      </w:pPr>
      <w:r>
        <w:rPr>
          <w:rFonts w:ascii="IRNazanin" w:hAnsi="IRNazanin" w:eastAsia="IRNazanin" w:cs="IRNazanin"/>
          <w:lang w:bidi="fa-IR"/>
          <w:color w:val="111111"/>
          <w:sz w:val="28"/>
          <w:szCs w:val="28"/>
          <w:rtl/>
        </w:rPr>
        <w:t xml:space="preserve">و أخیرا یشیر الإمام إلی الفرقة المخلصة قائلا:«و فرفة أحبّونا و حفظوا قولنا،و أطاعوا أمرنا،لم یخالفوا فعلنا فأولئک منا و نحن منهم»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فالمستقبل ینذر بمعرکة شرسة ترید استئصال حرکة الإمام(علیه السّلام)من الجذور،قد بدأها داود بن علی و من علائمها التضییق علی الإمام فی الحیرة، فلا بدّ للإمام أن ینشّط باتجاه تثقیف الشیعة بمبادئ تکون کفیلة بالحفاظ علیهم و تمکنهم من مواصلة العمل البناء و التعایش مع الامة بسلام-کمبدأ التقیّة و کتمان السرّ-و تفوّت علی الظالمین نوایاهم کما أنّ الالتزام بها یحافظ علی صحّة المعتقدات و الأحکام الشرعیة.لذا نجده و هو فی معرض تربیته للخواصّ یقول: «رحم اللّه عبدا سمع بمکنون علمنا فدفنه تحت قدمیه و اللّه إنی لأعلم بشرارکم من البیطار </w:t>
      </w:r>
      <w:r>
        <w:rPr>
          <w:rStyle w:val="FootnoteReference"/>
        </w:rPr>
        <w:footnoteReference w:id="375"/>
      </w:r>
      <w:r>
        <w:rPr>
          <w:rFonts w:ascii="IRNazanin" w:hAnsi="IRNazanin" w:eastAsia="IRNazanin" w:cs="IRNazanin"/>
          <w:lang w:bidi="fa-IR"/>
          <w:color w:val="111111"/>
          <w:sz w:val="28"/>
          <w:szCs w:val="28"/>
          <w:rtl/>
        </w:rPr>
        <w:t xml:space="preserve">بالدواب،شرارکم الذین لا یقرأون القرآن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هجرا </w:t>
      </w:r>
      <w:r>
        <w:rPr>
          <w:rStyle w:val="FootnoteReference"/>
        </w:rPr>
        <w:footnoteReference w:id="376"/>
      </w:r>
      <w:r>
        <w:rPr>
          <w:rFonts w:ascii="IRNazanin" w:hAnsi="IRNazanin" w:eastAsia="IRNazanin" w:cs="IRNazanin"/>
          <w:lang w:bidi="fa-IR"/>
          <w:color w:val="111111"/>
          <w:sz w:val="28"/>
          <w:szCs w:val="28"/>
          <w:rtl/>
        </w:rPr>
        <w:t xml:space="preserve">و لا یأتون الصلاة إلاّ دبرا و لا یحفظون ألسنتهم،إعلم أن الحسن بن علی(علیه السّلام) لما طعن،و اختلف الناس علیه،سلّم الأمر لمعاویة فسلّمت علیه الشیعة:علیک السلام یا مذل المؤمنین.فقال(علیه السّلام):ما أنا بمذل المؤمنین،و لکنی معز المؤمنین.إنی لما رأیتکم لیس بکم علیهم قوة،سلّمت الأمر لأبقی أنا و أنتم بین أظهرهم کما عاب العالم السفینة لتبقی لأصحابها،و کذلک نفسی و أنتم لنبقی بینهم»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فالإمام(علیه السّلام)یضرب المثل بالإمام الحسن المجتبی(علیه السّلام)الذی مارس التقیة باسلوب دفاعی مع معاویة لغرض مواصلة العمل،فلم یصالح الإمام علی أساس المبادئ و الأحکام بل کان من أجلها و من أجل إبراز هویة شیعة الإمام و الاعتراف بحقوقهم المغصوبة و لتفتح لهم مجالا واسعا للتبلیغ.</w:t>
      </w:r>
    </w:p>
    <w:p>
      <w:pPr>
        <w:pStyle w:val="BookText"/>
      </w:pPr>
      <w:r>
        <w:rPr>
          <w:rFonts w:ascii="IRNazanin" w:hAnsi="IRNazanin" w:eastAsia="IRNazanin" w:cs="IRNazanin"/>
          <w:lang w:bidi="fa-IR"/>
          <w:color w:val="111111"/>
          <w:sz w:val="28"/>
          <w:szCs w:val="28"/>
          <w:rtl/>
        </w:rPr>
        <w:t xml:space="preserve">من هنا جاءت مهمّة تثبیت هذه المبادئ و تربیة الشیعة علیها و وجوب العمل بها لیس لأنها مبادئ تخصّ نخبة من الناس و إنما باعتبارها مبادئ إسلامیة عامّة و مشروعة حسب النصوص الثابتة فی القرآن و السنة.لکن الظروف السیئة حالت دون اظهارها و أساءت فهمها،لأنها لا تخدم الحکّام و تعارض سیاستهم.</w:t>
      </w:r>
    </w:p>
    <w:p>
      <w:pPr>
        <w:pStyle w:val="BookText"/>
      </w:pPr>
      <w:r>
        <w:rPr>
          <w:rFonts w:ascii="IRNazanin" w:hAnsi="IRNazanin" w:eastAsia="IRNazanin" w:cs="IRNazanin"/>
          <w:lang w:bidi="fa-IR"/>
          <w:color w:val="111111"/>
          <w:sz w:val="28"/>
          <w:szCs w:val="28"/>
          <w:rtl/>
        </w:rPr>
        <w:t xml:space="preserve">یصف الإمام(علیه السّلام)دور التقیة فی الجمع ذاک قائلا: «إتقوا علی دینکم و أحیوه بالتقیّة فإنه لا إیمان لمن لا تقیّة له.انما أنتم من الناس کالنحل فی الطیر،و لو أن الطیر یعلم ما فی أجواف النحل ما بقی منها شیء إلاّ أکلته،و لو أن الناس علموا ما فی أجوافکم أنکم تحبّونا أهل البیت لأکلوکم بألسنتهم،و لنحلوکم بالسرّ و العلانیة،رحم اللّه عبدا منکم کان علی ولایتنا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أن ثبّت الإمام هذا المبدأ بوصایا و توجیهات متعدّدة أتبعه بنشاطات تربویة مخافة أن یساء فهمه أثناء التطبیق،فحذّر(علیه السّلام)من أن تکون التقیة فی مورد من موارد تطبیقها سببا إلی التهاون و الضعف و الجبن و الاستسلام و خذلان المؤمنین و تضییع الشریعة و أحکامها. قال(علیه السّلام):«لم تبق الأرض إلاّ و فیها منّا عالم،فإذا بلغت التقیّة الدم فلا تقیّة.و أیم اللّه لو دعیتم لتنصرونا قلتم لا نفعل إنما نتقی!!و لکانت التقیّة أحبّ إلیکم من آبائکم و أمهاتکم،و لو قد قام القائم ما احتاج إلی مساءلتکم عن ذلک،و لأقام فی کثیر منکم من أهل النفاق حدّ اللّه»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وسائله التربویة لترشید هذا المبدأ الحسّاس فی مجال العلاقات بین المؤمنین حذرا من أن تؤدّی التقیّة إلی التفکیک بینهم،نقرأ روایة إسحاق بن عمّار الصیرفی،قال:دخلت علی أبی عبد اللّه(علیه السّلام)و کنت ترکت التسلیم علی أصحابنا فی مسجد الکوفة و ذلک لتقیّة علینا فیها شدیدة،فقال لی أبو عبد اللّه:«یا إسحاق متی أحدثت هذا الجفاء لإخوانک!تمرّ بهم فلا تسلّم علیهم؟!»</w:t>
      </w:r>
    </w:p>
    <w:p>
      <w:pPr>
        <w:pStyle w:val="BookText"/>
      </w:pPr>
      <w:r>
        <w:rPr>
          <w:rFonts w:ascii="IRNazanin" w:hAnsi="IRNazanin" w:eastAsia="IRNazanin" w:cs="IRNazanin"/>
          <w:lang w:bidi="fa-IR"/>
          <w:color w:val="111111"/>
          <w:sz w:val="28"/>
          <w:szCs w:val="28"/>
          <w:rtl/>
        </w:rPr>
        <w:t xml:space="preserve">فقلت له:ذلک لتقیّة کنت فیها.</w:t>
      </w:r>
    </w:p>
    <w:p>
      <w:pPr>
        <w:pStyle w:val="BookText"/>
      </w:pPr>
      <w:r>
        <w:rPr>
          <w:rFonts w:ascii="IRNazanin" w:hAnsi="IRNazanin" w:eastAsia="IRNazanin" w:cs="IRNazanin"/>
          <w:lang w:bidi="fa-IR"/>
          <w:color w:val="111111"/>
          <w:sz w:val="28"/>
          <w:szCs w:val="28"/>
          <w:rtl/>
        </w:rPr>
        <w:t xml:space="preserve">فقال:«لیس علیک فی التقیّة ترک السلام،و إنما علیک فی التقیّة الإذاعة.</w:t>
      </w:r>
    </w:p>
    <w:p>
      <w:pPr>
        <w:pStyle w:val="BookText"/>
      </w:pPr>
      <w:r>
        <w:rPr>
          <w:rFonts w:ascii="IRNazanin" w:hAnsi="IRNazanin" w:eastAsia="IRNazanin" w:cs="IRNazanin"/>
          <w:lang w:bidi="fa-IR"/>
          <w:color w:val="111111"/>
          <w:sz w:val="28"/>
          <w:szCs w:val="28"/>
          <w:rtl/>
        </w:rPr>
        <w:t xml:space="preserve">إن المؤمن لیمرّ بالمؤمنین فیسلّم علیهم فتردّ الملائکة:سلام علیک و رحمة اللّه و برکاته»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أکّد الإمام الصادق(علیه السّلام)علی ضرورة کتمان السرّ و جعله مرتبطا بالإمان و العقیدة و ذمّ إفشاء السرّ و إذاعته بین الناس حتی قال(علیه السّلام):«إن المذیع لیس کقاتلنا بسیفه بل هو أعظم وزرا،بل هو أعظم وزرا،بل هو أعظم وزرا»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اثنی علی الذی یکتم السر بقوله(علیه السّلام)«رحم اللّه قوما کانوا سراجا و منارا،کانوا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3" w:name="pg10329_118266"/>
    <w:bookmarkEnd w:id="83"/>
    <w:p>
      <w:pPr>
        <w:pStyle w:val="BookText"/>
      </w:pPr>
      <w:r>
        <w:rPr>
          <w:rFonts w:ascii="IRNazanin" w:hAnsi="IRNazanin" w:eastAsia="IRNazanin" w:cs="IRNazanin"/>
          <w:lang w:bidi="fa-IR"/>
          <w:color w:val="111111"/>
          <w:sz w:val="28"/>
          <w:szCs w:val="28"/>
          <w:rtl/>
        </w:rPr>
        <w:t xml:space="preserve">دعاة الینا بأعمالهم،و مجهود طاقتهم،لیس کمن یذیع أسرارنا»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شدّد الإمام علی أهمیّة الکتمان و بیّن أبعاده و علاقته برسالة الإمام و دوره فی نجاحها بعکس الإفشاء و اذاعة الأسرار التی سببت عرقلة المسیرة و إضاعة فرص النجاح و تأخیر النصر قائلا لابن النعمان:«إن العالم لا یقدر أن یخبرک بکل ما یعلم؛لأنه سرّ اللّه الذی أسرّه جبرئیل(علیه السّلام)و أسرّه جبرئیل(علیه السّلام)إلی محمد(صلّی اللّه علیه و آله)و أسرّه محمد إلی علی و أسرّه علی إلی الحسن و أسرّه الحسن إلی الحسین و أسرّه الحسین إلی علی و أسرّه علی إلی محمد و أسرّه محمد إلی من أسرّه،فلا تعجلوا فو اللّه لقد قرب هذا الأمر-ثلاث مرات-فأذعتموه،فأخّره اللّه،و اللّه مالکم سرّ إلاّ و عدوّکم أعلم به منکم...»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Heading5"/>
      </w:pPr>
      <w:bookmarkStart w:id="234" w:name="_Toc127"/>
      <w:r>
        <w:t>الحضور فی أجهزة السلطة</w:t>
      </w:r>
      <w:bookmarkEnd w:id="234"/>
    </w:p>
    <w:p>
      <w:pPr>
        <w:pStyle w:val="BookText"/>
      </w:pPr>
      <w:r>
        <w:rPr>
          <w:rFonts w:ascii="IRNazanin" w:hAnsi="IRNazanin" w:eastAsia="IRNazanin" w:cs="IRNazanin"/>
          <w:lang w:bidi="fa-IR"/>
          <w:color w:val="111111"/>
          <w:sz w:val="28"/>
          <w:szCs w:val="28"/>
          <w:rtl/>
        </w:rPr>
        <w:t xml:space="preserve">و من الخطوات التی تحرّک نحوها الإمام الصادق(علیه السّلام)فی هذه المرحلة و أسس لها عملیا هی الحضور المحدود فی أجهزة السلطة لغرض الحفاظ علی المسیرة الإسلامیة من التحریف و الدفاع عنها عن طریق رصد المعلومات و المخطّطات و المواقف التی یفکّر بها الحکّام بواسطة هذا النشاط لیتسنّی للإمام دفع الأخطار و إحباط المؤامرات.ثم یوفّر هذا النشاط للإمام ردّ المظالم و القیام ببعض الخدمات للمحرومین،و لهذا نجد الإمام(علیه السّلام)یصدر رسالة شفویة لبعض الشیعة تتضمّن توجیهات و تحذیرات للعاملین فی هذا المیدان ردّا علی رسالة شیعی یطلب من الإمام توضیحا لهذه المهمّة إذ جاء فیها:</w:t>
      </w:r>
    </w:p>
    <w:p>
      <w:pPr>
        <w:pStyle w:val="BookText"/>
      </w:pPr>
      <w:r>
        <w:rPr>
          <w:rFonts w:ascii="IRNazanin" w:hAnsi="IRNazanin" w:eastAsia="IRNazanin" w:cs="IRNazanin"/>
          <w:lang w:bidi="fa-IR"/>
          <w:color w:val="111111"/>
          <w:sz w:val="28"/>
          <w:szCs w:val="28"/>
          <w:rtl/>
        </w:rPr>
        <w:t xml:space="preserve">و حاجتی أن تهدی إلیّ من تبصیرک علی مداراة هذا السلطان و تدبیر أمری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4" w:name="pg10329_118267"/>
    <w:bookmarkEnd w:id="84"/>
    <w:p>
      <w:pPr>
        <w:pStyle w:val="BookText"/>
      </w:pPr>
      <w:r>
        <w:rPr>
          <w:rFonts w:ascii="IRNazanin" w:hAnsi="IRNazanin" w:eastAsia="IRNazanin" w:cs="IRNazanin"/>
          <w:lang w:bidi="fa-IR"/>
          <w:color w:val="111111"/>
          <w:sz w:val="28"/>
          <w:szCs w:val="28"/>
          <w:rtl/>
        </w:rPr>
        <w:t xml:space="preserve">کحاجتی إلی دعائک لی.</w:t>
      </w:r>
    </w:p>
    <w:p>
      <w:pPr>
        <w:pStyle w:val="BookText"/>
      </w:pPr>
      <w:r>
        <w:rPr>
          <w:rFonts w:ascii="IRNazanin" w:hAnsi="IRNazanin" w:eastAsia="IRNazanin" w:cs="IRNazanin"/>
          <w:lang w:bidi="fa-IR"/>
          <w:color w:val="111111"/>
          <w:sz w:val="28"/>
          <w:szCs w:val="28"/>
          <w:rtl/>
        </w:rPr>
        <w:t xml:space="preserve">فقال(علیه السّلام)لرسوله:قل له،إحذر أن یعرفک السلطان:بالطعن علیه فی اختیار الکفاة و إن أخطأ فی اختیارهم أو مصافات من یباعد منهم،و إن قربت الاواصر </w:t>
      </w:r>
      <w:r>
        <w:rPr>
          <w:rStyle w:val="FootnoteReference"/>
        </w:rPr>
        <w:footnoteReference w:id="384"/>
      </w:r>
      <w:r>
        <w:rPr>
          <w:rFonts w:ascii="IRNazanin" w:hAnsi="IRNazanin" w:eastAsia="IRNazanin" w:cs="IRNazanin"/>
          <w:lang w:bidi="fa-IR"/>
          <w:color w:val="111111"/>
          <w:sz w:val="28"/>
          <w:szCs w:val="28"/>
          <w:rtl/>
        </w:rPr>
        <w:t xml:space="preserve">بینک و بینه،فإن الاولی تغریه </w:t>
      </w:r>
      <w:r>
        <w:rPr>
          <w:rStyle w:val="FootnoteReference"/>
        </w:rPr>
        <w:footnoteReference w:id="385"/>
      </w:r>
      <w:r>
        <w:rPr>
          <w:rFonts w:ascii="IRNazanin" w:hAnsi="IRNazanin" w:eastAsia="IRNazanin" w:cs="IRNazanin"/>
          <w:lang w:bidi="fa-IR"/>
          <w:color w:val="111111"/>
          <w:sz w:val="28"/>
          <w:szCs w:val="28"/>
          <w:rtl/>
        </w:rPr>
        <w:t xml:space="preserve">بک و الاخری توحشه،و لکن تتوسط فی الحالین،و اکتف بعیب من اصطفوا له و الامساک عن تقریظهم عنده و مخالفة من اقصوا بالتنائی عن تقریبهم.و إذا کدت فتأن فی مکایدتک... إلی أن قال فلا تبلغ بک نصیحة السلطان أن تعادی له حاشیته و خاصّته فإن ذلک لیس من حقّه علیک،و لکن الاقصی لحقه و الأدعی إلیک للسلامة أن تستصلحهم جهدک...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برز هذا النشاط بشکل ملحوظ زمن الإمام الکاظم(علیه السّلام)بینما نجد الإمام الصادق(علیه السّلام)قد حذّر کثیرا و حرّم علی شیعته التعاون مع الظالمین و الاشتراک فی أجهزتهم حفاظا علی الوجود الإسلامی من الضیاع و التحریف فقد جاء عنه(علیه السّلام)«لا تعنهم-حکّام الجور-علی بناء المسجد» </w:t>
      </w:r>
      <w:r>
        <w:rPr>
          <w:rStyle w:val="FootnoteReference"/>
        </w:rPr>
        <w:footnoteReference w:id="387"/>
      </w:r>
      <w:r>
        <w:rPr>
          <w:rFonts w:ascii="IRNazanin" w:hAnsi="IRNazanin" w:eastAsia="IRNazanin" w:cs="IRNazanin"/>
          <w:lang w:bidi="fa-IR"/>
          <w:color w:val="111111"/>
          <w:sz w:val="28"/>
          <w:szCs w:val="28"/>
          <w:rtl/>
        </w:rPr>
        <w:t xml:space="preserve">و قال لبعض أصحابه:«یا عذافر نبّئت أنک تحامل أبا أیّوب و الربیع فما حالک إذا نودی بک فی اعوان الظلمة؟!». </w:t>
      </w:r>
      <w:r>
        <w:rPr>
          <w:rStyle w:val="FootnoteReference"/>
        </w:rPr>
        <w:footnoteReference w:id="388"/>
      </w:r>
    </w:p>
    <w:p>
      <w:pPr>
        <w:pStyle w:val="Heading5"/>
      </w:pPr>
      <w:bookmarkStart w:id="235" w:name="_Toc128"/>
      <w:r>
        <w:t>الإمام الصادق یرسّخ الاعتقاد بالإمام المهدی(علیه السّلام)</w:t>
      </w:r>
      <w:bookmarkEnd w:id="235"/>
    </w:p>
    <w:p>
      <w:pPr>
        <w:pStyle w:val="BookText"/>
      </w:pPr>
      <w:r>
        <w:rPr>
          <w:rFonts w:ascii="IRNazanin" w:hAnsi="IRNazanin" w:eastAsia="IRNazanin" w:cs="IRNazanin"/>
          <w:lang w:bidi="fa-IR"/>
          <w:color w:val="111111"/>
          <w:sz w:val="28"/>
          <w:szCs w:val="28"/>
          <w:rtl/>
        </w:rPr>
        <w:t xml:space="preserve">من المبادئ التی سعی الإمام الصادق(علیه السّلام)لترسیخها فی نفوس الشیعة و ضمن الدور المشترک الذی مارسه الأئمة(علیهم السّلام)من قبله هی مسألة القیادة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العالمیّة المهدویّة التی تمثّل الإمتداد الشرعی لقیادة الرسول(صلّی اللّه علیه و آله)لأنها العقیدة التی تجسّد طموحات الأنبیاء و الأئمة حسب التفسیر الإسلامی للتأریخ الذی یؤکّد بأن وراثة الأرض سوف تکون للصالحین من عباده قال تعالی: وَ لَقَدْ کَتَبْنٰا فِی الزَّبُورِ مِنْ بَعْدِ الذِّکْرِ أَنَّ الْأَرْضَ یَرِثُهٰا عِبٰادِیَ الصّٰالِحُونَ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ترسیخ فکرة الإمام المهدی و تربیة الشیعة علی الاعتقاد الدائم بها تمنح الإنسان الشیعی الثائر روح الأمل الذی لا یتوقّف و القدرة علی الصمود و المصابرة و عدم التنازل للباطل،فکان الإمام الصادق(علیه السّلام)یقول:«إذا قام القائم المهدی لا تبقی أرض إلاّ نودی فیها شهادة أن لا اله إلاّ اللّه و أنّ محمّدا رسول اللّه»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بالإیمان بقضیة الإمام المهدی(علیه السّلام)یشعر الإنسان المسلم إلی جانب الدعم الغیبی بأنّ أهدافه التی سعی لایجادها سوف تتحقّق و أن النصر حلیفه مهما طال الزمن،فقد سأل عبد اللّه بن عطاء المکّی الإمام الصادق(علیه السّلام)عن سیرة المهدی کیف تکون؟قال:«یصنع کما صنع رسول اللّه(صلّی اللّه علیه و اله و سلّم)یهدم ما کان قبله کما هدم رسول اللّه أمر الجاهلیة،و یستأنف الإسلام جدیدا»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بهذه الحقیقة التأریخیة یزداد الشیعی اعتقادا بأن جهده سوف یکون جزءا من الحرکة الإلهیّة بجهوده المستمرّة سوف یقترب من الهدف المنشود و یری الاضطهاد الذی یتعرّض له الشیعة و المسلمون سیزول حتما حین ینتقم اصحاب الحق ممن ظلمهم و تعمّ العدالة وجه الأرض جمیعا.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5" w:name="pg10329_118269"/>
    <w:bookmarkEnd w:id="85"/>
    <w:p>
      <w:pPr>
        <w:pStyle w:val="Heading3"/>
      </w:pPr>
      <w:bookmarkStart w:id="236" w:name="_Toc129"/>
      <w:r>
        <w:t>الفصل الثّانی:حکومة المنصور و استشهاد الإمام الصادق(علیه السّلام)</w:t>
      </w:r>
      <w:bookmarkEnd w:id="236"/>
    </w:p>
    <w:p>
      <w:pPr>
        <w:pStyle w:val="Heading4"/>
      </w:pPr>
      <w:bookmarkStart w:id="237" w:name="_Toc130"/>
      <w:r>
        <w:t>اشارة</w:t>
      </w:r>
      <w:bookmarkEnd w:id="237"/>
    </w:p>
    <w:p>
      <w:pPr>
        <w:pStyle w:val="BookText"/>
      </w:pPr>
      <w:r>
        <w:rPr>
          <w:rFonts w:ascii="IRNazanin" w:hAnsi="IRNazanin" w:eastAsia="IRNazanin" w:cs="IRNazanin"/>
          <w:lang w:bidi="fa-IR"/>
          <w:color w:val="111111"/>
          <w:sz w:val="28"/>
          <w:szCs w:val="28"/>
          <w:rtl/>
        </w:rPr>
        <w:t xml:space="preserve">حکومة المنصور و استشهاد الإمام الصادق(علیه السّلام)</w:t>
      </w:r>
    </w:p>
    <w:p>
      <w:pPr>
        <w:pStyle w:val="Heading4"/>
      </w:pPr>
      <w:bookmarkStart w:id="238" w:name="_Toc131"/>
      <w:r>
        <w:t>المنصور و التضییق علی الإمام الصادق(علیه السّلام)</w:t>
      </w:r>
      <w:bookmarkEnd w:id="238"/>
    </w:p>
    <w:p>
      <w:pPr>
        <w:pStyle w:val="Heading5"/>
      </w:pPr>
      <w:bookmarkStart w:id="239" w:name="_Toc132"/>
      <w:r>
        <w:t>اشارة</w:t>
      </w:r>
      <w:bookmarkEnd w:id="239"/>
    </w:p>
    <w:p>
      <w:pPr>
        <w:pStyle w:val="BookText"/>
      </w:pPr>
      <w:r>
        <w:rPr>
          <w:rFonts w:ascii="IRNazanin" w:hAnsi="IRNazanin" w:eastAsia="IRNazanin" w:cs="IRNazanin"/>
          <w:lang w:bidi="fa-IR"/>
          <w:color w:val="111111"/>
          <w:sz w:val="28"/>
          <w:szCs w:val="28"/>
          <w:rtl/>
        </w:rPr>
        <w:t xml:space="preserve">حین تولّی الحکم أبو جعفر المنصور بعد أخیه أبی العباس السفّاح سنة (136 ه)عبّر عن مکنون حقده علی الإمام الصادق(علیه السّلام)و صحبه من العلویین و غیرهم،و قال عنه المؤرّخون:و کان المنصور خدّاعا لا یتردّد فی سفک الدماء و کان سادرا فی بطشه مستهترا فی فتکه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ابن هبیرة و هو أحد معاصریه بقوله:ما رأیت رجلا فی حرب أو سلم أمکر و لا أنکر و لا أشدّ تیقّظا من المنصور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بادر المنصور إلی قتل أبی مسلم الخراسانی الذی کان یبغضه،و أبو مسلم هو القائد الأوّل للإنقلاب العبّاسی،و ذلک بعد أن أعدّ له المنصور مکیدة و أغراه بالمجیء إلی بغداد.و جرّده من جمیع مناصبه العسکریة.</w:t>
      </w:r>
    </w:p>
    <w:p>
      <w:pPr>
        <w:pStyle w:val="BookText"/>
      </w:pPr>
      <w:r>
        <w:rPr>
          <w:rFonts w:ascii="IRNazanin" w:hAnsi="IRNazanin" w:eastAsia="IRNazanin" w:cs="IRNazanin"/>
          <w:lang w:bidi="fa-IR"/>
          <w:color w:val="111111"/>
          <w:sz w:val="28"/>
          <w:szCs w:val="28"/>
          <w:rtl/>
        </w:rPr>
        <w:t xml:space="preserve">و لمّا دخل أبو مسلم الخراسانی علی المنصور قابله بقساوة بالغة و أخذ یعدّد علیه أعماله و أبو مسلم یعتذر عن ذلک.</w:t>
      </w:r>
    </w:p>
    <w:p>
      <w:pPr>
        <w:pStyle w:val="BookText"/>
      </w:pPr>
      <w:r>
        <w:rPr>
          <w:rFonts w:ascii="IRNazanin" w:hAnsi="IRNazanin" w:eastAsia="IRNazanin" w:cs="IRNazanin"/>
          <w:lang w:bidi="fa-IR"/>
          <w:color w:val="111111"/>
          <w:sz w:val="28"/>
          <w:szCs w:val="28"/>
          <w:rtl/>
        </w:rPr>
        <w:t xml:space="preserve">ثمّ صفّق المنصور عالیا حسب الاتّفاق مع حرّاسه لتکون الصفقة بمثابة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6" w:name="pg10329_118270"/>
    <w:bookmarkEnd w:id="86"/>
    <w:p>
      <w:pPr>
        <w:pStyle w:val="BookText"/>
      </w:pPr>
      <w:r>
        <w:rPr>
          <w:rFonts w:ascii="IRNazanin" w:hAnsi="IRNazanin" w:eastAsia="IRNazanin" w:cs="IRNazanin"/>
          <w:lang w:bidi="fa-IR"/>
          <w:color w:val="111111"/>
          <w:sz w:val="28"/>
          <w:szCs w:val="28"/>
          <w:rtl/>
        </w:rPr>
        <w:t xml:space="preserve">ساعة الصفر،فدخل الحرّاس و بأیدیهم السیوف فقال:أبو مسلم للمنصور متوسّلا استبقنی لعدوّک.فصاح به:و أیّ عدو أعدی لی منک؟!</w:t>
      </w:r>
    </w:p>
    <w:p>
      <w:pPr>
        <w:pStyle w:val="BookText"/>
      </w:pPr>
      <w:r>
        <w:rPr>
          <w:rFonts w:ascii="IRNazanin" w:hAnsi="IRNazanin" w:eastAsia="IRNazanin" w:cs="IRNazanin"/>
          <w:lang w:bidi="fa-IR"/>
          <w:color w:val="111111"/>
          <w:sz w:val="28"/>
          <w:szCs w:val="28"/>
          <w:rtl/>
        </w:rPr>
        <w:t xml:space="preserve">و بمثل هذا الاسلوب أیضا قد غدر بعمّه عبد اللّه بن علی حیث ارسل علیه بعد أن أعطاه الأمان ثم قتله بعد ذلک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مخطّطه الخبیث ضدّ الإمام الصادق(علیه السّلام)و نهضته الإسلامیّة بشکل عام فقد أخذ ثلاثة اتّجاهات:</w:t>
      </w:r>
    </w:p>
    <w:p>
      <w:pPr>
        <w:pStyle w:val="Heading5"/>
      </w:pPr>
      <w:bookmarkStart w:id="240" w:name="_Toc133"/>
      <w:r>
        <w:t>الاتّجاه الأول:</w:t>
      </w:r>
      <w:bookmarkEnd w:id="240"/>
    </w:p>
    <w:p>
      <w:pPr>
        <w:pStyle w:val="BookText"/>
      </w:pPr>
      <w:r>
        <w:rPr>
          <w:rFonts w:ascii="IRNazanin" w:hAnsi="IRNazanin" w:eastAsia="IRNazanin" w:cs="IRNazanin"/>
          <w:lang w:bidi="fa-IR"/>
          <w:color w:val="111111"/>
          <w:sz w:val="28"/>
          <w:szCs w:val="28"/>
          <w:rtl/>
        </w:rPr>
        <w:t xml:space="preserve">اتّخذ المنصور فی هذا الاتّجاه اسلوبا مرنا محاولا فیه الاستفادة من جهد الإمام(علیه السّلام)و احتوائه ضمن سیاسة الخلافة العباسیة فقد کتب إلیه:«لم لا تغشانا کما یغشانا سائر الناس؟</w:t>
      </w:r>
    </w:p>
    <w:p>
      <w:pPr>
        <w:pStyle w:val="BookText"/>
      </w:pPr>
      <w:r>
        <w:rPr>
          <w:rFonts w:ascii="IRNazanin" w:hAnsi="IRNazanin" w:eastAsia="IRNazanin" w:cs="IRNazanin"/>
          <w:lang w:bidi="fa-IR"/>
          <w:color w:val="111111"/>
          <w:sz w:val="28"/>
          <w:szCs w:val="28"/>
          <w:rtl/>
        </w:rPr>
        <w:t xml:space="preserve">فأجابه الإمام(علیه السّلام):«لیس لنا ما نخافک و لا عندک من أمر الآخرة ما نرجوک له، و لا أنت فی نعمة فنهنّئک بها و لا تراها نقمة فنعزّیک بها،فما نصنع عنک!؟»</w:t>
      </w:r>
    </w:p>
    <w:p>
      <w:pPr>
        <w:pStyle w:val="BookText"/>
      </w:pPr>
      <w:r>
        <w:rPr>
          <w:rFonts w:ascii="IRNazanin" w:hAnsi="IRNazanin" w:eastAsia="IRNazanin" w:cs="IRNazanin"/>
          <w:lang w:bidi="fa-IR"/>
          <w:color w:val="111111"/>
          <w:sz w:val="28"/>
          <w:szCs w:val="28"/>
          <w:rtl/>
        </w:rPr>
        <w:t xml:space="preserve">فکتب الیه:تصحبنا لتنصحنا.</w:t>
      </w:r>
    </w:p>
    <w:p>
      <w:pPr>
        <w:pStyle w:val="BookText"/>
      </w:pPr>
      <w:r>
        <w:rPr>
          <w:rFonts w:ascii="IRNazanin" w:hAnsi="IRNazanin" w:eastAsia="IRNazanin" w:cs="IRNazanin"/>
          <w:lang w:bidi="fa-IR"/>
          <w:color w:val="111111"/>
          <w:sz w:val="28"/>
          <w:szCs w:val="28"/>
          <w:rtl/>
        </w:rPr>
        <w:t xml:space="preserve">فأجابه(علیه السّلام):«من أراد الدنیا لا ینصحک،و من أراد الآخرة لا یصحبک».</w:t>
      </w:r>
    </w:p>
    <w:p>
      <w:pPr>
        <w:pStyle w:val="BookText"/>
      </w:pPr>
      <w:r>
        <w:rPr>
          <w:rFonts w:ascii="IRNazanin" w:hAnsi="IRNazanin" w:eastAsia="IRNazanin" w:cs="IRNazanin"/>
          <w:lang w:bidi="fa-IR"/>
          <w:color w:val="111111"/>
          <w:sz w:val="28"/>
          <w:szCs w:val="28"/>
          <w:rtl/>
        </w:rPr>
        <w:t xml:space="preserve">قال:المنصور:و اللّه لقد میّز عندی منازل الناس،من یرید الدنیا ممن یرید الآخرة و إنه ممّن یرید الاخرة لا الدنیا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أسالیب المنصور مع الإمام(علیه السّلام)فی هذا الاتّجاه ما جاء عن عبد الوهّاب عن أبیه حیث قال:</w:t>
      </w:r>
    </w:p>
    <w:p>
      <w:pPr>
        <w:pStyle w:val="BookText"/>
      </w:pPr>
      <w:r>
        <w:rPr>
          <w:rFonts w:ascii="IRNazanin" w:hAnsi="IRNazanin" w:eastAsia="IRNazanin" w:cs="IRNazanin"/>
          <w:lang w:bidi="fa-IR"/>
          <w:color w:val="111111"/>
          <w:sz w:val="28"/>
          <w:szCs w:val="28"/>
          <w:rtl/>
        </w:rPr>
        <w:t xml:space="preserve">بعث أبو جعفر المنصور إلی أبی عبد اللّه جعفر بن محمّد(علیه السّلام)و أمر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بفرش فطرحت له إلی جانبه،فأجلسه علیها ثم قال علیّ بمحمد،علیّ بالمهدی.فأقبل المنصور علی جعفر(علیه السّلام)فقال:یا أبا عبد اللّه حدیث حدّثتنیه فی صلة الرحم،اذکره،یسمعه المهدی.</w:t>
      </w:r>
    </w:p>
    <w:p>
      <w:pPr>
        <w:pStyle w:val="BookText"/>
      </w:pPr>
      <w:r>
        <w:rPr>
          <w:rFonts w:ascii="IRNazanin" w:hAnsi="IRNazanin" w:eastAsia="IRNazanin" w:cs="IRNazanin"/>
          <w:lang w:bidi="fa-IR"/>
          <w:color w:val="111111"/>
          <w:sz w:val="28"/>
          <w:szCs w:val="28"/>
          <w:rtl/>
        </w:rPr>
        <w:t xml:space="preserve">قال:«نعم،حدّثنی أبی،عن أبیه،عن جدّه عن علی(علیه السّلام)قال،قال رسول اللّه(صلّی اللّه علیه و اله و سلّم):ان الرجل لیصل رحمه و قد بقی من عمره ثلاث سنین،فیصیرها اللّه عزّ و جلّ ثلاثین سنة و یقطعها و قد بقی من عمره ثلاثون سنة،فیصیرها اللّه ثلاث سنین»ثم تلا(علیه السّلام):</w:t>
      </w:r>
    </w:p>
    <w:p>
      <w:pPr>
        <w:pStyle w:val="BookText"/>
      </w:pPr>
      <w:r>
        <w:rPr>
          <w:rFonts w:ascii="Amiri" w:hAnsi="Amiri" w:eastAsia="Amiri" w:cs="Amiri"/>
          <w:lang w:bidi="ar-SA"/>
          <w:color w:val="111111"/>
          <w:sz w:val="28"/>
          <w:szCs w:val="28"/>
          <w:rtl/>
        </w:rPr>
        <w:t xml:space="preserve">یَمْحُوا اللّٰهُ مٰا یَشٰاءُ وَ یُثْبِتُ وَ عِنْدَهُ أُمُّ الْکِتٰابِ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قال:هذا حسن یا أبا عبد اللّه،و لیس إیّاه أردت،قال أبو عبد اللّه(علیه السّلام):</w:t>
      </w:r>
    </w:p>
    <w:p>
      <w:pPr>
        <w:pStyle w:val="BookText"/>
      </w:pPr>
      <w:r>
        <w:rPr>
          <w:rFonts w:ascii="IRNazanin" w:hAnsi="IRNazanin" w:eastAsia="IRNazanin" w:cs="IRNazanin"/>
          <w:lang w:bidi="fa-IR"/>
          <w:color w:val="111111"/>
          <w:sz w:val="28"/>
          <w:szCs w:val="28"/>
          <w:rtl/>
        </w:rPr>
        <w:t xml:space="preserve">نعم حدّثنی أبی عن أبیه عن جدّه عن علیّ(علیه السّلام)قال:قال رسول اللّه(صلّی اللّه علیه و آله):صلة الرحم تعمّر الدیار و تزید فی الاعمار و ان کان أهلها غیر أخیار».</w:t>
      </w:r>
    </w:p>
    <w:p>
      <w:pPr>
        <w:pStyle w:val="BookText"/>
      </w:pPr>
      <w:r>
        <w:rPr>
          <w:rFonts w:ascii="IRNazanin" w:hAnsi="IRNazanin" w:eastAsia="IRNazanin" w:cs="IRNazanin"/>
          <w:lang w:bidi="fa-IR"/>
          <w:color w:val="111111"/>
          <w:sz w:val="28"/>
          <w:szCs w:val="28"/>
          <w:rtl/>
        </w:rPr>
        <w:t xml:space="preserve">قال هذا حسن یا أبا عبد اللّه،و لیس هذا أردت.</w:t>
      </w:r>
    </w:p>
    <w:p>
      <w:pPr>
        <w:pStyle w:val="BookText"/>
      </w:pPr>
      <w:r>
        <w:rPr>
          <w:rFonts w:ascii="IRNazanin" w:hAnsi="IRNazanin" w:eastAsia="IRNazanin" w:cs="IRNazanin"/>
          <w:lang w:bidi="fa-IR"/>
          <w:color w:val="111111"/>
          <w:sz w:val="28"/>
          <w:szCs w:val="28"/>
          <w:rtl/>
        </w:rPr>
        <w:t xml:space="preserve">فقال أبو عبد اللّه(علیه السّلام):«نعم حدّثنی أبی عن أبیه عن جدّه عن علی(علیه السّلام)قال، قال رسول اللّه(صلّی اللّه علیه و آله)صلة الرحم تهوّن الحساب و تقی میتة السوء».</w:t>
      </w:r>
    </w:p>
    <w:p>
      <w:pPr>
        <w:pStyle w:val="BookText"/>
      </w:pPr>
      <w:r>
        <w:rPr>
          <w:rFonts w:ascii="IRNazanin" w:hAnsi="IRNazanin" w:eastAsia="IRNazanin" w:cs="IRNazanin"/>
          <w:lang w:bidi="fa-IR"/>
          <w:color w:val="111111"/>
          <w:sz w:val="28"/>
          <w:szCs w:val="28"/>
          <w:rtl/>
        </w:rPr>
        <w:t xml:space="preserve">قال المنصور:نعم إیّاه أردت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السلاطین یخافون الموت،فالإمام(علیه السّلام)رکّز علی هذه الناحیة و ربطها بصلة الرحم لتعالج الحقد و الکید الذی یشغل ذهن المنصور ضدّ الإمام و العلویین من أهل بیته،لذا أکّد(علیه السّلام)عن طریق الأحادیث بأن طول العمر یرتبط بصلة الرحم.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7" w:name="pg10329_118272"/>
    <w:bookmarkEnd w:id="87"/>
    <w:p>
      <w:pPr>
        <w:pStyle w:val="Heading5"/>
      </w:pPr>
      <w:bookmarkStart w:id="241" w:name="_Toc134"/>
      <w:r>
        <w:t>الاتّجاه الثانی:</w:t>
      </w:r>
      <w:bookmarkEnd w:id="241"/>
    </w:p>
    <w:p>
      <w:pPr>
        <w:pStyle w:val="BookText"/>
      </w:pPr>
      <w:r>
        <w:rPr>
          <w:rFonts w:ascii="IRNazanin" w:hAnsi="IRNazanin" w:eastAsia="IRNazanin" w:cs="IRNazanin"/>
          <w:lang w:bidi="fa-IR"/>
          <w:color w:val="111111"/>
          <w:sz w:val="28"/>
          <w:szCs w:val="28"/>
          <w:rtl/>
        </w:rPr>
        <w:t xml:space="preserve">کما تحرّک المنصور بقوة نحو الإمام(علیه السّلام)عن طریق نشر عیونه و جواسیسه التی کانت تراقب حرکة الإمام الصادق و ترصد نشاطاته لتزوّده بآخر المعلومات،لیتّخذ منها مسوّغا للنیل من الإمام(علیه السّلام)و التضییق علی حرکته التی کان یری فیها المنصور خطرا حقیقیا علی سلطانه و بالتالی تمهّد له تلک التقاریر أن یصوغ ما یریده من الاتّهامات لأجل أن یتخذها ذریعة فی قتله.و قد تضمّن هذا الاتّجاه جملة من الاسالیب.</w:t>
      </w:r>
    </w:p>
    <w:p>
      <w:pPr>
        <w:pStyle w:val="BookText"/>
      </w:pPr>
      <w:r>
        <w:rPr>
          <w:rFonts w:ascii="IRNazanin" w:hAnsi="IRNazanin" w:eastAsia="IRNazanin" w:cs="IRNazanin"/>
          <w:lang w:bidi="fa-IR"/>
          <w:color w:val="111111"/>
          <w:sz w:val="28"/>
          <w:szCs w:val="28"/>
          <w:rtl/>
        </w:rPr>
        <w:t xml:space="preserve">الاسلوب الأول:عن رزام بن مسلم مولی خالد القسری قال:بعثنی أبو جعفر المنصور إلی المدینة،و أمرنی إذا دخلت المدینة أن أفضّ الکتاب الّذی دفعه إلیّ و أعمل بما فیه؛قال:فما شعرت إلاّ برکب قد طلعوا علیّ حین قربت من المدینة،و إذا رجل قد صار إلی جانبی،فقال:یا رزام اتق اللّه،و لا تشرک فی دم آل محمّد قال:فأنکرت ذلک فقال لی:دعاک صاحبک نصف اللیل، و خاط رقعة فی جانب قباک،و أمرک إذا صرت إلی المدینة،تفضها و تعمل بما فیها.</w:t>
      </w:r>
    </w:p>
    <w:p>
      <w:pPr>
        <w:pStyle w:val="BookText"/>
      </w:pPr>
      <w:r>
        <w:rPr>
          <w:rFonts w:ascii="IRNazanin" w:hAnsi="IRNazanin" w:eastAsia="IRNazanin" w:cs="IRNazanin"/>
          <w:lang w:bidi="fa-IR"/>
          <w:color w:val="111111"/>
          <w:sz w:val="28"/>
          <w:szCs w:val="28"/>
          <w:rtl/>
        </w:rPr>
        <w:t xml:space="preserve">قال:فرمیت بنفسی من المحمل،و قبّلت رجلیه،و قلت:ظننت أن ذلک صاحبی و أنت یا سیّدی صاحبی،فما أصنع؟قال:ارجع إلیه،و اذهب بین یدیه و تعال،فإنه رجل نسّاء،و قد أنسی ذلک،فلیس یسألک عنه،قال:</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فرجعت إلیه،فلم یسألنی عن شیء،فقلت صدق مولای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مهاجر بن عمار الخزاعی،قال:بعثنی أبو الدوانیق إلی المدینة، و بعث معی بمال کثیر،و أمرنی أن أتضرّع لأهل هذا البیت،و أتحفّظ مقالتهم،قال:فلزمت الزاویة التی مما یلی القبلة،فلم أکن أتنحّی منها فی وقت الصلاة،لا فی لیل و لا فی نهار.</w:t>
      </w:r>
    </w:p>
    <w:p>
      <w:pPr>
        <w:pStyle w:val="BookText"/>
      </w:pPr>
      <w:r>
        <w:rPr>
          <w:rFonts w:ascii="IRNazanin" w:hAnsi="IRNazanin" w:eastAsia="IRNazanin" w:cs="IRNazanin"/>
          <w:lang w:bidi="fa-IR"/>
          <w:color w:val="111111"/>
          <w:sz w:val="28"/>
          <w:szCs w:val="28"/>
          <w:rtl/>
        </w:rPr>
        <w:t xml:space="preserve">قال:و أقبلت أطرح إلی السؤال الذین حول القبر الدارهم و من هو فوقهم الشیء بعد الشیء حتی ناولت شبابا من بنی الحسن و مشیخة[منهم] حتی ألفونی و ألفتهم فی السّر.</w:t>
      </w:r>
    </w:p>
    <w:p>
      <w:pPr>
        <w:pStyle w:val="BookText"/>
      </w:pPr>
      <w:r>
        <w:rPr>
          <w:rFonts w:ascii="IRNazanin" w:hAnsi="IRNazanin" w:eastAsia="IRNazanin" w:cs="IRNazanin"/>
          <w:lang w:bidi="fa-IR"/>
          <w:color w:val="111111"/>
          <w:sz w:val="28"/>
          <w:szCs w:val="28"/>
          <w:rtl/>
        </w:rPr>
        <w:t xml:space="preserve">قال:و کنت کلما دنوت من أبی عبد اللّه(علیه السّلام)یلاطفنی و یکرمنی حتی إذا کان یوما من الایام-بعد ما نلت حاجتی ممن کنت أرید من بنی الحسن و غیرهم-دنوت من أبی عبد اللّه(علیه السّلام)و هو یصلّی،فلما قضی صلاته،التفت إلیّ و قال:</w:t>
      </w:r>
    </w:p>
    <w:p>
      <w:pPr>
        <w:pStyle w:val="BookText"/>
      </w:pPr>
      <w:r>
        <w:rPr>
          <w:rFonts w:ascii="IRNazanin" w:hAnsi="IRNazanin" w:eastAsia="IRNazanin" w:cs="IRNazanin"/>
          <w:lang w:bidi="fa-IR"/>
          <w:color w:val="111111"/>
          <w:sz w:val="28"/>
          <w:szCs w:val="28"/>
          <w:rtl/>
        </w:rPr>
        <w:t xml:space="preserve">تعال یا مهاجر!-و لم أکن أتسمّی[باسمی]و لا أتکنّی بکنیتی-فقال:</w:t>
      </w:r>
    </w:p>
    <w:p>
      <w:pPr>
        <w:pStyle w:val="BookText"/>
      </w:pPr>
      <w:r>
        <w:rPr>
          <w:rFonts w:ascii="IRNazanin" w:hAnsi="IRNazanin" w:eastAsia="IRNazanin" w:cs="IRNazanin"/>
          <w:lang w:bidi="fa-IR"/>
          <w:color w:val="111111"/>
          <w:sz w:val="28"/>
          <w:szCs w:val="28"/>
          <w:rtl/>
        </w:rPr>
        <w:t xml:space="preserve">قل لصاحبک:یقول لک جعفر:«کان أهل بیتک إلی غیر هذا أحوج منهم إلی هذا،تجیء إلی قوم شباب محتاجین فتدسّ إلیهم،فلعلّ أحدهم یتکلّم بکلمة تستحلّ بها سفک دمه، فلو بررتهم و وصلتهم[و انلتهم]و اغنیتهم،کانوا إلی هذا أحوج مما ترید منهم».</w:t>
      </w:r>
    </w:p>
    <w:p>
      <w:pPr>
        <w:pStyle w:val="BookText"/>
      </w:pPr>
      <w:r>
        <w:rPr>
          <w:rFonts w:ascii="IRNazanin" w:hAnsi="IRNazanin" w:eastAsia="IRNazanin" w:cs="IRNazanin"/>
          <w:lang w:bidi="fa-IR"/>
          <w:color w:val="111111"/>
          <w:sz w:val="28"/>
          <w:szCs w:val="28"/>
          <w:rtl/>
        </w:rPr>
        <w:t xml:space="preserve">قال:فلما أتیت أبا الدوانیق،قلت له:جئتک من عند ساحر،کذّاب کاهن کان من أمره کذا و کذا فقال:صدق و اللّه لقد کانوا إلی غیر هذا أحوج، و إیّاک أن یسمع هذا الکلام منک انسان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الاسلوب الثانی:و من اسالیبه باتّجاه سیاسة التضییق التی فرضها علی الإمام(علیه السّلام)محاولة تسلیط الضوء علی بعض الشخصیّات لیجعل منها بدائل علمیّة تغطّی علی الإمام و تؤیّد سیاسته و تساهم من جانب آخر فی تضعیف القدسیة و الانجذاب الجماهیری نحو الإمام و تؤدّی بالنتیجة إلی شق وحدة التیار الاسلامی الذی یقرّ بزعامة الإمام(علیه السّلام)و أعلمیته و ایجاد الفرقة و الاختلاف.</w:t>
      </w:r>
    </w:p>
    <w:p>
      <w:pPr>
        <w:pStyle w:val="BookText"/>
      </w:pPr>
      <w:r>
        <w:rPr>
          <w:rFonts w:ascii="IRNazanin" w:hAnsi="IRNazanin" w:eastAsia="IRNazanin" w:cs="IRNazanin"/>
          <w:lang w:bidi="fa-IR"/>
          <w:color w:val="111111"/>
          <w:sz w:val="28"/>
          <w:szCs w:val="28"/>
          <w:rtl/>
        </w:rPr>
        <w:t xml:space="preserve">و قد نجح المنصور بهذه الخطوة فکسب البعض من طلاّب الإمام(علیه السّلام) حین أحاطهم بهالة من الاحترام و التقدیر و خلق منهم وجودا قبال مذهب الإمام و نهجه الاسلامی الاصیل.</w:t>
      </w:r>
    </w:p>
    <w:p>
      <w:pPr>
        <w:pStyle w:val="BookText"/>
      </w:pPr>
      <w:r>
        <w:rPr>
          <w:rFonts w:ascii="IRNazanin" w:hAnsi="IRNazanin" w:eastAsia="IRNazanin" w:cs="IRNazanin"/>
          <w:lang w:bidi="fa-IR"/>
          <w:color w:val="111111"/>
          <w:sz w:val="28"/>
          <w:szCs w:val="28"/>
          <w:rtl/>
        </w:rPr>
        <w:t xml:space="preserve">ذکر أبو القاسم البغّار فی مسند أبی حنیفة فقال:قال الحسن بن زیاد سمعت أبا حنیفة و قد سئل:من أفقه من رأیت؟قال جعفر بن محمد،لمّا أقدمه المنصور بعث إلیّ،فقال یا أبا حنیفة!ان الناس قد فتنوا بجعفر بن محمد فهیّ‌ء له من مسائلک الشداد.</w:t>
      </w:r>
    </w:p>
    <w:p>
      <w:pPr>
        <w:pStyle w:val="BookText"/>
      </w:pPr>
      <w:r>
        <w:rPr>
          <w:rFonts w:ascii="IRNazanin" w:hAnsi="IRNazanin" w:eastAsia="IRNazanin" w:cs="IRNazanin"/>
          <w:lang w:bidi="fa-IR"/>
          <w:color w:val="111111"/>
          <w:sz w:val="28"/>
          <w:szCs w:val="28"/>
          <w:rtl/>
        </w:rPr>
        <w:t xml:space="preserve">فهیّأت له أربعین مسألة،ثم بعث إلیّ أبی جعفر و هو بالحیرة فأتیته.</w:t>
      </w:r>
    </w:p>
    <w:p>
      <w:pPr>
        <w:pStyle w:val="BookText"/>
      </w:pPr>
      <w:r>
        <w:rPr>
          <w:rFonts w:ascii="IRNazanin" w:hAnsi="IRNazanin" w:eastAsia="IRNazanin" w:cs="IRNazanin"/>
          <w:lang w:bidi="fa-IR"/>
          <w:color w:val="111111"/>
          <w:sz w:val="28"/>
          <w:szCs w:val="28"/>
          <w:rtl/>
        </w:rPr>
        <w:t xml:space="preserve">فدخلت علیه،و جعفر جالس عن یمینه،فلما بصرت به دخلنی من الهیبة لجعفر ما لم یدخل لأبی جعفر،فسلّمت علیه،فأومی إلیّ فجلست،ثم التفت إلیه،فقال:</w:t>
      </w:r>
    </w:p>
    <w:p>
      <w:pPr>
        <w:pStyle w:val="BookText"/>
      </w:pPr>
      <w:r>
        <w:rPr>
          <w:rFonts w:ascii="IRNazanin" w:hAnsi="IRNazanin" w:eastAsia="IRNazanin" w:cs="IRNazanin"/>
          <w:lang w:bidi="fa-IR"/>
          <w:color w:val="111111"/>
          <w:sz w:val="28"/>
          <w:szCs w:val="28"/>
          <w:rtl/>
        </w:rPr>
        <w:t xml:space="preserve">یا أبا عبد اللّه:هذا أبو حنیفة،قال:نعم أعرفه.ثم التفت إلیّ فقال:</w:t>
      </w:r>
    </w:p>
    <w:p>
      <w:pPr>
        <w:pStyle w:val="BookText"/>
      </w:pPr>
      <w:r>
        <w:rPr>
          <w:rFonts w:ascii="IRNazanin" w:hAnsi="IRNazanin" w:eastAsia="IRNazanin" w:cs="IRNazanin"/>
          <w:lang w:bidi="fa-IR"/>
          <w:color w:val="111111"/>
          <w:sz w:val="28"/>
          <w:szCs w:val="28"/>
          <w:rtl/>
        </w:rPr>
        <w:t xml:space="preserve">یا أبا حنیفة ألق علی أبی عبد اللّه(علیه السّلام)من مسائلک.</w:t>
      </w:r>
    </w:p>
    <w:p>
      <w:pPr>
        <w:pStyle w:val="BookText"/>
      </w:pPr>
      <w:r>
        <w:rPr>
          <w:rFonts w:ascii="IRNazanin" w:hAnsi="IRNazanin" w:eastAsia="IRNazanin" w:cs="IRNazanin"/>
          <w:lang w:bidi="fa-IR"/>
          <w:color w:val="111111"/>
          <w:sz w:val="28"/>
          <w:szCs w:val="28"/>
          <w:rtl/>
        </w:rPr>
        <w:t xml:space="preserve">فجعلت ألقی علیه فیجیبنی،فیقول:«أنتم تقولون کذا،و أهل المدینة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یقولون کذا و نحن نقول کذا»فربما تابعنا،و ربما تابعهم،و ربما خالفنا جمیعا حتی أتیت علی الاربعین مسألة،فما أخلّ منها بشیء ثم قال أبو حنیفة:</w:t>
      </w:r>
    </w:p>
    <w:p>
      <w:pPr>
        <w:pStyle w:val="BookText"/>
      </w:pPr>
      <w:r>
        <w:rPr>
          <w:rFonts w:ascii="IRNazanin" w:hAnsi="IRNazanin" w:eastAsia="IRNazanin" w:cs="IRNazanin"/>
          <w:lang w:bidi="fa-IR"/>
          <w:color w:val="111111"/>
          <w:sz w:val="28"/>
          <w:szCs w:val="28"/>
          <w:rtl/>
        </w:rPr>
        <w:t xml:space="preserve">ألیس إنّ أعلم الناس أعلمهم باختلاف الناس؟!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الاسلوب الثالث:لقد کانت سیاسة الإمام(علیه السّلام)ازاء حکومة المنصور ذات طابع غیر ثوری،و إنما سلک الإمام نفس نهجه السابق فی التغییر و الاصلاح، و قد أوحی للمنصور فی وقت سابق بأنه لم یکن بصدد التخطیط للثورة ضدّه بل صرّح له فی اکثر من مرة بذلک،إلاّ أن المنصور لم یطمئن لعدم تحرک الإمام و ثورته التغییریة و ذلک بسبب ما کان یشاهده من کثرة مؤیدیه.</w:t>
      </w:r>
    </w:p>
    <w:p>
      <w:pPr>
        <w:pStyle w:val="BookText"/>
      </w:pPr>
      <w:r>
        <w:rPr>
          <w:rFonts w:ascii="IRNazanin" w:hAnsi="IRNazanin" w:eastAsia="IRNazanin" w:cs="IRNazanin"/>
          <w:lang w:bidi="fa-IR"/>
          <w:color w:val="111111"/>
          <w:sz w:val="28"/>
          <w:szCs w:val="28"/>
          <w:rtl/>
        </w:rPr>
        <w:t xml:space="preserve">یحدثنا الإمام الصادق(علیه السّلام)عن الشکوک و التساؤلات التی أثارها المنصور بوجه الإمام عند لقائه به کما فی النصّ التالی:</w:t>
      </w:r>
    </w:p>
    <w:p>
      <w:pPr>
        <w:pStyle w:val="BookText"/>
      </w:pPr>
      <w:r>
        <w:rPr>
          <w:rFonts w:ascii="IRNazanin" w:hAnsi="IRNazanin" w:eastAsia="IRNazanin" w:cs="IRNazanin"/>
          <w:lang w:bidi="fa-IR"/>
          <w:color w:val="111111"/>
          <w:sz w:val="28"/>
          <w:szCs w:val="28"/>
          <w:rtl/>
        </w:rPr>
        <w:t xml:space="preserve">عن حمران قال:«قال أبو عبد اللّه(علیه السّلام)و بعد ذکر هؤلاء عنده و سوء حال الشیعة عندهم فقال:«إنی سرت مع أبی جعفر المنصور و هو فی موکبه، و هو علی فرس و بین یدیه خیل و من خلفه خیل،و أنا علی حمار إلی جانبه، فقال لی:</w:t>
      </w:r>
    </w:p>
    <w:p>
      <w:pPr>
        <w:pStyle w:val="BookText"/>
      </w:pPr>
      <w:r>
        <w:rPr>
          <w:rFonts w:ascii="IRNazanin" w:hAnsi="IRNazanin" w:eastAsia="IRNazanin" w:cs="IRNazanin"/>
          <w:lang w:bidi="fa-IR"/>
          <w:color w:val="111111"/>
          <w:sz w:val="28"/>
          <w:szCs w:val="28"/>
          <w:rtl/>
        </w:rPr>
        <w:t xml:space="preserve">یا أبا عبد اللّه!قد کان ینبغی لک أن تفرح بما أعطانا اللّه من القوة و فتح لنا من العزّ،و لا تخبر الناس أنک أحق بهذا الأمر منا و أهل بیتک،فتغرینا بک و بهم.</w:t>
      </w:r>
    </w:p>
    <w:p>
      <w:pPr>
        <w:pStyle w:val="BookText"/>
      </w:pPr>
      <w:r>
        <w:rPr>
          <w:rFonts w:ascii="IRNazanin" w:hAnsi="IRNazanin" w:eastAsia="IRNazanin" w:cs="IRNazanin"/>
          <w:lang w:bidi="fa-IR"/>
          <w:color w:val="111111"/>
          <w:sz w:val="28"/>
          <w:szCs w:val="28"/>
          <w:rtl/>
        </w:rPr>
        <w:t xml:space="preserve">قال:فقلت:«و من رفع هذا إلیک عنّی فقد کذب».فقال:أتحلف علی ما تقول؟</w:t>
      </w:r>
    </w:p>
    <w:p>
      <w:pPr>
        <w:pStyle w:val="BookText"/>
      </w:pPr>
      <w:r>
        <w:rPr>
          <w:rFonts w:ascii="IRNazanin" w:hAnsi="IRNazanin" w:eastAsia="IRNazanin" w:cs="IRNazanin"/>
          <w:lang w:bidi="fa-IR"/>
          <w:color w:val="111111"/>
          <w:sz w:val="28"/>
          <w:szCs w:val="28"/>
          <w:rtl/>
        </w:rPr>
        <w:t xml:space="preserve">قال:فقلت:«إن الناس سحرة یحبّون أن یفسدوا قلبک علیّ،فلا تمکنّهم من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8" w:name="pg10329_118276"/>
    <w:bookmarkEnd w:id="88"/>
    <w:p>
      <w:pPr>
        <w:pStyle w:val="BookText"/>
      </w:pPr>
      <w:r>
        <w:rPr>
          <w:rFonts w:ascii="IRNazanin" w:hAnsi="IRNazanin" w:eastAsia="IRNazanin" w:cs="IRNazanin"/>
          <w:lang w:bidi="fa-IR"/>
          <w:color w:val="111111"/>
          <w:sz w:val="28"/>
          <w:szCs w:val="28"/>
          <w:rtl/>
        </w:rPr>
        <w:t xml:space="preserve">سمعک،فأنا إلیک أحوج منک إلینا».</w:t>
      </w:r>
    </w:p>
    <w:p>
      <w:pPr>
        <w:pStyle w:val="BookText"/>
      </w:pPr>
      <w:r>
        <w:rPr>
          <w:rFonts w:ascii="IRNazanin" w:hAnsi="IRNazanin" w:eastAsia="IRNazanin" w:cs="IRNazanin"/>
          <w:lang w:bidi="fa-IR"/>
          <w:color w:val="111111"/>
          <w:sz w:val="28"/>
          <w:szCs w:val="28"/>
          <w:rtl/>
        </w:rPr>
        <w:t xml:space="preserve">فقال لی:تذکر یوم سألتک هل لنا ملک؟فقلت:نعم طویل عریض شدید، فلا تزالون فی مهلة من أمرکم و فسحة فی دنیاکم حتی تصیبوا منّا دما حراما فی شهر حرام فی بلد حرام!</w:t>
      </w:r>
    </w:p>
    <w:p>
      <w:pPr>
        <w:pStyle w:val="BookText"/>
      </w:pPr>
      <w:r>
        <w:rPr>
          <w:rFonts w:ascii="IRNazanin" w:hAnsi="IRNazanin" w:eastAsia="IRNazanin" w:cs="IRNazanin"/>
          <w:lang w:bidi="fa-IR"/>
          <w:color w:val="111111"/>
          <w:sz w:val="28"/>
          <w:szCs w:val="28"/>
          <w:rtl/>
        </w:rPr>
        <w:t xml:space="preserve">فعرفت أنه قد حفظ الحدیث،فقلت:لعلّ اللّه(عزّ و جلّ)أن یکفیک،فإنی لم أخصک بهذا،و إنما هو حدیث رؤیته،ثم لعلّ غیرک من أهل بیتک یتولّی ذلک،فسکت عنیّ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5"/>
      </w:pPr>
      <w:bookmarkStart w:id="242" w:name="_Toc135"/>
      <w:r>
        <w:t>الاتّجاه الثالث:</w:t>
      </w:r>
      <w:bookmarkEnd w:id="242"/>
    </w:p>
    <w:p>
      <w:pPr>
        <w:pStyle w:val="BookText"/>
      </w:pPr>
      <w:r>
        <w:rPr>
          <w:rFonts w:ascii="IRNazanin" w:hAnsi="IRNazanin" w:eastAsia="IRNazanin" w:cs="IRNazanin"/>
          <w:lang w:bidi="fa-IR"/>
          <w:color w:val="111111"/>
          <w:sz w:val="28"/>
          <w:szCs w:val="28"/>
          <w:rtl/>
        </w:rPr>
        <w:t xml:space="preserve">و استخدم المنصور مع الإمام(علیه السّلام)أیضا سیاسة الاستدعاء و المقابلة المصحوبة بالتهم و الافتراءات،أو الاستدعاءات الفارغة من أیّ سؤال، محاولا عن طریق هذه السیاسة شلّ حرکة الإمام و جعله تحت ضوء رقابة أجهزته لیطمئنّ المنصور من خطر الإمام،کما استخدم بعض الاسالیب التی من شأنها أن تنال من کرامة الإمام(علیه السّلام)،فمن أسالیبه بهذا الاتّجاه:</w:t>
      </w:r>
    </w:p>
    <w:p>
      <w:pPr>
        <w:pStyle w:val="BookText"/>
      </w:pPr>
      <w:r>
        <w:rPr>
          <w:rFonts w:ascii="IRNazanin" w:hAnsi="IRNazanin" w:eastAsia="IRNazanin" w:cs="IRNazanin"/>
          <w:lang w:bidi="fa-IR"/>
          <w:color w:val="111111"/>
          <w:sz w:val="28"/>
          <w:szCs w:val="28"/>
          <w:rtl/>
        </w:rPr>
        <w:t xml:space="preserve">1-ما جاء عن بشیر النبّال أنه قال:کنت علی الصفا و أبو عبد اللّه(علیه السّلام) قائم علیها إذ انحدر و انحدرت معه،و أقبل أبو الدوانیق علی حمارته،و معه جنده علی خیل و علی إبل،فزاحموا أبا عبد اللّه(علیه السّلام)حتی خفت علیه من خیلهم و أقبلت أقیه بنفسی و أکون بینهم و بینه،قال:فقلت فی نفسی:یا رب عبدک و خیر خلقک فی أرضک،و هؤلاء شرّ من الکلاب قد کانوا یفتنونه!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قال:فالتفت إلیّ و قال:«یا بشیر!قلت:لبیک.قال:ارفع طرفک لتنظر».</w:t>
      </w:r>
    </w:p>
    <w:p>
      <w:pPr>
        <w:pStyle w:val="BookText"/>
      </w:pPr>
      <w:r>
        <w:rPr>
          <w:rFonts w:ascii="IRNazanin" w:hAnsi="IRNazanin" w:eastAsia="IRNazanin" w:cs="IRNazanin"/>
          <w:lang w:bidi="fa-IR"/>
          <w:color w:val="111111"/>
          <w:sz w:val="28"/>
          <w:szCs w:val="28"/>
          <w:rtl/>
        </w:rPr>
        <w:t xml:space="preserve">قال:فإذا-و اللّه-واقیة من اللّه أعظم مما عسیت أن أصفه.</w:t>
      </w:r>
    </w:p>
    <w:p>
      <w:pPr>
        <w:pStyle w:val="BookText"/>
      </w:pPr>
      <w:r>
        <w:rPr>
          <w:rFonts w:ascii="IRNazanin" w:hAnsi="IRNazanin" w:eastAsia="IRNazanin" w:cs="IRNazanin"/>
          <w:lang w:bidi="fa-IR"/>
          <w:color w:val="111111"/>
          <w:sz w:val="28"/>
          <w:szCs w:val="28"/>
          <w:rtl/>
        </w:rPr>
        <w:t xml:space="preserve">قال فقال:یا بشیر!إنا اعطینا ما تری،و لکنّا امرنا أن نصبر،فصبرنا»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2-ما جاء عن المفضل بن عمر أنه قال:إن المنصور قد کان همّ بقتل أبی عبد اللّه(علیه السّلام)غیر مرّة،فکان إذا بعث إلیه و دعاه لیقتله،فإذا نظر إلیه هابه و لم یقتله،غیر أنه منع الناس عنه،و منعه من القعود للناس،و استقصی علیه أشدّ الاستقصاء حتی أنه کان یقع لأحدهم مسألة فی دینه،فی نکاح أو طلاق أو غیر ذلک فلا یکون علم ذلک عندهم،و لا یصلون إلیه،فیعتزل الرجل أهله.</w:t>
      </w:r>
    </w:p>
    <w:p>
      <w:pPr>
        <w:pStyle w:val="BookText"/>
      </w:pPr>
      <w:r>
        <w:rPr>
          <w:rFonts w:ascii="IRNazanin" w:hAnsi="IRNazanin" w:eastAsia="IRNazanin" w:cs="IRNazanin"/>
          <w:lang w:bidi="fa-IR"/>
          <w:color w:val="111111"/>
          <w:sz w:val="28"/>
          <w:szCs w:val="28"/>
          <w:rtl/>
        </w:rPr>
        <w:t xml:space="preserve">فشقّ ذلک علی شیعته و صعب علیهم،حتی ألقی اللّه عزّ و جلّ فی روع المنصور أن یسأل الصادق(علیه السّلام)لیتحفه بشیء من عنده،لا یکون لأحد مثله، فبعث إلیه بمخصرة </w:t>
      </w:r>
      <w:r>
        <w:rPr>
          <w:rStyle w:val="FootnoteReference"/>
        </w:rPr>
        <w:footnoteReference w:id="403"/>
      </w:r>
      <w:r>
        <w:rPr>
          <w:rFonts w:ascii="IRNazanin" w:hAnsi="IRNazanin" w:eastAsia="IRNazanin" w:cs="IRNazanin"/>
          <w:lang w:bidi="fa-IR"/>
          <w:color w:val="111111"/>
          <w:sz w:val="28"/>
          <w:szCs w:val="28"/>
          <w:rtl/>
        </w:rPr>
        <w:t xml:space="preserve">کانت للنبی(علیه السّلام)طولها ذراع،ففرح بها فرحا شدیدا، و أمر أن تشق له أربعة أرباع،و قسّمها فی أربعة مواضع.</w:t>
      </w:r>
    </w:p>
    <w:p>
      <w:pPr>
        <w:pStyle w:val="BookText"/>
      </w:pPr>
      <w:r>
        <w:rPr>
          <w:rFonts w:ascii="IRNazanin" w:hAnsi="IRNazanin" w:eastAsia="IRNazanin" w:cs="IRNazanin"/>
          <w:lang w:bidi="fa-IR"/>
          <w:color w:val="111111"/>
          <w:sz w:val="28"/>
          <w:szCs w:val="28"/>
          <w:rtl/>
        </w:rPr>
        <w:t xml:space="preserve">ثم قال له:ما جزاؤک عندی إلاّ أن اطلق لک،و تفشی علمک لشیعتک،و لا أتعرّض لک،و لا لهم،فاقعد غیر محتشم،و افت الناس،و لا تکن فی بلد أنا فیه،ففشی العلم عن الصادق(علیه السّلام)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عن عبد اللّه بن أبی لیلی،قال:کنت بالربذة مع المنصور،و کان قد وجّه إلی أبی عبد اللّه(علیه السّلام)فاتی به،و بعث إلیّ المنصور فدعانی،فلما انتهیت إلی الباب سمعته یقول:عجلّوا علیّ به قتلنی اللّه إن لم أقتله،سقی اللّه الارض</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9" w:name="pg10329_118278"/>
    <w:bookmarkEnd w:id="89"/>
    <w:p>
      <w:pPr>
        <w:pStyle w:val="BookText"/>
      </w:pPr>
      <w:r>
        <w:rPr>
          <w:rFonts w:ascii="IRNazanin" w:hAnsi="IRNazanin" w:eastAsia="IRNazanin" w:cs="IRNazanin"/>
          <w:lang w:bidi="fa-IR"/>
          <w:color w:val="111111"/>
          <w:sz w:val="28"/>
          <w:szCs w:val="28"/>
          <w:rtl/>
        </w:rPr>
        <w:t xml:space="preserve">من دمی إن لم أسق الارض من دمه.</w:t>
      </w:r>
    </w:p>
    <w:p>
      <w:pPr>
        <w:pStyle w:val="BookText"/>
      </w:pPr>
      <w:r>
        <w:rPr>
          <w:rFonts w:ascii="IRNazanin" w:hAnsi="IRNazanin" w:eastAsia="IRNazanin" w:cs="IRNazanin"/>
          <w:lang w:bidi="fa-IR"/>
          <w:color w:val="111111"/>
          <w:sz w:val="28"/>
          <w:szCs w:val="28"/>
          <w:rtl/>
        </w:rPr>
        <w:t xml:space="preserve">فسألت الحاجب من یعنی؟قال:جعفر بن محمد(علیه السّلام).فإذا هو قد اتی به مع عدّة جلاوزة </w:t>
      </w:r>
      <w:r>
        <w:rPr>
          <w:rStyle w:val="FootnoteReference"/>
        </w:rPr>
        <w:footnoteReference w:id="405"/>
      </w:r>
      <w:r>
        <w:rPr>
          <w:rFonts w:ascii="IRNazanin" w:hAnsi="IRNazanin" w:eastAsia="IRNazanin" w:cs="IRNazanin"/>
          <w:lang w:bidi="fa-IR"/>
          <w:color w:val="111111"/>
          <w:sz w:val="28"/>
          <w:szCs w:val="28"/>
          <w:rtl/>
        </w:rPr>
        <w:t xml:space="preserve">،فلما انتهی إلی باب-قبل أن یرفع الستر-رأیته قد تململت شفتاه عند رفع الستر،فدخل.</w:t>
      </w:r>
    </w:p>
    <w:p>
      <w:pPr>
        <w:pStyle w:val="BookText"/>
      </w:pPr>
      <w:r>
        <w:rPr>
          <w:rFonts w:ascii="IRNazanin" w:hAnsi="IRNazanin" w:eastAsia="IRNazanin" w:cs="IRNazanin"/>
          <w:lang w:bidi="fa-IR"/>
          <w:color w:val="111111"/>
          <w:sz w:val="28"/>
          <w:szCs w:val="28"/>
          <w:rtl/>
        </w:rPr>
        <w:t xml:space="preserve">فلما نظر إلیه المنصور قال:مرحبا یابن عمّ،مرحبا یابن رسول اللّه.فما زال یرفعه حتی أجلسه علی و سادته،ثم دعا بالطعام،فرفعت رأسی،و أقبلت أنظر إلیه،و جعل یلقمه جیّدا باردا،و قضی حوائجه،و أمره بالانصراف.</w:t>
      </w:r>
    </w:p>
    <w:p>
      <w:pPr>
        <w:pStyle w:val="BookText"/>
      </w:pPr>
      <w:r>
        <w:rPr>
          <w:rFonts w:ascii="IRNazanin" w:hAnsi="IRNazanin" w:eastAsia="IRNazanin" w:cs="IRNazanin"/>
          <w:lang w:bidi="fa-IR"/>
          <w:color w:val="111111"/>
          <w:sz w:val="28"/>
          <w:szCs w:val="28"/>
          <w:rtl/>
        </w:rPr>
        <w:t xml:space="preserve">فلما خرج،قلت له:قد عرفت موالاتی لک،و ما قد ابتلیت به فی دخولی علیهم،و قد سمعت کلام الرجل و ما کان یقول،فلما صرت إلی الباب رأیتک قد تململت شفتاک،و ما أشک أنه شیء قلته،و رأیت ما صنع بک،فإن رأیت أن تعلّمنی ذلک،فأقوله إذا دخلت علیه.</w:t>
      </w:r>
    </w:p>
    <w:p>
      <w:pPr>
        <w:pStyle w:val="BookText"/>
      </w:pPr>
      <w:r>
        <w:rPr>
          <w:rFonts w:ascii="IRNazanin" w:hAnsi="IRNazanin" w:eastAsia="IRNazanin" w:cs="IRNazanin"/>
          <w:lang w:bidi="fa-IR"/>
          <w:color w:val="111111"/>
          <w:sz w:val="28"/>
          <w:szCs w:val="28"/>
          <w:rtl/>
        </w:rPr>
        <w:t xml:space="preserve">قال:نعم،قلت:«ما شاء اللّه،ما شاء اللّه،لا یأتی بالخیر إلاّ اللّه،ما شاء اللّه،ما شاء اللّه،لا یصرف السوء إلاّ اللّه...»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4"/>
      </w:pPr>
      <w:bookmarkStart w:id="243" w:name="_Toc136"/>
      <w:r>
        <w:t>تحرّک العلویین نحو الثورة</w:t>
      </w:r>
      <w:bookmarkEnd w:id="243"/>
    </w:p>
    <w:p>
      <w:pPr>
        <w:pStyle w:val="BookText"/>
      </w:pPr>
      <w:r>
        <w:rPr>
          <w:rFonts w:ascii="IRNazanin" w:hAnsi="IRNazanin" w:eastAsia="IRNazanin" w:cs="IRNazanin"/>
          <w:lang w:bidi="fa-IR"/>
          <w:color w:val="111111"/>
          <w:sz w:val="28"/>
          <w:szCs w:val="28"/>
          <w:rtl/>
        </w:rPr>
        <w:t xml:space="preserve">بعد أن تأکّد المنصور عن طریق المعلومات التی کانت تصله من جواسیسه بأن السادة الحسنیین یخططون للثورة علیه،انتظر المنصور موسم الحجّ فلمّا حان الموسم سافر هو و حاشیته إلی بیت اللّه الحرام،و بعد انتهائه من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مناسک الحجّ رجع إلی یثرب و قد صحب معه عقبة بن مسلم الجاسوس الذی عیّنه المنصور لمراقبة تحرّک آل الحسن و کان قد أوصاه قبل سفره فقال له:</w:t>
      </w:r>
    </w:p>
    <w:p>
      <w:pPr>
        <w:pStyle w:val="BookText"/>
      </w:pPr>
      <w:r>
        <w:rPr>
          <w:rFonts w:ascii="IRNazanin" w:hAnsi="IRNazanin" w:eastAsia="IRNazanin" w:cs="IRNazanin"/>
          <w:lang w:bidi="fa-IR"/>
          <w:color w:val="111111"/>
          <w:sz w:val="28"/>
          <w:szCs w:val="28"/>
          <w:rtl/>
        </w:rPr>
        <w:t xml:space="preserve">إذا لقینی بنو الحسن و فیهم عبد اللّه فأنا مکرمه و رافع محمله و داع بالغذاء فإذا فرغنا من طعامنا فلحظتک فامتثل بین یدیه فإنه سیصرف عنک بصره،فاستدر حتی ترمز ظهره بإبهام رجلک حتی یملأ عینه منک.</w:t>
      </w:r>
    </w:p>
    <w:p>
      <w:pPr>
        <w:pStyle w:val="BookText"/>
      </w:pPr>
      <w:r>
        <w:rPr>
          <w:rFonts w:ascii="IRNazanin" w:hAnsi="IRNazanin" w:eastAsia="IRNazanin" w:cs="IRNazanin"/>
          <w:lang w:bidi="fa-IR"/>
          <w:color w:val="111111"/>
          <w:sz w:val="28"/>
          <w:szCs w:val="28"/>
          <w:rtl/>
        </w:rPr>
        <w:t xml:space="preserve">و لمّا انتهی المنصور إلی یثرب استقبله السادة الحسنیّون و فیهم عبد اللّه ابن الحسن،فأجلسه المنصور إلی جانبه و دعا بالغذاء فأصابوا منه فقام عقبة، و نفّذ ما عهد إلیه المنصور،و جلس أمامه ففزع منه عبد اللّه و قال للمنصور:</w:t>
      </w:r>
    </w:p>
    <w:p>
      <w:pPr>
        <w:pStyle w:val="BookText"/>
      </w:pPr>
      <w:r>
        <w:rPr>
          <w:rFonts w:ascii="IRNazanin" w:hAnsi="IRNazanin" w:eastAsia="IRNazanin" w:cs="IRNazanin"/>
          <w:lang w:bidi="fa-IR"/>
          <w:color w:val="111111"/>
          <w:sz w:val="28"/>
          <w:szCs w:val="28"/>
          <w:rtl/>
        </w:rPr>
        <w:t xml:space="preserve">أقلنی أقالک اللّه...</w:t>
      </w:r>
    </w:p>
    <w:p>
      <w:pPr>
        <w:pStyle w:val="BookText"/>
      </w:pPr>
      <w:r>
        <w:rPr>
          <w:rFonts w:ascii="IRNazanin" w:hAnsi="IRNazanin" w:eastAsia="IRNazanin" w:cs="IRNazanin"/>
          <w:lang w:bidi="fa-IR"/>
          <w:color w:val="111111"/>
          <w:sz w:val="28"/>
          <w:szCs w:val="28"/>
          <w:rtl/>
        </w:rPr>
        <w:t xml:space="preserve">فصاح به:لا أقالنی اللّه إن أقلتک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أمر أن یکبّل بالحدید و یزجّ فی السجن فکبّل مع جماعة من العلویین و حبس فی بیت مروان.</w:t>
      </w:r>
    </w:p>
    <w:p>
      <w:pPr>
        <w:pStyle w:val="BookText"/>
      </w:pPr>
      <w:r>
        <w:rPr>
          <w:rFonts w:ascii="IRNazanin" w:hAnsi="IRNazanin" w:eastAsia="IRNazanin" w:cs="IRNazanin"/>
          <w:lang w:bidi="fa-IR"/>
          <w:color w:val="111111"/>
          <w:sz w:val="28"/>
          <w:szCs w:val="28"/>
          <w:rtl/>
        </w:rPr>
        <w:t xml:space="preserve">و أرادوا من عبد اللّه أن یخبر بمکان ولدیه:محمد ذی النفس الزکیّة و أخیه إبراهیم و إن لم یخبر بمکانهما فسوف یتعرّض للانتقام و القتل.</w:t>
      </w:r>
    </w:p>
    <w:p>
      <w:pPr>
        <w:pStyle w:val="BookText"/>
      </w:pPr>
      <w:r>
        <w:rPr>
          <w:rFonts w:ascii="Amiri" w:hAnsi="Amiri" w:eastAsia="Amiri" w:cs="Amiri"/>
          <w:lang w:bidi="ar-SA"/>
          <w:color w:val="111111"/>
          <w:sz w:val="28"/>
          <w:szCs w:val="28"/>
          <w:rtl/>
        </w:rPr>
        <w:t xml:space="preserve">و قد عبّر عبد اللّه عن عمق هذه المأساة للحسن بن زید قائلا:یابن أخی، و اللّه لبلیّتی أعظم من بلیّة إبراهیم(علیه السّلام)؛إن اللّه عزّ و جلّ أمر ابراهیم أن یذبّح ابنه،و هو للّه طاعة،فقال إبراهیم: إِنَّ هٰذٰا لَهُوَ الْبَلاٰءُ الْمُبِینُ </w:t>
      </w:r>
      <w:r>
        <w:rPr>
          <w:rStyle w:val="FootnoteReference"/>
        </w:rPr>
        <w:footnoteReference w:id="408"/>
      </w:r>
      <w:r>
        <w:rPr>
          <w:rFonts w:ascii="IRNazanin" w:hAnsi="IRNazanin" w:eastAsia="IRNazanin" w:cs="IRNazanin"/>
          <w:lang w:bidi="fa-IR"/>
          <w:color w:val="111111"/>
          <w:sz w:val="28"/>
          <w:szCs w:val="28"/>
          <w:rtl/>
        </w:rPr>
        <w:t xml:space="preserve">.و إنکم جئتمونی فی أن آتی بابنی هذا الرجل فیقتلهما و هو للّه جلّ و عزّ معصیة...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0" w:name="pg10329_118280"/>
    <w:bookmarkEnd w:id="90"/>
    <w:p>
      <w:pPr>
        <w:pStyle w:val="BookText"/>
      </w:pPr>
      <w:r>
        <w:rPr>
          <w:rFonts w:ascii="IRNazanin" w:hAnsi="IRNazanin" w:eastAsia="IRNazanin" w:cs="IRNazanin"/>
          <w:lang w:bidi="fa-IR"/>
          <w:color w:val="111111"/>
          <w:sz w:val="28"/>
          <w:szCs w:val="28"/>
          <w:rtl/>
        </w:rPr>
        <w:t xml:space="preserve">و بقی السادة الحسنیّون فی السجن لمدة ثلاث سنین،و فی سنة (142 ه)سافر المنصور مرّة أخری إلی الحجّ لغرض تدارک الوضع فی المدینة و الوقوف أمام التصعید الثوری هناک،و بعد أن أنهی مناسکه اتّجه نحو الربذة التی تبعد ثلاثة أمیال عن المدینة و بعد وصوله إلیها أمر بإشخاص السادة الحسنیین و من معهم من العلویین إلیه و قد تکفّل عقبة بن مسلم بعملیة إخراجهم من السجن و السیر بهم نحو الربذة.</w:t>
      </w:r>
    </w:p>
    <w:p>
      <w:pPr>
        <w:pStyle w:val="BookText"/>
      </w:pPr>
      <w:r>
        <w:rPr>
          <w:rFonts w:ascii="IRNazanin" w:hAnsi="IRNazanin" w:eastAsia="IRNazanin" w:cs="IRNazanin"/>
          <w:lang w:bidi="fa-IR"/>
          <w:color w:val="111111"/>
          <w:sz w:val="28"/>
          <w:szCs w:val="28"/>
          <w:rtl/>
        </w:rPr>
        <w:t xml:space="preserve">و بعد إخراجهم من السجن وضع الحدید فی أیدیهم و جیء بهم إلی مسجد رسول اللّه(صلّی اللّه علیه و اله و سلّم)حیث ازدحم الناس علیهم و هم بین باک و متأسّف و الشرطة تشتمهم و قد طلبت من الناس أن یشتموهم.</w:t>
      </w:r>
    </w:p>
    <w:p>
      <w:pPr>
        <w:pStyle w:val="BookText"/>
      </w:pPr>
      <w:r>
        <w:rPr>
          <w:rFonts w:ascii="IRNazanin" w:hAnsi="IRNazanin" w:eastAsia="IRNazanin" w:cs="IRNazanin"/>
          <w:lang w:bidi="fa-IR"/>
          <w:color w:val="111111"/>
          <w:sz w:val="28"/>
          <w:szCs w:val="28"/>
          <w:rtl/>
        </w:rPr>
        <w:t xml:space="preserve">لکن الذی حدث کان علی العکس من ذلک إذ أخذ الناس یسبّون عقبة ابن مسلم و المنصور و یترحمون علی العلویین...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4"/>
      </w:pPr>
      <w:bookmarkStart w:id="244" w:name="_Toc137"/>
      <w:r>
        <w:t>موقف الإمام(علیه السّلام)من آل الحسن</w:t>
      </w:r>
      <w:bookmarkEnd w:id="244"/>
    </w:p>
    <w:p>
      <w:pPr>
        <w:pStyle w:val="BookText"/>
      </w:pPr>
      <w:r>
        <w:rPr>
          <w:rFonts w:ascii="IRNazanin" w:hAnsi="IRNazanin" w:eastAsia="IRNazanin" w:cs="IRNazanin"/>
          <w:lang w:bidi="fa-IR"/>
          <w:color w:val="111111"/>
          <w:sz w:val="28"/>
          <w:szCs w:val="28"/>
          <w:rtl/>
        </w:rPr>
        <w:t xml:space="preserve">و کتب الإمام الصادق(علیه السّلام)إلی عبد اللّه بن الحسن رسالة یعزّیه فیها و یصبّره علی المصاب الذی جری علیه و علی أصحابه.</w:t>
      </w:r>
    </w:p>
    <w:p>
      <w:pPr>
        <w:pStyle w:val="BookText"/>
      </w:pPr>
      <w:r>
        <w:rPr>
          <w:rFonts w:ascii="IRNazanin" w:hAnsi="IRNazanin" w:eastAsia="IRNazanin" w:cs="IRNazanin"/>
          <w:lang w:bidi="fa-IR"/>
          <w:color w:val="111111"/>
          <w:sz w:val="28"/>
          <w:szCs w:val="28"/>
          <w:rtl/>
        </w:rPr>
        <w:t xml:space="preserve">عن اسحاق بن عمّار الصیرفی أنّه قال:إن أبا عبد اللّه جعفر بن محمد(علیه السّلام)کتب إلی عبد اللّه بن الحسن حین حمل هو و أهل بیته،یعزّیه عمّا صار إلیه:«بسم اللّه الرحمن الرحیم،إلی الخلف الصالح،و الذریّة الطیّبة من ولد أخیه و ابن عمّه:أما بعد:فلئن کنت قد تفرّدت أنت و أهل بیتک-ممّن حمل معک-بما أصابکم، ما انفردت-بالحزن و الغیظ و الکآبة،و ألیم وجع القلب-دونی و لقد نالنی من ذلک من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1" w:name="pg10329_118281"/>
    <w:bookmarkEnd w:id="91"/>
    <w:p>
      <w:pPr>
        <w:pStyle w:val="BookText"/>
      </w:pPr>
      <w:r>
        <w:rPr>
          <w:rFonts w:ascii="Amiri" w:hAnsi="Amiri" w:eastAsia="Amiri" w:cs="Amiri"/>
          <w:lang w:bidi="ar-SA"/>
          <w:color w:val="111111"/>
          <w:sz w:val="28"/>
          <w:szCs w:val="28"/>
          <w:rtl/>
        </w:rPr>
        <w:t xml:space="preserve">الجزع و القلق،و حرّ المصیبة مثل ما نالک و لکن رجعت الی ما أمر اللّه-جلّ جلاله-به المتقین من الصبر،و حسن العزاء،حین یقول لنبیّه(صلّی اللّه علیه و آله): وَ اصْبِرْ لِحُکْمِ رَبِّکَ فَإِنَّکَ بِأَعْیُنِنٰا </w:t>
      </w:r>
      <w:r>
        <w:rPr>
          <w:rStyle w:val="FootnoteReference"/>
        </w:rPr>
        <w:footnoteReference w:id="411"/>
      </w:r>
      <w:r>
        <w:rPr>
          <w:rFonts w:ascii="Amiri" w:hAnsi="Amiri" w:eastAsia="Amiri" w:cs="Amiri"/>
          <w:lang w:bidi="ar-SA"/>
          <w:color w:val="111111"/>
          <w:sz w:val="28"/>
          <w:szCs w:val="28"/>
          <w:rtl/>
        </w:rPr>
        <w:t xml:space="preserve">.و حین یقول: فَاصْبِرْ لِحُکْمِ رَبِّکَ وَ لاٰ تَکُنْ کَصٰاحِبِ الْحُوتِ </w:t>
      </w:r>
      <w:r>
        <w:rPr>
          <w:rStyle w:val="FootnoteReference"/>
        </w:rPr>
        <w:footnoteReference w:id="412"/>
      </w:r>
      <w:r>
        <w:rPr>
          <w:rFonts w:ascii="IRNazanin" w:hAnsi="IRNazanin" w:eastAsia="IRNazanin" w:cs="IRNazanin"/>
          <w:lang w:bidi="fa-IR"/>
          <w:color w:val="111111"/>
          <w:sz w:val="28"/>
          <w:szCs w:val="28"/>
          <w:rtl/>
        </w:rPr>
        <w:t xml:space="preserve">إلی أن قال:(و اعلم أی عمّ و ابن عمّ إن اللّه-جل جلاله-لم یبال بضرّ الدنیا لولیه ساعة قط و لا شیء أحبّ إلیه من الضرر و الجهد و الأذی مع الصبر.و انه تعالی لم یبال بنعم الدنیا لعدوّه ساعة قط و لو لا ذلک ما کان أعداؤه یقتلون أولیاءه و یخوفونهم و یمنعونهم و أعداؤه آمنون مطمئنّون عالون ظاهرون و لو لا ذلک لما قتل زکریا و احتجب یحیی ظلما و عدوانا فی بغیّ من البغایا.و لو لا ذلک لما قتل جدّک علی بن أبی طالب(علیه السّلام)لمّا قام بأمر اللّه-جلّ و عزّ- ظلما،و عمّک الحسین بن فاطمة اضطهادا و عدوانا»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اعترف المنصور بسیاسته الغاشمة ضد العلویین القائمة علی القتل و الإبادة لذریّة رسول اللّه(صلّی اللّه علیه و اله و سلّم)حیث یقول:قتلت من ذریة فاطمة ألفا أو یزیدون و ترکت سیّدهم و مولاهم جعفر بن محمد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Heading4"/>
      </w:pPr>
      <w:bookmarkStart w:id="245" w:name="_Toc138"/>
      <w:r>
        <w:t>ثورة محمد بن عبد اللّه(ذی النفس الزکیة)</w:t>
      </w:r>
      <w:bookmarkEnd w:id="245"/>
    </w:p>
    <w:p>
      <w:pPr>
        <w:pStyle w:val="BookText"/>
      </w:pPr>
      <w:r>
        <w:rPr>
          <w:rFonts w:ascii="IRNazanin" w:hAnsi="IRNazanin" w:eastAsia="IRNazanin" w:cs="IRNazanin"/>
          <w:lang w:bidi="fa-IR"/>
          <w:color w:val="111111"/>
          <w:sz w:val="28"/>
          <w:szCs w:val="28"/>
          <w:rtl/>
        </w:rPr>
        <w:t xml:space="preserve">إن محمد بن عبد اللّه بن الحسن بن الحسن بن علی الملقّب بذی النفس الزکیة قد رشّح باتّفاق الهاشمیین للخلافة،و کان المنصور یسیر بخدمته و یسوّی علیه ثیابه و یمسک له دابته تقرّبا إلیه،و قد بایعه مع أخیه السفّاح مرّتین.و بعد اختلاس العبّاسیین للحکم و استبدادهم و شیاع ظلمهم تألّم محمد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 یدعو الناس إلی نفسه فاستجاب له الناس و ظلّ مختفیا مع أخیه إبراهیم، و قد انتشرت دعاتهم فی البلاد الإسلامیة داعیة المسلمین إلی بیعة محمد هذا.</w:t>
      </w:r>
    </w:p>
    <w:p>
      <w:pPr>
        <w:pStyle w:val="BookText"/>
      </w:pPr>
      <w:r>
        <w:rPr>
          <w:rFonts w:ascii="IRNazanin" w:hAnsi="IRNazanin" w:eastAsia="IRNazanin" w:cs="IRNazanin"/>
          <w:lang w:bidi="fa-IR"/>
          <w:color w:val="111111"/>
          <w:sz w:val="28"/>
          <w:szCs w:val="28"/>
          <w:rtl/>
        </w:rPr>
        <w:t xml:space="preserve">و لمّا انتهت الأنباء بشهادة عبد اللّه و سائر السادة الذین کانوا معه الی محمد؛أعلن محمّد ثورته فی المدینة و بایعه الناس و حتی الفقهاء منهم و قد استبشروا ببیعته،و حینما انتشر الأمر سارع أهالی الیمن و مکة إلی بیعته و قام خطیبا فیهم فقال:</w:t>
      </w:r>
    </w:p>
    <w:p>
      <w:pPr>
        <w:pStyle w:val="BookText"/>
      </w:pPr>
      <w:r>
        <w:rPr>
          <w:rFonts w:ascii="IRNazanin" w:hAnsi="IRNazanin" w:eastAsia="IRNazanin" w:cs="IRNazanin"/>
          <w:lang w:bidi="fa-IR"/>
          <w:color w:val="111111"/>
          <w:sz w:val="28"/>
          <w:szCs w:val="28"/>
          <w:rtl/>
        </w:rPr>
        <w:t xml:space="preserve">اما بعد:أیها الناس فإنه کان من أمر هذا الطاغیة عدوّ اللّه أبی جعفر ما لم یخف علیکم من بنائه القبّة الخضراء التی بناها معاندا للّه فی ملکه تصغیرا للکعبة الحرام،و إنما اخذ فرعون حین قال:أنا ربکم الأعلی،و إن أحق الناس بالقیام بهذا الدین أبناء المهاجرین و الأنصار المواسین.</w:t>
      </w:r>
    </w:p>
    <w:p>
      <w:pPr>
        <w:pStyle w:val="BookText"/>
      </w:pPr>
      <w:r>
        <w:rPr>
          <w:rFonts w:ascii="IRNazanin" w:hAnsi="IRNazanin" w:eastAsia="IRNazanin" w:cs="IRNazanin"/>
          <w:lang w:bidi="fa-IR"/>
          <w:color w:val="111111"/>
          <w:sz w:val="28"/>
          <w:szCs w:val="28"/>
          <w:rtl/>
        </w:rPr>
        <w:t xml:space="preserve">اللّهم إنهم قد أحلّوا حرامک و حرّموا حلالک و آمنوا من أخفت و أخافوا من آمنت،اللّهم فاحصهم عددا،و اقتلهم بددا و لا تغادر منهم أحدا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علم المنصور بالثورة وجّه جیشا یقدّر بأربعة آلاف فارس بقیادة عیسی بن موسی،و بعد أن اندلعت الحرب بین الفریقین-خارج المدینة- رغبة من محمد و حفاظا علی سکّانها من عبث جیش المنصور و اصیب محمد بن عبد اللّه بجراح خطیرة بسبب تفرّق جنده،و برک إلی الأرض،فبادر الأثیم حمید بن قحطبة فاحتزّ رأسه الشریف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2" w:name="pg10329_118283"/>
    <w:bookmarkEnd w:id="92"/>
    <w:p>
      <w:pPr>
        <w:pStyle w:val="Heading4"/>
      </w:pPr>
      <w:bookmarkStart w:id="246" w:name="_Toc139"/>
      <w:r>
        <w:t>موقف الإمام(علیه السّلام)من الثورة:</w:t>
      </w:r>
      <w:bookmarkEnd w:id="246"/>
    </w:p>
    <w:p>
      <w:pPr>
        <w:pStyle w:val="BookText"/>
      </w:pPr>
      <w:r>
        <w:rPr>
          <w:rFonts w:ascii="IRNazanin" w:hAnsi="IRNazanin" w:eastAsia="IRNazanin" w:cs="IRNazanin"/>
          <w:lang w:bidi="fa-IR"/>
          <w:color w:val="111111"/>
          <w:sz w:val="28"/>
          <w:szCs w:val="28"/>
          <w:rtl/>
        </w:rPr>
        <w:t xml:space="preserve">لقد حذّر الإمام الصادق(علیه السّلام)عبد اللّه بن الحسن من الترویج لابنه محمّد علی أساس أنه المهدی لهذه الامة،و أخبر(علیه السّلام)بمستقبل الأحداث و نبّه علی أنّها ستنتهی باستشهاد محمد و أخیه إبراهیم،و أنّ الخلافة بعد أبی العباس السفّاح ستکون للمنصور العباسی.</w:t>
      </w:r>
    </w:p>
    <w:p>
      <w:pPr>
        <w:pStyle w:val="BookText"/>
      </w:pPr>
      <w:r>
        <w:rPr>
          <w:rFonts w:ascii="IRNazanin" w:hAnsi="IRNazanin" w:eastAsia="IRNazanin" w:cs="IRNazanin"/>
          <w:lang w:bidi="fa-IR"/>
          <w:color w:val="111111"/>
          <w:sz w:val="28"/>
          <w:szCs w:val="28"/>
          <w:rtl/>
        </w:rPr>
        <w:t xml:space="preserve">و حینما سئل(علیه السّلام)عن محمد بن عبد اللّه و دعوته قبل أن یعلن محمد ثورته أجاب(علیه السّلام):«إن عندی کتابین فیها اسم کل نبی و کل ملک یملک،لا و اللّه ما محمد بن عبد اللّه فی أحدهما»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ثار محمد بن عبد اللّه(ذی النفس الزکیة)ترک الإمام الصادق(علیه السّلام)المدینة،و ذهب إلی أرض له بالفرع،فلم یزل هناک مقیما حتی قتل محمّد فلما قتل و اطمأنّ الناس و أمنوا رجع إلی المدینة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Heading4"/>
      </w:pPr>
      <w:bookmarkStart w:id="247" w:name="_Toc140"/>
      <w:r>
        <w:t>الإمام الصادق یهیّ‌ء الخط الشیعی للمواصلة</w:t>
      </w:r>
      <w:bookmarkEnd w:id="247"/>
    </w:p>
    <w:p>
      <w:pPr>
        <w:pStyle w:val="BookText"/>
      </w:pPr>
      <w:r>
        <w:rPr>
          <w:rFonts w:ascii="IRNazanin" w:hAnsi="IRNazanin" w:eastAsia="IRNazanin" w:cs="IRNazanin"/>
          <w:lang w:bidi="fa-IR"/>
          <w:color w:val="111111"/>
          <w:sz w:val="28"/>
          <w:szCs w:val="28"/>
          <w:rtl/>
        </w:rPr>
        <w:t xml:space="preserve">لقد کانت الفترة الأخیرة من حیاة الإمام الصادق(علیه السّلام)مع حکومة المنصور فترة تشدّد و مراقبة لحرکة الإمام،تخللتها محاولات اغتیال عدیدة، لکن الإمام(علیه السّلام)علم أن المنصور قد صمّم علی قتله،و لهذا مارس جملة من الانشطة لیهیّ‌ء فیها الخط الشیعی لمواصلة الطریق من بعده.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النشاط الأول:حاول الإمام الصادق(علیه السّلام)أن یجعل من الصف الشیعی صفّا متماسکا فی عمله و نشاطه،و رکّز علی قیادة الإمام الکاظم(علیه السّلام)من بعده فیما لو تعرّض لعملیة قتل من قبل المنصور.و قد قطع الطریق أمام المنتفعین و الادعیاء الذین کانوا یتربّصون الفرص؛لأن اسماعیل ابن الإمام الصادق(علیه السّلام) الذی کان قد توفّی فی هذه الفترة کان یصلح کفکرة لتفتیت الصفّ الشیعی باعتباره الابن التقی الأکبر للإمام(علیه السّلام).</w:t>
      </w:r>
    </w:p>
    <w:p>
      <w:pPr>
        <w:pStyle w:val="BookText"/>
      </w:pPr>
      <w:r>
        <w:rPr>
          <w:rFonts w:ascii="IRNazanin" w:hAnsi="IRNazanin" w:eastAsia="IRNazanin" w:cs="IRNazanin"/>
          <w:lang w:bidi="fa-IR"/>
          <w:color w:val="111111"/>
          <w:sz w:val="28"/>
          <w:szCs w:val="28"/>
          <w:rtl/>
        </w:rPr>
        <w:t xml:space="preserve">و الغریب أنا نجد-رغم التأکیدات المتکرّرة-و الحزن الذی أبداه الإمام(علیه السّلام)و التصریح الذی أبداه أمام حشد کبیر من أعیان الشیعة بأن اسماعیل قد توفّی و دفن استغلال بعضهم لقضیة إسماعیل و زعمهم بأن الإمامة تقع فی إسماعیل و أنّه حیّ و قد خرج فی البصرة و شاهده بعض الناس.</w:t>
      </w:r>
    </w:p>
    <w:p>
      <w:pPr>
        <w:pStyle w:val="BookText"/>
      </w:pPr>
      <w:r>
        <w:rPr>
          <w:rFonts w:ascii="IRNazanin" w:hAnsi="IRNazanin" w:eastAsia="IRNazanin" w:cs="IRNazanin"/>
          <w:lang w:bidi="fa-IR"/>
          <w:color w:val="111111"/>
          <w:sz w:val="28"/>
          <w:szCs w:val="28"/>
          <w:rtl/>
        </w:rPr>
        <w:t xml:space="preserve">و هنا یقوم الإمام الصادق(علیه السّلام)بجملة من الخطوات لمعالجة هذه المشکلة التی سوف تفتّت الصفّ الشیعی من بعده.</w:t>
      </w:r>
    </w:p>
    <w:p>
      <w:pPr>
        <w:pStyle w:val="BookText"/>
      </w:pPr>
      <w:r>
        <w:rPr>
          <w:rFonts w:ascii="IRNazanin" w:hAnsi="IRNazanin" w:eastAsia="IRNazanin" w:cs="IRNazanin"/>
          <w:lang w:bidi="fa-IR"/>
          <w:color w:val="111111"/>
          <w:sz w:val="28"/>
          <w:szCs w:val="28"/>
          <w:rtl/>
        </w:rPr>
        <w:t xml:space="preserve">1-قال زرارة بن أعین:دعا الإمام الصادق(علیه السّلام)داود بن کثیر الرقی و حمران بن أعین،و أبا بصیر،و دخل علیه المفضّل بن عمر و أتی بجماعة حتی صاروا ثلاثین رجلا فقال:«یا داود اکشف عن وجه اسماعیل»،فکشف عن وجهه،فقال:«تأمّله یا داود،فانظره أحیّ هو أم میّت؟»فقال:بل هو میّت.فجعل یعرّضه علی رجل رجل حتی أتی علی أخرهم فقال:«اللّهم اشهد».ثم أمر بغسله و تجهیزه.</w:t>
      </w:r>
    </w:p>
    <w:p>
      <w:pPr>
        <w:pStyle w:val="BookText"/>
      </w:pPr>
      <w:r>
        <w:rPr>
          <w:rFonts w:ascii="IRNazanin" w:hAnsi="IRNazanin" w:eastAsia="IRNazanin" w:cs="IRNazanin"/>
          <w:lang w:bidi="fa-IR"/>
          <w:color w:val="111111"/>
          <w:sz w:val="28"/>
          <w:szCs w:val="28"/>
          <w:rtl/>
        </w:rPr>
        <w:t xml:space="preserve">ثم ق ال:«یا مفضّل احسر عن وجهه،فحسر عن وجهه»،فقال:«أحیّ هو أم میت؟»انظروه أجمعکم»فقال:بل هو یا سیدنا میّت.</w:t>
      </w:r>
    </w:p>
    <w:p>
      <w:pPr>
        <w:pStyle w:val="BookText"/>
      </w:pPr>
      <w:r>
        <w:rPr>
          <w:rFonts w:ascii="IRNazanin" w:hAnsi="IRNazanin" w:eastAsia="IRNazanin" w:cs="IRNazanin"/>
          <w:lang w:bidi="fa-IR"/>
          <w:color w:val="111111"/>
          <w:sz w:val="28"/>
          <w:szCs w:val="28"/>
          <w:rtl/>
        </w:rPr>
        <w:t xml:space="preserve">فقال:«شهدتم بذلک و تحققتموه»؟قالوا:نعم،و قد تعجبوا من فعله.</w:t>
      </w:r>
    </w:p>
    <w:p>
      <w:pPr>
        <w:pStyle w:val="BookText"/>
      </w:pPr>
      <w:r>
        <w:rPr>
          <w:rFonts w:ascii="IRNazanin" w:hAnsi="IRNazanin" w:eastAsia="IRNazanin" w:cs="IRNazanin"/>
          <w:lang w:bidi="fa-IR"/>
          <w:color w:val="111111"/>
          <w:sz w:val="28"/>
          <w:szCs w:val="28"/>
          <w:rtl/>
        </w:rPr>
        <w:t xml:space="preserve">فقال:«اللّهم أشهد علیهم».ثم حمل إلی قبره،فلمّا وضع فی لحده،قال:</w:t>
      </w:r>
    </w:p>
    <w:p>
      <w:pPr>
        <w:pStyle w:val="BookText"/>
      </w:pPr>
      <w:r>
        <w:rPr>
          <w:rFonts w:ascii="IRNazanin" w:hAnsi="IRNazanin" w:eastAsia="IRNazanin" w:cs="IRNazanin"/>
          <w:lang w:bidi="fa-IR"/>
          <w:color w:val="111111"/>
          <w:sz w:val="28"/>
          <w:szCs w:val="28"/>
          <w:rtl/>
        </w:rPr>
        <w:t xml:space="preserve">«یا مفضل،اکشف عن وجهه»فکشف،فقال للجماعة:«انظروا أحیّ هو أم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میّت؟»فقالوا:بل میّت،یا ولیّ اللّه.</w:t>
      </w:r>
    </w:p>
    <w:p>
      <w:pPr>
        <w:pStyle w:val="BookText"/>
      </w:pPr>
      <w:r>
        <w:rPr>
          <w:rFonts w:ascii="Amiri" w:hAnsi="Amiri" w:eastAsia="Amiri" w:cs="Amiri"/>
          <w:lang w:bidi="ar-SA"/>
          <w:color w:val="111111"/>
          <w:sz w:val="28"/>
          <w:szCs w:val="28"/>
          <w:rtl/>
        </w:rPr>
        <w:t xml:space="preserve">فقال:«اللّهم اشهد فإنه سیرتاب المبطلون یُرِیدُونَ أَنْ یُطْفِؤُا نُورَ اللّٰهِ »-ثم أومی إلی موسی(علیه السّلام)و قال: وَ اللّٰهُ مُتِمُّ نُورِهِ وَ لَوْ کَرِهَ الْکٰافِرُونَ.</w:t>
      </w:r>
    </w:p>
    <w:p>
      <w:pPr>
        <w:pStyle w:val="BookText"/>
      </w:pPr>
      <w:r>
        <w:rPr>
          <w:rFonts w:ascii="IRNazanin" w:hAnsi="IRNazanin" w:eastAsia="IRNazanin" w:cs="IRNazanin"/>
          <w:lang w:bidi="fa-IR"/>
          <w:color w:val="111111"/>
          <w:sz w:val="28"/>
          <w:szCs w:val="28"/>
          <w:rtl/>
        </w:rPr>
        <w:t xml:space="preserve">ثم حثّوا علیه التراب،ثم اعاد علینا القول فقال:«المیّت المکفّن المدفون فی هذا اللحد من هو؟»قلنا:اسماعیل ولدک.</w:t>
      </w:r>
    </w:p>
    <w:p>
      <w:pPr>
        <w:pStyle w:val="BookText"/>
      </w:pPr>
      <w:r>
        <w:rPr>
          <w:rFonts w:ascii="IRNazanin" w:hAnsi="IRNazanin" w:eastAsia="IRNazanin" w:cs="IRNazanin"/>
          <w:lang w:bidi="fa-IR"/>
          <w:color w:val="111111"/>
          <w:sz w:val="28"/>
          <w:szCs w:val="28"/>
          <w:rtl/>
        </w:rPr>
        <w:t xml:space="preserve">فقال:«اللّهم أشهد».ثم أخذ بید موسی فقال:«هو حق،و الحق معه و منه،إلی أن یرث اللّه الأرض و من علیها»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2-قال عنبسة العابد:لما مات اسماعیل بن جعفر بن محمد(علیهما السّلام) و فرغنا من جنازته،جلس الصادق(علیه السّلام)و جلسنا حوله و هو مطرق،ثم رفع رأسه فقال:</w:t>
      </w:r>
    </w:p>
    <w:p>
      <w:pPr>
        <w:pStyle w:val="BookText"/>
      </w:pPr>
      <w:r>
        <w:rPr>
          <w:rFonts w:ascii="IRNazanin" w:hAnsi="IRNazanin" w:eastAsia="IRNazanin" w:cs="IRNazanin"/>
          <w:lang w:bidi="fa-IR"/>
          <w:color w:val="111111"/>
          <w:sz w:val="28"/>
          <w:szCs w:val="28"/>
          <w:rtl/>
        </w:rPr>
        <w:t xml:space="preserve">«أیها الناس:إن هذه الدنیا دار فراق،و دار التواء لا دار استواء علی أن فراق المألوف حرقة لا تدفع،و لوعة لا تردّ،و إنما یتفاضل الناس بحسن العزاء و صحة الفکر، فمن لم یشکل أخاه شکله أخوه،و من لم یقدم ولدا هو المقدم دون الولد»، ثم تمثّل بقول أبی خراش الهذلی یرثی أخاه.</w:t>
      </w:r>
    </w:p>
    <w:p>
      <w:pPr>
        <w:pStyle w:val="BookText"/>
      </w:pPr>
      <w:r>
        <w:rPr>
          <w:rFonts w:ascii="IRNazanin" w:hAnsi="IRNazanin" w:eastAsia="IRNazanin" w:cs="IRNazanin"/>
          <w:lang w:bidi="fa-IR"/>
          <w:color w:val="111111"/>
          <w:sz w:val="28"/>
          <w:szCs w:val="28"/>
          <w:rtl/>
        </w:rPr>
        <w:t xml:space="preserve">و لا تحسبی أنی تناسیت عهده و لکن صبری یا أمیم جمیل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3-قال اسحاق بن عمار:وصف إسماعیل أخی لأبی عبد اللّه(علیه السّلام)دینه و اعتقاده فقال:إنی أشهد أن لا إله إلاّ اللّه و أن محمدا رسول اللّه و انکم -و وصفهم یعنی الأئمة-واحدا واحدا حتی انتهی إلی أبی عبد اللّه.ثم قال:</w:t>
      </w:r>
    </w:p>
    <w:p>
      <w:pPr>
        <w:pStyle w:val="BookText"/>
      </w:pPr>
      <w:r>
        <w:rPr>
          <w:rFonts w:ascii="IRNazanin" w:hAnsi="IRNazanin" w:eastAsia="IRNazanin" w:cs="IRNazanin"/>
          <w:lang w:bidi="fa-IR"/>
          <w:color w:val="111111"/>
          <w:sz w:val="28"/>
          <w:szCs w:val="28"/>
          <w:rtl/>
        </w:rPr>
        <w:t xml:space="preserve">و اسماعیل من بعدک!قال:«أما اسماعیل فلا»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النشاط الثانی:رغم الحرب الباردة التی کانت بین المنصور و الإمام الصادق(علیه السّلام)نلاحظ أن الإمام قد مارس بعض الأدوار مع السلطة لغرض الحفاظ علی الامة و سلامة مسیرتها و ابقاء روح الرفض قائمة فی نفوسها، مخافة أن تسبب ممارسات المنصور حالة من الانکسار للشیعة حین الاستجابة لمخططاته.</w:t>
      </w:r>
    </w:p>
    <w:p>
      <w:pPr>
        <w:pStyle w:val="BookText"/>
      </w:pPr>
      <w:r>
        <w:rPr>
          <w:rFonts w:ascii="IRNazanin" w:hAnsi="IRNazanin" w:eastAsia="IRNazanin" w:cs="IRNazanin"/>
          <w:lang w:bidi="fa-IR"/>
          <w:color w:val="111111"/>
          <w:sz w:val="28"/>
          <w:szCs w:val="28"/>
          <w:rtl/>
        </w:rPr>
        <w:t xml:space="preserve">1-قال أبو جعفر المنصور للإمام الصادق(علیه السّلام):إنی قد عزمت علی أن أخرب المدینة و لا أدع فیها نافخ ضرمة.</w:t>
      </w:r>
    </w:p>
    <w:p>
      <w:pPr>
        <w:pStyle w:val="BookText"/>
      </w:pPr>
      <w:r>
        <w:rPr>
          <w:rFonts w:ascii="IRNazanin" w:hAnsi="IRNazanin" w:eastAsia="IRNazanin" w:cs="IRNazanin"/>
          <w:lang w:bidi="fa-IR"/>
          <w:color w:val="111111"/>
          <w:sz w:val="28"/>
          <w:szCs w:val="28"/>
          <w:rtl/>
        </w:rPr>
        <w:t xml:space="preserve">فقال:«یا أمیر المؤمنین!لا أجد بدا من النصاحة لک،فاقبلها إن شئت أولا».</w:t>
      </w:r>
    </w:p>
    <w:p>
      <w:pPr>
        <w:pStyle w:val="BookText"/>
      </w:pPr>
      <w:r>
        <w:rPr>
          <w:rFonts w:ascii="IRNazanin" w:hAnsi="IRNazanin" w:eastAsia="IRNazanin" w:cs="IRNazanin"/>
          <w:lang w:bidi="fa-IR"/>
          <w:color w:val="111111"/>
          <w:sz w:val="28"/>
          <w:szCs w:val="28"/>
          <w:rtl/>
        </w:rPr>
        <w:t xml:space="preserve">ثم قال(علیه السّلام):«إنه قد مضی لک ثلاثة أسلاف:أیوب(علیه السّلام)ابتلی فصبر، و سلیمان(علیه السّلام)اعطی فشکر،و یوسف(علیه السّلام)قدر فغفر.فاقتد بأیهم شئت».قال:</w:t>
      </w:r>
    </w:p>
    <w:p>
      <w:pPr>
        <w:pStyle w:val="BookText"/>
      </w:pPr>
      <w:r>
        <w:rPr>
          <w:rFonts w:ascii="IRNazanin" w:hAnsi="IRNazanin" w:eastAsia="IRNazanin" w:cs="IRNazanin"/>
          <w:lang w:bidi="fa-IR"/>
          <w:color w:val="111111"/>
          <w:sz w:val="28"/>
          <w:szCs w:val="28"/>
          <w:rtl/>
        </w:rPr>
        <w:t xml:space="preserve">قد عفوت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2-قال عبد اللّه بن سلیمان التمیمی:لما قتل محمد و إبراهیم ابنا عبد اللّه ابن الحسن صار إلی المدینة رجل یقال له شبّة عقال،ولاّه المنصور علی أهلها، فلمّا قدمها و حضرت الجمعة صار الی المسجد فرقی المنبر و حمد اللّه و أثنی علیه ثم قال:</w:t>
      </w:r>
    </w:p>
    <w:p>
      <w:pPr>
        <w:pStyle w:val="BookText"/>
      </w:pPr>
      <w:r>
        <w:rPr>
          <w:rFonts w:ascii="IRNazanin" w:hAnsi="IRNazanin" w:eastAsia="IRNazanin" w:cs="IRNazanin"/>
          <w:lang w:bidi="fa-IR"/>
          <w:color w:val="111111"/>
          <w:sz w:val="28"/>
          <w:szCs w:val="28"/>
          <w:rtl/>
        </w:rPr>
        <w:t xml:space="preserve">أما بعد فإن علی بن أبی طالب شقّ عصا المسلمین،و حارب المؤمنین، و أراد الأمر لنفسه،و منعه أهله فحرّمه اللّه علیه و أماته بغصّته.و هؤلاء ولده یتبعون أثره فی الفساد و طلب الأمر بغیر استحقاق له،فهم فی نواحی الارض مقتولون،و بالدماء مضرّجون.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قال:فعظم هذا الکلام منه علی الناس،و لم یجسر أحد منهم أن ینطق بحرف.فقام إلیه رجل علیه إزار قومسی سخین فقال:و نحن نحمد اللّه و نصلی علی محمد خاتم النبیین و سید المرسلین و علی رسل اللّه و أنبیائه أجمعین.أمّا ما قلت من خیر فنحن أهله،و ما قلت من سوء فأنت و صاحبک به أولی و أحری.یا من رکب غیر راحلته و أکل غیر زاده،ارجع مأزورا.</w:t>
      </w:r>
    </w:p>
    <w:p>
      <w:pPr>
        <w:pStyle w:val="BookText"/>
      </w:pPr>
      <w:r>
        <w:rPr>
          <w:rFonts w:ascii="IRNazanin" w:hAnsi="IRNazanin" w:eastAsia="IRNazanin" w:cs="IRNazanin"/>
          <w:lang w:bidi="fa-IR"/>
          <w:color w:val="111111"/>
          <w:sz w:val="28"/>
          <w:szCs w:val="28"/>
          <w:rtl/>
        </w:rPr>
        <w:t xml:space="preserve">ثم أقبل علی الناس،فقال:ألا آتینّکم بأخفّ الناس میزانا یوم القیامة، و أبینهم خسرانا؟:من باع آخرته بدنیا غیره،و هو هذا الفاسق.</w:t>
      </w:r>
    </w:p>
    <w:p>
      <w:pPr>
        <w:pStyle w:val="BookText"/>
      </w:pPr>
      <w:r>
        <w:rPr>
          <w:rFonts w:ascii="IRNazanin" w:hAnsi="IRNazanin" w:eastAsia="IRNazanin" w:cs="IRNazanin"/>
          <w:lang w:bidi="fa-IR"/>
          <w:color w:val="111111"/>
          <w:sz w:val="28"/>
          <w:szCs w:val="28"/>
          <w:rtl/>
        </w:rPr>
        <w:t xml:space="preserve">فأسکت الناس،و خرج الوالی من المسجد و لم ینطق بحرف.</w:t>
      </w:r>
    </w:p>
    <w:p>
      <w:pPr>
        <w:pStyle w:val="BookText"/>
      </w:pPr>
      <w:r>
        <w:rPr>
          <w:rFonts w:ascii="IRNazanin" w:hAnsi="IRNazanin" w:eastAsia="IRNazanin" w:cs="IRNazanin"/>
          <w:lang w:bidi="fa-IR"/>
          <w:color w:val="111111"/>
          <w:sz w:val="28"/>
          <w:szCs w:val="28"/>
          <w:rtl/>
        </w:rPr>
        <w:t xml:space="preserve">فسألت عن الرجل:فقیل لی:هذا جعفر بن محمد بن علی بن الحسین ابن علی بن أبی طالب(علیهم السّلام)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النشاط الثالث:و هو نشاط الإمام الصادق(علیه السّلام)الخاص مع الشیعة فی هذا الظرف العصیب و أسالیب الاتّصال معهم.</w:t>
      </w:r>
    </w:p>
    <w:p>
      <w:pPr>
        <w:pStyle w:val="BookText"/>
      </w:pPr>
      <w:r>
        <w:rPr>
          <w:rFonts w:ascii="IRNazanin" w:hAnsi="IRNazanin" w:eastAsia="IRNazanin" w:cs="IRNazanin"/>
          <w:lang w:bidi="fa-IR"/>
          <w:color w:val="111111"/>
          <w:sz w:val="28"/>
          <w:szCs w:val="28"/>
          <w:rtl/>
        </w:rPr>
        <w:t xml:space="preserve">و قد ذکرنا فی البحوث السابقة أن الإمام قد رکّز علی مبادئ اسلامیة و ممارسات إصلاحیة فی نفوس شیعته،مثل التقیّة،و کتمان السر،و العلاقة بالثورة الحسینیة لتحافظ هذه المبادئ و الممارسات علی الوجود الشیعی و تقیه من الضربات و المخططات الخارجیة.</w:t>
      </w:r>
    </w:p>
    <w:p>
      <w:pPr>
        <w:pStyle w:val="BookText"/>
      </w:pPr>
      <w:r>
        <w:rPr>
          <w:rFonts w:ascii="IRNazanin" w:hAnsi="IRNazanin" w:eastAsia="IRNazanin" w:cs="IRNazanin"/>
          <w:lang w:bidi="fa-IR"/>
          <w:color w:val="111111"/>
          <w:sz w:val="28"/>
          <w:szCs w:val="28"/>
          <w:rtl/>
        </w:rPr>
        <w:t xml:space="preserve">و الروایة التالیة تصوّر لنا نشاط الإمام السری مع صحبه فی هذه الفترة.</w:t>
      </w:r>
    </w:p>
    <w:p>
      <w:pPr>
        <w:pStyle w:val="BookText"/>
      </w:pPr>
      <w:r>
        <w:rPr>
          <w:rFonts w:ascii="IRNazanin" w:hAnsi="IRNazanin" w:eastAsia="IRNazanin" w:cs="IRNazanin"/>
          <w:lang w:bidi="fa-IR"/>
          <w:color w:val="111111"/>
          <w:sz w:val="28"/>
          <w:szCs w:val="28"/>
          <w:rtl/>
        </w:rPr>
        <w:t xml:space="preserve">روی أن الولید بن صبیح قال:کنا عند أبی عبد اللّه(علیه السّلام)فی لیلة إذ طرق الباب طارق،فقال للجاریة:انظری من هذا؟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فخرجت ثم دخلت فقالت:هذا عمّک عبد اللّه بن علی(علیه السّلام)فقال:</w:t>
      </w:r>
    </w:p>
    <w:p>
      <w:pPr>
        <w:pStyle w:val="BookText"/>
      </w:pPr>
      <w:r>
        <w:rPr>
          <w:rFonts w:ascii="IRNazanin" w:hAnsi="IRNazanin" w:eastAsia="IRNazanin" w:cs="IRNazanin"/>
          <w:lang w:bidi="fa-IR"/>
          <w:color w:val="111111"/>
          <w:sz w:val="28"/>
          <w:szCs w:val="28"/>
          <w:rtl/>
        </w:rPr>
        <w:t xml:space="preserve">أدخلیه.و قال لنا:ادخلوا البیت فدخلنا بیتا،فسمعنا منه حسّا،ظننّا أن الداخل بعض نسائه،فلصق بعضنا ببعض،فلما دخل أقبل علی أبی عبد اللّه(علیه السّلام) فلم یدع شیئا من القبیح إلا قاله فی أبی عبد اللّه(علیه السّلام)ثم خرج و خرجنا،فأقبل یحدّثنا من الموضع الذی قطع کلامه.</w:t>
      </w:r>
    </w:p>
    <w:p>
      <w:pPr>
        <w:pStyle w:val="BookText"/>
      </w:pPr>
      <w:r>
        <w:rPr>
          <w:rFonts w:ascii="IRNazanin" w:hAnsi="IRNazanin" w:eastAsia="IRNazanin" w:cs="IRNazanin"/>
          <w:lang w:bidi="fa-IR"/>
          <w:color w:val="111111"/>
          <w:sz w:val="28"/>
          <w:szCs w:val="28"/>
          <w:rtl/>
        </w:rPr>
        <w:t xml:space="preserve">فقال بعضنا:لقد استقبلک هذا بشیء ما ظننّا أنّ أحدا یستقبل به أحدا، حتی لقد همّ بعضنا أن یخرج إلیه فیوقع به.</w:t>
      </w:r>
    </w:p>
    <w:p>
      <w:pPr>
        <w:pStyle w:val="BookText"/>
      </w:pPr>
      <w:r>
        <w:rPr>
          <w:rFonts w:ascii="IRNazanin" w:hAnsi="IRNazanin" w:eastAsia="IRNazanin" w:cs="IRNazanin"/>
          <w:lang w:bidi="fa-IR"/>
          <w:color w:val="111111"/>
          <w:sz w:val="28"/>
          <w:szCs w:val="28"/>
          <w:rtl/>
        </w:rPr>
        <w:t xml:space="preserve">فقال(علیه السّلام)مه،لا تدخلوا فیما بیننا.</w:t>
      </w:r>
    </w:p>
    <w:p>
      <w:pPr>
        <w:pStyle w:val="BookText"/>
      </w:pPr>
      <w:r>
        <w:rPr>
          <w:rFonts w:ascii="IRNazanin" w:hAnsi="IRNazanin" w:eastAsia="IRNazanin" w:cs="IRNazanin"/>
          <w:lang w:bidi="fa-IR"/>
          <w:color w:val="111111"/>
          <w:sz w:val="28"/>
          <w:szCs w:val="28"/>
          <w:rtl/>
        </w:rPr>
        <w:t xml:space="preserve">فلمّا مضی من اللیل ما مضی،طرق الباب طارق فقال للجاریة:انظری من هذا؟فخرجت،ثم عادت،فقالت:هذا عمّک عبد اللّه بن علی(علیه السّلام)فقال لنا:عودوا إلی مواضعکم،ثم اذن له.</w:t>
      </w:r>
    </w:p>
    <w:p>
      <w:pPr>
        <w:pStyle w:val="BookText"/>
      </w:pPr>
      <w:r>
        <w:rPr>
          <w:rFonts w:ascii="IRNazanin" w:hAnsi="IRNazanin" w:eastAsia="IRNazanin" w:cs="IRNazanin"/>
          <w:lang w:bidi="fa-IR"/>
          <w:color w:val="111111"/>
          <w:sz w:val="28"/>
          <w:szCs w:val="28"/>
          <w:rtl/>
        </w:rPr>
        <w:t xml:space="preserve">فدخل بشهیق و نحیب و بکاء و هو یقول:یابن أخی،اغفر لی غفر اللّه لک،اصفح عنی صفح اللّه عنک.</w:t>
      </w:r>
    </w:p>
    <w:p>
      <w:pPr>
        <w:pStyle w:val="BookText"/>
      </w:pPr>
      <w:r>
        <w:rPr>
          <w:rFonts w:ascii="IRNazanin" w:hAnsi="IRNazanin" w:eastAsia="IRNazanin" w:cs="IRNazanin"/>
          <w:lang w:bidi="fa-IR"/>
          <w:color w:val="111111"/>
          <w:sz w:val="28"/>
          <w:szCs w:val="28"/>
          <w:rtl/>
        </w:rPr>
        <w:t xml:space="preserve">فقال:غفر اللّه لک یا عم،ما الّذی أحوجک إلی هذا؟</w:t>
      </w:r>
    </w:p>
    <w:p>
      <w:pPr>
        <w:pStyle w:val="BookText"/>
      </w:pPr>
      <w:r>
        <w:rPr>
          <w:rFonts w:ascii="IRNazanin" w:hAnsi="IRNazanin" w:eastAsia="IRNazanin" w:cs="IRNazanin"/>
          <w:lang w:bidi="fa-IR"/>
          <w:color w:val="111111"/>
          <w:sz w:val="28"/>
          <w:szCs w:val="28"/>
          <w:rtl/>
        </w:rPr>
        <w:t xml:space="preserve">قال:إنی لما أویت إلی فراشی أتانی رجلان أسودان فشدّا و ثاقی،ثم قال أحدهما للآخر:انطلق به إلی النار:فانطلق بی،فمررت برسول اللّه فقلت:</w:t>
      </w:r>
    </w:p>
    <w:p>
      <w:pPr>
        <w:pStyle w:val="BookText"/>
      </w:pPr>
      <w:r>
        <w:rPr>
          <w:rFonts w:ascii="IRNazanin" w:hAnsi="IRNazanin" w:eastAsia="IRNazanin" w:cs="IRNazanin"/>
          <w:lang w:bidi="fa-IR"/>
          <w:color w:val="111111"/>
          <w:sz w:val="28"/>
          <w:szCs w:val="28"/>
          <w:rtl/>
        </w:rPr>
        <w:t xml:space="preserve">یا رسول اللّه،لا أعود.فأمره فخلّی عنّی،و أنی لأجد ألم الوثاق.</w:t>
      </w:r>
    </w:p>
    <w:p>
      <w:pPr>
        <w:pStyle w:val="BookText"/>
      </w:pPr>
      <w:r>
        <w:rPr>
          <w:rFonts w:ascii="IRNazanin" w:hAnsi="IRNazanin" w:eastAsia="IRNazanin" w:cs="IRNazanin"/>
          <w:lang w:bidi="fa-IR"/>
          <w:color w:val="111111"/>
          <w:sz w:val="28"/>
          <w:szCs w:val="28"/>
          <w:rtl/>
        </w:rPr>
        <w:t xml:space="preserve">فقال أبو عبد اللّه(علیه السّلام):أوص.</w:t>
      </w:r>
    </w:p>
    <w:p>
      <w:pPr>
        <w:pStyle w:val="BookText"/>
      </w:pPr>
      <w:r>
        <w:rPr>
          <w:rFonts w:ascii="IRNazanin" w:hAnsi="IRNazanin" w:eastAsia="IRNazanin" w:cs="IRNazanin"/>
          <w:lang w:bidi="fa-IR"/>
          <w:color w:val="111111"/>
          <w:sz w:val="28"/>
          <w:szCs w:val="28"/>
          <w:rtl/>
        </w:rPr>
        <w:t xml:space="preserve">قال:بم أوصی؟ما لی مال،و إن لی عیالا کثیرة و علیّ دین.</w:t>
      </w:r>
    </w:p>
    <w:p>
      <w:pPr>
        <w:pStyle w:val="BookText"/>
      </w:pPr>
      <w:r>
        <w:rPr>
          <w:rFonts w:ascii="IRNazanin" w:hAnsi="IRNazanin" w:eastAsia="IRNazanin" w:cs="IRNazanin"/>
          <w:lang w:bidi="fa-IR"/>
          <w:color w:val="111111"/>
          <w:sz w:val="28"/>
          <w:szCs w:val="28"/>
          <w:rtl/>
        </w:rPr>
        <w:t xml:space="preserve">فقال أبو عبد اللّه(علیه السّلام):دینک علیّ،و عیالک عیالی،فأوص.</w:t>
      </w:r>
    </w:p>
    <w:p>
      <w:pPr>
        <w:pStyle w:val="BookText"/>
      </w:pPr>
      <w:r>
        <w:rPr>
          <w:rFonts w:ascii="IRNazanin" w:hAnsi="IRNazanin" w:eastAsia="IRNazanin" w:cs="IRNazanin"/>
          <w:lang w:bidi="fa-IR"/>
          <w:color w:val="111111"/>
          <w:sz w:val="28"/>
          <w:szCs w:val="28"/>
          <w:rtl/>
        </w:rPr>
        <w:t xml:space="preserve">فما خرجنا من المدینة حتی مات،و ضمّ أبو عبد اللّه(علیه السّلام)عیاله إلیه،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3" w:name="pg10329_118289"/>
    <w:bookmarkEnd w:id="93"/>
    <w:p>
      <w:pPr>
        <w:pStyle w:val="BookText"/>
      </w:pPr>
      <w:r>
        <w:rPr>
          <w:rFonts w:ascii="IRNazanin" w:hAnsi="IRNazanin" w:eastAsia="IRNazanin" w:cs="IRNazanin"/>
          <w:lang w:bidi="fa-IR"/>
          <w:color w:val="111111"/>
          <w:sz w:val="28"/>
          <w:szCs w:val="28"/>
          <w:rtl/>
        </w:rPr>
        <w:t xml:space="preserve">و قضی دینه،و زوّج ابنه ابنته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أغلب الظن أن نشاط الإمام الصادق(علیه السّلام)من هذا النوع قد ترکّز أیام المنصور لکثرة الجواسیس و العیون التی کانت ترصد حرکة الإمام(علیه السّلام)ممّا دفع بالامام الی أن یلجأ إلی عقد الاجتماعات فی بیته سرّا لغرض مواصلة دوره الالهی مع الامة عن طریق توجیه النخبة الصالحة التی وفقت لهذا الدور.</w:t>
      </w:r>
    </w:p>
    <w:p>
      <w:pPr>
        <w:pStyle w:val="Heading4"/>
      </w:pPr>
      <w:bookmarkStart w:id="248" w:name="_Toc141"/>
      <w:r>
        <w:t>محاصرة الإمام(علیه السّلام)قبیل استشهاده</w:t>
      </w:r>
      <w:bookmarkEnd w:id="248"/>
    </w:p>
    <w:p>
      <w:pPr>
        <w:pStyle w:val="BookText"/>
      </w:pPr>
      <w:r>
        <w:rPr>
          <w:rFonts w:ascii="IRNazanin" w:hAnsi="IRNazanin" w:eastAsia="IRNazanin" w:cs="IRNazanin"/>
          <w:lang w:bidi="fa-IR"/>
          <w:color w:val="111111"/>
          <w:sz w:val="28"/>
          <w:szCs w:val="28"/>
          <w:rtl/>
        </w:rPr>
        <w:t xml:space="preserve">صعّد المنصور من تضییقه علی الإمام الصادق(علیه السّلام)،و مهّد لقتله.</w:t>
      </w:r>
    </w:p>
    <w:p>
      <w:pPr>
        <w:pStyle w:val="BookText"/>
      </w:pPr>
      <w:r>
        <w:rPr>
          <w:rFonts w:ascii="IRNazanin" w:hAnsi="IRNazanin" w:eastAsia="IRNazanin" w:cs="IRNazanin"/>
          <w:lang w:bidi="fa-IR"/>
          <w:color w:val="111111"/>
          <w:sz w:val="28"/>
          <w:szCs w:val="28"/>
          <w:rtl/>
        </w:rPr>
        <w:t xml:space="preserve">فقد روی الفضل بن الربیع عن أبیه،فقال:دعانی المنصور،فقال:إن جعفر بن محمد یلحد فی سلطانی،قتلنی اللّه إن لم أقتله.فأتیته،فقلت:</w:t>
      </w:r>
    </w:p>
    <w:p>
      <w:pPr>
        <w:pStyle w:val="BookText"/>
      </w:pPr>
      <w:r>
        <w:rPr>
          <w:rFonts w:ascii="IRNazanin" w:hAnsi="IRNazanin" w:eastAsia="IRNazanin" w:cs="IRNazanin"/>
          <w:lang w:bidi="fa-IR"/>
          <w:color w:val="111111"/>
          <w:sz w:val="28"/>
          <w:szCs w:val="28"/>
          <w:rtl/>
        </w:rPr>
        <w:t xml:space="preserve">أجب أمیر المؤمنین.فتطهّر و لبس ثیابا جددا.</w:t>
      </w:r>
    </w:p>
    <w:p>
      <w:pPr>
        <w:pStyle w:val="BookText"/>
      </w:pPr>
      <w:r>
        <w:rPr>
          <w:rFonts w:ascii="IRNazanin" w:hAnsi="IRNazanin" w:eastAsia="IRNazanin" w:cs="IRNazanin"/>
          <w:lang w:bidi="fa-IR"/>
          <w:color w:val="111111"/>
          <w:sz w:val="28"/>
          <w:szCs w:val="28"/>
          <w:rtl/>
        </w:rPr>
        <w:t xml:space="preserve">فأقبلت به،فاستأذنت له فقال:أدخله،قتلنی اللّه إن لم أقتله.</w:t>
      </w:r>
    </w:p>
    <w:p>
      <w:pPr>
        <w:pStyle w:val="BookText"/>
      </w:pPr>
      <w:r>
        <w:rPr>
          <w:rFonts w:ascii="IRNazanin" w:hAnsi="IRNazanin" w:eastAsia="IRNazanin" w:cs="IRNazanin"/>
          <w:lang w:bidi="fa-IR"/>
          <w:color w:val="111111"/>
          <w:sz w:val="28"/>
          <w:szCs w:val="28"/>
          <w:rtl/>
        </w:rPr>
        <w:t xml:space="preserve">فلما نظر إلیه مقبلا،قام من مجلسه فتلقّاه و قال:مرحبا بالتقیّ الساحة البریء من الدغل و الخیانة،أخی و ابن عمی.</w:t>
      </w:r>
    </w:p>
    <w:p>
      <w:pPr>
        <w:pStyle w:val="BookText"/>
      </w:pPr>
      <w:r>
        <w:rPr>
          <w:rFonts w:ascii="IRNazanin" w:hAnsi="IRNazanin" w:eastAsia="IRNazanin" w:cs="IRNazanin"/>
          <w:lang w:bidi="fa-IR"/>
          <w:color w:val="111111"/>
          <w:sz w:val="28"/>
          <w:szCs w:val="28"/>
          <w:rtl/>
        </w:rPr>
        <w:t xml:space="preserve">فأقعده علی سریره،و أقبل علیه بوجهه،و سأله عن حاله،ثم قال:</w:t>
      </w:r>
    </w:p>
    <w:p>
      <w:pPr>
        <w:pStyle w:val="BookText"/>
      </w:pPr>
      <w:r>
        <w:rPr>
          <w:rFonts w:ascii="IRNazanin" w:hAnsi="IRNazanin" w:eastAsia="IRNazanin" w:cs="IRNazanin"/>
          <w:lang w:bidi="fa-IR"/>
          <w:color w:val="111111"/>
          <w:sz w:val="28"/>
          <w:szCs w:val="28"/>
          <w:rtl/>
        </w:rPr>
        <w:t xml:space="preserve">سلنی حاجتک،فقال(علیه السّلام):أهل مکّة و المدینة قد تأخّر عطاؤهم،فتأمر لهم به.</w:t>
      </w:r>
    </w:p>
    <w:p>
      <w:pPr>
        <w:pStyle w:val="BookText"/>
      </w:pPr>
      <w:r>
        <w:rPr>
          <w:rFonts w:ascii="IRNazanin" w:hAnsi="IRNazanin" w:eastAsia="IRNazanin" w:cs="IRNazanin"/>
          <w:lang w:bidi="fa-IR"/>
          <w:color w:val="111111"/>
          <w:sz w:val="28"/>
          <w:szCs w:val="28"/>
          <w:rtl/>
        </w:rPr>
        <w:t xml:space="preserve">قال:أفعل،ثم قال:یا جاریة!ائتنی بالتحفة فأتته بمدهن زجاج،فیه غالیة،فغلّفه بیده و انصرف فأتبعته،فقلت: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4" w:name="pg10329_118290"/>
    <w:bookmarkEnd w:id="94"/>
    <w:p>
      <w:pPr>
        <w:pStyle w:val="BookText"/>
      </w:pPr>
      <w:r>
        <w:rPr>
          <w:rFonts w:ascii="IRNazanin" w:hAnsi="IRNazanin" w:eastAsia="IRNazanin" w:cs="IRNazanin"/>
          <w:lang w:bidi="fa-IR"/>
          <w:color w:val="111111"/>
          <w:sz w:val="28"/>
          <w:szCs w:val="28"/>
          <w:rtl/>
        </w:rPr>
        <w:t xml:space="preserve">یابن رسول اللّه!أتیت بک و لا أشک أنه قاتلک،فکان منه ما رأیت،و قد رأیتک تحرک شفتیک بشیء عند الدخول،فما هو؟</w:t>
      </w:r>
    </w:p>
    <w:p>
      <w:pPr>
        <w:pStyle w:val="BookText"/>
      </w:pPr>
      <w:r>
        <w:rPr>
          <w:rFonts w:ascii="IRNazanin" w:hAnsi="IRNazanin" w:eastAsia="IRNazanin" w:cs="IRNazanin"/>
          <w:lang w:bidi="fa-IR"/>
          <w:color w:val="111111"/>
          <w:sz w:val="28"/>
          <w:szCs w:val="28"/>
          <w:rtl/>
        </w:rPr>
        <w:t xml:space="preserve">قال:قلت:«اللّهم احرسنی بعینک التی لا تنام،و اکنفنی برکنک الذی لا یرام، و احفظنی بقدرتک علیّ،و لا تهلکنی و انت رجائی...»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یکن هذا الاستدعاء للإمام من قبل المنصور هو الاستدعاء الأول من نوعه بل إنّه قد أرسل علیه عدّة مرات و فی کل منها أراد قتله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صور لنا الإمام الصادق(علیه السّلام)عمق المأساة التی کان یعانیها فی هذا الظرف بالذات و الاذی الّذی کان المنصور یصبه علیه،حتی قال(علیه السّلام)-کما ینقله لنا عنبسة-قال:سمعت أبا عبد اللّه(علیه السّلام)یقول: «أشکو إلی اللّه وحدتی و تقلقلی من أهل المدینة حتی تقدموا </w:t>
      </w:r>
      <w:r>
        <w:rPr>
          <w:rStyle w:val="FootnoteReference"/>
        </w:rPr>
        <w:footnoteReference w:id="427"/>
      </w:r>
      <w:r>
        <w:rPr>
          <w:rFonts w:ascii="IRNazanin" w:hAnsi="IRNazanin" w:eastAsia="IRNazanin" w:cs="IRNazanin"/>
          <w:lang w:bidi="fa-IR"/>
          <w:color w:val="111111"/>
          <w:sz w:val="28"/>
          <w:szCs w:val="28"/>
          <w:rtl/>
        </w:rPr>
        <w:t xml:space="preserve">و أراکم أسرّ بکم،فلیت هذا الطاغیة أذن لی فاتّخذت قصرا فی الطائف فسکنته،و أسکنتکم معی،و أضمن له أن لا یجیء من ناحیتنا مکروه أبدا»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4"/>
      </w:pPr>
      <w:bookmarkStart w:id="249" w:name="_Toc142"/>
      <w:r>
        <w:t>الإمام الصادق(علیه السّلام)فی ذمّة الخلود</w:t>
      </w:r>
      <w:bookmarkEnd w:id="249"/>
    </w:p>
    <w:p>
      <w:pPr>
        <w:pStyle w:val="BookText"/>
      </w:pPr>
      <w:r>
        <w:rPr>
          <w:rFonts w:ascii="IRNazanin" w:hAnsi="IRNazanin" w:eastAsia="IRNazanin" w:cs="IRNazanin"/>
          <w:lang w:bidi="fa-IR"/>
          <w:color w:val="111111"/>
          <w:sz w:val="28"/>
          <w:szCs w:val="28"/>
          <w:rtl/>
        </w:rPr>
        <w:t xml:space="preserve">و تتابعت المحن علی سلیل النبوّة و عملاق الفکر الإسلامی-الإمام الصادق(علیه السّلام)-فی عهد المنصور الدوانیقی-فقد رأی ما قاساه العلویون و شیعتهم من ضروب المحن و البلاء،و ما کابده هو بالذات من صنوف</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الإرهاق و التنکیل،فقد کان الطاغیة یستدعیه بین فترة و أخری،و یقابله بالشتم و التهدید و لم یحترم مرکزه العلمی،و شیخوخته،و انصرافه عن الدنیا الی العبادة،و إشاعة العلم،و لم یحفل الطاغیه بذلک کلّه،فقد کان الإمام شبحا مخیفا له...و نعرض-بإیجاز-للشؤون الأخیرة من حیاة الإمام و وفاته.</w:t>
      </w:r>
    </w:p>
    <w:p>
      <w:pPr>
        <w:pStyle w:val="BookText"/>
      </w:pPr>
      <w:r>
        <w:rPr>
          <w:rFonts w:ascii="IRNazanin" w:hAnsi="IRNazanin" w:eastAsia="IRNazanin" w:cs="IRNazanin"/>
          <w:lang w:bidi="fa-IR"/>
          <w:color w:val="111111"/>
          <w:sz w:val="28"/>
          <w:szCs w:val="28"/>
          <w:rtl/>
        </w:rPr>
        <w:t xml:space="preserve">و أعلن الإمام الصادق(علیه السّلام)للناس بدنوّ الأجل المحتوم منه،و ان لقاءه بربّه لقریب،و إلیک بعض ما أخبر به:</w:t>
      </w:r>
    </w:p>
    <w:p>
      <w:pPr>
        <w:pStyle w:val="BookText"/>
      </w:pPr>
      <w:r>
        <w:rPr>
          <w:rFonts w:ascii="IRNazanin" w:hAnsi="IRNazanin" w:eastAsia="IRNazanin" w:cs="IRNazanin"/>
          <w:lang w:bidi="fa-IR"/>
          <w:color w:val="111111"/>
          <w:sz w:val="28"/>
          <w:szCs w:val="28"/>
          <w:rtl/>
        </w:rPr>
        <w:t xml:space="preserve">أ-قال شهاب بن عبد ربّه:قال لی أبو عبد اللّه(علیه السّلام):کیف بک إذا نعانی إلیک محمد بن سلیمان؟قال:فلا و اللّه ما عرفت محمد بن سلیمان من هو.فکنت یوما بالبصرة عند محمد بن سلیمان،و هو والی البصرة إذ ألقی إلیّ کتابا،و قال لی:</w:t>
      </w:r>
    </w:p>
    <w:p>
      <w:pPr>
        <w:pStyle w:val="BookText"/>
      </w:pPr>
      <w:r>
        <w:rPr>
          <w:rFonts w:ascii="IRNazanin" w:hAnsi="IRNazanin" w:eastAsia="IRNazanin" w:cs="IRNazanin"/>
          <w:lang w:bidi="fa-IR"/>
          <w:color w:val="111111"/>
          <w:sz w:val="28"/>
          <w:szCs w:val="28"/>
          <w:rtl/>
        </w:rPr>
        <w:t xml:space="preserve">یا شهاب،عظّم اللّه أجرک و أجرنا فی إمامک جعفر بن محمد.قال:فذکرت الکلام فخنقتنی العبرة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ب-أخبر الإمام(علیه السّلام)المنصور بدنوّ أجله لمّا أراد الطاغیة أن یقتله فقد قال له:ارفق فو اللّه لقلّ ما أصحبک.ثم انصرف عنه،فقال المنصور لعیسی بن علی:قم اسأله،أبی أم به؟-و کان یعنی الوفاة-.</w:t>
      </w:r>
    </w:p>
    <w:p>
      <w:pPr>
        <w:pStyle w:val="BookText"/>
      </w:pPr>
      <w:r>
        <w:rPr>
          <w:rFonts w:ascii="IRNazanin" w:hAnsi="IRNazanin" w:eastAsia="IRNazanin" w:cs="IRNazanin"/>
          <w:lang w:bidi="fa-IR"/>
          <w:color w:val="111111"/>
          <w:sz w:val="28"/>
          <w:szCs w:val="28"/>
          <w:rtl/>
        </w:rPr>
        <w:t xml:space="preserve">فلحقه عیسی،و أخبره بمقالة المنصور،فقال(علیه السّلام):لا بل بی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تحقّق ما تنبّأ به الإمام(علیه السّلام) فلم تمض فترة یسیرة من الزمن حتی وافته المنیة.</w:t>
      </w:r>
    </w:p>
    <w:p>
      <w:pPr>
        <w:pStyle w:val="BookText"/>
      </w:pPr>
      <w:r>
        <w:rPr>
          <w:rFonts w:ascii="IRNazanin" w:hAnsi="IRNazanin" w:eastAsia="IRNazanin" w:cs="IRNazanin"/>
          <w:lang w:bidi="fa-IR"/>
          <w:color w:val="111111"/>
          <w:sz w:val="28"/>
          <w:szCs w:val="28"/>
          <w:rtl/>
        </w:rPr>
        <w:t xml:space="preserve">کان الإمام الصادق(علیه السّلام)شجی یعترض فی حلق الطاغیة الدوانیقی،فقد ضاق ذرعا منه،و قد حکی ذلک لصدیقه و صاحب سرّه محمد بن عبد اللّه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الاسکندری.</w:t>
      </w:r>
    </w:p>
    <w:p>
      <w:pPr>
        <w:pStyle w:val="BookText"/>
      </w:pPr>
      <w:r>
        <w:rPr>
          <w:rFonts w:ascii="IRNazanin" w:hAnsi="IRNazanin" w:eastAsia="IRNazanin" w:cs="IRNazanin"/>
          <w:lang w:bidi="fa-IR"/>
          <w:color w:val="111111"/>
          <w:sz w:val="28"/>
          <w:szCs w:val="28"/>
          <w:rtl/>
        </w:rPr>
        <w:t xml:space="preserve">یقول محمد:دخلت علی المنصور فرأیته مغتمّا،فقلت له:ما هذه الفکرة؟</w:t>
      </w:r>
    </w:p>
    <w:p>
      <w:pPr>
        <w:pStyle w:val="BookText"/>
      </w:pPr>
      <w:r>
        <w:rPr>
          <w:rFonts w:ascii="IRNazanin" w:hAnsi="IRNazanin" w:eastAsia="IRNazanin" w:cs="IRNazanin"/>
          <w:lang w:bidi="fa-IR"/>
          <w:color w:val="111111"/>
          <w:sz w:val="28"/>
          <w:szCs w:val="28"/>
          <w:rtl/>
        </w:rPr>
        <w:t xml:space="preserve">فقال:یا محمد لقد هلک من أولاد فاطمة(علیها السّلام)مقدار مائة و یزیدون -و هؤلاء کلهم کانوا قد قتلهم المنصور-و بقی سیّدهم و إمامهم.</w:t>
      </w:r>
    </w:p>
    <w:p>
      <w:pPr>
        <w:pStyle w:val="BookText"/>
      </w:pPr>
      <w:r>
        <w:rPr>
          <w:rFonts w:ascii="IRNazanin" w:hAnsi="IRNazanin" w:eastAsia="IRNazanin" w:cs="IRNazanin"/>
          <w:lang w:bidi="fa-IR"/>
          <w:color w:val="111111"/>
          <w:sz w:val="28"/>
          <w:szCs w:val="28"/>
          <w:rtl/>
        </w:rPr>
        <w:t xml:space="preserve">فقلت:من ذلک؟</w:t>
      </w:r>
    </w:p>
    <w:p>
      <w:pPr>
        <w:pStyle w:val="BookText"/>
      </w:pPr>
      <w:r>
        <w:rPr>
          <w:rFonts w:ascii="IRNazanin" w:hAnsi="IRNazanin" w:eastAsia="IRNazanin" w:cs="IRNazanin"/>
          <w:lang w:bidi="fa-IR"/>
          <w:color w:val="111111"/>
          <w:sz w:val="28"/>
          <w:szCs w:val="28"/>
          <w:rtl/>
        </w:rPr>
        <w:t xml:space="preserve">فقال:جعفر بن محمد الصادق.</w:t>
      </w:r>
    </w:p>
    <w:p>
      <w:pPr>
        <w:pStyle w:val="BookText"/>
      </w:pPr>
      <w:r>
        <w:rPr>
          <w:rFonts w:ascii="IRNazanin" w:hAnsi="IRNazanin" w:eastAsia="IRNazanin" w:cs="IRNazanin"/>
          <w:lang w:bidi="fa-IR"/>
          <w:color w:val="111111"/>
          <w:sz w:val="28"/>
          <w:szCs w:val="28"/>
          <w:rtl/>
        </w:rPr>
        <w:t xml:space="preserve">و حاول محمد أن یصرفه عنه،فقال له:إنه رجل أنحلته العبادة،و اشتغل باللّه عن طلب الملاک و الخلافة.</w:t>
      </w:r>
    </w:p>
    <w:p>
      <w:pPr>
        <w:pStyle w:val="BookText"/>
      </w:pPr>
      <w:r>
        <w:rPr>
          <w:rFonts w:ascii="IRNazanin" w:hAnsi="IRNazanin" w:eastAsia="IRNazanin" w:cs="IRNazanin"/>
          <w:lang w:bidi="fa-IR"/>
          <w:color w:val="111111"/>
          <w:sz w:val="28"/>
          <w:szCs w:val="28"/>
          <w:rtl/>
        </w:rPr>
        <w:t xml:space="preserve">و لم یرتض المنصور مقالته فردّ علیه:یا محمد قد علمت أنک تقول به، و بإمامته و لکن الملک عقیم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أخذ الطاغیة یضیّق علی الإمام،و أحاط داره بالعیون و هم یسجّلون کل بادرة تصدر من الإمام،و یرفعونها له،و قد حکی الإمام(علیه السّلام)ما کان یعانیه من الضیق،حتی قال:«عزّت السلامة،حتی لقد خفی مطلبها،فإن تکن فی شیء فیوشک أن تکون فی الخمول،فإن طلبت فی الخمول فلم توجد فیوشک أن تکون فی الصمت، و السعید من وجد فی نفسه خلوة یشتغل بها»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صمّم علی اغتیاله </w:t>
      </w:r>
      <w:r>
        <w:rPr>
          <w:rStyle w:val="FootnoteReference"/>
        </w:rPr>
        <w:footnoteReference w:id="433"/>
      </w:r>
      <w:r>
        <w:rPr>
          <w:rFonts w:ascii="IRNazanin" w:hAnsi="IRNazanin" w:eastAsia="IRNazanin" w:cs="IRNazanin"/>
          <w:lang w:bidi="fa-IR"/>
          <w:color w:val="111111"/>
          <w:sz w:val="28"/>
          <w:szCs w:val="28"/>
          <w:rtl/>
        </w:rPr>
        <w:t xml:space="preserve">غیر حافل بالعار و النار،فدسّ الیه سمّا فاتکا علی ید عامله فسقاه به،و لمّا تناوله الإمام(علیه السّلام)تقطّعت أمعاؤه و أخذ یعانی الآلام القاسیة،و أیقن بأن النهایة الأخیرة من حیاته قد دنت منه.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شعر الإمام(علیه السّلام)بدنوّ الأجل المحتوم منه أوصی بعدّة وصایا کان من بینها ما یلی:</w:t>
      </w:r>
    </w:p>
    <w:p>
      <w:pPr>
        <w:pStyle w:val="BookText"/>
      </w:pPr>
      <w:r>
        <w:rPr>
          <w:rFonts w:ascii="Amiri" w:hAnsi="Amiri" w:eastAsia="Amiri" w:cs="Amiri"/>
          <w:lang w:bidi="ar-SA"/>
          <w:color w:val="111111"/>
          <w:sz w:val="28"/>
          <w:szCs w:val="28"/>
          <w:rtl/>
        </w:rPr>
        <w:t xml:space="preserve">أ-إنه أوصی للحسن بن علی المعروف بالأفطس بسبعین دینارا،فقال له شخص:أتعطی رجلا حمل علیک بالشفرة؟فقال علیه السّلام له:و یحک ما تقرأ القرآن؟! وَ الَّذِینَ یَصِلُونَ مٰا أَمَرَ اللّٰهُ بِهِ أَنْ یُوصَلَ،وَ یَخْشَوْنَ رَبَّهُمْ وَ یَخٰافُونَ سُوءَ الْحِسٰابِ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أخلص الإمام(علیه السّلام)کأعظم ما یکون الإخلاص للدین العظیم،و آمن بجمیع قیمه و أهدافه،و ابتعد عن العواطف و الأهواء،فقد أوصی بالبرّ لهذا الرجل الذی رام قتله لأن فی الإحسان الیه صلة للرحم التی أوصی اللّه بها.</w:t>
      </w:r>
    </w:p>
    <w:p>
      <w:pPr>
        <w:pStyle w:val="BookText"/>
      </w:pPr>
      <w:r>
        <w:rPr>
          <w:rFonts w:ascii="IRNazanin" w:hAnsi="IRNazanin" w:eastAsia="IRNazanin" w:cs="IRNazanin"/>
          <w:lang w:bidi="fa-IR"/>
          <w:color w:val="111111"/>
          <w:sz w:val="28"/>
          <w:szCs w:val="28"/>
          <w:rtl/>
        </w:rPr>
        <w:t xml:space="preserve">ب-إنه أوصی بوصایاه الخاصّة،و عهد بأمره أمام الناس الی خمسة أشخاص:و هم المنصور الدوانیقی،و محمد بن سلیمان،و عبد اللّه،و ولده الإمام موسی،و حمیدة زوجته.</w:t>
      </w:r>
    </w:p>
    <w:p>
      <w:pPr>
        <w:pStyle w:val="BookText"/>
      </w:pPr>
      <w:r>
        <w:rPr>
          <w:rFonts w:ascii="IRNazanin" w:hAnsi="IRNazanin" w:eastAsia="IRNazanin" w:cs="IRNazanin"/>
          <w:lang w:bidi="fa-IR"/>
          <w:color w:val="111111"/>
          <w:sz w:val="28"/>
          <w:szCs w:val="28"/>
          <w:rtl/>
        </w:rPr>
        <w:t xml:space="preserve">و إنما أوصی بذلک خوفا علی ولده الإمام الکاظم(علیه السّلام)من السلطة الجائرة،و قد تبیّن ذلک بوضوح بعد وفاته،فقد کتب المنصور الی عامله علی یثرب،بقتل وصی الإمام،فکتب إلیه:إنه أوصی الی خمسة،و هو أحدهم، فأجابه المنصور:لیس الی قتل هؤلاء من سبیل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ج-إنه أوصی بجمیع وصایاه الی ولده الإمام الکاظم(علیه السّلام)و أوصاه بتجهیزه و غسله و تکفینه،و الصلاة علیه،کما نصبه إماما من بعده،و وجّه خواصّ شیعته إلیه و أمرهم بلزوم طاعته.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د-إنه دعا السیّدة حمیدة زوجته،و أمرها باحضار جماعة من جیرانه، و موالیه،فلمّا حضروا عنده قال لهم:«إن شفاعتنا لا تنال مستخفا بالصلاة...»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أخذ الموت یدنو سریعا من سلیل النبوة،و رائد النهضة الفکریة فی الإسلام،و فی اللحظات الأخیرة من حیاته أخذ یوصی أهل بیته بمکارم الأخلاق و محاسن الصفات،و یحذّرهم من مخالفة أوامر اللّه و أحکامه،کما أخذ یقرأ سورا و آیات من القرآن الکریم،ثم ألقی النظرة الأخیرة علی ولده الإمام موسی الکاظم(علیه السّلام)،و فاضت روحه الزکیة الی بارئها.</w:t>
      </w:r>
    </w:p>
    <w:p>
      <w:pPr>
        <w:pStyle w:val="BookText"/>
      </w:pPr>
      <w:r>
        <w:rPr>
          <w:rFonts w:ascii="IRNazanin" w:hAnsi="IRNazanin" w:eastAsia="IRNazanin" w:cs="IRNazanin"/>
          <w:lang w:bidi="fa-IR"/>
          <w:color w:val="111111"/>
          <w:sz w:val="28"/>
          <w:szCs w:val="28"/>
          <w:rtl/>
        </w:rPr>
        <w:t xml:space="preserve">لقد کان استشهاد الإمام من الأحداث الخطیرة التی منی بها العالم الاسلامی فی ذلک العصر،فقد اهتزّت لهوله جمیع ارجائه،و ارتفعت الصیحة من بیوت الهاشمیین و غیرهم و هرعت الناس نحو دار الإمام و هم ما بین واجم و نائح علی فقد الراحل العظیم الذی کان ملاذا و مفزعا لجمیع المسلمین.</w:t>
      </w:r>
    </w:p>
    <w:p>
      <w:pPr>
        <w:pStyle w:val="BookText"/>
      </w:pPr>
      <w:r>
        <w:rPr>
          <w:rFonts w:ascii="IRNazanin" w:hAnsi="IRNazanin" w:eastAsia="IRNazanin" w:cs="IRNazanin"/>
          <w:lang w:bidi="fa-IR"/>
          <w:color w:val="111111"/>
          <w:sz w:val="28"/>
          <w:szCs w:val="28"/>
          <w:rtl/>
        </w:rPr>
        <w:t xml:space="preserve">و قام الإمام موسی الکاظم(علیه السّلام)،و هو مکلوم القلب،فأخذ فی تجهیز جثمان أبیه،فغسل الجسد الطاهر،و کفّنه بثوبین شطویین </w:t>
      </w:r>
      <w:r>
        <w:rPr>
          <w:rStyle w:val="FootnoteReference"/>
        </w:rPr>
        <w:footnoteReference w:id="437"/>
      </w:r>
      <w:r>
        <w:rPr>
          <w:rFonts w:ascii="IRNazanin" w:hAnsi="IRNazanin" w:eastAsia="IRNazanin" w:cs="IRNazanin"/>
          <w:lang w:bidi="fa-IR"/>
          <w:color w:val="111111"/>
          <w:sz w:val="28"/>
          <w:szCs w:val="28"/>
          <w:rtl/>
        </w:rPr>
        <w:t xml:space="preserve">کان یحرم فیهما، و فی قمیص و عمامة کانت لجدّه الإمام زین العابدین(علیه السّلام)،و لفّه ببرد اشتراه الإمام موسی(علیه السّلام)بأربعین دینارا و بعد الفراغ من تجهیزه صلّی علیه الإمام موسی الکاظم(علیه السّلام)و قد إأتمّ به مئات المسلمین.</w:t>
      </w:r>
    </w:p>
    <w:p>
      <w:pPr>
        <w:pStyle w:val="BookText"/>
      </w:pPr>
      <w:r>
        <w:rPr>
          <w:rFonts w:ascii="IRNazanin" w:hAnsi="IRNazanin" w:eastAsia="IRNazanin" w:cs="IRNazanin"/>
          <w:lang w:bidi="fa-IR"/>
          <w:color w:val="111111"/>
          <w:sz w:val="28"/>
          <w:szCs w:val="28"/>
          <w:rtl/>
        </w:rPr>
        <w:t xml:space="preserve">و حمل الجثمان المقدّس علی أطراف الأنامل تحت هالة من التکبیر، و قد غرق الناس بالبکاء و هم یذکرون فضل الإمام و عائدته علی هذه الامة بما بثّه من الطاقات العلمیة التی شملت جمیع أنواع العلم.و جیء بالجثمان العظیم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البقیع المقدّس،فدفن فی مقرّه الأخیر بجوار جدّه الإمام زین العابدین و أبیه الإمام محمد الباقر(علیهما السّلام)و قد و اروا معه العلم و الحلم،و کل ما یسمّو به هذا الکائن الحیّ من بنی الإنسان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یناسب أن نختم الکلام عن الإمام الصادق(علیه السّلام)برثائه علی لسان أحد أصحابه و هو أبی هریرة العجلی بقوله:</w:t>
      </w:r>
    </w:p>
    <w:p>
      <w:pPr>
        <w:pStyle w:val="BookText"/>
      </w:pPr>
      <w:r>
        <w:rPr>
          <w:rFonts w:ascii="IRNazanin" w:hAnsi="IRNazanin" w:eastAsia="IRNazanin" w:cs="IRNazanin"/>
          <w:lang w:bidi="fa-IR"/>
          <w:color w:val="111111"/>
          <w:sz w:val="28"/>
          <w:szCs w:val="28"/>
          <w:rtl/>
        </w:rPr>
        <w:t xml:space="preserve">أقول و قد راحوا به یحملونه علی کاهل من حاملیه و عاتق</w:t>
      </w:r>
    </w:p>
    <w:p>
      <w:pPr>
        <w:pStyle w:val="BookText"/>
      </w:pPr>
      <w:r>
        <w:rPr>
          <w:rFonts w:ascii="IRNazanin" w:hAnsi="IRNazanin" w:eastAsia="IRNazanin" w:cs="IRNazanin"/>
          <w:lang w:bidi="fa-IR"/>
          <w:color w:val="111111"/>
          <w:sz w:val="28"/>
          <w:szCs w:val="28"/>
          <w:rtl/>
        </w:rPr>
        <w:t xml:space="preserve">أتدرون ماذا تحملون الی الثری ثبیرا ثوی من رأس علیاء شاهق</w:t>
      </w:r>
    </w:p>
    <w:p>
      <w:pPr>
        <w:pStyle w:val="BookText"/>
      </w:pPr>
      <w:r>
        <w:rPr>
          <w:rFonts w:ascii="IRNazanin" w:hAnsi="IRNazanin" w:eastAsia="IRNazanin" w:cs="IRNazanin"/>
          <w:lang w:bidi="fa-IR"/>
          <w:color w:val="111111"/>
          <w:sz w:val="28"/>
          <w:szCs w:val="28"/>
          <w:rtl/>
        </w:rPr>
        <w:t xml:space="preserve">غداة حثی الحاثون فوق ضریحه ترابا،و أول کان فوق المفارق </w:t>
      </w:r>
      <w:r>
        <w:rPr>
          <w:rStyle w:val="FootnoteReference"/>
        </w:rPr>
        <w:footnoteReference w:id="439"/>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5" w:name="pg10329_118297"/>
    <w:bookmarkEnd w:id="95"/>
    <w:p>
      <w:pPr>
        <w:pStyle w:val="Heading3"/>
      </w:pPr>
      <w:bookmarkStart w:id="250" w:name="_Toc143"/>
      <w:r>
        <w:t>الفصل الثّالث:تراث الإمام الصادق(علیه السّلام)</w:t>
      </w:r>
      <w:bookmarkEnd w:id="250"/>
    </w:p>
    <w:p>
      <w:pPr>
        <w:pStyle w:val="Heading4"/>
      </w:pPr>
      <w:bookmarkStart w:id="251" w:name="_Toc144"/>
      <w:r>
        <w:t>اشارة</w:t>
      </w:r>
      <w:bookmarkEnd w:id="251"/>
    </w:p>
    <w:p>
      <w:pPr>
        <w:pStyle w:val="BookText"/>
      </w:pPr>
      <w:r>
        <w:rPr>
          <w:rFonts w:ascii="IRNazanin" w:hAnsi="IRNazanin" w:eastAsia="IRNazanin" w:cs="IRNazanin"/>
          <w:lang w:bidi="fa-IR"/>
          <w:color w:val="111111"/>
          <w:sz w:val="28"/>
          <w:szCs w:val="28"/>
          <w:rtl/>
        </w:rPr>
        <w:t xml:space="preserve">تراث الإمام الصادق(علیه السّلام)</w:t>
      </w:r>
    </w:p>
    <w:p>
      <w:pPr>
        <w:pStyle w:val="BookText"/>
      </w:pPr>
      <w:r>
        <w:rPr>
          <w:rFonts w:ascii="IRNazanin" w:hAnsi="IRNazanin" w:eastAsia="IRNazanin" w:cs="IRNazanin"/>
          <w:lang w:bidi="fa-IR"/>
          <w:color w:val="111111"/>
          <w:sz w:val="28"/>
          <w:szCs w:val="28"/>
          <w:rtl/>
        </w:rPr>
        <w:t xml:space="preserve">إنّ الحقبة الزمنیة التی نشط فیها الإمام الصادق(علیه السّلام)لإرساء دعائم منهج أهل البیت(علیهم السّلام)و رسم خطوطه التفصیلیة تبلغ ثلاثة عقود و نصف عقد تقریبا.</w:t>
      </w:r>
    </w:p>
    <w:p>
      <w:pPr>
        <w:pStyle w:val="BookText"/>
      </w:pPr>
      <w:r>
        <w:rPr>
          <w:rFonts w:ascii="IRNazanin" w:hAnsi="IRNazanin" w:eastAsia="IRNazanin" w:cs="IRNazanin"/>
          <w:lang w:bidi="fa-IR"/>
          <w:color w:val="111111"/>
          <w:sz w:val="28"/>
          <w:szCs w:val="28"/>
          <w:rtl/>
        </w:rPr>
        <w:t xml:space="preserve">و قد تمیّزت بأنها کانت تعاصر نهایات الدولة الامویة و بدایات الدولة العباسیة و هی فترة ضعف الدولتین سیاسیّا و بالتالی کانت فرصة متمیّزة و فریدة لنشر الوعی و الثقافة الإسلامیة الأصیلة.و قد عرف أتباع أهل البیت(علیهم السّلام)بأنهم أتباع و شیعة جعفر بن محمد الصادق(علیه السّلام)،و وسم الشیعی بأنه جعفری؛و لهذا الوسام دلالته التأریخیة و مغزاه الثقافی.</w:t>
      </w:r>
    </w:p>
    <w:p>
      <w:pPr>
        <w:pStyle w:val="BookText"/>
      </w:pPr>
      <w:r>
        <w:rPr>
          <w:rFonts w:ascii="IRNazanin" w:hAnsi="IRNazanin" w:eastAsia="IRNazanin" w:cs="IRNazanin"/>
          <w:lang w:bidi="fa-IR"/>
          <w:color w:val="111111"/>
          <w:sz w:val="28"/>
          <w:szCs w:val="28"/>
          <w:rtl/>
        </w:rPr>
        <w:t xml:space="preserve">من هنا نعرف السرّ فی عظمة التراث الذی خلّفه لنا الإمام الصادق(علیه السّلام) و مدی سعته و ثرائه فی جانبی الکمّ و الکیف معا،الی جانب کثرة من تتلمذ علی یدی الإمام أبی عبد اللّه الصادق(علیه السّلام)ممّن حمل تراثه و رواه الی الأجیال المتعاقبة.و بهذا الصدد ینقل لنا الشیخ المظفر جملة من الاشادات و التصاریح التی أدلی بها کبار رواة أهل السنّة و علمائهم بفضل الإمام الصادق و رجوع أئمة المذاهب و أهل الحدیث إلیه،و إلیک بیانها.</w:t>
      </w:r>
    </w:p>
    <w:p>
      <w:pPr>
        <w:pStyle w:val="BookText"/>
      </w:pPr>
      <w:r>
        <w:rPr>
          <w:rFonts w:ascii="IRNazanin" w:hAnsi="IRNazanin" w:eastAsia="IRNazanin" w:cs="IRNazanin"/>
          <w:lang w:bidi="fa-IR"/>
          <w:color w:val="111111"/>
          <w:sz w:val="28"/>
          <w:szCs w:val="28"/>
          <w:rtl/>
        </w:rPr>
        <w:t xml:space="preserve">«کان رواة أبی عبد اللّه(علیه السّلام)أربعة آلاف أو یزیدون کما أشرنا إلیه غیر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6" w:name="pg10329_118298"/>
    <w:bookmarkEnd w:id="96"/>
    <w:p>
      <w:pPr>
        <w:pStyle w:val="BookText"/>
      </w:pPr>
      <w:r>
        <w:rPr>
          <w:rFonts w:ascii="IRNazanin" w:hAnsi="IRNazanin" w:eastAsia="IRNazanin" w:cs="IRNazanin"/>
          <w:lang w:bidi="fa-IR"/>
          <w:color w:val="111111"/>
          <w:sz w:val="28"/>
          <w:szCs w:val="28"/>
          <w:rtl/>
        </w:rPr>
        <w:t xml:space="preserve">مرّة،قال الشیخ المفید طاب ثراه فی الإرشاد:فإنّ أصحاب الحدیث قد جمعوا أسماء الرواة عنه من الثقات علی اختلافهم فی الآراء و المقامات،فکانوا أربعة آلاف رجل </w:t>
      </w:r>
      <w:r>
        <w:rPr>
          <w:rStyle w:val="FootnoteReference"/>
        </w:rPr>
        <w:footnoteReference w:id="440"/>
      </w:r>
      <w:r>
        <w:rPr>
          <w:rFonts w:ascii="IRNazanin" w:hAnsi="IRNazanin" w:eastAsia="IRNazanin" w:cs="IRNazanin"/>
          <w:lang w:bidi="fa-IR"/>
          <w:color w:val="111111"/>
          <w:sz w:val="28"/>
          <w:szCs w:val="28"/>
          <w:rtl/>
        </w:rPr>
        <w:t xml:space="preserve">.و ذکر ابن شهراشوب أن الجامع لهم ابن عقدة و زاد غیره أن ابن عقدة ذکر لکلّ واحد منهم روایة،و أشار الی عددهم الطبرسی فی أعلام الوری،و المحقق الحلّی فی المعتبر،و ذکر اسماءهم الشیخ الطوسی طاب رمسه فی کتاب الرجال.</w:t>
      </w:r>
    </w:p>
    <w:p>
      <w:pPr>
        <w:pStyle w:val="BookText"/>
      </w:pPr>
      <w:r>
        <w:rPr>
          <w:rFonts w:ascii="IRNazanin" w:hAnsi="IRNazanin" w:eastAsia="IRNazanin" w:cs="IRNazanin"/>
          <w:lang w:bidi="fa-IR"/>
          <w:color w:val="111111"/>
          <w:sz w:val="28"/>
          <w:szCs w:val="28"/>
          <w:rtl/>
        </w:rPr>
        <w:t xml:space="preserve">و لا یزیده کثرة الرواة عنه رفعة و جلالة قدر،و إنّما یزداد الرواة فضلا و علوّ شأن بالروایة عنه،نعم إنّما یکشف هذا عن علوّ شأنه فی العلم و انعقاد الخناصر علی فضله من طلاّب العلم و الفضیلة علی اختلافهم فی المقالات و النحل.</w:t>
      </w:r>
    </w:p>
    <w:p>
      <w:pPr>
        <w:pStyle w:val="Heading4"/>
      </w:pPr>
      <w:bookmarkStart w:id="252" w:name="_Toc145"/>
      <w:r>
        <w:t>أعلام السنّة الذین أخذوا عن الإمام الصادق(علیه السّلام):</w:t>
      </w:r>
      <w:bookmarkEnd w:id="252"/>
    </w:p>
    <w:p>
      <w:pPr>
        <w:pStyle w:val="BookText"/>
      </w:pPr>
      <w:r>
        <w:rPr>
          <w:rFonts w:ascii="IRNazanin" w:hAnsi="IRNazanin" w:eastAsia="IRNazanin" w:cs="IRNazanin"/>
          <w:lang w:bidi="fa-IR"/>
          <w:color w:val="111111"/>
          <w:sz w:val="28"/>
          <w:szCs w:val="28"/>
          <w:rtl/>
        </w:rPr>
        <w:t xml:space="preserve">أخذ عنه عدّة من أعلام السنّة و أئمتهم،و ما کان أخذهم عنه کما یأخذ التلمیذ عن الاستاذ،بل لم یأخذوا عنه إلاّ و هم متّفقون علی إمامته و جلالته و سیادته،کما یقول الشیخ سلیمان فی الینابیع،و النووی فی تهذیب الأسماء و اللغات،بل عدّوا أخذهم عنه منقبة شرّفوا بها،و فضیلة اکتسبوها کما یقول الشافعی فی مطالب السؤل،و نحن اولاء نورد لک شطرا من اولئک الأعلام.</w:t>
      </w:r>
    </w:p>
    <w:p>
      <w:pPr>
        <w:pStyle w:val="BookText"/>
      </w:pPr>
      <w:r>
        <w:rPr>
          <w:rFonts w:ascii="IRNazanin" w:hAnsi="IRNazanin" w:eastAsia="IRNazanin" w:cs="IRNazanin"/>
          <w:lang w:bidi="fa-IR"/>
          <w:color w:val="111111"/>
          <w:sz w:val="28"/>
          <w:szCs w:val="28"/>
          <w:rtl/>
        </w:rPr>
        <w:t xml:space="preserve">أبو حنیفة:منهم أبو حنیفة النعمان بن ثابت بن زوطی من الموالی و أصله من کابل ولد بالکوفة،و بها نشأ و درس،و کانت له فیها حوزة و انتقل الی بغداد و بها مات عام 150،و قبره بها معروف،و هو أحد المذاهب الأربعة عند أهل السنّة،و حاله أشهر من أن یذکر.</w:t>
      </w:r>
    </w:p>
    <w:p>
      <w:pPr>
        <w:pStyle w:val="BookText"/>
      </w:pPr>
      <w:r>
        <w:rPr>
          <w:rFonts w:ascii="IRNazanin" w:hAnsi="IRNazanin" w:eastAsia="IRNazanin" w:cs="IRNazanin"/>
          <w:lang w:bidi="fa-IR"/>
          <w:color w:val="111111"/>
          <w:sz w:val="28"/>
          <w:szCs w:val="28"/>
          <w:rtl/>
        </w:rPr>
        <w:t xml:space="preserve">و أخذه عن الصادق(علیه السّلام)معروف،و ممّن ذکر ذلک الشبلنجی فی نور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الأبصار،و ابن حجر فی الصواعق،و الشیخ سلیمان فی الینابیع،و ابن الصبّاغ فی الفصول،الی غیر هؤلاء،و قال الآلوسی فی مختصر التحفة الاثنی عشریة(ص 8):و هذا أبو حنیفة و هو هوبین أهل السنّة کان یفتخر و یقول بأفصح لسان:«لو لا السنتان لهلک النعمان»یرید السنتین اللتین صحب فیها -لأخذ العلم-الإمام جعفر الصادق(علیه السّلام).</w:t>
      </w:r>
    </w:p>
    <w:p>
      <w:pPr>
        <w:pStyle w:val="BookText"/>
      </w:pPr>
      <w:r>
        <w:rPr>
          <w:rFonts w:ascii="IRNazanin" w:hAnsi="IRNazanin" w:eastAsia="IRNazanin" w:cs="IRNazanin"/>
          <w:lang w:bidi="fa-IR"/>
          <w:color w:val="111111"/>
          <w:sz w:val="28"/>
          <w:szCs w:val="28"/>
          <w:rtl/>
        </w:rPr>
        <w:t xml:space="preserve">مالک بن أنس:و منهم مالک بن أنس المدنی أحد المذاهب الأربعة أیضا، قال ابن الندیم فی الفهرست:هو ابن أبی عامر من حمیر و عداده فی بنی تیم بن مرّة من قریش،و حمل به ثلاث سنین،و قال:و سعی به الی جعفر بن سلیمان العبّاسی و کان و الی المدینة فقیل له:إنّه لا یری ایمان بیعتکم.فدعی به و جرّده و ضربه أسواطا و مدّده فانخلع کتفه و توفی عام(179 ه)عن(84)سنة،و ذکر مثله ابن خلکان.</w:t>
      </w:r>
    </w:p>
    <w:p>
      <w:pPr>
        <w:pStyle w:val="BookText"/>
      </w:pPr>
      <w:r>
        <w:rPr>
          <w:rFonts w:ascii="IRNazanin" w:hAnsi="IRNazanin" w:eastAsia="IRNazanin" w:cs="IRNazanin"/>
          <w:lang w:bidi="fa-IR"/>
          <w:color w:val="111111"/>
          <w:sz w:val="28"/>
          <w:szCs w:val="28"/>
          <w:rtl/>
        </w:rPr>
        <w:t xml:space="preserve">و أخذه عن أبی عبد اللّه(علیه السّلام)معلوم مشهور،و ممّن أشار الی ذلک النووی فی التهذیب،و الشبلنجی فی نور الأبصار،و السبط فی التذکرة،و الشافعی فی المطالب،و ابن حجر فی الصواعق،و الشیخ سلیمان فی الینابیع،و أبو نعیم فی الحلیة،و ابن الصبّاغ فی الفصول،الی ما سوی هؤلاء.</w:t>
      </w:r>
    </w:p>
    <w:p>
      <w:pPr>
        <w:pStyle w:val="BookText"/>
      </w:pPr>
      <w:r>
        <w:rPr>
          <w:rFonts w:ascii="IRNazanin" w:hAnsi="IRNazanin" w:eastAsia="IRNazanin" w:cs="IRNazanin"/>
          <w:lang w:bidi="fa-IR"/>
          <w:color w:val="111111"/>
          <w:sz w:val="28"/>
          <w:szCs w:val="28"/>
          <w:rtl/>
        </w:rPr>
        <w:t xml:space="preserve">سفیان الثوری:و منهم سفیان بن سعید بن مسروق الثوری الکوفی،ورد بغداد عدّة مرّات،و روی عن الصادق(علیه السّلام)جملة أشیاء،و أوصاه الصادق بامور ثمینة مرّت فی الوصایا،و ناظر الصادق فی الزهد کما سلف،و ارتحل الی البصرة و بها مات(161 ه)،و ولادته فی نیف و تسعین،قیل شهد وقعة زید الشهید و کان فی شرطة هشام بن عبد الملک.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أخذه عن الصادق(علیه السّلام)فی التهذیب،و نور الأبصار،و التذکرة، و المطالب،و الصواعق،و الینابیع،و الحلیة،و الفصول المهمة،و غیرها،و ذکره الرجالیون من الشیعة فی رجاله(علیه السّلام).</w:t>
      </w:r>
    </w:p>
    <w:p>
      <w:pPr>
        <w:pStyle w:val="BookText"/>
      </w:pPr>
      <w:r>
        <w:rPr>
          <w:rFonts w:ascii="IRNazanin" w:hAnsi="IRNazanin" w:eastAsia="IRNazanin" w:cs="IRNazanin"/>
          <w:lang w:bidi="fa-IR"/>
          <w:color w:val="111111"/>
          <w:sz w:val="28"/>
          <w:szCs w:val="28"/>
          <w:rtl/>
        </w:rPr>
        <w:t xml:space="preserve">سفیان بن عیینة:و منهم سفیان بن عیینة بن أبی عمران الکوفی المکّی ولد بالکوفة عام(107 ه)و مات بمکّة عام(198 ه)،و دخل الکوفة و هو شاب علی عهد أبی حنیفة.</w:t>
      </w:r>
    </w:p>
    <w:p>
      <w:pPr>
        <w:pStyle w:val="BookText"/>
      </w:pPr>
      <w:r>
        <w:rPr>
          <w:rFonts w:ascii="IRNazanin" w:hAnsi="IRNazanin" w:eastAsia="IRNazanin" w:cs="IRNazanin"/>
          <w:lang w:bidi="fa-IR"/>
          <w:color w:val="111111"/>
          <w:sz w:val="28"/>
          <w:szCs w:val="28"/>
          <w:rtl/>
        </w:rPr>
        <w:t xml:space="preserve">ذکر أخذه عن الصادق(علیه السّلام)فی التهذیب،و نور الأبصار،و المطالب، و الصواعق،و الینابیع،و الحلیة،و الفصول،و ما سواها،و ذکر ذلک الرجالیون من الشیعة أیضا.</w:t>
      </w:r>
    </w:p>
    <w:p>
      <w:pPr>
        <w:pStyle w:val="BookText"/>
      </w:pPr>
      <w:r>
        <w:rPr>
          <w:rFonts w:ascii="IRNazanin" w:hAnsi="IRNazanin" w:eastAsia="IRNazanin" w:cs="IRNazanin"/>
          <w:lang w:bidi="fa-IR"/>
          <w:color w:val="111111"/>
          <w:sz w:val="28"/>
          <w:szCs w:val="28"/>
          <w:rtl/>
        </w:rPr>
        <w:t xml:space="preserve">یحیی بن سعید الأنصاری:و منهم یحیی بن سعید بن قیس الأنصاری من بنی النجّار تابعی،کان قاضیا للمنصور فی المدینة،ثم قاضی القضاة،مات بالهاشمیّة عام(143 ه).</w:t>
      </w:r>
    </w:p>
    <w:p>
      <w:pPr>
        <w:pStyle w:val="BookText"/>
      </w:pPr>
      <w:r>
        <w:rPr>
          <w:rFonts w:ascii="IRNazanin" w:hAnsi="IRNazanin" w:eastAsia="IRNazanin" w:cs="IRNazanin"/>
          <w:lang w:bidi="fa-IR"/>
          <w:color w:val="111111"/>
          <w:sz w:val="28"/>
          <w:szCs w:val="28"/>
          <w:rtl/>
        </w:rPr>
        <w:t xml:space="preserve">انظر المصادر المتقدّمة فی روایته عن الصادق(علیه السّلام)و ما عداها کما ذکر ذلک الرجالیّون من الشیعة.</w:t>
      </w:r>
    </w:p>
    <w:p>
      <w:pPr>
        <w:pStyle w:val="BookText"/>
      </w:pPr>
      <w:r>
        <w:rPr>
          <w:rFonts w:ascii="IRNazanin" w:hAnsi="IRNazanin" w:eastAsia="IRNazanin" w:cs="IRNazanin"/>
          <w:lang w:bidi="fa-IR"/>
          <w:color w:val="111111"/>
          <w:sz w:val="28"/>
          <w:szCs w:val="28"/>
          <w:rtl/>
        </w:rPr>
        <w:t xml:space="preserve">ابن جریح:و منهم عبد الملک بن عبد العزیز بن جریح المکّی،سمع جمعا کثیرا من العلماء،و کان من علماء العامّة،الذین یرون حلیة المتعة کما رأی حلّیتها آخرون منهم،و جاء فی طریق الصدوق فی باب ما یقبل من الدعاوی بغیر بیّنة،و جاء فی الکافی فی باب ما أحلّ اللّه من المتعة سؤال أحدهم من الصادق(علیه السّلام)عن المتعة فقال:«الق عبد الملک بن جریح فاسأله عنها فإنّ عنده منها علما»،فأتاه فأملی علیه شیئا کثیرا عن المتعة و حلّیتها.</w:t>
      </w:r>
    </w:p>
    <w:p>
      <w:pPr>
        <w:pStyle w:val="BookText"/>
      </w:pPr>
      <w:r>
        <w:rPr>
          <w:rFonts w:ascii="IRNazanin" w:hAnsi="IRNazanin" w:eastAsia="IRNazanin" w:cs="IRNazanin"/>
          <w:lang w:bidi="fa-IR"/>
          <w:color w:val="111111"/>
          <w:sz w:val="28"/>
          <w:szCs w:val="28"/>
          <w:rtl/>
        </w:rPr>
        <w:t xml:space="preserve">و قال ابن خلکان:عبد الملک أحد العلماء المشهورین،و کانت ولادته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سنة(80 ه)و قدم بغداد علی أبی جعفر المنصور،و توفی سنة(149 ه)و قیل (150 ه)،و قیل(151 ه).</w:t>
      </w:r>
    </w:p>
    <w:p>
      <w:pPr>
        <w:pStyle w:val="BookText"/>
      </w:pPr>
      <w:r>
        <w:rPr>
          <w:rFonts w:ascii="IRNazanin" w:hAnsi="IRNazanin" w:eastAsia="IRNazanin" w:cs="IRNazanin"/>
          <w:lang w:bidi="fa-IR"/>
          <w:color w:val="111111"/>
          <w:sz w:val="28"/>
          <w:szCs w:val="28"/>
          <w:rtl/>
        </w:rPr>
        <w:t xml:space="preserve">و ذکرت المصادر السابقة أخذه عن الصادق(علیه السّلام)،کما ذکرته رجال الشیعة.</w:t>
      </w:r>
    </w:p>
    <w:p>
      <w:pPr>
        <w:pStyle w:val="BookText"/>
      </w:pPr>
      <w:r>
        <w:rPr>
          <w:rFonts w:ascii="IRNazanin" w:hAnsi="IRNazanin" w:eastAsia="IRNazanin" w:cs="IRNazanin"/>
          <w:lang w:bidi="fa-IR"/>
          <w:color w:val="111111"/>
          <w:sz w:val="28"/>
          <w:szCs w:val="28"/>
          <w:rtl/>
        </w:rPr>
        <w:t xml:space="preserve">القطّان:و منهم أبو سعید یحیی بن سعید القطّان البصری،کان من أئمة الحدیث بل عدّ محدّث زمانه،و احتجّ به أصحاب الصحاح الستة و غیرهم، توفی عام(198 ه)،و حکی عن ابن قتیبة عداده فی رجال الشیعة،و لکن الشیعة لا تعرفه من رجالها.</w:t>
      </w:r>
    </w:p>
    <w:p>
      <w:pPr>
        <w:pStyle w:val="BookText"/>
      </w:pPr>
      <w:r>
        <w:rPr>
          <w:rFonts w:ascii="IRNazanin" w:hAnsi="IRNazanin" w:eastAsia="IRNazanin" w:cs="IRNazanin"/>
          <w:lang w:bidi="fa-IR"/>
          <w:color w:val="111111"/>
          <w:sz w:val="28"/>
          <w:szCs w:val="28"/>
          <w:rtl/>
        </w:rPr>
        <w:t xml:space="preserve">ذکره فی رجال الصادق(علیه السّلام)التهذیب،و الینابیع،و غیرهما من السنّة، و الشیخ،و ابن داود،و النجاشی،و غیرهم من الشیعة.</w:t>
      </w:r>
    </w:p>
    <w:p>
      <w:pPr>
        <w:pStyle w:val="BookText"/>
      </w:pPr>
      <w:r>
        <w:rPr>
          <w:rFonts w:ascii="IRNazanin" w:hAnsi="IRNazanin" w:eastAsia="IRNazanin" w:cs="IRNazanin"/>
          <w:lang w:bidi="fa-IR"/>
          <w:color w:val="111111"/>
          <w:sz w:val="28"/>
          <w:szCs w:val="28"/>
          <w:rtl/>
        </w:rPr>
        <w:t xml:space="preserve">محمّد بن إسحاق:و منهم محمّد بن إسحاق بن یسار صاحب المغازی و السیر،و مدنیّ سکن مکّة،أثنی علیه ابن خلکان کثیرا،و کان بینه و بین مالک عداء،فکان کلّ منهما یطعن فی الآخر،قدم الحیرة علی المنصور فکتب له المغازی.</w:t>
      </w:r>
    </w:p>
    <w:p>
      <w:pPr>
        <w:pStyle w:val="BookText"/>
      </w:pPr>
      <w:r>
        <w:rPr>
          <w:rFonts w:ascii="IRNazanin" w:hAnsi="IRNazanin" w:eastAsia="IRNazanin" w:cs="IRNazanin"/>
          <w:lang w:bidi="fa-IR"/>
          <w:color w:val="111111"/>
          <w:sz w:val="28"/>
          <w:szCs w:val="28"/>
          <w:rtl/>
        </w:rPr>
        <w:t xml:space="preserve">و قدم بغداد و بها مات عام(151 ه)علی المشهور،ذکر أخذه عن الصادق(علیه السّلام)فی التهذیب،و الینابیع،و غیرهما من السنّة،و الشیخ فی رجاله، و العلاّمة فی الخلاصة،و الکشی فی رجاله،و غیرهم من الشیعة.</w:t>
      </w:r>
    </w:p>
    <w:p>
      <w:pPr>
        <w:pStyle w:val="BookText"/>
      </w:pPr>
      <w:r>
        <w:rPr>
          <w:rFonts w:ascii="IRNazanin" w:hAnsi="IRNazanin" w:eastAsia="IRNazanin" w:cs="IRNazanin"/>
          <w:lang w:bidi="fa-IR"/>
          <w:color w:val="111111"/>
          <w:sz w:val="28"/>
          <w:szCs w:val="28"/>
          <w:rtl/>
        </w:rPr>
        <w:t xml:space="preserve">شعبة بن الحجّاج:و منهم شعبة بن الحجّاج الأزدی کان من أئمة السنّة و أعلامهم و کان یفتی بالخروج مع إبراهیم بن عبد اللّه بن الحسن،و قیل کان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 خرج من أصحاب الحدیث مع إبراهیم بن عبد اللّه.</w:t>
      </w:r>
    </w:p>
    <w:p>
      <w:pPr>
        <w:pStyle w:val="BookText"/>
      </w:pPr>
      <w:r>
        <w:rPr>
          <w:rFonts w:ascii="IRNazanin" w:hAnsi="IRNazanin" w:eastAsia="IRNazanin" w:cs="IRNazanin"/>
          <w:lang w:bidi="fa-IR"/>
          <w:color w:val="111111"/>
          <w:sz w:val="28"/>
          <w:szCs w:val="28"/>
          <w:rtl/>
        </w:rPr>
        <w:t xml:space="preserve">و عدّه فی أصحاق الصادق(علیه السّلام)جماعة من السنّة منهم صاحب التهذیب،و الصواعق،و الحلیة،و الینابیع،و الفصول،و التذکرة و غیرها، و ذکرته کتب الشیعة فی رجاله أیضا.</w:t>
      </w:r>
    </w:p>
    <w:p>
      <w:pPr>
        <w:pStyle w:val="BookText"/>
      </w:pPr>
      <w:r>
        <w:rPr>
          <w:rFonts w:ascii="IRNazanin" w:hAnsi="IRNazanin" w:eastAsia="IRNazanin" w:cs="IRNazanin"/>
          <w:lang w:bidi="fa-IR"/>
          <w:color w:val="111111"/>
          <w:sz w:val="28"/>
          <w:szCs w:val="28"/>
          <w:rtl/>
        </w:rPr>
        <w:t xml:space="preserve">أیوب السجستانی:و منهم أیوب بن أبی تمیمة السجستانی البصری،و قیل السختیانی،و الأول أشهر،مولی عمّار بن یاسر و عدّوه فی کبار الفقهاء التابعین،مات عام(131 ه)بالطاعون بالبصرة عن(65 ه)سنة.</w:t>
      </w:r>
    </w:p>
    <w:p>
      <w:pPr>
        <w:pStyle w:val="BookText"/>
      </w:pPr>
      <w:r>
        <w:rPr>
          <w:rFonts w:ascii="IRNazanin" w:hAnsi="IRNazanin" w:eastAsia="IRNazanin" w:cs="IRNazanin"/>
          <w:lang w:bidi="fa-IR"/>
          <w:color w:val="111111"/>
          <w:sz w:val="28"/>
          <w:szCs w:val="28"/>
          <w:rtl/>
        </w:rPr>
        <w:t xml:space="preserve">عدّه فی رجال الصادق(علیه السّلام)فی نور الأبصار،و التذکرة،و المطالب، و الصواعق،و الحلیة،و الفصول،و غیرها،و ذکرته کتب رجال الشیعة فی أصحابه أیضا.</w:t>
      </w:r>
    </w:p>
    <w:p>
      <w:pPr>
        <w:pStyle w:val="BookText"/>
      </w:pPr>
      <w:r>
        <w:rPr>
          <w:rFonts w:ascii="IRNazanin" w:hAnsi="IRNazanin" w:eastAsia="IRNazanin" w:cs="IRNazanin"/>
          <w:lang w:bidi="fa-IR"/>
          <w:color w:val="111111"/>
          <w:sz w:val="28"/>
          <w:szCs w:val="28"/>
          <w:rtl/>
        </w:rPr>
        <w:t xml:space="preserve">و هؤلاء بعض من نسبوه الی تلمذة الصادق(علیه السّلام)من أعلام السنّة و فقهائهم البارزین،و قد عدّوا غیر هؤلاء فیهم أیضا،انظر فی ذلک حلیة الأولیاء،علی أن غیر أبی نعیم أشار الی غیر هؤلاء بقوله و غیرهم،أو ما سوی ذلک ممّا یؤدّی هذا المفاد» </w:t>
      </w:r>
      <w:r>
        <w:rPr>
          <w:rStyle w:val="FootnoteReference"/>
        </w:rPr>
        <w:footnoteReference w:id="441"/>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الحضارة الإنسانیة الیوم-بما فیها الحضارة الاوربیّة-مدینة الی تراث الإمام الصادق(علیه السّلام)بشکل خاص،باعتبار عنایته الفائقة بجملة من العلوم الطبیعیة التی لاحظنا نماذج منها خلال بحوث هذا الکتاب.</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7" w:name="pg10329_118303"/>
    <w:bookmarkEnd w:id="97"/>
    <w:p>
      <w:pPr>
        <w:pStyle w:val="BookText"/>
      </w:pPr>
      <w:r>
        <w:rPr>
          <w:rFonts w:ascii="IRNazanin" w:hAnsi="IRNazanin" w:eastAsia="IRNazanin" w:cs="IRNazanin"/>
          <w:lang w:bidi="fa-IR"/>
          <w:color w:val="111111"/>
          <w:sz w:val="28"/>
          <w:szCs w:val="28"/>
          <w:rtl/>
        </w:rPr>
        <w:t xml:space="preserve">إن التراث الذی جمعه علماء مدرسة أهل البیت(علیهم السّلام)و الذی رووه عن الإمام الصادق(علیه السّلام)یفوق تراث کلّ واحد من المعصومین من حیث الکمّ و من حیث الاهتمام بشتّی العلوم الإنسانیة و الطبیعیة جمیعا.</w:t>
      </w:r>
    </w:p>
    <w:p>
      <w:pPr>
        <w:pStyle w:val="BookText"/>
      </w:pPr>
      <w:r>
        <w:rPr>
          <w:rFonts w:ascii="IRNazanin" w:hAnsi="IRNazanin" w:eastAsia="IRNazanin" w:cs="IRNazanin"/>
          <w:lang w:bidi="fa-IR"/>
          <w:color w:val="111111"/>
          <w:sz w:val="28"/>
          <w:szCs w:val="28"/>
          <w:rtl/>
        </w:rPr>
        <w:t xml:space="preserve">و قد وقفنا علی شیء من اهتماماته الواسعة فی بحوث سبقت فی هذا الکتاب،مثل:جامعة أهل البیت(علیهم السّلام)و الجماعة الصالحة.و إتماما للفائدة و اتّساقا مع سائر أجزاء هذه الموسوعة سوف نلمّ بطرف آخر من روایاته و تراثه فی شتّی فروع المعرفة الإسلامیة.</w:t>
      </w:r>
    </w:p>
    <w:p>
      <w:pPr>
        <w:pStyle w:val="Heading4"/>
      </w:pPr>
      <w:bookmarkStart w:id="253" w:name="_Toc146"/>
      <w:r>
        <w:t>مصادر المعرفة و آثارها</w:t>
      </w:r>
      <w:bookmarkEnd w:id="253"/>
    </w:p>
    <w:p>
      <w:pPr>
        <w:pStyle w:val="BookText"/>
      </w:pPr>
      <w:r>
        <w:rPr>
          <w:rFonts w:ascii="IRNazanin" w:hAnsi="IRNazanin" w:eastAsia="IRNazanin" w:cs="IRNazanin"/>
          <w:lang w:bidi="fa-IR"/>
          <w:color w:val="111111"/>
          <w:sz w:val="28"/>
          <w:szCs w:val="28"/>
          <w:rtl/>
        </w:rPr>
        <w:t xml:space="preserve">1-عن علی بن الحکم،عن هشام،عن أبی عبد اللّه(علیه السّلام)قال:«لمّا خلق اللّه العقل استنطقه،ثم قال له:أقبل فأقبل،فقال له:أدبر فأدبر،فقال:و عزّتی و جلالی ما خلقت خلقا هو أحبّ إلیّ منک،بک آخذ،و بک اعطی و علیک اثیب»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عبد اللّه بن سنان قال:سألت أبا عبد اللّه جعفر بن محمد الصادق(علیهما السّلام)فقلت:الملائکة أفضل أم بنو آدم؟فقال:«قال أمیر المؤمنین علی بن أبی طالب(علیه السّلام):إنّ اللّه رکّب </w:t>
      </w:r>
      <w:r>
        <w:rPr>
          <w:rStyle w:val="FootnoteReference"/>
        </w:rPr>
        <w:footnoteReference w:id="444"/>
      </w:r>
      <w:r>
        <w:rPr>
          <w:rFonts w:ascii="IRNazanin" w:hAnsi="IRNazanin" w:eastAsia="IRNazanin" w:cs="IRNazanin"/>
          <w:lang w:bidi="fa-IR"/>
          <w:color w:val="111111"/>
          <w:sz w:val="28"/>
          <w:szCs w:val="28"/>
          <w:rtl/>
        </w:rPr>
        <w:t xml:space="preserve">فی الملائکة عقلا بلا شهوة،و رکّب فی البهائم شهوة بلا عقل، و رکّب فی بنی آدم کلتیهما،فمن غلب عقله شهوته فهو خیر من الملائکة و من غلب شهوته عقله فهو شرّ من البهائم»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عبد اللّه بن سنان،عن أبی عبد اللّه(علیه السّلام)قال:«حجّة اللّه علی العباد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8" w:name="pg10329_118304"/>
    <w:bookmarkEnd w:id="98"/>
    <w:p>
      <w:pPr>
        <w:pStyle w:val="BookText"/>
      </w:pPr>
      <w:r>
        <w:rPr>
          <w:rFonts w:ascii="IRNazanin" w:hAnsi="IRNazanin" w:eastAsia="IRNazanin" w:cs="IRNazanin"/>
          <w:lang w:bidi="fa-IR"/>
          <w:color w:val="111111"/>
          <w:sz w:val="28"/>
          <w:szCs w:val="28"/>
          <w:rtl/>
        </w:rPr>
        <w:t xml:space="preserve">النبیّ،و الحجّة فیما بین العباد و بین اللّه العقل»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4"/>
      </w:pPr>
      <w:bookmarkStart w:id="254" w:name="_Toc147"/>
      <w:r>
        <w:t>الأنبیاء و الأئمة</w:t>
      </w:r>
      <w:bookmarkEnd w:id="254"/>
    </w:p>
    <w:p>
      <w:pPr>
        <w:pStyle w:val="BookText"/>
      </w:pPr>
      <w:r>
        <w:rPr>
          <w:rFonts w:ascii="IRNazanin" w:hAnsi="IRNazanin" w:eastAsia="IRNazanin" w:cs="IRNazanin"/>
          <w:lang w:bidi="fa-IR"/>
          <w:color w:val="111111"/>
          <w:sz w:val="28"/>
          <w:szCs w:val="28"/>
          <w:rtl/>
        </w:rPr>
        <w:t xml:space="preserve">1-عن أبی حمزة الثمالی،قال أبو عبد اللّه(علیه السّلام):«إیاک و الریاسة و إیاک أن تطأ أعقاب الرجال-الی أن قال-:إیّاک أن تنصب رجلا دون الحجّة،فتصدقه فی کل ما قال»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2-عن الفضیل،قال:سألت أبا عبد اللّه(علیه السّلام)عن قول اللّه عزّ و جل: إِنَّمٰا أَنْتَ مُنْذِرٌ وَ لِکُلِّ قَوْمٍ هٰادٍ ؟فقال:«کل إمام هاد للقرن الذی هو فیهم»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عمّار الساباطی،قال:سألت أبا عبد اللّه(علیه السّلام)عن الإمام،یعلم الغیب؟قال:«لا و لکن إذا أراد أن یعلم الشیء،أعلمه اللّه ذلک»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عن بریدة بن معاویة،عن أحدهما(علیهما السّلام)،فی قول اللّه عزّ و جل وَ مٰا یَعْلَمُ تَأْوِیلَهُ إِلاَّ اللّٰهُ وَ الرّٰاسِخُونَ فِی الْعِلْمِ، «فرسول اللّه أفضل الراسخین فی العلم قد علّمه اللّه جمیع ما أنزل علیه من التنزیل و التأویل،و ما کان اللّه لینزل علیه شیئا لم یعلّمه تأویله،و أوصیاؤه من بعده یعلمونه کلّه،الی أن قال:و القرآن خاص و عام و محکم و متشابه و ناسخ و منسوخ،فالراسخون فی العلم یعلمونه»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Heading4"/>
      </w:pPr>
      <w:bookmarkStart w:id="255" w:name="_Toc148"/>
      <w:r>
        <w:t>الإسلام و الإیمان</w:t>
      </w:r>
      <w:bookmarkEnd w:id="255"/>
    </w:p>
    <w:p>
      <w:pPr>
        <w:pStyle w:val="BookText"/>
      </w:pPr>
      <w:r>
        <w:rPr>
          <w:rFonts w:ascii="IRNazanin" w:hAnsi="IRNazanin" w:eastAsia="IRNazanin" w:cs="IRNazanin"/>
          <w:lang w:bidi="fa-IR"/>
          <w:color w:val="111111"/>
          <w:sz w:val="28"/>
          <w:szCs w:val="28"/>
          <w:rtl/>
        </w:rPr>
        <w:t xml:space="preserve">1-عن جمیل بن صالح،قال:قلت لأبی عبد اللّه(علیه السّلام)اخبرنی عن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و الإیمان،أهما مختلفان؟قال:«إنّ الإیمان یشارک الإسلام،و الإسلام لا یشارک الإیمان،فقلت:فصفهما لی قال: «الإسلام شهادة أن لا إله إلاّ اللّه و التصدیق برسول اللّه(صلّی اللّه علیه و آله)،به حقنت الدماء و علیه جرت المناکح و المواریث و علی ظاهره جماعة الناس،و الإیمان الهدی و ما ثبت فی القلوب من صفة الإسلام و ما ظهر من العمل،و الإیمان أرفع من الإسلام بدرجة»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عبد الرحیم القصیر،قال کتبت مع عبد الملک بن أعین الی أبی عبد اللّه(علیه السّلام):أسأله عن الإیمان ما هو؟فکتب(علیه السّلام)إلیّ مع عبد الملک بن أعین:</w:t>
      </w:r>
    </w:p>
    <w:p>
      <w:pPr>
        <w:pStyle w:val="BookText"/>
      </w:pPr>
      <w:r>
        <w:rPr>
          <w:rFonts w:ascii="IRNazanin" w:hAnsi="IRNazanin" w:eastAsia="IRNazanin" w:cs="IRNazanin"/>
          <w:lang w:bidi="fa-IR"/>
          <w:color w:val="111111"/>
          <w:sz w:val="28"/>
          <w:szCs w:val="28"/>
          <w:rtl/>
        </w:rPr>
        <w:t xml:space="preserve">«سألت یرحمک اللّه عن الإیمان،و الإیمان هو الإقرار باللسان و عقد فی القلب و عمل بالأرکان و الإیمان بعضه من بعض،و هو دار،و کذلک الإسلام دار،و الکفر دار،فقد یکون العبد مسلما قبل أن یکون مؤمنا،و لا یکون مؤمنا حتی یکون مسلما،فالإسلام قبل الإیمان و هو یشارک الإسلام»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عبد اللّه بن مسکان،عن بعض أصحابه،عن أبی عبد اللّه(علیه السّلام)قال:</w:t>
      </w:r>
    </w:p>
    <w:p>
      <w:pPr>
        <w:pStyle w:val="BookText"/>
      </w:pPr>
      <w:r>
        <w:rPr>
          <w:rFonts w:ascii="IRNazanin" w:hAnsi="IRNazanin" w:eastAsia="IRNazanin" w:cs="IRNazanin"/>
          <w:lang w:bidi="fa-IR"/>
          <w:color w:val="111111"/>
          <w:sz w:val="28"/>
          <w:szCs w:val="28"/>
          <w:rtl/>
        </w:rPr>
        <w:t xml:space="preserve">قلت له:ما الإسلام؟قال:«دین اللّه،اسمه الإسلام و هو دین اللّه قبل أن تکونوا حیث کنتم و بعد أن تکونوا،فمن أقرّ بدین اللّه فهو مسلم،و من عمل بما أمر اللّه عزّ و جل فهو مؤمن»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9" w:name="pg10329_118306"/>
    <w:bookmarkEnd w:id="99"/>
    <w:p>
      <w:pPr>
        <w:pStyle w:val="Heading4"/>
      </w:pPr>
      <w:bookmarkStart w:id="256" w:name="_Toc149"/>
      <w:r>
        <w:t>التفقّه فی الدین</w:t>
      </w:r>
      <w:bookmarkEnd w:id="256"/>
    </w:p>
    <w:p>
      <w:pPr>
        <w:pStyle w:val="BookText"/>
      </w:pPr>
      <w:r>
        <w:rPr>
          <w:rFonts w:ascii="IRNazanin" w:hAnsi="IRNazanin" w:eastAsia="IRNazanin" w:cs="IRNazanin"/>
          <w:lang w:bidi="fa-IR"/>
          <w:color w:val="111111"/>
          <w:sz w:val="28"/>
          <w:szCs w:val="28"/>
          <w:rtl/>
        </w:rPr>
        <w:t xml:space="preserve">1-عن عبد الرحمن بن زید عن أبیه عن أبی عبد اللّه(علیه السّلام)،قال:«قال رسول اللّه صلّی اللّه علیه و اله:طلب العلم فریضة علی کل مسلم،ألا و أن اللّه یحب بغاة العلم»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أبی جعفر الأحول عن أبی عبد اللّه(علیه السّلام)،قال:«لا یسع الناس حتّی یسألوا و یتفقهوا و یعرفوا إمامهم.و یسعهم أن یأخذوا بما یقول و إن کان تقیّة»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جمیل،عن أبی عبد اللّه(علیه السّلام)قال:سمعته یقول:«یغدو الناس علی ثلاثة أصناف:عالم و متعلم و غثاء،فنحن العلماء و شیعتنا المتعلمون و سائر الناس غثاء»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4-عن أبی البختری،عن أبی عبد اللّه(علیه السّلام)قال:«إن العلماء ورثة الأنبیاء، و ذاک أن الأنبیاء لم یورثوا درهما و لا دینارا،و إنّما ورثوا أحادیث من أحادیثهم،فمن أخذ بشیء منها فقد أخذ حظّا وافرا،فانظروا علمکم هذا عمّن تأخذونه فإنّ فینا أهل البیت فی کل خلف عدولا،ینفون عنه تحریف الغالین و انتحال المبطلین و تأویل الجاهلین»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Heading4"/>
      </w:pPr>
      <w:bookmarkStart w:id="257" w:name="_Toc150"/>
      <w:r>
        <w:t>مصادر التشریع الإسلامی</w:t>
      </w:r>
      <w:bookmarkEnd w:id="257"/>
    </w:p>
    <w:p>
      <w:pPr>
        <w:pStyle w:val="BookText"/>
      </w:pPr>
      <w:r>
        <w:rPr>
          <w:rFonts w:ascii="IRNazanin" w:hAnsi="IRNazanin" w:eastAsia="IRNazanin" w:cs="IRNazanin"/>
          <w:lang w:bidi="fa-IR"/>
          <w:color w:val="111111"/>
          <w:sz w:val="28"/>
          <w:szCs w:val="28"/>
          <w:rtl/>
        </w:rPr>
        <w:t xml:space="preserve">1-عن حمّاد،عن أبی عبد اللّه(علیه السّلام)قال:سمعته یقول:«ما من شیء إلاّ و فیه کتاب أو سنّة»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مرازم عن أبی عبد اللّه(علیه السّلام)،قال:«إنّ اللّه تبارک و تعالی أنزل فی القرآن تبیان کل شیء،حتی و اللّه ما ترک اللّه شیئا یحتاج إلیه العباد،حتی لا یستطیع عبد أن یقول:لو</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0" w:name="pg10329_118307"/>
    <w:bookmarkEnd w:id="100"/>
    <w:p>
      <w:pPr>
        <w:pStyle w:val="BookText"/>
      </w:pPr>
      <w:r>
        <w:rPr>
          <w:rFonts w:ascii="IRNazanin" w:hAnsi="IRNazanin" w:eastAsia="IRNazanin" w:cs="IRNazanin"/>
          <w:lang w:bidi="fa-IR"/>
          <w:color w:val="111111"/>
          <w:sz w:val="28"/>
          <w:szCs w:val="28"/>
          <w:rtl/>
        </w:rPr>
        <w:t xml:space="preserve">کان هذا أنزل فی القرآن،إلاّ و قد أنزل اللّه فیه»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المعلی بن خنیس قال:قال أبو عبد اللّه(علیه السّلام):«ما من أمر یختلف فیه اثنان،إلاّ و له أصل فی کتاب اللّه و لکن لا تبلغه عقول الرجال»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Heading4"/>
      </w:pPr>
      <w:bookmarkStart w:id="258" w:name="_Toc151"/>
      <w:r>
        <w:t>علم الأئمة(علیهم السّلام)</w:t>
      </w:r>
      <w:bookmarkEnd w:id="258"/>
    </w:p>
    <w:p>
      <w:pPr>
        <w:pStyle w:val="BookText"/>
      </w:pPr>
      <w:r>
        <w:rPr>
          <w:rFonts w:ascii="IRNazanin" w:hAnsi="IRNazanin" w:eastAsia="IRNazanin" w:cs="IRNazanin"/>
          <w:lang w:bidi="fa-IR"/>
          <w:color w:val="111111"/>
          <w:sz w:val="28"/>
          <w:szCs w:val="28"/>
          <w:rtl/>
        </w:rPr>
        <w:t xml:space="preserve">1-عن عبد الأعلی بن أعین قال:سمعت أبا عبد اللّه(علیه السّلام)یقول:قد ولدنی </w:t>
      </w:r>
      <w:r>
        <w:rPr>
          <w:rStyle w:val="FootnoteReference"/>
        </w:rPr>
        <w:footnoteReference w:id="461"/>
      </w:r>
      <w:r>
        <w:rPr>
          <w:rFonts w:ascii="IRNazanin" w:hAnsi="IRNazanin" w:eastAsia="IRNazanin" w:cs="IRNazanin"/>
          <w:lang w:bidi="fa-IR"/>
          <w:color w:val="111111"/>
          <w:sz w:val="28"/>
          <w:szCs w:val="28"/>
          <w:rtl/>
        </w:rPr>
        <w:t xml:space="preserve">رسول اللّه(صلّی اللّه علیه و آله)،و أنا أعلم کتاب اللّه و فیه بدء الخلق و ما هو کائن الی یوم القیامة و فیه خبر السماء و الأرض،و خبر الجنّة،و خبر النار،و خبر ما کان و ما هو کائن،اعلم ذلک کأنی انظر الی کفّی،ان اللّه یقول:(فیه تبیان کل شیء)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أبی بصیر،عن أبی عبد اللّه(علیه السّلام)فی حدیث،قال:«علّم رسول اللّه(صلّی اللّه علیه و آله)علیّا(علیه السّلام)ألف باب،یفتح کل باب منها ألف باب،الی أن قال:فإن عندنا الجامعة،صحیفة طولها سبعون ذراعا بذراع رسول اللّه(صلّی اللّه علیه و آله)و إملائه من فلق فیه </w:t>
      </w:r>
      <w:r>
        <w:rPr>
          <w:rStyle w:val="FootnoteReference"/>
        </w:rPr>
        <w:footnoteReference w:id="463"/>
      </w:r>
      <w:r>
        <w:rPr>
          <w:rFonts w:ascii="IRNazanin" w:hAnsi="IRNazanin" w:eastAsia="IRNazanin" w:cs="IRNazanin"/>
          <w:lang w:bidi="fa-IR"/>
          <w:color w:val="111111"/>
          <w:sz w:val="28"/>
          <w:szCs w:val="28"/>
          <w:rtl/>
        </w:rPr>
        <w:t xml:space="preserve">و خطّ علی(علیه السّلام)بیمینه،فیها کل حلال و حرام و کلّ شیء یحتاج إلیه الناس حتی الأرش فی الخدش،و ضرب بیده،الیّ فقال لی:تأذن لی یا أبا محمّد؟قال:قلت:جعلت فداک، إنّما أنا لک،فاصنع ما شئت،قال:فغمزنی بیده ثم قال:«حتی أرش هذا-کأنه مغضب-»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الحسین بن أبی العلاء قال:سمعت أبا عبد اللّه(علیه السّلام)یقول:«إن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1" w:name="pg10329_118308"/>
    <w:bookmarkEnd w:id="101"/>
    <w:p>
      <w:pPr>
        <w:pStyle w:val="BookText"/>
      </w:pPr>
      <w:r>
        <w:rPr>
          <w:rFonts w:ascii="IRNazanin" w:hAnsi="IRNazanin" w:eastAsia="IRNazanin" w:cs="IRNazanin"/>
          <w:lang w:bidi="fa-IR"/>
          <w:color w:val="111111"/>
          <w:sz w:val="28"/>
          <w:szCs w:val="28"/>
          <w:rtl/>
        </w:rPr>
        <w:t xml:space="preserve">عندی الجفر الأبیض»،قال:قلت:فأی شیء فیه؟قال:«زبور داود،و توراة موسی، و إنجیل عیسی،و صحف إبراهیم و الحلال و الحرام،و مصحف فاطمة،ما ازعم أن فیه قرآنا </w:t>
      </w:r>
      <w:r>
        <w:rPr>
          <w:rStyle w:val="FootnoteReference"/>
        </w:rPr>
        <w:footnoteReference w:id="465"/>
      </w:r>
      <w:r>
        <w:rPr>
          <w:rFonts w:ascii="IRNazanin" w:hAnsi="IRNazanin" w:eastAsia="IRNazanin" w:cs="IRNazanin"/>
          <w:lang w:bidi="fa-IR"/>
          <w:color w:val="111111"/>
          <w:sz w:val="28"/>
          <w:szCs w:val="28"/>
          <w:rtl/>
        </w:rPr>
        <w:t xml:space="preserve">و فیه ما یحتاج الناس إلینا،و لا نحتاج الی أحد حتی فیه الجلدة،و نصف الجلدة، و ربع الجلدة،و ارش الخدش»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4"/>
      </w:pPr>
      <w:bookmarkStart w:id="259" w:name="_Toc152"/>
      <w:r>
        <w:t>المناهج المنحرفة</w:t>
      </w:r>
      <w:bookmarkEnd w:id="259"/>
    </w:p>
    <w:p>
      <w:pPr>
        <w:pStyle w:val="BookText"/>
      </w:pPr>
      <w:r>
        <w:rPr>
          <w:rFonts w:ascii="IRNazanin" w:hAnsi="IRNazanin" w:eastAsia="IRNazanin" w:cs="IRNazanin"/>
          <w:lang w:bidi="fa-IR"/>
          <w:color w:val="111111"/>
          <w:sz w:val="28"/>
          <w:szCs w:val="28"/>
          <w:rtl/>
        </w:rPr>
        <w:t xml:space="preserve">1-قال الصادق(علیه السّلام):«دع القیاس و الرأی و ما قال قوم فی دین اللّه لیس له برهان»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أبی شیبة الخراسانی قال:سمعت أبا عبد اللّه(علیه السّلام)،یقول:«إن أصحاب المقاییس طلبوا العلم بالمقاییس،فلم تزدهم المقاییس من الحق إلاّ بعدا،و ان دین اللّه لا یصاب بالمقاییس»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جاء فی رسالة له الی أصحاب الرأی و المقاییس:«و قالوا لا شیء إلاّ ما أدرکته عقولنا و أدرکته ألبابنا،فولاّهم اللّه ما تولّوا و أهملهم و خذلهم،حتی صاروا عبدة أنفسهم من حیث لا یعلمون،و لو کان اللّه رضی منهم ارتیاءهم و اجتهادهم فی ذلک،لم یبعث اللّه إلیهم رسولا فاصلا لما بینهم و لا زاجرا عن وصفهم...»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فی وصیة المفضّل بن عمر،قال:سمعت أبا عبد اللّه(علیه السّلام)،یقول:</w:t>
      </w:r>
    </w:p>
    <w:p>
      <w:pPr>
        <w:pStyle w:val="BookText"/>
      </w:pPr>
      <w:r>
        <w:rPr>
          <w:rFonts w:ascii="IRNazanin" w:hAnsi="IRNazanin" w:eastAsia="IRNazanin" w:cs="IRNazanin"/>
          <w:lang w:bidi="fa-IR"/>
          <w:color w:val="111111"/>
          <w:sz w:val="28"/>
          <w:szCs w:val="28"/>
          <w:rtl/>
        </w:rPr>
        <w:t xml:space="preserve">«من شکّ أو ظنّ فأقام علی أحدهما،فقد حبط عمله،انّ حجّة اللّه هی الحجّة الواضحة»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2" w:name="pg10329_118309"/>
    <w:bookmarkEnd w:id="102"/>
    <w:p>
      <w:pPr>
        <w:pStyle w:val="BookText"/>
      </w:pPr>
      <w:r>
        <w:rPr>
          <w:rFonts w:ascii="IRNazanin" w:hAnsi="IRNazanin" w:eastAsia="IRNazanin" w:cs="IRNazanin"/>
          <w:lang w:bidi="fa-IR"/>
          <w:color w:val="111111"/>
          <w:sz w:val="28"/>
          <w:szCs w:val="28"/>
          <w:rtl/>
        </w:rPr>
        <w:t xml:space="preserve">5-عن مسعدة بن صدقة،عن جعفر بن محمد(علیه السّلام)،عن آبائه(علیهم السّلام)، قال:«قال رسول اللّه(صلّی اللّه علیه و آله):إیّاکم و الظنّ فإنّ الظنّ أکذب الکذب»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Heading4"/>
      </w:pPr>
      <w:bookmarkStart w:id="260" w:name="_Toc153"/>
      <w:r>
        <w:t>نماذج من الفهم الخاطئ</w:t>
      </w:r>
      <w:bookmarkEnd w:id="260"/>
    </w:p>
    <w:p>
      <w:pPr>
        <w:pStyle w:val="BookText"/>
      </w:pPr>
      <w:r>
        <w:rPr>
          <w:rFonts w:ascii="IRNazanin" w:hAnsi="IRNazanin" w:eastAsia="IRNazanin" w:cs="IRNazanin"/>
          <w:lang w:bidi="fa-IR"/>
          <w:color w:val="111111"/>
          <w:sz w:val="28"/>
          <w:szCs w:val="28"/>
          <w:rtl/>
        </w:rPr>
        <w:t xml:space="preserve">1-عن عبد المؤمن الأنصاری،قال:قلت لأبی عبد اللّه(علیه السّلام):إنّ قوما یروون عن رسول اللّه(صلّی اللّه علیه و آله)،قال:«اختلاف امّتی رحمة،فقال:«صدقوا»،فقلت:</w:t>
      </w:r>
    </w:p>
    <w:p>
      <w:pPr>
        <w:pStyle w:val="BookText"/>
      </w:pPr>
      <w:r>
        <w:rPr>
          <w:rFonts w:ascii="Amiri" w:hAnsi="Amiri" w:eastAsia="Amiri" w:cs="Amiri"/>
          <w:lang w:bidi="ar-SA"/>
          <w:color w:val="111111"/>
          <w:sz w:val="28"/>
          <w:szCs w:val="28"/>
          <w:rtl/>
        </w:rPr>
        <w:t xml:space="preserve">إن کان اختلافهم رحمة فاجتماعهم عذاب!فقال:«لیس حیث تذهب و ذهبوا،إنّما أراد،قول اللّه عزّ و جل: فَلَوْ لاٰ نَفَرَ مِنْ کُلِّ فِرْقَةٍ مِنْهُمْ طٰائِفَةٌ الآیة.فأمرهم أن ینفروا الی رسول اللّه(صلّی اللّه علیه و آله)فیتعلّموا،ثم یرجعوا الی قومهم فیعلّموهم،إنّما أراد اختلافهم من البلدان لا اختلافا فی دین اللّه،إنّما الدین واحد،إنّما الدین واحد»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اسماعیل بن مخلّد السراج،قال:خرجت هذه الرسالة من أبی عبد اللّه علیه السّلام الی أصحابه و ذکر الرسالة،الی أن قال:«و قد عهد إلیهم رسول اللّه(صلّی اللّه علیه و آله) قبل موته فقالوا:نحن بعد ما قبض اللّه عزّ و جل رسوله(صلّی اللّه علیه و آله)،یسعنا أن نأخذ بما اجتمع علیه رأی الناس بعد قبض اللّه رسوله(صلّی اللّه علیه و آله)،و بعد عهده الذی عهده إلینا و أمرنا به،مخالفا للّه و لرسوله،فما أحد اجرأ علی اللّه و لا أبین ضلالة ممّن أخذ بذلک و زعم أن ذلک یسعه»الی أن قال:</w:t>
      </w:r>
    </w:p>
    <w:p>
      <w:pPr>
        <w:pStyle w:val="BookText"/>
      </w:pPr>
      <w:r>
        <w:rPr>
          <w:rFonts w:ascii="IRNazanin" w:hAnsi="IRNazanin" w:eastAsia="IRNazanin" w:cs="IRNazanin"/>
          <w:lang w:bidi="fa-IR"/>
          <w:color w:val="111111"/>
          <w:sz w:val="28"/>
          <w:szCs w:val="28"/>
          <w:rtl/>
        </w:rPr>
        <w:t xml:space="preserve">«و کما أنه لم یکن لأحد من الناس مع محمد(صلّی اللّه علیه و آله)أن یأخذ بهواه و لا رأیه و لا مقاییسه خلافا لأمر محمد(صلّی اللّه علیه و آله)،کذلک لم یکن لأحد بعد محمد(صلّی اللّه علیه و آله)أن یأخذ بهواه و لا رأیه و لا مقاییسه»،ثم قال:«و اتبعوا آثار رسول اللّه و سنّته فخذوا بها و لا تتّبعوا أهواءکم و رأیکم،فإنّ أضلّ الناس عند اللّه من اتّبع هواه و رأیه بغیر هدی من اللّه».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3" w:name="pg10329_118310"/>
    <w:bookmarkEnd w:id="103"/>
    <w:p>
      <w:pPr>
        <w:pStyle w:val="BookText"/>
      </w:pPr>
      <w:r>
        <w:rPr>
          <w:rFonts w:ascii="IRNazanin" w:hAnsi="IRNazanin" w:eastAsia="IRNazanin" w:cs="IRNazanin"/>
          <w:lang w:bidi="fa-IR"/>
          <w:color w:val="111111"/>
          <w:sz w:val="28"/>
          <w:szCs w:val="28"/>
          <w:rtl/>
        </w:rPr>
        <w:t xml:space="preserve">و قال:«أیّتها العصابة،علیکم بآثار رسول اللّه(صلّی اللّه علیه و آله)و سنّته،و آثار الأئمة الهداة من أهل بیت رسول اللّه(صلّی اللّه علیه و آله)من بعده و سنتهم،فإنّه من أخذ بذلک فقد اهتدی و من ترک ذلک و رغب عنه ضلّ..».و ذکر الرسالة بطولها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4"/>
      </w:pPr>
      <w:bookmarkStart w:id="261" w:name="_Toc154"/>
      <w:r>
        <w:t>منهج التفقه فی الدین</w:t>
      </w:r>
      <w:bookmarkEnd w:id="261"/>
    </w:p>
    <w:p>
      <w:pPr>
        <w:pStyle w:val="BookText"/>
      </w:pPr>
      <w:r>
        <w:rPr>
          <w:rFonts w:ascii="IRNazanin" w:hAnsi="IRNazanin" w:eastAsia="IRNazanin" w:cs="IRNazanin"/>
          <w:lang w:bidi="fa-IR"/>
          <w:color w:val="111111"/>
          <w:sz w:val="28"/>
          <w:szCs w:val="28"/>
          <w:rtl/>
        </w:rPr>
        <w:t xml:space="preserve">1-عن هشام بن سالم،قال:قلت لأبی عبد اللّه(علیه السّلام):ما حقّ اللّه علی خلقه؟قال:«أن یقولوا ما یعلمون و یکفّوا عمّا لا یعلمون،فإذا فعلوا ذلک فقد أدّوا الی اللّه حقّه»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هشام بن سالم،عن أبی عبد اللّه(علیه السّلام)،قال:«إنّما علینا أن نلقی إلیکم الاصول و علیکم التفریع»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ابن مسکان،عن حبیب قال:قال لنا أبو عبد اللّه(علیه السّلام):«ما أحد أحبّ إلیّ منکم،إن الناس سلکوا سبلا شتّی </w:t>
      </w:r>
      <w:r>
        <w:rPr>
          <w:rStyle w:val="FootnoteReference"/>
        </w:rPr>
        <w:footnoteReference w:id="476"/>
      </w:r>
      <w:r>
        <w:rPr>
          <w:rFonts w:ascii="IRNazanin" w:hAnsi="IRNazanin" w:eastAsia="IRNazanin" w:cs="IRNazanin"/>
          <w:lang w:bidi="fa-IR"/>
          <w:color w:val="111111"/>
          <w:sz w:val="28"/>
          <w:szCs w:val="28"/>
          <w:rtl/>
        </w:rPr>
        <w:t xml:space="preserve">منهم من أخذ بهواه،و منهم من أخذ برأیه و إنّکم أخذتم بأمر له أصل»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4-عن هشام،عن أبی عبد اللّه(علیه السّلام)،قال:قیل له:روی عنکم أنّ الخمر و المیسر و الأنصاب و الأزلام رجال؟فقال:«ما کان اللّه لیخاطب خلقه بما لا یعقلون»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5-عن عمر بن حنظلة قال:سألت أبا عبد اللّه(علیه السّلام)عن رجلین من أصحابنا بینهما منازعة فی دین أو میراث،فقال:«ینظران من کان منکم ممّن قد روی حدیثنا و نظر فی حلالنا و حرامنا و عرف أحکامنا فلیرضوا به حکما،فإنی قد جعلته علیکم حاکما،فإذا حکم بحکمنا فلم یقبل منه،فإنّما استخفّ بحکم اللّه و علینا ردّ،و الرادّ علینا الرادّ علی اللّه و هو علی حدّ الشرک باللّه...»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عمر بن حنظلة،عن أبی عبد اللّه(علیه السّلام)فی الحدیث السابق قال:</w:t>
      </w:r>
    </w:p>
    <w:p>
      <w:pPr>
        <w:pStyle w:val="BookText"/>
      </w:pPr>
      <w:r>
        <w:rPr>
          <w:rFonts w:ascii="IRNazanin" w:hAnsi="IRNazanin" w:eastAsia="IRNazanin" w:cs="IRNazanin"/>
          <w:lang w:bidi="fa-IR"/>
          <w:color w:val="111111"/>
          <w:sz w:val="28"/>
          <w:szCs w:val="28"/>
          <w:rtl/>
        </w:rPr>
        <w:t xml:space="preserve">قلت:فان کان کل واحد منهما اختار رجلا من أصحابنا فرضیا أن یکونا الناظرین فی حقّهما،فاختلفا فیما حکما و کلاهما اختلفا فی حدیثکم.</w:t>
      </w:r>
    </w:p>
    <w:p>
      <w:pPr>
        <w:pStyle w:val="BookText"/>
      </w:pPr>
      <w:r>
        <w:rPr>
          <w:rFonts w:ascii="IRNazanin" w:hAnsi="IRNazanin" w:eastAsia="IRNazanin" w:cs="IRNazanin"/>
          <w:lang w:bidi="fa-IR"/>
          <w:color w:val="111111"/>
          <w:sz w:val="28"/>
          <w:szCs w:val="28"/>
          <w:rtl/>
        </w:rPr>
        <w:t xml:space="preserve">فقال(علیه السّلام):الحکم ما حکم به أعدلهما و أفقههما و أصدقهما فی الحدیث و أورعهما،و لا یلتفت الی ما یحکم به الآخر.</w:t>
      </w:r>
    </w:p>
    <w:p>
      <w:pPr>
        <w:pStyle w:val="BookText"/>
      </w:pPr>
      <w:r>
        <w:rPr>
          <w:rFonts w:ascii="IRNazanin" w:hAnsi="IRNazanin" w:eastAsia="IRNazanin" w:cs="IRNazanin"/>
          <w:lang w:bidi="fa-IR"/>
          <w:color w:val="111111"/>
          <w:sz w:val="28"/>
          <w:szCs w:val="28"/>
          <w:rtl/>
        </w:rPr>
        <w:t xml:space="preserve">فقلت:فانهما عدلان مرضیان عند أصحابنا لا یفضّل واحد منهما علی صاحبه؟</w:t>
      </w:r>
    </w:p>
    <w:p>
      <w:pPr>
        <w:pStyle w:val="BookText"/>
      </w:pPr>
      <w:r>
        <w:rPr>
          <w:rFonts w:ascii="IRNazanin" w:hAnsi="IRNazanin" w:eastAsia="IRNazanin" w:cs="IRNazanin"/>
          <w:lang w:bidi="fa-IR"/>
          <w:color w:val="111111"/>
          <w:sz w:val="28"/>
          <w:szCs w:val="28"/>
          <w:rtl/>
        </w:rPr>
        <w:t xml:space="preserve">فقال(علیه السّلام):ینظر الی ما کان من روایتهما عنّا فی ذلک الذی حکما به المجمع علیه من أصحابک فیؤخذ به من حکمنا،و یترک الشاذّ الذی لیس بمشهور عند أصحابک فإن المجمع علیه لا ریب فیه،الی أن قال:</w:t>
      </w:r>
    </w:p>
    <w:p>
      <w:pPr>
        <w:pStyle w:val="BookText"/>
      </w:pPr>
      <w:r>
        <w:rPr>
          <w:rFonts w:ascii="IRNazanin" w:hAnsi="IRNazanin" w:eastAsia="IRNazanin" w:cs="IRNazanin"/>
          <w:lang w:bidi="fa-IR"/>
          <w:color w:val="111111"/>
          <w:sz w:val="28"/>
          <w:szCs w:val="28"/>
          <w:rtl/>
        </w:rPr>
        <w:t xml:space="preserve">قلت:فان کان الخبران عنکم مشهورین،قد رواهما الثقات عنکم؟</w:t>
      </w:r>
    </w:p>
    <w:p>
      <w:pPr>
        <w:pStyle w:val="BookText"/>
      </w:pPr>
      <w:r>
        <w:rPr>
          <w:rFonts w:ascii="IRNazanin" w:hAnsi="IRNazanin" w:eastAsia="IRNazanin" w:cs="IRNazanin"/>
          <w:lang w:bidi="fa-IR"/>
          <w:color w:val="111111"/>
          <w:sz w:val="28"/>
          <w:szCs w:val="28"/>
          <w:rtl/>
        </w:rPr>
        <w:t xml:space="preserve">قال(علیه السّلام):ینظر،فما وافق حکمه حکم الکتاب و السنّة و خالف العامّة فیؤخذ به، و یترک ما خالف حکمه حکم الکتاب و السنّة و وافق العامّة.</w:t>
      </w:r>
    </w:p>
    <w:p>
      <w:pPr>
        <w:pStyle w:val="BookText"/>
      </w:pPr>
      <w:r>
        <w:rPr>
          <w:rFonts w:ascii="IRNazanin" w:hAnsi="IRNazanin" w:eastAsia="IRNazanin" w:cs="IRNazanin"/>
          <w:lang w:bidi="fa-IR"/>
          <w:color w:val="111111"/>
          <w:sz w:val="28"/>
          <w:szCs w:val="28"/>
          <w:rtl/>
        </w:rPr>
        <w:t xml:space="preserve">قلت:جعلت فداک،أرأیت إن کان الفقیهان عرفا حکمه من الکتاب و السنّة،و وجدنا أحد الخبرین موافقا للعامّة و الآخر مخالفا لهم،بأیّ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4" w:name="pg10329_118312"/>
    <w:bookmarkEnd w:id="104"/>
    <w:p>
      <w:pPr>
        <w:pStyle w:val="BookText"/>
      </w:pPr>
      <w:r>
        <w:rPr>
          <w:rFonts w:ascii="IRNazanin" w:hAnsi="IRNazanin" w:eastAsia="IRNazanin" w:cs="IRNazanin"/>
          <w:lang w:bidi="fa-IR"/>
          <w:color w:val="111111"/>
          <w:sz w:val="28"/>
          <w:szCs w:val="28"/>
          <w:rtl/>
        </w:rPr>
        <w:t xml:space="preserve">الخبرین یؤخذ؟</w:t>
      </w:r>
    </w:p>
    <w:p>
      <w:pPr>
        <w:pStyle w:val="BookText"/>
      </w:pPr>
      <w:r>
        <w:rPr>
          <w:rFonts w:ascii="IRNazanin" w:hAnsi="IRNazanin" w:eastAsia="IRNazanin" w:cs="IRNazanin"/>
          <w:lang w:bidi="fa-IR"/>
          <w:color w:val="111111"/>
          <w:sz w:val="28"/>
          <w:szCs w:val="28"/>
          <w:rtl/>
        </w:rPr>
        <w:t xml:space="preserve">فقال(علیه السّلام):ما خالف العامّة ففیه الرشاد.</w:t>
      </w:r>
    </w:p>
    <w:p>
      <w:pPr>
        <w:pStyle w:val="BookText"/>
      </w:pPr>
      <w:r>
        <w:rPr>
          <w:rFonts w:ascii="IRNazanin" w:hAnsi="IRNazanin" w:eastAsia="IRNazanin" w:cs="IRNazanin"/>
          <w:lang w:bidi="fa-IR"/>
          <w:color w:val="111111"/>
          <w:sz w:val="28"/>
          <w:szCs w:val="28"/>
          <w:rtl/>
        </w:rPr>
        <w:t xml:space="preserve">فقلت:جعلت فداک،فان وافقهما الخبران جمیعا؟ قال:ینظر الی ما هم الیه أمیل،حکامهم و قضاتهم فیترک و یؤخذ بالآخر.</w:t>
      </w:r>
    </w:p>
    <w:p>
      <w:pPr>
        <w:pStyle w:val="BookText"/>
      </w:pPr>
      <w:r>
        <w:rPr>
          <w:rFonts w:ascii="IRNazanin" w:hAnsi="IRNazanin" w:eastAsia="IRNazanin" w:cs="IRNazanin"/>
          <w:lang w:bidi="fa-IR"/>
          <w:color w:val="111111"/>
          <w:sz w:val="28"/>
          <w:szCs w:val="28"/>
          <w:rtl/>
        </w:rPr>
        <w:t xml:space="preserve">قلت:فإن وافق حکامهم الخبرین جمیعا؟قال:إذا کان ذلک،فارجئه حتی تلقی امامک </w:t>
      </w:r>
      <w:r>
        <w:rPr>
          <w:rStyle w:val="FootnoteReference"/>
        </w:rPr>
        <w:footnoteReference w:id="480"/>
      </w:r>
      <w:r>
        <w:rPr>
          <w:rFonts w:ascii="IRNazanin" w:hAnsi="IRNazanin" w:eastAsia="IRNazanin" w:cs="IRNazanin"/>
          <w:lang w:bidi="fa-IR"/>
          <w:color w:val="111111"/>
          <w:sz w:val="28"/>
          <w:szCs w:val="28"/>
          <w:rtl/>
        </w:rPr>
        <w:t xml:space="preserve">،فان الوقوف عند الشبهات خیر من الاقتحام فی الهلکات»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Heading4"/>
      </w:pPr>
      <w:bookmarkStart w:id="262" w:name="_Toc155"/>
      <w:r>
        <w:t>قواعد فقهیّة عامّة</w:t>
      </w:r>
      <w:bookmarkEnd w:id="262"/>
    </w:p>
    <w:p>
      <w:pPr>
        <w:pStyle w:val="BookText"/>
      </w:pPr>
      <w:r>
        <w:rPr>
          <w:rFonts w:ascii="IRNazanin" w:hAnsi="IRNazanin" w:eastAsia="IRNazanin" w:cs="IRNazanin"/>
          <w:lang w:bidi="fa-IR"/>
          <w:color w:val="111111"/>
          <w:sz w:val="28"/>
          <w:szCs w:val="28"/>
          <w:rtl/>
        </w:rPr>
        <w:t xml:space="preserve">1-عن موسی بن بکر،قال:قلت لأبی عبد اللّه(علیه السّلام)،الرجل یغمی علیه یوما أو یومین أو الثلاثة أو الأربعة أو أکثر من ذلک،کم یقضی من صلاته؟قال:</w:t>
      </w:r>
    </w:p>
    <w:p>
      <w:pPr>
        <w:pStyle w:val="BookText"/>
      </w:pPr>
      <w:r>
        <w:rPr>
          <w:rFonts w:ascii="IRNazanin" w:hAnsi="IRNazanin" w:eastAsia="IRNazanin" w:cs="IRNazanin"/>
          <w:lang w:bidi="fa-IR"/>
          <w:color w:val="111111"/>
          <w:sz w:val="28"/>
          <w:szCs w:val="28"/>
          <w:rtl/>
        </w:rPr>
        <w:t xml:space="preserve">«ألا أخبرک بما یجمع لک هذه الأشیاء کلّها؟کلّما غلب اللّه علیه من أمر فاللّه أعذر لعبده»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محمد بن علی بن الحسین قال:قال الصادق(علیه السّلام):«کلّ شیء مطلق حتّی یرد فیه نهی»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داود بن فرقد قال:سمعت أبا عبد اللّه(علیه السّلام)یقول:«أنتم أفقه الناس إذا عرفتم معانی کلامنا،إن الکلمة لتنصرف علی وجوه،فلو شاء إنسان لصرف کلامه کیف شاء و لا یکذب»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4-عن أبی اسحاق الارجانی رفعه قال:قال أبو عبد اللّه(علیه السّلام):«أتدری لم أمرتم بالأخذ بخلاف ما تقول العامّة؟فقلت:لا أدری،فقال:إن علیّا(علیه السّلام)لم یکن یدین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بدین إلا خالف علیه الامّة الی غیره،إرادة لإبطال أمره و کانوا یسألون المؤمنین(علیه السّلام)عن الشیء الذی لا یعلمونه فإذا أفتاهم جعلوا له ضدّا من عندهم لیلبسوا علی الناس»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 منصور بن حازم قال:قال أبو عبد اللّه(علیه السّلام):«الناس مأمورون و منهیّون و من کان له عذّر،عذره اللّه»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6-عن أبی بصیر قال:سألت أبا عبد اللّه(علیه السّلام)عن المریض هل تمسّک له المرأة شیئا فیسجد علیه؟قال:«لا،إلاّ أن یکون مضطّرا لیس عنده غیرها و لیس شیء ممّا حرّم اللّه إلاّ و قد أحلّه لمن اضطرّ إلیه»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7-عن هشام بن سالم،عن أبی عبد اللّه(علیه السّلام)قال:«اللّه أکرم من أن یکلّف الناس ما لا یطیقون و اللّه أعزّ من أن یکون فی سلطانه ما لا یرید»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 عبد الأعلی مولی آل سام قال:قلت لأبی عبد اللّه(علیه السّلام):عثرت، فانقطع ظفری فجعلت علی اصبعی مرارة فکیف أصنع بالوضوء؟فقال:</w:t>
      </w:r>
    </w:p>
    <w:p>
      <w:pPr>
        <w:pStyle w:val="BookText"/>
      </w:pPr>
      <w:r>
        <w:rPr>
          <w:rFonts w:ascii="Amiri" w:hAnsi="Amiri" w:eastAsia="Amiri" w:cs="Amiri"/>
          <w:lang w:bidi="ar-SA"/>
          <w:color w:val="111111"/>
          <w:sz w:val="28"/>
          <w:szCs w:val="28"/>
          <w:rtl/>
        </w:rPr>
        <w:t xml:space="preserve">«تعرف هذا و أشباهه من کتاب اللّه،قال اللّه تعالی: مٰا جَعَلَ عَلَیْکُمْ فِی الدِّینِ مِنْ حَرَجٍ امسح علیه»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9-عن عبد اللّه بن سنان،عن أبی عبد اللّه(علیه السّلام)،قال:«کل شیء فیه حلال و حرام،فهو لک حلال،حتی تعرف الحرام منه بعینه فتدعه»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10-عن معاویة بن عمار،عن أبی عبد اللّه(علیه السّلام)أن رسول اللّه(صلّی اللّه علیه و آله)حین فرغ من طوافه و رکعتیه،قال:«ابدءوا بما بدأ اللّه عزّ و جل به من اتیان الصفا،أنّ اللّه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5" w:name="pg10329_118314"/>
    <w:bookmarkEnd w:id="105"/>
    <w:p>
      <w:pPr>
        <w:pStyle w:val="BookText"/>
      </w:pPr>
      <w:r>
        <w:rPr>
          <w:rFonts w:ascii="Amiri" w:hAnsi="Amiri" w:eastAsia="Amiri" w:cs="Amiri"/>
          <w:lang w:bidi="ar-SA"/>
          <w:color w:val="111111"/>
          <w:sz w:val="28"/>
          <w:szCs w:val="28"/>
          <w:rtl/>
        </w:rPr>
        <w:t xml:space="preserve">یقول: إِنَّ الصَّفٰا وَ الْمَرْوَةَ مِنْ شَعٰائِرِ اللّٰهِ »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11-عن زکریا بن یحیی،عن أبی عبد اللّه(علیه السّلام)قال:«ما حجب اللّه علمه عن العباد،فهو موضوع عنهم»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12-عن حریز،عن زرارة،قال:سألت أبا عبد اللّه(علیه السّلام)عن الحلال و الحرام؟فقال:«حلال محمّد حلال الی یوم القیامة،و حرامه حرام الی یوم القیامة،لا یکون غیره و لا یجیء غیره»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4"/>
      </w:pPr>
      <w:bookmarkStart w:id="263" w:name="_Toc156"/>
      <w:r>
        <w:t>نماذج من فقه الإمام الصادق(علیه السّلام)</w:t>
      </w:r>
      <w:bookmarkEnd w:id="263"/>
    </w:p>
    <w:p>
      <w:pPr>
        <w:pStyle w:val="BookText"/>
      </w:pPr>
      <w:r>
        <w:rPr>
          <w:rFonts w:ascii="IRNazanin" w:hAnsi="IRNazanin" w:eastAsia="IRNazanin" w:cs="IRNazanin"/>
          <w:lang w:bidi="fa-IR"/>
          <w:color w:val="111111"/>
          <w:sz w:val="28"/>
          <w:szCs w:val="28"/>
          <w:rtl/>
        </w:rPr>
        <w:t xml:space="preserve">1-عن ابن اذینة،عن أبی عبد اللّه(علیه السّلام)،قال:قال:«ما تروی هذه الناصبة؟ فقلت:جعلت فداک فیماذا؟فقال:فی أذانهم و رکوعهم و سجودهم،فقلت:إنهم یقولون:إن ابیّ بن کعب رآه فی النوم،فقال:کذبوا،فإن دین اللّه اعزّ من أن یری فی النوم»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عیص بن القاسم،عن أبی عبد اللّه(علیه السّلام)قال:«إذا خرج الرجل فی شهر رمضان مسافرا أفطر،و قال:إن رسول اللّه(صلّی اللّه علیه و آله)خرج من المدینة الی مکّة فی شهر رمضان و معه الناس و فیهم المشاة،فلما انتهی الی کراع الغمیم </w:t>
      </w:r>
      <w:r>
        <w:rPr>
          <w:rStyle w:val="FootnoteReference"/>
        </w:rPr>
        <w:footnoteReference w:id="495"/>
      </w:r>
      <w:r>
        <w:rPr>
          <w:rFonts w:ascii="IRNazanin" w:hAnsi="IRNazanin" w:eastAsia="IRNazanin" w:cs="IRNazanin"/>
          <w:lang w:bidi="fa-IR"/>
          <w:color w:val="111111"/>
          <w:sz w:val="28"/>
          <w:szCs w:val="28"/>
          <w:rtl/>
        </w:rPr>
        <w:t xml:space="preserve">دعا بقدح من ماء فیما بین الظهر و العصر،فشربه و أفطر ثم أفطر الناس معه و تمّ ناس علی صومهم،فسمّاهم العصاة و إنّما یؤخذ بآخر أمر رسول اللّه(صلّی اللّه علیه و آله)»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3-قال الصادق(علیه السّلام):«خلق اللّه الماء طهورا لا ینجّسه شیء إلاّ ما غیّر لونه أو طعمه أو ریحه».</w:t>
      </w:r>
    </w:p>
    <w:p>
      <w:pPr>
        <w:pStyle w:val="BookText"/>
      </w:pPr>
      <w:r>
        <w:rPr>
          <w:rFonts w:ascii="IRNazanin" w:hAnsi="IRNazanin" w:eastAsia="IRNazanin" w:cs="IRNazanin"/>
          <w:lang w:bidi="fa-IR"/>
          <w:color w:val="111111"/>
          <w:sz w:val="28"/>
          <w:szCs w:val="28"/>
          <w:rtl/>
        </w:rPr>
        <w:t xml:space="preserve">4-قال الصادق(علیه السّلام):«إذا کان الماء قدر کرّ،لم ینجّسه شیء».</w:t>
      </w:r>
    </w:p>
    <w:p>
      <w:pPr>
        <w:pStyle w:val="BookText"/>
      </w:pPr>
      <w:r>
        <w:rPr>
          <w:rFonts w:ascii="IRNazanin" w:hAnsi="IRNazanin" w:eastAsia="IRNazanin" w:cs="IRNazanin"/>
          <w:lang w:bidi="fa-IR"/>
          <w:color w:val="111111"/>
          <w:sz w:val="28"/>
          <w:szCs w:val="28"/>
          <w:rtl/>
        </w:rPr>
        <w:t xml:space="preserve">5-قال(علیه السّلام):«اغسل ثوبک من بول کلّ ما لا یؤکل لحمه».:</w:t>
      </w:r>
    </w:p>
    <w:p>
      <w:pPr>
        <w:pStyle w:val="BookText"/>
      </w:pPr>
      <w:r>
        <w:rPr>
          <w:rFonts w:ascii="IRNazanin" w:hAnsi="IRNazanin" w:eastAsia="IRNazanin" w:cs="IRNazanin"/>
          <w:lang w:bidi="fa-IR"/>
          <w:color w:val="111111"/>
          <w:sz w:val="28"/>
          <w:szCs w:val="28"/>
          <w:rtl/>
        </w:rPr>
        <w:t xml:space="preserve">6-قال الصادق(علیه السّلام):«إذا نامت العین و الاذن و القلب وجب الوضوء»،قیل:</w:t>
      </w:r>
    </w:p>
    <w:p>
      <w:pPr>
        <w:pStyle w:val="BookText"/>
      </w:pPr>
      <w:r>
        <w:rPr>
          <w:rFonts w:ascii="IRNazanin" w:hAnsi="IRNazanin" w:eastAsia="IRNazanin" w:cs="IRNazanin"/>
          <w:lang w:bidi="fa-IR"/>
          <w:color w:val="111111"/>
          <w:sz w:val="28"/>
          <w:szCs w:val="28"/>
          <w:rtl/>
        </w:rPr>
        <w:t xml:space="preserve">فإن حرّک الی جنبه شیء و لم یعلم به،قال:«لا حتی یستیقن أنه قد نام حتی یجیء من ذلک أمر بیّن،و إلاّ فإنّه علی یقین من وضوئه،و لا تنقض الیقین أبدا بالشک و إنّما تنقضه بیقین آخر».</w:t>
      </w:r>
    </w:p>
    <w:p>
      <w:pPr>
        <w:pStyle w:val="BookText"/>
      </w:pPr>
      <w:r>
        <w:rPr>
          <w:rFonts w:ascii="IRNazanin" w:hAnsi="IRNazanin" w:eastAsia="IRNazanin" w:cs="IRNazanin"/>
          <w:lang w:bidi="fa-IR"/>
          <w:color w:val="111111"/>
          <w:sz w:val="28"/>
          <w:szCs w:val="28"/>
          <w:rtl/>
        </w:rPr>
        <w:t xml:space="preserve">7-و قال(علیه السّلام):«لا ینقض الوضوء إلاّ حدث و النوم حدث».</w:t>
      </w:r>
    </w:p>
    <w:p>
      <w:pPr>
        <w:pStyle w:val="BookText"/>
      </w:pPr>
      <w:r>
        <w:rPr>
          <w:rFonts w:ascii="IRNazanin" w:hAnsi="IRNazanin" w:eastAsia="IRNazanin" w:cs="IRNazanin"/>
          <w:lang w:bidi="fa-IR"/>
          <w:color w:val="111111"/>
          <w:sz w:val="28"/>
          <w:szCs w:val="28"/>
          <w:rtl/>
        </w:rPr>
        <w:t xml:space="preserve">8-قال أبو عبد اللّه(علیه السّلام):«إن سمعت الأذان و أنت علی الخلا،فقل مثل ما یقول المؤذّن و لا تدع ذکر اللّه فی تلک الحال،لأنّ ذکر اللّه حسن علی کلّ حال».</w:t>
      </w:r>
    </w:p>
    <w:p>
      <w:pPr>
        <w:pStyle w:val="BookText"/>
      </w:pPr>
      <w:r>
        <w:rPr>
          <w:rFonts w:ascii="IRNazanin" w:hAnsi="IRNazanin" w:eastAsia="IRNazanin" w:cs="IRNazanin"/>
          <w:lang w:bidi="fa-IR"/>
          <w:color w:val="111111"/>
          <w:sz w:val="28"/>
          <w:szCs w:val="28"/>
          <w:rtl/>
        </w:rPr>
        <w:t xml:space="preserve">9-و قال(علیه السّلام):«إذا شککت فی شیء من الوضوء و قد دخلت فی غیره فلیس شکک بشیء،إنّما الشک إذا کنت فی شیء لم تجزه».</w:t>
      </w:r>
    </w:p>
    <w:p>
      <w:pPr>
        <w:pStyle w:val="BookText"/>
      </w:pPr>
      <w:r>
        <w:rPr>
          <w:rFonts w:ascii="IRNazanin" w:hAnsi="IRNazanin" w:eastAsia="IRNazanin" w:cs="IRNazanin"/>
          <w:lang w:bidi="fa-IR"/>
          <w:color w:val="111111"/>
          <w:sz w:val="28"/>
          <w:szCs w:val="28"/>
          <w:rtl/>
        </w:rPr>
        <w:t xml:space="preserve">10-و سئل أبو عبد اللّه(علیه السّلام)عن الجنب یجلس فی المساجد؟قال:«لا، و لکن یمرّ فیها کلّها،إلاّ المسجد الحرام و مسجد النبی(صلّی اللّه علیه و آله)».</w:t>
      </w:r>
    </w:p>
    <w:p>
      <w:pPr>
        <w:pStyle w:val="BookText"/>
      </w:pPr>
      <w:r>
        <w:rPr>
          <w:rFonts w:ascii="IRNazanin" w:hAnsi="IRNazanin" w:eastAsia="IRNazanin" w:cs="IRNazanin"/>
          <w:lang w:bidi="fa-IR"/>
          <w:color w:val="111111"/>
          <w:sz w:val="28"/>
          <w:szCs w:val="28"/>
          <w:rtl/>
        </w:rPr>
        <w:t xml:space="preserve">11-قال الصادق(علیه السّلام):«صلّ علی من مات من أهل القبلة و حسابه علی اللّه».</w:t>
      </w:r>
    </w:p>
    <w:p>
      <w:pPr>
        <w:pStyle w:val="BookText"/>
      </w:pPr>
      <w:r>
        <w:rPr>
          <w:rFonts w:ascii="IRNazanin" w:hAnsi="IRNazanin" w:eastAsia="IRNazanin" w:cs="IRNazanin"/>
          <w:lang w:bidi="fa-IR"/>
          <w:color w:val="111111"/>
          <w:sz w:val="28"/>
          <w:szCs w:val="28"/>
          <w:rtl/>
        </w:rPr>
        <w:t xml:space="preserve">12-قال الصّادق(علیه السّلام):«کلّ ما جعل علی القبر من غیر تراب القبر </w:t>
      </w:r>
      <w:r>
        <w:rPr>
          <w:rStyle w:val="FootnoteReference"/>
        </w:rPr>
        <w:footnoteReference w:id="497"/>
      </w:r>
      <w:r>
        <w:rPr>
          <w:rFonts w:ascii="IRNazanin" w:hAnsi="IRNazanin" w:eastAsia="IRNazanin" w:cs="IRNazanin"/>
          <w:lang w:bidi="fa-IR"/>
          <w:color w:val="111111"/>
          <w:sz w:val="28"/>
          <w:szCs w:val="28"/>
          <w:rtl/>
        </w:rPr>
        <w:t xml:space="preserve">فهو ثقل علی المیّت».</w:t>
      </w:r>
    </w:p>
    <w:p>
      <w:pPr>
        <w:pStyle w:val="BookText"/>
      </w:pPr>
      <w:r>
        <w:rPr>
          <w:rFonts w:ascii="IRNazanin" w:hAnsi="IRNazanin" w:eastAsia="IRNazanin" w:cs="IRNazanin"/>
          <w:lang w:bidi="fa-IR"/>
          <w:color w:val="111111"/>
          <w:sz w:val="28"/>
          <w:szCs w:val="28"/>
          <w:rtl/>
        </w:rPr>
        <w:t xml:space="preserve">13-قال رجل للصادق(علیه السّلام):إنّی اعیر الذمی ثوبی و أنا أعلم أنّه یشرب الخمر و یأکل لحم الخنزیر،فیردّه علیّ فاغسله قبل أن اصلّی فیه؟فقال أبو</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اللّه(علیه السّلام):صلّ فیه و لا تغسله،من أجل انّک اعرته إیّاه و هو طاهر و لم تستیقن أنّه قد نجّسه،فلا بأس أن تصلّی فیه حتی تستیقن أنّه نجّسه».</w:t>
      </w:r>
    </w:p>
    <w:p>
      <w:pPr>
        <w:pStyle w:val="BookText"/>
      </w:pPr>
      <w:r>
        <w:rPr>
          <w:rFonts w:ascii="IRNazanin" w:hAnsi="IRNazanin" w:eastAsia="IRNazanin" w:cs="IRNazanin"/>
          <w:lang w:bidi="fa-IR"/>
          <w:color w:val="111111"/>
          <w:sz w:val="28"/>
          <w:szCs w:val="28"/>
          <w:rtl/>
        </w:rPr>
        <w:t xml:space="preserve">14-و قال الصادق(علیه السّلام):«لکلّ صلاة وقتان و أوّل الوقت أفضلهما».</w:t>
      </w:r>
    </w:p>
    <w:p>
      <w:pPr>
        <w:pStyle w:val="BookText"/>
      </w:pPr>
      <w:r>
        <w:rPr>
          <w:rFonts w:ascii="IRNazanin" w:hAnsi="IRNazanin" w:eastAsia="IRNazanin" w:cs="IRNazanin"/>
          <w:lang w:bidi="fa-IR"/>
          <w:color w:val="111111"/>
          <w:sz w:val="28"/>
          <w:szCs w:val="28"/>
          <w:rtl/>
        </w:rPr>
        <w:t xml:space="preserve">15-قال الصادق(علیه السّلام):«إنّما النافلة بمنزلة الهدیة،متی ما أتا بها قبلت».</w:t>
      </w:r>
    </w:p>
    <w:p>
      <w:pPr>
        <w:pStyle w:val="BookText"/>
      </w:pPr>
      <w:r>
        <w:rPr>
          <w:rFonts w:ascii="IRNazanin" w:hAnsi="IRNazanin" w:eastAsia="IRNazanin" w:cs="IRNazanin"/>
          <w:lang w:bidi="fa-IR"/>
          <w:color w:val="111111"/>
          <w:sz w:val="28"/>
          <w:szCs w:val="28"/>
          <w:rtl/>
        </w:rPr>
        <w:t xml:space="preserve">16-قال(علیه السّلام):«السجود لا یجوز إلاّ علی الأرض أو علی ما أنبتت الأرض إلاّ ما أکل أو لبس».</w:t>
      </w:r>
    </w:p>
    <w:p>
      <w:pPr>
        <w:pStyle w:val="BookText"/>
      </w:pPr>
      <w:r>
        <w:rPr>
          <w:rFonts w:ascii="IRNazanin" w:hAnsi="IRNazanin" w:eastAsia="IRNazanin" w:cs="IRNazanin"/>
          <w:lang w:bidi="fa-IR"/>
          <w:color w:val="111111"/>
          <w:sz w:val="28"/>
          <w:szCs w:val="28"/>
          <w:rtl/>
        </w:rPr>
        <w:t xml:space="preserve">17-و قال(علیه السّلام):«من صلّی الصلوات الخمس جماعة،فظنوا به کلّ خیر»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18-سئل الصادق علیه السّلام عن القراءة خلف الإمام؟فقال:«لا،إنّ الإمام ضامن للقراءة و لیس یضمن الإمام صلاة الذین خلفه إنّما یضمن القراءة».</w:t>
      </w:r>
    </w:p>
    <w:p>
      <w:pPr>
        <w:pStyle w:val="BookText"/>
      </w:pPr>
      <w:r>
        <w:rPr>
          <w:rFonts w:ascii="IRNazanin" w:hAnsi="IRNazanin" w:eastAsia="IRNazanin" w:cs="IRNazanin"/>
          <w:lang w:bidi="fa-IR"/>
          <w:color w:val="111111"/>
          <w:sz w:val="28"/>
          <w:szCs w:val="28"/>
          <w:rtl/>
        </w:rPr>
        <w:t xml:space="preserve">19-و قال الصادق(علیه السّلام):«ما فرض اللّه علی هذه الامّة شیئا أشدّ علیهم من الزکاة و فیها تهلک عامّتهم».</w:t>
      </w:r>
    </w:p>
    <w:p>
      <w:pPr>
        <w:pStyle w:val="BookText"/>
      </w:pPr>
      <w:r>
        <w:rPr>
          <w:rFonts w:ascii="IRNazanin" w:hAnsi="IRNazanin" w:eastAsia="IRNazanin" w:cs="IRNazanin"/>
          <w:lang w:bidi="fa-IR"/>
          <w:color w:val="111111"/>
          <w:sz w:val="28"/>
          <w:szCs w:val="28"/>
          <w:rtl/>
        </w:rPr>
        <w:t xml:space="preserve">20-و قال الصادق(علیه السّلام):«ما ضاع مال فی برّ و لا بحر إلاّ بتضییع الزکاة و لا یصاد من الطیر إلاّ ما ضیّع تسبیحه».</w:t>
      </w:r>
    </w:p>
    <w:p>
      <w:pPr>
        <w:pStyle w:val="BookText"/>
      </w:pPr>
      <w:r>
        <w:rPr>
          <w:rFonts w:ascii="IRNazanin" w:hAnsi="IRNazanin" w:eastAsia="IRNazanin" w:cs="IRNazanin"/>
          <w:lang w:bidi="fa-IR"/>
          <w:color w:val="111111"/>
          <w:sz w:val="28"/>
          <w:szCs w:val="28"/>
          <w:rtl/>
        </w:rPr>
        <w:t xml:space="preserve">21-و قال(علیه السّلام):«إنّما فرض اللّه الصیام لیستوی به الغنی و الفقیر».</w:t>
      </w:r>
    </w:p>
    <w:p>
      <w:pPr>
        <w:pStyle w:val="BookText"/>
      </w:pPr>
      <w:r>
        <w:rPr>
          <w:rFonts w:ascii="IRNazanin" w:hAnsi="IRNazanin" w:eastAsia="IRNazanin" w:cs="IRNazanin"/>
          <w:lang w:bidi="fa-IR"/>
          <w:color w:val="111111"/>
          <w:sz w:val="28"/>
          <w:szCs w:val="28"/>
          <w:rtl/>
        </w:rPr>
        <w:t xml:space="preserve">22-قال(علیه السّلام):«لا صیام فی السفر إلاّ الثلاثة أیام التی قال اللّه فی الحجّ»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23-و قال الصادق علیه السّلام:«إذا جئت بصوم شهر رمضان لم تسئل عن صوم».</w:t>
      </w:r>
    </w:p>
    <w:p>
      <w:pPr>
        <w:pStyle w:val="BookText"/>
      </w:pPr>
      <w:r>
        <w:rPr>
          <w:rFonts w:ascii="IRNazanin" w:hAnsi="IRNazanin" w:eastAsia="IRNazanin" w:cs="IRNazanin"/>
          <w:lang w:bidi="fa-IR"/>
          <w:color w:val="111111"/>
          <w:sz w:val="28"/>
          <w:szCs w:val="28"/>
          <w:rtl/>
        </w:rPr>
        <w:t xml:space="preserve">24-و قال(علیه السّلام):«إن صوم شهر رمضان لم یفرض اللّه صیامه علی أحد من الامم قبلنا».</w:t>
      </w:r>
    </w:p>
    <w:p>
      <w:pPr>
        <w:pStyle w:val="BookText"/>
      </w:pPr>
      <w:r>
        <w:rPr>
          <w:rFonts w:ascii="Amiri" w:hAnsi="Amiri" w:eastAsia="Amiri" w:cs="Amiri"/>
          <w:lang w:bidi="ar-SA"/>
          <w:color w:val="111111"/>
          <w:sz w:val="28"/>
          <w:szCs w:val="28"/>
          <w:rtl/>
        </w:rPr>
        <w:t xml:space="preserve">25-و سئل عن قوله تعالی: کُتِبَ عَلَیْکُمُ الصِّیٰامُ کَمٰا کُتِبَ عَلَی الَّذِینَ مِنْ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6" w:name="pg10329_118317"/>
    <w:bookmarkEnd w:id="106"/>
    <w:p>
      <w:pPr>
        <w:pStyle w:val="BookText"/>
      </w:pPr>
      <w:r>
        <w:rPr>
          <w:rFonts w:ascii="Amiri" w:hAnsi="Amiri" w:eastAsia="Amiri" w:cs="Amiri"/>
          <w:lang w:bidi="ar-SA"/>
          <w:color w:val="111111"/>
          <w:sz w:val="28"/>
          <w:szCs w:val="28"/>
          <w:rtl/>
        </w:rPr>
        <w:t xml:space="preserve">قَبْلِکُمْ ؟قال:«إنّما فرض اللّه صیام شهر رمضان علی الأنبیاء دون الامم ففضّل به هذه الامّة فجعل صیامه فرضا علی رسول اللّه(صلّی اللّه علیه و آله)و علی امّته».</w:t>
      </w:r>
    </w:p>
    <w:p>
      <w:pPr>
        <w:pStyle w:val="BookText"/>
      </w:pPr>
      <w:r>
        <w:rPr>
          <w:rFonts w:ascii="IRNazanin" w:hAnsi="IRNazanin" w:eastAsia="IRNazanin" w:cs="IRNazanin"/>
          <w:lang w:bidi="fa-IR"/>
          <w:color w:val="111111"/>
          <w:sz w:val="28"/>
          <w:szCs w:val="28"/>
          <w:rtl/>
        </w:rPr>
        <w:t xml:space="preserve">26-و قیل للصادق(علیه السّلام):«لیلة القدر کانت أو تکون فی کلّ عام؟فقال:</w:t>
      </w:r>
    </w:p>
    <w:p>
      <w:pPr>
        <w:pStyle w:val="BookText"/>
      </w:pPr>
      <w:r>
        <w:rPr>
          <w:rFonts w:ascii="IRNazanin" w:hAnsi="IRNazanin" w:eastAsia="IRNazanin" w:cs="IRNazanin"/>
          <w:lang w:bidi="fa-IR"/>
          <w:color w:val="111111"/>
          <w:sz w:val="28"/>
          <w:szCs w:val="28"/>
          <w:rtl/>
        </w:rPr>
        <w:t xml:space="preserve">«لو رفعت لیلة القدر،لرفع القرآن».</w:t>
      </w:r>
    </w:p>
    <w:p>
      <w:pPr>
        <w:pStyle w:val="BookText"/>
      </w:pPr>
      <w:r>
        <w:rPr>
          <w:rFonts w:ascii="IRNazanin" w:hAnsi="IRNazanin" w:eastAsia="IRNazanin" w:cs="IRNazanin"/>
          <w:lang w:bidi="fa-IR"/>
          <w:color w:val="111111"/>
          <w:sz w:val="28"/>
          <w:szCs w:val="28"/>
          <w:rtl/>
        </w:rPr>
        <w:t xml:space="preserve">27-قال الصادق(علیه السّلام):«لو ترک الناس الحجّ لما نوظروا العذاب».</w:t>
      </w:r>
    </w:p>
    <w:p>
      <w:pPr>
        <w:pStyle w:val="BookText"/>
      </w:pPr>
      <w:r>
        <w:rPr>
          <w:rFonts w:ascii="IRNazanin" w:hAnsi="IRNazanin" w:eastAsia="IRNazanin" w:cs="IRNazanin"/>
          <w:lang w:bidi="fa-IR"/>
          <w:color w:val="111111"/>
          <w:sz w:val="28"/>
          <w:szCs w:val="28"/>
          <w:rtl/>
        </w:rPr>
        <w:t xml:space="preserve">28-و قال(علیه السّلام):«لا یزال الدین قائما ما قامت الکعبة».</w:t>
      </w:r>
    </w:p>
    <w:p>
      <w:pPr>
        <w:pStyle w:val="BookText"/>
      </w:pPr>
      <w:r>
        <w:rPr>
          <w:rFonts w:ascii="IRNazanin" w:hAnsi="IRNazanin" w:eastAsia="IRNazanin" w:cs="IRNazanin"/>
          <w:lang w:bidi="fa-IR"/>
          <w:color w:val="111111"/>
          <w:sz w:val="28"/>
          <w:szCs w:val="28"/>
          <w:rtl/>
        </w:rPr>
        <w:t xml:space="preserve">29-و قال الصادق(علیه السّلام):«لو أن الناس ترکوا الحج لکان علی الوالی أن یجبرهم علی ذلک و علی المقام عنده،و لو ترکوا زیارة النبی(صلّی اللّه علیه و آله)کان علی الوالی أن یجبرهم علی ذلک و علی المقام عنده،فإن لم یکن لهم مال أنفق علیهم من بیت مال المسلمین».</w:t>
      </w:r>
    </w:p>
    <w:p>
      <w:pPr>
        <w:pStyle w:val="BookText"/>
      </w:pPr>
      <w:r>
        <w:rPr>
          <w:rFonts w:ascii="IRNazanin" w:hAnsi="IRNazanin" w:eastAsia="IRNazanin" w:cs="IRNazanin"/>
          <w:lang w:bidi="fa-IR"/>
          <w:color w:val="111111"/>
          <w:sz w:val="28"/>
          <w:szCs w:val="28"/>
          <w:rtl/>
        </w:rPr>
        <w:t xml:space="preserve">30-و قال الصادق(علیه السّلام):«المعتمر یعتمر فی أیّ شهور السنة،و أفضل العمرة عمرة رجب».</w:t>
      </w:r>
    </w:p>
    <w:p>
      <w:pPr>
        <w:pStyle w:val="BookText"/>
      </w:pPr>
      <w:r>
        <w:rPr>
          <w:rFonts w:ascii="IRNazanin" w:hAnsi="IRNazanin" w:eastAsia="IRNazanin" w:cs="IRNazanin"/>
          <w:lang w:bidi="fa-IR"/>
          <w:color w:val="111111"/>
          <w:sz w:val="28"/>
          <w:szCs w:val="28"/>
          <w:rtl/>
        </w:rPr>
        <w:t xml:space="preserve">31-قال الصادق(علیه السّلام):«کان رسول اللّه(صلّی اللّه علیه و آله)یستلم الحجر فی کلّ طواف فریضة،و نافلة».</w:t>
      </w:r>
    </w:p>
    <w:p>
      <w:pPr>
        <w:pStyle w:val="Heading4"/>
      </w:pPr>
      <w:bookmarkStart w:id="264" w:name="_Toc157"/>
      <w:r>
        <w:t>نماذج من مواعظ الإمام الصادق(علیه السّلام)</w:t>
      </w:r>
      <w:bookmarkEnd w:id="264"/>
    </w:p>
    <w:p>
      <w:pPr>
        <w:pStyle w:val="BookText"/>
      </w:pPr>
      <w:r>
        <w:rPr>
          <w:rFonts w:ascii="IRNazanin" w:hAnsi="IRNazanin" w:eastAsia="IRNazanin" w:cs="IRNazanin"/>
          <w:lang w:bidi="fa-IR"/>
          <w:color w:val="111111"/>
          <w:sz w:val="28"/>
          <w:szCs w:val="28"/>
          <w:rtl/>
        </w:rPr>
        <w:t xml:space="preserve">1-قال(علیه السّلام):«لیس منّا و لا کرامة من کان فی مصر فیه مائة ألف أو یزیدون و فیهم من هو أورع منه».</w:t>
      </w:r>
    </w:p>
    <w:p>
      <w:pPr>
        <w:pStyle w:val="BookText"/>
      </w:pPr>
      <w:r>
        <w:rPr>
          <w:rFonts w:ascii="IRNazanin" w:hAnsi="IRNazanin" w:eastAsia="IRNazanin" w:cs="IRNazanin"/>
          <w:lang w:bidi="fa-IR"/>
          <w:color w:val="111111"/>
          <w:sz w:val="28"/>
          <w:szCs w:val="28"/>
          <w:rtl/>
        </w:rPr>
        <w:t xml:space="preserve">2-قال الصادق(علیه السّلام):«أیّما أهل بیت أعطوا حظّهم </w:t>
      </w:r>
      <w:r>
        <w:rPr>
          <w:rStyle w:val="FootnoteReference"/>
        </w:rPr>
        <w:footnoteReference w:id="500"/>
      </w:r>
      <w:r>
        <w:rPr>
          <w:rFonts w:ascii="IRNazanin" w:hAnsi="IRNazanin" w:eastAsia="IRNazanin" w:cs="IRNazanin"/>
          <w:lang w:bidi="fa-IR"/>
          <w:color w:val="111111"/>
          <w:sz w:val="28"/>
          <w:szCs w:val="28"/>
          <w:rtl/>
        </w:rPr>
        <w:t xml:space="preserve">من الرفق فقد وسّع اللّه علیهم فی الرزق،و الرفق فی تقدیر المعیشة خیر من السعة فی المال،و الرفق لا یعجز عنه شیء،و التبذیر لا یبقی معه شیء،انّ اللّه عزّ و جل رفیق یحب الرفق».</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3-قال الصادق(علیه السّلام)لرجل:«أوصیک إذا أنت هممت بامر فتدبّر عاقبته،فإن یک رشدا فأمضه و إن یک غیّا فانته عنه».</w:t>
      </w:r>
    </w:p>
    <w:p>
      <w:pPr>
        <w:pStyle w:val="BookText"/>
      </w:pPr>
      <w:r>
        <w:rPr>
          <w:rFonts w:ascii="IRNazanin" w:hAnsi="IRNazanin" w:eastAsia="IRNazanin" w:cs="IRNazanin"/>
          <w:lang w:bidi="fa-IR"/>
          <w:color w:val="111111"/>
          <w:sz w:val="28"/>
          <w:szCs w:val="28"/>
          <w:rtl/>
        </w:rPr>
        <w:t xml:space="preserve">4-و قال الصادق(علیه السّلام):«لیس من عرق یضرب و لا نکبة و لا صداع و لا مرض إلاّ بذنب و ما یعفو اللّه أکثر».</w:t>
      </w:r>
    </w:p>
    <w:p>
      <w:pPr>
        <w:pStyle w:val="BookText"/>
      </w:pPr>
      <w:r>
        <w:rPr>
          <w:rFonts w:ascii="IRNazanin" w:hAnsi="IRNazanin" w:eastAsia="IRNazanin" w:cs="IRNazanin"/>
          <w:lang w:bidi="fa-IR"/>
          <w:color w:val="111111"/>
          <w:sz w:val="28"/>
          <w:szCs w:val="28"/>
          <w:rtl/>
        </w:rPr>
        <w:t xml:space="preserve">5-و قال(علیه السّلام):«إن الذنب یحرم العبد الرزق».</w:t>
      </w:r>
    </w:p>
    <w:p>
      <w:pPr>
        <w:pStyle w:val="BookText"/>
      </w:pPr>
      <w:r>
        <w:rPr>
          <w:rFonts w:ascii="IRNazanin" w:hAnsi="IRNazanin" w:eastAsia="IRNazanin" w:cs="IRNazanin"/>
          <w:lang w:bidi="fa-IR"/>
          <w:color w:val="111111"/>
          <w:sz w:val="28"/>
          <w:szCs w:val="28"/>
          <w:rtl/>
        </w:rPr>
        <w:t xml:space="preserve">و قال الصادق(علیه السّلام):«لا صغیرة مع الاصرار و لا کبیرة مع الاستغفار».</w:t>
      </w:r>
    </w:p>
    <w:p>
      <w:pPr>
        <w:pStyle w:val="BookText"/>
      </w:pPr>
      <w:r>
        <w:rPr>
          <w:rFonts w:ascii="IRNazanin" w:hAnsi="IRNazanin" w:eastAsia="IRNazanin" w:cs="IRNazanin"/>
          <w:lang w:bidi="fa-IR"/>
          <w:color w:val="111111"/>
          <w:sz w:val="28"/>
          <w:szCs w:val="28"/>
          <w:rtl/>
        </w:rPr>
        <w:t xml:space="preserve">6-قال الصادق(علیه السّلام):«الأمر بالمعروف و النهی عن المنکر واجبان علی من أمکنه ذلک و لم یخف علی نفسه و لا علی أصحابه».</w:t>
      </w:r>
    </w:p>
    <w:p>
      <w:pPr>
        <w:pStyle w:val="BookText"/>
      </w:pPr>
      <w:r>
        <w:rPr>
          <w:rFonts w:ascii="IRNazanin" w:hAnsi="IRNazanin" w:eastAsia="IRNazanin" w:cs="IRNazanin"/>
          <w:lang w:bidi="fa-IR"/>
          <w:color w:val="111111"/>
          <w:sz w:val="28"/>
          <w:szCs w:val="28"/>
          <w:rtl/>
        </w:rPr>
        <w:t xml:space="preserve">7-قال(علیه السّلام):«من شهد أمرا فکرهه،کان کمن غاب عنه،و من غاب عن أمر فرضیه،کان کمن شهده».</w:t>
      </w:r>
    </w:p>
    <w:p>
      <w:pPr>
        <w:pStyle w:val="BookText"/>
      </w:pPr>
      <w:r>
        <w:rPr>
          <w:rFonts w:ascii="IRNazanin" w:hAnsi="IRNazanin" w:eastAsia="IRNazanin" w:cs="IRNazanin"/>
          <w:lang w:bidi="fa-IR"/>
          <w:color w:val="111111"/>
          <w:sz w:val="28"/>
          <w:szCs w:val="28"/>
          <w:rtl/>
        </w:rPr>
        <w:t xml:space="preserve">8-قال الصادق(علیه السّلام):«إن اللّه فوّض الی المؤمن کلّ شیء إلاّ اذلال نفسه».</w:t>
      </w:r>
    </w:p>
    <w:p>
      <w:pPr>
        <w:pStyle w:val="BookText"/>
      </w:pPr>
      <w:r>
        <w:rPr>
          <w:rFonts w:ascii="IRNazanin" w:hAnsi="IRNazanin" w:eastAsia="IRNazanin" w:cs="IRNazanin"/>
          <w:lang w:bidi="fa-IR"/>
          <w:color w:val="111111"/>
          <w:sz w:val="28"/>
          <w:szCs w:val="28"/>
          <w:rtl/>
        </w:rPr>
        <w:t xml:space="preserve">9-و قال(علیه السّلام):«لا ینبغی للمؤمن أن یذلّ نفسه»،قیل:کیف یذل نفسه؟قال:</w:t>
      </w:r>
    </w:p>
    <w:p>
      <w:pPr>
        <w:pStyle w:val="BookText"/>
      </w:pPr>
      <w:r>
        <w:rPr>
          <w:rFonts w:ascii="IRNazanin" w:hAnsi="IRNazanin" w:eastAsia="IRNazanin" w:cs="IRNazanin"/>
          <w:lang w:bidi="fa-IR"/>
          <w:color w:val="111111"/>
          <w:sz w:val="28"/>
          <w:szCs w:val="28"/>
          <w:rtl/>
        </w:rPr>
        <w:t xml:space="preserve">«یتعرّض لما لا یطیق».</w:t>
      </w:r>
    </w:p>
    <w:p>
      <w:pPr>
        <w:pStyle w:val="BookText"/>
      </w:pPr>
      <w:r>
        <w:rPr>
          <w:rFonts w:ascii="IRNazanin" w:hAnsi="IRNazanin" w:eastAsia="IRNazanin" w:cs="IRNazanin"/>
          <w:lang w:bidi="fa-IR"/>
          <w:color w:val="111111"/>
          <w:sz w:val="28"/>
          <w:szCs w:val="28"/>
          <w:rtl/>
        </w:rPr>
        <w:t xml:space="preserve">10-قال الصادق(علیه السّلام):«لا یتکلّم الرجل بکلمة حق فیؤخذ بها إلا کان له مثل أجر من أخذ بها،و لا یتکلّم بکلمة ضلال یؤخذ بها إلاّ کان علیه مثل وزر من أخذ بها».</w:t>
      </w:r>
    </w:p>
    <w:p>
      <w:pPr>
        <w:pStyle w:val="BookText"/>
      </w:pPr>
      <w:r>
        <w:rPr>
          <w:rFonts w:ascii="IRNazanin" w:hAnsi="IRNazanin" w:eastAsia="IRNazanin" w:cs="IRNazanin"/>
          <w:lang w:bidi="fa-IR"/>
          <w:color w:val="111111"/>
          <w:sz w:val="28"/>
          <w:szCs w:val="28"/>
          <w:rtl/>
        </w:rPr>
        <w:t xml:space="preserve">11-و قال(علیه السّلام):«المسلمون عند شروطهم،إلاّ کل شرط خالف کتاب اللّه،فلا یجوز».</w:t>
      </w:r>
    </w:p>
    <w:p>
      <w:pPr>
        <w:pStyle w:val="BookText"/>
      </w:pPr>
      <w:r>
        <w:rPr>
          <w:rFonts w:ascii="IRNazanin" w:hAnsi="IRNazanin" w:eastAsia="IRNazanin" w:cs="IRNazanin"/>
          <w:lang w:bidi="fa-IR"/>
          <w:color w:val="111111"/>
          <w:sz w:val="28"/>
          <w:szCs w:val="28"/>
          <w:rtl/>
        </w:rPr>
        <w:t xml:space="preserve">و آخر دعوانا أن الحمد للّه ربّ العالمین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7" w:name="pg10329_118319"/>
    <w:bookmarkEnd w:id="107"/>
    <w:p>
      <w:pPr>
        <w:pStyle w:val="Heading2"/>
      </w:pPr>
      <w:bookmarkStart w:id="265" w:name="_Toc158"/>
      <w:r>
        <w:t>الفهرس التفصیلی</w:t>
      </w:r>
      <w:bookmarkEnd w:id="265"/>
    </w:p>
    <w:p>
      <w:pPr>
        <w:pStyle w:val="BookText"/>
      </w:pPr>
      <w:r>
        <w:rPr>
          <w:rFonts w:ascii="IRNazanin" w:hAnsi="IRNazanin" w:eastAsia="IRNazanin" w:cs="IRNazanin"/>
          <w:lang w:bidi="fa-IR"/>
          <w:color w:val="111111"/>
          <w:sz w:val="28"/>
          <w:szCs w:val="28"/>
          <w:rtl/>
        </w:rPr>
        <w:t xml:space="preserve">کلمة المجمع العالمی لأهل البیت(علیهم السّلام)7</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الاول:الإمام الصادق(علیه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الصادق(علیه السّلام)21</w:t>
      </w:r>
    </w:p>
    <w:p>
      <w:pPr>
        <w:pStyle w:val="BookText"/>
      </w:pPr>
      <w:r>
        <w:rPr>
          <w:rFonts w:ascii="IRNazanin" w:hAnsi="IRNazanin" w:eastAsia="IRNazanin" w:cs="IRNazanin"/>
          <w:lang w:bidi="fa-IR"/>
          <w:color w:val="111111"/>
          <w:sz w:val="28"/>
          <w:szCs w:val="28"/>
          <w:rtl/>
        </w:rPr>
        <w:t xml:space="preserve">الفصل الثالث:مظاهر من شخصیّة الإمام الصادق(علیه السّلام)25</w:t>
      </w:r>
    </w:p>
    <w:p>
      <w:pPr>
        <w:pStyle w:val="BookText"/>
      </w:pPr>
      <w:r>
        <w:rPr>
          <w:rFonts w:ascii="Amiri" w:hAnsi="Amiri" w:eastAsia="Amiri" w:cs="Amiri"/>
          <w:lang w:bidi="ar-SA"/>
          <w:color w:val="111111"/>
          <w:sz w:val="28"/>
          <w:szCs w:val="28"/>
          <w:rtl/>
        </w:rPr>
        <w:t xml:space="preserve">سعة علمه 25</w:t>
      </w:r>
    </w:p>
    <w:p>
      <w:pPr>
        <w:pStyle w:val="BookText"/>
      </w:pPr>
      <w:r>
        <w:rPr>
          <w:rFonts w:ascii="IRNazanin" w:hAnsi="IRNazanin" w:eastAsia="IRNazanin" w:cs="IRNazanin"/>
          <w:lang w:bidi="fa-IR"/>
          <w:color w:val="111111"/>
          <w:sz w:val="28"/>
          <w:szCs w:val="28"/>
          <w:rtl/>
        </w:rPr>
        <w:t xml:space="preserve">کرمه وجوده 26</w:t>
      </w:r>
    </w:p>
    <w:p>
      <w:pPr>
        <w:pStyle w:val="BookText"/>
      </w:pPr>
      <w:r>
        <w:rPr>
          <w:rFonts w:ascii="IRNazanin" w:hAnsi="IRNazanin" w:eastAsia="IRNazanin" w:cs="IRNazanin"/>
          <w:lang w:bidi="fa-IR"/>
          <w:color w:val="111111"/>
          <w:sz w:val="28"/>
          <w:szCs w:val="28"/>
          <w:rtl/>
        </w:rPr>
        <w:t xml:space="preserve">صدقاته فی السرّ 27</w:t>
      </w:r>
    </w:p>
    <w:p>
      <w:pPr>
        <w:pStyle w:val="BookText"/>
      </w:pPr>
      <w:r>
        <w:rPr>
          <w:rFonts w:ascii="IRNazanin" w:hAnsi="IRNazanin" w:eastAsia="IRNazanin" w:cs="IRNazanin"/>
          <w:lang w:bidi="fa-IR"/>
          <w:color w:val="111111"/>
          <w:sz w:val="28"/>
          <w:szCs w:val="28"/>
          <w:rtl/>
        </w:rPr>
        <w:t xml:space="preserve">تکریمه للضیوف 28</w:t>
      </w:r>
    </w:p>
    <w:p>
      <w:pPr>
        <w:pStyle w:val="BookText"/>
      </w:pPr>
      <w:r>
        <w:rPr>
          <w:rFonts w:ascii="IRNazanin" w:hAnsi="IRNazanin" w:eastAsia="IRNazanin" w:cs="IRNazanin"/>
          <w:lang w:bidi="fa-IR"/>
          <w:color w:val="111111"/>
          <w:sz w:val="28"/>
          <w:szCs w:val="28"/>
          <w:rtl/>
        </w:rPr>
        <w:t xml:space="preserve">تواضعه 29</w:t>
      </w:r>
    </w:p>
    <w:p>
      <w:pPr>
        <w:pStyle w:val="BookText"/>
      </w:pPr>
      <w:r>
        <w:rPr>
          <w:rFonts w:ascii="IRNazanin" w:hAnsi="IRNazanin" w:eastAsia="IRNazanin" w:cs="IRNazanin"/>
          <w:lang w:bidi="fa-IR"/>
          <w:color w:val="111111"/>
          <w:sz w:val="28"/>
          <w:szCs w:val="28"/>
          <w:rtl/>
        </w:rPr>
        <w:t xml:space="preserve">سمو أخلاقه 29</w:t>
      </w:r>
    </w:p>
    <w:p>
      <w:pPr>
        <w:pStyle w:val="BookText"/>
      </w:pPr>
      <w:r>
        <w:rPr>
          <w:rFonts w:ascii="IRNazanin" w:hAnsi="IRNazanin" w:eastAsia="IRNazanin" w:cs="IRNazanin"/>
          <w:lang w:bidi="fa-IR"/>
          <w:color w:val="111111"/>
          <w:sz w:val="28"/>
          <w:szCs w:val="28"/>
          <w:rtl/>
        </w:rPr>
        <w:t xml:space="preserve">صبره 30</w:t>
      </w:r>
    </w:p>
    <w:p>
      <w:pPr>
        <w:pStyle w:val="BookText"/>
      </w:pPr>
      <w:r>
        <w:rPr>
          <w:rFonts w:ascii="IRNazanin" w:hAnsi="IRNazanin" w:eastAsia="IRNazanin" w:cs="IRNazanin"/>
          <w:lang w:bidi="fa-IR"/>
          <w:color w:val="111111"/>
          <w:sz w:val="28"/>
          <w:szCs w:val="28"/>
          <w:rtl/>
        </w:rPr>
        <w:t xml:space="preserve">إقباله علی العبادة 31</w:t>
      </w:r>
    </w:p>
    <w:p>
      <w:pPr>
        <w:pStyle w:val="BookText"/>
      </w:pPr>
      <w:r>
        <w:rPr>
          <w:rFonts w:ascii="IRNazanin" w:hAnsi="IRNazanin" w:eastAsia="IRNazanin" w:cs="IRNazanin"/>
          <w:lang w:bidi="fa-IR"/>
          <w:color w:val="111111"/>
          <w:sz w:val="28"/>
          <w:szCs w:val="28"/>
          <w:rtl/>
        </w:rPr>
        <w:t xml:space="preserve">أ-صلاته 31</w:t>
      </w:r>
    </w:p>
    <w:p>
      <w:pPr>
        <w:pStyle w:val="BookText"/>
      </w:pPr>
      <w:r>
        <w:rPr>
          <w:rFonts w:ascii="IRNazanin" w:hAnsi="IRNazanin" w:eastAsia="IRNazanin" w:cs="IRNazanin"/>
          <w:lang w:bidi="fa-IR"/>
          <w:color w:val="111111"/>
          <w:sz w:val="28"/>
          <w:szCs w:val="28"/>
          <w:rtl/>
        </w:rPr>
        <w:t xml:space="preserve">ب-صومه 32</w:t>
      </w:r>
    </w:p>
    <w:p>
      <w:pPr>
        <w:pStyle w:val="BookText"/>
      </w:pPr>
      <w:r>
        <w:rPr>
          <w:rFonts w:ascii="Amiri" w:hAnsi="Amiri" w:eastAsia="Amiri" w:cs="Amiri"/>
          <w:lang w:bidi="ar-SA"/>
          <w:color w:val="111111"/>
          <w:sz w:val="28"/>
          <w:szCs w:val="28"/>
          <w:rtl/>
        </w:rPr>
        <w:t xml:space="preserve">ج-حجّه 33</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الثانی الفصل الأوّل:نشأة الإمام الصادق(علیه السّلام)37</w:t>
      </w:r>
    </w:p>
    <w:p>
      <w:pPr>
        <w:pStyle w:val="BookText"/>
      </w:pPr>
      <w:r>
        <w:rPr>
          <w:rFonts w:ascii="IRNazanin" w:hAnsi="IRNazanin" w:eastAsia="IRNazanin" w:cs="IRNazanin"/>
          <w:lang w:bidi="fa-IR"/>
          <w:color w:val="111111"/>
          <w:sz w:val="28"/>
          <w:szCs w:val="28"/>
          <w:rtl/>
        </w:rPr>
        <w:t xml:space="preserve">الاسرة الکریمة 37</w:t>
      </w:r>
    </w:p>
    <w:p>
      <w:pPr>
        <w:pStyle w:val="BookText"/>
      </w:pPr>
      <w:r>
        <w:rPr>
          <w:rFonts w:ascii="IRNazanin" w:hAnsi="IRNazanin" w:eastAsia="IRNazanin" w:cs="IRNazanin"/>
          <w:lang w:bidi="fa-IR"/>
          <w:color w:val="111111"/>
          <w:sz w:val="28"/>
          <w:szCs w:val="28"/>
          <w:rtl/>
        </w:rPr>
        <w:t xml:space="preserve">الأب الکریم 37</w:t>
      </w:r>
    </w:p>
    <w:p>
      <w:pPr>
        <w:pStyle w:val="BookText"/>
      </w:pPr>
      <w:r>
        <w:rPr>
          <w:rFonts w:ascii="Amiri" w:hAnsi="Amiri" w:eastAsia="Amiri" w:cs="Amiri"/>
          <w:lang w:bidi="ar-SA"/>
          <w:color w:val="111111"/>
          <w:sz w:val="28"/>
          <w:szCs w:val="28"/>
          <w:rtl/>
        </w:rPr>
        <w:t xml:space="preserve">الامّ الزکیّة 38</w:t>
      </w:r>
    </w:p>
    <w:p>
      <w:pPr>
        <w:pStyle w:val="BookText"/>
      </w:pPr>
      <w:r>
        <w:rPr>
          <w:rFonts w:ascii="Amiri" w:hAnsi="Amiri" w:eastAsia="Amiri" w:cs="Amiri"/>
          <w:lang w:bidi="ar-SA"/>
          <w:color w:val="111111"/>
          <w:sz w:val="28"/>
          <w:szCs w:val="28"/>
          <w:rtl/>
        </w:rPr>
        <w:t xml:space="preserve">ولادة النور 39</w:t>
      </w:r>
    </w:p>
    <w:p>
      <w:pPr>
        <w:pStyle w:val="BookText"/>
      </w:pPr>
      <w:r>
        <w:rPr>
          <w:rFonts w:ascii="IRNazanin" w:hAnsi="IRNazanin" w:eastAsia="IRNazanin" w:cs="IRNazanin"/>
          <w:lang w:bidi="fa-IR"/>
          <w:color w:val="111111"/>
          <w:sz w:val="28"/>
          <w:szCs w:val="28"/>
          <w:rtl/>
        </w:rPr>
        <w:t xml:space="preserve">تاریخ ولادته 40</w:t>
      </w:r>
    </w:p>
    <w:p>
      <w:pPr>
        <w:pStyle w:val="BookText"/>
      </w:pPr>
      <w:r>
        <w:rPr>
          <w:rFonts w:ascii="IRNazanin" w:hAnsi="IRNazanin" w:eastAsia="IRNazanin" w:cs="IRNazanin"/>
          <w:lang w:bidi="fa-IR"/>
          <w:color w:val="111111"/>
          <w:sz w:val="28"/>
          <w:szCs w:val="28"/>
          <w:rtl/>
        </w:rPr>
        <w:t xml:space="preserve">تسمیته و ألقابه 40</w:t>
      </w:r>
    </w:p>
    <w:p>
      <w:pPr>
        <w:pStyle w:val="BookText"/>
      </w:pPr>
      <w:r>
        <w:rPr>
          <w:rFonts w:ascii="IRNazanin" w:hAnsi="IRNazanin" w:eastAsia="IRNazanin" w:cs="IRNazanin"/>
          <w:lang w:bidi="fa-IR"/>
          <w:color w:val="111111"/>
          <w:sz w:val="28"/>
          <w:szCs w:val="28"/>
          <w:rtl/>
        </w:rPr>
        <w:t xml:space="preserve">کناه 42</w:t>
      </w:r>
    </w:p>
    <w:p>
      <w:pPr>
        <w:pStyle w:val="BookText"/>
      </w:pPr>
      <w:r>
        <w:rPr>
          <w:rFonts w:ascii="IRNazanin" w:hAnsi="IRNazanin" w:eastAsia="IRNazanin" w:cs="IRNazanin"/>
          <w:lang w:bidi="fa-IR"/>
          <w:color w:val="111111"/>
          <w:sz w:val="28"/>
          <w:szCs w:val="28"/>
          <w:rtl/>
        </w:rPr>
        <w:t xml:space="preserve">ذکاؤه 42</w:t>
      </w:r>
    </w:p>
    <w:p>
      <w:pPr>
        <w:pStyle w:val="BookText"/>
      </w:pPr>
      <w:r>
        <w:rPr>
          <w:rFonts w:ascii="IRNazanin" w:hAnsi="IRNazanin" w:eastAsia="IRNazanin" w:cs="IRNazanin"/>
          <w:lang w:bidi="fa-IR"/>
          <w:color w:val="111111"/>
          <w:sz w:val="28"/>
          <w:szCs w:val="28"/>
          <w:rtl/>
        </w:rPr>
        <w:t xml:space="preserve">معرفته بجمیع اللغات 44</w:t>
      </w:r>
    </w:p>
    <w:p>
      <w:pPr>
        <w:pStyle w:val="BookText"/>
      </w:pPr>
      <w:r>
        <w:rPr>
          <w:rFonts w:ascii="IRNazanin" w:hAnsi="IRNazanin" w:eastAsia="IRNazanin" w:cs="IRNazanin"/>
          <w:lang w:bidi="fa-IR"/>
          <w:color w:val="111111"/>
          <w:sz w:val="28"/>
          <w:szCs w:val="28"/>
          <w:rtl/>
        </w:rPr>
        <w:t xml:space="preserve">هیبته و وقاره 46</w:t>
      </w:r>
    </w:p>
    <w:p>
      <w:pPr>
        <w:pStyle w:val="BookText"/>
      </w:pPr>
      <w:r>
        <w:rPr>
          <w:rFonts w:ascii="IRNazanin" w:hAnsi="IRNazanin" w:eastAsia="IRNazanin" w:cs="IRNazanin"/>
          <w:lang w:bidi="fa-IR"/>
          <w:color w:val="111111"/>
          <w:sz w:val="28"/>
          <w:szCs w:val="28"/>
          <w:rtl/>
        </w:rPr>
        <w:t xml:space="preserve">الفصل الثانی:مراحل حیاة الإمام الصادق(علیه السّلام)47</w:t>
      </w:r>
    </w:p>
    <w:p>
      <w:pPr>
        <w:pStyle w:val="BookText"/>
      </w:pPr>
      <w:r>
        <w:rPr>
          <w:rFonts w:ascii="IRNazanin" w:hAnsi="IRNazanin" w:eastAsia="IRNazanin" w:cs="IRNazanin"/>
          <w:lang w:bidi="fa-IR"/>
          <w:color w:val="111111"/>
          <w:sz w:val="28"/>
          <w:szCs w:val="28"/>
          <w:rtl/>
        </w:rPr>
        <w:t xml:space="preserve">الفصل الثالث:الإمام الصادق فی ظل جدّه و أبیه(علیهم السّلام)49</w:t>
      </w:r>
    </w:p>
    <w:p>
      <w:pPr>
        <w:pStyle w:val="BookText"/>
      </w:pPr>
      <w:r>
        <w:rPr>
          <w:rFonts w:ascii="IRNazanin" w:hAnsi="IRNazanin" w:eastAsia="IRNazanin" w:cs="IRNazanin"/>
          <w:lang w:bidi="fa-IR"/>
          <w:color w:val="111111"/>
          <w:sz w:val="28"/>
          <w:szCs w:val="28"/>
          <w:rtl/>
        </w:rPr>
        <w:t xml:space="preserve">ملامح عصر الإمام زین العابدین و مواقفه(علیه السّلام)49</w:t>
      </w:r>
    </w:p>
    <w:p>
      <w:pPr>
        <w:pStyle w:val="BookText"/>
      </w:pPr>
      <w:r>
        <w:rPr>
          <w:rFonts w:ascii="IRNazanin" w:hAnsi="IRNazanin" w:eastAsia="IRNazanin" w:cs="IRNazanin"/>
          <w:lang w:bidi="fa-IR"/>
          <w:color w:val="111111"/>
          <w:sz w:val="28"/>
          <w:szCs w:val="28"/>
          <w:rtl/>
        </w:rPr>
        <w:t xml:space="preserve">ملامح عصر الإمام محمد الباقر(علیه السّلام)53</w:t>
      </w:r>
    </w:p>
    <w:p>
      <w:pPr>
        <w:pStyle w:val="BookText"/>
      </w:pPr>
      <w:r>
        <w:rPr>
          <w:rFonts w:ascii="IRNazanin" w:hAnsi="IRNazanin" w:eastAsia="IRNazanin" w:cs="IRNazanin"/>
          <w:lang w:bidi="fa-IR"/>
          <w:color w:val="111111"/>
          <w:sz w:val="28"/>
          <w:szCs w:val="28"/>
          <w:rtl/>
        </w:rPr>
        <w:t xml:space="preserve">متطلّبات عصر الإمام الباقر(علیه السّلام)55</w:t>
      </w:r>
    </w:p>
    <w:p>
      <w:pPr>
        <w:pStyle w:val="BookText"/>
      </w:pPr>
      <w:r>
        <w:rPr>
          <w:rFonts w:ascii="IRNazanin" w:hAnsi="IRNazanin" w:eastAsia="IRNazanin" w:cs="IRNazanin"/>
          <w:lang w:bidi="fa-IR"/>
          <w:color w:val="111111"/>
          <w:sz w:val="28"/>
          <w:szCs w:val="28"/>
          <w:rtl/>
        </w:rPr>
        <w:t xml:space="preserve">1-الخط السیاسی للإمام الباقر(علیه السّلام)56</w:t>
      </w:r>
    </w:p>
    <w:p>
      <w:pPr>
        <w:pStyle w:val="BookText"/>
      </w:pPr>
      <w:r>
        <w:rPr>
          <w:rFonts w:ascii="IRNazanin" w:hAnsi="IRNazanin" w:eastAsia="IRNazanin" w:cs="IRNazanin"/>
          <w:lang w:bidi="fa-IR"/>
          <w:color w:val="111111"/>
          <w:sz w:val="28"/>
          <w:szCs w:val="28"/>
          <w:rtl/>
        </w:rPr>
        <w:t xml:space="preserve">2-إکمال بناء الجماعة الصالحة 58</w:t>
      </w:r>
    </w:p>
    <w:p>
      <w:pPr>
        <w:pStyle w:val="BookText"/>
      </w:pPr>
      <w:r>
        <w:rPr>
          <w:rFonts w:ascii="IRNazanin" w:hAnsi="IRNazanin" w:eastAsia="IRNazanin" w:cs="IRNazanin"/>
          <w:lang w:bidi="fa-IR"/>
          <w:color w:val="111111"/>
          <w:sz w:val="28"/>
          <w:szCs w:val="28"/>
          <w:rtl/>
        </w:rPr>
        <w:t xml:space="preserve">3-تأسیس جامعة أهل البیت(علیهم السّلام)61</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الأول:ملامح عصر الإمام الصادق(علیه السّلام)71</w:t>
      </w:r>
    </w:p>
    <w:p>
      <w:pPr>
        <w:pStyle w:val="BookText"/>
      </w:pPr>
      <w:r>
        <w:rPr>
          <w:rFonts w:ascii="IRNazanin" w:hAnsi="IRNazanin" w:eastAsia="IRNazanin" w:cs="IRNazanin"/>
          <w:lang w:bidi="fa-IR"/>
          <w:color w:val="111111"/>
          <w:sz w:val="28"/>
          <w:szCs w:val="28"/>
          <w:rtl/>
        </w:rPr>
        <w:t xml:space="preserve">1-الوضع السیاسی 47</w:t>
      </w:r>
    </w:p>
    <w:p>
      <w:pPr>
        <w:pStyle w:val="BookText"/>
      </w:pPr>
      <w:r>
        <w:rPr>
          <w:rFonts w:ascii="IRNazanin" w:hAnsi="IRNazanin" w:eastAsia="IRNazanin" w:cs="IRNazanin"/>
          <w:lang w:bidi="fa-IR"/>
          <w:color w:val="111111"/>
          <w:sz w:val="28"/>
          <w:szCs w:val="28"/>
          <w:rtl/>
        </w:rPr>
        <w:t xml:space="preserve">زید یعلن الثورة 76</w:t>
      </w:r>
    </w:p>
    <w:p>
      <w:pPr>
        <w:pStyle w:val="BookText"/>
      </w:pPr>
      <w:r>
        <w:rPr>
          <w:rFonts w:ascii="IRNazanin" w:hAnsi="IRNazanin" w:eastAsia="IRNazanin" w:cs="IRNazanin"/>
          <w:lang w:bidi="fa-IR"/>
          <w:color w:val="111111"/>
          <w:sz w:val="28"/>
          <w:szCs w:val="28"/>
          <w:rtl/>
        </w:rPr>
        <w:t xml:space="preserve">موقف الإمام الصادق(علیه السّلام)من ثورة زید 78</w:t>
      </w:r>
    </w:p>
    <w:p>
      <w:pPr>
        <w:pStyle w:val="BookText"/>
      </w:pPr>
      <w:r>
        <w:rPr>
          <w:rFonts w:ascii="IRNazanin" w:hAnsi="IRNazanin" w:eastAsia="IRNazanin" w:cs="IRNazanin"/>
          <w:lang w:bidi="fa-IR"/>
          <w:color w:val="111111"/>
          <w:sz w:val="28"/>
          <w:szCs w:val="28"/>
          <w:rtl/>
        </w:rPr>
        <w:t xml:space="preserve">الإمام(علیه السّلام)و هشام بن عبد الملک 79</w:t>
      </w:r>
    </w:p>
    <w:p>
      <w:pPr>
        <w:pStyle w:val="BookText"/>
      </w:pPr>
      <w:r>
        <w:rPr>
          <w:rFonts w:ascii="IRNazanin" w:hAnsi="IRNazanin" w:eastAsia="IRNazanin" w:cs="IRNazanin"/>
          <w:lang w:bidi="fa-IR"/>
          <w:color w:val="111111"/>
          <w:sz w:val="28"/>
          <w:szCs w:val="28"/>
          <w:rtl/>
        </w:rPr>
        <w:t xml:space="preserve">بدایة الانفلات 80</w:t>
      </w:r>
    </w:p>
    <w:p>
      <w:pPr>
        <w:pStyle w:val="BookText"/>
      </w:pPr>
      <w:r>
        <w:rPr>
          <w:rFonts w:ascii="IRNazanin" w:hAnsi="IRNazanin" w:eastAsia="IRNazanin" w:cs="IRNazanin"/>
          <w:lang w:bidi="fa-IR"/>
          <w:color w:val="111111"/>
          <w:sz w:val="28"/>
          <w:szCs w:val="28"/>
          <w:rtl/>
        </w:rPr>
        <w:t xml:space="preserve">الإمام الصادق(علیه السّلام)یشید بثورة عمّه زید 82</w:t>
      </w:r>
    </w:p>
    <w:p>
      <w:pPr>
        <w:pStyle w:val="BookText"/>
      </w:pPr>
      <w:r>
        <w:rPr>
          <w:rFonts w:ascii="IRNazanin" w:hAnsi="IRNazanin" w:eastAsia="IRNazanin" w:cs="IRNazanin"/>
          <w:lang w:bidi="fa-IR"/>
          <w:color w:val="111111"/>
          <w:sz w:val="28"/>
          <w:szCs w:val="28"/>
          <w:rtl/>
        </w:rPr>
        <w:t xml:space="preserve">مقتل یحیی بن زید 82</w:t>
      </w:r>
    </w:p>
    <w:p>
      <w:pPr>
        <w:pStyle w:val="BookText"/>
      </w:pPr>
      <w:r>
        <w:rPr>
          <w:rFonts w:ascii="IRNazanin" w:hAnsi="IRNazanin" w:eastAsia="IRNazanin" w:cs="IRNazanin"/>
          <w:lang w:bidi="fa-IR"/>
          <w:color w:val="111111"/>
          <w:sz w:val="28"/>
          <w:szCs w:val="28"/>
          <w:rtl/>
        </w:rPr>
        <w:t xml:space="preserve">موقف الإمام(علیه السّلام)إزاء الأحداث السیاسیة 84</w:t>
      </w:r>
    </w:p>
    <w:p>
      <w:pPr>
        <w:pStyle w:val="BookText"/>
      </w:pPr>
      <w:r>
        <w:rPr>
          <w:rFonts w:ascii="IRNazanin" w:hAnsi="IRNazanin" w:eastAsia="IRNazanin" w:cs="IRNazanin"/>
          <w:lang w:bidi="fa-IR"/>
          <w:color w:val="111111"/>
          <w:sz w:val="28"/>
          <w:szCs w:val="28"/>
          <w:rtl/>
        </w:rPr>
        <w:t xml:space="preserve">2-الوضع الفکری 89</w:t>
      </w:r>
    </w:p>
    <w:p>
      <w:pPr>
        <w:pStyle w:val="BookText"/>
      </w:pPr>
      <w:r>
        <w:rPr>
          <w:rFonts w:ascii="IRNazanin" w:hAnsi="IRNazanin" w:eastAsia="IRNazanin" w:cs="IRNazanin"/>
          <w:lang w:bidi="fa-IR"/>
          <w:color w:val="111111"/>
          <w:sz w:val="28"/>
          <w:szCs w:val="28"/>
          <w:rtl/>
        </w:rPr>
        <w:t xml:space="preserve">تحریف مصادر التشریع و التاریخ 90</w:t>
      </w:r>
    </w:p>
    <w:p>
      <w:pPr>
        <w:pStyle w:val="BookText"/>
      </w:pPr>
      <w:r>
        <w:rPr>
          <w:rFonts w:ascii="IRNazanin" w:hAnsi="IRNazanin" w:eastAsia="IRNazanin" w:cs="IRNazanin"/>
          <w:lang w:bidi="fa-IR"/>
          <w:color w:val="111111"/>
          <w:sz w:val="28"/>
          <w:szCs w:val="28"/>
          <w:rtl/>
        </w:rPr>
        <w:t xml:space="preserve">الاتجاهات الفکریة المنحرفة 93</w:t>
      </w:r>
    </w:p>
    <w:p>
      <w:pPr>
        <w:pStyle w:val="BookText"/>
      </w:pPr>
      <w:r>
        <w:rPr>
          <w:rFonts w:ascii="IRNazanin" w:hAnsi="IRNazanin" w:eastAsia="IRNazanin" w:cs="IRNazanin"/>
          <w:lang w:bidi="fa-IR"/>
          <w:color w:val="111111"/>
          <w:sz w:val="28"/>
          <w:szCs w:val="28"/>
          <w:rtl/>
        </w:rPr>
        <w:t xml:space="preserve">الفصل الثانی:متطلّبات عصر الإمام الصادق(علیه السّلام)99</w:t>
      </w:r>
    </w:p>
    <w:p>
      <w:pPr>
        <w:pStyle w:val="BookText"/>
      </w:pPr>
      <w:r>
        <w:rPr>
          <w:rFonts w:ascii="IRNazanin" w:hAnsi="IRNazanin" w:eastAsia="IRNazanin" w:cs="IRNazanin"/>
          <w:lang w:bidi="fa-IR"/>
          <w:color w:val="111111"/>
          <w:sz w:val="28"/>
          <w:szCs w:val="28"/>
          <w:rtl/>
        </w:rPr>
        <w:t xml:space="preserve">1-المحور العقائدی السیاسی 102</w:t>
      </w:r>
    </w:p>
    <w:p>
      <w:pPr>
        <w:pStyle w:val="BookText"/>
      </w:pPr>
      <w:r>
        <w:rPr>
          <w:rFonts w:ascii="IRNazanin" w:hAnsi="IRNazanin" w:eastAsia="IRNazanin" w:cs="IRNazanin"/>
          <w:lang w:bidi="fa-IR"/>
          <w:color w:val="111111"/>
          <w:sz w:val="28"/>
          <w:szCs w:val="28"/>
          <w:rtl/>
        </w:rPr>
        <w:t xml:space="preserve">النشاط الأول 102</w:t>
      </w:r>
    </w:p>
    <w:p>
      <w:pPr>
        <w:pStyle w:val="BookText"/>
      </w:pPr>
      <w:r>
        <w:rPr>
          <w:rFonts w:ascii="IRNazanin" w:hAnsi="IRNazanin" w:eastAsia="IRNazanin" w:cs="IRNazanin"/>
          <w:lang w:bidi="fa-IR"/>
          <w:color w:val="111111"/>
          <w:sz w:val="28"/>
          <w:szCs w:val="28"/>
          <w:rtl/>
        </w:rPr>
        <w:t xml:space="preserve">النشاط الثانی 104</w:t>
      </w:r>
    </w:p>
    <w:p>
      <w:pPr>
        <w:pStyle w:val="BookText"/>
      </w:pPr>
      <w:r>
        <w:rPr>
          <w:rFonts w:ascii="IRNazanin" w:hAnsi="IRNazanin" w:eastAsia="IRNazanin" w:cs="IRNazanin"/>
          <w:lang w:bidi="fa-IR"/>
          <w:color w:val="111111"/>
          <w:sz w:val="28"/>
          <w:szCs w:val="28"/>
          <w:rtl/>
        </w:rPr>
        <w:t xml:space="preserve">2-المحور الثقافی و الفکری 107</w:t>
      </w:r>
    </w:p>
    <w:p>
      <w:pPr>
        <w:pStyle w:val="BookText"/>
      </w:pPr>
      <w:r>
        <w:rPr>
          <w:rFonts w:ascii="IRNazanin" w:hAnsi="IRNazanin" w:eastAsia="IRNazanin" w:cs="IRNazanin"/>
          <w:lang w:bidi="fa-IR"/>
          <w:color w:val="111111"/>
          <w:sz w:val="28"/>
          <w:szCs w:val="28"/>
          <w:rtl/>
        </w:rPr>
        <w:t xml:space="preserve">الف-مواجهة التیارات الإلحادیة 107</w:t>
      </w:r>
    </w:p>
    <w:p>
      <w:pPr>
        <w:pStyle w:val="BookText"/>
      </w:pPr>
      <w:r>
        <w:rPr>
          <w:rFonts w:ascii="IRNazanin" w:hAnsi="IRNazanin" w:eastAsia="IRNazanin" w:cs="IRNazanin"/>
          <w:lang w:bidi="fa-IR"/>
          <w:color w:val="111111"/>
          <w:sz w:val="28"/>
          <w:szCs w:val="28"/>
          <w:rtl/>
        </w:rPr>
        <w:t xml:space="preserve">ب-مواجهة تیار الغلوّ 110</w:t>
      </w:r>
    </w:p>
    <w:p>
      <w:pPr>
        <w:pStyle w:val="BookText"/>
      </w:pPr>
      <w:r>
        <w:rPr>
          <w:rFonts w:ascii="IRNazanin" w:hAnsi="IRNazanin" w:eastAsia="IRNazanin" w:cs="IRNazanin"/>
          <w:lang w:bidi="fa-IR"/>
          <w:color w:val="111111"/>
          <w:sz w:val="28"/>
          <w:szCs w:val="28"/>
          <w:rtl/>
        </w:rPr>
        <w:t xml:space="preserve">ج-طرح المنهج الصحیح لفهم الشریعة 112</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3-المحور الروحی و الأخلاقی 119</w:t>
      </w:r>
    </w:p>
    <w:p>
      <w:pPr>
        <w:pStyle w:val="BookText"/>
      </w:pPr>
      <w:r>
        <w:rPr>
          <w:rFonts w:ascii="IRNazanin" w:hAnsi="IRNazanin" w:eastAsia="IRNazanin" w:cs="IRNazanin"/>
          <w:lang w:bidi="fa-IR"/>
          <w:color w:val="111111"/>
          <w:sz w:val="28"/>
          <w:szCs w:val="28"/>
          <w:rtl/>
        </w:rPr>
        <w:t xml:space="preserve">البعد الأوّل:تجسید القدوة الصالحة 120</w:t>
      </w:r>
    </w:p>
    <w:p>
      <w:pPr>
        <w:pStyle w:val="BookText"/>
      </w:pPr>
      <w:r>
        <w:rPr>
          <w:rFonts w:ascii="IRNazanin" w:hAnsi="IRNazanin" w:eastAsia="IRNazanin" w:cs="IRNazanin"/>
          <w:lang w:bidi="fa-IR"/>
          <w:color w:val="111111"/>
          <w:sz w:val="28"/>
          <w:szCs w:val="28"/>
          <w:rtl/>
        </w:rPr>
        <w:t xml:space="preserve">البعد الثانی:تقدیم التوجیهات التربویة 120</w:t>
      </w:r>
    </w:p>
    <w:p>
      <w:pPr>
        <w:pStyle w:val="BookText"/>
      </w:pPr>
      <w:r>
        <w:rPr>
          <w:rFonts w:ascii="IRNazanin" w:hAnsi="IRNazanin" w:eastAsia="IRNazanin" w:cs="IRNazanin"/>
          <w:lang w:bidi="fa-IR"/>
          <w:color w:val="111111"/>
          <w:sz w:val="28"/>
          <w:szCs w:val="28"/>
          <w:rtl/>
        </w:rPr>
        <w:t xml:space="preserve">البعد الثالث:شد أواصر المجتمع الإسلامی 121</w:t>
      </w:r>
    </w:p>
    <w:p>
      <w:pPr>
        <w:pStyle w:val="BookText"/>
      </w:pPr>
      <w:r>
        <w:rPr>
          <w:rFonts w:ascii="IRNazanin" w:hAnsi="IRNazanin" w:eastAsia="IRNazanin" w:cs="IRNazanin"/>
          <w:lang w:bidi="fa-IR"/>
          <w:color w:val="111111"/>
          <w:sz w:val="28"/>
          <w:szCs w:val="28"/>
          <w:rtl/>
        </w:rPr>
        <w:t xml:space="preserve">البعد الرابع:الدعوة الی التثبّت فی الامور 125</w:t>
      </w:r>
    </w:p>
    <w:p>
      <w:pPr>
        <w:pStyle w:val="BookText"/>
      </w:pPr>
      <w:r>
        <w:rPr>
          <w:rFonts w:ascii="IRNazanin" w:hAnsi="IRNazanin" w:eastAsia="IRNazanin" w:cs="IRNazanin"/>
          <w:lang w:bidi="fa-IR"/>
          <w:color w:val="111111"/>
          <w:sz w:val="28"/>
          <w:szCs w:val="28"/>
          <w:rtl/>
        </w:rPr>
        <w:t xml:space="preserve">خصائص جامعة أهل البیت(علیهم السّلام)125</w:t>
      </w:r>
    </w:p>
    <w:p>
      <w:pPr>
        <w:pStyle w:val="BookText"/>
      </w:pPr>
      <w:r>
        <w:rPr>
          <w:rFonts w:ascii="IRNazanin" w:hAnsi="IRNazanin" w:eastAsia="IRNazanin" w:cs="IRNazanin"/>
          <w:lang w:bidi="fa-IR"/>
          <w:color w:val="111111"/>
          <w:sz w:val="28"/>
          <w:szCs w:val="28"/>
          <w:rtl/>
        </w:rPr>
        <w:t xml:space="preserve">التخصص العلمی فی مدرسة الإمام(علیه السّلام)129</w:t>
      </w:r>
    </w:p>
    <w:p>
      <w:pPr>
        <w:pStyle w:val="BookText"/>
      </w:pPr>
      <w:r>
        <w:rPr>
          <w:rFonts w:ascii="IRNazanin" w:hAnsi="IRNazanin" w:eastAsia="IRNazanin" w:cs="IRNazanin"/>
          <w:lang w:bidi="fa-IR"/>
          <w:color w:val="111111"/>
          <w:sz w:val="28"/>
          <w:szCs w:val="28"/>
          <w:rtl/>
        </w:rPr>
        <w:t xml:space="preserve">الفصل الثالث:دور الإمام الصادق(علیه السّلام)فی بناء الجماعة الصالحة 135</w:t>
      </w:r>
    </w:p>
    <w:p>
      <w:pPr>
        <w:pStyle w:val="BookText"/>
      </w:pPr>
      <w:r>
        <w:rPr>
          <w:rFonts w:ascii="IRNazanin" w:hAnsi="IRNazanin" w:eastAsia="IRNazanin" w:cs="IRNazanin"/>
          <w:lang w:bidi="fa-IR"/>
          <w:color w:val="111111"/>
          <w:sz w:val="28"/>
          <w:szCs w:val="28"/>
          <w:rtl/>
        </w:rPr>
        <w:t xml:space="preserve">الهدف من ایجاد الجماعة الصالحة 136</w:t>
      </w:r>
    </w:p>
    <w:p>
      <w:pPr>
        <w:pStyle w:val="BookText"/>
      </w:pPr>
      <w:r>
        <w:rPr>
          <w:rFonts w:ascii="IRNazanin" w:hAnsi="IRNazanin" w:eastAsia="IRNazanin" w:cs="IRNazanin"/>
          <w:lang w:bidi="fa-IR"/>
          <w:color w:val="111111"/>
          <w:sz w:val="28"/>
          <w:szCs w:val="28"/>
          <w:rtl/>
        </w:rPr>
        <w:t xml:space="preserve">1-المحافظة علی المجتمع الاسلامی 136</w:t>
      </w:r>
    </w:p>
    <w:p>
      <w:pPr>
        <w:pStyle w:val="BookText"/>
      </w:pPr>
      <w:r>
        <w:rPr>
          <w:rFonts w:ascii="IRNazanin" w:hAnsi="IRNazanin" w:eastAsia="IRNazanin" w:cs="IRNazanin"/>
          <w:lang w:bidi="fa-IR"/>
          <w:color w:val="111111"/>
          <w:sz w:val="28"/>
          <w:szCs w:val="28"/>
          <w:rtl/>
        </w:rPr>
        <w:t xml:space="preserve">2-الحفاظ علی الشریعة الإسلامیة 138</w:t>
      </w:r>
    </w:p>
    <w:p>
      <w:pPr>
        <w:pStyle w:val="BookText"/>
      </w:pPr>
      <w:r>
        <w:rPr>
          <w:rFonts w:ascii="IRNazanin" w:hAnsi="IRNazanin" w:eastAsia="IRNazanin" w:cs="IRNazanin"/>
          <w:lang w:bidi="fa-IR"/>
          <w:color w:val="111111"/>
          <w:sz w:val="28"/>
          <w:szCs w:val="28"/>
          <w:rtl/>
        </w:rPr>
        <w:t xml:space="preserve">3-المطالبة بالحکم الإسلامی 139</w:t>
      </w:r>
    </w:p>
    <w:p>
      <w:pPr>
        <w:pStyle w:val="BookText"/>
      </w:pPr>
      <w:r>
        <w:rPr>
          <w:rFonts w:ascii="IRNazanin" w:hAnsi="IRNazanin" w:eastAsia="IRNazanin" w:cs="IRNazanin"/>
          <w:lang w:bidi="fa-IR"/>
          <w:color w:val="111111"/>
          <w:sz w:val="28"/>
          <w:szCs w:val="28"/>
          <w:rtl/>
        </w:rPr>
        <w:t xml:space="preserve">الدور الخاص للإمام الصادق(علیه السّلام)فی بناء الجماعة الصالحة 141</w:t>
      </w:r>
    </w:p>
    <w:p>
      <w:pPr>
        <w:pStyle w:val="BookText"/>
      </w:pPr>
      <w:r>
        <w:rPr>
          <w:rFonts w:ascii="IRNazanin" w:hAnsi="IRNazanin" w:eastAsia="IRNazanin" w:cs="IRNazanin"/>
          <w:lang w:bidi="fa-IR"/>
          <w:color w:val="111111"/>
          <w:sz w:val="28"/>
          <w:szCs w:val="28"/>
          <w:rtl/>
        </w:rPr>
        <w:t xml:space="preserve">ألف:البناء الجهادی 141</w:t>
      </w:r>
    </w:p>
    <w:p>
      <w:pPr>
        <w:pStyle w:val="BookText"/>
      </w:pPr>
      <w:r>
        <w:rPr>
          <w:rFonts w:ascii="IRNazanin" w:hAnsi="IRNazanin" w:eastAsia="IRNazanin" w:cs="IRNazanin"/>
          <w:lang w:bidi="fa-IR"/>
          <w:color w:val="111111"/>
          <w:sz w:val="28"/>
          <w:szCs w:val="28"/>
          <w:rtl/>
        </w:rPr>
        <w:t xml:space="preserve">ترسیخ مبادئ و أهداف و معالم الثورة الحسینیة 142</w:t>
      </w:r>
    </w:p>
    <w:p>
      <w:pPr>
        <w:pStyle w:val="BookText"/>
      </w:pPr>
      <w:r>
        <w:rPr>
          <w:rFonts w:ascii="IRNazanin" w:hAnsi="IRNazanin" w:eastAsia="IRNazanin" w:cs="IRNazanin"/>
          <w:lang w:bidi="fa-IR"/>
          <w:color w:val="111111"/>
          <w:sz w:val="28"/>
          <w:szCs w:val="28"/>
          <w:rtl/>
        </w:rPr>
        <w:t xml:space="preserve">ب:البناء الروحی و الإیمانی 147</w:t>
      </w:r>
    </w:p>
    <w:p>
      <w:pPr>
        <w:pStyle w:val="BookText"/>
      </w:pPr>
      <w:r>
        <w:rPr>
          <w:rFonts w:ascii="IRNazanin" w:hAnsi="IRNazanin" w:eastAsia="IRNazanin" w:cs="IRNazanin"/>
          <w:lang w:bidi="fa-IR"/>
          <w:color w:val="111111"/>
          <w:sz w:val="28"/>
          <w:szCs w:val="28"/>
          <w:rtl/>
        </w:rPr>
        <w:t xml:space="preserve">مظاهر عمق الإیمان 150</w:t>
      </w:r>
    </w:p>
    <w:p>
      <w:pPr>
        <w:pStyle w:val="BookText"/>
      </w:pPr>
      <w:r>
        <w:rPr>
          <w:rFonts w:ascii="Amiri" w:hAnsi="Amiri" w:eastAsia="Amiri" w:cs="Amiri"/>
          <w:lang w:bidi="ar-SA"/>
          <w:color w:val="111111"/>
          <w:sz w:val="28"/>
          <w:szCs w:val="28"/>
          <w:rtl/>
        </w:rPr>
        <w:t xml:space="preserve">القدوة الحسنة 151</w:t>
      </w:r>
    </w:p>
    <w:p>
      <w:pPr>
        <w:pStyle w:val="BookText"/>
      </w:pPr>
      <w:r>
        <w:rPr>
          <w:rFonts w:ascii="IRNazanin" w:hAnsi="IRNazanin" w:eastAsia="IRNazanin" w:cs="IRNazanin"/>
          <w:lang w:bidi="fa-IR"/>
          <w:color w:val="111111"/>
          <w:sz w:val="28"/>
          <w:szCs w:val="28"/>
          <w:rtl/>
        </w:rPr>
        <w:t xml:space="preserve">ج:البناء الاجتماعی 153</w:t>
      </w:r>
    </w:p>
    <w:p>
      <w:pPr>
        <w:pStyle w:val="BookText"/>
      </w:pPr>
      <w:r>
        <w:rPr>
          <w:rFonts w:ascii="IRNazanin" w:hAnsi="IRNazanin" w:eastAsia="IRNazanin" w:cs="IRNazanin"/>
          <w:lang w:bidi="fa-IR"/>
          <w:color w:val="111111"/>
          <w:sz w:val="28"/>
          <w:szCs w:val="28"/>
          <w:rtl/>
        </w:rPr>
        <w:t xml:space="preserve">الانفتاح علی الامة 153</w:t>
      </w:r>
    </w:p>
    <w:p>
      <w:pPr>
        <w:pStyle w:val="BookText"/>
      </w:pPr>
      <w:r>
        <w:rPr>
          <w:rFonts w:ascii="IRNazanin" w:hAnsi="IRNazanin" w:eastAsia="IRNazanin" w:cs="IRNazanin"/>
          <w:lang w:bidi="fa-IR"/>
          <w:color w:val="111111"/>
          <w:sz w:val="28"/>
          <w:szCs w:val="28"/>
          <w:rtl/>
        </w:rPr>
        <w:t xml:space="preserve">تأکید علاقة الاخوّة 155</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موقف الإمام(علیه السّلام)من الهجران و المقاطعة 157</w:t>
      </w:r>
    </w:p>
    <w:p>
      <w:pPr>
        <w:pStyle w:val="BookText"/>
      </w:pPr>
      <w:r>
        <w:rPr>
          <w:rFonts w:ascii="IRNazanin" w:hAnsi="IRNazanin" w:eastAsia="IRNazanin" w:cs="IRNazanin"/>
          <w:lang w:bidi="fa-IR"/>
          <w:color w:val="111111"/>
          <w:sz w:val="28"/>
          <w:szCs w:val="28"/>
          <w:rtl/>
        </w:rPr>
        <w:t xml:space="preserve">الخطّ التربوی للإمام الصادق(علیه السّلام)157</w:t>
      </w:r>
    </w:p>
    <w:p>
      <w:pPr>
        <w:pStyle w:val="BookText"/>
      </w:pPr>
      <w:r>
        <w:rPr>
          <w:rFonts w:ascii="IRNazanin" w:hAnsi="IRNazanin" w:eastAsia="IRNazanin" w:cs="IRNazanin"/>
          <w:lang w:bidi="fa-IR"/>
          <w:color w:val="111111"/>
          <w:sz w:val="28"/>
          <w:szCs w:val="28"/>
          <w:rtl/>
        </w:rPr>
        <w:t xml:space="preserve">1-فی الدعوة و الاصلاح 158</w:t>
      </w:r>
    </w:p>
    <w:p>
      <w:pPr>
        <w:pStyle w:val="BookText"/>
      </w:pPr>
      <w:r>
        <w:rPr>
          <w:rFonts w:ascii="IRNazanin" w:hAnsi="IRNazanin" w:eastAsia="IRNazanin" w:cs="IRNazanin"/>
          <w:lang w:bidi="fa-IR"/>
          <w:color w:val="111111"/>
          <w:sz w:val="28"/>
          <w:szCs w:val="28"/>
          <w:rtl/>
        </w:rPr>
        <w:t xml:space="preserve">2-فی مجال العلم و التعلّم 158</w:t>
      </w:r>
    </w:p>
    <w:p>
      <w:pPr>
        <w:pStyle w:val="BookText"/>
      </w:pPr>
      <w:r>
        <w:rPr>
          <w:rFonts w:ascii="IRNazanin" w:hAnsi="IRNazanin" w:eastAsia="IRNazanin" w:cs="IRNazanin"/>
          <w:lang w:bidi="fa-IR"/>
          <w:color w:val="111111"/>
          <w:sz w:val="28"/>
          <w:szCs w:val="28"/>
          <w:rtl/>
        </w:rPr>
        <w:t xml:space="preserve">3-الضابطة التربویة للتصدّی و القیادة 159</w:t>
      </w:r>
    </w:p>
    <w:p>
      <w:pPr>
        <w:pStyle w:val="BookText"/>
      </w:pPr>
      <w:r>
        <w:rPr>
          <w:rFonts w:ascii="IRNazanin" w:hAnsi="IRNazanin" w:eastAsia="IRNazanin" w:cs="IRNazanin"/>
          <w:lang w:bidi="fa-IR"/>
          <w:color w:val="111111"/>
          <w:sz w:val="28"/>
          <w:szCs w:val="28"/>
          <w:rtl/>
        </w:rPr>
        <w:t xml:space="preserve">4-المحنة و القدرة علی المقاومة 160</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الفصل الأول:نهایة الحکم الاموی و بدایة الحکم العباسی 163</w:t>
      </w:r>
    </w:p>
    <w:p>
      <w:pPr>
        <w:pStyle w:val="BookText"/>
      </w:pPr>
      <w:r>
        <w:rPr>
          <w:rFonts w:ascii="IRNazanin" w:hAnsi="IRNazanin" w:eastAsia="IRNazanin" w:cs="IRNazanin"/>
          <w:lang w:bidi="fa-IR"/>
          <w:color w:val="111111"/>
          <w:sz w:val="28"/>
          <w:szCs w:val="28"/>
          <w:rtl/>
        </w:rPr>
        <w:t xml:space="preserve">1-المستجدّات السیاسیة 163</w:t>
      </w:r>
    </w:p>
    <w:p>
      <w:pPr>
        <w:pStyle w:val="BookText"/>
      </w:pPr>
      <w:r>
        <w:rPr>
          <w:rFonts w:ascii="IRNazanin" w:hAnsi="IRNazanin" w:eastAsia="IRNazanin" w:cs="IRNazanin"/>
          <w:lang w:bidi="fa-IR"/>
          <w:color w:val="111111"/>
          <w:sz w:val="28"/>
          <w:szCs w:val="28"/>
          <w:rtl/>
        </w:rPr>
        <w:t xml:space="preserve">2-الحرکة العباسیة:[النشأة و الأسالیب]168</w:t>
      </w:r>
    </w:p>
    <w:p>
      <w:pPr>
        <w:pStyle w:val="BookText"/>
      </w:pPr>
      <w:r>
        <w:rPr>
          <w:rFonts w:ascii="IRNazanin" w:hAnsi="IRNazanin" w:eastAsia="IRNazanin" w:cs="IRNazanin"/>
          <w:lang w:bidi="fa-IR"/>
          <w:color w:val="111111"/>
          <w:sz w:val="28"/>
          <w:szCs w:val="28"/>
          <w:rtl/>
        </w:rPr>
        <w:t xml:space="preserve">3-مواقف الإمام(علیه السّلام)من الأحداث 179</w:t>
      </w:r>
    </w:p>
    <w:p>
      <w:pPr>
        <w:pStyle w:val="BookText"/>
      </w:pPr>
      <w:r>
        <w:rPr>
          <w:rFonts w:ascii="IRNazanin" w:hAnsi="IRNazanin" w:eastAsia="IRNazanin" w:cs="IRNazanin"/>
          <w:lang w:bidi="fa-IR"/>
          <w:color w:val="111111"/>
          <w:sz w:val="28"/>
          <w:szCs w:val="28"/>
          <w:rtl/>
        </w:rPr>
        <w:t xml:space="preserve">4-منهج الإمام(علیه السّلام)فی هذه المرحلة 185</w:t>
      </w:r>
    </w:p>
    <w:p>
      <w:pPr>
        <w:pStyle w:val="BookText"/>
      </w:pPr>
      <w:r>
        <w:rPr>
          <w:rFonts w:ascii="IRNazanin" w:hAnsi="IRNazanin" w:eastAsia="IRNazanin" w:cs="IRNazanin"/>
          <w:lang w:bidi="fa-IR"/>
          <w:color w:val="111111"/>
          <w:sz w:val="28"/>
          <w:szCs w:val="28"/>
          <w:rtl/>
        </w:rPr>
        <w:t xml:space="preserve">الحضور فی أجهزة السلطة 196</w:t>
      </w:r>
    </w:p>
    <w:p>
      <w:pPr>
        <w:pStyle w:val="BookText"/>
      </w:pPr>
      <w:r>
        <w:rPr>
          <w:rFonts w:ascii="IRNazanin" w:hAnsi="IRNazanin" w:eastAsia="IRNazanin" w:cs="IRNazanin"/>
          <w:lang w:bidi="fa-IR"/>
          <w:color w:val="111111"/>
          <w:sz w:val="28"/>
          <w:szCs w:val="28"/>
          <w:rtl/>
        </w:rPr>
        <w:t xml:space="preserve">الإمام الصادق(علیه السّلام)یرسخ الاعتقاد بالإمام المهدی(علیه السّلام)197</w:t>
      </w:r>
    </w:p>
    <w:p>
      <w:pPr>
        <w:pStyle w:val="BookText"/>
      </w:pPr>
      <w:r>
        <w:rPr>
          <w:rFonts w:ascii="IRNazanin" w:hAnsi="IRNazanin" w:eastAsia="IRNazanin" w:cs="IRNazanin"/>
          <w:lang w:bidi="fa-IR"/>
          <w:color w:val="111111"/>
          <w:sz w:val="28"/>
          <w:szCs w:val="28"/>
          <w:rtl/>
        </w:rPr>
        <w:t xml:space="preserve">الفصل الثانی:حکومة المنصور و استشهاد الإمام الصادق(علیه السّلام)199</w:t>
      </w:r>
    </w:p>
    <w:p>
      <w:pPr>
        <w:pStyle w:val="BookText"/>
      </w:pPr>
      <w:r>
        <w:rPr>
          <w:rFonts w:ascii="IRNazanin" w:hAnsi="IRNazanin" w:eastAsia="IRNazanin" w:cs="IRNazanin"/>
          <w:lang w:bidi="fa-IR"/>
          <w:color w:val="111111"/>
          <w:sz w:val="28"/>
          <w:szCs w:val="28"/>
          <w:rtl/>
        </w:rPr>
        <w:t xml:space="preserve">المنصور و التضییق علی الإمام الصادق(علیه السّلام)199</w:t>
      </w:r>
    </w:p>
    <w:p>
      <w:pPr>
        <w:pStyle w:val="BookText"/>
      </w:pPr>
      <w:r>
        <w:rPr>
          <w:rFonts w:ascii="Amiri" w:hAnsi="Amiri" w:eastAsia="Amiri" w:cs="Amiri"/>
          <w:lang w:bidi="ar-SA"/>
          <w:color w:val="111111"/>
          <w:sz w:val="28"/>
          <w:szCs w:val="28"/>
          <w:rtl/>
        </w:rPr>
        <w:t xml:space="preserve">الاتّجاه الأوّل 200</w:t>
      </w:r>
    </w:p>
    <w:p>
      <w:pPr>
        <w:pStyle w:val="BookText"/>
      </w:pPr>
      <w:r>
        <w:rPr>
          <w:rFonts w:ascii="Amiri" w:hAnsi="Amiri" w:eastAsia="Amiri" w:cs="Amiri"/>
          <w:lang w:bidi="ar-SA"/>
          <w:color w:val="111111"/>
          <w:sz w:val="28"/>
          <w:szCs w:val="28"/>
          <w:rtl/>
        </w:rPr>
        <w:t xml:space="preserve">الاتّجاه الثّانی 202</w:t>
      </w:r>
    </w:p>
    <w:p>
      <w:pPr>
        <w:pStyle w:val="BookText"/>
      </w:pPr>
      <w:r>
        <w:rPr>
          <w:rFonts w:ascii="Amiri" w:hAnsi="Amiri" w:eastAsia="Amiri" w:cs="Amiri"/>
          <w:lang w:bidi="ar-SA"/>
          <w:color w:val="111111"/>
          <w:sz w:val="28"/>
          <w:szCs w:val="28"/>
          <w:rtl/>
        </w:rPr>
        <w:t xml:space="preserve">الاتّجاه الثّالث 206</w:t>
      </w:r>
    </w:p>
    <w:p>
      <w:pPr>
        <w:pStyle w:val="BookText"/>
      </w:pPr>
      <w:r>
        <w:rPr>
          <w:rFonts w:ascii="IRNazanin" w:hAnsi="IRNazanin" w:eastAsia="IRNazanin" w:cs="IRNazanin"/>
          <w:lang w:bidi="fa-IR"/>
          <w:color w:val="111111"/>
          <w:sz w:val="28"/>
          <w:szCs w:val="28"/>
          <w:rtl/>
        </w:rPr>
        <w:t xml:space="preserve">تحرّک العلویین نحو الثورة 208</w:t>
      </w:r>
    </w:p>
    <w:p>
      <w:pPr>
        <w:pStyle w:val="BookText"/>
      </w:pPr>
      <w:r>
        <w:rPr>
          <w:rFonts w:ascii="IRNazanin" w:hAnsi="IRNazanin" w:eastAsia="IRNazanin" w:cs="IRNazanin"/>
          <w:lang w:bidi="fa-IR"/>
          <w:color w:val="111111"/>
          <w:sz w:val="28"/>
          <w:szCs w:val="28"/>
          <w:rtl/>
        </w:rPr>
        <w:t xml:space="preserve">موقف الإمام من آل الحسن 210</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ثورة محمد(ذی النفس الزکیة)211</w:t>
      </w:r>
    </w:p>
    <w:p>
      <w:pPr>
        <w:pStyle w:val="BookText"/>
      </w:pPr>
      <w:r>
        <w:rPr>
          <w:rFonts w:ascii="IRNazanin" w:hAnsi="IRNazanin" w:eastAsia="IRNazanin" w:cs="IRNazanin"/>
          <w:lang w:bidi="fa-IR"/>
          <w:color w:val="111111"/>
          <w:sz w:val="28"/>
          <w:szCs w:val="28"/>
          <w:rtl/>
        </w:rPr>
        <w:t xml:space="preserve">موقف الإمام(علیه السّلام)من الثورة 213</w:t>
      </w:r>
    </w:p>
    <w:p>
      <w:pPr>
        <w:pStyle w:val="BookText"/>
      </w:pPr>
      <w:r>
        <w:rPr>
          <w:rFonts w:ascii="IRNazanin" w:hAnsi="IRNazanin" w:eastAsia="IRNazanin" w:cs="IRNazanin"/>
          <w:lang w:bidi="fa-IR"/>
          <w:color w:val="111111"/>
          <w:sz w:val="28"/>
          <w:szCs w:val="28"/>
          <w:rtl/>
        </w:rPr>
        <w:t xml:space="preserve">الإمام الصادق(علیه السّلام)یهیّئ الخط الشیعی للمواصلة 213</w:t>
      </w:r>
    </w:p>
    <w:p>
      <w:pPr>
        <w:pStyle w:val="BookText"/>
      </w:pPr>
      <w:r>
        <w:rPr>
          <w:rFonts w:ascii="IRNazanin" w:hAnsi="IRNazanin" w:eastAsia="IRNazanin" w:cs="IRNazanin"/>
          <w:lang w:bidi="fa-IR"/>
          <w:color w:val="111111"/>
          <w:sz w:val="28"/>
          <w:szCs w:val="28"/>
          <w:rtl/>
        </w:rPr>
        <w:t xml:space="preserve">محاصرة الإمام(علیه السّلام)قبیل استشهاده 219</w:t>
      </w:r>
    </w:p>
    <w:p>
      <w:pPr>
        <w:pStyle w:val="BookText"/>
      </w:pPr>
      <w:r>
        <w:rPr>
          <w:rFonts w:ascii="IRNazanin" w:hAnsi="IRNazanin" w:eastAsia="IRNazanin" w:cs="IRNazanin"/>
          <w:lang w:bidi="fa-IR"/>
          <w:color w:val="111111"/>
          <w:sz w:val="28"/>
          <w:szCs w:val="28"/>
          <w:rtl/>
        </w:rPr>
        <w:t xml:space="preserve">الإمام الصادق(علیه السّلام)فی ذمة الخلود 220</w:t>
      </w:r>
    </w:p>
    <w:p>
      <w:pPr>
        <w:pStyle w:val="BookText"/>
      </w:pPr>
      <w:r>
        <w:rPr>
          <w:rFonts w:ascii="IRNazanin" w:hAnsi="IRNazanin" w:eastAsia="IRNazanin" w:cs="IRNazanin"/>
          <w:lang w:bidi="fa-IR"/>
          <w:color w:val="111111"/>
          <w:sz w:val="28"/>
          <w:szCs w:val="28"/>
          <w:rtl/>
        </w:rPr>
        <w:t xml:space="preserve">الفصل الثالث:تراث الإمام الصادق(علیه السّلام)227</w:t>
      </w:r>
    </w:p>
    <w:p>
      <w:pPr>
        <w:pStyle w:val="BookText"/>
      </w:pPr>
      <w:r>
        <w:rPr>
          <w:rFonts w:ascii="IRNazanin" w:hAnsi="IRNazanin" w:eastAsia="IRNazanin" w:cs="IRNazanin"/>
          <w:lang w:bidi="fa-IR"/>
          <w:color w:val="111111"/>
          <w:sz w:val="28"/>
          <w:szCs w:val="28"/>
          <w:rtl/>
        </w:rPr>
        <w:t xml:space="preserve">اعلام أهل السنّة الذین اخذوا عنه(علیه السّلام)228</w:t>
      </w:r>
    </w:p>
    <w:p>
      <w:pPr>
        <w:pStyle w:val="BookText"/>
      </w:pPr>
      <w:r>
        <w:rPr>
          <w:rFonts w:ascii="Amiri" w:hAnsi="Amiri" w:eastAsia="Amiri" w:cs="Amiri"/>
          <w:lang w:bidi="ar-SA"/>
          <w:color w:val="111111"/>
          <w:sz w:val="28"/>
          <w:szCs w:val="28"/>
          <w:rtl/>
        </w:rPr>
        <w:t xml:space="preserve">مصادر المعرفة و آثارها 233</w:t>
      </w:r>
    </w:p>
    <w:p>
      <w:pPr>
        <w:pStyle w:val="BookText"/>
      </w:pPr>
      <w:r>
        <w:rPr>
          <w:rFonts w:ascii="IRNazanin" w:hAnsi="IRNazanin" w:eastAsia="IRNazanin" w:cs="IRNazanin"/>
          <w:lang w:bidi="fa-IR"/>
          <w:color w:val="111111"/>
          <w:sz w:val="28"/>
          <w:szCs w:val="28"/>
          <w:rtl/>
        </w:rPr>
        <w:t xml:space="preserve">الأنبیاء و الأئمة 234</w:t>
      </w:r>
    </w:p>
    <w:p>
      <w:pPr>
        <w:pStyle w:val="BookText"/>
      </w:pPr>
      <w:r>
        <w:rPr>
          <w:rFonts w:ascii="IRNazanin" w:hAnsi="IRNazanin" w:eastAsia="IRNazanin" w:cs="IRNazanin"/>
          <w:lang w:bidi="fa-IR"/>
          <w:color w:val="111111"/>
          <w:sz w:val="28"/>
          <w:szCs w:val="28"/>
          <w:rtl/>
        </w:rPr>
        <w:t xml:space="preserve">الإسلام و الإیمان 234</w:t>
      </w:r>
    </w:p>
    <w:p>
      <w:pPr>
        <w:pStyle w:val="BookText"/>
      </w:pPr>
      <w:r>
        <w:rPr>
          <w:rFonts w:ascii="IRNazanin" w:hAnsi="IRNazanin" w:eastAsia="IRNazanin" w:cs="IRNazanin"/>
          <w:lang w:bidi="fa-IR"/>
          <w:color w:val="111111"/>
          <w:sz w:val="28"/>
          <w:szCs w:val="28"/>
          <w:rtl/>
        </w:rPr>
        <w:t xml:space="preserve">التفقّه فی الدین 236</w:t>
      </w:r>
    </w:p>
    <w:p>
      <w:pPr>
        <w:pStyle w:val="BookText"/>
      </w:pPr>
      <w:r>
        <w:rPr>
          <w:rFonts w:ascii="IRNazanin" w:hAnsi="IRNazanin" w:eastAsia="IRNazanin" w:cs="IRNazanin"/>
          <w:lang w:bidi="fa-IR"/>
          <w:color w:val="111111"/>
          <w:sz w:val="28"/>
          <w:szCs w:val="28"/>
          <w:rtl/>
        </w:rPr>
        <w:t xml:space="preserve">مصادر التشریع الإسلامی 236</w:t>
      </w:r>
    </w:p>
    <w:p>
      <w:pPr>
        <w:pStyle w:val="BookText"/>
      </w:pPr>
      <w:r>
        <w:rPr>
          <w:rFonts w:ascii="IRNazanin" w:hAnsi="IRNazanin" w:eastAsia="IRNazanin" w:cs="IRNazanin"/>
          <w:lang w:bidi="fa-IR"/>
          <w:color w:val="111111"/>
          <w:sz w:val="28"/>
          <w:szCs w:val="28"/>
          <w:rtl/>
        </w:rPr>
        <w:t xml:space="preserve">علم الأئمة(علیهم السّلام)237</w:t>
      </w:r>
    </w:p>
    <w:p>
      <w:pPr>
        <w:pStyle w:val="BookText"/>
      </w:pPr>
      <w:r>
        <w:rPr>
          <w:rFonts w:ascii="Amiri" w:hAnsi="Amiri" w:eastAsia="Amiri" w:cs="Amiri"/>
          <w:lang w:bidi="ar-SA"/>
          <w:color w:val="111111"/>
          <w:sz w:val="28"/>
          <w:szCs w:val="28"/>
          <w:rtl/>
        </w:rPr>
        <w:t xml:space="preserve">المناهج المنحرفة 238</w:t>
      </w:r>
    </w:p>
    <w:p>
      <w:pPr>
        <w:pStyle w:val="BookText"/>
      </w:pPr>
      <w:r>
        <w:rPr>
          <w:rFonts w:ascii="IRNazanin" w:hAnsi="IRNazanin" w:eastAsia="IRNazanin" w:cs="IRNazanin"/>
          <w:lang w:bidi="fa-IR"/>
          <w:color w:val="111111"/>
          <w:sz w:val="28"/>
          <w:szCs w:val="28"/>
          <w:rtl/>
        </w:rPr>
        <w:t xml:space="preserve">نماذج من الفهم الخاطئ 239</w:t>
      </w:r>
    </w:p>
    <w:p>
      <w:pPr>
        <w:pStyle w:val="BookText"/>
      </w:pPr>
      <w:r>
        <w:rPr>
          <w:rFonts w:ascii="IRNazanin" w:hAnsi="IRNazanin" w:eastAsia="IRNazanin" w:cs="IRNazanin"/>
          <w:lang w:bidi="fa-IR"/>
          <w:color w:val="111111"/>
          <w:sz w:val="28"/>
          <w:szCs w:val="28"/>
          <w:rtl/>
        </w:rPr>
        <w:t xml:space="preserve">منهج التفقّه فی الدین 240</w:t>
      </w:r>
    </w:p>
    <w:p>
      <w:pPr>
        <w:pStyle w:val="BookText"/>
      </w:pPr>
      <w:r>
        <w:rPr>
          <w:rFonts w:ascii="IRNazanin" w:hAnsi="IRNazanin" w:eastAsia="IRNazanin" w:cs="IRNazanin"/>
          <w:lang w:bidi="fa-IR"/>
          <w:color w:val="111111"/>
          <w:sz w:val="28"/>
          <w:szCs w:val="28"/>
          <w:rtl/>
        </w:rPr>
        <w:t xml:space="preserve">قواعد فقهیة عامّة 242</w:t>
      </w:r>
    </w:p>
    <w:p>
      <w:pPr>
        <w:pStyle w:val="BookText"/>
      </w:pPr>
      <w:r>
        <w:rPr>
          <w:rFonts w:ascii="IRNazanin" w:hAnsi="IRNazanin" w:eastAsia="IRNazanin" w:cs="IRNazanin"/>
          <w:lang w:bidi="fa-IR"/>
          <w:color w:val="111111"/>
          <w:sz w:val="28"/>
          <w:szCs w:val="28"/>
          <w:rtl/>
        </w:rPr>
        <w:t xml:space="preserve">نماذج من فقه الإمام الصادق(علیه السّلام)244</w:t>
      </w:r>
    </w:p>
    <w:p>
      <w:pPr>
        <w:pStyle w:val="BookText"/>
      </w:pPr>
      <w:r>
        <w:rPr>
          <w:rFonts w:ascii="IRNazanin" w:hAnsi="IRNazanin" w:eastAsia="IRNazanin" w:cs="IRNazanin"/>
          <w:lang w:bidi="fa-IR"/>
          <w:color w:val="111111"/>
          <w:sz w:val="28"/>
          <w:szCs w:val="28"/>
          <w:rtl/>
        </w:rPr>
        <w:t xml:space="preserve">نماذج من مواعظ الإمام الصادق(علیه السّلام)247</w:t>
      </w:r>
    </w:p>
    <w:p>
      <w:pPr>
        <w:pStyle w:val="BookText"/>
      </w:pPr>
      <w:r>
        <w:rPr>
          <w:rFonts w:ascii="IRNazanin" w:hAnsi="IRNazanin" w:eastAsia="IRNazanin" w:cs="IRNazanin"/>
          <w:lang w:bidi="fa-IR"/>
          <w:color w:val="111111"/>
          <w:sz w:val="28"/>
          <w:szCs w:val="28"/>
          <w:rtl/>
        </w:rPr>
        <w:t xml:space="preserve">الفهرس التفصیلی 249</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الکافی:307/1.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السابق:306.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التهذیب:104/2.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الیعقوبی:17/3.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الجرح و التعدیل:487/2.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الثقات:131/6.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 الصادق و المذاهب الأربعة:58/1.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الأولیاء:72/1.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إن کان یقصد بذلک التعرض الظاهر للإمامة الظاهرة کما یفهم من قول:«و لا نازع فی الخلافة»،فهذا صحیح و إلاّ فلا.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الملل و النحل:147/1.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أبی حنیفة:172/1،و التحفة الاثنی عشریة:8.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صفوة الصفوة:94/2.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السؤول:56/2.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الاسماء:149/1.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الأعیان:327/1.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المودّة:160/3،و هذا البخاری هو محمّد خواجه پارسای.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الفصول المهمّة:222.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الإسلام للذهبی:45/6،تذکرة الحفاظ:157/1،تهذیب الکمال فی أسماء الرجال:79/5.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الکافی:229/1.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الارشاد:179/2 و عنه فی إعلام الوری:325،و مناقب آل أبی طالب:247/4 و المعتبر للمحقق الحلّی:5.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الطوسی:287/1،مناقب آل أبی طالب:296/4.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للکشی:422/2 ح 322 ترجمة مفضل بن قیس بن رمانة.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 جعفر الصادق،أحمد مغنیة:47.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جعفر الصادق:47.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تأریخ الإسلام:45/6،مرآة الزمان:160/6،تهذیب الکمال:87/5.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الصادق(علیه السّلام):64/1 عن نثر الدرر.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جعفر الصادق:47.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مجموعة ورام:82/2.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الثبنات:مفردها ثبنة و هی الوعاء الذی یوضع فیه الطعام.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 جعفر الصادق:46.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النجوم الزاهرة:176/5.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الکبری:32/1.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الصادق(علیه السّلام):66/1 عن مطالب السؤول.</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الهمیان:و هو کیس یجعل فیه و یشدّ علی الوسط،و جمعه همایین،و هو معرّب عن الفارسیة،کما نقله الطریحی عن الأزهری فی مجمع البحرین:330/6.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جعفر الصادق:48.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الخصال:10/1.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الکافی:657/2.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جعفر الصادق:49.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مجموعة ورام:86/2.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الشیعة:432/6 و 129/8.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السابق:43/4-44 و 262/7.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السابق:26/3.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الشیعة:17/3.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الصحفیة الصادقیة.و هی مجموعة الأدعیة المأثورة عن الإمام الصادق(علیه السّلام).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الشیعة:290/3.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السابق:165/1.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الصحیفة الصادقیة،باقر شریف القرشی:119/5-147.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الإسناد:28.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الاسناد:31.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السابق:98.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الصادق(علیه السّلام):71/1 نقلا عن ضیاء العالمین.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المهمة:192.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الکافی:472/1،و تاریخ أهل البیت:122،و الارشاد:180/2،و تذکرة الخواص:306 و 307.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القاسم بن محمد بن أبی بکر کان من الفقهاء الأجلاء،و کان عمر بن عبد العزیز یجله کثیرا و قد قال:لو کان لی من الأمر شیء لو لیت القاسم بن محمّد الخلافة،و قد عمر طویلا و ذهب بصره فی آخر عمره،و لما احتضر قال لابنه:سن علیّ التراب سنا-أی ضعه علی سهلا-و سوّی علی قبری،و الحق بأهلک،و إیاک أن تقول:کان أبی.و کانت وفاته بمکان یقال له قدید،و هو إسم موضع یقع ما بین مکة و المدینة،راجع ترجمته فی صفة الصفوة:51/2-52 و المعارف:102،و معجم البلدان:313/3،و وفیات الأعیان:59/4.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الصادق کما عرفه علماء الغرب:72.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ابن الوردی:266/1،الاتحاف بحب الأشراف:54،سر السلسلة العلویة لأبی نصر البخاری:34، ینابیع المودة:457،تذکرة الحفاظ:157/1،نور الأبصار للشبلنجی:132،وفیات الأعیان:191/1.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الکافی:472/1،و تاریخ أهل البیت:81،و الارشاد:179/2 و إعلام الوری:514/1.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طالب:208/4.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موسوعة الإمام الصادق(علیه السّلام)القزوینی:162/1.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السمعانی فی أنسابه:507/3،الصادق لقب لجعفر الصادق لصدقه فی مقاله.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الإمام الصادق:22/1.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الخواص:307،مرآة الزمان:5/ورقة 166 من مصورات مکتبة الإمام أمیر المؤمنین.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أهل البیت:131،و تذکرة الخواص:307.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الزمان:5/ورقة 166.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سر السلسلة العلویة:34.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طالب:281/4.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طالب:281/4.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طالب:281/4.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المجموعة من النجوم تسمی فی اصطلاح العلم الحدیث«أوریکا»أو«أریجا».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الصادق کما عرفه علماء الغرب:108-112.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 الصادق کما عرفه علماء الغرب:48.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الصادق کما عرفه علماء الغرب:47.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السابق:48.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الاختصاص:183.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 الصادق کما عرفه علماء الغرب:46.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الصادق کما عرفه علماء الغرب:46-47.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الاختصاص:283.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الاختصاص:203.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النهایة:122/9.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الأنوار:165/46عن فروع الکافی:344/5،و العقد الفرید:121/7.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العقول:272-277.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الدرجات:44/4 و 48،و اصول الکافی:305/1 ح 1 و 2 و عنهما فی بحار الأنوار:229/46.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لابن الأثیر:138/4.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عساکر:80/4.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الطبری:139/8،و عنه فی الکامل لابن الأثیر:29/5.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مروج الذهب:194/3.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الکامل:164/4،و المناقب:225/4 و سفینة البحار:494/6 و 45/7 عن المجلد الثامن من بحار الأنوار الطبعة الحجریة و 320/46 و 327،و فی الکامل للجزری:164/4.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الفکر السامی:276/1 عن صحیح مسلم،و تاریخ الیعقوبی:223/2 و 230 و 235 و 305،و شرح النهج للمعتزلی:98/15 فی قنوت معاویة علی علی و الحسن و الحسین!تاریخ الخمیس:317/2.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ضحی الإسلام لاحمد امین:178/2.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الملل و النحل:158/1.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تاج العروس،مادة رجأ.</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الأغانی:15/7.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الارشاد،للشیخ المفید:168،167/2 و عنه فی مناقب آل أبی طالب:206/4 و عنهما فی بحار الأنوار: 288/46.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الممصّر:الثوب المصبوغ بصفرة خفیفة-النهایة:336/4.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الجرائح:276/1 ح 7 و عنه فی بحار الأنوار:251/46 و 327 و عنه فی سفینة البحار:495/6 و 496.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دمشق:38/51.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الیعقوبی:305/2.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الامامة:104-109،بحار الأنوار:306/46.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تحف العقول:295 و 300.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الشیخ الطوسی:95،و عنه فی بحار الأنوار:360/46.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الحسن(علیه السّلام)دراسة و تحلیل:257/2.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الکافی:219/2.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الکافی:396/1 و عنه فی بحار الأنوار:282/46.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الیعقوبی:294/2.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فی غیر مدرسة أهل البیت(علیهم السّلام)الذین حرصوا علی نقل تراث الرسول(صلّی اللّه علیه و آله)و واجهوا منع تدوین السنّة النبویة بالحثّ علی التدوین و النقل و التعلیم لئلاّ تندرس معالم الدین. للمزید یراجع ج 1 من دروس فی فقه الإمامیة للدکتور الشیخ الفضلی،و مقدمتی القول السدید فی الاجتهاد و التقلید،و الروضة البهیة،للشیخ الآصفی،و تدوین السنة الشریفة للسید الحسینی الجلالی.</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فقد عرف عن أبی حنیفة أنه لم یصح عنده من أحادیث الرسول الفقهیة سوی سبعة عشر حدیثا.راجع الإمام الصادق و المذاهب الأربعة:296/1 نقلا عن مقدمة ابن خلدون:372.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للکشی:622/2،ح 603 مولی بنی جریر،و عن رجال النجاشی:10،حرف الألف برقم 7:«اجلس فی مسجد المدینة و أفت الناس فإنی أحبّ أن یری فی شیعتی مثلک».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رجال الحدیث:21/1-22 و تنقیح المقال:4/1.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الصادق و المذاهب الأربعة:72/2.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الإمامة:104-109 و عنه فی بحار الأنوار:306/46.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شذرات الذهب:149/1 تاریخ ابن الاثیر:217/4 طبقات الفقهاء:36.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الطبری:حوادث سنة(121)و تاریخ ابن عساکر:22/6-23.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تیسیر المطالب:108-109.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اثبات الهداة:330/5.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الارشاد:40/1،و عنه فی بحار الأنوار:12/47.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الأثر:254،و بحار الأنوار:15/47.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آشوب:241/4 و عنه فی بحار الأنوار:184/25،و 125/47.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یقصد الشیعة لأنها أخص.</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امالی الشیخ الطوسی:144 ح 234 و 678 ح 1440 و عنه فی بحار الأنوار:20/68 ح 34.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محمّد الباقر،دراسة و تحلیل:72/1.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تیسیر المطالب:108-109.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کتاب زید الشهید للسید عبد الرزاق المقرم حیث تجد قائمة باسماء الشخصیات التی شارکت مع زید فی ثورته.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الکناسة اسم محلة بالکوفة.راجع الاحتجاج:135/2،بحار الأنوار:174/46،مسند الإمام الرضا:505/2.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الغمة:198/2-199،بحار الأنوار:148/47.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الامم و الملوک:277/8.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الأشراف:439/3 و 446،و النزاع و التخاصم للمقریزی:31.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الطوسی:672/2،بحار الأنوار:201/46.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الصدوق:286.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الصدوق:275.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من اتباع زید فان بعضهم قتل و بعضهم هرب.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الکافی:250/8-251 ح 351.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الأنفال(8):72.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لأبن شهر آشوب:321/1،و بحار الأنوار:176/47 ح 22.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الحیوان:72/1.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مروج الذهب:216/3.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للذهبی:178/5.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الکافی:161/8،و تفسیر العیاشی:325/1.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الیعقوبی:391/2،و الطبری:122/8،و ابن الأثیر:127/5.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الحور العین:188.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السرائر،الحاوی لابن ادریس الحلّی:(المستطرفات)550/3 فما بعدها.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زید بن علی،للسید عبد الرزاق المقرم:176.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لأبن الأثیر:127/5.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السابق:127/5.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شاغرة:شغر البلد شغورا:إذا خلی من حافظ یمنعه.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الرجال:353 ح 662 و عنه فی بحار الأنوار:351/47.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الدرجات:264/ح 5،و بحار الأنوار:72/47.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الأنوار:213/47-216عن الکافی:554/3،و الاحتجاج:118/2-122،و التهذیب:148/67.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الکافی:264/8.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الکافی:293/2،و مشکاة الأنوار:67،و وسائل الشیعة:52/1.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الصافات(37):96.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الفتح(48):10.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الرحمن(55):27.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القیامة(75):22-23.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لأحکام القرآن:295/15.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القرآن العظیم لابن کثیر:106/3.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بحوث فی الملل و النحل،جعفر السبحانی:129/1.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الترمذی:687/5،باب مناقب معاویة.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العمال:149/14.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اضواء علی السنة المحمدیة:129 عن دلائل النبوة للبیهقی.</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تطهیر الجنان و اللسان:17.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الموضوعات لابن الجوزی،تحقیق عبد الرحمن محمد عثمان:37/1.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البخاری:169/1،و صحیح مسلم باب صلاة العیدین:607/2،و مسند أحمد:38/6.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الانسان(76):30.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الانعام(6):125.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الصادق و المذاهب الأربعة:122/2.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الدرجات:172،و بحار الأنوار:123/26 و اثبات الهداة:175/5.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الاعتدال:399/1،لسان المیزان:105/2.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المرتضی:284/1.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فجر الاسلام:295.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بغداد:148/4-150.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الزمر(39):9.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لابن الندیم:255-256،کما یشهد هذا النصّ علی أنّ لأهل الکتاب دورا مهمّا فی نشر ظاهرة الغلوّ بین المسلمین.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الملل و النحل للشهرستانی:168/1.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السابق:159/1.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ینبع حصن له عیون و نخیل و زروع بطریق حاج مصر.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الجدی:من أولاد المعز.</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الکافی:242/2،و بحار الأنوار:372/47.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الشیعة:13/27 ح 5عن الکافی و الفقیه و التهذیب.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السابق:11/27 ح 1 المصادر السابقة.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النساء(4):60 و الخبر فی وسائل الشیعة:12/27 ح 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النساء(4):60،وسائل الشیعة:13/27 ح 4عن الکافی و التهذیب.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الشیعة:179/17 ح 6عن الکافی و التهذیب.</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السابق:180/17 ح 8 عن التهذیب.</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السابق:178/17 ح 3عن الکافی.</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الفیء:الخراج.</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الکافی:106/5 و المناقب لابن شهر آشوب:365/3،بحار الأنوار:138/47.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البقرة(2):124.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المیزان:276/1.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البقرة(2):138.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الصافی:176/1.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العیاشی:62/1.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المیزان:315/1.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عوالم العلوم و المعارف:3/15-270-271،و شواهد التنزیل:187/1،و الدر المنثور:298/2،و فتح القدیر:57/3،و روح المعانی:168/6.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الأنوار:213/47-216عن الکافی:554/3 و الاحتجاج:118/2-122.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الأنوار:50/3عن التوحید للصدوق.</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الکافی:80/1،و الاحتجاج:71/2-72.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الاحتجاج:77/2.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للطبرسی:77/2-78.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الاحتجاج:77/2-100 عن یونس بن ظبیان و عبد الدین سنان،و لم یسمّیا الزندیق و لم یرویا توبته!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الکافی:269/1.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للکشی:269 ح 524.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الرجل:290 ح 509 و عنه فی عوالم العلوم و المعارف:2/20 ح 1151.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الإمام(علیه السّلام)هنا فی مقام نفی العلم بالغیب الاستقلالی الذی یدّعیه الغلاة،لا العلم بالغیب الممنوح للنبی(صلّی اللّه علیه و آله)و لهم منه سبحانه.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للکشی:292 ح 515 و عنه فی الإمام الصادق و المذاهب الأربعة:375/2.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للکشی:398 ح 744 و عنه فی الإمام الصادق و المذاهب الأربعة:375/2.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السابق:400 ح 746 و عنه فی الإمام الصادق و المذاهب الأربعة:235/1.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الأنوار:405/104 عن المحاسن للبرقی.</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الکافی:58/1 ح 20 و عنه فی بحار الأنوار:226/47 ح 16.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الجنان:304/1،و نزهة الجلیس:57/2.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طه(20):44.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للطبرسی:110/2-117.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الاحتجاج:102/2.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 بن درّاج من أصحاب الإمام الصادق(علیه السّلام)/تنقیح المقال:275/3 و ابن أبی لیلی هو محمد بن عبد الرحمن مفتی الکوفة و قاضیها،راجع سیر اعلام النبلاء:310/6.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الاولیاء:193/3.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البقرة(2):204-205.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الحدید:73/4 عن أبی جعفر الاسکافی:240.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العیاشی:17/1 و عنه فی تفسیر الصافی:21/1.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الکافی:213/1.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عمران(3):7.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اصول الکافی:213/1.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العنکبوت(29):49.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الصافی:12/1.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النساء(4):59.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الأنوار:29/47.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الصادق و المذاهب الأربعة:291/3.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الکافی:209/2.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الرعد(13):21.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الغمة:375/2 عن الجنابذی،و عنه فی بحار الأنوار:274/47.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الأنوار:38/47عن فروع الکافی:8/4.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الشیعة:285/6 الحدیث 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الصادق و المذاهب الأربعة:296/2.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الکافی:636/2 و عنه فی وسائل الشیعة:5/12 ح 2،نهج السعادة:32/8.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الکافی:146/8 ح 121 و عنه الف حدیث فی المؤمن،للشیخ هادی النجفی.</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العقول:وصیته(علیه السّلام)لعبد اللّه بن جندب:302.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الحکم الجعفریة:35.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السابق:60.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الحکم الجعفریة:60.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محمد الباقر:75/1.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الدرجات:149.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الارشاد:186/2 و عنه فی مناقب آل أبی طالب:396/4،و الاحتجاج:134/2،و بحار الأنوار:26/47 و زادوا فیه:فسئل عن تفسیر هذا الکلام فقال:أما الغابر فالعلم بما یکون.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الکافی:52/1.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الشیعة:57/8-59.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الکافی:52/1.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الشیعة:57/18-59.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المناقب:256/4،و بحار الأنوار:480/14.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الإمام الصادق(علیه السّلام):3.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الزبیة-بضم فسکون-الزابیة لا یعلوها ماء،جمعها زبی.</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اذا خشی النمل من الحبة المدخرة أن تنبت فی الارض فلقتها نصفین،و قد تفلق بعض الحبوب کحب الکزبرة الی اربعة أقسام لأن نصف الکزبرة أیضا بنبت.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للمفضل:66،و بحار الأنوار:61/3 و 102/62.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حیاة الإمام الصادق للشیخ باقر شریف القرشی:289/2 و ما بعدها.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تأسیس الشیعة لعلوم الاسلام:288.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الاحتجاج:125/2-128.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الکافی:53/1-58.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الدرجات:300.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الوسائل:78/18.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الکافی:69/1.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الأنوار:245/2 ح 53.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للتفصیل:السید محمد باقر الحکیم/دور أهل البیت(علیهم السّلام)فی بناء الجماعة الصالحة،الجزء الأوّل.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الشیعة:5/12 ح 2عن اصول الکافی:464/2 ح 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الشیعة:6/12 ح 5عن الکافی:464/2 ح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الأنوار:146،و بحار الأنوار:162/74.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الأنوار:171/46.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المزار للشیخ المفید:37.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لابن قولویه باب:121/43.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الأنوار:303/101-306.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لابن قولویه:باب 104/33.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واقعة الطف لبحر العلوم:52.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لابن قولویه:باب 33.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الکافی:46/1،و علل الشرائع:394 ح 13،و بحار الأنوار:107/2.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المنافقون(63):8.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الأحکام:179/6.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الکافی:68/2.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الشیعة:534/8.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الشیعة:273/11 ح 10،عن من لا یحضره الفقیه:417/4.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طلاّب الرئاسة.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العقول:307،و عنه فی بحار الأنوار:286/78.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العقول:364،و بحار الأنوار:246/78.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الشیعة:83/3،و بحار الأنوار:149/68عن قرب الاسناد:52.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الأنوار:168/68 ح 27 عن صفات الشیعة للصدوق:166.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ضنی ضناء:اشتدّ مرضه حتی نحل جسمه.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الأنوار:383/78،عن تحف العقول:385.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الشیعة:407/7.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الشیعة:408/8.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العقول:358،بحار الأنوار:240/78.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مشکاة الانوار:209.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الکافی:183/2،و تحف العقول:36،و بحار الأنوار:243/78.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مشکاة الانوار:203.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ق(50):18.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الکافی:184/2بحار الأنوار:35/76وسائل الشیعة:563/8.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الشیعة:400/8.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الخصال:8 و بحار الأنوار 391/74.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السخیمة:الحقد و الضغینة حتی تسل سخیمته و السل الانتزاع و الاخراج فی رفق.</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الشیعة:549/8.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الشیعة:542/8.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الکافی:165/1،و بحار الأنوار:286/78.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للصدوق:55 و بحار الأنوار:22/27،وسائل الشیعة:506/11.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الشیعة:406/8،باب کراهة الانقباض من الناس.</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الکافی:344/2/ح 1 و بحار الأنوار:184/75،وسائل الشیعة:584/8.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العقول:358،و بحار الأنوار:240/78.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العقول:366،و بحار الأنوار:249/78.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احقاق الحق:279/12،و المشروع الرویّ:35/1.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الکافی:49/1،و بحار الأنوار:195/83.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العقول:375،و بحار الأنوار:259/78.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الشیعة:906/2.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السابق:908/2.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العقول:361،و بحار الأنوار:216/67.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مشکاة الأنوار:274.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 للسیوطی:219.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الأنوار:261/78.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الکافی:69/1 ح 1 و تاریخ الیعقوبی:381/2 و عن الکافی فی بحار الأنوار:165/2 و الإمام الصادق و المذاهب الأربعة:322/2.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مالک بن انس للخولی:94،و کتاب مالک،محمد ابو زهرة:28.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الیعقوبی:383/2 و قد أخذ هذا عن الصادق(علیه السّلام)نفسه،کما عنه فی مناقب آل أبی طالب:142/4.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آشوب:299/4.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ص:79-80 حول موقف الإمام الصادق من ثورة زید.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البحث الذی مرّ تحت عنوان(بدایة الانفلات)فی الصفحة 82 من هذا الکتاب.</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الآداب السلطانیة:127.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الساعی:3.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الیعقوبی:340/2-344.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لابن الأثیر:362/5.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الصادق و المذاهب الأربعة،أسد حیدر:309/2.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الصادق و المذاهب الاربعة:309/2.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الطبری:82/9.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الطبری:85/9 و الکامل لابن الاثیر:170/5.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أصور:أمیل.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الطالبیین:256،و اعلام الوری:527/1،و کشف الغمة:386/2.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الطالبیین:256،الخرائج و الجرائح:765/2،و عنه فی بحار الأنوار:256:120/47.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التاریخ:195/4،و تاریخ ابن الساعی:3.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التاریخ:295/4.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الأعیان:145/3.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 الصادق و المذاهب الأربعة:311/2.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موسی بن جعفر:326/1.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الحیوان،الدینوری:360.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موسی بن جعفر علیه السّلام:326/1.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الامم و الملوک:124/9،و تاریخ ابن قتیبة:128،و الطقطقی:127.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التاریخ:413/5.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الیعقوبی:346/2 و ابن جریر و ابن الأثیر فی الکامل فی التاریخ:426/5.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إبراهیم(14):46.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الکافی:210/8.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الامم و الملوک:124/9.و ابن قتیبة:128،و الطقطقی:127.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الذهب:254/3،و الآداب السلطانیة:137.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الذهب:254/3.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الذهب:255،254/3 و نحوه فی الیعقوبی:349/2،و الآداب السلطانیة:137 و نحوه الحلبی فی مناقب آل أبی طالب:249/4 عن ابن کادش العکبری فی مقاتل العصابة العلویة.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الیعقوبی:354/2 و تاریخ الامم و الملوک،احداث سنة(132)قتل ابو سلمة فی الخامس عشر من شهر رجب بعد هزیمة مروان بشهر واحد.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الملل و النحل للشهرستانی:241/1،و فی روضة الکافی:229 جوابه لرسول أبی مسلم بکتابه إلیه.و عنه فی بحار الأنوار:297/47.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الوری:528/2 و عنه فی مناقب آل أبی طالب:259/4 و بحار الأنوار:274/47 ح 15.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الملل و النحل للشهرستانی:142/1.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الاعیان:145/3 و تاریخ مختصر الدول لابن العبری:121:سئل بعضهم...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الأعیان:145/3.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الیعقوبی:367/2 و المسعودی:291/3 و تاریخ مختصر الدول:121.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الملل و النحل للشهرستانی:154/1،تاریخ الیعقوبی:349/2.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الکافی:229 و عنه فی بحار الأنوار:297/47،وسائل الشیعة:37/11.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الکافی:274/8.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الصادق و المذاهب الاربعة:139/1.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للکشی:377 ح 708 و 713 و عنه فی المناقب لابن شهر اشوب:352/3،و بحار الأنوار:129/47.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الکافی:513/2 و الخرائج و الجرائح:611/2،و بحار الانوار:209/47.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107/5.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طالب:67/3.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الشیعة:130/6.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الشیعة:128/6.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الغری:59.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الکافی:449/6،و بحار الأنوار:45/47.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الکافی:83/4.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جعفر الصادق:80/7.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سوادیّ:نسبة الی العراق الذی سمی بأرض السواد أو إلی اسوادیة قریة بالکوفة.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الخرائح و الجرائح:642/2،و بحار الأنوار:171/47.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العقول:514،و بحار الأنوار:380/78.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البیطار:فی الأصل معرّب بهدار بالفارسیة أی الصحّة،و لکنه اختصّ فی العربیة بطبّ الحیوان.انظر بدیع اللغة،و المعرّب من لغة العرب للجوالیقی.</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هجر:تباعد.و یقال هجر الفحل:ترک الضراب.</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العقول:307،و البحار:286/78.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الشیعة:461/11.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الشیعة:483/11.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الغمة:197/2.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العقول:238 و عنه فی بحار الأنوار:288/78.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الأنوار:280/78عن تحف العقول:221.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العقول:228 و عنه فی بحار الأنوار:289/78.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بمعنی العهود.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غری بالشیء:أو لع به و لزمه.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نزهة الناظر:114،و مستدرک الوسائل:188/12.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الشیعة:180/17 ح 8 عن تهذیب الأحکام للطوسی.</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السابق:178/17 ح 3عن الکافی.</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الأنبیاء(21):105.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الأنوار:340/52.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السابق:352/52.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التأریخ:355/4.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الیعقوبی:399/2.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الیعقوبی:369/2 و تاریخ الامم و الملوک:266/6.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الغمة:420/2عن تذکرة ابن حمدون،و عنه فی بحار الأنوار:184/47.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الرعد(13):39.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ابن الشیخ:480 ح 1049 و عنه فی بحار الأنوار:163/47،و البرهان:299/2.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الإمامة:129،و مدینة المعاجز:364،و اثبات الهداة:456/5.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الجرائح:646/2،و بحار الأنوار:172/47.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اعلام النبلاء:543/9 و مناقب آل أبی طالب:277/4 عن مسند أبی حنیفة لأبی القاسم البغار.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الکافی:31 حدیث الصادق مع المنصور فی موکبه،و عنه فی بحار الأنوار:255/52،و اثبات الهداة:351/5.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الاصول الستة عشر:100،و اثبات الهداة:465/5.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المخصرة:شیء کالسوط ما یتوکأ علیه کالعصا.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شهرآشوب:259/4 و عنه فی بحار الأنوار:180/47.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الجلاوزة:جمع الجلواز معرّب من الفارسیة:گلوبازای المفتوح الجیب کنایة عن الشرطیّ المستعد لتنفیذ الأوامر.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الغمة:407/2 عن الدلائل للحمیری،و عنه فی بحار الأنوار:183/47.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التاریخ:371/4.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الصافات(37):106.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الطالبیین:191-194 تحقیق السید أحمد صقر.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الطالبیین:219-220.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الطور(52):48.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القلم(68):48.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إقبال الاعمال:578،و بحار الأنوار:298/47.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الأدب فی ظل التشیع لعبد اللّه نعمة:63،نقلا عن شرح القصیدة الشافیة لأبی فراس:161.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الامم و الملوک:188/6-189.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الیعقوبی:376/2 و المسعودی:294/3-296 و عن الطبری فی الکامل فی التاریخ:549/5.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الأنوار:115/26عن بصائر الدرجات:169.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الغمة:162/2،عنه فی بحار الأنوار:5/47.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آشوب:327/1 عن الصدوق و عنه فی بحار الأنوار:253/47.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الدین:73،72 و أمالی الصدوق:197 و عنهما فی بحار الأنوار:245/47.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للنعمانی:224،و عنه فی بحار الأنوار:261/47.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الطوسی:50 ح 66 و عنه فی بحار الأنوار:184/47و انظر مناقب آل أبی طالب:251/4،کشف الغمة:420/2.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امالی الشیخ الطوسی:66،و بحار الأنوار:165/47 و حلیة الأبرار:215/2.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الجرائح:619/2 و عنه فی بحار الأنوار:96/47،و اثبات الهداة:410/5 ح 143.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اعلام النبلاء:266/6،ملحقات احقاق الحق:513/19،و الفرج بعد الشدة:70 عن التذکرة لابن الجوزی:309،308 مسندا.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الکافی:559/2 و 445/6 و عنه فی الخرائج و الجرائح:195/2 و تاریخ مدینة دمشق:516/19.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الموالون لأهل البیت أو خاصة الإمام.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الکافی:215/8 و رجال الکشی:365 و بحار الأنوار:85/47.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الرجال:414 ح 781 و دلائل الإمامة:138 و إعلام الوری:523،522/1 و مناقب آل أبی طالب:242/4.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الدعوات:231.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الدعوات:247.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موسی بن جعفر:412/1.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الأبصار:133،الإتحاف بحب الاشراف:54،سائک الذهب:72.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 للطوسی:197،بحار الأنوار:276/47.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الکافی:310/1و انظر مناقب آل أبی طالب:345/4.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الأنوار:2/47 عن عقاب الأعمال للصدوق:272 ط طهران-الصدوق.</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شطویین:مفرده شطا إحدی قری مصر.</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عصر الإمام الصادق،باقر شریف القرشی:167-170.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مقتضب الأثر فی النصّ علی الأئمة الاثنی عشر،للجوهری:52.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للمفید:271.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الصادق(علیه السّلام)،محمد حسین المظفر:127-130.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رغم اعترافات علماء أهل السنّة و أشاداتهم بالإمام الصادق(علیه السّلام)و انّ أئمة مذاهبهم و کبار علمائهم قد تتلمذوا علی یدیه و نقلت الرواة ما یملئ الخافقین من الأحادیث،نجد البخاری الذی یروی للخوارج و الفساق و المجاهیل لم یرو عن الإمام جعفر بن محمد الصادق(علیه السّلام)و لا حدیثا واحدا.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المحاسن:192/1،کتاب مصابیح الظلم،باب 1،باب العقل،ح 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رکّب:أی خلق.</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الشرائع:4/1،باب 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الکافی:25/1،کتاب العقل و الجهل:22.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الأخبار:164/1،باب معنی وط‌ء أعقاب الرجال.</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الکافی:191/1،کتاب الحجّة،باب أن الأئمة علیهم السّلام هم الهداة،ح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الکافی:257/1،کتاب الحجّة،باب نادر فیه ذکر الغیب،ح 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الکافی:213/1،کتاب الحجّة باب أن الراسخین فی العلم هم الأئمة علیهم السّلام،ح 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الکافی:25/2،کتاب الإیمان و الکفر باب أن الإیمان یشارک الإسلام،ح 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الکافی:27/2،کتاب الإیمان و الکفر،باب أن الإسلام قبل الإیمان،ح 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الکافی:38/2،کتاب الإیمان و الکفر،باب 30،باب أن الإیمان مبثوث لجوارح البدن کلّها،ح 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الکافی:30/1،کتاب فضل العلم الباب 1،باب فرض العلم،ح 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الکافی:40/1،کتاب فضل العلم،الباب 9 باب سؤال العالم و تذاکره،ح 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الکافی:34/1،کتاب فضل العلم،الباب 3،باب أصناف الناس،الحدیث 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الکافی:32/1،کتاب فضل العلم،الباب 2،باب فضل العلماء،الحدیث 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الکافی:59/1،کتاب فضل العلم،الباب 20،باب الرد الی الکتاب،ح 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الکافی:59/1،کتاب فضل العلم،الباب 20،باب الرد الی الکتاب،ح 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السابق:60/1،ح 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حصلنی.</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الکافی:61/1،کتاب فضل العلم،الباب 20،باب الردّ إلی الکتاب،الحدیث 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من شق فمه.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الکافی:238/1،کتاب الحجة،باب فیه ذکر الصحیفة،ح 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یعنی:لا أقول فیه قرآنا،بل فی الجفر علم ما کان و ما یکون الی یوم القیامة.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الکافی:240/1،کتاب الحجة،باب فیه ذکر الصحیفة،الحدیث 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الشرائع:88/1،الباب 81،باب علّة المرارة فی الاذنین..،ح 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عن الکافی:43/27،القضاء،باب 6،من أبواب صفات القاضی ح 18.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المحاسن:209/1،کتاب مصابیح الظلم،الباب 7،ح 76.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الکافی:400/2،کتاب الإیمان و الکفر،باب الشّکّ،ح 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الأسناد:29،الأحادیث المتفرقة،ح 94.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الأخبار:1/157 فی معنی قوله اختلاف امّتی رحمة،و الایة فی التوبة:122.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الکافی:2/8،کتاب الروضة،رسالة أبی عبد اللّه،ح 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المحاسن:204/1،کتاب مصابیح الظلم،الباب 4،حق اللّه عزّ و جلّ فی خلقه،الحدیث 53.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السرائر:575/3،ما استطرفه من جامع البزنطی.</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شتّی:أی متفرقا.</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المحاسن:254/1 کتاب الصفوة و النور و الرحمة،باب 23،باب الأهواء،ح 88،ط المجمع العالمی لأهل البیت(علیهم السّلام).</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الوسائل:167/17،الباب 35،من أبواب ما یکتسب به،الحدیث 13.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الفقیه:8/3،القضایا و الأحکام،باب الاتفاق علی عدلین فی الحکومة،ح 3233.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 أن تلقی إمام زمانک.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الکافی:67/1،کتاب فضل العلم،باب اختلاف الحدیث،الحدیث 10.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الخصال:644/2،أبواب ما بعد الألف،ح 24.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الفقیه:317/1،باب وصف الصلاة...القنوت و استحبابه،الحدیث 937.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الأخبار:1/1،الباب 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الشرائع:531/2،الباب 315،العلّة التی من أجلها یجب الأخذ بخلاف..،الحدیث 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المحاسن:245/1،کتاب مصابیح الظلم،الباب 26،باب الأمر و النهی،الحدیث 242.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التهذیب:177/3،الباب 14،باب صلاة الغریق و المتوحّل و المضطرب بغیر ذلک،الحدیث 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الکافی:160/1،کتاب التوحید،باب الجبر و القدر و الامر بین الأمرین،الحدیث 14.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التهذیب:363/1،الباب 16،باب فی صفة الوضوء و الفرض منه،الحدیث 27.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لا یحضره الفقیه:341/3،باب الذبائح و المآکل،ح 4208.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التهذیب:145/5،الباب 10،الحدیث 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التوحید:9/413،الباب 64،باب التعریف و البیان و الحجّة و الهدایة.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الکافی:58/1،کتاب فضل العلم باب البدع و الرأی و المقاییس،ح 19.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الکافی:482/3،کتاب الصلاة،باب النوادر.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هی علی ثلاثة أمیال من المدینة.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الکافی:127/4،کتاب الصیام،باب کراهیة الصوم فی السفر،ح 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الشیعة:ج 2 أبواب الدفن،الباب 36«باب انّه یکره أن یوضع علی القبر من غیر ترابه».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الشیعة:ج 5 کتاب الصلاة،أبواب صلاة الجماعة،الباب 1(باب تأکّد استحبابها فی الفرائض و عدم وجوبها فیما عدا الجمعة و العیدین».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الشیعة:أبواب من یصح منه الصوم،الباب 11(باب عدم جواز صوم شهر من الواجب فی السفر إلاّ النذر المعیّن سفرا و حضرا و ثلاثة أیام...».</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الشیعة:کتاب الجهاد،أبواب جهاد النفس و ما یناسبه،الباب 27(باب استحباب الرفق فی الامور). الجدید،5/270/15[20449]؛القدیم،5/206:11.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F32896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اعلام الهدایه جلد 8</dc:title>
  <dc:description/>
  <dc:subject/>
  <cp:keywords/>
  <cp:category/>
  <cp:lastModifiedBy/>
  <dcterms:created xsi:type="dcterms:W3CDTF">2026-08-21T10:29:31+03:30</dcterms:created>
  <dcterms:modified xsi:type="dcterms:W3CDTF">2026-08-21T10:29:31+03:30</dcterms:modified>
</cp:coreProperties>
</file>

<file path=docProps/custom.xml><?xml version="1.0" encoding="utf-8"?>
<Properties xmlns="http://schemas.openxmlformats.org/officeDocument/2006/custom-properties" xmlns:vt="http://schemas.openxmlformats.org/officeDocument/2006/docPropsVTypes"/>
</file>