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 سوال و اشکال علی المخالفین لاهل البیت الطاهرین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2169_1067777946">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722171_1067777946">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722173_1067777946">
            <w:r>
              <w:rPr>
                <w:webHidden/>
                <w:rStyle w:val="IndexLink"/>
                <w:rtl w:val="true"/>
              </w:rPr>
              <w:t>فهرس الموضوعات</w:t>
            </w:r>
            <w:r>
              <w:rPr>
                <w:rStyle w:val="IndexLink"/>
                <w:rtl w:val="true"/>
              </w:rPr>
              <w:tab/>
            </w:r>
            <w:r>
              <w:rPr>
                <w:rStyle w:val="IndexLink"/>
              </w:rPr>
              <w:t>13</w:t>
            </w:r>
          </w:hyperlink>
        </w:p>
        <w:p>
          <w:pPr>
            <w:pStyle w:val="Contents2"/>
            <w:tabs>
              <w:tab w:val="clear" w:pos="8743"/>
              <w:tab w:val="right" w:pos="9026" w:leader="dot"/>
            </w:tabs>
            <w:rPr/>
          </w:pPr>
          <w:hyperlink w:anchor="__RefHeading___Toc1722175_1067777946">
            <w:r>
              <w:rPr>
                <w:webHidden/>
                <w:rStyle w:val="IndexLink"/>
                <w:rtl w:val="true"/>
              </w:rPr>
              <w:t>تقدیم بقلم</w:t>
            </w:r>
            <w:r>
              <w:rPr>
                <w:rStyle w:val="IndexLink"/>
                <w:rtl w:val="true"/>
              </w:rPr>
              <w:t xml:space="preserve">: </w:t>
            </w:r>
            <w:r>
              <w:rPr>
                <w:rStyle w:val="IndexLink"/>
                <w:rtl w:val="true"/>
              </w:rPr>
              <w:t>سماحة آیة الله السید علی الحسینی المیلانی</w:t>
            </w:r>
            <w:r>
              <w:rPr>
                <w:rStyle w:val="IndexLink"/>
                <w:rtl w:val="true"/>
              </w:rPr>
              <w:tab/>
            </w:r>
            <w:r>
              <w:rPr>
                <w:rStyle w:val="IndexLink"/>
              </w:rPr>
              <w:t>17</w:t>
            </w:r>
          </w:hyperlink>
        </w:p>
        <w:p>
          <w:pPr>
            <w:pStyle w:val="Contents2"/>
            <w:tabs>
              <w:tab w:val="clear" w:pos="8743"/>
              <w:tab w:val="right" w:pos="9026" w:leader="dot"/>
            </w:tabs>
            <w:rPr/>
          </w:pPr>
          <w:hyperlink w:anchor="__RefHeading___Toc1722177_1067777946">
            <w:r>
              <w:rPr>
                <w:webHidden/>
                <w:rStyle w:val="IndexLink"/>
                <w:rtl w:val="true"/>
              </w:rPr>
              <w:t>مقدمة</w:t>
            </w:r>
            <w:r>
              <w:rPr>
                <w:rStyle w:val="IndexLink"/>
                <w:rtl w:val="true"/>
              </w:rPr>
              <w:tab/>
            </w:r>
            <w:r>
              <w:rPr>
                <w:rStyle w:val="IndexLink"/>
              </w:rPr>
              <w:t>19</w:t>
            </w:r>
          </w:hyperlink>
        </w:p>
        <w:p>
          <w:pPr>
            <w:pStyle w:val="Contents2"/>
            <w:tabs>
              <w:tab w:val="clear" w:pos="8743"/>
              <w:tab w:val="right" w:pos="9026" w:leader="dot"/>
            </w:tabs>
            <w:rPr/>
          </w:pPr>
          <w:hyperlink w:anchor="__RefHeading___Toc1722179_1067777946">
            <w:r>
              <w:rPr>
                <w:webHidden/>
                <w:rStyle w:val="IndexLink"/>
                <w:rtl w:val="true"/>
              </w:rPr>
              <w:t>الفصل السابع عشر</w:t>
            </w:r>
            <w:r>
              <w:rPr>
                <w:rStyle w:val="IndexLink"/>
                <w:rtl w:val="true"/>
              </w:rPr>
              <w:t xml:space="preserve">: </w:t>
            </w:r>
            <w:r>
              <w:rPr>
                <w:rStyle w:val="IndexLink"/>
                <w:rtl w:val="true"/>
              </w:rPr>
              <w:t>أهل السنة</w:t>
            </w:r>
            <w:r>
              <w:rPr>
                <w:rStyle w:val="IndexLink"/>
                <w:rtl w:val="true"/>
              </w:rPr>
              <w:t xml:space="preserve">.. </w:t>
            </w:r>
            <w:r>
              <w:rPr>
                <w:rStyle w:val="IndexLink"/>
                <w:rtl w:val="true"/>
              </w:rPr>
              <w:t xml:space="preserve">ضد السنة </w:t>
            </w:r>
            <w:r>
              <w:rPr>
                <w:rStyle w:val="IndexLink"/>
                <w:rtl w:val="true"/>
              </w:rPr>
              <w:t>!!</w:t>
              <w:tab/>
            </w:r>
            <w:r>
              <w:rPr>
                <w:rStyle w:val="IndexLink"/>
              </w:rPr>
              <w:t>21</w:t>
            </w:r>
          </w:hyperlink>
        </w:p>
        <w:p>
          <w:pPr>
            <w:pStyle w:val="Contents3"/>
            <w:tabs>
              <w:tab w:val="clear" w:pos="8459"/>
              <w:tab w:val="right" w:pos="9026" w:leader="dot"/>
            </w:tabs>
            <w:rPr/>
          </w:pPr>
          <w:hyperlink w:anchor="__RefHeading___Toc1722181_1067777946">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722183_1067777946">
            <w:r>
              <w:rPr>
                <w:webHidden/>
                <w:rStyle w:val="IndexLink"/>
                <w:rtl w:val="true"/>
              </w:rPr>
              <w:t>المسألة</w:t>
            </w:r>
            <w:r>
              <w:rPr>
                <w:rStyle w:val="IndexLink"/>
                <w:rtl w:val="true"/>
              </w:rPr>
              <w:t xml:space="preserve">: </w:t>
            </w:r>
            <w:r>
              <w:rPr>
                <w:rStyle w:val="IndexLink"/>
              </w:rPr>
              <w:t>110</w:t>
            </w:r>
            <w:r>
              <w:rPr>
                <w:rStyle w:val="IndexLink"/>
                <w:rtl w:val="true"/>
              </w:rPr>
              <w:t>:</w:t>
            </w:r>
            <w:r>
              <w:rPr>
                <w:rStyle w:val="IndexLink"/>
                <w:rtl w:val="true"/>
              </w:rPr>
              <w:t>جریمة تغییب سنة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23</w:t>
            </w:r>
          </w:hyperlink>
        </w:p>
        <w:p>
          <w:pPr>
            <w:pStyle w:val="Contents4"/>
            <w:tabs>
              <w:tab w:val="clear" w:pos="8176"/>
              <w:tab w:val="right" w:pos="9026" w:leader="dot"/>
            </w:tabs>
            <w:rPr/>
          </w:pPr>
          <w:hyperlink w:anchor="__RefHeading___Toc1722185_1067777946">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722187_1067777946">
            <w:r>
              <w:rPr>
                <w:webHidden/>
                <w:rStyle w:val="IndexLink"/>
                <w:rtl w:val="true"/>
              </w:rPr>
              <w:t>الأسئلة</w:t>
            </w:r>
            <w:r>
              <w:rPr>
                <w:rStyle w:val="IndexLink"/>
                <w:rtl w:val="true"/>
              </w:rPr>
              <w:tab/>
            </w:r>
            <w:r>
              <w:rPr>
                <w:rStyle w:val="IndexLink"/>
              </w:rPr>
              <w:t>25</w:t>
            </w:r>
          </w:hyperlink>
        </w:p>
        <w:p>
          <w:pPr>
            <w:pStyle w:val="Contents3"/>
            <w:tabs>
              <w:tab w:val="clear" w:pos="8459"/>
              <w:tab w:val="right" w:pos="9026" w:leader="dot"/>
            </w:tabs>
            <w:rPr/>
          </w:pPr>
          <w:hyperlink w:anchor="__RefHeading___Toc1722189_1067777946">
            <w:r>
              <w:rPr>
                <w:webHidden/>
                <w:rStyle w:val="IndexLink"/>
                <w:rtl w:val="true"/>
              </w:rPr>
              <w:t>المسألة</w:t>
            </w:r>
            <w:r>
              <w:rPr>
                <w:rStyle w:val="IndexLink"/>
                <w:rtl w:val="true"/>
              </w:rPr>
              <w:t xml:space="preserve">: </w:t>
            </w:r>
            <w:r>
              <w:rPr>
                <w:rStyle w:val="IndexLink"/>
              </w:rPr>
              <w:t>111</w:t>
            </w:r>
            <w:r>
              <w:rPr>
                <w:rStyle w:val="IndexLink"/>
                <w:rtl w:val="true"/>
              </w:rPr>
              <w:t>:</w:t>
            </w:r>
            <w:r>
              <w:rPr>
                <w:rStyle w:val="IndexLink"/>
                <w:rtl w:val="true"/>
              </w:rPr>
              <w:t xml:space="preserve">تدوین السنة حرام </w:t>
            </w:r>
            <w:r>
              <w:rPr>
                <w:rStyle w:val="IndexLink"/>
                <w:rtl w:val="true"/>
              </w:rPr>
              <w:t xml:space="preserve">. . </w:t>
            </w:r>
            <w:r>
              <w:rPr>
                <w:rStyle w:val="IndexLink"/>
                <w:rtl w:val="true"/>
              </w:rPr>
              <w:t>والأحوط شرعاً إحراق السنة</w:t>
            </w:r>
            <w:r>
              <w:rPr>
                <w:rStyle w:val="IndexLink"/>
                <w:rtl w:val="true"/>
              </w:rPr>
              <w:tab/>
            </w:r>
            <w:r>
              <w:rPr>
                <w:rStyle w:val="IndexLink"/>
              </w:rPr>
              <w:t>27</w:t>
            </w:r>
          </w:hyperlink>
        </w:p>
        <w:p>
          <w:pPr>
            <w:pStyle w:val="Contents4"/>
            <w:tabs>
              <w:tab w:val="clear" w:pos="8176"/>
              <w:tab w:val="right" w:pos="9026" w:leader="dot"/>
            </w:tabs>
            <w:rPr/>
          </w:pPr>
          <w:hyperlink w:anchor="__RefHeading___Toc1722191_1067777946">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722193_1067777946">
            <w:r>
              <w:rPr>
                <w:webHidden/>
                <w:rStyle w:val="IndexLink"/>
                <w:rtl w:val="true"/>
              </w:rPr>
              <w:t xml:space="preserve">أما عمر فأحرق السنة ولم یتأرق أبداً </w:t>
            </w:r>
            <w:r>
              <w:rPr>
                <w:rStyle w:val="IndexLink"/>
                <w:rtl w:val="true"/>
              </w:rPr>
              <w:t>!</w:t>
              <w:tab/>
            </w:r>
            <w:r>
              <w:rPr>
                <w:rStyle w:val="IndexLink"/>
              </w:rPr>
              <w:t>27</w:t>
            </w:r>
          </w:hyperlink>
        </w:p>
        <w:p>
          <w:pPr>
            <w:pStyle w:val="Contents4"/>
            <w:tabs>
              <w:tab w:val="clear" w:pos="8176"/>
              <w:tab w:val="right" w:pos="9026" w:leader="dot"/>
            </w:tabs>
            <w:rPr/>
          </w:pPr>
          <w:hyperlink w:anchor="__RefHeading___Toc1722195_1067777946">
            <w:r>
              <w:rPr>
                <w:webHidden/>
                <w:rStyle w:val="IndexLink"/>
                <w:rtl w:val="true"/>
              </w:rPr>
              <w:t xml:space="preserve">وضغط الصحابة علی عمر فطلب المهلة شهراً </w:t>
            </w:r>
            <w:r>
              <w:rPr>
                <w:rStyle w:val="IndexLink"/>
                <w:rtl w:val="true"/>
              </w:rPr>
              <w:t>!</w:t>
              <w:tab/>
            </w:r>
            <w:r>
              <w:rPr>
                <w:rStyle w:val="IndexLink"/>
              </w:rPr>
              <w:t>27</w:t>
            </w:r>
          </w:hyperlink>
        </w:p>
        <w:p>
          <w:pPr>
            <w:pStyle w:val="Contents4"/>
            <w:tabs>
              <w:tab w:val="clear" w:pos="8176"/>
              <w:tab w:val="right" w:pos="9026" w:leader="dot"/>
            </w:tabs>
            <w:rPr/>
          </w:pPr>
          <w:hyperlink w:anchor="__RefHeading___Toc1722197_1067777946">
            <w:r>
              <w:rPr>
                <w:webHidden/>
                <w:rStyle w:val="IndexLink"/>
                <w:rtl w:val="true"/>
              </w:rPr>
              <w:t xml:space="preserve">ثم أصدر مرسوماً خلافیاً بمحو السنة المدونة </w:t>
            </w:r>
            <w:r>
              <w:rPr>
                <w:rStyle w:val="IndexLink"/>
                <w:rtl w:val="true"/>
              </w:rPr>
              <w:t>!</w:t>
              <w:tab/>
            </w:r>
            <w:r>
              <w:rPr>
                <w:rStyle w:val="IndexLink"/>
              </w:rPr>
              <w:t>28</w:t>
            </w:r>
          </w:hyperlink>
        </w:p>
        <w:p>
          <w:pPr>
            <w:pStyle w:val="Contents4"/>
            <w:tabs>
              <w:tab w:val="clear" w:pos="8176"/>
              <w:tab w:val="right" w:pos="9026" w:leader="dot"/>
            </w:tabs>
            <w:rPr/>
          </w:pPr>
          <w:hyperlink w:anchor="__RefHeading___Toc1722199_1067777946">
            <w:r>
              <w:rPr>
                <w:webHidden/>
                <w:rStyle w:val="IndexLink"/>
                <w:rtl w:val="true"/>
              </w:rPr>
              <w:t>الأسئلة</w:t>
            </w:r>
            <w:r>
              <w:rPr>
                <w:rStyle w:val="IndexLink"/>
                <w:rtl w:val="true"/>
              </w:rPr>
              <w:tab/>
            </w:r>
            <w:r>
              <w:rPr>
                <w:rStyle w:val="IndexLink"/>
              </w:rPr>
              <w:t>29</w:t>
            </w:r>
          </w:hyperlink>
        </w:p>
        <w:p>
          <w:pPr>
            <w:pStyle w:val="Contents3"/>
            <w:tabs>
              <w:tab w:val="clear" w:pos="8459"/>
              <w:tab w:val="right" w:pos="9026" w:leader="dot"/>
            </w:tabs>
            <w:rPr/>
          </w:pPr>
          <w:hyperlink w:anchor="__RefHeading___Toc1722201_1067777946">
            <w:r>
              <w:rPr>
                <w:webHidden/>
                <w:rStyle w:val="IndexLink"/>
                <w:rtl w:val="true"/>
              </w:rPr>
              <w:t>المسألة</w:t>
            </w:r>
            <w:r>
              <w:rPr>
                <w:rStyle w:val="IndexLink"/>
                <w:rtl w:val="true"/>
              </w:rPr>
              <w:t xml:space="preserve">: </w:t>
            </w:r>
            <w:r>
              <w:rPr>
                <w:rStyle w:val="IndexLink"/>
              </w:rPr>
              <w:t>112</w:t>
            </w:r>
            <w:r>
              <w:rPr>
                <w:rStyle w:val="IndexLink"/>
                <w:rtl w:val="true"/>
              </w:rPr>
              <w:t>:</w:t>
            </w:r>
            <w:r>
              <w:rPr>
                <w:rStyle w:val="IndexLink"/>
                <w:rtl w:val="true"/>
              </w:rPr>
              <w:t>تواضع عمر للصحابة لکی ینفذوا قراره</w:t>
            </w:r>
            <w:r>
              <w:rPr>
                <w:rStyle w:val="IndexLink"/>
                <w:rtl w:val="true"/>
              </w:rPr>
              <w:tab/>
            </w:r>
            <w:r>
              <w:rPr>
                <w:rStyle w:val="IndexLink"/>
              </w:rPr>
              <w:t>31</w:t>
            </w:r>
          </w:hyperlink>
        </w:p>
        <w:p>
          <w:pPr>
            <w:pStyle w:val="Contents4"/>
            <w:tabs>
              <w:tab w:val="clear" w:pos="8176"/>
              <w:tab w:val="right" w:pos="9026" w:leader="dot"/>
            </w:tabs>
            <w:rPr/>
          </w:pPr>
          <w:hyperlink w:anchor="__RefHeading___Toc1722203_1067777946">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722205_1067777946">
            <w:r>
              <w:rPr>
                <w:webHidden/>
                <w:rStyle w:val="IndexLink"/>
                <w:rtl w:val="true"/>
              </w:rPr>
              <w:t>الأسئلة</w:t>
            </w:r>
            <w:r>
              <w:rPr>
                <w:rStyle w:val="IndexLink"/>
                <w:rtl w:val="true"/>
              </w:rPr>
              <w:tab/>
            </w:r>
            <w:r>
              <w:rPr>
                <w:rStyle w:val="IndexLink"/>
              </w:rPr>
              <w:t>32</w:t>
            </w:r>
          </w:hyperlink>
        </w:p>
        <w:p>
          <w:pPr>
            <w:pStyle w:val="Contents3"/>
            <w:tabs>
              <w:tab w:val="clear" w:pos="8459"/>
              <w:tab w:val="right" w:pos="9026" w:leader="dot"/>
            </w:tabs>
            <w:rPr/>
          </w:pPr>
          <w:hyperlink w:anchor="__RefHeading___Toc1722207_1067777946">
            <w:r>
              <w:rPr>
                <w:webHidden/>
                <w:rStyle w:val="IndexLink"/>
                <w:rtl w:val="true"/>
              </w:rPr>
              <w:t>المسألة</w:t>
            </w:r>
            <w:r>
              <w:rPr>
                <w:rStyle w:val="IndexLink"/>
                <w:rtl w:val="true"/>
              </w:rPr>
              <w:t xml:space="preserve">: </w:t>
            </w:r>
            <w:r>
              <w:rPr>
                <w:rStyle w:val="IndexLink"/>
              </w:rPr>
              <w:t>113</w:t>
            </w:r>
            <w:r>
              <w:rPr>
                <w:rStyle w:val="IndexLink"/>
                <w:rtl w:val="true"/>
              </w:rPr>
              <w:t>:</w:t>
            </w:r>
            <w:r>
              <w:rPr>
                <w:rStyle w:val="IndexLink"/>
                <w:rtl w:val="true"/>
              </w:rPr>
              <w:t>التحدیث عن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حرام </w:t>
            </w:r>
            <w:r>
              <w:rPr>
                <w:rStyle w:val="IndexLink"/>
                <w:rtl w:val="true"/>
              </w:rPr>
              <w:t xml:space="preserve">. </w:t>
            </w:r>
            <w:r>
              <w:rPr>
                <w:rStyle w:val="IndexLink"/>
                <w:rtl w:val="true"/>
              </w:rPr>
              <w:t xml:space="preserve">وعقوبته الإقامة الجبریة </w:t>
            </w:r>
            <w:r>
              <w:rPr>
                <w:rStyle w:val="IndexLink"/>
                <w:rtl w:val="true"/>
              </w:rPr>
              <w:t>!</w:t>
              <w:tab/>
            </w:r>
            <w:r>
              <w:rPr>
                <w:rStyle w:val="IndexLink"/>
              </w:rPr>
              <w:t>34</w:t>
            </w:r>
          </w:hyperlink>
        </w:p>
        <w:p>
          <w:pPr>
            <w:pStyle w:val="Contents4"/>
            <w:tabs>
              <w:tab w:val="clear" w:pos="8176"/>
              <w:tab w:val="right" w:pos="9026" w:leader="dot"/>
            </w:tabs>
            <w:rPr/>
          </w:pPr>
          <w:hyperlink w:anchor="__RefHeading___Toc1722209_1067777946">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722211_1067777946">
            <w:r>
              <w:rPr>
                <w:webHidden/>
                <w:rStyle w:val="IndexLink"/>
                <w:rtl w:val="true"/>
              </w:rPr>
              <w:t>الأسئلة</w:t>
            </w:r>
            <w:r>
              <w:rPr>
                <w:rStyle w:val="IndexLink"/>
                <w:rtl w:val="true"/>
              </w:rPr>
              <w:tab/>
            </w:r>
            <w:r>
              <w:rPr>
                <w:rStyle w:val="IndexLink"/>
              </w:rPr>
              <w:t>35</w:t>
            </w:r>
          </w:hyperlink>
        </w:p>
        <w:p>
          <w:pPr>
            <w:pStyle w:val="Contents3"/>
            <w:tabs>
              <w:tab w:val="clear" w:pos="8459"/>
              <w:tab w:val="right" w:pos="9026" w:leader="dot"/>
            </w:tabs>
            <w:rPr/>
          </w:pPr>
          <w:hyperlink w:anchor="__RefHeading___Toc1722213_1067777946">
            <w:r>
              <w:rPr>
                <w:webHidden/>
                <w:rStyle w:val="IndexLink"/>
                <w:rtl w:val="true"/>
              </w:rPr>
              <w:t>المسألة</w:t>
            </w:r>
            <w:r>
              <w:rPr>
                <w:rStyle w:val="IndexLink"/>
                <w:rtl w:val="true"/>
              </w:rPr>
              <w:t xml:space="preserve">: </w:t>
            </w:r>
            <w:r>
              <w:rPr>
                <w:rStyle w:val="IndexLink"/>
              </w:rPr>
              <w:t>114</w:t>
            </w:r>
            <w:r>
              <w:rPr>
                <w:rStyle w:val="IndexLink"/>
                <w:rtl w:val="true"/>
              </w:rPr>
              <w:t>:</w:t>
            </w:r>
            <w:r>
              <w:rPr>
                <w:rStyle w:val="IndexLink"/>
                <w:rtl w:val="true"/>
              </w:rPr>
              <w:t>السبب الحقیقی لتغییب أبی بکر وعمر سنة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36</w:t>
            </w:r>
          </w:hyperlink>
        </w:p>
        <w:p>
          <w:pPr>
            <w:pStyle w:val="Contents4"/>
            <w:tabs>
              <w:tab w:val="clear" w:pos="8176"/>
              <w:tab w:val="right" w:pos="9026" w:leader="dot"/>
            </w:tabs>
            <w:rPr/>
          </w:pPr>
          <w:hyperlink w:anchor="__RefHeading___Toc1722215_1067777946">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722217_1067777946">
            <w:r>
              <w:rPr>
                <w:webHidden/>
                <w:rStyle w:val="IndexLink"/>
                <w:rtl w:val="true"/>
              </w:rPr>
              <w:t>الأسئلة</w:t>
            </w:r>
            <w:r>
              <w:rPr>
                <w:rStyle w:val="IndexLink"/>
                <w:rtl w:val="true"/>
              </w:rPr>
              <w:tab/>
            </w:r>
            <w:r>
              <w:rPr>
                <w:rStyle w:val="IndexLink"/>
              </w:rPr>
              <w:t>38</w:t>
            </w:r>
          </w:hyperlink>
        </w:p>
        <w:p>
          <w:pPr>
            <w:pStyle w:val="Contents3"/>
            <w:tabs>
              <w:tab w:val="clear" w:pos="8459"/>
              <w:tab w:val="right" w:pos="9026" w:leader="dot"/>
            </w:tabs>
            <w:rPr/>
          </w:pPr>
          <w:hyperlink w:anchor="__RefHeading___Toc1722219_1067777946">
            <w:r>
              <w:rPr>
                <w:webHidden/>
                <w:rStyle w:val="IndexLink"/>
                <w:rtl w:val="true"/>
              </w:rPr>
              <w:t>المسألة</w:t>
            </w:r>
            <w:r>
              <w:rPr>
                <w:rStyle w:val="IndexLink"/>
                <w:rtl w:val="true"/>
              </w:rPr>
              <w:t xml:space="preserve">: </w:t>
            </w:r>
            <w:r>
              <w:rPr>
                <w:rStyle w:val="IndexLink"/>
              </w:rPr>
              <w:t>115</w:t>
            </w:r>
            <w:r>
              <w:rPr>
                <w:rStyle w:val="IndexLink"/>
                <w:rtl w:val="true"/>
              </w:rPr>
              <w:t xml:space="preserve"> : </w:t>
            </w:r>
            <w:r>
              <w:rPr>
                <w:rStyle w:val="IndexLink"/>
                <w:rtl w:val="true"/>
              </w:rPr>
              <w:t xml:space="preserve">تفنید ما زعموه من أعذار لتغییب السنة </w:t>
            </w:r>
            <w:r>
              <w:rPr>
                <w:rStyle w:val="IndexLink"/>
                <w:rtl w:val="true"/>
              </w:rPr>
              <w:t>!</w:t>
              <w:tab/>
            </w:r>
            <w:r>
              <w:rPr>
                <w:rStyle w:val="IndexLink"/>
              </w:rPr>
              <w:t>39</w:t>
            </w:r>
          </w:hyperlink>
        </w:p>
        <w:p>
          <w:pPr>
            <w:pStyle w:val="Contents4"/>
            <w:tabs>
              <w:tab w:val="clear" w:pos="8176"/>
              <w:tab w:val="right" w:pos="9026" w:leader="dot"/>
            </w:tabs>
            <w:rPr/>
          </w:pPr>
          <w:hyperlink w:anchor="__RefHeading___Toc1722221_1067777946">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722223_1067777946">
            <w:r>
              <w:rPr>
                <w:webHidden/>
                <w:rStyle w:val="IndexLink"/>
                <w:rtl w:val="true"/>
              </w:rPr>
              <w:t>الأسئلة</w:t>
            </w:r>
            <w:r>
              <w:rPr>
                <w:rStyle w:val="IndexLink"/>
                <w:rtl w:val="true"/>
              </w:rPr>
              <w:tab/>
            </w:r>
            <w:r>
              <w:rPr>
                <w:rStyle w:val="IndexLink"/>
              </w:rPr>
              <w:t>39</w:t>
            </w:r>
          </w:hyperlink>
        </w:p>
        <w:p>
          <w:pPr>
            <w:pStyle w:val="Contents3"/>
            <w:tabs>
              <w:tab w:val="clear" w:pos="8459"/>
              <w:tab w:val="right" w:pos="9026" w:leader="dot"/>
            </w:tabs>
            <w:rPr/>
          </w:pPr>
          <w:hyperlink w:anchor="__RefHeading___Toc1722225_1067777946">
            <w:r>
              <w:rPr>
                <w:webHidden/>
                <w:rStyle w:val="IndexLink"/>
                <w:rtl w:val="true"/>
              </w:rPr>
              <w:t>المسألة</w:t>
            </w:r>
            <w:r>
              <w:rPr>
                <w:rStyle w:val="IndexLink"/>
                <w:rtl w:val="true"/>
              </w:rPr>
              <w:t xml:space="preserve">: </w:t>
            </w:r>
            <w:r>
              <w:rPr>
                <w:rStyle w:val="IndexLink"/>
              </w:rPr>
              <w:t>116</w:t>
            </w:r>
            <w:r>
              <w:rPr>
                <w:rStyle w:val="IndexLink"/>
                <w:rtl w:val="true"/>
              </w:rPr>
              <w:t>:</w:t>
            </w:r>
            <w:r>
              <w:rPr>
                <w:rStyle w:val="IndexLink"/>
                <w:rtl w:val="true"/>
              </w:rPr>
              <w:t>دفاع ابن حبان عن أبی بکر وعمر فی تغییب السنة ؟</w:t>
            </w:r>
            <w:r>
              <w:rPr>
                <w:rStyle w:val="IndexLink"/>
                <w:rtl w:val="true"/>
              </w:rPr>
              <w:tab/>
            </w:r>
            <w:r>
              <w:rPr>
                <w:rStyle w:val="IndexLink"/>
              </w:rPr>
              <w:t>43</w:t>
            </w:r>
          </w:hyperlink>
        </w:p>
        <w:p>
          <w:pPr>
            <w:pStyle w:val="Contents4"/>
            <w:tabs>
              <w:tab w:val="clear" w:pos="8176"/>
              <w:tab w:val="right" w:pos="9026" w:leader="dot"/>
            </w:tabs>
            <w:rPr/>
          </w:pPr>
          <w:hyperlink w:anchor="__RefHeading___Toc1722227_1067777946">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722229_1067777946">
            <w:r>
              <w:rPr>
                <w:webHidden/>
                <w:rStyle w:val="IndexLink"/>
                <w:rtl w:val="true"/>
              </w:rPr>
              <w:t>الأسئلة</w:t>
            </w:r>
            <w:r>
              <w:rPr>
                <w:rStyle w:val="IndexLink"/>
                <w:rtl w:val="true"/>
              </w:rPr>
              <w:tab/>
            </w:r>
            <w:r>
              <w:rPr>
                <w:rStyle w:val="IndexLink"/>
              </w:rPr>
              <w:t>45</w:t>
            </w:r>
          </w:hyperlink>
        </w:p>
        <w:p>
          <w:pPr>
            <w:pStyle w:val="Contents3"/>
            <w:tabs>
              <w:tab w:val="clear" w:pos="8459"/>
              <w:tab w:val="right" w:pos="9026" w:leader="dot"/>
            </w:tabs>
            <w:rPr/>
          </w:pPr>
          <w:hyperlink w:anchor="__RefHeading___Toc1722231_1067777946">
            <w:r>
              <w:rPr>
                <w:webHidden/>
                <w:rStyle w:val="IndexLink"/>
                <w:rtl w:val="true"/>
              </w:rPr>
              <w:t>المسألة</w:t>
            </w:r>
            <w:r>
              <w:rPr>
                <w:rStyle w:val="IndexLink"/>
                <w:rtl w:val="true"/>
              </w:rPr>
              <w:t xml:space="preserve">: </w:t>
            </w:r>
            <w:r>
              <w:rPr>
                <w:rStyle w:val="IndexLink"/>
              </w:rPr>
              <w:t>117</w:t>
            </w:r>
            <w:r>
              <w:rPr>
                <w:rStyle w:val="IndexLink"/>
                <w:rtl w:val="true"/>
              </w:rPr>
              <w:t xml:space="preserve">: </w:t>
            </w:r>
            <w:r>
              <w:rPr>
                <w:rStyle w:val="IndexLink"/>
                <w:rtl w:val="true"/>
              </w:rPr>
              <w:t>دفاع الذهبی عن أبی بکر وعمر فی تغییب السنة</w:t>
            </w:r>
            <w:r>
              <w:rPr>
                <w:rStyle w:val="IndexLink"/>
                <w:rtl w:val="true"/>
              </w:rPr>
              <w:tab/>
            </w:r>
            <w:r>
              <w:rPr>
                <w:rStyle w:val="IndexLink"/>
              </w:rPr>
              <w:t>47</w:t>
            </w:r>
          </w:hyperlink>
        </w:p>
        <w:p>
          <w:pPr>
            <w:pStyle w:val="Contents4"/>
            <w:tabs>
              <w:tab w:val="clear" w:pos="8176"/>
              <w:tab w:val="right" w:pos="9026" w:leader="dot"/>
            </w:tabs>
            <w:rPr/>
          </w:pPr>
          <w:hyperlink w:anchor="__RefHeading___Toc1722233_1067777946">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722235_1067777946">
            <w:r>
              <w:rPr>
                <w:webHidden/>
                <w:rStyle w:val="IndexLink"/>
                <w:rtl w:val="true"/>
              </w:rPr>
              <w:t>الأسئلة</w:t>
            </w:r>
            <w:r>
              <w:rPr>
                <w:rStyle w:val="IndexLink"/>
                <w:rtl w:val="true"/>
              </w:rPr>
              <w:tab/>
            </w:r>
            <w:r>
              <w:rPr>
                <w:rStyle w:val="IndexLink"/>
              </w:rPr>
              <w:t>52</w:t>
            </w:r>
          </w:hyperlink>
        </w:p>
        <w:p>
          <w:pPr>
            <w:pStyle w:val="Contents3"/>
            <w:tabs>
              <w:tab w:val="clear" w:pos="8459"/>
              <w:tab w:val="right" w:pos="9026" w:leader="dot"/>
            </w:tabs>
            <w:rPr/>
          </w:pPr>
          <w:hyperlink w:anchor="__RefHeading___Toc1722237_1067777946">
            <w:r>
              <w:rPr>
                <w:webHidden/>
                <w:rStyle w:val="IndexLink"/>
                <w:rtl w:val="true"/>
              </w:rPr>
              <w:t>المسألة</w:t>
            </w:r>
            <w:r>
              <w:rPr>
                <w:rStyle w:val="IndexLink"/>
                <w:rtl w:val="true"/>
              </w:rPr>
              <w:t xml:space="preserve">: </w:t>
            </w:r>
            <w:r>
              <w:rPr>
                <w:rStyle w:val="IndexLink"/>
              </w:rPr>
              <w:t>118</w:t>
            </w:r>
            <w:r>
              <w:rPr>
                <w:rStyle w:val="IndexLink"/>
                <w:rtl w:val="true"/>
              </w:rPr>
              <w:t xml:space="preserve">: </w:t>
            </w:r>
            <w:r>
              <w:rPr>
                <w:rStyle w:val="IndexLink"/>
                <w:rtl w:val="true"/>
              </w:rPr>
              <w:t>إعطاؤهم عمر حق النقض علی أحادیث النبی</w:t>
            </w:r>
            <w:r>
              <w:rPr>
                <w:rStyle w:val="IndexLink"/>
                <w:rtl w:val="true"/>
              </w:rPr>
              <w:t>(</w:t>
            </w:r>
            <w:r>
              <w:rPr>
                <w:rStyle w:val="IndexLink"/>
                <w:rtl w:val="true"/>
              </w:rPr>
              <w:t xml:space="preserve">صلّی الله علیه و آله وسلّم </w:t>
            </w:r>
            <w:r>
              <w:rPr>
                <w:rStyle w:val="IndexLink"/>
                <w:rtl w:val="true"/>
              </w:rPr>
              <w:t>) !!</w:t>
              <w:tab/>
            </w:r>
            <w:r>
              <w:rPr>
                <w:rStyle w:val="IndexLink"/>
              </w:rPr>
              <w:t>55</w:t>
            </w:r>
          </w:hyperlink>
        </w:p>
        <w:p>
          <w:pPr>
            <w:pStyle w:val="Contents4"/>
            <w:tabs>
              <w:tab w:val="clear" w:pos="8176"/>
              <w:tab w:val="right" w:pos="9026" w:leader="dot"/>
            </w:tabs>
            <w:rPr/>
          </w:pPr>
          <w:hyperlink w:anchor="__RefHeading___Toc1722239_1067777946">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722241_1067777946">
            <w:r>
              <w:rPr>
                <w:webHidden/>
                <w:rStyle w:val="IndexLink"/>
                <w:rtl w:val="true"/>
              </w:rPr>
              <w:t>الأسئلة</w:t>
            </w:r>
            <w:r>
              <w:rPr>
                <w:rStyle w:val="IndexLink"/>
                <w:rtl w:val="true"/>
              </w:rPr>
              <w:tab/>
            </w:r>
            <w:r>
              <w:rPr>
                <w:rStyle w:val="IndexLink"/>
              </w:rPr>
              <w:t>57</w:t>
            </w:r>
          </w:hyperlink>
        </w:p>
        <w:p>
          <w:pPr>
            <w:pStyle w:val="Contents3"/>
            <w:tabs>
              <w:tab w:val="clear" w:pos="8459"/>
              <w:tab w:val="right" w:pos="9026" w:leader="dot"/>
            </w:tabs>
            <w:rPr/>
          </w:pPr>
          <w:hyperlink w:anchor="__RefHeading___Toc1722243_1067777946">
            <w:r>
              <w:rPr>
                <w:webHidden/>
                <w:rStyle w:val="IndexLink"/>
                <w:rtl w:val="true"/>
              </w:rPr>
              <w:t>المسألة</w:t>
            </w:r>
            <w:r>
              <w:rPr>
                <w:rStyle w:val="IndexLink"/>
                <w:rtl w:val="true"/>
              </w:rPr>
              <w:t xml:space="preserve">: </w:t>
            </w:r>
            <w:r>
              <w:rPr>
                <w:rStyle w:val="IndexLink"/>
              </w:rPr>
              <w:t>119</w:t>
            </w:r>
            <w:r>
              <w:rPr>
                <w:rStyle w:val="IndexLink"/>
                <w:rtl w:val="true"/>
              </w:rPr>
              <w:t xml:space="preserve"> : </w:t>
            </w:r>
            <w:r>
              <w:rPr>
                <w:rStyle w:val="IndexLink"/>
                <w:rtl w:val="true"/>
              </w:rPr>
              <w:t xml:space="preserve">أحادیث غیبوها عن البحث من أجل تبریر تغییب السنة </w:t>
            </w:r>
            <w:r>
              <w:rPr>
                <w:rStyle w:val="IndexLink"/>
                <w:rtl w:val="true"/>
              </w:rPr>
              <w:t>!</w:t>
              <w:tab/>
            </w:r>
            <w:r>
              <w:rPr>
                <w:rStyle w:val="IndexLink"/>
              </w:rPr>
              <w:t>60</w:t>
            </w:r>
          </w:hyperlink>
        </w:p>
        <w:p>
          <w:pPr>
            <w:pStyle w:val="Contents4"/>
            <w:tabs>
              <w:tab w:val="clear" w:pos="8176"/>
              <w:tab w:val="right" w:pos="9026" w:leader="dot"/>
            </w:tabs>
            <w:rPr/>
          </w:pPr>
          <w:hyperlink w:anchor="__RefHeading___Toc1722245_1067777946">
            <w:r>
              <w:rPr>
                <w:webHidden/>
                <w:rStyle w:val="IndexLink"/>
                <w:rtl w:val="true"/>
              </w:rPr>
              <w:t>أمر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بکتابة أحادیثه الشریفة</w:t>
            </w:r>
            <w:r>
              <w:rPr>
                <w:rStyle w:val="IndexLink"/>
                <w:rtl w:val="true"/>
              </w:rPr>
              <w:tab/>
            </w:r>
            <w:r>
              <w:rPr>
                <w:rStyle w:val="IndexLink"/>
              </w:rPr>
              <w:t>60</w:t>
            </w:r>
          </w:hyperlink>
        </w:p>
        <w:p>
          <w:pPr>
            <w:pStyle w:val="Contents4"/>
            <w:tabs>
              <w:tab w:val="clear" w:pos="8176"/>
              <w:tab w:val="right" w:pos="9026" w:leader="dot"/>
            </w:tabs>
            <w:rPr/>
          </w:pPr>
          <w:hyperlink w:anchor="__RefHeading___Toc1722247_1067777946">
            <w:r>
              <w:rPr>
                <w:webHidden/>
                <w:rStyle w:val="IndexLink"/>
                <w:rtl w:val="true"/>
              </w:rPr>
              <w:t>الأسئلة</w:t>
            </w:r>
            <w:r>
              <w:rPr>
                <w:rStyle w:val="IndexLink"/>
                <w:rtl w:val="true"/>
              </w:rPr>
              <w:tab/>
            </w:r>
            <w:r>
              <w:rPr>
                <w:rStyle w:val="IndexLink"/>
              </w:rPr>
              <w:t>63</w:t>
            </w:r>
          </w:hyperlink>
        </w:p>
        <w:p>
          <w:pPr>
            <w:pStyle w:val="Contents3"/>
            <w:tabs>
              <w:tab w:val="clear" w:pos="8459"/>
              <w:tab w:val="right" w:pos="9026" w:leader="dot"/>
            </w:tabs>
            <w:rPr/>
          </w:pPr>
          <w:hyperlink w:anchor="__RefHeading___Toc1722249_1067777946">
            <w:r>
              <w:rPr>
                <w:webHidden/>
                <w:rStyle w:val="IndexLink"/>
                <w:rtl w:val="true"/>
              </w:rPr>
              <w:t>المسألة</w:t>
            </w:r>
            <w:r>
              <w:rPr>
                <w:rStyle w:val="IndexLink"/>
                <w:rtl w:val="true"/>
              </w:rPr>
              <w:t>:</w:t>
            </w:r>
            <w:r>
              <w:rPr>
                <w:rStyle w:val="IndexLink"/>
              </w:rPr>
              <w:t>120</w:t>
            </w:r>
            <w:r>
              <w:rPr>
                <w:rStyle w:val="IndexLink"/>
                <w:rtl w:val="true"/>
              </w:rPr>
              <w:t>:</w:t>
            </w:r>
            <w:r>
              <w:rPr>
                <w:rStyle w:val="IndexLink"/>
                <w:rtl w:val="true"/>
              </w:rPr>
              <w:t>أحادیث وجوب طلب العلم</w:t>
            </w:r>
            <w:r>
              <w:rPr>
                <w:rStyle w:val="IndexLink"/>
                <w:rtl w:val="true"/>
              </w:rPr>
              <w:tab/>
            </w:r>
            <w:r>
              <w:rPr>
                <w:rStyle w:val="IndexLink"/>
              </w:rPr>
              <w:t>64</w:t>
            </w:r>
          </w:hyperlink>
        </w:p>
        <w:p>
          <w:pPr>
            <w:pStyle w:val="Contents4"/>
            <w:tabs>
              <w:tab w:val="clear" w:pos="8176"/>
              <w:tab w:val="right" w:pos="9026" w:leader="dot"/>
            </w:tabs>
            <w:rPr/>
          </w:pPr>
          <w:hyperlink w:anchor="__RefHeading___Toc1722251_1067777946">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722253_1067777946">
            <w:r>
              <w:rPr>
                <w:webHidden/>
                <w:rStyle w:val="IndexLink"/>
                <w:rtl w:val="true"/>
              </w:rPr>
              <w:t>الأسئلة</w:t>
            </w:r>
            <w:r>
              <w:rPr>
                <w:rStyle w:val="IndexLink"/>
                <w:rtl w:val="true"/>
              </w:rPr>
              <w:tab/>
            </w:r>
            <w:r>
              <w:rPr>
                <w:rStyle w:val="IndexLink"/>
              </w:rPr>
              <w:t>66</w:t>
            </w:r>
          </w:hyperlink>
        </w:p>
        <w:p>
          <w:pPr>
            <w:pStyle w:val="Contents3"/>
            <w:tabs>
              <w:tab w:val="clear" w:pos="8459"/>
              <w:tab w:val="right" w:pos="9026" w:leader="dot"/>
            </w:tabs>
            <w:rPr/>
          </w:pPr>
          <w:hyperlink w:anchor="__RefHeading___Toc1722255_1067777946">
            <w:r>
              <w:rPr>
                <w:webHidden/>
                <w:rStyle w:val="IndexLink"/>
                <w:rtl w:val="true"/>
              </w:rPr>
              <w:t>المسألة</w:t>
            </w:r>
            <w:r>
              <w:rPr>
                <w:rStyle w:val="IndexLink"/>
                <w:rtl w:val="true"/>
              </w:rPr>
              <w:t xml:space="preserve">: </w:t>
            </w:r>
            <w:r>
              <w:rPr>
                <w:rStyle w:val="IndexLink"/>
              </w:rPr>
              <w:t>121</w:t>
            </w:r>
            <w:r>
              <w:rPr>
                <w:rStyle w:val="IndexLink"/>
                <w:rtl w:val="true"/>
              </w:rPr>
              <w:t xml:space="preserve">: </w:t>
            </w:r>
            <w:r>
              <w:rPr>
                <w:rStyle w:val="IndexLink"/>
                <w:rtl w:val="true"/>
              </w:rPr>
              <w:t>آیات وأحادیث النهی عن کتمان العلم</w:t>
            </w:r>
            <w:r>
              <w:rPr>
                <w:rStyle w:val="IndexLink"/>
                <w:rtl w:val="true"/>
              </w:rPr>
              <w:tab/>
            </w:r>
            <w:r>
              <w:rPr>
                <w:rStyle w:val="IndexLink"/>
              </w:rPr>
              <w:t>68</w:t>
            </w:r>
          </w:hyperlink>
        </w:p>
        <w:p>
          <w:pPr>
            <w:pStyle w:val="Contents4"/>
            <w:tabs>
              <w:tab w:val="clear" w:pos="8176"/>
              <w:tab w:val="right" w:pos="9026" w:leader="dot"/>
            </w:tabs>
            <w:rPr/>
          </w:pPr>
          <w:hyperlink w:anchor="__RefHeading___Toc1722257_1067777946">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722259_1067777946">
            <w:r>
              <w:rPr>
                <w:webHidden/>
                <w:rStyle w:val="IndexLink"/>
                <w:rtl w:val="true"/>
              </w:rPr>
              <w:t>الأسئلة</w:t>
            </w:r>
            <w:r>
              <w:rPr>
                <w:rStyle w:val="IndexLink"/>
                <w:rtl w:val="true"/>
              </w:rPr>
              <w:tab/>
            </w:r>
            <w:r>
              <w:rPr>
                <w:rStyle w:val="IndexLink"/>
              </w:rPr>
              <w:t>70</w:t>
            </w:r>
          </w:hyperlink>
        </w:p>
        <w:p>
          <w:pPr>
            <w:pStyle w:val="Contents3"/>
            <w:tabs>
              <w:tab w:val="clear" w:pos="8459"/>
              <w:tab w:val="right" w:pos="9026" w:leader="dot"/>
            </w:tabs>
            <w:rPr/>
          </w:pPr>
          <w:hyperlink w:anchor="__RefHeading___Toc1722261_1067777946">
            <w:r>
              <w:rPr>
                <w:webHidden/>
                <w:rStyle w:val="IndexLink"/>
                <w:rtl w:val="true"/>
              </w:rPr>
              <w:t>المسألة</w:t>
            </w:r>
            <w:r>
              <w:rPr>
                <w:rStyle w:val="IndexLink"/>
                <w:rtl w:val="true"/>
              </w:rPr>
              <w:t xml:space="preserve">: </w:t>
            </w:r>
            <w:r>
              <w:rPr>
                <w:rStyle w:val="IndexLink"/>
              </w:rPr>
              <w:t>122</w:t>
            </w:r>
            <w:r>
              <w:rPr>
                <w:rStyle w:val="IndexLink"/>
                <w:rtl w:val="true"/>
              </w:rPr>
              <w:t>:</w:t>
            </w:r>
            <w:r>
              <w:rPr>
                <w:rStyle w:val="IndexLink"/>
                <w:rtl w:val="true"/>
              </w:rPr>
              <w:t>أحادیث وجوب التبلیغ والتحدیث عن رسول الله</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74</w:t>
            </w:r>
          </w:hyperlink>
        </w:p>
        <w:p>
          <w:pPr>
            <w:pStyle w:val="Contents4"/>
            <w:tabs>
              <w:tab w:val="clear" w:pos="8176"/>
              <w:tab w:val="right" w:pos="9026" w:leader="dot"/>
            </w:tabs>
            <w:rPr/>
          </w:pPr>
          <w:hyperlink w:anchor="__RefHeading___Toc1722263_1067777946">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722265_1067777946">
            <w:r>
              <w:rPr>
                <w:webHidden/>
                <w:rStyle w:val="IndexLink"/>
                <w:rtl w:val="true"/>
              </w:rPr>
              <w:t>الأسئلة</w:t>
            </w:r>
            <w:r>
              <w:rPr>
                <w:rStyle w:val="IndexLink"/>
                <w:rtl w:val="true"/>
              </w:rPr>
              <w:tab/>
            </w:r>
            <w:r>
              <w:rPr>
                <w:rStyle w:val="IndexLink"/>
              </w:rPr>
              <w:t>76</w:t>
            </w:r>
          </w:hyperlink>
        </w:p>
        <w:p>
          <w:pPr>
            <w:pStyle w:val="Contents3"/>
            <w:tabs>
              <w:tab w:val="clear" w:pos="8459"/>
              <w:tab w:val="right" w:pos="9026" w:leader="dot"/>
            </w:tabs>
            <w:rPr/>
          </w:pPr>
          <w:hyperlink w:anchor="__RefHeading___Toc1722267_1067777946">
            <w:r>
              <w:rPr>
                <w:webHidden/>
                <w:rStyle w:val="IndexLink"/>
                <w:rtl w:val="true"/>
              </w:rPr>
              <w:t>المسألة</w:t>
            </w:r>
            <w:r>
              <w:rPr>
                <w:rStyle w:val="IndexLink"/>
                <w:rtl w:val="true"/>
              </w:rPr>
              <w:t xml:space="preserve">: </w:t>
            </w:r>
            <w:r>
              <w:rPr>
                <w:rStyle w:val="IndexLink"/>
              </w:rPr>
              <w:t>123</w:t>
            </w:r>
            <w:r>
              <w:rPr>
                <w:rStyle w:val="IndexLink"/>
                <w:rtl w:val="true"/>
              </w:rPr>
              <w:t xml:space="preserve"> : </w:t>
            </w:r>
            <w:r>
              <w:rPr>
                <w:rStyle w:val="IndexLink"/>
                <w:rtl w:val="true"/>
              </w:rPr>
              <w:t>أحادیث</w:t>
            </w:r>
            <w:r>
              <w:rPr>
                <w:rStyle w:val="IndexLink"/>
                <w:rtl w:val="true"/>
              </w:rPr>
              <w:t xml:space="preserve">: </w:t>
            </w:r>
            <w:r>
              <w:rPr>
                <w:rStyle w:val="IndexLink"/>
                <w:rtl w:val="true"/>
              </w:rPr>
              <w:t>من حفظ علی أمتی أربعین حدیثاً</w:t>
            </w:r>
            <w:r>
              <w:rPr>
                <w:rStyle w:val="IndexLink"/>
                <w:rtl w:val="true"/>
              </w:rPr>
              <w:tab/>
            </w:r>
            <w:r>
              <w:rPr>
                <w:rStyle w:val="IndexLink"/>
              </w:rPr>
              <w:t>77</w:t>
            </w:r>
          </w:hyperlink>
        </w:p>
        <w:p>
          <w:pPr>
            <w:pStyle w:val="Contents4"/>
            <w:tabs>
              <w:tab w:val="clear" w:pos="8176"/>
              <w:tab w:val="right" w:pos="9026" w:leader="dot"/>
            </w:tabs>
            <w:rPr/>
          </w:pPr>
          <w:hyperlink w:anchor="__RefHeading___Toc1722269_1067777946">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722271_1067777946">
            <w:r>
              <w:rPr>
                <w:webHidden/>
                <w:rStyle w:val="IndexLink"/>
                <w:rtl w:val="true"/>
              </w:rPr>
              <w:t>الأسئلة</w:t>
            </w:r>
            <w:r>
              <w:rPr>
                <w:rStyle w:val="IndexLink"/>
                <w:rtl w:val="true"/>
              </w:rPr>
              <w:tab/>
            </w:r>
            <w:r>
              <w:rPr>
                <w:rStyle w:val="IndexLink"/>
              </w:rPr>
              <w:t>79</w:t>
            </w:r>
          </w:hyperlink>
        </w:p>
        <w:p>
          <w:pPr>
            <w:pStyle w:val="Contents3"/>
            <w:tabs>
              <w:tab w:val="clear" w:pos="8459"/>
              <w:tab w:val="right" w:pos="9026" w:leader="dot"/>
            </w:tabs>
            <w:rPr/>
          </w:pPr>
          <w:hyperlink w:anchor="__RefHeading___Toc1722273_1067777946">
            <w:r>
              <w:rPr>
                <w:webHidden/>
                <w:rStyle w:val="IndexLink"/>
                <w:rtl w:val="true"/>
              </w:rPr>
              <w:t>المسألة</w:t>
            </w:r>
            <w:r>
              <w:rPr>
                <w:rStyle w:val="IndexLink"/>
                <w:rtl w:val="true"/>
              </w:rPr>
              <w:t xml:space="preserve">: </w:t>
            </w:r>
            <w:r>
              <w:rPr>
                <w:rStyle w:val="IndexLink"/>
              </w:rPr>
              <w:t>124</w:t>
            </w:r>
            <w:r>
              <w:rPr>
                <w:rStyle w:val="IndexLink"/>
                <w:rtl w:val="true"/>
              </w:rPr>
              <w:t>:</w:t>
            </w:r>
            <w:r>
              <w:rPr>
                <w:rStyle w:val="IndexLink"/>
                <w:rtl w:val="true"/>
              </w:rPr>
              <w:t>متی تم الإفراج عن تدوین السنة وبأی شروط؟</w:t>
            </w:r>
            <w:r>
              <w:rPr>
                <w:rStyle w:val="IndexLink"/>
                <w:rtl w:val="true"/>
              </w:rPr>
              <w:t>!</w:t>
              <w:tab/>
            </w:r>
            <w:r>
              <w:rPr>
                <w:rStyle w:val="IndexLink"/>
              </w:rPr>
              <w:t>80</w:t>
            </w:r>
          </w:hyperlink>
        </w:p>
        <w:p>
          <w:pPr>
            <w:pStyle w:val="Contents4"/>
            <w:tabs>
              <w:tab w:val="clear" w:pos="8176"/>
              <w:tab w:val="right" w:pos="9026" w:leader="dot"/>
            </w:tabs>
            <w:rPr/>
          </w:pPr>
          <w:hyperlink w:anchor="__RefHeading___Toc1722275_1067777946">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722277_1067777946">
            <w:r>
              <w:rPr>
                <w:webHidden/>
                <w:rStyle w:val="IndexLink"/>
                <w:rtl w:val="true"/>
              </w:rPr>
              <w:t xml:space="preserve">شروط عمر بن عبد العزیز لتدوین السنة </w:t>
            </w:r>
            <w:r>
              <w:rPr>
                <w:rStyle w:val="IndexLink"/>
                <w:rtl w:val="true"/>
              </w:rPr>
              <w:t>!</w:t>
              <w:tab/>
            </w:r>
            <w:r>
              <w:rPr>
                <w:rStyle w:val="IndexLink"/>
              </w:rPr>
              <w:t>82</w:t>
            </w:r>
          </w:hyperlink>
        </w:p>
        <w:p>
          <w:pPr>
            <w:pStyle w:val="Contents4"/>
            <w:tabs>
              <w:tab w:val="clear" w:pos="8176"/>
              <w:tab w:val="right" w:pos="9026" w:leader="dot"/>
            </w:tabs>
            <w:rPr/>
          </w:pPr>
          <w:hyperlink w:anchor="__RefHeading___Toc1722279_1067777946">
            <w:r>
              <w:rPr>
                <w:webHidden/>
                <w:rStyle w:val="IndexLink"/>
                <w:rtl w:val="true"/>
              </w:rPr>
              <w:t>الأسئلة</w:t>
            </w:r>
            <w:r>
              <w:rPr>
                <w:rStyle w:val="IndexLink"/>
                <w:rtl w:val="true"/>
              </w:rPr>
              <w:tab/>
            </w:r>
            <w:r>
              <w:rPr>
                <w:rStyle w:val="IndexLink"/>
              </w:rPr>
              <w:t>84</w:t>
            </w:r>
          </w:hyperlink>
        </w:p>
        <w:p>
          <w:pPr>
            <w:pStyle w:val="Contents3"/>
            <w:tabs>
              <w:tab w:val="clear" w:pos="8459"/>
              <w:tab w:val="right" w:pos="9026" w:leader="dot"/>
            </w:tabs>
            <w:rPr/>
          </w:pPr>
          <w:hyperlink w:anchor="__RefHeading___Toc1722281_1067777946">
            <w:r>
              <w:rPr>
                <w:webHidden/>
                <w:rStyle w:val="IndexLink"/>
                <w:rtl w:val="true"/>
              </w:rPr>
              <w:t>المسألة</w:t>
            </w:r>
            <w:r>
              <w:rPr>
                <w:rStyle w:val="IndexLink"/>
                <w:rtl w:val="true"/>
              </w:rPr>
              <w:t xml:space="preserve">: </w:t>
            </w:r>
            <w:r>
              <w:rPr>
                <w:rStyle w:val="IndexLink"/>
              </w:rPr>
              <w:t>125</w:t>
            </w:r>
            <w:r>
              <w:rPr>
                <w:rStyle w:val="IndexLink"/>
                <w:rtl w:val="true"/>
              </w:rPr>
              <w:t xml:space="preserve"> : </w:t>
            </w:r>
            <w:r>
              <w:rPr>
                <w:rStyle w:val="IndexLink"/>
                <w:rtl w:val="true"/>
              </w:rPr>
              <w:t>کیف صار الرافضونَ لسنة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أهل السنة والجماعة </w:t>
            </w:r>
            <w:r>
              <w:rPr>
                <w:rStyle w:val="IndexLink"/>
                <w:rtl w:val="true"/>
              </w:rPr>
              <w:t>!!</w:t>
              <w:tab/>
            </w:r>
            <w:r>
              <w:rPr>
                <w:rStyle w:val="IndexLink"/>
              </w:rPr>
              <w:t>87</w:t>
            </w:r>
          </w:hyperlink>
        </w:p>
        <w:p>
          <w:pPr>
            <w:pStyle w:val="Contents4"/>
            <w:tabs>
              <w:tab w:val="clear" w:pos="8176"/>
              <w:tab w:val="right" w:pos="9026" w:leader="dot"/>
            </w:tabs>
            <w:rPr/>
          </w:pPr>
          <w:hyperlink w:anchor="__RefHeading___Toc1722283_1067777946">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722285_1067777946">
            <w:r>
              <w:rPr>
                <w:webHidden/>
                <w:rStyle w:val="IndexLink"/>
                <w:rtl w:val="true"/>
              </w:rPr>
              <w:t>الأسئلة</w:t>
            </w:r>
            <w:r>
              <w:rPr>
                <w:rStyle w:val="IndexLink"/>
                <w:rtl w:val="true"/>
              </w:rPr>
              <w:tab/>
            </w:r>
            <w:r>
              <w:rPr>
                <w:rStyle w:val="IndexLink"/>
              </w:rPr>
              <w:t>88</w:t>
            </w:r>
          </w:hyperlink>
        </w:p>
        <w:p>
          <w:pPr>
            <w:pStyle w:val="Contents3"/>
            <w:tabs>
              <w:tab w:val="clear" w:pos="8459"/>
              <w:tab w:val="right" w:pos="9026" w:leader="dot"/>
            </w:tabs>
            <w:rPr/>
          </w:pPr>
          <w:hyperlink w:anchor="__RefHeading___Toc1722287_1067777946">
            <w:r>
              <w:rPr>
                <w:webHidden/>
                <w:rStyle w:val="IndexLink"/>
                <w:rtl w:val="true"/>
              </w:rPr>
              <w:t>المسألة</w:t>
            </w:r>
            <w:r>
              <w:rPr>
                <w:rStyle w:val="IndexLink"/>
                <w:rtl w:val="true"/>
              </w:rPr>
              <w:t xml:space="preserve">: </w:t>
            </w:r>
            <w:r>
              <w:rPr>
                <w:rStyle w:val="IndexLink"/>
              </w:rPr>
              <w:t>126</w:t>
            </w:r>
            <w:r>
              <w:rPr>
                <w:rStyle w:val="IndexLink"/>
                <w:rtl w:val="true"/>
              </w:rPr>
              <w:t>:</w:t>
            </w:r>
            <w:r>
              <w:rPr>
                <w:rStyle w:val="IndexLink"/>
                <w:rtl w:val="true"/>
              </w:rPr>
              <w:t>المعنی الأصلی لأهل السنة والجماعة</w:t>
            </w:r>
            <w:r>
              <w:rPr>
                <w:rStyle w:val="IndexLink"/>
                <w:rtl w:val="true"/>
              </w:rPr>
              <w:t xml:space="preserve">: </w:t>
            </w:r>
            <w:r>
              <w:rPr>
                <w:rStyle w:val="IndexLink"/>
                <w:rtl w:val="true"/>
              </w:rPr>
              <w:t xml:space="preserve">أهل سنة عمر وجماعة معاویة </w:t>
            </w:r>
            <w:r>
              <w:rPr>
                <w:rStyle w:val="IndexLink"/>
                <w:rtl w:val="true"/>
              </w:rPr>
              <w:t>!</w:t>
              <w:tab/>
            </w:r>
            <w:r>
              <w:rPr>
                <w:rStyle w:val="IndexLink"/>
              </w:rPr>
              <w:t>90</w:t>
            </w:r>
          </w:hyperlink>
        </w:p>
        <w:p>
          <w:pPr>
            <w:pStyle w:val="Contents4"/>
            <w:tabs>
              <w:tab w:val="clear" w:pos="8176"/>
              <w:tab w:val="right" w:pos="9026" w:leader="dot"/>
            </w:tabs>
            <w:rPr/>
          </w:pPr>
          <w:hyperlink w:anchor="__RefHeading___Toc1722289_1067777946">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722291_1067777946">
            <w:r>
              <w:rPr>
                <w:webHidden/>
                <w:rStyle w:val="IndexLink"/>
                <w:rtl w:val="true"/>
              </w:rPr>
              <w:t xml:space="preserve">سنة عمر مطلب لدهماء الناس </w:t>
            </w:r>
            <w:r>
              <w:rPr>
                <w:rStyle w:val="IndexLink"/>
                <w:rtl w:val="true"/>
              </w:rPr>
              <w:t>!</w:t>
              <w:tab/>
            </w:r>
            <w:r>
              <w:rPr>
                <w:rStyle w:val="IndexLink"/>
              </w:rPr>
              <w:t>92</w:t>
            </w:r>
          </w:hyperlink>
        </w:p>
        <w:p>
          <w:pPr>
            <w:pStyle w:val="Contents4"/>
            <w:tabs>
              <w:tab w:val="clear" w:pos="8176"/>
              <w:tab w:val="right" w:pos="9026" w:leader="dot"/>
            </w:tabs>
            <w:rPr/>
          </w:pPr>
          <w:hyperlink w:anchor="__RefHeading___Toc1722293_1067777946">
            <w:r>
              <w:rPr>
                <w:webHidden/>
                <w:rStyle w:val="IndexLink"/>
                <w:rtl w:val="true"/>
              </w:rPr>
              <w:t>الأسئلة</w:t>
            </w:r>
            <w:r>
              <w:rPr>
                <w:rStyle w:val="IndexLink"/>
                <w:rtl w:val="true"/>
              </w:rPr>
              <w:tab/>
            </w:r>
            <w:r>
              <w:rPr>
                <w:rStyle w:val="IndexLink"/>
              </w:rPr>
              <w:t>96</w:t>
            </w:r>
          </w:hyperlink>
        </w:p>
        <w:p>
          <w:pPr>
            <w:pStyle w:val="Contents3"/>
            <w:tabs>
              <w:tab w:val="clear" w:pos="8459"/>
              <w:tab w:val="right" w:pos="9026" w:leader="dot"/>
            </w:tabs>
            <w:rPr/>
          </w:pPr>
          <w:hyperlink w:anchor="__RefHeading___Toc1722295_1067777946">
            <w:r>
              <w:rPr>
                <w:webHidden/>
                <w:rStyle w:val="IndexLink"/>
                <w:rtl w:val="true"/>
              </w:rPr>
              <w:t>المسألة</w:t>
            </w:r>
            <w:r>
              <w:rPr>
                <w:rStyle w:val="IndexLink"/>
                <w:rtl w:val="true"/>
              </w:rPr>
              <w:t xml:space="preserve">: </w:t>
            </w:r>
            <w:r>
              <w:rPr>
                <w:rStyle w:val="IndexLink"/>
              </w:rPr>
              <w:t>127</w:t>
            </w:r>
            <w:r>
              <w:rPr>
                <w:rStyle w:val="IndexLink"/>
                <w:rtl w:val="true"/>
              </w:rPr>
              <w:t xml:space="preserve">: </w:t>
            </w:r>
            <w:r>
              <w:rPr>
                <w:rStyle w:val="IndexLink"/>
                <w:rtl w:val="true"/>
              </w:rPr>
              <w:t>من هم أهل سنة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وأهل جماعة الإسلام</w:t>
            </w:r>
            <w:r>
              <w:rPr>
                <w:rStyle w:val="IndexLink"/>
                <w:rtl w:val="true"/>
              </w:rPr>
              <w:tab/>
            </w:r>
            <w:r>
              <w:rPr>
                <w:rStyle w:val="IndexLink"/>
              </w:rPr>
              <w:t>97</w:t>
            </w:r>
          </w:hyperlink>
        </w:p>
        <w:p>
          <w:pPr>
            <w:pStyle w:val="Contents4"/>
            <w:tabs>
              <w:tab w:val="clear" w:pos="8176"/>
              <w:tab w:val="right" w:pos="9026" w:leader="dot"/>
            </w:tabs>
            <w:rPr/>
          </w:pPr>
          <w:hyperlink w:anchor="__RefHeading___Toc1722297_1067777946">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722299_1067777946">
            <w:r>
              <w:rPr>
                <w:webHidden/>
                <w:rStyle w:val="IndexLink"/>
                <w:rtl w:val="true"/>
              </w:rPr>
              <w:t>جماعة الإسلام أهل الحق وإن قلوا</w:t>
            </w:r>
            <w:r>
              <w:rPr>
                <w:rStyle w:val="IndexLink"/>
                <w:rtl w:val="true"/>
              </w:rPr>
              <w:tab/>
            </w:r>
            <w:r>
              <w:rPr>
                <w:rStyle w:val="IndexLink"/>
              </w:rPr>
              <w:t>101</w:t>
            </w:r>
          </w:hyperlink>
        </w:p>
        <w:p>
          <w:pPr>
            <w:pStyle w:val="Contents4"/>
            <w:tabs>
              <w:tab w:val="clear" w:pos="8176"/>
              <w:tab w:val="right" w:pos="9026" w:leader="dot"/>
            </w:tabs>
            <w:rPr/>
          </w:pPr>
          <w:hyperlink w:anchor="__RefHeading___Toc1722301_1067777946">
            <w:r>
              <w:rPr>
                <w:webHidden/>
                <w:rStyle w:val="IndexLink"/>
                <w:rtl w:val="true"/>
              </w:rPr>
              <w:t>الأسئلة</w:t>
            </w:r>
            <w:r>
              <w:rPr>
                <w:rStyle w:val="IndexLink"/>
                <w:rtl w:val="true"/>
              </w:rPr>
              <w:tab/>
            </w:r>
            <w:r>
              <w:rPr>
                <w:rStyle w:val="IndexLink"/>
              </w:rPr>
              <w:t>104</w:t>
            </w:r>
          </w:hyperlink>
        </w:p>
        <w:p>
          <w:pPr>
            <w:pStyle w:val="Contents3"/>
            <w:tabs>
              <w:tab w:val="clear" w:pos="8459"/>
              <w:tab w:val="right" w:pos="9026" w:leader="dot"/>
            </w:tabs>
            <w:rPr/>
          </w:pPr>
          <w:hyperlink w:anchor="__RefHeading___Toc1722303_1067777946">
            <w:r>
              <w:rPr>
                <w:webHidden/>
                <w:rStyle w:val="IndexLink"/>
                <w:rtl w:val="true"/>
              </w:rPr>
              <w:t>المسألة</w:t>
            </w:r>
            <w:r>
              <w:rPr>
                <w:rStyle w:val="IndexLink"/>
                <w:rtl w:val="true"/>
              </w:rPr>
              <w:t xml:space="preserve">: </w:t>
            </w:r>
            <w:r>
              <w:rPr>
                <w:rStyle w:val="IndexLink"/>
              </w:rPr>
              <w:t>128</w:t>
            </w:r>
            <w:r>
              <w:rPr>
                <w:rStyle w:val="IndexLink"/>
                <w:rtl w:val="true"/>
              </w:rPr>
              <w:t xml:space="preserve">: </w:t>
            </w:r>
            <w:r>
              <w:rPr>
                <w:rStyle w:val="IndexLink"/>
                <w:rtl w:val="true"/>
              </w:rPr>
              <w:t xml:space="preserve">أقدم نص ورد فیه إسم </w:t>
            </w:r>
            <w:r>
              <w:rPr>
                <w:rStyle w:val="IndexLink"/>
                <w:rtl w:val="true"/>
              </w:rPr>
              <w:t>(</w:t>
            </w:r>
            <w:r>
              <w:rPr>
                <w:rStyle w:val="IndexLink"/>
                <w:rtl w:val="true"/>
              </w:rPr>
              <w:t>أهل السنة والجماعة</w:t>
            </w:r>
            <w:r>
              <w:rPr>
                <w:rStyle w:val="IndexLink"/>
                <w:rtl w:val="true"/>
              </w:rPr>
              <w:t>)</w:t>
              <w:tab/>
            </w:r>
            <w:r>
              <w:rPr>
                <w:rStyle w:val="IndexLink"/>
              </w:rPr>
              <w:t>106</w:t>
            </w:r>
          </w:hyperlink>
        </w:p>
        <w:p>
          <w:pPr>
            <w:pStyle w:val="Contents4"/>
            <w:tabs>
              <w:tab w:val="clear" w:pos="8176"/>
              <w:tab w:val="right" w:pos="9026" w:leader="dot"/>
            </w:tabs>
            <w:rPr/>
          </w:pPr>
          <w:hyperlink w:anchor="__RefHeading___Toc1722305_1067777946">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722307_1067777946">
            <w:r>
              <w:rPr>
                <w:webHidden/>
                <w:rStyle w:val="IndexLink"/>
                <w:rtl w:val="true"/>
              </w:rPr>
              <w:t>الأسئلة</w:t>
            </w:r>
            <w:r>
              <w:rPr>
                <w:rStyle w:val="IndexLink"/>
                <w:rtl w:val="true"/>
              </w:rPr>
              <w:tab/>
            </w:r>
            <w:r>
              <w:rPr>
                <w:rStyle w:val="IndexLink"/>
              </w:rPr>
              <w:t>109</w:t>
            </w:r>
          </w:hyperlink>
        </w:p>
        <w:p>
          <w:pPr>
            <w:pStyle w:val="Contents3"/>
            <w:tabs>
              <w:tab w:val="clear" w:pos="8459"/>
              <w:tab w:val="right" w:pos="9026" w:leader="dot"/>
            </w:tabs>
            <w:rPr/>
          </w:pPr>
          <w:hyperlink w:anchor="__RefHeading___Toc1722309_1067777946">
            <w:r>
              <w:rPr>
                <w:webHidden/>
                <w:rStyle w:val="IndexLink"/>
                <w:rtl w:val="true"/>
              </w:rPr>
              <w:t>المسألة</w:t>
            </w:r>
            <w:r>
              <w:rPr>
                <w:rStyle w:val="IndexLink"/>
                <w:rtl w:val="true"/>
              </w:rPr>
              <w:t xml:space="preserve">: </w:t>
            </w:r>
            <w:r>
              <w:rPr>
                <w:rStyle w:val="IndexLink"/>
              </w:rPr>
              <w:t>129</w:t>
            </w:r>
            <w:r>
              <w:rPr>
                <w:rStyle w:val="IndexLink"/>
                <w:rtl w:val="true"/>
              </w:rPr>
              <w:t xml:space="preserve">موقف 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من تغییب السنة</w:t>
            </w:r>
            <w:r>
              <w:rPr>
                <w:rStyle w:val="IndexLink"/>
                <w:rtl w:val="true"/>
              </w:rPr>
              <w:tab/>
            </w:r>
            <w:r>
              <w:rPr>
                <w:rStyle w:val="IndexLink"/>
              </w:rPr>
              <w:t>110</w:t>
            </w:r>
          </w:hyperlink>
        </w:p>
        <w:p>
          <w:pPr>
            <w:pStyle w:val="Contents4"/>
            <w:tabs>
              <w:tab w:val="clear" w:pos="8176"/>
              <w:tab w:val="right" w:pos="9026" w:leader="dot"/>
            </w:tabs>
            <w:rPr/>
          </w:pPr>
          <w:hyperlink w:anchor="__RefHeading___Toc1722311_1067777946">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722313_1067777946">
            <w:r>
              <w:rPr>
                <w:webHidden/>
                <w:rStyle w:val="IndexLink"/>
                <w:rtl w:val="true"/>
              </w:rPr>
              <w:t>الأسئلة</w:t>
            </w:r>
            <w:r>
              <w:rPr>
                <w:rStyle w:val="IndexLink"/>
                <w:rtl w:val="true"/>
              </w:rPr>
              <w:tab/>
            </w:r>
            <w:r>
              <w:rPr>
                <w:rStyle w:val="IndexLink"/>
              </w:rPr>
              <w:t>111</w:t>
            </w:r>
          </w:hyperlink>
        </w:p>
        <w:p>
          <w:pPr>
            <w:pStyle w:val="Contents2"/>
            <w:tabs>
              <w:tab w:val="clear" w:pos="8743"/>
              <w:tab w:val="right" w:pos="9026" w:leader="dot"/>
            </w:tabs>
            <w:rPr/>
          </w:pPr>
          <w:hyperlink w:anchor="__RefHeading___Toc1722315_1067777946">
            <w:r>
              <w:rPr>
                <w:webHidden/>
                <w:rStyle w:val="IndexLink"/>
                <w:rtl w:val="true"/>
              </w:rPr>
              <w:t>الفصل الثامن عشر</w:t>
            </w:r>
            <w:r>
              <w:rPr>
                <w:rStyle w:val="IndexLink"/>
                <w:rtl w:val="true"/>
              </w:rPr>
              <w:t xml:space="preserve">: </w:t>
            </w:r>
            <w:r>
              <w:rPr>
                <w:rStyle w:val="IndexLink"/>
                <w:rtl w:val="true"/>
              </w:rPr>
              <w:t>تَهَوُّک المخالفین لأهل البیت الطاهرین</w:t>
            </w:r>
            <w:r>
              <w:rPr>
                <w:rStyle w:val="IndexLink"/>
                <w:rtl w:val="true"/>
              </w:rPr>
              <w:t>(</w:t>
            </w:r>
            <w:r>
              <w:rPr>
                <w:rStyle w:val="IndexLink"/>
                <w:rtl w:val="true"/>
              </w:rPr>
              <w:t>علیهم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1722317_1067777946">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1722319_1067777946">
            <w:r>
              <w:rPr>
                <w:webHidden/>
                <w:rStyle w:val="IndexLink"/>
                <w:rtl w:val="true"/>
              </w:rPr>
              <w:t>المسألة</w:t>
            </w:r>
            <w:r>
              <w:rPr>
                <w:rStyle w:val="IndexLink"/>
                <w:rtl w:val="true"/>
              </w:rPr>
              <w:t xml:space="preserve">: </w:t>
            </w:r>
            <w:r>
              <w:rPr>
                <w:rStyle w:val="IndexLink"/>
              </w:rPr>
              <w:t>130</w:t>
            </w:r>
            <w:r>
              <w:rPr>
                <w:rStyle w:val="IndexLink"/>
                <w:rtl w:val="true"/>
              </w:rPr>
              <w:t>:</w:t>
            </w:r>
            <w:r>
              <w:rPr>
                <w:rStyle w:val="IndexLink"/>
                <w:rtl w:val="true"/>
              </w:rPr>
              <w:t>بماذا تفسرون إعجاب عمر بأحبار الیهود وثقافتهم؟</w:t>
            </w:r>
            <w:r>
              <w:rPr>
                <w:rStyle w:val="IndexLink"/>
                <w:rtl w:val="true"/>
              </w:rPr>
              <w:tab/>
            </w:r>
            <w:r>
              <w:rPr>
                <w:rStyle w:val="IndexLink"/>
              </w:rPr>
              <w:t>115</w:t>
            </w:r>
          </w:hyperlink>
        </w:p>
        <w:p>
          <w:pPr>
            <w:pStyle w:val="Contents4"/>
            <w:tabs>
              <w:tab w:val="clear" w:pos="8176"/>
              <w:tab w:val="right" w:pos="9026" w:leader="dot"/>
            </w:tabs>
            <w:rPr/>
          </w:pPr>
          <w:hyperlink w:anchor="__RefHeading___Toc1722321_1067777946">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722323_1067777946">
            <w:r>
              <w:rPr>
                <w:webHidden/>
                <w:rStyle w:val="IndexLink"/>
                <w:rtl w:val="true"/>
              </w:rPr>
              <w:t>الأسئلة</w:t>
            </w:r>
            <w:r>
              <w:rPr>
                <w:rStyle w:val="IndexLink"/>
                <w:rtl w:val="true"/>
              </w:rPr>
              <w:tab/>
            </w:r>
            <w:r>
              <w:rPr>
                <w:rStyle w:val="IndexLink"/>
              </w:rPr>
              <w:t>118</w:t>
            </w:r>
          </w:hyperlink>
        </w:p>
        <w:p>
          <w:pPr>
            <w:pStyle w:val="Contents3"/>
            <w:tabs>
              <w:tab w:val="clear" w:pos="8459"/>
              <w:tab w:val="right" w:pos="9026" w:leader="dot"/>
            </w:tabs>
            <w:rPr/>
          </w:pPr>
          <w:hyperlink w:anchor="__RefHeading___Toc1722325_1067777946">
            <w:r>
              <w:rPr>
                <w:webHidden/>
                <w:rStyle w:val="IndexLink"/>
                <w:rtl w:val="true"/>
              </w:rPr>
              <w:t>المسألة</w:t>
            </w:r>
            <w:r>
              <w:rPr>
                <w:rStyle w:val="IndexLink"/>
                <w:rtl w:val="true"/>
              </w:rPr>
              <w:t xml:space="preserve">: </w:t>
            </w:r>
            <w:r>
              <w:rPr>
                <w:rStyle w:val="IndexLink"/>
              </w:rPr>
              <w:t>131</w:t>
            </w:r>
            <w:r>
              <w:rPr>
                <w:rStyle w:val="IndexLink"/>
                <w:rtl w:val="true"/>
              </w:rPr>
              <w:t>:</w:t>
            </w:r>
            <w:r>
              <w:rPr>
                <w:rStyle w:val="IndexLink"/>
                <w:rtl w:val="true"/>
              </w:rPr>
              <w:t>بماذا تفسرون المکانة التی أعطاها عمر لکعب الأحبار ؟</w:t>
            </w:r>
            <w:r>
              <w:rPr>
                <w:rStyle w:val="IndexLink"/>
                <w:rtl w:val="true"/>
              </w:rPr>
              <w:tab/>
            </w:r>
            <w:r>
              <w:rPr>
                <w:rStyle w:val="IndexLink"/>
              </w:rPr>
              <w:t>119</w:t>
            </w:r>
          </w:hyperlink>
        </w:p>
        <w:p>
          <w:pPr>
            <w:pStyle w:val="Contents4"/>
            <w:tabs>
              <w:tab w:val="clear" w:pos="8176"/>
              <w:tab w:val="right" w:pos="9026" w:leader="dot"/>
            </w:tabs>
            <w:rPr/>
          </w:pPr>
          <w:hyperlink w:anchor="__RefHeading___Toc1722327_1067777946">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722329_1067777946">
            <w:r>
              <w:rPr>
                <w:webHidden/>
                <w:rStyle w:val="IndexLink"/>
                <w:rtl w:val="true"/>
              </w:rPr>
              <w:t>الأسئلة</w:t>
            </w:r>
            <w:r>
              <w:rPr>
                <w:rStyle w:val="IndexLink"/>
                <w:rtl w:val="true"/>
              </w:rPr>
              <w:tab/>
            </w:r>
            <w:r>
              <w:rPr>
                <w:rStyle w:val="IndexLink"/>
              </w:rPr>
              <w:t>121</w:t>
            </w:r>
          </w:hyperlink>
        </w:p>
        <w:p>
          <w:pPr>
            <w:pStyle w:val="Contents3"/>
            <w:tabs>
              <w:tab w:val="clear" w:pos="8459"/>
              <w:tab w:val="right" w:pos="9026" w:leader="dot"/>
            </w:tabs>
            <w:rPr/>
          </w:pPr>
          <w:hyperlink w:anchor="__RefHeading___Toc1722331_1067777946">
            <w:r>
              <w:rPr>
                <w:webHidden/>
                <w:rStyle w:val="IndexLink"/>
                <w:rtl w:val="true"/>
              </w:rPr>
              <w:t>المسألة</w:t>
            </w:r>
            <w:r>
              <w:rPr>
                <w:rStyle w:val="IndexLink"/>
                <w:rtl w:val="true"/>
              </w:rPr>
              <w:t xml:space="preserve">: </w:t>
            </w:r>
            <w:r>
              <w:rPr>
                <w:rStyle w:val="IndexLink"/>
              </w:rPr>
              <w:t>132</w:t>
            </w:r>
            <w:r>
              <w:rPr>
                <w:rStyle w:val="IndexLink"/>
                <w:rtl w:val="true"/>
              </w:rPr>
              <w:t>:</w:t>
            </w:r>
            <w:r>
              <w:rPr>
                <w:rStyle w:val="IndexLink"/>
                <w:rtl w:val="true"/>
              </w:rPr>
              <w:t>بماذا تفسرون المکانة التی أعطاها عمر لتمیم الداری ؟</w:t>
            </w:r>
            <w:r>
              <w:rPr>
                <w:rStyle w:val="IndexLink"/>
                <w:rtl w:val="true"/>
              </w:rPr>
              <w:tab/>
            </w:r>
            <w:r>
              <w:rPr>
                <w:rStyle w:val="IndexLink"/>
              </w:rPr>
              <w:t>122</w:t>
            </w:r>
          </w:hyperlink>
        </w:p>
        <w:p>
          <w:pPr>
            <w:pStyle w:val="Contents4"/>
            <w:tabs>
              <w:tab w:val="clear" w:pos="8176"/>
              <w:tab w:val="right" w:pos="9026" w:leader="dot"/>
            </w:tabs>
            <w:rPr/>
          </w:pPr>
          <w:hyperlink w:anchor="__RefHeading___Toc1722333_1067777946">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722335_1067777946">
            <w:r>
              <w:rPr>
                <w:webHidden/>
                <w:rStyle w:val="IndexLink"/>
                <w:rtl w:val="true"/>
              </w:rPr>
              <w:t>الأسئلة</w:t>
            </w:r>
            <w:r>
              <w:rPr>
                <w:rStyle w:val="IndexLink"/>
                <w:rtl w:val="true"/>
              </w:rPr>
              <w:tab/>
            </w:r>
            <w:r>
              <w:rPr>
                <w:rStyle w:val="IndexLink"/>
              </w:rPr>
              <w:t>124</w:t>
            </w:r>
          </w:hyperlink>
        </w:p>
        <w:p>
          <w:pPr>
            <w:pStyle w:val="Contents3"/>
            <w:tabs>
              <w:tab w:val="clear" w:pos="8459"/>
              <w:tab w:val="right" w:pos="9026" w:leader="dot"/>
            </w:tabs>
            <w:rPr/>
          </w:pPr>
          <w:hyperlink w:anchor="__RefHeading___Toc1722337_1067777946">
            <w:r>
              <w:rPr>
                <w:webHidden/>
                <w:rStyle w:val="IndexLink"/>
                <w:rtl w:val="true"/>
              </w:rPr>
              <w:t>المسألة</w:t>
            </w:r>
            <w:r>
              <w:rPr>
                <w:rStyle w:val="IndexLink"/>
                <w:rtl w:val="true"/>
              </w:rPr>
              <w:t xml:space="preserve">: </w:t>
            </w:r>
            <w:r>
              <w:rPr>
                <w:rStyle w:val="IndexLink"/>
              </w:rPr>
              <w:t>133</w:t>
            </w:r>
            <w:r>
              <w:rPr>
                <w:rStyle w:val="IndexLink"/>
                <w:rtl w:val="true"/>
              </w:rPr>
              <w:t xml:space="preserve">: </w:t>
            </w:r>
            <w:r>
              <w:rPr>
                <w:rStyle w:val="IndexLink"/>
                <w:rtl w:val="true"/>
              </w:rPr>
              <w:t>هل تثقون بالحاخامات والقساوسة وتطلبون منهم الدعاء؟</w:t>
            </w:r>
            <w:r>
              <w:rPr>
                <w:rStyle w:val="IndexLink"/>
                <w:rtl w:val="true"/>
              </w:rPr>
              <w:tab/>
            </w:r>
            <w:r>
              <w:rPr>
                <w:rStyle w:val="IndexLink"/>
              </w:rPr>
              <w:t>126</w:t>
            </w:r>
          </w:hyperlink>
        </w:p>
        <w:p>
          <w:pPr>
            <w:pStyle w:val="Contents4"/>
            <w:tabs>
              <w:tab w:val="clear" w:pos="8176"/>
              <w:tab w:val="right" w:pos="9026" w:leader="dot"/>
            </w:tabs>
            <w:rPr/>
          </w:pPr>
          <w:hyperlink w:anchor="__RefHeading___Toc1722339_1067777946">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722341_1067777946">
            <w:r>
              <w:rPr>
                <w:webHidden/>
                <w:rStyle w:val="IndexLink"/>
                <w:rtl w:val="true"/>
              </w:rPr>
              <w:t>الأسئلة</w:t>
            </w:r>
            <w:r>
              <w:rPr>
                <w:rStyle w:val="IndexLink"/>
                <w:rtl w:val="true"/>
              </w:rPr>
              <w:tab/>
            </w:r>
            <w:r>
              <w:rPr>
                <w:rStyle w:val="IndexLink"/>
              </w:rPr>
              <w:t>126</w:t>
            </w:r>
          </w:hyperlink>
        </w:p>
        <w:p>
          <w:pPr>
            <w:pStyle w:val="Contents3"/>
            <w:tabs>
              <w:tab w:val="clear" w:pos="8459"/>
              <w:tab w:val="right" w:pos="9026" w:leader="dot"/>
            </w:tabs>
            <w:rPr/>
          </w:pPr>
          <w:hyperlink w:anchor="__RefHeading___Toc1722343_1067777946">
            <w:r>
              <w:rPr>
                <w:webHidden/>
                <w:rStyle w:val="IndexLink"/>
                <w:rtl w:val="true"/>
              </w:rPr>
              <w:t>المسألة</w:t>
            </w:r>
            <w:r>
              <w:rPr>
                <w:rStyle w:val="IndexLink"/>
                <w:rtl w:val="true"/>
              </w:rPr>
              <w:t xml:space="preserve">: </w:t>
            </w:r>
            <w:r>
              <w:rPr>
                <w:rStyle w:val="IndexLink"/>
              </w:rPr>
              <w:t>134</w:t>
            </w:r>
            <w:r>
              <w:rPr>
                <w:rStyle w:val="IndexLink"/>
                <w:rtl w:val="true"/>
              </w:rPr>
              <w:t>:</w:t>
            </w:r>
            <w:r>
              <w:rPr>
                <w:rStyle w:val="IndexLink"/>
                <w:rtl w:val="true"/>
              </w:rPr>
              <w:t xml:space="preserve">احترام عمر وأتباعه للتوراة المحرفة </w:t>
            </w:r>
            <w:r>
              <w:rPr>
                <w:rStyle w:val="IndexLink"/>
                <w:rtl w:val="true"/>
              </w:rPr>
              <w:t>!</w:t>
              <w:tab/>
            </w:r>
            <w:r>
              <w:rPr>
                <w:rStyle w:val="IndexLink"/>
              </w:rPr>
              <w:t>127</w:t>
            </w:r>
          </w:hyperlink>
        </w:p>
        <w:p>
          <w:pPr>
            <w:pStyle w:val="Contents4"/>
            <w:tabs>
              <w:tab w:val="clear" w:pos="8176"/>
              <w:tab w:val="right" w:pos="9026" w:leader="dot"/>
            </w:tabs>
            <w:rPr/>
          </w:pPr>
          <w:hyperlink w:anchor="__RefHeading___Toc1722345_1067777946">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722347_1067777946">
            <w:r>
              <w:rPr>
                <w:webHidden/>
                <w:rStyle w:val="IndexLink"/>
                <w:rtl w:val="true"/>
              </w:rPr>
              <w:t>الأسئلة</w:t>
            </w:r>
            <w:r>
              <w:rPr>
                <w:rStyle w:val="IndexLink"/>
                <w:rtl w:val="true"/>
              </w:rPr>
              <w:tab/>
            </w:r>
            <w:r>
              <w:rPr>
                <w:rStyle w:val="IndexLink"/>
              </w:rPr>
              <w:t>132</w:t>
            </w:r>
          </w:hyperlink>
        </w:p>
        <w:p>
          <w:pPr>
            <w:pStyle w:val="Contents3"/>
            <w:tabs>
              <w:tab w:val="clear" w:pos="8459"/>
              <w:tab w:val="right" w:pos="9026" w:leader="dot"/>
            </w:tabs>
            <w:rPr/>
          </w:pPr>
          <w:hyperlink w:anchor="__RefHeading___Toc1722349_1067777946">
            <w:r>
              <w:rPr>
                <w:webHidden/>
                <w:rStyle w:val="IndexLink"/>
                <w:rtl w:val="true"/>
              </w:rPr>
              <w:t>المسألة</w:t>
            </w:r>
            <w:r>
              <w:rPr>
                <w:rStyle w:val="IndexLink"/>
                <w:rtl w:val="true"/>
              </w:rPr>
              <w:t xml:space="preserve">: </w:t>
            </w:r>
            <w:r>
              <w:rPr>
                <w:rStyle w:val="IndexLink"/>
              </w:rPr>
              <w:t>135</w:t>
            </w:r>
            <w:r>
              <w:rPr>
                <w:rStyle w:val="IndexLink"/>
                <w:rtl w:val="true"/>
              </w:rPr>
              <w:t xml:space="preserve">: </w:t>
            </w:r>
            <w:r>
              <w:rPr>
                <w:rStyle w:val="IndexLink"/>
                <w:rtl w:val="true"/>
              </w:rPr>
              <w:t xml:space="preserve">الیهود نَسَبوا الصفات البشریة المادیة الی الله تعالی </w:t>
            </w:r>
            <w:r>
              <w:rPr>
                <w:rStyle w:val="IndexLink"/>
                <w:rtl w:val="true"/>
              </w:rPr>
              <w:t>!</w:t>
              <w:tab/>
            </w:r>
            <w:r>
              <w:rPr>
                <w:rStyle w:val="IndexLink"/>
              </w:rPr>
              <w:t>136</w:t>
            </w:r>
          </w:hyperlink>
        </w:p>
        <w:p>
          <w:pPr>
            <w:pStyle w:val="Contents4"/>
            <w:tabs>
              <w:tab w:val="clear" w:pos="8176"/>
              <w:tab w:val="right" w:pos="9026" w:leader="dot"/>
            </w:tabs>
            <w:rPr/>
          </w:pPr>
          <w:hyperlink w:anchor="__RefHeading___Toc1722351_1067777946">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722353_1067777946">
            <w:r>
              <w:rPr>
                <w:webHidden/>
                <w:rStyle w:val="IndexLink"/>
                <w:rtl w:val="true"/>
              </w:rPr>
              <w:t xml:space="preserve">وتبعهم المتهوکون فقالوا بمادیة الله تعالی وصفاته البشریة </w:t>
            </w:r>
            <w:r>
              <w:rPr>
                <w:rStyle w:val="IndexLink"/>
                <w:rtl w:val="true"/>
              </w:rPr>
              <w:t>!</w:t>
              <w:tab/>
            </w:r>
            <w:r>
              <w:rPr>
                <w:rStyle w:val="IndexLink"/>
              </w:rPr>
              <w:t>138</w:t>
            </w:r>
          </w:hyperlink>
        </w:p>
        <w:p>
          <w:pPr>
            <w:pStyle w:val="Contents4"/>
            <w:tabs>
              <w:tab w:val="clear" w:pos="8176"/>
              <w:tab w:val="right" w:pos="9026" w:leader="dot"/>
            </w:tabs>
            <w:rPr/>
          </w:pPr>
          <w:hyperlink w:anchor="__RefHeading___Toc1722355_1067777946">
            <w:r>
              <w:rPr>
                <w:webHidden/>
                <w:rStyle w:val="IndexLink"/>
                <w:rtl w:val="true"/>
              </w:rPr>
              <w:t>الأسئلة</w:t>
            </w:r>
            <w:r>
              <w:rPr>
                <w:rStyle w:val="IndexLink"/>
                <w:rtl w:val="true"/>
              </w:rPr>
              <w:tab/>
            </w:r>
            <w:r>
              <w:rPr>
                <w:rStyle w:val="IndexLink"/>
              </w:rPr>
              <w:t>142</w:t>
            </w:r>
          </w:hyperlink>
        </w:p>
        <w:p>
          <w:pPr>
            <w:pStyle w:val="Contents3"/>
            <w:tabs>
              <w:tab w:val="clear" w:pos="8459"/>
              <w:tab w:val="right" w:pos="9026" w:leader="dot"/>
            </w:tabs>
            <w:rPr/>
          </w:pPr>
          <w:hyperlink w:anchor="__RefHeading___Toc1722357_1067777946">
            <w:r>
              <w:rPr>
                <w:webHidden/>
                <w:rStyle w:val="IndexLink"/>
                <w:rtl w:val="true"/>
              </w:rPr>
              <w:t>المسألة</w:t>
            </w:r>
            <w:r>
              <w:rPr>
                <w:rStyle w:val="IndexLink"/>
                <w:rtl w:val="true"/>
              </w:rPr>
              <w:t xml:space="preserve">: </w:t>
            </w:r>
            <w:r>
              <w:rPr>
                <w:rStyle w:val="IndexLink"/>
              </w:rPr>
              <w:t>136</w:t>
            </w:r>
            <w:r>
              <w:rPr>
                <w:rStyle w:val="IndexLink"/>
                <w:rtl w:val="true"/>
              </w:rPr>
              <w:t xml:space="preserve"> </w:t>
            </w:r>
            <w:r>
              <w:rPr>
                <w:rStyle w:val="IndexLink"/>
                <w:rtl w:val="true"/>
              </w:rPr>
              <w:t xml:space="preserve">مذهب 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أبعد المذاهب عن الثقافة الیهودیة</w:t>
            </w:r>
            <w:r>
              <w:rPr>
                <w:rStyle w:val="IndexLink"/>
                <w:rtl w:val="true"/>
              </w:rPr>
              <w:tab/>
            </w:r>
            <w:r>
              <w:rPr>
                <w:rStyle w:val="IndexLink"/>
              </w:rPr>
              <w:t>143</w:t>
            </w:r>
          </w:hyperlink>
        </w:p>
        <w:p>
          <w:pPr>
            <w:pStyle w:val="Contents4"/>
            <w:tabs>
              <w:tab w:val="clear" w:pos="8176"/>
              <w:tab w:val="right" w:pos="9026" w:leader="dot"/>
            </w:tabs>
            <w:rPr/>
          </w:pPr>
          <w:hyperlink w:anchor="__RefHeading___Toc1722359_1067777946">
            <w:r>
              <w:rPr>
                <w:webHidden/>
                <w:rStyle w:val="IndexLink"/>
                <w:rtl w:val="true"/>
              </w:rPr>
              <w:t xml:space="preserve">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لم یکونوا محتاجین الی علم الیهود </w:t>
            </w:r>
            <w:r>
              <w:rPr>
                <w:rStyle w:val="IndexLink"/>
                <w:rtl w:val="true"/>
              </w:rPr>
              <w:t>!</w:t>
              <w:tab/>
            </w:r>
            <w:r>
              <w:rPr>
                <w:rStyle w:val="IndexLink"/>
              </w:rPr>
              <w:t>143</w:t>
            </w:r>
          </w:hyperlink>
        </w:p>
        <w:p>
          <w:pPr>
            <w:pStyle w:val="Contents4"/>
            <w:tabs>
              <w:tab w:val="clear" w:pos="8176"/>
              <w:tab w:val="right" w:pos="9026" w:leader="dot"/>
            </w:tabs>
            <w:rPr/>
          </w:pPr>
          <w:hyperlink w:anchor="__RefHeading___Toc1722361_1067777946">
            <w:r>
              <w:rPr>
                <w:webHidden/>
                <w:rStyle w:val="IndexLink"/>
                <w:rtl w:val="true"/>
              </w:rPr>
              <w:t xml:space="preserve">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وقفوا ضد الیهود من زمن عمر </w:t>
            </w:r>
            <w:r>
              <w:rPr>
                <w:rStyle w:val="IndexLink"/>
                <w:rtl w:val="true"/>
              </w:rPr>
              <w:t>!</w:t>
              <w:tab/>
            </w:r>
            <w:r>
              <w:rPr>
                <w:rStyle w:val="IndexLink"/>
              </w:rPr>
              <w:t>152</w:t>
            </w:r>
          </w:hyperlink>
        </w:p>
        <w:p>
          <w:pPr>
            <w:pStyle w:val="Contents4"/>
            <w:tabs>
              <w:tab w:val="clear" w:pos="8176"/>
              <w:tab w:val="right" w:pos="9026" w:leader="dot"/>
            </w:tabs>
            <w:rPr/>
          </w:pPr>
          <w:hyperlink w:anchor="__RefHeading___Toc1722363_1067777946">
            <w:r>
              <w:rPr>
                <w:webHidden/>
                <w:rStyle w:val="IndexLink"/>
                <w:rtl w:val="true"/>
              </w:rPr>
              <w:t>الأسئلة</w:t>
            </w:r>
            <w:r>
              <w:rPr>
                <w:rStyle w:val="IndexLink"/>
                <w:rtl w:val="true"/>
              </w:rPr>
              <w:tab/>
            </w:r>
            <w:r>
              <w:rPr>
                <w:rStyle w:val="IndexLink"/>
              </w:rPr>
              <w:t>154</w:t>
            </w:r>
          </w:hyperlink>
        </w:p>
        <w:p>
          <w:pPr>
            <w:pStyle w:val="Contents2"/>
            <w:tabs>
              <w:tab w:val="clear" w:pos="8743"/>
              <w:tab w:val="right" w:pos="9026" w:leader="dot"/>
            </w:tabs>
            <w:rPr/>
          </w:pPr>
          <w:hyperlink w:anchor="__RefHeading___Toc1722365_1067777946">
            <w:r>
              <w:rPr>
                <w:webHidden/>
                <w:rStyle w:val="IndexLink"/>
                <w:rtl w:val="true"/>
              </w:rPr>
              <w:t>الفصل التاسع عشر</w:t>
            </w:r>
            <w:r>
              <w:rPr>
                <w:rStyle w:val="IndexLink"/>
                <w:rtl w:val="true"/>
              </w:rPr>
              <w:t xml:space="preserve">: </w:t>
            </w:r>
            <w:r>
              <w:rPr>
                <w:rStyle w:val="IndexLink"/>
                <w:rtl w:val="true"/>
              </w:rPr>
              <w:t>الطعن فی عصمة الأنبیاء والإنتقاص من مقامهم</w:t>
            </w:r>
            <w:r>
              <w:rPr>
                <w:rStyle w:val="IndexLink"/>
                <w:rtl w:val="true"/>
              </w:rPr>
              <w:t>(</w:t>
            </w:r>
            <w:r>
              <w:rPr>
                <w:rStyle w:val="IndexLink"/>
                <w:rtl w:val="true"/>
              </w:rPr>
              <w:t>علیهم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1722367_1067777946">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1722369_1067777946">
            <w:r>
              <w:rPr>
                <w:webHidden/>
                <w:rStyle w:val="IndexLink"/>
                <w:rtl w:val="true"/>
              </w:rPr>
              <w:t>المسألة</w:t>
            </w:r>
            <w:r>
              <w:rPr>
                <w:rStyle w:val="IndexLink"/>
                <w:rtl w:val="true"/>
              </w:rPr>
              <w:t xml:space="preserve">: </w:t>
            </w:r>
            <w:r>
              <w:rPr>
                <w:rStyle w:val="IndexLink"/>
              </w:rPr>
              <w:t>137</w:t>
            </w:r>
            <w:r>
              <w:rPr>
                <w:rStyle w:val="IndexLink"/>
                <w:rtl w:val="true"/>
              </w:rPr>
              <w:t xml:space="preserve"> : </w:t>
            </w:r>
            <w:r>
              <w:rPr>
                <w:rStyle w:val="IndexLink"/>
                <w:rtl w:val="true"/>
              </w:rPr>
              <w:t>نؤمن بالعدالة المطلقة لله تعالی والعصمة التامة للأنبیاء والأئمة</w:t>
            </w:r>
            <w:r>
              <w:rPr>
                <w:rStyle w:val="IndexLink"/>
                <w:rtl w:val="true"/>
              </w:rPr>
              <w:t>(</w:t>
            </w:r>
            <w:r>
              <w:rPr>
                <w:rStyle w:val="IndexLink"/>
                <w:rtl w:val="true"/>
              </w:rPr>
              <w:t>علیهم السّلام</w:t>
            </w:r>
            <w:r>
              <w:rPr>
                <w:rStyle w:val="IndexLink"/>
                <w:rtl w:val="true"/>
              </w:rPr>
              <w:t>)</w:t>
              <w:tab/>
            </w:r>
            <w:r>
              <w:rPr>
                <w:rStyle w:val="IndexLink"/>
              </w:rPr>
              <w:t>157</w:t>
            </w:r>
          </w:hyperlink>
        </w:p>
        <w:p>
          <w:pPr>
            <w:pStyle w:val="Contents4"/>
            <w:tabs>
              <w:tab w:val="clear" w:pos="8176"/>
              <w:tab w:val="right" w:pos="9026" w:leader="dot"/>
            </w:tabs>
            <w:rPr/>
          </w:pPr>
          <w:hyperlink w:anchor="__RefHeading___Toc1722371_1067777946">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722373_1067777946">
            <w:r>
              <w:rPr>
                <w:webHidden/>
                <w:rStyle w:val="IndexLink"/>
                <w:rtl w:val="true"/>
              </w:rPr>
              <w:t>تهوکهم فی الطعن بعصمة الأنبیاء</w:t>
            </w:r>
            <w:r>
              <w:rPr>
                <w:rStyle w:val="IndexLink"/>
                <w:rtl w:val="true"/>
              </w:rPr>
              <w:t>(</w:t>
            </w:r>
            <w:r>
              <w:rPr>
                <w:rStyle w:val="IndexLink"/>
                <w:rtl w:val="true"/>
              </w:rPr>
              <w:t>علیهم السّلام</w:t>
            </w:r>
            <w:r>
              <w:rPr>
                <w:rStyle w:val="IndexLink"/>
                <w:rtl w:val="true"/>
              </w:rPr>
              <w:t>)</w:t>
              <w:tab/>
            </w:r>
            <w:r>
              <w:rPr>
                <w:rStyle w:val="IndexLink"/>
              </w:rPr>
              <w:t>158</w:t>
            </w:r>
          </w:hyperlink>
        </w:p>
        <w:p>
          <w:pPr>
            <w:pStyle w:val="Contents4"/>
            <w:tabs>
              <w:tab w:val="clear" w:pos="8176"/>
              <w:tab w:val="right" w:pos="9026" w:leader="dot"/>
            </w:tabs>
            <w:rPr/>
          </w:pPr>
          <w:hyperlink w:anchor="__RefHeading___Toc1722375_1067777946">
            <w:r>
              <w:rPr>
                <w:webHidden/>
                <w:rStyle w:val="IndexLink"/>
                <w:rtl w:val="true"/>
              </w:rPr>
              <w:t>واتهموا ابراهیم</w:t>
            </w:r>
            <w:r>
              <w:rPr>
                <w:rStyle w:val="IndexLink"/>
                <w:rtl w:val="true"/>
              </w:rPr>
              <w:t>(</w:t>
            </w:r>
            <w:r>
              <w:rPr>
                <w:rStyle w:val="IndexLink"/>
                <w:rtl w:val="true"/>
              </w:rPr>
              <w:t>علیه السّلام</w:t>
            </w:r>
            <w:r>
              <w:rPr>
                <w:rStyle w:val="IndexLink"/>
                <w:rtl w:val="true"/>
              </w:rPr>
              <w:t>)</w:t>
            </w:r>
            <w:r>
              <w:rPr>
                <w:rStyle w:val="IndexLink"/>
                <w:rtl w:val="true"/>
              </w:rPr>
              <w:t xml:space="preserve">بأنه تزوج سارة وهی أخته </w:t>
            </w:r>
            <w:r>
              <w:rPr>
                <w:rStyle w:val="IndexLink"/>
                <w:rtl w:val="true"/>
              </w:rPr>
              <w:t xml:space="preserve">! </w:t>
            </w:r>
            <w:r>
              <w:rPr>
                <w:rStyle w:val="IndexLink"/>
                <w:rtl w:val="true"/>
              </w:rPr>
              <w:t xml:space="preserve">فأخذوا ذلک منهم </w:t>
            </w:r>
            <w:r>
              <w:rPr>
                <w:rStyle w:val="IndexLink"/>
                <w:rtl w:val="true"/>
              </w:rPr>
              <w:t>!</w:t>
              <w:tab/>
            </w:r>
            <w:r>
              <w:rPr>
                <w:rStyle w:val="IndexLink"/>
              </w:rPr>
              <w:t>158</w:t>
            </w:r>
          </w:hyperlink>
        </w:p>
        <w:p>
          <w:pPr>
            <w:pStyle w:val="Contents4"/>
            <w:tabs>
              <w:tab w:val="clear" w:pos="8176"/>
              <w:tab w:val="right" w:pos="9026" w:leader="dot"/>
            </w:tabs>
            <w:rPr/>
          </w:pPr>
          <w:hyperlink w:anchor="__RefHeading___Toc1722377_1067777946">
            <w:r>
              <w:rPr>
                <w:webHidden/>
                <w:rStyle w:val="IndexLink"/>
                <w:rtl w:val="true"/>
              </w:rPr>
              <w:t>فی التوراة والإنجیل ص</w:t>
            </w:r>
            <w:r>
              <w:rPr>
                <w:rStyle w:val="IndexLink"/>
              </w:rPr>
              <w:t>21</w:t>
            </w:r>
            <w:r>
              <w:rPr>
                <w:rStyle w:val="IndexLink"/>
                <w:rtl w:val="true"/>
              </w:rPr>
              <w:t xml:space="preserve"> ( </w:t>
            </w:r>
            <w:r>
              <w:rPr>
                <w:rStyle w:val="IndexLink"/>
                <w:rtl w:val="true"/>
              </w:rPr>
              <w:t xml:space="preserve">موقع </w:t>
            </w:r>
            <w:r>
              <w:rPr>
                <w:rStyle w:val="IndexLink"/>
              </w:rPr>
              <w:t>ArabicBible.com</w:t>
            </w:r>
            <w:r>
              <w:rPr>
                <w:rStyle w:val="IndexLink"/>
                <w:rtl w:val="true"/>
              </w:rPr>
              <w:t xml:space="preserve"> ) :</w:t>
              <w:tab/>
            </w:r>
            <w:r>
              <w:rPr>
                <w:rStyle w:val="IndexLink"/>
              </w:rPr>
              <w:t>159</w:t>
            </w:r>
          </w:hyperlink>
        </w:p>
        <w:p>
          <w:pPr>
            <w:pStyle w:val="Contents4"/>
            <w:tabs>
              <w:tab w:val="clear" w:pos="8176"/>
              <w:tab w:val="right" w:pos="9026" w:leader="dot"/>
            </w:tabs>
            <w:rPr/>
          </w:pPr>
          <w:hyperlink w:anchor="__RefHeading___Toc1722379_1067777946">
            <w:r>
              <w:rPr>
                <w:webHidden/>
                <w:rStyle w:val="IndexLink"/>
                <w:rtl w:val="true"/>
              </w:rPr>
              <w:t>واتهموا نبی الله إسحاق</w:t>
            </w:r>
            <w:r>
              <w:rPr>
                <w:rStyle w:val="IndexLink"/>
                <w:rtl w:val="true"/>
              </w:rPr>
              <w:t>(</w:t>
            </w:r>
            <w:r>
              <w:rPr>
                <w:rStyle w:val="IndexLink"/>
                <w:rtl w:val="true"/>
              </w:rPr>
              <w:t>علیه السّلام</w:t>
            </w:r>
            <w:r>
              <w:rPr>
                <w:rStyle w:val="IndexLink"/>
                <w:rtl w:val="true"/>
              </w:rPr>
              <w:t>)</w:t>
            </w:r>
            <w:r>
              <w:rPr>
                <w:rStyle w:val="IndexLink"/>
                <w:rtl w:val="true"/>
              </w:rPr>
              <w:t xml:space="preserve">بنفس التهمة </w:t>
            </w:r>
            <w:r>
              <w:rPr>
                <w:rStyle w:val="IndexLink"/>
                <w:rtl w:val="true"/>
              </w:rPr>
              <w:t xml:space="preserve">! </w:t>
            </w:r>
            <w:r>
              <w:rPr>
                <w:rStyle w:val="IndexLink"/>
                <w:rtl w:val="true"/>
              </w:rPr>
              <w:t xml:space="preserve">فأخذها السنیون منهم </w:t>
            </w:r>
            <w:r>
              <w:rPr>
                <w:rStyle w:val="IndexLink"/>
                <w:rtl w:val="true"/>
              </w:rPr>
              <w:t>!</w:t>
              <w:tab/>
            </w:r>
            <w:r>
              <w:rPr>
                <w:rStyle w:val="IndexLink"/>
              </w:rPr>
              <w:t>159</w:t>
            </w:r>
          </w:hyperlink>
        </w:p>
        <w:p>
          <w:pPr>
            <w:pStyle w:val="Contents4"/>
            <w:tabs>
              <w:tab w:val="clear" w:pos="8176"/>
              <w:tab w:val="right" w:pos="9026" w:leader="dot"/>
            </w:tabs>
            <w:rPr/>
          </w:pPr>
          <w:hyperlink w:anchor="__RefHeading___Toc1722381_1067777946">
            <w:r>
              <w:rPr>
                <w:webHidden/>
                <w:rStyle w:val="IndexLink"/>
                <w:rtl w:val="true"/>
              </w:rPr>
              <w:t>واتهموا إبراهیم</w:t>
            </w:r>
            <w:r>
              <w:rPr>
                <w:rStyle w:val="IndexLink"/>
                <w:rtl w:val="true"/>
              </w:rPr>
              <w:t>(</w:t>
            </w:r>
            <w:r>
              <w:rPr>
                <w:rStyle w:val="IndexLink"/>
                <w:rtl w:val="true"/>
              </w:rPr>
              <w:t>علیه السّلام</w:t>
            </w:r>
            <w:r>
              <w:rPr>
                <w:rStyle w:val="IndexLink"/>
                <w:rtl w:val="true"/>
              </w:rPr>
              <w:t>)</w:t>
            </w:r>
            <w:r>
              <w:rPr>
                <w:rStyle w:val="IndexLink"/>
                <w:rtl w:val="true"/>
              </w:rPr>
              <w:t>بأنه طرد هاجر وابنها إسماعیل</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فأخذوها منهم </w:t>
            </w:r>
            <w:r>
              <w:rPr>
                <w:rStyle w:val="IndexLink"/>
                <w:rtl w:val="true"/>
              </w:rPr>
              <w:t>!</w:t>
              <w:tab/>
            </w:r>
            <w:r>
              <w:rPr>
                <w:rStyle w:val="IndexLink"/>
              </w:rPr>
              <w:t>160</w:t>
            </w:r>
          </w:hyperlink>
        </w:p>
        <w:p>
          <w:pPr>
            <w:pStyle w:val="Contents4"/>
            <w:tabs>
              <w:tab w:val="clear" w:pos="8176"/>
              <w:tab w:val="right" w:pos="9026" w:leader="dot"/>
            </w:tabs>
            <w:rPr/>
          </w:pPr>
          <w:hyperlink w:anchor="__RefHeading___Toc1722383_1067777946">
            <w:r>
              <w:rPr>
                <w:webHidden/>
                <w:rStyle w:val="IndexLink"/>
                <w:rtl w:val="true"/>
              </w:rPr>
              <w:t>واتهموا إبراهیم وبقیة الأنبیاء</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بأنهم کانوا یشربون الخمر </w:t>
            </w:r>
            <w:r>
              <w:rPr>
                <w:rStyle w:val="IndexLink"/>
                <w:rtl w:val="true"/>
              </w:rPr>
              <w:t>!</w:t>
              <w:tab/>
            </w:r>
            <w:r>
              <w:rPr>
                <w:rStyle w:val="IndexLink"/>
              </w:rPr>
              <w:t>162</w:t>
            </w:r>
          </w:hyperlink>
        </w:p>
        <w:p>
          <w:pPr>
            <w:pStyle w:val="Contents4"/>
            <w:tabs>
              <w:tab w:val="clear" w:pos="8176"/>
              <w:tab w:val="right" w:pos="9026" w:leader="dot"/>
            </w:tabs>
            <w:rPr/>
          </w:pPr>
          <w:hyperlink w:anchor="__RefHeading___Toc1722385_1067777946">
            <w:r>
              <w:rPr>
                <w:webHidden/>
                <w:rStyle w:val="IndexLink"/>
                <w:rtl w:val="true"/>
              </w:rPr>
              <w:t>وزعموا أن لوطاً سکن فی سدوم اختلافه مع ابراهیم</w:t>
            </w:r>
            <w:r>
              <w:rPr>
                <w:rStyle w:val="IndexLink"/>
                <w:rtl w:val="true"/>
              </w:rPr>
              <w:t>(</w:t>
            </w:r>
            <w:r>
              <w:rPr>
                <w:rStyle w:val="IndexLink"/>
                <w:rtl w:val="true"/>
              </w:rPr>
              <w:t>علیهماالسّلام</w:t>
            </w:r>
            <w:r>
              <w:rPr>
                <w:rStyle w:val="IndexLink"/>
                <w:rtl w:val="true"/>
              </w:rPr>
              <w:t>) !</w:t>
              <w:tab/>
            </w:r>
            <w:r>
              <w:rPr>
                <w:rStyle w:val="IndexLink"/>
              </w:rPr>
              <w:t>162</w:t>
            </w:r>
          </w:hyperlink>
        </w:p>
        <w:p>
          <w:pPr>
            <w:pStyle w:val="Contents4"/>
            <w:tabs>
              <w:tab w:val="clear" w:pos="8176"/>
              <w:tab w:val="right" w:pos="9026" w:leader="dot"/>
            </w:tabs>
            <w:rPr/>
          </w:pPr>
          <w:hyperlink w:anchor="__RefHeading___Toc1722387_1067777946">
            <w:r>
              <w:rPr>
                <w:webHidden/>
                <w:rStyle w:val="IndexLink"/>
                <w:rtl w:val="true"/>
              </w:rPr>
              <w:t xml:space="preserve">ونسبوا الی سارة رضی الله عنها الظلم والقسوة </w:t>
            </w:r>
            <w:r>
              <w:rPr>
                <w:rStyle w:val="IndexLink"/>
                <w:rtl w:val="true"/>
              </w:rPr>
              <w:t>!</w:t>
              <w:tab/>
            </w:r>
            <w:r>
              <w:rPr>
                <w:rStyle w:val="IndexLink"/>
              </w:rPr>
              <w:t>162</w:t>
            </w:r>
          </w:hyperlink>
        </w:p>
        <w:p>
          <w:pPr>
            <w:pStyle w:val="Contents4"/>
            <w:tabs>
              <w:tab w:val="clear" w:pos="8176"/>
              <w:tab w:val="right" w:pos="9026" w:leader="dot"/>
            </w:tabs>
            <w:rPr/>
          </w:pPr>
          <w:hyperlink w:anchor="__RefHeading___Toc1722389_1067777946">
            <w:r>
              <w:rPr>
                <w:webHidden/>
                <w:rStyle w:val="IndexLink"/>
                <w:rtl w:val="true"/>
              </w:rPr>
              <w:t>واتهموا نبی الله هارون وموسی</w:t>
            </w:r>
            <w:r>
              <w:rPr>
                <w:rStyle w:val="IndexLink"/>
                <w:rtl w:val="true"/>
              </w:rPr>
              <w:t>(</w:t>
            </w:r>
            <w:r>
              <w:rPr>
                <w:rStyle w:val="IndexLink"/>
                <w:rtl w:val="true"/>
              </w:rPr>
              <w:t>علیهماالسّلام</w:t>
            </w:r>
            <w:r>
              <w:rPr>
                <w:rStyle w:val="IndexLink"/>
                <w:rtl w:val="true"/>
              </w:rPr>
              <w:t>)</w:t>
            </w:r>
            <w:r>
              <w:rPr>
                <w:rStyle w:val="IndexLink"/>
                <w:rtl w:val="true"/>
              </w:rPr>
              <w:t xml:space="preserve">بالشرک والمعاصی </w:t>
            </w:r>
            <w:r>
              <w:rPr>
                <w:rStyle w:val="IndexLink"/>
                <w:rtl w:val="true"/>
              </w:rPr>
              <w:t>!</w:t>
              <w:tab/>
            </w:r>
            <w:r>
              <w:rPr>
                <w:rStyle w:val="IndexLink"/>
              </w:rPr>
              <w:t>163</w:t>
            </w:r>
          </w:hyperlink>
        </w:p>
        <w:p>
          <w:pPr>
            <w:pStyle w:val="Contents4"/>
            <w:tabs>
              <w:tab w:val="clear" w:pos="8176"/>
              <w:tab w:val="right" w:pos="9026" w:leader="dot"/>
            </w:tabs>
            <w:rPr/>
          </w:pPr>
          <w:hyperlink w:anchor="__RefHeading___Toc1722391_1067777946">
            <w:r>
              <w:rPr>
                <w:webHidden/>
                <w:rStyle w:val="IndexLink"/>
                <w:rtl w:val="true"/>
              </w:rPr>
              <w:t>واتهمواأنبیائهم</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بالحِیَل والدَّجل والبلاهة </w:t>
            </w:r>
            <w:r>
              <w:rPr>
                <w:rStyle w:val="IndexLink"/>
                <w:rtl w:val="true"/>
              </w:rPr>
              <w:t>!</w:t>
              <w:tab/>
            </w:r>
            <w:r>
              <w:rPr>
                <w:rStyle w:val="IndexLink"/>
              </w:rPr>
              <w:t>164</w:t>
            </w:r>
          </w:hyperlink>
        </w:p>
        <w:p>
          <w:pPr>
            <w:pStyle w:val="Contents4"/>
            <w:tabs>
              <w:tab w:val="clear" w:pos="8176"/>
              <w:tab w:val="right" w:pos="9026" w:leader="dot"/>
            </w:tabs>
            <w:rPr/>
          </w:pPr>
          <w:hyperlink w:anchor="__RefHeading___Toc1722393_1067777946">
            <w:r>
              <w:rPr>
                <w:webHidden/>
                <w:rStyle w:val="IndexLink"/>
                <w:rtl w:val="true"/>
              </w:rPr>
              <w:t>وافتروا علی سلیمان</w:t>
            </w:r>
            <w:r>
              <w:rPr>
                <w:rStyle w:val="IndexLink"/>
                <w:rtl w:val="true"/>
              </w:rPr>
              <w:t>(</w:t>
            </w:r>
            <w:r>
              <w:rPr>
                <w:rStyle w:val="IndexLink"/>
                <w:rtl w:val="true"/>
              </w:rPr>
              <w:t>علیه السّلام</w:t>
            </w:r>
            <w:r>
              <w:rPr>
                <w:rStyle w:val="IndexLink"/>
                <w:rtl w:val="true"/>
              </w:rPr>
              <w:t>)</w:t>
            </w:r>
            <w:r>
              <w:rPr>
                <w:rStyle w:val="IndexLink"/>
                <w:rtl w:val="true"/>
              </w:rPr>
              <w:t>أنه أشرک بالله تعالی</w:t>
            </w:r>
            <w:r>
              <w:rPr>
                <w:rStyle w:val="IndexLink"/>
                <w:rtl w:val="true"/>
              </w:rPr>
              <w:t>:</w:t>
              <w:tab/>
            </w:r>
            <w:r>
              <w:rPr>
                <w:rStyle w:val="IndexLink"/>
              </w:rPr>
              <w:t>167</w:t>
            </w:r>
          </w:hyperlink>
        </w:p>
        <w:p>
          <w:pPr>
            <w:pStyle w:val="Contents4"/>
            <w:tabs>
              <w:tab w:val="clear" w:pos="8176"/>
              <w:tab w:val="right" w:pos="9026" w:leader="dot"/>
            </w:tabs>
            <w:rPr/>
          </w:pPr>
          <w:hyperlink w:anchor="__RefHeading___Toc1722395_1067777946">
            <w:r>
              <w:rPr>
                <w:webHidden/>
                <w:rStyle w:val="IndexLink"/>
                <w:rtl w:val="true"/>
              </w:rPr>
              <w:t>البخاری یتبنی التهوُّک والطعن فی عصمة الأنبیاء</w:t>
            </w:r>
            <w:r>
              <w:rPr>
                <w:rStyle w:val="IndexLink"/>
                <w:rtl w:val="true"/>
              </w:rPr>
              <w:t>(</w:t>
            </w:r>
            <w:r>
              <w:rPr>
                <w:rStyle w:val="IndexLink"/>
                <w:rtl w:val="true"/>
              </w:rPr>
              <w:t>علیهم السّلام</w:t>
            </w:r>
            <w:r>
              <w:rPr>
                <w:rStyle w:val="IndexLink"/>
                <w:rtl w:val="true"/>
              </w:rPr>
              <w:t>) !</w:t>
              <w:tab/>
            </w:r>
            <w:r>
              <w:rPr>
                <w:rStyle w:val="IndexLink"/>
              </w:rPr>
              <w:t>168</w:t>
            </w:r>
          </w:hyperlink>
        </w:p>
        <w:p>
          <w:pPr>
            <w:pStyle w:val="Contents4"/>
            <w:tabs>
              <w:tab w:val="clear" w:pos="8176"/>
              <w:tab w:val="right" w:pos="9026" w:leader="dot"/>
            </w:tabs>
            <w:rPr/>
          </w:pPr>
          <w:hyperlink w:anchor="__RefHeading___Toc1722397_1067777946">
            <w:r>
              <w:rPr>
                <w:webHidden/>
                <w:rStyle w:val="IndexLink"/>
                <w:rtl w:val="true"/>
              </w:rPr>
              <w:t>ونسب البخاری الی نبی الله موسی</w:t>
            </w:r>
            <w:r>
              <w:rPr>
                <w:rStyle w:val="IndexLink"/>
                <w:rtl w:val="true"/>
              </w:rPr>
              <w:t>(</w:t>
            </w:r>
            <w:r>
              <w:rPr>
                <w:rStyle w:val="IndexLink"/>
                <w:rtl w:val="true"/>
              </w:rPr>
              <w:t>علیه السّلام</w:t>
            </w:r>
            <w:r>
              <w:rPr>
                <w:rStyle w:val="IndexLink"/>
                <w:rtl w:val="true"/>
              </w:rPr>
              <w:t>)</w:t>
            </w:r>
            <w:r>
              <w:rPr>
                <w:rStyle w:val="IndexLink"/>
                <w:rtl w:val="true"/>
              </w:rPr>
              <w:t>غضوبٌ بطَّاش</w:t>
            </w:r>
            <w:r>
              <w:rPr>
                <w:rStyle w:val="IndexLink"/>
                <w:rtl w:val="true"/>
              </w:rPr>
              <w:t>!</w:t>
              <w:tab/>
            </w:r>
            <w:r>
              <w:rPr>
                <w:rStyle w:val="IndexLink"/>
              </w:rPr>
              <w:t>170</w:t>
            </w:r>
          </w:hyperlink>
        </w:p>
        <w:p>
          <w:pPr>
            <w:pStyle w:val="Contents4"/>
            <w:tabs>
              <w:tab w:val="clear" w:pos="8176"/>
              <w:tab w:val="right" w:pos="9026" w:leader="dot"/>
            </w:tabs>
            <w:rPr/>
          </w:pPr>
          <w:hyperlink w:anchor="__RefHeading___Toc1722399_1067777946">
            <w:r>
              <w:rPr>
                <w:webHidden/>
                <w:rStyle w:val="IndexLink"/>
                <w:rtl w:val="true"/>
              </w:rPr>
              <w:t>ونسب البخاری الی نبی الله موسی</w:t>
            </w:r>
            <w:r>
              <w:rPr>
                <w:rStyle w:val="IndexLink"/>
                <w:rtl w:val="true"/>
              </w:rPr>
              <w:t>(</w:t>
            </w:r>
            <w:r>
              <w:rPr>
                <w:rStyle w:val="IndexLink"/>
                <w:rtl w:val="true"/>
              </w:rPr>
              <w:t>علیه السّلام</w:t>
            </w:r>
            <w:r>
              <w:rPr>
                <w:rStyle w:val="IndexLink"/>
                <w:rtl w:val="true"/>
              </w:rPr>
              <w:t>)</w:t>
            </w:r>
            <w:r>
              <w:rPr>
                <w:rStyle w:val="IndexLink"/>
                <w:rtl w:val="true"/>
              </w:rPr>
              <w:t xml:space="preserve">أنه رکض عاریاً وراء ثیابه </w:t>
            </w:r>
            <w:r>
              <w:rPr>
                <w:rStyle w:val="IndexLink"/>
                <w:rtl w:val="true"/>
              </w:rPr>
              <w:t>!</w:t>
              <w:tab/>
            </w:r>
            <w:r>
              <w:rPr>
                <w:rStyle w:val="IndexLink"/>
              </w:rPr>
              <w:t>171</w:t>
            </w:r>
          </w:hyperlink>
        </w:p>
        <w:p>
          <w:pPr>
            <w:pStyle w:val="Contents4"/>
            <w:tabs>
              <w:tab w:val="clear" w:pos="8176"/>
              <w:tab w:val="right" w:pos="9026" w:leader="dot"/>
            </w:tabs>
            <w:rPr/>
          </w:pPr>
          <w:hyperlink w:anchor="__RefHeading___Toc1722401_1067777946">
            <w:r>
              <w:rPr>
                <w:webHidden/>
                <w:rStyle w:val="IndexLink"/>
                <w:rtl w:val="true"/>
              </w:rPr>
              <w:t>ونسب البخاری الی نبی الله سلیمان</w:t>
            </w:r>
            <w:r>
              <w:rPr>
                <w:rStyle w:val="IndexLink"/>
                <w:rtl w:val="true"/>
              </w:rPr>
              <w:t>(</w:t>
            </w:r>
            <w:r>
              <w:rPr>
                <w:rStyle w:val="IndexLink"/>
                <w:rtl w:val="true"/>
              </w:rPr>
              <w:t>علیه السّلام</w:t>
            </w:r>
            <w:r>
              <w:rPr>
                <w:rStyle w:val="IndexLink"/>
                <w:rtl w:val="true"/>
              </w:rPr>
              <w:t>)</w:t>
            </w:r>
            <w:r>
              <w:rPr>
                <w:rStyle w:val="IndexLink"/>
                <w:rtl w:val="true"/>
              </w:rPr>
              <w:t>مفرط فی الجنس، معرض عن الذکر</w:t>
            </w:r>
            <w:r>
              <w:rPr>
                <w:rStyle w:val="IndexLink"/>
                <w:rtl w:val="true"/>
              </w:rPr>
              <w:t>!</w:t>
              <w:tab/>
            </w:r>
            <w:r>
              <w:rPr>
                <w:rStyle w:val="IndexLink"/>
              </w:rPr>
              <w:t>172</w:t>
            </w:r>
          </w:hyperlink>
        </w:p>
        <w:p>
          <w:pPr>
            <w:pStyle w:val="Contents4"/>
            <w:tabs>
              <w:tab w:val="clear" w:pos="8176"/>
              <w:tab w:val="right" w:pos="9026" w:leader="dot"/>
            </w:tabs>
            <w:rPr/>
          </w:pPr>
          <w:hyperlink w:anchor="__RefHeading___Toc1722403_1067777946">
            <w:r>
              <w:rPr>
                <w:webHidden/>
                <w:rStyle w:val="IndexLink"/>
                <w:rtl w:val="true"/>
              </w:rPr>
              <w:t>ونسب البخاری الی الأنبیاء</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أنهم عصبیون کما فعلت التوراة </w:t>
            </w:r>
            <w:r>
              <w:rPr>
                <w:rStyle w:val="IndexLink"/>
                <w:rtl w:val="true"/>
              </w:rPr>
              <w:t>!</w:t>
              <w:tab/>
            </w:r>
            <w:r>
              <w:rPr>
                <w:rStyle w:val="IndexLink"/>
              </w:rPr>
              <w:t>173</w:t>
            </w:r>
          </w:hyperlink>
        </w:p>
        <w:p>
          <w:pPr>
            <w:pStyle w:val="Contents4"/>
            <w:tabs>
              <w:tab w:val="clear" w:pos="8176"/>
              <w:tab w:val="right" w:pos="9026" w:leader="dot"/>
            </w:tabs>
            <w:rPr/>
          </w:pPr>
          <w:hyperlink w:anchor="__RefHeading___Toc1722405_1067777946">
            <w:r>
              <w:rPr>
                <w:webHidden/>
                <w:rStyle w:val="IndexLink"/>
                <w:rtl w:val="true"/>
              </w:rPr>
              <w:t>وفضل البخاری عیسی</w:t>
            </w:r>
            <w:r>
              <w:rPr>
                <w:rStyle w:val="IndexLink"/>
                <w:rtl w:val="true"/>
              </w:rPr>
              <w:t>(</w:t>
            </w:r>
            <w:r>
              <w:rPr>
                <w:rStyle w:val="IndexLink"/>
                <w:rtl w:val="true"/>
              </w:rPr>
              <w:t>علیه السّلام</w:t>
            </w:r>
            <w:r>
              <w:rPr>
                <w:rStyle w:val="IndexLink"/>
                <w:rtl w:val="true"/>
              </w:rPr>
              <w:t>)</w:t>
            </w:r>
            <w:r>
              <w:rPr>
                <w:rStyle w:val="IndexLink"/>
                <w:rtl w:val="true"/>
              </w:rPr>
              <w:t>علی نبینا</w:t>
            </w:r>
            <w:r>
              <w:rPr>
                <w:rStyle w:val="IndexLink"/>
                <w:rtl w:val="true"/>
              </w:rPr>
              <w:t>(</w:t>
            </w:r>
            <w:r>
              <w:rPr>
                <w:rStyle w:val="IndexLink"/>
                <w:rtl w:val="true"/>
              </w:rPr>
              <w:t xml:space="preserve">صلّی الله علیه و آله وسلّم </w:t>
            </w:r>
            <w:r>
              <w:rPr>
                <w:rStyle w:val="IndexLink"/>
                <w:rtl w:val="true"/>
              </w:rPr>
              <w:t>) !</w:t>
              <w:tab/>
            </w:r>
            <w:r>
              <w:rPr>
                <w:rStyle w:val="IndexLink"/>
              </w:rPr>
              <w:t>173</w:t>
            </w:r>
          </w:hyperlink>
        </w:p>
        <w:p>
          <w:pPr>
            <w:pStyle w:val="Contents4"/>
            <w:tabs>
              <w:tab w:val="clear" w:pos="8176"/>
              <w:tab w:val="right" w:pos="9026" w:leader="dot"/>
            </w:tabs>
            <w:rPr/>
          </w:pPr>
          <w:hyperlink w:anchor="__RefHeading___Toc1722407_1067777946">
            <w:r>
              <w:rPr>
                <w:webHidden/>
                <w:rStyle w:val="IndexLink"/>
                <w:rtl w:val="true"/>
              </w:rPr>
              <w:t>أما مصادرنا فتبرئ جمیع الأنبیاء</w:t>
            </w:r>
            <w:r>
              <w:rPr>
                <w:rStyle w:val="IndexLink"/>
                <w:rtl w:val="true"/>
              </w:rPr>
              <w:t>(</w:t>
            </w:r>
            <w:r>
              <w:rPr>
                <w:rStyle w:val="IndexLink"/>
                <w:rtl w:val="true"/>
              </w:rPr>
              <w:t>علیهم السّلام</w:t>
            </w:r>
            <w:r>
              <w:rPr>
                <w:rStyle w:val="IndexLink"/>
                <w:rtl w:val="true"/>
              </w:rPr>
              <w:t xml:space="preserve">) </w:t>
            </w:r>
            <w:r>
              <w:rPr>
                <w:rStyle w:val="IndexLink"/>
                <w:rtl w:val="true"/>
              </w:rPr>
              <w:t>من الظلم والمعصیة</w:t>
            </w:r>
            <w:r>
              <w:rPr>
                <w:rStyle w:val="IndexLink"/>
                <w:rtl w:val="true"/>
              </w:rPr>
              <w:tab/>
            </w:r>
            <w:r>
              <w:rPr>
                <w:rStyle w:val="IndexLink"/>
              </w:rPr>
              <w:t>173</w:t>
            </w:r>
          </w:hyperlink>
        </w:p>
        <w:p>
          <w:pPr>
            <w:pStyle w:val="Contents4"/>
            <w:tabs>
              <w:tab w:val="clear" w:pos="8176"/>
              <w:tab w:val="right" w:pos="9026" w:leader="dot"/>
            </w:tabs>
            <w:rPr/>
          </w:pPr>
          <w:hyperlink w:anchor="__RefHeading___Toc1722409_1067777946">
            <w:r>
              <w:rPr>
                <w:webHidden/>
                <w:rStyle w:val="IndexLink"/>
                <w:rtl w:val="true"/>
              </w:rPr>
              <w:t>اتهامهم الأنبیاء</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بارتکاب المعاصی حتی فی تبلیغ رسالة ربهم </w:t>
            </w:r>
            <w:r>
              <w:rPr>
                <w:rStyle w:val="IndexLink"/>
                <w:rtl w:val="true"/>
              </w:rPr>
              <w:t>!</w:t>
              <w:tab/>
            </w:r>
            <w:r>
              <w:rPr>
                <w:rStyle w:val="IndexLink"/>
              </w:rPr>
              <w:t>177</w:t>
            </w:r>
          </w:hyperlink>
        </w:p>
        <w:p>
          <w:pPr>
            <w:pStyle w:val="Contents4"/>
            <w:tabs>
              <w:tab w:val="clear" w:pos="8176"/>
              <w:tab w:val="right" w:pos="9026" w:leader="dot"/>
            </w:tabs>
            <w:rPr/>
          </w:pPr>
          <w:hyperlink w:anchor="__RefHeading___Toc1722411_1067777946">
            <w:r>
              <w:rPr>
                <w:webHidden/>
                <w:rStyle w:val="IndexLink"/>
                <w:rtl w:val="true"/>
              </w:rPr>
              <w:t>الأسئلة</w:t>
            </w:r>
            <w:r>
              <w:rPr>
                <w:rStyle w:val="IndexLink"/>
                <w:rtl w:val="true"/>
              </w:rPr>
              <w:tab/>
            </w:r>
            <w:r>
              <w:rPr>
                <w:rStyle w:val="IndexLink"/>
              </w:rPr>
              <w:t>178</w:t>
            </w:r>
          </w:hyperlink>
        </w:p>
        <w:p>
          <w:pPr>
            <w:pStyle w:val="Contents2"/>
            <w:tabs>
              <w:tab w:val="clear" w:pos="8743"/>
              <w:tab w:val="right" w:pos="9026" w:leader="dot"/>
            </w:tabs>
            <w:rPr/>
          </w:pPr>
          <w:hyperlink w:anchor="__RefHeading___Toc1722413_1067777946">
            <w:r>
              <w:rPr>
                <w:webHidden/>
                <w:rStyle w:val="IndexLink"/>
                <w:rtl w:val="true"/>
              </w:rPr>
              <w:t>الفصل العشرون</w:t>
            </w:r>
            <w:r>
              <w:rPr>
                <w:rStyle w:val="IndexLink"/>
                <w:rtl w:val="true"/>
              </w:rPr>
              <w:t xml:space="preserve">: </w:t>
            </w:r>
            <w:r>
              <w:rPr>
                <w:rStyle w:val="IndexLink"/>
                <w:rtl w:val="true"/>
              </w:rPr>
              <w:t>قرشیات البخاری فی الطعن بنبینا</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أسوأ من الإسرائیلیات </w:t>
            </w:r>
            <w:r>
              <w:rPr>
                <w:rStyle w:val="IndexLink"/>
                <w:rtl w:val="true"/>
              </w:rPr>
              <w:t>!</w:t>
              <w:tab/>
            </w:r>
            <w:r>
              <w:rPr>
                <w:rStyle w:val="IndexLink"/>
              </w:rPr>
              <w:t>181</w:t>
            </w:r>
          </w:hyperlink>
        </w:p>
        <w:p>
          <w:pPr>
            <w:pStyle w:val="Contents3"/>
            <w:tabs>
              <w:tab w:val="clear" w:pos="8459"/>
              <w:tab w:val="right" w:pos="9026" w:leader="dot"/>
            </w:tabs>
            <w:rPr/>
          </w:pPr>
          <w:hyperlink w:anchor="__RefHeading___Toc1722415_1067777946">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722417_1067777946">
            <w:r>
              <w:rPr>
                <w:webHidden/>
                <w:rStyle w:val="IndexLink"/>
                <w:rtl w:val="true"/>
              </w:rPr>
              <w:t>المسألة</w:t>
            </w:r>
            <w:r>
              <w:rPr>
                <w:rStyle w:val="IndexLink"/>
                <w:rtl w:val="true"/>
              </w:rPr>
              <w:t xml:space="preserve">: </w:t>
            </w:r>
            <w:r>
              <w:rPr>
                <w:rStyle w:val="IndexLink"/>
              </w:rPr>
              <w:t>138</w:t>
            </w:r>
            <w:r>
              <w:rPr>
                <w:rStyle w:val="IndexLink"/>
                <w:rtl w:val="true"/>
              </w:rPr>
              <w:t>:</w:t>
            </w:r>
            <w:r>
              <w:rPr>
                <w:rStyle w:val="IndexLink"/>
                <w:rtl w:val="true"/>
              </w:rPr>
              <w:t>مقارنة بین مقام نبینا</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مذهب أهل البیت الطاهرین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وغیره</w:t>
            </w:r>
            <w:r>
              <w:rPr>
                <w:rStyle w:val="IndexLink"/>
                <w:rtl w:val="true"/>
              </w:rPr>
              <w:tab/>
            </w:r>
            <w:r>
              <w:rPr>
                <w:rStyle w:val="IndexLink"/>
              </w:rPr>
              <w:t>183</w:t>
            </w:r>
          </w:hyperlink>
        </w:p>
        <w:p>
          <w:pPr>
            <w:pStyle w:val="Contents4"/>
            <w:tabs>
              <w:tab w:val="clear" w:pos="8176"/>
              <w:tab w:val="right" w:pos="9026" w:leader="dot"/>
            </w:tabs>
            <w:rPr/>
          </w:pPr>
          <w:hyperlink w:anchor="__RefHeading___Toc1722419_1067777946">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722421_1067777946">
            <w:r>
              <w:rPr>
                <w:webHidden/>
                <w:rStyle w:val="IndexLink"/>
                <w:rtl w:val="true"/>
              </w:rPr>
              <w:t>الأسئلة</w:t>
            </w:r>
            <w:r>
              <w:rPr>
                <w:rStyle w:val="IndexLink"/>
                <w:rtl w:val="true"/>
              </w:rPr>
              <w:tab/>
            </w:r>
            <w:r>
              <w:rPr>
                <w:rStyle w:val="IndexLink"/>
              </w:rPr>
              <w:t>184</w:t>
            </w:r>
          </w:hyperlink>
        </w:p>
        <w:p>
          <w:pPr>
            <w:pStyle w:val="Contents3"/>
            <w:tabs>
              <w:tab w:val="clear" w:pos="8459"/>
              <w:tab w:val="right" w:pos="9026" w:leader="dot"/>
            </w:tabs>
            <w:rPr/>
          </w:pPr>
          <w:hyperlink w:anchor="__RefHeading___Toc1722423_1067777946">
            <w:r>
              <w:rPr>
                <w:webHidden/>
                <w:rStyle w:val="IndexLink"/>
                <w:rtl w:val="true"/>
              </w:rPr>
              <w:t>المسألة</w:t>
            </w:r>
            <w:r>
              <w:rPr>
                <w:rStyle w:val="IndexLink"/>
                <w:rtl w:val="true"/>
              </w:rPr>
              <w:t xml:space="preserve">: </w:t>
            </w:r>
            <w:r>
              <w:rPr>
                <w:rStyle w:val="IndexLink"/>
              </w:rPr>
              <w:t>139</w:t>
            </w:r>
            <w:r>
              <w:rPr>
                <w:rStyle w:val="IndexLink"/>
                <w:rtl w:val="true"/>
              </w:rPr>
              <w:t xml:space="preserve">: </w:t>
            </w:r>
            <w:r>
              <w:rPr>
                <w:rStyle w:val="IndexLink"/>
                <w:rtl w:val="true"/>
              </w:rPr>
              <w:t>البخاری نموذجاً للطعن فی عصمة نبینا</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والإنتقاص من مقامه </w:t>
            </w:r>
            <w:r>
              <w:rPr>
                <w:rStyle w:val="IndexLink"/>
                <w:rtl w:val="true"/>
              </w:rPr>
              <w:t>!</w:t>
              <w:tab/>
            </w:r>
            <w:r>
              <w:rPr>
                <w:rStyle w:val="IndexLink"/>
              </w:rPr>
              <w:t>186</w:t>
            </w:r>
          </w:hyperlink>
        </w:p>
        <w:p>
          <w:pPr>
            <w:pStyle w:val="Contents4"/>
            <w:tabs>
              <w:tab w:val="clear" w:pos="8176"/>
              <w:tab w:val="right" w:pos="9026" w:leader="dot"/>
            </w:tabs>
            <w:rPr/>
          </w:pPr>
          <w:hyperlink w:anchor="__RefHeading___Toc1722425_1067777946">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722427_1067777946">
            <w:r>
              <w:rPr>
                <w:webHidden/>
                <w:rStyle w:val="IndexLink"/>
                <w:rtl w:val="true"/>
              </w:rPr>
              <w:t>الأسئلة</w:t>
            </w:r>
            <w:r>
              <w:rPr>
                <w:rStyle w:val="IndexLink"/>
                <w:rtl w:val="true"/>
              </w:rPr>
              <w:tab/>
            </w:r>
            <w:r>
              <w:rPr>
                <w:rStyle w:val="IndexLink"/>
              </w:rPr>
              <w:t>189</w:t>
            </w:r>
          </w:hyperlink>
        </w:p>
        <w:p>
          <w:pPr>
            <w:pStyle w:val="Contents3"/>
            <w:tabs>
              <w:tab w:val="clear" w:pos="8459"/>
              <w:tab w:val="right" w:pos="9026" w:leader="dot"/>
            </w:tabs>
            <w:rPr/>
          </w:pPr>
          <w:hyperlink w:anchor="__RefHeading___Toc1722429_1067777946">
            <w:r>
              <w:rPr>
                <w:webHidden/>
                <w:rStyle w:val="IndexLink"/>
                <w:rtl w:val="true"/>
              </w:rPr>
              <w:t xml:space="preserve">المسألة </w:t>
            </w:r>
            <w:r>
              <w:rPr>
                <w:rStyle w:val="IndexLink"/>
                <w:rtl w:val="true"/>
              </w:rPr>
              <w:t>:</w:t>
            </w:r>
            <w:r>
              <w:rPr>
                <w:rStyle w:val="IndexLink"/>
              </w:rPr>
              <w:t>140</w:t>
            </w:r>
            <w:r>
              <w:rPr>
                <w:rStyle w:val="IndexLink"/>
                <w:rtl w:val="true"/>
              </w:rPr>
              <w:t xml:space="preserve">: </w:t>
            </w:r>
            <w:r>
              <w:rPr>
                <w:rStyle w:val="IndexLink"/>
                <w:rtl w:val="true"/>
              </w:rPr>
              <w:t>افتتح البخاری صحیحه بالطعن فی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190</w:t>
            </w:r>
          </w:hyperlink>
        </w:p>
        <w:p>
          <w:pPr>
            <w:pStyle w:val="Contents4"/>
            <w:tabs>
              <w:tab w:val="clear" w:pos="8176"/>
              <w:tab w:val="right" w:pos="9026" w:leader="dot"/>
            </w:tabs>
            <w:rPr/>
          </w:pPr>
          <w:hyperlink w:anchor="__RefHeading___Toc1722431_1067777946">
            <w:r>
              <w:rPr>
                <w:webHidden/>
                <w:rStyle w:val="IndexLink"/>
                <w:rtl w:val="true"/>
              </w:rPr>
              <w:t xml:space="preserve">واتهمه بأنه کان یشک فی نبوته </w:t>
            </w:r>
            <w:r>
              <w:rPr>
                <w:rStyle w:val="IndexLink"/>
                <w:rtl w:val="true"/>
              </w:rPr>
              <w:t>!</w:t>
              <w:tab/>
            </w:r>
            <w:r>
              <w:rPr>
                <w:rStyle w:val="IndexLink"/>
              </w:rPr>
              <w:t>190</w:t>
            </w:r>
          </w:hyperlink>
        </w:p>
        <w:p>
          <w:pPr>
            <w:pStyle w:val="Contents4"/>
            <w:tabs>
              <w:tab w:val="clear" w:pos="8176"/>
              <w:tab w:val="right" w:pos="9026" w:leader="dot"/>
            </w:tabs>
            <w:rPr/>
          </w:pPr>
          <w:hyperlink w:anchor="__RefHeading___Toc1722433_1067777946">
            <w:r>
              <w:rPr>
                <w:webHidden/>
                <w:rStyle w:val="IndexLink"/>
                <w:rtl w:val="true"/>
              </w:rPr>
              <w:t>الأسئلة</w:t>
            </w:r>
            <w:r>
              <w:rPr>
                <w:rStyle w:val="IndexLink"/>
                <w:rtl w:val="true"/>
              </w:rPr>
              <w:tab/>
            </w:r>
            <w:r>
              <w:rPr>
                <w:rStyle w:val="IndexLink"/>
              </w:rPr>
              <w:t>193</w:t>
            </w:r>
          </w:hyperlink>
        </w:p>
        <w:p>
          <w:pPr>
            <w:pStyle w:val="Contents3"/>
            <w:tabs>
              <w:tab w:val="clear" w:pos="8459"/>
              <w:tab w:val="right" w:pos="9026" w:leader="dot"/>
            </w:tabs>
            <w:rPr/>
          </w:pPr>
          <w:hyperlink w:anchor="__RefHeading___Toc1722435_1067777946">
            <w:r>
              <w:rPr>
                <w:webHidden/>
                <w:rStyle w:val="IndexLink"/>
                <w:rtl w:val="true"/>
              </w:rPr>
              <w:t>المسألة</w:t>
            </w:r>
            <w:r>
              <w:rPr>
                <w:rStyle w:val="IndexLink"/>
                <w:rtl w:val="true"/>
              </w:rPr>
              <w:t xml:space="preserve">: </w:t>
            </w:r>
            <w:r>
              <w:rPr>
                <w:rStyle w:val="IndexLink"/>
              </w:rPr>
              <w:t>141</w:t>
            </w:r>
            <w:r>
              <w:rPr>
                <w:rStyle w:val="IndexLink"/>
                <w:rtl w:val="true"/>
              </w:rPr>
              <w:t xml:space="preserve">: </w:t>
            </w:r>
            <w:r>
              <w:rPr>
                <w:rStyle w:val="IndexLink"/>
                <w:rtl w:val="true"/>
              </w:rPr>
              <w:t>افتری البخاری علی نبینا</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بأنه یئس وقرر الإنتحار </w:t>
            </w:r>
            <w:r>
              <w:rPr>
                <w:rStyle w:val="IndexLink"/>
                <w:rtl w:val="true"/>
              </w:rPr>
              <w:t>!</w:t>
              <w:tab/>
            </w:r>
            <w:r>
              <w:rPr>
                <w:rStyle w:val="IndexLink"/>
              </w:rPr>
              <w:t>200</w:t>
            </w:r>
          </w:hyperlink>
        </w:p>
        <w:p>
          <w:pPr>
            <w:pStyle w:val="Contents4"/>
            <w:tabs>
              <w:tab w:val="clear" w:pos="8176"/>
              <w:tab w:val="right" w:pos="9026" w:leader="dot"/>
            </w:tabs>
            <w:rPr/>
          </w:pPr>
          <w:hyperlink w:anchor="__RefHeading___Toc1722437_1067777946">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722439_1067777946">
            <w:r>
              <w:rPr>
                <w:webHidden/>
                <w:rStyle w:val="IndexLink"/>
                <w:rtl w:val="true"/>
              </w:rPr>
              <w:t>الأسئلة</w:t>
            </w:r>
            <w:r>
              <w:rPr>
                <w:rStyle w:val="IndexLink"/>
                <w:rtl w:val="true"/>
              </w:rPr>
              <w:tab/>
            </w:r>
            <w:r>
              <w:rPr>
                <w:rStyle w:val="IndexLink"/>
              </w:rPr>
              <w:t>203</w:t>
            </w:r>
          </w:hyperlink>
        </w:p>
        <w:p>
          <w:pPr>
            <w:pStyle w:val="Contents3"/>
            <w:tabs>
              <w:tab w:val="clear" w:pos="8459"/>
              <w:tab w:val="right" w:pos="9026" w:leader="dot"/>
            </w:tabs>
            <w:rPr/>
          </w:pPr>
          <w:hyperlink w:anchor="__RefHeading___Toc1722441_1067777946">
            <w:r>
              <w:rPr>
                <w:webHidden/>
                <w:rStyle w:val="IndexLink"/>
                <w:rtl w:val="true"/>
              </w:rPr>
              <w:t>المسألة</w:t>
            </w:r>
            <w:r>
              <w:rPr>
                <w:rStyle w:val="IndexLink"/>
                <w:rtl w:val="true"/>
              </w:rPr>
              <w:t xml:space="preserve">: </w:t>
            </w:r>
            <w:r>
              <w:rPr>
                <w:rStyle w:val="IndexLink"/>
              </w:rPr>
              <w:t>142</w:t>
            </w:r>
            <w:r>
              <w:rPr>
                <w:rStyle w:val="IndexLink"/>
                <w:rtl w:val="true"/>
              </w:rPr>
              <w:t xml:space="preserve"> : </w:t>
            </w:r>
            <w:r>
              <w:rPr>
                <w:rStyle w:val="IndexLink"/>
                <w:rtl w:val="true"/>
              </w:rPr>
              <w:t>البخاری یروی قصة الغرانیق</w:t>
            </w:r>
            <w:r>
              <w:rPr>
                <w:rStyle w:val="IndexLink"/>
                <w:rtl w:val="true"/>
              </w:rPr>
              <w:tab/>
            </w:r>
            <w:r>
              <w:rPr>
                <w:rStyle w:val="IndexLink"/>
              </w:rPr>
              <w:t>205</w:t>
            </w:r>
          </w:hyperlink>
        </w:p>
        <w:p>
          <w:pPr>
            <w:pStyle w:val="Contents4"/>
            <w:tabs>
              <w:tab w:val="clear" w:pos="8176"/>
              <w:tab w:val="right" w:pos="9026" w:leader="dot"/>
            </w:tabs>
            <w:rPr/>
          </w:pPr>
          <w:hyperlink w:anchor="__RefHeading___Toc1722443_1067777946">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722445_1067777946">
            <w:r>
              <w:rPr>
                <w:webHidden/>
                <w:rStyle w:val="IndexLink"/>
                <w:rtl w:val="true"/>
              </w:rPr>
              <w:t xml:space="preserve">البخاری یروی فریة الغرانیق فی ست مواضع </w:t>
            </w:r>
            <w:r>
              <w:rPr>
                <w:rStyle w:val="IndexLink"/>
                <w:rtl w:val="true"/>
              </w:rPr>
              <w:t>!</w:t>
              <w:tab/>
            </w:r>
            <w:r>
              <w:rPr>
                <w:rStyle w:val="IndexLink"/>
              </w:rPr>
              <w:t>207</w:t>
            </w:r>
          </w:hyperlink>
        </w:p>
        <w:p>
          <w:pPr>
            <w:pStyle w:val="Contents4"/>
            <w:tabs>
              <w:tab w:val="clear" w:pos="8176"/>
              <w:tab w:val="right" w:pos="9026" w:leader="dot"/>
            </w:tabs>
            <w:rPr/>
          </w:pPr>
          <w:hyperlink w:anchor="__RefHeading___Toc1722447_1067777946">
            <w:r>
              <w:rPr>
                <w:webHidden/>
                <w:rStyle w:val="IndexLink"/>
                <w:rtl w:val="true"/>
              </w:rPr>
              <w:t xml:space="preserve">تناقض الفخر الرازی فی روایة الغرانیق </w:t>
            </w:r>
            <w:r>
              <w:rPr>
                <w:rStyle w:val="IndexLink"/>
                <w:rtl w:val="true"/>
              </w:rPr>
              <w:t>!</w:t>
              <w:tab/>
            </w:r>
            <w:r>
              <w:rPr>
                <w:rStyle w:val="IndexLink"/>
              </w:rPr>
              <w:t>215</w:t>
            </w:r>
          </w:hyperlink>
        </w:p>
        <w:p>
          <w:pPr>
            <w:pStyle w:val="Contents4"/>
            <w:tabs>
              <w:tab w:val="clear" w:pos="8176"/>
              <w:tab w:val="right" w:pos="9026" w:leader="dot"/>
            </w:tabs>
            <w:rPr/>
          </w:pPr>
          <w:hyperlink w:anchor="__RefHeading___Toc1722449_1067777946">
            <w:r>
              <w:rPr>
                <w:webHidden/>
                <w:rStyle w:val="IndexLink"/>
                <w:rtl w:val="true"/>
              </w:rPr>
              <w:t>غرانیق قریش یتصیدها بروکلمان ومونتغمری</w:t>
            </w:r>
            <w:r>
              <w:rPr>
                <w:rStyle w:val="IndexLink"/>
                <w:rtl w:val="true"/>
              </w:rPr>
              <w:tab/>
            </w:r>
            <w:r>
              <w:rPr>
                <w:rStyle w:val="IndexLink"/>
              </w:rPr>
              <w:t>218</w:t>
            </w:r>
          </w:hyperlink>
        </w:p>
        <w:p>
          <w:pPr>
            <w:pStyle w:val="Contents4"/>
            <w:tabs>
              <w:tab w:val="clear" w:pos="8176"/>
              <w:tab w:val="right" w:pos="9026" w:leader="dot"/>
            </w:tabs>
            <w:rPr/>
          </w:pPr>
          <w:hyperlink w:anchor="__RefHeading___Toc1722451_1067777946">
            <w:r>
              <w:rPr>
                <w:webHidden/>
                <w:rStyle w:val="IndexLink"/>
                <w:rtl w:val="true"/>
              </w:rPr>
              <w:t>الأسئلة</w:t>
            </w:r>
            <w:r>
              <w:rPr>
                <w:rStyle w:val="IndexLink"/>
                <w:rtl w:val="true"/>
              </w:rPr>
              <w:tab/>
            </w:r>
            <w:r>
              <w:rPr>
                <w:rStyle w:val="IndexLink"/>
              </w:rPr>
              <w:t>220</w:t>
            </w:r>
          </w:hyperlink>
        </w:p>
        <w:p>
          <w:pPr>
            <w:pStyle w:val="Contents3"/>
            <w:tabs>
              <w:tab w:val="clear" w:pos="8459"/>
              <w:tab w:val="right" w:pos="9026" w:leader="dot"/>
            </w:tabs>
            <w:rPr/>
          </w:pPr>
          <w:hyperlink w:anchor="__RefHeading___Toc1722453_1067777946">
            <w:r>
              <w:rPr>
                <w:webHidden/>
                <w:rStyle w:val="IndexLink"/>
                <w:rtl w:val="true"/>
              </w:rPr>
              <w:t>المسألة</w:t>
            </w:r>
            <w:r>
              <w:rPr>
                <w:rStyle w:val="IndexLink"/>
                <w:rtl w:val="true"/>
              </w:rPr>
              <w:t xml:space="preserve">: </w:t>
            </w:r>
            <w:r>
              <w:rPr>
                <w:rStyle w:val="IndexLink"/>
              </w:rPr>
              <w:t>143</w:t>
            </w:r>
            <w:r>
              <w:rPr>
                <w:rStyle w:val="IndexLink"/>
                <w:rtl w:val="true"/>
              </w:rPr>
              <w:t xml:space="preserve"> </w:t>
            </w:r>
            <w:r>
              <w:rPr>
                <w:rStyle w:val="IndexLink"/>
                <w:rtl w:val="true"/>
              </w:rPr>
              <w:t>زعمت عائشة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قد سُحِر </w:t>
            </w:r>
            <w:r>
              <w:rPr>
                <w:rStyle w:val="IndexLink"/>
                <w:rtl w:val="true"/>
              </w:rPr>
              <w:t>!</w:t>
              <w:tab/>
            </w:r>
            <w:r>
              <w:rPr>
                <w:rStyle w:val="IndexLink"/>
              </w:rPr>
              <w:t>221</w:t>
            </w:r>
          </w:hyperlink>
        </w:p>
        <w:p>
          <w:pPr>
            <w:pStyle w:val="Contents4"/>
            <w:tabs>
              <w:tab w:val="clear" w:pos="8176"/>
              <w:tab w:val="right" w:pos="9026" w:leader="dot"/>
            </w:tabs>
            <w:rPr/>
          </w:pPr>
          <w:hyperlink w:anchor="__RefHeading___Toc1722455_1067777946">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722457_1067777946">
            <w:r>
              <w:rPr>
                <w:webHidden/>
                <w:rStyle w:val="IndexLink"/>
                <w:rtl w:val="true"/>
              </w:rPr>
              <w:t xml:space="preserve">علماء الشیعة یردون هذه الفریة ، وقلیل من علماء السنة </w:t>
            </w:r>
            <w:r>
              <w:rPr>
                <w:rStyle w:val="IndexLink"/>
                <w:rtl w:val="true"/>
              </w:rPr>
              <w:t>!</w:t>
              <w:tab/>
            </w:r>
            <w:r>
              <w:rPr>
                <w:rStyle w:val="IndexLink"/>
              </w:rPr>
              <w:t>225</w:t>
            </w:r>
          </w:hyperlink>
        </w:p>
        <w:p>
          <w:pPr>
            <w:pStyle w:val="Contents4"/>
            <w:tabs>
              <w:tab w:val="clear" w:pos="8176"/>
              <w:tab w:val="right" w:pos="9026" w:leader="dot"/>
            </w:tabs>
            <w:rPr/>
          </w:pPr>
          <w:hyperlink w:anchor="__RefHeading___Toc1722459_1067777946">
            <w:r>
              <w:rPr>
                <w:webHidden/>
                <w:rStyle w:val="IndexLink"/>
                <w:rtl w:val="true"/>
              </w:rPr>
              <w:t>الأسئلة</w:t>
            </w:r>
            <w:r>
              <w:rPr>
                <w:rStyle w:val="IndexLink"/>
                <w:rtl w:val="true"/>
              </w:rPr>
              <w:tab/>
            </w:r>
            <w:r>
              <w:rPr>
                <w:rStyle w:val="IndexLink"/>
              </w:rPr>
              <w:t>227</w:t>
            </w:r>
          </w:hyperlink>
        </w:p>
        <w:p>
          <w:pPr>
            <w:pStyle w:val="Contents2"/>
            <w:tabs>
              <w:tab w:val="clear" w:pos="8743"/>
              <w:tab w:val="right" w:pos="9026" w:leader="dot"/>
            </w:tabs>
            <w:rPr/>
          </w:pPr>
          <w:hyperlink w:anchor="__RefHeading___Toc1722461_1067777946">
            <w:r>
              <w:rPr>
                <w:webHidden/>
                <w:rStyle w:val="IndexLink"/>
                <w:rtl w:val="true"/>
              </w:rPr>
              <w:t>الفصل الحادی والعشرون</w:t>
            </w:r>
            <w:r>
              <w:rPr>
                <w:rStyle w:val="IndexLink"/>
                <w:rtl w:val="true"/>
              </w:rPr>
              <w:t xml:space="preserve">: </w:t>
            </w:r>
            <w:r>
              <w:rPr>
                <w:rStyle w:val="IndexLink"/>
                <w:rtl w:val="true"/>
              </w:rPr>
              <w:t>طعنهم فی عصمة نبینا</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وتفضیل بعض أصحابه علیه </w:t>
            </w:r>
            <w:r>
              <w:rPr>
                <w:rStyle w:val="IndexLink"/>
                <w:rtl w:val="true"/>
              </w:rPr>
              <w:t>!</w:t>
              <w:tab/>
            </w:r>
            <w:r>
              <w:rPr>
                <w:rStyle w:val="IndexLink"/>
              </w:rPr>
              <w:t>229</w:t>
            </w:r>
          </w:hyperlink>
        </w:p>
        <w:p>
          <w:pPr>
            <w:pStyle w:val="Contents3"/>
            <w:tabs>
              <w:tab w:val="clear" w:pos="8459"/>
              <w:tab w:val="right" w:pos="9026" w:leader="dot"/>
            </w:tabs>
            <w:rPr/>
          </w:pPr>
          <w:hyperlink w:anchor="__RefHeading___Toc1722463_1067777946">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1722465_1067777946">
            <w:r>
              <w:rPr>
                <w:webHidden/>
                <w:rStyle w:val="IndexLink"/>
                <w:rtl w:val="true"/>
              </w:rPr>
              <w:t>المسألة</w:t>
            </w:r>
            <w:r>
              <w:rPr>
                <w:rStyle w:val="IndexLink"/>
                <w:rtl w:val="true"/>
              </w:rPr>
              <w:t xml:space="preserve">: </w:t>
            </w:r>
            <w:r>
              <w:rPr>
                <w:rStyle w:val="IndexLink"/>
              </w:rPr>
              <w:t>144</w:t>
            </w:r>
            <w:r>
              <w:rPr>
                <w:rStyle w:val="IndexLink"/>
                <w:rtl w:val="true"/>
              </w:rPr>
              <w:t xml:space="preserve">: </w:t>
            </w:r>
            <w:r>
              <w:rPr>
                <w:rStyle w:val="IndexLink"/>
                <w:rtl w:val="true"/>
              </w:rPr>
              <w:t>الأخطاء النبویة</w:t>
            </w:r>
            <w:r>
              <w:rPr>
                <w:rStyle w:val="IndexLink"/>
                <w:rtl w:val="true"/>
              </w:rPr>
              <w:t xml:space="preserve">.. </w:t>
            </w:r>
            <w:r>
              <w:rPr>
                <w:rStyle w:val="IndexLink"/>
                <w:rtl w:val="true"/>
              </w:rPr>
              <w:t xml:space="preserve">والتصحیحات العمریة </w:t>
            </w:r>
            <w:r>
              <w:rPr>
                <w:rStyle w:val="IndexLink"/>
                <w:rtl w:val="true"/>
              </w:rPr>
              <w:t>!</w:t>
              <w:tab/>
            </w:r>
            <w:r>
              <w:rPr>
                <w:rStyle w:val="IndexLink"/>
              </w:rPr>
              <w:t>231</w:t>
            </w:r>
          </w:hyperlink>
        </w:p>
        <w:p>
          <w:pPr>
            <w:pStyle w:val="Contents4"/>
            <w:tabs>
              <w:tab w:val="clear" w:pos="8176"/>
              <w:tab w:val="right" w:pos="9026" w:leader="dot"/>
            </w:tabs>
            <w:rPr/>
          </w:pPr>
          <w:hyperlink w:anchor="__RefHeading___Toc1722467_1067777946">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722469_1067777946">
            <w:r>
              <w:rPr>
                <w:webHidden/>
                <w:rStyle w:val="IndexLink"/>
                <w:rtl w:val="true"/>
              </w:rPr>
              <w:t>الأسئلة</w:t>
            </w:r>
            <w:r>
              <w:rPr>
                <w:rStyle w:val="IndexLink"/>
                <w:rtl w:val="true"/>
              </w:rPr>
              <w:tab/>
            </w:r>
            <w:r>
              <w:rPr>
                <w:rStyle w:val="IndexLink"/>
              </w:rPr>
              <w:t>234</w:t>
            </w:r>
          </w:hyperlink>
        </w:p>
        <w:p>
          <w:pPr>
            <w:pStyle w:val="Contents3"/>
            <w:tabs>
              <w:tab w:val="clear" w:pos="8459"/>
              <w:tab w:val="right" w:pos="9026" w:leader="dot"/>
            </w:tabs>
            <w:rPr/>
          </w:pPr>
          <w:hyperlink w:anchor="__RefHeading___Toc1722471_1067777946">
            <w:r>
              <w:rPr>
                <w:webHidden/>
                <w:rStyle w:val="IndexLink"/>
                <w:rtl w:val="true"/>
              </w:rPr>
              <w:t>المسألة</w:t>
            </w:r>
            <w:r>
              <w:rPr>
                <w:rStyle w:val="IndexLink"/>
                <w:rtl w:val="true"/>
              </w:rPr>
              <w:t xml:space="preserve">: </w:t>
            </w:r>
            <w:r>
              <w:rPr>
                <w:rStyle w:val="IndexLink"/>
              </w:rPr>
              <w:t>145</w:t>
            </w:r>
            <w:r>
              <w:rPr>
                <w:rStyle w:val="IndexLink"/>
                <w:rtl w:val="true"/>
              </w:rPr>
              <w:t xml:space="preserve"> : </w:t>
            </w:r>
            <w:r>
              <w:rPr>
                <w:rStyle w:val="IndexLink"/>
                <w:rtl w:val="true"/>
              </w:rPr>
              <w:t>افتروا علیالنبی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بأنه کان یشتم الناس ویلعن ویؤذی ویضرب بغیر حق </w:t>
            </w:r>
            <w:r>
              <w:rPr>
                <w:rStyle w:val="IndexLink"/>
                <w:rtl w:val="true"/>
              </w:rPr>
              <w:t xml:space="preserve">! </w:t>
            </w:r>
            <w:r>
              <w:rPr>
                <w:rStyle w:val="IndexLink"/>
                <w:rtl w:val="true"/>
              </w:rPr>
              <w:t xml:space="preserve">أما عمر فکان غضبه حقاً وعزاً </w:t>
            </w:r>
            <w:r>
              <w:rPr>
                <w:rStyle w:val="IndexLink"/>
                <w:rtl w:val="true"/>
              </w:rPr>
              <w:t>!!</w:t>
              <w:tab/>
            </w:r>
            <w:r>
              <w:rPr>
                <w:rStyle w:val="IndexLink"/>
              </w:rPr>
              <w:t>235</w:t>
            </w:r>
          </w:hyperlink>
        </w:p>
        <w:p>
          <w:pPr>
            <w:pStyle w:val="Contents4"/>
            <w:tabs>
              <w:tab w:val="clear" w:pos="8176"/>
              <w:tab w:val="right" w:pos="9026" w:leader="dot"/>
            </w:tabs>
            <w:rPr/>
          </w:pPr>
          <w:hyperlink w:anchor="__RefHeading___Toc1722473_1067777946">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722475_1067777946">
            <w:r>
              <w:rPr>
                <w:webHidden/>
                <w:rStyle w:val="IndexLink"/>
                <w:rtl w:val="true"/>
              </w:rPr>
              <w:t xml:space="preserve">البیهقی أراد أن یطببها فأعماها </w:t>
            </w:r>
            <w:r>
              <w:rPr>
                <w:rStyle w:val="IndexLink"/>
                <w:rtl w:val="true"/>
              </w:rPr>
              <w:t>!</w:t>
              <w:tab/>
            </w:r>
            <w:r>
              <w:rPr>
                <w:rStyle w:val="IndexLink"/>
              </w:rPr>
              <w:t>239</w:t>
            </w:r>
          </w:hyperlink>
        </w:p>
        <w:p>
          <w:pPr>
            <w:pStyle w:val="Contents4"/>
            <w:tabs>
              <w:tab w:val="clear" w:pos="8176"/>
              <w:tab w:val="right" w:pos="9026" w:leader="dot"/>
            </w:tabs>
            <w:rPr/>
          </w:pPr>
          <w:hyperlink w:anchor="__RefHeading___Toc1722477_1067777946">
            <w:r>
              <w:rPr>
                <w:webHidden/>
                <w:rStyle w:val="IndexLink"/>
                <w:rtl w:val="true"/>
              </w:rPr>
              <w:t xml:space="preserve">النووی وابن حجر یغرقان فی الإحتمالات </w:t>
            </w:r>
            <w:r>
              <w:rPr>
                <w:rStyle w:val="IndexLink"/>
                <w:rtl w:val="true"/>
              </w:rPr>
              <w:t>!</w:t>
              <w:tab/>
            </w:r>
            <w:r>
              <w:rPr>
                <w:rStyle w:val="IndexLink"/>
              </w:rPr>
              <w:t>240</w:t>
            </w:r>
          </w:hyperlink>
        </w:p>
        <w:p>
          <w:pPr>
            <w:pStyle w:val="Contents4"/>
            <w:tabs>
              <w:tab w:val="clear" w:pos="8176"/>
              <w:tab w:val="right" w:pos="9026" w:leader="dot"/>
            </w:tabs>
            <w:rPr/>
          </w:pPr>
          <w:hyperlink w:anchor="__RefHeading___Toc1722479_1067777946">
            <w:r>
              <w:rPr>
                <w:webHidden/>
                <w:rStyle w:val="IndexLink"/>
                <w:rtl w:val="true"/>
              </w:rPr>
              <w:t>الأسئلة</w:t>
            </w:r>
            <w:r>
              <w:rPr>
                <w:rStyle w:val="IndexLink"/>
                <w:rtl w:val="true"/>
              </w:rPr>
              <w:tab/>
            </w:r>
            <w:r>
              <w:rPr>
                <w:rStyle w:val="IndexLink"/>
              </w:rPr>
              <w:t>247</w:t>
            </w:r>
          </w:hyperlink>
        </w:p>
        <w:p>
          <w:pPr>
            <w:pStyle w:val="Contents3"/>
            <w:tabs>
              <w:tab w:val="clear" w:pos="8459"/>
              <w:tab w:val="right" w:pos="9026" w:leader="dot"/>
            </w:tabs>
            <w:rPr/>
          </w:pPr>
          <w:hyperlink w:anchor="__RefHeading___Toc1722481_1067777946">
            <w:r>
              <w:rPr>
                <w:webHidden/>
                <w:rStyle w:val="IndexLink"/>
                <w:rtl w:val="true"/>
              </w:rPr>
              <w:t>المسألة</w:t>
            </w:r>
            <w:r>
              <w:rPr>
                <w:rStyle w:val="IndexLink"/>
                <w:rtl w:val="true"/>
              </w:rPr>
              <w:t xml:space="preserve">: </w:t>
            </w:r>
            <w:r>
              <w:rPr>
                <w:rStyle w:val="IndexLink"/>
              </w:rPr>
              <w:t>146</w:t>
            </w:r>
            <w:r>
              <w:rPr>
                <w:rStyle w:val="IndexLink"/>
                <w:rtl w:val="true"/>
              </w:rPr>
              <w:t xml:space="preserve">: </w:t>
            </w:r>
            <w:r>
              <w:rPr>
                <w:rStyle w:val="IndexLink"/>
                <w:rtl w:val="true"/>
              </w:rPr>
              <w:t>زعموا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کان یعمل بالظن ویخطئ ، وینطق عن الهوی</w:t>
            </w:r>
            <w:r>
              <w:rPr>
                <w:rStyle w:val="IndexLink"/>
                <w:rtl w:val="true"/>
              </w:rPr>
              <w:tab/>
            </w:r>
            <w:r>
              <w:rPr>
                <w:rStyle w:val="IndexLink"/>
              </w:rPr>
              <w:t>254</w:t>
            </w:r>
          </w:hyperlink>
        </w:p>
        <w:p>
          <w:pPr>
            <w:pStyle w:val="Contents4"/>
            <w:tabs>
              <w:tab w:val="clear" w:pos="8176"/>
              <w:tab w:val="right" w:pos="9026" w:leader="dot"/>
            </w:tabs>
            <w:rPr/>
          </w:pPr>
          <w:hyperlink w:anchor="__RefHeading___Toc1722483_1067777946">
            <w:r>
              <w:rPr>
                <w:webHidden/>
                <w:rStyle w:val="IndexLink"/>
                <w:rtl w:val="true"/>
              </w:rPr>
              <w:t xml:space="preserve">أما عمر فیعمل بعلم ویصیب ، ولا ینطق عن الهوی </w:t>
            </w:r>
            <w:r>
              <w:rPr>
                <w:rStyle w:val="IndexLink"/>
                <w:rtl w:val="true"/>
              </w:rPr>
              <w:t>!</w:t>
              <w:tab/>
            </w:r>
            <w:r>
              <w:rPr>
                <w:rStyle w:val="IndexLink"/>
              </w:rPr>
              <w:t>254</w:t>
            </w:r>
          </w:hyperlink>
        </w:p>
        <w:p>
          <w:pPr>
            <w:pStyle w:val="Contents4"/>
            <w:tabs>
              <w:tab w:val="clear" w:pos="8176"/>
              <w:tab w:val="right" w:pos="9026" w:leader="dot"/>
            </w:tabs>
            <w:rPr/>
          </w:pPr>
          <w:hyperlink w:anchor="__RefHeading___Toc1722485_1067777946">
            <w:r>
              <w:rPr>
                <w:webHidden/>
                <w:rStyle w:val="IndexLink"/>
                <w:rtl w:val="true"/>
              </w:rPr>
              <w:t>وعقیدتنا أنه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إذا أراد أن یعلم شیئاً علمه</w:t>
            </w:r>
            <w:r>
              <w:rPr>
                <w:rStyle w:val="IndexLink"/>
                <w:rtl w:val="true"/>
              </w:rPr>
              <w:tab/>
            </w:r>
            <w:r>
              <w:rPr>
                <w:rStyle w:val="IndexLink"/>
              </w:rPr>
              <w:t>255</w:t>
            </w:r>
          </w:hyperlink>
        </w:p>
        <w:p>
          <w:pPr>
            <w:pStyle w:val="Contents4"/>
            <w:tabs>
              <w:tab w:val="clear" w:pos="8176"/>
              <w:tab w:val="right" w:pos="9026" w:leader="dot"/>
            </w:tabs>
            <w:rPr/>
          </w:pPr>
          <w:hyperlink w:anchor="__RefHeading___Toc1722487_1067777946">
            <w:r>
              <w:rPr>
                <w:webHidden/>
                <w:rStyle w:val="IndexLink"/>
                <w:rtl w:val="true"/>
              </w:rPr>
              <w:t xml:space="preserve">وروی الجمیع عن علم الخضر </w:t>
            </w:r>
            <w:r>
              <w:rPr>
                <w:rStyle w:val="IndexLink"/>
                <w:rtl w:val="true"/>
              </w:rPr>
              <w:t>(</w:t>
            </w:r>
            <w:r>
              <w:rPr>
                <w:rStyle w:val="IndexLink"/>
                <w:rtl w:val="true"/>
              </w:rPr>
              <w:t>علیه السّلام</w:t>
            </w:r>
            <w:r>
              <w:rPr>
                <w:rStyle w:val="IndexLink"/>
                <w:rtl w:val="true"/>
              </w:rPr>
              <w:t>)</w:t>
            </w:r>
            <w:r>
              <w:rPr>
                <w:rStyle w:val="IndexLink"/>
                <w:rtl w:val="true"/>
              </w:rPr>
              <w:t>وفراسة المؤمن والنبی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أفضل منهما </w:t>
            </w:r>
            <w:r>
              <w:rPr>
                <w:rStyle w:val="IndexLink"/>
                <w:rtl w:val="true"/>
              </w:rPr>
              <w:t>!</w:t>
              <w:tab/>
            </w:r>
            <w:r>
              <w:rPr>
                <w:rStyle w:val="IndexLink"/>
              </w:rPr>
              <w:t>257</w:t>
            </w:r>
          </w:hyperlink>
        </w:p>
        <w:p>
          <w:pPr>
            <w:pStyle w:val="Contents4"/>
            <w:tabs>
              <w:tab w:val="clear" w:pos="8176"/>
              <w:tab w:val="right" w:pos="9026" w:leader="dot"/>
            </w:tabs>
            <w:rPr/>
          </w:pPr>
          <w:hyperlink w:anchor="__RefHeading___Toc1722489_1067777946">
            <w:r>
              <w:rPr>
                <w:webHidden/>
                <w:rStyle w:val="IndexLink"/>
                <w:rtl w:val="true"/>
              </w:rPr>
              <w:t>ومع ذلک زعموا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کان یعمل بظنونه ویخطئ </w:t>
            </w:r>
            <w:r>
              <w:rPr>
                <w:rStyle w:val="IndexLink"/>
                <w:rtl w:val="true"/>
              </w:rPr>
              <w:t>!</w:t>
              <w:tab/>
            </w:r>
            <w:r>
              <w:rPr>
                <w:rStyle w:val="IndexLink"/>
              </w:rPr>
              <w:t>260</w:t>
            </w:r>
          </w:hyperlink>
        </w:p>
        <w:p>
          <w:pPr>
            <w:pStyle w:val="Contents4"/>
            <w:tabs>
              <w:tab w:val="clear" w:pos="8176"/>
              <w:tab w:val="right" w:pos="9026" w:leader="dot"/>
            </w:tabs>
            <w:rPr/>
          </w:pPr>
          <w:hyperlink w:anchor="__RefHeading___Toc1722491_1067777946">
            <w:r>
              <w:rPr>
                <w:webHidden/>
                <w:rStyle w:val="IndexLink"/>
                <w:rtl w:val="true"/>
              </w:rPr>
              <w:t>الأسئلة</w:t>
            </w:r>
            <w:r>
              <w:rPr>
                <w:rStyle w:val="IndexLink"/>
                <w:rtl w:val="true"/>
              </w:rPr>
              <w:tab/>
            </w:r>
            <w:r>
              <w:rPr>
                <w:rStyle w:val="IndexLink"/>
              </w:rPr>
              <w:t>266</w:t>
            </w:r>
          </w:hyperlink>
        </w:p>
        <w:p>
          <w:pPr>
            <w:pStyle w:val="Contents3"/>
            <w:tabs>
              <w:tab w:val="clear" w:pos="8459"/>
              <w:tab w:val="right" w:pos="9026" w:leader="dot"/>
            </w:tabs>
            <w:rPr/>
          </w:pPr>
          <w:hyperlink w:anchor="__RefHeading___Toc1722493_1067777946">
            <w:r>
              <w:rPr>
                <w:webHidden/>
                <w:rStyle w:val="IndexLink"/>
                <w:rtl w:val="true"/>
              </w:rPr>
              <w:t>المسألة</w:t>
            </w:r>
            <w:r>
              <w:rPr>
                <w:rStyle w:val="IndexLink"/>
                <w:rtl w:val="true"/>
              </w:rPr>
              <w:t xml:space="preserve">: </w:t>
            </w:r>
            <w:r>
              <w:rPr>
                <w:rStyle w:val="IndexLink"/>
              </w:rPr>
              <w:t>147</w:t>
            </w:r>
            <w:r>
              <w:rPr>
                <w:rStyle w:val="IndexLink"/>
                <w:rtl w:val="true"/>
              </w:rPr>
              <w:t xml:space="preserve">: </w:t>
            </w:r>
            <w:r>
              <w:rPr>
                <w:rStyle w:val="IndexLink"/>
                <w:rtl w:val="true"/>
              </w:rPr>
              <w:t>واتهموا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بأنه ساذج ، لم یسمع بتلقیح النخل فنهاهم عنه وخرَّب الموسم </w:t>
            </w:r>
            <w:r>
              <w:rPr>
                <w:rStyle w:val="IndexLink"/>
                <w:rtl w:val="true"/>
              </w:rPr>
              <w:t>!</w:t>
              <w:tab/>
            </w:r>
            <w:r>
              <w:rPr>
                <w:rStyle w:val="IndexLink"/>
              </w:rPr>
              <w:t>268</w:t>
            </w:r>
          </w:hyperlink>
        </w:p>
        <w:p>
          <w:pPr>
            <w:pStyle w:val="Contents4"/>
            <w:tabs>
              <w:tab w:val="clear" w:pos="8176"/>
              <w:tab w:val="right" w:pos="9026" w:leader="dot"/>
            </w:tabs>
            <w:rPr/>
          </w:pPr>
          <w:hyperlink w:anchor="__RefHeading___Toc1722495_1067777946">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1722497_1067777946">
            <w:r>
              <w:rPr>
                <w:webHidden/>
                <w:rStyle w:val="IndexLink"/>
                <w:rtl w:val="true"/>
              </w:rPr>
              <w:t xml:space="preserve">أما المناوی فزعم أن کل نبی ساذج فی أمور الدنیا </w:t>
            </w:r>
            <w:r>
              <w:rPr>
                <w:rStyle w:val="IndexLink"/>
                <w:rtl w:val="true"/>
              </w:rPr>
              <w:t>!</w:t>
              <w:tab/>
            </w:r>
            <w:r>
              <w:rPr>
                <w:rStyle w:val="IndexLink"/>
              </w:rPr>
              <w:t>271</w:t>
            </w:r>
          </w:hyperlink>
        </w:p>
        <w:p>
          <w:pPr>
            <w:pStyle w:val="Contents4"/>
            <w:tabs>
              <w:tab w:val="clear" w:pos="8176"/>
              <w:tab w:val="right" w:pos="9026" w:leader="dot"/>
            </w:tabs>
            <w:rPr/>
          </w:pPr>
          <w:hyperlink w:anchor="__RefHeading___Toc1722499_1067777946">
            <w:r>
              <w:rPr>
                <w:webHidden/>
                <w:rStyle w:val="IndexLink"/>
                <w:rtl w:val="true"/>
              </w:rPr>
              <w:t>وتفضل الشعراوی علی نبینا</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بأن ثقافته تحسنت عندما کبر</w:t>
            </w:r>
            <w:r>
              <w:rPr>
                <w:rStyle w:val="IndexLink"/>
                <w:rtl w:val="true"/>
              </w:rPr>
              <w:t>!</w:t>
              <w:tab/>
            </w:r>
            <w:r>
              <w:rPr>
                <w:rStyle w:val="IndexLink"/>
              </w:rPr>
              <w:t>271</w:t>
            </w:r>
          </w:hyperlink>
        </w:p>
        <w:p>
          <w:pPr>
            <w:pStyle w:val="Contents4"/>
            <w:tabs>
              <w:tab w:val="clear" w:pos="8176"/>
              <w:tab w:val="right" w:pos="9026" w:leader="dot"/>
            </w:tabs>
            <w:rPr/>
          </w:pPr>
          <w:hyperlink w:anchor="__RefHeading___Toc1722501_1067777946">
            <w:r>
              <w:rPr>
                <w:webHidden/>
                <w:rStyle w:val="IndexLink"/>
                <w:rtl w:val="true"/>
              </w:rPr>
              <w:t>وافتروا علی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أنه استقبح التأبیر لأنه عملیة جنسیة </w:t>
            </w:r>
            <w:r>
              <w:rPr>
                <w:rStyle w:val="IndexLink"/>
                <w:rtl w:val="true"/>
              </w:rPr>
              <w:t>!</w:t>
              <w:tab/>
            </w:r>
            <w:r>
              <w:rPr>
                <w:rStyle w:val="IndexLink"/>
              </w:rPr>
              <w:t>272</w:t>
            </w:r>
          </w:hyperlink>
        </w:p>
        <w:p>
          <w:pPr>
            <w:pStyle w:val="Contents4"/>
            <w:tabs>
              <w:tab w:val="clear" w:pos="8176"/>
              <w:tab w:val="right" w:pos="9026" w:leader="dot"/>
            </w:tabs>
            <w:rPr/>
          </w:pPr>
          <w:hyperlink w:anchor="__RefHeading___Toc1722503_1067777946">
            <w:r>
              <w:rPr>
                <w:webHidden/>
                <w:rStyle w:val="IndexLink"/>
                <w:rtl w:val="true"/>
              </w:rPr>
              <w:t>وزعمَ رواة قریش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لم یفهم آیات زوجیة النبات </w:t>
            </w:r>
            <w:r>
              <w:rPr>
                <w:rStyle w:val="IndexLink"/>
                <w:rtl w:val="true"/>
              </w:rPr>
              <w:t>!</w:t>
              <w:tab/>
            </w:r>
            <w:r>
              <w:rPr>
                <w:rStyle w:val="IndexLink"/>
              </w:rPr>
              <w:t>273</w:t>
            </w:r>
          </w:hyperlink>
        </w:p>
        <w:p>
          <w:pPr>
            <w:pStyle w:val="Contents4"/>
            <w:tabs>
              <w:tab w:val="clear" w:pos="8176"/>
              <w:tab w:val="right" w:pos="9026" w:leader="dot"/>
            </w:tabs>
            <w:rPr/>
          </w:pPr>
          <w:hyperlink w:anchor="__RefHeading___Toc1722505_1067777946">
            <w:r>
              <w:rPr>
                <w:webHidden/>
                <w:rStyle w:val="IndexLink"/>
                <w:rtl w:val="true"/>
              </w:rPr>
              <w:t>الأسئلة</w:t>
            </w:r>
            <w:r>
              <w:rPr>
                <w:rStyle w:val="IndexLink"/>
                <w:rtl w:val="true"/>
              </w:rPr>
              <w:tab/>
            </w:r>
            <w:r>
              <w:rPr>
                <w:rStyle w:val="IndexLink"/>
              </w:rPr>
              <w:t>276</w:t>
            </w:r>
          </w:hyperlink>
        </w:p>
        <w:p>
          <w:pPr>
            <w:pStyle w:val="Contents3"/>
            <w:tabs>
              <w:tab w:val="clear" w:pos="8459"/>
              <w:tab w:val="right" w:pos="9026" w:leader="dot"/>
            </w:tabs>
            <w:rPr/>
          </w:pPr>
          <w:hyperlink w:anchor="__RefHeading___Toc1722507_1067777946">
            <w:r>
              <w:rPr>
                <w:webHidden/>
                <w:rStyle w:val="IndexLink"/>
                <w:rtl w:val="true"/>
              </w:rPr>
              <w:t>المسألة</w:t>
            </w:r>
            <w:r>
              <w:rPr>
                <w:rStyle w:val="IndexLink"/>
                <w:rtl w:val="true"/>
              </w:rPr>
              <w:t xml:space="preserve">: </w:t>
            </w:r>
            <w:r>
              <w:rPr>
                <w:rStyle w:val="IndexLink"/>
              </w:rPr>
              <w:t>148</w:t>
            </w:r>
            <w:r>
              <w:rPr>
                <w:rStyle w:val="IndexLink"/>
                <w:rtl w:val="true"/>
              </w:rPr>
              <w:t xml:space="preserve">: </w:t>
            </w:r>
            <w:r>
              <w:rPr>
                <w:rStyle w:val="IndexLink"/>
                <w:rtl w:val="true"/>
              </w:rPr>
              <w:t>زعموا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أمر بقطع کروم الطائف ونخیل خیبر</w:t>
            </w:r>
            <w:r>
              <w:rPr>
                <w:rStyle w:val="IndexLink"/>
                <w:rtl w:val="true"/>
              </w:rPr>
              <w:t>..</w:t>
            </w:r>
            <w:r>
              <w:rPr>
                <w:rStyle w:val="IndexLink"/>
                <w:rtl w:val="true"/>
              </w:rPr>
              <w:t xml:space="preserve">فوبخه عمر </w:t>
            </w:r>
            <w:r>
              <w:rPr>
                <w:rStyle w:val="IndexLink"/>
                <w:rtl w:val="true"/>
              </w:rPr>
              <w:t>!</w:t>
              <w:tab/>
            </w:r>
            <w:r>
              <w:rPr>
                <w:rStyle w:val="IndexLink"/>
              </w:rPr>
              <w:t>277</w:t>
            </w:r>
          </w:hyperlink>
        </w:p>
        <w:p>
          <w:pPr>
            <w:pStyle w:val="Contents4"/>
            <w:tabs>
              <w:tab w:val="clear" w:pos="8176"/>
              <w:tab w:val="right" w:pos="9026" w:leader="dot"/>
            </w:tabs>
            <w:rPr/>
          </w:pPr>
          <w:hyperlink w:anchor="__RefHeading___Toc1722509_1067777946">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722511_1067777946">
            <w:r>
              <w:rPr>
                <w:webHidden/>
                <w:rStyle w:val="IndexLink"/>
                <w:rtl w:val="true"/>
              </w:rPr>
              <w:t>ورووا أن أبا بکر کان أعقل وأرحم من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278</w:t>
            </w:r>
          </w:hyperlink>
        </w:p>
        <w:p>
          <w:pPr>
            <w:pStyle w:val="Contents4"/>
            <w:tabs>
              <w:tab w:val="clear" w:pos="8176"/>
              <w:tab w:val="right" w:pos="9026" w:leader="dot"/>
            </w:tabs>
            <w:rPr/>
          </w:pPr>
          <w:hyperlink w:anchor="__RefHeading___Toc1722513_1067777946">
            <w:r>
              <w:rPr>
                <w:webHidden/>
                <w:rStyle w:val="IndexLink"/>
                <w:rtl w:val="true"/>
              </w:rPr>
              <w:t>الأسئلة</w:t>
            </w:r>
            <w:r>
              <w:rPr>
                <w:rStyle w:val="IndexLink"/>
                <w:rtl w:val="true"/>
              </w:rPr>
              <w:tab/>
            </w:r>
            <w:r>
              <w:rPr>
                <w:rStyle w:val="IndexLink"/>
              </w:rPr>
              <w:t>278</w:t>
            </w:r>
          </w:hyperlink>
        </w:p>
        <w:p>
          <w:pPr>
            <w:pStyle w:val="Contents3"/>
            <w:tabs>
              <w:tab w:val="clear" w:pos="8459"/>
              <w:tab w:val="right" w:pos="9026" w:leader="dot"/>
            </w:tabs>
            <w:rPr/>
          </w:pPr>
          <w:hyperlink w:anchor="__RefHeading___Toc1722515_1067777946">
            <w:r>
              <w:rPr>
                <w:webHidden/>
                <w:rStyle w:val="IndexLink"/>
                <w:rtl w:val="true"/>
              </w:rPr>
              <w:t>المسألة</w:t>
            </w:r>
            <w:r>
              <w:rPr>
                <w:rStyle w:val="IndexLink"/>
                <w:rtl w:val="true"/>
              </w:rPr>
              <w:t xml:space="preserve">: </w:t>
            </w:r>
            <w:r>
              <w:rPr>
                <w:rStyle w:val="IndexLink"/>
              </w:rPr>
              <w:t>149</w:t>
            </w:r>
            <w:r>
              <w:rPr>
                <w:rStyle w:val="IndexLink"/>
                <w:rtl w:val="true"/>
              </w:rPr>
              <w:t xml:space="preserve"> : </w:t>
            </w:r>
            <w:r>
              <w:rPr>
                <w:rStyle w:val="IndexLink"/>
                <w:rtl w:val="true"/>
              </w:rPr>
              <w:t>زعموا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أمر المسلمین بذبح جمال جیش تبوک</w:t>
            </w:r>
            <w:r>
              <w:rPr>
                <w:rStyle w:val="IndexLink"/>
                <w:rtl w:val="true"/>
              </w:rPr>
              <w:t xml:space="preserve">.. </w:t>
            </w:r>
            <w:r>
              <w:rPr>
                <w:rStyle w:val="IndexLink"/>
                <w:rtl w:val="true"/>
              </w:rPr>
              <w:t xml:space="preserve">فوبخه عمر </w:t>
            </w:r>
            <w:r>
              <w:rPr>
                <w:rStyle w:val="IndexLink"/>
                <w:rtl w:val="true"/>
              </w:rPr>
              <w:t>!</w:t>
              <w:tab/>
            </w:r>
            <w:r>
              <w:rPr>
                <w:rStyle w:val="IndexLink"/>
              </w:rPr>
              <w:t>279</w:t>
            </w:r>
          </w:hyperlink>
        </w:p>
        <w:p>
          <w:pPr>
            <w:pStyle w:val="Contents4"/>
            <w:tabs>
              <w:tab w:val="clear" w:pos="8176"/>
              <w:tab w:val="right" w:pos="9026" w:leader="dot"/>
            </w:tabs>
            <w:rPr/>
          </w:pPr>
          <w:hyperlink w:anchor="__RefHeading___Toc1722517_1067777946">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722519_1067777946">
            <w:r>
              <w:rPr>
                <w:webHidden/>
                <w:rStyle w:val="IndexLink"/>
                <w:rtl w:val="true"/>
              </w:rPr>
              <w:t>الأسئلة</w:t>
            </w:r>
            <w:r>
              <w:rPr>
                <w:rStyle w:val="IndexLink"/>
                <w:rtl w:val="true"/>
              </w:rPr>
              <w:tab/>
            </w:r>
            <w:r>
              <w:rPr>
                <w:rStyle w:val="IndexLink"/>
              </w:rPr>
              <w:t>280</w:t>
            </w:r>
          </w:hyperlink>
        </w:p>
        <w:p>
          <w:pPr>
            <w:pStyle w:val="Contents3"/>
            <w:tabs>
              <w:tab w:val="clear" w:pos="8459"/>
              <w:tab w:val="right" w:pos="9026" w:leader="dot"/>
            </w:tabs>
            <w:rPr/>
          </w:pPr>
          <w:hyperlink w:anchor="__RefHeading___Toc1722521_1067777946">
            <w:r>
              <w:rPr>
                <w:webHidden/>
                <w:rStyle w:val="IndexLink"/>
                <w:rtl w:val="true"/>
              </w:rPr>
              <w:t>المسألة</w:t>
            </w:r>
            <w:r>
              <w:rPr>
                <w:rStyle w:val="IndexLink"/>
                <w:rtl w:val="true"/>
              </w:rPr>
              <w:t>:</w:t>
            </w:r>
            <w:r>
              <w:rPr>
                <w:rStyle w:val="IndexLink"/>
              </w:rPr>
              <w:t>150</w:t>
            </w:r>
            <w:r>
              <w:rPr>
                <w:rStyle w:val="IndexLink"/>
                <w:rtl w:val="true"/>
              </w:rPr>
              <w:t xml:space="preserve">: </w:t>
            </w:r>
            <w:r>
              <w:rPr>
                <w:rStyle w:val="IndexLink"/>
                <w:rtl w:val="true"/>
              </w:rPr>
              <w:t>ورووا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تأخر عن صلاة العشاء فصاح به عمر </w:t>
            </w:r>
            <w:r>
              <w:rPr>
                <w:rStyle w:val="IndexLink"/>
                <w:rtl w:val="true"/>
              </w:rPr>
              <w:t>!</w:t>
              <w:tab/>
            </w:r>
            <w:r>
              <w:rPr>
                <w:rStyle w:val="IndexLink"/>
              </w:rPr>
              <w:t>281</w:t>
            </w:r>
          </w:hyperlink>
        </w:p>
        <w:p>
          <w:pPr>
            <w:pStyle w:val="Contents4"/>
            <w:tabs>
              <w:tab w:val="clear" w:pos="8176"/>
              <w:tab w:val="right" w:pos="9026" w:leader="dot"/>
            </w:tabs>
            <w:rPr/>
          </w:pPr>
          <w:hyperlink w:anchor="__RefHeading___Toc1722523_1067777946">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722525_1067777946">
            <w:r>
              <w:rPr>
                <w:webHidden/>
                <w:rStyle w:val="IndexLink"/>
                <w:rtl w:val="true"/>
              </w:rPr>
              <w:t>الأسئلة</w:t>
            </w:r>
            <w:r>
              <w:rPr>
                <w:rStyle w:val="IndexLink"/>
                <w:rtl w:val="true"/>
              </w:rPr>
              <w:tab/>
            </w:r>
            <w:r>
              <w:rPr>
                <w:rStyle w:val="IndexLink"/>
              </w:rPr>
              <w:t>281</w:t>
            </w:r>
          </w:hyperlink>
        </w:p>
        <w:p>
          <w:pPr>
            <w:pStyle w:val="Contents3"/>
            <w:tabs>
              <w:tab w:val="clear" w:pos="8459"/>
              <w:tab w:val="right" w:pos="9026" w:leader="dot"/>
            </w:tabs>
            <w:rPr/>
          </w:pPr>
          <w:hyperlink w:anchor="__RefHeading___Toc1722527_1067777946">
            <w:r>
              <w:rPr>
                <w:webHidden/>
                <w:rStyle w:val="IndexLink"/>
                <w:rtl w:val="true"/>
              </w:rPr>
              <w:t>المسألة</w:t>
            </w:r>
            <w:r>
              <w:rPr>
                <w:rStyle w:val="IndexLink"/>
                <w:rtl w:val="true"/>
              </w:rPr>
              <w:t xml:space="preserve">: </w:t>
            </w:r>
            <w:r>
              <w:rPr>
                <w:rStyle w:val="IndexLink"/>
              </w:rPr>
              <w:t>151</w:t>
            </w:r>
            <w:r>
              <w:rPr>
                <w:rStyle w:val="IndexLink"/>
                <w:rtl w:val="true"/>
              </w:rPr>
              <w:t xml:space="preserve"> : </w:t>
            </w:r>
            <w:r>
              <w:rPr>
                <w:rStyle w:val="IndexLink"/>
                <w:rtl w:val="true"/>
              </w:rPr>
              <w:t>زعموا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نام عن الصلاة حتی طلعت الشمس فأیقظه عمر </w:t>
            </w:r>
            <w:r>
              <w:rPr>
                <w:rStyle w:val="IndexLink"/>
                <w:rtl w:val="true"/>
              </w:rPr>
              <w:t>!</w:t>
              <w:tab/>
            </w:r>
            <w:r>
              <w:rPr>
                <w:rStyle w:val="IndexLink"/>
              </w:rPr>
              <w:t>282</w:t>
            </w:r>
          </w:hyperlink>
        </w:p>
        <w:p>
          <w:pPr>
            <w:pStyle w:val="Contents4"/>
            <w:tabs>
              <w:tab w:val="clear" w:pos="8176"/>
              <w:tab w:val="right" w:pos="9026" w:leader="dot"/>
            </w:tabs>
            <w:rPr/>
          </w:pPr>
          <w:hyperlink w:anchor="__RefHeading___Toc1722529_1067777946">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1722531_1067777946">
            <w:r>
              <w:rPr>
                <w:webHidden/>
                <w:rStyle w:val="IndexLink"/>
                <w:rtl w:val="true"/>
              </w:rPr>
              <w:t>الأسئلة</w:t>
            </w:r>
            <w:r>
              <w:rPr>
                <w:rStyle w:val="IndexLink"/>
                <w:rtl w:val="true"/>
              </w:rPr>
              <w:tab/>
            </w:r>
            <w:r>
              <w:rPr>
                <w:rStyle w:val="IndexLink"/>
              </w:rPr>
              <w:t>283</w:t>
            </w:r>
          </w:hyperlink>
        </w:p>
        <w:p>
          <w:pPr>
            <w:pStyle w:val="Contents3"/>
            <w:tabs>
              <w:tab w:val="clear" w:pos="8459"/>
              <w:tab w:val="right" w:pos="9026" w:leader="dot"/>
            </w:tabs>
            <w:rPr/>
          </w:pPr>
          <w:hyperlink w:anchor="__RefHeading___Toc1722533_1067777946">
            <w:r>
              <w:rPr>
                <w:webHidden/>
                <w:rStyle w:val="IndexLink"/>
                <w:rtl w:val="true"/>
              </w:rPr>
              <w:t xml:space="preserve">المسألة </w:t>
            </w:r>
            <w:r>
              <w:rPr>
                <w:rStyle w:val="IndexLink"/>
                <w:rtl w:val="true"/>
              </w:rPr>
              <w:t xml:space="preserve">: </w:t>
            </w:r>
            <w:r>
              <w:rPr>
                <w:rStyle w:val="IndexLink"/>
              </w:rPr>
              <w:t>152</w:t>
            </w:r>
            <w:r>
              <w:rPr>
                <w:rStyle w:val="IndexLink"/>
                <w:rtl w:val="true"/>
              </w:rPr>
              <w:t xml:space="preserve"> : </w:t>
            </w:r>
            <w:r>
              <w:rPr>
                <w:rStyle w:val="IndexLink"/>
                <w:rtl w:val="true"/>
              </w:rPr>
              <w:t>زعموا أن عمر انشغل فصلی فی آخر الوقت وأن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انشغل ففاتته الصلاة</w:t>
            </w:r>
            <w:r>
              <w:rPr>
                <w:rStyle w:val="IndexLink"/>
                <w:rtl w:val="true"/>
              </w:rPr>
              <w:tab/>
            </w:r>
            <w:r>
              <w:rPr>
                <w:rStyle w:val="IndexLink"/>
              </w:rPr>
              <w:t>286</w:t>
            </w:r>
          </w:hyperlink>
        </w:p>
        <w:p>
          <w:pPr>
            <w:pStyle w:val="Contents4"/>
            <w:tabs>
              <w:tab w:val="clear" w:pos="8176"/>
              <w:tab w:val="right" w:pos="9026" w:leader="dot"/>
            </w:tabs>
            <w:rPr/>
          </w:pPr>
          <w:hyperlink w:anchor="__RefHeading___Toc1722535_1067777946">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722537_1067777946">
            <w:r>
              <w:rPr>
                <w:webHidden/>
                <w:rStyle w:val="IndexLink"/>
                <w:rtl w:val="true"/>
              </w:rPr>
              <w:t>روایاتهم فی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فاتته صلاة واحدة</w:t>
            </w:r>
            <w:r>
              <w:rPr>
                <w:rStyle w:val="IndexLink"/>
                <w:rtl w:val="true"/>
              </w:rPr>
              <w:tab/>
            </w:r>
            <w:r>
              <w:rPr>
                <w:rStyle w:val="IndexLink"/>
              </w:rPr>
              <w:t>289</w:t>
            </w:r>
          </w:hyperlink>
        </w:p>
        <w:p>
          <w:pPr>
            <w:pStyle w:val="Contents4"/>
            <w:tabs>
              <w:tab w:val="clear" w:pos="8176"/>
              <w:tab w:val="right" w:pos="9026" w:leader="dot"/>
            </w:tabs>
            <w:rPr/>
          </w:pPr>
          <w:hyperlink w:anchor="__RefHeading___Toc1722539_1067777946">
            <w:r>
              <w:rPr>
                <w:webHidden/>
                <w:rStyle w:val="IndexLink"/>
                <w:rtl w:val="true"/>
              </w:rPr>
              <w:t>روایاتهم فی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فاتته أربع صلوات</w:t>
            </w:r>
            <w:r>
              <w:rPr>
                <w:rStyle w:val="IndexLink"/>
                <w:rtl w:val="true"/>
              </w:rPr>
              <w:tab/>
            </w:r>
            <w:r>
              <w:rPr>
                <w:rStyle w:val="IndexLink"/>
              </w:rPr>
              <w:t>290</w:t>
            </w:r>
          </w:hyperlink>
        </w:p>
        <w:p>
          <w:pPr>
            <w:pStyle w:val="Contents4"/>
            <w:tabs>
              <w:tab w:val="clear" w:pos="8176"/>
              <w:tab w:val="right" w:pos="9026" w:leader="dot"/>
            </w:tabs>
            <w:rPr/>
          </w:pPr>
          <w:hyperlink w:anchor="__RefHeading___Toc1722541_1067777946">
            <w:r>
              <w:rPr>
                <w:webHidden/>
                <w:rStyle w:val="IndexLink"/>
                <w:rtl w:val="true"/>
              </w:rPr>
              <w:t>نقد روایاتهم فی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ترک صلاته</w:t>
            </w:r>
            <w:r>
              <w:rPr>
                <w:rStyle w:val="IndexLink"/>
                <w:rtl w:val="true"/>
              </w:rPr>
              <w:tab/>
            </w:r>
            <w:r>
              <w:rPr>
                <w:rStyle w:val="IndexLink"/>
              </w:rPr>
              <w:t>291</w:t>
            </w:r>
          </w:hyperlink>
        </w:p>
        <w:p>
          <w:pPr>
            <w:pStyle w:val="Contents4"/>
            <w:tabs>
              <w:tab w:val="clear" w:pos="8176"/>
              <w:tab w:val="right" w:pos="9026" w:leader="dot"/>
            </w:tabs>
            <w:rPr/>
          </w:pPr>
          <w:hyperlink w:anchor="__RefHeading___Toc1722543_1067777946">
            <w:r>
              <w:rPr>
                <w:webHidden/>
                <w:rStyle w:val="IndexLink"/>
                <w:rtl w:val="true"/>
              </w:rPr>
              <w:t>آراء علماء الشیعة</w:t>
            </w:r>
            <w:r>
              <w:rPr>
                <w:rStyle w:val="IndexLink"/>
                <w:rtl w:val="true"/>
              </w:rPr>
              <w:tab/>
            </w:r>
            <w:r>
              <w:rPr>
                <w:rStyle w:val="IndexLink"/>
              </w:rPr>
              <w:t>296</w:t>
            </w:r>
          </w:hyperlink>
        </w:p>
        <w:p>
          <w:pPr>
            <w:pStyle w:val="Contents4"/>
            <w:tabs>
              <w:tab w:val="clear" w:pos="8176"/>
              <w:tab w:val="right" w:pos="9026" w:leader="dot"/>
            </w:tabs>
            <w:rPr/>
          </w:pPr>
          <w:hyperlink w:anchor="__RefHeading___Toc1722545_1067777946">
            <w:r>
              <w:rPr>
                <w:webHidden/>
                <w:rStyle w:val="IndexLink"/>
                <w:rtl w:val="true"/>
              </w:rPr>
              <w:t>الأسئلة</w:t>
            </w:r>
            <w:r>
              <w:rPr>
                <w:rStyle w:val="IndexLink"/>
                <w:rtl w:val="true"/>
              </w:rPr>
              <w:tab/>
            </w:r>
            <w:r>
              <w:rPr>
                <w:rStyle w:val="IndexLink"/>
              </w:rPr>
              <w:t>297</w:t>
            </w:r>
          </w:hyperlink>
        </w:p>
        <w:p>
          <w:pPr>
            <w:pStyle w:val="Contents3"/>
            <w:tabs>
              <w:tab w:val="clear" w:pos="8459"/>
              <w:tab w:val="right" w:pos="9026" w:leader="dot"/>
            </w:tabs>
            <w:rPr/>
          </w:pPr>
          <w:hyperlink w:anchor="__RefHeading___Toc1722547_1067777946">
            <w:r>
              <w:rPr>
                <w:webHidden/>
                <w:rStyle w:val="IndexLink"/>
                <w:rtl w:val="true"/>
              </w:rPr>
              <w:t>المسألة</w:t>
            </w:r>
            <w:r>
              <w:rPr>
                <w:rStyle w:val="IndexLink"/>
                <w:rtl w:val="true"/>
              </w:rPr>
              <w:t>:</w:t>
            </w:r>
            <w:r>
              <w:rPr>
                <w:rStyle w:val="IndexLink"/>
              </w:rPr>
              <w:t>153</w:t>
            </w:r>
            <w:r>
              <w:rPr>
                <w:rStyle w:val="IndexLink"/>
                <w:rtl w:val="true"/>
              </w:rPr>
              <w:t xml:space="preserve"> : </w:t>
            </w:r>
            <w:r>
              <w:rPr>
                <w:rStyle w:val="IndexLink"/>
                <w:rtl w:val="true"/>
              </w:rPr>
              <w:t>منهجهم فی تعظیم عمر وتکبیر شخصیته زعموا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أخطأ مع عمر ، فنزلت آیة تؤنب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300</w:t>
            </w:r>
          </w:hyperlink>
        </w:p>
        <w:p>
          <w:pPr>
            <w:pStyle w:val="Contents4"/>
            <w:tabs>
              <w:tab w:val="clear" w:pos="8176"/>
              <w:tab w:val="right" w:pos="9026" w:leader="dot"/>
            </w:tabs>
            <w:rPr/>
          </w:pPr>
          <w:hyperlink w:anchor="__RefHeading___Toc1722549_1067777946">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722551_1067777946">
            <w:r>
              <w:rPr>
                <w:webHidden/>
                <w:rStyle w:val="IndexLink"/>
                <w:rtl w:val="true"/>
              </w:rPr>
              <w:t>الأسئلة</w:t>
            </w:r>
            <w:r>
              <w:rPr>
                <w:rStyle w:val="IndexLink"/>
                <w:rtl w:val="true"/>
              </w:rPr>
              <w:tab/>
            </w:r>
            <w:r>
              <w:rPr>
                <w:rStyle w:val="IndexLink"/>
              </w:rPr>
              <w:t>302</w:t>
            </w:r>
          </w:hyperlink>
        </w:p>
        <w:p>
          <w:pPr>
            <w:pStyle w:val="Contents3"/>
            <w:tabs>
              <w:tab w:val="clear" w:pos="8459"/>
              <w:tab w:val="right" w:pos="9026" w:leader="dot"/>
            </w:tabs>
            <w:rPr/>
          </w:pPr>
          <w:hyperlink w:anchor="__RefHeading___Toc1722553_1067777946">
            <w:r>
              <w:rPr>
                <w:webHidden/>
                <w:rStyle w:val="IndexLink"/>
                <w:rtl w:val="true"/>
              </w:rPr>
              <w:t>المسألة</w:t>
            </w:r>
            <w:r>
              <w:rPr>
                <w:rStyle w:val="IndexLink"/>
                <w:rtl w:val="true"/>
              </w:rPr>
              <w:t>:</w:t>
            </w:r>
            <w:r>
              <w:rPr>
                <w:rStyle w:val="IndexLink"/>
              </w:rPr>
              <w:t>154</w:t>
            </w:r>
            <w:r>
              <w:rPr>
                <w:rStyle w:val="IndexLink"/>
                <w:rtl w:val="true"/>
              </w:rPr>
              <w:t xml:space="preserve">: </w:t>
            </w:r>
            <w:r>
              <w:rPr>
                <w:rStyle w:val="IndexLink"/>
                <w:rtl w:val="true"/>
              </w:rPr>
              <w:t>اتهم البخاری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بأنه کان یعبد الأصنام ویذبح لها </w:t>
            </w:r>
            <w:r>
              <w:rPr>
                <w:rStyle w:val="IndexLink"/>
                <w:rtl w:val="true"/>
              </w:rPr>
              <w:t>!</w:t>
              <w:tab/>
            </w:r>
            <w:r>
              <w:rPr>
                <w:rStyle w:val="IndexLink"/>
              </w:rPr>
              <w:t>304</w:t>
            </w:r>
          </w:hyperlink>
        </w:p>
        <w:p>
          <w:pPr>
            <w:pStyle w:val="Contents4"/>
            <w:tabs>
              <w:tab w:val="clear" w:pos="8176"/>
              <w:tab w:val="right" w:pos="9026" w:leader="dot"/>
            </w:tabs>
            <w:rPr/>
          </w:pPr>
          <w:hyperlink w:anchor="__RefHeading___Toc1722555_1067777946">
            <w:r>
              <w:rPr>
                <w:webHidden/>
                <w:rStyle w:val="IndexLink"/>
                <w:rtl w:val="true"/>
              </w:rPr>
              <w:t>وزعم أن ابن عم عمر کان أتقی من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304</w:t>
            </w:r>
          </w:hyperlink>
        </w:p>
        <w:p>
          <w:pPr>
            <w:pStyle w:val="Contents4"/>
            <w:tabs>
              <w:tab w:val="clear" w:pos="8176"/>
              <w:tab w:val="right" w:pos="9026" w:leader="dot"/>
            </w:tabs>
            <w:rPr/>
          </w:pPr>
          <w:hyperlink w:anchor="__RefHeading___Toc1722557_1067777946">
            <w:r>
              <w:rPr>
                <w:webHidden/>
                <w:rStyle w:val="IndexLink"/>
                <w:rtl w:val="true"/>
              </w:rPr>
              <w:t>وزعموا أن التقی زید بن نفیل وعظ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308</w:t>
            </w:r>
          </w:hyperlink>
        </w:p>
        <w:p>
          <w:pPr>
            <w:pStyle w:val="Contents4"/>
            <w:tabs>
              <w:tab w:val="clear" w:pos="8176"/>
              <w:tab w:val="right" w:pos="9026" w:leader="dot"/>
            </w:tabs>
            <w:rPr/>
          </w:pPr>
          <w:hyperlink w:anchor="__RefHeading___Toc1722559_1067777946">
            <w:r>
              <w:rPr>
                <w:webHidden/>
                <w:rStyle w:val="IndexLink"/>
                <w:rtl w:val="true"/>
              </w:rPr>
              <w:t>الأسئلة</w:t>
            </w:r>
            <w:r>
              <w:rPr>
                <w:rStyle w:val="IndexLink"/>
                <w:rtl w:val="true"/>
              </w:rPr>
              <w:tab/>
            </w:r>
            <w:r>
              <w:rPr>
                <w:rStyle w:val="IndexLink"/>
              </w:rPr>
              <w:t>309</w:t>
            </w:r>
          </w:hyperlink>
        </w:p>
        <w:p>
          <w:pPr>
            <w:pStyle w:val="Contents3"/>
            <w:tabs>
              <w:tab w:val="clear" w:pos="8459"/>
              <w:tab w:val="right" w:pos="9026" w:leader="dot"/>
            </w:tabs>
            <w:rPr/>
          </w:pPr>
          <w:hyperlink w:anchor="__RefHeading___Toc1722561_1067777946">
            <w:r>
              <w:rPr>
                <w:webHidden/>
                <w:rStyle w:val="IndexLink"/>
                <w:rtl w:val="true"/>
              </w:rPr>
              <w:t>المسألة</w:t>
            </w:r>
            <w:r>
              <w:rPr>
                <w:rStyle w:val="IndexLink"/>
                <w:rtl w:val="true"/>
              </w:rPr>
              <w:t xml:space="preserve">: </w:t>
            </w:r>
            <w:r>
              <w:rPr>
                <w:rStyle w:val="IndexLink"/>
              </w:rPr>
              <w:t>155</w:t>
            </w:r>
            <w:r>
              <w:rPr>
                <w:rStyle w:val="IndexLink"/>
                <w:rtl w:val="true"/>
              </w:rPr>
              <w:t xml:space="preserve">: </w:t>
            </w:r>
            <w:r>
              <w:rPr>
                <w:rStyle w:val="IndexLink"/>
                <w:rtl w:val="true"/>
              </w:rPr>
              <w:t>زعموا أن عمر أمر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أن یحجب نساءه فلم یطعه فنزل الوحی</w:t>
            </w:r>
            <w:r>
              <w:rPr>
                <w:rStyle w:val="IndexLink"/>
                <w:rtl w:val="true"/>
              </w:rPr>
              <w:t>!</w:t>
              <w:tab/>
            </w:r>
            <w:r>
              <w:rPr>
                <w:rStyle w:val="IndexLink"/>
              </w:rPr>
              <w:t>310</w:t>
            </w:r>
          </w:hyperlink>
        </w:p>
        <w:p>
          <w:pPr>
            <w:pStyle w:val="Contents4"/>
            <w:tabs>
              <w:tab w:val="clear" w:pos="8176"/>
              <w:tab w:val="right" w:pos="9026" w:leader="dot"/>
            </w:tabs>
            <w:rPr/>
          </w:pPr>
          <w:hyperlink w:anchor="__RefHeading___Toc1722563_1067777946">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1722565_1067777946">
            <w:r>
              <w:rPr>
                <w:webHidden/>
                <w:rStyle w:val="IndexLink"/>
                <w:rtl w:val="true"/>
              </w:rPr>
              <w:t>آیة الحجاب</w:t>
            </w:r>
            <w:r>
              <w:rPr>
                <w:rStyle w:val="IndexLink"/>
                <w:rtl w:val="true"/>
              </w:rPr>
              <w:tab/>
            </w:r>
            <w:r>
              <w:rPr>
                <w:rStyle w:val="IndexLink"/>
              </w:rPr>
              <w:t>313</w:t>
            </w:r>
          </w:hyperlink>
        </w:p>
        <w:p>
          <w:pPr>
            <w:pStyle w:val="Contents4"/>
            <w:tabs>
              <w:tab w:val="clear" w:pos="8176"/>
              <w:tab w:val="right" w:pos="9026" w:leader="dot"/>
            </w:tabs>
            <w:rPr/>
          </w:pPr>
          <w:hyperlink w:anchor="__RefHeading___Toc1722567_1067777946">
            <w:r>
              <w:rPr>
                <w:webHidden/>
                <w:rStyle w:val="IndexLink"/>
                <w:rtl w:val="true"/>
              </w:rPr>
              <w:t>سبب نزول آیة الحجاب</w:t>
            </w:r>
            <w:r>
              <w:rPr>
                <w:rStyle w:val="IndexLink"/>
                <w:rtl w:val="true"/>
              </w:rPr>
              <w:tab/>
            </w:r>
            <w:r>
              <w:rPr>
                <w:rStyle w:val="IndexLink"/>
              </w:rPr>
              <w:t>314</w:t>
            </w:r>
          </w:hyperlink>
        </w:p>
        <w:p>
          <w:pPr>
            <w:pStyle w:val="Contents4"/>
            <w:tabs>
              <w:tab w:val="clear" w:pos="8176"/>
              <w:tab w:val="right" w:pos="9026" w:leader="dot"/>
            </w:tabs>
            <w:rPr/>
          </w:pPr>
          <w:hyperlink w:anchor="__RefHeading___Toc1722569_1067777946">
            <w:r>
              <w:rPr>
                <w:webHidden/>
                <w:rStyle w:val="IndexLink"/>
                <w:rtl w:val="true"/>
              </w:rPr>
              <w:t>روایات السبب الأول</w:t>
            </w:r>
            <w:r>
              <w:rPr>
                <w:rStyle w:val="IndexLink"/>
                <w:rtl w:val="true"/>
              </w:rPr>
              <w:t xml:space="preserve">: </w:t>
            </w:r>
            <w:r>
              <w:rPr>
                <w:rStyle w:val="IndexLink"/>
                <w:rtl w:val="true"/>
              </w:rPr>
              <w:t>تأخر الثقلاء فی بیت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314</w:t>
            </w:r>
          </w:hyperlink>
        </w:p>
        <w:p>
          <w:pPr>
            <w:pStyle w:val="Contents4"/>
            <w:tabs>
              <w:tab w:val="clear" w:pos="8176"/>
              <w:tab w:val="right" w:pos="9026" w:leader="dot"/>
            </w:tabs>
            <w:rPr/>
          </w:pPr>
          <w:hyperlink w:anchor="__RefHeading___Toc1722571_1067777946">
            <w:r>
              <w:rPr>
                <w:webHidden/>
                <w:rStyle w:val="IndexLink"/>
                <w:rtl w:val="true"/>
              </w:rPr>
              <w:t>روایات السبب الثانی</w:t>
            </w:r>
            <w:r>
              <w:rPr>
                <w:rStyle w:val="IndexLink"/>
                <w:rtl w:val="true"/>
              </w:rPr>
              <w:t xml:space="preserve">: </w:t>
            </w:r>
            <w:r>
              <w:rPr>
                <w:rStyle w:val="IndexLink"/>
                <w:rtl w:val="true"/>
              </w:rPr>
              <w:t>إیذاؤهم للنبی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316</w:t>
            </w:r>
          </w:hyperlink>
        </w:p>
        <w:p>
          <w:pPr>
            <w:pStyle w:val="Contents4"/>
            <w:tabs>
              <w:tab w:val="clear" w:pos="8176"/>
              <w:tab w:val="right" w:pos="9026" w:leader="dot"/>
            </w:tabs>
            <w:rPr/>
          </w:pPr>
          <w:hyperlink w:anchor="__RefHeading___Toc1722573_1067777946">
            <w:r>
              <w:rPr>
                <w:webHidden/>
                <w:rStyle w:val="IndexLink"/>
                <w:rtl w:val="true"/>
              </w:rPr>
              <w:t>روایات الأسباب الأخری المزعومة</w:t>
            </w:r>
            <w:r>
              <w:rPr>
                <w:rStyle w:val="IndexLink"/>
                <w:rtl w:val="true"/>
              </w:rPr>
              <w:tab/>
            </w:r>
            <w:r>
              <w:rPr>
                <w:rStyle w:val="IndexLink"/>
              </w:rPr>
              <w:t>318</w:t>
            </w:r>
          </w:hyperlink>
        </w:p>
        <w:p>
          <w:pPr>
            <w:pStyle w:val="Contents4"/>
            <w:tabs>
              <w:tab w:val="clear" w:pos="8176"/>
              <w:tab w:val="right" w:pos="9026" w:leader="dot"/>
            </w:tabs>
            <w:rPr/>
          </w:pPr>
          <w:hyperlink w:anchor="__RefHeading___Toc1722575_1067777946">
            <w:r>
              <w:rPr>
                <w:webHidden/>
                <w:rStyle w:val="IndexLink"/>
                <w:rtl w:val="true"/>
              </w:rPr>
              <w:t xml:space="preserve">وروی البخاری أن عائشة سحبت تصدیقها لعمر </w:t>
            </w:r>
            <w:r>
              <w:rPr>
                <w:rStyle w:val="IndexLink"/>
                <w:rtl w:val="true"/>
              </w:rPr>
              <w:t>!</w:t>
              <w:tab/>
            </w:r>
            <w:r>
              <w:rPr>
                <w:rStyle w:val="IndexLink"/>
              </w:rPr>
              <w:t>318</w:t>
            </w:r>
          </w:hyperlink>
        </w:p>
        <w:p>
          <w:pPr>
            <w:pStyle w:val="Contents4"/>
            <w:tabs>
              <w:tab w:val="clear" w:pos="8176"/>
              <w:tab w:val="right" w:pos="9026" w:leader="dot"/>
            </w:tabs>
            <w:rPr/>
          </w:pPr>
          <w:hyperlink w:anchor="__RefHeading___Toc1722577_1067777946">
            <w:r>
              <w:rPr>
                <w:webHidden/>
                <w:rStyle w:val="IndexLink"/>
                <w:rtl w:val="true"/>
              </w:rPr>
              <w:t xml:space="preserve">ثم سحبت عائشة تصدیقها لعمر ولنفسها </w:t>
            </w:r>
            <w:r>
              <w:rPr>
                <w:rStyle w:val="IndexLink"/>
                <w:rtl w:val="true"/>
              </w:rPr>
              <w:t>!</w:t>
              <w:tab/>
            </w:r>
            <w:r>
              <w:rPr>
                <w:rStyle w:val="IndexLink"/>
              </w:rPr>
              <w:t>319</w:t>
            </w:r>
          </w:hyperlink>
        </w:p>
        <w:p>
          <w:pPr>
            <w:pStyle w:val="Contents4"/>
            <w:tabs>
              <w:tab w:val="clear" w:pos="8176"/>
              <w:tab w:val="right" w:pos="9026" w:leader="dot"/>
            </w:tabs>
            <w:rPr/>
          </w:pPr>
          <w:hyperlink w:anchor="__RefHeading___Toc1722579_1067777946">
            <w:r>
              <w:rPr>
                <w:webHidden/>
                <w:rStyle w:val="IndexLink"/>
                <w:rtl w:val="true"/>
              </w:rPr>
              <w:t>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أکثر غیرةً من عائشة وعمر </w:t>
            </w:r>
            <w:r>
              <w:rPr>
                <w:rStyle w:val="IndexLink"/>
                <w:rtl w:val="true"/>
              </w:rPr>
              <w:t>!</w:t>
              <w:tab/>
            </w:r>
            <w:r>
              <w:rPr>
                <w:rStyle w:val="IndexLink"/>
              </w:rPr>
              <w:t>320</w:t>
            </w:r>
          </w:hyperlink>
        </w:p>
        <w:p>
          <w:pPr>
            <w:pStyle w:val="Contents4"/>
            <w:tabs>
              <w:tab w:val="clear" w:pos="8176"/>
              <w:tab w:val="right" w:pos="9026" w:leader="dot"/>
            </w:tabs>
            <w:rPr/>
          </w:pPr>
          <w:hyperlink w:anchor="__RefHeading___Toc1722581_1067777946">
            <w:r>
              <w:rPr>
                <w:webHidden/>
                <w:rStyle w:val="IndexLink"/>
                <w:rtl w:val="true"/>
              </w:rPr>
              <w:t xml:space="preserve">عبدالله بن عمر یردُّ قول أبیه لإثبات منقبة لأبیه </w:t>
            </w:r>
            <w:r>
              <w:rPr>
                <w:rStyle w:val="IndexLink"/>
                <w:rtl w:val="true"/>
              </w:rPr>
              <w:t>!</w:t>
              <w:tab/>
            </w:r>
            <w:r>
              <w:rPr>
                <w:rStyle w:val="IndexLink"/>
              </w:rPr>
              <w:t>320</w:t>
            </w:r>
          </w:hyperlink>
        </w:p>
        <w:p>
          <w:pPr>
            <w:pStyle w:val="Contents4"/>
            <w:tabs>
              <w:tab w:val="clear" w:pos="8176"/>
              <w:tab w:val="right" w:pos="9026" w:leader="dot"/>
            </w:tabs>
            <w:rPr/>
          </w:pPr>
          <w:hyperlink w:anchor="__RefHeading___Toc1722583_1067777946">
            <w:r>
              <w:rPr>
                <w:webHidden/>
                <w:rStyle w:val="IndexLink"/>
                <w:rtl w:val="true"/>
              </w:rPr>
              <w:t>هل یمکن أن تکون أسباب نزول الآیة متعددة ؟</w:t>
            </w:r>
            <w:r>
              <w:rPr>
                <w:rStyle w:val="IndexLink"/>
                <w:rtl w:val="true"/>
              </w:rPr>
              <w:tab/>
            </w:r>
            <w:r>
              <w:rPr>
                <w:rStyle w:val="IndexLink"/>
              </w:rPr>
              <w:t>321</w:t>
            </w:r>
          </w:hyperlink>
        </w:p>
        <w:p>
          <w:pPr>
            <w:pStyle w:val="Contents4"/>
            <w:tabs>
              <w:tab w:val="clear" w:pos="8176"/>
              <w:tab w:val="right" w:pos="9026" w:leader="dot"/>
            </w:tabs>
            <w:rPr/>
          </w:pPr>
          <w:hyperlink w:anchor="__RefHeading___Toc1722585_1067777946">
            <w:r>
              <w:rPr>
                <w:webHidden/>
                <w:rStyle w:val="IndexLink"/>
                <w:rtl w:val="true"/>
              </w:rPr>
              <w:t>تمحل ابن حجر من أجل تصحیح کلام عمر</w:t>
            </w:r>
            <w:r>
              <w:rPr>
                <w:rStyle w:val="IndexLink"/>
                <w:rtl w:val="true"/>
              </w:rPr>
              <w:t>!</w:t>
              <w:tab/>
            </w:r>
            <w:r>
              <w:rPr>
                <w:rStyle w:val="IndexLink"/>
              </w:rPr>
              <w:t>322</w:t>
            </w:r>
          </w:hyperlink>
        </w:p>
        <w:p>
          <w:pPr>
            <w:pStyle w:val="Contents4"/>
            <w:tabs>
              <w:tab w:val="clear" w:pos="8176"/>
              <w:tab w:val="right" w:pos="9026" w:leader="dot"/>
            </w:tabs>
            <w:rPr/>
          </w:pPr>
          <w:hyperlink w:anchor="__RefHeading___Toc1722587_1067777946">
            <w:r>
              <w:rPr>
                <w:webHidden/>
                <w:rStyle w:val="IndexLink"/>
                <w:rtl w:val="true"/>
              </w:rPr>
              <w:t>من هم الثقلاء الذین تأخروا بعد انصراف الناس من ولیمة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w:t>
            </w:r>
            <w:r>
              <w:rPr>
                <w:rStyle w:val="IndexLink"/>
                <w:rtl w:val="true"/>
              </w:rPr>
              <w:tab/>
            </w:r>
            <w:r>
              <w:rPr>
                <w:rStyle w:val="IndexLink"/>
              </w:rPr>
              <w:t>327</w:t>
            </w:r>
          </w:hyperlink>
        </w:p>
        <w:p>
          <w:pPr>
            <w:pStyle w:val="Contents4"/>
            <w:tabs>
              <w:tab w:val="clear" w:pos="8176"/>
              <w:tab w:val="right" w:pos="9026" w:leader="dot"/>
            </w:tabs>
            <w:rPr/>
          </w:pPr>
          <w:hyperlink w:anchor="__RefHeading___Toc1722589_1067777946">
            <w:r>
              <w:rPr>
                <w:webHidden/>
                <w:rStyle w:val="IndexLink"/>
                <w:rtl w:val="true"/>
              </w:rPr>
              <w:t>الأسئلة</w:t>
            </w:r>
            <w:r>
              <w:rPr>
                <w:rStyle w:val="IndexLink"/>
                <w:rtl w:val="true"/>
              </w:rPr>
              <w:tab/>
            </w:r>
            <w:r>
              <w:rPr>
                <w:rStyle w:val="IndexLink"/>
              </w:rPr>
              <w:t>331</w:t>
            </w:r>
          </w:hyperlink>
        </w:p>
        <w:p>
          <w:pPr>
            <w:pStyle w:val="Contents4"/>
            <w:tabs>
              <w:tab w:val="clear" w:pos="8176"/>
              <w:tab w:val="right" w:pos="9026" w:leader="dot"/>
            </w:tabs>
            <w:rPr/>
          </w:pPr>
          <w:hyperlink w:anchor="__RefHeading___Toc1722591_1067777946">
            <w:r>
              <w:rPr>
                <w:webHidden/>
                <w:rStyle w:val="IndexLink"/>
                <w:rtl w:val="true"/>
              </w:rPr>
              <w:t>نقد حدیث عائشة عن المناصع</w:t>
            </w:r>
            <w:r>
              <w:rPr>
                <w:rStyle w:val="IndexLink"/>
                <w:rtl w:val="true"/>
              </w:rPr>
              <w:tab/>
            </w:r>
            <w:r>
              <w:rPr>
                <w:rStyle w:val="IndexLink"/>
              </w:rPr>
              <w:t>332</w:t>
            </w:r>
          </w:hyperlink>
        </w:p>
        <w:p>
          <w:pPr>
            <w:pStyle w:val="Contents3"/>
            <w:tabs>
              <w:tab w:val="clear" w:pos="8459"/>
              <w:tab w:val="right" w:pos="9026" w:leader="dot"/>
            </w:tabs>
            <w:rPr/>
          </w:pPr>
          <w:hyperlink w:anchor="__RefHeading___Toc1722593_1067777946">
            <w:r>
              <w:rPr>
                <w:webHidden/>
                <w:rStyle w:val="IndexLink"/>
                <w:rtl w:val="true"/>
              </w:rPr>
              <w:t>المسألة</w:t>
            </w:r>
            <w:r>
              <w:rPr>
                <w:rStyle w:val="IndexLink"/>
                <w:rtl w:val="true"/>
              </w:rPr>
              <w:t xml:space="preserve">: </w:t>
            </w:r>
            <w:r>
              <w:rPr>
                <w:rStyle w:val="IndexLink"/>
              </w:rPr>
              <w:t>156</w:t>
            </w:r>
            <w:r>
              <w:rPr>
                <w:rStyle w:val="IndexLink"/>
                <w:rtl w:val="true"/>
              </w:rPr>
              <w:t xml:space="preserve">: </w:t>
            </w:r>
            <w:r>
              <w:rPr>
                <w:rStyle w:val="IndexLink"/>
                <w:rtl w:val="true"/>
              </w:rPr>
              <w:t>اعتراض عمر علی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لماذا أعطی قوماً من غنائم حنین </w:t>
            </w:r>
            <w:r>
              <w:rPr>
                <w:rStyle w:val="IndexLink"/>
                <w:rtl w:val="true"/>
              </w:rPr>
              <w:t>!</w:t>
              <w:tab/>
            </w:r>
            <w:r>
              <w:rPr>
                <w:rStyle w:val="IndexLink"/>
              </w:rPr>
              <w:t>337</w:t>
            </w:r>
          </w:hyperlink>
        </w:p>
        <w:p>
          <w:pPr>
            <w:pStyle w:val="Contents4"/>
            <w:tabs>
              <w:tab w:val="clear" w:pos="8176"/>
              <w:tab w:val="right" w:pos="9026" w:leader="dot"/>
            </w:tabs>
            <w:rPr/>
          </w:pPr>
          <w:hyperlink w:anchor="__RefHeading___Toc1722595_1067777946">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722597_1067777946">
            <w:r>
              <w:rPr>
                <w:webHidden/>
                <w:rStyle w:val="IndexLink"/>
                <w:rtl w:val="true"/>
              </w:rPr>
              <w:t>الأسئلة</w:t>
            </w:r>
            <w:r>
              <w:rPr>
                <w:rStyle w:val="IndexLink"/>
                <w:rtl w:val="true"/>
              </w:rPr>
              <w:tab/>
            </w:r>
            <w:r>
              <w:rPr>
                <w:rStyle w:val="IndexLink"/>
              </w:rPr>
              <w:t>338</w:t>
            </w:r>
          </w:hyperlink>
        </w:p>
        <w:p>
          <w:pPr>
            <w:pStyle w:val="Contents3"/>
            <w:tabs>
              <w:tab w:val="clear" w:pos="8459"/>
              <w:tab w:val="right" w:pos="9026" w:leader="dot"/>
            </w:tabs>
            <w:rPr/>
          </w:pPr>
          <w:hyperlink w:anchor="__RefHeading___Toc1722599_1067777946">
            <w:r>
              <w:rPr>
                <w:webHidden/>
                <w:rStyle w:val="IndexLink"/>
                <w:rtl w:val="true"/>
              </w:rPr>
              <w:t>المسألة</w:t>
            </w:r>
            <w:r>
              <w:rPr>
                <w:rStyle w:val="IndexLink"/>
                <w:rtl w:val="true"/>
              </w:rPr>
              <w:t xml:space="preserve">: </w:t>
            </w:r>
            <w:r>
              <w:rPr>
                <w:rStyle w:val="IndexLink"/>
              </w:rPr>
              <w:t>157</w:t>
            </w:r>
            <w:r>
              <w:rPr>
                <w:rStyle w:val="IndexLink"/>
                <w:rtl w:val="true"/>
              </w:rPr>
              <w:t xml:space="preserve"> : </w:t>
            </w:r>
            <w:r>
              <w:rPr>
                <w:rStyle w:val="IndexLink"/>
                <w:rtl w:val="true"/>
              </w:rPr>
              <w:t>اعتراض عمر علی نبینا</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لصلاته علی جنازة منافق </w:t>
            </w:r>
            <w:r>
              <w:rPr>
                <w:rStyle w:val="IndexLink"/>
                <w:rtl w:val="true"/>
              </w:rPr>
              <w:t>!</w:t>
              <w:tab/>
            </w:r>
            <w:r>
              <w:rPr>
                <w:rStyle w:val="IndexLink"/>
              </w:rPr>
              <w:t>339</w:t>
            </w:r>
          </w:hyperlink>
        </w:p>
        <w:p>
          <w:pPr>
            <w:pStyle w:val="Contents4"/>
            <w:tabs>
              <w:tab w:val="clear" w:pos="8176"/>
              <w:tab w:val="right" w:pos="9026" w:leader="dot"/>
            </w:tabs>
            <w:rPr/>
          </w:pPr>
          <w:hyperlink w:anchor="__RefHeading___Toc1722601_1067777946">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1722603_1067777946">
            <w:r>
              <w:rPr>
                <w:webHidden/>
                <w:rStyle w:val="IndexLink"/>
                <w:rtl w:val="true"/>
              </w:rPr>
              <w:t>وفی الموضوع عدة مسائل بحثها المفسرون ، أهمها</w:t>
            </w:r>
            <w:r>
              <w:rPr>
                <w:rStyle w:val="IndexLink"/>
                <w:rtl w:val="true"/>
              </w:rPr>
              <w:t>:</w:t>
              <w:tab/>
            </w:r>
            <w:r>
              <w:rPr>
                <w:rStyle w:val="IndexLink"/>
              </w:rPr>
              <w:t>341</w:t>
            </w:r>
          </w:hyperlink>
        </w:p>
        <w:p>
          <w:pPr>
            <w:pStyle w:val="Contents4"/>
            <w:tabs>
              <w:tab w:val="clear" w:pos="8176"/>
              <w:tab w:val="right" w:pos="9026" w:leader="dot"/>
            </w:tabs>
            <w:rPr/>
          </w:pPr>
          <w:hyperlink w:anchor="__RefHeading___Toc1722605_1067777946">
            <w:r>
              <w:rPr>
                <w:webHidden/>
                <w:rStyle w:val="IndexLink"/>
                <w:rtl w:val="true"/>
              </w:rPr>
              <w:t>عدد مناقب عمر فی کلامهم</w:t>
            </w:r>
            <w:r>
              <w:rPr>
                <w:rStyle w:val="IndexLink"/>
                <w:rtl w:val="true"/>
              </w:rPr>
              <w:tab/>
            </w:r>
            <w:r>
              <w:rPr>
                <w:rStyle w:val="IndexLink"/>
              </w:rPr>
              <w:t>344</w:t>
            </w:r>
          </w:hyperlink>
        </w:p>
        <w:p>
          <w:pPr>
            <w:pStyle w:val="Contents4"/>
            <w:tabs>
              <w:tab w:val="clear" w:pos="8176"/>
              <w:tab w:val="right" w:pos="9026" w:leader="dot"/>
            </w:tabs>
            <w:rPr/>
          </w:pPr>
          <w:hyperlink w:anchor="__RefHeading___Toc1722607_1067777946">
            <w:r>
              <w:rPr>
                <w:webHidden/>
                <w:rStyle w:val="IndexLink"/>
                <w:rtl w:val="true"/>
              </w:rPr>
              <w:t>استنکار علماء سنیون کبار ما نسبه عمر الی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345</w:t>
            </w:r>
          </w:hyperlink>
        </w:p>
        <w:p>
          <w:pPr>
            <w:pStyle w:val="Contents4"/>
            <w:tabs>
              <w:tab w:val="clear" w:pos="8176"/>
              <w:tab w:val="right" w:pos="9026" w:leader="dot"/>
            </w:tabs>
            <w:rPr/>
          </w:pPr>
          <w:hyperlink w:anchor="__RefHeading___Toc1722609_1067777946">
            <w:r>
              <w:rPr>
                <w:webHidden/>
                <w:rStyle w:val="IndexLink"/>
                <w:rtl w:val="true"/>
              </w:rPr>
              <w:t xml:space="preserve">حقیقة القصة وبیان تصرف عمر فیها </w:t>
            </w:r>
            <w:r>
              <w:rPr>
                <w:rStyle w:val="IndexLink"/>
                <w:rtl w:val="true"/>
              </w:rPr>
              <w:t>!</w:t>
              <w:tab/>
            </w:r>
            <w:r>
              <w:rPr>
                <w:rStyle w:val="IndexLink"/>
              </w:rPr>
              <w:t>348</w:t>
            </w:r>
          </w:hyperlink>
        </w:p>
        <w:p>
          <w:pPr>
            <w:pStyle w:val="Contents4"/>
            <w:tabs>
              <w:tab w:val="clear" w:pos="8176"/>
              <w:tab w:val="right" w:pos="9026" w:leader="dot"/>
            </w:tabs>
            <w:rPr/>
          </w:pPr>
          <w:hyperlink w:anchor="__RefHeading___Toc1722611_1067777946">
            <w:r>
              <w:rPr>
                <w:webHidden/>
                <w:rStyle w:val="IndexLink"/>
                <w:rtl w:val="true"/>
              </w:rPr>
              <w:t>کذبهم فی وقت نزول آیة</w:t>
            </w:r>
            <w:r>
              <w:rPr>
                <w:rStyle w:val="IndexLink"/>
                <w:rtl w:val="true"/>
              </w:rPr>
              <w:t xml:space="preserve">: </w:t>
            </w:r>
            <w:r>
              <w:rPr>
                <w:rStyle w:val="IndexLink"/>
                <w:rtl w:val="true"/>
              </w:rPr>
              <w:t>إستغفر لهم أولاً تستغفر لهم</w:t>
            </w:r>
            <w:r>
              <w:rPr>
                <w:rStyle w:val="IndexLink"/>
                <w:rtl w:val="true"/>
              </w:rPr>
              <w:tab/>
            </w:r>
            <w:r>
              <w:rPr>
                <w:rStyle w:val="IndexLink"/>
              </w:rPr>
              <w:t>351</w:t>
            </w:r>
          </w:hyperlink>
        </w:p>
        <w:p>
          <w:pPr>
            <w:pStyle w:val="Contents4"/>
            <w:tabs>
              <w:tab w:val="clear" w:pos="8176"/>
              <w:tab w:val="right" w:pos="9026" w:leader="dot"/>
            </w:tabs>
            <w:rPr/>
          </w:pPr>
          <w:hyperlink w:anchor="__RefHeading___Toc1722613_1067777946">
            <w:r>
              <w:rPr>
                <w:webHidden/>
                <w:rStyle w:val="IndexLink"/>
                <w:rtl w:val="true"/>
              </w:rPr>
              <w:t>والنتیجة</w:t>
            </w:r>
            <w:r>
              <w:rPr>
                <w:rStyle w:val="IndexLink"/>
                <w:rtl w:val="true"/>
              </w:rPr>
              <w:tab/>
            </w:r>
            <w:r>
              <w:rPr>
                <w:rStyle w:val="IndexLink"/>
              </w:rPr>
              <w:t>353</w:t>
            </w:r>
          </w:hyperlink>
        </w:p>
        <w:p>
          <w:pPr>
            <w:pStyle w:val="Contents4"/>
            <w:tabs>
              <w:tab w:val="clear" w:pos="8176"/>
              <w:tab w:val="right" w:pos="9026" w:leader="dot"/>
            </w:tabs>
            <w:rPr/>
          </w:pPr>
          <w:hyperlink w:anchor="__RefHeading___Toc1722615_1067777946">
            <w:r>
              <w:rPr>
                <w:webHidden/>
                <w:rStyle w:val="IndexLink"/>
                <w:rtl w:val="true"/>
              </w:rPr>
              <w:t>مناقشة رأی صاحب تفسیرالمیزان</w:t>
            </w:r>
            <w:r>
              <w:rPr>
                <w:rStyle w:val="IndexLink"/>
                <w:rtl w:val="true"/>
              </w:rPr>
              <w:tab/>
            </w:r>
            <w:r>
              <w:rPr>
                <w:rStyle w:val="IndexLink"/>
              </w:rPr>
              <w:t>354</w:t>
            </w:r>
          </w:hyperlink>
        </w:p>
        <w:p>
          <w:pPr>
            <w:pStyle w:val="Contents4"/>
            <w:tabs>
              <w:tab w:val="clear" w:pos="8176"/>
              <w:tab w:val="right" w:pos="9026" w:leader="dot"/>
            </w:tabs>
            <w:rPr/>
          </w:pPr>
          <w:hyperlink w:anchor="__RefHeading___Toc1722617_1067777946">
            <w:r>
              <w:rPr>
                <w:webHidden/>
                <w:rStyle w:val="IndexLink"/>
                <w:rtl w:val="true"/>
              </w:rPr>
              <w:t>من أین صارت صلاة المیت عندهم أربع تکبیرات ؟</w:t>
            </w:r>
            <w:r>
              <w:rPr>
                <w:rStyle w:val="IndexLink"/>
                <w:rtl w:val="true"/>
              </w:rPr>
              <w:t>!</w:t>
              <w:tab/>
            </w:r>
            <w:r>
              <w:rPr>
                <w:rStyle w:val="IndexLink"/>
              </w:rPr>
              <w:t>358</w:t>
            </w:r>
          </w:hyperlink>
        </w:p>
        <w:p>
          <w:pPr>
            <w:pStyle w:val="Contents4"/>
            <w:tabs>
              <w:tab w:val="clear" w:pos="8176"/>
              <w:tab w:val="right" w:pos="9026" w:leader="dot"/>
            </w:tabs>
            <w:rPr/>
          </w:pPr>
          <w:hyperlink w:anchor="__RefHeading___Toc1722619_1067777946">
            <w:r>
              <w:rPr>
                <w:webHidden/>
                <w:rStyle w:val="IndexLink"/>
                <w:rtl w:val="true"/>
              </w:rPr>
              <w:t>الأسئلة</w:t>
            </w:r>
            <w:r>
              <w:rPr>
                <w:rStyle w:val="IndexLink"/>
                <w:rtl w:val="true"/>
              </w:rPr>
              <w:tab/>
            </w:r>
            <w:r>
              <w:rPr>
                <w:rStyle w:val="IndexLink"/>
              </w:rPr>
              <w:t>360</w:t>
            </w:r>
          </w:hyperlink>
        </w:p>
        <w:p>
          <w:pPr>
            <w:pStyle w:val="Contents3"/>
            <w:tabs>
              <w:tab w:val="clear" w:pos="8459"/>
              <w:tab w:val="right" w:pos="9026" w:leader="dot"/>
            </w:tabs>
            <w:rPr/>
          </w:pPr>
          <w:hyperlink w:anchor="__RefHeading___Toc1722621_1067777946">
            <w:r>
              <w:rPr>
                <w:webHidden/>
                <w:rStyle w:val="IndexLink"/>
                <w:rtl w:val="true"/>
              </w:rPr>
              <w:t>المسألة</w:t>
            </w:r>
            <w:r>
              <w:rPr>
                <w:rStyle w:val="IndexLink"/>
                <w:rtl w:val="true"/>
              </w:rPr>
              <w:t xml:space="preserve">: </w:t>
            </w:r>
            <w:r>
              <w:rPr>
                <w:rStyle w:val="IndexLink"/>
              </w:rPr>
              <w:t>158</w:t>
            </w:r>
            <w:r>
              <w:rPr>
                <w:rStyle w:val="IndexLink"/>
                <w:rtl w:val="true"/>
              </w:rPr>
              <w:t xml:space="preserve"> : </w:t>
            </w:r>
            <w:r>
              <w:rPr>
                <w:rStyle w:val="IndexLink"/>
                <w:rtl w:val="true"/>
              </w:rPr>
              <w:t>قصة أسری بدر التی زعم عمر أنه أصاب فیها ، وأن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أخطأ </w:t>
            </w:r>
            <w:r>
              <w:rPr>
                <w:rStyle w:val="IndexLink"/>
                <w:rtl w:val="true"/>
              </w:rPr>
              <w:t>!</w:t>
              <w:tab/>
            </w:r>
            <w:r>
              <w:rPr>
                <w:rStyle w:val="IndexLink"/>
              </w:rPr>
              <w:t>366</w:t>
            </w:r>
          </w:hyperlink>
        </w:p>
        <w:p>
          <w:pPr>
            <w:pStyle w:val="Contents4"/>
            <w:tabs>
              <w:tab w:val="clear" w:pos="8176"/>
              <w:tab w:val="right" w:pos="9026" w:leader="dot"/>
            </w:tabs>
            <w:rPr/>
          </w:pPr>
          <w:hyperlink w:anchor="__RefHeading___Toc1722623_1067777946">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1722625_1067777946">
            <w:r>
              <w:rPr>
                <w:webHidden/>
                <w:rStyle w:val="IndexLink"/>
                <w:rtl w:val="true"/>
              </w:rPr>
              <w:t>نقد الروایات العمریة</w:t>
            </w:r>
            <w:r>
              <w:rPr>
                <w:rStyle w:val="IndexLink"/>
                <w:rtl w:val="true"/>
              </w:rPr>
              <w:tab/>
            </w:r>
            <w:r>
              <w:rPr>
                <w:rStyle w:val="IndexLink"/>
              </w:rPr>
              <w:t>367</w:t>
            </w:r>
          </w:hyperlink>
        </w:p>
        <w:p>
          <w:pPr>
            <w:pStyle w:val="Contents4"/>
            <w:tabs>
              <w:tab w:val="clear" w:pos="8176"/>
              <w:tab w:val="right" w:pos="9026" w:leader="dot"/>
            </w:tabs>
            <w:rPr/>
          </w:pPr>
          <w:hyperlink w:anchor="__RefHeading___Toc1722627_1067777946">
            <w:r>
              <w:rPr>
                <w:webHidden/>
                <w:rStyle w:val="IndexLink"/>
                <w:rtl w:val="true"/>
              </w:rPr>
              <w:t>أکذوبة</w:t>
            </w:r>
            <w:r>
              <w:rPr>
                <w:rStyle w:val="IndexLink"/>
                <w:rtl w:val="true"/>
              </w:rPr>
              <w:t xml:space="preserve">: </w:t>
            </w:r>
            <w:r>
              <w:rPr>
                <w:rStyle w:val="IndexLink"/>
                <w:rtl w:val="true"/>
              </w:rPr>
              <w:t xml:space="preserve">لو نزل العذاب ما نجا منه إلا ابن الخطاب </w:t>
            </w:r>
            <w:r>
              <w:rPr>
                <w:rStyle w:val="IndexLink"/>
                <w:rtl w:val="true"/>
              </w:rPr>
              <w:t>!</w:t>
              <w:tab/>
            </w:r>
            <w:r>
              <w:rPr>
                <w:rStyle w:val="IndexLink"/>
              </w:rPr>
              <w:t>372</w:t>
            </w:r>
          </w:hyperlink>
        </w:p>
        <w:p>
          <w:pPr>
            <w:pStyle w:val="Contents4"/>
            <w:tabs>
              <w:tab w:val="clear" w:pos="8176"/>
              <w:tab w:val="right" w:pos="9026" w:leader="dot"/>
            </w:tabs>
            <w:rPr/>
          </w:pPr>
          <w:hyperlink w:anchor="__RefHeading___Toc1722629_1067777946">
            <w:r>
              <w:rPr>
                <w:webHidden/>
                <w:rStyle w:val="IndexLink"/>
                <w:rtl w:val="true"/>
              </w:rPr>
              <w:t>الأسئلة</w:t>
            </w:r>
            <w:r>
              <w:rPr>
                <w:rStyle w:val="IndexLink"/>
                <w:rtl w:val="true"/>
              </w:rPr>
              <w:tab/>
            </w:r>
            <w:r>
              <w:rPr>
                <w:rStyle w:val="IndexLink"/>
              </w:rPr>
              <w:t>377</w:t>
            </w:r>
          </w:hyperlink>
        </w:p>
        <w:p>
          <w:pPr>
            <w:pStyle w:val="Contents3"/>
            <w:tabs>
              <w:tab w:val="clear" w:pos="8459"/>
              <w:tab w:val="right" w:pos="9026" w:leader="dot"/>
            </w:tabs>
            <w:rPr/>
          </w:pPr>
          <w:hyperlink w:anchor="__RefHeading___Toc1722631_1067777946">
            <w:r>
              <w:rPr>
                <w:webHidden/>
                <w:rStyle w:val="IndexLink"/>
                <w:rtl w:val="true"/>
              </w:rPr>
              <w:t>المسألة</w:t>
            </w:r>
            <w:r>
              <w:rPr>
                <w:rStyle w:val="IndexLink"/>
                <w:rtl w:val="true"/>
              </w:rPr>
              <w:t xml:space="preserve">: </w:t>
            </w:r>
            <w:r>
              <w:rPr>
                <w:rStyle w:val="IndexLink"/>
              </w:rPr>
              <w:t>159</w:t>
            </w:r>
            <w:r>
              <w:rPr>
                <w:rStyle w:val="IndexLink"/>
                <w:rtl w:val="true"/>
              </w:rPr>
              <w:t xml:space="preserve">: </w:t>
            </w:r>
            <w:r>
              <w:rPr>
                <w:rStyle w:val="IndexLink"/>
                <w:rtl w:val="true"/>
              </w:rPr>
              <w:t>انقلاب الأمة علی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فی حیاته بقیادة عمر </w:t>
            </w:r>
            <w:r>
              <w:rPr>
                <w:rStyle w:val="IndexLink"/>
                <w:rtl w:val="true"/>
              </w:rPr>
              <w:t>!</w:t>
              <w:tab/>
            </w:r>
            <w:r>
              <w:rPr>
                <w:rStyle w:val="IndexLink"/>
              </w:rPr>
              <w:t>380</w:t>
            </w:r>
          </w:hyperlink>
        </w:p>
        <w:p>
          <w:pPr>
            <w:pStyle w:val="Contents4"/>
            <w:tabs>
              <w:tab w:val="clear" w:pos="8176"/>
              <w:tab w:val="right" w:pos="9026" w:leader="dot"/>
            </w:tabs>
            <w:rPr/>
          </w:pPr>
          <w:hyperlink w:anchor="__RefHeading___Toc1722633_1067777946">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1722635_1067777946">
            <w:r>
              <w:rPr>
                <w:webHidden/>
                <w:rStyle w:val="IndexLink"/>
                <w:rtl w:val="true"/>
              </w:rPr>
              <w:t>من نصوص الإنقلاب العمر ی من أصح مصادرهم</w:t>
            </w:r>
            <w:r>
              <w:rPr>
                <w:rStyle w:val="IndexLink"/>
                <w:rtl w:val="true"/>
              </w:rPr>
              <w:tab/>
            </w:r>
            <w:r>
              <w:rPr>
                <w:rStyle w:val="IndexLink"/>
              </w:rPr>
              <w:t>380</w:t>
            </w:r>
          </w:hyperlink>
        </w:p>
        <w:p>
          <w:pPr>
            <w:pStyle w:val="Contents4"/>
            <w:tabs>
              <w:tab w:val="clear" w:pos="8176"/>
              <w:tab w:val="right" w:pos="9026" w:leader="dot"/>
            </w:tabs>
            <w:rPr/>
          </w:pPr>
          <w:hyperlink w:anchor="__RefHeading___Toc1722637_1067777946">
            <w:r>
              <w:rPr>
                <w:webHidden/>
                <w:rStyle w:val="IndexLink"/>
                <w:rtl w:val="true"/>
              </w:rPr>
              <w:t>أجواء الإنقلاب والمواجهة مع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یوم الخمیس </w:t>
            </w:r>
            <w:r>
              <w:rPr>
                <w:rStyle w:val="IndexLink"/>
                <w:rtl w:val="true"/>
              </w:rPr>
              <w:t>!</w:t>
              <w:tab/>
            </w:r>
            <w:r>
              <w:rPr>
                <w:rStyle w:val="IndexLink"/>
              </w:rPr>
              <w:t>382</w:t>
            </w:r>
          </w:hyperlink>
        </w:p>
        <w:p>
          <w:pPr>
            <w:pStyle w:val="Contents4"/>
            <w:tabs>
              <w:tab w:val="clear" w:pos="8176"/>
              <w:tab w:val="right" w:pos="9026" w:leader="dot"/>
            </w:tabs>
            <w:rPr/>
          </w:pPr>
          <w:hyperlink w:anchor="__RefHeading___Toc1722639_1067777946">
            <w:r>
              <w:rPr>
                <w:webHidden/>
                <w:rStyle w:val="IndexLink"/>
                <w:rtl w:val="true"/>
              </w:rPr>
              <w:t xml:space="preserve">مواجهة یوم الخمیس خطة قرشیة مدروسة </w:t>
            </w:r>
            <w:r>
              <w:rPr>
                <w:rStyle w:val="IndexLink"/>
                <w:rtl w:val="true"/>
              </w:rPr>
              <w:t>!</w:t>
              <w:tab/>
            </w:r>
            <w:r>
              <w:rPr>
                <w:rStyle w:val="IndexLink"/>
              </w:rPr>
              <w:t>386</w:t>
            </w:r>
          </w:hyperlink>
        </w:p>
        <w:p>
          <w:pPr>
            <w:pStyle w:val="Contents4"/>
            <w:tabs>
              <w:tab w:val="clear" w:pos="8176"/>
              <w:tab w:val="right" w:pos="9026" w:leader="dot"/>
            </w:tabs>
            <w:rPr/>
          </w:pPr>
          <w:hyperlink w:anchor="__RefHeading___Toc1722641_1067777946">
            <w:r>
              <w:rPr>
                <w:webHidden/>
                <w:rStyle w:val="IndexLink"/>
                <w:rtl w:val="true"/>
              </w:rPr>
              <w:t xml:space="preserve">نتائج المواجهة علی کل صعید </w:t>
            </w:r>
            <w:r>
              <w:rPr>
                <w:rStyle w:val="IndexLink"/>
                <w:rtl w:val="true"/>
              </w:rPr>
              <w:t>!</w:t>
              <w:tab/>
            </w:r>
            <w:r>
              <w:rPr>
                <w:rStyle w:val="IndexLink"/>
              </w:rPr>
              <w:t>389</w:t>
            </w:r>
          </w:hyperlink>
        </w:p>
        <w:p>
          <w:pPr>
            <w:pStyle w:val="Contents4"/>
            <w:tabs>
              <w:tab w:val="clear" w:pos="8176"/>
              <w:tab w:val="right" w:pos="9026" w:leader="dot"/>
            </w:tabs>
            <w:rPr/>
          </w:pPr>
          <w:hyperlink w:anchor="__RefHeading___Toc1722643_1067777946">
            <w:r>
              <w:rPr>
                <w:webHidden/>
                <w:rStyle w:val="IndexLink"/>
                <w:rtl w:val="true"/>
              </w:rPr>
              <w:t>ما عدا مما بدا</w:t>
            </w:r>
            <w:r>
              <w:rPr>
                <w:rStyle w:val="IndexLink"/>
                <w:rtl w:val="true"/>
              </w:rPr>
              <w:t>..</w:t>
            </w:r>
            <w:r>
              <w:rPr>
                <w:rStyle w:val="IndexLink"/>
                <w:rtl w:val="true"/>
              </w:rPr>
              <w:t>؟</w:t>
            </w:r>
            <w:r>
              <w:rPr>
                <w:rStyle w:val="IndexLink"/>
                <w:rtl w:val="true"/>
              </w:rPr>
              <w:t>!</w:t>
              <w:tab/>
            </w:r>
            <w:r>
              <w:rPr>
                <w:rStyle w:val="IndexLink"/>
              </w:rPr>
              <w:t>391</w:t>
            </w:r>
          </w:hyperlink>
        </w:p>
        <w:p>
          <w:pPr>
            <w:pStyle w:val="Contents4"/>
            <w:tabs>
              <w:tab w:val="clear" w:pos="8176"/>
              <w:tab w:val="right" w:pos="9026" w:leader="dot"/>
            </w:tabs>
            <w:rPr/>
          </w:pPr>
          <w:hyperlink w:anchor="__RefHeading___Toc1722645_1067777946">
            <w:r>
              <w:rPr>
                <w:webHidden/>
                <w:rStyle w:val="IndexLink"/>
                <w:rtl w:val="true"/>
              </w:rPr>
              <w:t>الأسئلة</w:t>
            </w:r>
            <w:r>
              <w:rPr>
                <w:rStyle w:val="IndexLink"/>
                <w:rtl w:val="true"/>
              </w:rPr>
              <w:tab/>
            </w:r>
            <w:r>
              <w:rPr>
                <w:rStyle w:val="IndexLink"/>
              </w:rPr>
              <w:t>392</w:t>
            </w:r>
          </w:hyperlink>
        </w:p>
        <w:p>
          <w:pPr>
            <w:pStyle w:val="Contents5"/>
            <w:tabs>
              <w:tab w:val="clear" w:pos="7892"/>
              <w:tab w:val="right" w:pos="9026" w:leader="dot"/>
            </w:tabs>
            <w:rPr/>
          </w:pPr>
          <w:hyperlink w:anchor="__RefHeading___Toc1722647_1067777946">
            <w:r>
              <w:rPr>
                <w:webHidden/>
                <w:rStyle w:val="IndexLink"/>
                <w:rtl w:val="true"/>
              </w:rPr>
              <w:t>أسئلة حول ما طلبه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من المسلمین ؟</w:t>
            </w:r>
            <w:r>
              <w:rPr>
                <w:rStyle w:val="IndexLink"/>
                <w:rtl w:val="true"/>
              </w:rPr>
              <w:tab/>
            </w:r>
            <w:r>
              <w:rPr>
                <w:rStyle w:val="IndexLink"/>
              </w:rPr>
              <w:t>392</w:t>
            </w:r>
          </w:hyperlink>
        </w:p>
        <w:p>
          <w:pPr>
            <w:pStyle w:val="Contents5"/>
            <w:tabs>
              <w:tab w:val="clear" w:pos="7892"/>
              <w:tab w:val="right" w:pos="9026" w:leader="dot"/>
            </w:tabs>
            <w:rPr/>
          </w:pPr>
          <w:hyperlink w:anchor="__RefHeading___Toc1722649_1067777946">
            <w:r>
              <w:rPr>
                <w:webHidden/>
                <w:rStyle w:val="IndexLink"/>
                <w:rtl w:val="true"/>
              </w:rPr>
              <w:t>أسئلة حول الکتاب الذی أراد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أن یکتبه</w:t>
            </w:r>
            <w:r>
              <w:rPr>
                <w:rStyle w:val="IndexLink"/>
                <w:rtl w:val="true"/>
              </w:rPr>
              <w:tab/>
            </w:r>
            <w:r>
              <w:rPr>
                <w:rStyle w:val="IndexLink"/>
              </w:rPr>
              <w:t>394</w:t>
            </w:r>
          </w:hyperlink>
        </w:p>
        <w:p>
          <w:pPr>
            <w:pStyle w:val="Contents5"/>
            <w:tabs>
              <w:tab w:val="clear" w:pos="7892"/>
              <w:tab w:val="right" w:pos="9026" w:leader="dot"/>
            </w:tabs>
            <w:rPr/>
          </w:pPr>
          <w:hyperlink w:anchor="__RefHeading___Toc1722651_1067777946">
            <w:r>
              <w:rPr>
                <w:webHidden/>
                <w:rStyle w:val="IndexLink"/>
                <w:rtl w:val="true"/>
              </w:rPr>
              <w:t>أسئلة فی تحلیل ما فعله عمر والموقف الشرعی منه</w:t>
            </w:r>
            <w:r>
              <w:rPr>
                <w:rStyle w:val="IndexLink"/>
                <w:rtl w:val="true"/>
              </w:rPr>
              <w:tab/>
            </w:r>
            <w:r>
              <w:rPr>
                <w:rStyle w:val="IndexLink"/>
              </w:rPr>
              <w:t>396</w:t>
            </w:r>
          </w:hyperlink>
        </w:p>
        <w:p>
          <w:pPr>
            <w:pStyle w:val="Contents5"/>
            <w:tabs>
              <w:tab w:val="clear" w:pos="7892"/>
              <w:tab w:val="right" w:pos="9026" w:leader="dot"/>
            </w:tabs>
            <w:rPr/>
          </w:pPr>
          <w:hyperlink w:anchor="__RefHeading___Toc1722653_1067777946">
            <w:r>
              <w:rPr>
                <w:webHidden/>
                <w:rStyle w:val="IndexLink"/>
                <w:rtl w:val="true"/>
              </w:rPr>
              <w:t>أسئلة فی تحمل عمر کل نتائج فعله</w:t>
            </w:r>
            <w:r>
              <w:rPr>
                <w:rStyle w:val="IndexLink"/>
                <w:rtl w:val="true"/>
              </w:rPr>
              <w:tab/>
            </w:r>
            <w:r>
              <w:rPr>
                <w:rStyle w:val="IndexLink"/>
              </w:rPr>
              <w:t>400</w:t>
            </w:r>
          </w:hyperlink>
        </w:p>
        <w:p>
          <w:pPr>
            <w:pStyle w:val="Contents5"/>
            <w:tabs>
              <w:tab w:val="clear" w:pos="7892"/>
              <w:tab w:val="right" w:pos="9026" w:leader="dot"/>
            </w:tabs>
            <w:rPr/>
          </w:pPr>
          <w:hyperlink w:anchor="__RefHeading___Toc1722655_1067777946">
            <w:r>
              <w:rPr>
                <w:webHidden/>
                <w:rStyle w:val="IndexLink"/>
                <w:rtl w:val="true"/>
              </w:rPr>
              <w:t>أسئلة حول تبریرهم فعل عمر</w:t>
            </w:r>
            <w:r>
              <w:rPr>
                <w:rStyle w:val="IndexLink"/>
                <w:rtl w:val="true"/>
              </w:rPr>
              <w:tab/>
            </w:r>
            <w:r>
              <w:rPr>
                <w:rStyle w:val="IndexLink"/>
              </w:rPr>
              <w:t>401</w:t>
            </w:r>
          </w:hyperlink>
        </w:p>
        <w:p>
          <w:pPr>
            <w:pStyle w:val="Contents3"/>
            <w:tabs>
              <w:tab w:val="clear" w:pos="8459"/>
              <w:tab w:val="right" w:pos="9026" w:leader="dot"/>
            </w:tabs>
            <w:rPr/>
          </w:pPr>
          <w:hyperlink w:anchor="__RefHeading___Toc1722657_1067777946">
            <w:r>
              <w:rPr>
                <w:webHidden/>
                <w:rStyle w:val="IndexLink"/>
                <w:rtl w:val="true"/>
              </w:rPr>
              <w:t>المسألة</w:t>
            </w:r>
            <w:r>
              <w:rPr>
                <w:rStyle w:val="IndexLink"/>
                <w:rtl w:val="true"/>
              </w:rPr>
              <w:t xml:space="preserve">: </w:t>
            </w:r>
            <w:r>
              <w:rPr>
                <w:rStyle w:val="IndexLink"/>
              </w:rPr>
              <w:t>160</w:t>
            </w:r>
            <w:r>
              <w:rPr>
                <w:rStyle w:val="IndexLink"/>
                <w:rtl w:val="true"/>
              </w:rPr>
              <w:t xml:space="preserve">: </w:t>
            </w:r>
            <w:r>
              <w:rPr>
                <w:rStyle w:val="IndexLink"/>
                <w:rtl w:val="true"/>
              </w:rPr>
              <w:t xml:space="preserve">قول عمرعندهم سنةٌ مطاعة ، یردون به سنة النبی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407</w:t>
            </w:r>
          </w:hyperlink>
        </w:p>
        <w:p>
          <w:pPr>
            <w:pStyle w:val="Contents4"/>
            <w:tabs>
              <w:tab w:val="clear" w:pos="8176"/>
              <w:tab w:val="right" w:pos="9026" w:leader="dot"/>
            </w:tabs>
            <w:rPr/>
          </w:pPr>
          <w:hyperlink w:anchor="__RefHeading___Toc1722659_1067777946">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1722661_1067777946">
            <w:r>
              <w:rPr>
                <w:webHidden/>
                <w:rStyle w:val="IndexLink"/>
                <w:rtl w:val="true"/>
              </w:rPr>
              <w:t>أطاعوا عمر وخالفوا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حتی صاح ابن عباس وابن عمر</w:t>
            </w:r>
            <w:r>
              <w:rPr>
                <w:rStyle w:val="IndexLink"/>
                <w:rtl w:val="true"/>
              </w:rPr>
              <w:t xml:space="preserve">: </w:t>
            </w:r>
            <w:r>
              <w:rPr>
                <w:rStyle w:val="IndexLink"/>
                <w:rtl w:val="true"/>
              </w:rPr>
              <w:t>طفح الکیل</w:t>
            </w:r>
            <w:r>
              <w:rPr>
                <w:rStyle w:val="IndexLink"/>
                <w:rtl w:val="true"/>
              </w:rPr>
              <w:t>!</w:t>
              <w:tab/>
            </w:r>
            <w:r>
              <w:rPr>
                <w:rStyle w:val="IndexLink"/>
              </w:rPr>
              <w:t>407</w:t>
            </w:r>
          </w:hyperlink>
        </w:p>
        <w:p>
          <w:pPr>
            <w:pStyle w:val="Contents4"/>
            <w:tabs>
              <w:tab w:val="clear" w:pos="8176"/>
              <w:tab w:val="right" w:pos="9026" w:leader="dot"/>
            </w:tabs>
            <w:rPr/>
          </w:pPr>
          <w:hyperlink w:anchor="__RefHeading___Toc1722663_1067777946">
            <w:r>
              <w:rPr>
                <w:webHidden/>
                <w:rStyle w:val="IndexLink"/>
                <w:rtl w:val="true"/>
              </w:rPr>
              <w:t>الأسئلة</w:t>
            </w:r>
            <w:r>
              <w:rPr>
                <w:rStyle w:val="IndexLink"/>
                <w:rtl w:val="true"/>
              </w:rPr>
              <w:tab/>
            </w:r>
            <w:r>
              <w:rPr>
                <w:rStyle w:val="IndexLink"/>
              </w:rPr>
              <w:t>410</w:t>
            </w:r>
          </w:hyperlink>
        </w:p>
        <w:p>
          <w:pPr>
            <w:pStyle w:val="Contents3"/>
            <w:tabs>
              <w:tab w:val="clear" w:pos="8459"/>
              <w:tab w:val="right" w:pos="9026" w:leader="dot"/>
            </w:tabs>
            <w:rPr/>
          </w:pPr>
          <w:hyperlink w:anchor="__RefHeading___Toc1722665_1067777946">
            <w:r>
              <w:rPr>
                <w:webHidden/>
                <w:rStyle w:val="IndexLink"/>
                <w:rtl w:val="true"/>
              </w:rPr>
              <w:t>المسألة</w:t>
            </w:r>
            <w:r>
              <w:rPr>
                <w:rStyle w:val="IndexLink"/>
                <w:rtl w:val="true"/>
              </w:rPr>
              <w:t>:</w:t>
            </w:r>
            <w:r>
              <w:rPr>
                <w:rStyle w:val="IndexLink"/>
              </w:rPr>
              <w:t>161</w:t>
            </w:r>
            <w:r>
              <w:rPr>
                <w:rStyle w:val="IndexLink"/>
                <w:rtl w:val="true"/>
              </w:rPr>
              <w:t xml:space="preserve">: </w:t>
            </w:r>
            <w:r>
              <w:rPr>
                <w:rStyle w:val="IndexLink"/>
                <w:rtl w:val="true"/>
              </w:rPr>
              <w:t>محمد هو النبی الفعلی</w:t>
            </w:r>
            <w:r>
              <w:rPr>
                <w:rStyle w:val="IndexLink"/>
                <w:rtl w:val="true"/>
              </w:rPr>
              <w:t>..</w:t>
            </w:r>
            <w:r>
              <w:rPr>
                <w:rStyle w:val="IndexLink"/>
                <w:rtl w:val="true"/>
              </w:rPr>
              <w:t xml:space="preserve">لکن عمر أیضاً له درجة النبوة </w:t>
            </w:r>
            <w:r>
              <w:rPr>
                <w:rStyle w:val="IndexLink"/>
                <w:rtl w:val="true"/>
              </w:rPr>
              <w:t>!</w:t>
              <w:tab/>
            </w:r>
            <w:r>
              <w:rPr>
                <w:rStyle w:val="IndexLink"/>
              </w:rPr>
              <w:t>411</w:t>
            </w:r>
          </w:hyperlink>
        </w:p>
        <w:p>
          <w:pPr>
            <w:pStyle w:val="Contents4"/>
            <w:tabs>
              <w:tab w:val="clear" w:pos="8176"/>
              <w:tab w:val="right" w:pos="9026" w:leader="dot"/>
            </w:tabs>
            <w:rPr/>
          </w:pPr>
          <w:hyperlink w:anchor="__RefHeading___Toc1722667_1067777946">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722669_1067777946">
            <w:r>
              <w:rPr>
                <w:webHidden/>
                <w:rStyle w:val="IndexLink"/>
                <w:rtl w:val="true"/>
              </w:rPr>
              <w:t>الأسئلة</w:t>
            </w:r>
            <w:r>
              <w:rPr>
                <w:rStyle w:val="IndexLink"/>
                <w:rtl w:val="true"/>
              </w:rPr>
              <w:tab/>
            </w:r>
            <w:r>
              <w:rPr>
                <w:rStyle w:val="IndexLink"/>
              </w:rPr>
              <w:t>413</w:t>
            </w:r>
          </w:hyperlink>
        </w:p>
        <w:p>
          <w:pPr>
            <w:pStyle w:val="Contents3"/>
            <w:tabs>
              <w:tab w:val="clear" w:pos="8459"/>
              <w:tab w:val="right" w:pos="9026" w:leader="dot"/>
            </w:tabs>
            <w:rPr/>
          </w:pPr>
          <w:hyperlink w:anchor="__RefHeading___Toc1722671_1067777946">
            <w:r>
              <w:rPr>
                <w:webHidden/>
                <w:rStyle w:val="IndexLink"/>
                <w:rtl w:val="true"/>
              </w:rPr>
              <w:t>المسألة</w:t>
            </w:r>
            <w:r>
              <w:rPr>
                <w:rStyle w:val="IndexLink"/>
                <w:rtl w:val="true"/>
              </w:rPr>
              <w:t xml:space="preserve">: </w:t>
            </w:r>
            <w:r>
              <w:rPr>
                <w:rStyle w:val="IndexLink"/>
              </w:rPr>
              <w:t>162</w:t>
            </w:r>
            <w:r>
              <w:rPr>
                <w:rStyle w:val="IndexLink"/>
                <w:rtl w:val="true"/>
              </w:rPr>
              <w:t xml:space="preserve"> </w:t>
            </w:r>
            <w:r>
              <w:rPr>
                <w:rStyle w:val="IndexLink"/>
                <w:rtl w:val="true"/>
              </w:rPr>
              <w:t>تعظیمهم لأی خلیفة قرشی وتفضیله علی الرسول الهاشمی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415</w:t>
            </w:r>
          </w:hyperlink>
        </w:p>
        <w:p>
          <w:pPr>
            <w:pStyle w:val="Contents4"/>
            <w:tabs>
              <w:tab w:val="clear" w:pos="8176"/>
              <w:tab w:val="right" w:pos="9026" w:leader="dot"/>
            </w:tabs>
            <w:rPr/>
          </w:pPr>
          <w:hyperlink w:anchor="__RefHeading___Toc1722673_1067777946">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1722675_1067777946">
            <w:r>
              <w:rPr>
                <w:webHidden/>
                <w:rStyle w:val="IndexLink"/>
                <w:rtl w:val="true"/>
              </w:rPr>
              <w:t>الأسئلة</w:t>
            </w:r>
            <w:r>
              <w:rPr>
                <w:rStyle w:val="IndexLink"/>
                <w:rtl w:val="true"/>
              </w:rPr>
              <w:tab/>
            </w:r>
            <w:r>
              <w:rPr>
                <w:rStyle w:val="IndexLink"/>
              </w:rPr>
              <w:t>426</w:t>
            </w:r>
          </w:hyperlink>
        </w:p>
        <w:p>
          <w:pPr>
            <w:pStyle w:val="Contents2"/>
            <w:tabs>
              <w:tab w:val="clear" w:pos="8743"/>
              <w:tab w:val="right" w:pos="9026" w:leader="dot"/>
            </w:tabs>
            <w:rPr/>
          </w:pPr>
          <w:hyperlink w:anchor="__RefHeading___Toc1722677_1067777946">
            <w:r>
              <w:rPr>
                <w:webHidden/>
                <w:rStyle w:val="IndexLink"/>
                <w:rtl w:val="true"/>
              </w:rPr>
              <w:t>الفصل الثانی والعشرون</w:t>
            </w:r>
            <w:r>
              <w:rPr>
                <w:rStyle w:val="IndexLink"/>
                <w:rtl w:val="true"/>
              </w:rPr>
              <w:t xml:space="preserve">: </w:t>
            </w:r>
            <w:r>
              <w:rPr>
                <w:rStyle w:val="IndexLink"/>
                <w:rtl w:val="true"/>
              </w:rPr>
              <w:t>منهج مفسری الخلافة فی الإنتقاص من شخصیة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428</w:t>
            </w:r>
          </w:hyperlink>
        </w:p>
        <w:p>
          <w:pPr>
            <w:pStyle w:val="Contents3"/>
            <w:tabs>
              <w:tab w:val="clear" w:pos="8459"/>
              <w:tab w:val="right" w:pos="9026" w:leader="dot"/>
            </w:tabs>
            <w:rPr/>
          </w:pPr>
          <w:hyperlink w:anchor="__RefHeading___Toc1722679_1067777946">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1722681_1067777946">
            <w:r>
              <w:rPr>
                <w:webHidden/>
                <w:rStyle w:val="IndexLink"/>
                <w:rtl w:val="true"/>
              </w:rPr>
              <w:t xml:space="preserve">نماذج من منهجهم التفسیری فی التنقیص من شخصیة النبی </w:t>
            </w:r>
            <w:r>
              <w:rPr>
                <w:rStyle w:val="IndexLink"/>
                <w:rtl w:val="true"/>
              </w:rPr>
              <w:t>(</w:t>
            </w:r>
            <w:r>
              <w:rPr>
                <w:rStyle w:val="IndexLink"/>
                <w:rtl w:val="true"/>
              </w:rPr>
              <w:t xml:space="preserve">صلّی الله علیه و آله وسلّم </w:t>
            </w:r>
            <w:r>
              <w:rPr>
                <w:rStyle w:val="IndexLink"/>
                <w:rtl w:val="true"/>
              </w:rPr>
              <w:t>) !</w:t>
              <w:tab/>
            </w:r>
            <w:r>
              <w:rPr>
                <w:rStyle w:val="IndexLink"/>
              </w:rPr>
              <w:t>430</w:t>
            </w:r>
          </w:hyperlink>
        </w:p>
        <w:p>
          <w:pPr>
            <w:pStyle w:val="Contents3"/>
            <w:tabs>
              <w:tab w:val="clear" w:pos="8459"/>
              <w:tab w:val="right" w:pos="9026" w:leader="dot"/>
            </w:tabs>
            <w:rPr/>
          </w:pPr>
          <w:hyperlink w:anchor="__RefHeading___Toc1722683_1067777946">
            <w:r>
              <w:rPr>
                <w:webHidden/>
                <w:rStyle w:val="IndexLink"/>
                <w:rtl w:val="true"/>
              </w:rPr>
              <w:t>المسألة</w:t>
            </w:r>
            <w:r>
              <w:rPr>
                <w:rStyle w:val="IndexLink"/>
                <w:rtl w:val="true"/>
              </w:rPr>
              <w:t>:</w:t>
            </w:r>
            <w:r>
              <w:rPr>
                <w:rStyle w:val="IndexLink"/>
              </w:rPr>
              <w:t>163</w:t>
            </w:r>
            <w:r>
              <w:rPr>
                <w:rStyle w:val="IndexLink"/>
                <w:rtl w:val="true"/>
              </w:rPr>
              <w:t xml:space="preserve">: </w:t>
            </w:r>
            <w:r>
              <w:rPr>
                <w:rStyle w:val="IndexLink"/>
                <w:rtl w:val="true"/>
              </w:rPr>
              <w:t>تفسیرهم قوله تعالی</w:t>
            </w:r>
            <w:r>
              <w:rPr>
                <w:rStyle w:val="IndexLink"/>
                <w:rtl w:val="true"/>
              </w:rPr>
              <w:t xml:space="preserve">: </w:t>
            </w:r>
            <w:r>
              <w:rPr>
                <w:rStyle w:val="IndexLink"/>
                <w:rtl w:val="true"/>
              </w:rPr>
              <w:t>عَفَا اللهُ عَنْکَ لِمَ أَذِنْتَ لَهُمْ واتهامهم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باتباع الظن ، لتبریر اتباع خلفائهم لظنونهم </w:t>
            </w:r>
            <w:r>
              <w:rPr>
                <w:rStyle w:val="IndexLink"/>
                <w:rtl w:val="true"/>
              </w:rPr>
              <w:t>!</w:t>
              <w:tab/>
            </w:r>
            <w:r>
              <w:rPr>
                <w:rStyle w:val="IndexLink"/>
              </w:rPr>
              <w:t>432</w:t>
            </w:r>
          </w:hyperlink>
        </w:p>
        <w:p>
          <w:pPr>
            <w:pStyle w:val="Contents4"/>
            <w:tabs>
              <w:tab w:val="clear" w:pos="8176"/>
              <w:tab w:val="right" w:pos="9026" w:leader="dot"/>
            </w:tabs>
            <w:rPr/>
          </w:pPr>
          <w:hyperlink w:anchor="__RefHeading___Toc1722685_1067777946">
            <w:r>
              <w:rPr>
                <w:webHidden/>
                <w:rStyle w:val="IndexLink"/>
                <w:rtl w:val="true"/>
              </w:rPr>
              <w:t>قال الله تعالی عن موقف المنافین فی غزوة تبوک</w:t>
            </w:r>
            <w:r>
              <w:rPr>
                <w:rStyle w:val="IndexLink"/>
                <w:rtl w:val="true"/>
              </w:rPr>
              <w:t>:</w:t>
              <w:tab/>
            </w:r>
            <w:r>
              <w:rPr>
                <w:rStyle w:val="IndexLink"/>
              </w:rPr>
              <w:t>432</w:t>
            </w:r>
          </w:hyperlink>
        </w:p>
        <w:p>
          <w:pPr>
            <w:pStyle w:val="Contents4"/>
            <w:tabs>
              <w:tab w:val="clear" w:pos="8176"/>
              <w:tab w:val="right" w:pos="9026" w:leader="dot"/>
            </w:tabs>
            <w:rPr/>
          </w:pPr>
          <w:hyperlink w:anchor="__RefHeading___Toc1722687_1067777946">
            <w:r>
              <w:rPr>
                <w:webHidden/>
                <w:rStyle w:val="IndexLink"/>
                <w:rtl w:val="true"/>
              </w:rPr>
              <w:t>وقد أجاب أئمة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وعلماء مذهبهم علی ذلک بالأجوبة التالیة</w:t>
            </w:r>
            <w:r>
              <w:rPr>
                <w:rStyle w:val="IndexLink"/>
                <w:rtl w:val="true"/>
              </w:rPr>
              <w:t>:</w:t>
              <w:tab/>
            </w:r>
            <w:r>
              <w:rPr>
                <w:rStyle w:val="IndexLink"/>
              </w:rPr>
              <w:t>434</w:t>
            </w:r>
          </w:hyperlink>
        </w:p>
        <w:p>
          <w:pPr>
            <w:pStyle w:val="Contents5"/>
            <w:tabs>
              <w:tab w:val="clear" w:pos="7892"/>
              <w:tab w:val="right" w:pos="9026" w:leader="dot"/>
            </w:tabs>
            <w:rPr/>
          </w:pPr>
          <w:hyperlink w:anchor="__RefHeading___Toc1722689_1067777946">
            <w:r>
              <w:rPr>
                <w:webHidden/>
                <w:rStyle w:val="IndexLink"/>
                <w:rtl w:val="true"/>
              </w:rPr>
              <w:t>الجواب الأول للإمام الرضا</w:t>
            </w:r>
            <w:r>
              <w:rPr>
                <w:rStyle w:val="IndexLink"/>
                <w:rtl w:val="true"/>
              </w:rPr>
              <w:t>(</w:t>
            </w:r>
            <w:r>
              <w:rPr>
                <w:rStyle w:val="IndexLink"/>
                <w:rtl w:val="true"/>
              </w:rPr>
              <w:t>علیه السّلام</w:t>
            </w:r>
            <w:r>
              <w:rPr>
                <w:rStyle w:val="IndexLink"/>
                <w:rtl w:val="true"/>
              </w:rPr>
              <w:t>)</w:t>
              <w:tab/>
            </w:r>
            <w:r>
              <w:rPr>
                <w:rStyle w:val="IndexLink"/>
              </w:rPr>
              <w:t>434</w:t>
            </w:r>
          </w:hyperlink>
        </w:p>
        <w:p>
          <w:pPr>
            <w:pStyle w:val="Contents5"/>
            <w:tabs>
              <w:tab w:val="clear" w:pos="7892"/>
              <w:tab w:val="right" w:pos="9026" w:leader="dot"/>
            </w:tabs>
            <w:rPr/>
          </w:pPr>
          <w:hyperlink w:anchor="__RefHeading___Toc1722691_1067777946">
            <w:r>
              <w:rPr>
                <w:webHidden/>
                <w:rStyle w:val="IndexLink"/>
                <w:rtl w:val="true"/>
              </w:rPr>
              <w:t>الجواب الثانی لعدد من علمائنا</w:t>
            </w:r>
            <w:r>
              <w:rPr>
                <w:rStyle w:val="IndexLink"/>
                <w:rtl w:val="true"/>
              </w:rPr>
              <w:tab/>
            </w:r>
            <w:r>
              <w:rPr>
                <w:rStyle w:val="IndexLink"/>
              </w:rPr>
              <w:t>436</w:t>
            </w:r>
          </w:hyperlink>
        </w:p>
        <w:p>
          <w:pPr>
            <w:pStyle w:val="Contents5"/>
            <w:tabs>
              <w:tab w:val="clear" w:pos="7892"/>
              <w:tab w:val="right" w:pos="9026" w:leader="dot"/>
            </w:tabs>
            <w:rPr/>
          </w:pPr>
          <w:hyperlink w:anchor="__RefHeading___Toc1722693_1067777946">
            <w:r>
              <w:rPr>
                <w:webHidden/>
                <w:rStyle w:val="IndexLink"/>
                <w:rtl w:val="true"/>
              </w:rPr>
              <w:t>الجواب الثالث</w:t>
            </w:r>
            <w:r>
              <w:rPr>
                <w:rStyle w:val="IndexLink"/>
                <w:rtl w:val="true"/>
              </w:rPr>
              <w:tab/>
            </w:r>
            <w:r>
              <w:rPr>
                <w:rStyle w:val="IndexLink"/>
              </w:rPr>
              <w:t>439</w:t>
            </w:r>
          </w:hyperlink>
        </w:p>
        <w:p>
          <w:pPr>
            <w:pStyle w:val="Contents5"/>
            <w:tabs>
              <w:tab w:val="clear" w:pos="7892"/>
              <w:tab w:val="right" w:pos="9026" w:leader="dot"/>
            </w:tabs>
            <w:rPr/>
          </w:pPr>
          <w:hyperlink w:anchor="__RefHeading___Toc1722695_1067777946">
            <w:r>
              <w:rPr>
                <w:webHidden/>
                <w:rStyle w:val="IndexLink"/>
                <w:rtl w:val="true"/>
              </w:rPr>
              <w:t>الجواب الرابع</w:t>
            </w:r>
            <w:r>
              <w:rPr>
                <w:rStyle w:val="IndexLink"/>
                <w:rtl w:val="true"/>
              </w:rPr>
              <w:tab/>
            </w:r>
            <w:r>
              <w:rPr>
                <w:rStyle w:val="IndexLink"/>
              </w:rPr>
              <w:t>440</w:t>
            </w:r>
          </w:hyperlink>
        </w:p>
        <w:p>
          <w:pPr>
            <w:pStyle w:val="Contents5"/>
            <w:tabs>
              <w:tab w:val="clear" w:pos="7892"/>
              <w:tab w:val="right" w:pos="9026" w:leader="dot"/>
            </w:tabs>
            <w:rPr/>
          </w:pPr>
          <w:hyperlink w:anchor="__RefHeading___Toc1722697_1067777946">
            <w:r>
              <w:rPr>
                <w:webHidden/>
                <w:rStyle w:val="IndexLink"/>
                <w:rtl w:val="true"/>
              </w:rPr>
              <w:t>الجواب الخامس</w:t>
            </w:r>
            <w:r>
              <w:rPr>
                <w:rStyle w:val="IndexLink"/>
                <w:rtl w:val="true"/>
              </w:rPr>
              <w:tab/>
            </w:r>
            <w:r>
              <w:rPr>
                <w:rStyle w:val="IndexLink"/>
              </w:rPr>
              <w:t>440</w:t>
            </w:r>
          </w:hyperlink>
        </w:p>
        <w:p>
          <w:pPr>
            <w:pStyle w:val="Contents5"/>
            <w:tabs>
              <w:tab w:val="clear" w:pos="7892"/>
              <w:tab w:val="right" w:pos="9026" w:leader="dot"/>
            </w:tabs>
            <w:rPr/>
          </w:pPr>
          <w:hyperlink w:anchor="__RefHeading___Toc1722699_1067777946">
            <w:r>
              <w:rPr>
                <w:webHidden/>
                <w:rStyle w:val="IndexLink"/>
                <w:rtl w:val="true"/>
              </w:rPr>
              <w:t>الجواب السادس</w:t>
            </w:r>
            <w:r>
              <w:rPr>
                <w:rStyle w:val="IndexLink"/>
                <w:rtl w:val="true"/>
              </w:rPr>
              <w:tab/>
            </w:r>
            <w:r>
              <w:rPr>
                <w:rStyle w:val="IndexLink"/>
              </w:rPr>
              <w:t>441</w:t>
            </w:r>
          </w:hyperlink>
        </w:p>
        <w:p>
          <w:pPr>
            <w:pStyle w:val="Contents5"/>
            <w:tabs>
              <w:tab w:val="clear" w:pos="7892"/>
              <w:tab w:val="right" w:pos="9026" w:leader="dot"/>
            </w:tabs>
            <w:rPr/>
          </w:pPr>
          <w:hyperlink w:anchor="__RefHeading___Toc1722701_1067777946">
            <w:r>
              <w:rPr>
                <w:webHidden/>
                <w:rStyle w:val="IndexLink"/>
                <w:rtl w:val="true"/>
              </w:rPr>
              <w:t>الجواب السابع</w:t>
            </w:r>
            <w:r>
              <w:rPr>
                <w:rStyle w:val="IndexLink"/>
                <w:rtl w:val="true"/>
              </w:rPr>
              <w:tab/>
            </w:r>
            <w:r>
              <w:rPr>
                <w:rStyle w:val="IndexLink"/>
              </w:rPr>
              <w:t>442</w:t>
            </w:r>
          </w:hyperlink>
        </w:p>
        <w:p>
          <w:pPr>
            <w:pStyle w:val="Contents4"/>
            <w:tabs>
              <w:tab w:val="clear" w:pos="8176"/>
              <w:tab w:val="right" w:pos="9026" w:leader="dot"/>
            </w:tabs>
            <w:rPr/>
          </w:pPr>
          <w:hyperlink w:anchor="__RefHeading___Toc1722703_1067777946">
            <w:r>
              <w:rPr>
                <w:webHidden/>
                <w:rStyle w:val="IndexLink"/>
                <w:rtl w:val="true"/>
              </w:rPr>
              <w:t>هدفهم من الإنتقاص من شخصیة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443</w:t>
            </w:r>
          </w:hyperlink>
        </w:p>
        <w:p>
          <w:pPr>
            <w:pStyle w:val="Contents4"/>
            <w:tabs>
              <w:tab w:val="clear" w:pos="8176"/>
              <w:tab w:val="right" w:pos="9026" w:leader="dot"/>
            </w:tabs>
            <w:rPr/>
          </w:pPr>
          <w:hyperlink w:anchor="__RefHeading___Toc1722705_1067777946">
            <w:r>
              <w:rPr>
                <w:webHidden/>
                <w:rStyle w:val="IndexLink"/>
                <w:rtl w:val="true"/>
              </w:rPr>
              <w:t>الأسئلة</w:t>
            </w:r>
            <w:r>
              <w:rPr>
                <w:rStyle w:val="IndexLink"/>
                <w:rtl w:val="true"/>
              </w:rPr>
              <w:tab/>
            </w:r>
            <w:r>
              <w:rPr>
                <w:rStyle w:val="IndexLink"/>
              </w:rPr>
              <w:t>444</w:t>
            </w:r>
          </w:hyperlink>
        </w:p>
        <w:p>
          <w:pPr>
            <w:pStyle w:val="Contents3"/>
            <w:tabs>
              <w:tab w:val="clear" w:pos="8459"/>
              <w:tab w:val="right" w:pos="9026" w:leader="dot"/>
            </w:tabs>
            <w:rPr/>
          </w:pPr>
          <w:hyperlink w:anchor="__RefHeading___Toc1722707_1067777946">
            <w:r>
              <w:rPr>
                <w:webHidden/>
                <w:rStyle w:val="IndexLink"/>
                <w:rtl w:val="true"/>
              </w:rPr>
              <w:t>المسألة</w:t>
            </w:r>
            <w:r>
              <w:rPr>
                <w:rStyle w:val="IndexLink"/>
                <w:rtl w:val="true"/>
              </w:rPr>
              <w:t xml:space="preserve">: </w:t>
            </w:r>
            <w:r>
              <w:rPr>
                <w:rStyle w:val="IndexLink"/>
              </w:rPr>
              <w:t>164</w:t>
            </w:r>
            <w:r>
              <w:rPr>
                <w:rStyle w:val="IndexLink"/>
                <w:rtl w:val="true"/>
              </w:rPr>
              <w:t xml:space="preserve">: </w:t>
            </w:r>
            <w:r>
              <w:rPr>
                <w:rStyle w:val="IndexLink"/>
                <w:rtl w:val="true"/>
              </w:rPr>
              <w:t>نسبتهم القسوة الی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فی تفسیر آیتی العقوبة والمحاربة لتبریر قسوة حکامهم </w:t>
            </w:r>
            <w:r>
              <w:rPr>
                <w:rStyle w:val="IndexLink"/>
                <w:rtl w:val="true"/>
              </w:rPr>
              <w:t>!!</w:t>
              <w:tab/>
            </w:r>
            <w:r>
              <w:rPr>
                <w:rStyle w:val="IndexLink"/>
              </w:rPr>
              <w:t>446</w:t>
            </w:r>
          </w:hyperlink>
        </w:p>
        <w:p>
          <w:pPr>
            <w:pStyle w:val="Contents4"/>
            <w:tabs>
              <w:tab w:val="clear" w:pos="8176"/>
              <w:tab w:val="right" w:pos="9026" w:leader="dot"/>
            </w:tabs>
            <w:rPr/>
          </w:pPr>
          <w:hyperlink w:anchor="__RefHeading___Toc1722709_1067777946">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1722711_1067777946">
            <w:r>
              <w:rPr>
                <w:webHidden/>
                <w:rStyle w:val="IndexLink"/>
                <w:rtl w:val="true"/>
              </w:rPr>
              <w:t>کیف نصدقهم فی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کان قاسی القلب ؟</w:t>
            </w:r>
            <w:r>
              <w:rPr>
                <w:rStyle w:val="IndexLink"/>
                <w:rtl w:val="true"/>
              </w:rPr>
              <w:t>!</w:t>
              <w:tab/>
            </w:r>
            <w:r>
              <w:rPr>
                <w:rStyle w:val="IndexLink"/>
              </w:rPr>
              <w:t>446</w:t>
            </w:r>
          </w:hyperlink>
        </w:p>
        <w:p>
          <w:pPr>
            <w:pStyle w:val="Contents4"/>
            <w:tabs>
              <w:tab w:val="clear" w:pos="8176"/>
              <w:tab w:val="right" w:pos="9026" w:leader="dot"/>
            </w:tabs>
            <w:rPr/>
          </w:pPr>
          <w:hyperlink w:anchor="__RefHeading___Toc1722713_1067777946">
            <w:r>
              <w:rPr>
                <w:webHidden/>
                <w:rStyle w:val="IndexLink"/>
                <w:rtl w:val="true"/>
              </w:rPr>
              <w:t>ماذا قال مفسروهم وفقهاؤهم فی آیة العقوبة والمحاربة ؟</w:t>
            </w:r>
            <w:r>
              <w:rPr>
                <w:rStyle w:val="IndexLink"/>
                <w:rtl w:val="true"/>
              </w:rPr>
              <w:tab/>
            </w:r>
            <w:r>
              <w:rPr>
                <w:rStyle w:val="IndexLink"/>
              </w:rPr>
              <w:t>448</w:t>
            </w:r>
          </w:hyperlink>
        </w:p>
        <w:p>
          <w:pPr>
            <w:pStyle w:val="Contents4"/>
            <w:tabs>
              <w:tab w:val="clear" w:pos="8176"/>
              <w:tab w:val="right" w:pos="9026" w:leader="dot"/>
            </w:tabs>
            <w:rPr/>
          </w:pPr>
          <w:hyperlink w:anchor="__RefHeading___Toc1722715_1067777946">
            <w:r>
              <w:rPr>
                <w:webHidden/>
                <w:rStyle w:val="IndexLink"/>
                <w:rtl w:val="true"/>
              </w:rPr>
              <w:t xml:space="preserve">زعموا أن الله تعالی وبَّخ نبیه </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علی ما ارتکب </w:t>
            </w:r>
            <w:r>
              <w:rPr>
                <w:rStyle w:val="IndexLink"/>
                <w:rtl w:val="true"/>
              </w:rPr>
              <w:t>!</w:t>
              <w:tab/>
            </w:r>
            <w:r>
              <w:rPr>
                <w:rStyle w:val="IndexLink"/>
              </w:rPr>
              <w:t>451</w:t>
            </w:r>
          </w:hyperlink>
        </w:p>
        <w:p>
          <w:pPr>
            <w:pStyle w:val="Contents4"/>
            <w:tabs>
              <w:tab w:val="clear" w:pos="8176"/>
              <w:tab w:val="right" w:pos="9026" w:leader="dot"/>
            </w:tabs>
            <w:rPr/>
          </w:pPr>
          <w:hyperlink w:anchor="__RefHeading___Toc1722717_1067777946">
            <w:r>
              <w:rPr>
                <w:webHidden/>
                <w:rStyle w:val="IndexLink"/>
                <w:rtl w:val="true"/>
              </w:rPr>
              <w:t>والصحیح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لم یرتکب المُثْلة ، وأنه نهی عنها فی أحد</w:t>
            </w:r>
            <w:r>
              <w:rPr>
                <w:rStyle w:val="IndexLink"/>
                <w:rtl w:val="true"/>
              </w:rPr>
              <w:tab/>
            </w:r>
            <w:r>
              <w:rPr>
                <w:rStyle w:val="IndexLink"/>
              </w:rPr>
              <w:t>454</w:t>
            </w:r>
          </w:hyperlink>
        </w:p>
        <w:p>
          <w:pPr>
            <w:pStyle w:val="Contents4"/>
            <w:tabs>
              <w:tab w:val="clear" w:pos="8176"/>
              <w:tab w:val="right" w:pos="9026" w:leader="dot"/>
            </w:tabs>
            <w:rPr/>
          </w:pPr>
          <w:hyperlink w:anchor="__RefHeading___Toc1722719_1067777946">
            <w:r>
              <w:rPr>
                <w:webHidden/>
                <w:rStyle w:val="IndexLink"/>
                <w:rtl w:val="true"/>
              </w:rPr>
              <w:t xml:space="preserve">شهادة من الثعالبی علی تحریف نسخة البخاری </w:t>
            </w:r>
            <w:r>
              <w:rPr>
                <w:rStyle w:val="IndexLink"/>
                <w:rtl w:val="true"/>
              </w:rPr>
              <w:t>!</w:t>
              <w:tab/>
            </w:r>
            <w:r>
              <w:rPr>
                <w:rStyle w:val="IndexLink"/>
              </w:rPr>
              <w:t>458</w:t>
            </w:r>
          </w:hyperlink>
        </w:p>
        <w:p>
          <w:pPr>
            <w:pStyle w:val="Contents4"/>
            <w:tabs>
              <w:tab w:val="clear" w:pos="8176"/>
              <w:tab w:val="right" w:pos="9026" w:leader="dot"/>
            </w:tabs>
            <w:rPr/>
          </w:pPr>
          <w:hyperlink w:anchor="__RefHeading___Toc1722721_1067777946">
            <w:r>
              <w:rPr>
                <w:webHidden/>
                <w:rStyle w:val="IndexLink"/>
                <w:rtl w:val="true"/>
              </w:rPr>
              <w:t>واتهموا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 xml:space="preserve">بأنه لم یَسْقِ الماء لمن قتلهم ومَثَّلَ بهم </w:t>
            </w:r>
            <w:r>
              <w:rPr>
                <w:rStyle w:val="IndexLink"/>
                <w:rtl w:val="true"/>
              </w:rPr>
              <w:t>!!</w:t>
              <w:tab/>
            </w:r>
            <w:r>
              <w:rPr>
                <w:rStyle w:val="IndexLink"/>
              </w:rPr>
              <w:t>459</w:t>
            </w:r>
          </w:hyperlink>
        </w:p>
        <w:p>
          <w:pPr>
            <w:pStyle w:val="Contents4"/>
            <w:tabs>
              <w:tab w:val="clear" w:pos="8176"/>
              <w:tab w:val="right" w:pos="9026" w:leader="dot"/>
            </w:tabs>
            <w:rPr/>
          </w:pPr>
          <w:hyperlink w:anchor="__RefHeading___Toc1722723_1067777946">
            <w:r>
              <w:rPr>
                <w:webHidden/>
                <w:rStyle w:val="IndexLink"/>
                <w:rtl w:val="true"/>
              </w:rPr>
              <w:t xml:space="preserve">وزعموا أن النبی </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رضی أن تحمل الیه رؤوس المقتولین لکن أبا بکر کان أتقی منه فلم یرضَ بذلک </w:t>
            </w:r>
            <w:r>
              <w:rPr>
                <w:rStyle w:val="IndexLink"/>
                <w:rtl w:val="true"/>
              </w:rPr>
              <w:t>!</w:t>
              <w:tab/>
            </w:r>
            <w:r>
              <w:rPr>
                <w:rStyle w:val="IndexLink"/>
              </w:rPr>
              <w:t>459</w:t>
            </w:r>
          </w:hyperlink>
        </w:p>
        <w:p>
          <w:pPr>
            <w:pStyle w:val="Contents4"/>
            <w:tabs>
              <w:tab w:val="clear" w:pos="8176"/>
              <w:tab w:val="right" w:pos="9026" w:leader="dot"/>
            </w:tabs>
            <w:rPr/>
          </w:pPr>
          <w:hyperlink w:anchor="__RefHeading___Toc1722725_1067777946">
            <w:r>
              <w:rPr>
                <w:webHidden/>
                <w:rStyle w:val="IndexLink"/>
                <w:rtl w:val="true"/>
              </w:rPr>
              <w:t>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دافعوا عن النبی </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وکشفوا کذب الرواة </w:t>
            </w:r>
            <w:r>
              <w:rPr>
                <w:rStyle w:val="IndexLink"/>
                <w:rtl w:val="true"/>
              </w:rPr>
              <w:t>!</w:t>
              <w:tab/>
            </w:r>
            <w:r>
              <w:rPr>
                <w:rStyle w:val="IndexLink"/>
              </w:rPr>
              <w:t>460</w:t>
            </w:r>
          </w:hyperlink>
        </w:p>
        <w:p>
          <w:pPr>
            <w:pStyle w:val="Contents4"/>
            <w:tabs>
              <w:tab w:val="clear" w:pos="8176"/>
              <w:tab w:val="right" w:pos="9026" w:leader="dot"/>
            </w:tabs>
            <w:rPr/>
          </w:pPr>
          <w:hyperlink w:anchor="__RefHeading___Toc1722727_1067777946">
            <w:r>
              <w:rPr>
                <w:webHidden/>
                <w:rStyle w:val="IndexLink"/>
                <w:rtl w:val="true"/>
              </w:rPr>
              <w:t>الأسئلة</w:t>
            </w:r>
            <w:r>
              <w:rPr>
                <w:rStyle w:val="IndexLink"/>
                <w:rtl w:val="true"/>
              </w:rPr>
              <w:tab/>
            </w:r>
            <w:r>
              <w:rPr>
                <w:rStyle w:val="IndexLink"/>
              </w:rPr>
              <w:t>462</w:t>
            </w:r>
          </w:hyperlink>
        </w:p>
        <w:p>
          <w:pPr>
            <w:pStyle w:val="Contents2"/>
            <w:tabs>
              <w:tab w:val="clear" w:pos="8743"/>
              <w:tab w:val="right" w:pos="9026" w:leader="dot"/>
            </w:tabs>
            <w:rPr/>
          </w:pPr>
          <w:hyperlink w:anchor="__RefHeading___Toc1722729_1067777946">
            <w:r>
              <w:rPr>
                <w:webHidden/>
                <w:rStyle w:val="IndexLink"/>
                <w:rtl w:val="true"/>
              </w:rPr>
              <w:t>الفصل الثالث والعشرون</w:t>
            </w:r>
            <w:r>
              <w:rPr>
                <w:rStyle w:val="IndexLink"/>
                <w:rtl w:val="true"/>
              </w:rPr>
              <w:t xml:space="preserve">: </w:t>
            </w:r>
            <w:r>
              <w:rPr>
                <w:rStyle w:val="IndexLink"/>
                <w:rtl w:val="true"/>
              </w:rPr>
              <w:t>صور من قسوة الحکام التی أرادوا تبریرها بنسبتهم القسوة والمُثْلة الی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466</w:t>
            </w:r>
          </w:hyperlink>
        </w:p>
        <w:p>
          <w:pPr>
            <w:pStyle w:val="Contents3"/>
            <w:tabs>
              <w:tab w:val="clear" w:pos="8459"/>
              <w:tab w:val="right" w:pos="9026" w:leader="dot"/>
            </w:tabs>
            <w:rPr/>
          </w:pPr>
          <w:hyperlink w:anchor="__RefHeading___Toc1722731_1067777946">
            <w:r>
              <w:rPr>
                <w:webHidden/>
                <w:rStyle w:val="IndexLink"/>
                <w:rtl w:val="true"/>
              </w:rPr>
              <w:t>اشارة</w:t>
            </w:r>
            <w:r>
              <w:rPr>
                <w:rStyle w:val="IndexLink"/>
                <w:rtl w:val="true"/>
              </w:rPr>
              <w:tab/>
            </w:r>
            <w:r>
              <w:rPr>
                <w:rStyle w:val="IndexLink"/>
              </w:rPr>
              <w:t>466</w:t>
            </w:r>
          </w:hyperlink>
        </w:p>
        <w:p>
          <w:pPr>
            <w:pStyle w:val="Contents3"/>
            <w:tabs>
              <w:tab w:val="clear" w:pos="8459"/>
              <w:tab w:val="right" w:pos="9026" w:leader="dot"/>
            </w:tabs>
            <w:rPr/>
          </w:pPr>
          <w:hyperlink w:anchor="__RefHeading___Toc1722733_1067777946">
            <w:r>
              <w:rPr>
                <w:webHidden/>
                <w:rStyle w:val="IndexLink"/>
                <w:rtl w:val="true"/>
              </w:rPr>
              <w:t>المسألة</w:t>
            </w:r>
            <w:r>
              <w:rPr>
                <w:rStyle w:val="IndexLink"/>
                <w:rtl w:val="true"/>
              </w:rPr>
              <w:t xml:space="preserve">: </w:t>
            </w:r>
            <w:r>
              <w:rPr>
                <w:rStyle w:val="IndexLink"/>
              </w:rPr>
              <w:t>165</w:t>
            </w:r>
            <w:r>
              <w:rPr>
                <w:rStyle w:val="IndexLink"/>
                <w:rtl w:val="true"/>
              </w:rPr>
              <w:t xml:space="preserve">: </w:t>
            </w:r>
            <w:r>
              <w:rPr>
                <w:rStyle w:val="IndexLink"/>
                <w:rtl w:val="true"/>
              </w:rPr>
              <w:t xml:space="preserve">أبو بکر أحرق شخصاً أو اثنین بالنار، وأبو موسی ومعاذ حللاه </w:t>
            </w:r>
            <w:r>
              <w:rPr>
                <w:rStyle w:val="IndexLink"/>
                <w:rtl w:val="true"/>
              </w:rPr>
              <w:t>!</w:t>
              <w:tab/>
            </w:r>
            <w:r>
              <w:rPr>
                <w:rStyle w:val="IndexLink"/>
              </w:rPr>
              <w:t>468</w:t>
            </w:r>
          </w:hyperlink>
        </w:p>
        <w:p>
          <w:pPr>
            <w:pStyle w:val="Contents4"/>
            <w:tabs>
              <w:tab w:val="clear" w:pos="8176"/>
              <w:tab w:val="right" w:pos="9026" w:leader="dot"/>
            </w:tabs>
            <w:rPr/>
          </w:pPr>
          <w:hyperlink w:anchor="__RefHeading___Toc1722735_1067777946">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1722737_1067777946">
            <w:r>
              <w:rPr>
                <w:webHidden/>
                <w:rStyle w:val="IndexLink"/>
                <w:rtl w:val="true"/>
              </w:rPr>
              <w:t xml:space="preserve">من غلظة عمر وضربه الناس بالکرباج </w:t>
            </w:r>
            <w:r>
              <w:rPr>
                <w:rStyle w:val="IndexLink"/>
                <w:rtl w:val="true"/>
              </w:rPr>
              <w:t>!</w:t>
              <w:tab/>
            </w:r>
            <w:r>
              <w:rPr>
                <w:rStyle w:val="IndexLink"/>
              </w:rPr>
              <w:t>468</w:t>
            </w:r>
          </w:hyperlink>
        </w:p>
        <w:p>
          <w:pPr>
            <w:pStyle w:val="Contents5"/>
            <w:tabs>
              <w:tab w:val="clear" w:pos="7892"/>
              <w:tab w:val="right" w:pos="9026" w:leader="dot"/>
            </w:tabs>
            <w:rPr/>
          </w:pPr>
          <w:hyperlink w:anchor="__RefHeading___Toc1722739_1067777946">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1722741_1067777946">
            <w:r>
              <w:rPr>
                <w:webHidden/>
                <w:rStyle w:val="IndexLink"/>
              </w:rPr>
              <w:t>1</w:t>
            </w:r>
            <w:r>
              <w:rPr>
                <w:rStyle w:val="IndexLink"/>
                <w:rtl w:val="true"/>
              </w:rPr>
              <w:t xml:space="preserve"> - </w:t>
            </w:r>
            <w:r>
              <w:rPr>
                <w:rStyle w:val="IndexLink"/>
                <w:rtl w:val="true"/>
              </w:rPr>
              <w:t xml:space="preserve">مصادرته حریة ابن عمه سعید لأنه أسلم </w:t>
            </w:r>
            <w:r>
              <w:rPr>
                <w:rStyle w:val="IndexLink"/>
                <w:rtl w:val="true"/>
              </w:rPr>
              <w:t>!</w:t>
              <w:tab/>
            </w:r>
            <w:r>
              <w:rPr>
                <w:rStyle w:val="IndexLink"/>
              </w:rPr>
              <w:t>469</w:t>
            </w:r>
          </w:hyperlink>
        </w:p>
        <w:p>
          <w:pPr>
            <w:pStyle w:val="Contents5"/>
            <w:tabs>
              <w:tab w:val="clear" w:pos="7892"/>
              <w:tab w:val="right" w:pos="9026" w:leader="dot"/>
            </w:tabs>
            <w:rPr/>
          </w:pPr>
          <w:hyperlink w:anchor="__RefHeading___Toc1722743_1067777946">
            <w:r>
              <w:rPr>
                <w:webHidden/>
                <w:rStyle w:val="IndexLink"/>
              </w:rPr>
              <w:t>2</w:t>
            </w:r>
            <w:r>
              <w:rPr>
                <w:rStyle w:val="IndexLink"/>
                <w:rtl w:val="true"/>
              </w:rPr>
              <w:t xml:space="preserve"> - </w:t>
            </w:r>
            <w:r>
              <w:rPr>
                <w:rStyle w:val="IndexLink"/>
                <w:rtl w:val="true"/>
              </w:rPr>
              <w:t xml:space="preserve">ضربه جاریة سوداء لأنها أسلمت </w:t>
            </w:r>
            <w:r>
              <w:rPr>
                <w:rStyle w:val="IndexLink"/>
                <w:rtl w:val="true"/>
              </w:rPr>
              <w:t>!</w:t>
              <w:tab/>
            </w:r>
            <w:r>
              <w:rPr>
                <w:rStyle w:val="IndexLink"/>
              </w:rPr>
              <w:t>469</w:t>
            </w:r>
          </w:hyperlink>
        </w:p>
        <w:p>
          <w:pPr>
            <w:pStyle w:val="Contents5"/>
            <w:tabs>
              <w:tab w:val="clear" w:pos="7892"/>
              <w:tab w:val="right" w:pos="9026" w:leader="dot"/>
            </w:tabs>
            <w:rPr/>
          </w:pPr>
          <w:hyperlink w:anchor="__RefHeading___Toc1722745_1067777946">
            <w:r>
              <w:rPr>
                <w:webHidden/>
                <w:rStyle w:val="IndexLink"/>
              </w:rPr>
              <w:t>3</w:t>
            </w:r>
            <w:r>
              <w:rPr>
                <w:rStyle w:val="IndexLink"/>
                <w:rtl w:val="true"/>
              </w:rPr>
              <w:t xml:space="preserve"> - </w:t>
            </w:r>
            <w:r>
              <w:rPr>
                <w:rStyle w:val="IndexLink"/>
                <w:rtl w:val="true"/>
              </w:rPr>
              <w:t>زجره نساءً یبکین علی میتهن ، بحضور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469</w:t>
            </w:r>
          </w:hyperlink>
        </w:p>
        <w:p>
          <w:pPr>
            <w:pStyle w:val="Contents5"/>
            <w:tabs>
              <w:tab w:val="clear" w:pos="7892"/>
              <w:tab w:val="right" w:pos="9026" w:leader="dot"/>
            </w:tabs>
            <w:rPr/>
          </w:pPr>
          <w:hyperlink w:anchor="__RefHeading___Toc1722747_1067777946">
            <w:r>
              <w:rPr>
                <w:webHidden/>
                <w:rStyle w:val="IndexLink"/>
              </w:rPr>
              <w:t>4</w:t>
            </w:r>
            <w:r>
              <w:rPr>
                <w:rStyle w:val="IndexLink"/>
                <w:rtl w:val="true"/>
              </w:rPr>
              <w:t xml:space="preserve"> - </w:t>
            </w:r>
            <w:r>
              <w:rPr>
                <w:rStyle w:val="IndexLink"/>
                <w:rtl w:val="true"/>
              </w:rPr>
              <w:t>ضربه قریبات خالد بن الولید ، رغم أن فیهن میمونة زوجة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469</w:t>
            </w:r>
          </w:hyperlink>
        </w:p>
        <w:p>
          <w:pPr>
            <w:pStyle w:val="Contents5"/>
            <w:tabs>
              <w:tab w:val="clear" w:pos="7892"/>
              <w:tab w:val="right" w:pos="9026" w:leader="dot"/>
            </w:tabs>
            <w:rPr/>
          </w:pPr>
          <w:hyperlink w:anchor="__RefHeading___Toc1722749_1067777946">
            <w:r>
              <w:rPr>
                <w:webHidden/>
                <w:rStyle w:val="IndexLink"/>
              </w:rPr>
              <w:t>5</w:t>
            </w:r>
            <w:r>
              <w:rPr>
                <w:rStyle w:val="IndexLink"/>
                <w:rtl w:val="true"/>
              </w:rPr>
              <w:t xml:space="preserve"> - </w:t>
            </w:r>
            <w:r>
              <w:rPr>
                <w:rStyle w:val="IndexLink"/>
                <w:rtl w:val="true"/>
              </w:rPr>
              <w:t>ضربه أخت أبی بکر وقریباته ، وفیهن عائشة زوجة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469</w:t>
            </w:r>
          </w:hyperlink>
        </w:p>
        <w:p>
          <w:pPr>
            <w:pStyle w:val="Contents5"/>
            <w:tabs>
              <w:tab w:val="clear" w:pos="7892"/>
              <w:tab w:val="right" w:pos="9026" w:leader="dot"/>
            </w:tabs>
            <w:rPr/>
          </w:pPr>
          <w:hyperlink w:anchor="__RefHeading___Toc1722751_1067777946">
            <w:r>
              <w:rPr>
                <w:webHidden/>
                <w:rStyle w:val="IndexLink"/>
              </w:rPr>
              <w:t>6</w:t>
            </w:r>
            <w:r>
              <w:rPr>
                <w:rStyle w:val="IndexLink"/>
                <w:rtl w:val="true"/>
              </w:rPr>
              <w:t xml:space="preserve"> - </w:t>
            </w:r>
            <w:r>
              <w:rPr>
                <w:rStyle w:val="IndexLink"/>
                <w:rtl w:val="true"/>
              </w:rPr>
              <w:t xml:space="preserve">خوف الصحابة منه الی حد الرعب غیر المعقول </w:t>
            </w:r>
            <w:r>
              <w:rPr>
                <w:rStyle w:val="IndexLink"/>
                <w:rtl w:val="true"/>
              </w:rPr>
              <w:t>!</w:t>
              <w:tab/>
            </w:r>
            <w:r>
              <w:rPr>
                <w:rStyle w:val="IndexLink"/>
              </w:rPr>
              <w:t>470</w:t>
            </w:r>
          </w:hyperlink>
        </w:p>
        <w:p>
          <w:pPr>
            <w:pStyle w:val="Contents5"/>
            <w:tabs>
              <w:tab w:val="clear" w:pos="7892"/>
              <w:tab w:val="right" w:pos="9026" w:leader="dot"/>
            </w:tabs>
            <w:rPr/>
          </w:pPr>
          <w:hyperlink w:anchor="__RefHeading___Toc1722753_1067777946">
            <w:r>
              <w:rPr>
                <w:webHidden/>
                <w:rStyle w:val="IndexLink"/>
              </w:rPr>
              <w:t>7</w:t>
            </w:r>
            <w:r>
              <w:rPr>
                <w:rStyle w:val="IndexLink"/>
                <w:rtl w:val="true"/>
              </w:rPr>
              <w:t xml:space="preserve"> - </w:t>
            </w:r>
            <w:r>
              <w:rPr>
                <w:rStyle w:val="IndexLink"/>
                <w:rtl w:val="true"/>
              </w:rPr>
              <w:t xml:space="preserve">خاف الحجام منه فأحدث </w:t>
            </w:r>
            <w:r>
              <w:rPr>
                <w:rStyle w:val="IndexLink"/>
                <w:rtl w:val="true"/>
              </w:rPr>
              <w:t>!</w:t>
              <w:tab/>
            </w:r>
            <w:r>
              <w:rPr>
                <w:rStyle w:val="IndexLink"/>
              </w:rPr>
              <w:t>470</w:t>
            </w:r>
          </w:hyperlink>
        </w:p>
        <w:p>
          <w:pPr>
            <w:pStyle w:val="Contents5"/>
            <w:tabs>
              <w:tab w:val="clear" w:pos="7892"/>
              <w:tab w:val="right" w:pos="9026" w:leader="dot"/>
            </w:tabs>
            <w:rPr/>
          </w:pPr>
          <w:hyperlink w:anchor="__RefHeading___Toc1722755_1067777946">
            <w:r>
              <w:rPr>
                <w:webHidden/>
                <w:rStyle w:val="IndexLink"/>
              </w:rPr>
              <w:t>8</w:t>
            </w:r>
            <w:r>
              <w:rPr>
                <w:rStyle w:val="IndexLink"/>
                <w:rtl w:val="true"/>
              </w:rPr>
              <w:t xml:space="preserve"> - </w:t>
            </w:r>
            <w:r>
              <w:rPr>
                <w:rStyle w:val="IndexLink"/>
                <w:rtl w:val="true"/>
              </w:rPr>
              <w:t xml:space="preserve">خاف الرجل منه فتلعثم فی کلامه </w:t>
            </w:r>
            <w:r>
              <w:rPr>
                <w:rStyle w:val="IndexLink"/>
                <w:rtl w:val="true"/>
              </w:rPr>
              <w:t>!</w:t>
              <w:tab/>
            </w:r>
            <w:r>
              <w:rPr>
                <w:rStyle w:val="IndexLink"/>
              </w:rPr>
              <w:t>470</w:t>
            </w:r>
          </w:hyperlink>
        </w:p>
        <w:p>
          <w:pPr>
            <w:pStyle w:val="Contents5"/>
            <w:tabs>
              <w:tab w:val="clear" w:pos="7892"/>
              <w:tab w:val="right" w:pos="9026" w:leader="dot"/>
            </w:tabs>
            <w:rPr/>
          </w:pPr>
          <w:hyperlink w:anchor="__RefHeading___Toc1722757_1067777946">
            <w:r>
              <w:rPr>
                <w:webHidden/>
                <w:rStyle w:val="IndexLink"/>
              </w:rPr>
              <w:t>9</w:t>
            </w:r>
            <w:r>
              <w:rPr>
                <w:rStyle w:val="IndexLink"/>
                <w:rtl w:val="true"/>
              </w:rPr>
              <w:t xml:space="preserve"> - </w:t>
            </w:r>
            <w:r>
              <w:rPr>
                <w:rStyle w:val="IndexLink"/>
                <w:rtl w:val="true"/>
              </w:rPr>
              <w:t xml:space="preserve">ضربه لأنه یکلم زوجته فی الطریق </w:t>
            </w:r>
            <w:r>
              <w:rPr>
                <w:rStyle w:val="IndexLink"/>
                <w:rtl w:val="true"/>
              </w:rPr>
              <w:t>!</w:t>
              <w:tab/>
            </w:r>
            <w:r>
              <w:rPr>
                <w:rStyle w:val="IndexLink"/>
              </w:rPr>
              <w:t>470</w:t>
            </w:r>
          </w:hyperlink>
        </w:p>
        <w:p>
          <w:pPr>
            <w:pStyle w:val="Contents5"/>
            <w:tabs>
              <w:tab w:val="clear" w:pos="7892"/>
              <w:tab w:val="right" w:pos="9026" w:leader="dot"/>
            </w:tabs>
            <w:rPr/>
          </w:pPr>
          <w:hyperlink w:anchor="__RefHeading___Toc1722759_1067777946">
            <w:r>
              <w:rPr>
                <w:webHidden/>
                <w:rStyle w:val="IndexLink"/>
              </w:rPr>
              <w:t>10</w:t>
            </w:r>
            <w:r>
              <w:rPr>
                <w:rStyle w:val="IndexLink"/>
                <w:rtl w:val="true"/>
              </w:rPr>
              <w:t xml:space="preserve"> - </w:t>
            </w:r>
            <w:r>
              <w:rPr>
                <w:rStyle w:val="IndexLink"/>
                <w:rtl w:val="true"/>
              </w:rPr>
              <w:t xml:space="preserve">مزق ثیاب رجل لأنها ناعمة </w:t>
            </w:r>
            <w:r>
              <w:rPr>
                <w:rStyle w:val="IndexLink"/>
                <w:rtl w:val="true"/>
              </w:rPr>
              <w:t>!</w:t>
              <w:tab/>
            </w:r>
            <w:r>
              <w:rPr>
                <w:rStyle w:val="IndexLink"/>
              </w:rPr>
              <w:t>471</w:t>
            </w:r>
          </w:hyperlink>
        </w:p>
        <w:p>
          <w:pPr>
            <w:pStyle w:val="Contents5"/>
            <w:tabs>
              <w:tab w:val="clear" w:pos="7892"/>
              <w:tab w:val="right" w:pos="9026" w:leader="dot"/>
            </w:tabs>
            <w:rPr/>
          </w:pPr>
          <w:hyperlink w:anchor="__RefHeading___Toc1722761_1067777946">
            <w:r>
              <w:rPr>
                <w:webHidden/>
                <w:rStyle w:val="IndexLink"/>
              </w:rPr>
              <w:t>11</w:t>
            </w:r>
            <w:r>
              <w:rPr>
                <w:rStyle w:val="IndexLink"/>
                <w:rtl w:val="true"/>
              </w:rPr>
              <w:t xml:space="preserve"> - </w:t>
            </w:r>
            <w:r>
              <w:rPr>
                <w:rStyle w:val="IndexLink"/>
                <w:rtl w:val="true"/>
              </w:rPr>
              <w:t xml:space="preserve">کان رجل یصلی وفی مقابله آخر ، فضربهما عمر </w:t>
            </w:r>
            <w:r>
              <w:rPr>
                <w:rStyle w:val="IndexLink"/>
                <w:rtl w:val="true"/>
              </w:rPr>
              <w:t>!</w:t>
              <w:tab/>
            </w:r>
            <w:r>
              <w:rPr>
                <w:rStyle w:val="IndexLink"/>
              </w:rPr>
              <w:t>471</w:t>
            </w:r>
          </w:hyperlink>
        </w:p>
        <w:p>
          <w:pPr>
            <w:pStyle w:val="Contents5"/>
            <w:tabs>
              <w:tab w:val="clear" w:pos="7892"/>
              <w:tab w:val="right" w:pos="9026" w:leader="dot"/>
            </w:tabs>
            <w:rPr/>
          </w:pPr>
          <w:hyperlink w:anchor="__RefHeading___Toc1722763_1067777946">
            <w:r>
              <w:rPr>
                <w:webHidden/>
                <w:rStyle w:val="IndexLink"/>
              </w:rPr>
              <w:t>12</w:t>
            </w:r>
            <w:r>
              <w:rPr>
                <w:rStyle w:val="IndexLink"/>
                <w:rtl w:val="true"/>
              </w:rPr>
              <w:t xml:space="preserve"> - </w:t>
            </w:r>
            <w:r>
              <w:rPr>
                <w:rStyle w:val="IndexLink"/>
                <w:rtl w:val="true"/>
              </w:rPr>
              <w:t xml:space="preserve">شرب من نبیذ عمر ، فضربه عمر لأنه سَکِر </w:t>
            </w:r>
            <w:r>
              <w:rPr>
                <w:rStyle w:val="IndexLink"/>
                <w:rtl w:val="true"/>
              </w:rPr>
              <w:t>!</w:t>
              <w:tab/>
            </w:r>
            <w:r>
              <w:rPr>
                <w:rStyle w:val="IndexLink"/>
              </w:rPr>
              <w:t>471</w:t>
            </w:r>
          </w:hyperlink>
        </w:p>
        <w:p>
          <w:pPr>
            <w:pStyle w:val="Contents5"/>
            <w:tabs>
              <w:tab w:val="clear" w:pos="7892"/>
              <w:tab w:val="right" w:pos="9026" w:leader="dot"/>
            </w:tabs>
            <w:rPr/>
          </w:pPr>
          <w:hyperlink w:anchor="__RefHeading___Toc1722765_1067777946">
            <w:r>
              <w:rPr>
                <w:webHidden/>
                <w:rStyle w:val="IndexLink"/>
              </w:rPr>
              <w:t>13</w:t>
            </w:r>
            <w:r>
              <w:rPr>
                <w:rStyle w:val="IndexLink"/>
                <w:rtl w:val="true"/>
              </w:rPr>
              <w:t xml:space="preserve"> - </w:t>
            </w:r>
            <w:r>
              <w:rPr>
                <w:rStyle w:val="IndexLink"/>
                <w:rtl w:val="true"/>
              </w:rPr>
              <w:t xml:space="preserve">ضرب طفله الصغیر لأنه فرح بثیابه </w:t>
            </w:r>
            <w:r>
              <w:rPr>
                <w:rStyle w:val="IndexLink"/>
                <w:rtl w:val="true"/>
              </w:rPr>
              <w:t>!</w:t>
              <w:tab/>
            </w:r>
            <w:r>
              <w:rPr>
                <w:rStyle w:val="IndexLink"/>
              </w:rPr>
              <w:t>471</w:t>
            </w:r>
          </w:hyperlink>
        </w:p>
        <w:p>
          <w:pPr>
            <w:pStyle w:val="Contents5"/>
            <w:tabs>
              <w:tab w:val="clear" w:pos="7892"/>
              <w:tab w:val="right" w:pos="9026" w:leader="dot"/>
            </w:tabs>
            <w:rPr/>
          </w:pPr>
          <w:hyperlink w:anchor="__RefHeading___Toc1722767_1067777946">
            <w:r>
              <w:rPr>
                <w:webHidden/>
                <w:rStyle w:val="IndexLink"/>
              </w:rPr>
              <w:t>14</w:t>
            </w:r>
            <w:r>
              <w:rPr>
                <w:rStyle w:val="IndexLink"/>
                <w:rtl w:val="true"/>
              </w:rPr>
              <w:t xml:space="preserve"> - </w:t>
            </w:r>
            <w:r>
              <w:rPr>
                <w:rStyle w:val="IndexLink"/>
                <w:rtl w:val="true"/>
              </w:rPr>
              <w:t>لکی یبرر عمله اتهم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أنه قال</w:t>
            </w:r>
            <w:r>
              <w:rPr>
                <w:rStyle w:val="IndexLink"/>
                <w:rtl w:val="true"/>
              </w:rPr>
              <w:t>:</w:t>
            </w:r>
            <w:r>
              <w:rPr>
                <w:rStyle w:val="IndexLink"/>
                <w:rtl w:val="true"/>
              </w:rPr>
              <w:t xml:space="preserve">لایُسأل الرجل فیمَ ضرب زوجته </w:t>
            </w:r>
            <w:r>
              <w:rPr>
                <w:rStyle w:val="IndexLink"/>
                <w:rtl w:val="true"/>
              </w:rPr>
              <w:t>!</w:t>
              <w:tab/>
            </w:r>
            <w:r>
              <w:rPr>
                <w:rStyle w:val="IndexLink"/>
              </w:rPr>
              <w:t>471</w:t>
            </w:r>
          </w:hyperlink>
        </w:p>
        <w:p>
          <w:pPr>
            <w:pStyle w:val="Contents5"/>
            <w:tabs>
              <w:tab w:val="clear" w:pos="7892"/>
              <w:tab w:val="right" w:pos="9026" w:leader="dot"/>
            </w:tabs>
            <w:rPr/>
          </w:pPr>
          <w:hyperlink w:anchor="__RefHeading___Toc1722769_1067777946">
            <w:r>
              <w:rPr>
                <w:webHidden/>
                <w:rStyle w:val="IndexLink"/>
              </w:rPr>
              <w:t>15</w:t>
            </w:r>
            <w:r>
              <w:rPr>
                <w:rStyle w:val="IndexLink"/>
                <w:rtl w:val="true"/>
              </w:rPr>
              <w:t xml:space="preserve"> - </w:t>
            </w:r>
            <w:r>
              <w:rPr>
                <w:rStyle w:val="IndexLink"/>
                <w:rtl w:val="true"/>
              </w:rPr>
              <w:t xml:space="preserve">أمر عامله بتخریب مدینة ، ثم ضربه لأنه نفذ أمره </w:t>
            </w:r>
            <w:r>
              <w:rPr>
                <w:rStyle w:val="IndexLink"/>
                <w:rtl w:val="true"/>
              </w:rPr>
              <w:t>!</w:t>
              <w:tab/>
            </w:r>
            <w:r>
              <w:rPr>
                <w:rStyle w:val="IndexLink"/>
              </w:rPr>
              <w:t>471</w:t>
            </w:r>
          </w:hyperlink>
        </w:p>
        <w:p>
          <w:pPr>
            <w:pStyle w:val="Contents5"/>
            <w:tabs>
              <w:tab w:val="clear" w:pos="7892"/>
              <w:tab w:val="right" w:pos="9026" w:leader="dot"/>
            </w:tabs>
            <w:rPr/>
          </w:pPr>
          <w:hyperlink w:anchor="__RefHeading___Toc1722771_1067777946">
            <w:r>
              <w:rPr>
                <w:webHidden/>
                <w:rStyle w:val="IndexLink"/>
              </w:rPr>
              <w:t>16</w:t>
            </w:r>
            <w:r>
              <w:rPr>
                <w:rStyle w:val="IndexLink"/>
                <w:rtl w:val="true"/>
              </w:rPr>
              <w:t xml:space="preserve"> - </w:t>
            </w:r>
            <w:r>
              <w:rPr>
                <w:rStyle w:val="IndexLink"/>
                <w:rtl w:val="true"/>
              </w:rPr>
              <w:t>ضرب زعیم ربیعة لأن شخصاً قال له</w:t>
            </w:r>
            <w:r>
              <w:rPr>
                <w:rStyle w:val="IndexLink"/>
                <w:rtl w:val="true"/>
              </w:rPr>
              <w:t xml:space="preserve">: </w:t>
            </w:r>
            <w:r>
              <w:rPr>
                <w:rStyle w:val="IndexLink"/>
                <w:rtl w:val="true"/>
              </w:rPr>
              <w:t xml:space="preserve">هذا سید ربیعة </w:t>
            </w:r>
            <w:r>
              <w:rPr>
                <w:rStyle w:val="IndexLink"/>
                <w:rtl w:val="true"/>
              </w:rPr>
              <w:t>!</w:t>
              <w:tab/>
            </w:r>
            <w:r>
              <w:rPr>
                <w:rStyle w:val="IndexLink"/>
              </w:rPr>
              <w:t>472</w:t>
            </w:r>
          </w:hyperlink>
        </w:p>
        <w:p>
          <w:pPr>
            <w:pStyle w:val="Contents5"/>
            <w:tabs>
              <w:tab w:val="clear" w:pos="7892"/>
              <w:tab w:val="right" w:pos="9026" w:leader="dot"/>
            </w:tabs>
            <w:rPr/>
          </w:pPr>
          <w:hyperlink w:anchor="__RefHeading___Toc1722773_1067777946">
            <w:r>
              <w:rPr>
                <w:webHidden/>
                <w:rStyle w:val="IndexLink"/>
              </w:rPr>
              <w:t>17</w:t>
            </w:r>
            <w:r>
              <w:rPr>
                <w:rStyle w:val="IndexLink"/>
                <w:rtl w:val="true"/>
              </w:rPr>
              <w:t xml:space="preserve"> - </w:t>
            </w:r>
            <w:r>
              <w:rPr>
                <w:rStyle w:val="IndexLink"/>
                <w:rtl w:val="true"/>
              </w:rPr>
              <w:t xml:space="preserve">ضرب کبیر الأنصار لأنه تبعه بعض الناس من المسجد </w:t>
            </w:r>
            <w:r>
              <w:rPr>
                <w:rStyle w:val="IndexLink"/>
                <w:rtl w:val="true"/>
              </w:rPr>
              <w:t>!</w:t>
              <w:tab/>
            </w:r>
            <w:r>
              <w:rPr>
                <w:rStyle w:val="IndexLink"/>
              </w:rPr>
              <w:t>472</w:t>
            </w:r>
          </w:hyperlink>
        </w:p>
        <w:p>
          <w:pPr>
            <w:pStyle w:val="Contents5"/>
            <w:tabs>
              <w:tab w:val="clear" w:pos="7892"/>
              <w:tab w:val="right" w:pos="9026" w:leader="dot"/>
            </w:tabs>
            <w:rPr/>
          </w:pPr>
          <w:hyperlink w:anchor="__RefHeading___Toc1722775_1067777946">
            <w:r>
              <w:rPr>
                <w:webHidden/>
                <w:rStyle w:val="IndexLink"/>
              </w:rPr>
              <w:t>18</w:t>
            </w:r>
            <w:r>
              <w:rPr>
                <w:rStyle w:val="IndexLink"/>
                <w:rtl w:val="true"/>
              </w:rPr>
              <w:t xml:space="preserve"> - </w:t>
            </w:r>
            <w:r>
              <w:rPr>
                <w:rStyle w:val="IndexLink"/>
                <w:rtl w:val="true"/>
              </w:rPr>
              <w:t xml:space="preserve">أرسل فی إحضار امرأة فخافت وأسقطت جنینها </w:t>
            </w:r>
            <w:r>
              <w:rPr>
                <w:rStyle w:val="IndexLink"/>
                <w:rtl w:val="true"/>
              </w:rPr>
              <w:t>!</w:t>
              <w:tab/>
            </w:r>
            <w:r>
              <w:rPr>
                <w:rStyle w:val="IndexLink"/>
              </w:rPr>
              <w:t>472</w:t>
            </w:r>
          </w:hyperlink>
        </w:p>
        <w:p>
          <w:pPr>
            <w:pStyle w:val="Contents5"/>
            <w:tabs>
              <w:tab w:val="clear" w:pos="7892"/>
              <w:tab w:val="right" w:pos="9026" w:leader="dot"/>
            </w:tabs>
            <w:rPr/>
          </w:pPr>
          <w:hyperlink w:anchor="__RefHeading___Toc1722777_1067777946">
            <w:r>
              <w:rPr>
                <w:webHidden/>
                <w:rStyle w:val="IndexLink"/>
              </w:rPr>
              <w:t>19</w:t>
            </w:r>
            <w:r>
              <w:rPr>
                <w:rStyle w:val="IndexLink"/>
                <w:rtl w:val="true"/>
              </w:rPr>
              <w:t xml:space="preserve"> - </w:t>
            </w:r>
            <w:r>
              <w:rPr>
                <w:rStyle w:val="IndexLink"/>
                <w:rtl w:val="true"/>
              </w:rPr>
              <w:t xml:space="preserve">کان یجبر الجواری علی السفور ، ویضربهن إذا تستَّرن </w:t>
            </w:r>
            <w:r>
              <w:rPr>
                <w:rStyle w:val="IndexLink"/>
                <w:rtl w:val="true"/>
              </w:rPr>
              <w:t>!</w:t>
              <w:tab/>
            </w:r>
            <w:r>
              <w:rPr>
                <w:rStyle w:val="IndexLink"/>
              </w:rPr>
              <w:t>473</w:t>
            </w:r>
          </w:hyperlink>
        </w:p>
        <w:p>
          <w:pPr>
            <w:pStyle w:val="Contents5"/>
            <w:tabs>
              <w:tab w:val="clear" w:pos="7892"/>
              <w:tab w:val="right" w:pos="9026" w:leader="dot"/>
            </w:tabs>
            <w:rPr/>
          </w:pPr>
          <w:hyperlink w:anchor="__RefHeading___Toc1722779_1067777946">
            <w:r>
              <w:rPr>
                <w:webHidden/>
                <w:rStyle w:val="IndexLink"/>
              </w:rPr>
              <w:t>20</w:t>
            </w:r>
            <w:r>
              <w:rPr>
                <w:rStyle w:val="IndexLink"/>
                <w:rtl w:val="true"/>
              </w:rPr>
              <w:t xml:space="preserve"> - </w:t>
            </w:r>
            <w:r>
              <w:rPr>
                <w:rStyle w:val="IndexLink"/>
                <w:rtl w:val="true"/>
              </w:rPr>
              <w:t xml:space="preserve">محنة صبیغ التمیمی لأنه سأل عن تفسیر القرآن </w:t>
            </w:r>
            <w:r>
              <w:rPr>
                <w:rStyle w:val="IndexLink"/>
                <w:rtl w:val="true"/>
              </w:rPr>
              <w:t>!</w:t>
              <w:tab/>
            </w:r>
            <w:r>
              <w:rPr>
                <w:rStyle w:val="IndexLink"/>
              </w:rPr>
              <w:t>474</w:t>
            </w:r>
          </w:hyperlink>
        </w:p>
        <w:p>
          <w:pPr>
            <w:pStyle w:val="Contents5"/>
            <w:tabs>
              <w:tab w:val="clear" w:pos="7892"/>
              <w:tab w:val="right" w:pos="9026" w:leader="dot"/>
            </w:tabs>
            <w:rPr/>
          </w:pPr>
          <w:hyperlink w:anchor="__RefHeading___Toc1722781_1067777946">
            <w:r>
              <w:rPr>
                <w:webHidden/>
                <w:rStyle w:val="IndexLink"/>
              </w:rPr>
              <w:t>21</w:t>
            </w:r>
            <w:r>
              <w:rPr>
                <w:rStyle w:val="IndexLink"/>
                <w:rtl w:val="true"/>
              </w:rPr>
              <w:t xml:space="preserve"> - </w:t>
            </w:r>
            <w:r>
              <w:rPr>
                <w:rStyle w:val="IndexLink"/>
                <w:rtl w:val="true"/>
              </w:rPr>
              <w:t>الهجوم علی بیت علی وفاطمة</w:t>
            </w:r>
            <w:r>
              <w:rPr>
                <w:rStyle w:val="IndexLink"/>
                <w:rtl w:val="true"/>
              </w:rPr>
              <w:t>(</w:t>
            </w:r>
            <w:r>
              <w:rPr>
                <w:rStyle w:val="IndexLink"/>
                <w:rtl w:val="true"/>
              </w:rPr>
              <w:t>علیهماالسّلام</w:t>
            </w:r>
            <w:r>
              <w:rPr>
                <w:rStyle w:val="IndexLink"/>
                <w:rtl w:val="true"/>
              </w:rPr>
              <w:t>)!!</w:t>
              <w:tab/>
            </w:r>
            <w:r>
              <w:rPr>
                <w:rStyle w:val="IndexLink"/>
              </w:rPr>
              <w:t>475</w:t>
            </w:r>
          </w:hyperlink>
        </w:p>
        <w:p>
          <w:pPr>
            <w:pStyle w:val="Contents4"/>
            <w:tabs>
              <w:tab w:val="clear" w:pos="8176"/>
              <w:tab w:val="right" w:pos="9026" w:leader="dot"/>
            </w:tabs>
            <w:rPr/>
          </w:pPr>
          <w:hyperlink w:anchor="__RefHeading___Toc1722783_1067777946">
            <w:r>
              <w:rPr>
                <w:webHidden/>
                <w:rStyle w:val="IndexLink"/>
                <w:rtl w:val="true"/>
              </w:rPr>
              <w:t>یایزید</w:t>
            </w:r>
            <w:r>
              <w:rPr>
                <w:rStyle w:val="IndexLink"/>
                <w:rtl w:val="true"/>
              </w:rPr>
              <w:t>..</w:t>
            </w:r>
            <w:r>
              <w:rPr>
                <w:rStyle w:val="IndexLink"/>
                <w:rtl w:val="true"/>
              </w:rPr>
              <w:t xml:space="preserve">قطِّع ابن الزبیر إرباً إرباً </w:t>
            </w:r>
            <w:r>
              <w:rPr>
                <w:rStyle w:val="IndexLink"/>
                <w:rtl w:val="true"/>
              </w:rPr>
              <w:t>!</w:t>
              <w:tab/>
            </w:r>
            <w:r>
              <w:rPr>
                <w:rStyle w:val="IndexLink"/>
              </w:rPr>
              <w:t>476</w:t>
            </w:r>
          </w:hyperlink>
        </w:p>
        <w:p>
          <w:pPr>
            <w:pStyle w:val="Contents4"/>
            <w:tabs>
              <w:tab w:val="clear" w:pos="8176"/>
              <w:tab w:val="right" w:pos="9026" w:leader="dot"/>
            </w:tabs>
            <w:rPr/>
          </w:pPr>
          <w:hyperlink w:anchor="__RefHeading___Toc1722785_1067777946">
            <w:r>
              <w:rPr>
                <w:webHidden/>
                <w:rStyle w:val="IndexLink"/>
                <w:rtl w:val="true"/>
              </w:rPr>
              <w:t xml:space="preserve">مضی عهد التطوع للجهاد وفرض الأمویون التجنید الإجباری وإلا فالتنُّور </w:t>
            </w:r>
            <w:r>
              <w:rPr>
                <w:rStyle w:val="IndexLink"/>
                <w:rtl w:val="true"/>
              </w:rPr>
              <w:t>!</w:t>
              <w:tab/>
            </w:r>
            <w:r>
              <w:rPr>
                <w:rStyle w:val="IndexLink"/>
              </w:rPr>
              <w:t>477</w:t>
            </w:r>
          </w:hyperlink>
        </w:p>
        <w:p>
          <w:pPr>
            <w:pStyle w:val="Contents4"/>
            <w:tabs>
              <w:tab w:val="clear" w:pos="8176"/>
              <w:tab w:val="right" w:pos="9026" w:leader="dot"/>
            </w:tabs>
            <w:rPr/>
          </w:pPr>
          <w:hyperlink w:anchor="__RefHeading___Toc1722787_1067777946">
            <w:r>
              <w:rPr>
                <w:webHidden/>
                <w:rStyle w:val="IndexLink"/>
                <w:rtl w:val="true"/>
              </w:rPr>
              <w:t>الخلیفة القصاب</w:t>
            </w:r>
            <w:r>
              <w:rPr>
                <w:rStyle w:val="IndexLink"/>
                <w:rtl w:val="true"/>
              </w:rPr>
              <w:t xml:space="preserve">.. </w:t>
            </w:r>
            <w:r>
              <w:rPr>
                <w:rStyle w:val="IndexLink"/>
                <w:rtl w:val="true"/>
              </w:rPr>
              <w:t xml:space="preserve">هارون الرشید </w:t>
            </w:r>
            <w:r>
              <w:rPr>
                <w:rStyle w:val="IndexLink"/>
                <w:rtl w:val="true"/>
              </w:rPr>
              <w:t>!</w:t>
              <w:tab/>
            </w:r>
            <w:r>
              <w:rPr>
                <w:rStyle w:val="IndexLink"/>
              </w:rPr>
              <w:t>478</w:t>
            </w:r>
          </w:hyperlink>
        </w:p>
        <w:p>
          <w:pPr>
            <w:pStyle w:val="Contents4"/>
            <w:tabs>
              <w:tab w:val="clear" w:pos="8176"/>
              <w:tab w:val="right" w:pos="9026" w:leader="dot"/>
            </w:tabs>
            <w:rPr/>
          </w:pPr>
          <w:hyperlink w:anchor="__RefHeading___Toc1722789_1067777946">
            <w:r>
              <w:rPr>
                <w:webHidden/>
                <w:rStyle w:val="IndexLink"/>
                <w:rtl w:val="true"/>
              </w:rPr>
              <w:t>سفیان بن معاویة</w:t>
            </w:r>
            <w:r>
              <w:rPr>
                <w:rStyle w:val="IndexLink"/>
                <w:rtl w:val="true"/>
              </w:rPr>
              <w:t xml:space="preserve">.. </w:t>
            </w:r>
            <w:r>
              <w:rPr>
                <w:rStyle w:val="IndexLink"/>
                <w:rtl w:val="true"/>
              </w:rPr>
              <w:t>قصاب وخباز للخلیفة المنصور</w:t>
            </w:r>
            <w:r>
              <w:rPr>
                <w:rStyle w:val="IndexLink"/>
                <w:rtl w:val="true"/>
              </w:rPr>
              <w:t>!</w:t>
              <w:tab/>
            </w:r>
            <w:r>
              <w:rPr>
                <w:rStyle w:val="IndexLink"/>
              </w:rPr>
              <w:t>479</w:t>
            </w:r>
          </w:hyperlink>
        </w:p>
        <w:p>
          <w:pPr>
            <w:pStyle w:val="Contents4"/>
            <w:tabs>
              <w:tab w:val="clear" w:pos="8176"/>
              <w:tab w:val="right" w:pos="9026" w:leader="dot"/>
            </w:tabs>
            <w:rPr/>
          </w:pPr>
          <w:hyperlink w:anchor="__RefHeading___Toc1722791_1067777946">
            <w:r>
              <w:rPr>
                <w:webHidden/>
                <w:rStyle w:val="IndexLink"/>
                <w:rtl w:val="true"/>
              </w:rPr>
              <w:t xml:space="preserve">من مطامیر المنصور وتعذیبه لحلفائه الحسنیین </w:t>
            </w:r>
            <w:r>
              <w:rPr>
                <w:rStyle w:val="IndexLink"/>
                <w:rtl w:val="true"/>
              </w:rPr>
              <w:t>!</w:t>
              <w:tab/>
            </w:r>
            <w:r>
              <w:rPr>
                <w:rStyle w:val="IndexLink"/>
              </w:rPr>
              <w:t>481</w:t>
            </w:r>
          </w:hyperlink>
        </w:p>
        <w:p>
          <w:pPr>
            <w:pStyle w:val="Contents4"/>
            <w:tabs>
              <w:tab w:val="clear" w:pos="8176"/>
              <w:tab w:val="right" w:pos="9026" w:leader="dot"/>
            </w:tabs>
            <w:rPr/>
          </w:pPr>
          <w:hyperlink w:anchor="__RefHeading___Toc1722793_1067777946">
            <w:r>
              <w:rPr>
                <w:webHidden/>
                <w:rStyle w:val="IndexLink"/>
                <w:rtl w:val="true"/>
              </w:rPr>
              <w:t xml:space="preserve">تَنُّور الخلیفةالمتوکل لتعذیب الأغنیاء وجامعی الضرائب </w:t>
            </w:r>
            <w:r>
              <w:rPr>
                <w:rStyle w:val="IndexLink"/>
                <w:rtl w:val="true"/>
              </w:rPr>
              <w:t>!</w:t>
              <w:tab/>
            </w:r>
            <w:r>
              <w:rPr>
                <w:rStyle w:val="IndexLink"/>
              </w:rPr>
              <w:t>481</w:t>
            </w:r>
          </w:hyperlink>
        </w:p>
        <w:p>
          <w:pPr>
            <w:pStyle w:val="Contents4"/>
            <w:tabs>
              <w:tab w:val="clear" w:pos="8176"/>
              <w:tab w:val="right" w:pos="9026" w:leader="dot"/>
            </w:tabs>
            <w:rPr/>
          </w:pPr>
          <w:hyperlink w:anchor="__RefHeading___Toc1722795_1067777946">
            <w:r>
              <w:rPr>
                <w:webHidden/>
                <w:rStyle w:val="IndexLink"/>
                <w:rtl w:val="true"/>
              </w:rPr>
              <w:t>الأسئلة</w:t>
            </w:r>
            <w:r>
              <w:rPr>
                <w:rStyle w:val="IndexLink"/>
                <w:rtl w:val="true"/>
              </w:rPr>
              <w:tab/>
            </w:r>
            <w:r>
              <w:rPr>
                <w:rStyle w:val="IndexLink"/>
              </w:rPr>
              <w:t>481</w:t>
            </w:r>
          </w:hyperlink>
        </w:p>
        <w:p>
          <w:pPr>
            <w:pStyle w:val="Contents3"/>
            <w:tabs>
              <w:tab w:val="clear" w:pos="8459"/>
              <w:tab w:val="right" w:pos="9026" w:leader="dot"/>
            </w:tabs>
            <w:rPr/>
          </w:pPr>
          <w:hyperlink w:anchor="__RefHeading___Toc1722797_1067777946">
            <w:r>
              <w:rPr>
                <w:webHidden/>
                <w:rStyle w:val="IndexLink"/>
                <w:rtl w:val="true"/>
              </w:rPr>
              <w:t>المسألة</w:t>
            </w:r>
            <w:r>
              <w:rPr>
                <w:rStyle w:val="IndexLink"/>
                <w:rtl w:val="true"/>
              </w:rPr>
              <w:t xml:space="preserve">: </w:t>
            </w:r>
            <w:r>
              <w:rPr>
                <w:rStyle w:val="IndexLink"/>
              </w:rPr>
              <w:t>166</w:t>
            </w:r>
            <w:r>
              <w:rPr>
                <w:rStyle w:val="IndexLink"/>
                <w:rtl w:val="true"/>
              </w:rPr>
              <w:t xml:space="preserve">: </w:t>
            </w:r>
            <w:r>
              <w:rPr>
                <w:rStyle w:val="IndexLink"/>
                <w:rtl w:val="true"/>
              </w:rPr>
              <w:t>وعصموا الصحابة والأمةً من أجل أبی بکر وعمر</w:t>
            </w:r>
            <w:r>
              <w:rPr>
                <w:rStyle w:val="IndexLink"/>
                <w:rtl w:val="true"/>
              </w:rPr>
              <w:t>!</w:t>
              <w:tab/>
            </w:r>
            <w:r>
              <w:rPr>
                <w:rStyle w:val="IndexLink"/>
              </w:rPr>
              <w:t>485</w:t>
            </w:r>
          </w:hyperlink>
        </w:p>
        <w:p>
          <w:pPr>
            <w:pStyle w:val="Contents4"/>
            <w:tabs>
              <w:tab w:val="clear" w:pos="8176"/>
              <w:tab w:val="right" w:pos="9026" w:leader="dot"/>
            </w:tabs>
            <w:rPr/>
          </w:pPr>
          <w:hyperlink w:anchor="__RefHeading___Toc1722799_1067777946">
            <w:r>
              <w:rPr>
                <w:webHidden/>
                <w:rStyle w:val="IndexLink"/>
                <w:rtl w:val="true"/>
              </w:rPr>
              <w:t xml:space="preserve">وعصموا أبا بکر وعمر فی مقابل الصحابة جمیعاً </w:t>
            </w:r>
            <w:r>
              <w:rPr>
                <w:rStyle w:val="IndexLink"/>
                <w:rtl w:val="true"/>
              </w:rPr>
              <w:t>!</w:t>
              <w:tab/>
            </w:r>
            <w:r>
              <w:rPr>
                <w:rStyle w:val="IndexLink"/>
              </w:rPr>
              <w:t>485</w:t>
            </w:r>
          </w:hyperlink>
        </w:p>
        <w:p>
          <w:pPr>
            <w:pStyle w:val="Contents4"/>
            <w:tabs>
              <w:tab w:val="clear" w:pos="8176"/>
              <w:tab w:val="right" w:pos="9026" w:leader="dot"/>
            </w:tabs>
            <w:rPr/>
          </w:pPr>
          <w:hyperlink w:anchor="__RefHeading___Toc1722801_1067777946">
            <w:r>
              <w:rPr>
                <w:webHidden/>
                <w:rStyle w:val="IndexLink"/>
                <w:rtl w:val="true"/>
              </w:rPr>
              <w:t xml:space="preserve">الذهبی یخترع قاعدة خاصة لعصمة أبی بکر وعمر </w:t>
            </w:r>
            <w:r>
              <w:rPr>
                <w:rStyle w:val="IndexLink"/>
                <w:rtl w:val="true"/>
              </w:rPr>
              <w:t>!</w:t>
              <w:tab/>
            </w:r>
            <w:r>
              <w:rPr>
                <w:rStyle w:val="IndexLink"/>
              </w:rPr>
              <w:t>486</w:t>
            </w:r>
          </w:hyperlink>
        </w:p>
        <w:p>
          <w:pPr>
            <w:pStyle w:val="Contents4"/>
            <w:tabs>
              <w:tab w:val="clear" w:pos="8176"/>
              <w:tab w:val="right" w:pos="9026" w:leader="dot"/>
            </w:tabs>
            <w:rPr/>
          </w:pPr>
          <w:hyperlink w:anchor="__RefHeading___Toc1722803_1067777946">
            <w:r>
              <w:rPr>
                <w:webHidden/>
                <w:rStyle w:val="IndexLink"/>
                <w:rtl w:val="true"/>
              </w:rPr>
              <w:t>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یخطئ ، لکن الأمة معصومة لأن فیها أبا بکر وعمر</w:t>
            </w:r>
            <w:r>
              <w:rPr>
                <w:rStyle w:val="IndexLink"/>
                <w:rtl w:val="true"/>
              </w:rPr>
              <w:t>!</w:t>
              <w:tab/>
            </w:r>
            <w:r>
              <w:rPr>
                <w:rStyle w:val="IndexLink"/>
              </w:rPr>
              <w:t>488</w:t>
            </w:r>
          </w:hyperlink>
        </w:p>
        <w:p>
          <w:pPr>
            <w:pStyle w:val="Contents4"/>
            <w:tabs>
              <w:tab w:val="clear" w:pos="8176"/>
              <w:tab w:val="right" w:pos="9026" w:leader="dot"/>
            </w:tabs>
            <w:rPr/>
          </w:pPr>
          <w:hyperlink w:anchor="__RefHeading___Toc1722805_1067777946">
            <w:r>
              <w:rPr>
                <w:webHidden/>
                <w:rStyle w:val="IndexLink"/>
                <w:rtl w:val="true"/>
              </w:rPr>
              <w:t>الأسئلة</w:t>
            </w:r>
            <w:r>
              <w:rPr>
                <w:rStyle w:val="IndexLink"/>
                <w:rtl w:val="true"/>
              </w:rPr>
              <w:tab/>
            </w:r>
            <w:r>
              <w:rPr>
                <w:rStyle w:val="IndexLink"/>
              </w:rPr>
              <w:t>491</w:t>
            </w:r>
          </w:hyperlink>
        </w:p>
        <w:p>
          <w:pPr>
            <w:pStyle w:val="Contents2"/>
            <w:tabs>
              <w:tab w:val="clear" w:pos="8743"/>
              <w:tab w:val="right" w:pos="9026" w:leader="dot"/>
            </w:tabs>
            <w:rPr/>
          </w:pPr>
          <w:hyperlink w:anchor="__RefHeading___Toc1722807_1067777946">
            <w:r>
              <w:rPr>
                <w:webHidden/>
                <w:rStyle w:val="IndexLink"/>
                <w:rtl w:val="true"/>
              </w:rPr>
              <w:t>الفصل الرابع والعشرون</w:t>
            </w:r>
            <w:r>
              <w:rPr>
                <w:rStyle w:val="IndexLink"/>
                <w:rtl w:val="true"/>
              </w:rPr>
              <w:t>:</w:t>
            </w:r>
            <w:r>
              <w:rPr>
                <w:rStyle w:val="IndexLink"/>
                <w:rtl w:val="true"/>
              </w:rPr>
              <w:t>تأسیس دین الظنون والإحتمالات هو الهدف من اتهام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بأنه کان یعمل بظنونه ویخطئ</w:t>
            </w:r>
            <w:r>
              <w:rPr>
                <w:rStyle w:val="IndexLink"/>
                <w:rtl w:val="true"/>
              </w:rPr>
              <w:t>!</w:t>
              <w:tab/>
            </w:r>
            <w:r>
              <w:rPr>
                <w:rStyle w:val="IndexLink"/>
              </w:rPr>
              <w:t>495</w:t>
            </w:r>
          </w:hyperlink>
        </w:p>
        <w:p>
          <w:pPr>
            <w:pStyle w:val="Contents3"/>
            <w:tabs>
              <w:tab w:val="clear" w:pos="8459"/>
              <w:tab w:val="right" w:pos="9026" w:leader="dot"/>
            </w:tabs>
            <w:rPr/>
          </w:pPr>
          <w:hyperlink w:anchor="__RefHeading___Toc1722809_1067777946">
            <w:r>
              <w:rPr>
                <w:webHidden/>
                <w:rStyle w:val="IndexLink"/>
                <w:rtl w:val="true"/>
              </w:rPr>
              <w:t>اشارة</w:t>
            </w:r>
            <w:r>
              <w:rPr>
                <w:rStyle w:val="IndexLink"/>
                <w:rtl w:val="true"/>
              </w:rPr>
              <w:tab/>
            </w:r>
            <w:r>
              <w:rPr>
                <w:rStyle w:val="IndexLink"/>
              </w:rPr>
              <w:t>495</w:t>
            </w:r>
          </w:hyperlink>
        </w:p>
        <w:p>
          <w:pPr>
            <w:pStyle w:val="Contents3"/>
            <w:tabs>
              <w:tab w:val="clear" w:pos="8459"/>
              <w:tab w:val="right" w:pos="9026" w:leader="dot"/>
            </w:tabs>
            <w:rPr/>
          </w:pPr>
          <w:hyperlink w:anchor="__RefHeading___Toc1722811_1067777946">
            <w:r>
              <w:rPr>
                <w:webHidden/>
                <w:rStyle w:val="IndexLink"/>
                <w:rtl w:val="true"/>
              </w:rPr>
              <w:t>المسألة</w:t>
            </w:r>
            <w:r>
              <w:rPr>
                <w:rStyle w:val="IndexLink"/>
                <w:rtl w:val="true"/>
              </w:rPr>
              <w:t xml:space="preserve">: </w:t>
            </w:r>
            <w:r>
              <w:rPr>
                <w:rStyle w:val="IndexLink"/>
              </w:rPr>
              <w:t>167</w:t>
            </w:r>
            <w:r>
              <w:rPr>
                <w:rStyle w:val="IndexLink"/>
                <w:rtl w:val="true"/>
              </w:rPr>
              <w:t xml:space="preserve"> : </w:t>
            </w:r>
            <w:r>
              <w:rPr>
                <w:rStyle w:val="IndexLink"/>
                <w:rtl w:val="true"/>
              </w:rPr>
              <w:t>الإسلام دین العلم والیقین ، لا دین الظنون والإحتمالات</w:t>
            </w:r>
            <w:r>
              <w:rPr>
                <w:rStyle w:val="IndexLink"/>
                <w:rtl w:val="true"/>
              </w:rPr>
              <w:tab/>
            </w:r>
            <w:r>
              <w:rPr>
                <w:rStyle w:val="IndexLink"/>
              </w:rPr>
              <w:t>497</w:t>
            </w:r>
          </w:hyperlink>
        </w:p>
        <w:p>
          <w:pPr>
            <w:pStyle w:val="Contents4"/>
            <w:tabs>
              <w:tab w:val="clear" w:pos="8176"/>
              <w:tab w:val="right" w:pos="9026" w:leader="dot"/>
            </w:tabs>
            <w:rPr/>
          </w:pPr>
          <w:hyperlink w:anchor="__RefHeading___Toc1722813_1067777946">
            <w:r>
              <w:rPr>
                <w:webHidden/>
                <w:rStyle w:val="IndexLink"/>
                <w:rtl w:val="true"/>
              </w:rPr>
              <w:t>اشارة</w:t>
            </w:r>
            <w:r>
              <w:rPr>
                <w:rStyle w:val="IndexLink"/>
                <w:rtl w:val="true"/>
              </w:rPr>
              <w:tab/>
            </w:r>
            <w:r>
              <w:rPr>
                <w:rStyle w:val="IndexLink"/>
              </w:rPr>
              <w:t>497</w:t>
            </w:r>
          </w:hyperlink>
        </w:p>
        <w:p>
          <w:pPr>
            <w:pStyle w:val="Contents4"/>
            <w:tabs>
              <w:tab w:val="clear" w:pos="8176"/>
              <w:tab w:val="right" w:pos="9026" w:leader="dot"/>
            </w:tabs>
            <w:rPr/>
          </w:pPr>
          <w:hyperlink w:anchor="__RefHeading___Toc1722815_1067777946">
            <w:r>
              <w:rPr>
                <w:webHidden/>
                <w:rStyle w:val="IndexLink"/>
                <w:rtl w:val="true"/>
              </w:rPr>
              <w:t>وآیات القرآن تؤکد هذه الحقیقة وتؤصلها فی الإسلام</w:t>
            </w:r>
            <w:r>
              <w:rPr>
                <w:rStyle w:val="IndexLink"/>
                <w:rtl w:val="true"/>
              </w:rPr>
              <w:tab/>
            </w:r>
            <w:r>
              <w:rPr>
                <w:rStyle w:val="IndexLink"/>
              </w:rPr>
              <w:t>497</w:t>
            </w:r>
          </w:hyperlink>
        </w:p>
        <w:p>
          <w:pPr>
            <w:pStyle w:val="Contents4"/>
            <w:tabs>
              <w:tab w:val="clear" w:pos="8176"/>
              <w:tab w:val="right" w:pos="9026" w:leader="dot"/>
            </w:tabs>
            <w:rPr/>
          </w:pPr>
          <w:hyperlink w:anchor="__RefHeading___Toc1722817_1067777946">
            <w:r>
              <w:rPr>
                <w:webHidden/>
                <w:rStyle w:val="IndexLink"/>
                <w:rtl w:val="true"/>
              </w:rPr>
              <w:t>رسول الله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یحذرالأمة من الظنیین بعده </w:t>
            </w:r>
            <w:r>
              <w:rPr>
                <w:rStyle w:val="IndexLink"/>
                <w:rtl w:val="true"/>
              </w:rPr>
              <w:t>!</w:t>
              <w:tab/>
            </w:r>
            <w:r>
              <w:rPr>
                <w:rStyle w:val="IndexLink"/>
              </w:rPr>
              <w:t>501</w:t>
            </w:r>
          </w:hyperlink>
        </w:p>
        <w:p>
          <w:pPr>
            <w:pStyle w:val="Contents4"/>
            <w:tabs>
              <w:tab w:val="clear" w:pos="8176"/>
              <w:tab w:val="right" w:pos="9026" w:leader="dot"/>
            </w:tabs>
            <w:rPr/>
          </w:pPr>
          <w:hyperlink w:anchor="__RefHeading___Toc1722819_1067777946">
            <w:r>
              <w:rPr>
                <w:webHidden/>
                <w:rStyle w:val="IndexLink"/>
                <w:rtl w:val="true"/>
              </w:rPr>
              <w:t>علی</w:t>
            </w:r>
            <w:r>
              <w:rPr>
                <w:rStyle w:val="IndexLink"/>
                <w:rtl w:val="true"/>
              </w:rPr>
              <w:t>(</w:t>
            </w:r>
            <w:r>
              <w:rPr>
                <w:rStyle w:val="IndexLink"/>
                <w:rtl w:val="true"/>
              </w:rPr>
              <w:t>علیه السّلام</w:t>
            </w:r>
            <w:r>
              <w:rPr>
                <w:rStyle w:val="IndexLink"/>
                <w:rtl w:val="true"/>
              </w:rPr>
              <w:t>)</w:t>
            </w:r>
            <w:r>
              <w:rPr>
                <w:rStyle w:val="IndexLink"/>
                <w:rtl w:val="true"/>
              </w:rPr>
              <w:t xml:space="preserve">یحذر الامة من علماء السلطة ومنهجها الظنی </w:t>
            </w:r>
            <w:r>
              <w:rPr>
                <w:rStyle w:val="IndexLink"/>
                <w:rtl w:val="true"/>
              </w:rPr>
              <w:t>!</w:t>
              <w:tab/>
            </w:r>
            <w:r>
              <w:rPr>
                <w:rStyle w:val="IndexLink"/>
              </w:rPr>
              <w:t>501</w:t>
            </w:r>
          </w:hyperlink>
        </w:p>
        <w:p>
          <w:pPr>
            <w:pStyle w:val="Contents4"/>
            <w:tabs>
              <w:tab w:val="clear" w:pos="8176"/>
              <w:tab w:val="right" w:pos="9026" w:leader="dot"/>
            </w:tabs>
            <w:rPr/>
          </w:pPr>
          <w:hyperlink w:anchor="__RefHeading___Toc1722821_1067777946">
            <w:r>
              <w:rPr>
                <w:webHidden/>
                <w:rStyle w:val="IndexLink"/>
                <w:rtl w:val="true"/>
              </w:rPr>
              <w:t>الإمام الباقر</w:t>
            </w:r>
            <w:r>
              <w:rPr>
                <w:rStyle w:val="IndexLink"/>
                <w:rtl w:val="true"/>
              </w:rPr>
              <w:t>(</w:t>
            </w:r>
            <w:r>
              <w:rPr>
                <w:rStyle w:val="IndexLink"/>
                <w:rtl w:val="true"/>
              </w:rPr>
              <w:t>علیه السّلام</w:t>
            </w:r>
            <w:r>
              <w:rPr>
                <w:rStyle w:val="IndexLink"/>
                <w:rtl w:val="true"/>
              </w:rPr>
              <w:t>)</w:t>
            </w:r>
            <w:r>
              <w:rPr>
                <w:rStyle w:val="IndexLink"/>
                <w:rtl w:val="true"/>
              </w:rPr>
              <w:t>یبین أن علم 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یقینٌ لا ظنون </w:t>
            </w:r>
            <w:r>
              <w:rPr>
                <w:rStyle w:val="IndexLink"/>
                <w:rtl w:val="true"/>
              </w:rPr>
              <w:t>!</w:t>
              <w:tab/>
            </w:r>
            <w:r>
              <w:rPr>
                <w:rStyle w:val="IndexLink"/>
              </w:rPr>
              <w:t>501</w:t>
            </w:r>
          </w:hyperlink>
        </w:p>
        <w:p>
          <w:pPr>
            <w:pStyle w:val="Contents4"/>
            <w:tabs>
              <w:tab w:val="clear" w:pos="8176"/>
              <w:tab w:val="right" w:pos="9026" w:leader="dot"/>
            </w:tabs>
            <w:rPr/>
          </w:pPr>
          <w:hyperlink w:anchor="__RefHeading___Toc1722823_1067777946">
            <w:r>
              <w:rPr>
                <w:webHidden/>
                <w:rStyle w:val="IndexLink"/>
                <w:rtl w:val="true"/>
              </w:rPr>
              <w:t>الإمام الصادق</w:t>
            </w:r>
            <w:r>
              <w:rPr>
                <w:rStyle w:val="IndexLink"/>
                <w:rtl w:val="true"/>
              </w:rPr>
              <w:t>(</w:t>
            </w:r>
            <w:r>
              <w:rPr>
                <w:rStyle w:val="IndexLink"/>
                <w:rtl w:val="true"/>
              </w:rPr>
              <w:t>علیه السّلام</w:t>
            </w:r>
            <w:r>
              <w:rPr>
                <w:rStyle w:val="IndexLink"/>
                <w:rtl w:val="true"/>
              </w:rPr>
              <w:t>)</w:t>
            </w:r>
            <w:r>
              <w:rPr>
                <w:rStyle w:val="IndexLink"/>
                <w:rtl w:val="true"/>
              </w:rPr>
              <w:t xml:space="preserve">یواجه فقهاء السلطة الظنیین </w:t>
            </w:r>
            <w:r>
              <w:rPr>
                <w:rStyle w:val="IndexLink"/>
                <w:rtl w:val="true"/>
              </w:rPr>
              <w:t>!</w:t>
              <w:tab/>
            </w:r>
            <w:r>
              <w:rPr>
                <w:rStyle w:val="IndexLink"/>
              </w:rPr>
              <w:t>502</w:t>
            </w:r>
          </w:hyperlink>
        </w:p>
        <w:p>
          <w:pPr>
            <w:pStyle w:val="Contents4"/>
            <w:tabs>
              <w:tab w:val="clear" w:pos="8176"/>
              <w:tab w:val="right" w:pos="9026" w:leader="dot"/>
            </w:tabs>
            <w:rPr/>
          </w:pPr>
          <w:hyperlink w:anchor="__RefHeading___Toc1722825_1067777946">
            <w:r>
              <w:rPr>
                <w:webHidden/>
                <w:rStyle w:val="IndexLink"/>
                <w:rtl w:val="true"/>
              </w:rPr>
              <w:t>الإمام الکاظم</w:t>
            </w:r>
            <w:r>
              <w:rPr>
                <w:rStyle w:val="IndexLink"/>
                <w:rtl w:val="true"/>
              </w:rPr>
              <w:t>(</w:t>
            </w:r>
            <w:r>
              <w:rPr>
                <w:rStyle w:val="IndexLink"/>
                <w:rtl w:val="true"/>
              </w:rPr>
              <w:t>علیه السّلام</w:t>
            </w:r>
            <w:r>
              <w:rPr>
                <w:rStyle w:val="IndexLink"/>
                <w:rtl w:val="true"/>
              </w:rPr>
              <w:t>)</w:t>
            </w:r>
            <w:r>
              <w:rPr>
                <w:rStyle w:val="IndexLink"/>
                <w:rtl w:val="true"/>
              </w:rPr>
              <w:t>یواصل خط الأئمة من العترة الطاهرة</w:t>
            </w:r>
            <w:r>
              <w:rPr>
                <w:rStyle w:val="IndexLink"/>
                <w:rtl w:val="true"/>
              </w:rPr>
              <w:t>(</w:t>
            </w:r>
            <w:r>
              <w:rPr>
                <w:rStyle w:val="IndexLink"/>
                <w:rtl w:val="true"/>
              </w:rPr>
              <w:t>علیهم السّلام</w:t>
            </w:r>
            <w:r>
              <w:rPr>
                <w:rStyle w:val="IndexLink"/>
                <w:rtl w:val="true"/>
              </w:rPr>
              <w:t>)</w:t>
              <w:tab/>
            </w:r>
            <w:r>
              <w:rPr>
                <w:rStyle w:val="IndexLink"/>
              </w:rPr>
              <w:t>508</w:t>
            </w:r>
          </w:hyperlink>
        </w:p>
        <w:p>
          <w:pPr>
            <w:pStyle w:val="Contents4"/>
            <w:tabs>
              <w:tab w:val="clear" w:pos="8176"/>
              <w:tab w:val="right" w:pos="9026" w:leader="dot"/>
            </w:tabs>
            <w:rPr/>
          </w:pPr>
          <w:hyperlink w:anchor="__RefHeading___Toc1722827_1067777946">
            <w:r>
              <w:rPr>
                <w:webHidden/>
                <w:rStyle w:val="IndexLink"/>
                <w:rtl w:val="true"/>
              </w:rPr>
              <w:t>المنهج الیقینی عند الشیعة والمنهج الظنی عند غیرهم</w:t>
            </w:r>
            <w:r>
              <w:rPr>
                <w:rStyle w:val="IndexLink"/>
                <w:rtl w:val="true"/>
              </w:rPr>
              <w:tab/>
            </w:r>
            <w:r>
              <w:rPr>
                <w:rStyle w:val="IndexLink"/>
              </w:rPr>
              <w:t>509</w:t>
            </w:r>
          </w:hyperlink>
        </w:p>
        <w:p>
          <w:pPr>
            <w:pStyle w:val="Contents4"/>
            <w:tabs>
              <w:tab w:val="clear" w:pos="8176"/>
              <w:tab w:val="right" w:pos="9026" w:leader="dot"/>
            </w:tabs>
            <w:rPr/>
          </w:pPr>
          <w:hyperlink w:anchor="__RefHeading___Toc1722829_1067777946">
            <w:r>
              <w:rPr>
                <w:webHidden/>
                <w:rStyle w:val="IndexLink"/>
                <w:rtl w:val="true"/>
              </w:rPr>
              <w:t>والنتیجة</w:t>
            </w:r>
            <w:r>
              <w:rPr>
                <w:rStyle w:val="IndexLink"/>
                <w:rtl w:val="true"/>
              </w:rPr>
              <w:tab/>
            </w:r>
            <w:r>
              <w:rPr>
                <w:rStyle w:val="IndexLink"/>
              </w:rPr>
              <w:t>515</w:t>
            </w:r>
          </w:hyperlink>
        </w:p>
        <w:p>
          <w:pPr>
            <w:pStyle w:val="Contents4"/>
            <w:tabs>
              <w:tab w:val="clear" w:pos="8176"/>
              <w:tab w:val="right" w:pos="9026" w:leader="dot"/>
            </w:tabs>
            <w:rPr/>
          </w:pPr>
          <w:hyperlink w:anchor="__RefHeading___Toc1722831_1067777946">
            <w:r>
              <w:rPr>
                <w:webHidden/>
                <w:rStyle w:val="IndexLink"/>
                <w:rtl w:val="true"/>
              </w:rPr>
              <w:t xml:space="preserve">منهج العمل بالظنون والإحتمالات عند أتباع الخلافة </w:t>
            </w:r>
            <w:r>
              <w:rPr>
                <w:rStyle w:val="IndexLink"/>
                <w:rtl w:val="true"/>
              </w:rPr>
              <w:t>!</w:t>
              <w:tab/>
            </w:r>
            <w:r>
              <w:rPr>
                <w:rStyle w:val="IndexLink"/>
              </w:rPr>
              <w:t>516</w:t>
            </w:r>
          </w:hyperlink>
        </w:p>
        <w:p>
          <w:pPr>
            <w:pStyle w:val="Contents4"/>
            <w:tabs>
              <w:tab w:val="clear" w:pos="8176"/>
              <w:tab w:val="right" w:pos="9026" w:leader="dot"/>
            </w:tabs>
            <w:rPr/>
          </w:pPr>
          <w:hyperlink w:anchor="__RefHeading___Toc1722833_1067777946">
            <w:r>
              <w:rPr>
                <w:webHidden/>
                <w:rStyle w:val="IndexLink"/>
                <w:rtl w:val="true"/>
              </w:rPr>
              <w:t xml:space="preserve">خلافٌ خادعٌ بین الظنیین </w:t>
            </w:r>
            <w:r>
              <w:rPr>
                <w:rStyle w:val="IndexLink"/>
                <w:rtl w:val="true"/>
              </w:rPr>
              <w:t>!</w:t>
              <w:tab/>
            </w:r>
            <w:r>
              <w:rPr>
                <w:rStyle w:val="IndexLink"/>
              </w:rPr>
              <w:t>517</w:t>
            </w:r>
          </w:hyperlink>
        </w:p>
        <w:p>
          <w:pPr>
            <w:pStyle w:val="Contents4"/>
            <w:tabs>
              <w:tab w:val="clear" w:pos="8176"/>
              <w:tab w:val="right" w:pos="9026" w:leader="dot"/>
            </w:tabs>
            <w:rPr/>
          </w:pPr>
          <w:hyperlink w:anchor="__RefHeading___Toc1722835_1067777946">
            <w:r>
              <w:rPr>
                <w:webHidden/>
                <w:rStyle w:val="IndexLink"/>
                <w:rtl w:val="true"/>
              </w:rPr>
              <w:t>أنظر الی کلامهم الجمیل فی رد الظنون ، ونفی العمل بالظن عن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517</w:t>
            </w:r>
          </w:hyperlink>
        </w:p>
        <w:p>
          <w:pPr>
            <w:pStyle w:val="Contents4"/>
            <w:tabs>
              <w:tab w:val="clear" w:pos="8176"/>
              <w:tab w:val="right" w:pos="9026" w:leader="dot"/>
            </w:tabs>
            <w:rPr/>
          </w:pPr>
          <w:hyperlink w:anchor="__RefHeading___Toc1722837_1067777946">
            <w:r>
              <w:rPr>
                <w:webHidden/>
                <w:rStyle w:val="IndexLink"/>
                <w:rtl w:val="true"/>
              </w:rPr>
              <w:t xml:space="preserve">ثم انظر کیف نفوا ما أثبتوه ، وأبطلوا ما أصَّلوه </w:t>
            </w:r>
            <w:r>
              <w:rPr>
                <w:rStyle w:val="IndexLink"/>
                <w:rtl w:val="true"/>
              </w:rPr>
              <w:t>!</w:t>
              <w:tab/>
            </w:r>
            <w:r>
              <w:rPr>
                <w:rStyle w:val="IndexLink"/>
              </w:rPr>
              <w:t>520</w:t>
            </w:r>
          </w:hyperlink>
        </w:p>
        <w:p>
          <w:pPr>
            <w:pStyle w:val="Contents4"/>
            <w:tabs>
              <w:tab w:val="clear" w:pos="8176"/>
              <w:tab w:val="right" w:pos="9026" w:leader="dot"/>
            </w:tabs>
            <w:rPr/>
          </w:pPr>
          <w:hyperlink w:anchor="__RefHeading___Toc1722839_1067777946">
            <w:r>
              <w:rPr>
                <w:webHidden/>
                <w:rStyle w:val="IndexLink"/>
                <w:rtl w:val="true"/>
              </w:rPr>
              <w:t xml:space="preserve">من تهافت الغزالی وغلوه </w:t>
            </w:r>
            <w:r>
              <w:rPr>
                <w:rStyle w:val="IndexLink"/>
                <w:rtl w:val="true"/>
              </w:rPr>
              <w:t>!</w:t>
              <w:tab/>
            </w:r>
            <w:r>
              <w:rPr>
                <w:rStyle w:val="IndexLink"/>
              </w:rPr>
              <w:t>523</w:t>
            </w:r>
          </w:hyperlink>
        </w:p>
        <w:p>
          <w:pPr>
            <w:pStyle w:val="Contents4"/>
            <w:tabs>
              <w:tab w:val="clear" w:pos="8176"/>
              <w:tab w:val="right" w:pos="9026" w:leader="dot"/>
            </w:tabs>
            <w:rPr/>
          </w:pPr>
          <w:hyperlink w:anchor="__RefHeading___Toc1722841_1067777946">
            <w:r>
              <w:rPr>
                <w:webHidden/>
                <w:rStyle w:val="IndexLink"/>
                <w:rtl w:val="true"/>
              </w:rPr>
              <w:t>أقوی أدلتهم علی القیاس</w:t>
            </w:r>
            <w:r>
              <w:rPr>
                <w:rStyle w:val="IndexLink"/>
                <w:rtl w:val="true"/>
              </w:rPr>
              <w:t>..</w:t>
            </w:r>
            <w:r>
              <w:rPr>
                <w:rStyle w:val="IndexLink"/>
                <w:rtl w:val="true"/>
              </w:rPr>
              <w:t xml:space="preserve">مضحک </w:t>
            </w:r>
            <w:r>
              <w:rPr>
                <w:rStyle w:val="IndexLink"/>
                <w:rtl w:val="true"/>
              </w:rPr>
              <w:t>!</w:t>
              <w:tab/>
            </w:r>
            <w:r>
              <w:rPr>
                <w:rStyle w:val="IndexLink"/>
              </w:rPr>
              <w:t>526</w:t>
            </w:r>
          </w:hyperlink>
        </w:p>
        <w:p>
          <w:pPr>
            <w:pStyle w:val="Contents4"/>
            <w:tabs>
              <w:tab w:val="clear" w:pos="8176"/>
              <w:tab w:val="right" w:pos="9026" w:leader="dot"/>
            </w:tabs>
            <w:rPr/>
          </w:pPr>
          <w:hyperlink w:anchor="__RefHeading___Toc1722843_1067777946">
            <w:r>
              <w:rPr>
                <w:webHidden/>
                <w:rStyle w:val="IndexLink"/>
                <w:rtl w:val="true"/>
              </w:rPr>
              <w:t xml:space="preserve">دعواهم أن العلم لازم فی المسائل العلمیة دون العلیة </w:t>
            </w:r>
            <w:r>
              <w:rPr>
                <w:rStyle w:val="IndexLink"/>
                <w:rtl w:val="true"/>
              </w:rPr>
              <w:t>!</w:t>
              <w:tab/>
            </w:r>
            <w:r>
              <w:rPr>
                <w:rStyle w:val="IndexLink"/>
              </w:rPr>
              <w:t>529</w:t>
            </w:r>
          </w:hyperlink>
        </w:p>
        <w:p>
          <w:pPr>
            <w:pStyle w:val="Contents4"/>
            <w:tabs>
              <w:tab w:val="clear" w:pos="8176"/>
              <w:tab w:val="right" w:pos="9026" w:leader="dot"/>
            </w:tabs>
            <w:rPr/>
          </w:pPr>
          <w:hyperlink w:anchor="__RefHeading___Toc1722845_1067777946">
            <w:r>
              <w:rPr>
                <w:webHidden/>
                <w:rStyle w:val="IndexLink"/>
                <w:rtl w:val="true"/>
              </w:rPr>
              <w:t>السَّرَخْسی</w:t>
            </w:r>
            <w:r>
              <w:rPr>
                <w:rStyle w:val="IndexLink"/>
                <w:rtl w:val="true"/>
              </w:rPr>
              <w:t>..</w:t>
            </w:r>
            <w:r>
              <w:rPr>
                <w:rStyle w:val="IndexLink"/>
                <w:rtl w:val="true"/>
              </w:rPr>
              <w:t xml:space="preserve">وما أشبهه </w:t>
            </w:r>
            <w:r>
              <w:rPr>
                <w:rStyle w:val="IndexLink"/>
                <w:rtl w:val="true"/>
              </w:rPr>
              <w:t>!</w:t>
              <w:tab/>
            </w:r>
            <w:r>
              <w:rPr>
                <w:rStyle w:val="IndexLink"/>
              </w:rPr>
              <w:t>529</w:t>
            </w:r>
          </w:hyperlink>
        </w:p>
        <w:p>
          <w:pPr>
            <w:pStyle w:val="Contents4"/>
            <w:tabs>
              <w:tab w:val="clear" w:pos="8176"/>
              <w:tab w:val="right" w:pos="9026" w:leader="dot"/>
            </w:tabs>
            <w:rPr/>
          </w:pPr>
          <w:hyperlink w:anchor="__RefHeading___Toc1722847_1067777946">
            <w:r>
              <w:rPr>
                <w:webHidden/>
                <w:rStyle w:val="IndexLink"/>
                <w:rtl w:val="true"/>
              </w:rPr>
              <w:t xml:space="preserve">الفخرالرازی یفلسف ظنونهم فیجعلها علماً </w:t>
            </w:r>
            <w:r>
              <w:rPr>
                <w:rStyle w:val="IndexLink"/>
                <w:rtl w:val="true"/>
              </w:rPr>
              <w:t>!</w:t>
              <w:tab/>
            </w:r>
            <w:r>
              <w:rPr>
                <w:rStyle w:val="IndexLink"/>
              </w:rPr>
              <w:t>530</w:t>
            </w:r>
          </w:hyperlink>
        </w:p>
        <w:p>
          <w:pPr>
            <w:pStyle w:val="Contents4"/>
            <w:tabs>
              <w:tab w:val="clear" w:pos="8176"/>
              <w:tab w:val="right" w:pos="9026" w:leader="dot"/>
            </w:tabs>
            <w:rPr/>
          </w:pPr>
          <w:hyperlink w:anchor="__RefHeading___Toc1722849_1067777946">
            <w:r>
              <w:rPr>
                <w:webHidden/>
                <w:rStyle w:val="IndexLink"/>
                <w:rtl w:val="true"/>
              </w:rPr>
              <w:t>وتهاوی بناء الدین عندهم بظنونهم</w:t>
            </w:r>
            <w:r>
              <w:rPr>
                <w:rStyle w:val="IndexLink"/>
                <w:rtl w:val="true"/>
              </w:rPr>
              <w:t>..</w:t>
            </w:r>
            <w:r>
              <w:rPr>
                <w:rStyle w:val="IndexLink"/>
                <w:rtl w:val="true"/>
              </w:rPr>
              <w:t xml:space="preserve">کالأوانی المستطرقة </w:t>
            </w:r>
            <w:r>
              <w:rPr>
                <w:rStyle w:val="IndexLink"/>
                <w:rtl w:val="true"/>
              </w:rPr>
              <w:t>!</w:t>
              <w:tab/>
            </w:r>
            <w:r>
              <w:rPr>
                <w:rStyle w:val="IndexLink"/>
              </w:rPr>
              <w:t>532</w:t>
            </w:r>
          </w:hyperlink>
        </w:p>
        <w:p>
          <w:pPr>
            <w:pStyle w:val="Contents4"/>
            <w:tabs>
              <w:tab w:val="clear" w:pos="8176"/>
              <w:tab w:val="right" w:pos="9026" w:leader="dot"/>
            </w:tabs>
            <w:rPr/>
          </w:pPr>
          <w:hyperlink w:anchor="__RefHeading___Toc1722851_1067777946">
            <w:r>
              <w:rPr>
                <w:webHidden/>
                <w:rStyle w:val="IndexLink"/>
                <w:rtl w:val="true"/>
              </w:rPr>
              <w:t>الظنون المعتبرة شرعاً تسهیلاً علی العباد</w:t>
            </w:r>
            <w:r>
              <w:rPr>
                <w:rStyle w:val="IndexLink"/>
                <w:rtl w:val="true"/>
              </w:rPr>
              <w:tab/>
            </w:r>
            <w:r>
              <w:rPr>
                <w:rStyle w:val="IndexLink"/>
              </w:rPr>
              <w:t>538</w:t>
            </w:r>
          </w:hyperlink>
        </w:p>
        <w:p>
          <w:pPr>
            <w:pStyle w:val="Contents4"/>
            <w:tabs>
              <w:tab w:val="clear" w:pos="8176"/>
              <w:tab w:val="right" w:pos="9026" w:leader="dot"/>
            </w:tabs>
            <w:rPr/>
          </w:pPr>
          <w:hyperlink w:anchor="__RefHeading___Toc1722853_1067777946">
            <w:r>
              <w:rPr>
                <w:webHidden/>
                <w:rStyle w:val="IndexLink"/>
                <w:rtl w:val="true"/>
              </w:rPr>
              <w:t>الأسئلة</w:t>
            </w:r>
            <w:r>
              <w:rPr>
                <w:rStyle w:val="IndexLink"/>
                <w:rtl w:val="true"/>
              </w:rPr>
              <w:tab/>
            </w:r>
            <w:r>
              <w:rPr>
                <w:rStyle w:val="IndexLink"/>
              </w:rPr>
              <w:t>544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86_99096"/>
      <w:bookmarkStart w:id="1" w:name="pg11286_99096"/>
      <w:bookmarkEnd w:id="1"/>
    </w:p>
    <w:p>
      <w:pPr>
        <w:pStyle w:val="Heading2"/>
        <w:numPr>
          <w:ilvl w:val="1"/>
          <w:numId w:val="1"/>
        </w:numPr>
        <w:rPr/>
      </w:pPr>
      <w:bookmarkStart w:id="2" w:name="pg11286_99096"/>
      <w:bookmarkStart w:id="3" w:name="__RefHeading___Toc1722169_1067777946"/>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کورانی، 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سوال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علی الکورانی العاملی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الهدی،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5902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5902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2171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86_99098"/>
      <w:bookmarkStart w:id="8" w:name="pg11286_99098"/>
      <w:bookmarkEnd w:id="8"/>
    </w:p>
    <w:p>
      <w:pPr>
        <w:pStyle w:val="Heading2"/>
        <w:numPr>
          <w:ilvl w:val="1"/>
          <w:numId w:val="1"/>
        </w:numPr>
        <w:rPr/>
      </w:pPr>
      <w:bookmarkStart w:id="9" w:name="pg11286_99098"/>
      <w:bookmarkStart w:id="10" w:name="__RefHeading___Toc1722173_1067777946"/>
      <w:bookmarkStart w:id="11" w:name="_Toc3"/>
      <w:bookmarkEnd w:id="9"/>
      <w:bookmarkEnd w:id="10"/>
      <w:r>
        <w:rPr>
          <w:rtl w:val="true"/>
        </w:rPr>
        <w:t>فهرس الموضوعات</w:t>
      </w:r>
      <w:bookmarkEnd w:id="11"/>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ضد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جریمة تغییب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السنةحرام والأحوط شرعاً إحراق السنة</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عمر للصحابة لکی ینفذوا قراره</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وعقوبته السجن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الحقیقی لتغییب أبی بکر وعمر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تفنید ما زعموه من أعذار لتغییب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ابن حبان عن أبی بکر وعمر فی تغییب السنة ؟</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الذهبی عن أبی بکر وعمر فی تغییب السنة</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إعطاؤهم عمر حق النقض علی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غیبوها عن البحث من أجل تبریر تغییب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وجوب طلب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وأحادیث النهی عن کتمان العلم</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وجوب التبلیغ والتحدیث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علی أمتی أربعین حدیثاً</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تم الإفراج عن تدوین السنة</w:t>
      </w:r>
    </w:p>
    <w:p>
      <w:pPr>
        <w:pStyle w:val="BookText"/>
        <w:rPr/>
      </w:pPr>
      <w:r>
        <w:rPr>
          <w:rFonts w:ascii="IRNazanin" w:hAnsi="IRNazanin" w:eastAsia="IRNazanin"/>
          <w:color w:val="111111"/>
          <w:sz w:val="28"/>
          <w:sz w:val="28"/>
          <w:szCs w:val="28"/>
          <w:rtl w:val="true"/>
          <w:lang w:bidi="fa-IR"/>
        </w:rPr>
        <w:t>وبأی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الرافضونَ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الأصلی لأهل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سنة عمر وجماعة معاویة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أهل أهل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 جماعة الإسلام </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نص ورد فیه 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تغییب السنة</w:t>
      </w:r>
    </w:p>
    <w:p>
      <w:pPr>
        <w:pStyle w:val="BookText"/>
        <w:rPr/>
      </w:pPr>
      <w:r>
        <w:rPr>
          <w:rFonts w:ascii="IRNazanin" w:hAnsi="IRNazanin" w:eastAsia="IRNazanin"/>
          <w:color w:val="111111"/>
          <w:sz w:val="28"/>
          <w:sz w:val="28"/>
          <w:szCs w:val="28"/>
          <w:rtl w:val="true"/>
          <w:lang w:bidi="fa-IR"/>
        </w:rPr>
        <w:t>الفصل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تَهَوُّک المخالفین لأهل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تفسرون إعجاب عمر بأحبار الیهود وثقافتهم؟</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تفسرون المکانة التی أعطاها عمر لکعب الأحبار ؟</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تفسرون المکانة التی أعطاها عمر لتمیم الداری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تثقون بالحاخامات والقساوسة وتطلبون منهم الدعاء؟</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عمر وأتباعه للتوراة المحرفة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نَسَبوا الصفات البشریة المادیة الی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المذاهب عن الثقافة الیهودیة</w:t>
      </w:r>
    </w:p>
    <w:p>
      <w:pPr>
        <w:pStyle w:val="BookText"/>
        <w:rPr/>
      </w:pPr>
      <w:r>
        <w:rPr>
          <w:rFonts w:ascii="IRNazanin" w:hAnsi="IRNazanin" w:eastAsia="IRNazanin"/>
          <w:color w:val="111111"/>
          <w:sz w:val="28"/>
          <w:sz w:val="28"/>
          <w:szCs w:val="28"/>
          <w:rtl w:val="true"/>
          <w:lang w:bidi="fa-IR"/>
        </w:rPr>
        <w:t>الفصل 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فی عصمة الأنبیاء والإنتقاص من مقامهم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نؤمن بالعدالة المطلقة لله تعالی والعصمة التامة للأنبیاء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قرشیات البخاری فی الطعن بنبینا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أسوأمن الإسرائیلیات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مقارنة بین مقام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مذهب 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نموذجاً للطعن فی عصمة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والإنتقاص من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 البخاری صحیحه بالطعن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واتهمه بأنه کان یشک فی نبوته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افتری البخاری 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یئس وقرر الإنتحار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یروی قصة الغرانیق ویفتری 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مدح الأصنام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عائشة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الحادی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طعنهم فی عصمة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وتفضیل بعض أصحابه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الأخطاء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والتصحیحات العمریة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افتروا علیالنبی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کان یشتم ویلعن ویؤذی ویضرب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بعکس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یخطئ وینطق عن الهوی ، بعکس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بقطع کروم الطائف ونخیل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فوبخه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المسلمین بذبح جمال جیش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فوبخه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تأخر عن صلاة العشاء فصاح به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عن الصلاة حتی طلعت الشمس فأیقظه عمر</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عمر انشغل فصلی آخر الوقت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انشغل ففاتته الصلاة</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منهجهم فی تعظیم عمر وتکبیر شخصیته</w:t>
      </w:r>
    </w:p>
    <w:p>
      <w:pPr>
        <w:pStyle w:val="BookText"/>
        <w:rPr/>
      </w:pPr>
      <w:r>
        <w:rPr>
          <w:rFonts w:ascii="IRNazanin" w:hAnsi="IRNazanin" w:eastAsia="IRNazanin"/>
          <w:color w:val="111111"/>
          <w:sz w:val="28"/>
          <w:sz w:val="28"/>
          <w:szCs w:val="28"/>
          <w:rtl w:val="true"/>
          <w:lang w:bidi="fa-IR"/>
        </w:rPr>
        <w:t>فذات یوم ارتکب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 مع عمر ، فنزلت آیة تؤنب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کان یذبح للأصنام ، وأن ابن عم عمرأتقی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عمر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یحجب نساءه ، فلم یطعه فنزل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عمر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أعطی قوماً من غنائم حنین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عمر 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لصلاته علی جنازة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أسری بدر التی زعم عمر أنه أصاب فیها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الأمة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حیاته بقیادة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عمرعندهم سنةٌ مطاعة ، یردون به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هو النبی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عمر أیضاً له درجة النبوة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تعظیمهم لأی خلیفة قرشی وتفضیله علی الرسول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مفسری الخلافة فی الإنتقاص من شخصیة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تفسیرهم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أَذِنْتَ لَهُمْ ، واتهامهم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باتباع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نسبتهم القسوة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لتبریر قسوة حکامهم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من قسوة الحکام التی أرادوا تبریرها بنسبتهم القسوة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أحرق شخصاً أواثنین بالنار، وأبو موسی ومعاذ حللاه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وعصموا الصحابة والأمةً من أجل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وعصموهما مقابل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دین الظنون هو الهدف من اتهامهم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بالعمل بالظن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دین العلم والیقین ، لا دین الظنون والإحتمالات </w:t>
      </w:r>
      <w:r>
        <w:rPr>
          <w:rFonts w:eastAsia="IRNazanin" w:cs="IRNazanin"/>
          <w:color w:val="111111"/>
          <w:sz w:val="28"/>
          <w:szCs w:val="28"/>
          <w:rtl w:val="true"/>
          <w:lang w:bidi="fa-IR"/>
        </w:rPr>
        <w:t xml:space="preserve">. </w:t>
      </w:r>
      <w:bookmarkStart w:id="12" w:name="pg11286_99102"/>
    </w:p>
    <w:p>
      <w:pPr>
        <w:pStyle w:val="Heading2"/>
        <w:numPr>
          <w:ilvl w:val="1"/>
          <w:numId w:val="1"/>
        </w:numPr>
        <w:rPr/>
      </w:pPr>
      <w:bookmarkStart w:id="13" w:name="__RefHeading___Toc1722175_1067777946"/>
      <w:bookmarkStart w:id="14" w:name="_Toc4"/>
      <w:bookmarkEnd w:id="12"/>
      <w:bookmarkEnd w:id="13"/>
      <w:r>
        <w:rPr>
          <w:rtl w:val="true"/>
        </w:rPr>
        <w:t>تقدیم بقلم</w:t>
      </w:r>
      <w:r>
        <w:rPr>
          <w:rtl w:val="true"/>
        </w:rPr>
        <w:t xml:space="preserve">: </w:t>
      </w:r>
      <w:r>
        <w:rPr>
          <w:rtl w:val="true"/>
        </w:rPr>
        <w:t>سماحة آیة الله السید علی الحسینی المیلانی</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الطاهرین</w:t>
      </w:r>
    </w:p>
    <w:p>
      <w:pPr>
        <w:pStyle w:val="BookText"/>
        <w:rPr/>
      </w:pPr>
      <w:r>
        <w:rPr>
          <w:rFonts w:ascii="IRNazanin" w:hAnsi="IRNazanin" w:eastAsia="IRNazanin"/>
          <w:color w:val="111111"/>
          <w:sz w:val="28"/>
          <w:sz w:val="28"/>
          <w:szCs w:val="28"/>
          <w:rtl w:val="true"/>
          <w:lang w:bidi="fa-IR"/>
        </w:rPr>
        <w:t>وبعد، فإن العقائد أهم مطالب الدین وأشرف مسائل المسلمین ، لاسیما الإمامة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بالإمام یُعبد الله عز وجل ، ومنه تؤخذ معالم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وعقیدتنا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أوصی بالإمامة ونصَّ علی أن الإمام من بعده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مخالفونا فقد حاولوا أن یبرروا الأمر الواقع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فاضطربوا وتحیروا ، فمنهم من ذهب إلی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ینص علی أحد ومات بغیر وصیة کالقاضی العضدی والتفتازانی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زعم أنه نص وأوصی ، واختلف هؤلاء بین قائل بأنه کان نصاً جلیاً ، وقائل بأنه کان نصاً خفیاً ، وقد أغرب ابن تیمیة بقوله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بالوصیة علی خلافة أبی بکر ، ولکن خفی علیه ، وعلی ابنته ، وعلی عمر ، وعلی سائر المهاجرین والأنصار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رأوا أن هذه الدعاوی لاتُقنع ولاتصلح لتبریر ما وقع ، عمدوا إلی استعمال القوة ضد الشیعة ، محاولین القضاء علی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بالقضاء علی 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تصدوا الی کل من روی حدیثاً فی صالحهم من غیرهم ، کما فعلوا بالنسائی والحاکم النیسابوری ، وابن السقا الواسطی ، وأمثالهم من أئمتهم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وضعوا کتباً للتهجم علی الشیعة والتشیع وأکثروا ، وسلکوا فیها کل الطرق للرد علی هذا المذهب وأنصاره ، والصد عن تقدمه وانتشاره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من روایة اختلقوا ، وکم من حقیقة کتموا أو حرفوا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قابل ذلک علماء هذه الطائفة بالصبر والتحمل ، ولم تثن عزائمهم التهجمات ولا السیاط والسجون ، حتی استشهد منهم الکثیر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انقسمت الکتب التی ألفها علماؤنا فی الباب إلی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 ما وضعوه جواباً علی شبهات الخصوم ، کالرد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للجاحظ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الرد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عبد الجبار المعتزلی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الإثنی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ومسائل جار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 ما ألفوه للتعریف بمذهب الشیعة وبیان أدلتهم علی عقائدهم ، کشروح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 فی معرفة 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ونهج الحق وکشف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فی الکتاب والسنة والأدب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ومنها ، ماکتبوه سؤالاً للمخالفین وإشکالاً علیهم ، علی ضوء روایاتهم وأقوال علمائهم فی أشهر کتبهم ، وهذا النوع فی کتب أصحابنا قلیل ککتاب أغلاط العامة للشیخ الکراجکی ، وکتاب مخالفة أهل السنة للکتاب والسنة ، للعلامة 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أحسن ما أخرج للناس فی زماننا فی هذا المجال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سؤال وإشکال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مؤلفات العلامة حجة الإسلام والمسلمین الشیخ علی الکورانی العاملی دام فضله ، فقد وقفت علیه فألفیته حاویاً لأمهات المسائل الخلافیة ، یطرحها بأسلوب بدیع وأدب رفیع ، مستنداً الی أشهر الکتب المعتمدة عند أهل السنة ،ومستشهداً بآراء وأقوال کبار علمائهم فی مختلف العلوم ، ثم یلقی علی أساسها الأسئلة ویلزمهم بلوازم أدلتهم ، فإن وافقوا علیها ورد علیهم الإشکال ، وإن أبوا الإلتزام بها وجب علیهم رفع الید عن صحة تلک الکتب ، ورفض أصحاب تلک 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بالإضافة إلی ما یجده القارئ فیه من تحقیقات ثمینة وفوائد جلیلة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فأسال الله العلی القدیر لسماحة الشیخ الکوْرانی المزید من التوفیق والتسدید ، فإنه فی هذا الزمان ، من أبرز حماة المذهب الحق والذابین عنه بالید واللسان ، وأن ینفع الباحثین بآثاره القیمة ، وأن یجعل کتابه فی کتابه یوم القیامة ، والسلام علیه ورحمة الله وبرکاته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 القعدة الحرام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الحسینی المیلانی </w:t>
      </w:r>
      <w:bookmarkStart w:id="15" w:name="pg11286_99104"/>
    </w:p>
    <w:p>
      <w:pPr>
        <w:pStyle w:val="Heading2"/>
        <w:numPr>
          <w:ilvl w:val="1"/>
          <w:numId w:val="1"/>
        </w:numPr>
        <w:rPr/>
      </w:pPr>
      <w:bookmarkStart w:id="16" w:name="__RefHeading___Toc1722177_1067777946"/>
      <w:bookmarkStart w:id="17" w:name="_Toc5"/>
      <w:bookmarkEnd w:id="15"/>
      <w:bookmarkEnd w:id="16"/>
      <w:r>
        <w:rPr>
          <w:rtl w:val="true"/>
        </w:rPr>
        <w:t>مقدمة</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وأفضل الصلاة وأتم السلام علی سیدنا ونبینا محمد وآله الطیبین الطاهرین ، واللعنة علی أعدائهم أجمعین</w:t>
      </w:r>
    </w:p>
    <w:p>
      <w:pPr>
        <w:pStyle w:val="BookText"/>
        <w:rPr/>
      </w:pPr>
      <w:r>
        <w:rPr>
          <w:rFonts w:ascii="IRNazanin" w:hAnsi="IRNazanin" w:eastAsia="IRNazanin"/>
          <w:color w:val="111111"/>
          <w:sz w:val="28"/>
          <w:sz w:val="28"/>
          <w:szCs w:val="28"/>
          <w:rtl w:val="true"/>
          <w:lang w:bidi="fa-IR"/>
        </w:rPr>
        <w:t>وبعد ، فقد طرح المخالفون لمذهب 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إشکالاتهم وشبهاتهم علی مذهبنا وأتباعه ، وکرروها فی خطبهم وکتبهم ، وملؤوا منها الأسواق ، ومواقعهم فی شبکات النت ، ووزعوا کتیباتها وأشرطتها فی الحرمین ، وفی بلاد المسلمین ، والمهجر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شبهاتٌ أجاب عنها علماء الشیعة القدماء والمعاصرون ، فجزاهم الله خیر الجزاء لدفاعهم عن ظلامة 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ومذهبهم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أسئلة وإشکالات علمیة ، کتبناها لتکون جواباً علی ما یثیرونه علینا ، وتنبیهاً إلی أن الأولی لهم أن یعالجوا المشکلات التی امتلأت بها مصادرهم ، وقامت علیها مؤلفاتهم وآراؤهم فی مسائل العقائد والفقه والتفسیر ، فإن إصلاح الدار أوْجبُ من انتقاد الجار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اعتمدنا فی هذه المسائل علی مصادرهم الأساسیة فی الحدیث والتفسیر </w:t>
      </w:r>
    </w:p>
    <w:p>
      <w:pPr>
        <w:pStyle w:val="BookText"/>
        <w:rPr/>
      </w:pPr>
      <w:r>
        <w:rPr>
          <w:rFonts w:ascii="IRNazanin" w:hAnsi="IRNazanin" w:eastAsia="IRNazanin"/>
          <w:color w:val="111111"/>
          <w:sz w:val="28"/>
          <w:sz w:val="28"/>
          <w:szCs w:val="28"/>
          <w:rtl w:val="true"/>
          <w:lang w:bidi="fa-IR"/>
        </w:rPr>
        <w:t>والفقه والعقائد ، وأقوال کبار أئمتهم</w:t>
      </w:r>
    </w:p>
    <w:p>
      <w:pPr>
        <w:pStyle w:val="BookText"/>
        <w:rPr/>
      </w:pPr>
      <w:r>
        <w:rPr>
          <w:rFonts w:ascii="IRNazanin" w:hAnsi="IRNazanin" w:eastAsia="IRNazanin"/>
          <w:color w:val="111111"/>
          <w:sz w:val="28"/>
          <w:sz w:val="28"/>
          <w:szCs w:val="28"/>
          <w:rtl w:val="true"/>
          <w:lang w:bidi="fa-IR"/>
        </w:rPr>
        <w:t xml:space="preserve">من القدماء والمتأخرین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واعتمدنا فی ترتیب أبوابها علی 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الوهابیة والتوحید ، وتدوین القرآن ، والعقائد الإسلامیة ، وآیات الغدیر ،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المنهج الذی اخترناه فهو تحریرالمسألة بعبارة ملیئة موثقة ، ثم توجیه الأسئلة حولها أو الإشکالات ، لتسهیل الأمر علی القارئ والباحث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المجلد الثانی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سؤال وإشکال علی المخالفین لأهل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وقد لاقی المجلد الأول منه رواجاً حسناً ، ونفدت نسخه فی مدة قصیرة ، لبساطة منهجه وقوة حجته بفضل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أنه مضت شهور علی صدور المجلد الأول وانتشرت نسخه المطبوعة فی البلاد ، وفی شبکات النت ، إلا أنه لم یصلنا أیُّ نقدٍ أو ردٍّ علی شئ من مسائله من المخالفین لأهل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منهم متفرغین فی إلقاء الشبهات علی المذهب وأتباعه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 بحاجة الی وقت أطول لکی یراجعوا ویفکروا ، ولا نظن أنهم یأتون بطائل ، أو یرجعون الی حاصل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أن یهدیهم الی الکفِّ عن عملهم لتشویه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یتجهوا بدل ذلک الی احترام مذاهب المسلمین والتقریب بینهم ، وإنصاف أهل بیت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والإعتراف بمقامهم الربانی وفضائلهم وظلامتهم ، والتعایش والتحابب</w:t>
      </w:r>
    </w:p>
    <w:p>
      <w:pPr>
        <w:pStyle w:val="BookText"/>
        <w:rPr/>
      </w:pPr>
      <w:r>
        <w:rPr>
          <w:rFonts w:ascii="IRNazanin" w:hAnsi="IRNazanin" w:eastAsia="IRNazanin"/>
          <w:color w:val="111111"/>
          <w:sz w:val="28"/>
          <w:sz w:val="28"/>
          <w:szCs w:val="28"/>
          <w:rtl w:val="true"/>
          <w:lang w:bidi="fa-IR"/>
        </w:rPr>
        <w:t xml:space="preserve">مع شیعتهم، ومع أتباع کافة المذهب ، خاصة فی هذا الظرف الذی تشهد فیه الأمة هجمة من أعدائها علی کافة بلادها ، وکافة أبنائها ومقدساتها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ولی القصد والتوفیق ، والهادی إلی سواء السبیل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الکورانی العاملی عامله الله بلطفه </w:t>
      </w:r>
      <w:bookmarkStart w:id="18" w:name="pg11286_99106"/>
    </w:p>
    <w:p>
      <w:pPr>
        <w:pStyle w:val="BookText"/>
        <w:rPr/>
      </w:pPr>
      <w:bookmarkEnd w:id="18"/>
      <w:r>
        <w:rPr>
          <w:rFonts w:ascii="IRNazanin" w:hAnsi="IRNazanin" w:eastAsia="IRNazanin"/>
          <w:color w:val="111111"/>
          <w:sz w:val="28"/>
          <w:sz w:val="28"/>
          <w:szCs w:val="28"/>
          <w:rtl w:val="true"/>
          <w:lang w:bidi="fa-IR"/>
        </w:rPr>
        <w:t>الحوزة العلمیة بقم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المکرم</w:t>
      </w:r>
      <w:r>
        <w:rPr>
          <w:rFonts w:eastAsia="IRNazanin" w:cs="IRNazanin"/>
          <w:color w:val="111111"/>
          <w:sz w:val="28"/>
          <w:szCs w:val="28"/>
          <w:lang w:bidi="fa-IR"/>
        </w:rPr>
        <w:t>1424</w:t>
      </w:r>
    </w:p>
    <w:p>
      <w:pPr>
        <w:pStyle w:val="Heading2"/>
        <w:numPr>
          <w:ilvl w:val="1"/>
          <w:numId w:val="1"/>
        </w:numPr>
        <w:rPr/>
      </w:pPr>
      <w:bookmarkStart w:id="19" w:name="__RefHeading___Toc1722179_1067777946"/>
      <w:bookmarkStart w:id="20" w:name="_Toc6"/>
      <w:bookmarkEnd w:id="19"/>
      <w:r>
        <w:rPr>
          <w:rtl w:val="true"/>
        </w:rPr>
        <w:t>الفصل السابع عشر</w:t>
      </w:r>
      <w:r>
        <w:rPr>
          <w:rtl w:val="true"/>
        </w:rPr>
        <w:t xml:space="preserve">: </w:t>
      </w:r>
      <w:r>
        <w:rPr>
          <w:rtl w:val="true"/>
        </w:rPr>
        <w:t>أهل السنة</w:t>
      </w:r>
      <w:r>
        <w:rPr>
          <w:rtl w:val="true"/>
        </w:rPr>
        <w:t xml:space="preserve">.. </w:t>
      </w:r>
      <w:r>
        <w:rPr>
          <w:rtl w:val="true"/>
        </w:rPr>
        <w:t xml:space="preserve">ضد السنة </w:t>
      </w:r>
      <w:r>
        <w:rPr>
          <w:rtl w:val="true"/>
        </w:rPr>
        <w:t>!!</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722181_1067777946"/>
      <w:bookmarkStart w:id="22" w:name="_Toc7"/>
      <w:bookmarkEnd w:id="21"/>
      <w:r>
        <w:rPr>
          <w:rtl w:val="true"/>
        </w:rPr>
        <w:t>اشارة</w:t>
      </w:r>
      <w:bookmarkEnd w:id="2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1286_99108"/>
      <w:bookmarkStart w:id="24" w:name="pg11286_99108"/>
      <w:bookmarkEnd w:id="24"/>
    </w:p>
    <w:p>
      <w:pPr>
        <w:pStyle w:val="Heading3"/>
        <w:numPr>
          <w:ilvl w:val="2"/>
          <w:numId w:val="1"/>
        </w:numPr>
        <w:rPr/>
      </w:pPr>
      <w:bookmarkStart w:id="25" w:name="pg11286_99108"/>
      <w:bookmarkStart w:id="26" w:name="__RefHeading___Toc1722183_1067777946"/>
      <w:bookmarkStart w:id="27" w:name="_Toc8"/>
      <w:bookmarkEnd w:id="25"/>
      <w:bookmarkEnd w:id="26"/>
      <w:r>
        <w:rPr>
          <w:rtl w:val="true"/>
        </w:rPr>
        <w:t>المسألة</w:t>
      </w:r>
      <w:r>
        <w:rPr>
          <w:rtl w:val="true"/>
        </w:rPr>
        <w:t xml:space="preserve">: </w:t>
      </w:r>
      <w:r>
        <w:rPr/>
        <w:t>110</w:t>
      </w:r>
      <w:r>
        <w:rPr>
          <w:rtl w:val="true"/>
        </w:rPr>
        <w:t>:</w:t>
      </w:r>
      <w:r>
        <w:rPr>
          <w:rtl w:val="true"/>
        </w:rPr>
        <w:t>جریمة تغییب سنة النبی</w:t>
      </w:r>
      <w:r>
        <w:rPr>
          <w:rtl w:val="true"/>
        </w:rPr>
        <w:t>(</w:t>
      </w:r>
      <w:r>
        <w:rPr>
          <w:rtl w:val="true"/>
        </w:rPr>
        <w:t xml:space="preserve">صلّی الله علیه و آله وسلّم </w:t>
      </w:r>
      <w:r>
        <w:rPr>
          <w:rtl w:val="true"/>
        </w:rPr>
        <w:t>)</w:t>
      </w:r>
      <w:bookmarkEnd w:id="27"/>
    </w:p>
    <w:p>
      <w:pPr>
        <w:pStyle w:val="Heading4"/>
        <w:numPr>
          <w:ilvl w:val="3"/>
          <w:numId w:val="1"/>
        </w:numPr>
        <w:rPr/>
      </w:pPr>
      <w:bookmarkStart w:id="28" w:name="__RefHeading___Toc1722185_1067777946"/>
      <w:bookmarkStart w:id="29" w:name="_Toc9"/>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مع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المسلمین بکتابة حدیثه وتبلیغه الی الناس ، فقد ارتکبت السلطة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غریباً بإعلانها تحریم کتابة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تحریم مجرد تحدیث الناس بالحدیث النبوی ولو فی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جمع أبو بکر وعمر ما کتبه الناس من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أحرقاها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وواصل عمر سیاسة التشدید علی الصحابة ، فضرب بعضهم وحبَس بعضاً آخر لمجرد أنه حدَّث حدیثاً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أصدر مرسوماً مشدداً الی ولاته بحرق کل ما کتب من السنة أو مَحْوِه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ولایمکنک أن تجد تفسیراً لذلک إلا فی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رفعه عمر بالتفاهم مع زعماء قریش فی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یغمض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اتفقوا فیما بینهم علی أن یقبلوا منه القرآن دون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وبقیة أئمة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وقفوا فی وجه قرار منع التحدیث ، وشجعوا الصحابة علی التحدیث وتدوین الحدیث ، عملاً بأمر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بکتابة سنته الذی روته مصادرهم فضلاً عن مصادرنا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أبو داود</w:t>
      </w:r>
      <w:r>
        <w:rPr>
          <w:rFonts w:eastAsia="IRNazanin" w:cs="IRNazanin"/>
          <w:color w:val="111111"/>
          <w:sz w:val="28"/>
          <w:szCs w:val="28"/>
          <w:rtl w:val="true"/>
          <w:lang w:bidi="fa-IR"/>
        </w:rPr>
        <w:t>:</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أکتب کل شئ أسمعه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حفظه فنهتنی قریش ، وقالوا أتکتب کل شئ تسمعه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یتکلم فی الغضب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فأمسکت عن الکتاب ، فذکرت ذلک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فأومأ بإصبعه الی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 ، فوالذی نفسی </w:t>
      </w:r>
    </w:p>
    <w:p>
      <w:pPr>
        <w:pStyle w:val="BookText"/>
        <w:rPr/>
      </w:pPr>
      <w:r>
        <w:rPr>
          <w:rFonts w:ascii="IRNazanin" w:hAnsi="IRNazanin" w:eastAsia="IRNazanin"/>
          <w:color w:val="111111"/>
          <w:sz w:val="28"/>
          <w:sz w:val="28"/>
          <w:szCs w:val="28"/>
          <w:rtl w:val="true"/>
          <w:lang w:bidi="fa-IR"/>
        </w:rPr>
        <w:t xml:space="preserve">بیده ما یخرج منه إلا حق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ورواه أحمد</w:t>
      </w:r>
      <w:r>
        <w:rPr>
          <w:rFonts w:eastAsia="IRNazanin" w:cs="IRNazanin"/>
          <w:color w:val="111111"/>
          <w:sz w:val="28"/>
          <w:szCs w:val="28"/>
          <w:rtl w:val="true"/>
          <w:lang w:bidi="fa-IR"/>
        </w:rPr>
        <w:t>:</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بتفاوت یسیر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 بن العاص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أسمع منک أشیاء أفاکتبها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الغضب والرضا؟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فإنی لا أقول فیهما إلا حقاً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الحاکم</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النسائی هذا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 منه إلا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فلیعلم طالب هذا العلم أن أحداً لم یتکلم قط فی عمرو بن شعیب ، وإنما تکلم مسلم فی سماع شعیب من عبدالله بن عمرو ، فإذا جاء الحدیث عن عمرو بن شعیب عن مجاهد عن عبدالله بن عمرو ، فإنه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ص</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فإنه لاینبغی لی أن أقول إلاحقاً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هذا الحدیث قد احتجَّا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البخاری ومسلماً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آخرهم غیر الولید ، وأظنه الولید بن أبی الولید الشامی ، فإنه الولید بن عبدالله ، وقد عُلِّمتْ علی أبیه الکتَبة ، فإن کان کذلک فقد احتج مسلم به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الحاکم أیضاً</w:t>
      </w:r>
      <w:r>
        <w:rPr>
          <w:rFonts w:eastAsia="IRNazanin" w:cs="IRNazanin"/>
          <w:color w:val="111111"/>
          <w:sz w:val="28"/>
          <w:szCs w:val="28"/>
          <w:rtl w:val="true"/>
          <w:lang w:bidi="fa-IR"/>
        </w:rPr>
        <w:t>:</w:t>
      </w:r>
      <w:r>
        <w:rPr>
          <w:rFonts w:eastAsia="IRNazanin" w:cs="IRNazanin"/>
          <w:color w:val="111111"/>
          <w:sz w:val="28"/>
          <w:szCs w:val="28"/>
          <w:lang w:bidi="fa-IR"/>
        </w:rPr>
        <w:t>3/528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شعیب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 رسول الله أتأذن لی فأکتب ما أسمع منک؟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الرضاء والغضب؟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فإنه لاینبغی لی أن أقول عند الرضاء والغضب إلا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الإسناد ولم یخرجاه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30" w:name="pg11286_99110"/>
    </w:p>
    <w:p>
      <w:pPr>
        <w:pStyle w:val="Heading4"/>
        <w:numPr>
          <w:ilvl w:val="3"/>
          <w:numId w:val="1"/>
        </w:numPr>
        <w:rPr/>
      </w:pPr>
      <w:bookmarkStart w:id="31" w:name="__RefHeading___Toc1722187_1067777946"/>
      <w:bookmarkStart w:id="32" w:name="_Toc10"/>
      <w:bookmarkEnd w:id="30"/>
      <w:bookmarkEnd w:id="31"/>
      <w:r>
        <w:rPr>
          <w:rtl w:val="true"/>
        </w:rPr>
        <w:t>الأسئلة</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 الدین الإلهی علی إرسال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وتنزیل الکتب والصحف الإلهیة ، فالکتاب والکتابة من أولی خصائصه وبدهیاته ، فما هو السبب فی أن الجیل الأول من صحابة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حرَّموا تدوین أحادیثه فضیعوا حقیقتها علی أجیال الأمة ، ولم یسمحوا بکتابتها إلا بعد قرن أو قرنین ، حتی وصلت الینا فی حالتها الفعلیة ، ومشاکلها الکثیرة التی تضج منها مصادر السنة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فتحوا بذلک الباب للأعداء لاتهام الإسلام بالتخلف عن الکتابة ، التی هی من أول شروط المدنیة والوعی الثقافی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ترون أن روایة الشاب عبد الله العاص ، تکشف لنا حقیقة خطیرة هی أن القرشیین الذین دخل الإسلام قلیلٌ منهم باختیارهم ، ودخل فیه أکثرهم مجبرین تحت السیف بعد هزیمتهم علی 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فتح مکة ، کانوا یخافون أن یکرِّس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من بعده لعترته ، فکوَّنوا 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حرکة عملت داخل الصحابة لمنع تدوین کلامه الشریف ، وکانت تصل بالشباب الذین یدونون أحادیثه الشریفة مثل عبد الله العاص وتنهاهم عن ذلک ، بحجة أن النبی بشر یغضب ویتکلم علی أشخاص ویحذر منهم ویلعنهم بغیر حق ، فإذا کُتب ذلک صار جزءً من الدین ، وأضرَّ بمصلحة هؤلاء القرشیین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موقف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حاسماً ، حیث أمر بمواصلة کتابة حدیثه لأن منطقه مصون بعصمة الله تعالی فی الرضا والغضب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فماذا تقولون فی هذا التفسیر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الروایة التالیة عن عبدالله العاص ، التی تدل علی أن الذین نهوه عن کتابة الحدیث کانوا یتعمدون الکذب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حیاته ویسخرون من کتابة 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عبدالله بن عمرو قال کان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من أصحابه وأنا معهم وأنا أصغر القوم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کذب علی متعمداً فلیتبوأ مقعده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القوم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تحدثون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سمعتم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تنهمکون فی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أخینا إن کل ما سمعنا منه عندنا فی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فالروایة تشیر الی أنهم قرشیون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یا ابن أخینا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وأنهم کانوا یکذبون عمداً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ابن العاص انتقدهم بأنکم سمعتم لتوِّکم تحذیر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یکذب علیه ووعیده له بنار جهنم ، وها أنا أراکم تتحدثون عن لسانه بما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فضحکوا منه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الولد إننا نکتب حدیثه مثلک فنحن نتحدث عنه مما هو مکتوب عندنا </w:t>
      </w:r>
      <w:r>
        <w:rPr>
          <w:rFonts w:eastAsia="IRNazanin" w:cs="IRNazanin"/>
          <w:color w:val="111111"/>
          <w:sz w:val="28"/>
          <w:szCs w:val="28"/>
          <w:rtl w:val="true"/>
          <w:lang w:bidi="fa-IR"/>
        </w:rPr>
        <w:t xml:space="preserve">!! </w:t>
      </w:r>
      <w:bookmarkStart w:id="33" w:name="pg11286_99112"/>
    </w:p>
    <w:p>
      <w:pPr>
        <w:pStyle w:val="Heading3"/>
        <w:numPr>
          <w:ilvl w:val="2"/>
          <w:numId w:val="1"/>
        </w:numPr>
        <w:rPr/>
      </w:pPr>
      <w:bookmarkStart w:id="34" w:name="__RefHeading___Toc1722189_1067777946"/>
      <w:bookmarkStart w:id="35" w:name="_Toc11"/>
      <w:bookmarkEnd w:id="33"/>
      <w:bookmarkEnd w:id="34"/>
      <w:r>
        <w:rPr>
          <w:rtl w:val="true"/>
        </w:rPr>
        <w:t>المسألة</w:t>
      </w:r>
      <w:r>
        <w:rPr>
          <w:rtl w:val="true"/>
        </w:rPr>
        <w:t xml:space="preserve">: </w:t>
      </w:r>
      <w:r>
        <w:rPr/>
        <w:t>111</w:t>
      </w:r>
      <w:r>
        <w:rPr>
          <w:rtl w:val="true"/>
        </w:rPr>
        <w:t>:</w:t>
      </w:r>
      <w:r>
        <w:rPr>
          <w:rtl w:val="true"/>
        </w:rPr>
        <w:t xml:space="preserve">تدوین السنة حرام </w:t>
      </w:r>
      <w:r>
        <w:rPr>
          <w:rtl w:val="true"/>
        </w:rPr>
        <w:t xml:space="preserve">. . </w:t>
      </w:r>
      <w:r>
        <w:rPr>
          <w:rtl w:val="true"/>
        </w:rPr>
        <w:t>والأحوط شرعاً إحراق السنة</w:t>
      </w:r>
      <w:bookmarkEnd w:id="35"/>
    </w:p>
    <w:p>
      <w:pPr>
        <w:pStyle w:val="Heading4"/>
        <w:numPr>
          <w:ilvl w:val="3"/>
          <w:numId w:val="1"/>
        </w:numPr>
        <w:rPr/>
      </w:pPr>
      <w:bookmarkStart w:id="36" w:name="__RefHeading___Toc1722191_1067777946"/>
      <w:bookmarkStart w:id="37" w:name="_Toc12"/>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قال الذهبی فی تذکرة الحفاظ</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أبی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خمسمائة حدیث ، فبات لیلته یتقلب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فغمنی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أتتقلب لشکوی أو لشئ بلغک؟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بنیة هلمی الأحادیث التی عندک فجئته بها فدعا بنار فحرقها، فقلت لمَ أحرقتها؟ قال خشیت أن أموت وهی عندی فیکون فیها أحادیث عن رجل قد ائتمنته ووثقت ولم یکن کما حدثنی ، فأکون قد نقلت ذاک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وغرض عائشة تبریر فعل أبیها ، وکفّ ألسنة الناس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لم تذکر فی هذه الروایة أن أباها ناشد الناس أن یأتوه بما کتبوه من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فتصور الناس أنه یرید تدوین السنة ، فأتوه به بطیب نیة</w:t>
      </w:r>
    </w:p>
    <w:p>
      <w:pPr>
        <w:pStyle w:val="BookText"/>
        <w:rPr/>
      </w:pPr>
      <w:r>
        <w:rPr>
          <w:rFonts w:ascii="IRNazanin" w:hAnsi="IRNazanin" w:eastAsia="IRNazanin"/>
          <w:color w:val="111111"/>
          <w:sz w:val="28"/>
          <w:sz w:val="28"/>
          <w:szCs w:val="28"/>
          <w:rtl w:val="true"/>
          <w:lang w:bidi="fa-IR"/>
        </w:rPr>
        <w:t xml:space="preserve">فجمعه عنده ثم أحرقه </w:t>
      </w:r>
      <w:r>
        <w:rPr>
          <w:rFonts w:eastAsia="IRNazanin" w:cs="IRNazanin"/>
          <w:color w:val="111111"/>
          <w:sz w:val="28"/>
          <w:szCs w:val="28"/>
          <w:rtl w:val="true"/>
          <w:lang w:bidi="fa-IR"/>
        </w:rPr>
        <w:t>!</w:t>
      </w:r>
    </w:p>
    <w:p>
      <w:pPr>
        <w:pStyle w:val="Heading4"/>
        <w:numPr>
          <w:ilvl w:val="3"/>
          <w:numId w:val="1"/>
        </w:numPr>
        <w:rPr/>
      </w:pPr>
      <w:bookmarkStart w:id="38" w:name="__RefHeading___Toc1722193_1067777946"/>
      <w:bookmarkStart w:id="39" w:name="_Toc13"/>
      <w:bookmarkEnd w:id="38"/>
      <w:r>
        <w:rPr>
          <w:rtl w:val="true"/>
        </w:rPr>
        <w:t xml:space="preserve">أما عمر فأحرق السنة ولم یتأرق أبداً </w:t>
      </w:r>
      <w:r>
        <w:rPr>
          <w:rtl w:val="true"/>
        </w:rPr>
        <w:t>!</w:t>
      </w:r>
      <w:bookmarkEnd w:id="39"/>
    </w:p>
    <w:p>
      <w:pPr>
        <w:pStyle w:val="BookText"/>
        <w:rPr/>
      </w:pPr>
      <w:r>
        <w:rPr>
          <w:rFonts w:ascii="IRNazanin" w:hAnsi="IRNazanin" w:eastAsia="IRNazanin"/>
          <w:color w:val="111111"/>
          <w:sz w:val="28"/>
          <w:sz w:val="28"/>
          <w:szCs w:val="28"/>
          <w:rtl w:val="true"/>
          <w:lang w:bidi="fa-IR"/>
        </w:rPr>
        <w:t>قال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5/140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العلاء قال سألت القاسم یملی علیَّ أحادیث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الأحادیث کثرت علی عهد عمر بن الخطاب ، فأنشد الناس أن یأتوه بها ، فلما أتوه بها أمر بتحریقها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4"/>
        <w:numPr>
          <w:ilvl w:val="3"/>
          <w:numId w:val="1"/>
        </w:numPr>
        <w:rPr/>
      </w:pPr>
      <w:bookmarkStart w:id="40" w:name="__RefHeading___Toc1722195_1067777946"/>
      <w:bookmarkStart w:id="41" w:name="_Toc14"/>
      <w:bookmarkEnd w:id="40"/>
      <w:r>
        <w:rPr>
          <w:rtl w:val="true"/>
        </w:rPr>
        <w:t xml:space="preserve">وضغط الصحابة علی عمر فطلب المهلة شهراً </w:t>
      </w:r>
      <w:r>
        <w:rPr>
          <w:rtl w:val="true"/>
        </w:rPr>
        <w:t>!</w:t>
      </w:r>
      <w:bookmarkEnd w:id="4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10/291</w:t>
      </w:r>
      <w:r>
        <w:rPr>
          <w:rFonts w:ascii="IRNazanin" w:hAnsi="IRNazanin" w:eastAsia="IRNazanin"/>
          <w:color w:val="111111"/>
          <w:sz w:val="28"/>
          <w:sz w:val="28"/>
          <w:szCs w:val="28"/>
          <w:rtl w:val="true"/>
          <w:lang w:bidi="fa-IR"/>
        </w:rPr>
        <w:t>عن ابن عبد البر فی کتاب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الزهری ، عن عروة أن عمر بن الخطاب أراد أن یکتب السنن فاستفتی أصحاب رسول الله </w:t>
      </w:r>
      <w:bookmarkStart w:id="42" w:name="pg11286_99113"/>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فأشاروا علیه أن یکتبها ، فظل عمر یستخیر الله فیها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أصبح یوماً وقد عزم الله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أرید أن أکتب السنن ، وإنی ذکرت قوماً کانوا قبلکم کتبوا کتاباً فأکبوا علیها وترکوا کتاب الله ، وإنی والله لا أشوب کتاب الله بشئ أبداً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ابن سعد فی الطبقات ،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عمر بن الخطاب أن یکتب السنن فاستخار الله شهراً ، ثم أصبح وقد عُزم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عزم 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قوماً کتبوا کتاباً فأقبلوا علیه وترکوا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4"/>
        <w:numPr>
          <w:ilvl w:val="3"/>
          <w:numId w:val="1"/>
        </w:numPr>
        <w:rPr/>
      </w:pPr>
      <w:bookmarkStart w:id="43" w:name="__RefHeading___Toc1722197_1067777946"/>
      <w:bookmarkStart w:id="44" w:name="_Toc15"/>
      <w:bookmarkEnd w:id="43"/>
      <w:r>
        <w:rPr>
          <w:rtl w:val="true"/>
        </w:rPr>
        <w:t xml:space="preserve">ثم أصدر مرسوماً خلافیاً بمحو السنة المدونة </w:t>
      </w:r>
      <w:r>
        <w:rPr>
          <w:rtl w:val="true"/>
        </w:rPr>
        <w:t>!</w:t>
      </w:r>
      <w:bookmarkEnd w:id="44"/>
    </w:p>
    <w:p>
      <w:pPr>
        <w:pStyle w:val="BookText"/>
        <w:rPr/>
      </w:pPr>
      <w:r>
        <w:rPr>
          <w:rFonts w:ascii="IRNazanin" w:hAnsi="IRNazanin" w:eastAsia="IRNazanin"/>
          <w:color w:val="111111"/>
          <w:sz w:val="28"/>
          <w:sz w:val="28"/>
          <w:szCs w:val="28"/>
          <w:rtl w:val="true"/>
          <w:lang w:bidi="fa-IR"/>
        </w:rPr>
        <w:t>روی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10/291</w:t>
      </w:r>
      <w:r>
        <w:rPr>
          <w:rFonts w:ascii="IRNazanin" w:hAnsi="IRNazanin" w:eastAsia="IRNazanin"/>
          <w:color w:val="111111"/>
          <w:sz w:val="28"/>
          <w:sz w:val="28"/>
          <w:szCs w:val="28"/>
          <w:rtl w:val="true"/>
          <w:lang w:bidi="fa-IR"/>
        </w:rPr>
        <w:t>عن ابن عبد البر فی العلم وأبی خثیمة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مالکاً یحدث أن عمر بن الخطاب أراد أن یکتب هذه الأحادیث أو کتبها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کتاب مع کتاب الله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یحیی بن جعدة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عمر أن یکتب السنة ، ثم بدا له أن لا یکتبها ، ثم کتب فی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شئ من ذلک فلیمحه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45" w:name="pg11286_99114"/>
    </w:p>
    <w:p>
      <w:pPr>
        <w:pStyle w:val="Heading4"/>
        <w:numPr>
          <w:ilvl w:val="3"/>
          <w:numId w:val="1"/>
        </w:numPr>
        <w:rPr/>
      </w:pPr>
      <w:bookmarkStart w:id="46" w:name="__RefHeading___Toc1722199_1067777946"/>
      <w:bookmarkStart w:id="47" w:name="_Toc16"/>
      <w:bookmarkEnd w:id="45"/>
      <w:bookmarkEnd w:id="46"/>
      <w:r>
        <w:rPr>
          <w:rtl w:val="true"/>
        </w:rPr>
        <w:t>الأسئلة</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تفسرون تحریم عمر تدوین السنة ، مع أنه کان یری أن العلم الذی له قیمة یجب أن یُدَوَّن ، فهو الذی طلب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یسمح له ولرفقائه أن یکتبوا أحادیث الیهود ، لأنها أخذت بمجامع قلوبهم حسب تعبیره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 أهل الکتاب یحدثونا بأحادیث قد أخذت بقلوبنا، وقد هممنا أن نکتبها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الخطاب أمتهوکون أنتم کما تهوکت الیهود والنصاری؟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صحت الروایة عن أمیرالمؤمنین عمر بن الخطاب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قیدوا العلم بالکتاب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الملک بن عبد الله بن أبی سفیان أنه سمع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قیدوا العلم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اعتذر أبو بکر وابنته عائشة بأن السبب فی تحریمه تدوین السنة وإحراق المکتوب منها ، هو الخوف من کذب رواتها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خشیت أن أموت وهی عندی فیکون فیها أحادیث عن رجل قد ائتمنته ووثقت، ولم یکن کما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یعتذر بذلک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صح عذر أبی بکر ، فلماذا خالفوه ودونوا السنة بعد أکثر من مئة سنة وبعد أن کثرت وسائط الرواة ، وزاد الکذب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هؤلاء القوم الذین قال عنهم عمر إنهم کتبوا کتاباً فیه سنة نبیهم فترکوا کتاب ربهم ، ولماذا لم یسمهم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أرید أن أکتب السنن ، وإنی ذکرت قوماً کانوا قبلکم کتبوا کتاباً فأکبوا علیها وترکوا کتاب الله ، وإنی والله لا أشوب کتاب الله بشئ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أذکی من صاحبه أبی موسی حیث </w:t>
      </w:r>
    </w:p>
    <w:p>
      <w:pPr>
        <w:pStyle w:val="BookText"/>
        <w:rPr/>
      </w:pPr>
      <w:r>
        <w:rPr>
          <w:rFonts w:ascii="IRNazanin" w:hAnsi="IRNazanin" w:eastAsia="IRNazanin"/>
          <w:color w:val="111111"/>
          <w:sz w:val="28"/>
          <w:sz w:val="28"/>
          <w:szCs w:val="28"/>
          <w:rtl w:val="true"/>
          <w:lang w:bidi="fa-IR"/>
        </w:rPr>
        <w:t>أوهم أنه یرید الیهود ولم یسمِّهم ، بینما سماهم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عن أبی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إسرائیل کتبوا کتاباً واتبعوه وترکوا التوراة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لکنه کلام لاینطبق علی تاریخ الیهود ولا النصاری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حدث بعد نبی الله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قومه أطاعوا وصیه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قلیلة ثم انقلبوا علی أعقابهم بعد یوشع ولم یقبلوا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شکلوا دولة القضاة التی هی أشبه بدولة الخلفاء القرشیة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المدة لم یکتبوا أحادیث موسی ولا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قاموا بتحریف التوراة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والأمر بعد داود وسلیمان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 فقد انقلبوا علی أعقابهم أیضاً ولم یقبلوا آصف بن برخیا الذی کان وصی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والذی ذکره الله تعالی فی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ذلک بزمان طویل کتبوا کتباً فی تشریعات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ولکنهم لم یُکِبُّوا علیها ولم یترکوا التوراة ، لأنها شروح للتوراة المحرفة ، متجانسة معها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النصاری فبعد تضییعهم الإنجیل کتبوا الأناجیل الموجودة وأکبوا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فالذین عناهم أبو موسی وعمر لاوجود لهم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تشیر النصوص الی أن تدوین السنة کان مطلباً مُلِحّاً لعامة الصحابة ، وأنهم ضغطوا علی عمر فاستمهلهم لیفکر فی الأمر ، وفکر شهراً حتی هدأ جَوُّهم ، ثم صعد المنبر وأعلن للمسلمین ما عزمه الله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فأشاروا علیه أن یکتبها ، فظل عمر یستخیر الله فیها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أصبح یوماً وقد عزم الله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نزل الوحی علی عمر بأن رأیه وعزمه بمنع کتابة السنة هو عزم الله تعالی، وأن أمره الولاة بمحو المکتوب منها وإحراقه ، قرارٌ من الله تعالی ؟</w:t>
      </w:r>
      <w:r>
        <w:rPr>
          <w:rFonts w:eastAsia="IRNazanin" w:cs="IRNazanin"/>
          <w:color w:val="111111"/>
          <w:sz w:val="28"/>
          <w:szCs w:val="28"/>
          <w:rtl w:val="true"/>
          <w:lang w:bidi="fa-IR"/>
        </w:rPr>
        <w:t xml:space="preserve">! </w:t>
      </w:r>
      <w:bookmarkStart w:id="48" w:name="pg11286_99116"/>
    </w:p>
    <w:p>
      <w:pPr>
        <w:pStyle w:val="Heading3"/>
        <w:numPr>
          <w:ilvl w:val="2"/>
          <w:numId w:val="1"/>
        </w:numPr>
        <w:rPr/>
      </w:pPr>
      <w:bookmarkStart w:id="49" w:name="__RefHeading___Toc1722201_1067777946"/>
      <w:bookmarkStart w:id="50" w:name="_Toc17"/>
      <w:bookmarkEnd w:id="48"/>
      <w:bookmarkEnd w:id="49"/>
      <w:r>
        <w:rPr>
          <w:rtl w:val="true"/>
        </w:rPr>
        <w:t>المسألة</w:t>
      </w:r>
      <w:r>
        <w:rPr>
          <w:rtl w:val="true"/>
        </w:rPr>
        <w:t xml:space="preserve">: </w:t>
      </w:r>
      <w:r>
        <w:rPr/>
        <w:t>112</w:t>
      </w:r>
      <w:r>
        <w:rPr>
          <w:rtl w:val="true"/>
        </w:rPr>
        <w:t>:</w:t>
      </w:r>
      <w:r>
        <w:rPr>
          <w:rtl w:val="true"/>
        </w:rPr>
        <w:t>تواضع عمر للصحابة لکی ینفذوا قراره</w:t>
      </w:r>
      <w:bookmarkEnd w:id="50"/>
    </w:p>
    <w:p>
      <w:pPr>
        <w:pStyle w:val="Heading4"/>
        <w:numPr>
          <w:ilvl w:val="3"/>
          <w:numId w:val="1"/>
        </w:numPr>
        <w:rPr/>
      </w:pPr>
      <w:bookmarkStart w:id="51" w:name="__RefHeading___Toc1722203_1067777946"/>
      <w:bookmarkStart w:id="52" w:name="_Toc18"/>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روی ابن ماجة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قرظة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عمر بن الخطاب الی الکوفة وشیعنا ، فمشی معنا الی موضع یقال له صِرار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لم مشیت معکم ؟ قال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صحبة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ولحق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لکنی مشیت معکم لحدیث أردت أن أحدثکم به ، فأردت أن تحفظوه لممشای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تقدمون علی قوم للقرآن فی صدورهم هزیز کهزیز المرجل ، فإذا رأوکم مدوا إلیکم أعناقهم وقالوا أصحاب محمد ، فأقلوا الروایة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أنا شریککم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الدارمی</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قرظة بن کعب وقال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قرظة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 لأجلس فی القوم فیذکرون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وإنی لمن أحفظهم له ، فإذا ذکرت وصیة عمر سکتتُ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حدثت بشئ ، وقد سمعت کما سمع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الدارمی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عندی الحدیث عن أیام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السنن والفرائض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الدارمی التخفیف عن عمر ، وأن یحصر منعه عن التحدیث بالأمور السیاسیة وحروب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بیان الفرائض وأحکام الإرث والمستحبات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بذلک یخالف نص عمر فی المنع ، ویعترف عن عمر بأن السبب سیاسی ، وأن عذر عمر بانشغال</w:t>
      </w:r>
    </w:p>
    <w:p>
      <w:pPr>
        <w:pStyle w:val="BookText"/>
        <w:rPr/>
      </w:pPr>
      <w:r>
        <w:rPr>
          <w:rFonts w:ascii="IRNazanin" w:hAnsi="IRNazanin" w:eastAsia="IRNazanin"/>
          <w:color w:val="111111"/>
          <w:sz w:val="28"/>
          <w:sz w:val="28"/>
          <w:szCs w:val="28"/>
          <w:rtl w:val="true"/>
          <w:lang w:bidi="fa-IR"/>
        </w:rPr>
        <w:t xml:space="preserve">الناس بالحدیث عن القرآن ، عذر شکلی لا أکثر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الحاکم فی مستدرکه</w:t>
      </w:r>
      <w:r>
        <w:rPr>
          <w:rFonts w:eastAsia="IRNazanin" w:cs="IRNazanin"/>
          <w:color w:val="111111"/>
          <w:sz w:val="28"/>
          <w:szCs w:val="28"/>
          <w:rtl w:val="true"/>
          <w:lang w:bidi="fa-IR"/>
        </w:rPr>
        <w:t>:</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وقال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قرظة قالوا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نهانا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له طرق تجمع ویذاکر بها</w:t>
      </w:r>
      <w:r>
        <w:rPr>
          <w:rFonts w:eastAsia="IRNazanin" w:cs="IRNazanin"/>
          <w:color w:val="111111"/>
          <w:sz w:val="28"/>
          <w:szCs w:val="28"/>
          <w:rtl w:val="true"/>
          <w:lang w:bidi="fa-IR"/>
        </w:rPr>
        <w:t xml:space="preserve">. </w:t>
      </w:r>
      <w:bookmarkStart w:id="53" w:name="pg11286_99117"/>
    </w:p>
    <w:p>
      <w:pPr>
        <w:pStyle w:val="BookText"/>
        <w:rPr/>
      </w:pPr>
      <w:bookmarkEnd w:id="53"/>
      <w:r>
        <w:rPr>
          <w:rFonts w:ascii="IRNazanin" w:hAnsi="IRNazanin" w:eastAsia="IRNazanin"/>
          <w:color w:val="111111"/>
          <w:sz w:val="28"/>
          <w:sz w:val="28"/>
          <w:szCs w:val="28"/>
          <w:rtl w:val="true"/>
          <w:lang w:bidi="fa-IR"/>
        </w:rPr>
        <w:t>وقرظة بن کعب الأنصاری صحابی سمع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شرطنا فی الصحابة أن لا نطویهم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سائر رواته فقد احتجَّا 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54" w:name="__RefHeading___Toc1722205_1067777946"/>
      <w:bookmarkStart w:id="55" w:name="_Toc19"/>
      <w:bookmarkEnd w:id="54"/>
      <w:r>
        <w:rPr>
          <w:rtl w:val="true"/>
        </w:rPr>
        <w:t>الأسئلة</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الواضح أن المطلب الذی أراده عمر من هؤلاء الصحابة مطلبٌ مهم عنده ، وصعبٌ علیهم ، لأنه یخالف توجیهات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عملوا به ، ولذا خرج الی تودیعهم مسافة طویلة ، مع أنه لم یکن یخرج الی تودیع أحد من الصحابة ، فهذه المرة هی المرة الوحیدة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أوله ، وبالراء المهملة أیضاً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قدیمة ، علی ثلاثة أمیال من المدینة تلقاء حرة واقم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معجم ما استعجم للبکری</w:t>
      </w:r>
      <w:r>
        <w:rPr>
          <w:rFonts w:eastAsia="IRNazanin" w:cs="IRNazanin"/>
          <w:color w:val="111111"/>
          <w:sz w:val="28"/>
          <w:szCs w:val="28"/>
          <w:rtl w:val="true"/>
          <w:lang w:bidi="fa-IR"/>
        </w:rPr>
        <w:t>:</w:t>
      </w:r>
      <w:r>
        <w:rPr>
          <w:rFonts w:eastAsia="IRNazanin" w:cs="IRNazanin"/>
          <w:color w:val="111111"/>
          <w:sz w:val="28"/>
          <w:szCs w:val="28"/>
          <w:lang w:bidi="fa-IR"/>
        </w:rPr>
        <w:t>3/830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ویفهم من قوله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شریککم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یرون أن عدم التحدیث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 ومعصیة لأنه کتمانٌ لما سمعوه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ومخالفة لأمره أیاهم بأن یبلغ الشاهد منهم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عمر أن یطمئنهم بأن کتمانهم ضرورة ، وأنه لا</w:t>
      </w:r>
    </w:p>
    <w:p>
      <w:pPr>
        <w:pStyle w:val="BookText"/>
        <w:rPr/>
      </w:pPr>
      <w:r>
        <w:rPr>
          <w:rFonts w:ascii="IRNazanin" w:hAnsi="IRNazanin" w:eastAsia="IRNazanin"/>
          <w:color w:val="111111"/>
          <w:sz w:val="28"/>
          <w:sz w:val="28"/>
          <w:szCs w:val="28"/>
          <w:rtl w:val="true"/>
          <w:lang w:bidi="fa-IR"/>
        </w:rPr>
        <w:t xml:space="preserve">إثم علیهم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یکن فیه إثم فهو شریکهم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یوجد فرق بین کلامه هذا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صحابة رسول الله ، أکتموا أحادیث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شریککم فی الإثم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أن تطلب من أحد أن یفعل محرماً وتکون شریکه فی الإثم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یدل قول الصحابی قرظة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حدثت بشئ وقد سمعت کما سمع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لأجلس فی القوم فیذکرون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وإنی لمن أحفظهم له ، فإذا ذکرت وصیة عمر سکتت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قدم قرظة قالوا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نهانا ابن </w:t>
      </w:r>
    </w:p>
    <w:p>
      <w:pPr>
        <w:pStyle w:val="BookText"/>
        <w:rPr/>
      </w:pPr>
      <w:r>
        <w:rPr>
          <w:rFonts w:ascii="IRNazanin" w:hAnsi="IRNazanin" w:eastAsia="IRNazanin"/>
          <w:color w:val="111111"/>
          <w:sz w:val="28"/>
          <w:sz w:val="28"/>
          <w:szCs w:val="28"/>
          <w:rtl w:val="true"/>
          <w:lang w:bidi="fa-IR"/>
        </w:rPr>
        <w:t xml:space="preserve">الخطاب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علی أن المسألة لیست طلباً أخویاً ، بل نهیٌ مشدد ، وتهدیدٌ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یجوزلصحابی أن یأمر الصحابة بالکتمان وینهاهم عن التبلیغ الواجب؟</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تتصورون حالة المسلم الجدید فی الکوفة الذی سمع بمجئ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 ففرح وجاء یسألهم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لیحدثوه عنه فقالوا له معذرةً لانستطیع أن نحدث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بشئ ، لأن عمر نهانا عن الحدیث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وکیف تتصورون حالة طالب العلم الذی جاء الی المدینة فواجه نفس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من حقه أن یقول ما بال هؤلاء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 مات نبیهم ودفنوه وجلسوا مکانه ، وهاهم یدفنون سنته معه ویکتمونها ؟</w:t>
      </w:r>
      <w:r>
        <w:rPr>
          <w:rFonts w:eastAsia="IRNazanin" w:cs="IRNazanin"/>
          <w:color w:val="111111"/>
          <w:sz w:val="28"/>
          <w:szCs w:val="28"/>
          <w:rtl w:val="true"/>
          <w:lang w:bidi="fa-IR"/>
        </w:rPr>
        <w:t xml:space="preserve">! </w:t>
      </w:r>
      <w:bookmarkStart w:id="56" w:name="pg11286_99119"/>
    </w:p>
    <w:p>
      <w:pPr>
        <w:pStyle w:val="Heading3"/>
        <w:numPr>
          <w:ilvl w:val="2"/>
          <w:numId w:val="1"/>
        </w:numPr>
        <w:rPr/>
      </w:pPr>
      <w:bookmarkStart w:id="57" w:name="__RefHeading___Toc1722207_1067777946"/>
      <w:bookmarkStart w:id="58" w:name="_Toc20"/>
      <w:bookmarkEnd w:id="56"/>
      <w:bookmarkEnd w:id="57"/>
      <w:r>
        <w:rPr>
          <w:rtl w:val="true"/>
        </w:rPr>
        <w:t>المسألة</w:t>
      </w:r>
      <w:r>
        <w:rPr>
          <w:rtl w:val="true"/>
        </w:rPr>
        <w:t xml:space="preserve">: </w:t>
      </w:r>
      <w:r>
        <w:rPr/>
        <w:t>113</w:t>
      </w:r>
      <w:r>
        <w:rPr>
          <w:rtl w:val="true"/>
        </w:rPr>
        <w:t>:</w:t>
      </w:r>
      <w:r>
        <w:rPr>
          <w:rtl w:val="true"/>
        </w:rPr>
        <w:t>التحدیث عن النبی</w:t>
      </w:r>
      <w:r>
        <w:rPr>
          <w:rtl w:val="true"/>
        </w:rPr>
        <w:t>(</w:t>
      </w:r>
      <w:r>
        <w:rPr>
          <w:rtl w:val="true"/>
        </w:rPr>
        <w:t xml:space="preserve">صلّی الله علیه و آله وسلّم </w:t>
      </w:r>
      <w:r>
        <w:rPr>
          <w:rtl w:val="true"/>
        </w:rPr>
        <w:t>)</w:t>
      </w:r>
      <w:r>
        <w:rPr>
          <w:rtl w:val="true"/>
        </w:rPr>
        <w:t xml:space="preserve">حرام </w:t>
      </w:r>
      <w:r>
        <w:rPr>
          <w:rtl w:val="true"/>
        </w:rPr>
        <w:t xml:space="preserve">. </w:t>
      </w:r>
      <w:r>
        <w:rPr>
          <w:rtl w:val="true"/>
        </w:rPr>
        <w:t xml:space="preserve">وعقوبته الإقامة الجبریة </w:t>
      </w:r>
      <w:r>
        <w:rPr>
          <w:rtl w:val="true"/>
        </w:rPr>
        <w:t>!</w:t>
      </w:r>
      <w:bookmarkEnd w:id="58"/>
    </w:p>
    <w:p>
      <w:pPr>
        <w:pStyle w:val="Heading4"/>
        <w:numPr>
          <w:ilvl w:val="3"/>
          <w:numId w:val="1"/>
        </w:numPr>
        <w:rPr/>
      </w:pPr>
      <w:bookmarkStart w:id="59" w:name="__RefHeading___Toc1722209_1067777946"/>
      <w:bookmarkStart w:id="60" w:name="_Toc21"/>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روی الحاکم</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سعد بن إبراهیم عن أبیه ، أن عمر بن الخطاب قال لابن مسعود ولأبی الدرداء ولأبی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الحدیث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وأحسبه حبسهم بالمدینة حتی أصیب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علی شرط الشیخین، وإنکار عمر أمیر المؤمنین علی الصحابة کثرة الروایة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سنة ولم یخرجاه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منه ، فقد نهاهم عمر عن التحدیث کلیاً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10/285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مات عمر بن الخطاب حتی بعث الی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فجمعهم من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حذافة ، وأبا الدرداء ، وأبا ذر ، وعقبة بن عامر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ماهذه الأحادیث التی قد أفشیتم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الآفاق؟ قالوا أتنهانا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لا ، أقیموا عندی ، لا والله لا تفارقونی ما عشت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أعلم نأخذ ونرد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فارقوه حتی 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الدارمی</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 الأوزاعی ، حدثنی أبو کثیر ،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أباذر وهو جالس عند الجمرة الوسطی وقد اجتمع الناس علیه یستفتونه فأتاه رجل فوقف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تُنْهَ عن الفتیا؟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رأسه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أرقیبٌ أنت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وضعتم الصمصامة علی هذه وأشار الی قفاه ، ثم ظننت أنی أنفذ کلمة سمعتها من رسول الله قبل أن تجیزوا علیَّ لأنفذتها </w:t>
      </w:r>
      <w:r>
        <w:rPr>
          <w:rFonts w:eastAsia="IRNazanin" w:cs="IRNazanin"/>
          <w:color w:val="111111"/>
          <w:sz w:val="28"/>
          <w:szCs w:val="28"/>
          <w:rtl w:val="true"/>
          <w:lang w:bidi="fa-IR"/>
        </w:rPr>
        <w:t xml:space="preserve">! ) ! </w:t>
      </w:r>
      <w:bookmarkStart w:id="61" w:name="pg11286_99120"/>
    </w:p>
    <w:p>
      <w:pPr>
        <w:pStyle w:val="BookText"/>
        <w:rPr/>
      </w:pPr>
      <w:bookmarkEnd w:id="61"/>
      <w:r>
        <w:rPr>
          <w:rFonts w:ascii="IRNazanin" w:hAnsi="IRNazanin" w:eastAsia="IRNazanin"/>
          <w:color w:val="111111"/>
          <w:sz w:val="28"/>
          <w:sz w:val="28"/>
          <w:szCs w:val="28"/>
          <w:rtl w:val="true"/>
          <w:lang w:bidi="fa-IR"/>
        </w:rPr>
        <w:t>وقد بتره البخاری فقال فی</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العلم بالتعلم ، وقال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وضعتم الصمصامة علی هذه وأشار الی قفاه ، ثم ظننت أنی أنفذ کلمة سمعتها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تجیزوا علیَّ لأنفذتها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الی أمانة البخاری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10/299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عبد البر فی العلم، وابن عساکر والدینوری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سیرین أن عمر قال لأبی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بلغنی أنک تفتی الناس ولست بأمیر؟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حارَّها من تولی قارَّها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یقصد أنک لست الخلیفة ، ولذلک یحرم علیک الفتوی فی أمور الدین ، لأن حق الفتوی فقط للخلیفة الذی هو عمر ، وعلی الباقین طاعته </w:t>
      </w:r>
      <w:r>
        <w:rPr>
          <w:rFonts w:eastAsia="IRNazanin" w:cs="IRNazanin"/>
          <w:color w:val="111111"/>
          <w:sz w:val="28"/>
          <w:szCs w:val="28"/>
          <w:rtl w:val="true"/>
          <w:lang w:bidi="fa-IR"/>
        </w:rPr>
        <w:t>!</w:t>
      </w:r>
    </w:p>
    <w:p>
      <w:pPr>
        <w:pStyle w:val="Heading4"/>
        <w:numPr>
          <w:ilvl w:val="3"/>
          <w:numId w:val="1"/>
        </w:numPr>
        <w:rPr/>
      </w:pPr>
      <w:bookmarkStart w:id="62" w:name="__RefHeading___Toc1722211_1067777946"/>
      <w:bookmarkStart w:id="63" w:name="_Toc22"/>
      <w:bookmarkEnd w:id="62"/>
      <w:r>
        <w:rPr>
          <w:rtl w:val="true"/>
        </w:rPr>
        <w:t>الأسئلة</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المستند الفقهی عند عمر فی حبسه الصحابة بجرم التحدیث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 له مستند صحیح فلماذا لاتحکمون بحبس المحدِّثین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المستند الشرعی لحصر الفتوی وبیان أحکام الشرع الشریف بمن کان</w:t>
      </w:r>
    </w:p>
    <w:p>
      <w:pPr>
        <w:pStyle w:val="BookText"/>
        <w:rPr/>
      </w:pPr>
      <w:r>
        <w:rPr>
          <w:rFonts w:ascii="IRNazanin" w:hAnsi="IRNazanin" w:eastAsia="IRNazanin"/>
          <w:color w:val="111111"/>
          <w:sz w:val="28"/>
          <w:sz w:val="28"/>
          <w:szCs w:val="28"/>
          <w:rtl w:val="true"/>
          <w:lang w:bidi="fa-IR"/>
        </w:rPr>
        <w:t>رئیس الدولة ، أو موظفاً عند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تلتزمون بذلک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یثبت عندکم حدیث أن الصحابة کالنجوم بأیهم اقتدیتم اهتدیتم ، ومع ذلک قبله علماؤکم به فی الفقه وأصول الفقه والعقائد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بمن یقتدی بالصحابة الذین حبسهم عمر بجرم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 صحابة أتقیاء الذی رفضوا أن یکتموا الحق ، وما رأیکم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 علی عمر لأنه حبسهم ظلماً وعدواناً ، وکتَمَ الحق ؟ فهل یکفر بذلک ؟</w:t>
      </w:r>
      <w:r>
        <w:rPr>
          <w:rFonts w:eastAsia="IRNazanin" w:cs="IRNazanin"/>
          <w:color w:val="111111"/>
          <w:sz w:val="28"/>
          <w:szCs w:val="28"/>
          <w:rtl w:val="true"/>
          <w:lang w:bidi="fa-IR"/>
        </w:rPr>
        <w:t xml:space="preserve">! </w:t>
      </w:r>
      <w:bookmarkStart w:id="64" w:name="pg11286_99121"/>
    </w:p>
    <w:p>
      <w:pPr>
        <w:pStyle w:val="Heading3"/>
        <w:numPr>
          <w:ilvl w:val="2"/>
          <w:numId w:val="1"/>
        </w:numPr>
        <w:rPr/>
      </w:pPr>
      <w:bookmarkStart w:id="65" w:name="__RefHeading___Toc1722213_1067777946"/>
      <w:bookmarkStart w:id="66" w:name="_Toc23"/>
      <w:bookmarkEnd w:id="64"/>
      <w:bookmarkEnd w:id="65"/>
      <w:r>
        <w:rPr>
          <w:rtl w:val="true"/>
        </w:rPr>
        <w:t>المسألة</w:t>
      </w:r>
      <w:r>
        <w:rPr>
          <w:rtl w:val="true"/>
        </w:rPr>
        <w:t xml:space="preserve">: </w:t>
      </w:r>
      <w:r>
        <w:rPr/>
        <w:t>114</w:t>
      </w:r>
      <w:r>
        <w:rPr>
          <w:rtl w:val="true"/>
        </w:rPr>
        <w:t>:</w:t>
      </w:r>
      <w:r>
        <w:rPr>
          <w:rtl w:val="true"/>
        </w:rPr>
        <w:t>السبب الحقیقی لتغییب أبی بکر وعمر سنة النبی</w:t>
      </w:r>
      <w:r>
        <w:rPr>
          <w:rtl w:val="true"/>
        </w:rPr>
        <w:t>(</w:t>
      </w:r>
      <w:r>
        <w:rPr>
          <w:rtl w:val="true"/>
        </w:rPr>
        <w:t xml:space="preserve">صلّی الله علیه و آله وسلّم </w:t>
      </w:r>
      <w:r>
        <w:rPr>
          <w:rtl w:val="true"/>
        </w:rPr>
        <w:t>)!</w:t>
      </w:r>
      <w:bookmarkEnd w:id="66"/>
    </w:p>
    <w:p>
      <w:pPr>
        <w:pStyle w:val="Heading4"/>
        <w:numPr>
          <w:ilvl w:val="3"/>
          <w:numId w:val="1"/>
        </w:numPr>
        <w:rPr/>
      </w:pPr>
      <w:bookmarkStart w:id="67" w:name="__RefHeading___Toc1722215_1067777946"/>
      <w:bookmarkStart w:id="68" w:name="_Toc24"/>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روی أبو داود</w:t>
      </w:r>
      <w:r>
        <w:rPr>
          <w:rFonts w:eastAsia="IRNazanin" w:cs="IRNazanin"/>
          <w:color w:val="111111"/>
          <w:sz w:val="28"/>
          <w:szCs w:val="28"/>
          <w:rtl w:val="true"/>
          <w:lang w:bidi="fa-IR"/>
        </w:rPr>
        <w:t>:</w:t>
      </w:r>
      <w:r>
        <w:rPr>
          <w:rFonts w:eastAsia="IRNazanin" w:cs="IRNazanin"/>
          <w:color w:val="111111"/>
          <w:sz w:val="28"/>
          <w:szCs w:val="28"/>
          <w:lang w:bidi="fa-IR"/>
        </w:rPr>
        <w:t>2/404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عمرو بن أبی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حذیفة بالمدائن ، فکان یذکر أشیاء قالها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لأناس من أصحابه فی الغضب ، فینطلق ناس ممن سمع ذلک من حذیفة فیأتون سلمان فیذکرون له قول حذیفة ، فیقول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أعلم بما یقول ، فیرجعون الی حذیفة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قولک لسلمان فما صدقک ولا کذبک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حذیفة سلمان وهو فی مَبْقَلة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ما یمنعک أن تصدقنی بما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یغضب فیقول فی الغضب لناس من أصحابه ، ویرضی فیقول فی الرضا لناس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تنتهی حتی تورث رجالاً حبَّ رجال ورجالاً بغضَ رجال ، وحتی توقع اختلافاً وفرقة ؟ ولقد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رجل من أمتی سببته سبَّةً أو لعنته لعنةً فی غضبی فإنما أنا من ولد آدم أغضب کما یغضبون ، وإنما بعثنی رحمة للعالمین فاجعلها علیهم صلاة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لتنتهین أو لأکتبن الی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الحادثة التی وقعت فی المدائن فی عهد عمر ، بین اثنین من کبار الصحابة ، تدل علی أن حذیفة الذی أجمع المسلمون علی أنه صاحب 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کان یعرف أسماء المنافقین ، کان یروی أحادیث 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بعض أصحابه ولعنه إیاهم ، وأنها کانت أحادیث خطیرة بحیث لو عرفها المسلمون لتبرؤوا من أولئک الصحابة ، وأن سیاسة عمر کانت تحریم روایتها </w:t>
      </w:r>
    </w:p>
    <w:p>
      <w:pPr>
        <w:pStyle w:val="BookText"/>
        <w:rPr/>
      </w:pPr>
      <w:r>
        <w:rPr>
          <w:rFonts w:ascii="IRNazanin" w:hAnsi="IRNazanin" w:eastAsia="IRNazanin"/>
          <w:color w:val="111111"/>
          <w:sz w:val="28"/>
          <w:sz w:val="28"/>
          <w:szCs w:val="28"/>
          <w:rtl w:val="true"/>
          <w:lang w:bidi="fa-IR"/>
        </w:rPr>
        <w:t xml:space="preserve">تحریماً مشدداً ، الی حد أن الوالی الذی یرویها یتعرض لغضب الخلیفة وعقوبته عزله، حتی لو کان من وزن حذیفة أمین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فسیاسة عمر کانت التغطیة المشددة علی الممدوحین والملعونین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الحدیث الذی نسبته الروایة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لسان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یغضب فیقول فی الغضب لناس من أصحابه ، ویرضی فیقول فی الرضا لناس من أصحابه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فسوف تعرف أنه موضوع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ینطق عن الهوی وأن الملعونین علی لسان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علیهم من الله تعالی بالطرد الأبدی من رحمته لعصیانهم وطغیانهم ، وأن اللعن الإلهی لا یمکن رفعه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یفهم من الآیات والأحادیث أن لعنة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فی ذریة الملعون الی یوم القیامة ، فهو یبلغ حداً ینضب صلبه من الخیر ویختار أولاده طریق الشر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یفسر لنا تشاؤم العرب من الملعون ، فقد تشاءم عمر من ناقة لعنها 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بمن لعنه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کنز العمال</w:t>
      </w:r>
      <w:r>
        <w:rPr>
          <w:rFonts w:eastAsia="IRNazanin" w:cs="IRNazanin"/>
          <w:color w:val="111111"/>
          <w:sz w:val="28"/>
          <w:szCs w:val="28"/>
          <w:rtl w:val="true"/>
          <w:lang w:bidi="fa-IR"/>
        </w:rPr>
        <w:t>:</w:t>
      </w:r>
      <w:r>
        <w:rPr>
          <w:rFonts w:eastAsia="IRNazanin" w:cs="IRNazanin"/>
          <w:color w:val="111111"/>
          <w:sz w:val="28"/>
          <w:szCs w:val="28"/>
          <w:lang w:bidi="fa-IR"/>
        </w:rPr>
        <w:t>3/877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عمر یسیر ورجل علی بعیر له فلعنه ، فقال من هذا اللاعن؟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عنا أنت وبعیرک ، لاتصحبنا راحلة ملعونة</w:t>
      </w:r>
      <w:r>
        <w:rPr>
          <w:rFonts w:eastAsia="IRNazanin" w:cs="IRNazanin"/>
          <w:color w:val="111111"/>
          <w:sz w:val="28"/>
          <w:szCs w:val="28"/>
          <w:rtl w:val="true"/>
          <w:lang w:bidi="fa-IR"/>
        </w:rPr>
        <w:t>)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روایة أبی داود وأمثالها تدل علی أن السبب الحقیقی فی منع کتابة الحدیث النبوی والتحدیث ، هو التغطیة علی الذین غضب علیهم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ولعَنَهُم ، والتغطیة علی مَن مدحهم وأمرَ الصحابة والأمة باتباعهم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تورث رجالاً حبَّ رجال ، ورجالاً بغضَ رجال ، وحتی توقع اختلافاً وفرقة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الموضوع یتصل بأناس من وزن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السلطة کعمر وأبی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یستوجب إعادة النظر فی أصل شرعیة السلطة وشخصیاتها </w:t>
      </w:r>
      <w:r>
        <w:rPr>
          <w:rFonts w:eastAsia="IRNazanin" w:cs="IRNazanin"/>
          <w:color w:val="111111"/>
          <w:sz w:val="28"/>
          <w:szCs w:val="28"/>
          <w:rtl w:val="true"/>
          <w:lang w:bidi="fa-IR"/>
        </w:rPr>
        <w:t xml:space="preserve">!! </w:t>
      </w:r>
      <w:bookmarkStart w:id="69" w:name="pg11286_99123"/>
    </w:p>
    <w:p>
      <w:pPr>
        <w:pStyle w:val="Heading4"/>
        <w:numPr>
          <w:ilvl w:val="3"/>
          <w:numId w:val="1"/>
        </w:numPr>
        <w:rPr/>
      </w:pPr>
      <w:bookmarkStart w:id="70" w:name="__RefHeading___Toc1722217_1067777946"/>
      <w:bookmarkStart w:id="71" w:name="_Toc25"/>
      <w:bookmarkEnd w:id="69"/>
      <w:bookmarkEnd w:id="70"/>
      <w:r>
        <w:rPr>
          <w:rtl w:val="true"/>
        </w:rPr>
        <w:t>الأسئلة</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ألیس من حق المسلمین أن یعرفوا موقف 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صحابته ، وقد بینه لهم وأبلغهم إیاه وأمرهم بإبلاغه؟ فلماذا کتمه أبو بکر وعمر ، ونهیا عن کتابته وروایته ، والله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أَنْزَلْنَا مِنَ الْبَیِّنَاتِ وَالْهُدَی مِنْ بَعْدِ مَابَیَّنَّاهُ لِلنَّاسِ فِی الْکِتَابِ أُولَئِکَ یَلْعَنُهُمُ اللهُ وَیَلْعَنُهُمُ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یستحق الصحابة الملعونون علی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ترتکب السلطة تغییب السنة النبویة للتغطیة علیهم ، وتتهم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أجلهم بأنه أخطأ فی ذمهم ولعنهم ، کما أخطأ فی مدح غیرهم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 وتفتری علیه بأنه یقول فی الغضب والرضا غیر الحق ، وهی تقرأ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یَنْطِقُ عَنِ الْهَوَی، إِنْ هُوَ إلا وَحْیٌ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72" w:name="pg11286_99124"/>
    </w:p>
    <w:p>
      <w:pPr>
        <w:pStyle w:val="Heading3"/>
        <w:numPr>
          <w:ilvl w:val="2"/>
          <w:numId w:val="1"/>
        </w:numPr>
        <w:rPr/>
      </w:pPr>
      <w:bookmarkStart w:id="73" w:name="__RefHeading___Toc1722219_1067777946"/>
      <w:bookmarkStart w:id="74" w:name="_Toc26"/>
      <w:bookmarkEnd w:id="72"/>
      <w:bookmarkEnd w:id="73"/>
      <w:r>
        <w:rPr>
          <w:rtl w:val="true"/>
        </w:rPr>
        <w:t>المسألة</w:t>
      </w:r>
      <w:r>
        <w:rPr>
          <w:rtl w:val="true"/>
        </w:rPr>
        <w:t xml:space="preserve">: </w:t>
      </w:r>
      <w:r>
        <w:rPr/>
        <w:t>115</w:t>
      </w:r>
      <w:r>
        <w:rPr>
          <w:rtl w:val="true"/>
        </w:rPr>
        <w:t xml:space="preserve"> : </w:t>
      </w:r>
      <w:r>
        <w:rPr>
          <w:rtl w:val="true"/>
        </w:rPr>
        <w:t xml:space="preserve">تفنید ما زعموه من أعذار لتغییب السنة </w:t>
      </w:r>
      <w:r>
        <w:rPr>
          <w:rtl w:val="true"/>
        </w:rPr>
        <w:t>!</w:t>
      </w:r>
      <w:bookmarkEnd w:id="74"/>
    </w:p>
    <w:p>
      <w:pPr>
        <w:pStyle w:val="Heading4"/>
        <w:numPr>
          <w:ilvl w:val="3"/>
          <w:numId w:val="1"/>
        </w:numPr>
        <w:rPr/>
      </w:pPr>
      <w:bookmarkStart w:id="75" w:name="__RefHeading___Toc1722221_1067777946"/>
      <w:bookmarkStart w:id="76" w:name="_Toc27"/>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یرجع ما ذکره أبو بکر وعمر وأتباعهما ، فی الدفاع عن منعهما من کتابة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وروایتها ، الی ثلاثة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هدفهما التثبت ومنع الکذب فی التحدیث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اعتذر بذلک أبو بکر ، ثم اعتذروا به عن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من انشغال الناس بالحدیث عن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ذکره عمر فی أوائل خلافته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من اختلاط الحدیث النبوی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اعتذر به عمر ، ولعله فی أواخر خلافته ، حیث کثر انتقاد الصحابة لسیاسة منع التحدیث </w:t>
      </w:r>
      <w:r>
        <w:rPr>
          <w:rFonts w:eastAsia="IRNazanin" w:cs="IRNazanin"/>
          <w:color w:val="111111"/>
          <w:sz w:val="28"/>
          <w:szCs w:val="28"/>
          <w:rtl w:val="true"/>
          <w:lang w:bidi="fa-IR"/>
        </w:rPr>
        <w:t>!</w:t>
      </w:r>
    </w:p>
    <w:p>
      <w:pPr>
        <w:pStyle w:val="Heading4"/>
        <w:numPr>
          <w:ilvl w:val="3"/>
          <w:numId w:val="1"/>
        </w:numPr>
        <w:rPr/>
      </w:pPr>
      <w:bookmarkStart w:id="77" w:name="__RefHeading___Toc1722223_1067777946"/>
      <w:bookmarkStart w:id="78" w:name="_Toc28"/>
      <w:bookmarkEnd w:id="77"/>
      <w:r>
        <w:rPr>
          <w:rtl w:val="true"/>
        </w:rPr>
        <w:t>الأسئلة</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لم یرد عذر التثبت من الحدیث إلا علی لسان أبی بکر ، ولم یؤکد علیه عمر ، بل لم یذکره أبداً فی حیثیات حکمه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غرض السلطة التثبت فی روایة الحدیث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فلماذا لم تستعمل الطرق الطبیعیة لتعلیم الصحابة کیف یتثبتون ، فتعلن مثلاً أن یحضر کل من یحفظ حدیثاً أو عنده شئ مکتوبٌ من السنة، الی دار الخلافة، ثم تکلف شخصاً أو هیئة للتثبت وطلب الشهود علی کل حدیث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خفی علیها ذلک حتی قامت بإحراق السنة وحرَّمت کتابتها وروایتها؟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قالت إنها استعملته فی القرآن؟ أم أنها لم تکن ترید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أصلاً ، فجمعتها لکی تحرقها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أنها کانت ترید الإنتقاء فتأخذ بعضها وتغیب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أبا بکر لم یکتف بحرق ما جمعه من مدونات الصحابة من السنة ، بل نهی عن الحدیث کلیاً ، وأمر المسلمین أن یکتفوا بما حلله القرآن وحرمه فقط، وهذا یکشف عن رفضه للسنة کلیاً، بحجة أن فیها أحادیث مختلفاً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تذکرة الحفاظ</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الناس بعد وفاة نبیهم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تحدثون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تختلفون فیها والناس بعدکم أشد اختلافاً ، فلاتحدثوا عن رسول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سألکم فقولوا بیننا وبینکم کتاب الله فاستحلوا حلاله وحرموا حرامه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تجمعون بین قول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تحدثوا عن رسول الله شیئاً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وقولکم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عن أهل الکتاب ولاحرج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معنی ذلک رفض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نصف الإسلام ، واستیراد سنة الیهود والنصاری بدلها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تقولون إن عمر منع عن کثرة التحدیث ولیس عن أصله ، مع أن قراراته بالمنع جاءت نهیاً وزجراً مطلقاً بدون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وقدصرح قرظة بأن عمر نهاهم عن الحدیث ومنعهم منه منعاً باتاً، لکی لایشغلوا الناس به عن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مقولة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جرِّدوا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وإیهامه الناس بأن الحدیث یشغلهم عن القرآن غیر صحیح ، لأن غرضه إما ضرورة التوازن فی صرف المسلمین أوقاتهم بین القرآن والسنة ، وإما المحافظة علی فهم القرآن وعدم تشویشه بالسنة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وترک التحدیث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علاجاً لأی من المشکلتین؟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فمسألة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بعیدة عن قصد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علاجها بتوجیه قسم من المسلمین الی </w:t>
      </w:r>
    </w:p>
    <w:p>
      <w:pPr>
        <w:pStyle w:val="BookText"/>
        <w:rPr/>
      </w:pPr>
      <w:r>
        <w:rPr>
          <w:rFonts w:ascii="IRNazanin" w:hAnsi="IRNazanin" w:eastAsia="IRNazanin"/>
          <w:color w:val="111111"/>
          <w:sz w:val="28"/>
          <w:sz w:val="28"/>
          <w:szCs w:val="28"/>
          <w:rtl w:val="true"/>
          <w:lang w:bidi="fa-IR"/>
        </w:rPr>
        <w:t xml:space="preserve">الإهتمام بالقرآن وتعلیمه ، وقسم آخر الی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ومسألة التشویش علی فهم القرآن علاجها بأن یعین عمر مفسرین موثوقین عنده ، عایشوا نزول القرآن وتفسیر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لآیاته ، یقومون بتفسیر القرآن للمسلمین بالأحادیث التی یرتضیها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مقصوده الحقیقی هوأن یترک المسلمون السنة، ویقرؤوا القرآن ولو من غیر فهم، ولایسألوا عن معانی آیاته ، ولا یفسروها حتی بأحادیث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منعه المسلمین من السؤال عن معانی آیات القرآن کما فی قصة صبیغ التمیمی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سیاسة التجهیل بدل التعلیم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والکتمان بدل التبلیغ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مقولة اختلاط السنة بالقرآن ، فلو قالها غیر عمر لسخر منه العلماء وقالوا هذا امتهانٌ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w:t>
      </w:r>
    </w:p>
    <w:p>
      <w:pPr>
        <w:pStyle w:val="BookText"/>
        <w:rPr/>
      </w:pPr>
      <w:r>
        <w:rPr>
          <w:rFonts w:ascii="IRNazanin" w:hAnsi="IRNazanin" w:eastAsia="IRNazanin"/>
          <w:color w:val="111111"/>
          <w:sz w:val="28"/>
          <w:sz w:val="28"/>
          <w:szCs w:val="28"/>
          <w:rtl w:val="true"/>
          <w:lang w:bidi="fa-IR"/>
        </w:rPr>
        <w:t xml:space="preserve">والسنة مقولتان متمیزتان ، وقد کانا معاً ولم یختلطا ولم یشتبها ، حتی عند متوسطی الثقافة والمعرفة ، فضلاً عن العلماء والفقهاء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کلامه صار عند محبیه عذراً مقبولاً لمجرد أنه صدر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وصاروا یبحثون عن وجه معقول لکلام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قول عمر ومن 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ألفاظه لامعانیه ، فما زال محبوه الی یومنا یبحثون عن السبعة أشکال التی نزل فیها القرآن من عند الواحد الأحد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الباحث المصری محمود أبو ریة تعلیقاً علی عذر اختلاط السنة بالقرآن ، فی کتابه أضواء علی السنة المحمدیة ص</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سبب لایقتنع به عاقل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إذا جعلنا الأحادیث من جنس القرآن فی البلاغة ، وأن أسلوبها فی الإعجاز من أسلوبه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لایقره أحد حتی الذین جاءوا بهذا الرأی ، إذ معناه إبطال معجزة القرآن وهدم أصولها من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الحدیث والقرآن ولاریب فروق کثیرة یعرفها کل من له بصر بالبلاغة وذوق فی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هذا </w:t>
      </w:r>
    </w:p>
    <w:p>
      <w:pPr>
        <w:pStyle w:val="BookText"/>
        <w:rPr/>
      </w:pPr>
      <w:r>
        <w:rPr>
          <w:rFonts w:ascii="IRNazanin" w:hAnsi="IRNazanin" w:eastAsia="IRNazanin"/>
          <w:color w:val="111111"/>
          <w:sz w:val="28"/>
          <w:sz w:val="28"/>
          <w:szCs w:val="28"/>
          <w:rtl w:val="true"/>
          <w:lang w:bidi="fa-IR"/>
        </w:rPr>
        <w:t>السبب الذی یتشبثون به قد زال بعد أن کتب القرآن فی عهد أبی بکر علی ما رووه، وبعد أن نسخ فی عهد عثمان ووزعت منه نسخ علی الأمصار ، وأصبح من العسیر بل من المستحیل أن یزیدوا علی القرآن حرفاً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رأیکم ؟</w:t>
      </w:r>
      <w:r>
        <w:rPr>
          <w:rFonts w:eastAsia="IRNazanin" w:cs="IRNazanin"/>
          <w:color w:val="111111"/>
          <w:sz w:val="28"/>
          <w:szCs w:val="28"/>
          <w:rtl w:val="true"/>
          <w:lang w:bidi="fa-IR"/>
        </w:rPr>
        <w:t xml:space="preserve">! </w:t>
      </w:r>
      <w:bookmarkStart w:id="79" w:name="pg11286_99128"/>
    </w:p>
    <w:p>
      <w:pPr>
        <w:pStyle w:val="Heading3"/>
        <w:numPr>
          <w:ilvl w:val="2"/>
          <w:numId w:val="1"/>
        </w:numPr>
        <w:rPr/>
      </w:pPr>
      <w:bookmarkStart w:id="80" w:name="__RefHeading___Toc1722225_1067777946"/>
      <w:bookmarkStart w:id="81" w:name="_Toc29"/>
      <w:bookmarkEnd w:id="79"/>
      <w:bookmarkEnd w:id="80"/>
      <w:r>
        <w:rPr>
          <w:rtl w:val="true"/>
        </w:rPr>
        <w:t>المسألة</w:t>
      </w:r>
      <w:r>
        <w:rPr>
          <w:rtl w:val="true"/>
        </w:rPr>
        <w:t xml:space="preserve">: </w:t>
      </w:r>
      <w:r>
        <w:rPr/>
        <w:t>116</w:t>
      </w:r>
      <w:r>
        <w:rPr>
          <w:rtl w:val="true"/>
        </w:rPr>
        <w:t>:</w:t>
      </w:r>
      <w:r>
        <w:rPr>
          <w:rtl w:val="true"/>
        </w:rPr>
        <w:t>دفاع ابن حبان عن أبی بکر وعمر فی تغییب السنة ؟</w:t>
      </w:r>
      <w:bookmarkEnd w:id="81"/>
    </w:p>
    <w:p>
      <w:pPr>
        <w:pStyle w:val="Heading4"/>
        <w:numPr>
          <w:ilvl w:val="3"/>
          <w:numId w:val="1"/>
        </w:numPr>
        <w:rPr/>
      </w:pPr>
      <w:bookmarkStart w:id="82" w:name="__RefHeading___Toc1722227_1067777946"/>
      <w:bookmarkStart w:id="83" w:name="_Toc30"/>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من أقدم المدافعین عن تغییب أبی بکر وعمر لسنة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حبَّان البستی الخراسانی توفی سنة</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فی کتابه المجروحین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الملک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عباس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نکتب الحدیث من ثلاثین وجهاً ما عقلناه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نفسه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عنایة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السنة والجماعة وقد تسموا بذلک فی عهد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بحفظ السنن علی المسلمین ، وذب الکذب عن رسول رب العالمین ، ولولاهم لتغیرت الأحکام عن سننها ، حتی لم یکن یعرف أحد صحیحها من سقیمها ، والملزق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والموضوع علیه ، مما رویَ عن الثقات والأئمة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جَرَحْتَ مَنْ بعد الصحابة؟ وأبیتَ ذلک فی الصحابة ، والسهوُ والخطأ موجودٌ فی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وجد فیمن بعدهم من المحدثین ؟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نزَّه أقدار أصحاب رسوله عن ثلب قادح ، وصان أقدارهم عن وقیعة متنقص ، وجعلهم کالنجوم یقتدی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فالثلب لهم غیر حلال ، والقدح فیهم ضد الإیمان ، والتنقیص لأحدهم نفس النفاق ، لأنهم خیر الناس قرناً بعد رسول الله ، بحکم من وَمَا یَنْطِقُ عَنِ الْهَوَی، إِنْ هُوَ إلا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یُوحَی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تولی رسول الله إیداعهم ماولاه الله بیانه الناس ، لبالحری من أن لایجرح ، لأن رسول الله لم یودع أصحابه الرسالة وأمرهم أن یبلغ الشاهد الغائب إلا وهم عنده صادقون جائزوا الشهادة ، ولو لم یکونوا کذلک لم یأمرهم </w:t>
      </w:r>
    </w:p>
    <w:p>
      <w:pPr>
        <w:pStyle w:val="BookText"/>
        <w:rPr/>
      </w:pPr>
      <w:r>
        <w:rPr>
          <w:rFonts w:ascii="IRNazanin" w:hAnsi="IRNazanin" w:eastAsia="IRNazanin"/>
          <w:color w:val="111111"/>
          <w:sz w:val="28"/>
          <w:sz w:val="28"/>
          <w:szCs w:val="28"/>
          <w:rtl w:val="true"/>
          <w:lang w:bidi="fa-IR"/>
        </w:rPr>
        <w:t xml:space="preserve">بتبلیغ من بعدهم ما شهدوا منه ، لأنه لو کان کذلک لکان فیه قدحاً فی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بمن عدله رسول الله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بعد الصحابة لیسوا کذلک ، لأن الصحابی إذا أدی الی من بعده یحتمل أن یکون المبلغ إلیه منافقاً أو مبتدعاً ضالاً ینقص من الخبر أو یزید فیه ، لیضل به العالم من الناس ، فمن أجله ما فرقنا بینهم وبین الصحابه ، إذ صان الله عز وجل أقدار الصحابة عن البدع والضلال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بعض السبب الذی من أجله منع عمر بن الخطاب الصحابة من إکثار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محمد الهمدانی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قرظة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نرید العراق فمشی معنا عمر بن الخطاب الی صرار فتوضأ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لم مشیت معکم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تأتون أهل قریة لهم دویٌّ بالقرآن کدویِّ النحل ، فلا تصدوهم بالأحادیث ، جردوا القرآن ، وأقلوا الروایة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إمضوا وأنا شریککم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قرظة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نهانا عمر بن الخطاب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یتهم الصحابة بالتقول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ردَّهم عن تبلیغ ما سمعوا من رسول الله ، وقد علم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 الشاهد منکم الغائب ، وأنه لایحل لهم کتمان ما سمعوا من رسول الله ، ولکنه علم ما یکون بعده من التقول علی رسول الله ،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نزل الحق علی لسان عمر وقلبه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فی هذه الأمة محدثون فعمر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من الثقات المتقین ، الذین شهدوا الوحی والتنزیل ، فأنکر علیهم کثرة الروایة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84" w:name="pg11286_99130"/>
    </w:p>
    <w:p>
      <w:pPr>
        <w:pStyle w:val="Heading4"/>
        <w:numPr>
          <w:ilvl w:val="3"/>
          <w:numId w:val="1"/>
        </w:numPr>
        <w:rPr/>
      </w:pPr>
      <w:bookmarkStart w:id="85" w:name="__RefHeading___Toc1722229_1067777946"/>
      <w:bookmarkStart w:id="86" w:name="_Toc31"/>
      <w:bookmarkEnd w:id="84"/>
      <w:bookmarkEnd w:id="85"/>
      <w:r>
        <w:rPr>
          <w:rtl w:val="true"/>
        </w:rPr>
        <w:t>الأسئلة</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رأیکم فی افتخار ابن حبان بأن طائفته أهل السنة قد اهتموا بتدوین السنة ولولاهم لضاعت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إنه لایصح الإشکال علی عمر بأنه نهی عن کتابتها وعن التحدیث وحبس الصحابة بسبب ذلک ، وأحرق المکتوب من السنة ، وأمر ولاته فی أرجاء الدولة الإسلامیة أن یمحوا ما کتبه المسلمون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عمر ومن تبعه من الصحابة معصومون ، بدلیل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سلمهم أمانة الرسالة وأوصی بهم وهو لاینطق عن الهوی، فأمرُه أمرُ الله تعالی ونهیُه نهیُ الله تعالی ، ومجرد تزکیته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لصحابته وتسلیمهم أمانة الرسالة للأجیال ، تجعلهم عدولاً معصومین وتجعل عملهم حجة ، فیجب أن نتبعهم ونقدسهم ، سواء دونوا السنة أم حرموا الأمة من تدوینها ، أم أحرقوا المدون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رووها أم منعوا من روایتها وعاقبوا من رواها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ابن حبان أصیب بغرام الصحابة فقرأ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فما دلیله علی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الإسلام أمانة بأیدی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لم یدعیا هما ذلک مع شدة حاجتهما الیه فی السقیفة ، وعندما نهیا الأمة عن التحدیث والتدوین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قیمة ما رواه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مکذوبة فی عصمة عمر ، لم یروها عمر نفسه ، ولا احتج به فی تصحیح أعماله عندما کان الصحابة یخطئونه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جعل ابن حبَّان نفسه أفهم من الصحابی قرظة بن کعب ، فزعم أن عمر نهاهم عن نوع من الأحادیث دون غیرها ، أو نهاهم عن کثرة التحدیث ، والحدیث الصحیح عندهم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قرظة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نهانا عمر بن </w:t>
      </w:r>
    </w:p>
    <w:p>
      <w:pPr>
        <w:pStyle w:val="BookText"/>
        <w:rPr/>
      </w:pPr>
      <w:r>
        <w:rPr>
          <w:rFonts w:ascii="IRNazanin" w:hAnsi="IRNazanin" w:eastAsia="IRNazanin"/>
          <w:color w:val="111111"/>
          <w:sz w:val="28"/>
          <w:sz w:val="28"/>
          <w:szCs w:val="28"/>
          <w:rtl w:val="true"/>
          <w:lang w:bidi="fa-IR"/>
        </w:rPr>
        <w:t xml:space="preserve">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قرظة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 لأجلس فی القوم فیذکرون الحدیث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لمن أحفظهم له ، فإذا ذکرت وصیة عمر سکتت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حدثت بشئ، وقد سمعت کما سمع أصحابی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ابن حبان من أولئک الذین یجعلون الأسود أبیض کالثلج ، من أجل عمر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سألنا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الصحابة الذین زعمتم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ألزم الأمة بأخذ الدین منهم وطاعتهم ، قد اختلفوا علی آراء متناقضة لایمکن الجمع بینها ، فقد حبس بعضهم بعضاً ، وسبَّ بعضهم بعضاً ،وتبرأ بعضهم من بعض ، وکفَّر بعضهم بعضاً ، وقتل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یعقل أن یعطی الله الحکیم تعالی ورسوله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 الرسالة بید أناس من هذا النوع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تجیبون علی ذلک بأنهم جمیعاً معصومون عن الخطأ مهما عملوا فیلزم منه أن الله أنزل دیناً علی نبی ، وسلمه الی صحابته المتناقضین المتناحرین؟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تقولون إذا اختلفوا فالحق مع عمر ومن تبعه ، لأن الله أجری الحق علی لسان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اقتتلوا وتبرأ بعضهم من بعض ولعن بعضهم بعضاً فیجب علینا أن نتولی عمر ، ومن رضی عنه عمر ونترک الباقین؟ فیکون مقصودکم من عدالة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فقط، ویکون له حق النقض علیهم، ویکون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ورسوله سلماً أمانة الرسالة الی الصحابة، أنهما سلماها الی عمر وحده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یکون لعمر عندکم حق نقض أوامر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دافعتم عن نقضه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لصحابته بتبلیغ أحادیثه ؟</w:t>
      </w:r>
      <w:r>
        <w:rPr>
          <w:rFonts w:eastAsia="IRNazanin" w:cs="IRNazanin"/>
          <w:color w:val="111111"/>
          <w:sz w:val="28"/>
          <w:szCs w:val="28"/>
          <w:rtl w:val="true"/>
          <w:lang w:bidi="fa-IR"/>
        </w:rPr>
        <w:t xml:space="preserve">! </w:t>
      </w:r>
      <w:bookmarkStart w:id="87" w:name="pg11286_99132"/>
    </w:p>
    <w:p>
      <w:pPr>
        <w:pStyle w:val="Heading3"/>
        <w:numPr>
          <w:ilvl w:val="2"/>
          <w:numId w:val="1"/>
        </w:numPr>
        <w:rPr/>
      </w:pPr>
      <w:bookmarkStart w:id="88" w:name="__RefHeading___Toc1722231_1067777946"/>
      <w:bookmarkStart w:id="89" w:name="_Toc32"/>
      <w:bookmarkEnd w:id="87"/>
      <w:bookmarkEnd w:id="88"/>
      <w:r>
        <w:rPr>
          <w:rtl w:val="true"/>
        </w:rPr>
        <w:t>المسألة</w:t>
      </w:r>
      <w:r>
        <w:rPr>
          <w:rtl w:val="true"/>
        </w:rPr>
        <w:t xml:space="preserve">: </w:t>
      </w:r>
      <w:r>
        <w:rPr/>
        <w:t>117</w:t>
      </w:r>
      <w:r>
        <w:rPr>
          <w:rtl w:val="true"/>
        </w:rPr>
        <w:t xml:space="preserve">: </w:t>
      </w:r>
      <w:r>
        <w:rPr>
          <w:rtl w:val="true"/>
        </w:rPr>
        <w:t>دفاع الذهبی عن أبی بکر وعمر فی تغییب السنة</w:t>
      </w:r>
      <w:bookmarkEnd w:id="89"/>
    </w:p>
    <w:p>
      <w:pPr>
        <w:pStyle w:val="Heading4"/>
        <w:numPr>
          <w:ilvl w:val="3"/>
          <w:numId w:val="1"/>
        </w:numPr>
        <w:rPr/>
      </w:pPr>
      <w:bookmarkStart w:id="90" w:name="__RefHeading___Toc1722233_1067777946"/>
      <w:bookmarkStart w:id="91" w:name="_Toc33"/>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 xml:space="preserve">من أکثر المتحمسین فی الدفاع عن تغییب أبی بکر وعمر للسنة ، الحافظ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فی تذکرة الحفاظ</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الصدیق رضی الله تعالی عنه أفضل الأمة ، وخلیفة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الصدیق جمع الناس بعد وفاة نبیهم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تحدثون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تختلفون فیها ، والناس بعدکم أشد اختلافاً ، فلا تحدثوا عن رسول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سألکم فقولوا بیننا وبینکم کتاب الله ، فاستحلوا حلاله وحرموا حرامه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المرسل یدلک أن مراد الصدیق التثبت فی الأخبار والتحری ، لا سدُّ باب الروایة ، ألا تراه لمَّا نزل به أمر الجدة ولم یجده فی الکتاب ، کیف سأل عنه فی السنة ، فلما أخبره الثقة ما اکتفی حتی استظهر بثقة آخر ، ولم یقل حسبنا کتاب الله کما تقوله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فرأس الصادقین فی الأمة الصدیق وإلیه المنتهی فی التحری فی القول وفی القبول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الحاکم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أبی الحدیث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خمسمائة حدیث ، فبات لیلته یتقلب کثیراً قالت فغمنی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أتتقلب لشکوی أو لشئ بلغک؟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بنیَّه ، هلمی الأحادیث التی عندک فجئته بها ،فدعا بنار فحرقها ، فقلت لم أحرقتها؟ قال خشیت أن أموت وهی عندی فیکون فیها أحادیث عن رجل قد ائتمنته ووثقت ولم تکن کما حدثنی ، فأکون قد نقلت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لایصح والله أعلم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یذکر الذهبی علة رده لحدیث الحاکم وقوله لایصح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عادته أن یرد ما صح عنده بلا سبب ، بل دفعاً بالصدر کما یقولون ، من أجل الدفاع عن أبی بکر وعمر ، فقط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یرید الذهبی أکثر صراحة من حدیثه المرسل الذی ارتضاه هو عن أبی بکر فی منع السنة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فلاتحدثوا عن رسول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سألکم فقولوا بیننا وبینکم کتاب الله فاستحلوا حلاله وحرموا حرامه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أن الذهبی نسیَ أن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یکون شعار الخوارج کان شعاراً لعمر وأبی بکر ، وأنه رفعه فی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أبا بکر وغیره أیدوه وصاحوا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ذلک مروی ببضع روایات فی البخاری ، وبأکثر منها صراحةً فی 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غلبه الوجع وعندنا کتاب الله حسبنا ، فاختلفوا وکثر اللغط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عنی ولاینبغی عندی التنازع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یقول إن الرزیة کل الرزیة ما حال بین رسول الله وبین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الذهبی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المؤمنین عمر بن الخطاب، أبو حفص العدوی، الفاروق وزیر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أید الله به الإسلام وفتح به الأمصار ، وهو الصادق المحدَّث الملهم، الذی جاء عن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بعدی نبی لکان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 منه الشیطان وأُعْلِیَ به الإیمان وأُعْلِنَ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نافع بن أبی نعیم ، عن نافع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الحق علی لسان عمر وقلبه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أخی إن أحببت أن تعرف هذا الإمام حق المعرفة ، فعلیک بکتابی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السَّمَر فی سیرة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فارق فیصل بین المسلم والرافضی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یغض من عمر إلا جاهل دائص ، أو رافضی فاجر ، وأین مثل أبی حفص؟ فما دار الفلک علی مثل شکل عمر ، وهو الذی سنَّ للمحدثین التثبت فی النقل وربما کان </w:t>
      </w:r>
    </w:p>
    <w:p>
      <w:pPr>
        <w:pStyle w:val="BookText"/>
        <w:rPr/>
      </w:pPr>
      <w:r>
        <w:rPr>
          <w:rFonts w:ascii="IRNazanin" w:hAnsi="IRNazanin" w:eastAsia="IRNazanin"/>
          <w:color w:val="111111"/>
          <w:sz w:val="28"/>
          <w:sz w:val="28"/>
          <w:szCs w:val="28"/>
          <w:rtl w:val="true"/>
          <w:lang w:bidi="fa-IR"/>
        </w:rPr>
        <w:t>یتوقف فی خبر الواحد إذا ارتاب ، فروی الجریری عن أبی نضرة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موسی سلم علی عمر من وراء الباب ثلاث مرات فلم یؤذن له ، فرجع فأرسل عمر فی أثره فقال لم رجعت؟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أحدکم ثلاثاً فلم یجب فلیرجع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لتأتینی علی ذلک بینة أو لأفعلن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فجاءنا أبو موسی منتقعاً لونه ونحن جلوس فقلنا ما شأنک؟ فأخبرنا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سمعه أحد منکم؟ فقلنا نعم، کلنا سمعه فأرسلوا معه رجلاً منهم حتی أتی عمر فأخبره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أحبَّ عمر أن یتأکد عنده خبر أبی موسی بقول صاحب آخر ، ففی هذا دلیل عن أن الخبر إذا رواه ثقتان کان أقوی وأرجح مما انفرد به واحد ، وفی ذلک حض علی تکثیر طرق الحدیث لکی یرتقی عن درجة الظن الی درجة العلم ، إذ الواحد یجوز علیه النسیان والوهم ، ولا یکاد یجوز ذلک علی ثقتین لم یخالفهما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عمر من وجله أن یخطئ الصاحب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یأمرهم أن یقلوا الروایة عن نبیهم ، ولئلا یتشاغل الناس بالأحادیث عن حفظ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شعبة وغیره ، عن بیان الشعبی ، عن قرظة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سیَّرنا عمر الی العراق مشی معنا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لم شیعتکم ؟ قالوا نعم تکرمة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إنکم تأتون أهل قریة لهم دویٌّ بالقرآن کدوی النحل ، فلا تصدوهم بالأحادیث فتشغلوهم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جردوا القرآن وأقلوا الروایة عن رسول الله ، وأنا شریککم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قرظة بن کعب قالوا حدثنا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نهانا عمر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 تحدث فی زمان عمر هکذا؟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أحدث فی زمان عمر مثل ما أحدثکم ، لضربنی بمخفقته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إبراهیم ، عن أبیه أن عمر حبس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وأبا الدرداء وأبا مسعود الأنصاری ، فقال قد أکثرتم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علیة عن رجاء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معاویة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من الحدیث بما کان فی عهد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کان قد أخاف الناس فی الحدیث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شحن الذهبی کلامه کما تری بتأجیج عاطفة حب عمر التی تربی علیها السنیون ، وبُغضهم للرافضة الذی تربوا علیه ، لأن الرافضة لایقبلون أعذار عمر لتعطیل السنة ، ولایقبلون ما سطره محبوه من أسرار الحکمة الإلهیة فی فعله ، وأنه مسددٌ معصومٌ فی کل أقواله وأفعاله حتی فی تعطیل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یدل علی أن الذهبی وهو باحث متتبع إمام عندهم ، لیس لدیه ما یدافع به عن أبی بکر ولا عمر إلا العاطفة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هل سیتخذ نفس الموقف إذا وجد فی تاریخ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الحکام بعد إبراهیم أوبعد موسی أو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أمته من تدوین أحادیثه وروایتها،وهل سیدافع عنه بالعاطفة؟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هو موقفه لو أن عثمان أو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حاکماً مسلماً بعد عمر ، منع المسلمین من روایة أحادیث عمر وسیرته وفتاواه ، وعاقب علی ذلک بحجة المحافظة علی صحتها وسلامتها وإیصالها الی الأجیال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سمعتم فی التاریخ أن أصحاب نبی منعوا روایة سنته وتدوینها ، لشدة حرصهم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ضاع کثیر منها ، واختلط صحیحها بمکذوبها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سمعتم أن ولداً من شدة محافظته علی جواهر أبیه وحرصه علی إیصالها سالمة الی أحفاده ، أخفی مکانها ولم یخبر به أحداً ، حتی مات وضاع منها ما ضاع ، وحصل منها ما حصل غیر سالم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لاأدری بأی ذهن یفکر المدافعون عن سیاسة تغییب السنة ومنع روایتها وتدوینها؟وهل یخفی علیهم ذلک ، أم یتصورون أنه کان خافیاً علی الخلفاء؟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ولکنه التعصب للأشخاص یُعمی عن السواطع ، ویصمُّ عن القوارع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التعصب قام تاریخ ، وبنیت ثقافة وتربت أجیال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عصم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نحن فنحب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حباً مطلقاً غیر مشروط ، وأما غیره فنحبُّهم حباً مشروطاً بأن لایصطدم مع بدائه العقل ، فإذا اصطدم نکون مع عقولنا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ومشروطاً بأن لایصطدم مع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ونهیه ، فإذا اصطدم فنحن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المسلم ، یکفیک أثقالٌ حملتها بالوراثة فکلفت نفسک تبریر أعمال الصحابة المتناقضة ، دون أن یکلفک بذلک الله تعالی ولارسوله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وحسبتها جزءً من الدین ، وما أنزل الله بها من الدین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وحاشا الله تعالی أن یکلف المسلمین باتباع جماعة متضاربین </w:t>
      </w:r>
      <w:r>
        <w:rPr>
          <w:rFonts w:eastAsia="IRNazanin" w:cs="IRNazanin"/>
          <w:color w:val="111111"/>
          <w:sz w:val="28"/>
          <w:szCs w:val="28"/>
          <w:rtl w:val="true"/>
          <w:lang w:bidi="fa-IR"/>
        </w:rPr>
        <w:t xml:space="preserve">! </w:t>
      </w:r>
      <w:bookmarkStart w:id="92" w:name="pg11286_99137"/>
    </w:p>
    <w:p>
      <w:pPr>
        <w:pStyle w:val="Heading4"/>
        <w:numPr>
          <w:ilvl w:val="3"/>
          <w:numId w:val="1"/>
        </w:numPr>
        <w:rPr/>
      </w:pPr>
      <w:bookmarkStart w:id="93" w:name="__RefHeading___Toc1722235_1067777946"/>
      <w:bookmarkStart w:id="94" w:name="_Toc34"/>
      <w:bookmarkEnd w:id="92"/>
      <w:bookmarkEnd w:id="93"/>
      <w:r>
        <w:rPr>
          <w:rtl w:val="true"/>
        </w:rPr>
        <w:t>الأسئلة</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یؤکد الذهبی علی جانب واحد هو أن أبا بکر وعمر عمل ما عملاه من إحراق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ومحوها ، ومنع الناس من کتابتها ، ومنع الصحابة من تحدیث الناس عن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الحفاظ علی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وإیصالها الی الأجیال سالمة 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تفسرون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یفسر الذهبی ما رواه الشافعی فی مسنده 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کتاب الأم</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عبید الله بن أبی رافع،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ألفین أحدکم متکئاً علی أریکته ، یأتیه الأمر من أمری مما أمرت به أو نهیت عنه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ندری ، ما وجدنا فی کتاب الله اتبعناه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عسی رجل یبلغه الحدیث عنی وهو متکئ علی أریکته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بیننا وبینکم کتاب الله ، فما وجدنا فیه حلالاً استحللناه وما وجدنا فیه حراماً حرمناه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 حرم رسول الله کما حرم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عسی أحدکم أن یکذبنی وهو متکئ علی أریکته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یبلغه الحدیث عنی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ذا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هذا وهات ما فی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تنطبق هذه الأحادیث علی أبی بکر وعمر ، فعلی من تنطبق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قول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دار الفلک علی مثل شکل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یقصد أنه متفرد بجماله المادی والمعنوی علی کل العالم ، فلا یوجد له نظیر تحت أفلاک السماء ، حتی من الصحابة 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سنَّ للمحدثین التثبت فی النقل ، وربما کان یتوقف فی خبر الواحد إذا ارتاب ، فروی الجریری عن أبی نضرة ،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أبا موسی سلَّمَ علی عمر من وراء الباب ثلاث مرات فلم یؤذن له ، فرجع فأرسل عمر فی أثره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رجعت؟ قال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أحدکم ثلاثاً فلم یجب فلیرجع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لتأتینی علی ذلک ببینة ، أو لأفعلن 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نحمل عمل عمر علی أنه تأدیبٌ لصدیقه أبی موسی الأشعری ، فی مرة من مرات عدم رضاه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أن نحمله علی أنه کان یتثبت من أحادیث الآحاد ، وهو الذی نهی عن أصل التحدیث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 التثبت، وعاقب علیه بالجلد والسجن؟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قَبِل من أبی بکر حدیثاً لم یروه أحد غیره، وخصص به عموم القرآن، عندما رفض أبوبکر أن یعطی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إرثها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 آیات الإرث، وأنه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یقل له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لتأتینی علی ذلک ببینة أو لأفعلن بک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الغزالی فی المستصفی ص</w:t>
      </w:r>
      <w:r>
        <w:rPr>
          <w:rFonts w:eastAsia="IRNazanin" w:cs="IRNazanin"/>
          <w:color w:val="111111"/>
          <w:sz w:val="28"/>
          <w:szCs w:val="28"/>
          <w:lang w:bidi="fa-IR"/>
        </w:rPr>
        <w:t>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وکلام من ینکر خبر الواحد ولایجعله حجة فی غایة الضعف ، ولذلک تُرک توریث فاطمة رضی الله عنها بقول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المنخول ص</w:t>
      </w:r>
      <w:r>
        <w:rPr>
          <w:rFonts w:eastAsia="IRNazanin" w:cs="IRNazanin"/>
          <w:color w:val="111111"/>
          <w:sz w:val="28"/>
          <w:szCs w:val="28"/>
          <w:lang w:bidi="fa-IR"/>
        </w:rPr>
        <w:t>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لایخصص عموم القرآن بأخبار الآحاد ، فإن الخبر لایقطع بأصله بخلاف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الفقهاء یخصص به لأنه یتسلط علی فحواه ، وفحواه غیر مقطوع به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أتوقف فیه ، إذ ظاهر القرآن مقطوع الأصل غیر مقطوع الفحوی ، ونص أخبار الآحاد مقطوع الفحوی غیر مقطوع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والمختار أنه یخصص ، لعلمنا أن الصحابة رضی الله عنهم کانوا یقبلون حدیثاً نصاً ینقله إلیهم الصدِّیق فی تخصیص عموم القرآن، کیف وکانوا یقبلون نقل التفسیر من الآحاد </w:t>
      </w:r>
    </w:p>
    <w:p>
      <w:pPr>
        <w:pStyle w:val="BookText"/>
        <w:rPr/>
      </w:pPr>
      <w:r>
        <w:rPr>
          <w:rFonts w:ascii="IRNazanin" w:hAnsi="IRNazanin" w:eastAsia="IRNazanin"/>
          <w:color w:val="111111"/>
          <w:sz w:val="28"/>
          <w:sz w:val="28"/>
          <w:szCs w:val="28"/>
          <w:rtl w:val="true"/>
          <w:lang w:bidi="fa-IR"/>
        </w:rPr>
        <w:t>وهو أعظم من التخصیص ، ولما أن هموا بقسمة ترکة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أبوبکر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لانورث ، فترکوه، وإن کانت آیة الوراثة تشمله بعمومها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الرازی فی المحصول</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الصحابة علی تخصیص عموم القرآن بخبر الواحد ، وبینوه بخمس صور ،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خصصوا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یوصیکم الله فی أولادکم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رواه الصدیق أنه علیه الصلاة والسلام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 نورث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علیة ، عن رجاء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معاویة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من الحدیث بما کان فی عهد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کان قد أخاف الناس فی الحدیث عن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فمعاویة یمدح عمر بمنعه التحدیث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إنه اختار أحادیث معینة سمح بها ، فعلیکم بها دون غیرها مما حدَّث به</w:t>
      </w:r>
    </w:p>
    <w:p>
      <w:pPr>
        <w:pStyle w:val="BookText"/>
        <w:rPr/>
      </w:pPr>
      <w:r>
        <w:rPr>
          <w:rFonts w:ascii="IRNazanin" w:hAnsi="IRNazanin" w:eastAsia="IRNazanin"/>
          <w:color w:val="111111"/>
          <w:sz w:val="28"/>
          <w:sz w:val="28"/>
          <w:szCs w:val="28"/>
          <w:rtl w:val="true"/>
          <w:lang w:bidi="fa-IR"/>
        </w:rPr>
        <w:t xml:space="preserve">الصحابة الذین کسروا سیاسة المنع بعد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تقبلون قول معاویة وتجعلون من شروط التصحیح أن یکون الحدیث مرویاً فی زمن عمر ، ومسکوتاً علیه منه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فعلتم ذلک فهل یبقی شئ من أحادیثکم فی فضائل عمر وأبی بکر وعثمان ومعاویة ، أم ترفضونها لأنها ظهرت بعد وفاتهم ؟</w:t>
      </w:r>
      <w:r>
        <w:rPr>
          <w:rFonts w:eastAsia="IRNazanin" w:cs="IRNazanin"/>
          <w:color w:val="111111"/>
          <w:sz w:val="28"/>
          <w:szCs w:val="28"/>
          <w:rtl w:val="true"/>
          <w:lang w:bidi="fa-IR"/>
        </w:rPr>
        <w:t xml:space="preserve">! </w:t>
      </w:r>
      <w:bookmarkStart w:id="95" w:name="pg11286_99140"/>
    </w:p>
    <w:p>
      <w:pPr>
        <w:pStyle w:val="Heading3"/>
        <w:numPr>
          <w:ilvl w:val="2"/>
          <w:numId w:val="1"/>
        </w:numPr>
        <w:rPr/>
      </w:pPr>
      <w:bookmarkStart w:id="96" w:name="__RefHeading___Toc1722237_1067777946"/>
      <w:bookmarkStart w:id="97" w:name="_Toc35"/>
      <w:bookmarkEnd w:id="95"/>
      <w:bookmarkEnd w:id="96"/>
      <w:r>
        <w:rPr>
          <w:rtl w:val="true"/>
        </w:rPr>
        <w:t>المسألة</w:t>
      </w:r>
      <w:r>
        <w:rPr>
          <w:rtl w:val="true"/>
        </w:rPr>
        <w:t xml:space="preserve">: </w:t>
      </w:r>
      <w:r>
        <w:rPr/>
        <w:t>118</w:t>
      </w:r>
      <w:r>
        <w:rPr>
          <w:rtl w:val="true"/>
        </w:rPr>
        <w:t xml:space="preserve">: </w:t>
      </w:r>
      <w:r>
        <w:rPr>
          <w:rtl w:val="true"/>
        </w:rPr>
        <w:t>إعطاؤهم عمر حق النقض علی أحادیث النبی</w:t>
      </w:r>
      <w:r>
        <w:rPr>
          <w:rtl w:val="true"/>
        </w:rPr>
        <w:t>(</w:t>
      </w:r>
      <w:r>
        <w:rPr>
          <w:rtl w:val="true"/>
        </w:rPr>
        <w:t xml:space="preserve">صلّی الله علیه و آله وسلّم </w:t>
      </w:r>
      <w:r>
        <w:rPr>
          <w:rtl w:val="true"/>
        </w:rPr>
        <w:t>) !!</w:t>
      </w:r>
      <w:bookmarkEnd w:id="97"/>
    </w:p>
    <w:p>
      <w:pPr>
        <w:pStyle w:val="Heading4"/>
        <w:numPr>
          <w:ilvl w:val="3"/>
          <w:numId w:val="1"/>
        </w:numPr>
        <w:rPr/>
      </w:pPr>
      <w:bookmarkStart w:id="98" w:name="__RefHeading___Toc1722239_1067777946"/>
      <w:bookmarkStart w:id="99" w:name="_Toc36"/>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أراد الشیخ رشید رضا صاحب تفسیر المنار أن یحقق قفزة فی الدفاع عن تغییب أبی بکر وعمر للسنة النبویة ، فأغمض عینیه أولاً عن بدائه العقل فی الکتابة والتدوین ، وعن تاریخ الدین الإلهی 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وأهمل ثانیاً کل الأحادیث الآمرة بکتابة السنة ، کحدیث عبدالله العاص ، وسنذکر طرفاً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بحث ، وبحث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بعض روایات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کتابة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فحمد الله علیها لأنها ترفع المسؤولیة عن عاتق أبی بکر وعمر ، وتضعها علی عاتق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وتقول هو الذی نهی عن کتابة حدیثه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فأفتی رضا بترجیح روایات منع التدوین علی روایات الأمر بالتدوین ، وجعل دلیله فعل 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استدل بالمدعی علیه علی إثبات الدعوی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بحث ، وبحث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بفریة تخرُّ منها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أن عمل أبی بکر وعمر یکشف أن لهما حق النقض علی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تفسیره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19/511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نقله عنه أبو ریة فی أضواء علی السنة المحمدیة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 عمر بن الخطاب عند الفکر فی کتابة الأحادیث أو بعدم الکتابة مع کتاب الله فی الروایة الأولی، وقوله فی الروایة الثانیة بعد الإستشارة فی کتابتها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لا أشوب کتاب الله بشئ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نکتب العلم ولا نکتبه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لأحد أن یکتب عنا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ونهیه فی الروایة الأخری عن الکتابة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ومحوُ زید بن ثابت للصحیفة ثم إحراقها ، وتذکیره بالله من یعلم أنه توجد صحیفة أخری فی موضع آخر ولوبعیداً، أن یخبره بها لیسعی إلیها ویحرقها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سعید بن جبیر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 یعلم بأنه یکتب عنه لکان ذلک فاصلاً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ومحوُ عبد الله بن مسعود للصحیفة التی جاءه بها عبد الرحمن بن الأسود وعلقمة ، وقوله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القلوب أوعیة فاشغلوها بالقرآن ولا تشغلوها بغیره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الذی أورده ابن عبد البر ، وأمثاله مما رواه غیره ، کإحراق أبی بکر لما کتبه ، وعدم وصول شئ من صحف الصحابة الی التابعین ، وکون التابعین لم یدونوا الحدیث لنشره إلا بأمر الأمراء ، یؤید ما ورد من أنهم کانوا یکتبون الشئ لأجل حفظه ، ثم یمحونه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أضفت الی هذا ماورد فی عدم رغبة کبار الصحابة فی التحدیث بل فی رغبتهم عنه ، بل فی نهیهم عنه ، قویَ عندک ترجیح کونهم لم یریدوا أن یجعلوا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 عاماً دائماً کالقرآن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کانوا فهموا من النبی أنه یرید ذلک لکتبوا ولأمروا بالکتابة ، ولجمع الراشدون ما کتب ، وضبطوا ما وثقوا به وأرسلوه الی عمالهم لیبلغوه ویعملوا به ، ولم یکتفوا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 جیداً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قویَ عندک ترجیح کونهم لم یریدوا أن یجعلوا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 عاماً دائماً کالقرآن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فالسرکله فی رفض بعض السنة وقبول بعضها</w:t>
      </w:r>
      <w:r>
        <w:rPr>
          <w:rFonts w:eastAsia="IRNazanin" w:cs="IRNazanin"/>
          <w:color w:val="111111"/>
          <w:sz w:val="28"/>
          <w:szCs w:val="28"/>
          <w:rtl w:val="true"/>
          <w:lang w:bidi="fa-IR"/>
        </w:rPr>
        <w:t xml:space="preserve">!! </w:t>
      </w:r>
      <w:bookmarkStart w:id="100" w:name="pg11286_99142"/>
    </w:p>
    <w:p>
      <w:pPr>
        <w:pStyle w:val="Heading4"/>
        <w:numPr>
          <w:ilvl w:val="3"/>
          <w:numId w:val="1"/>
        </w:numPr>
        <w:rPr/>
      </w:pPr>
      <w:bookmarkStart w:id="101" w:name="__RefHeading___Toc1722241_1067777946"/>
      <w:bookmarkStart w:id="102" w:name="_Toc37"/>
      <w:bookmarkEnd w:id="100"/>
      <w:bookmarkEnd w:id="101"/>
      <w:r>
        <w:rPr>
          <w:rtl w:val="true"/>
        </w:rPr>
        <w:t>الأسئلة</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نلاحظ أن هذا المفسر المثقف الناصبی ، وغیره من الذین احتجوا بأحادیث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کتابة حدیثه ، لم یسألوا أنفسهم أنه لو صح أنه کانت توجد أثارة من علم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تنهی عن روایة حدیثه أو کتابته ، لتمسک بها أبو بکر وعمر مع شدة حاجتهم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أنا لانجد شیئاً من ذلک رغم تتبع علمائهم لأعذارهم وحرصهم علی تبریر فعلتهم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طلب أبو بکر من الناس أن یأتوه بما دونوه من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وجاؤوه به صادقین وهم لایتصورون أنه سیحرقه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وتأرق لیله کما تقول عائشة ، ثم قرر إحراقه بحجة وجوب التحقق من رواة الحدیث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هناک أثارة من علم ، أو شبهة تنهی عن التدوین ، لاستند إلیها وأراح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قلنا إنه لم یطلع علیها لأطلعه علیها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وجد شئ من ذلک لقاله الصحابة لعمر عندما أشاروا علیه بتدوین السنة ، ولم یذکر أحد منهم ولا نصف روایة ، تزعم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یکفی ذلک للحکم بأن أحادیث النهی عن الکتابة قد وُضعت بعد قرار تغییب السنة ومنع کتابتها ، من أجل تبریر عمل أبی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أوَلیس ذلک موجباً لأن یتوقف الباحث المنصف فی أحادیث النهی، ولایعارض بها أحادیث الأمر بالتدوین ، کما ارتکب رشید رضا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ماتوصل الیه رشید رضا من تتبعه 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کبارالصحابة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تدوین السنة وأنهم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یریدوا أن یجعلوا الأحادیث کلها دیناً عاماً دائماً کالقرآن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وصفٌ دقیق لحالة الشیخین وتحیرهما وتصرفاتهما المتضاربة تجاه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أرادا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دیناً کالقرآن ولیس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ولکنهما لم یجرؤا علی إعلان ذلک خوفاً من أن یقرأ علیهما بعض 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أَفَتُؤْمِنُونَ بِبَعْضِ الْکِتَابِ وَتَکْفُرُونَ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یقل لکم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 إنه لا تفسیر لمواجهتما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لمنعه من کتابة وصیته ، ثم منعهما من تدوین سنته ، ثم مصادرتهما حریة الصحابة فی تحدیث الأمة عن نبیها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تحدیثهما هما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أنهما أرادا اختیار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یصلح أن یکون جزءاً من الدین ، واستبعاد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بنحو ذلک عمر فقال للصحابة الذین حبسهم بجرم التحدیث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أقیموا عندی ، لاوالله لاتفارقونی ما عشت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أعلم نأخذ ونرد علیکم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19/285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إن الذی أفصح عنه رشید رضا هو لبُّ المسألة ، وهو تحدید دائرة الدین وجعل هذا الشئ جزءً منه أو خارجاً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یملک هذا الحق فی اعتقادنا نحن أتباع 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فقط رسول الله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عمر ، ولا علی ، ولا کل الصحابة ، ولا کل أهل الأرض أجمعین أکتعین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ویظهر أن أتباع أبی بکر وعمر یعتقدون أن الله تعالی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أعطیا هذا الحق للشیخین فصارا أمینین علی الرسالة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یعنی تأسیس دین جدید یکون فیه لأبی بکر وعمر حق النقض علی أحادیث خاتم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تعطون لهما حقاً لم یعطه الله تعالی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تَقَوَلَ عَلَیْنَا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أحد عَنْهُ حَاجِزِینَ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 الله تعالی أعطی بزعمکم لعمر بن الخطاب حق الحذف والإثبات فی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بد أن تضیفوا أصلاًً جدیداً لأصول الإسلام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ما أمضاه عمر وجعله جزءاً من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کیف تعرفون ذلک بیقین ، والأحادیث عن عمر متفاوتة بل متناقضة؟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لکم من الإحتیاط بترک السنة حتی تعلموا ما أمضاه منها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ألف حدیثاً ، ثابتاً قطعیَّ الصدور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فبعضها جزءٌ من الدین وبعضها لیس منه ، وما لم تعلموا ذلک یقیناً یجب التوقف عن نسبة أی حدیث منها ، حتی یثبت إمضاء عمر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المطلوب فی البحث العلمی صحة السند الی عمر ، لا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w:t>
      </w:r>
    </w:p>
    <w:p>
      <w:pPr>
        <w:pStyle w:val="BookText"/>
        <w:rPr/>
      </w:pPr>
      <w:r>
        <w:rPr>
          <w:rFonts w:ascii="IRNazanin" w:hAnsi="IRNazanin" w:eastAsia="IRNazanin"/>
          <w:color w:val="111111"/>
          <w:sz w:val="28"/>
          <w:sz w:val="28"/>
          <w:szCs w:val="28"/>
          <w:rtl w:val="true"/>
          <w:lang w:bidi="fa-IR"/>
        </w:rPr>
        <w:t>المیزان الشرعی ما قَبِلَهُ عمر من قول النبی ، ولیس ما قاله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الأصل عدم حجیة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نعرف رأی عمر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الأصل لایسلم لکم من السنة حتی ربع صحیح البخاری</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وعلیه ، فالأصح أن تسموا السنة سنة عمر ولیس سنة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لأنکم جعلتم حق طاعة عمر علی الأمة أعظم من حق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طاعة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آتَاکُمُ الرَّسُولُ فَخُذُوهُ وَمَا نَهَاکُمْ عَنْهُ فَانْتَهُوا وَاتَّقُوا اللهَ إِنَّ اللهَ شَدِیدُ الْعِقَابِ ، مشروطة بأن لایزید فی أوامر ربه حرفاً ولا ینقص منها حرفاً ، بینما وجوب طاعة عمر غیر مشروط ، فله أن ینقص ما شاء من أحادیث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ویمنع من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فأفصحوا واعلنوها بأن عمر نبی فوق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bookmarkStart w:id="103" w:name="pg11286_99145"/>
    </w:p>
    <w:p>
      <w:pPr>
        <w:pStyle w:val="Heading3"/>
        <w:numPr>
          <w:ilvl w:val="2"/>
          <w:numId w:val="1"/>
        </w:numPr>
        <w:rPr/>
      </w:pPr>
      <w:bookmarkStart w:id="104" w:name="__RefHeading___Toc1722243_1067777946"/>
      <w:bookmarkStart w:id="105" w:name="_Toc38"/>
      <w:bookmarkEnd w:id="103"/>
      <w:bookmarkEnd w:id="104"/>
      <w:r>
        <w:rPr>
          <w:rtl w:val="true"/>
        </w:rPr>
        <w:t>المسألة</w:t>
      </w:r>
      <w:r>
        <w:rPr>
          <w:rtl w:val="true"/>
        </w:rPr>
        <w:t xml:space="preserve">: </w:t>
      </w:r>
      <w:r>
        <w:rPr/>
        <w:t>119</w:t>
      </w:r>
      <w:r>
        <w:rPr>
          <w:rtl w:val="true"/>
        </w:rPr>
        <w:t xml:space="preserve"> : </w:t>
      </w:r>
      <w:r>
        <w:rPr>
          <w:rtl w:val="true"/>
        </w:rPr>
        <w:t xml:space="preserve">أحادیث غیبوها عن البحث من أجل تبریر تغییب السنة </w:t>
      </w:r>
      <w:r>
        <w:rPr>
          <w:rtl w:val="true"/>
        </w:rPr>
        <w:t>!</w:t>
      </w:r>
      <w:bookmarkEnd w:id="105"/>
    </w:p>
    <w:p>
      <w:pPr>
        <w:pStyle w:val="Heading4"/>
        <w:numPr>
          <w:ilvl w:val="3"/>
          <w:numId w:val="1"/>
        </w:numPr>
        <w:rPr/>
      </w:pPr>
      <w:bookmarkStart w:id="106" w:name="__RefHeading___Toc1722245_1067777946"/>
      <w:bookmarkStart w:id="107" w:name="_Toc39"/>
      <w:bookmarkEnd w:id="106"/>
      <w:r>
        <w:rPr>
          <w:rtl w:val="true"/>
        </w:rPr>
        <w:t>أمر النبی</w:t>
      </w:r>
      <w:r>
        <w:rPr>
          <w:rtl w:val="true"/>
        </w:rPr>
        <w:t>(</w:t>
      </w:r>
      <w:r>
        <w:rPr>
          <w:rtl w:val="true"/>
        </w:rPr>
        <w:t xml:space="preserve">صلّی الله علیه و آله وسلّم </w:t>
      </w:r>
      <w:r>
        <w:rPr>
          <w:rtl w:val="true"/>
        </w:rPr>
        <w:t>)</w:t>
      </w:r>
      <w:r>
        <w:rPr>
          <w:rtl w:val="true"/>
        </w:rPr>
        <w:t>بکتابة أحادیثه الشریفة</w:t>
      </w:r>
      <w:bookmarkEnd w:id="107"/>
    </w:p>
    <w:p>
      <w:pPr>
        <w:pStyle w:val="BookText"/>
        <w:rPr/>
      </w:pPr>
      <w:r>
        <w:rPr>
          <w:rFonts w:ascii="IRNazanin" w:hAnsi="IRNazanin" w:eastAsia="IRNazanin"/>
          <w:color w:val="111111"/>
          <w:sz w:val="28"/>
          <w:sz w:val="28"/>
          <w:szCs w:val="28"/>
          <w:rtl w:val="true"/>
          <w:lang w:bidi="fa-IR"/>
        </w:rPr>
        <w:t>روی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رجل من أهل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لی یا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أکتبوا لأبی فلان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أبو شاه رجل من أهل الیمن فقال أکتبوا لی یا رسول الله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أکتبوا لأبی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قوله أکتبوا لی یا رسول الله ؟ قال هذه الخطبة التی سمعها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فی مسنده</w:t>
      </w:r>
      <w:r>
        <w:rPr>
          <w:rFonts w:eastAsia="IRNazanin" w:cs="IRNazanin"/>
          <w:color w:val="111111"/>
          <w:sz w:val="28"/>
          <w:szCs w:val="28"/>
          <w:rtl w:val="true"/>
          <w:lang w:bidi="fa-IR"/>
        </w:rPr>
        <w:t>:</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w:t>
      </w:r>
      <w:r>
        <w:rPr>
          <w:rFonts w:eastAsia="IRNazanin" w:cs="IRNazanin"/>
          <w:color w:val="111111"/>
          <w:sz w:val="28"/>
          <w:szCs w:val="28"/>
          <w:lang w:bidi="fa-IR"/>
        </w:rPr>
        <w:t>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وأبو داود</w:t>
      </w: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 فی هامش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کتبوا عبد الله بن عمرو ، وکان عنده صحیفة یسمیها الصادقة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w:t>
      </w:r>
      <w:r>
        <w:rPr>
          <w:rFonts w:eastAsia="IRNazanin" w:cs="IRNazanin"/>
          <w:color w:val="111111"/>
          <w:sz w:val="28"/>
          <w:szCs w:val="28"/>
          <w:lang w:bidi="fa-IR"/>
        </w:rPr>
        <w:t>4/146</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شیبان عن یحیی بن أبی کثیر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السنن</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وعقد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باباً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کتابة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 فیه ما تقدم من البخاری ، وروی فیه أحادیث وآثاراً فی تحریم کتابة السنة ، وفی الحث علی کتابتها ، وضعَّفها ما عدا بعض الآثار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ظاهر الوضع لمصلحة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وابن عمر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معصوباً رأسه فرقی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الکتب التی یبلغنی أنکم تکتبونها ، أکتاب مع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یوشک أن یغضب الله لکتابه فیسری علیه لیلاً فلا یترک فی ورقة ولا فی قلب منه حرفاً إلا ذهب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من حضر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یا رسول الله بالمؤمنین والمؤمنات؟ قال من أراد الله به خیراً </w:t>
      </w:r>
    </w:p>
    <w:p>
      <w:pPr>
        <w:pStyle w:val="BookText"/>
        <w:rPr/>
      </w:pPr>
      <w:r>
        <w:rPr>
          <w:rFonts w:ascii="IRNazanin" w:hAnsi="IRNazanin" w:eastAsia="IRNazanin"/>
          <w:color w:val="111111"/>
          <w:sz w:val="28"/>
          <w:sz w:val="28"/>
          <w:szCs w:val="28"/>
          <w:rtl w:val="true"/>
          <w:lang w:bidi="fa-IR"/>
        </w:rPr>
        <w:t xml:space="preserve">أبقی فی قلبه لا إله إلا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الأوسط وفیه عیسی بن میمون الواسطی وهو متروک ، وقد وثقه حماد بن 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لهذا الحدیث وجود لرفعه عمر علماً عندما تحیر شهراً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الهیثمی حدیثاً آخر مثله مکذوباً علی أبی سعید الخدری لمصلحة أبی بکر وعمر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قعوداً نکتب ما نسمع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تکتبون؟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نسمع منک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أکتاب مع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إمحضوا کتاب الله وأخلصوه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فجمعنا ما کتبناه فی صعید واحد ، ثم أحرقناه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رسولَ الله ، نتحدث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تحدثوا عنی ولا حرج ، ومن کذب علیَّ متعمداً فلیتبوأ مقعده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رسولَ الله ، أنتحدث عن بنی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تحدثوا عن بنی إسرائیل ولا حرج ، فإنکم لا تحدثون عنهم بشئ ، إلا وقد کان فیهم أعجب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حدیث فی الصحیح بغیر هذا السیاق ، رواه أحمد وفیه عبد الرحمن بن زید بن أسلم وهو ضعیف ، وبقیة رجاله رجال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حدیثاً آخر مکذوباً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لاتکتبوا عنی إلا القرآن فمن کتب عنی غیر القرآن فلیمحه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وحدثوا عن بنی إسرائیل ولاحرج ، فذکر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وفیه عبد الرحمن بن زید بن أسلم وهو ضعیف</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روی أثراً عن أبی بردة بن أبی موسی وصححه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 أبی کتاباً فقال لولا أن فیه کتاب الله لأحرقته ، ثم دعا برکن أو بإجانة فغسلها ثم قال عِ عنی ما سمعت منی ولا تکتب عنی ، فإنی لم أکتب عن رسول الله کتاباً ، کدت أن تهلک أباک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الکبیر والبزار بنحوه ، إلا أن البزار قال إحفظ کما حفظنا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ورجاله رجال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ویکفی لرد هذا الأحادیث والحکم بأنها مکذوبة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لو صح شئ منها لأخذه عمر قمیص عثمان یوم فکر شهراً والصحابة یُلحُّون علیه فی کتابة السنة ، ولَخَطَبَ به فوق المنبر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أثر أبی موسی فلا قیمة له ، لأنه نهیٌ من أبی موسی ولیس نهیاً نبویاً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رواه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ماکان أحد أعلم بحدیث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إلا ماکان من عبد الله بن عمرو فإنه کان یکتب بیده ویعیه بقلبه ، وکنت أعیه بقلبی ولا أکتب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واستأذن رسول الله فی الکتابة عنه 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رافع بن خدیج قال خرج علینا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تحدثوا ، ولیتبوأ من کذب علی مقعده من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رسول الله أنا نسمع منک أشیاء فنکتبها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أکتبوا ولا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تقییده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ثمامة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قیدوا العلم بالکتابة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الکبیر ورجاله رجال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أنس قال شکی رجل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الحفظ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إستعن بیمینک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هریرة أن رجلاً شکی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الحفظ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إستعن بیمینک علی حفظک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الأحادیث حتی لو ضعَّفوها ، تؤید ما صح عندهم من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بکتابة حدیثه کما فی البخاری ، وتنسجم مع أسلوب الدین الإلهی فی الکتاب والکتابة ، ومع سیرة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وسیرة العقلاء والشعوب فی کل العصور </w:t>
      </w:r>
      <w:r>
        <w:rPr>
          <w:rFonts w:eastAsia="IRNazanin" w:cs="IRNazanin"/>
          <w:color w:val="111111"/>
          <w:sz w:val="28"/>
          <w:szCs w:val="28"/>
          <w:rtl w:val="true"/>
          <w:lang w:bidi="fa-IR"/>
        </w:rPr>
        <w:t xml:space="preserve">. </w:t>
      </w:r>
      <w:bookmarkStart w:id="108" w:name="pg11286_99148"/>
    </w:p>
    <w:p>
      <w:pPr>
        <w:pStyle w:val="Heading4"/>
        <w:numPr>
          <w:ilvl w:val="3"/>
          <w:numId w:val="1"/>
        </w:numPr>
        <w:rPr/>
      </w:pPr>
      <w:bookmarkStart w:id="109" w:name="__RefHeading___Toc1722247_1067777946"/>
      <w:bookmarkStart w:id="110" w:name="_Toc40"/>
      <w:bookmarkEnd w:id="108"/>
      <w:bookmarkEnd w:id="109"/>
      <w:r>
        <w:rPr>
          <w:rtl w:val="true"/>
        </w:rPr>
        <w:t>الأسئلة</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 صح عندکم فی البخاری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أن یکتبوا خطبته الشریفة الی رجل یمانی طلبها ، مع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قید الحیاة ، وبإمکان المسلم أن یرجع الیه ویسأله عما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ترفعون الید عنها ، وتقبلون ما یعارضها مع أنه ضعیف معلول، توجد قرائن علی وضعه لمصلحة تغییب السنة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دام ثبت عندکم أن بعض أحادیث النهی عن الکتابة موضوعة لتبریر عمل أبی بکر وعمر ، ألا یوجب ذلک أن تفتحوا باب الشک فی الأحادیث المؤیدة لأعمالهما الأخری ، التی اعترض علیها الصحابة أو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تُعرضون عن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تؤکد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بکتابة السنة ، وتعرضون عن سیرتهم العملیة فی مقاومة تغییب السنة ، وأنتم تروون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الأمة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ما إن تمسکتم بهما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11" w:name="pg11286_99149"/>
    </w:p>
    <w:p>
      <w:pPr>
        <w:pStyle w:val="Heading3"/>
        <w:numPr>
          <w:ilvl w:val="2"/>
          <w:numId w:val="1"/>
        </w:numPr>
        <w:rPr/>
      </w:pPr>
      <w:bookmarkStart w:id="112" w:name="__RefHeading___Toc1722249_1067777946"/>
      <w:bookmarkStart w:id="113" w:name="_Toc41"/>
      <w:bookmarkEnd w:id="111"/>
      <w:bookmarkEnd w:id="112"/>
      <w:r>
        <w:rPr>
          <w:rtl w:val="true"/>
        </w:rPr>
        <w:t>المسألة</w:t>
      </w:r>
      <w:r>
        <w:rPr>
          <w:rtl w:val="true"/>
        </w:rPr>
        <w:t>:</w:t>
      </w:r>
      <w:r>
        <w:rPr/>
        <w:t>120</w:t>
      </w:r>
      <w:r>
        <w:rPr>
          <w:rtl w:val="true"/>
        </w:rPr>
        <w:t>:</w:t>
      </w:r>
      <w:r>
        <w:rPr>
          <w:rtl w:val="true"/>
        </w:rPr>
        <w:t>أحادیث وجوب طلب العلم</w:t>
      </w:r>
      <w:bookmarkEnd w:id="113"/>
    </w:p>
    <w:p>
      <w:pPr>
        <w:pStyle w:val="Heading4"/>
        <w:numPr>
          <w:ilvl w:val="3"/>
          <w:numId w:val="1"/>
        </w:numPr>
        <w:rPr/>
      </w:pPr>
      <w:bookmarkStart w:id="114" w:name="__RefHeading___Toc1722251_1067777946"/>
      <w:bookmarkStart w:id="115" w:name="_Toc42"/>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عندما یصل المدافعون عن سیاسة تغییب السنة الی أحادیث وجوب طلب العلم وبذله ، وأحادیث وجوب أن یبلغ الشاهد الغائب ، وأحادیث ثواب التحدیث وحفظ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یحاولون العبور عنها وتجاهلها ، أو الإلتفاف علیها کما التفُّوا علی أحادیث الأمر بکتابة السنة ، ویقولون إنها تقصد التبلیغ الشفهی دون المکتوب ، وتقصد الحفظ فی الصدر بدون الکتابة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هل یستطیع عاقل أن یقنع نفسه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 علی أمته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إحفظوا أحادیثی وحدثوا بها ، لکن یحرم علیکم أن تکتبوها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وبلغوها الی الأجیال لکن تبلیغاً شفهیاً فقط ، لا کتبیاً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نورد فینا یلی نماذج لأربعة أنواع من الأحادیث فی مصادرهم ، کلها تأمر بالتحدیث وتدوین الحدیث ، أو تستلزم ذلک بالضرورة ،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أحادیث وجوب طلب العلم وتعلیمه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وأحادیث وجوب التبلیغ والتحدیث</w:t>
      </w:r>
    </w:p>
    <w:p>
      <w:pPr>
        <w:pStyle w:val="BookText"/>
        <w:rPr/>
      </w:pPr>
      <w:r>
        <w:rPr>
          <w:rFonts w:ascii="IRNazanin" w:hAnsi="IRNazanin" w:eastAsia="IRNazanin"/>
          <w:color w:val="111111"/>
          <w:sz w:val="28"/>
          <w:sz w:val="28"/>
          <w:szCs w:val="28"/>
          <w:rtl w:val="true"/>
          <w:lang w:bidi="fa-IR"/>
        </w:rPr>
        <w:t>وأحادیث النهی عن کتمان العلم</w:t>
      </w:r>
    </w:p>
    <w:p>
      <w:pPr>
        <w:pStyle w:val="BookText"/>
        <w:rPr/>
      </w:pPr>
      <w:r>
        <w:rPr>
          <w:rFonts w:ascii="IRNazanin" w:hAnsi="IRNazanin" w:eastAsia="IRNazanin"/>
          <w:color w:val="111111"/>
          <w:sz w:val="28"/>
          <w:sz w:val="28"/>
          <w:szCs w:val="28"/>
          <w:rtl w:val="true"/>
          <w:lang w:bidi="fa-IR"/>
        </w:rPr>
        <w:t xml:space="preserve">وأحادیث من حفظ علی أمتی أربعین 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أحادیث وجوب طلب العلم ، وفیها أحادیث صحیحة متفق علیها ، وهی بمجموعها متواترة فی مصادر الشیعة</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طلب العلم فریضة ، وعلم الدین إنما هو کتاب الله تعالی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یستلزم بالضرورة أنه یجب علی الصحابة بذل العلم وأن یحدثوا بما سمعوه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یستلزم جواز </w:t>
      </w:r>
    </w:p>
    <w:p>
      <w:pPr>
        <w:pStyle w:val="BookText"/>
        <w:rPr/>
      </w:pPr>
      <w:r>
        <w:rPr>
          <w:rFonts w:ascii="IRNazanin" w:hAnsi="IRNazanin" w:eastAsia="IRNazanin"/>
          <w:color w:val="111111"/>
          <w:sz w:val="28"/>
          <w:sz w:val="28"/>
          <w:szCs w:val="28"/>
          <w:rtl w:val="true"/>
          <w:lang w:bidi="fa-IR"/>
        </w:rPr>
        <w:t xml:space="preserve">کتابة الحدیث أو وجوبها، لأنه لایمکن لأکثر المسلمین أن یحفظوا الحدیث من إلقائه مرة أو مرتین ، بل ولا خمس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سقطت هذه الفریضة بمجرد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أراد عمر أن یحصر مصدر العلم به شخصیاً ، وبأحادیث أهل الکتاب التی أجازها وشجعها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فضل من علَّمَ وعَلِم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بعثنی الله به من الهدی والعلم کمثل الغیث الکثیر أصاب أرضاً فکان منها نقیة قبلت الماء فأنبتت الکلأ والعشب الکثیر ، وکانت منها أجادب أمسکت الماء فنفع الله بها الناس فشربوا وسقوا وزرعوا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وأصاب منها طائفة أخری إنما هی قیعانٌ لا تمسک ماء ولا تنبت کلأ ، فذلک مثل من فقه فی دین الله ونفعه ما بعثنی الله به فعَلِمَ وعَلَّم ، ومثل من لم یرفع بذلک رأساً ولم یقبل هدی الله الذی أرسلت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ابن ماجة</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سلک طریقاً یلتمس فیه علماً سهل الله له طریقاً الی الجنة ، وإن الملائکة لتضع أجنحتها رضاً لطالب العلم، وإن طالب العلم یستغفر له من فی السماء والأرض حتی الحیتان فی الماء ، وإن فضل العالم علی العابد کفضل القمر علی سائر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ورثة الأنبیاء ، إن الأنبیاء لم یورثوا دیناراً ولا درهماً إنما ورثوا العلم ، فمن أخذه أخذ بحظ وافر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عقد أبو داود</w:t>
      </w:r>
      <w:r>
        <w:rPr>
          <w:rFonts w:eastAsia="IRNazanin" w:cs="IRNazanin"/>
          <w:color w:val="111111"/>
          <w:sz w:val="28"/>
          <w:szCs w:val="28"/>
          <w:rtl w:val="true"/>
          <w:lang w:bidi="fa-IR"/>
        </w:rPr>
        <w:t>:</w:t>
      </w:r>
      <w:r>
        <w:rPr>
          <w:rFonts w:eastAsia="IRNazanin" w:cs="IRNazanin"/>
          <w:color w:val="111111"/>
          <w:sz w:val="28"/>
          <w:szCs w:val="28"/>
          <w:lang w:bidi="fa-IR"/>
        </w:rPr>
        <w:t>2/175</w:t>
      </w:r>
      <w:r>
        <w:rPr>
          <w:rFonts w:ascii="IRNazanin" w:hAnsi="IRNazanin" w:eastAsia="IRNazanin"/>
          <w:color w:val="111111"/>
          <w:sz w:val="28"/>
          <w:sz w:val="28"/>
          <w:szCs w:val="28"/>
          <w:rtl w:val="true"/>
          <w:lang w:bidi="fa-IR"/>
        </w:rPr>
        <w:t xml:space="preserve">باباً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الحث علی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الترمذی</w:t>
      </w:r>
      <w:r>
        <w:rPr>
          <w:rFonts w:eastAsia="IRNazanin" w:cs="IRNazanin"/>
          <w:color w:val="111111"/>
          <w:sz w:val="28"/>
          <w:szCs w:val="28"/>
          <w:rtl w:val="true"/>
          <w:lang w:bidi="fa-IR"/>
        </w:rPr>
        <w:t>:</w:t>
      </w:r>
      <w:r>
        <w:rPr>
          <w:rFonts w:eastAsia="IRNazanin" w:cs="IRNazanin"/>
          <w:color w:val="111111"/>
          <w:sz w:val="28"/>
          <w:szCs w:val="28"/>
          <w:lang w:bidi="fa-IR"/>
        </w:rPr>
        <w:t>4/137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طلب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وأوسع منه فی 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أحمد</w:t>
      </w:r>
      <w:r>
        <w:rPr>
          <w:rFonts w:eastAsia="IRNazanin" w:cs="IRNazanin"/>
          <w:color w:val="111111"/>
          <w:sz w:val="28"/>
          <w:szCs w:val="28"/>
          <w:rtl w:val="true"/>
          <w:lang w:bidi="fa-IR"/>
        </w:rPr>
        <w:t>:</w:t>
      </w:r>
      <w:r>
        <w:rPr>
          <w:rFonts w:eastAsia="IRNazanin" w:cs="IRNazanin"/>
          <w:color w:val="111111"/>
          <w:sz w:val="28"/>
          <w:szCs w:val="28"/>
          <w:lang w:bidi="fa-IR"/>
        </w:rPr>
        <w:t>4/240</w:t>
      </w:r>
      <w:r>
        <w:rPr>
          <w:rFonts w:ascii="IRNazanin" w:hAnsi="IRNazanin" w:eastAsia="IRNazanin"/>
          <w:color w:val="111111"/>
          <w:sz w:val="28"/>
          <w:sz w:val="28"/>
          <w:szCs w:val="28"/>
          <w:rtl w:val="true"/>
          <w:lang w:bidi="fa-IR"/>
        </w:rPr>
        <w:t>، والدارمی</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والهیثمی</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10/130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15/840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16/127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عقد الترمذی</w:t>
      </w:r>
      <w:r>
        <w:rPr>
          <w:rFonts w:eastAsia="IRNazanin" w:cs="IRNazanin"/>
          <w:color w:val="111111"/>
          <w:sz w:val="28"/>
          <w:szCs w:val="28"/>
          <w:rtl w:val="true"/>
          <w:lang w:bidi="fa-IR"/>
        </w:rPr>
        <w:t>:</w:t>
      </w:r>
      <w:r>
        <w:rPr>
          <w:rFonts w:eastAsia="IRNazanin" w:cs="IRNazanin"/>
          <w:color w:val="111111"/>
          <w:sz w:val="28"/>
          <w:szCs w:val="28"/>
          <w:lang w:bidi="fa-IR"/>
        </w:rPr>
        <w:t>4/138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فی الإستیصاء بمن یطلب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 عن أبی هارون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نأتی أبا سعید فیقول مرحباً بوصیة رسول الله إن </w:t>
      </w:r>
      <w:bookmarkStart w:id="116" w:name="pg11286_99151"/>
    </w:p>
    <w:p>
      <w:pPr>
        <w:pStyle w:val="BookText"/>
        <w:rPr/>
      </w:pPr>
      <w:bookmarkEnd w:id="116"/>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لکم تبعٌ وإن رجالاً یأتونکم من أقطار الأرض یتفقهون فی الدین ، فإذا أتوکم فاستوصوا بهم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سعید الخدری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یأتیکم رجال من قبل المشرق یتعلمون فإذا جاؤوکم فاستوصوا بهم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أبوسعید إذا رآنا قال مرحباً بوصیة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نفَّذ أبو بکر وعمر هذه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صدمة کان یواجهها طالب العلم عندما کان یأتی الی مدینة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ومرکز أصحابه ، فلا یجد شخصاً یعلمه أو یحدثه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أبا بکر وعمر منعا التحدیث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طائلة العقوبة والسوط والسجن </w:t>
      </w:r>
      <w:r>
        <w:rPr>
          <w:rFonts w:eastAsia="IRNazanin" w:cs="IRNazanin"/>
          <w:color w:val="111111"/>
          <w:sz w:val="28"/>
          <w:szCs w:val="28"/>
          <w:rtl w:val="true"/>
          <w:lang w:bidi="fa-IR"/>
        </w:rPr>
        <w:t>!!</w:t>
      </w:r>
    </w:p>
    <w:p>
      <w:pPr>
        <w:pStyle w:val="Heading4"/>
        <w:numPr>
          <w:ilvl w:val="3"/>
          <w:numId w:val="1"/>
        </w:numPr>
        <w:rPr/>
      </w:pPr>
      <w:bookmarkStart w:id="117" w:name="__RefHeading___Toc1722253_1067777946"/>
      <w:bookmarkStart w:id="118" w:name="_Toc43"/>
      <w:bookmarkEnd w:id="117"/>
      <w:r>
        <w:rPr>
          <w:rtl w:val="true"/>
        </w:rPr>
        <w:t>الأسئلة</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ألغی أبو بکر وعمر فریضة طلب العلم فی مدة سلطتهما ؟ فإن کان الجواب بالإیجاب فهو البدعة مقابل القرآن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بالنفی فکیف یجب طلب العلم ویحرم التحدیث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استطاع عمر أن یتخلص من مطلب الصحابة فی تدوین السنة النبویة ، وأن یمنع کتابتها فی المدینة المنورة وبقیة ولایات الدولة الإسلامیة ، وأن یمنع مجرد التحدیث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منعاً باتاً ، حتی أنه حبس بعض الصحابة بهذا الجرم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بعض الصحابة الکبار مثل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وجدتم اعتراضاً من أحد من الصحابة علی تعطیل عمر لفریضة طلب العلم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لم یعترض الصحابة علی تعطیل فریضة لخوفهم من عمر ، فمعناه أن عمر </w:t>
      </w:r>
    </w:p>
    <w:p>
      <w:pPr>
        <w:pStyle w:val="BookText"/>
        <w:rPr/>
      </w:pPr>
      <w:r>
        <w:rPr>
          <w:rFonts w:ascii="IRNazanin" w:hAnsi="IRNazanin" w:eastAsia="IRNazanin"/>
          <w:color w:val="111111"/>
          <w:sz w:val="28"/>
          <w:sz w:val="28"/>
          <w:szCs w:val="28"/>
          <w:rtl w:val="true"/>
          <w:lang w:bidi="fa-IR"/>
        </w:rPr>
        <w:t xml:space="preserve">کان بإمکانه أن یوقف أی فریضة مشابهة ، والصحابة أمامه مشلولون لا یملکون إلا الصمت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عمر 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عمر یمشی وخلفه عدة من أصحاب رسول الله وغیرهم ، بدا له فالتفت ، فما بقی منهم أحدٌ إلا سقط إلی الأرض علی رکبتیه </w:t>
      </w:r>
      <w:r>
        <w:rPr>
          <w:rFonts w:eastAsia="IRNazanin" w:cs="IRNazanin"/>
          <w:color w:val="111111"/>
          <w:sz w:val="28"/>
          <w:szCs w:val="28"/>
          <w:rtl w:val="true"/>
          <w:lang w:bidi="fa-IR"/>
        </w:rPr>
        <w:t>)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یستوجب ذلک إعادة النظر فی أعمال عمر التی سکت علیها الصحابة طیلة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ادعیتم أنه إجماع الصحابة لسکوتهم عن فعل عمر ؟</w:t>
      </w:r>
      <w:r>
        <w:rPr>
          <w:rFonts w:eastAsia="IRNazanin" w:cs="IRNazanin"/>
          <w:color w:val="111111"/>
          <w:sz w:val="28"/>
          <w:szCs w:val="28"/>
          <w:rtl w:val="true"/>
          <w:lang w:bidi="fa-IR"/>
        </w:rPr>
        <w:t xml:space="preserve">! </w:t>
      </w:r>
      <w:bookmarkStart w:id="119" w:name="pg11286_99153"/>
    </w:p>
    <w:p>
      <w:pPr>
        <w:pStyle w:val="Heading3"/>
        <w:numPr>
          <w:ilvl w:val="2"/>
          <w:numId w:val="1"/>
        </w:numPr>
        <w:rPr/>
      </w:pPr>
      <w:bookmarkStart w:id="120" w:name="__RefHeading___Toc1722255_1067777946"/>
      <w:bookmarkStart w:id="121" w:name="_Toc44"/>
      <w:bookmarkEnd w:id="119"/>
      <w:bookmarkEnd w:id="120"/>
      <w:r>
        <w:rPr>
          <w:rtl w:val="true"/>
        </w:rPr>
        <w:t>المسألة</w:t>
      </w:r>
      <w:r>
        <w:rPr>
          <w:rtl w:val="true"/>
        </w:rPr>
        <w:t xml:space="preserve">: </w:t>
      </w:r>
      <w:r>
        <w:rPr/>
        <w:t>121</w:t>
      </w:r>
      <w:r>
        <w:rPr>
          <w:rtl w:val="true"/>
        </w:rPr>
        <w:t xml:space="preserve">: </w:t>
      </w:r>
      <w:r>
        <w:rPr>
          <w:rtl w:val="true"/>
        </w:rPr>
        <w:t>آیات وأحادیث النهی عن کتمان العلم</w:t>
      </w:r>
      <w:bookmarkEnd w:id="121"/>
    </w:p>
    <w:p>
      <w:pPr>
        <w:pStyle w:val="Heading4"/>
        <w:numPr>
          <w:ilvl w:val="3"/>
          <w:numId w:val="1"/>
        </w:numPr>
        <w:rPr/>
      </w:pPr>
      <w:bookmarkStart w:id="122" w:name="__RefHeading___Toc1722257_1067777946"/>
      <w:bookmarkStart w:id="123" w:name="_Toc45"/>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إبراهیم وَإِسْمَاعِیلَ وَإِسْحَاقَ وَیَعْقُوبَ وَالأَسْبَاطَ کَانُوا هُوداً أَوْ نَصَارَی قُلْ أَأَنْتُمْ أعلم أم اللهُ وَمَنْ أَظْلَمُ مِمَّنْ کَتَمَ شَهَادَةً عِنْدَهُ مِنَ اللهِ وَمَا اللهُ بِغَافِلٍ عَمَّا تَعْمَلُونَ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مِنَ الْبَیِّنَاتِ وَالْهُدَی مِنْ بَعْدِ مَا بَیَّنَّاهُ لِلنَّاسِ فِی الْکِتَابِ أُولَئِکَ یَلْعَنُهُمُ اللهُ وَیَلْعَنُهُمُ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وَأَصْلَحُوا وَبَیَّنُوا فَأُولَئِکَ أَتُوبُ عَلَیْهِمْ وأنا التَّوَّابُ الرَّحِیمُ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البخاری</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 أکثر أبوهریرة ، ولولا آیتان فی کتاب الله ما حدثت حدیثاً ، ثم یتلو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یَکْتُمُونَ مَا أَنْزَلْنَا مِنَ الْبَیِّنَاتِ وَالْهُدَی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قوله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إخواننا من المهاجرین کان یشغلهم الصفق بالأسواق ، وإن إخواننا من الأنصار کان یشغلهم العمل فی أموالهم ، وإن أبا هریرة کان یلزم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بشبع بطنه ، ویحضر ما لا یحضرون ، ویحفظ ما لایحفظون </w:t>
      </w:r>
      <w:r>
        <w:rPr>
          <w:rFonts w:eastAsia="IRNazanin" w:cs="IRNazanin"/>
          <w:color w:val="111111"/>
          <w:sz w:val="28"/>
          <w:szCs w:val="28"/>
          <w:rtl w:val="true"/>
          <w:lang w:bidi="fa-IR"/>
        </w:rPr>
        <w:t>)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عروة یحدث عن حمران ، فلما توضأ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أحدثکم حدیثاً، لولا آیة ما حدثتکموه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یتوضأ رجل یحسن وضوءه ویصلی الصلاة إلا غفر له ما بینه وبین الصلاة حتی یصلیها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عروة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یَکْتُمُونَ مَا أَنْزَلْنَا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ونحوه فی مسلم</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ماجه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السیوطی فی</w:t>
      </w:r>
      <w:r>
        <w:rPr>
          <w:rFonts w:eastAsia="IRNazanin" w:cs="IRNazanin"/>
          <w:color w:val="111111"/>
          <w:sz w:val="28"/>
          <w:szCs w:val="28"/>
          <w:rtl w:val="true"/>
          <w:lang w:bidi="fa-IR"/>
        </w:rPr>
        <w:t>:</w:t>
      </w:r>
      <w:r>
        <w:rPr>
          <w:rFonts w:eastAsia="IRNazanin" w:cs="IRNazanin"/>
          <w:color w:val="111111"/>
          <w:sz w:val="28"/>
          <w:szCs w:val="28"/>
          <w:lang w:bidi="fa-IR"/>
        </w:rPr>
        <w:t>2/162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جریر عن سعید بن جبیر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یهود یبخلون بما آتاهم الله من الرزق ، ویکتمون ما آتاهم الله من الکتب إذا سئلوا عن الشئ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أبی حاتم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علماء بنی إسرائیل یبخلون بما عندهم من العلم ، وینهون العلماء أن یعلموا الناس شیئاً ، فعیَّرهم الله بذلک ،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یبخلون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أبی حاتم ، 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یبخلون ویأمرون الناس بالبخل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العلم ، لیس للدنیا منه شئ</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وعقد الترمذی</w:t>
      </w:r>
      <w:r>
        <w:rPr>
          <w:rFonts w:eastAsia="IRNazanin" w:cs="IRNazanin"/>
          <w:color w:val="111111"/>
          <w:sz w:val="28"/>
          <w:szCs w:val="28"/>
          <w:rtl w:val="true"/>
          <w:lang w:bidi="fa-IR"/>
        </w:rPr>
        <w:t>:</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 xml:space="preserve">، باباً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فی کتمان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سئل عن علم ثم کتمه ألجم یوم القیامة بلجام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الباب عن جابر، وعبد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حدیث حسن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سنن ابن ماجة</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کتم علماً مما ینفع الله به فی أمر الناس وأمر الدین ، ألجمه الله یوم القیامة بلجام من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ابن أبی الحدید فی 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20/267</w:t>
      </w:r>
      <w:r>
        <w:rPr>
          <w:rFonts w:ascii="Amiri" w:hAnsi="Amiri" w:eastAsia="Amiri" w:cs="Amiri"/>
          <w:color w:val="111111"/>
          <w:sz w:val="28"/>
          <w:sz w:val="28"/>
          <w:szCs w:val="28"/>
          <w:rtl w:val="true"/>
          <w:lang w:bidi="ar-SA"/>
        </w:rPr>
        <w:t>،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کل ذی عین یبصر ، ولا کل ذی أذن یسمع ، فتصدقوا علی أولی العقول الزَّمِنَة والألباب الحائرة ، بالعلوم التی هی أفضل صدقاتکم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أَنْزَلْنَا مِنَ الْبَیِّنَاتِ وَالْهُدَی مِنْ بَعْدِ مَابَیَّنَّاهُ لِلنَّاسِ فِی الْکِتَابِ أُولَئِکَ یَلْعَنُهُمُ اللهُ وَیَلْعَنُهُمُ اللاعِنُونَ</w:t>
      </w:r>
      <w:r>
        <w:rPr>
          <w:rFonts w:eastAsia="Amiri" w:cs="Amiri" w:ascii="Amiri" w:hAnsi="Amiri"/>
          <w:color w:val="111111"/>
          <w:sz w:val="28"/>
          <w:szCs w:val="28"/>
          <w:rtl w:val="true"/>
          <w:lang w:bidi="ar-SA"/>
        </w:rPr>
        <w:t xml:space="preserve">. </w:t>
      </w:r>
      <w:bookmarkStart w:id="124" w:name="pg11286_99155"/>
    </w:p>
    <w:p>
      <w:pPr>
        <w:pStyle w:val="Heading4"/>
        <w:numPr>
          <w:ilvl w:val="3"/>
          <w:numId w:val="1"/>
        </w:numPr>
        <w:rPr/>
      </w:pPr>
      <w:bookmarkStart w:id="125" w:name="__RefHeading___Toc1722259_1067777946"/>
      <w:bookmarkStart w:id="126" w:name="_Toc46"/>
      <w:bookmarkEnd w:id="124"/>
      <w:bookmarkEnd w:id="125"/>
      <w:r>
        <w:rPr>
          <w:rtl w:val="true"/>
        </w:rPr>
        <w:t>الأسئلة</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نهی عمرأمراً بالکتمان، فهل هو أمر ببذل العلم والحدیث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یکن امتناع قرظة وأمثاله عن التحدیث کتماناً ، فما هو الکتمان الذی تنهی عنه الآیات والأحادیث؟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من الکتمان امتناع أکثر الصحابة من التحدیث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إلحاح المسلمین علیهم ، خاصة المسلمین الجدد الذین لم یروا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وکانوا فی شغف لأن یسمعوا أحادیثه ، ویتعرفوا علی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قدم قرظة قالوا حدثنا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نهانا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الإسناد له طرق تجمع ویذاکر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مصنف عبد الرزاق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رجل أبا الدرداء فسأله عن آیة فلم یخبره فولی الرجل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أَنْزَلْنَا مِنَ الْبَیِّنَاتِ وَالْهُدَی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تقدمون نهی أبی بکر وعمر عن التحدیث وأمرهما بالکتمان ، علی نهی الله تعالی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الکتمان ، وأمرهما ببذل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وماذا تقولون فی فتاوی أئمتکم کالجصاص والآمدی والمناوی وغیرهم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الأحکام للآمدی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أَنْزَلْنَا مِنَ الْبَیِّنَاتِ وَالْهُدَی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الحجة بها أن الله تعالی توعد علی کتمان الهدی، وذلک یدل علی إیجاب إظهار الهدی، وما یسمعه الواحد من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الهدی فیجب علیه إظهاره </w:t>
      </w:r>
      <w:r>
        <w:rPr>
          <w:rFonts w:eastAsia="Amiri" w:cs="Amiri" w:ascii="Amiri" w:hAnsi="Amiri"/>
          <w:color w:val="111111"/>
          <w:sz w:val="28"/>
          <w:szCs w:val="28"/>
          <w:rtl w:val="true"/>
          <w:lang w:bidi="ar-SA"/>
        </w:rPr>
        <w:t>)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أحکام القرآن للجصاص</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ولذلک 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آیة فی کتاب </w:t>
      </w:r>
    </w:p>
    <w:p>
      <w:pPr>
        <w:pStyle w:val="BookText"/>
        <w:rPr/>
      </w:pPr>
      <w:r>
        <w:rPr>
          <w:rFonts w:ascii="IRNazanin" w:hAnsi="IRNazanin" w:eastAsia="IRNazanin"/>
          <w:color w:val="111111"/>
          <w:sz w:val="28"/>
          <w:sz w:val="28"/>
          <w:szCs w:val="28"/>
          <w:rtl w:val="true"/>
          <w:lang w:bidi="fa-IR"/>
        </w:rPr>
        <w:t>الله عز وجل ما حدثتکم ، 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یکتمون ما أنزلنا من البینات والهدی، فأخبر أن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البینات والهدی الذی أنزله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حجاج ، عن عطاء ، عن أبی هریرة ،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کتم علماً یعلمه ، جاء یوم القیامة ملجماً بلجام من 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عباس أن الآیة نزلت فی شأن الیهود حین کتموا ما فی کتبهم من صفة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الآیة علی سبب غیر مانع من اعتبار عمومها فی سائر ما انتظمته ، لأن الحکم عندنا للفظ لا للسبب ، إلا أن تقوم الدلالة عندنا علی وجوب الإقتصار به علی سببه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وفی فیض القدیر للمناوی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تظافرت النصوص القرآنیة علی ذم کاتم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 اللهُ مِنَ الْکِتَابِ وَیَشْتَرُونَ بِهِ ثَمَناً قَلِیلاً أُولَئِکَ مَایَأْکُلُونَ فِی بُطُونِهِمْ إلا النَّارَ وَلایُکَلِّمُهُمُ اللهُ یَوْمَ الْقِیَامَةِ وَلایُزَکِّیهِمْ وَلَهُمْ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خَلا بَعْضُهُمْ إِلَی بَعْضٍ قَالُوا أَتُحَدِّثُونَهُمْ بِمَا فَتَحَ اللهُ عَلَیْکُمْ لِیُحَاجُّوکُمْ بِهِ عِنْدَ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 المغضوب علیهم بأنهم یکتمون العلم ، تارةً بخلاً به ، وتارة اعتیاضاً عن إظهاره بالدنیا ، وتارة خوفاً أن یُحتجَّ علیهم بما أظهروه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یبتلی به طوائف من المنتسبین للعلم ، فإنهم تارةً یکتمونه بخلاً به ، وتارة کراهة أن ینال غیرهم من الفضل والتقدم والوجاهة ما نالوه ، وتارة اعتیاضاً برئاسة أو مال فیخاف من إظهاره انتقاص رتبته ، وتارة یکون قد خالف غیره فی مسألة أو اعتزی إلی طائفة قد خولفت فی مسألة ، فیکتم من العلم مافیه حجة لمخالفه، وإن لم یتیقن أن مخالفه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کله مذمومٌ ، وفاعله مطرودٌ من منازل الأبرار ومقامات الأخیار، مستوجب للَّعنة فی هذه الدار ودار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ینطبق ذلک علی أبی بکر وعمر ومن أطاعهما فی کتمان السنة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 علینا المخالفون بأنا نقول بإمامة علی والأئمة من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الی 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أین النص؟ وأجبناهم بالأحادیث الصحیحة المتواترة التی رواها رواتهم ودونتها صحاحهم رغم تغییب السنة ، کحدیث الغدیر ، وحدیث الثقلین ، وحدیث المنزلة ، وعشرات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أن نجیبهم أیضاً ، بأن سیاسة أبی بکر وعمر فی تغییب السنة وتعطیلها، تُسقط حجتکم علینا ومطالبتکم بالأحادیث من مصادرکم ، لأن أئمتکم تعمدوا تغییبها ، وعاقبوا رواتها بالضرب والسجن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بطلان قول ابن تیمیة فی منهاج سنته</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أهل العلم یعلمون بالإضطرار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 شیئاً من إمامة علی ، ولهم علی هذا طرق کثیرة یثبتون بها هذا العلم،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مما تتوفر الهمم والدواعی علی نقله، فلو کان له أصل لنقل کما نقل أمثاله من حدیثه ، لاسیما مع کثرة ما ینقل من فضائل علی من الکذب الذی لا أصل له ، فکیف لاینقل الحق الصدق الذی قد بلغ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أمته بتبلیغ ما سمعوا منه ، فلا یجوز علیهم کتمان ما أمرهم الله بتبلیغه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الأمة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عشرات الأحادیث والخطب فی مناسبات عدیدة ، وأمر الحاضرین بتبلیغ ما سمعوا منه ، لکن مخالفی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ألزموا المسلمین بعدم کتابة الحدیث ، وحرموا علیهم حتی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فالکتمان وقع منهما لامن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ورد عن الإمام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 اللهُ مِنَ الْکِتَابِ وَیَشْتَرُونَ بِهِ ثَمَناً قلیلاً أُولَئِکَ مَایَأْکُلُونَ فِی بُطُونِهِمْ إلا النَّارَ وَلایُکَلِّمُهُمُ اللهُ یَوْمَ الْقِیَامَةِ وَلایُزَکِّیهِمْ وَلَهُمْ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مَاأَنْزَلَ اللهُ مِنَ الْکِتَابِ ، المشتمل علی ذکر فضل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جمیع النبیین ، وفضل </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جمیع الوصیین، وَیَشْتَرُونَ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ثَمَناً قلیلاً، یکتمونه لیأخذوا علیه عرضاً من الدنیا یسیراً ، وینالوا به فی الدنیا عند جهال عباد الله ریاسة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مَا یَأْکُلُونَ فِی بُطُونِهِمْ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النَّارَ ، بدلاً من إصابتهم الیسیر من الدنیا لکتمانهم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وَلایُکَلِّمُهُمُ اللهُ یَوْمَ الْقِیَامَةِ بکلام خیر ، بل یکلمهم بأن یلعنهم ویخزیهم ویقول بئس العباد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غیَّرتم ترتیبی وأخرتم من قدمته ، وقدمتم من أخرته ، ووالیتم من عادیته ، وعادیتم من والیته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ویظهر منه أن الکتمان المذموم فی الآیة شامل لکتمان الیهود ، ولکتمان قریش لصفات النبی وآله ، وکتمان فضائلهم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نعید آیة الکتمان لنعرف حکم اللعن فیها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مِنَ الْبَیِّنَاتِ وَالْهُدَی مِنْ بَعْدِ مَابَیَّنَّاهُ لِلنَّاسِ فِی الْکِتَابِ أُولَئِکَ یَلْعَنُهُمُ اللهُ وَیَلْعَنُهُمُ اللاعِنُون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الذین یشملهم هذا اللعن ، وهل لعنهم واجبٌ، أو مستحب ؟</w:t>
      </w:r>
      <w:r>
        <w:rPr>
          <w:rFonts w:eastAsia="Amiri" w:cs="Amiri" w:ascii="Amiri" w:hAnsi="Amiri"/>
          <w:color w:val="111111"/>
          <w:sz w:val="28"/>
          <w:szCs w:val="28"/>
          <w:rtl w:val="true"/>
          <w:lang w:bidi="ar-SA"/>
        </w:rPr>
        <w:t xml:space="preserve">! </w:t>
      </w:r>
      <w:bookmarkStart w:id="127" w:name="pg11286_99159"/>
    </w:p>
    <w:p>
      <w:pPr>
        <w:pStyle w:val="Heading3"/>
        <w:numPr>
          <w:ilvl w:val="2"/>
          <w:numId w:val="1"/>
        </w:numPr>
        <w:rPr/>
      </w:pPr>
      <w:bookmarkStart w:id="128" w:name="__RefHeading___Toc1722261_1067777946"/>
      <w:bookmarkStart w:id="129" w:name="_Toc47"/>
      <w:bookmarkEnd w:id="127"/>
      <w:bookmarkEnd w:id="128"/>
      <w:r>
        <w:rPr>
          <w:rtl w:val="true"/>
        </w:rPr>
        <w:t>المسألة</w:t>
      </w:r>
      <w:r>
        <w:rPr>
          <w:rtl w:val="true"/>
        </w:rPr>
        <w:t xml:space="preserve">: </w:t>
      </w:r>
      <w:r>
        <w:rPr/>
        <w:t>122</w:t>
      </w:r>
      <w:r>
        <w:rPr>
          <w:rtl w:val="true"/>
        </w:rPr>
        <w:t>:</w:t>
      </w:r>
      <w:r>
        <w:rPr>
          <w:rtl w:val="true"/>
        </w:rPr>
        <w:t>أحادیث وجوب التبلیغ والتحدیث عن رسول الله</w:t>
      </w:r>
      <w:r>
        <w:rPr>
          <w:rtl w:val="true"/>
        </w:rPr>
        <w:t>(</w:t>
      </w:r>
      <w:r>
        <w:rPr>
          <w:rtl w:val="true"/>
        </w:rPr>
        <w:t xml:space="preserve">صلّی الله علیه و آله وسلّم </w:t>
      </w:r>
      <w:r>
        <w:rPr>
          <w:rtl w:val="true"/>
        </w:rPr>
        <w:t>)</w:t>
      </w:r>
      <w:bookmarkEnd w:id="129"/>
    </w:p>
    <w:p>
      <w:pPr>
        <w:pStyle w:val="Heading4"/>
        <w:numPr>
          <w:ilvl w:val="3"/>
          <w:numId w:val="1"/>
        </w:numPr>
        <w:rPr/>
      </w:pPr>
      <w:bookmarkStart w:id="130" w:name="__RefHeading___Toc1722263_1067777946"/>
      <w:bookmarkStart w:id="131" w:name="_Toc48"/>
      <w:bookmarkEnd w:id="130"/>
      <w:r>
        <w:rPr>
          <w:rtl w:val="true"/>
        </w:rPr>
        <w:t>اشارة</w:t>
      </w:r>
      <w:bookmarkEnd w:id="131"/>
    </w:p>
    <w:p>
      <w:pPr>
        <w:pStyle w:val="BookText"/>
        <w:rPr/>
      </w:pPr>
      <w:r>
        <w:rPr>
          <w:rFonts w:ascii="IRNazanin" w:hAnsi="IRNazanin" w:eastAsia="IRNazanin"/>
          <w:color w:val="111111"/>
          <w:sz w:val="28"/>
          <w:sz w:val="28"/>
          <w:szCs w:val="28"/>
          <w:rtl w:val="true"/>
          <w:lang w:bidi="fa-IR"/>
        </w:rPr>
        <w:t>ماذا یصنع المدافعون عن تغییب السنة بهذه المجموعة من الأحادیث المتواترة التی تنص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یوصی دائماً بأن یبلغ الحاضر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عقد البخاری</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لیبلغ العلم الشاهد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فیه ما یدل علی وجوب تبلیغ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w:t>
      </w:r>
      <w:r>
        <w:rPr>
          <w:rFonts w:eastAsia="IRNazanin" w:cs="IRNazanin"/>
          <w:color w:val="111111"/>
          <w:sz w:val="28"/>
          <w:szCs w:val="28"/>
          <w:rtl w:val="true"/>
          <w:lang w:bidi="fa-IR"/>
        </w:rPr>
        <w:t>:</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 فلیبلغ الشاهد الغائب ، فرب مبلغ أوعی من سامع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6/236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لیبلغ الشاهد الغائب ، فلعل بعض من یبلغه أن یکون أوعی له من بعض من سمعه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البخاری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محمد إذا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ألا هل 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وکرره فی</w:t>
      </w:r>
      <w:r>
        <w:rPr>
          <w:rFonts w:eastAsia="IRNazanin" w:cs="IRNazanin"/>
          <w:color w:val="111111"/>
          <w:sz w:val="28"/>
          <w:szCs w:val="28"/>
          <w:rtl w:val="true"/>
          <w:lang w:bidi="fa-IR"/>
        </w:rPr>
        <w:t>:</w:t>
      </w:r>
      <w:r>
        <w:rPr>
          <w:rFonts w:eastAsia="IRNazanin" w:cs="IRNazanin"/>
          <w:color w:val="111111"/>
          <w:sz w:val="28"/>
          <w:szCs w:val="28"/>
          <w:lang w:bidi="fa-IR"/>
        </w:rPr>
        <w:t>8/186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رب مبلغ یبلغه من هو أوعی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لیبلغ الشاهد الغائب فلعل بعض من یبلغه أن یکون أوعی له من بعض من سمعه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ونحوه فی صحیح مسلم</w:t>
      </w:r>
      <w:r>
        <w:rPr>
          <w:rFonts w:eastAsia="IRNazanin" w:cs="IRNazanin"/>
          <w:color w:val="111111"/>
          <w:sz w:val="28"/>
          <w:szCs w:val="28"/>
          <w:rtl w:val="true"/>
          <w:lang w:bidi="fa-IR"/>
        </w:rPr>
        <w:t>:</w:t>
      </w:r>
      <w:r>
        <w:rPr>
          <w:rFonts w:eastAsia="IRNazanin" w:cs="IRNazanin"/>
          <w:color w:val="111111"/>
          <w:sz w:val="28"/>
          <w:szCs w:val="28"/>
          <w:lang w:bidi="fa-IR"/>
        </w:rPr>
        <w:t>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ماجه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وعقد الأخیر فی</w:t>
      </w:r>
      <w:r>
        <w:rPr>
          <w:rFonts w:eastAsia="IRNazanin" w:cs="IRNazanin"/>
          <w:color w:val="111111"/>
          <w:sz w:val="28"/>
          <w:szCs w:val="28"/>
          <w:rtl w:val="true"/>
          <w:lang w:bidi="fa-IR"/>
        </w:rPr>
        <w:t xml:space="preserve">: </w:t>
      </w: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الحث علی تبلیغ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فیه عن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أمراً سمع منا حدیثاً فحفظه حتی یبلغه غیره فرب حامل فقه الی من هو أفقه منه ، ورب حامل فقه لیس بفقیه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الباب عن عبدالله بن مسعود ، ومعاذ بن جبل ، وجبیر بن مطعم ، وأبی الدرداء ، وأنس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نحوه عن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فی مستدرک الحاکم</w:t>
      </w:r>
      <w:r>
        <w:rPr>
          <w:rFonts w:eastAsia="IRNazanin" w:cs="IRNazanin"/>
          <w:color w:val="111111"/>
          <w:sz w:val="28"/>
          <w:szCs w:val="28"/>
          <w:rtl w:val="true"/>
          <w:lang w:bidi="fa-IR"/>
        </w:rPr>
        <w:t>:</w:t>
      </w:r>
      <w:r>
        <w:rPr>
          <w:rFonts w:eastAsia="IRNazanin" w:cs="IRNazanin"/>
          <w:color w:val="111111"/>
          <w:sz w:val="28"/>
          <w:szCs w:val="28"/>
          <w:lang w:bidi="fa-IR"/>
        </w:rPr>
        <w:t>3/174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وسنن البیهقی</w:t>
      </w:r>
      <w:r>
        <w:rPr>
          <w:rFonts w:eastAsia="IRNazanin" w:cs="IRNazanin"/>
          <w:color w:val="111111"/>
          <w:sz w:val="28"/>
          <w:szCs w:val="28"/>
          <w:rtl w:val="true"/>
          <w:lang w:bidi="fa-IR"/>
        </w:rPr>
        <w:t>:</w:t>
      </w:r>
      <w:r>
        <w:rPr>
          <w:rFonts w:eastAsia="IRNazanin" w:cs="IRNazanin"/>
          <w:color w:val="111111"/>
          <w:sz w:val="28"/>
          <w:szCs w:val="28"/>
          <w:lang w:bidi="fa-IR"/>
        </w:rPr>
        <w:t>5/140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لیبلغ الشاهد الغائب ، مرتین ، فرب مبلغ هو أوعی من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9/212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w:t>
      </w:r>
      <w:r>
        <w:rPr>
          <w:rFonts w:eastAsia="IRNazanin" w:cs="IRNazanin"/>
          <w:color w:val="111111"/>
          <w:sz w:val="28"/>
          <w:szCs w:val="28"/>
          <w:lang w:bidi="fa-IR"/>
        </w:rPr>
        <w:t>5/206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ومسند أحمد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وکذا فی</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مسند أحمد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ربی داعیَّ ، وإنه سائلی هل بلغت عبادی ، وأنا قائل له رب قد بلغتهم ، ألا فلیبلغ الشاهد منکم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 الغائب أن یکون أوعی له من 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لیبلغ الشاهد الغائب ، مرتین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لیبلغ الشاهد الغائب فإنه رب مبلغ أسعد من سامع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حمید قال الحسن حین بلغ 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بلغوا أقواماً کانوا أسعد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فلیبلغ الشاهد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عزمة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حدثتکم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6/456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حضر مجلسی وسمع قولی فلیبلغ الشاهد منکم الغائب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عبادة بن الصامت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 إنی محدثکم الحدیث فلیحدث الحاضر منکم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الطبرانی فی الکبیر ورجاله موثقون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یا أیها الناس لیبلغ الشاهد منکم الغائب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فادنوا نبلغکم کما قال لنا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ورجاله موثقون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10/224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أحدثکم الحدیث فلیحدث الحاضر منکم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عبادة بن الصامت </w:t>
      </w:r>
      <w:r>
        <w:rPr>
          <w:rFonts w:eastAsia="IRNazanin" w:cs="IRNazanin"/>
          <w:color w:val="111111"/>
          <w:sz w:val="28"/>
          <w:szCs w:val="28"/>
          <w:rtl w:val="true"/>
          <w:lang w:bidi="fa-IR"/>
        </w:rPr>
        <w:t>)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أحدثکم بحدیث فلیحدث الحاضر منکم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الدیلمی عن عبادة 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عبداً سمع مقالتی فوعاها ثم بلغها عنی فرب حامل فقه غیر فقیه ورب حامل فقه الی من هو أفقه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 ه ،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الخطیب عن أبی هریرة ،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عمیر بن قتادة اللیثی ، طس عن سعد ، الرافعی فی تاریخه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تحت الأرقام التی بعده نحو ثلاثین حدیثاً بألفاظ ما تقدم ، أو مضمونها ، أو مایشهد لها </w:t>
      </w:r>
      <w:r>
        <w:rPr>
          <w:rFonts w:eastAsia="IRNazanin" w:cs="IRNazanin"/>
          <w:color w:val="111111"/>
          <w:sz w:val="28"/>
          <w:szCs w:val="28"/>
          <w:rtl w:val="true"/>
          <w:lang w:bidi="fa-IR"/>
        </w:rPr>
        <w:t xml:space="preserve">. </w:t>
      </w:r>
      <w:bookmarkStart w:id="132" w:name="pg11286_99161"/>
    </w:p>
    <w:p>
      <w:pPr>
        <w:pStyle w:val="Heading4"/>
        <w:numPr>
          <w:ilvl w:val="3"/>
          <w:numId w:val="1"/>
        </w:numPr>
        <w:rPr/>
      </w:pPr>
      <w:bookmarkStart w:id="133" w:name="__RefHeading___Toc1722265_1067777946"/>
      <w:bookmarkStart w:id="134" w:name="_Toc49"/>
      <w:bookmarkEnd w:id="132"/>
      <w:bookmarkEnd w:id="133"/>
      <w:r>
        <w:rPr>
          <w:rtl w:val="true"/>
        </w:rPr>
        <w:t>الأسئلة</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أحادیث نبویة صحیحة ومتواترة ، تؤکد فریضة شرعیة فی أعناق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یبلغوا ما سمعوه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قولکم بمن یستدرکُ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المسلمون قال رسول الله لیبلغ الشاهد منکم الغائب، ولکنی أنهاکم عن ذلک وأعاقبکم علیه، فلا تحدثوا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بشئ ، وأنا شریککم فی 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هذا استدراکاً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الإستدراک الذی یعتبر رداً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 الصحابة خوفاً شدیداً من عمر ، لنهیه إیاهم عن کتابة الحدیث والتحدیث ، وأزمة تأنیب ضمیر لترکهم فریضة فرضها علیهم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ذلک حتی عند الصحابة والرواة الذین حدثوا الناس بعد وفاة عمر بسنین طویلة ، کما فی قول أبی هریرة الذی</w:t>
      </w:r>
    </w:p>
    <w:p>
      <w:pPr>
        <w:pStyle w:val="BookText"/>
        <w:rPr/>
      </w:pPr>
      <w:r>
        <w:rPr>
          <w:rFonts w:ascii="IRNazanin" w:hAnsi="IRNazanin" w:eastAsia="IRNazanin"/>
          <w:color w:val="111111"/>
          <w:sz w:val="28"/>
          <w:sz w:val="28"/>
          <w:szCs w:val="28"/>
          <w:rtl w:val="true"/>
          <w:lang w:bidi="fa-IR"/>
        </w:rPr>
        <w:t>تقدم من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آیتان فی کتاب الله ما حدثت حدیثاً ، ثم یتلو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یَکْتُمُونَ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 البخاری عن شیخه محمد بن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محمد إذا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 ألا هل بلغت ؟ وما تقدم من مجمع الزوائد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ولولا عزمة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فادنوا نبلغکم کما قال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قولکم فی هذا الإرهاب العمری الذی صار دیناً ، أو خوفاً مستمراً ؟</w:t>
      </w:r>
      <w:r>
        <w:rPr>
          <w:rFonts w:eastAsia="IRNazanin" w:cs="IRNazanin"/>
          <w:color w:val="111111"/>
          <w:sz w:val="28"/>
          <w:szCs w:val="28"/>
          <w:rtl w:val="true"/>
          <w:lang w:bidi="fa-IR"/>
        </w:rPr>
        <w:t xml:space="preserve">! </w:t>
      </w:r>
      <w:bookmarkStart w:id="135" w:name="pg11286_99162"/>
    </w:p>
    <w:p>
      <w:pPr>
        <w:pStyle w:val="Heading3"/>
        <w:numPr>
          <w:ilvl w:val="2"/>
          <w:numId w:val="1"/>
        </w:numPr>
        <w:rPr/>
      </w:pPr>
      <w:bookmarkStart w:id="136" w:name="__RefHeading___Toc1722267_1067777946"/>
      <w:bookmarkStart w:id="137" w:name="_Toc50"/>
      <w:bookmarkEnd w:id="135"/>
      <w:bookmarkEnd w:id="136"/>
      <w:r>
        <w:rPr>
          <w:rtl w:val="true"/>
        </w:rPr>
        <w:t>المسألة</w:t>
      </w:r>
      <w:r>
        <w:rPr>
          <w:rtl w:val="true"/>
        </w:rPr>
        <w:t xml:space="preserve">: </w:t>
      </w:r>
      <w:r>
        <w:rPr/>
        <w:t>123</w:t>
      </w:r>
      <w:r>
        <w:rPr>
          <w:rtl w:val="true"/>
        </w:rPr>
        <w:t xml:space="preserve"> : </w:t>
      </w:r>
      <w:r>
        <w:rPr>
          <w:rtl w:val="true"/>
        </w:rPr>
        <w:t>أحادیث</w:t>
      </w:r>
      <w:r>
        <w:rPr>
          <w:rtl w:val="true"/>
        </w:rPr>
        <w:t xml:space="preserve">: </w:t>
      </w:r>
      <w:r>
        <w:rPr>
          <w:rtl w:val="true"/>
        </w:rPr>
        <w:t>من حفظ علی أمتی أربعین حدیثاً</w:t>
      </w:r>
      <w:bookmarkEnd w:id="137"/>
    </w:p>
    <w:p>
      <w:pPr>
        <w:pStyle w:val="Heading4"/>
        <w:numPr>
          <w:ilvl w:val="3"/>
          <w:numId w:val="1"/>
        </w:numPr>
        <w:rPr/>
      </w:pPr>
      <w:bookmarkStart w:id="138" w:name="__RefHeading___Toc1722269_1067777946"/>
      <w:bookmarkStart w:id="139" w:name="_Toc51"/>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اهتم عدد من علماء المسلمین السنة والشیعة بتألیف کتاب یحتوی علی أربعین حدیثاً ، فی موضوع واحد ، أو مواضیع متعددة ، 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من أمتی أربعین حدیثاً ینتفعون به بعثه الله یوم القیامة فقیهاً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أوردت معاجم المؤلفات أسماء العدید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 لمحمد بن المقری المتوفی</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eastAsia="IRNazanin" w:cs="IRNazanin"/>
          <w:color w:val="111111"/>
          <w:sz w:val="28"/>
          <w:szCs w:val="28"/>
          <w:lang w:bidi="fa-IR"/>
        </w:rPr>
        <w:t>8/210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والأربعون حدیثاً لابن أبی الصیف المتوفی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عن أربعین شیخاً فی أربعین بلداً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والأربعون حدیثاً الطائیة لأبی الفتوح الطائی المتوفی سنة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أربعین شیخاً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والأربعون حدیثاً فی العبادات، لابن أبی زید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8/240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والأربعون البلدانیة لابن عساکر ، والأربعون فی الجهاد للمقری ، والأربعون العشاریة للعراقی ، وهی مطبوعة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أشهرها عند الشیعة الأربعون حدیثاً للبهائی من الشیعة ، والأربعون حدیثاً للنووی من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المجلد الأول من الذریعة نحو ثمانین کتاباً لمؤلفین شیعة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 وقال فی ص</w:t>
      </w:r>
      <w:r>
        <w:rPr>
          <w:rFonts w:eastAsia="IRNazanin" w:cs="IRNazanin"/>
          <w:color w:val="111111"/>
          <w:sz w:val="28"/>
          <w:szCs w:val="28"/>
          <w:lang w:bidi="fa-IR"/>
        </w:rPr>
        <w:t>1/409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تحققت السنة الأکیدة البالغة إلینا</w:t>
      </w:r>
    </w:p>
    <w:p>
      <w:pPr>
        <w:pStyle w:val="BookText"/>
        <w:rPr/>
      </w:pPr>
      <w:r>
        <w:rPr>
          <w:rFonts w:ascii="IRNazanin" w:hAnsi="IRNazanin" w:eastAsia="IRNazanin"/>
          <w:color w:val="111111"/>
          <w:sz w:val="28"/>
          <w:sz w:val="28"/>
          <w:szCs w:val="28"/>
          <w:rtl w:val="true"/>
          <w:lang w:bidi="fa-IR"/>
        </w:rPr>
        <w:t>بالطرق الصحیحة عن سید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علی أمتی أربعین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الشهید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أربعینه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حفظ الأربعین هو المشهور فی النقل الصحیح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عقد العلامة المجلسی فی أول مجلدات البحار باباً لمن حفظ أربعین </w:t>
      </w:r>
    </w:p>
    <w:p>
      <w:pPr>
        <w:pStyle w:val="BookText"/>
        <w:rPr/>
      </w:pPr>
      <w:r>
        <w:rPr>
          <w:rFonts w:ascii="IRNazanin" w:hAnsi="IRNazanin" w:eastAsia="IRNazanin"/>
          <w:color w:val="111111"/>
          <w:sz w:val="28"/>
          <w:sz w:val="28"/>
          <w:szCs w:val="28"/>
          <w:rtl w:val="true"/>
          <w:lang w:bidi="fa-IR"/>
        </w:rPr>
        <w:t>حدیثاً ، أورد فیه ما وصل إلیه من روایاته عن کتب کثیرة بأسانید متعددة ومتون متقاربة ، وقال فی آخر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المضمون مشهور مستفیض بین الخاصة والعامة بل قیل إنه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فی الکافی</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ونحوه 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والخصال ص</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والأمالی 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وثواب الأعمال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ونسبه العلامة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تردید فی تحریر الأحکام</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حفظ من أمتی أربعین حدیثاً ینتفعون به ، بعثه الله یوم القیامة فقیهاً عالماً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10/158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 متقاربة وطرق متعددة ،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علی أمتی أربعین حدیثاً من سنتی أدخلته یوم القیامة فی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حمل من أمتی أربعین حدیثاً بعثه الله یوم القیامة فقیهاً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تعلم أربعین حدیثاً ابتغاء وجه الله تعالی لیعلم به أمتی فی حلالهم وحرامهم ، حشره الله یوم القیامة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حفظ علی أمتی أربعین حدیثاً من أمر دینها ، بعثه الله یوم القیامة فقیهاً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فی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معاذ ، حب فی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ابن سعد وابن عساکر من طرق عن أبی هریرة ، ابن الجوزی عن أنس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حفظ علی أمتی أربعین حدیثاً فیما ینفعهم من أمر دینهم ، بُعث یوم القیامة من العلماء، وفضل علی العالم علی العابدسبعین درجة، الله أعلم بمابین کل درجتین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عد ، 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الأحادیث التی بعده الی رقم </w:t>
      </w:r>
      <w:r>
        <w:rPr>
          <w:rFonts w:eastAsia="IRNazanin" w:cs="IRNazanin"/>
          <w:color w:val="111111"/>
          <w:sz w:val="28"/>
          <w:szCs w:val="28"/>
          <w:lang w:bidi="fa-IR"/>
        </w:rPr>
        <w:t>29192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طریف ما 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10/232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کتب عنی أربعین حدیثاً رجاء أن یغفر الله له ، غفر له وأعطاه ثواب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فی العلل ، عن ابن عمرو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مع تصحیح علماء الشیعة لهذا الحدیث ، وکثرة طرقه عند السنیین ، وعمل الجمیع به ، وتألیفهم الکتب الأربعینیة ، فلا عبرة بتضعیفهم له </w:t>
      </w:r>
      <w:r>
        <w:rPr>
          <w:rFonts w:eastAsia="IRNazanin" w:cs="IRNazanin"/>
          <w:color w:val="111111"/>
          <w:sz w:val="28"/>
          <w:szCs w:val="28"/>
          <w:rtl w:val="true"/>
          <w:lang w:bidi="fa-IR"/>
        </w:rPr>
        <w:t xml:space="preserve">!! </w:t>
      </w:r>
      <w:bookmarkStart w:id="140" w:name="pg11286_99164"/>
    </w:p>
    <w:p>
      <w:pPr>
        <w:pStyle w:val="Heading4"/>
        <w:numPr>
          <w:ilvl w:val="3"/>
          <w:numId w:val="1"/>
        </w:numPr>
        <w:rPr/>
      </w:pPr>
      <w:bookmarkStart w:id="141" w:name="__RefHeading___Toc1722271_1067777946"/>
      <w:bookmarkStart w:id="142" w:name="_Toc52"/>
      <w:bookmarkEnd w:id="140"/>
      <w:bookmarkEnd w:id="141"/>
      <w:r>
        <w:rPr>
          <w:rtl w:val="true"/>
        </w:rPr>
        <w:t>الأسئلة</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رأیکم فی أسانید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أمتی أربعین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ولماذا لا تأخذون بسنده الصحیح من طرق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الواضح أن هدف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تصل أحادیثه وما أوحاه الله الیه الی أوسع نطاق من الأمة والعالم ، وأن یحفظ الصحابة والرواة هذه الأحادیث ویعلموها للناس ، بمختلف الوسائل المناسبة المتجددة فی کل عصر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فلماذا لاتعترفون بأن عمر نقض هذا الغرض النبوی فی إصراره علی تغییب السنة ومنع تدوینها ، وحتی التحدیث بها ، ومعاقبته علی ذلک ؟</w:t>
      </w:r>
      <w:r>
        <w:rPr>
          <w:rFonts w:eastAsia="IRNazanin" w:cs="IRNazanin"/>
          <w:color w:val="111111"/>
          <w:sz w:val="28"/>
          <w:szCs w:val="28"/>
          <w:rtl w:val="true"/>
          <w:lang w:bidi="fa-IR"/>
        </w:rPr>
        <w:t xml:space="preserve">! </w:t>
      </w:r>
      <w:bookmarkStart w:id="143" w:name="pg11286_99165"/>
    </w:p>
    <w:p>
      <w:pPr>
        <w:pStyle w:val="Heading3"/>
        <w:numPr>
          <w:ilvl w:val="2"/>
          <w:numId w:val="1"/>
        </w:numPr>
        <w:rPr/>
      </w:pPr>
      <w:bookmarkStart w:id="144" w:name="__RefHeading___Toc1722273_1067777946"/>
      <w:bookmarkStart w:id="145" w:name="_Toc53"/>
      <w:bookmarkEnd w:id="143"/>
      <w:bookmarkEnd w:id="144"/>
      <w:r>
        <w:rPr>
          <w:rtl w:val="true"/>
        </w:rPr>
        <w:t>المسألة</w:t>
      </w:r>
      <w:r>
        <w:rPr>
          <w:rtl w:val="true"/>
        </w:rPr>
        <w:t xml:space="preserve">: </w:t>
      </w:r>
      <w:r>
        <w:rPr/>
        <w:t>124</w:t>
      </w:r>
      <w:r>
        <w:rPr>
          <w:rtl w:val="true"/>
        </w:rPr>
        <w:t>:</w:t>
      </w:r>
      <w:r>
        <w:rPr>
          <w:rtl w:val="true"/>
        </w:rPr>
        <w:t>متی تم الإفراج عن تدوین السنة وبأی شروط؟</w:t>
      </w:r>
      <w:r>
        <w:rPr>
          <w:rtl w:val="true"/>
        </w:rPr>
        <w:t>!</w:t>
      </w:r>
      <w:bookmarkEnd w:id="145"/>
    </w:p>
    <w:p>
      <w:pPr>
        <w:pStyle w:val="Heading4"/>
        <w:numPr>
          <w:ilvl w:val="3"/>
          <w:numId w:val="1"/>
        </w:numPr>
        <w:rPr/>
      </w:pPr>
      <w:bookmarkStart w:id="146" w:name="__RefHeading___Toc1722275_1067777946"/>
      <w:bookmarkStart w:id="147" w:name="_Toc54"/>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استطاع عمر بن الخطاب أن یمنع الأمة من کتابة حدیث 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واستبدلها بإسرائیلیات تمیم الداری التی کان یلقیها فی المسجد النبوی یومین أسبوعیاً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زاده عثمان یوماً آخر ، فصارت مجالس تمیم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أضاف الیه کعب الأحبار وأعطاه یومین فی الأسبوع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أن تقدر حالة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الأبرار ، الذین حرَّم علیهم عمر باسم مصلحة الإسلام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وحالة الجمهور المتعطش لمعرفة سیرة نبیه ومعجزاته وأحادیثه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التعطش یفسر لنا الخروقات لقانون عمر ، التی لم یستطع السیطرة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استمر منع التحدیث وکتابة الحدیث بعد عمر فی خلافة عثمان ، لکنه کان متسامحاً غالباً فی خرق المنع ، فکثرت فی زمنه الخروقات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عصر 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دام أکثر من خمس سنوات ، کَسَرَ منع عمر وفتح الباب علی مصراعیه للتحدیث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وکتابة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أن استشهد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وسیطر معاویة حتی أعاد سیاسة المنع العمریة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معاویة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علیکم من الحدیث بما کان فی عهد عمر ،</w:t>
      </w:r>
    </w:p>
    <w:p>
      <w:pPr>
        <w:pStyle w:val="BookText"/>
        <w:rPr/>
      </w:pPr>
      <w:r>
        <w:rPr>
          <w:rFonts w:ascii="IRNazanin" w:hAnsi="IRNazanin" w:eastAsia="IRNazanin"/>
          <w:color w:val="111111"/>
          <w:sz w:val="28"/>
          <w:sz w:val="28"/>
          <w:szCs w:val="28"/>
          <w:rtl w:val="true"/>
          <w:lang w:bidi="fa-IR"/>
        </w:rPr>
        <w:t xml:space="preserve">فإنه کان قد أخاف الناس فی الحدیث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الحفاظ للذهبی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وعادت سیاسة المنع ، وغالی فیها المتعصبون لعمر ، ورووا الأحادیث التی تنهی عن کتابة التحدیث، وکان بعضهم ینظر الی کتابة الأحادیث علی أنها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ذلک لم یمنع انتشار التحدیث الشفهی خاصة أن السلطةکانت بحاجة الیه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وهکذا استمر منع التدوین أکثر من قرن من الزمان ، حتی دعا عمر بن عبد العزیز الأموی ، فی مطلع القرن الثانی علماء السلطة الی کتابته ، وعمل شخصیاً علی کسر حرمة الکتابة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قلابة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عمر بن عبد العزیز لصلاة الظهر ومعه قرطاس، ثم خرج علینا لصلاة العصر وهو معه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هذا الکتاب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حدثنی به عون بن عبد الله ، فأعجبنی فکتبته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الدارمی</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مع ذلک ، تأخرت استجابتهم لدعوته فترة زمنیة طویلة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دینار قال کتب عمر بن عبد العزیز الی أبی بکر بن محمد بن عمرو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أکتب الی بما ثبت عندک من الحدیث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وبحدیث عمر ، فإنی قد خشیت درس العلم وذهابه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طبقات ابن سعد</w:t>
      </w:r>
      <w:r>
        <w:rPr>
          <w:rFonts w:eastAsia="IRNazanin" w:cs="IRNazanin"/>
          <w:color w:val="111111"/>
          <w:sz w:val="28"/>
          <w:szCs w:val="28"/>
          <w:rtl w:val="true"/>
          <w:lang w:bidi="fa-IR"/>
        </w:rPr>
        <w:t>:</w:t>
      </w:r>
      <w:r>
        <w:rPr>
          <w:rFonts w:eastAsia="IRNazanin" w:cs="IRNazanin"/>
          <w:color w:val="111111"/>
          <w:sz w:val="28"/>
          <w:szCs w:val="28"/>
          <w:lang w:bidi="fa-IR"/>
        </w:rPr>
        <w:t>8/480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یزید بن هارون ، عن یحیی بن سعید ، عن عبد الله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 بن عبد العزیز إلی أبی بکر بن محمد بن حزم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ما</w:t>
      </w:r>
    </w:p>
    <w:p>
      <w:pPr>
        <w:pStyle w:val="BookText"/>
        <w:rPr/>
      </w:pPr>
      <w:r>
        <w:rPr>
          <w:rFonts w:ascii="IRNazanin" w:hAnsi="IRNazanin" w:eastAsia="IRNazanin"/>
          <w:color w:val="111111"/>
          <w:sz w:val="28"/>
          <w:sz w:val="28"/>
          <w:szCs w:val="28"/>
          <w:rtl w:val="true"/>
          <w:lang w:bidi="fa-IR"/>
        </w:rPr>
        <w:t>کان من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سنة ماضیة ، أو حدیث 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خادمة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فاکتبه ، فإنی خشیت دروس العلم وذهاب أهله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تنویر الحوالک للسیوطی ص</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الهروی فی ذم الکلام من طریق یحیی بن عبدالله بن دینار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الصحابة ولا التابعون یکتبون الحدیث إنما کانوا یؤدونها لفظاً ویأخذونها حفظاً ، إلا کتب الصدقات والشئ الیسیر الذی یقف علیه الباحث بعد الإستقصاء ، حتی خیف علیه الدروس وأسرع فی العلماء الموت ، فأمر أمیر المؤمنین عمر بن عبد العزیز أبا بکر الحزمی فیما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انظر ما کان من سنة ، أو حدیث عمر ، فاکتبه </w:t>
      </w:r>
      <w:r>
        <w:rPr>
          <w:rFonts w:eastAsia="IRNazanin" w:cs="IRNazanin"/>
          <w:color w:val="111111"/>
          <w:sz w:val="28"/>
          <w:szCs w:val="28"/>
          <w:rtl w:val="true"/>
          <w:lang w:bidi="fa-IR"/>
        </w:rPr>
        <w:t xml:space="preserve">). </w:t>
      </w:r>
      <w:bookmarkStart w:id="148" w:name="pg11286_99167"/>
    </w:p>
    <w:p>
      <w:pPr>
        <w:pStyle w:val="Heading4"/>
        <w:numPr>
          <w:ilvl w:val="3"/>
          <w:numId w:val="1"/>
        </w:numPr>
        <w:rPr/>
      </w:pPr>
      <w:bookmarkStart w:id="149" w:name="__RefHeading___Toc1722277_1067777946"/>
      <w:bookmarkStart w:id="150" w:name="_Toc55"/>
      <w:bookmarkEnd w:id="148"/>
      <w:bookmarkEnd w:id="149"/>
      <w:r>
        <w:rPr>
          <w:rtl w:val="true"/>
        </w:rPr>
        <w:t xml:space="preserve">شروط عمر بن عبد العزیز لتدوین السنة </w:t>
      </w:r>
      <w:r>
        <w:rPr>
          <w:rtl w:val="true"/>
        </w:rPr>
        <w:t>!</w:t>
      </w:r>
      <w:bookmarkEnd w:id="150"/>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یقوم بالمشروع أمویون دون سواهم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فالخلیفة الأموی هو صاحب المشروع ، وقد طلب أن یُرسل الیه کل ما 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مات قبل أن یرسل الیه ابن حزم وغیره ما جمعوه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والمکلف بالمشروع ابن حزم الأنصاری النسب ، الأموی الهوی ، وهو والی بنی أمیة علی المدینة ، ثم قاضیهم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یلبس خاتماً ذهبیاً بارزاً ، وکان راتبه ثلاث مئة دینار، وهو مبلغ کبیر فی ذلک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5/313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بکر بن محمد ابن عمرو 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المدینة ، ثم قاضی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أبوالغصن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ید أبی بکر بن حزم خاتم ذهب فصُّهُ یاقوتة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ما بلغه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فعله وتاب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رزقه فی الشهر ثلاث مئة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سنة سبع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الوالی والقاضی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الزهری ، من علماء البلاط الأموی ، أخذ علم الحدیث من سالم ونافع عبدی عمر ، وکان یری أن أحادیث أبی بکر وعمر وعثمان سنة کسنة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طبقات ابن سعد</w:t>
      </w:r>
      <w:r>
        <w:rPr>
          <w:rFonts w:eastAsia="IRNazanin" w:cs="IRNazanin"/>
          <w:color w:val="111111"/>
          <w:sz w:val="28"/>
          <w:szCs w:val="28"/>
          <w:rtl w:val="true"/>
          <w:lang w:bidi="fa-IR"/>
        </w:rPr>
        <w:t>:</w:t>
      </w:r>
      <w:r>
        <w:rPr>
          <w:rFonts w:eastAsia="IRNazanin" w:cs="IRNazanin"/>
          <w:color w:val="111111"/>
          <w:sz w:val="28"/>
          <w:szCs w:val="28"/>
          <w:lang w:bidi="fa-IR"/>
        </w:rPr>
        <w:t>2/388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وأخبرت عن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أخبرنی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والزهری ونحن نطلب العلم فقلنا نکتب السنن، قال وکتبنا ما جاء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نکتب ما جاء عن الصحابة فإنه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بسنة فلا نکتبه ، قال فکتب ولم أکتب ، فأنجح وضیعت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وأخبرت عن عبد الرزاق ، أخبرنا معمر ،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نکره کتاب العلم ، حتی أکرهنا علیه هؤلاء الأمراء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وأخبرت عن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معمراً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نری أنا قد أکثرنا عن </w:t>
      </w:r>
    </w:p>
    <w:p>
      <w:pPr>
        <w:pStyle w:val="BookText"/>
        <w:rPr/>
      </w:pPr>
      <w:r>
        <w:rPr>
          <w:rFonts w:ascii="IRNazanin" w:hAnsi="IRNazanin" w:eastAsia="IRNazanin"/>
          <w:color w:val="111111"/>
          <w:sz w:val="28"/>
          <w:sz w:val="28"/>
          <w:szCs w:val="28"/>
          <w:rtl w:val="true"/>
          <w:lang w:bidi="fa-IR"/>
        </w:rPr>
        <w:t xml:space="preserve">الزهری حتی قتل الولید ، فإذا الدفاتر قد حملت علی الدواب من خزائنه ، یقول من علم الزهری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فسبب تَحَسُّر ابن کیسان أن زمیله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بکتابة سنة الخلفاء ، وفاز بجائزة الدولة ، ومنها ألوف الولید بن عبد الملک بن مروان التی قبضها الزهری ثمناً لدفاتره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هو 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اقتصر علی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تدون أحادیث أبی بکر وعمر وعثمان وسنتهم ، وأحادیث عائشة الی جانب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أحادیث أبی هریرة فقد کتب لهم الخلیفة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حدیث أبی هریرة ، فإنه عندنا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7/447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ذلک فی کلام صالح بن کیسان ، وفی مرسوم الخلیفة لابن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ما کان من حدیث رسول الله ، أو سنة ماضیة ، أو حدیث عمرة ، فاکتبه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فسنة أبی بکر وعمر وعثمان سنة ماضیة شرعیة ، یجب أن تدون مع 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ومعها حدیث عائشة ، لأن أحادیث عمرة هی أحادیث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من له روایة فی کتب الستة</w:t>
      </w:r>
      <w:r>
        <w:rPr>
          <w:rFonts w:eastAsia="IRNazanin" w:cs="IRNazanin"/>
          <w:color w:val="111111"/>
          <w:sz w:val="28"/>
          <w:szCs w:val="28"/>
          <w:rtl w:val="true"/>
          <w:lang w:bidi="fa-IR"/>
        </w:rPr>
        <w:t>:</w:t>
      </w:r>
      <w:r>
        <w:rPr>
          <w:rFonts w:eastAsia="IRNazanin" w:cs="IRNazanin"/>
          <w:color w:val="111111"/>
          <w:sz w:val="28"/>
          <w:szCs w:val="28"/>
          <w:lang w:bidi="fa-IR"/>
        </w:rPr>
        <w:t>2/514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عمرة بنت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فقهاء التابعین ، أخذت عن عائشة وکانت فی حجرها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عبد العزیز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بقی أحد أعلم بحدیث عائشة منها ، یعنی عمرة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 یسألها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طبقات المحدثین بأصبهان</w:t>
      </w:r>
      <w:r>
        <w:rPr>
          <w:rFonts w:eastAsia="IRNazanin" w:cs="IRNazanin"/>
          <w:color w:val="111111"/>
          <w:sz w:val="28"/>
          <w:szCs w:val="28"/>
          <w:rtl w:val="true"/>
          <w:lang w:bidi="fa-IR"/>
        </w:rPr>
        <w:t>:</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 بن عبد العزیز إلی عدی بن أرطاة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ما کان من حدیث عمرة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فاکتبه ، فإنی أخشی ذهاب العلماء ودروس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مات الخلیفة الأموی ، ومات ابن حزم والزهری ، قبل نشر ما جمعوه، </w:t>
      </w:r>
      <w:bookmarkStart w:id="151" w:name="pg11286_99169"/>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فتوفی عمر وقد کتب ابن حزم کتباً قبل أن یبعث بها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تنویر الحوالک</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وتأخر ظهور المسانید نصف قرن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ورث العباسیون خلافة بنی أمیة ، وورثوا منها هذا المشروع وعدَّلوا فی شروطه ، وکلف المنصور العباسی مالک بن أنس أن یکت کتاباً سهلاً موطأً لیفرضه علی الناس ویحملهم علیه ، فألف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ونشره الخلیفة ، وألزم به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الخط الأموی عاد وغلب فی زمن المتوکل العباسی فألفوا الصحاح الستة وغلبت الموطأ ، لأنها أقرب منه الی خط عمر ومعاویة </w:t>
      </w:r>
      <w:r>
        <w:rPr>
          <w:rFonts w:eastAsia="IRNazanin" w:cs="IRNazanin"/>
          <w:color w:val="111111"/>
          <w:sz w:val="28"/>
          <w:szCs w:val="28"/>
          <w:rtl w:val="true"/>
          <w:lang w:bidi="fa-IR"/>
        </w:rPr>
        <w:t>!</w:t>
      </w:r>
    </w:p>
    <w:p>
      <w:pPr>
        <w:pStyle w:val="Heading4"/>
        <w:numPr>
          <w:ilvl w:val="3"/>
          <w:numId w:val="1"/>
        </w:numPr>
        <w:rPr/>
      </w:pPr>
      <w:bookmarkStart w:id="152" w:name="__RefHeading___Toc1722279_1067777946"/>
      <w:bookmarkStart w:id="153" w:name="_Toc56"/>
      <w:bookmarkEnd w:id="152"/>
      <w:r>
        <w:rPr>
          <w:rtl w:val="true"/>
        </w:rPr>
        <w:t>الأسئلة</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عمل عمر فی منع کتابة السنة غیر شرعی، فلماذا تدافعون عنه؟ وإذا کان شرعیاً فلماذا خالفتموه وکتبتم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ترون أن تأخیر کتابة السنة النبویة قرناً أو قرنین من الزمان ، قد کلف السنة الشریفة خسارات أساسیة کبیرة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أن عمر سمح للصحابة أن یدونوا السنة ، لوصلت إلینا بأسانید عالیة بواسطة واحدة ، بینما صارت الآن بوسائط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کبیر بین الحدیث المنقول بواسطة راو واحد ، أو عن بضعة رواة ، علی مدی قرن أو قرنین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ولکان کذب الرواة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قلیلاً ، بینما هو الیوم کثیر کثیر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ولکانت رقابة الصحابة وتذکیرهم لبعضهم عاملاً مهماً فی ضبط السنة ، بینما کتبت السنة برضا الحکام بلا رقابة علی المؤلفین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ولوصلت الینا أحادیث المعارضة لحکم أبی بکر وعمر وعثمان ، بینما لا نجد </w:t>
      </w:r>
    </w:p>
    <w:p>
      <w:pPr>
        <w:pStyle w:val="BookText"/>
        <w:rPr/>
      </w:pPr>
      <w:r>
        <w:rPr>
          <w:rFonts w:ascii="IRNazanin" w:hAnsi="IRNazanin" w:eastAsia="IRNazanin"/>
          <w:color w:val="111111"/>
          <w:sz w:val="28"/>
          <w:sz w:val="28"/>
          <w:szCs w:val="28"/>
          <w:rtl w:val="true"/>
          <w:lang w:bidi="fa-IR"/>
        </w:rPr>
        <w:t xml:space="preserve">منها الیوم إلا لقلیل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ولظهرت مکانة العترة النبویة الذین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أن تتمسک بالقرآن وبهم ، ولنقدوا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وبینوا الصحیح منها والمکذوب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تعترفون بأن عمر یتحمل مسؤولیة ذلک جمیعاً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أقدم کتاب فی الحدیث عندکم ؟وهل کَتَبَ البخاری صحیحه نقلاً من کتب لمؤلفین قبله ، أو من أفواه الرواة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یمتاز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لم یطبقوا تحریم عمر ، وواصلوا التحدیث وکتابة الحدیث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من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جهة أخری ، فإن حضور الأئمة من العترة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امتدادٌ لوجود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عصمتهم وعلمهم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استمر ثلاثة قرون وکان الرواة یتلقون منهم الحدیث النبوی ویکتبونه مباشرة ، وکان الراوی الذی عنده کتاب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جاء مؤلفوا الموسوعات کالکلینی والصدوق ومن بعدهم فألفوا موسوعاتهم من تلک الأصول المکتوبة ، ووثقوها بالسماع المباشر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ألاترون أن ذلک یمثل میزةً کبری للأحادیث المرویة فی مصادرنا ، وأنها أدقُّ فی نقل معانی الأحادیث النبویة وألفاظها ، وأصحُّ من مصادرکم التی اعتمدت محفوظات راوٍ عن راوٍ عن راوٍ ، لمدة قرنین من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أخبرنی السید مرتضی الرضوی أن الکاتب المصری الدکتور حفنی داود کان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ألاحظ أن أحادیثکم مرویة بألفاظ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بینما أحادیثنا مرویة بالمعنی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بذلک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لم یکلف الخلیفة الأموی غیر ابن حزم والزهری بکتابة السنة ، وأین </w:t>
      </w:r>
    </w:p>
    <w:p>
      <w:pPr>
        <w:pStyle w:val="BookText"/>
        <w:rPr/>
      </w:pPr>
      <w:r>
        <w:rPr>
          <w:rFonts w:ascii="IRNazanin" w:hAnsi="IRNazanin" w:eastAsia="IRNazanin"/>
          <w:color w:val="111111"/>
          <w:sz w:val="28"/>
          <w:sz w:val="28"/>
          <w:szCs w:val="28"/>
          <w:rtl w:val="true"/>
          <w:lang w:bidi="fa-IR"/>
        </w:rPr>
        <w:t xml:space="preserve">هو عن بقیة علماء الإسلام، وأین هو عن الإمامین محمد الباقر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یعرفهما جیداً ، وقد طبقت شهرتهما فی عصره الآفاق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تثقون بالزهری وابن حزم ، وهما موظفان عند بنی أمیة ، وهذه أخبار ترفهما وتقربهما الی السطة فی مصادر الجرح والتعدیل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أن سنة أبی بکر وعمر وعثمان وعائشة برأیکم ، سنةٌ شرعیة تعبَّدنا الله تعالی بها کسنة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مالک فی الموطأ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عبد العزیز کتب إلی أبی بکر بن محمد بن عمرو بن حزم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ما کان من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سنة ، أو حدیث عمر ، أو نحو هذا ، فاکتبه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تنویر الحوالک ص</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الحدیث النبوی غیر السنة وما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قولکم فی زعم البخاری أن عمر بن العزیز أمر ابن حزم أن لایقبل إلا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صحیحه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عمر بن عبد العزیز الی أبی بکر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ما کان من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فاکتبه ، فإنی خفت دروس العلم وذهاب العلماء ، ولا تقبل إلا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أین أتی به البخاری ، وهل قاله إلا لیرفع خلطهم لسنة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بغیرها ؟</w:t>
      </w:r>
      <w:r>
        <w:rPr>
          <w:rFonts w:eastAsia="IRNazanin" w:cs="IRNazanin"/>
          <w:color w:val="111111"/>
          <w:sz w:val="28"/>
          <w:szCs w:val="28"/>
          <w:rtl w:val="true"/>
          <w:lang w:bidi="fa-IR"/>
        </w:rPr>
        <w:t xml:space="preserve">! </w:t>
      </w:r>
      <w:bookmarkStart w:id="154" w:name="pg11286_99172"/>
    </w:p>
    <w:p>
      <w:pPr>
        <w:pStyle w:val="Heading3"/>
        <w:numPr>
          <w:ilvl w:val="2"/>
          <w:numId w:val="1"/>
        </w:numPr>
        <w:rPr/>
      </w:pPr>
      <w:bookmarkStart w:id="155" w:name="__RefHeading___Toc1722281_1067777946"/>
      <w:bookmarkStart w:id="156" w:name="_Toc57"/>
      <w:bookmarkEnd w:id="154"/>
      <w:bookmarkEnd w:id="155"/>
      <w:r>
        <w:rPr>
          <w:rtl w:val="true"/>
        </w:rPr>
        <w:t>المسألة</w:t>
      </w:r>
      <w:r>
        <w:rPr>
          <w:rtl w:val="true"/>
        </w:rPr>
        <w:t xml:space="preserve">: </w:t>
      </w:r>
      <w:r>
        <w:rPr/>
        <w:t>125</w:t>
      </w:r>
      <w:r>
        <w:rPr>
          <w:rtl w:val="true"/>
        </w:rPr>
        <w:t xml:space="preserve"> : </w:t>
      </w:r>
      <w:r>
        <w:rPr>
          <w:rtl w:val="true"/>
        </w:rPr>
        <w:t>کیف صار الرافضونَ لسنة النبی</w:t>
      </w:r>
      <w:r>
        <w:rPr>
          <w:rtl w:val="true"/>
        </w:rPr>
        <w:t>(</w:t>
      </w:r>
      <w:r>
        <w:rPr>
          <w:rtl w:val="true"/>
        </w:rPr>
        <w:t xml:space="preserve">صلّی الله علیه و آله وسلّم </w:t>
      </w:r>
      <w:r>
        <w:rPr>
          <w:rtl w:val="true"/>
        </w:rPr>
        <w:t>)</w:t>
      </w:r>
      <w:r>
        <w:rPr>
          <w:rtl w:val="true"/>
        </w:rPr>
        <w:t xml:space="preserve">أهل السنة والجماعة </w:t>
      </w:r>
      <w:r>
        <w:rPr>
          <w:rtl w:val="true"/>
        </w:rPr>
        <w:t>!!</w:t>
      </w:r>
      <w:bookmarkEnd w:id="156"/>
    </w:p>
    <w:p>
      <w:pPr>
        <w:pStyle w:val="Heading4"/>
        <w:numPr>
          <w:ilvl w:val="3"/>
          <w:numId w:val="1"/>
        </w:numPr>
        <w:rPr/>
      </w:pPr>
      <w:bookmarkStart w:id="157" w:name="__RefHeading___Toc1722283_1067777946"/>
      <w:bookmarkStart w:id="158" w:name="_Toc58"/>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من مفارقات التاریخ وما أکثرها ، أن الذی واجه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 وفاته ومنعه من کتابة وصیته وعهده لأمته ، ورفع فی وجهه شعار رفض سنته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حسبنا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صار هو رئیس الدولة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الذی أصدر مرسوماً من دار الخلافة بتحریم کتابة السنة النبویة ونهی عن التحدیث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دولته دولة السنة ، وصار أتباعها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الذین جاهدوا من أجل تبلیغ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وتدوینها، وتحملوا اضطهاد الحکومات وعقوبات المنع ، فصاروا أعداء السنة والخارجین عن 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السیاسة التی تجعل الأبیض أسود کاللیل ، والفحم أبیض کالثلج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حدث أن السلطة الأمویة اختارت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لعام تسلط معاویة علی المسلمین ، وسمت أتباعها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وسمت من خالفهم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الفرقة والفتنة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طورت إسم أتباعها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وصار اسم من خالفهم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البدعة والفرقة </w:t>
      </w:r>
      <w:r>
        <w:rPr>
          <w:rFonts w:eastAsia="IRNazanin" w:cs="IRNazanin"/>
          <w:color w:val="111111"/>
          <w:sz w:val="28"/>
          <w:szCs w:val="28"/>
          <w:rtl w:val="true"/>
          <w:lang w:bidi="fa-IR"/>
        </w:rPr>
        <w:t xml:space="preserve">) ! </w:t>
      </w:r>
      <w:bookmarkStart w:id="159" w:name="pg11286_99173"/>
    </w:p>
    <w:p>
      <w:pPr>
        <w:pStyle w:val="Heading4"/>
        <w:numPr>
          <w:ilvl w:val="3"/>
          <w:numId w:val="1"/>
        </w:numPr>
        <w:rPr/>
      </w:pPr>
      <w:bookmarkStart w:id="160" w:name="__RefHeading___Toc1722285_1067777946"/>
      <w:bookmarkStart w:id="161" w:name="_Toc59"/>
      <w:bookmarkEnd w:id="159"/>
      <w:bookmarkEnd w:id="160"/>
      <w:r>
        <w:rPr>
          <w:rtl w:val="true"/>
        </w:rPr>
        <w:t>الأسئلة</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معنی قول عمر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رواه البخاری فی عدة مواضع من 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عمر إن النبی غلبه الوجع وعندنا کتاب الله حسبنا ، فاختلفوا وکثر اللغط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ولاینبغی عندی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یقول إن الرزیئة کل الرزیئة ما حال بین رسول الله وبین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حکم من قال فی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 لا نرید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مهما کان دفاعکم عن عمر ومؤیدیه الذین صاحوا فی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ماقاله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یصدق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السنة العمریة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2/269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نضرة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منا یقال له جابر أو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حاجة إلی عمر فی خلافته فانتهیت إلی المدینة لیلاً ، فغدوت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وإلی جنبه رجل أبیض الشعر أبیض الثیاب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هذا الرجل الذی إلی جنبک؟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المسلمین أبیُّ بن کعب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تحفة الأحوذی</w:t>
      </w:r>
      <w:r>
        <w:rPr>
          <w:rFonts w:eastAsia="IRNazanin" w:cs="IRNazanin"/>
          <w:color w:val="111111"/>
          <w:sz w:val="28"/>
          <w:szCs w:val="28"/>
          <w:rtl w:val="true"/>
          <w:lang w:bidi="fa-IR"/>
        </w:rPr>
        <w:t>:</w:t>
      </w:r>
      <w:r>
        <w:rPr>
          <w:rFonts w:eastAsia="IRNazanin" w:cs="IRNazanin"/>
          <w:color w:val="111111"/>
          <w:sz w:val="28"/>
          <w:szCs w:val="28"/>
          <w:lang w:bidi="fa-IR"/>
        </w:rPr>
        <w:t>10/271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أبی بن کعب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أبیُّ بن کعب الأنصاری الخزرجی کان یکتب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وهوأحد الستة الذین حفظوا القرآن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وأحد الفقهاء الذین کانوا یفتون علی</w:t>
      </w:r>
    </w:p>
    <w:p>
      <w:pPr>
        <w:pStyle w:val="BookText"/>
        <w:rPr/>
      </w:pPr>
      <w:r>
        <w:rPr>
          <w:rFonts w:ascii="IRNazanin" w:hAnsi="IRNazanin" w:eastAsia="IRNazanin"/>
          <w:color w:val="111111"/>
          <w:sz w:val="28"/>
          <w:sz w:val="28"/>
          <w:szCs w:val="28"/>
          <w:rtl w:val="true"/>
          <w:lang w:bidi="fa-IR"/>
        </w:rPr>
        <w:t>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أقرأ الصحابة لکتاب الله تعالی، کنَّاهُ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المنذر، وعمر أبا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الأنصار،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بالمدینة سنة تسع عشرة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المدینة لابن شبة</w:t>
      </w:r>
      <w:r>
        <w:rPr>
          <w:rFonts w:eastAsia="IRNazanin" w:cs="IRNazanin"/>
          <w:color w:val="111111"/>
          <w:sz w:val="28"/>
          <w:szCs w:val="28"/>
          <w:rtl w:val="true"/>
          <w:lang w:bidi="fa-IR"/>
        </w:rPr>
        <w:t>:</w:t>
      </w:r>
      <w:r>
        <w:rPr>
          <w:rFonts w:eastAsia="IRNazanin" w:cs="IRNazanin"/>
          <w:color w:val="111111"/>
          <w:sz w:val="28"/>
          <w:szCs w:val="28"/>
          <w:lang w:bidi="fa-IR"/>
        </w:rPr>
        <w:t>2/691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أبو عمرو الجملی ، عن زاذان أن </w:t>
      </w:r>
    </w:p>
    <w:p>
      <w:pPr>
        <w:pStyle w:val="BookText"/>
        <w:rPr/>
      </w:pPr>
      <w:r>
        <w:rPr>
          <w:rFonts w:ascii="IRNazanin" w:hAnsi="IRNazanin" w:eastAsia="IRNazanin"/>
          <w:color w:val="111111"/>
          <w:sz w:val="28"/>
          <w:sz w:val="28"/>
          <w:szCs w:val="28"/>
          <w:rtl w:val="true"/>
          <w:lang w:bidi="fa-IR"/>
        </w:rPr>
        <w:t>عمر خرج من المسجد فإذا جَمْعٌ علی رجل فسأل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أبی بن کعب کان یحدث الناس فی المسجد ، فخرج الناس یسألونه ، فأقبل عمر حرداً فجعل یعلوه بالدرة خفقاً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أنظر ما تصنع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علی عمد أصنع ، أما تعلم أن هذا الذی تصنع فتنة للمتبوع مذلة للتابع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هو الأحق باسم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الذی ضربه عمر من أجل تحدیثه المسلمین بأحادیث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عمر الذی ضربه بجرم نشر السنة؟</w:t>
      </w:r>
      <w:r>
        <w:rPr>
          <w:rFonts w:eastAsia="IRNazanin" w:cs="IRNazanin"/>
          <w:color w:val="111111"/>
          <w:sz w:val="28"/>
          <w:szCs w:val="28"/>
          <w:rtl w:val="true"/>
          <w:lang w:bidi="fa-IR"/>
        </w:rPr>
        <w:t xml:space="preserve">! </w:t>
      </w:r>
      <w:bookmarkStart w:id="162" w:name="pg11286_99175"/>
    </w:p>
    <w:p>
      <w:pPr>
        <w:pStyle w:val="Heading3"/>
        <w:numPr>
          <w:ilvl w:val="2"/>
          <w:numId w:val="1"/>
        </w:numPr>
        <w:rPr/>
      </w:pPr>
      <w:bookmarkStart w:id="163" w:name="__RefHeading___Toc1722287_1067777946"/>
      <w:bookmarkStart w:id="164" w:name="_Toc60"/>
      <w:bookmarkEnd w:id="162"/>
      <w:bookmarkEnd w:id="163"/>
      <w:r>
        <w:rPr>
          <w:rtl w:val="true"/>
        </w:rPr>
        <w:t>المسألة</w:t>
      </w:r>
      <w:r>
        <w:rPr>
          <w:rtl w:val="true"/>
        </w:rPr>
        <w:t xml:space="preserve">: </w:t>
      </w:r>
      <w:r>
        <w:rPr/>
        <w:t>126</w:t>
      </w:r>
      <w:r>
        <w:rPr>
          <w:rtl w:val="true"/>
        </w:rPr>
        <w:t>:</w:t>
      </w:r>
      <w:r>
        <w:rPr>
          <w:rtl w:val="true"/>
        </w:rPr>
        <w:t>المعنی الأصلی لأهل السنة والجماعة</w:t>
      </w:r>
      <w:r>
        <w:rPr>
          <w:rtl w:val="true"/>
        </w:rPr>
        <w:t xml:space="preserve">: </w:t>
      </w:r>
      <w:r>
        <w:rPr>
          <w:rtl w:val="true"/>
        </w:rPr>
        <w:t xml:space="preserve">أهل سنة عمر وجماعة معاویة </w:t>
      </w:r>
      <w:r>
        <w:rPr>
          <w:rtl w:val="true"/>
        </w:rPr>
        <w:t>!</w:t>
      </w:r>
      <w:bookmarkEnd w:id="164"/>
    </w:p>
    <w:p>
      <w:pPr>
        <w:pStyle w:val="Heading4"/>
        <w:numPr>
          <w:ilvl w:val="3"/>
          <w:numId w:val="1"/>
        </w:numPr>
        <w:rPr/>
      </w:pPr>
      <w:bookmarkStart w:id="165" w:name="__RefHeading___Toc1722289_1067777946"/>
      <w:bookmarkStart w:id="166" w:name="_Toc61"/>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 xml:space="preserve">المعنی المشهور فی عصرنا لإسم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أتباع المذاهب الأربعة المعروفة بالمذاهب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المالکی والحنفی والشافعی والحنبلی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یزعم السلفیون أو الوهابیون أنهم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أسلافهم متعصبةُ الحنابلة کانوا یعرفون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المجسمة ، أو حشویة أهل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یحاولون إثبات أن أئمة المذاهب وکبار علمائها کانوا یقولون مثلهم بالتجسیم ، ویفسرون الصفات الإلهیة علی ظاهرها الحسی بلا تأویل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عند البحث عن أصل هذه التسمیة نکتشف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الأمویین لیس الحدیث النبوی ، بل أهل سنة أبی بکر وعمر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السنة التی أمر عمر بن عبد العزیز بتدوینها هی سنة الخلفاء الی جانب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کتب فی مرسومه الی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ما کان من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سنة ماضیة ، أو حدیث عمرة ، فاکتبه فإنی خشیت دروس العلم وذهاب أهله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eastAsia="IRNazanin" w:cs="IRNazanin"/>
          <w:color w:val="111111"/>
          <w:sz w:val="28"/>
          <w:szCs w:val="28"/>
          <w:lang w:bidi="fa-IR"/>
        </w:rPr>
        <w:t>8/480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 ما کان من حدیث رسول الله، أو سنة، أو حدیث عمر ، أو نحو هذا ، فاکتبه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تنویر الحوالک ص</w:t>
      </w:r>
      <w:r>
        <w:rPr>
          <w:rFonts w:eastAsia="IRNazanin" w:cs="IRNazanin"/>
          <w:color w:val="111111"/>
          <w:sz w:val="28"/>
          <w:szCs w:val="28"/>
          <w:lang w:bidi="fa-IR"/>
        </w:rPr>
        <w:t>6</w:t>
      </w:r>
      <w:r>
        <w:rPr>
          <w:rFonts w:eastAsia="IRNazanin" w:cs="IRNazanin"/>
          <w:color w:val="111111"/>
          <w:sz w:val="28"/>
          <w:szCs w:val="28"/>
          <w:rtl w:val="true"/>
          <w:lang w:bidi="fa-IR"/>
        </w:rPr>
        <w:t>)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طبقات ابن سعد</w:t>
      </w:r>
      <w:r>
        <w:rPr>
          <w:rFonts w:eastAsia="IRNazanin" w:cs="IRNazanin"/>
          <w:color w:val="111111"/>
          <w:sz w:val="28"/>
          <w:szCs w:val="28"/>
          <w:rtl w:val="true"/>
          <w:lang w:bidi="fa-IR"/>
        </w:rPr>
        <w:t>:</w:t>
      </w:r>
      <w:r>
        <w:rPr>
          <w:rFonts w:eastAsia="IRNazanin" w:cs="IRNazanin"/>
          <w:color w:val="111111"/>
          <w:sz w:val="28"/>
          <w:szCs w:val="28"/>
          <w:lang w:bidi="fa-IR"/>
        </w:rPr>
        <w:t>2/388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وأخبرت عن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أخبرنی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والزهری ونحن نطلب العلم فقلنا نکتب السنن ، قال وکتبنا ما جاء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نکتب ما جاء عن الصحابة فإنه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إنه لیس بسنة فلا نکتبه ، قال فکتب ولم أکتب فأنجح وضیعت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النصوص تدل علی أن مقصود الخلیفة الأموی </w:t>
      </w:r>
    </w:p>
    <w:p>
      <w:pPr>
        <w:pStyle w:val="BookText"/>
        <w:rPr/>
      </w:pPr>
      <w:r>
        <w:rPr>
          <w:rFonts w:ascii="IRNazanin" w:hAnsi="IRNazanin" w:eastAsia="IRNazanin"/>
          <w:color w:val="111111"/>
          <w:sz w:val="28"/>
          <w:sz w:val="28"/>
          <w:szCs w:val="28"/>
          <w:rtl w:val="true"/>
          <w:lang w:bidi="fa-IR"/>
        </w:rPr>
        <w:t>بالسنة الماضیة لیس الحدیث والسنة النبویة، فقدجعلها قسیماً لحدیث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عند الزهری وبنی أمیة تعنی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لکنها تشمل أیضاً سنة الخلفاء وسیرتهم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صحیح فی فهمنا الیوم ، لکن فی مرسوم عمر بن عبد العزیز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أنظر ما کان من حدیث رسول الله ، أو سنة ، أو حدیث عمر ، أو نحو هذا، فاکتبه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الحدیث النبوی ، مضافاً الی القرائن الأخری علی أنهم کانوا یستعملون السنة فی عصر عمر وعثمان ومعاویة بمعنی سنة الخلفاء دون سنة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 بمعنی یشمل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وسنة أبی بکر وعمر، وأحیاناً یعبرون بسیرة 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جعلوا أقوال أبی بکر وعمر وعملهما سنة کسنة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رأیت فی مناقشة صالح بن کیسان للزهری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رفض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الشوری عرض عبد الرحمن بن عوف علیه أن یبایعه علی کتاب الله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وسنة الشیخین ، لأنه یعنی أن یعترف بأن سیرتهما جزءٌ من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مسند أحمد</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وائل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بایعتم عثمان وترکتم علیاً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ذنبی، قد بدأت بعلی فقلت أبایعک علی کتاب الله وسنة رسوله وسیرة أبی بکر وعمر؟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استطعت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عرضتها علی عثمان فقبلها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فتح الباری</w:t>
      </w:r>
      <w:r>
        <w:rPr>
          <w:rFonts w:eastAsia="IRNazanin" w:cs="IRNazanin"/>
          <w:color w:val="111111"/>
          <w:sz w:val="28"/>
          <w:szCs w:val="28"/>
          <w:rtl w:val="true"/>
          <w:lang w:bidi="fa-IR"/>
        </w:rPr>
        <w:t>:</w:t>
      </w:r>
      <w:r>
        <w:rPr>
          <w:rFonts w:eastAsia="IRNazanin" w:cs="IRNazanin"/>
          <w:color w:val="111111"/>
          <w:sz w:val="28"/>
          <w:szCs w:val="28"/>
          <w:lang w:bidi="fa-IR"/>
        </w:rPr>
        <w:t>13/171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أی عبد الرحمن مخاطباً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أبایعک علی سنة الله وسنة رسوله وخلیفتیه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نعم فبایعه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الفصول للجصاص</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أعمل بکتاب الله وسنة نبیه ، واجتهاد </w:t>
      </w:r>
      <w:bookmarkStart w:id="167" w:name="pg11286_99177"/>
    </w:p>
    <w:p>
      <w:pPr>
        <w:pStyle w:val="BookText"/>
        <w:rPr/>
      </w:pPr>
      <w:bookmarkEnd w:id="167"/>
      <w:r>
        <w:rPr>
          <w:rFonts w:ascii="IRNazanin" w:hAnsi="IRNazanin" w:eastAsia="IRNazanin"/>
          <w:color w:val="111111"/>
          <w:sz w:val="28"/>
          <w:sz w:val="28"/>
          <w:szCs w:val="28"/>
          <w:rtl w:val="true"/>
          <w:lang w:bidi="fa-IR"/>
        </w:rPr>
        <w:t xml:space="preserve">رأیی ، وعرضه علی عثمان فقبله علی ما شرطه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محصول الرازی</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لعثمان أبایعک علی کتاب الله وسنة رسوله وسیرة الشیخین ، فقال نعم ، وکان ذلک بمشهد من عظماء الصحابة ولم ینکر علیه أحد فکان ذلک 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خالف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ینکر جوازه لکنه لم یقبله ونحن لانقول بوجوبه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أحکام الآمدی</w:t>
      </w:r>
      <w:r>
        <w:rPr>
          <w:rFonts w:eastAsia="IRNazanin" w:cs="IRNazanin"/>
          <w:color w:val="111111"/>
          <w:sz w:val="28"/>
          <w:szCs w:val="28"/>
          <w:rtl w:val="true"/>
          <w:lang w:bidi="fa-IR"/>
        </w:rPr>
        <w:t>:</w:t>
      </w:r>
      <w:r>
        <w:rPr>
          <w:rFonts w:eastAsia="IRNazanin" w:cs="IRNazanin"/>
          <w:color w:val="111111"/>
          <w:sz w:val="28"/>
          <w:szCs w:val="28"/>
          <w:lang w:bidi="fa-IR"/>
        </w:rPr>
        <w:t>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کفایة الخطیب ص</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زمن الأول الناس لا یسألون عن الإسناد حتی وقعت الفتنة ، فلما وقعت الفتنة سألوا عن الإسناد لیحدث حدیث أهل السنة ، ویترک حدیث أهل البدعة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یقصد بذلک أنه بعد فتنة عثمان صار المطلوب عند المحدثین أن یکون الراوی من أهل السنة أی سنة عمر ، وإن کان شیعیاً فیجب أن یکون حدیثه حدیث أهل السنة ، أی یرتضیه أهل سنة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الطوسی ص</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عهد الله ومیثاقه ، لئن ولیت أمرکم لأعملن بکتاب الله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Heading4"/>
        <w:numPr>
          <w:ilvl w:val="3"/>
          <w:numId w:val="1"/>
        </w:numPr>
        <w:rPr/>
      </w:pPr>
      <w:bookmarkStart w:id="168" w:name="__RefHeading___Toc1722291_1067777946"/>
      <w:bookmarkStart w:id="169" w:name="_Toc62"/>
      <w:bookmarkEnd w:id="168"/>
      <w:r>
        <w:rPr>
          <w:rtl w:val="true"/>
        </w:rPr>
        <w:t xml:space="preserve">سنة عمر مطلب لدهماء الناس </w:t>
      </w:r>
      <w:r>
        <w:rPr>
          <w:rtl w:val="true"/>
        </w:rPr>
        <w:t>!</w:t>
      </w:r>
      <w:bookmarkEnd w:id="169"/>
    </w:p>
    <w:p>
      <w:pPr>
        <w:pStyle w:val="BookText"/>
        <w:rPr/>
      </w:pPr>
      <w:r>
        <w:rPr>
          <w:rFonts w:ascii="IRNazanin" w:hAnsi="IRNazanin" w:eastAsia="IRNazanin"/>
          <w:color w:val="111111"/>
          <w:sz w:val="28"/>
          <w:sz w:val="28"/>
          <w:szCs w:val="28"/>
          <w:rtl w:val="true"/>
          <w:lang w:bidi="fa-IR"/>
        </w:rPr>
        <w:t>فقد عمل عمر علی ترکیز سنته فی دهماء الناس تشبُّهاً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مالک فی الموطأ</w:t>
      </w:r>
      <w:r>
        <w:rPr>
          <w:rFonts w:eastAsia="IRNazanin" w:cs="IRNazanin"/>
          <w:color w:val="111111"/>
          <w:sz w:val="28"/>
          <w:szCs w:val="28"/>
          <w:rtl w:val="true"/>
          <w:lang w:bidi="fa-IR"/>
        </w:rPr>
        <w:t>:</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قدم المدینة فحطب الناس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سنت لکم السنن ، وفرضت لکن الفرائض ، وترکتم علی الواضحة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تضلوا بالناس یمیناً وشمالاً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بعضهم مشغوفاً بسنة عمر حتی لو کانت مخالفة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یقول السنیون سنة الخلفاء أو سنة الصحابة ، فالعمدة فیها سنة عمر بن الخطاب ، لأن خلافة أبی بکر کانت قصیرة ، وعثمان مختلف فیه عندهم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أفرط أتباع عمر فی إطاعته فی حیاته وبعد وفاته ، حتی اشتکت عائشة من اتِّباع الناس لعمر فی تحریمه الطیب فی منی ،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أطیِّب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 جمرة العقبة قبل أن یفیض ، فسنة رسول الله أحق أن یؤخذ بها من سنة عمر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إرواء الغلیل للألبانی</w:t>
      </w:r>
      <w:r>
        <w:rPr>
          <w:rFonts w:eastAsia="IRNazanin" w:cs="IRNazanin"/>
          <w:color w:val="111111"/>
          <w:sz w:val="28"/>
          <w:szCs w:val="28"/>
          <w:rtl w:val="true"/>
          <w:lang w:bidi="fa-IR"/>
        </w:rPr>
        <w:t>:</w:t>
      </w:r>
      <w:r>
        <w:rPr>
          <w:rFonts w:eastAsia="IRNazanin" w:cs="IRNazanin"/>
          <w:color w:val="111111"/>
          <w:sz w:val="28"/>
          <w:szCs w:val="28"/>
          <w:lang w:bidi="fa-IR"/>
        </w:rPr>
        <w:t>4/239</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الطحاوی</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واشتکی من ذلک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 فی سیرته</w:t>
      </w:r>
      <w:r>
        <w:rPr>
          <w:rFonts w:eastAsia="IRNazanin" w:cs="IRNazanin"/>
          <w:color w:val="111111"/>
          <w:sz w:val="28"/>
          <w:szCs w:val="28"/>
          <w:rtl w:val="true"/>
          <w:lang w:bidi="fa-IR"/>
        </w:rPr>
        <w:t>:</w:t>
      </w:r>
      <w:r>
        <w:rPr>
          <w:rFonts w:eastAsia="IRNazanin" w:cs="IRNazanin"/>
          <w:color w:val="111111"/>
          <w:sz w:val="28"/>
          <w:szCs w:val="28"/>
          <w:lang w:bidi="fa-IR"/>
        </w:rPr>
        <w:t>4/278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الصحابة یهابونه کثیراً ، فلا یتجاسرون علی مخالفته غالباً ، وکان ابنه عبدالله یخالفه</w:t>
      </w:r>
    </w:p>
    <w:p>
      <w:p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أباک کان ینهی عنها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متعة الحج وهی الإحلال من الإحرام بعد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خشیت أن تقع علیکم حجارة من السماء، قد فعلها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أفسنة رسول الله نتبع ، أو سنة عمر بن الخطاب؟</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وقد اشتکی من ذلک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خطبة بلیغة رواها فی الکافی بسند صحیح</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وأثنی علیه ثم 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أخوف ما أخاف علیکم خَلتان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الهوی ، وطول الأمل ، أما اتباع الهوی فیصد عن الحق ، وأما طول الأمل فینسی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إن الدنیا قد ترحلت مدبرة ، وإن الآخرة قد ترحلت مقبلة ، ولکل واحدة بنون، فکونوا من أبناء الآخرة ولا تکونوا من أبناء الدنیا ، فإن الیوم عملٌ ولا حساب ، وإن غداً حسابٌ ولا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بدءُ وقوع الفتن من أهواءٌ تتبع وأحکام تبتدع ، یخالف فیها حکم الله یتولی فیها رجالٌ رجالاً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إن الحق لو خَلُصَ لم یکن اختلاف ، ولو أن الباطل خلص لم یَخْفَ علی ذی حجی ، لکنه یؤخذ من هذا ضِغْثٌ ومن هذا ضغثٌ فیمزجان فیجللان معاً ، فهنالک یستولی الشیطان علی أولیائه ، ونجا الذین سبقت لهم من الله الحسنی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لبستم فتنة یربو فیها الصغیر ویهرم فیها الکبیر ، </w:t>
      </w:r>
    </w:p>
    <w:p>
      <w:pPr>
        <w:pStyle w:val="BookText"/>
        <w:rPr/>
      </w:pPr>
      <w:r>
        <w:rPr>
          <w:rFonts w:ascii="IRNazanin" w:hAnsi="IRNazanin" w:eastAsia="IRNazanin"/>
          <w:color w:val="111111"/>
          <w:sz w:val="28"/>
          <w:sz w:val="28"/>
          <w:szCs w:val="28"/>
          <w:rtl w:val="true"/>
          <w:lang w:bidi="fa-IR"/>
        </w:rPr>
        <w:t>یجری الناس علیها ویتخذونها سنة ، فإذا غیر منها شئ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غیرت السنة وقد أتی الناس منکراً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تشتد البلیة وتسبی الذریة وتدقهم الفتنة کما تدق النار الحطب وکما تدق الرحا بثفالها ، ویتفقهون لغیر الله ویتعلمون لغیر العمل ، ویطلبون الدنیا بأعمال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بوجهه وحوله ناس من أهل بیته وخاصته وشیعته فقال</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عملت الولاة قبلی أعمالاً خالفوا فیها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متعمدین لخلافه ، ناقضین لعهده ، مغیرین لسنته ، ولو حَمَلتُ الناس علی ترکها وحوَّلتها إلی مواضعها وإلی ما کانت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لتفرق عنی جندی ، حتی أبقی وحدی ، أو فی قلیل من شیعتی الذین عرفوا فضلی وفرض إمامتی من کتاب الله عز وجل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لو أمرتُ بمقام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فرددته إلی الموضع الذی وضعه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ورددتُ فدک إلی ورثة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ورددتُ صاع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وأمضیتُ قطائع أقطعها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لأقوام لم تمض لهم ولم تنفذ ، ورددت دار جعفر إلی ورثته وهدمتها من المسجد ، ورددت قضایا من الجور قضی بها ، ونزعت نساءً تحت رجال بغیر حق فرددتهن إلی أزواجهن واستقبلت بهن الحکم فی الفروج والأرحام ، وسبیت ذراری بنی تغلب ، ورددت ما قسم من أرض خیبر ، ومحوت دواوین العطایا ، وأعطیت کما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بالسویة ، ولم أجعلها دولة بین الأغنیاء ، وألقیت المساحة ، وسویت بین المناکح وأنفذت خُمس الرسول کما أنزل الله عز وجل وفرضه، ورددت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ما کان علیه ، وسددت ما فتح فیه من الأبواب ، وفتحت ما سدَّ منه ، وحرمت المسح علی الخفین ، وحددت علی النبیذ ، وأمرت بإحلال المتعتین ، وأمرت بالتکبیر علی الجنائز خمس تکبیرات ، وألزمت الناس الجهر ببسم الله الرحمن الرحیم وأخرجت من أدخل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مسجده ممن کان رسول الله أخرجه، وأدخلت من أخرج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کان رسول الله أدخله ، وحملت الناس علی حکم القرآن وعلی الطلاق علی السنة ، وأخذت الصدقات علی أصنافها وحدودها ، ورددت الوضوء والغسل </w:t>
      </w:r>
    </w:p>
    <w:p>
      <w:pPr>
        <w:pStyle w:val="BookText"/>
        <w:rPr/>
      </w:pPr>
      <w:r>
        <w:rPr>
          <w:rFonts w:ascii="IRNazanin" w:hAnsi="IRNazanin" w:eastAsia="IRNazanin"/>
          <w:color w:val="111111"/>
          <w:sz w:val="28"/>
          <w:sz w:val="28"/>
          <w:szCs w:val="28"/>
          <w:rtl w:val="true"/>
          <w:lang w:bidi="fa-IR"/>
        </w:rPr>
        <w:t>والصلاة إلی مواقیتها وشرائعها ومواضعها ، ورددت أهل نجران إلی مواضعهم ، ورددت سبایا فارس وسائر الأمم إلی کتاب الله وسنة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لتفرقوا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أمرت الناس أن لایجتمعوا فی شهر رمضان إلا فی فریضة ، وأعلمتهم أن اجتماعهم فی النوافل بدعة ، فتنادی بعض أهل عسکری ممن یقاتل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الإسلام غُیِّرتْ سنة عمر ، ینهانا عن الصلاة فی شهر رمضان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خفت أن یثوروا فی ناحیة جانب عسکری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لقیتُ من هذه الأمة من الفرقة ، وطاعة أئمة الضلالة والدعاة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ملوک بنی أمیة یستکتبون الناس سنة عمر لیختاروا منها ما یلائمهم ، وفی نفس الوقت نقم بعض الناس علی عثمان وغیره من الحکام الأمویین لأنهم ترکوا سنة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النصوص وغیرها تثبت أن سنة عمر جُعلت الی جانب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مقدمة علیها ، وأن إسم أهل السنة کان یطلق علی أتباع سنة عمر ، کما کان یطلق علی أتباع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معنی السنة الممضاة ، أی المتبعة عند الناس ، التی أصدر عمر بن عبد العزیز مرسومه بتدوینها هی سنة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جعلها فی صف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عمر ، وحدیث عمرة بنت عبد الرحمن ، الراویة عن عائشة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حکم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استطاع أن یحدث موجة نبویة ، ویهزَّ وجدان المسلمین فی أمور کثیرة ، منها التمییز بین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وسنة عمر </w:t>
      </w:r>
      <w:r>
        <w:rPr>
          <w:rFonts w:eastAsia="IRNazanin" w:cs="IRNazanin"/>
          <w:color w:val="111111"/>
          <w:sz w:val="28"/>
          <w:szCs w:val="28"/>
          <w:rtl w:val="true"/>
          <w:lang w:bidi="fa-IR"/>
        </w:rPr>
        <w:t xml:space="preserve">! </w:t>
      </w:r>
      <w:bookmarkStart w:id="170" w:name="pg11286_99181"/>
    </w:p>
    <w:p>
      <w:pPr>
        <w:pStyle w:val="Heading4"/>
        <w:numPr>
          <w:ilvl w:val="3"/>
          <w:numId w:val="1"/>
        </w:numPr>
        <w:rPr/>
      </w:pPr>
      <w:bookmarkStart w:id="171" w:name="__RefHeading___Toc1722293_1067777946"/>
      <w:bookmarkStart w:id="172" w:name="_Toc63"/>
      <w:bookmarkEnd w:id="170"/>
      <w:bookmarkEnd w:id="171"/>
      <w:r>
        <w:rPr>
          <w:rtl w:val="true"/>
        </w:rPr>
        <w:t>الأسئلة</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تفهمون من تبنی الدولة الأمویة لتدوین سنة عمر الی جانب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بماذا تفسرون قول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eastAsia="IRNazanin" w:cs="IRNazanin"/>
          <w:color w:val="111111"/>
          <w:sz w:val="28"/>
          <w:szCs w:val="28"/>
          <w:lang w:bidi="fa-IR"/>
        </w:rPr>
        <w:t>2/824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سنت لکم السنن ، وفرضت لکن الفرائض، وترکتم علی الواضحة، إلا أن تضلوا بالناس یمیناً وشمالاً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ماهو موقفکم من قول عمر وفعله وتقریره ، هل تعتبرونه جزء من الدین کسنة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لو خالف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شرط عبد الرحمن بن عوف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بسنة الشیخین وهو یعرف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لایقبل بذلک ، بینما صهره عثمان یقبل بأی شرط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قولکم فی نقمة عبد الرحمن بن عوف علی عثمان بعد مدة قصیرة من خلافته ، واتهامه له بالإنحراف عن الإسلام ، وموته مهاجراً له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فیما جاء فی خطبة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مخالفات عمر وأبی بکر وعثمان وتحریفات الإسلام فی عصرهم ، وبماذا تفسرون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لقیت من هذه الأمة من الفرقة ، وطاعة أئمة الضلالة والدعاة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73" w:name="pg11286_99182"/>
    </w:p>
    <w:p>
      <w:pPr>
        <w:pStyle w:val="Heading3"/>
        <w:numPr>
          <w:ilvl w:val="2"/>
          <w:numId w:val="1"/>
        </w:numPr>
        <w:rPr/>
      </w:pPr>
      <w:bookmarkStart w:id="174" w:name="__RefHeading___Toc1722295_1067777946"/>
      <w:bookmarkStart w:id="175" w:name="_Toc64"/>
      <w:bookmarkEnd w:id="173"/>
      <w:bookmarkEnd w:id="174"/>
      <w:r>
        <w:rPr>
          <w:rtl w:val="true"/>
        </w:rPr>
        <w:t>المسألة</w:t>
      </w:r>
      <w:r>
        <w:rPr>
          <w:rtl w:val="true"/>
        </w:rPr>
        <w:t xml:space="preserve">: </w:t>
      </w:r>
      <w:r>
        <w:rPr/>
        <w:t>127</w:t>
      </w:r>
      <w:r>
        <w:rPr>
          <w:rtl w:val="true"/>
        </w:rPr>
        <w:t xml:space="preserve">: </w:t>
      </w:r>
      <w:r>
        <w:rPr>
          <w:rtl w:val="true"/>
        </w:rPr>
        <w:t>من هم أهل سنة النبی</w:t>
      </w:r>
      <w:r>
        <w:rPr>
          <w:rtl w:val="true"/>
        </w:rPr>
        <w:t>(</w:t>
      </w:r>
      <w:r>
        <w:rPr>
          <w:rtl w:val="true"/>
        </w:rPr>
        <w:t xml:space="preserve">صلّی الله علیه و آله وسلّم </w:t>
      </w:r>
      <w:r>
        <w:rPr>
          <w:rtl w:val="true"/>
        </w:rPr>
        <w:t>)</w:t>
      </w:r>
      <w:r>
        <w:rPr>
          <w:rtl w:val="true"/>
        </w:rPr>
        <w:t>وأهل جماعة الإسلام</w:t>
      </w:r>
      <w:bookmarkEnd w:id="175"/>
    </w:p>
    <w:p>
      <w:pPr>
        <w:pStyle w:val="Heading4"/>
        <w:numPr>
          <w:ilvl w:val="3"/>
          <w:numId w:val="1"/>
        </w:numPr>
        <w:rPr/>
      </w:pPr>
      <w:bookmarkStart w:id="176" w:name="__RefHeading___Toc1722297_1067777946"/>
      <w:bookmarkStart w:id="177" w:name="_Toc65"/>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سمی معاویة السنة التی قتل فیها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واضطر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للتنازل له عن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وبذلک أضافوا الی إسم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 الجماعة الذی أطلقه معاویة لم یکن بمعنی جماعة الإسلام، بل بمعنی اجتماعهم علی خلافته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کثیر فی تفسیره</w:t>
      </w:r>
      <w:r>
        <w:rPr>
          <w:rFonts w:eastAsia="IRNazanin" w:cs="IRNazanin"/>
          <w:color w:val="111111"/>
          <w:sz w:val="28"/>
          <w:szCs w:val="28"/>
          <w:rtl w:val="true"/>
          <w:lang w:bidi="fa-IR"/>
        </w:rPr>
        <w:t>:</w:t>
      </w:r>
      <w:r>
        <w:rPr>
          <w:rFonts w:eastAsia="IRNazanin" w:cs="IRNazanin"/>
          <w:color w:val="111111"/>
          <w:sz w:val="28"/>
          <w:szCs w:val="28"/>
          <w:lang w:bidi="fa-IR"/>
        </w:rPr>
        <w:t>4/567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معاویة بن أبی سفیان استقل بالملک حین سلم إلیه الحسن بن علی الإمرة سنة أربعین ، واجتمعت البیعة لمعاویة وسمی ذلک عام الجماعة ، ثم استمروا فیها متتابعین بالشام وغیرها ، لم تخرج عنهم إلا مدة دولة عبد الله بن الزبیر فی الحرمین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مسند ابن راهویه</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توفیت حفصة أم المؤمنین سنة إحدی وأربعین، عام الجماعة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مقدمة ابن الصلاح ص</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أفضلهم علی الإطلاق أبو بکر ثم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جمهور السلف علی تقدیم عثمان علی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أهل الکوفة من أهل السنة علیاً علی عثمان ، وبه قال منهم سفیان الثوری أولاً ، ثم رجع الی تقدیم عثمان ، روی ذلک عنه وعنهم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نقل عنه من أهل الحدیث تقدیم علیٍّ علی عثمان محمد بن إسحاق 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وتقدیم عثمان هو الذی استقرت علیه مذاهب أصحاب الحدیث ، وأهل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فأهل السنة کما فی هذا النص غیر أصحاب الحدیث النبوی ، وهم أهل سنة عمر الذین یفضلون عثمان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الشیخ أبوریة فی کتابه شیخ المضیرة أبوهریرة الدوسی ص</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لا نعرف شیئاً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ولاشیئاً آخر یقابلها من سائر الفرق ، أو المذاهب التی استحدثت بین المسلمین لتعریفهم ، وبخاصة فإن وصف أهل السنة هذا لم یکن معروفاً قبل معاویة بن أبی سفیان ، وقد استحدثوه فی عهده فی العام الذی وصفوه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نفاقاً للسیاسة لعنها الله ، وما کان إلا عام الفرقة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الطرائف للسید ابن طاووس ص</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تسمیتهم بأهل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ذکره الشیخ العسکری فی کتاب الزواجر وهو من علماء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سمی العام عام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ماذکر ابن عبد ربه فی کتاب العقد الفرید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صالح الحسن معاویة سمی ذلک العام عام 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کنز العمال</w:t>
      </w:r>
      <w:r>
        <w:rPr>
          <w:rFonts w:eastAsia="IRNazanin" w:cs="IRNazanin"/>
          <w:color w:val="111111"/>
          <w:sz w:val="28"/>
          <w:szCs w:val="28"/>
          <w:rtl w:val="true"/>
          <w:lang w:bidi="fa-IR"/>
        </w:rPr>
        <w:t>:</w:t>
      </w:r>
      <w:r>
        <w:rPr>
          <w:rFonts w:eastAsia="IRNazanin" w:cs="IRNazanin"/>
          <w:color w:val="111111"/>
          <w:sz w:val="28"/>
          <w:szCs w:val="28"/>
          <w:lang w:bidi="fa-IR"/>
        </w:rPr>
        <w:t>8/439</w:t>
      </w:r>
      <w:r>
        <w:rPr>
          <w:rFonts w:ascii="IRNazanin" w:hAnsi="IRNazanin" w:eastAsia="IRNazanin"/>
          <w:color w:val="111111"/>
          <w:sz w:val="28"/>
          <w:sz w:val="28"/>
          <w:szCs w:val="28"/>
          <w:rtl w:val="true"/>
          <w:lang w:bidi="fa-IR"/>
        </w:rPr>
        <w:t>، عن ابن عساکر ، وصححه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ربیعة بن قسیط أنه کان مع عمرو بن العاص عام الجماعة وهم راجعون ، فمُطروا دماً عبیطاً قال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رأیتنی أنصب الإناء فیمتلی دماً عبیطاً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الناس أنها هی دماء الناس بعضهم فی بعضهم ، فقام عمرو بن العاص فأثنی علی الله بما هو أهله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أصلحوا ما بینکم وبین الله تعالی ، ولایضرکم لو اصطدم هذا الجبلان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الحسن علی بن محمد بن أبی سیف المداینی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نسخة واحدة إلی عماله بعد 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برئت الذمة ممن روی شیئاً من فضل أبی تراب وأهل بیته ، فقامت الخطباء فی کل کورة وعلی کل منبر یلعنون علیاً ویبرؤون ویقعون فیه وفی أهل بیته ، وکان أشد کل الناس بلاء حینئذ أهل الکوفة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معاویة إلی عماله فی جمیع الآفاق ألا یجیزوا لأحد من شیعة علی </w:t>
      </w:r>
    </w:p>
    <w:p>
      <w:pPr>
        <w:pStyle w:val="BookText"/>
        <w:rPr/>
      </w:pPr>
      <w:r>
        <w:rPr>
          <w:rFonts w:ascii="IRNazanin" w:hAnsi="IRNazanin" w:eastAsia="IRNazanin"/>
          <w:color w:val="111111"/>
          <w:sz w:val="28"/>
          <w:sz w:val="28"/>
          <w:szCs w:val="28"/>
          <w:rtl w:val="true"/>
          <w:lang w:bidi="fa-IR"/>
        </w:rPr>
        <w:t>وأهل بیته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انظروا من قبلکم من شیعة عثمان محبیه وأهل ولایته ، والذین یروون فضائله ومناقبه ، فأدنوا مجالسهم وقربوهم وأکرموهم واکتبوا لی بکل ما یروی کل رجل منهم واسمه واسم أبیه وعشیرته ، ففعلوا ذلک حتی أکثروا فی فضائل عثمان ومناقبه ، لما کان یبعث إلیهم معاویة من الصلات والکساء والحباء والقطائع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فی عثمان قد کثر وفشا فی کل مصر وفی کل وجه وناحیة ، فإذا جاءکم کتابی هذا فادعوا الناس إلی الروایة فی فضائل الصحابة والخلفاء الأولین ، ولا تترکوا خبراً یرویه أحد من المسلمین فی أبی تراب إلا وتأتونی بمناقض له فی الصحابة ، فإن هذا أحبُّ إلیَّ وأقرُّ لعینی وأدحضُ لحجة أبی تراب وشیعته ، وأشد إلیهم من مناقب عثمان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فقرئت کتبه علی الناس ، فرویت أخبار کثیرة فی مناقب الصحابة مفتعلة لا حقیقة لها ، وجدَّ الناس فی روایة ما یجری هذا المجری ، حتی أشادوا بذکر ذلک علی المنابر ، وألقیَ إلی معلمی الکتاتیب فعلموا صبیانهم وغلمانهم من ذلک الکثیر الواسع ، حتی رووه وتعلموه کما یتعلمون القرآن ، وحتی علموه بناتهم ونسائهم وخدمهم وحشمهم ، فلبثوا بذلک ما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عماله نسخة واحدة إلی جمیع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من قامت علیه البینة أنه یحب علیاً وأهل بیته فامحوه من الدیوان ، وأسقطوا عطاءه ورزقه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وشفع ذلک بنسخة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اتهمتموه بموالاة هؤلاء القوم فنکلوا به واهدموا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البلاء أشد ولا أکثر منه بالعراق ولا سیما بالکوفة ، حتی أن الرجل من شیعة علی لیأتیه من یثق به فیدخل بیته فیلقی إلیه سره ، ویخاف من خادمه ومملوکه ولایحدثه ، حتی یأخذ علیه الإیمان الغلیظة لیکتمن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فظهر حدیثٌ کثیرٌ موضوعٌ وبهتانٌ منتشر ، ومضی علی ذلک الفقهاء والقضاة والولاة ، وکان أعظم الناس فی ذلک القراء المراءون والمستضعفون الذین یظهرون الخشوع والنسک ، فیفتعلون الأحادیث لیخظوا بذلک عند ولاتهم ، ویقربوا مجالسهم ویصیبوا بها الأموال والضیاع والمنازل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انتقلت تلک الأخبار والأحادیث إلی أیدی الدیانین الذین لایتسحلون الکذب والبهتان ، فقبلوها ورووها وهم یظنون أنها حق ، ولو علموا أنها باطلة لما رووها ولا تدینوا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الأمر کذلک حتی مات الحسن بن علی ، فازداد البلاء والفتنة ، فلم یبق أحد من هذا القبیل إلا وهو خائف علی دمه ، أو طرید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تفاقم الأمر بعد قتل الحسین وولیَ عبد الملک بن مروان ، فاشتد علی الشیعة وولَّی علیهم الحجاج بن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ابن عرفة المعروف بنفطویه وهو من أکابر المحدثین وأعلامهم فی تأریخه ما یناسب هذا الخبر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أکثر الأحادیث الموضوعة فی فضائل الصحابة افتعلت فی أیام بنی أمیة ، تقرباً إلیهم بما یظنون أنهم یرغمون به أنوف بنی هاشم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النصائح الکافیة لمن یتولی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والنص والإجتهاد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العقد الفرید لابن عبد ربه</w:t>
      </w:r>
      <w:r>
        <w:rPr>
          <w:rFonts w:eastAsia="IRNazanin" w:cs="IRNazanin"/>
          <w:color w:val="111111"/>
          <w:sz w:val="28"/>
          <w:szCs w:val="28"/>
          <w:rtl w:val="true"/>
          <w:lang w:bidi="fa-IR"/>
        </w:rPr>
        <w:t>:</w:t>
      </w:r>
      <w:r>
        <w:rPr>
          <w:rFonts w:eastAsia="IRNazanin" w:cs="IRNazanin"/>
          <w:color w:val="111111"/>
          <w:sz w:val="28"/>
          <w:szCs w:val="28"/>
          <w:lang w:bidi="fa-IR"/>
        </w:rPr>
        <w:t>4/349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أبو الأسود الدؤلی علی معاویة عام الجماعة 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یا أبا الأسود أن علی بن أبی طالب أراد أن یجعلک أحد الحکمین ، فما کنت تحکم به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لوجعلنی أحدهما لجمعت ألفاً من المهاجرین وأبناء المهاجرین ، وألفاً من الأنصار وأبناء الأنصار ، ثم ناشدتهم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المهاجرون وأبناء المهاجرین أولی بهذا الأمر أم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أبوک أیَّ حَکَمٍ کنتَ تکون لو حکمت </w:t>
      </w:r>
      <w:r>
        <w:rPr>
          <w:rFonts w:eastAsia="IRNazanin" w:cs="IRNazanin"/>
          <w:color w:val="111111"/>
          <w:sz w:val="28"/>
          <w:szCs w:val="28"/>
          <w:rtl w:val="true"/>
          <w:lang w:bidi="fa-IR"/>
        </w:rPr>
        <w:t xml:space="preserve">) !! </w:t>
      </w:r>
      <w:bookmarkStart w:id="178" w:name="pg11286_99186"/>
    </w:p>
    <w:p>
      <w:pPr>
        <w:pStyle w:val="Heading4"/>
        <w:numPr>
          <w:ilvl w:val="3"/>
          <w:numId w:val="1"/>
        </w:numPr>
        <w:rPr/>
      </w:pPr>
      <w:bookmarkStart w:id="179" w:name="__RefHeading___Toc1722299_1067777946"/>
      <w:bookmarkStart w:id="180" w:name="_Toc66"/>
      <w:bookmarkEnd w:id="178"/>
      <w:bookmarkEnd w:id="179"/>
      <w:r>
        <w:rPr>
          <w:rtl w:val="true"/>
        </w:rPr>
        <w:t>جماعة الإسلام أهل الحق وإن قلوا</w:t>
      </w:r>
      <w:bookmarkEnd w:id="180"/>
    </w:p>
    <w:p>
      <w:pPr>
        <w:pStyle w:val="BookText"/>
        <w:rPr/>
      </w:pPr>
      <w:r>
        <w:rPr>
          <w:rFonts w:ascii="IRNazanin" w:hAnsi="IRNazanin" w:eastAsia="IRNazanin"/>
          <w:color w:val="111111"/>
          <w:sz w:val="28"/>
          <w:sz w:val="28"/>
          <w:szCs w:val="28"/>
          <w:rtl w:val="true"/>
          <w:lang w:bidi="fa-IR"/>
        </w:rPr>
        <w:t>ومن الواضح أن معاویة لم یکن من أهل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أهلها من اتبعها وإن قلوا ، ولم یکن من جماعة الإسلام ، لأنهم أهل الحق وإن قلوا ، وقد روی تحدید جماعة المسلمین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وأعرض عنها مخالفوهم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أمالی الصدوق ص</w:t>
      </w:r>
      <w:r>
        <w:rPr>
          <w:rFonts w:eastAsia="IRNazanin" w:cs="IRNazanin"/>
          <w:color w:val="111111"/>
          <w:sz w:val="28"/>
          <w:szCs w:val="28"/>
          <w:lang w:bidi="fa-IR"/>
        </w:rPr>
        <w:t>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جماعة المسلمین فقد خلع ربقة الإسلام من عنقه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جماعة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أهل الحق وإن قلوا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المحاسن للبرقی</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جماعة أمته،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أمتی أهل الحق وإن قلوا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 الحق وإن کانوا عشرة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الخصال للصدوق ص </w:t>
      </w:r>
      <w:r>
        <w:rPr>
          <w:rFonts w:eastAsia="IRNazanin" w:cs="IRNazanin"/>
          <w:color w:val="111111"/>
          <w:sz w:val="28"/>
          <w:szCs w:val="28"/>
          <w:lang w:bidi="fa-IR"/>
        </w:rPr>
        <w:t>584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الجماعة أهل الحق وإن قلوا ، وقد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وحده حجة ، والمؤمن وحده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سلیم بن قیس ص</w:t>
      </w:r>
      <w:r>
        <w:rPr>
          <w:rFonts w:eastAsia="IRNazanin" w:cs="IRNazanin"/>
          <w:color w:val="111111"/>
          <w:sz w:val="28"/>
          <w:szCs w:val="28"/>
          <w:lang w:bidi="fa-IR"/>
        </w:rPr>
        <w:t>484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ابن الکوَّا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السنة والبدعة وعن الجماعة والفرقة،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الکوا حفظت المسألة فافهم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والله سنة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والبدعة ما فارقها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والجماعة والله مجامعة أهل الحق وإن قلوا ، والفرقة مجامعة أهل الباطل وإن کثروا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16/183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وکیع ، من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بن عبد الله بن الحسن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یخطب فقام إلیه رجل فقال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أهل الجماعة ، ومن أهل الفرقة ، ومن أهل السنة ، ومن أهل البدعة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 أما إذ سألتنی فافهم عنی ، ولا علیک أن لا تسأل عنها أحداً بعدی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فأما أهل الجماعة فأنا ومن اتبعنی وإن قلوا ، وذلک الحق عن أمر الله وأمر رسوله فأما أهل الفرقة فالمخالفون لی ومن اتبعنی وإن کثروا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أهل السنة فالمتمسکون بما سنه الله لهم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قلوا وإن قلوا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أهل البدعة فالمخالفون لأمر الله ولکتابه ورسوله ، العاملون برأیهم وأهوائهم وإن کثروا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منهم الفوج الأول وبقیت أفواج ، وعلی الله قصمها واستئصالها عن جدید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یاأمیر المؤمنین ، إن الناس یذکرون الفئ ویزعمون أن من قاتلنا فهو وماله وأهله فئٌ لنا وولده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بکر بن وائل یدعی عباد بن قیس وکان ذا عارضة ولسان شدید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والله ما قسمتَ بالسویة ، ولا عدلتَ فی الرعیة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ویحک؟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قسمت ما فی العسکر ، وترکت الأموال والنساء والذریة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 نطلب غنائمنا ، فجاءنا بالتُّرَّهات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کاذباً فلا أماتک الله حتی تدرک غلام ثقیف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غلام ثقیف یا أمیر المؤمنین؟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لا یدع لله حرمة إلا انتهکها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فیموت أو یقتل؟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یقصمه قاصم الجبارین قتلةً بموت فاحش یحترق منه دبره ، لکثرة ما یجری من بطنه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یقصد الحجاج الثقفی ، وهکذا مات </w:t>
      </w:r>
      <w:r>
        <w:rPr>
          <w:rFonts w:eastAsia="IRNazanin" w:cs="IRNazanin"/>
          <w:color w:val="111111"/>
          <w:sz w:val="28"/>
          <w:szCs w:val="28"/>
          <w:rtl w:val="true"/>
          <w:lang w:bidi="fa-IR"/>
        </w:rPr>
        <w:t>!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أخا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امرؤ ضعیف الرأی ،أما علمت أنا لا نأخذ الصغیر بذنب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الأموال کانت لهم قبل الفرقة وتزوجوا علی رَشدة ، وولدوا علی الفطرة، وإنما لکم ما حوی عسکرهم، وما کان فی دورهم فهو میراث لذریتهم، فإن عدا علینا أحد منهم أخذناه بذنبه ، وإن کفَ عنا لم تحمل علیه ذنب 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أخا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حکمتُ فیهم بحکم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أهل مکة ، قسم ما حوی العسکر ولم یعرض لما سوی ذلک ، وإنما اتبعت أثره حذوَ النعل بالنعل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أخا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دار الحرب یحل ما فیها ، وأن دار الهجرة یحرم ما فیها إلا بحق ، فمهلاً مهلاً رحمکم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أنتم لم تصدقونی ، وأکثرتم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أنه تکلم فی هذا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یأخذ أمه عائشة بسهمه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أیُّنا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أصبت وأخطأنا ، وعلمت وجهلنا ، ونحن نستغفر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وتنادی الناس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الله بک الرشاد والسداد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والله إن اتبعتموه وأطعتموه لم یضل بکم عن منهاج نبیکم قید شعرة ، وکیف یکون ذلک وقد استودعه رسول الله المنایا والوصایا وفصل الخطاب ، علی منهاج هارون بن عمران ، إذ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أنه لانبی بعدی، فضلاً خصه الله به إکراماً منه لنبیه ، حیث أعطاه الله ما لم یعطه أحداً من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رحمکم الله ما تؤمرون به فامضوا له ، فإن العالم أعلم بما یأتی من الجاهل الخسیس الأخس ، فإنی حاملکم إن شاء الله تعالی إن أطعتمونی علی سبیل الجنة ، وإن کان ذا مشقة شدیدة ومرارة عتیدة ، وإن الدنیا حلوة الحلاوة لمن اغتر بها ، ومن بعدها الشقوة والندامة عما قلیل ، ثم إنی مخبرکم أن خیلاً من بنی إسرائیل أمرهم نبیهم أن لایشربوا من النهر ، فلجُّوا فی ترک أمره فشربوا منه إلا قلیلاً منهم ، فکونوا رحمکم الله من أولئک الذین أطاعوا نبیهم ، ولم یعصوا ربهم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عائشة فأدرکها رأی النساء ، وشئ کان فی نفسها علیَّ یغلی فی جوفها کالمرجل ، ولو دُعیت لتنال من غیری ما أتت إلیَّ لم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بعد ذلک حرمتها الأولی، والحساب علی الله ، یعفو عمن یشاء ویعذب عمن یشاء </w:t>
      </w:r>
      <w:r>
        <w:rPr>
          <w:rFonts w:eastAsia="IRNazanin" w:cs="IRNazanin"/>
          <w:color w:val="111111"/>
          <w:sz w:val="28"/>
          <w:szCs w:val="28"/>
          <w:rtl w:val="true"/>
          <w:lang w:bidi="fa-IR"/>
        </w:rPr>
        <w:t xml:space="preserve">. </w:t>
      </w:r>
      <w:bookmarkStart w:id="181" w:name="pg11286_99189"/>
    </w:p>
    <w:p>
      <w:pPr>
        <w:pStyle w:val="BookText"/>
        <w:rPr/>
      </w:pPr>
      <w:bookmarkEnd w:id="181"/>
      <w:r>
        <w:rPr>
          <w:rFonts w:ascii="IRNazanin" w:hAnsi="IRNazanin" w:eastAsia="IRNazanin"/>
          <w:color w:val="111111"/>
          <w:sz w:val="28"/>
          <w:sz w:val="28"/>
          <w:szCs w:val="28"/>
          <w:rtl w:val="true"/>
          <w:lang w:bidi="fa-IR"/>
        </w:rPr>
        <w:t>فرضی بذلک أصحابه وسلموا لأمره بعد اختلاط شدید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حکمت والله فینا بحکم الله إنا جهلنا ومع جلهلنا لم نأت ما یکره أمیر المؤمنین</w:t>
      </w:r>
      <w:r>
        <w:rPr>
          <w:rFonts w:eastAsia="IRNazanin" w:cs="IRNazanin"/>
          <w:color w:val="111111"/>
          <w:sz w:val="28"/>
          <w:szCs w:val="28"/>
          <w:rtl w:val="true"/>
          <w:lang w:bidi="fa-IR"/>
        </w:rPr>
        <w:t>) .</w:t>
      </w:r>
    </w:p>
    <w:p>
      <w:pPr>
        <w:pStyle w:val="Heading4"/>
        <w:numPr>
          <w:ilvl w:val="3"/>
          <w:numId w:val="1"/>
        </w:numPr>
        <w:rPr/>
      </w:pPr>
      <w:bookmarkStart w:id="182" w:name="__RefHeading___Toc1722301_1067777946"/>
      <w:bookmarkStart w:id="183" w:name="_Toc67"/>
      <w:bookmarkEnd w:id="182"/>
      <w:r>
        <w:rPr>
          <w:rtl w:val="true"/>
        </w:rPr>
        <w:t>الأسئلة</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 الرحمن بن أبزی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فی أهل بدر ما بقی منهم أحد ، ثم فی أهل أحد ما بقی منهم أحد ، وفی کذا وکذا ، ولیس فیها لطلیق ولا لولد طلیق ، ولالمسلمة الفتح شئ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تاریخ دمشق</w:t>
      </w:r>
      <w:r>
        <w:rPr>
          <w:rFonts w:eastAsia="IRNazanin" w:cs="IRNazanin"/>
          <w:color w:val="111111"/>
          <w:sz w:val="28"/>
          <w:szCs w:val="28"/>
          <w:rtl w:val="true"/>
          <w:lang w:bidi="fa-IR"/>
        </w:rPr>
        <w:t>:</w:t>
      </w:r>
      <w:r>
        <w:rPr>
          <w:rFonts w:eastAsia="IRNazanin" w:cs="IRNazanin"/>
          <w:color w:val="111111"/>
          <w:sz w:val="28"/>
          <w:szCs w:val="28"/>
          <w:lang w:bidi="fa-IR"/>
        </w:rPr>
        <w:t>59/145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أسد الغابة</w:t>
      </w:r>
      <w:r>
        <w:rPr>
          <w:rFonts w:eastAsia="IRNazanin" w:cs="IRNazanin"/>
          <w:color w:val="111111"/>
          <w:sz w:val="28"/>
          <w:szCs w:val="28"/>
          <w:rtl w:val="true"/>
          <w:lang w:bidi="fa-IR"/>
        </w:rPr>
        <w:t>:</w:t>
      </w:r>
      <w:r>
        <w:rPr>
          <w:rFonts w:eastAsia="IRNazanin" w:cs="IRNazanin"/>
          <w:color w:val="111111"/>
          <w:sz w:val="28"/>
          <w:szCs w:val="28"/>
          <w:lang w:bidi="fa-IR"/>
        </w:rPr>
        <w:t>4/387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والإصابة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حکم عمر أنه لانصیب للطلقاء فی الخلافة ، فکیف صار حکم معاویة شرعیاً عندکم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صحح الشیخ الألبانی الحدیث النبوی الذی رواه ابن عساکر</w:t>
      </w:r>
      <w:r>
        <w:rPr>
          <w:rFonts w:eastAsia="IRNazanin" w:cs="IRNazanin"/>
          <w:color w:val="111111"/>
          <w:sz w:val="28"/>
          <w:szCs w:val="28"/>
          <w:rtl w:val="true"/>
          <w:lang w:bidi="fa-IR"/>
        </w:rPr>
        <w:t>:</w:t>
      </w:r>
      <w:r>
        <w:rPr>
          <w:rFonts w:eastAsia="IRNazanin" w:cs="IRNazanin"/>
          <w:color w:val="111111"/>
          <w:sz w:val="28"/>
          <w:szCs w:val="28"/>
          <w:lang w:bidi="fa-IR"/>
        </w:rPr>
        <w:t>18/160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یغیر سنتی رجل من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بالحدیث تغییر نظام اختیار الخلیفة ، وجعله وراثة ، والله أعلم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w:t>
      </w:r>
      <w:r>
        <w:rPr>
          <w:rFonts w:eastAsia="IRNazanin" w:cs="IRNazanin"/>
          <w:color w:val="111111"/>
          <w:sz w:val="28"/>
          <w:szCs w:val="28"/>
          <w:lang w:bidi="fa-IR"/>
        </w:rPr>
        <w:t>4/329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تصححون هذا الحدیث وتقولون إن معاویة کان علی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صحح الألبانی حدیث أن الخلافة ثلاثون سنة ، فی صحیحته</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 وأبو داود ، والترمذی والحاکم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دلائل صدق 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أبا بکر تولی عام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وتنازل عنها الحسن بن علی عام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ثلاثون عاماً 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رویتم أن ما بعد الخلافة ملکٌ عضوضٌ یعضُّ المسلمین ، فکیف تسمون معاویة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یشترط فی أهل السنة أن یکونوا کثرة؟ وفی جماعة الإسلام أن یکونوا </w:t>
      </w:r>
    </w:p>
    <w:p>
      <w:pPr>
        <w:pStyle w:val="BookText"/>
        <w:rPr/>
      </w:pPr>
      <w:r>
        <w:rPr>
          <w:rFonts w:ascii="IRNazanin" w:hAnsi="IRNazanin" w:eastAsia="IRNazanin"/>
          <w:color w:val="111111"/>
          <w:sz w:val="28"/>
          <w:sz w:val="28"/>
          <w:szCs w:val="28"/>
          <w:rtl w:val="true"/>
          <w:lang w:bidi="fa-IR"/>
        </w:rPr>
        <w:t>جمهوراً واسعاً أو أکثریة ، وما هو الدلیل الشرعی علی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جماعة الإسلام الذین أمرنا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نکون معهم ، ونهانا عن مفارقتهم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یعقل أن یکون جماعة أمة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أهل بیته ،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w:t>
      </w:r>
    </w:p>
    <w:p>
      <w:pPr>
        <w:pStyle w:val="BookText"/>
        <w:rPr/>
      </w:pPr>
      <w:r>
        <w:rPr>
          <w:rFonts w:ascii="IRNazanin" w:hAnsi="IRNazanin" w:eastAsia="IRNazanin"/>
          <w:color w:val="111111"/>
          <w:sz w:val="28"/>
          <w:sz w:val="28"/>
          <w:szCs w:val="28"/>
          <w:rtl w:val="true"/>
          <w:lang w:bidi="fa-IR"/>
        </w:rPr>
        <w:t>أهل بیتی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هی الأحکام الشرعیة المتعلقة بالکثرة وسواد الأمة الإسلامیة عندکم؟</w:t>
      </w:r>
      <w:r>
        <w:rPr>
          <w:rFonts w:eastAsia="IRNazanin" w:cs="IRNazanin"/>
          <w:color w:val="111111"/>
          <w:sz w:val="28"/>
          <w:szCs w:val="28"/>
          <w:rtl w:val="true"/>
          <w:lang w:bidi="fa-IR"/>
        </w:rPr>
        <w:t xml:space="preserve">! </w:t>
      </w:r>
      <w:bookmarkStart w:id="184" w:name="pg11286_99191"/>
    </w:p>
    <w:p>
      <w:pPr>
        <w:pStyle w:val="Heading3"/>
        <w:numPr>
          <w:ilvl w:val="2"/>
          <w:numId w:val="1"/>
        </w:numPr>
        <w:rPr/>
      </w:pPr>
      <w:bookmarkStart w:id="185" w:name="__RefHeading___Toc1722303_1067777946"/>
      <w:bookmarkStart w:id="186" w:name="_Toc68"/>
      <w:bookmarkEnd w:id="184"/>
      <w:bookmarkEnd w:id="185"/>
      <w:r>
        <w:rPr>
          <w:rtl w:val="true"/>
        </w:rPr>
        <w:t>المسألة</w:t>
      </w:r>
      <w:r>
        <w:rPr>
          <w:rtl w:val="true"/>
        </w:rPr>
        <w:t xml:space="preserve">: </w:t>
      </w:r>
      <w:r>
        <w:rPr/>
        <w:t>128</w:t>
      </w:r>
      <w:r>
        <w:rPr>
          <w:rtl w:val="true"/>
        </w:rPr>
        <w:t xml:space="preserve">: </w:t>
      </w:r>
      <w:r>
        <w:rPr>
          <w:rtl w:val="true"/>
        </w:rPr>
        <w:t xml:space="preserve">أقدم نص ورد فیه إسم </w:t>
      </w:r>
      <w:r>
        <w:rPr>
          <w:rtl w:val="true"/>
        </w:rPr>
        <w:t>(</w:t>
      </w:r>
      <w:r>
        <w:rPr>
          <w:rtl w:val="true"/>
        </w:rPr>
        <w:t>أهل السنة والجماعة</w:t>
      </w:r>
      <w:r>
        <w:rPr>
          <w:rtl w:val="true"/>
        </w:rPr>
        <w:t>)</w:t>
      </w:r>
      <w:bookmarkEnd w:id="186"/>
    </w:p>
    <w:p>
      <w:pPr>
        <w:pStyle w:val="Heading4"/>
        <w:numPr>
          <w:ilvl w:val="3"/>
          <w:numId w:val="1"/>
        </w:numPr>
        <w:rPr/>
      </w:pPr>
      <w:bookmarkStart w:id="187" w:name="__RefHeading___Toc1722305_1067777946"/>
      <w:bookmarkStart w:id="188" w:name="_Toc69"/>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 xml:space="preserve">لم أجد أثراً فی مصادر المسلمین لإسم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فی زمن أبی بکر وعمر وعثمان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حدیثاً نبویاً وردت فیه هذه التسمیة وصفاً لشیعة علی والعترة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رواه الثعلبی المتوفی</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الإمام محمد بن أسلم الطوسی ، عن یعلی بن عبید ، عن إسماعیل بن أبی خالد ، عن قیس بن أبی حازم ، عن جریر بن عبد الله البجلی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علی حب آل محمد مات شهیداً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علی حب آل محمد مات مغفوراً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علی حب آل محمد مات تائباً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علی حب آل محمد مات مؤمناً مستکمل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حب آل محمد بشَّره ملک الموت بالجنة ثم منکر ونکیر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علی حب آل محمد یزفُّ إلی الجنة کما تزف العروس إلی زوجها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علی حب آل محمد فتح الله له بابین من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علی حب آل محمد جعل الله زوار قبره ملائکة الرحمة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علی حب آل محمد مات علی السنة والجماعة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علی بغض آل محمد جاء یوم القیامة مکتوباً بین عینیه آیسٌ من رحمة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مات علی بغض آل محمد مات کافراً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علی بغض آل محمد لم یشم رائحة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ونقله عن الثعلبی کثیرون من علماء السنة ، کالزمخشری فی الکشاف</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والقرطبی فی تفسیره</w:t>
      </w: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والفخر الرزی فی تفسیره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27/165</w:t>
      </w:r>
      <w:r>
        <w:rPr>
          <w:rFonts w:ascii="IRNazanin" w:hAnsi="IRNazanin" w:eastAsia="IRNazanin"/>
          <w:color w:val="111111"/>
          <w:sz w:val="28"/>
          <w:sz w:val="28"/>
          <w:szCs w:val="28"/>
          <w:rtl w:val="true"/>
          <w:lang w:bidi="fa-IR"/>
        </w:rPr>
        <w:t xml:space="preserve">، والمقریزی فی فضل آل البیت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الفوطی فی الحوادث الجامعة 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والحموی فی فرائد السمطین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حجر فی الصواعق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 والحضرمی فی رشفة الصادی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والقندوزی فی ینابیع المودة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3/139</w:t>
      </w:r>
      <w:r>
        <w:rPr>
          <w:rFonts w:ascii="IRNazanin" w:hAnsi="IRNazanin" w:eastAsia="IRNazanin"/>
          <w:color w:val="111111"/>
          <w:sz w:val="28"/>
          <w:sz w:val="28"/>
          <w:szCs w:val="28"/>
          <w:rtl w:val="true"/>
          <w:lang w:bidi="fa-IR"/>
        </w:rPr>
        <w:t>، والشبلنجی فی نورالأبصار ص</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والحنفی فی أرجح المطالب 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واللکنهوی فی مرآة المؤمنین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من علمائنا محمد بن أحمد القمی المتوفی</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کتابه مائة منقبة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المنقبة السابعة والثلاثون ، بسنده عن عبدالله بن عمر ، بروایة أطول من روایة الثعلبی ، ومحمد بن علی الطبری المتوفی</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کتابه بشارة المصطفی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ونقله العدید من علمائنا عن الثعلبی والزمخشری ، کالسید ابن طاووس فی الطرائف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الثعلبی ، وفی سعد السعود 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عن الزمخشری ، والعلامة الحلی فی الرسالة السعدیة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والمجلسی فی البحار</w:t>
      </w:r>
      <w:r>
        <w:rPr>
          <w:rFonts w:eastAsia="IRNazanin" w:cs="IRNazanin"/>
          <w:color w:val="111111"/>
          <w:sz w:val="28"/>
          <w:szCs w:val="28"/>
          <w:rtl w:val="true"/>
          <w:lang w:bidi="fa-IR"/>
        </w:rPr>
        <w:t>:</w:t>
      </w:r>
      <w:r>
        <w:rPr>
          <w:rFonts w:eastAsia="IRNazanin" w:cs="IRNazanin"/>
          <w:color w:val="111111"/>
          <w:sz w:val="28"/>
          <w:szCs w:val="28"/>
          <w:lang w:bidi="fa-IR"/>
        </w:rPr>
        <w:t>23/233</w:t>
      </w:r>
      <w:r>
        <w:rPr>
          <w:rFonts w:ascii="IRNazanin" w:hAnsi="IRNazanin" w:eastAsia="IRNazanin"/>
          <w:color w:val="111111"/>
          <w:sz w:val="28"/>
          <w:sz w:val="28"/>
          <w:szCs w:val="28"/>
          <w:rtl w:val="true"/>
          <w:lang w:bidi="fa-IR"/>
        </w:rPr>
        <w:t>، عن الثعلبی ، وفی</w:t>
      </w:r>
      <w:r>
        <w:rPr>
          <w:rFonts w:eastAsia="IRNazanin" w:cs="IRNazanin"/>
          <w:color w:val="111111"/>
          <w:sz w:val="28"/>
          <w:szCs w:val="28"/>
          <w:rtl w:val="true"/>
          <w:lang w:bidi="fa-IR"/>
        </w:rPr>
        <w:t>:</w:t>
      </w:r>
      <w:r>
        <w:rPr>
          <w:rFonts w:eastAsia="IRNazanin" w:cs="IRNazanin"/>
          <w:color w:val="111111"/>
          <w:sz w:val="28"/>
          <w:szCs w:val="28"/>
          <w:lang w:bidi="fa-IR"/>
        </w:rPr>
        <w:t>27/111</w:t>
      </w:r>
    </w:p>
    <w:p>
      <w:pPr>
        <w:pStyle w:val="BookText"/>
        <w:rPr/>
      </w:pPr>
      <w:r>
        <w:rPr>
          <w:rFonts w:ascii="IRNazanin" w:hAnsi="IRNazanin" w:eastAsia="IRNazanin"/>
          <w:color w:val="111111"/>
          <w:sz w:val="28"/>
          <w:sz w:val="28"/>
          <w:szCs w:val="28"/>
          <w:rtl w:val="true"/>
          <w:lang w:bidi="fa-IR"/>
        </w:rPr>
        <w:t>عن الکشاف والثعلبی ، وفی</w:t>
      </w:r>
      <w:r>
        <w:rPr>
          <w:rFonts w:eastAsia="IRNazanin" w:cs="IRNazanin"/>
          <w:color w:val="111111"/>
          <w:sz w:val="28"/>
          <w:szCs w:val="28"/>
          <w:rtl w:val="true"/>
          <w:lang w:bidi="fa-IR"/>
        </w:rPr>
        <w:t>:</w:t>
      </w:r>
      <w:r>
        <w:rPr>
          <w:rFonts w:eastAsia="IRNazanin" w:cs="IRNazanin"/>
          <w:color w:val="111111"/>
          <w:sz w:val="28"/>
          <w:szCs w:val="28"/>
          <w:lang w:bidi="fa-IR"/>
        </w:rPr>
        <w:t>65/137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إحقاق الحق</w:t>
      </w:r>
      <w:r>
        <w:rPr>
          <w:rFonts w:eastAsia="IRNazanin" w:cs="IRNazanin"/>
          <w:color w:val="111111"/>
          <w:sz w:val="28"/>
          <w:szCs w:val="28"/>
          <w:rtl w:val="true"/>
          <w:lang w:bidi="fa-IR"/>
        </w:rPr>
        <w:t>:</w:t>
      </w:r>
      <w:r>
        <w:rPr>
          <w:rFonts w:eastAsia="IRNazanin" w:cs="IRNazanin"/>
          <w:color w:val="111111"/>
          <w:sz w:val="28"/>
          <w:szCs w:val="28"/>
          <w:lang w:bidi="fa-IR"/>
        </w:rPr>
        <w:t>9/486</w:t>
      </w:r>
      <w:r>
        <w:rPr>
          <w:rFonts w:ascii="IRNazanin" w:hAnsi="IRNazanin" w:eastAsia="IRNazanin"/>
          <w:color w:val="111111"/>
          <w:sz w:val="28"/>
          <w:sz w:val="28"/>
          <w:szCs w:val="28"/>
          <w:rtl w:val="true"/>
          <w:lang w:bidi="fa-IR"/>
        </w:rPr>
        <w:t xml:space="preserve">، عن مخطوطة تفسیر الثعلبی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هذا الحدیث أقدم نص ورد فیه تعبیر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وتکون تسمیتهم مأخوذة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حدیثاً غیره فیه هذا الإسم إلا حدیثاً مکذوباً ذکره ابن عدی فی الکامل فی الضعفاء</w:t>
      </w:r>
      <w:r>
        <w:rPr>
          <w:rFonts w:eastAsia="IRNazanin" w:cs="IRNazanin"/>
          <w:color w:val="111111"/>
          <w:sz w:val="28"/>
          <w:szCs w:val="28"/>
          <w:rtl w:val="true"/>
          <w:lang w:bidi="fa-IR"/>
        </w:rPr>
        <w:t>(</w:t>
      </w:r>
      <w:r>
        <w:rPr>
          <w:rFonts w:eastAsia="IRNazanin" w:cs="IRNazanin"/>
          <w:color w:val="111111"/>
          <w:sz w:val="28"/>
          <w:szCs w:val="28"/>
          <w:lang w:bidi="fa-IR"/>
        </w:rPr>
        <w:t>5/329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لأهل السنة والجماعة من أهل القرآن والذکر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منکر بهذا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 فی میزان الإعتدال</w:t>
      </w:r>
      <w:r>
        <w:rPr>
          <w:rFonts w:eastAsia="IRNazanin" w:cs="IRNazanin"/>
          <w:color w:val="111111"/>
          <w:sz w:val="28"/>
          <w:szCs w:val="28"/>
          <w:rtl w:val="true"/>
          <w:lang w:bidi="fa-IR"/>
        </w:rPr>
        <w:t>:</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 أبو الصباح الواسطی ، عن أبی هاشم الرمانی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حدیثه 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ممن یضع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بن عبد العزیز أبو الصباح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عمرو بن حنان ، حدثنا بقیة ، حدثنا عبدا لغفور الأنصاری ، عن عبد العزیز الشامی ، عن أبیه ،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لأهل السنة والجماعة ، من أهل القرآن والذکر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انتقد قدماء علمائنا تسمیة من خالف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 بأهل السنة والجماعة ، فقال الفضل بن شاذان الأزدی المتوفی</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جهة أخری تروون عن المرجئة ویروون عنکم ، وتروون عن القدریة ویروون عنکم ،</w:t>
      </w:r>
    </w:p>
    <w:p>
      <w:pPr>
        <w:pStyle w:val="BookText"/>
        <w:rPr/>
      </w:pPr>
      <w:r>
        <w:rPr>
          <w:rFonts w:ascii="IRNazanin" w:hAnsi="IRNazanin" w:eastAsia="IRNazanin"/>
          <w:color w:val="111111"/>
          <w:sz w:val="28"/>
          <w:sz w:val="28"/>
          <w:szCs w:val="28"/>
          <w:rtl w:val="true"/>
          <w:lang w:bidi="fa-IR"/>
        </w:rPr>
        <w:t xml:space="preserve">وتروون عن الجهمیة ویروون عنکم ، فتقبلون منهم بعض أقاویلهم وتردون علیهم بعضها ، فلا الحق أنتم منه علی ثقة ، ولا الباطل أنتم منه علی یقین ، وأنتم عند أنفسکم أهل السنة والجماعة ، فهذه صفتکم التی تعرفونها من أنفسکم وتنطق بها علیکم ألسنتکم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فالحمد لله الذی بصرنا ما جهلتم ، وعرفنا ما جحدتم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القاضی النعمان المغربی المتوفی</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شرح الأخبار</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تعلق العامة به من قولهم إنهم أهل السنة والجماعة ، وإن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السنة والجماعة وفضلهما ، فالسنة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لایتهیأ لأحد أن یقول إنها سنة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والجماعة الذین عناهم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بالفضل هم المجتمعون علی القوام بکتاب الله جل ذکره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قال فی دین الله والحلال والحرام والقضایا والأحکام برأیه وبقیاسه واستحسانه ، وبغیر ذلک مما هو من ذات نفسه ، فلیس من أهل السنة ولا من الجماعة التی أثنی علیها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الفتح الکراجکی المتوفی</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 من أغلاط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189" w:name="pg11286_99194"/>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العجب أن یکون کل مجتهد مصیباً إلا الشیعة ، فإنهم فی اجتهادهم علی خطأ وبدعة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أفتی فی الإسلام بفتوی ، سواء قام إلیها أم رجع الی غیرها ، فهو من فقهاء الأمة ، وفتواه معدوة فی خلاف أهل الملة ، وأقواله مسموعة ، وهو من 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الأئمة من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الباقر والصادق وآبائهما والأئمة من ذریتهما صلوات الله علیهم أجمعین ، لیسوا عندهم من الفقهاء ، ولایعدون أقوالهم خلافاً ، ولا یصدقون لهم قولاً ، ولا یصوبون لهم فعلاً ، ولیسوا من أهل السنة والجماعة ، ومن اتبعهم واقتدی بهم فهو من أهل البدعة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التجرید فی العدواة الی الغایة </w:t>
      </w:r>
      <w:r>
        <w:rPr>
          <w:rFonts w:eastAsia="IRNazanin" w:cs="IRNazanin"/>
          <w:color w:val="111111"/>
          <w:sz w:val="28"/>
          <w:szCs w:val="28"/>
          <w:rtl w:val="true"/>
          <w:lang w:bidi="fa-IR"/>
        </w:rPr>
        <w:t>!! ) .</w:t>
      </w:r>
    </w:p>
    <w:p>
      <w:pPr>
        <w:pStyle w:val="Heading4"/>
        <w:numPr>
          <w:ilvl w:val="3"/>
          <w:numId w:val="1"/>
        </w:numPr>
        <w:rPr/>
      </w:pPr>
      <w:bookmarkStart w:id="190" w:name="__RefHeading___Toc1722307_1067777946"/>
      <w:bookmarkStart w:id="191" w:name="_Toc70"/>
      <w:bookmarkEnd w:id="190"/>
      <w:r>
        <w:rPr>
          <w:rtl w:val="true"/>
        </w:rPr>
        <w:t>الأسئلة</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عندکم نص ورد فیه استعمال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 کالعلم أقدم من هذا النص؟ وما دام هذا أقدم نص لهذا الإسم فکل الإستعمالات المتأخرة عنه تکون مأخوذة منه ، أو تحریفاً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ذا لاتقبلون تعریف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السنة والجماعة بأنهم أتباع أهل بیته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مات علی حب آل محمد مات علی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 بذلک من هم أهل السنة وأهل البدعة والفرقة ؟</w:t>
      </w:r>
      <w:r>
        <w:rPr>
          <w:rFonts w:eastAsia="IRNazanin" w:cs="IRNazanin"/>
          <w:color w:val="111111"/>
          <w:sz w:val="28"/>
          <w:szCs w:val="28"/>
          <w:rtl w:val="true"/>
          <w:lang w:bidi="fa-IR"/>
        </w:rPr>
        <w:t xml:space="preserve">! </w:t>
      </w:r>
      <w:bookmarkStart w:id="192" w:name="pg11286_99195"/>
    </w:p>
    <w:p>
      <w:pPr>
        <w:pStyle w:val="Heading3"/>
        <w:numPr>
          <w:ilvl w:val="2"/>
          <w:numId w:val="1"/>
        </w:numPr>
        <w:rPr/>
      </w:pPr>
      <w:bookmarkStart w:id="193" w:name="__RefHeading___Toc1722309_1067777946"/>
      <w:bookmarkStart w:id="194" w:name="_Toc71"/>
      <w:bookmarkEnd w:id="192"/>
      <w:bookmarkEnd w:id="193"/>
      <w:r>
        <w:rPr>
          <w:rtl w:val="true"/>
        </w:rPr>
        <w:t>المسألة</w:t>
      </w:r>
      <w:r>
        <w:rPr>
          <w:rtl w:val="true"/>
        </w:rPr>
        <w:t xml:space="preserve">: </w:t>
      </w:r>
      <w:r>
        <w:rPr/>
        <w:t>129</w:t>
      </w:r>
      <w:r>
        <w:rPr>
          <w:rtl w:val="true"/>
        </w:rPr>
        <w:t xml:space="preserve">موقف أهل البیت </w:t>
      </w:r>
      <w:r>
        <w:rPr>
          <w:rtl w:val="true"/>
        </w:rPr>
        <w:t>(</w:t>
      </w:r>
      <w:r>
        <w:rPr>
          <w:rtl w:val="true"/>
        </w:rPr>
        <w:t>علیهم السّلام</w:t>
      </w:r>
      <w:r>
        <w:rPr>
          <w:rtl w:val="true"/>
        </w:rPr>
        <w:t xml:space="preserve">) </w:t>
      </w:r>
      <w:r>
        <w:rPr>
          <w:rtl w:val="true"/>
        </w:rPr>
        <w:t>من تغییب السنة</w:t>
      </w:r>
      <w:bookmarkEnd w:id="194"/>
    </w:p>
    <w:p>
      <w:pPr>
        <w:pStyle w:val="Heading4"/>
        <w:numPr>
          <w:ilvl w:val="3"/>
          <w:numId w:val="1"/>
        </w:numPr>
        <w:rPr/>
      </w:pPr>
      <w:bookmarkStart w:id="195" w:name="__RefHeading___Toc1722311_1067777946"/>
      <w:bookmarkStart w:id="196" w:name="_Toc72"/>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وقف علی وأئمة العترة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ضد سیاسة منع الحدیث ، وکان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 بیته یحدِّثون المسلمین ، ویأمرون من یطیعهم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10/262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أکتبوا هذا العلم فإنکم تنتفعون به أما فی دنیاکم وأما فی آخرتکم ، وإن العلم لایضیِّع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شهرآشوب فی الإحتجاج</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والیهود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أکتبوا بما سمعتم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سمعنا ووعینا ولا ننسی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الکتابة أذکر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تذاکروا وتلاقوا وتحدثوا ، فإن الحدیث جلاء للقلوب ، إن القلوب لتَرِینُ کما یرینُ السیف ، وجلاؤها الحدیث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أکتبوا ، فإنکم لاتحفظون حتی تکتبوا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عبید بن زرارة قال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إحتفظوا بکتبکم فإنکم سوف تحتاجون إلیها </w:t>
      </w:r>
      <w:r>
        <w:rPr>
          <w:rFonts w:eastAsia="IRNazanin" w:cs="IRNazanin"/>
          <w:color w:val="111111"/>
          <w:sz w:val="28"/>
          <w:szCs w:val="28"/>
          <w:rtl w:val="true"/>
          <w:lang w:bidi="fa-IR"/>
        </w:rPr>
        <w:t>)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بن مهران ، 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أنا نجتمع فنتذاکر ما عندنا ، فلا یرِدُ علینا شئ إلا وعندنا فیه شئ مُسَطَّر ، وذلک مما أنعم الله به علینا بکم ، ثم یرد علینا الشئ الصغیر لیس عندنا فیه شئ فینظر بعضنا الی بعض ، وعندنا ما یشبهه فنقیس علی أحسنه؟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لکم وللقیاس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هلک من هلک من قبلکم بالقیاس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جاءکم ما تعلمون فقولوا به، وإن جاءکم ما لاتعلمون فها، وأهوی بیده الی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اسکتوا</w:t>
      </w:r>
      <w:r>
        <w:rPr>
          <w:rFonts w:eastAsia="IRNazanin" w:cs="IRNazanin"/>
          <w:color w:val="111111"/>
          <w:sz w:val="28"/>
          <w:szCs w:val="28"/>
          <w:rtl w:val="true"/>
          <w:lang w:bidi="fa-IR"/>
        </w:rPr>
        <w:t xml:space="preserve">)... </w:t>
      </w:r>
      <w:bookmarkStart w:id="197" w:name="pg11286_99196"/>
    </w:p>
    <w:p>
      <w:pPr>
        <w:pStyle w:val="BookText"/>
        <w:rPr/>
      </w:pPr>
      <w:bookmarkEnd w:id="197"/>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بما یکتفون به فی عهده؟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یحتاجون إلیه الی یوم القیامة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فضاع من ذلک شئ؟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هو عند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علم ابن شبرمة عند الجامعة ، 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الجامعة لم تدع لأحد کلاماً ، فیها علم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القیاس طلبوا العلم بالقیاس فلم یزدادوا من الحق إلا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دین الله لا یصاب بالقیاس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4"/>
        <w:numPr>
          <w:ilvl w:val="3"/>
          <w:numId w:val="1"/>
        </w:numPr>
        <w:rPr/>
      </w:pPr>
      <w:bookmarkStart w:id="198" w:name="__RefHeading___Toc1722313_1067777946"/>
      <w:bookmarkStart w:id="199" w:name="_Toc73"/>
      <w:bookmarkEnd w:id="198"/>
      <w:r>
        <w:rPr>
          <w:rtl w:val="true"/>
        </w:rPr>
        <w:t>الأسئلة</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عبدالله العاص فی الصحیح عندکم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فنهتنی قریش وقالوا أتکتب کل شئ تسمعه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یتکلم فی الغضب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فأمسکتُ عن الکتاب، فذکرت ذلک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فأومأ بإصبعه الی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 ، فوالذی نفسی بیده ما یخرج منه إلا حق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فما رأیکم لو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زمن أبی بکر وعمر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نهتنا قریش عن کتابة سنتک ، فماذا تأمر ماذا یمکن أن یقول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عندکم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فیکم الثقلین کتاب الله وعترتی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سنتی من عترتی ، فلماذا لم یأخذ عمر والأمة السنة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1286_99198"/>
      <w:bookmarkStart w:id="201" w:name="pg11286_99198"/>
      <w:bookmarkEnd w:id="201"/>
    </w:p>
    <w:p>
      <w:pPr>
        <w:pStyle w:val="Heading2"/>
        <w:numPr>
          <w:ilvl w:val="1"/>
          <w:numId w:val="1"/>
        </w:numPr>
        <w:rPr/>
      </w:pPr>
      <w:bookmarkStart w:id="202" w:name="pg11286_99198"/>
      <w:bookmarkStart w:id="203" w:name="__RefHeading___Toc1722315_1067777946"/>
      <w:bookmarkStart w:id="204" w:name="_Toc74"/>
      <w:bookmarkEnd w:id="202"/>
      <w:bookmarkEnd w:id="203"/>
      <w:r>
        <w:rPr>
          <w:rtl w:val="true"/>
        </w:rPr>
        <w:t>الفصل الثامن عشر</w:t>
      </w:r>
      <w:r>
        <w:rPr>
          <w:rtl w:val="true"/>
        </w:rPr>
        <w:t xml:space="preserve">: </w:t>
      </w:r>
      <w:r>
        <w:rPr>
          <w:rtl w:val="true"/>
        </w:rPr>
        <w:t>تَهَوُّک المخالفین لأهل البیت الطاهرین</w:t>
      </w:r>
      <w:r>
        <w:rPr>
          <w:rtl w:val="true"/>
        </w:rPr>
        <w:t>(</w:t>
      </w:r>
      <w:r>
        <w:rPr>
          <w:rtl w:val="true"/>
        </w:rPr>
        <w:t>علیهم السّلام</w:t>
      </w:r>
      <w:r>
        <w:rPr>
          <w:rtl w:val="true"/>
        </w:rPr>
        <w:t>)</w:t>
      </w:r>
      <w:bookmarkEnd w:id="204"/>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1722317_1067777946"/>
      <w:bookmarkStart w:id="206" w:name="_Toc75"/>
      <w:bookmarkEnd w:id="205"/>
      <w:r>
        <w:rPr>
          <w:rtl w:val="true"/>
        </w:rPr>
        <w:t>اشارة</w:t>
      </w:r>
      <w:bookmarkEnd w:id="206"/>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1286_99200"/>
      <w:bookmarkStart w:id="208" w:name="pg11286_99200"/>
      <w:bookmarkEnd w:id="208"/>
    </w:p>
    <w:p>
      <w:pPr>
        <w:pStyle w:val="Heading3"/>
        <w:numPr>
          <w:ilvl w:val="2"/>
          <w:numId w:val="1"/>
        </w:numPr>
        <w:rPr/>
      </w:pPr>
      <w:bookmarkStart w:id="209" w:name="pg11286_99200"/>
      <w:bookmarkStart w:id="210" w:name="__RefHeading___Toc1722319_1067777946"/>
      <w:bookmarkStart w:id="211" w:name="_Toc76"/>
      <w:bookmarkEnd w:id="209"/>
      <w:bookmarkEnd w:id="210"/>
      <w:r>
        <w:rPr>
          <w:rtl w:val="true"/>
        </w:rPr>
        <w:t>المسألة</w:t>
      </w:r>
      <w:r>
        <w:rPr>
          <w:rtl w:val="true"/>
        </w:rPr>
        <w:t xml:space="preserve">: </w:t>
      </w:r>
      <w:r>
        <w:rPr/>
        <w:t>130</w:t>
      </w:r>
      <w:r>
        <w:rPr>
          <w:rtl w:val="true"/>
        </w:rPr>
        <w:t>:</w:t>
      </w:r>
      <w:r>
        <w:rPr>
          <w:rtl w:val="true"/>
        </w:rPr>
        <w:t>بماذا تفسرون إعجاب عمر بأحبار الیهود وثقافتهم؟</w:t>
      </w:r>
      <w:bookmarkEnd w:id="211"/>
    </w:p>
    <w:p>
      <w:pPr>
        <w:pStyle w:val="Heading4"/>
        <w:numPr>
          <w:ilvl w:val="3"/>
          <w:numId w:val="1"/>
        </w:numPr>
        <w:rPr/>
      </w:pPr>
      <w:bookmarkStart w:id="212" w:name="__RefHeading___Toc1722321_1067777946"/>
      <w:bookmarkStart w:id="213" w:name="_Toc77"/>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کان عمر معجباً بثقافة الیهود ، حتی 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یدرسُ عندهم فی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عرَّبوا له التوراة وجاء بها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لیعترف بها ، فغضب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 ذلک قصص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 فی أسباب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إن عمر کان یأتی الیهود فیسمع منهم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الضریس عن الحسن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 أهل الکتاب یحدثونا بأحادیث قد أخذت بقلوبنا ، وقد هممنا أن نکتبها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الخطاب أمتهوکون أنتم کما تهوکت 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والذی نفس محمد بیده لقد جئتکم بها بیضاء نقیة ، ولکنی أعطیت جوامع الکلم واختصر لی الحدیث اختصاراً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أن عمر لم یکن وحده مغرماً بثقافة الیهود ، بل کان معه آخرون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بلغ إعجابهم بأحادیث الیهود أنهم طلبوا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یجیز لهم کتابتها رسمیاً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ولعلهم کانوا کتبوها بالفعل لکنهم أرادوا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یمضی عملهم ویعطیه الشرعیة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طلبهم هذا فیما یدل علی أن التدوین فی مفهوم العرب کان یعنی القبول والإعجاب ، وأن کل ما یأخذ بقلب الإنسان لبلاغته أو صدقه ، فهو یستحق الکتابة والتدوین ، لکی یحفظ ویستفاد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ویدل علی أن عمر وأبا بکر لم یکونا یعطیا هذا الإحترام لسنة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ظلم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أحمد فی مسنده</w:t>
      </w:r>
      <w:r>
        <w:rPr>
          <w:rFonts w:eastAsia="IRNazanin" w:cs="IRNazanin"/>
          <w:color w:val="111111"/>
          <w:sz w:val="28"/>
          <w:szCs w:val="28"/>
          <w:rtl w:val="true"/>
          <w:lang w:bidi="fa-IR"/>
        </w:rPr>
        <w:t>:</w:t>
      </w:r>
      <w:r>
        <w:rPr>
          <w:rFonts w:eastAsia="IRNazanin" w:cs="IRNazanin"/>
          <w:color w:val="111111"/>
          <w:sz w:val="28"/>
          <w:szCs w:val="28"/>
          <w:lang w:bidi="fa-IR"/>
        </w:rPr>
        <w:t>3/469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عمر بن الخطاب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مررت بأخ لی من قریظة فکتب لی جوامع من التوراة إلا أعرضها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فتغیر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ألا تری ما بوجه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بالله رباً وبالإسلام دیناً وبمحمد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فسری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لو أصبح فیکم موسی ثم اتبعتموه وترکتمونی لضللتم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ونحوه الدارمی</w:t>
      </w:r>
      <w:r>
        <w:rPr>
          <w:rFonts w:eastAsia="IRNazanin" w:cs="IRNazanin"/>
          <w:color w:val="111111"/>
          <w:sz w:val="28"/>
          <w:szCs w:val="28"/>
          <w:rtl w:val="true"/>
          <w:lang w:bidi="fa-IR"/>
        </w:rPr>
        <w:t>:</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أبو یعلی ، وابن المنذر ، وابن أبی حاتم ونصر المقدسی فی الحجة ، والضیاء فی المختارة ، عن خالد بن عرفطة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جالساً عند عمر إذ أتاه رجل من عبد القیس فقال له عمر أنت فلان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فانتسخت کتاباً من أهل الکتاب ثم جئت به فی أدیم فقال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فی یدک یاعمر؟ فقلت یا رسول الله کتاب نسخته لنزداد به علماً الی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احمرت وجنتاه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نودی بالصلاة جامعة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أغضب نبیکم ، 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فجاؤا حتی أحدقوا بمنبر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إنی قد أوتیتُ جوامع الکلم وخواتیمه ، واختصر لی اختصاراً ، ولقد أتیتکم بها بیضاء نقیة ، فلا تتهوکوا ولا یغرنکم المتهوکون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أن عمر وجماعته کانوا متهوکین بالفعل ،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المسلمین عن التهوک ، وعن الإغترار بالمتهوکین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سنن أبی داود</w:t>
      </w:r>
      <w:r>
        <w:rPr>
          <w:rFonts w:eastAsia="IRNazanin" w:cs="IRNazanin"/>
          <w:color w:val="111111"/>
          <w:sz w:val="28"/>
          <w:szCs w:val="28"/>
          <w:rtl w:val="true"/>
          <w:lang w:bidi="fa-IR"/>
        </w:rPr>
        <w:t>:</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الأقرع مؤذن عمر بن الخطاب ، قال بعثنی عمر </w:t>
      </w:r>
    </w:p>
    <w:p>
      <w:pPr>
        <w:pStyle w:val="BookText"/>
        <w:rPr/>
      </w:pPr>
      <w:r>
        <w:rPr>
          <w:rFonts w:ascii="IRNazanin" w:hAnsi="IRNazanin" w:eastAsia="IRNazanin"/>
          <w:color w:val="111111"/>
          <w:sz w:val="28"/>
          <w:sz w:val="28"/>
          <w:szCs w:val="28"/>
          <w:rtl w:val="true"/>
          <w:lang w:bidi="fa-IR"/>
        </w:rPr>
        <w:t>الی الأسقف فدعوته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تجدنی فی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أجدک قرناً ، فرفع علیه الدرة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حدید أمینٌ شدید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 الذی یجئ من بعدی؟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أجده خلیفة صالحاً غیر أنه یؤثر قرابته ،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 الله عثمان ،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 الذی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أجده صدأ حدید ، فوضع عمر یده علی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دفراه یا دفراه،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أمیرالمؤمنین، إنه خلیفة صالح ولکنه یستخلف حین یستخلف والسیف مسلول والدم مهراق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الدفر النتن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یدل علی أن عمر أراد نقل الخلافة الی عثمان ، وان الشوری کانت شکلیة ، خاصةوأنه جعل حق النقض فیها لعبد الرحمن بن عوف صهر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أن عمر کان یؤمن بثقافة الأسقف النصرانی ، لأنه أخذ علمه من أحبار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ویؤمن بأن الأسقف یعلم أحداث المستقبل ، ولذا سأله عن مستقبل الدولة والأمة الإسلامیة ، وقَبِلَ منه ، رغم أنه هدده بالضرب بالدرة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غیر ذلک من النصوص العجیبة فی احترام عمر لحاخامات الیهود وأساقفة النصاری ، الذین أخذت أحادیثهم بقلبه کأحادیث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وأکثر </w:t>
      </w:r>
      <w:r>
        <w:rPr>
          <w:rFonts w:eastAsia="IRNazanin" w:cs="IRNazanin"/>
          <w:color w:val="111111"/>
          <w:sz w:val="28"/>
          <w:szCs w:val="28"/>
          <w:rtl w:val="true"/>
          <w:lang w:bidi="fa-IR"/>
        </w:rPr>
        <w:t xml:space="preserve">! </w:t>
      </w:r>
      <w:bookmarkStart w:id="214" w:name="pg11286_99203"/>
    </w:p>
    <w:p>
      <w:pPr>
        <w:pStyle w:val="Heading4"/>
        <w:numPr>
          <w:ilvl w:val="3"/>
          <w:numId w:val="1"/>
        </w:numPr>
        <w:rPr/>
      </w:pPr>
      <w:bookmarkStart w:id="215" w:name="__RefHeading___Toc1722323_1067777946"/>
      <w:bookmarkStart w:id="216" w:name="_Toc78"/>
      <w:bookmarkEnd w:id="214"/>
      <w:bookmarkEnd w:id="215"/>
      <w:r>
        <w:rPr>
          <w:rtl w:val="true"/>
        </w:rPr>
        <w:t>الأسئلة</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یکن یعرف عمر أن الإسلام قد نسخ دین الیهود ، وأنهم أعدی أعداء الإسلام ونبیه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تفسرون إصراره علی الدراسة عندهم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هدف عمر وجماعته من طلبهم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یجیز لهم کتابة ثقافة الیهود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هدف الیهود من تعریب توراتهم المحرفة وإرسال عمر بها ، وطلبه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لیعترف بها ، فهل أرادوها أن تکون الی جنب القرآن أوبدیلاً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یدل تحذیر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المتهوکین علی أنهم موجودون فی عصره بالفعل ، ولیس تحذیراً من جماعة فرضیین ، فمن هم غیر عمر وجماعته؟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رأیکم فی أمة حذرها 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التأثر بجماعة تأثروا بثقافة الیهود فکانوا هم خلفاءها وحکامها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لانجد فرقاً بین احترام عمر لثقافة الیهود ، واحترام عرب الجاهلیة لها وإن وجدتم فرقأً فأخرجوه لنا ؟</w:t>
      </w:r>
      <w:r>
        <w:rPr>
          <w:rFonts w:eastAsia="IRNazanin" w:cs="IRNazanin"/>
          <w:color w:val="111111"/>
          <w:sz w:val="28"/>
          <w:szCs w:val="28"/>
          <w:rtl w:val="true"/>
          <w:lang w:bidi="fa-IR"/>
        </w:rPr>
        <w:t xml:space="preserve">! </w:t>
      </w:r>
      <w:bookmarkStart w:id="217" w:name="pg11286_99204"/>
    </w:p>
    <w:p>
      <w:pPr>
        <w:pStyle w:val="Heading3"/>
        <w:numPr>
          <w:ilvl w:val="2"/>
          <w:numId w:val="1"/>
        </w:numPr>
        <w:rPr/>
      </w:pPr>
      <w:bookmarkStart w:id="218" w:name="__RefHeading___Toc1722325_1067777946"/>
      <w:bookmarkStart w:id="219" w:name="_Toc79"/>
      <w:bookmarkEnd w:id="217"/>
      <w:bookmarkEnd w:id="218"/>
      <w:r>
        <w:rPr>
          <w:rtl w:val="true"/>
        </w:rPr>
        <w:t>المسألة</w:t>
      </w:r>
      <w:r>
        <w:rPr>
          <w:rtl w:val="true"/>
        </w:rPr>
        <w:t xml:space="preserve">: </w:t>
      </w:r>
      <w:r>
        <w:rPr/>
        <w:t>131</w:t>
      </w:r>
      <w:r>
        <w:rPr>
          <w:rtl w:val="true"/>
        </w:rPr>
        <w:t>:</w:t>
      </w:r>
      <w:r>
        <w:rPr>
          <w:rtl w:val="true"/>
        </w:rPr>
        <w:t>بماذا تفسرون المکانة التی أعطاها عمر لکعب الأحبار ؟</w:t>
      </w:r>
      <w:bookmarkEnd w:id="219"/>
    </w:p>
    <w:p>
      <w:pPr>
        <w:pStyle w:val="Heading4"/>
        <w:numPr>
          <w:ilvl w:val="3"/>
          <w:numId w:val="1"/>
        </w:numPr>
        <w:rPr/>
      </w:pPr>
      <w:bookmarkStart w:id="220" w:name="__RefHeading___Toc1722327_1067777946"/>
      <w:bookmarkStart w:id="221" w:name="_Toc80"/>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استمرت علاقة عمر بالیهود بشکل ممیز فی حیاة النبی وبعده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وعندما قدم الحاخام کعب الأحبار من الیمن الی المدینة فی خلافة عمر ولم یکن أعلن إسلامه ، خرج عمر لاستقباله الی خارج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احترام وتعظیم خاص لم یسجله التاریخ من خلیفةٍ لأحد من غیر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جعله عمر المستشار الثقافی الأول للخلافة الاسلامیة ، فاستطاع کعب وتلامیذه أن یزرعوا التجسیم ویبثوا أنواع الإسرائیلیات فی عقائد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ابن جریر ، عن عیسی بن المغیرة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تذاکرنا عند إبراهیم إسلام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کعب فی زمان عمر، أقبل وهو یرید بیت المقدس فمرَّ علی المدینة فخرج إلیه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کعب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ألستم تقرؤون فی کتابکم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حملوا التوراة ثم لم یحملوها کمثل الحمار یحمل أسفاراً ، وأنا قد حُمِّلْتُ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قوله فترکه ، أی لم یدعه بعدها الیالإسلام ، لکنه قربه وکان یسمع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کنز العمال</w:t>
      </w:r>
      <w:r>
        <w:rPr>
          <w:rFonts w:eastAsia="IRNazanin" w:cs="IRNazanin"/>
          <w:color w:val="111111"/>
          <w:sz w:val="28"/>
          <w:szCs w:val="28"/>
          <w:rtl w:val="true"/>
          <w:lang w:bidi="fa-IR"/>
        </w:rPr>
        <w:t>:</w:t>
      </w:r>
      <w:r>
        <w:rPr>
          <w:rFonts w:eastAsia="IRNazanin" w:cs="IRNazanin"/>
          <w:color w:val="111111"/>
          <w:sz w:val="28"/>
          <w:szCs w:val="28"/>
          <w:lang w:bidi="fa-IR"/>
        </w:rPr>
        <w:t>12/567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طبقات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أدری أخلیفة أنا أم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یاکعب أتجدنی خلیفة أم ملکاً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خلیفة ، فاستحلفه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والله من خیر الخلفاء ، وزمانک خیر زمان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الحسن البصری أن عمر قال 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عدن ؟ قال </w:t>
      </w:r>
    </w:p>
    <w:p>
      <w:pPr>
        <w:pStyle w:val="BookText"/>
        <w:rPr/>
      </w:pPr>
      <w:r>
        <w:rPr>
          <w:rFonts w:ascii="IRNazanin" w:hAnsi="IRNazanin" w:eastAsia="IRNazanin"/>
          <w:color w:val="111111"/>
          <w:sz w:val="28"/>
          <w:sz w:val="28"/>
          <w:szCs w:val="28"/>
          <w:rtl w:val="true"/>
          <w:lang w:bidi="fa-IR"/>
        </w:rPr>
        <w:t>هو قصر فی الجنة لا یدخله إلا نبی أو صدیق أو شهید أو حاکم عدل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5/347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قصور من ذهب فی الجنة ، یسکنها النبیون ، والصدیقون ، وأئمة العدل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12/561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المبارک وأبی ذر الهروی فی الجامع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یاکعب عن جنات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 قصور فی الجنة ، لایسکنها إلا نبی أو صدیق أو شهید أو حاکم عدل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النبوة فقد مضت لأهلها ، وأما الصدیقون فقد صدقت الله ورسوله ، وأما الحکم العدل ، فإنی أرجو الله أن لا أحکم بشئ إلا لم آل فیه عدلاً ، وأما الشهادة فأنَّی لعمر بالشهادة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المدینة لعمر ابن شبة</w:t>
      </w:r>
      <w:r>
        <w:rPr>
          <w:rFonts w:eastAsia="IRNazanin" w:cs="IRNazanin"/>
          <w:color w:val="111111"/>
          <w:sz w:val="28"/>
          <w:szCs w:val="28"/>
          <w:rtl w:val="true"/>
          <w:lang w:bidi="fa-IR"/>
        </w:rPr>
        <w:t>:</w:t>
      </w:r>
      <w:r>
        <w:rPr>
          <w:rFonts w:eastAsia="IRNazanin" w:cs="IRNazanin"/>
          <w:color w:val="111111"/>
          <w:sz w:val="28"/>
          <w:szCs w:val="28"/>
          <w:lang w:bidi="fa-IR"/>
        </w:rPr>
        <w:t>3/891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عمر من مکة فی آخر حجة حجها أتاه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إعهد فإنک میت فی عامک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وما یدریک یا کعب؟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وجدته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کعب هل وجدتنی باسمی ونسبی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ولکنی وجدت صفتک وسیرتک وعملک وزمانک </w:t>
      </w:r>
      <w:r>
        <w:rPr>
          <w:rFonts w:eastAsia="IRNazanin" w:cs="IRNazanin"/>
          <w:color w:val="111111"/>
          <w:sz w:val="28"/>
          <w:szCs w:val="28"/>
          <w:rtl w:val="true"/>
          <w:lang w:bidi="fa-IR"/>
        </w:rPr>
        <w:t>)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کثیر فی النهایة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یتحدث بین یدی عمر بن الخطاب بأشیاء من علوم أهل الکتاب ، فیستمع له عمر تألیفاً له ، وتعجباً مما عنده مما یوافق کثیر منه الحق الذی ورد به الشرع المطهر ، فاستجاز کثیر من الناس نقل ما یورده کعب الأحبار لهذا ، ولما جاء من الإذن فی التحدیث عن بنی إسرائیل ، لکن کثیراً ما یقع فیما یرویه غلط کبیر وخطأ کثیر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222" w:name="pg11286_99206"/>
    </w:p>
    <w:p>
      <w:pPr>
        <w:pStyle w:val="Heading4"/>
        <w:numPr>
          <w:ilvl w:val="3"/>
          <w:numId w:val="1"/>
        </w:numPr>
        <w:rPr/>
      </w:pPr>
      <w:bookmarkStart w:id="223" w:name="__RefHeading___Toc1722329_1067777946"/>
      <w:bookmarkStart w:id="224" w:name="_Toc81"/>
      <w:bookmarkEnd w:id="222"/>
      <w:bookmarkEnd w:id="223"/>
      <w:r>
        <w:rPr>
          <w:rtl w:val="true"/>
        </w:rPr>
        <w:t>الأسئلة</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یکن فی الصحابة عالمٌ حتی یحتاج عمر الی حاخام یهودی یمنی ، ویجعله مستشاره ومرجعه فی أمور العقیدة ، وتفسیر القرآن ، والتنبؤ بالمستقبل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المفروض أن یکون عمر أعلم من کعب الأحبار ، فقد کان مسلماً یسمع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وحتی فی أحادیث الیهود فقد کان یدرس عندهم فی بیت المدراس فی المدینة ، وکان جار بنی زریق الیهود ، لأن بیته فی العوالی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کان کعب الأحبار حاخاماً عادیاً عاش ودرس فی الیمن ، ویهود الیمن أقل علماً من یهود المدینة وخیبر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جعله مستشاره ومرجعه ومرجع المسلمین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توافقون ابن کثیر فی اعتذاره عن احترام عمر لکعب الأحبار وسماعه منه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فیستمع له عمر تألیفاً له ، وتعجباً مما عنده مما یوافق کثیر منه الحق الذی ورد به الشرع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هذا خلاف الظاهر ، وخلاف تعظیم السنة المتبعین لعمر وتجلیلهم لکعب الأحبار وإعجابهم بعلمه وتقواه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تذکرة الحفاظ</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کعب بن ماتع الحمیری ، من أوعیة العلم ومن کبار علماء أهل الکتاب ، أسلم فی زمن أبی بکر ، وقدم من الیمن فی دولة</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أمیر المؤمنین عمر فأخذ عنه الصحابة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هو من الکتاب والسنة عن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خلافة عثمان ، وروی عنه جماعة من التابعین مرسلاً ، وله شئ فی صحیح البخاری وغیره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225" w:name="pg11286_99207"/>
    </w:p>
    <w:p>
      <w:pPr>
        <w:pStyle w:val="Heading3"/>
        <w:numPr>
          <w:ilvl w:val="2"/>
          <w:numId w:val="1"/>
        </w:numPr>
        <w:rPr/>
      </w:pPr>
      <w:bookmarkStart w:id="226" w:name="__RefHeading___Toc1722331_1067777946"/>
      <w:bookmarkStart w:id="227" w:name="_Toc82"/>
      <w:bookmarkEnd w:id="225"/>
      <w:bookmarkEnd w:id="226"/>
      <w:r>
        <w:rPr>
          <w:rtl w:val="true"/>
        </w:rPr>
        <w:t>المسألة</w:t>
      </w:r>
      <w:r>
        <w:rPr>
          <w:rtl w:val="true"/>
        </w:rPr>
        <w:t xml:space="preserve">: </w:t>
      </w:r>
      <w:r>
        <w:rPr/>
        <w:t>132</w:t>
      </w:r>
      <w:r>
        <w:rPr>
          <w:rtl w:val="true"/>
        </w:rPr>
        <w:t>:</w:t>
      </w:r>
      <w:r>
        <w:rPr>
          <w:rtl w:val="true"/>
        </w:rPr>
        <w:t>بماذا تفسرون المکانة التی أعطاها عمر لتمیم الداری ؟</w:t>
      </w:r>
      <w:bookmarkEnd w:id="227"/>
    </w:p>
    <w:p>
      <w:pPr>
        <w:pStyle w:val="Heading4"/>
        <w:numPr>
          <w:ilvl w:val="3"/>
          <w:numId w:val="1"/>
        </w:numPr>
        <w:rPr/>
      </w:pPr>
      <w:bookmarkStart w:id="228" w:name="__RefHeading___Toc1722333_1067777946"/>
      <w:bookmarkStart w:id="229" w:name="_Toc83"/>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 xml:space="preserve">تمیم الداری من نصاری بلاد الشام ، کان یعمل فی تجارة الخمر من الشام الی الجزیرة ، وکان قصَّاصاً لقصص أهل الکتاب ، الیهود والنصاری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أعلن إسلامه قبیل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وسکن المدینة ، وکان مقرباً من الیهود ومن عمر وکعب الأحبار ، ونشط هو وتلامذته فی إشاعة التجسیم والاسرائیلیات فی عقائد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 عمر لتمیم الداری مرسوماً خلافیاً أن یقص قصص أهل الکتاب یوم السبت فی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 أول جلسة احتراماً له وتأییداً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زاد فی إکرامه فجعل له یومین فی الأسبوع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تمیم بنشر الاسرائیلیات والأکاذیب ، کما تری فی أحادیثه ومنها حدیث الجساسة والدجال فی مسلم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أکاذیب تمیم زعمه أنه کان یهدی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زقَّ خمر فیقبله منه ، حتی نزل تحریم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تحریم الخمر نزل فی السنة الثانیة أو الثالثة ، وتمیم جاء الی المدینة بعد شمول الإسلام للجزیرة فی السنة التاسعة أو العاشرة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8/209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أحمد وأبو یعلی من حدیث تمیم الداری أنه کان یهدی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عام راویة خمر ، فلما کان عام حُرِّمت جاء براویة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أشَعَرْتَ أنها قد حُرِّمت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أبیعها وأنتفع بثمنها فنهاه</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الطبرانی فی الکبیر</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له راویة فضحک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قد حُرِّمت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فأبیعها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حرام شراؤها وثمنها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2/317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وهب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لجابر بن عبد الله متی حُرِّمت الخمر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السنة الثالثة للهجرة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3/449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الزهری عن السائب بن یزید أنه لم یکن یُقَصُّ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أبی بکر ، وکان أول من قَصَّ تمیماً الداری استأذن عمر بن الخطاب أن یقصَّ علی الناس قائماً ، فأذن له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یشیر الی أنه کان قبل ذلک یقص وهو قاعد ، علی شکل حلقة فی المسجد ، ثم صارت حلقته قصصاً لمدة أطول بشکل رسمی وهو 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المدینة لعمر بن شبة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عمر الی المسجد فرأی حلقاً فی المسجد فقال ما هؤلاء ؟ فقالوا قُصَّاص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القُصَّاص؟ سنجمعهم علی قاصٍّ یقصُّ لهم فی یوم سبت مرة ، الی مثلها من الآخر ، فأمر تمیم الداری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روایة أحمد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إلیه هو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عاصم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إلیه فی أصحابه وهو یقص ، فسمعه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وزلة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أن یسأله عنها ، فکره أن یقطع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هو وابن عباس وتمیم یقص ، وقاما قبل أن یفرغ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شهاب أنه سئل عن القصص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إلا فی خلافة عمر ، سأله تمیم أن یرخص له فی مقام واحد فی الجمعة ، فرخص له فسأله أن یزیده فزاده مقاماً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استخلف عثمان فاستزاده فزاده مقاماً آخر ، فکان یقوم ثلاث مرات فی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وثقافة القصاصین موضوع خطیر ، ابتدعه عمر ، وفرضه علی المسلمین بدون </w:t>
      </w:r>
      <w:bookmarkStart w:id="230" w:name="pg11286_99209"/>
    </w:p>
    <w:p>
      <w:pPr>
        <w:pStyle w:val="BookText"/>
        <w:rPr/>
      </w:pPr>
      <w:bookmarkEnd w:id="230"/>
      <w:r>
        <w:rPr>
          <w:rFonts w:ascii="IRNazanin" w:hAnsi="IRNazanin" w:eastAsia="IRNazanin"/>
          <w:color w:val="111111"/>
          <w:sz w:val="28"/>
          <w:sz w:val="28"/>
          <w:szCs w:val="28"/>
          <w:rtl w:val="true"/>
          <w:lang w:bidi="fa-IR"/>
        </w:rPr>
        <w:t xml:space="preserve">مشورة أحد من الصحابة ، لأجل ملأ فراغ الذی أحدثه تغییبه للسنة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 البحث العلمی والسؤال عن تفسیر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وقدکتب عدیدون فی ثقافة القصاصین وتأثیرها فی ثقافة المسلمین ، لکنها الی الآن تحتاج الی بحوث جادة تکشف دوافعها وموادها وتأثیراتها علی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هذه النصوص وغیرها وهی کثیرة ، علی أن عمر اختار لتمیم الداری یوم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اختار تمیم أن یضیف له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أضیف لهما یوم ثالث </w:t>
      </w:r>
      <w:r>
        <w:rPr>
          <w:rFonts w:eastAsia="IRNazanin" w:cs="IRNazanin"/>
          <w:color w:val="111111"/>
          <w:sz w:val="28"/>
          <w:szCs w:val="28"/>
          <w:rtl w:val="true"/>
          <w:lang w:bidi="fa-IR"/>
        </w:rPr>
        <w:t>!!</w:t>
      </w:r>
    </w:p>
    <w:p>
      <w:pPr>
        <w:pStyle w:val="Heading4"/>
        <w:numPr>
          <w:ilvl w:val="3"/>
          <w:numId w:val="1"/>
        </w:numPr>
        <w:rPr/>
      </w:pPr>
      <w:bookmarkStart w:id="231" w:name="__RefHeading___Toc1722335_1067777946"/>
      <w:bookmarkStart w:id="232" w:name="_Toc84"/>
      <w:bookmarkEnd w:id="231"/>
      <w:r>
        <w:rPr>
          <w:rtl w:val="true"/>
        </w:rPr>
        <w:t>الأسئلة</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أطلق عمر ید الحاخامات والقساوسة أمثال کعب ، وتمیم ، وعبدالله ابن سلام ، وأولاد منبِّه ، لتدریس المسلمین قصص الیهود والنصاری فی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الوقت الذی منع فیه من تدوین القرآن ، وکتابة الحدیث ، بل منع الصحابة من مجرد التحدیث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یکن فی صحابة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ووعاظ یستطیعون أن یعلموا الناس فی المسجد النبوی معالم دینهم ، حتی احتاج الأمر الی تمیم وکعب وأمثالهم من قصاصین أهل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تحکمون بعدالة کعب الأحبار وتمیم الداری وأمثالهما من الیهود والنصاری ، الذین أسلموا بعد نتصار الإسلام وشموله الجزیرة ، وتقبلون الأساطیر والإسرائیلیات التی ترویها عنهم الصحاح والمسانید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أسطورة البیهقی التی رواها فی دلائل النبوة</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جاء </w:t>
      </w:r>
    </w:p>
    <w:p>
      <w:pPr>
        <w:pStyle w:val="BookText"/>
        <w:rPr/>
      </w:pPr>
      <w:r>
        <w:rPr>
          <w:rFonts w:ascii="IRNazanin" w:hAnsi="IRNazanin" w:eastAsia="IRNazanin"/>
          <w:color w:val="111111"/>
          <w:sz w:val="28"/>
          <w:sz w:val="28"/>
          <w:szCs w:val="28"/>
          <w:rtl w:val="true"/>
          <w:lang w:bidi="fa-IR"/>
        </w:rPr>
        <w:t>فی الکرامة التی ظهرت علی تمیم الداری شرفاً للمصطفی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وتنویهاً باسم من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الحافظ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فبینا نحن ذات یوم إذ خرجت نار بالحَرَّة ، فجاء عمر الی تمیم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الی هذه النار، فقال یا أمیر المؤمنین ومن أنا وما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به حتی قام معه، قال وتبعتهما فانطلقا الی النار، فجعل تمیم یحوشها بیده حتی دخلت الشعب ، ودخل تمیم خلفها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رأی کمن لم 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حدیث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تلاحظون محاولة الرواة تمریر المعجزات المزعومة للصحابة الذین یحبونهم ، بأنها شرف للمصطفی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بینما لایروون لعترته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إهانة عمر للصحابی أبی بن کعب وضربه إیاه ، لأنه خالف أمر عمر بعدم التحدیث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تسمونه سید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الدارمی</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سلیمان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أتینا أبی بن کعب لنحدِّث إلیه ، فلما قام قمنا ونحن نمشی خلفه ، فرهقنا عمر فتبعه فضربه عمر بالدرة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فاتقاه بذراعیه فقال یا أمیر المؤمنین ماتصنع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أوَما تری؟ فتنة للمتبوع مذلة للتابع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تقدم ذلک فی المسألة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233" w:name="pg11286_99211"/>
    </w:p>
    <w:p>
      <w:pPr>
        <w:pStyle w:val="Heading3"/>
        <w:numPr>
          <w:ilvl w:val="2"/>
          <w:numId w:val="1"/>
        </w:numPr>
        <w:rPr/>
      </w:pPr>
      <w:bookmarkStart w:id="234" w:name="__RefHeading___Toc1722337_1067777946"/>
      <w:bookmarkStart w:id="235" w:name="_Toc85"/>
      <w:bookmarkEnd w:id="233"/>
      <w:bookmarkEnd w:id="234"/>
      <w:r>
        <w:rPr>
          <w:rtl w:val="true"/>
        </w:rPr>
        <w:t>المسألة</w:t>
      </w:r>
      <w:r>
        <w:rPr>
          <w:rtl w:val="true"/>
        </w:rPr>
        <w:t xml:space="preserve">: </w:t>
      </w:r>
      <w:r>
        <w:rPr/>
        <w:t>133</w:t>
      </w:r>
      <w:r>
        <w:rPr>
          <w:rtl w:val="true"/>
        </w:rPr>
        <w:t xml:space="preserve">: </w:t>
      </w:r>
      <w:r>
        <w:rPr>
          <w:rtl w:val="true"/>
        </w:rPr>
        <w:t>هل تثقون بالحاخامات والقساوسة وتطلبون منهم الدعاء؟</w:t>
      </w:r>
      <w:bookmarkEnd w:id="235"/>
    </w:p>
    <w:p>
      <w:pPr>
        <w:pStyle w:val="Heading4"/>
        <w:numPr>
          <w:ilvl w:val="3"/>
          <w:numId w:val="1"/>
        </w:numPr>
        <w:rPr/>
      </w:pPr>
      <w:bookmarkStart w:id="236" w:name="__RefHeading___Toc1722339_1067777946"/>
      <w:bookmarkStart w:id="237" w:name="_Toc86"/>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 xml:space="preserve">صحَّ عندکم أن عائشة کانت إذا مرضت تستدعی یهودیة لترقیها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أبا بکر أقرَّها علی ذلک وشجعها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مالک فی الموطأ</w:t>
      </w:r>
      <w:r>
        <w:rPr>
          <w:rFonts w:eastAsia="IRNazanin" w:cs="IRNazanin"/>
          <w:color w:val="111111"/>
          <w:sz w:val="28"/>
          <w:szCs w:val="28"/>
          <w:rtl w:val="true"/>
          <w:lang w:bidi="fa-IR"/>
        </w:rPr>
        <w:t>:</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یحیی بن سعید عن عمرة بنت عبد الرحمن ، أن أبا بکر الصدیق دخل علی عائشة وهی تشتکی ویهودیة ترقیها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إرقیها بکتاب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قصد أبی بکر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إرقیها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ولیس القرآن ، لأن الیهودیة لاتحفظ القرآن ، ولا تعتقد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 فی کتاب الأم</w:t>
      </w:r>
      <w:r>
        <w:rPr>
          <w:rFonts w:eastAsia="IRNazanin" w:cs="IRNazanin"/>
          <w:color w:val="111111"/>
          <w:sz w:val="28"/>
          <w:szCs w:val="28"/>
          <w:rtl w:val="true"/>
          <w:lang w:bidi="fa-IR"/>
        </w:rPr>
        <w:t>:</w:t>
      </w:r>
      <w:r>
        <w:rPr>
          <w:rFonts w:eastAsia="IRNazanin" w:cs="IRNazanin"/>
          <w:color w:val="111111"/>
          <w:sz w:val="28"/>
          <w:szCs w:val="28"/>
          <w:lang w:bidi="fa-IR"/>
        </w:rPr>
        <w:t>7/241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ما جاء فی الرقیة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الشافعی عن الرقیة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یرقی الرجل بکتاب الله وما یعرف من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أیرقی أهل الکتاب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p>
    <w:p>
      <w:pPr>
        <w:pStyle w:val="Heading4"/>
        <w:numPr>
          <w:ilvl w:val="3"/>
          <w:numId w:val="1"/>
        </w:numPr>
        <w:rPr/>
      </w:pPr>
      <w:bookmarkStart w:id="238" w:name="__RefHeading___Toc1722341_1067777946"/>
      <w:bookmarkStart w:id="239" w:name="_Toc87"/>
      <w:bookmarkEnd w:id="238"/>
      <w:r>
        <w:rPr>
          <w:rtl w:val="true"/>
        </w:rPr>
        <w:t>الأسئلة</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أن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تستدعی یهودیة لتدعو لها وترقیها؟ فهل تقولون إن عقیدة عائشة بالإسلام کانت ضعیفة ، وإنها تأثرت بنساء المدینة اللواتی کنَّ یعتقدن بثقافة الیهود ویسترقین نساءهن ، وأنها فی ذلک لم تطع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نهیه عن التهوک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تعتقدون بأن الیهود أقرب الی الله تعالی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مرض طالب علم منکم فهل تقتدون بعائشة وتأتون له بحاخام أو یهودی لیرقیه ، ویدعو له </w:t>
      </w:r>
      <w:r>
        <w:rPr>
          <w:rFonts w:eastAsia="IRNazanin" w:cs="IRNazanin"/>
          <w:color w:val="111111"/>
          <w:sz w:val="28"/>
          <w:szCs w:val="28"/>
          <w:rtl w:val="true"/>
          <w:lang w:bidi="fa-IR"/>
        </w:rPr>
        <w:t xml:space="preserve">! </w:t>
      </w:r>
      <w:bookmarkStart w:id="240" w:name="pg11286_99212"/>
    </w:p>
    <w:p>
      <w:pPr>
        <w:pStyle w:val="Heading3"/>
        <w:numPr>
          <w:ilvl w:val="2"/>
          <w:numId w:val="1"/>
        </w:numPr>
        <w:rPr/>
      </w:pPr>
      <w:bookmarkStart w:id="241" w:name="__RefHeading___Toc1722343_1067777946"/>
      <w:bookmarkStart w:id="242" w:name="_Toc88"/>
      <w:bookmarkEnd w:id="240"/>
      <w:bookmarkEnd w:id="241"/>
      <w:r>
        <w:rPr>
          <w:rtl w:val="true"/>
        </w:rPr>
        <w:t>المسألة</w:t>
      </w:r>
      <w:r>
        <w:rPr>
          <w:rtl w:val="true"/>
        </w:rPr>
        <w:t xml:space="preserve">: </w:t>
      </w:r>
      <w:r>
        <w:rPr/>
        <w:t>134</w:t>
      </w:r>
      <w:r>
        <w:rPr>
          <w:rtl w:val="true"/>
        </w:rPr>
        <w:t>:</w:t>
      </w:r>
      <w:r>
        <w:rPr>
          <w:rtl w:val="true"/>
        </w:rPr>
        <w:t xml:space="preserve">احترام عمر وأتباعه للتوراة المحرفة </w:t>
      </w:r>
      <w:r>
        <w:rPr>
          <w:rtl w:val="true"/>
        </w:rPr>
        <w:t>!</w:t>
      </w:r>
      <w:bookmarkEnd w:id="242"/>
    </w:p>
    <w:p>
      <w:pPr>
        <w:pStyle w:val="Heading4"/>
        <w:numPr>
          <w:ilvl w:val="3"/>
          <w:numId w:val="1"/>
        </w:numPr>
        <w:rPr/>
      </w:pPr>
      <w:bookmarkStart w:id="243" w:name="__RefHeading___Toc1722345_1067777946"/>
      <w:bookmarkStart w:id="244" w:name="_Toc89"/>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 xml:space="preserve">نعتقد نحن الشیعة بأن التوراة والإنجیل الموجودَیْن محرَّفان ، لایمکن الوثوق بنسختهما ولا الإعتماد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 فی تذکرة الفقهاء</w:t>
      </w:r>
      <w:r>
        <w:rPr>
          <w:rFonts w:eastAsia="IRNazanin" w:cs="IRNazanin"/>
          <w:color w:val="111111"/>
          <w:sz w:val="28"/>
          <w:szCs w:val="28"/>
          <w:rtl w:val="true"/>
          <w:lang w:bidi="fa-IR"/>
        </w:rPr>
        <w:t>:</w:t>
      </w:r>
      <w:r>
        <w:rPr>
          <w:rFonts w:eastAsia="IRNazanin" w:cs="IRNazanin"/>
          <w:color w:val="111111"/>
          <w:sz w:val="28"/>
          <w:szCs w:val="28"/>
          <w:lang w:bidi="fa-IR"/>
        </w:rPr>
        <w:t>2/429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الوقف علی کتابة التوراة والإنجیل لأنهما منسوخان محرفان ، ولا نعلم فیه خلافاً ، لما روی العامة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 المسجد فرأی فی ید عمر صحیفة فیها شئ من التوراة فغضب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الصحیفة مع عمر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شک أنت یابن الخطاب ألم آت بها بیضاء نقیة؟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أخی موسی حیاً ما وسعه إلا اتِّباعی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أن ذلک معصیة لما غضب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لایجوز الوقف علی کتابة کتب الضلال وجمیع ما لایحل کتابته ، لأنها جهة محرمة،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الوقف علی کتابة التوراة والإنجیل لاعتبار أنهما مبدَّلان محرَّفان، لاباعتبار أنهما منسوخان ، لأن النسخ لا یذهب بحرمتهما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الخلاف</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قرأ بالفارسیة هل یکون قرآناً أم لا ، فعندنا لایکون قرآناً ، وعنده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قرآناً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لَتَنْزِیلُ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أنه بغیر العربیة لا یکون قرآناً سقط قولهم ، وثبت أنها لا تجزی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الطوسی فی المبسوط</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ولایجوز أن یقرأ القرآن بغیر لغة العرب ، بأی لغة کان ، ومتی قرأ بغیر العربیة علی ما أنزله الله ، لم یکن ذلک قرآناً ولا تجزیه صلاته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المحقق الحلی فی المعتبر</w:t>
      </w:r>
      <w:r>
        <w:rPr>
          <w:rFonts w:eastAsia="IRNazanin" w:cs="IRNazanin"/>
          <w:color w:val="111111"/>
          <w:sz w:val="28"/>
          <w:szCs w:val="28"/>
          <w:rtl w:val="true"/>
          <w:lang w:bidi="fa-IR"/>
        </w:rPr>
        <w:t>:</w:t>
      </w:r>
      <w:r>
        <w:rPr>
          <w:rFonts w:eastAsia="IRNazanin" w:cs="IRNazanin"/>
          <w:color w:val="111111"/>
          <w:sz w:val="28"/>
          <w:szCs w:val="28"/>
          <w:lang w:bidi="fa-IR"/>
        </w:rPr>
        <w:t>2/166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تصح الصلاة مع الإخلال بالفاتحة عمداً ولو بحرف ، وکذا إعرابها وترتیب آیها ، وعلیه علماؤنا أجمع ، أما بطلان الصلاة مع العمد فلقوله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لاصلاة إلا بفاتحة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نری أن عمر وأتباعه من الصحابة والفقهاء ، یحترمون التوراة الموجودة الی حد التقدیس ، وقد تقدم أن عمر کان یدرسها عند الیهود ، وأنهم ترجموها له وجاء بها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لکی یعترف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وصل بهم الأمر أن زعموا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عبد الله بن سلام أن یقرأ التوراة لیلة والقرآن لیلة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یارسول الله قد قرأت القرآن والتوراة والإنجیل؟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بهذا لیلة وبهذا لیلة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29/131</w:t>
      </w:r>
      <w:r>
        <w:rPr>
          <w:rFonts w:ascii="IRNazanin" w:hAnsi="IRNazanin" w:eastAsia="IRNazanin"/>
          <w:color w:val="111111"/>
          <w:sz w:val="28"/>
          <w:sz w:val="28"/>
          <w:szCs w:val="28"/>
          <w:rtl w:val="true"/>
          <w:lang w:bidi="fa-IR"/>
        </w:rPr>
        <w:t>، والزوائد</w:t>
      </w:r>
      <w:r>
        <w:rPr>
          <w:rFonts w:eastAsia="IRNazanin" w:cs="IRNazanin"/>
          <w:color w:val="111111"/>
          <w:sz w:val="28"/>
          <w:szCs w:val="28"/>
          <w:rtl w:val="true"/>
          <w:lang w:bidi="fa-IR"/>
        </w:rPr>
        <w:t>:</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13/481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وتذکرة الحفاظ</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إن صح ففیه الرخصة فی تکریر التوراة وتدبرها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أیضاً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وبعضهم یقول بصحة التوراة الموجودة وعدم تحریفها إلا فی قولهم عزیر بن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ذلک عن ابن تیمیة فی المجلد الأول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وزعم إمامهم عبدالله العاص أن التوراة والقرآن سَمْنٌ وعَسَل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فیما یری الناثم کأن فی إحدی أصبعیَّ سمناً وفی الأخری عسلاً ، فأنا ألعقهما ، فلما أصبحت ذکرت ذلک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الکتابین التوراة والفرقان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یقرؤهما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2/222</w:t>
      </w:r>
      <w:r>
        <w:rPr>
          <w:rFonts w:eastAsia="IRNazanin" w:cs="IRNazanin"/>
          <w:color w:val="111111"/>
          <w:sz w:val="28"/>
          <w:szCs w:val="28"/>
          <w:rtl w:val="true"/>
          <w:lang w:bidi="fa-IR"/>
        </w:rPr>
        <w:t>)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ابن العاص یخلط السمن بالعسل ویطعمه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فرح عندما عثر فی حمص علی حمل جملین من کتب الیهود والنصاری ، فنقلهما الی المدینة، وکان یحدث المسلمین منهما عن الله تعالی ورسله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ظفر فی الشام بحمل جمل من کتب أهل الکتاب ، فکان ینظر فیها ویحدث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 الشیخ محمود أبو ریة فی کتابه القیم شیخ المضیرة أبو هریرة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أحد العبادلة الثلاثة الذین رووا عن کعب الأحبار ، وکان قد أصاب یوم الیرموک زاملتین من کتب أهل الکتاب، وکان یرویها للناس، فتجنب کثیر من أئمة التابعین الأخذ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لاتحدثنا من الزاملتین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قولهم إنه کان یحدث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یقرؤها ویختار ما أعجبه منها وینسبه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تشهد به مرویاته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الکذب المتعمد الذی قال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کذب علیَّ متعمداً فلیتبوأ مقعده من النار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حاولوا تبریر فعل ابن عمرو وغیره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أجاز لهم التحدیث عن الیهود ولا حرج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کثیر فی تفسیره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ولهذا غالب ما یرویه إسماعیل بن عبد الرحمن السدی الکبیر فی تفسیره عن هذین الرجلین ، ابن مسعود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بعض الأحیان ینقل عنهم ما یحکونه من أقاویل أهل الکتاب التی أباحها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قال بلغوا عنی ولو آیة ، وحدثوا عن بنی إسرائیل ولا حرج ، ومن کذب علیَّ متعمداً فلیتبوأ مقعده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عن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کان عبد الله بن عمرو قد أصاب یوم الیرموک زاملتین من کتب أهل الکتاب ، فکان یحدث منهما بما فهمه من هذا الحدیث من الإذن فی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وعذر ابن کثیر أقبح من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معناه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 کل ثقافة الیهود والنصاری وأجاز نسبتها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وأننا عندما نجد حدیثاً فی البخاری وغیره یقول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من ثقافة الیهود ، لکن الصحابة نسبوه الیه بسبب قوله حدثوا عن أهل الکتاب ولا حرج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اعترفوا بأن الصحابی قد یکذب جهاراً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 فعل رسول الله 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فیجعله مقدمة لما حطَّبه من کتب الیهود مع أنه لم یفعل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کثیر فی النهایة</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الإمام أحمد عن یزید بن هارون ، عن العوام بن حوشب ، حدثنی مولی لعبد الله بن عمرو ،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الشمس حین غابت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نار الله الحامیة ، لولا ما یَزَعُها من أمر الله لأحرقت ما علی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 غرابة وفیه رجل منهم لم یسمَّ ، ورفعه فیه نظر وقد یکون موقوفاً من کلام عبد الله بن عمرو ، فإنه أصاب یوم الیرموک زاملتین من کتب المتقدمین فکان یحدث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ظفر فی الشام بحمل جمل من کتب أهل الکتاب فکان ینظر فیها ویحدث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 أن قول الراوی أو قول عبدالله 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الشمس حین غابت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افتراءٌ متعمدٌ من أحدهما ، وأن النص لیس حدیثاً نبویاً بل من الخیشتین اللتین جاء بهما ابن العاص من کتب 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شهد ابن کثیر فی بعض روایات عبدالله بن عمرو بأنها أشبه بروایات عبدالله بن سلام ، فقد یکون اقتسم الزاملتین مع ابن عمرو العاص ، أو أصاب زاملتین غیرهما ، وما أکثر أحادیث الزوامل فی الصحاح والمسانید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w:t>
      </w:r>
      <w:r>
        <w:rPr>
          <w:rFonts w:eastAsia="IRNazanin" w:cs="IRNazanin"/>
          <w:color w:val="111111"/>
          <w:sz w:val="28"/>
          <w:szCs w:val="28"/>
          <w:lang w:bidi="fa-IR"/>
        </w:rPr>
        <w:t>2/398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عن عبدالله بن سلام أشبه ، ولکن الروایة عن عبد الله بن عمرو أکثر ، مع أنه کان قد وجد یوم الیرموک زاملتین من کتب أهل الکتاب وکان یحدث عنهما کثیراً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ولیعلم أن کثیراً من السلف کانوا یطلقون التوراة علی کتب أهل الکتاب ، فهی عندهم أعم من التی أنزلها الله علی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شاهد </w:t>
      </w:r>
    </w:p>
    <w:p>
      <w:pPr>
        <w:pStyle w:val="BookText"/>
        <w:rPr/>
      </w:pPr>
      <w:r>
        <w:rPr>
          <w:rFonts w:ascii="IRNazanin" w:hAnsi="IRNazanin" w:eastAsia="IRNazanin"/>
          <w:color w:val="111111"/>
          <w:sz w:val="28"/>
          <w:sz w:val="28"/>
          <w:szCs w:val="28"/>
          <w:rtl w:val="true"/>
          <w:lang w:bidi="fa-IR"/>
        </w:rPr>
        <w:t xml:space="preserve">ذلک من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شهادة منه بأن روایاتهم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رووها عن ابن سلام ، أو وهب ابن منبه، وعبدالله العاص، وعبدالله بن عمر، وأبی هریرة ، وکعب الأحبار ، وأمثالهم ، وتلامیذهم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من مصادر أقل من توراتهم ، کالتلمود وکتب حاخامات الیهود ، وقساوسة النصاری العادیة ، وأنهم کانوا یسمونها توراة ویروون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أسوأ أنواع الخلط والخیانة العلمیة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فقهاؤهم فقد جوَّز بعضهم قراءة التوراة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القرآن أو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 فی روضة الطالبین</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القفال فی شرح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 التوراة الموجودة الیوم، لم یحنث ، لأنا نشک أن الذی قرأه مبدل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وقصده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یحنث ، لم تبطل صلاته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السرخسی فی المبسوط</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إذا کان ما قرأ موافقاً لما فی القرآن تجوز به الصلاة عند أبی حنیفة ، لأنه تجوز قراءة القرآن بالفارسیة وغیرها من الألسنة ، فیجعل کأنه قرأ القرآن بالسریانیة والعبرانیة ، فتجوز الصلاة عنده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حاشیة ابن عابدین</w:t>
      </w:r>
      <w:r>
        <w:rPr>
          <w:rFonts w:eastAsia="IRNazanin" w:cs="IRNazanin"/>
          <w:color w:val="111111"/>
          <w:sz w:val="28"/>
          <w:szCs w:val="28"/>
          <w:rtl w:val="true"/>
          <w:lang w:bidi="fa-IR"/>
        </w:rPr>
        <w:t>:</w:t>
      </w:r>
      <w:r>
        <w:rPr>
          <w:rFonts w:eastAsia="IRNazanin" w:cs="IRNazanin"/>
          <w:color w:val="111111"/>
          <w:sz w:val="28"/>
          <w:szCs w:val="28"/>
          <w:lang w:bidi="fa-IR"/>
        </w:rPr>
        <w:t>1/523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قرأ المکتوب فی الصحف الأولی إذا کان کالتسبیح لیس یغیر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والصحف الأولی جمع صحیفة ، المراد بها التوراة والإنجیل والزبور ، وتمام الکلام فی شروح الوهبانیة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البحر الرائق</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ینبغی للحائض والجنب أن یقرأ التوراة والإنجیل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روی عن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هذه المصائب جاءت من عمر، الذی کان مشغوفاً بثقافة الیهود وتوراتهم وإسرائیلیاتهم ، فقرَّب کعب الأحبار وابن سلام وتمیماً الداری وأمثالهم </w:t>
      </w:r>
      <w:r>
        <w:rPr>
          <w:rFonts w:eastAsia="IRNazanin" w:cs="IRNazanin"/>
          <w:color w:val="111111"/>
          <w:sz w:val="28"/>
          <w:szCs w:val="28"/>
          <w:rtl w:val="true"/>
          <w:lang w:bidi="fa-IR"/>
        </w:rPr>
        <w:t xml:space="preserve">! </w:t>
      </w:r>
      <w:bookmarkStart w:id="245" w:name="pg11286_99217"/>
    </w:p>
    <w:p>
      <w:pPr>
        <w:pStyle w:val="Heading4"/>
        <w:numPr>
          <w:ilvl w:val="3"/>
          <w:numId w:val="1"/>
        </w:numPr>
        <w:rPr/>
      </w:pPr>
      <w:bookmarkStart w:id="246" w:name="__RefHeading___Toc1722347_1067777946"/>
      <w:bookmarkStart w:id="247" w:name="_Toc90"/>
      <w:bookmarkEnd w:id="245"/>
      <w:bookmarkEnd w:id="246"/>
      <w:r>
        <w:rPr>
          <w:rtl w:val="true"/>
        </w:rPr>
        <w:t>الأسئلة</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نُسَخ التوراة والإنجیل الموجودة ، هل هی محرفة ، أم یصح الإعتماد علی شئ من نصوصها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تفسرون التضارب بین کلام ابن تمییة وغیره الذین قالوا باعتبار نسخة التوراة الموجودة ما لم یثبت تحریفها ، وقول 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2/418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نعظم التوراة التی أنزلها الله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ونؤمن بها، فأما هذه الصحف التی بأیدی هؤلاء الضلال، فما ندری ما هی أصلاً، ونقف ، فلا نعاملها بتعظیم ولا بإهانة ،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بالله وملائکته وکتبه ورسله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ویکفینا فی ذلک الإیمان المجمل ، 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تفسرون ما رواه البخاری</w:t>
      </w:r>
      <w:r>
        <w:rPr>
          <w:rFonts w:eastAsia="IRNazanin" w:cs="IRNazanin"/>
          <w:color w:val="111111"/>
          <w:sz w:val="28"/>
          <w:szCs w:val="28"/>
          <w:rtl w:val="true"/>
          <w:lang w:bidi="fa-IR"/>
        </w:rPr>
        <w:t>:</w:t>
      </w:r>
      <w:r>
        <w:rPr>
          <w:rFonts w:eastAsia="IRNazanin" w:cs="IRNazanin"/>
          <w:color w:val="111111"/>
          <w:sz w:val="28"/>
          <w:szCs w:val="28"/>
          <w:lang w:bidi="fa-IR"/>
        </w:rPr>
        <w:t>4/145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عبدالله بن عمرو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بلغوا عنی ولو آیة ، وحدثوا عن بنی إسرائیل ولا حرج، ومن کذب علیَّ متعمداً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نحن فنقول إن أصل الحدیث قد یکون صحیحاً، لکن جماعتکم حرفوا معناه، 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معانی الأخبارص </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بنی إسرائیل ولا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حدیث یرویه الناس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بنی إسرائیل ولا حرج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فنحدث عن بنی إسرائیل بما سمعناه ولا حرج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بالمرء کذباً أن یحدث بکل ما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الکتاب أنه کان فی بنی اسرائیل فحدث أنه کائن فی هذه الأمة ، ولا حرج</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وفی الثاقب فی المناقب لابن حمزة ص </w:t>
      </w:r>
      <w:r>
        <w:rPr>
          <w:rFonts w:eastAsia="IRNazanin" w:cs="IRNazanin"/>
          <w:color w:val="111111"/>
          <w:sz w:val="28"/>
          <w:szCs w:val="28"/>
          <w:lang w:bidi="fa-IR"/>
        </w:rPr>
        <w:t>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عبد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عن بنی إسرائیل ولاحرج ، فإنه قد کانت فیهم الأعاجیب ، ثم أنشأ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طائفة من بنی إسرائیل حتی أتوا مقبرة لهم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صلینا فدعونا الله تعالی فأخرج لنا رجلاً ممن مات نسأله عن الموت ، ففعلوا ، فبینما هم کذلک إذ أطلع رجل رأسه من قبر بین عینیه أثر السجود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ما أردتم منی، لقد مِتُّ منذ عام وما سکنت عنی حرارة</w:t>
      </w:r>
    </w:p>
    <w:p>
      <w:pPr>
        <w:pStyle w:val="BookText"/>
        <w:rPr/>
      </w:pPr>
      <w:r>
        <w:rPr>
          <w:rFonts w:ascii="IRNazanin" w:hAnsi="IRNazanin" w:eastAsia="IRNazanin"/>
          <w:color w:val="111111"/>
          <w:sz w:val="28"/>
          <w:sz w:val="28"/>
          <w:szCs w:val="28"/>
          <w:rtl w:val="true"/>
          <w:lang w:bidi="fa-IR"/>
        </w:rPr>
        <w:t xml:space="preserve">الموت ، حتی کان الآن ، فادعوا الله أن یعیدنی کما کنت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وحقِّ الله وحقِّ رسول الله من الحسن بن علی أفضل وأعجب منها ، ومن الحسین بن علی أفضل وأعجب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لاتقبلون تفسیر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تزعمون أنکم تحبونهم وتروون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أمرکم بالتمسک بالقرآن 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خاصة أنکم رویتم ما یؤید تفسیرهم المتقدم ، ففی مسند أحمد</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عن أبی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یا رسول الله أنتحدث عن بنی اسرائیل؟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تحدثوا عن بنی إسرائیل ولاحرج ، فإنکم لاتحدثون عنهم بشئ إلا وقد کان فیهم أعجب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عابدین فی حاشیة رد المحتار</w:t>
      </w:r>
      <w:r>
        <w:rPr>
          <w:rFonts w:eastAsia="IRNazanin" w:cs="IRNazanin"/>
          <w:color w:val="111111"/>
          <w:sz w:val="28"/>
          <w:szCs w:val="28"/>
          <w:rtl w:val="true"/>
          <w:lang w:bidi="fa-IR"/>
        </w:rPr>
        <w:t>:</w:t>
      </w:r>
      <w:r>
        <w:rPr>
          <w:rFonts w:eastAsia="IRNazanin" w:cs="IRNazanin"/>
          <w:color w:val="111111"/>
          <w:sz w:val="28"/>
          <w:szCs w:val="28"/>
          <w:lang w:bidi="fa-IR"/>
        </w:rPr>
        <w:t>6/724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لفظ لأحمد بن منیع ،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عن بنی إسرائیل فإنه کان فیهم أعاجیب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النسائی بإسناد صحیح عن أبی سعید الخدری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عن بنی إسرائیل ولا حرج ، وحدثوا عنی ولا تکذبوا علیَّ ، فقد فرق علیه الصلاة والسلام بین الحدیث عنه والحدیث عنهم،کما نقله البیهقی عن الشافعی</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فتح الباری</w:t>
      </w:r>
      <w:r>
        <w:rPr>
          <w:rFonts w:eastAsia="IRNazanin" w:cs="IRNazanin"/>
          <w:color w:val="111111"/>
          <w:sz w:val="28"/>
          <w:szCs w:val="28"/>
          <w:rtl w:val="true"/>
          <w:lang w:bidi="fa-IR"/>
        </w:rPr>
        <w:t>:</w:t>
      </w:r>
      <w:r>
        <w:rPr>
          <w:rFonts w:eastAsia="IRNazanin" w:cs="IRNazanin"/>
          <w:color w:val="111111"/>
          <w:sz w:val="28"/>
          <w:szCs w:val="28"/>
          <w:lang w:bidi="fa-IR"/>
        </w:rPr>
        <w:t>6/361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وحدثوا عن بنی إسرائیل ولاحرج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لاضیق علیکم فی الحدیث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لاتضیق صدورکم بما تسمعونه عنهم من الأعاجیب ، فإن ذلک وقع لهم کثیراً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لاحرج فی أن لاتحدثوا عنهم ، لأن قوله أولاً حدثوا صیغة أمر تقتضی الوجوب ، فأشار إلی عدم الوجوب وأن الأمر فیه للإباحة بقوله ولا حرج ، أی فی ترک التحدیث عنهم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لاتأخذون بأحد هذه الوجوه فی تفسیر الحدیث ، وهی موافقة لتفسیر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ترون أن أکثر من روی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عن بنی إسرائیل ولا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عبدالله العاص وأبو هریرة اللذان أکثرا من روایة أساطیر الیهود والنصاری، فلعلهما یریدان بوضع الحدیث تبریر عملهما ؟</w:t>
      </w:r>
    </w:p>
    <w:p>
      <w:pPr>
        <w:pStyle w:val="BookText"/>
        <w:rPr/>
      </w:pPr>
      <w:r>
        <w:rPr>
          <w:rFonts w:ascii="IRNazanin" w:hAnsi="IRNazanin" w:eastAsia="IRNazanin"/>
          <w:color w:val="111111"/>
          <w:sz w:val="28"/>
          <w:sz w:val="28"/>
          <w:szCs w:val="28"/>
          <w:rtl w:val="true"/>
          <w:lang w:bidi="fa-IR"/>
        </w:rPr>
        <w:t xml:space="preserve">فحدیث البخاری عن ابن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عنی ولو آیة ، وحدثوا عن بنی إسرائیل ولا حرج ، ومن کذب علیَّ متعمداً فلیتبوأ مقعده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عنه أحمد</w:t>
      </w:r>
      <w:r>
        <w:rPr>
          <w:rFonts w:eastAsia="IRNazanin" w:cs="IRNazanin"/>
          <w:color w:val="111111"/>
          <w:sz w:val="28"/>
          <w:szCs w:val="28"/>
          <w:rtl w:val="true"/>
          <w:lang w:bidi="fa-IR"/>
        </w:rPr>
        <w:t>:</w:t>
      </w:r>
      <w:r>
        <w:rPr>
          <w:rFonts w:eastAsia="IRNazanin" w:cs="IRNazanin"/>
          <w:color w:val="111111"/>
          <w:sz w:val="28"/>
          <w:szCs w:val="28"/>
          <w:lang w:bidi="fa-IR"/>
        </w:rPr>
        <w:t>2/159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وعبد الرزاق</w:t>
      </w:r>
      <w:r>
        <w:rPr>
          <w:rFonts w:eastAsia="IRNazanin" w:cs="IRNazanin"/>
          <w:color w:val="111111"/>
          <w:sz w:val="28"/>
          <w:szCs w:val="28"/>
          <w:rtl w:val="true"/>
          <w:lang w:bidi="fa-IR"/>
        </w:rPr>
        <w:t>:</w:t>
      </w:r>
      <w:r>
        <w:rPr>
          <w:rFonts w:eastAsia="IRNazanin" w:cs="IRNazanin"/>
          <w:color w:val="111111"/>
          <w:sz w:val="28"/>
          <w:szCs w:val="28"/>
          <w:lang w:bidi="fa-IR"/>
        </w:rPr>
        <w:t>6/109</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4/147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بهرام الدارمی</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وحدیث أبی هریرة رواه أحمد</w:t>
      </w:r>
      <w:r>
        <w:rPr>
          <w:rFonts w:eastAsia="IRNazanin" w:cs="IRNazanin"/>
          <w:color w:val="111111"/>
          <w:sz w:val="28"/>
          <w:szCs w:val="28"/>
          <w:rtl w:val="true"/>
          <w:lang w:bidi="fa-IR"/>
        </w:rPr>
        <w:t>:</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أبو داود</w:t>
      </w:r>
      <w:r>
        <w:rPr>
          <w:rFonts w:eastAsia="IRNazanin" w:cs="IRNazanin"/>
          <w:color w:val="111111"/>
          <w:sz w:val="28"/>
          <w:szCs w:val="28"/>
          <w:rtl w:val="true"/>
          <w:lang w:bidi="fa-IR"/>
        </w:rPr>
        <w:t>:</w:t>
      </w:r>
      <w:r>
        <w:rPr>
          <w:rFonts w:eastAsia="IRNazanin" w:cs="IRNazanin"/>
          <w:color w:val="111111"/>
          <w:sz w:val="28"/>
          <w:szCs w:val="28"/>
          <w:lang w:bidi="fa-IR"/>
        </w:rPr>
        <w:t>2/180</w:t>
      </w:r>
      <w:r>
        <w:rPr>
          <w:rFonts w:ascii="IRNazanin" w:hAnsi="IRNazanin" w:eastAsia="IRNazanin"/>
          <w:color w:val="111111"/>
          <w:sz w:val="28"/>
          <w:sz w:val="28"/>
          <w:szCs w:val="28"/>
          <w:rtl w:val="true"/>
          <w:lang w:bidi="fa-IR"/>
        </w:rPr>
        <w:t>، والشافعی فی رسالته 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علی الشهرستانی فی وضوء النبی</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فیمکننا أن نطرح احتمالاً فیما رواه البخاری وغیره عن عبدالله بن عمرو بن العاص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عن بنی إسرائیل ولا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جاءت لإعذار أمثاله ممن رووه عن بنی إسرائیل ، إذ لایعقل أن یجیز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روایة عبد الله نقل الإسرائیلیات ولاحرج ، ویحظر علی الآخرین نقل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جاء فی نقل الآخرین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یمکننا طرح احتمال آخر فی سبب تسمیة عبدالله صحیفته بالصادقة ، وأنها جاءت لرفع تشکیکات المشککین من الصحابة والتابعین ، </w:t>
      </w:r>
    </w:p>
    <w:p>
      <w:pPr>
        <w:pStyle w:val="BookText"/>
        <w:rPr/>
      </w:pPr>
      <w:r>
        <w:rPr>
          <w:rFonts w:ascii="IRNazanin" w:hAnsi="IRNazanin" w:eastAsia="IRNazanin"/>
          <w:color w:val="111111"/>
          <w:sz w:val="28"/>
          <w:sz w:val="28"/>
          <w:szCs w:val="28"/>
          <w:rtl w:val="true"/>
          <w:lang w:bidi="fa-IR"/>
        </w:rPr>
        <w:t>وعدم اطمئنانهم بنقولاته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لمخالفتها لما سمعوه وتلقوه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فتأکید عبد الله باختصاصه بتلک الأحادیث دون المسلمین ،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الصادقة ، فیها ما سمعت من رسول الله لیس بینی وبینه فیها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تکون جاءت لرفع هذا التشکیک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تجمعون بین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سؤال الیهود عن شئ من الدین ، وبین تجویزه الروایة عنهم وعن کتبهم بشکل مفتوح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عبد الرزاق فی المصنف</w:t>
      </w:r>
      <w:r>
        <w:rPr>
          <w:rFonts w:eastAsia="IRNazanin" w:cs="IRNazanin"/>
          <w:color w:val="111111"/>
          <w:sz w:val="28"/>
          <w:szCs w:val="28"/>
          <w:rtl w:val="true"/>
          <w:lang w:bidi="fa-IR"/>
        </w:rPr>
        <w:t>:</w:t>
      </w:r>
      <w:r>
        <w:rPr>
          <w:rFonts w:eastAsia="IRNazanin" w:cs="IRNazanin"/>
          <w:color w:val="111111"/>
          <w:sz w:val="28"/>
          <w:szCs w:val="28"/>
          <w:lang w:bidi="fa-IR"/>
        </w:rPr>
        <w:t>10/312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زید بن أسلم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لاتسألوا أهل الکتاب عن شئ ، فإنهم إن یهدوکم قد أضلوا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نحدث عن بنی إسرائیل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تحدثوا ولا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48" w:name="pg11286_99221"/>
    </w:p>
    <w:p>
      <w:pPr>
        <w:pStyle w:val="Heading3"/>
        <w:numPr>
          <w:ilvl w:val="2"/>
          <w:numId w:val="1"/>
        </w:numPr>
        <w:rPr/>
      </w:pPr>
      <w:bookmarkStart w:id="249" w:name="__RefHeading___Toc1722349_1067777946"/>
      <w:bookmarkStart w:id="250" w:name="_Toc91"/>
      <w:bookmarkEnd w:id="248"/>
      <w:bookmarkEnd w:id="249"/>
      <w:r>
        <w:rPr>
          <w:rtl w:val="true"/>
        </w:rPr>
        <w:t>المسألة</w:t>
      </w:r>
      <w:r>
        <w:rPr>
          <w:rtl w:val="true"/>
        </w:rPr>
        <w:t xml:space="preserve">: </w:t>
      </w:r>
      <w:r>
        <w:rPr/>
        <w:t>135</w:t>
      </w:r>
      <w:r>
        <w:rPr>
          <w:rtl w:val="true"/>
        </w:rPr>
        <w:t xml:space="preserve">: </w:t>
      </w:r>
      <w:r>
        <w:rPr>
          <w:rtl w:val="true"/>
        </w:rPr>
        <w:t xml:space="preserve">الیهود نَسَبوا الصفات البشریة المادیة الی الله تعالی </w:t>
      </w:r>
      <w:r>
        <w:rPr>
          <w:rtl w:val="true"/>
        </w:rPr>
        <w:t>!</w:t>
      </w:r>
      <w:bookmarkEnd w:id="250"/>
    </w:p>
    <w:p>
      <w:pPr>
        <w:pStyle w:val="Heading4"/>
        <w:numPr>
          <w:ilvl w:val="3"/>
          <w:numId w:val="1"/>
        </w:numPr>
        <w:rPr/>
      </w:pPr>
      <w:bookmarkStart w:id="251" w:name="__RefHeading___Toc1722351_1067777946"/>
      <w:bookmarkStart w:id="252" w:name="_Toc92"/>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 xml:space="preserve">افتری الیهود علی الله تعالی ، ونفوا عنه العلم والعدل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توراتهم ص</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وسمعا صوت الرب الإله ماشیاً فی الجنة عند هبوب ریح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فاختبأ آدم وامرأته من وجه الرب الإله فی وسط شجر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الرب الإله آدم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أنت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صوتک فی الجنة فخشیت لأنی عریان فاختبأت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أعلمک إنک عریان ، هل أکلت من الشجرة التی أوصیتک أن لا تأکل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التی جعلتها معی ، هی أعطتنی من الشجرة فأکلت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وجعلوه موجوداً مادیاً یسکن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ملک إسرائیل لیهوشافاط أما قلت لک أنه لا یتنبأ علیَّ خیراً بل شراً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 إذا کلام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 الرب جالساً علی کرسیه وکل جند السماء وقوف لدیه عن یمینه وعن یساره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یغوی أخآب فیصعد ویسقط فی راموت جلعاد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هکذا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وزعموا أن جدهم یعقوب صارعه فعجز الله أن یغلبه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حزم فی الفصل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1/141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فی</w:t>
      </w:r>
    </w:p>
    <w:p>
      <w:pPr>
        <w:pStyle w:val="BookText"/>
        <w:rPr/>
      </w:pPr>
      <w:r>
        <w:rPr>
          <w:rFonts w:ascii="IRNazanin" w:hAnsi="IRNazanin" w:eastAsia="IRNazanin"/>
          <w:color w:val="111111"/>
          <w:sz w:val="28"/>
          <w:sz w:val="28"/>
          <w:szCs w:val="28"/>
          <w:rtl w:val="true"/>
          <w:lang w:bidi="fa-IR"/>
        </w:rPr>
        <w:t xml:space="preserve">هذا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یعقوب صارع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قالوا إن الله عز وجل عجز عن أن یصرع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الله مواجهة وسلمت علیه </w:t>
      </w:r>
      <w:r>
        <w:rPr>
          <w:rFonts w:eastAsia="IRNazanin" w:cs="IRNazanin"/>
          <w:color w:val="111111"/>
          <w:sz w:val="28"/>
          <w:szCs w:val="28"/>
          <w:rtl w:val="true"/>
          <w:lang w:bidi="fa-IR"/>
        </w:rPr>
        <w:t>)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ووصفوه بالطیش والغضب والظلم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الدکتور شلبی فی مقارنة الأدیان</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التلمود أن الله ندم لِمَا أنزله بالیهود وبالهیکل ، ومما یرویه التلمود علی لسان الله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لی لأنی صرحت بخراب بیتی وإحراق الهیکل ونهب أولادی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ولیست العصمة من صفات الله فی رأی التلمود ، لأنه غضب مرة علی بنی إسرائیل فاستولی علیه الطیش ، فحلف بحرمانهم من الحیاة الأبدیة ، ولکنه ندم علی ذلک بعد أن هدأ غضبه ، ولم ینفذ قسمه ، لأنه عرف أنه فعل فعلاً ضد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الدکتورشلبی</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أن مسألة الألوهیة کلها سواء اتجهت للوحدانیة أو للتعدد ، لم تکن عمیقة الجذور فی نفوس بنی إسرائیل ، فقد کانت المادیة والتطلع إلی أسلوب نفعی فی الحیاة من أکثر ما یشغلهم ، وإذا تخطینا عدة قرون فإننا نجد الفکر الیهودی الحدیث یجعل للیهود رباً جدیداً نفعیاً کذلک ، ذلک هو تربة فلسطین وزهر برتقالها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یقرأ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للخائفین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للکاتبة الیهودیة یائیل دیان ، ابنة القائد الصهیونی العسکری موشی دیان ، یجد أحد أبطالها إیفری ینصح ابنه الطفل بأن یتخلی عن الذهاب للکنیس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یحول اهتمامه لإلاهه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ونقتبس فیما یلی سطوراً من هذه الروایة</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یحب أن یذهب إلی الکنیس مع أمه ، ولکنه عندما عاد مرة من المعبد الذی لا یذهب إلیه إلا القلیلون ، ثار أبوه فی وجهه بحدیث له مغزی عمیق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زمان حین کنا یهوداً فی روسیا وغیرها ، کان من الضروری بالنسبة لنا أن نطیع التعلیمات ونحافظ علی دیننا ، فقد کان الدین الیهودی لنا وسیلتنا لنتعاون ونتعاطف ونذود عنا الردی ، أما الآن فقد أصبح لدینا شئ أهم هو الأرض ، أنت </w:t>
      </w:r>
      <w:bookmarkStart w:id="253" w:name="pg11286_99223"/>
    </w:p>
    <w:p>
      <w:pPr>
        <w:pStyle w:val="BookText"/>
        <w:rPr/>
      </w:pPr>
      <w:bookmarkEnd w:id="253"/>
      <w:r>
        <w:rPr>
          <w:rFonts w:ascii="IRNazanin" w:hAnsi="IRNazanin" w:eastAsia="IRNazanin"/>
          <w:color w:val="111111"/>
          <w:sz w:val="28"/>
          <w:sz w:val="28"/>
          <w:szCs w:val="28"/>
          <w:rtl w:val="true"/>
          <w:lang w:bidi="fa-IR"/>
        </w:rPr>
        <w:t xml:space="preserve">الآن إسرائیلی ولست مجرد یهودی ، إنی قد ترکت فی روسیا کل شی ، ملابسی ومتاعی وأقاربی وإلهی ، وعثرت هنا علی رب جدید ، هذا الرب الجدید هو خصب الأرض وزهر البرتقال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تحس بذلک؟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وأخذ إیفری حفنة من تراب الأرض وسکبها فی کف ابنه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إمسک هذا التراب، إقبض علیه ، تحسسه ، تذوقه ، هذا هو ربک الوحید ، إذا أردت أن تصلی للسماء فلا تصل لها لکی تسکب الفضیلة فی أرواحنا ، ولکن قل لها أن تنزل المطر علی أرضنا ، هذا هو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تذهب مرة أخری إلی المعبد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شلبی أیضاً</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ویقرر التلمود أن الله هو مصدر الشر کما أنه مصدر الخیر ، وأنه أعطی الإنسان طبیعة ردیئة وسنَّ له شریعة لم یستطع بطبیعته الردیئة أن یسیر علی نهجها ، فوقف الإنسان حائراً بین اتجاه الشر فی نفسه ، وبین الشریعة المرسومة إلیه ، وعلی هذا فإن داود الملک لم یرتکب خطیئة بقتله أوریا واتصاله بامرأته ، لأن الله هو السبب فی کل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التلمود شریعة إسرائیل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254" w:name="__RefHeading___Toc1722353_1067777946"/>
      <w:bookmarkStart w:id="255" w:name="_Toc93"/>
      <w:bookmarkEnd w:id="254"/>
      <w:r>
        <w:rPr>
          <w:rtl w:val="true"/>
        </w:rPr>
        <w:t xml:space="preserve">وتبعهم المتهوکون فقالوا بمادیة الله تعالی وصفاته البشریة </w:t>
      </w:r>
      <w:r>
        <w:rPr>
          <w:rtl w:val="true"/>
        </w:rPr>
        <w:t>!</w:t>
      </w:r>
      <w:bookmarkEnd w:id="255"/>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فی فهم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المعلوم لمن له عنایة بالقرآن أن جمهور الیهود لاتقول إن عزیراً ابن الله، وإنما قاله طائفة منهم ، کما قد نقل أنه قال فنحاص بن عازورا ، أو هو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 إن قائلی ذلک من الیهود قلیل ، ولکن الخبر عن الجنس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قال لهم الناس إن الناس قد جمعوا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سبحانه بیَّنَ هذا الکفر الذی قاله بعضهم وعابه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ما فی التوراة من الصفات التی تقول النفاة إنها تشبیه وتجسیم فإن فیها من ذلک ما تنکره النفاة وتسمیه تشبیهاً وتجسیماً بل فیها إثبات الجهة ، </w:t>
      </w:r>
    </w:p>
    <w:p>
      <w:pPr>
        <w:pStyle w:val="BookText"/>
        <w:rPr/>
      </w:pPr>
      <w:r>
        <w:rPr>
          <w:rFonts w:ascii="IRNazanin" w:hAnsi="IRNazanin" w:eastAsia="IRNazanin"/>
          <w:color w:val="111111"/>
          <w:sz w:val="28"/>
          <w:sz w:val="28"/>
          <w:szCs w:val="28"/>
          <w:rtl w:val="true"/>
          <w:lang w:bidi="fa-IR"/>
        </w:rPr>
        <w:t>وتکلم الله بالصوت ، وخلق آدم علی صورته وأمثال هذه الأمور ، فإن کان هذا مما کذبته الیهود وبدلته ، کان إنکار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وبیان ذلک أولی من ذکر ما هو دون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والمنصوص عنه موافقٌ للمنصوص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تجد عامة ماجاء به الکتاب والأحادیث فی الصفات موافقاً مطابقاً لما ذکر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 قبل ذلک إن هذا کله مما یمتنع فی العادة توافق المخبرین به من غیر مواطأة وموسی لم یواطئ محمداً ، ومحمد لم یتعلم من أهل الکتاب ، فدل ذلک علی صدق الرسولین العظیمین ، وصدق الکتابین الکریمین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یقصد ابن تیمیة أن الشئ الوحید الذی عابه الله علی الیهود فی توحیدهم ، هو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یعنی أنه أقرَّ ما بقی من صفات تجسیم الله تعالی الموجودة فی توراتهم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تیمیة فی الإیمان ص</w:t>
      </w:r>
      <w:r>
        <w:rPr>
          <w:rFonts w:eastAsia="IRNazanin" w:cs="IRNazanin"/>
          <w:color w:val="111111"/>
          <w:sz w:val="28"/>
          <w:szCs w:val="28"/>
          <w:lang w:bidi="fa-IR"/>
        </w:rPr>
        <w:t>424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الصحیحین فی حدیث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کل من الرسل إن ربی قد غضب الیوم غضباً لم یغضب قبله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ضحکه إلی رجلین یقتل أحدهما الآخر ، کلاهما یدخل الجنة ، وضحکه إلی الذی یدخل الجنة آخر الناس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أتسخر بی وأنت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هذا فی الصحیح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المزی 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20/33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حنظلة بن أبی سفیان ، عن عروة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استعملت علی الیمن 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أوَلِیتَ الیمن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غضبت فانظر إلی السماء فوقک وإلی الأرض أسفل منک ثم أعظم خالقهما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سماک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عروة بن محمد جالساً وعنده وهب بن منبه فأتی بعامل لعروة فشکیَ ، فأکثروا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وفعل وثبتت علیه البینة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یملک وهب نفسه فضربه علی قرنه بعصاً فإذا دماؤه تشخب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w:t>
      </w:r>
    </w:p>
    <w:p>
      <w:pPr>
        <w:pStyle w:val="BookText"/>
        <w:rPr/>
      </w:pPr>
      <w:r>
        <w:rPr>
          <w:rFonts w:ascii="IRNazanin" w:hAnsi="IRNazanin" w:eastAsia="IRNazanin"/>
          <w:color w:val="111111"/>
          <w:sz w:val="28"/>
          <w:sz w:val="28"/>
          <w:szCs w:val="28"/>
          <w:rtl w:val="true"/>
          <w:lang w:bidi="fa-IR"/>
        </w:rPr>
        <w:t xml:space="preserve">زمن عمر بن عبد العزیز تصنع مثل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فاشتهاها عروة وکان حلیماً واستلقی علی قفاه وضحک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یعیب علینا أبو عبد الله الغضب فی حکمته ، وهو یغضب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لی لا أغضب وقد غضب خالق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فسر وهب بن منبه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 فَأَغْرَقْنَاهُمْ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تعالی یغضب کغضب البشر ، قیاساً علی ثقافته الیهودیة التی تزعم أن الله تعالی استولی علیه الطیش فغضب مرةً علی بنی إسرائیل ، وحلف بحرمانهم من الحیاة الأبدیة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 الله تعالی عن أن یغضب کغضبنا ، وإن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أغضبوا أولیاءنا ، ففی الکافی</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لا یأسف کأسفنا ، ولکنه خلق أولیاء لنفسه یأسفون ویرضون ، وهم مخلوقون مربوبون ، فجعل رضاهم رضا نفسه وسخطهم سخط نفسه ، لأنه جعلهم الدعاة إلیه والأدلاء علیه ، فلذلک صاروا کذلک ، ولیس أن ذلک یصل إلی خلقه ، لکن هذا معنی ما قال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لی ولیاً فقد بارزنی بالمحاربة ودعانی إلیها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یُطِعِ الرَّسُولَ فَقَدْ أَطَاعَ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یُبَایِعُونَکَ إنما یُبَایِعُونَ اللهَ یَدُ اللهِ فَوْقَ أیْدِیهِمْ ، فکل هذا وشبهه علی ما ذکرت لک وهکذا الرضا والغضب وغیرهما من الأشیاء مما یشاکل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یصل إلی الله الأسف والضجر وهو الذی خلقهما وأنشأهما ، لجاز لقائل هذا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الخالق یبید یوماً ما ، لأنه إذا دخله</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الغضب والضجر دخله التغییر ، وإذا دخله </w:t>
      </w:r>
    </w:p>
    <w:p>
      <w:pPr>
        <w:pStyle w:val="BookText"/>
        <w:rPr/>
      </w:pPr>
      <w:r>
        <w:rPr>
          <w:rFonts w:ascii="IRNazanin" w:hAnsi="IRNazanin" w:eastAsia="IRNazanin"/>
          <w:color w:val="111111"/>
          <w:sz w:val="28"/>
          <w:sz w:val="28"/>
          <w:szCs w:val="28"/>
          <w:rtl w:val="true"/>
          <w:lang w:bidi="fa-IR"/>
        </w:rPr>
        <w:t xml:space="preserve">التغییر لم یؤمن علیه الإبادة ، ثم لم یعرف المکون من المکون ولا القادر من المقدور علیه ، ولا الخالق من المخلوق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هذا القول علواً کبیراً ، بل هو الخالق للأشیاء لا لحاجة ، فإذا کان لا لحاجة استحال الحد والکیف فیه ، فافهم إن شاء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یؤید تفسیرهم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بأنهم آسفوا أولیاءه ، 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بجمع المتکلم 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آسفونی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آسفوا أولیاءنا، ونسب الفعل إلی نفسه لأن إغضابهم إغضاب 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من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أبو قرة المحدث أن أدخله علی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فأستأذنته فأذن لی ، فدخل فسأله عن الحلال والحرام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أفتقرُّ أن الله محمول؟</w:t>
      </w:r>
    </w:p>
    <w:p>
      <w:p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محمول للمفعول مضاف إلی غیره محتاج، والمحمول اسم نقص فی اللفظ ، والحامل فاعل وهو فی اللفظ مدحة ، وکذلک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وتحت وأعلی وأسفل ، وقد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الأَسْمَاءُ الْحُسْنَی فَادْعُوهُ بِهَا ، ولم یقل فی کتبه إنه المحمول ، بل قال إنه الحامل فی البر وبالبحر والممسک السماوات والأرض أن تزولا ، والمحمول ما سوی الله ، ولم یسمع أحد آمن بالله وعظمته قط قال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فتکذب بالروایة التی جاءت أن الله إذا غضب إنما یعرف غضبه أن الملائکة الذین یحملون العرش یجدون ثقله علی کواهلهم فیخرون سجداً ، فإذا ذهب الغضب خفَّ ورجعوا إلی مواقفهم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الله تبارک وتعالی منذ لعن إبلیس إلی یومک </w:t>
      </w:r>
      <w:bookmarkStart w:id="256" w:name="pg11286_99227"/>
    </w:p>
    <w:p>
      <w:pPr>
        <w:pStyle w:val="BookText"/>
        <w:rPr/>
      </w:pPr>
      <w:bookmarkEnd w:id="256"/>
      <w:r>
        <w:rPr>
          <w:rFonts w:ascii="IRNazanin" w:hAnsi="IRNazanin" w:eastAsia="IRNazanin"/>
          <w:color w:val="111111"/>
          <w:sz w:val="28"/>
          <w:sz w:val="28"/>
          <w:szCs w:val="28"/>
          <w:rtl w:val="true"/>
          <w:lang w:bidi="fa-IR"/>
        </w:rPr>
        <w:t xml:space="preserve">هذا هو غضبانٌ علیه فمتی رضیَ ، وهو فی صفتک لم یزل غضباناً علیه ، وعلی أولیائه وعلی 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تجتری أن تصف ربک بالتغیر من حال إلی حال ، وأنه یجری علیه ما یجری علی المخلوقین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لم یزُل مع الزائلین ، ولم یتغیَّر مع المتغیرین ، ولم یتبدَّل مع المتبدلین ، وَمَنْ دونَه عبیدُه وتدبیره ، وکلهم إلیه محتاج وهو غنیٌّ عمن سواه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257" w:name="__RefHeading___Toc1722355_1067777946"/>
      <w:bookmarkStart w:id="258" w:name="_Toc94"/>
      <w:bookmarkEnd w:id="257"/>
      <w:r>
        <w:rPr>
          <w:rtl w:val="true"/>
        </w:rPr>
        <w:t>الأسئلة</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تعتقدون بتأثیر کعب وعبدالله بن سلام ووهب بن منبه ، وغیرهم من الحاخامات المقربین الیعمر، علی ثقافة المسلمین فی تجسیم الله تعالی؟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أحادیث البخاری ومسلم فی صفات الله تعالی ومجیئه وضحکه وغضبه وفرحه ، علی ظاهرها الحسی ، أم تردونها ، أم تؤولونها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قولکم فی تفسیر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آسَفُونَا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ونفیه الغضب البشری عن الله تعالی ، ونفی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الله تعالی بصفات متغیرة ؟</w:t>
      </w:r>
      <w:r>
        <w:rPr>
          <w:rFonts w:eastAsia="IRNazanin" w:cs="IRNazanin"/>
          <w:color w:val="111111"/>
          <w:sz w:val="28"/>
          <w:szCs w:val="28"/>
          <w:rtl w:val="true"/>
          <w:lang w:bidi="fa-IR"/>
        </w:rPr>
        <w:t xml:space="preserve">! </w:t>
      </w:r>
      <w:bookmarkStart w:id="259" w:name="pg11286_99228"/>
    </w:p>
    <w:p>
      <w:pPr>
        <w:pStyle w:val="Heading3"/>
        <w:numPr>
          <w:ilvl w:val="2"/>
          <w:numId w:val="1"/>
        </w:numPr>
        <w:rPr/>
      </w:pPr>
      <w:bookmarkStart w:id="260" w:name="__RefHeading___Toc1722357_1067777946"/>
      <w:bookmarkStart w:id="261" w:name="_Toc95"/>
      <w:bookmarkEnd w:id="259"/>
      <w:bookmarkEnd w:id="260"/>
      <w:r>
        <w:rPr>
          <w:rtl w:val="true"/>
        </w:rPr>
        <w:t>المسألة</w:t>
      </w:r>
      <w:r>
        <w:rPr>
          <w:rtl w:val="true"/>
        </w:rPr>
        <w:t xml:space="preserve">: </w:t>
      </w:r>
      <w:r>
        <w:rPr/>
        <w:t>136</w:t>
      </w:r>
      <w:r>
        <w:rPr>
          <w:rtl w:val="true"/>
        </w:rPr>
        <w:t xml:space="preserve"> </w:t>
      </w:r>
      <w:r>
        <w:rPr>
          <w:rtl w:val="true"/>
        </w:rPr>
        <w:t xml:space="preserve">مذهب أهل البیت </w:t>
      </w:r>
      <w:r>
        <w:rPr>
          <w:rtl w:val="true"/>
        </w:rPr>
        <w:t>(</w:t>
      </w:r>
      <w:r>
        <w:rPr>
          <w:rtl w:val="true"/>
        </w:rPr>
        <w:t>علیهم السّلام</w:t>
      </w:r>
      <w:r>
        <w:rPr>
          <w:rtl w:val="true"/>
        </w:rPr>
        <w:t xml:space="preserve">) </w:t>
      </w:r>
      <w:r>
        <w:rPr>
          <w:rtl w:val="true"/>
        </w:rPr>
        <w:t>أبعد المذاهب عن الثقافة الیهودیة</w:t>
      </w:r>
      <w:bookmarkEnd w:id="261"/>
    </w:p>
    <w:p>
      <w:pPr>
        <w:pStyle w:val="Heading4"/>
        <w:numPr>
          <w:ilvl w:val="3"/>
          <w:numId w:val="1"/>
        </w:numPr>
        <w:rPr/>
      </w:pPr>
      <w:bookmarkStart w:id="262" w:name="__RefHeading___Toc1722359_1067777946"/>
      <w:bookmarkStart w:id="263" w:name="_Toc96"/>
      <w:bookmarkEnd w:id="262"/>
      <w:r>
        <w:rPr>
          <w:rtl w:val="true"/>
        </w:rPr>
        <w:t xml:space="preserve">أهل البیت </w:t>
      </w:r>
      <w:r>
        <w:rPr>
          <w:rtl w:val="true"/>
        </w:rPr>
        <w:t>(</w:t>
      </w:r>
      <w:r>
        <w:rPr>
          <w:rtl w:val="true"/>
        </w:rPr>
        <w:t>علیهم السّلام</w:t>
      </w:r>
      <w:r>
        <w:rPr>
          <w:rtl w:val="true"/>
        </w:rPr>
        <w:t xml:space="preserve">) </w:t>
      </w:r>
      <w:r>
        <w:rPr>
          <w:rtl w:val="true"/>
        </w:rPr>
        <w:t xml:space="preserve">لم یکونوا محتاجین الی علم الیهود </w:t>
      </w:r>
      <w:r>
        <w:rPr>
          <w:rtl w:val="true"/>
        </w:rPr>
        <w:t>!</w:t>
      </w:r>
      <w:bookmarkEnd w:id="263"/>
    </w:p>
    <w:p>
      <w:pPr>
        <w:pStyle w:val="BookText"/>
        <w:rPr/>
      </w:pPr>
      <w:r>
        <w:rPr>
          <w:rFonts w:ascii="IRNazanin" w:hAnsi="IRNazanin" w:eastAsia="IRNazanin"/>
          <w:color w:val="111111"/>
          <w:sz w:val="28"/>
          <w:sz w:val="28"/>
          <w:szCs w:val="28"/>
          <w:rtl w:val="true"/>
          <w:lang w:bidi="fa-IR"/>
        </w:rPr>
        <w:t>عقیدتنا أن الله تعالی أورث علیاً وأئمة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ومواریث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،وآتاهم الحکمة وفصل الخطاب، وفضَّلهم علی آل إبراهیم وأوصیاء الأنبیاء ، وجعلهم أئمة یهدون بالحق ، وفرض علی الأمة طاعتهم ، وأمرها أن تهتدی بهم وتقتدی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الجمیع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 ، فمن أراد المدینة فلیأتها من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وعترتی أهل بیتی ما إن تمسکتم بهما لن تضلول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 هذا حاولوا أن ینفوا أن یکون علی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المصطفوْن الذین أورثهم الله الکتاب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وینفوا أنهم ورثوا العلم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ولإثبات رأیهم هذا رووا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أن یکون النبی ورَّثهم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تری عند مصادرهم حساسیة من أن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 الی علی 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ورَّث علیاً أو أحداً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من ماله الشخصی ، أو العام أو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یبادرون الی نفی ذلک ویقولون کلا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یوص بشئ ، ولا ورَّث شیئاً ، لا لأهل بیته ، ولا لأحد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وأکثر المتحمسین للنفی عائشة التی یغلی قلبها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لم ینفعها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 عن بغض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أوصلتها حساسیتها منه الی </w:t>
      </w:r>
    </w:p>
    <w:p>
      <w:pPr>
        <w:pStyle w:val="BookText"/>
        <w:rPr/>
      </w:pPr>
      <w:r>
        <w:rPr>
          <w:rFonts w:ascii="IRNazanin" w:hAnsi="IRNazanin" w:eastAsia="IRNazanin"/>
          <w:color w:val="111111"/>
          <w:sz w:val="28"/>
          <w:sz w:val="28"/>
          <w:szCs w:val="28"/>
          <w:rtl w:val="true"/>
          <w:lang w:bidi="fa-IR"/>
        </w:rPr>
        <w:t xml:space="preserve">حرب الجمل وعشرین ألف قتیل ، ومصائب ما زالت تعانی منها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3/186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الأسود قال ذکروا عند عائشة أن علیاً رضی الله عنهما کان وصیاً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أوصی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کنت مُسندته الی صدری أو قالت حجری ، فدعا بالطست فلقد انخنث فی حجری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شعرت أنه قد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أوصی إلیه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ورواه أیضاً </w:t>
      </w:r>
      <w:r>
        <w:rPr>
          <w:rFonts w:eastAsia="IRNazanin" w:cs="IRNazanin"/>
          <w:color w:val="111111"/>
          <w:sz w:val="28"/>
          <w:szCs w:val="28"/>
          <w:rtl w:val="true"/>
          <w:lang w:bidi="fa-IR"/>
        </w:rPr>
        <w:t>:</w:t>
      </w:r>
      <w:r>
        <w:rPr>
          <w:rFonts w:eastAsia="IRNazanin" w:cs="IRNazanin"/>
          <w:color w:val="111111"/>
          <w:sz w:val="28"/>
          <w:szCs w:val="28"/>
          <w:lang w:bidi="fa-IR"/>
        </w:rPr>
        <w:t>5/143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 مسلم</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والنسائی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مسلم</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مسروق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ولا درهماً ، ولا شاة ، ولا بعیراً ، ولا أوصی بشئ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ورواه النسائی</w:t>
      </w:r>
      <w:r>
        <w:rPr>
          <w:rFonts w:eastAsia="IRNazanin" w:cs="IRNazanin"/>
          <w:color w:val="111111"/>
          <w:sz w:val="28"/>
          <w:szCs w:val="28"/>
          <w:rtl w:val="true"/>
          <w:lang w:bidi="fa-IR"/>
        </w:rPr>
        <w:t>:</w:t>
      </w:r>
      <w:r>
        <w:rPr>
          <w:rFonts w:eastAsia="IRNazanin" w:cs="IRNazanin"/>
          <w:color w:val="111111"/>
          <w:sz w:val="28"/>
          <w:szCs w:val="28"/>
          <w:lang w:bidi="fa-IR"/>
        </w:rPr>
        <w:t>6/240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 داود</w:t>
      </w:r>
      <w:r>
        <w:rPr>
          <w:rFonts w:eastAsia="IRNazanin" w:cs="IRNazanin"/>
          <w:color w:val="111111"/>
          <w:sz w:val="28"/>
          <w:szCs w:val="28"/>
          <w:rtl w:val="true"/>
          <w:lang w:bidi="fa-IR"/>
        </w:rPr>
        <w:t>:</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الحاکم روی حدیثاً وصححه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یُتَوَفَّ فی حجر عائشة ، بل توفی وهو یناجی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فی المستدرک</w:t>
      </w:r>
      <w:r>
        <w:rPr>
          <w:rFonts w:eastAsia="IRNazanin" w:cs="IRNazanin"/>
          <w:color w:val="111111"/>
          <w:sz w:val="28"/>
          <w:szCs w:val="28"/>
          <w:rtl w:val="true"/>
          <w:lang w:bidi="fa-IR"/>
        </w:rPr>
        <w:t>:</w:t>
      </w:r>
      <w:r>
        <w:rPr>
          <w:rFonts w:eastAsia="IRNazanin" w:cs="IRNazanin"/>
          <w:color w:val="111111"/>
          <w:sz w:val="28"/>
          <w:szCs w:val="28"/>
          <w:lang w:bidi="fa-IR"/>
        </w:rPr>
        <w:t>3/138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 سلمة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أحلف به أن کان علی لأقرب الناس عهداً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غداةً وهو یقول جاء علیٌّ جاء علیٌّ ؟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رضی الله عنها کأنک بعثته فی حاجة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 له إلیه حاجة ، فخرجنا من البیت فقعدنا</w:t>
      </w:r>
    </w:p>
    <w:p>
      <w:pPr>
        <w:pStyle w:val="BookText"/>
        <w:rPr/>
      </w:pPr>
      <w:r>
        <w:rPr>
          <w:rFonts w:ascii="IRNazanin" w:hAnsi="IRNazanin" w:eastAsia="IRNazanin"/>
          <w:color w:val="111111"/>
          <w:sz w:val="28"/>
          <w:sz w:val="28"/>
          <w:szCs w:val="28"/>
          <w:rtl w:val="true"/>
          <w:lang w:bidi="fa-IR"/>
        </w:rPr>
        <w:t>عند الباب وکنت من أدناهم الی الباب، فأکب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یسارُّهُ ویناجیه ثم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یومه ذلک ، فکان علیٌّ أقرب الناس عهداً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حدیث صحیح الإسناد ولم یخرجاه </w:t>
      </w:r>
      <w:r>
        <w:rPr>
          <w:rFonts w:eastAsia="IRNazanin" w:cs="IRNazanin"/>
          <w:color w:val="111111"/>
          <w:sz w:val="28"/>
          <w:szCs w:val="28"/>
          <w:rtl w:val="true"/>
          <w:lang w:bidi="fa-IR"/>
        </w:rPr>
        <w:t>! )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أحمد فی مسنده</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أقسمت أنها کانت غائبة یومین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تشهد جنازته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علمنا بدفن رسول الله حتی سمعت صوت المساحی من آخر اللیل لیلة الأربعاء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3/409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فکیف تقول عائشة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غرفتها وفی حِجرها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ترکت جنازته وذهبت خارج بیتها الی هنا وهناک لتدبیر أمر الخلافة لأبیها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 عائشة بما یوصی به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بما یورثه إیاه من العلم ، وأن یکون ذلک فی حضورها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البخاری ألین من عائشة بعض الشئ فی توریث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 بأنه ورَّثَ أرضاً وسلاحاً وبغلة ، قال فی</w:t>
      </w:r>
      <w:r>
        <w:rPr>
          <w:rFonts w:eastAsia="IRNazanin" w:cs="IRNazanin"/>
          <w:color w:val="111111"/>
          <w:sz w:val="28"/>
          <w:szCs w:val="28"/>
          <w:rtl w:val="true"/>
          <w:lang w:bidi="fa-IR"/>
        </w:rPr>
        <w:t>:</w:t>
      </w:r>
      <w:r>
        <w:rPr>
          <w:rFonts w:eastAsia="IRNazanin" w:cs="IRNazanin"/>
          <w:color w:val="111111"/>
          <w:sz w:val="28"/>
          <w:szCs w:val="28"/>
          <w:lang w:bidi="fa-IR"/>
        </w:rPr>
        <w:t>5/144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الحرث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دیناراً ولا درهماً ولا عبداً ولا أمة ، إلا بغلته البیضاء التی کان یرکبها ، وسلاحه ، وأرضاً جعلها لابن السبیل صدقة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أن أرض الصدقة هذه سبعة بساتین أوقفها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علیاً ولیاً علیها ، ولم یشر البخاری الی ذلک وکأن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جعلها سائبة بلا متولٍّ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بقیت أمام مصادرهم مشکلة أکبر من البغلة والأرض ، وهی صحیفة من العلم کانت مربوطة فی ذؤابة سیف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توصلوا الی حلها فجعلوها العلم الوحید الذی ورثه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وهوَّنوا من أمرها بأنها لم یکن فیها کثیر علم ، بل أحکامٌ 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تری مصادرهم تؤکد وتکرر بقصد ، عن لسان علی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یحلفون بالأیْمان المغلَّظة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یورثهم غیر هذه الصحیفة الصغیرة، وأن مضمونها عام وعادی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البخاری روایتها فی صحیحه ثمان مرات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علی وأولاد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یؤکد فیها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تهمة توریث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إیاه شیئاً من العلم غیر هذه الصحیفة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التیمی ، عن أبیه ،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ماعندنا شئ إلاکتاب الله وهذه الصحیفة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حرم ما بین عائر الی </w:t>
      </w:r>
    </w:p>
    <w:p>
      <w:pPr>
        <w:pStyle w:val="BookText"/>
        <w:rPr/>
      </w:pPr>
      <w:r>
        <w:rPr>
          <w:rFonts w:ascii="IRNazanin" w:hAnsi="IRNazanin" w:eastAsia="IRNazanin"/>
          <w:color w:val="111111"/>
          <w:sz w:val="28"/>
          <w:sz w:val="28"/>
          <w:szCs w:val="28"/>
          <w:rtl w:val="true"/>
          <w:lang w:bidi="fa-IR"/>
        </w:rPr>
        <w:t xml:space="preserve">کذا ، من أحدث فیها حدثاً أو آوی محدثاً فعلیه لعنة الله والملائکة والناس أجمعین لایقبل منه صرف ولاعدل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ذمة المسلمین واحدة فمن أخفر مسلماً فعلیه لعنة الله والملائکة والناس أجمعین ، لایقبل منه صرف ولاعدل ، ومن تولی قوماً بغیر إذن موالیه فعلیه لعنة الله والملائکة والناس أجمعین ، لایقبل منه صرف ولاعدل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حجیفة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عندکم شئ من الوحی إلا ما فی کتاب الله؟ قال لا ، والذی فلق الحبة وبرأ النسمة ما أعلمه إلا فهماً یعطیه الله رجلاً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فی الصحیفة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 وفکاک الأسیر ، وأن لا یُقتل مسلم بکافر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وکرر البخاری ذلک بصیغ متضاربة عن مضمون هذه الصحیفة فی</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قلدته أکثر المصادر ، مثل مسلم</w:t>
      </w:r>
      <w:r>
        <w:rPr>
          <w:rFonts w:eastAsia="IRNazanin" w:cs="IRNazanin"/>
          <w:color w:val="111111"/>
          <w:sz w:val="28"/>
          <w:szCs w:val="28"/>
          <w:rtl w:val="true"/>
          <w:lang w:bidi="fa-IR"/>
        </w:rPr>
        <w:t>:</w:t>
      </w:r>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داود</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ابن حنبل صاحب الرقم القیاسی حیث رواها فی المجلد الأول من مسنده فقط عشر مرات فی الصفحات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هل نفعت هذه الروایات فی إقناع المسلمین بأن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بدعاً من الرسل 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أمروا أممهم بالوصیة ، وأوصی کل واحد الی وصیه وأهل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یعقل أن یکون خاتم النبیین وأفضلهم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 المسلمین وجوب الوصیة علی کل مسلم ، وأخبرهم بوفاته عن قریب ، وحجَّ بالمسلمین حجة الوداع ، ثم مات ولم یکتب شیئاً ، ولم یوص بشئ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3/186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طلحة بن مصرف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عبدالله بن أبی أوفی ، هل کان النبی أوصی؟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کتب علی الناس الوصیة أو أمروا </w:t>
      </w:r>
    </w:p>
    <w:p>
      <w:pPr>
        <w:pStyle w:val="BookText"/>
        <w:rPr/>
      </w:pPr>
      <w:r>
        <w:rPr>
          <w:rFonts w:ascii="IRNazanin" w:hAnsi="IRNazanin" w:eastAsia="IRNazanin"/>
          <w:color w:val="111111"/>
          <w:sz w:val="28"/>
          <w:sz w:val="28"/>
          <w:szCs w:val="28"/>
          <w:rtl w:val="true"/>
          <w:lang w:bidi="fa-IR"/>
        </w:rPr>
        <w:t>بالوصیة؟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أوصی بکتاب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5/144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الباقون ، فرووه عشرات المرات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وأمام سیل هذه التأکیدات یبدو أن السنِّیین المتأخرین مقتنعون بأن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أعظم الأنبیاء وخاتمهم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أکثر الأنبیاء سذاجةً ، فترک أمته سائبةً بدون راع ، وترکها فکریاً من أفقر الأمم فلم یکتب لها شیئاً من توجیهاته ، ولا شبیهاً بالوصایا العشر التی کتبها موسی للیهود ، أو وصایا عیسی للحواریین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القرآن الذی هو خاتم الکتب الإلهیة ، زعموا أنه أوصاهم به وترکه موزعاً مهدداً بالضیاع ، حتی قام الصحابة بجهود مضنیة وجمعوه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أقنعهم الذین أبعدوا آل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السلطة بأن الله تعالی الذی اختار آل نوح وآل إبراهیم وآل عمران علی العالمین وورثهم علوم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أممهم بعد أنبیائها غنیةً بهم ، لم یخترْ آل محمد ، بل حَرَمَهُم من إرث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العلمی ، والسیاسی ، وحتی المادی ، ومرَّغ أنوفهم بالتراب ، وجعلهم من یوم وفاته سوقةً عادیین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یحرق علیهم دارهم بمن فیه إن لم یبایعوا الخلیفة الذی اختاره تحالف قبائل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إنکار الوصیة النبویة ضروریاً لهم ، لأن القول بوجودها یعنی أنها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ویعنی بطلان الأساس الذی بنوا علیه خلافتهم ووراثتهم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إذا ابتعدنا عن الخلافة ، فهم حاضرون للإعتراف بالتفوق العلمی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میَّزه عن غیره بأمر الله تعالی ، لکن فی العلم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رووا أن النبی خص علیاً بالتعلیم ، وشهد علماؤهم کأحمد بن حنبل أنه صدر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الأحادیث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یصدر فی شأن أحد من الصحابة </w:t>
      </w:r>
    </w:p>
    <w:p>
      <w:pPr>
        <w:pStyle w:val="BookText"/>
        <w:rPr/>
      </w:pP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وأحادیثهم فی 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کثیرة ، رووها فی جو بعید عن الخلافة، أو أفلتت من رقابة الدولة ، وبعضها ینص علی أن الله تعالی الذی أقرأ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ینسی ، أمره أن یعلم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وأعطاه وعیاً وحفظاً فلا ینسی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6/260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سعید بن منصور ، وابن جریر، وابن المنذر ، وابن أبی حاتم ، وابن مردویه ، عن مکحول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وَتَعِیَهَا أُذُنٌ وَاعِیَةٌ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ربی أن یجعلها أذن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فنسیته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جریر ، وابن أبی حاتم ، والواحدی ، وابن مردویه ، وابن عساکر ، وابن النجاری ، عن بریدة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أمرنی أن أدنیک ولا أقصیک ، وأن أعلمک وأن تعی ، وحقٌّ لک أن تعی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وَتَعِیَهَا أُذُنٌ وَاعِیَةٌ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وأخرج أبو نعیم فی الحلیة عن علی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أمرنی أن أدنیک وأعلمک لتعی ، فأنزلت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وَتَعِیَهَا أُذُنٌ وَاعِیَةٌ ، فأنت أذن واعیة 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یدل بوضوح علی أن الله تعالی أمر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یُعِدَّ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إعداداً علمیاً خاصاً لما بعده </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کیف أعده وماذا وَرَّثَهُ ، فینبغی أن تعرفه من مصادر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الصفار فی بصائر الدرجات ص</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ذکروا وُلد الحسن فذکروا الجفر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عندی لجلدیْ ماعز وضأن ، 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عندی لجلداً سبعین ذراعاً أملاه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فیه لجمیع ما یحتاج إلیه الناس حتی أرش الخدش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یتحدث الناس أنه دُفعت الی أم سلمة صحیفة مختومة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ورَّث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وسلاحه وما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الی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صار الی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خشینا أن نُغشی استودعها أم سلمة ، ثم قبضها بعد ذلک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ثم صار الی أبیک ، ثم انتهی إلیک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قال 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ادعی أحد من الناس أنه جمع القرآن کله کما أنزل إلا کذاب ، وما جمعه وحفظه کما نزله الله تعالی إلا علی بن أبی طالب ، والأئمة من بعده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یستطیع أحد أن یدعی أن عنده جمیع القرآن کله ظاهره وباطنه غیر الأوصیاء </w:t>
      </w:r>
      <w:r>
        <w:rPr>
          <w:rFonts w:eastAsia="IRNazanin" w:cs="IRNazanin"/>
          <w:color w:val="111111"/>
          <w:sz w:val="28"/>
          <w:szCs w:val="28"/>
          <w:rtl w:val="true"/>
          <w:lang w:bidi="fa-IR"/>
        </w:rPr>
        <w:t>)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قال دخلت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أسألک عن مسألة ، هاهنا أحد یسمع کلامی؟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ستراً بینه وبین بیت آخر فاطلع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سل عما بدأ لک ،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شیعتک یتحدثون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یفتح له منه ألف باب؟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باب یفتح من کل باب ألف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فنکت ساعة فی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لعلمٌ وما هو بذاک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وإن عندنا الجامعة وما یدریهم ما الجامعة؟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طولها سبعون ذراعاً بذراع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وإملائه من فلق فیه وخط علی بیمینه ، فیها کل حلال وحرام ، وکل شئ یحتاج الناس إلیه حتی الأرش فی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بکر بن کرب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ما لانحتاج معه الی الناس ، وإن الناس لیحتاجون إلینا ، وإن عندنا کتاباً 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فیها کل حلال وحرام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وإنکم لتأتونا بالأمر فنعرف إذا أخذتم به ، ونعرف إذا ترکتموه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ذؤابة سیف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صغیرة ، فقلت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کان فی تلک الصحیفة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الأحرف التی یفتح کل حرف ألف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خرج منها حرفان حتی الساعة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الأرموی محقق کتاب الإیضاح لابن شاذان ص</w:t>
      </w:r>
      <w:r>
        <w:rPr>
          <w:rFonts w:eastAsia="IRNazanin" w:cs="IRNazanin"/>
          <w:color w:val="111111"/>
          <w:sz w:val="28"/>
          <w:szCs w:val="28"/>
          <w:lang w:bidi="fa-IR"/>
        </w:rPr>
        <w:t>466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فممن صرح بهذا المطلب المحقق الشریف الجرجانی ، فإنه قال فی مبحث العلم من شرح المواقف ، عند ذکر الماتن أعنی القاضی عضد الدین الإیجی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بولاق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الجفر والجامعة، وهما کتابان لعلی رضی الله عنه قد ذکر فیهما علی طریقة علم الحروف، الحوادث التی تحدث الی انقراض العالم، وکانت الأئمة المعروفون من أولاده یعرفونهما ویحکمون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قبول العهد الذی کتبه علی بن موسی رضی الله عنهما الی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عرفت من حقوقنا ما لم یعرف آباؤک وقبلت منک عهدک، إلا أن الجفر والجامعة یدلان علی أنه لا یتم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ولمشایخ المغاربة نصیب من علم الحروف ینتسبون فیه الی أهل البیت ، ورأیت أنا بالشام نظماً أشیر فیه بالرموز الی أحوال ملوک مصر ، وسمعت أنه مستخرج من ذینک الکتابین</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الأجل بهاء الملة والدین محمد بن الحسین العاملی فی شرح </w:t>
      </w:r>
    </w:p>
    <w:p>
      <w:pPr>
        <w:pStyle w:val="BookText"/>
        <w:rPr/>
      </w:pPr>
      <w:r>
        <w:rPr>
          <w:rFonts w:ascii="IRNazanin" w:hAnsi="IRNazanin" w:eastAsia="IRNazanin"/>
          <w:color w:val="111111"/>
          <w:sz w:val="28"/>
          <w:sz w:val="28"/>
          <w:szCs w:val="28"/>
          <w:rtl w:val="true"/>
          <w:lang w:bidi="fa-IR"/>
        </w:rPr>
        <w:t>الأربعین حدیثاً ، عند شرحه الحدیث الحادی والعشرین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تظافرت الأخبار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الجفر والجامعة ، وأن فیهما علم ماکان وما یکون الی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الشیخ الجلیل عماد الإسلام محمد بن یعقوب الکلینی فی کتاب الکافی عن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کثیرة فی أن ذینک الکتابین کانا عنده ، وأنهما لا یزالان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یتوارثونهما واحداً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الدمیری فی حیاة الحیوان فی باب الجیم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قتیبة فی کتاب أدب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الجفر جلد جفر کتب فیه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لآل البیت کل مایحتاجون الی علمه ، وکل ما یکون الی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الجفر أشار أبوالعلاء المعری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عجبوا لأهل البیت لما</w:t>
      </w:r>
    </w:p>
    <w:p>
      <w:pPr>
        <w:pStyle w:val="BookText"/>
        <w:rPr/>
      </w:pPr>
      <w:r>
        <w:rPr>
          <w:rFonts w:ascii="Amiri" w:hAnsi="Amiri" w:eastAsia="Amiri" w:cs="Amiri"/>
          <w:color w:val="111111"/>
          <w:sz w:val="28"/>
          <w:sz w:val="28"/>
          <w:szCs w:val="28"/>
          <w:rtl w:val="true"/>
          <w:lang w:bidi="ar-SA"/>
        </w:rPr>
        <w:t>أتاهم علمهم فی مِسک جَفْرِ</w:t>
      </w:r>
    </w:p>
    <w:p>
      <w:pPr>
        <w:pStyle w:val="BookText"/>
        <w:rPr/>
      </w:pPr>
      <w:r>
        <w:rPr>
          <w:rFonts w:ascii="IRNazanin" w:hAnsi="IRNazanin" w:eastAsia="IRNazanin"/>
          <w:color w:val="111111"/>
          <w:sz w:val="28"/>
          <w:sz w:val="28"/>
          <w:szCs w:val="28"/>
          <w:rtl w:val="true"/>
          <w:lang w:bidi="fa-IR"/>
        </w:rPr>
        <w:t>ومرآةُ المنجم وهی صغری</w:t>
      </w:r>
    </w:p>
    <w:p>
      <w:pPr>
        <w:pStyle w:val="BookText"/>
        <w:rPr/>
      </w:pPr>
      <w:r>
        <w:rPr>
          <w:rFonts w:ascii="Amiri" w:hAnsi="Amiri" w:eastAsia="Amiri" w:cs="Amiri"/>
          <w:color w:val="111111"/>
          <w:sz w:val="28"/>
          <w:sz w:val="28"/>
          <w:szCs w:val="28"/>
          <w:rtl w:val="true"/>
          <w:lang w:bidi="ar-SA"/>
        </w:rPr>
        <w:t>أرتْهُ کل عامرة وقَفْرِ</w:t>
      </w:r>
    </w:p>
    <w:p>
      <w:pPr>
        <w:pStyle w:val="BookText"/>
        <w:rPr/>
      </w:pPr>
      <w:r>
        <w:rPr>
          <w:rFonts w:ascii="IRNazanin" w:hAnsi="IRNazanin" w:eastAsia="IRNazanin"/>
          <w:color w:val="111111"/>
          <w:sz w:val="28"/>
          <w:sz w:val="28"/>
          <w:szCs w:val="28"/>
          <w:rtl w:val="true"/>
          <w:lang w:bidi="fa-IR"/>
        </w:rPr>
        <w:t>ثم قال المحقق الارموی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البیتان من لزومیات أبی العلاء وما قبلهما ثلاثة أبیات ، فمجموع القطعة خمسة أبیات ، فإن أردت أن تلاحظها فراجع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مکتبة صادر بیروت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الکتاب المنقول عنه الکلام فالصحیح أنه تأویل مختلف الحدیث لابن قتیبة کما صرح به ابن خلکان ، واشتبه الأمر علی الدمیری ، فإنا راجعنا أدب الکاتب لابن قتیبة فلم نجد هذا المطلب فیه ، وأما تأویل مختلف الحدیث فالقصة مذکورة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ص</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السید الجرجانی فیما تقدم من کلامه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الجفر والجامعة یدلان علی أنه لا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مأخوذ من کتاب الفخری لابن الطقطقی ، فإن شئت فراجع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264" w:name="pg11286_99237"/>
    </w:p>
    <w:p>
      <w:pPr>
        <w:pStyle w:val="Heading4"/>
        <w:numPr>
          <w:ilvl w:val="3"/>
          <w:numId w:val="1"/>
        </w:numPr>
        <w:rPr/>
      </w:pPr>
      <w:bookmarkStart w:id="265" w:name="__RefHeading___Toc1722361_1067777946"/>
      <w:bookmarkStart w:id="266" w:name="_Toc97"/>
      <w:bookmarkEnd w:id="264"/>
      <w:bookmarkEnd w:id="265"/>
      <w:r>
        <w:rPr>
          <w:rtl w:val="true"/>
        </w:rPr>
        <w:t xml:space="preserve">أهل البیت </w:t>
      </w:r>
      <w:r>
        <w:rPr>
          <w:rtl w:val="true"/>
        </w:rPr>
        <w:t>(</w:t>
      </w:r>
      <w:r>
        <w:rPr>
          <w:rtl w:val="true"/>
        </w:rPr>
        <w:t>علیهم السّلام</w:t>
      </w:r>
      <w:r>
        <w:rPr>
          <w:rtl w:val="true"/>
        </w:rPr>
        <w:t xml:space="preserve">) </w:t>
      </w:r>
      <w:r>
        <w:rPr>
          <w:rtl w:val="true"/>
        </w:rPr>
        <w:t xml:space="preserve">وقفوا ضد الیهود من زمن عمر </w:t>
      </w:r>
      <w:r>
        <w:rPr>
          <w:rtl w:val="true"/>
        </w:rPr>
        <w:t>!</w:t>
      </w:r>
      <w:bookmarkEnd w:id="266"/>
    </w:p>
    <w:p>
      <w:pPr>
        <w:pStyle w:val="BookText"/>
        <w:rPr/>
      </w:pPr>
      <w:r>
        <w:rPr>
          <w:rFonts w:ascii="IRNazanin" w:hAnsi="IRNazanin" w:eastAsia="IRNazanin"/>
          <w:color w:val="111111"/>
          <w:sz w:val="28"/>
          <w:sz w:val="28"/>
          <w:szCs w:val="28"/>
          <w:rtl w:val="true"/>
          <w:lang w:bidi="fa-IR"/>
        </w:rPr>
        <w:t xml:space="preserve">فقد وقفوا فی وجه کعب الأحبار وتلامیذه ، وردُّوا أفکارهم التحریفیة الکافرة وانتقدوا السلطة لأنها أطلقت أیدیهم وألسنتتهم لتعبث فی عقول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المجلد الأول ، المسألة الأولی 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کعب الأحبار فی مجلس عمر عندما قال کعب ،کما فی البحار</w:t>
      </w:r>
      <w:r>
        <w:rPr>
          <w:rFonts w:eastAsia="IRNazanin" w:cs="IRNazanin"/>
          <w:color w:val="111111"/>
          <w:sz w:val="28"/>
          <w:szCs w:val="28"/>
          <w:rtl w:val="true"/>
          <w:lang w:bidi="fa-IR"/>
        </w:rPr>
        <w:t>:</w:t>
      </w:r>
      <w:r>
        <w:rPr>
          <w:rFonts w:eastAsia="IRNazanin" w:cs="IRNazanin"/>
          <w:color w:val="111111"/>
          <w:sz w:val="28"/>
          <w:szCs w:val="28"/>
          <w:lang w:bidi="fa-IR"/>
        </w:rPr>
        <w:t>36/194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نجد فی الأصل الحکیم أن الله تبارک وتعالی کان قدیماً قبل خلق العرش ، وکان علی صخرة بیت المقدس فی الهواء ، فلما أراد أن یخلق عرشه تَفَلَ تَفَلَةً کانت منها البحار الغامرة واللجج</w:t>
      </w:r>
    </w:p>
    <w:p>
      <w:pPr>
        <w:pStyle w:val="BookText"/>
        <w:rPr/>
      </w:pPr>
      <w:r>
        <w:rPr>
          <w:rFonts w:ascii="IRNazanin" w:hAnsi="IRNazanin" w:eastAsia="IRNazanin"/>
          <w:color w:val="111111"/>
          <w:sz w:val="28"/>
          <w:sz w:val="28"/>
          <w:szCs w:val="28"/>
          <w:rtl w:val="true"/>
          <w:lang w:bidi="fa-IR"/>
        </w:rPr>
        <w:t xml:space="preserve">الدائرة ، فهناک خلق عرشه من بعض الصخرة التی کانت تحته وآخر ما بقی منها لمسجد قدسه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حاضراً ، فَعَظَّمَ عَلِیٌّ رَبَّهُ وقام علی قدمیه ونفض ثیابه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فأقسم علیه عمر لمَّا عاد إلی مجلسه ، ففعله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 علیها یا غواص ، ما تقول یا أبا الحسن ، فما علمتک إلا مفرجاً للغم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کعب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غلط أصحابک ، وحرَّفوا کتب الله ، وفتحوا الفریة علیه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کعب 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الصخرة التی زعمت لاتحوی جلاله ولاتسع عظمته ، والهواء الذی ذکرت لایحوز أقطاره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الصخرة والهواء قدیمین معه لکان لهما قِدْمته وعزّ الله وجل أن یقال له مکان یومی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لیس کما یقول الملحدون ولا کما یظن الجاهلون ، ولکن کان ولامکان بحیث لاتبلغه الأذهان ، وقولی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عن کونه ، وهو مما عَلَّمَ من البیان یقول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الإنسان عَلَّمَهُ الْبَیَانَ فقولی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علمنی من البیان لأنطق بحججه وعظمته ، وکان ولم یزل ربنا مقتدراً علی ما یشاء محیطاً بکل الأشیاء ، ثم کَوَّنَ ما أراد بلا فکرة حادثة له أصاب ، ولا شبهة دخلت علیه فیما أراد ، وإنه عز وجل خلق نوراً ابتدعه من غیر شئ ، ثم خلق منه ظلمة ، وکان قدیراً أن یخلق الظلمة لامن شئ کما خلق النور من غیر شئ ، ثم خلق </w:t>
      </w:r>
    </w:p>
    <w:p>
      <w:pPr>
        <w:pStyle w:val="BookText"/>
        <w:rPr/>
      </w:pPr>
      <w:r>
        <w:rPr>
          <w:rFonts w:ascii="IRNazanin" w:hAnsi="IRNazanin" w:eastAsia="IRNazanin"/>
          <w:color w:val="111111"/>
          <w:sz w:val="28"/>
          <w:sz w:val="28"/>
          <w:szCs w:val="28"/>
          <w:rtl w:val="true"/>
          <w:lang w:bidi="fa-IR"/>
        </w:rPr>
        <w:t xml:space="preserve">من الظلمة نوراً وخلق من النور یاقوتةً غلظها کغلظ سبع سماوات وسبعٍ أرضین ، ثم زجر الیاقوتة فماعت لهیبته فصارت ماءً مرتعداً ، ولا یزال مرتعداً إلی یوم القیامة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خلق عرشه من نوره وجعله علی الماء ، وللعرش عشرة آلاف لسان یسبح الله کل لسان منها بعشرة آلاف لغة لیس فیها لغة تشبه الأخری ، وکان العرش علی الماء من دونه حجب الضباب وذلک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عَرْشُهُ عَلَی الْمَاءِ لِیَبْلُوَکُمْ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کعب 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کانت البحار تفلته علی قولک ، کان أعظم من أن تحویه صخرة بیت المقدس أو یحویه الهواء الذی أشرت إلیه أنه حلَّ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لکعب شدید 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یقبل إسلامه بل یعامله علی أنه حاخام یهودی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أصحابک وحرفواکتب الله وفتحوا الفریة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جهة أخری ، کان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 والیهود لایغضبون السلطة ویتقربون الی معارضة مضطهدة ، بل یتقربون الی خلیفة ینعمون بامتیازاته ، وقدکانوا یحقدون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ویؤججون عداء السلطة لهم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ولهذه الأسباب مجتمعة ،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علم الیهود ، وموقفهم ضدهم ، وتقرب الیهود من السلطة وابتعادهم عن المعارضة ، خلت مصادر الشیعة من الاسرائیلیات ، إلا ما تسرب الیها من الرواة السنیین، خاصة الذین استبصروا وبقیت فیهم رواسب ، أو روایات رووها عن السنیین</w:t>
      </w:r>
      <w:r>
        <w:rPr>
          <w:rFonts w:eastAsia="IRNazanin" w:cs="IRNazanin"/>
          <w:color w:val="111111"/>
          <w:sz w:val="28"/>
          <w:szCs w:val="28"/>
          <w:rtl w:val="true"/>
          <w:lang w:bidi="fa-IR"/>
        </w:rPr>
        <w:t xml:space="preserve">! </w:t>
      </w:r>
      <w:bookmarkStart w:id="267" w:name="pg11286_99239"/>
    </w:p>
    <w:p>
      <w:pPr>
        <w:pStyle w:val="Heading4"/>
        <w:numPr>
          <w:ilvl w:val="3"/>
          <w:numId w:val="1"/>
        </w:numPr>
        <w:rPr/>
      </w:pPr>
      <w:bookmarkStart w:id="268" w:name="__RefHeading___Toc1722363_1067777946"/>
      <w:bookmarkStart w:id="269" w:name="_Toc98"/>
      <w:bookmarkEnd w:id="267"/>
      <w:bookmarkEnd w:id="268"/>
      <w:r>
        <w:rPr>
          <w:rtl w:val="true"/>
        </w:rPr>
        <w:t>الأسئلة</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توافقوننا علی أن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المذاهب الإسلامیة عن الثقافة الیهودیة ، لأن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معادین للیهود ولم یکونوا بحاجة الی علمهم ، ولأن الیهود کانوا مع السلطة ضد المعارضة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ترون فی تضخیم بعضهم لابن سبأ الیهودی الذی یلعنه الشیعة وزعمهم أنه هو الذی أسس التشیع ، محاولةً للتغطیة علی دور کعب الأحبار والحاخامات الذین تبنتهم الخلافة القرشیة ، ونشروا ثقافة الیهود بین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هؤلاء ؟ وبماذا تفسرون ما رواه البخاری فی </w:t>
      </w:r>
      <w:r>
        <w:rPr>
          <w:rFonts w:eastAsia="IRNazanin" w:cs="IRNazanin"/>
          <w:color w:val="111111"/>
          <w:sz w:val="28"/>
          <w:szCs w:val="28"/>
          <w:rtl w:val="true"/>
          <w:lang w:bidi="fa-IR"/>
        </w:rPr>
        <w:t>:</w:t>
      </w:r>
      <w:r>
        <w:rPr>
          <w:rFonts w:eastAsia="IRNazanin" w:cs="IRNazanin"/>
          <w:color w:val="111111"/>
          <w:sz w:val="28"/>
          <w:szCs w:val="28"/>
          <w:lang w:bidi="fa-IR"/>
        </w:rPr>
        <w:t>4/138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ونوحاً وآل إبراهیم وآل عمران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یرزق من یشاء بغیر حساب ،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عمران المؤمنون من آل إبراهیم وآل عمران ، وآل یاسین وآل محمد 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أوصی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برأیکم ، أم لا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ورَّث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علومه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أن علیاً والأئمة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یحتاجوا الی علم أحد ولم یدرسوا عند أحد ، واحتاج الناس الی علمهم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رأیتم مستوی 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مقارناً بعلم عمر وأبی بکر وبقیة الخلفاء ؟</w:t>
      </w:r>
      <w:r>
        <w:rPr>
          <w:rFonts w:eastAsia="IRNazanin" w:cs="IRNazanin"/>
          <w:color w:val="111111"/>
          <w:sz w:val="28"/>
          <w:szCs w:val="28"/>
          <w:rtl w:val="true"/>
          <w:lang w:bidi="fa-IR"/>
        </w:rPr>
        <w:t xml:space="preserve">! </w:t>
      </w:r>
      <w:bookmarkStart w:id="270" w:name="pg11286_99240"/>
    </w:p>
    <w:p>
      <w:pPr>
        <w:pStyle w:val="Heading2"/>
        <w:numPr>
          <w:ilvl w:val="1"/>
          <w:numId w:val="1"/>
        </w:numPr>
        <w:rPr/>
      </w:pPr>
      <w:bookmarkStart w:id="271" w:name="__RefHeading___Toc1722365_1067777946"/>
      <w:bookmarkStart w:id="272" w:name="_Toc99"/>
      <w:bookmarkEnd w:id="270"/>
      <w:bookmarkEnd w:id="271"/>
      <w:r>
        <w:rPr>
          <w:rtl w:val="true"/>
        </w:rPr>
        <w:t>الفصل التاسع عشر</w:t>
      </w:r>
      <w:r>
        <w:rPr>
          <w:rtl w:val="true"/>
        </w:rPr>
        <w:t xml:space="preserve">: </w:t>
      </w:r>
      <w:r>
        <w:rPr>
          <w:rtl w:val="true"/>
        </w:rPr>
        <w:t>الطعن فی عصمة الأنبیاء والإنتقاص من مقامهم</w:t>
      </w:r>
      <w:r>
        <w:rPr>
          <w:rtl w:val="true"/>
        </w:rPr>
        <w:t>(</w:t>
      </w:r>
      <w:r>
        <w:rPr>
          <w:rtl w:val="true"/>
        </w:rPr>
        <w:t>علیهم السّلام</w:t>
      </w:r>
      <w:r>
        <w:rPr>
          <w:rtl w:val="true"/>
        </w:rPr>
        <w:t>)</w:t>
      </w:r>
      <w:bookmarkEnd w:id="272"/>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1722367_1067777946"/>
      <w:bookmarkStart w:id="274" w:name="_Toc100"/>
      <w:bookmarkEnd w:id="273"/>
      <w:r>
        <w:rPr>
          <w:rtl w:val="true"/>
        </w:rPr>
        <w:t>اشارة</w:t>
      </w:r>
      <w:bookmarkEnd w:id="274"/>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1286_99242"/>
      <w:bookmarkStart w:id="276" w:name="pg11286_99242"/>
      <w:bookmarkEnd w:id="276"/>
    </w:p>
    <w:p>
      <w:pPr>
        <w:pStyle w:val="Heading3"/>
        <w:numPr>
          <w:ilvl w:val="2"/>
          <w:numId w:val="1"/>
        </w:numPr>
        <w:rPr/>
      </w:pPr>
      <w:bookmarkStart w:id="277" w:name="pg11286_99242"/>
      <w:bookmarkStart w:id="278" w:name="__RefHeading___Toc1722369_1067777946"/>
      <w:bookmarkStart w:id="279" w:name="_Toc101"/>
      <w:bookmarkEnd w:id="277"/>
      <w:bookmarkEnd w:id="278"/>
      <w:r>
        <w:rPr>
          <w:rtl w:val="true"/>
        </w:rPr>
        <w:t>المسألة</w:t>
      </w:r>
      <w:r>
        <w:rPr>
          <w:rtl w:val="true"/>
        </w:rPr>
        <w:t xml:space="preserve">: </w:t>
      </w:r>
      <w:r>
        <w:rPr/>
        <w:t>137</w:t>
      </w:r>
      <w:r>
        <w:rPr>
          <w:rtl w:val="true"/>
        </w:rPr>
        <w:t xml:space="preserve"> : </w:t>
      </w:r>
      <w:r>
        <w:rPr>
          <w:rtl w:val="true"/>
        </w:rPr>
        <w:t>نؤمن بالعدالة المطلقة لله تعالی والعصمة التامة للأنبیاء والأئمة</w:t>
      </w:r>
      <w:r>
        <w:rPr>
          <w:rtl w:val="true"/>
        </w:rPr>
        <w:t>(</w:t>
      </w:r>
      <w:r>
        <w:rPr>
          <w:rtl w:val="true"/>
        </w:rPr>
        <w:t>علیهم السّلام</w:t>
      </w:r>
      <w:r>
        <w:rPr>
          <w:rtl w:val="true"/>
        </w:rPr>
        <w:t>)</w:t>
      </w:r>
      <w:bookmarkEnd w:id="279"/>
    </w:p>
    <w:p>
      <w:pPr>
        <w:pStyle w:val="Heading4"/>
        <w:numPr>
          <w:ilvl w:val="3"/>
          <w:numId w:val="1"/>
        </w:numPr>
        <w:rPr/>
      </w:pPr>
      <w:bookmarkStart w:id="280" w:name="__RefHeading___Toc1722371_1067777946"/>
      <w:bookmarkStart w:id="281" w:name="_Toc102"/>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امتاز الشیعة عن غیرهم من جمیع مذاهب المسلمین والأدیان الأخری ، بعقیدتهم بالعدالة الکاملة لله تعالی ، والعصمة الکاملة لأنبیائه وأوصیائه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ینزهونهم عن جمیع المعاصی والمعائب ، قبل البعثة والإمامة وبعدها ، فی تبلیغ الرسالة ، أو فی سلوکهم الشخصی والعام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کما فی معانی الأخبار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 هو الممتنع بالله من جمیع محارم الله ، وقال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یعتصم بالله فقد هدی إلی صراط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معانی الأخبار ص</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الإمام موسی بن جعفر ، عن أبیه جعفر بن محمد ، عن أبیه محمد بن علی ، عن أبیه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منا لایکون إلا معصوماً ، ولیست العصمة فی ظاهر الخلقة فیعرف بها ، ولذلک لایکون إلا منصوصاً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فما معنی المعصوم؟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المعتصم بحبل الله وحبل الله هو القرآن لایفترقان إلی یوم القیامة ، والإمام یهدی إلی القرآن والقرآن یهدی إلی الإمام ، وذلک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یَهْدِی لِلَّتِی هِیَ أَقْوَمُ </w:t>
      </w:r>
      <w:r>
        <w:rPr>
          <w:rFonts w:eastAsia="IRNazanin" w:cs="IRNazanin"/>
          <w:color w:val="111111"/>
          <w:sz w:val="28"/>
          <w:szCs w:val="28"/>
          <w:rtl w:val="true"/>
          <w:lang w:bidi="fa-IR"/>
        </w:rPr>
        <w:t>)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معانی الأخبار ص</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ولا استفدت من هشام بن الحکم فی طول صحبتی له شیئاً أحسن من هذا الکلام فی صفة عصمة الإمام ، فإنی سألته یوماً عن الإمام أهو معصوم؟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صفة العصمة فیه ؟ وبأی شئ تعرف؟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الذنوب لها أربعة أوجه ولا خامس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والحسد والغضب والشهوة ، فهذه منفیه عنه </w:t>
      </w:r>
      <w:r>
        <w:rPr>
          <w:rFonts w:eastAsia="IRNazanin" w:cs="IRNazanin"/>
          <w:color w:val="111111"/>
          <w:sz w:val="28"/>
          <w:szCs w:val="28"/>
          <w:rtl w:val="true"/>
          <w:lang w:bidi="fa-IR"/>
        </w:rPr>
        <w:t xml:space="preserve">. </w:t>
      </w:r>
      <w:bookmarkStart w:id="282" w:name="pg11286_99243"/>
    </w:p>
    <w:p>
      <w:pPr>
        <w:pStyle w:val="BookText"/>
        <w:rPr/>
      </w:pPr>
      <w:bookmarkEnd w:id="282"/>
      <w:r>
        <w:rPr>
          <w:rFonts w:ascii="IRNazanin" w:hAnsi="IRNazanin" w:eastAsia="IRNazanin"/>
          <w:color w:val="111111"/>
          <w:sz w:val="28"/>
          <w:sz w:val="28"/>
          <w:szCs w:val="28"/>
          <w:rtl w:val="true"/>
          <w:lang w:bidi="fa-IR"/>
        </w:rPr>
        <w:t xml:space="preserve">لا یجوز أن یکون حریصاً علی هذه الدنیا وهی تحت خاتمه لأنه خازن المسلمین ، فعلی ماذا یحرص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أن یکون حسوداً لأن الإنسان إنما یحسد من فوقه ولیس فوقه أحد ، فکیف یحسد من هو 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أن یغضب لشئ من أمور الدنیا إلا أن یکون غضبه لله عز وجل ، فإن الله عز وجل قد فرض علیه إقامة الحدود ، وأن لا تأخذه فی الله لومة لائم ولا رأفة فی دینه حتی یقیم حدود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له أن یتبع الشهوات ویؤثر الدنیا علی الآخرة ، لأن الله عز وجل حبب إلیه الآخرة کما حبب إلینا الدنیا ، فهو ینظر إلی الآخرة کما ننظر إلی الدنیا فهل رأیت أحداً ترک وجهاً حسناً لوجه قبیح ، وطعاماً طیباً لطعام مر ، وثوباً لینا لثوب خشن ، ونعمةً دائمةً باقیة لدنیا زائلة 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فی علل الشرائع</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وأمالی الصدوق ص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والخصال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Heading4"/>
        <w:numPr>
          <w:ilvl w:val="3"/>
          <w:numId w:val="1"/>
        </w:numPr>
        <w:rPr/>
      </w:pPr>
      <w:bookmarkStart w:id="283" w:name="__RefHeading___Toc1722373_1067777946"/>
      <w:bookmarkStart w:id="284" w:name="_Toc103"/>
      <w:bookmarkEnd w:id="283"/>
      <w:r>
        <w:rPr>
          <w:rtl w:val="true"/>
        </w:rPr>
        <w:t>تهوکهم فی الطعن بعصمة الأنبیاء</w:t>
      </w:r>
      <w:r>
        <w:rPr>
          <w:rtl w:val="true"/>
        </w:rPr>
        <w:t>(</w:t>
      </w:r>
      <w:r>
        <w:rPr>
          <w:rtl w:val="true"/>
        </w:rPr>
        <w:t>علیهم السّلام</w:t>
      </w:r>
      <w:r>
        <w:rPr>
          <w:rtl w:val="true"/>
        </w:rPr>
        <w:t>)</w:t>
      </w:r>
      <w:bookmarkEnd w:id="284"/>
    </w:p>
    <w:p>
      <w:pPr>
        <w:pStyle w:val="BookText"/>
        <w:rPr/>
      </w:pPr>
      <w:r>
        <w:rPr>
          <w:rFonts w:ascii="IRNazanin" w:hAnsi="IRNazanin" w:eastAsia="IRNazanin"/>
          <w:color w:val="111111"/>
          <w:sz w:val="28"/>
          <w:sz w:val="28"/>
          <w:szCs w:val="28"/>
          <w:rtl w:val="true"/>
          <w:lang w:bidi="fa-IR"/>
        </w:rPr>
        <w:t>افتری الیهود علی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کان قبل نبوته یعبد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السنیون ذلک منهم 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قاموس الکتاب المقدس ص</w:t>
      </w: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أدرک إبراهیم بالوحی والإلهام وجود إله واحد أبدی خالق السموات والأرض ، وسید الکون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الکوین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إیمان إبراهیم جدیداً بالنسبة لأور التی کان یقیم فیها ، حیث کانت مرکز عبادة القمر ، بل أن أبا إبراهیم نفسه کان یخدم آلهة أور الوثنیة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یشوع</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w:t>
      </w:r>
    </w:p>
    <w:p>
      <w:pPr>
        <w:pStyle w:val="Heading4"/>
        <w:numPr>
          <w:ilvl w:val="3"/>
          <w:numId w:val="1"/>
        </w:numPr>
        <w:rPr/>
      </w:pPr>
      <w:bookmarkStart w:id="285" w:name="__RefHeading___Toc1722375_1067777946"/>
      <w:bookmarkStart w:id="286" w:name="_Toc104"/>
      <w:bookmarkEnd w:id="285"/>
      <w:r>
        <w:rPr>
          <w:rtl w:val="true"/>
        </w:rPr>
        <w:t>واتهموا ابراهیم</w:t>
      </w:r>
      <w:r>
        <w:rPr>
          <w:rtl w:val="true"/>
        </w:rPr>
        <w:t>(</w:t>
      </w:r>
      <w:r>
        <w:rPr>
          <w:rtl w:val="true"/>
        </w:rPr>
        <w:t>علیه السّلام</w:t>
      </w:r>
      <w:r>
        <w:rPr>
          <w:rtl w:val="true"/>
        </w:rPr>
        <w:t>)</w:t>
      </w:r>
      <w:r>
        <w:rPr>
          <w:rtl w:val="true"/>
        </w:rPr>
        <w:t xml:space="preserve">بأنه تزوج سارة وهی أخته </w:t>
      </w:r>
      <w:r>
        <w:rPr>
          <w:rtl w:val="true"/>
        </w:rPr>
        <w:t xml:space="preserve">! </w:t>
      </w:r>
      <w:r>
        <w:rPr>
          <w:rtl w:val="true"/>
        </w:rPr>
        <w:t xml:space="preserve">فأخذوا ذلک منهم </w:t>
      </w:r>
      <w:r>
        <w:rPr>
          <w:rtl w:val="true"/>
        </w:rPr>
        <w:t>!</w:t>
      </w:r>
      <w:bookmarkEnd w:id="286"/>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قاموس الکتاب المقدس ص</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عاش إبراهیم الجزء الأول من حیاته مع </w:t>
      </w:r>
      <w:bookmarkStart w:id="287" w:name="pg11286_99244"/>
    </w:p>
    <w:p>
      <w:pPr>
        <w:pStyle w:val="BookText"/>
        <w:rPr/>
      </w:pPr>
      <w:bookmarkEnd w:id="287"/>
      <w:r>
        <w:rPr>
          <w:rFonts w:ascii="IRNazanin" w:hAnsi="IRNazanin" w:eastAsia="IRNazanin"/>
          <w:color w:val="111111"/>
          <w:sz w:val="28"/>
          <w:sz w:val="28"/>
          <w:szCs w:val="28"/>
          <w:rtl w:val="true"/>
          <w:lang w:bidi="fa-IR"/>
        </w:rPr>
        <w:t xml:space="preserve">أبیه وإخوته فی أور الکلدانیین ، وقد تزوج من ساری وکانت أخته بنت أبیه ولیست بنت أمه ، کما نعرف ذلک من تک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وافتروا علیه بأنه کذب ولم یقل إن سارة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فأخذوها منهم </w:t>
      </w:r>
      <w:r>
        <w:rPr>
          <w:rFonts w:eastAsia="IRNazanin" w:cs="IRNazanin"/>
          <w:color w:val="111111"/>
          <w:sz w:val="28"/>
          <w:szCs w:val="28"/>
          <w:rtl w:val="true"/>
          <w:lang w:bidi="fa-IR"/>
        </w:rPr>
        <w:t>!</w:t>
      </w:r>
    </w:p>
    <w:p>
      <w:pPr>
        <w:pStyle w:val="Heading4"/>
        <w:numPr>
          <w:ilvl w:val="3"/>
          <w:numId w:val="1"/>
        </w:numPr>
        <w:rPr/>
      </w:pPr>
      <w:bookmarkStart w:id="288" w:name="__RefHeading___Toc1722377_1067777946"/>
      <w:bookmarkStart w:id="289" w:name="_Toc105"/>
      <w:bookmarkEnd w:id="288"/>
      <w:r>
        <w:rPr>
          <w:rtl w:val="true"/>
        </w:rPr>
        <w:t>فی التوراة والإنجیل ص</w:t>
      </w:r>
      <w:r>
        <w:rPr/>
        <w:t>21</w:t>
      </w:r>
      <w:r>
        <w:rPr>
          <w:rtl w:val="true"/>
        </w:rPr>
        <w:t xml:space="preserve"> ( </w:t>
      </w:r>
      <w:r>
        <w:rPr>
          <w:rtl w:val="true"/>
        </w:rPr>
        <w:t xml:space="preserve">موقع </w:t>
      </w:r>
      <w:r>
        <w:rPr/>
        <w:t>ArabicBible.com</w:t>
      </w:r>
      <w:r>
        <w:rPr>
          <w:rtl w:val="true"/>
        </w:rPr>
        <w:t xml:space="preserve"> ) :</w:t>
      </w:r>
      <w:bookmarkEnd w:id="2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اقترب أبرام من مصر استرعی جمال سارای أنظار المصریین ، وشاهدها أیضاً رؤساء فرعون فأشادوا بها أمامه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المرأة إلی بیت 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فأحسن إلی أبرام بسببها وأجزل له العطاء ، من الغنم والبقر والحمیر والعبید والإماء والأتن والجمال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الرب ابتلی فرعون وأهله ببلایا عظیمة بسبب سارای زوجة أبرام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فاستدعی فرعون أبرام وسأله ماذا فعلت بی؟ لماذا لم تخبرنی أنها زوجتک؟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ادعیت أنها أختک حتی أخذتها لتکون زوجة لی؟ والآن ها هی زوجتک ، خذها وامض فی طریقک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وأوصی فرعون رجاله بأبرام فشیعوه وامرأته وکل ما کان یملک </w:t>
      </w:r>
      <w:r>
        <w:rPr>
          <w:rFonts w:eastAsia="IRNazanin" w:cs="IRNazanin"/>
          <w:color w:val="111111"/>
          <w:sz w:val="28"/>
          <w:szCs w:val="28"/>
          <w:rtl w:val="true"/>
          <w:lang w:bidi="fa-IR"/>
        </w:rPr>
        <w:t>). !!</w:t>
      </w:r>
    </w:p>
    <w:p>
      <w:pPr>
        <w:pStyle w:val="Heading4"/>
        <w:numPr>
          <w:ilvl w:val="3"/>
          <w:numId w:val="1"/>
        </w:numPr>
        <w:rPr/>
      </w:pPr>
      <w:bookmarkStart w:id="290" w:name="__RefHeading___Toc1722379_1067777946"/>
      <w:bookmarkStart w:id="291" w:name="_Toc106"/>
      <w:bookmarkEnd w:id="290"/>
      <w:r>
        <w:rPr>
          <w:rtl w:val="true"/>
        </w:rPr>
        <w:t>واتهموا نبی الله إسحاق</w:t>
      </w:r>
      <w:r>
        <w:rPr>
          <w:rtl w:val="true"/>
        </w:rPr>
        <w:t>(</w:t>
      </w:r>
      <w:r>
        <w:rPr>
          <w:rtl w:val="true"/>
        </w:rPr>
        <w:t>علیه السّلام</w:t>
      </w:r>
      <w:r>
        <w:rPr>
          <w:rtl w:val="true"/>
        </w:rPr>
        <w:t>)</w:t>
      </w:r>
      <w:r>
        <w:rPr>
          <w:rtl w:val="true"/>
        </w:rPr>
        <w:t xml:space="preserve">بنفس التهمة </w:t>
      </w:r>
      <w:r>
        <w:rPr>
          <w:rtl w:val="true"/>
        </w:rPr>
        <w:t xml:space="preserve">! </w:t>
      </w:r>
      <w:r>
        <w:rPr>
          <w:rtl w:val="true"/>
        </w:rPr>
        <w:t xml:space="preserve">فأخذها السنیون منهم </w:t>
      </w:r>
      <w:r>
        <w:rPr>
          <w:rtl w:val="true"/>
        </w:rPr>
        <w:t>!</w:t>
      </w:r>
      <w:bookmarkEnd w:id="291"/>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التوراة صفحة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إسحاق فی مدینة جرار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سأله أهل المدینة عن زوجته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أختی ، لأنه خاف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زوجتی لئلا یقتله أهل المدینة من أجل رفقة ، لأنها کانت رائعة الجمال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 بعد أن طال مکوثه هناک ، أن أبیمالک ملک الفلسطینیین أطل من النافذة ، فشاهد إسحاق یداعب امرأته رفقة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فاستدعاه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بالحقیقة زوجتک ، فکیف قلت هی أختی ؟ فأجاب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أقتل بسببها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الذی فعلت بنا ؟ لقد کان یسیراً علی أی واحد من الشعب أن یضطجع مع </w:t>
      </w:r>
      <w:bookmarkStart w:id="292" w:name="pg11286_99245"/>
    </w:p>
    <w:p>
      <w:pPr>
        <w:pStyle w:val="BookText"/>
        <w:rPr/>
      </w:pPr>
      <w:bookmarkEnd w:id="292"/>
      <w:r>
        <w:rPr>
          <w:rFonts w:ascii="IRNazanin" w:hAnsi="IRNazanin" w:eastAsia="IRNazanin"/>
          <w:color w:val="111111"/>
          <w:sz w:val="28"/>
          <w:sz w:val="28"/>
          <w:szCs w:val="28"/>
          <w:rtl w:val="true"/>
          <w:lang w:bidi="fa-IR"/>
        </w:rPr>
        <w:t xml:space="preserve">زوجتک فتجلب بذلک علینا إثماً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أبیمالک کل الشعب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یمس هذا الرجل أو زوجته فحتماً یموت </w:t>
      </w:r>
      <w:r>
        <w:rPr>
          <w:rFonts w:eastAsia="IRNazanin" w:cs="IRNazanin"/>
          <w:color w:val="111111"/>
          <w:sz w:val="28"/>
          <w:szCs w:val="28"/>
          <w:rtl w:val="true"/>
          <w:lang w:bidi="fa-IR"/>
        </w:rPr>
        <w:t>).</w:t>
      </w:r>
    </w:p>
    <w:p>
      <w:pPr>
        <w:pStyle w:val="Heading4"/>
        <w:numPr>
          <w:ilvl w:val="3"/>
          <w:numId w:val="1"/>
        </w:numPr>
        <w:rPr/>
      </w:pPr>
      <w:bookmarkStart w:id="293" w:name="__RefHeading___Toc1722381_1067777946"/>
      <w:bookmarkStart w:id="294" w:name="_Toc107"/>
      <w:bookmarkEnd w:id="293"/>
      <w:r>
        <w:rPr>
          <w:rtl w:val="true"/>
        </w:rPr>
        <w:t>واتهموا إبراهیم</w:t>
      </w:r>
      <w:r>
        <w:rPr>
          <w:rtl w:val="true"/>
        </w:rPr>
        <w:t>(</w:t>
      </w:r>
      <w:r>
        <w:rPr>
          <w:rtl w:val="true"/>
        </w:rPr>
        <w:t>علیه السّلام</w:t>
      </w:r>
      <w:r>
        <w:rPr>
          <w:rtl w:val="true"/>
        </w:rPr>
        <w:t>)</w:t>
      </w:r>
      <w:r>
        <w:rPr>
          <w:rtl w:val="true"/>
        </w:rPr>
        <w:t>بأنه طرد هاجر وابنها إسماعیل</w:t>
      </w:r>
      <w:r>
        <w:rPr>
          <w:rtl w:val="true"/>
        </w:rPr>
        <w:t>(</w:t>
      </w:r>
      <w:r>
        <w:rPr>
          <w:rtl w:val="true"/>
        </w:rPr>
        <w:t>علیه السّلام</w:t>
      </w:r>
      <w:r>
        <w:rPr>
          <w:rtl w:val="true"/>
        </w:rPr>
        <w:t xml:space="preserve">) </w:t>
      </w:r>
      <w:r>
        <w:rPr>
          <w:rtl w:val="true"/>
        </w:rPr>
        <w:t xml:space="preserve">فأخذوها منهم </w:t>
      </w:r>
      <w:r>
        <w:rPr>
          <w:rtl w:val="true"/>
        </w:rPr>
        <w:t>!</w:t>
      </w:r>
      <w:bookmarkEnd w:id="294"/>
    </w:p>
    <w:p>
      <w:pPr>
        <w:pStyle w:val="BookText"/>
        <w:rPr/>
      </w:pPr>
      <w:r>
        <w:rPr>
          <w:rFonts w:ascii="IRNazanin" w:hAnsi="IRNazanin" w:eastAsia="IRNazanin"/>
          <w:color w:val="111111"/>
          <w:sz w:val="28"/>
          <w:sz w:val="28"/>
          <w:szCs w:val="28"/>
          <w:rtl w:val="true"/>
          <w:lang w:bidi="fa-IR"/>
        </w:rPr>
        <w:t>فی قاموس الکتاب المقدس ص</w:t>
      </w:r>
      <w:r>
        <w:rPr>
          <w:rFonts w:eastAsia="IRNazanin" w:cs="IRNazanin"/>
          <w:color w:val="111111"/>
          <w:sz w:val="28"/>
          <w:szCs w:val="28"/>
          <w:lang w:bidi="fa-IR"/>
        </w:rPr>
        <w:t>443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وعندما بلغت سارة سن</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جاءها الموعد بمیلاد إسحاق الذی ولدته بعد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الله اسم سارای إلی سارة فی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الموعد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وعندما فطم إسحاق أقام والداه ولیمة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ولاحظت سارة أن إسماعیل یمزح ، وقد قیل أنه کان یصوب سهامه علی إسحاق مهدداً بقتله من باب التخویف ، فطلبت سارة من إبراهیم أن یطرد الجاریة مع ابنها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ظن البعض أن ذلک کان قساوة وشراً من سارة ، غیر أن البعض الآخر یعتقد أن سارة لم تطلب طرد هاجر إلا إلی الخیام الأخری لإبراهیم والتی کان یقیم فیها عبیده الآخرون ، أی أن سارة منعت الجاریة وابنها من السکن فی خیمة السید ، وجعلتها تأخذ مکانها کجاریة فقط ، واختلفت الآراء فی سارة ، ولکنها کانت فی الحق مؤمنةً فاضلة ، وزوجةً أمینة وأما مثالیة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ماتت سارة وهی فی سن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بعد ولادة إسحاق بما یزید علی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ودفنها إبراهیم فی حقل المکفیلة ، الذی اشتراه لهذا الغرض </w:t>
      </w:r>
      <w:r>
        <w:rPr>
          <w:rFonts w:eastAsia="IRNazanin" w:cs="IRNazanin"/>
          <w:color w:val="111111"/>
          <w:sz w:val="28"/>
          <w:szCs w:val="28"/>
          <w:rtl w:val="true"/>
          <w:lang w:bidi="fa-IR"/>
        </w:rPr>
        <w:t>)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قاموس الکتاب المقدس ص</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حثت سارة إبراهیم أن یأخذ أمتها زوجة لکی یعقب منها نسلاً ، لأن سارة کانت عاقراً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هذا النظام فی الزواج معمولاً به فی تلک الأزمنة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الإکتشافات علی أنه کان موجوداً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بالقرب من کرکوک فی العراق أما هذا العمل من ناحیة سارة فمصدره ضعف الإیمان بمواعید الرب لإبراهیم وسارة بأن یکون لهما ابن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 أن حملت سارة نظرت إلی سیدتها باحتقار لأنها کانت عاقراً فطردتها سیدتها، ولاقاها ملاک الرب فی الطریق وأمرها أن ترجع إلی سیدتها وإلی بیت إبراهیم ، ووعدها بأنها ستلد ابناً تسمیه إسماعیل وأنه یکون أبا لجمهور من الناس ، وأنه سیسکن البریة کحمار وحشی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 أن رجعت هاجر ولدت إسماعیل لما کان إبراهیم ابن ست وثمانین سنة ، وبعد أن کان له فی أرض کنعان عشر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ختن إسماعیل فی الثالثة عشرة من عمره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السن التی یختن فیها الأولاد العرب فی الوقت الحاضر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الولیمة التی أقیمت بمناسبة فطام إسحاق ، سَخِر إسماعیل من أخیه الصغیر وکان إسماعیل حینئذ قد بلغ السادسة عشرة من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فألحَّت سارة علی إبراهیم أن یطرد هاجر وابنها فطردهما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فتاهت الأم وابنها فی بریة بئر سبع فی جنوب فلسطین ، وکانا علی وشک الهلاک من الظمأ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فأری الله هاجر بئر ماء ووعدها ثانیة بأن ابنها إسماعیل سیصیر مصدر أمة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ذلک الحین سکن إسماعیل فی بریة فاران فی جنوب فلسطین علی حدود شبه جزیرة سیناء ، وأصبح ماهرا فی استعمال القوس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وأخذت له أمه زوجة من بلادها ، من 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له اثنا عشر ابناً الذین أصبحوا آباء القبائل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إسماعیلیین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له أیضاً ابنة اسمها محلة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تزوجها عیسو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اشترک إسماعیل مع إسحاق فی دفن أبیهما إبراهیم فی مَمْرا بالقرب من حَبْرون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مات إسماعیل بعد أن بلغ من العمر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bookmarkStart w:id="295" w:name="pg11286_99247"/>
    </w:p>
    <w:p>
      <w:pPr>
        <w:pStyle w:val="Heading4"/>
        <w:numPr>
          <w:ilvl w:val="3"/>
          <w:numId w:val="1"/>
        </w:numPr>
        <w:rPr/>
      </w:pPr>
      <w:bookmarkStart w:id="296" w:name="__RefHeading___Toc1722383_1067777946"/>
      <w:bookmarkStart w:id="297" w:name="_Toc108"/>
      <w:bookmarkEnd w:id="295"/>
      <w:bookmarkEnd w:id="296"/>
      <w:r>
        <w:rPr>
          <w:rtl w:val="true"/>
        </w:rPr>
        <w:t>واتهموا إبراهیم وبقیة الأنبیاء</w:t>
      </w:r>
      <w:r>
        <w:rPr>
          <w:rtl w:val="true"/>
        </w:rPr>
        <w:t>(</w:t>
      </w:r>
      <w:r>
        <w:rPr>
          <w:rtl w:val="true"/>
        </w:rPr>
        <w:t>علیهم السّلام</w:t>
      </w:r>
      <w:r>
        <w:rPr>
          <w:rtl w:val="true"/>
        </w:rPr>
        <w:t xml:space="preserve">) </w:t>
      </w:r>
      <w:r>
        <w:rPr>
          <w:rtl w:val="true"/>
        </w:rPr>
        <w:t xml:space="preserve">بأنهم کانوا یشربون الخمر </w:t>
      </w:r>
      <w:r>
        <w:rPr>
          <w:rtl w:val="true"/>
        </w:rPr>
        <w:t>!</w:t>
      </w:r>
      <w:bookmarkEnd w:id="297"/>
    </w:p>
    <w:p>
      <w:pPr>
        <w:pStyle w:val="BookText"/>
        <w:rPr/>
      </w:pPr>
      <w:r>
        <w:rPr>
          <w:rFonts w:ascii="IRNazanin" w:hAnsi="IRNazanin" w:eastAsia="IRNazanin"/>
          <w:color w:val="111111"/>
          <w:sz w:val="28"/>
          <w:sz w:val="28"/>
          <w:szCs w:val="28"/>
          <w:rtl w:val="true"/>
          <w:lang w:bidi="fa-IR"/>
        </w:rPr>
        <w:t>فی قاموس الکتاب المقدس ص</w:t>
      </w:r>
      <w:r>
        <w:rPr>
          <w:rFonts w:eastAsia="IRNazanin" w:cs="IRNazanin"/>
          <w:color w:val="111111"/>
          <w:sz w:val="28"/>
          <w:szCs w:val="28"/>
          <w:lang w:bidi="fa-IR"/>
        </w:rPr>
        <w:t>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أتقن القدماء الإعتناء بالکروم ووضع ملکی صادق خبزاً وخمراً إمام أبرام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وشرب لوط خمراً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وأحضر یعقوب خمراً لإسحاق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وتنبأ یعقوب قبل موته بأن یهوذا یشتهر بتربیة الکرم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وکان أولاد أیوب یشربون الخمر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وندد صاحب الأمثال بمن یدمن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إشعیاء النبی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Heading4"/>
        <w:numPr>
          <w:ilvl w:val="3"/>
          <w:numId w:val="1"/>
        </w:numPr>
        <w:rPr/>
      </w:pPr>
      <w:bookmarkStart w:id="298" w:name="__RefHeading___Toc1722385_1067777946"/>
      <w:bookmarkStart w:id="299" w:name="_Toc109"/>
      <w:bookmarkEnd w:id="298"/>
      <w:r>
        <w:rPr>
          <w:rtl w:val="true"/>
        </w:rPr>
        <w:t>وزعموا أن لوطاً سکن فی سدوم اختلافه مع ابراهیم</w:t>
      </w:r>
      <w:r>
        <w:rPr>
          <w:rtl w:val="true"/>
        </w:rPr>
        <w:t>(</w:t>
      </w:r>
      <w:r>
        <w:rPr>
          <w:rtl w:val="true"/>
        </w:rPr>
        <w:t>علیهماالسّلام</w:t>
      </w:r>
      <w:r>
        <w:rPr>
          <w:rtl w:val="true"/>
        </w:rPr>
        <w:t>) !</w:t>
      </w:r>
      <w:bookmarkEnd w:id="299"/>
    </w:p>
    <w:p>
      <w:pPr>
        <w:pStyle w:val="BookText"/>
        <w:rPr/>
      </w:pPr>
      <w:r>
        <w:rPr>
          <w:rFonts w:ascii="IRNazanin" w:hAnsi="IRNazanin" w:eastAsia="IRNazanin"/>
          <w:color w:val="111111"/>
          <w:sz w:val="28"/>
          <w:sz w:val="28"/>
          <w:szCs w:val="28"/>
          <w:rtl w:val="true"/>
          <w:lang w:bidi="fa-IR"/>
        </w:rPr>
        <w:t>وفی التوراة والإنجیل ص</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w:t>
      </w:r>
      <w:r>
        <w:rPr>
          <w:rFonts w:eastAsia="Times New Roman" w:cs="Times New Roman" w:ascii="Times New Roman" w:hAnsi="Times New Roman"/>
          <w:color w:val="111111"/>
          <w:sz w:val="28"/>
          <w:szCs w:val="28"/>
          <w:lang w:val="en-US" w:bidi="en-US"/>
        </w:rPr>
        <w:t>ArabicBible.com</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وکان للوط المرافق لأبرام غنم وبقر وخیام أیضاً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فضاقت بهما الأرض لکثرة أملاکهما فلم یقدرا أن یسکنا معاً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ونشب نزاع بین رعاة مواشی أبرام ورعاة مواشی لوط ، فی الوقت الذی کان فیه الکنعانیون والفرزیون یقیمون فی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أبرام للوط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لایکن نزاع بینی وبینک ، ولابین رعاتی ورعاتک لأننا نحن أخوان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الأرض کلها أمامک ؟</w:t>
      </w:r>
    </w:p>
    <w:p>
      <w:pPr>
        <w:pStyle w:val="BookText"/>
        <w:rPr/>
      </w:pPr>
      <w:r>
        <w:rPr>
          <w:rFonts w:ascii="IRNazanin" w:hAnsi="IRNazanin" w:eastAsia="IRNazanin"/>
          <w:color w:val="111111"/>
          <w:sz w:val="28"/>
          <w:sz w:val="28"/>
          <w:szCs w:val="28"/>
          <w:rtl w:val="true"/>
          <w:lang w:bidi="fa-IR"/>
        </w:rPr>
        <w:t xml:space="preserve">فاعتزل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اتجهت شمالاً ، أتجه أنا یمیناً ، وإن تحولت یمیناً أتحول أنا شمالاً </w:t>
      </w:r>
      <w:r>
        <w:rPr>
          <w:rFonts w:eastAsia="IRNazanin" w:cs="IRNazanin"/>
          <w:color w:val="111111"/>
          <w:sz w:val="28"/>
          <w:szCs w:val="28"/>
          <w:rtl w:val="true"/>
          <w:lang w:bidi="fa-IR"/>
        </w:rPr>
        <w:t>) .</w:t>
      </w:r>
    </w:p>
    <w:p>
      <w:pPr>
        <w:pStyle w:val="Heading4"/>
        <w:numPr>
          <w:ilvl w:val="3"/>
          <w:numId w:val="1"/>
        </w:numPr>
        <w:rPr/>
      </w:pPr>
      <w:bookmarkStart w:id="300" w:name="__RefHeading___Toc1722387_1067777946"/>
      <w:bookmarkStart w:id="301" w:name="_Toc110"/>
      <w:bookmarkEnd w:id="300"/>
      <w:r>
        <w:rPr>
          <w:rtl w:val="true"/>
        </w:rPr>
        <w:t xml:space="preserve">ونسبوا الی سارة رضی الله عنها الظلم والقسوة </w:t>
      </w:r>
      <w:r>
        <w:rPr>
          <w:rtl w:val="true"/>
        </w:rPr>
        <w:t>!</w:t>
      </w:r>
      <w:bookmarkEnd w:id="301"/>
    </w:p>
    <w:p>
      <w:pPr>
        <w:pStyle w:val="BookText"/>
        <w:rPr/>
      </w:pPr>
      <w:r>
        <w:rPr>
          <w:rFonts w:ascii="IRNazanin" w:hAnsi="IRNazanin" w:eastAsia="IRNazanin"/>
          <w:color w:val="111111"/>
          <w:sz w:val="28"/>
          <w:sz w:val="28"/>
          <w:szCs w:val="28"/>
          <w:rtl w:val="true"/>
          <w:lang w:bidi="fa-IR"/>
        </w:rPr>
        <w:t>فی التوراة والإنجیل ص</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فعاشر هاجر فحبلت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أدرکت أنها حامل هانت مولاتها فی عینیها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سارای لأبرام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لیقع ظلمی علیک ، فأنا قد زوجتک من جاریتی، وحین أدرکت أنها حامل هنتُ فی عینیها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لیقض الرب بینی وبینک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فأجابها أبرام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هی جاریتک تحت تصرفک ، فافعلی بها ما یحلو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فأذلتها سارای حتی هربت منها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التوراة ص</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ورأت سارة أن ابن هاجر المصریة الذی أنجبته لإبراهیم </w:t>
      </w:r>
      <w:bookmarkStart w:id="302" w:name="pg11286_99248"/>
    </w:p>
    <w:p>
      <w:pPr>
        <w:pStyle w:val="BookText"/>
        <w:rPr/>
      </w:pPr>
      <w:bookmarkEnd w:id="302"/>
      <w:r>
        <w:rPr>
          <w:rFonts w:ascii="IRNazanin" w:hAnsi="IRNazanin" w:eastAsia="IRNazanin"/>
          <w:color w:val="111111"/>
          <w:sz w:val="28"/>
          <w:sz w:val="28"/>
          <w:szCs w:val="28"/>
          <w:rtl w:val="true"/>
          <w:lang w:bidi="fa-IR"/>
        </w:rPr>
        <w:t xml:space="preserve">یسخر من ابنها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أطرد هذه الجاریة وابنها ، فإن ابن الجاریة لن یرث مع ابنی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فقبح هذا القول فی نفس إبراهیم من أجل ابنه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لایسوء فی نفسک أمر الصبی أو أمر جاریتک ، واسمع لکلام سارة فی کل ما تشیر به علیک لأنه بإسحاق یدعی لک نسل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وسأقیم من ابن الجاریة أمَّةً أیضاً لأنه من ذریتک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إبراهیم فی الصباح الباکر وأخذ خبزاً وقربة ماء ودفعهما إلی هاجر ، ووضعهما علی کتفیها ، ثم صرفها مع الصبی فهامت علی وجهها فی بریة بئر سبع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فرغ الماء من القربة طرحت الصبی تحت إحدی الأشجار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ومضت وجلست مقابله ، علی بعد نحو مئة متر ، لأنها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أشهد موت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مقابله ورفعت صوتها وبکت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الله بکاء الصبی ، فنادی ملاک الله هاجر من السماء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یزعجک یا هاجر ؟ لا تخافی لأن الله قد سمع بکاء الصبی من حیث هو ملقی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واحملی الصبی ، وتشبثی به لأننی سأجعله أمة عظیمة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فتح عینیها فأبصرت بئر ماء، فذهبت وملأت القربة وسقت الصبی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الله مع الصبی فکبر، وسکن فی صحراء فاران ، وبرع فی رمی القوس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واتخذت له أمه زوجة من مصر </w:t>
      </w:r>
      <w:r>
        <w:rPr>
          <w:rFonts w:eastAsia="IRNazanin" w:cs="IRNazanin"/>
          <w:color w:val="111111"/>
          <w:sz w:val="28"/>
          <w:szCs w:val="28"/>
          <w:rtl w:val="true"/>
          <w:lang w:bidi="fa-IR"/>
        </w:rPr>
        <w:t>).</w:t>
      </w:r>
    </w:p>
    <w:p>
      <w:pPr>
        <w:pStyle w:val="Heading4"/>
        <w:numPr>
          <w:ilvl w:val="3"/>
          <w:numId w:val="1"/>
        </w:numPr>
        <w:rPr/>
      </w:pPr>
      <w:bookmarkStart w:id="303" w:name="__RefHeading___Toc1722389_1067777946"/>
      <w:bookmarkStart w:id="304" w:name="_Toc111"/>
      <w:bookmarkEnd w:id="303"/>
      <w:r>
        <w:rPr>
          <w:rtl w:val="true"/>
        </w:rPr>
        <w:t>واتهموا نبی الله هارون وموسی</w:t>
      </w:r>
      <w:r>
        <w:rPr>
          <w:rtl w:val="true"/>
        </w:rPr>
        <w:t>(</w:t>
      </w:r>
      <w:r>
        <w:rPr>
          <w:rtl w:val="true"/>
        </w:rPr>
        <w:t>علیهماالسّلام</w:t>
      </w:r>
      <w:r>
        <w:rPr>
          <w:rtl w:val="true"/>
        </w:rPr>
        <w:t>)</w:t>
      </w:r>
      <w:r>
        <w:rPr>
          <w:rtl w:val="true"/>
        </w:rPr>
        <w:t xml:space="preserve">بالشرک والمعاصی </w:t>
      </w:r>
      <w:r>
        <w:rPr>
          <w:rtl w:val="true"/>
        </w:rPr>
        <w:t>!</w:t>
      </w:r>
      <w:bookmarkEnd w:id="304"/>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قاموس الکتاب المقدس ص</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أن هارون أظهر ضعف إیمان فی حالات کثیرة ، وکان أولها لما تأخر موسی وهو علی الجبل مع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ضج الشعب وارتد عن طاعة الله ، وطلب إلی هارون أن یصنع له تماثیل آلهة لیعبدها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فصنع هارون عجل الذهب وبنی له مذبحاً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ص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ومع هذا غفر الله له خطأه وأمر برسمه هو وذریته کهنة علی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وبذلک تأسست الکهانة اللاویة ، وأصبح هارون أول رئیس کهنة </w:t>
      </w:r>
      <w:r>
        <w:rPr>
          <w:rFonts w:eastAsia="IRNazanin" w:cs="IRNazanin"/>
          <w:color w:val="111111"/>
          <w:sz w:val="28"/>
          <w:szCs w:val="28"/>
          <w:rtl w:val="true"/>
          <w:lang w:bidi="fa-IR"/>
        </w:rPr>
        <w:t xml:space="preserve">... </w:t>
      </w:r>
      <w:bookmarkStart w:id="305" w:name="pg11286_99249"/>
    </w:p>
    <w:p>
      <w:pPr>
        <w:pStyle w:val="BookText"/>
        <w:rPr/>
      </w:pPr>
      <w:bookmarkEnd w:id="305"/>
      <w:r>
        <w:rPr>
          <w:rFonts w:ascii="IRNazanin" w:hAnsi="IRNazanin" w:eastAsia="IRNazanin"/>
          <w:color w:val="111111"/>
          <w:sz w:val="28"/>
          <w:sz w:val="28"/>
          <w:szCs w:val="28"/>
          <w:rtl w:val="true"/>
          <w:lang w:bidi="fa-IR"/>
        </w:rPr>
        <w:t xml:space="preserve">وکان الله کثیر الإحسان لهارون بالرغم من أخطائه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آخر أخطائه أنه لم یقدس الرب إمام بنی إسرائیل ، لا هو ولا موسی ، فی أواخر رحلة بنی إسرائیل إلی</w:t>
      </w:r>
    </w:p>
    <w:p>
      <w:pPr>
        <w:pStyle w:val="BookText"/>
        <w:rPr/>
      </w:pPr>
      <w:r>
        <w:rPr>
          <w:rFonts w:ascii="IRNazanin" w:hAnsi="IRNazanin" w:eastAsia="IRNazanin"/>
          <w:color w:val="111111"/>
          <w:sz w:val="28"/>
          <w:sz w:val="28"/>
          <w:szCs w:val="28"/>
          <w:rtl w:val="true"/>
          <w:lang w:bidi="fa-IR"/>
        </w:rPr>
        <w:t xml:space="preserve">فلسطین وحینما شعر الشعب بالظمأ أمام قادش ، فأمر الله بعقابهما ، بمنعهما من دخول فلسطین ، أی بموتهما قبل الوصول إلیها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وغادر بنو إسرائیل قادش وأتوا إلی جبل هور، فأمر الرب موسی أن یأخذ هارون وابنه ألعازار ، ویصعد بهما إلی الجبل وهناک یخلع ثیاب هارون الکهنوتیة ویلبسها لابنه ولما نفذ هارون ذلک مات هارون ، وانضم إلی آبائه وبکاه قومه ثلاثین یوماً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عمره عند وفاته مئة وثلاث وعشرین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یزال أثر المکان الذی مات فیه محفوظاً إلی الیوم علی إحدی قمتی جبل هور بالقرب من بترا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الرب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الیهود المتأخرون یحفظون ذکراه بإکرام وهم یصومون تذکاراً له فی الیوم الأول من شهر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وظلت رئاسة الکهنوت عند العبرانیین فی بیت هارون إلی دمار أورشلیم والهیکل فی سنة</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p>
    <w:p>
      <w:pPr>
        <w:pStyle w:val="Heading4"/>
        <w:numPr>
          <w:ilvl w:val="3"/>
          <w:numId w:val="1"/>
        </w:numPr>
        <w:rPr/>
      </w:pPr>
      <w:bookmarkStart w:id="306" w:name="__RefHeading___Toc1722391_1067777946"/>
      <w:bookmarkStart w:id="307" w:name="_Toc112"/>
      <w:bookmarkEnd w:id="306"/>
      <w:r>
        <w:rPr>
          <w:rtl w:val="true"/>
        </w:rPr>
        <w:t>واتهمواأنبیائهم</w:t>
      </w:r>
      <w:r>
        <w:rPr>
          <w:rtl w:val="true"/>
        </w:rPr>
        <w:t>(</w:t>
      </w:r>
      <w:r>
        <w:rPr>
          <w:rtl w:val="true"/>
        </w:rPr>
        <w:t>علیهم السّلام</w:t>
      </w:r>
      <w:r>
        <w:rPr>
          <w:rtl w:val="true"/>
        </w:rPr>
        <w:t xml:space="preserve">) </w:t>
      </w:r>
      <w:r>
        <w:rPr>
          <w:rtl w:val="true"/>
        </w:rPr>
        <w:t xml:space="preserve">بالحِیَل والدَّجل والبلاهة </w:t>
      </w:r>
      <w:r>
        <w:rPr>
          <w:rtl w:val="true"/>
        </w:rPr>
        <w:t>!</w:t>
      </w:r>
      <w:bookmarkEnd w:id="307"/>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التوراة والإنجیل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شاخ إسحاق وضعف بصره استدعی ابنه الأکبر عیسو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قد شخت ولست أعرف متی یحین یوم وفاتی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فالآن خذ عدتک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جعبتک وقوسک ، وامض إلی البریة واقتنص لی صیداً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وجهز لی طعاماً شهیاً کما أحب وائتنی به لآکل ، لتبارکک نفسی قبل أن أموت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رفقة حدیث إسحاق لابنه عیسو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انطلق عیسو إلی البریة لیصطاد صیداً ویأتی به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رفقة لابنها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أباک یقول </w:t>
      </w:r>
    </w:p>
    <w:p>
      <w:pPr>
        <w:pStyle w:val="BookText"/>
        <w:rPr/>
      </w:pPr>
      <w:r>
        <w:rPr>
          <w:rFonts w:ascii="IRNazanin" w:hAnsi="IRNazanin" w:eastAsia="IRNazanin"/>
          <w:color w:val="111111"/>
          <w:sz w:val="28"/>
          <w:sz w:val="28"/>
          <w:szCs w:val="28"/>
          <w:rtl w:val="true"/>
          <w:lang w:bidi="fa-IR"/>
        </w:rPr>
        <w:t xml:space="preserve">لعیسو أخیک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إقتنص لی صیداً ، وجهز لی أطعمة شهیة لآکل وأبارکک إمام الرب قبل موتی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والآن یا بنی أطع قولی فی ما آمرک به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واذهب إلی قطیع الماشیة ، واختر جدیین لأجهز لأبیک أطعمة شهیة کما یحب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تقدمها لأبیک لیأکل ، فیبارکک قبل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یعقوب لرفقة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عیسو رجل أشعر ، وأنا رجل أملس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یجُسُّنی أبی فیتبین خداعی ، وأستجلب علی نفسی لعنة لا برکة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لعنتک علیَّ یا بنیَّ ، فأطع قولی فقط ، واذهب وأحضر الجدیین لی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واختارهما وأحضرهما لأمه ، فأعدت رفقة الأطعمة المطیبة کما یحب أبوه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وتناولت ثیاب بکرها عیسو الفاخرة الموجودة عندها فی البیت وألبست یعقوب ابنها الأصغر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غطت یدیه وملاسة عنقه بجلد الجدیین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وأعطته ما أعدته من الأطعمة الشهیة والخبز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أبیه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ابنی من أنت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عیسو بکرک وقد فعلت کما طلبت ، والآن قم واجلس وکل من صیدی حتی تبارکنی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استطعت أن تجد صیداً بمثل هذه السرعة یا ولدی؟</w:t>
      </w:r>
    </w:p>
    <w:p>
      <w:p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الرب إلهک قد یسر لی ذلک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إقترب منی لأجسک یا ابنی لأری أن کنت حقاً ابنی عیسو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یعقوب من أبیه إسحاق فجسه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صوت یعقوب ، أما الیدان فهما یدا عیسو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یعرفه لأن یدیه کانتا مشعرتین کیدی أخیه عیسو ، فبارکه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ابنی عیسو ؟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لی من صیدک حتی أکل وأبارکک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 یعقوب إلیه الطعام فأکل ثم قدم له خمراً فشرب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إسحاق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وقبلنی یا ولدی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فاقترب منه وقبله ، فتنسم رائحة ثیابه وبارکه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 رائحة ابنی کرائحة حقل بارکه الرب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فلینعم علیک الرب من ندی السماء ومن خیرات الأرض ، فیکثر لک الحنطة والخمر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لتخدمک الشعوب ، وتسجد لک القبائل ، لتکن سیداً علی إخوتک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 أمک لک ینحنون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لاعنوک ملعونین ، ومبارکوک مبارکین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فرغ إسحاق من مبارکة یعقوب ، وخرج یعقوب من عند أبیه ، رجع عیسو من صیده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فجهز هو أیضاً أطعمة طیبة وأحضرها إلی أبیه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لیقم أبی ویأکل من صید ابنه فتبارکنی نفسک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ابنک بکرک عیسو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 إسحاق بعنف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إذا الذی اصطاد صیداً وأحضره إلیَّ فأکلت من الکل قبل أن تجئ ، وبارکته ؟ وحقاً یکون مبارکاً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 سمع عیسو کلام أبیه حتی أطلق صرخة هائلة ومُرَّةً جداً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بارکنی أنا أیضاً یا أبی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مکر بی أخوک وسلب برکتک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یدع اسمه یعقوب ؟ لقد تعقبنی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بکوریتی ، وها هو یسلبنی الآن برکتی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احتفظت لی ببرکة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جعلته سیداً لک وصیرت جمیع إخوته له خداماً ، وبالحنطة والخمر أمددته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أفعل لک الآن یا ولدی ؟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برکة واحدة فقط یا أبی؟ بارکنی أنا أیضاً یا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وأجهش عیسو بالبکاء بصوت عال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مسکنک یکون فی أرض جدباء لایهطل علیها ندی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بسیفک تعیش ولأخیک تکون عبداً ولکن حین تجمح تحطم نیره عن عنقک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وحقد عیسو علی یعقوب من أجل ما ناله من برکة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فناجی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قریباً یموت أبی ، وبعدئذ أقتل أخی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رفقة وعید عیسو ابنها الأکبر ، فأرسلت واستدعت یعقوب ابنها الأصغر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عیسو یخطط لقتلک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یا ابنی إصغ لقولی، وقم اهرب إلی أخی لابان إلی حاران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وامکث </w:t>
      </w:r>
      <w:bookmarkStart w:id="308" w:name="pg11286_99252"/>
    </w:p>
    <w:p>
      <w:pPr>
        <w:pStyle w:val="BookText"/>
        <w:rPr/>
      </w:pPr>
      <w:bookmarkEnd w:id="308"/>
      <w:r>
        <w:rPr>
          <w:rFonts w:ascii="IRNazanin" w:hAnsi="IRNazanin" w:eastAsia="IRNazanin"/>
          <w:color w:val="111111"/>
          <w:sz w:val="28"/>
          <w:sz w:val="28"/>
          <w:szCs w:val="28"/>
          <w:rtl w:val="true"/>
          <w:lang w:bidi="fa-IR"/>
        </w:rPr>
        <w:t xml:space="preserve">عنده أیاماً قلائل ریثما یهدأ سخط أخیک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سکن غضبه ونسی ما صنعت به ، عندئذ أبعث إلیک لتعود من هناک </w:t>
      </w:r>
      <w:r>
        <w:rPr>
          <w:rFonts w:eastAsia="IRNazanin" w:cs="IRNazanin"/>
          <w:color w:val="111111"/>
          <w:sz w:val="28"/>
          <w:szCs w:val="28"/>
          <w:rtl w:val="true"/>
          <w:lang w:bidi="fa-IR"/>
        </w:rPr>
        <w:t>) !!</w:t>
      </w:r>
    </w:p>
    <w:p>
      <w:pPr>
        <w:pStyle w:val="Heading4"/>
        <w:numPr>
          <w:ilvl w:val="3"/>
          <w:numId w:val="1"/>
        </w:numPr>
        <w:rPr/>
      </w:pPr>
      <w:bookmarkStart w:id="309" w:name="__RefHeading___Toc1722393_1067777946"/>
      <w:bookmarkStart w:id="310" w:name="_Toc113"/>
      <w:bookmarkEnd w:id="309"/>
      <w:r>
        <w:rPr>
          <w:rtl w:val="true"/>
        </w:rPr>
        <w:t>وافتروا علی سلیمان</w:t>
      </w:r>
      <w:r>
        <w:rPr>
          <w:rtl w:val="true"/>
        </w:rPr>
        <w:t>(</w:t>
      </w:r>
      <w:r>
        <w:rPr>
          <w:rtl w:val="true"/>
        </w:rPr>
        <w:t>علیه السّلام</w:t>
      </w:r>
      <w:r>
        <w:rPr>
          <w:rtl w:val="true"/>
        </w:rPr>
        <w:t>)</w:t>
      </w:r>
      <w:r>
        <w:rPr>
          <w:rtl w:val="true"/>
        </w:rPr>
        <w:t>أنه أشرک بالله تعالی</w:t>
      </w:r>
      <w:r>
        <w:rPr>
          <w:rtl w:val="true"/>
        </w:rPr>
        <w:t>:</w:t>
      </w:r>
      <w:bookmarkEnd w:id="310"/>
    </w:p>
    <w:p>
      <w:pPr>
        <w:pStyle w:val="BookText"/>
        <w:rPr/>
      </w:pPr>
      <w:r>
        <w:rPr>
          <w:rFonts w:ascii="IRNazanin" w:hAnsi="IRNazanin" w:eastAsia="IRNazanin"/>
          <w:color w:val="111111"/>
          <w:sz w:val="28"/>
          <w:sz w:val="28"/>
          <w:szCs w:val="28"/>
          <w:rtl w:val="true"/>
          <w:lang w:bidi="fa-IR"/>
        </w:rPr>
        <w:t xml:space="preserve">فی التوراة ص </w:t>
      </w:r>
      <w:r>
        <w:rPr>
          <w:rFonts w:eastAsia="IRNazanin" w:cs="IRNazanin"/>
          <w:color w:val="111111"/>
          <w:sz w:val="28"/>
          <w:szCs w:val="28"/>
          <w:lang w:bidi="fa-IR"/>
        </w:rPr>
        <w:t>554</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الرب علی سلیمان لأن قلبه مال عن الرب إله إسرائیل الذی تراءی له مرتین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وأوصاه فی هذا الأمر أن لا یتبع آلهة أخری فلم یحفظ ما أوصی به الرب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الرب لسلیمان من أجل أن ذلک عندک ولم تحفظ عهدی وفرائضی التی أوصیتک بها ، فإنی أمزق المملکة عنک تمزیقاً وأعطیها لعبدک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العمل الیهودی دلالاتٌ خطیرةٌ ، ونتائجُ واسعةٌ فی عقائدهم وحیاتهم، سواءً فی تعاملهم مع ربهم وأنبیائهم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مع الشعوب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یکشف سبب التعقید فی الیهود ، الذی تحول من حالة فی الشخص الیهودی المنحرف ، الی صفة فی الجماعة الیهودیة کلها ، إلا من عصم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المهم عند الیهودی عبادة ربه وطاعته ، بل المهم أن یستعمل الحیَل مع ربه لحمایة نفسه منه ، وکسب ما یمکنه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رب العالمین معاذ الله کذلک ، وکان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أنانیین شهوانیین ، یسیؤون استعمال السلطة والبرکة التی أعطاهم إیاها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عسی أن یکون الیهودی العادی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یکشف منشأ نظرتهم الدونیة الی أنفسهم فضلاً عن غیرهم ، فعقیدة أنهم شعب الله المختار لاتقلل من عقیدة الدونیة ، بل هی ترفقها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دام أنبیاء هذا الشعب سیؤون ذمیمون ، فصفات عامة الشعب أحطُّ منها وأسوأ </w:t>
      </w:r>
      <w:r>
        <w:rPr>
          <w:rFonts w:eastAsia="IRNazanin" w:cs="IRNazanin"/>
          <w:color w:val="111111"/>
          <w:sz w:val="28"/>
          <w:szCs w:val="28"/>
          <w:rtl w:val="true"/>
          <w:lang w:bidi="fa-IR"/>
        </w:rPr>
        <w:t xml:space="preserve">! </w:t>
      </w:r>
      <w:bookmarkStart w:id="311" w:name="pg11286_99253"/>
    </w:p>
    <w:p>
      <w:pPr>
        <w:pStyle w:val="BookText"/>
        <w:rPr/>
      </w:pPr>
      <w:bookmarkEnd w:id="311"/>
      <w:r>
        <w:rPr>
          <w:rFonts w:ascii="IRNazanin" w:hAnsi="IRNazanin" w:eastAsia="IRNazanin"/>
          <w:color w:val="111111"/>
          <w:sz w:val="28"/>
          <w:sz w:val="28"/>
          <w:szCs w:val="28"/>
          <w:rtl w:val="true"/>
          <w:lang w:bidi="fa-IR"/>
        </w:rPr>
        <w:t>ومن کانت هذه عقیدته فی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ونفسه، فلا عجب أن تکون نظرته الی بقیة شعوب العالم بأنهم حمیر خلقهم الله لیرکبهم أبناء الشعب الیهودی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یکشف سبب حرصهم علی نشر النظرة الدونیة الی الإنسان فی العالم ، التی تزعم أن الإنسان حیوان یحرکه الجنس لا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کان دارون وفروید الیهودیان أبطالاً قومیین عند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لابتکارهما نظریات تساعد فی ترکیز النظرة الیهودیة فی ثقافة شعوب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 فإنا بذلک نضع یدنا علی فعالیة أحبار یهود المدینة وخیبر والشام والیمن ، ونابغتهم کعب الأحبار ، فی تخریب عقیدة المسلمین فی صفات الله تعالی والطعن فی عدالته ، ونفیهم لعصمة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وخاصة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أول هدف وأهمه عند الیهودی أن یجعلک مثله تنتقد الله تعالی ورسله ، وتطول لسانک علیهم ، فبذلک تقف معه علی الطریق الذی یریده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ماکتبناه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 ص</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دور کعب فی تخریب عقائد المسلمین وزرع الیأس فی نفوسهم من المستقبل ، وزعمه حتمیة انتهاء الإسلام وفناء أمته ، وهدم الکعبة وخراب مکة ، خراباً لاتسکن بعده أبداً </w:t>
      </w:r>
      <w:r>
        <w:rPr>
          <w:rFonts w:eastAsia="IRNazanin" w:cs="IRNazanin"/>
          <w:color w:val="111111"/>
          <w:sz w:val="28"/>
          <w:szCs w:val="28"/>
          <w:rtl w:val="true"/>
          <w:lang w:bidi="fa-IR"/>
        </w:rPr>
        <w:t>!</w:t>
      </w:r>
    </w:p>
    <w:p>
      <w:pPr>
        <w:pStyle w:val="Heading4"/>
        <w:numPr>
          <w:ilvl w:val="3"/>
          <w:numId w:val="1"/>
        </w:numPr>
        <w:rPr/>
      </w:pPr>
      <w:bookmarkStart w:id="312" w:name="__RefHeading___Toc1722395_1067777946"/>
      <w:bookmarkStart w:id="313" w:name="_Toc114"/>
      <w:bookmarkEnd w:id="312"/>
      <w:r>
        <w:rPr>
          <w:rtl w:val="true"/>
        </w:rPr>
        <w:t>البخاری یتبنی التهوُّک والطعن فی عصمة الأنبیاء</w:t>
      </w:r>
      <w:r>
        <w:rPr>
          <w:rtl w:val="true"/>
        </w:rPr>
        <w:t>(</w:t>
      </w:r>
      <w:r>
        <w:rPr>
          <w:rtl w:val="true"/>
        </w:rPr>
        <w:t>علیهم السّلام</w:t>
      </w:r>
      <w:r>
        <w:rPr>
          <w:rtl w:val="true"/>
        </w:rPr>
        <w:t>) !</w:t>
      </w:r>
      <w:bookmarkEnd w:id="313"/>
    </w:p>
    <w:p>
      <w:p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نهج الحق وکشف الصدق ص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الإمامیة إلی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أن یکون منزهاً عن دناءة الآباء وعهر الأمهات ، بریئاً من الرذائل والأفعال الدالة علی الخسة ، کالإستهزاء به والسخریة والضحک علیه ، لأن ذلک یسقط محله من القلوب ، وینفِّر الناس عن الإنقیاد إلیه فإنه من المعلوم بالضرورة الذی لایقبل الشک والإرتیاب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وخالفت السنة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الأشاعرة فباعتبار نفی الحسن والقبح ، فلزمهم أن یذهبوا إلی جواز بعثة ولد الزنا المعلوم لکل أحد ، وأن یکون أبوه فاعلاً لجمیع أنواع الفواحش وأبلغ أصناف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یُسخر به ویُضحک علیه ویُصفع فی الأسواق ویُستهزأ به ، ویکون قد لیط به دائماً لأبنة فیه ، قواداً ، وتکون أمه فی غایة الزنا والقیادة والإفتضاح بذلک ، لا تردُّ یدَ لامس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هو فی غایة الدناءة والسفالة ، ممن قد لیط به طول عمره ، حال النبوة وقبلها، ویصفع فی الأسواق ، ویعتمد المناکیر ، ویکون قواداً بصاصاً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یلزمهم القول بذلک حیث نفوا التحسین والتقبیح العقلیین ، وأن ذلک ممکنٌ فیجوز من الله وقوعه، ولیس هذا بأبلغ من تعذیب الله من لایستحق العذاب ، بل یستحق الثواب طول الأبد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المعتزلة ، فلأنهم جوَّزوا صدور الذنب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لزمهم القول بجواز ذلک أیضاً ، واتفقوا علی وقوع الکبائر منهم ، کما فی قصة إخوة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العاقل بعین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المصیر إلی هذه الأقاویل الفاسدة ، والآراء الردیة؟ وهل یبقی مکلفٌ ینقاد إلی قبول قول من کان یفعل به الفاحشة طول عمره إلی وقت نبوته؟ وأنه یصفع ویستهزأ به حال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یثبت بقول هذا حجة علی الخلق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البحث مع الأشاعرة فی هذا الباب ساقط ، وأنهم إن بحثوا فی ذلک استعملوا الفضول ، لأنهم یجوزون تعذیب المکلف علی أنه لم یفعل ما أمره الله تعالی به ، من غیر أن یعلم ما أمره به ، ولا أرسل إلیه رسولاً البتة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وعلی امتثال أمره به ، وإن جمیع القبائح من عنده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کل ما وقع فی الوجود فإنه فعله تعالی وهو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الحسن هو الواقع والقبیح هو الذی لم یقع </w:t>
      </w:r>
      <w:r>
        <w:rPr>
          <w:rFonts w:eastAsia="IRNazanin" w:cs="IRNazanin"/>
          <w:color w:val="111111"/>
          <w:sz w:val="28"/>
          <w:szCs w:val="28"/>
          <w:rtl w:val="true"/>
          <w:lang w:bidi="fa-IR"/>
        </w:rPr>
        <w:t xml:space="preserve">. </w:t>
      </w:r>
      <w:bookmarkStart w:id="314" w:name="pg11286_99255"/>
    </w:p>
    <w:p>
      <w:pPr>
        <w:pStyle w:val="BookText"/>
        <w:rPr/>
      </w:pPr>
      <w:bookmarkEnd w:id="314"/>
      <w:r>
        <w:rPr>
          <w:rFonts w:ascii="IRNazanin" w:hAnsi="IRNazanin" w:eastAsia="IRNazanin"/>
          <w:color w:val="111111"/>
          <w:sz w:val="28"/>
          <w:sz w:val="28"/>
          <w:szCs w:val="28"/>
          <w:rtl w:val="true"/>
          <w:lang w:bidi="fa-IR"/>
        </w:rPr>
        <w:t>فهذه الصفات الخسیسة فی النبی وأبویه تکون حسنة ، لوقوعها من الله تعالی ، فأی مانع حینئذ من البعثة باعتبارها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للأشاعرة منع کفر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الله ، وکل ما یفعله تعالی فهو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أنواع 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یمکنهم مع هذا المذهب التنزیه للأنبیاء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مذهب یؤدی إلی تحسین الکفر وتقبیح الإیمان ، وجواز بعثة من اجتمعت فیه کل الرذائل والسقطات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من هذا أن الأشاعرة</w:t>
      </w:r>
    </w:p>
    <w:p>
      <w:pPr>
        <w:pStyle w:val="BookText"/>
        <w:rPr/>
      </w:pPr>
      <w:r>
        <w:rPr>
          <w:rFonts w:ascii="IRNazanin" w:hAnsi="IRNazanin" w:eastAsia="IRNazanin"/>
          <w:color w:val="111111"/>
          <w:sz w:val="28"/>
          <w:sz w:val="28"/>
          <w:szCs w:val="28"/>
          <w:rtl w:val="true"/>
          <w:lang w:bidi="fa-IR"/>
        </w:rPr>
        <w:t xml:space="preserve">فی هذا الباب ، قد أنکروا الضروریات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أخذنا البخاری مثالاً لوجدناه یطعن فی 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استوفینا ذلک فی المجلد الخامس من کتاب العقائد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نسب البخاری الی نبی الله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4/112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وکرر ذلک فی</w:t>
      </w:r>
      <w:r>
        <w:rPr>
          <w:rFonts w:eastAsia="IRNazanin" w:cs="IRNazanin"/>
          <w:color w:val="111111"/>
          <w:sz w:val="28"/>
          <w:szCs w:val="28"/>
          <w:rtl w:val="true"/>
          <w:lang w:bidi="fa-IR"/>
        </w:rPr>
        <w:t>:</w:t>
      </w:r>
      <w:r>
        <w:rPr>
          <w:rFonts w:eastAsia="IRNazanin" w:cs="IRNazanin"/>
          <w:color w:val="111111"/>
          <w:sz w:val="28"/>
          <w:szCs w:val="28"/>
          <w:lang w:bidi="fa-IR"/>
        </w:rPr>
        <w:t>6/121</w:t>
      </w:r>
      <w:r>
        <w:rPr>
          <w:rFonts w:ascii="IRNazanin" w:hAnsi="IRNazanin" w:eastAsia="IRNazanin"/>
          <w:color w:val="111111"/>
          <w:sz w:val="28"/>
          <w:sz w:val="28"/>
          <w:szCs w:val="28"/>
          <w:rtl w:val="true"/>
          <w:lang w:bidi="fa-IR"/>
        </w:rPr>
        <w:t>، أنه کذب ثلاث کذبات، اثنتان لله ، وواحدة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یکذب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ثلاث کذبات ، ثنتین منهن فی ذات الله عز وجل ،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سَقِیمٌ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فَعَلَهُ کَبِیرُهُمْ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بینا هو ذات یوم وسارة إذ أتی علی جبار من الجبابرة فقیل له إن ههنا رجلاً معه امرأة من أحسن الناس فأرسل إلیه فسأله عنها فقال من هذه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وزعم فی</w:t>
      </w:r>
      <w:r>
        <w:rPr>
          <w:rFonts w:eastAsia="IRNazanin" w:cs="IRNazanin"/>
          <w:color w:val="111111"/>
          <w:sz w:val="28"/>
          <w:szCs w:val="28"/>
          <w:rtl w:val="true"/>
          <w:lang w:bidi="fa-IR"/>
        </w:rPr>
        <w:t>:</w:t>
      </w:r>
      <w:r>
        <w:rPr>
          <w:rFonts w:eastAsia="IRNazanin" w:cs="IRNazanin"/>
          <w:color w:val="111111"/>
          <w:sz w:val="28"/>
          <w:szCs w:val="28"/>
          <w:lang w:bidi="fa-IR"/>
        </w:rPr>
        <w:t>5/226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 من ربه یوم القیامه أن یشفع للناس بسبب کذباته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 ذلک فی</w:t>
      </w:r>
      <w:r>
        <w:rPr>
          <w:rFonts w:eastAsia="IRNazanin" w:cs="IRNazanin"/>
          <w:color w:val="111111"/>
          <w:sz w:val="28"/>
          <w:szCs w:val="28"/>
          <w:rtl w:val="true"/>
          <w:lang w:bidi="fa-IR"/>
        </w:rPr>
        <w:t>:</w:t>
      </w:r>
      <w:r>
        <w:rPr>
          <w:rFonts w:eastAsia="IRNazanin" w:cs="IRNazanin"/>
          <w:color w:val="111111"/>
          <w:sz w:val="28"/>
          <w:szCs w:val="28"/>
          <w:lang w:bidi="fa-IR"/>
        </w:rPr>
        <w:t>5/225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7/203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8/172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Heading4"/>
        <w:numPr>
          <w:ilvl w:val="3"/>
          <w:numId w:val="1"/>
        </w:numPr>
        <w:rPr/>
      </w:pPr>
      <w:bookmarkStart w:id="315" w:name="__RefHeading___Toc1722397_1067777946"/>
      <w:bookmarkStart w:id="316" w:name="_Toc115"/>
      <w:bookmarkEnd w:id="315"/>
      <w:r>
        <w:rPr>
          <w:rtl w:val="true"/>
        </w:rPr>
        <w:t>ونسب البخاری الی نبی الله موسی</w:t>
      </w:r>
      <w:r>
        <w:rPr>
          <w:rtl w:val="true"/>
        </w:rPr>
        <w:t>(</w:t>
      </w:r>
      <w:r>
        <w:rPr>
          <w:rtl w:val="true"/>
        </w:rPr>
        <w:t>علیه السّلام</w:t>
      </w:r>
      <w:r>
        <w:rPr>
          <w:rtl w:val="true"/>
        </w:rPr>
        <w:t>)</w:t>
      </w:r>
      <w:r>
        <w:rPr>
          <w:rtl w:val="true"/>
        </w:rPr>
        <w:t>غضوبٌ بطَّاش</w:t>
      </w:r>
      <w:r>
        <w:rPr>
          <w:rtl w:val="true"/>
        </w:rPr>
        <w:t>!</w:t>
      </w:r>
      <w:bookmarkEnd w:id="316"/>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یقوله الیهود حرفیاً فی نبی الله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ووضعه علی لسان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قوی الشخصیة والبدن وقد غضب علی ملک الموت ولطمه ففقأ عینه وأرسله الی السماء أعور باکیاً شاکیاً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فعالجه الله تعالی </w:t>
      </w:r>
      <w:bookmarkStart w:id="317" w:name="pg11286_99256"/>
    </w:p>
    <w:p>
      <w:pPr>
        <w:pStyle w:val="BookText"/>
        <w:rPr/>
      </w:pPr>
      <w:bookmarkEnd w:id="317"/>
      <w:r>
        <w:rPr>
          <w:rFonts w:ascii="IRNazanin" w:hAnsi="IRNazanin" w:eastAsia="IRNazanin"/>
          <w:color w:val="111111"/>
          <w:sz w:val="28"/>
          <w:sz w:val="28"/>
          <w:szCs w:val="28"/>
          <w:rtl w:val="true"/>
          <w:lang w:bidi="fa-IR"/>
        </w:rPr>
        <w:t>وأعاده لیقبض روح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واحتاج عزرئیل الی استعمال الحیلة مع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فأعطاه تفاحة مسمومة ، فشمها موسی فمات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من أحب الدفن فی الأرض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ملک الموت إلی موسی فلما جاءه صکه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أرسلتنی إلی عبد لایرید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عز وجل علیه عینه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فقل له یضع یده علی متن ثور ، فله بکل ما غطت به یده بکل شعرة سنة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الله أن یدنیه من الأرض المقدسة رمیة بحجر ،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کنت ثم لأریتکم قبره إلی جانب الطریق عند الکثیب الأحمر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وکرر البخاری هذا الحدیث المزعوم فی</w:t>
      </w:r>
      <w:r>
        <w:rPr>
          <w:rFonts w:eastAsia="IRNazanin" w:cs="IRNazanin"/>
          <w:color w:val="111111"/>
          <w:sz w:val="28"/>
          <w:szCs w:val="28"/>
          <w:rtl w:val="true"/>
          <w:lang w:bidi="fa-IR"/>
        </w:rPr>
        <w:t>:</w:t>
      </w:r>
      <w:r>
        <w:rPr>
          <w:rFonts w:eastAsia="IRNazanin" w:cs="IRNazanin"/>
          <w:color w:val="111111"/>
          <w:sz w:val="28"/>
          <w:szCs w:val="28"/>
          <w:lang w:bidi="fa-IR"/>
        </w:rPr>
        <w:t>4/130</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وفاة موسی وذکره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وحذف منه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ففقأ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التی أثبتها مسلم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ضربه علی عینه ، وفی روایة همام عن أبی هریرة عند أحمد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ملک الموت إلی موسی فقال أجب ربک ، فلطم موسی عین ملک الموت ففقأها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عمار بن أبی عمار عن أبی هریرة عند أحمد والطبری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ملک الموت یأتی الناس عیاناً فأتی موسی فلطمه ففقأ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رب عبدک موسی فقأ عینی ، ولولا کرامته علیک لشققت علیه </w:t>
      </w:r>
      <w:r>
        <w:rPr>
          <w:rFonts w:eastAsia="IRNazanin" w:cs="IRNazanin"/>
          <w:color w:val="111111"/>
          <w:sz w:val="28"/>
          <w:szCs w:val="28"/>
          <w:rtl w:val="true"/>
          <w:lang w:bidi="fa-IR"/>
        </w:rPr>
        <w:t>) !!</w:t>
      </w:r>
    </w:p>
    <w:p>
      <w:pPr>
        <w:pStyle w:val="Heading4"/>
        <w:numPr>
          <w:ilvl w:val="3"/>
          <w:numId w:val="1"/>
        </w:numPr>
        <w:rPr/>
      </w:pPr>
      <w:bookmarkStart w:id="318" w:name="__RefHeading___Toc1722399_1067777946"/>
      <w:bookmarkStart w:id="319" w:name="_Toc116"/>
      <w:bookmarkEnd w:id="318"/>
      <w:r>
        <w:rPr>
          <w:rtl w:val="true"/>
        </w:rPr>
        <w:t>ونسب البخاری الی نبی الله موسی</w:t>
      </w:r>
      <w:r>
        <w:rPr>
          <w:rtl w:val="true"/>
        </w:rPr>
        <w:t>(</w:t>
      </w:r>
      <w:r>
        <w:rPr>
          <w:rtl w:val="true"/>
        </w:rPr>
        <w:t>علیه السّلام</w:t>
      </w:r>
      <w:r>
        <w:rPr>
          <w:rtl w:val="true"/>
        </w:rPr>
        <w:t>)</w:t>
      </w:r>
      <w:r>
        <w:rPr>
          <w:rtl w:val="true"/>
        </w:rPr>
        <w:t xml:space="preserve">أنه رکض عاریاً وراء ثیابه </w:t>
      </w:r>
      <w:r>
        <w:rPr>
          <w:rtl w:val="true"/>
        </w:rPr>
        <w:t>!</w:t>
      </w:r>
      <w:bookmarkEnd w:id="319"/>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البخاری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یزعم فیها الیهود أن نبی الله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یغتسل ووضع ثیابه علی حجر ، فرکض الحجر هارباً بثیابه ، ورکض موسی وراءه عاریاً ، ورآه بنو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موسی علی الحجر وأخذ ثیابه منه وضربه بعصاه </w:t>
      </w:r>
      <w:r>
        <w:rPr>
          <w:rFonts w:eastAsia="IRNazanin" w:cs="IRNazanin"/>
          <w:color w:val="111111"/>
          <w:sz w:val="28"/>
          <w:szCs w:val="28"/>
          <w:rtl w:val="true"/>
          <w:lang w:bidi="fa-IR"/>
        </w:rPr>
        <w:t xml:space="preserve">! </w:t>
      </w:r>
      <w:bookmarkStart w:id="320" w:name="pg11286_99257"/>
    </w:p>
    <w:p>
      <w:pPr>
        <w:pStyle w:val="BookText"/>
        <w:rPr/>
      </w:pPr>
      <w:bookmarkEnd w:id="320"/>
      <w:r>
        <w:rPr>
          <w:rFonts w:ascii="IRNazanin" w:hAnsi="IRNazanin" w:eastAsia="IRNazanin"/>
          <w:color w:val="111111"/>
          <w:sz w:val="28"/>
          <w:sz w:val="28"/>
          <w:szCs w:val="28"/>
          <w:rtl w:val="true"/>
          <w:lang w:bidi="fa-IR"/>
        </w:rPr>
        <w:t>وزعموا أن ذلک کان بتدبیر الله تعالی لکی یبرئ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اتهام بنی إسرائیل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له أُدْرَة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تبرئة الله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لاتتم إلا بإهانته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 ثیابه علی الحجر ثم اغتسل ، فلما فرغ أقبل إلی ثیابه لیأخذها وإن الحجر عدا بثوبه فأخذ موسی عصاه وطلب الحجر ، فجعل یقول ثوبی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ثوبی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انتهی إلی ملأ من بنی إسرائیل فرأوه عریاناً أحسن ما خلق الله وأبرأه مما یقولون ، وقام الحجر فأخذ ثوبه فلبسه وطفق بالحجر ضرباً بعضاه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بالحجر لندباً من أثر ضربه ثلاثاً أو أربعاً أو خمساً،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لاتَکُونُوا کَالَّذِینَ آذَوْا مُوسَی فَبَرَّأَهُ اللهُ مِمَّا قَالُوا وَکَانَ عِنْدَ اللهِ وَجِیهاً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وکرره البخاری هذا الحدیث علی عادته بمثله أو بنحوه فی</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Heading4"/>
        <w:numPr>
          <w:ilvl w:val="3"/>
          <w:numId w:val="1"/>
        </w:numPr>
        <w:rPr/>
      </w:pPr>
      <w:bookmarkStart w:id="321" w:name="__RefHeading___Toc1722401_1067777946"/>
      <w:bookmarkStart w:id="322" w:name="_Toc117"/>
      <w:bookmarkEnd w:id="321"/>
      <w:r>
        <w:rPr>
          <w:rtl w:val="true"/>
        </w:rPr>
        <w:t>ونسب البخاری الی نبی الله سلیمان</w:t>
      </w:r>
      <w:r>
        <w:rPr>
          <w:rtl w:val="true"/>
        </w:rPr>
        <w:t>(</w:t>
      </w:r>
      <w:r>
        <w:rPr>
          <w:rtl w:val="true"/>
        </w:rPr>
        <w:t>علیه السّلام</w:t>
      </w:r>
      <w:r>
        <w:rPr>
          <w:rtl w:val="true"/>
        </w:rPr>
        <w:t>)</w:t>
      </w:r>
      <w:r>
        <w:rPr>
          <w:rtl w:val="true"/>
        </w:rPr>
        <w:t>مفرط فی الجنس، معرض عن الذکر</w:t>
      </w:r>
      <w:r>
        <w:rPr>
          <w:rtl w:val="true"/>
        </w:rPr>
        <w:t>!</w:t>
      </w:r>
      <w:bookmarkEnd w:id="322"/>
    </w:p>
    <w:p>
      <w:pPr>
        <w:pStyle w:val="BookText"/>
        <w:rPr/>
      </w:pPr>
      <w:r>
        <w:rPr>
          <w:rFonts w:ascii="IRNazanin" w:hAnsi="IRNazanin" w:eastAsia="IRNazanin"/>
          <w:color w:val="111111"/>
          <w:sz w:val="28"/>
          <w:sz w:val="28"/>
          <w:szCs w:val="28"/>
          <w:rtl w:val="true"/>
          <w:lang w:bidi="fa-IR"/>
        </w:rPr>
        <w:t>روی فی</w:t>
      </w:r>
      <w:r>
        <w:rPr>
          <w:rFonts w:eastAsia="IRNazanin" w:cs="IRNazanin"/>
          <w:color w:val="111111"/>
          <w:sz w:val="28"/>
          <w:szCs w:val="28"/>
          <w:rtl w:val="true"/>
          <w:lang w:bidi="fa-IR"/>
        </w:rPr>
        <w:t>:</w:t>
      </w:r>
      <w:r>
        <w:rPr>
          <w:rFonts w:eastAsia="IRNazanin" w:cs="IRNazanin"/>
          <w:color w:val="111111"/>
          <w:sz w:val="28"/>
          <w:szCs w:val="28"/>
          <w:lang w:bidi="fa-IR"/>
        </w:rPr>
        <w:t>3/209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لأطوفن اللیلة علی مائة امرأة أو تسع وتسعین ، کلهن یأتی بفارس یجاهد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شاء الله ، فلم یقل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یحمل منهن إلا امرأة واحدة جاءت بشق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محمد بیده لوقال إن شاء الله لجاهدوا فی سبیل الله فرساناً أجمعون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وکرره البخاری بنحوه</w:t>
      </w:r>
      <w:r>
        <w:rPr>
          <w:rFonts w:eastAsia="IRNazanin" w:cs="IRNazanin"/>
          <w:color w:val="111111"/>
          <w:sz w:val="28"/>
          <w:szCs w:val="28"/>
          <w:rtl w:val="true"/>
          <w:lang w:bidi="fa-IR"/>
        </w:rPr>
        <w:t xml:space="preserve">: </w:t>
      </w:r>
      <w:r>
        <w:rPr>
          <w:rFonts w:eastAsia="IRNazanin" w:cs="IRNazanin"/>
          <w:color w:val="111111"/>
          <w:sz w:val="28"/>
          <w:szCs w:val="28"/>
          <w:lang w:bidi="fa-IR"/>
        </w:rPr>
        <w:t>4/136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6/160</w:t>
      </w:r>
      <w:r>
        <w:rPr>
          <w:rFonts w:eastAsia="IRNazanin" w:cs="IRNazanin"/>
          <w:color w:val="111111"/>
          <w:sz w:val="28"/>
          <w:szCs w:val="28"/>
          <w:rtl w:val="true"/>
          <w:lang w:bidi="fa-IR"/>
        </w:rPr>
        <w:t xml:space="preserve">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تبنی البخاری روایة الیهود واتهامهم 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أَتَاکَ نَبَأُ الْخَصْمِ إِذْ تَسَوَّرُوا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وَتِسْعُونَ نَعْجَةً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للمرأة نعجة، ویقال لها أیضاً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وبذلک تبنی کل إسرائیلیات السلطة لأنهامبینة علی أن المقصود بتسع وتسعین 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وتسعون امرأة</w:t>
      </w:r>
      <w:r>
        <w:rPr>
          <w:rFonts w:eastAsia="Amiri" w:cs="Amiri" w:ascii="Amiri" w:hAnsi="Amiri"/>
          <w:color w:val="111111"/>
          <w:sz w:val="28"/>
          <w:szCs w:val="28"/>
          <w:rtl w:val="true"/>
          <w:lang w:bidi="ar-SA"/>
        </w:rPr>
        <w:t xml:space="preserve">!! </w:t>
      </w:r>
      <w:bookmarkStart w:id="323" w:name="pg11286_99258"/>
    </w:p>
    <w:p>
      <w:pPr>
        <w:pStyle w:val="Heading4"/>
        <w:numPr>
          <w:ilvl w:val="3"/>
          <w:numId w:val="1"/>
        </w:numPr>
        <w:rPr/>
      </w:pPr>
      <w:bookmarkStart w:id="324" w:name="__RefHeading___Toc1722403_1067777946"/>
      <w:bookmarkStart w:id="325" w:name="_Toc118"/>
      <w:bookmarkEnd w:id="323"/>
      <w:bookmarkEnd w:id="324"/>
      <w:r>
        <w:rPr>
          <w:rtl w:val="true"/>
        </w:rPr>
        <w:t>ونسب البخاری الی الأنبیاء</w:t>
      </w:r>
      <w:r>
        <w:rPr>
          <w:rtl w:val="true"/>
        </w:rPr>
        <w:t>(</w:t>
      </w:r>
      <w:r>
        <w:rPr>
          <w:rtl w:val="true"/>
        </w:rPr>
        <w:t>علیهم السّلام</w:t>
      </w:r>
      <w:r>
        <w:rPr>
          <w:rtl w:val="true"/>
        </w:rPr>
        <w:t xml:space="preserve">) </w:t>
      </w:r>
      <w:r>
        <w:rPr>
          <w:rtl w:val="true"/>
        </w:rPr>
        <w:t xml:space="preserve">أنهم عصبیون کما فعلت التوراة </w:t>
      </w:r>
      <w:r>
        <w:rPr>
          <w:rtl w:val="true"/>
        </w:rPr>
        <w:t>!</w:t>
      </w:r>
      <w:bookmarkEnd w:id="325"/>
    </w:p>
    <w:p>
      <w:pPr>
        <w:pStyle w:val="BookText"/>
        <w:rPr/>
      </w:pPr>
      <w:r>
        <w:rPr>
          <w:rFonts w:ascii="IRNazanin" w:hAnsi="IRNazanin" w:eastAsia="IRNazanin"/>
          <w:color w:val="111111"/>
          <w:sz w:val="28"/>
          <w:sz w:val="28"/>
          <w:szCs w:val="28"/>
          <w:rtl w:val="true"/>
          <w:lang w:bidi="fa-IR"/>
        </w:rPr>
        <w:t>فالأنبیاء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غیر معصومین عن الغضب المفرط انتقاماً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روی حدیثین فی أن نبیاً قرصته نملة ، فغضب وأحرق قریة النمل بالنار ، قال فی</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قرصت نملة نبیاً من الأنبیاء فأمر بقریة النمل فأحرقت ، فأوحی الله إلیه إن قرصتک نملة أحرقت أمة من الأمم تسبح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وکرره البخاری فی</w:t>
      </w:r>
      <w:r>
        <w:rPr>
          <w:rFonts w:eastAsia="IRNazanin" w:cs="IRNazanin"/>
          <w:color w:val="111111"/>
          <w:sz w:val="28"/>
          <w:szCs w:val="28"/>
          <w:rtl w:val="true"/>
          <w:lang w:bidi="fa-IR"/>
        </w:rPr>
        <w:t xml:space="preserve">: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p>
    <w:p>
      <w:pPr>
        <w:pStyle w:val="Heading4"/>
        <w:numPr>
          <w:ilvl w:val="3"/>
          <w:numId w:val="1"/>
        </w:numPr>
        <w:rPr/>
      </w:pPr>
      <w:bookmarkStart w:id="326" w:name="__RefHeading___Toc1722405_1067777946"/>
      <w:bookmarkStart w:id="327" w:name="_Toc119"/>
      <w:bookmarkEnd w:id="326"/>
      <w:r>
        <w:rPr>
          <w:rtl w:val="true"/>
        </w:rPr>
        <w:t>وفضل البخاری عیسی</w:t>
      </w:r>
      <w:r>
        <w:rPr>
          <w:rtl w:val="true"/>
        </w:rPr>
        <w:t>(</w:t>
      </w:r>
      <w:r>
        <w:rPr>
          <w:rtl w:val="true"/>
        </w:rPr>
        <w:t>علیه السّلام</w:t>
      </w:r>
      <w:r>
        <w:rPr>
          <w:rtl w:val="true"/>
        </w:rPr>
        <w:t>)</w:t>
      </w:r>
      <w:r>
        <w:rPr>
          <w:rtl w:val="true"/>
        </w:rPr>
        <w:t>علی نبینا</w:t>
      </w:r>
      <w:r>
        <w:rPr>
          <w:rtl w:val="true"/>
        </w:rPr>
        <w:t>(</w:t>
      </w:r>
      <w:r>
        <w:rPr>
          <w:rtl w:val="true"/>
        </w:rPr>
        <w:t xml:space="preserve">صلّی الله علیه و آله وسلّم </w:t>
      </w:r>
      <w:r>
        <w:rPr>
          <w:rtl w:val="true"/>
        </w:rPr>
        <w:t>) !</w:t>
      </w:r>
      <w:bookmarkEnd w:id="327"/>
    </w:p>
    <w:p>
      <w:pPr>
        <w:pStyle w:val="BookText"/>
        <w:rPr/>
      </w:pPr>
      <w:r>
        <w:rPr>
          <w:rFonts w:ascii="IRNazanin" w:hAnsi="IRNazanin" w:eastAsia="IRNazanin"/>
          <w:color w:val="111111"/>
          <w:sz w:val="28"/>
          <w:sz w:val="28"/>
          <w:szCs w:val="28"/>
          <w:rtl w:val="true"/>
          <w:lang w:bidi="fa-IR"/>
        </w:rPr>
        <w:t xml:space="preserve">وقد روی ذلک مرة واحدة ، ربما لأنها روایة مسیحیة ولیست إسرائیلیة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بنی آدم یَطعن الشیطان فی جنبیه بإصبعه حین یولد ، غیر عیسی بن مریم ، ذهب یطعن فطعن فی الحجاب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تفسیر هذا الحدیث المزعوم ، فیعرفه البخاری والقساوسة ، فما معنی أن الشیطان یطعن فی جنبه ، وهل بهذه الطعنة بالإصبع یتسلط علیه ؟</w:t>
      </w:r>
    </w:p>
    <w:p>
      <w:pPr>
        <w:pStyle w:val="BookText"/>
        <w:rPr/>
      </w:pPr>
      <w:r>
        <w:rPr>
          <w:rFonts w:ascii="IRNazanin" w:hAnsi="IRNazanin" w:eastAsia="IRNazanin"/>
          <w:color w:val="111111"/>
          <w:sz w:val="28"/>
          <w:sz w:val="28"/>
          <w:szCs w:val="28"/>
          <w:rtl w:val="true"/>
          <w:lang w:bidi="fa-IR"/>
        </w:rPr>
        <w:t>وما معنی أنه أراد أن یطعن فی جنبیَّ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طعنة إصبعه فی الحجاب، ولم تصل الی جنبیِّ عیسی ، ووقعت فی الحجاب والستر الذی اتخذته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خص الله به عیسی من دون الرسل والبشر حتی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28" w:name="__RefHeading___Toc1722407_1067777946"/>
      <w:bookmarkStart w:id="329" w:name="_Toc120"/>
      <w:bookmarkEnd w:id="328"/>
      <w:r>
        <w:rPr>
          <w:rtl w:val="true"/>
        </w:rPr>
        <w:t>أما مصادرنا فتبرئ جمیع الأنبیاء</w:t>
      </w:r>
      <w:r>
        <w:rPr>
          <w:rtl w:val="true"/>
        </w:rPr>
        <w:t>(</w:t>
      </w:r>
      <w:r>
        <w:rPr>
          <w:rtl w:val="true"/>
        </w:rPr>
        <w:t>علیهم السّلام</w:t>
      </w:r>
      <w:r>
        <w:rPr>
          <w:rtl w:val="true"/>
        </w:rPr>
        <w:t xml:space="preserve">) </w:t>
      </w:r>
      <w:r>
        <w:rPr>
          <w:rtl w:val="true"/>
        </w:rPr>
        <w:t>من الظلم والمعصیة</w:t>
      </w:r>
      <w:bookmarkEnd w:id="329"/>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ونکتفی هنا بالروایة الصحیحة لقصة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وموضع الباقی فی الدفاع عن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ورد طعونهم فی عصمتهم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8/370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مولده بکوثی ربا وکان أبوه من أهلها وکانت أم إبراهیم وأم لوط سارة وورقة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أختین وهما ابنتان للاحج ، وکان لاحج نبیاً منذراً ولم یکن رسولاً ، وکان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شبیبته علی الفطرة التی فطر الله عز وجل الخلق علیها حتی هداه الله تبارک وتعالی إلی دینه واجتباه ، وإنه تزوج سارة ابنة لاحج وهی ابنة خالته، وکانت سارة صاحبة ماشیة کثیرة وأرض واسعة وحال حسنة وکانت قد ملَّکت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کانت تملکه ، فقام فیه وأصلحه ، وکثرت الماشیة والزرع حتی لم یکن بأرض کوثی ربارجل أحسن حالاً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کسر أصنام نمرود أمر به نمرود فأوثقه وعَمل له حیراً وجمع له فیه الحطب وألهب فیه النار ، ثم قذف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 لتحرقه ، ثم اعتزلوها حتی خمدت النار ، ثم أشرفوا علی الحیر فإذا هم بإبراهیم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 مطلقاً من وثاقه</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فأخبر نمرود خبره فأمرهم أن ینفوا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بلاده ، وأن یمنعوه من الخروج بماشیته وماله ، فحاجَّهم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أخذتم ماشیتی ومالی فإن حقی علیکم أن تردوا علیَّ ما ذهب من عمری فی بلادکم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واختصموا إلی قاضی نمرود فقضی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یسلم إلیهم جمیع ما أصاب فی بلادهم ، وقضی علی أصحاب نمرود أن یردوا علی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ذهب من عمره فی بلادهم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بذلک نمرود ، فأمرهم أن یخلوا سبیله وسبیل ماشیته وما له وأن یخرجوه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بقی فی بلادکم أفسد دینکم وأضر بآلهتکم ، فأخرجوا إبراهیم ولوطاً معه صلی الله علیهما من بلادهم إلی الشام ، فخرج إبراهیم ومعه لوط لایفارقه وسارة ،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ذَاهِبٌ إِلَی رَبِّی سَیَهْدِینِ ، یعنی بیت المقدس ، فتحمل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بماشیته وماله وعمل تابوتاَ وجعل فیه سارة وشد علیها الأغلاق غیرةً منه علیها ، ومضی حتی خرج من سلطان نمرود وصار إلی سلطان رجل من القبط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عرارة ، فمر بعاشر له فاعترضه العاشر لیُعَشِّر ما معه ، فلما انتهی إلی العاشر ومعه التابوت ، قال العاشر </w:t>
      </w:r>
    </w:p>
    <w:p>
      <w:pPr>
        <w:pStyle w:val="BookText"/>
        <w:rPr/>
      </w:pPr>
      <w:r>
        <w:rPr>
          <w:rFonts w:ascii="IRNazanin" w:hAnsi="IRNazanin" w:eastAsia="IRNazanin"/>
          <w:color w:val="111111"/>
          <w:sz w:val="28"/>
          <w:sz w:val="28"/>
          <w:szCs w:val="28"/>
          <w:rtl w:val="true"/>
          <w:lang w:bidi="fa-IR"/>
        </w:rPr>
        <w:t>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إفتح هذا التابوت حتی نُعَشِّر ما فیه ، فقال 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 فیه من ذهب أو فضة ، حتی نعطی عُشره ولا نَفتحه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العاشر إلا فتحه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فتحه ، فلما بدت له سارة وکانت موصوفة بالحسن والجمال قال له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المرأة منک ؟</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حرمتی وابنة خالتی ، فقال له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دعاک إلی أن خبیتها فی هذا التابوت ؟ 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الغیرةُ علیها أن یراها أحد ، فقال له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أدعک تبرح حتی أعلم الملک حالها وحالک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رسولاً إلی الملک فأعلمه ، فبعث الملک رسولاً من قبله لیأتوه بالتابوت ، فأتوا لیذهبوا به فقال لهم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أفارق التابوت حتی تفارق روحی جسدی ، فأخبروا الملک بذلک فأرسل الملک أن احملوه والتابوت معه ، فحملوا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والتابوت وجمیع ما کان معه حتی أدخل علی الملک فقاله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إفتح التابوت ، فقال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إن فیه حرمتی وابنة خالتی وأنا مفتدٍ فتْحَهُ بجمیع ما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فغصب الملک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فتحه، فلما رأی سارة لم یملک حلمه سفهه أن مد یده إلیها فأعرض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بوجهه عنها وعنه غیرةً منه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احبس یده عن حرمتی وابنة خالتی، فلم تصل یده إلیها ولم ترجع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إلهک الذی فعل بی هذا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أن إلهی غیور یکره الحرام وهو الذی حال بینک وبین ما أردت من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إلهک یرد علیَّ یدی ، فإن أجابک لم أعرض لها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رُدَّ علیه یده لیکف عن حرمتی</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عز وجل علیه یده ، فأقبل الملک نحوها ببصره ثم أعاد بیده نحوها فأعرض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بوجهه غیرةً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احبس یده عنها ،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فیبست یده ولم تصل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 لابراهیم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إلهک لغیور وإنک لغیور ، فادع إلهک یرد علیَّ یدی فإنه أن فعل لم أعد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ذلک علی إنک أن عدت لم تسألنی أن أسأله ،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صادقاً فردَّ علیه یده ، فرجعت إلیه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ذلک الملک من الغیرة ما رأی ، ورأی الآیة فی یده عظَّمَ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وهابه وأکرمه واتقاه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أمِنْتَ من أن أعرض لها ، أو لشئ مما معک فانطلق حیث شئت ، ولکن لی إلیک حاجة ، 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تأذن لی أن أخدمها قبطیة عندی جمیلة عاقلة تکون لها خادماً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بها فوهبها لسارة ، وهی هاجر أم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فسار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مامعه ، وخرج الملک معه یمشی خلف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إعظاماً لابراهیم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وهیبةً له ، فأوحی الله تبارک وتعالی إلی إبراهیم أن قف ولا تمش قدام الجبار المتسلط ویمشی هو خلفک، ولکن اجعله أمامک وامش خلفه وعظمه وهبه، فإنه مسلط ولا بد من إمرة فی الأرض برة أو فاجرة، فوقف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فإن إلهی أوحی إلیَّ الساعة أن أعظمک وأهابک، وأن أقدمک أمامی وأمشی خلفک إجلالاً لک ،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إلیک بهذا ؟ فقال 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إلهک لرفیق حلیم کریم ، وأنک ترغبنی فی دینک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وودعه الملک فسار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نزل بأعلی الشامات ، وخلَّف لوطاً فی أدنی الشامات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أبطأ علیه الولد قال لسارة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لبعتنی هاجر لعل الله أن یرزقنا منها ولداً فیکون لنا خلفاً ، فابتاع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من سارة ، فوقع علیها فولدت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330" w:name="pg11286_99262"/>
    </w:p>
    <w:p>
      <w:pPr>
        <w:pStyle w:val="BookText"/>
        <w:rPr/>
      </w:pPr>
      <w:bookmarkEnd w:id="330"/>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4/201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إسماعیل حمله إبراهیم وأمه علی حمار وأقبل معه جبرئیل حتی وضعه فی موضع الحِجْر ، ومعه شئ من زاد وسقاء فیه شئ من ماء ، والبیت یومئذ ربوةٌ حمراء من مَدَر فقال إبراهیم لجبرئیل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أمرت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ومکة یومئذ سَلَمٌ وسَمَر ، وحول مکة یومئذ ناسٌ من العمالیق </w:t>
      </w:r>
      <w:r>
        <w:rPr>
          <w:rFonts w:eastAsia="Amiri" w:cs="Amiri" w:ascii="Amiri" w:hAnsi="Amiri"/>
          <w:color w:val="111111"/>
          <w:sz w:val="28"/>
          <w:szCs w:val="28"/>
          <w:rtl w:val="true"/>
          <w:lang w:bidi="ar-SA"/>
        </w:rPr>
        <w:t>) .</w:t>
      </w:r>
    </w:p>
    <w:p>
      <w:pPr>
        <w:pStyle w:val="Heading4"/>
        <w:numPr>
          <w:ilvl w:val="3"/>
          <w:numId w:val="1"/>
        </w:numPr>
        <w:rPr/>
      </w:pPr>
      <w:bookmarkStart w:id="331" w:name="__RefHeading___Toc1722409_1067777946"/>
      <w:bookmarkStart w:id="332" w:name="_Toc121"/>
      <w:bookmarkEnd w:id="331"/>
      <w:r>
        <w:rPr>
          <w:rtl w:val="true"/>
        </w:rPr>
        <w:t>اتهامهم الأنبیاء</w:t>
      </w:r>
      <w:r>
        <w:rPr>
          <w:rtl w:val="true"/>
        </w:rPr>
        <w:t>(</w:t>
      </w:r>
      <w:r>
        <w:rPr>
          <w:rtl w:val="true"/>
        </w:rPr>
        <w:t>علیهم السّلام</w:t>
      </w:r>
      <w:r>
        <w:rPr>
          <w:rtl w:val="true"/>
        </w:rPr>
        <w:t xml:space="preserve">) </w:t>
      </w:r>
      <w:r>
        <w:rPr>
          <w:rtl w:val="true"/>
        </w:rPr>
        <w:t xml:space="preserve">بارتکاب المعاصی حتی فی تبلیغ رسالة ربهم </w:t>
      </w:r>
      <w:r>
        <w:rPr>
          <w:rtl w:val="true"/>
        </w:rPr>
        <w:t>!</w:t>
      </w:r>
      <w:bookmarkEnd w:id="332"/>
    </w:p>
    <w:p>
      <w:pPr>
        <w:pStyle w:val="BookText"/>
        <w:rPr/>
      </w:pPr>
      <w:r>
        <w:rPr>
          <w:rFonts w:ascii="IRNazanin" w:hAnsi="IRNazanin" w:eastAsia="IRNazanin"/>
          <w:color w:val="111111"/>
          <w:sz w:val="28"/>
          <w:sz w:val="28"/>
          <w:szCs w:val="28"/>
          <w:rtl w:val="true"/>
          <w:lang w:bidi="fa-IR"/>
        </w:rPr>
        <w:t>فقد صرح بعضهم بأن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یعصون ربهم حتی فی تبلیغ الرسالة ، لکن الله تعالی یصحح لهم ما عصوا فیه ، ویتوبون من معصیتهم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 فی منهاج سنته</w:t>
      </w:r>
      <w:r>
        <w:rPr>
          <w:rFonts w:eastAsia="IRNazanin" w:cs="IRNazanin"/>
          <w:color w:val="111111"/>
          <w:sz w:val="28"/>
          <w:szCs w:val="28"/>
          <w:rtl w:val="true"/>
          <w:lang w:bidi="fa-IR"/>
        </w:rPr>
        <w:t>:</w:t>
      </w:r>
      <w:r>
        <w:rPr>
          <w:rFonts w:eastAsia="IRNazanin" w:cs="IRNazanin"/>
          <w:color w:val="111111"/>
          <w:sz w:val="28"/>
          <w:szCs w:val="28"/>
          <w:lang w:bidi="fa-IR"/>
        </w:rPr>
        <w:t>2/400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والذنوب إنما تضر أصحابها إذا لم یتوبوا منها والجمهور الذین یقولون بجواز الصغائر علیهم یقولون إنهم معصومون من الإقرار علیها ، وحینئذ فما وصفوهم إلا بما فیه کمالهم ، فإن الأعمال بالخواتیم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القرآن والحدیث وإجماع السلف معهم فی تقریر هذا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فالمنکرون لذلک یقولون فی تحریف القرآن ما هو من جنس قول أهل البهتان ، ویحرفون الکلم عن مواضعه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ومقصود ابن تیمیة بالجمهور ، أتباع المذاهب السنیة ، وتعبیره بالصغائر لکی یجعل آیات الغرانیق الشیطانیة التی افتروها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 هو روایتها ودافع عنها ، من المعاصی الصغیرة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خیانةٌ للوحی ، وکفرٌ بالله العظیم ، وعبادةٌ للأصنام وسجودٌ لها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الکلام من أصله باطل ، لأنه یستوجب سلب الثقة بکل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دام قد یخطئ أو یخون الرسالة ویبلِّغ الکفرَ بدلَ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ینفع بعد ذلک </w:t>
      </w:r>
      <w:bookmarkStart w:id="333" w:name="pg11286_99263"/>
    </w:p>
    <w:p>
      <w:pPr>
        <w:pStyle w:val="BookText"/>
        <w:rPr/>
      </w:pPr>
      <w:bookmarkEnd w:id="333"/>
      <w:r>
        <w:rPr>
          <w:rFonts w:ascii="IRNazanin" w:hAnsi="IRNazanin" w:eastAsia="IRNazanin"/>
          <w:color w:val="111111"/>
          <w:sz w:val="28"/>
          <w:sz w:val="28"/>
          <w:szCs w:val="28"/>
          <w:rtl w:val="true"/>
          <w:lang w:bidi="fa-IR"/>
        </w:rPr>
        <w:t xml:space="preserve">أن الله تعالی لایقره علی الخطأ ، وأنه ینبهه بعد مدة فیقول النبی للناس إن الشئ الفلانی الذی بلغتکم إیاه کان خطأ منی أو من شیطانی ، وقد نبهنی الیه جبرئیل وتاب الله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فخذوا الصحیح ودعوا الخطأ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أین یثق الناس بأن هذا البدیل الذی بلغه الآن لیس منه أو من الشیطان کسابقه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وقع فی خطیئة مرة یمکن أن یقع فیها مئة مرة ، ومن خان الوحی مرة ، قد یخونه مئة مرة </w:t>
      </w:r>
      <w:r>
        <w:rPr>
          <w:rFonts w:eastAsia="IRNazanin" w:cs="IRNazanin"/>
          <w:color w:val="111111"/>
          <w:sz w:val="28"/>
          <w:szCs w:val="28"/>
          <w:rtl w:val="true"/>
          <w:lang w:bidi="fa-IR"/>
        </w:rPr>
        <w:t>!!</w:t>
      </w:r>
    </w:p>
    <w:p>
      <w:pPr>
        <w:pStyle w:val="Heading4"/>
        <w:numPr>
          <w:ilvl w:val="3"/>
          <w:numId w:val="1"/>
        </w:numPr>
        <w:rPr/>
      </w:pPr>
      <w:bookmarkStart w:id="334" w:name="__RefHeading___Toc1722411_1067777946"/>
      <w:bookmarkStart w:id="335" w:name="_Toc122"/>
      <w:bookmarkEnd w:id="334"/>
      <w:r>
        <w:rPr>
          <w:rtl w:val="true"/>
        </w:rPr>
        <w:t>الأسئلة</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تمیز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بالقول بالعصمة التامة للأنبیاء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 بذلک الیهود وکافة المذاهب الرسمیة عند الخلافة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توافقوننا علی 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تامة شاملة ، أم لا ؟ وإن کنتم ترون أنهم معصومون فی التبلیغ فقط ، فهل تردُّون روایات البخاری وغیره ، التی تقول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وعصی ربه فی التبلیغ ، فی قصة الغرانیق وغیرها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تقولون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یعصی ویخطئ ، لکن الله تعالی ینبهه ولا یقره علی الخطأ ، وقد رویتم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فی النهی عن تأبیر النخل ، وأن الله لم ینهه الله تعالی حتی خرب الموسم وخرج التمر شیصاً ، فما قولکم فی هذه الروایات الصحیحة عندکم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الشیعة علی عصمة الأنبیاء والأوصیاء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العقل ، وأن الله تعالی یستحیل أن یوجب علی العباد طاعة غیر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بآیات القرآن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w:t>
      </w:r>
    </w:p>
    <w:p>
      <w:pPr>
        <w:pStyle w:val="BookText"/>
        <w:rPr/>
      </w:pPr>
      <w:r>
        <w:rPr>
          <w:rFonts w:ascii="Amiri" w:hAnsi="Amiri" w:eastAsia="Amiri" w:cs="Amiri"/>
          <w:color w:val="111111"/>
          <w:sz w:val="28"/>
          <w:sz w:val="28"/>
          <w:szCs w:val="28"/>
          <w:rtl w:val="true"/>
          <w:lang w:bidi="ar-SA"/>
        </w:rPr>
        <w:t xml:space="preserve">قَالَ وَمِنْ ذُرِّیَّتِی قَالَ لایَنَالُ عَهْدِی الظَّالِمِینَ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التی دلت علی أن الإمامة والنبوة عهدٌ إلهی لاینال ظالماً ، سواء فی الماضی أو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رأیکم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الفرق بین عقیدتکم فی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عقیدة الیهود فیهم ، وهل ترون أنه من باب الصدفة أن المصادر السنیة تنسب الی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نسبته الیهم روایات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تقرون بتأثیر المتهوکین والأحبار ، الذین أطلقت الخلافة أیدیهم فی ثقافة المسلمین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تنسبون الی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یعبد الأصنام والنجوم ، ثم صار موحداً؟ وهل تقبلون أنه تزوج أخته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خاف أن یقتله الملک لیأخذ زوجته سارة إن قال هذه زوجتی ، فقال هذه أختی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تقبلون بما نسبته التوراة والإسرائیلیات الی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مانسبته التوراة الی إبراهیم وبنیه وموسی وهارون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إشکال العلامة الحلی علی الأشعریین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الأشاعرة فباعتبار نفی الحسن والقبح ، فلزمهم أن یذهبوا إلی جواز بعثة ولد الزنا لمعلوم لکل أحد ، وأن یکون أبوه فاعلاً لجمیع أنواع الفواحش وأبلغ أصناف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یُسخر به ویُضحک علیه ویُصفع فی الأسواق ویُستهزأ به ، ویکون قد لیط به دائماً لأبنة فیه ، قواداً ، وتکون أمه فی غایة الزنا والقیادة والإفتضاح بذلک لا تردُّ یدَ لامس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إشکاله علی المعتتزلة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المعتزلة ، فلأنهم جوَّزوا صدور الذنب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لزمهم القول بجواز ذلک أیضاً ، واتفقوا علی وقوع الکبائر منهم ، کما فی قصة إخوة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توافقون علی روایة البخاری بأن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ثلاث کذبات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یکذب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ثلاث کذبات ، ثنتین منهن فی ذات الله عز وجل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سَقِیمٌ </w:t>
      </w:r>
      <w:r>
        <w:rPr>
          <w:rFonts w:eastAsia="IRNazanin" w:cs="IRNazanin"/>
          <w:color w:val="111111"/>
          <w:sz w:val="28"/>
          <w:szCs w:val="28"/>
          <w:rtl w:val="true"/>
          <w:lang w:bidi="fa-IR"/>
        </w:rPr>
        <w:t>) (:</w:t>
      </w:r>
      <w:r>
        <w:rPr>
          <w:rFonts w:eastAsia="IRNazanin" w:cs="IRNazanin"/>
          <w:color w:val="111111"/>
          <w:sz w:val="28"/>
          <w:szCs w:val="28"/>
          <w:lang w:bidi="fa-IR"/>
        </w:rPr>
        <w:t>4/112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روایة البخاری بأن نبی الله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فقأ عین ملک الموت ، وأنه رکض عاریاً أمام الناس وراء ثوبه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روایة البخاری عن نبی الله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رفض أن 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روایته فی</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قرصت نملة نبیاً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بقریة النمل فأحرقت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وتفضیله نبی الله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وجمیع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نسبه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بنی آدم یَطعن الشیطان فی جنبیه بإصبعه حین یولد ، غیر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روایتنا المتقدمة فی الکافی</w:t>
      </w:r>
      <w:r>
        <w:rPr>
          <w:rFonts w:eastAsia="IRNazanin" w:cs="IRNazanin"/>
          <w:color w:val="111111"/>
          <w:sz w:val="28"/>
          <w:szCs w:val="28"/>
          <w:rtl w:val="true"/>
          <w:lang w:bidi="fa-IR"/>
        </w:rPr>
        <w:t>:</w:t>
      </w:r>
      <w:r>
        <w:rPr>
          <w:rFonts w:eastAsia="IRNazanin" w:cs="IRNazanin"/>
          <w:color w:val="111111"/>
          <w:sz w:val="28"/>
          <w:szCs w:val="28"/>
          <w:lang w:bidi="fa-IR"/>
        </w:rPr>
        <w:t>8/370</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تنزیه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قول ابن تیمیة فی منهاج سنته</w:t>
      </w:r>
      <w:r>
        <w:rPr>
          <w:rFonts w:eastAsia="IRNazanin" w:cs="IRNazanin"/>
          <w:color w:val="111111"/>
          <w:sz w:val="28"/>
          <w:szCs w:val="28"/>
          <w:rtl w:val="true"/>
          <w:lang w:bidi="fa-IR"/>
        </w:rPr>
        <w:t>:</w:t>
      </w:r>
      <w:r>
        <w:rPr>
          <w:rFonts w:eastAsia="IRNazanin" w:cs="IRNazanin"/>
          <w:color w:val="111111"/>
          <w:sz w:val="28"/>
          <w:szCs w:val="28"/>
          <w:lang w:bidi="fa-IR"/>
        </w:rPr>
        <w:t>2/400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والذنوب إنما تضر أصحابها إذا لم یتوبوا منها ، والجمهور الذین یقولون بجواز الصغائر علیهم یقولون إنهم معصومون من الإقرار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36" w:name="pg11286_99266"/>
    </w:p>
    <w:p>
      <w:pPr>
        <w:pStyle w:val="Heading2"/>
        <w:numPr>
          <w:ilvl w:val="1"/>
          <w:numId w:val="1"/>
        </w:numPr>
        <w:rPr/>
      </w:pPr>
      <w:bookmarkStart w:id="337" w:name="__RefHeading___Toc1722413_1067777946"/>
      <w:bookmarkStart w:id="338" w:name="_Toc123"/>
      <w:bookmarkEnd w:id="336"/>
      <w:bookmarkEnd w:id="337"/>
      <w:r>
        <w:rPr>
          <w:rtl w:val="true"/>
        </w:rPr>
        <w:t>الفصل العشرون</w:t>
      </w:r>
      <w:r>
        <w:rPr>
          <w:rtl w:val="true"/>
        </w:rPr>
        <w:t xml:space="preserve">: </w:t>
      </w:r>
      <w:r>
        <w:rPr>
          <w:rtl w:val="true"/>
        </w:rPr>
        <w:t>قرشیات البخاری فی الطعن بنبینا</w:t>
      </w:r>
      <w:r>
        <w:rPr>
          <w:rtl w:val="true"/>
        </w:rPr>
        <w:t>(</w:t>
      </w:r>
      <w:r>
        <w:rPr>
          <w:rtl w:val="true"/>
        </w:rPr>
        <w:t xml:space="preserve">صلّی الله علیه و آله وسلّم </w:t>
      </w:r>
      <w:r>
        <w:rPr>
          <w:rtl w:val="true"/>
        </w:rPr>
        <w:t>)</w:t>
      </w:r>
      <w:r>
        <w:rPr>
          <w:rtl w:val="true"/>
        </w:rPr>
        <w:t xml:space="preserve">أسوأ من الإسرائیلیات </w:t>
      </w:r>
      <w:r>
        <w:rPr>
          <w:rtl w:val="true"/>
        </w:rPr>
        <w:t>!</w:t>
      </w:r>
      <w:bookmarkEnd w:id="338"/>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1722415_1067777946"/>
      <w:bookmarkStart w:id="340" w:name="_Toc124"/>
      <w:bookmarkEnd w:id="339"/>
      <w:r>
        <w:rPr>
          <w:rtl w:val="true"/>
        </w:rPr>
        <w:t>اشارة</w:t>
      </w:r>
      <w:bookmarkEnd w:id="340"/>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1286_99268"/>
      <w:bookmarkStart w:id="342" w:name="pg11286_99268"/>
      <w:bookmarkEnd w:id="342"/>
    </w:p>
    <w:p>
      <w:pPr>
        <w:pStyle w:val="Heading3"/>
        <w:numPr>
          <w:ilvl w:val="2"/>
          <w:numId w:val="1"/>
        </w:numPr>
        <w:rPr/>
      </w:pPr>
      <w:bookmarkStart w:id="343" w:name="pg11286_99268"/>
      <w:bookmarkStart w:id="344" w:name="__RefHeading___Toc1722417_1067777946"/>
      <w:bookmarkStart w:id="345" w:name="_Toc125"/>
      <w:bookmarkEnd w:id="343"/>
      <w:bookmarkEnd w:id="344"/>
      <w:r>
        <w:rPr>
          <w:rtl w:val="true"/>
        </w:rPr>
        <w:t>المسألة</w:t>
      </w:r>
      <w:r>
        <w:rPr>
          <w:rtl w:val="true"/>
        </w:rPr>
        <w:t xml:space="preserve">: </w:t>
      </w:r>
      <w:r>
        <w:rPr/>
        <w:t>138</w:t>
      </w:r>
      <w:r>
        <w:rPr>
          <w:rtl w:val="true"/>
        </w:rPr>
        <w:t>:</w:t>
      </w:r>
      <w:r>
        <w:rPr>
          <w:rtl w:val="true"/>
        </w:rPr>
        <w:t>مقارنة بین مقام نبینا</w:t>
      </w:r>
      <w:r>
        <w:rPr>
          <w:rtl w:val="true"/>
        </w:rPr>
        <w:t>(</w:t>
      </w:r>
      <w:r>
        <w:rPr>
          <w:rtl w:val="true"/>
        </w:rPr>
        <w:t xml:space="preserve">صلّی الله علیه و آله وسلّم </w:t>
      </w:r>
      <w:r>
        <w:rPr>
          <w:rtl w:val="true"/>
        </w:rPr>
        <w:t>)</w:t>
      </w:r>
      <w:r>
        <w:rPr>
          <w:rtl w:val="true"/>
        </w:rPr>
        <w:t>فی مذهب أهل البیت الطاهرین</w:t>
      </w:r>
      <w:r>
        <w:rPr>
          <w:rtl w:val="true"/>
        </w:rPr>
        <w:t>(</w:t>
      </w:r>
      <w:r>
        <w:rPr>
          <w:rtl w:val="true"/>
        </w:rPr>
        <w:t>علیهم السّلام</w:t>
      </w:r>
      <w:r>
        <w:rPr>
          <w:rtl w:val="true"/>
        </w:rPr>
        <w:t xml:space="preserve">) </w:t>
      </w:r>
      <w:r>
        <w:rPr>
          <w:rtl w:val="true"/>
        </w:rPr>
        <w:t>وغیره</w:t>
      </w:r>
      <w:bookmarkEnd w:id="345"/>
    </w:p>
    <w:p>
      <w:pPr>
        <w:pStyle w:val="Heading4"/>
        <w:numPr>
          <w:ilvl w:val="3"/>
          <w:numId w:val="1"/>
        </w:numPr>
        <w:rPr/>
      </w:pPr>
      <w:bookmarkStart w:id="346" w:name="__RefHeading___Toc1722419_1067777946"/>
      <w:bookmarkStart w:id="347" w:name="_Toc126"/>
      <w:bookmarkEnd w:id="346"/>
      <w:r>
        <w:rPr>
          <w:rtl w:val="true"/>
        </w:rPr>
        <w:t>اشارة</w:t>
      </w:r>
      <w:bookmarkEnd w:id="347"/>
    </w:p>
    <w:p>
      <w:pPr>
        <w:pStyle w:val="BookText"/>
        <w:rPr/>
      </w:pPr>
      <w:r>
        <w:rPr>
          <w:rFonts w:ascii="IRNazanin" w:hAnsi="IRNazanin" w:eastAsia="IRNazanin"/>
          <w:color w:val="111111"/>
          <w:sz w:val="28"/>
          <w:sz w:val="28"/>
          <w:szCs w:val="28"/>
          <w:rtl w:val="true"/>
          <w:lang w:bidi="fa-IR"/>
        </w:rPr>
        <w:t>نعتقد نحن الشیعة بأن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الأنبیاء والمرسلین وأفضلهم ، وأنه أفضل مخلوقات الله تعالی، وقد صح عندنا أن الله تعالی خلق نور النبی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خلق الخلق ، وأنه معصوم قبل البعثة وبعدها ، عن الکبائر والصغائر ، وعن کل ما یشین شخصیته ، أو ینافی مقامه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ونعتقد أن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 کحرمته حیاً،وأنه یسمع السلام ویرد الجواب، ونعتقد باستحباب زیارة قبره الشریف والتوسل به ، والتبرک بقبره وبآثاره ، والصلاة عند قبره، وفی البقاع التی صلی فیها ، أو جلس فیها ، وباستحباب تشیید قبره وإعماره وتجلیله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السنیون فقد رووا فی مصادرهم أن الله خلق نور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الخلق وأنه کان نبیاً وآدم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الماء والطین ، ولکن بعضهم لم یقبل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مصادرهم روت تفضیل بعض أنبیاء بنی إسرائیل 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کالبخاری کما تقدم من البخاری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السنیون إنهم یعتقدون بعصمة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المعاصی فی التبلیغ دون غیره ، لکنهم نسبوا الیه نقائص کثیرة ، ورووا أیضاً أحادیث وصححوها أنه عصی وأخطأ فی التبلیغ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ورووا أن عمر بن الخطاب کان یصحح له أخطاءه ، فینزل الوحی مؤیداً لقول عمرکما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رد علیهم علماء الشیعة ، ودافعوا عن ساحة النبی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348" w:name="pg11286_99269"/>
    </w:p>
    <w:p>
      <w:pPr>
        <w:pStyle w:val="BookText"/>
        <w:rPr/>
      </w:pPr>
      <w:bookmarkEnd w:id="348"/>
      <w:r>
        <w:rPr>
          <w:rFonts w:ascii="IRNazanin" w:hAnsi="IRNazanin" w:eastAsia="IRNazanin"/>
          <w:color w:val="111111"/>
          <w:sz w:val="28"/>
          <w:sz w:val="28"/>
          <w:szCs w:val="28"/>
          <w:rtl w:val="true"/>
          <w:lang w:bidi="fa-IR"/>
        </w:rPr>
        <w:t>أما ابن تیمیة وأتباعه الوهابیون فینقصون من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ویحرِّمون قصد زیارة قبره الشریف ، والصلاة عنده ، ویحرمون التوسل به ، بل یعدُّون نداءه شرکاً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بزعمهم میتٌ لا ینفع ولا یضر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 سوء الأدب بهم أن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طارش 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فمَثَله عندهم کمثل شخص کلف بنقل رسالة وأوصلها ، وانتهی الأمره </w:t>
      </w:r>
      <w:r>
        <w:rPr>
          <w:rFonts w:eastAsia="IRNazanin" w:cs="IRNazanin"/>
          <w:color w:val="111111"/>
          <w:sz w:val="28"/>
          <w:szCs w:val="28"/>
          <w:rtl w:val="true"/>
          <w:lang w:bidi="fa-IR"/>
        </w:rPr>
        <w:t>!</w:t>
      </w:r>
    </w:p>
    <w:p>
      <w:pPr>
        <w:pStyle w:val="Heading4"/>
        <w:numPr>
          <w:ilvl w:val="3"/>
          <w:numId w:val="1"/>
        </w:numPr>
        <w:rPr/>
      </w:pPr>
      <w:bookmarkStart w:id="349" w:name="__RefHeading___Toc1722421_1067777946"/>
      <w:bookmarkStart w:id="350" w:name="_Toc127"/>
      <w:bookmarkEnd w:id="349"/>
      <w:r>
        <w:rPr>
          <w:rtl w:val="true"/>
        </w:rPr>
        <w:t>الأسئلة</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السبب برأیکم فی أن عقیدة الشیعة فی 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وفعله وسیرته ومقامه عند ربه ، أعمق من عقیدتکم فیه ؟ هل السبب اهتمام الشیعة بالنص القرآنی والنص النبوی فی فهم شخصیته ومقامه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قام مذهبهم علی النص ؟ أم ترون أنهم تأثروا بثقافة من خارج الإسلام تغالی بالأشخاص فغلوا فی شخصیة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الواضح أن الیهود لا قداسة عندهم ولا احترام لأنبیائهم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فیهم جدهم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یقوم کل افتخارهم علی الإنتساب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السنیین تأثروا بثقافتهم فی نظرتهم الی الأنبیاء وتفسیرهم لآیات القرآن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بحث أحد منکم العامل السیاسی فی نسبة مصادرکم الأخطاء والمعاصی الی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والعامل الثقافی الیهودی فی ذلک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لاتدخلون فی حسابکم أن تکون سلطة الخلافة أنقصت من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ونسبت الیه الأخطاء والمعاصی لتبریر عمل الحکام، وأنقصت من مقام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لإبعادهم عن الخلافة ، وفتحت باب الثقافة الیهودیة لفقرها العلمی، </w:t>
      </w:r>
    </w:p>
    <w:p>
      <w:pPr>
        <w:pStyle w:val="BookText"/>
        <w:rPr/>
      </w:pPr>
      <w:r>
        <w:rPr>
          <w:rFonts w:ascii="IRNazanin" w:hAnsi="IRNazanin" w:eastAsia="IRNazanin"/>
          <w:color w:val="111111"/>
          <w:sz w:val="28"/>
          <w:sz w:val="28"/>
          <w:szCs w:val="28"/>
          <w:rtl w:val="true"/>
          <w:lang w:bidi="fa-IR"/>
        </w:rPr>
        <w:t>بینما تمسک الشیعة بأهل البیت الطاهرین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منهم عقیدتهم فی مقامات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ومقامات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هی ثقافة الغلو من الشعوب الأخری التی نتهم بأنا تأثرنا بها فی عقیدتنا بعصمة نبینا الشاملة وعترته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تستطیعون إثبات المفردات التی ترون أنا تأثرنا بها ، نحن والمسلمون من أتباع المذاهب الأخری ، الذین یؤمنون مثلنا بمقام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توافقوننا علی أن الموقف العلمی من دعوی غلو الشیعة فی مقام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ودعوی تنقیص السنة من مقامهم ، أنه یجب الرجوع الی نصوص القرآن وما صح من السنة والتعمق فیها ، وفحص المؤثرات الخارجیة کالتهوک والتمجس ونحوهما ؟</w:t>
      </w:r>
      <w:r>
        <w:rPr>
          <w:rFonts w:eastAsia="IRNazanin" w:cs="IRNazanin"/>
          <w:color w:val="111111"/>
          <w:sz w:val="28"/>
          <w:szCs w:val="28"/>
          <w:rtl w:val="true"/>
          <w:lang w:bidi="fa-IR"/>
        </w:rPr>
        <w:t xml:space="preserve">! </w:t>
      </w:r>
      <w:bookmarkStart w:id="351" w:name="pg11286_99271"/>
    </w:p>
    <w:p>
      <w:pPr>
        <w:pStyle w:val="Heading3"/>
        <w:numPr>
          <w:ilvl w:val="2"/>
          <w:numId w:val="1"/>
        </w:numPr>
        <w:rPr/>
      </w:pPr>
      <w:bookmarkStart w:id="352" w:name="__RefHeading___Toc1722423_1067777946"/>
      <w:bookmarkStart w:id="353" w:name="_Toc128"/>
      <w:bookmarkEnd w:id="351"/>
      <w:bookmarkEnd w:id="352"/>
      <w:r>
        <w:rPr>
          <w:rtl w:val="true"/>
        </w:rPr>
        <w:t>المسألة</w:t>
      </w:r>
      <w:r>
        <w:rPr>
          <w:rtl w:val="true"/>
        </w:rPr>
        <w:t xml:space="preserve">: </w:t>
      </w:r>
      <w:r>
        <w:rPr/>
        <w:t>139</w:t>
      </w:r>
      <w:r>
        <w:rPr>
          <w:rtl w:val="true"/>
        </w:rPr>
        <w:t xml:space="preserve">: </w:t>
      </w:r>
      <w:r>
        <w:rPr>
          <w:rtl w:val="true"/>
        </w:rPr>
        <w:t>البخاری نموذجاً للطعن فی عصمة نبینا</w:t>
      </w:r>
      <w:r>
        <w:rPr>
          <w:rtl w:val="true"/>
        </w:rPr>
        <w:t>(</w:t>
      </w:r>
      <w:r>
        <w:rPr>
          <w:rtl w:val="true"/>
        </w:rPr>
        <w:t xml:space="preserve">صلّی الله علیه و آله وسلّم </w:t>
      </w:r>
      <w:r>
        <w:rPr>
          <w:rtl w:val="true"/>
        </w:rPr>
        <w:t>)</w:t>
      </w:r>
      <w:r>
        <w:rPr>
          <w:rtl w:val="true"/>
        </w:rPr>
        <w:t xml:space="preserve">والإنتقاص من مقامه </w:t>
      </w:r>
      <w:r>
        <w:rPr>
          <w:rtl w:val="true"/>
        </w:rPr>
        <w:t>!</w:t>
      </w:r>
      <w:bookmarkEnd w:id="353"/>
    </w:p>
    <w:p>
      <w:pPr>
        <w:pStyle w:val="Heading4"/>
        <w:numPr>
          <w:ilvl w:val="3"/>
          <w:numId w:val="1"/>
        </w:numPr>
        <w:rPr/>
      </w:pPr>
      <w:bookmarkStart w:id="354" w:name="__RefHeading___Toc1722425_1067777946"/>
      <w:bookmarkStart w:id="355" w:name="_Toc129"/>
      <w:bookmarkEnd w:id="354"/>
      <w:r>
        <w:rPr>
          <w:rtl w:val="true"/>
        </w:rPr>
        <w:t>اشارة</w:t>
      </w:r>
      <w:bookmarkEnd w:id="355"/>
    </w:p>
    <w:p>
      <w:pPr>
        <w:pStyle w:val="BookText"/>
        <w:rPr/>
      </w:pPr>
      <w:r>
        <w:rPr>
          <w:rFonts w:ascii="IRNazanin" w:hAnsi="IRNazanin" w:eastAsia="IRNazanin"/>
          <w:color w:val="111111"/>
          <w:sz w:val="28"/>
          <w:sz w:val="28"/>
          <w:szCs w:val="28"/>
          <w:rtl w:val="true"/>
          <w:lang w:bidi="fa-IR"/>
        </w:rPr>
        <w:t>نأخذ البخاری نموذجاً فی أحادیثه التی تطعن فی 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علماً بأنه یوجد أضعافها فی مصادرهم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عرفنا طرفاً من تهوک البخاری وطعنه بعصمة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عندما یصل الی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تنضم القرشیات الی الإسرائیلیات وتتعاونان فی طعن خبیث مبطن فی عصمته وشخصیته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بدأ البخاری کتابه عن بدء الوحی بالفریة القرشیة التی تقول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الأساس لم یکن علی یقین من بعثته ، بل کان فی شک وحیرة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اطمأن بنبوته بتطمین قسیس نصرانی ، ثم تأخر علیه الوحی فعاد الیه الشک وقرر أن ینتحر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یزعم البخاری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معصوم حتی فی تبلیغ رسالة ربه ، فقد غلبه الشیطان فخان الرسالة وغیَّر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واستبدل ذم أصنام قریش بمدحها ، وسجد لها هو والمشرکون ، فعبد الأصنام وکفر برب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یزعم ثالثاً ، أن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أفضل من أنبیاء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عیوبه ومعاصیه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منه ، ویونس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ترکه لقومه ومغاضبته خیر منه ،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منه ومن جمیع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ویزعم رابعاً ، أن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 المزاج سئ الأخلاق مع المسلمین ، غیر مسدد فی</w:t>
      </w:r>
    </w:p>
    <w:p>
      <w:pPr>
        <w:pStyle w:val="BookText"/>
        <w:rPr/>
      </w:pPr>
      <w:r>
        <w:rPr>
          <w:rFonts w:ascii="IRNazanin" w:hAnsi="IRNazanin" w:eastAsia="IRNazanin"/>
          <w:color w:val="111111"/>
          <w:sz w:val="28"/>
          <w:sz w:val="28"/>
          <w:szCs w:val="28"/>
          <w:rtl w:val="true"/>
          <w:lang w:bidi="fa-IR"/>
        </w:rPr>
        <w:t xml:space="preserve">منطقه ، ولذا ینطق عن الهوی ویسب ویشتم ویلعن بغیر حق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غیر مسدد فی عمله فقد یؤذی ویجلد الناس ظلماً وعدواناً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ویزعم خامساً ،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ساذج ضعیف الشخصیة والتدبیر ، یقع فی أخطاء فظیعة ، فیصححها له عمر ، وینزل الوحی موبخاً له مؤیداً لعمر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ویزعم سادساً ،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 لقومه قریش ، فقد ظلمهم فی بدر وأخذ منهم أساری بغیر حق ، وأخذ من الأسری فدیة مقابل إطلاقهم ، فعاقبه الله بهزیمته ، وجرحه وکسر أسنانه فی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ویزعم سابعاً ،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مسدد فی حکمه وقضائه بین المسلمین ، فقد یقضی لشخص بالباطل لأنه حاذق فی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ویزعم ثامناً ،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ینهی عن الأمر ویرتکبه ، فقد نهی المسلمین عن التمنی وقول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تمنی وقالها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ویزعم تاسعاً ،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ذهن مشوش ینسی کثیراً ، فقد نسی أنه جُنُب فلم یغتسل وبدأ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نسی عدد رکعات الصلاة ونقَّص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وأخطأ فی قراءة القرآن فی صلاته ، فصحح له بدوی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ویزعم عاشراً ،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 علیه المرض فی آخر حیاته فأخذ یهذی ، وطلب من المسلمین أن یأتوه بدواة وقرطاس لیکتب لهم کتاباً یؤمِّنهم من الإختلاف والضلال إلی یوم القیامة ، فرفض ذلک عمر وقال نبیکم غلب علیه الوجع ، وأیده أکثر الحاضرین ، ومنعوه من کتابة ذلک العهد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وحادی عشر ، تقول عائشة إنالنبی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 ففقد ذاکرته ، وبقی لستة أشهر مسحوراً یخیَّلُ إلیه أنه فعل الشئ وهو لم یفعله ، وأنه أتی زوجته ولم یأتها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أدری ألم یتفکر العلماء فی أعاجیب البخاری التی ینسبها الی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ألم یقرؤوا فیه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بزعمه مفرط فی الجنس ، یأتی نساءه التسعة فی لیلة واحدة ، ویباشر زوجته وهی حائض ، ویتبذَّل تبذلاً لایناسب وجیهاً اجتماعیاً عادیاً ، فیبول وهو واقف ، ویستقبل ضیوفه وهو مضطجع ، ویستمع الغناء ویشاهد الرقص ، ویشرب النبیذ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عمر بن الخطاب فکان محافظاً أکثر منه ، حیث قال له أحجب نساءک فلم یفعل ، فأنزل الله آیة الحجاب ، وأمره بما أمره به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یزعم البخاری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مغرماً بزوجته عائشة ، فکان یفضلها علی زوجاته ویستمع معها الغناء من جاریتین تغنیان لهما ، ویحملها علی کتفه ویضع خده علی خدها لتشاهد من شباک الغرفة رقص الأحباش ، ویأخذها معه فی غزواته ، وربما ترک جیشه وسابقها ، وقد سبقها مرة ، وسبقته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روت عنه عائشة أکثر من ألفی حدیث ، نشرت فیها قصص حیاتهما الشخصیة ، مما لایناسب زوجین مسلمین محافظین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غیر ذلک من مطاعن البخاری فی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لو أردنا استقصاءها لخرجنا عن قصد هذا الکتاب ، فنکتفی بذکر بعضها فی المسائل التالیة </w:t>
      </w:r>
      <w:r>
        <w:rPr>
          <w:rFonts w:eastAsia="IRNazanin" w:cs="IRNazanin"/>
          <w:color w:val="111111"/>
          <w:sz w:val="28"/>
          <w:szCs w:val="28"/>
          <w:rtl w:val="true"/>
          <w:lang w:bidi="fa-IR"/>
        </w:rPr>
        <w:t xml:space="preserve">! </w:t>
      </w:r>
      <w:bookmarkStart w:id="356" w:name="pg11286_99274"/>
    </w:p>
    <w:p>
      <w:pPr>
        <w:pStyle w:val="Heading4"/>
        <w:numPr>
          <w:ilvl w:val="3"/>
          <w:numId w:val="1"/>
        </w:numPr>
        <w:rPr/>
      </w:pPr>
      <w:bookmarkStart w:id="357" w:name="__RefHeading___Toc1722427_1067777946"/>
      <w:bookmarkStart w:id="358" w:name="_Toc130"/>
      <w:bookmarkEnd w:id="356"/>
      <w:bookmarkEnd w:id="357"/>
      <w:r>
        <w:rPr>
          <w:rtl w:val="true"/>
        </w:rPr>
        <w:t>الأسئلة</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هذه الأمور التی ینسبها البخاری الی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تقولون إن البخاری صحیحٌ من الجلد الی الجلد ، وإنه أصح کتاب بعد کتاب الله تعالی ، مع أن فیه ما یخالف قطعیَّ العقل ، وفیه الأحادیث المتعارضة التی لو کلفت عالماً منصفاً بالجمع بینها ، لقال لک کلفنی بحمل صخور الجبال فهو أسهل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الأحادیث المتناقضة التی لا یستطیع البخاری ولا کل الإنس والجن أن یجمعوا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لهم أن یسقطوا واحداً منها أو أکثر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منهجنا فی الحدیث النبوی أنا نعتبر کل ما روی عن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ثروة علمیة یجب أن تخضع للبحث العلمی من قبل العلماء المختصین ، وأن باب الإجتهاد مفتوح علی مدی العصور فی تصحیح أی حدیث منها أو تضعیفه ، والمسلمون یعتمدون علی تصحیح مراجعهم وتضعیفهم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أنتم فقد تبنیتم کتاب البخاری وجعلتموه معصوماً من الجلد الی الجلد، وأوجبتم علی علماء المسلمین وعوامهم أن یعملوا به ، مع أن الکتب التی ألفها شیوخ البخاری وعلماء الحدیث بعده کثیرة ، ولا تقل عنه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المنهجین هو الصحیح ؟</w:t>
      </w:r>
      <w:r>
        <w:rPr>
          <w:rFonts w:eastAsia="IRNazanin" w:cs="IRNazanin"/>
          <w:color w:val="111111"/>
          <w:sz w:val="28"/>
          <w:szCs w:val="28"/>
          <w:rtl w:val="true"/>
          <w:lang w:bidi="fa-IR"/>
        </w:rPr>
        <w:t xml:space="preserve">! </w:t>
      </w:r>
      <w:bookmarkStart w:id="359" w:name="pg11286_99275"/>
    </w:p>
    <w:p>
      <w:pPr>
        <w:pStyle w:val="Heading3"/>
        <w:numPr>
          <w:ilvl w:val="2"/>
          <w:numId w:val="1"/>
        </w:numPr>
        <w:rPr/>
      </w:pPr>
      <w:bookmarkStart w:id="360" w:name="__RefHeading___Toc1722429_1067777946"/>
      <w:bookmarkStart w:id="361" w:name="_Toc131"/>
      <w:bookmarkEnd w:id="359"/>
      <w:bookmarkEnd w:id="360"/>
      <w:r>
        <w:rPr>
          <w:rtl w:val="true"/>
        </w:rPr>
        <w:t xml:space="preserve">المسألة </w:t>
      </w:r>
      <w:r>
        <w:rPr>
          <w:rtl w:val="true"/>
        </w:rPr>
        <w:t>:</w:t>
      </w:r>
      <w:r>
        <w:rPr/>
        <w:t>140</w:t>
      </w:r>
      <w:r>
        <w:rPr>
          <w:rtl w:val="true"/>
        </w:rPr>
        <w:t xml:space="preserve">: </w:t>
      </w:r>
      <w:r>
        <w:rPr>
          <w:rtl w:val="true"/>
        </w:rPr>
        <w:t>افتتح البخاری صحیحه بالطعن فی النبی</w:t>
      </w:r>
      <w:r>
        <w:rPr>
          <w:rtl w:val="true"/>
        </w:rPr>
        <w:t>(</w:t>
      </w:r>
      <w:r>
        <w:rPr>
          <w:rtl w:val="true"/>
        </w:rPr>
        <w:t xml:space="preserve">صلّی الله علیه و آله وسلّم </w:t>
      </w:r>
      <w:r>
        <w:rPr>
          <w:rtl w:val="true"/>
        </w:rPr>
        <w:t>)</w:t>
      </w:r>
      <w:bookmarkEnd w:id="361"/>
    </w:p>
    <w:p>
      <w:pPr>
        <w:pStyle w:val="Heading4"/>
        <w:numPr>
          <w:ilvl w:val="3"/>
          <w:numId w:val="1"/>
        </w:numPr>
        <w:rPr/>
      </w:pPr>
      <w:bookmarkStart w:id="362" w:name="__RefHeading___Toc1722431_1067777946"/>
      <w:bookmarkStart w:id="363" w:name="_Toc132"/>
      <w:bookmarkEnd w:id="362"/>
      <w:r>
        <w:rPr>
          <w:rtl w:val="true"/>
        </w:rPr>
        <w:t xml:space="preserve">واتهمه بأنه کان یشک فی نبوته </w:t>
      </w:r>
      <w:r>
        <w:rPr>
          <w:rtl w:val="true"/>
        </w:rPr>
        <w:t>!</w:t>
      </w:r>
      <w:bookmarkEnd w:id="363"/>
    </w:p>
    <w:p>
      <w:pPr>
        <w:pStyle w:val="BookText"/>
        <w:rPr/>
      </w:pPr>
      <w:r>
        <w:rPr>
          <w:rFonts w:ascii="Amiri" w:hAnsi="Amiri" w:eastAsia="Amiri" w:cs="Amiri"/>
          <w:color w:val="111111"/>
          <w:sz w:val="28"/>
          <w:sz w:val="28"/>
          <w:szCs w:val="28"/>
          <w:rtl w:val="true"/>
          <w:lang w:bidi="ar-SA"/>
        </w:rPr>
        <w:t xml:space="preserve">افتتح البخاری صحیحه بخرافتهم عن بدء الوحی وکررها فی کتابه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فروی عن عائشة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یبعث نبیاً فی جوٍّ واضح ، ولا رأی جبرئل بالأفق المبین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إذا 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إذا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صَاحِبُکُمْ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بِالآفُقِ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هُوَعَلَی الْغَیْبِ بِضَنِینٍ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شَیْطَانٍ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هُوَإِلا ذِکْرٌ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تَشَاءُونَ إلا أَنْ یَشَاءَ اللهُ رَبُّ الْعَالَمِینَ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یقول البخاری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الأفق غائماً وکانت النبوة مشکوکة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ویزعم الذی جاء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 بکابوس منه بمَلَک ، وکان تعامله معه وحشیاً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أمره أن یقرأ ، ولم یقبل عذره بأنه لایعرف القراءة ، فغطه غطاً عنیفاً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تعرفون 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أمسکه وخبزه بالأرض ثم عجنه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معناها أنه خنقه وحبس نفسه الی قرب الموت ، ولم یکتف بذلک مرة واحدة ، بل کرره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الشدید والکبس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3/199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یقال غطه وغته وضغطه وعصره وخنقه غمزه ، کله بمعنی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والأهم من مصیبة الإرعاب والتعذیب ،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یعرف جبرئیل ، ولا فهم کلامه ، ولا عرف ما یریده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عاد الی منزله فی مکة مرعوباً شاکیاً الی زوجته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فطمأنته ، لکنها بقیت هی أیضاً فی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زوجها الی ورقة بن نوفل ، وهو قسیس عجوز من قبیلتها بنی زهرة ، وعرضت علیه مشکلته ، فسأله ورقة وأجابه ، فطمأنه بأن الذی جاءه هو حبرئیل ، وأنه فعلاً قد بعث نبیاً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یطمئن ، خاصة بعد أن انقطع عنه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فقرر أن یلقی بنفسه من رأس جبل شاهق وینتحر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مراراً الی رؤوس الجبال ، لکنه کلما ذهب الی رأس جبل لینتحر ، کان جبرئیل یأتیه ویمنعه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بخاری فی صحیحه</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التعبیر وأول ما بدئ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بدئ به رسول الله من الوحی الرؤیا الصادقة فی النوم فکان لایری رؤیا إلا جاءت مثل فلق الصبح ، فکان یأتی حِرَاء فیتحنَّث فیه ، وهو التعبد اللیالی ذوات العدد ، ویتزود لذلک ، ثم یرجع إلی خدیجة فتزوده لمثلها ، حتی فجأه الحق وهو فی غار حراء ، فجاءه الملک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 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بقارئ ، قال فأخذنی فغطنی حتی بلغ منی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فأخذنی فغطنی الثانیة حتی بلغ منی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أنا بقارئ فغطنی الثالثة حتی بلغ منی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باسم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باسم ربک الذی خلق ، حتی بلغ ما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بها ترجف بوادره ، حتی دخل علی خدیجة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زمِّلونی زمِّلونی ، فزمَّلوه حتی ذهب عنه الروع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خدیجة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وأخبرها الخبر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خشیت علی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 أبشر فوالله لایخزیک الله أبداً ، إنک لتصل الرحم ، وتصدق الحدیث ، وتحمل الکَل ، وتقری الضیف ، وتعین علی نوائب الحق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انطلقت به خدیجة حتی أتت به ورقة بن نوفل بن أسد بن عبد العزی بن قصی ، وهو ابن عم خدیجة أخو أبیها ، وکان أمرءاً تنصَّر فی الجاهلیة وکان یکتب الکتاب العبری فیکتب بالعربیة من الإنجیل ماشاء الله أن یکتب ، وکان شیخاً کبیراً قد عمی ، فقالت له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ابن عم إسمع من ابن أخیک ، 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ماذا تری؟ فأخبره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فقال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الناموس الذی أنزل علی موسی، یا لیتنی فیها جذعاً أکون حیاً حین یخرجک قومک؟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مُخرجیَّ هم ؟ فقال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لم یأت رجل قط بما جئت به إلا عودی ، وإن یدرکنی یومک أنصرک نصراً مؤزراً ، ثم لم ینشب ورقه أن توفی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وفتر الوحی فترة حتی حزن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بلغنا حزناً غدا منه مراراً کی یتردی من رؤس شواهق الجبال ، فکلما أوفی بذروة جبل لکی یلقی منه نفسه تبدی له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إنک رسول الله حقاً ، فیسکن لذلک جأشه وتقرُّ نفسه فیرجع فإذا طالت علیه فترة الوحی غدا لمثل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أوفی بذروة جبل تبدَّی له جبریل فقال له مثل ذلک</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افتتح البخاری کتابه بهذه الخرافة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وکررها فی</w:t>
      </w:r>
      <w:r>
        <w:rPr>
          <w:rFonts w:eastAsia="IRNazanin" w:cs="IRNazanin"/>
          <w:color w:val="111111"/>
          <w:sz w:val="28"/>
          <w:szCs w:val="28"/>
          <w:rtl w:val="true"/>
          <w:lang w:bidi="fa-IR"/>
        </w:rPr>
        <w:t>:</w:t>
      </w:r>
      <w:r>
        <w:rPr>
          <w:rFonts w:eastAsia="IRNazanin" w:cs="IRNazanin"/>
          <w:color w:val="111111"/>
          <w:sz w:val="28"/>
          <w:szCs w:val="28"/>
          <w:lang w:bidi="fa-IR"/>
        </w:rPr>
        <w:t>4/124</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bookmarkStart w:id="364" w:name="pg11286_99278"/>
    </w:p>
    <w:p>
      <w:pPr>
        <w:pStyle w:val="Heading4"/>
        <w:numPr>
          <w:ilvl w:val="3"/>
          <w:numId w:val="1"/>
        </w:numPr>
        <w:rPr/>
      </w:pPr>
      <w:bookmarkStart w:id="365" w:name="__RefHeading___Toc1722433_1067777946"/>
      <w:bookmarkStart w:id="366" w:name="_Toc133"/>
      <w:bookmarkEnd w:id="364"/>
      <w:bookmarkEnd w:id="365"/>
      <w:r>
        <w:rPr>
          <w:rtl w:val="true"/>
        </w:rPr>
        <w:t>الأسئلة</w:t>
      </w:r>
      <w:bookmarkEnd w:id="3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تفسرون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رَآهُ بِالآفُقِ الْمُبِینِ ، وهل الأفق الذی زعم البخاری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فیه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 مبین ، وقد احتاج الی نصرانی ضعیف الشخصیة مثل ورقة ابن نوفل ، لیبینه له ویهدئ خوفه ورعبه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تقبلون هذه الخرافة وهی تناقض نص القرآن علی أن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بصیرة ویقین من أمره ،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 إِلَی اللهِ عَلَی بَصِیرَةٍ أنا وَمَنِ اتَّبَعَنِی وَسُبْحَانَ اللهِ وَمَا أنا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لا یَخَافُ لَدَیَّ الْمُرْسَلُونَ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تقبلون خرافة البخاری وهی تناقض الآیات التی تنص علی بشارة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الناس کانوا یتنتظرون النبی الموعود من ذریة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عدد منهم یعرفونه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لم یکن هو یعرف نفسه حتی بعد نزول جبرئیل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عِیسَی ابْنُ مَرْیَمَ یَا بَنِی إِسْرَائِیلَ إِنِّی رَسُولُ اللهِ إِلَیْکُمْ مُصَدِّقًا لِمَا بَیْنَ یدی مِنَ التَّوْرَاةِ وَمُبَشِّرًا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یَعْرِفُونَهُ کَمَا یَعْرِفُونَ أَبْنَاءَهُمُ أَلَّذِینَ خَسِرُوا أنفسهم فَهُمْ لا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وَرَحْمَتِی وَسِعَتْ کُلَّ شَئٍ فَسَأَکْتُبُهَا لِلَّذِینَ یَتَّقُونَ وَیُؤْتُونَ الزَّکَوةَ وَالَّذِینَ هُمْ بِآیَاتِنَا یُؤْمِنُونَ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یَتَّبِعُونَ الرَّسُولَ النَّبِیَّ الآمّیَّ الَّذِی یَجِدُونَهُ مَکْتُوبًا عِنْدَهُمْ فِی التَّوْرَاةِ وَالآنْجِیلِ یَأْمُرُهُمْ بِالْمَعْرُوفِ وَیَنْهَاهُمْ عَنِ الْمُنْکَرِ وَیُحِلُّ لَهُمُ الطَّیِّبَاتِ وَیُحَرِّمُ عَلَیْهِمُ الْخَبَائِثَ وَیَضَعُ عَنْهُمْ إِصْرَهُمْ وَالأَغْلالَ الَّتِی کَانَتْ عَلَیْهِمْ فَالَّذِینَ آمَنُوا بِهِ وَعَزَّرُوهُ وَنَصَرُوهُ وَاتَّبَعُوا النُّورَ الَّذِی أنزل مَعَهُ أُولَئِکَ هُمُ الْمُفْلِحُونَ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وَالَّذِینَ مَعَهُ أَشِدَّاءُ عَلَی الْکُفَّارِ رُحَمَاءُ بَیْنَهُمْ تَرَاهُمْ رُکَّعًا سُجَّدًا یَبْتَغُونَ فضلاً مِنَ اللهِ وَرِضْوَانًا سِیمَاهُمْ فِی وُجُوهِهِمْ مِنْ أثر السُّجُودِ ذَلِکَ مَثَلُهُمْ فِی التَّوْرَاةِ وَمَثَلُهُمْ فِی الآنْجِیلِ کَزَرْعٍ أخرج شَطْأَهُ فَآزَرَهُ فَاسْتَغْلَظَ فَاسْتَوَی عَلَی سُوقِهِ یُعْجِبُ الزُّرَّاعَ لِیَغِیظَ بِهِمُ الْکُفَّارَ وَعَدَ اللهُ الَّذِینَ آمَنُوا وَعَمِلُوا الصَّالِحَاتِ مِنْهُمْ مَغْفِرَةً وَأَجْرًا عظیماً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سورة الفتح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الکافی</w:t>
      </w:r>
      <w:r>
        <w:rPr>
          <w:rFonts w:eastAsia="IRNazanin" w:cs="IRNazanin"/>
          <w:color w:val="111111"/>
          <w:sz w:val="28"/>
          <w:szCs w:val="28"/>
          <w:rtl w:val="true"/>
          <w:lang w:bidi="fa-IR"/>
        </w:rPr>
        <w:t>:</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یتزوج خدیجة بنت خویلد أقبل أبو طالب فی أهل بیته ، ومعه نفر من قریش حتی دخل علی ورقة بن نوفل عم خدیجة ، فابتدأ أبو طالب بالکلام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لرب هذا البیت، الذی جعلنا من زرع إبراهیم، وذریة إسماعیل ، وأنزلنا حرماً آمناً ، وجعلنا الحکام علی الناس ، وبارک لنا فی بلدنا الذی نحن فیه ، ثم إن ابن أخی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لایوزن برجل من قریش إلا رجَحَ به ، ولا یُقاس به رجل إلا عظم عنه ، ولا عِدْل له فی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مقلاً فی المال فإن المال رِفْدٌ جار وظلٌّ زائل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فی خدیجة رغبة ولها فیه رغبة ، وقد جئناک لنخطبها إلیک برضاها وأمرها ، والمهر علیَّ فی مالی الذی سألتموه عاجله وآجله ، وله ورب هذا البیت حظٌّ عظیم ودینٌ شائعٌ ورأیٌ کامل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سکت أبو طالب وتکلم عمها وتلجلج وقَصُر عن جواب أبی طالب ، وأدرکه القطع والبهر ، وکان رجلاً من القسیسین ، فقالت خدیجة مبتدئة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عماه إنک وإن کنت أولی بنفسی منی فی الشهود ، فلستَ أولی بی من نفسی قد زوجتک یا محمد نفسی ، والمهر علیَّ فی مالی ، فأمر عمک فلینحر ناقة فلیولم بها ، وادخل علی أهلک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أشهدوا علیها بقبولها محمداً وضمانها المهر فی مالها ، فقال بعض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عجباه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 علی النساء للرجال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أبو طالب غضباً شدیداً وقام علی قدمیه ، وکان ممن یهابه الرجال ، ویُکره غضبه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کانوا مثل ابن أخی هذا ، طُلِبَتِ الرجال بأغلی الأثمان وأعظم المهر ، وإذا کانوا أمثالکم لم یزوجو إلا بالمهر الغالی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ونحر أبو طالب ناقة ، ودخل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ترون أن شخصیة ورقة مهیأة لمثل هذا الدور الذی زعمته له روایة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نعتقد أن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نبیاً منذ ولادته ، وأنه کان علی هدی ربه ، یتعبد لله فی حراء ، وأنه فی الأربعین بُعثَ رسولاً ، وأن الله تعالی قرن به ملکاً منذ طفولته، فقد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قرن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لدن أن کان فطیماً أعظم ملک من ملائکته ، یسلک به طریق المکارم ، ومحاسن أخلاق العالم لیله ونهاره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کنت أتبعه اتِّبَاعَ الفصیل أثر أمه ، یرفعُ لی فی کل یوم من أخلاقه علماً ، ویأمرنی بالإقتداء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 یجاور فی کل سنة بحراء ، فأراه ولا یراه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یجمع بیتٌ واحدٌ یومئذ فی الإسلام غیر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وخدیجة وأنا ثالثهما، أری نور الوحی والرسالة وأشم ریح النبوة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2/157</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وتعتقدون أنتم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نبیاً وآدم بین الماء والطین ، أو بین الروح </w:t>
      </w:r>
    </w:p>
    <w:p>
      <w:pPr>
        <w:pStyle w:val="BookText"/>
        <w:rPr/>
      </w:pPr>
      <w:r>
        <w:rPr>
          <w:rFonts w:ascii="IRNazanin" w:hAnsi="IRNazanin" w:eastAsia="IRNazanin"/>
          <w:color w:val="111111"/>
          <w:sz w:val="28"/>
          <w:sz w:val="28"/>
          <w:szCs w:val="28"/>
          <w:rtl w:val="true"/>
          <w:lang w:bidi="fa-IR"/>
        </w:rPr>
        <w:t>والجسد ، فهو إذن یعرف الملائکة من صغره ، ویعرف أنه نبی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8/223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العرباض بن ساریة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عند الله لخاتم النبیین وإن آدم لمنجدل فی طینته ، وسأنبئکم بأول ذلک دعوة إبراهیم وبشری عیسی ، ورؤیا أمی التی رأت ، وکذلک أمهات المؤمنین یرین ،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رأت حین وضعته نوراً أضاءت منه قصور الشام ، وفی روایة وبشارة عیسی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بأسانید والبزار والطبرانی بنحوه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وأحد أسانید أحمد رجاله رجال الصحیح ، غیر سعید بن سوید وقد وثقه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میسرة العجر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یارسول الله متی کتبت نبیاً؟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وآدم بین الروح والجسد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والطبرانی ، ورجاله رجال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الألبانی فی کتاب السنة لابن أبی عاصم ص</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میسرة الغجر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متی کتبت نبیاً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وآدم بین الروح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صحیح، رجاله کلهم ثقات رجال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مخرج فی الصحیحة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وذکرت له هناک شاهداً من حدیث أبی هریرة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روته مصادر عدیدة بلفظه أو نحوه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أبی شیبة </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والطبرانی فی الأوسط </w:t>
      </w:r>
      <w:r>
        <w:rPr>
          <w:rFonts w:eastAsia="IRNazanin" w:cs="IRNazanin"/>
          <w:color w:val="111111"/>
          <w:sz w:val="28"/>
          <w:szCs w:val="28"/>
          <w:rtl w:val="true"/>
          <w:lang w:bidi="fa-IR"/>
        </w:rPr>
        <w:t>:</w:t>
      </w:r>
      <w:r>
        <w:rPr>
          <w:rFonts w:eastAsia="IRNazanin" w:cs="IRNazanin"/>
          <w:color w:val="111111"/>
          <w:sz w:val="28"/>
          <w:szCs w:val="28"/>
          <w:lang w:bidi="fa-IR"/>
        </w:rPr>
        <w:t>4/2727</w:t>
      </w:r>
      <w:r>
        <w:rPr>
          <w:rFonts w:ascii="IRNazanin" w:hAnsi="IRNazanin" w:eastAsia="IRNazanin"/>
          <w:color w:val="111111"/>
          <w:sz w:val="28"/>
          <w:sz w:val="28"/>
          <w:szCs w:val="28"/>
          <w:rtl w:val="true"/>
          <w:lang w:bidi="fa-IR"/>
        </w:rPr>
        <w:t>، والکبیر</w:t>
      </w:r>
      <w:r>
        <w:rPr>
          <w:rFonts w:eastAsia="IRNazanin" w:cs="IRNazanin"/>
          <w:color w:val="111111"/>
          <w:sz w:val="28"/>
          <w:szCs w:val="28"/>
          <w:rtl w:val="true"/>
          <w:lang w:bidi="fa-IR"/>
        </w:rPr>
        <w:t>:</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والضحاک فی الآحاد والمثانی</w:t>
      </w:r>
      <w:r>
        <w:rPr>
          <w:rFonts w:eastAsia="IRNazanin" w:cs="IRNazanin"/>
          <w:color w:val="111111"/>
          <w:sz w:val="28"/>
          <w:szCs w:val="28"/>
          <w:rtl w:val="true"/>
          <w:lang w:bidi="fa-IR"/>
        </w:rPr>
        <w:t>:</w:t>
      </w:r>
      <w:r>
        <w:rPr>
          <w:rFonts w:eastAsia="IRNazanin" w:cs="IRNazanin"/>
          <w:color w:val="111111"/>
          <w:sz w:val="28"/>
          <w:szCs w:val="28"/>
          <w:lang w:bidi="fa-IR"/>
        </w:rPr>
        <w:t>5/347</w:t>
      </w:r>
      <w:r>
        <w:rPr>
          <w:rFonts w:ascii="IRNazanin" w:hAnsi="IRNazanin" w:eastAsia="IRNazanin"/>
          <w:color w:val="111111"/>
          <w:sz w:val="28"/>
          <w:sz w:val="28"/>
          <w:szCs w:val="28"/>
          <w:rtl w:val="true"/>
          <w:lang w:bidi="fa-IR"/>
        </w:rPr>
        <w:t>، والسیوطی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5/184</w:t>
      </w:r>
      <w:r>
        <w:rPr>
          <w:rFonts w:ascii="IRNazanin" w:hAnsi="IRNazanin" w:eastAsia="IRNazanin"/>
          <w:color w:val="111111"/>
          <w:sz w:val="28"/>
          <w:sz w:val="28"/>
          <w:szCs w:val="28"/>
          <w:rtl w:val="true"/>
          <w:lang w:bidi="fa-IR"/>
        </w:rPr>
        <w:t xml:space="preserve">،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نص عدیدون علی صحته ، مثل کشف الخفاء</w:t>
      </w:r>
      <w:r>
        <w:rPr>
          <w:rFonts w:eastAsia="IRNazanin" w:cs="IRNazanin"/>
          <w:color w:val="111111"/>
          <w:sz w:val="28"/>
          <w:szCs w:val="28"/>
          <w:rtl w:val="true"/>
          <w:lang w:bidi="fa-IR"/>
        </w:rPr>
        <w:t>:</w:t>
      </w:r>
      <w:r>
        <w:rPr>
          <w:rFonts w:eastAsia="IRNazanin" w:cs="IRNazanin"/>
          <w:color w:val="111111"/>
          <w:sz w:val="28"/>
          <w:szCs w:val="28"/>
          <w:lang w:bidi="fa-IR"/>
        </w:rPr>
        <w:t>2/129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وتحفة الأحوذی</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ومغنی المحتاج</w:t>
      </w:r>
      <w:r>
        <w:rPr>
          <w:rFonts w:eastAsia="IRNazanin" w:cs="IRNazanin"/>
          <w:color w:val="111111"/>
          <w:sz w:val="28"/>
          <w:szCs w:val="28"/>
          <w:rtl w:val="true"/>
          <w:lang w:bidi="fa-IR"/>
        </w:rPr>
        <w:t>:</w:t>
      </w: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وفتح القدیر</w:t>
      </w:r>
      <w:r>
        <w:rPr>
          <w:rFonts w:eastAsia="IRNazanin" w:cs="IRNazanin"/>
          <w:color w:val="111111"/>
          <w:sz w:val="28"/>
          <w:szCs w:val="28"/>
          <w:rtl w:val="true"/>
          <w:lang w:bidi="fa-IR"/>
        </w:rPr>
        <w:t>:</w:t>
      </w:r>
      <w:r>
        <w:rPr>
          <w:rFonts w:eastAsia="IRNazanin" w:cs="IRNazanin"/>
          <w:color w:val="111111"/>
          <w:sz w:val="28"/>
          <w:szCs w:val="28"/>
          <w:lang w:bidi="fa-IR"/>
        </w:rPr>
        <w:t>4/267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والباقلانی فی إعجاز القرآن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الخفاء للعجلونی</w:t>
      </w:r>
      <w:r>
        <w:rPr>
          <w:rFonts w:eastAsia="IRNazanin" w:cs="IRNazanin"/>
          <w:color w:val="111111"/>
          <w:sz w:val="28"/>
          <w:szCs w:val="28"/>
          <w:rtl w:val="true"/>
          <w:lang w:bidi="fa-IR"/>
        </w:rPr>
        <w:t>:</w:t>
      </w:r>
      <w:r>
        <w:rPr>
          <w:rFonts w:eastAsia="IRNazanin" w:cs="IRNazanin"/>
          <w:color w:val="111111"/>
          <w:sz w:val="28"/>
          <w:szCs w:val="28"/>
          <w:lang w:bidi="fa-IR"/>
        </w:rPr>
        <w:t>2/129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التقی السبکی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وصف لا بد أن یکون الموصوف به موجوداً ، وإنما تکون بعد أربعین سنة فکیف یوصف به قبل وجوده وقبل إرساله؟</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أن الله تعالی خلق الأرواح قبل الأجساد ، فقد تکون الإشارة بقوله کنت نبیاً إلی روحه الشریفة أو حقیقته ، والحقائق تقصر عقولنا عن معرفتها </w:t>
      </w:r>
    </w:p>
    <w:p>
      <w:pPr>
        <w:pStyle w:val="BookText"/>
        <w:rPr/>
      </w:pPr>
      <w:r>
        <w:rPr>
          <w:rFonts w:ascii="IRNazanin" w:hAnsi="IRNazanin" w:eastAsia="IRNazanin"/>
          <w:color w:val="111111"/>
          <w:sz w:val="28"/>
          <w:sz w:val="28"/>
          <w:szCs w:val="28"/>
          <w:rtl w:val="true"/>
          <w:lang w:bidi="fa-IR"/>
        </w:rPr>
        <w:t xml:space="preserve">وإنما یعرفها خالقها ومن أمدًّه بنور إلهی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العلقمی عن علی بن الحسین عن أبیه عن جده مرفوعاً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نوراً بین یدی ربی عز وجل قبل أن یخلق آدم بأربعة عشر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هذه الروایة الصحیحة کیف تقبلون روایة عائشة فی البخاری التی تزعم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تفاجأ برؤیة الملک ، وکان جاهلاً بنبوته حتی بعد البعثة؟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الطبیعی المنطقی عندما 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السماء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 مرة ، أن یسلم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ویخبره أنه رسول ربه الیه ، وأن الله بعثه رسولاً ، وأنه سینزِّل علیه قرآناً ، ثم یتلو علیه أول آیاته ، ویشرح له مهمته ، ثم یودعه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فی جو ملئ بالیقین والإطمئنان والخشوع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تقبلون هذا التعامل الإرهابی الذی نسبه البخاری الی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الجو من الرعب وعدم الثقة وعدم الوضوح ، الذی سیطر علی البعثة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الملک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 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بقارئ ، قال فأخذنی فغطنی حتی بلغ منی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بقارئ ، فأخذنی فغطنی الثانیة حتی بلغ منی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أنا بقارئ فغطنی الثالثة حتی بلغ منی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باسم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باسم ربک الذی خلق ، حتی بلغ ما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بها ترجف بوادره حتی دخل علی خدیجة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زمِّلونی زمِّلونی ، فزمَّلوه حتی ذهب عنه الروع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هذه روایة لبعثة سید المرسلین من رب العالمین ، أم روایة حادثة غریبة کروایات کهَّان العرب المصابین بالعُصاب عند تعامل جِنِّیِّهم معهم؟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بما نسبه البخاری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یا خدیجة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وأخبرها الخبر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خشیت علی نفسی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تقبلون أنه لم یکن یعرف ما </w:t>
      </w:r>
    </w:p>
    <w:p>
      <w:pPr>
        <w:pStyle w:val="BookText"/>
        <w:rPr/>
      </w:pPr>
      <w:r>
        <w:rPr>
          <w:rFonts w:ascii="IRNazanin" w:hAnsi="IRNazanin" w:eastAsia="IRNazanin"/>
          <w:color w:val="111111"/>
          <w:sz w:val="28"/>
          <w:sz w:val="28"/>
          <w:szCs w:val="28"/>
          <w:rtl w:val="true"/>
          <w:lang w:bidi="fa-IR"/>
        </w:rPr>
        <w:t>جری له ، وکان یخاف علی نفسه الجنون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خدیجة أعقل منه وأعرف بالله تعالی وعدله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 أبشر فوالله لایخزیک الله أبداً ، إنک لتصل الرحم ، وتصدق الحدیث ، وتحمل الکل ، وتقری الضیف ، وتعین علی نوائب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أخذته لتعرضه علی قسیس عجوز أعمی ، کما تجرُّ المرأة القویة زوجها البسیط الی عرَّاف ، أو قارئ حظ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سمعتم بنسخة الإنجیل العبریة التی کان یتعلم فیها العرب ویکتب منها ورقة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هی تصورات عائشة الأمیة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ورقة بن نوفل ، وما دام عرف صدق 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فلماذا لم یُسلم ؟ مع أنه عاش حتی کثر المسلمون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8/554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وتمسک ابن القیم الحنبلی بقوله فی الروایة التی فی بدء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ینشب ورقة أن توفی ، یرد ما وقع فی السیرة النبویة لابن إسحاق أن ورقة کان یمر ببلال والمشرکون یعذبونه وهو یقول أحد أحَد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والله یا بلال ، لئن قتلوک لاتخذت قبرک حناناً ، هذا والله أعلم وهمٌ لأن ورقة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أدرکنی یومک حیاً لأنصرنک نصراً مؤزراً ، فلو کان حیاً عند ابتداء الدعوة لکان أول من استجاب وقام بنصر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کقیام عمر وحمزة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اعتراض ساقط ، فإن ورقة إنما أراد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یدرکنی یومک حیاً أنصرک ، الیوم الذی یخرجونک فیه، لأنه قال ذلک عنه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مُخرجیَّ هم؟ وتعذیب بلال کان بعد انتشار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راجعوا فی ترجمة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وصحیح البخاری</w:t>
      </w:r>
      <w:r>
        <w:rPr>
          <w:rFonts w:eastAsia="IRNazanin" w:cs="IRNazanin"/>
          <w:color w:val="111111"/>
          <w:sz w:val="28"/>
          <w:szCs w:val="28"/>
          <w:rtl w:val="true"/>
          <w:lang w:bidi="fa-IR"/>
        </w:rPr>
        <w:t>:</w:t>
      </w:r>
      <w:r>
        <w:rPr>
          <w:rFonts w:eastAsia="IRNazanin" w:cs="IRNazanin"/>
          <w:color w:val="111111"/>
          <w:sz w:val="28"/>
          <w:szCs w:val="28"/>
          <w:lang w:bidi="fa-IR"/>
        </w:rPr>
        <w:t>4/124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ومستدرک الحاکم</w:t>
      </w:r>
      <w:r>
        <w:rPr>
          <w:rFonts w:eastAsia="IRNazanin" w:cs="IRNazanin"/>
          <w:color w:val="111111"/>
          <w:sz w:val="28"/>
          <w:szCs w:val="28"/>
          <w:rtl w:val="true"/>
          <w:lang w:bidi="fa-IR"/>
        </w:rPr>
        <w:t>:</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9/416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فتح الباری</w:t>
      </w:r>
      <w:r>
        <w:rPr>
          <w:rFonts w:eastAsia="IRNazanin" w:cs="IRNazanin"/>
          <w:color w:val="111111"/>
          <w:sz w:val="28"/>
          <w:szCs w:val="28"/>
          <w:rtl w:val="true"/>
          <w:lang w:bidi="fa-IR"/>
        </w:rPr>
        <w:t>:</w:t>
      </w:r>
      <w:r>
        <w:rPr>
          <w:rFonts w:eastAsia="IRNazanin" w:cs="IRNazanin"/>
          <w:color w:val="111111"/>
          <w:sz w:val="28"/>
          <w:szCs w:val="28"/>
          <w:lang w:bidi="fa-IR"/>
        </w:rPr>
        <w:t>8/554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والإصابة</w:t>
      </w:r>
      <w:r>
        <w:rPr>
          <w:rFonts w:eastAsia="IRNazanin" w:cs="IRNazanin"/>
          <w:color w:val="111111"/>
          <w:sz w:val="28"/>
          <w:szCs w:val="28"/>
          <w:rtl w:val="true"/>
          <w:lang w:bidi="fa-IR"/>
        </w:rPr>
        <w:t>:</w:t>
      </w:r>
      <w:r>
        <w:rPr>
          <w:rFonts w:eastAsia="IRNazanin" w:cs="IRNazanin"/>
          <w:color w:val="111111"/>
          <w:sz w:val="28"/>
          <w:szCs w:val="28"/>
          <w:lang w:bidi="fa-IR"/>
        </w:rPr>
        <w:t>6/474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وفیض القدیر</w:t>
      </w:r>
      <w:r>
        <w:rPr>
          <w:rFonts w:eastAsia="IRNazanin" w:cs="IRNazanin"/>
          <w:color w:val="111111"/>
          <w:sz w:val="28"/>
          <w:szCs w:val="28"/>
          <w:rtl w:val="true"/>
          <w:lang w:bidi="fa-IR"/>
        </w:rPr>
        <w:t>:</w:t>
      </w:r>
      <w:r>
        <w:rPr>
          <w:rFonts w:eastAsia="IRNazanin" w:cs="IRNazanin"/>
          <w:color w:val="111111"/>
          <w:sz w:val="28"/>
          <w:szCs w:val="28"/>
          <w:lang w:bidi="fa-IR"/>
        </w:rPr>
        <w:t>6/520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وتفسیر القرطبی</w:t>
      </w:r>
      <w:r>
        <w:rPr>
          <w:rFonts w:eastAsia="IRNazanin" w:cs="IRNazanin"/>
          <w:color w:val="111111"/>
          <w:sz w:val="28"/>
          <w:szCs w:val="28"/>
          <w:rtl w:val="true"/>
          <w:lang w:bidi="fa-IR"/>
        </w:rPr>
        <w:t>:</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والتبیان</w:t>
      </w: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کثیر</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والأم</w:t>
      </w:r>
      <w:r>
        <w:rPr>
          <w:rFonts w:eastAsia="IRNazanin" w:cs="IRNazanin"/>
          <w:color w:val="111111"/>
          <w:sz w:val="28"/>
          <w:szCs w:val="28"/>
          <w:rtl w:val="true"/>
          <w:lang w:bidi="fa-IR"/>
        </w:rPr>
        <w:t>:</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وأمالی الطوسی</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والفضائل لابن شاذان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وسعد السعود لابن طاووس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وبحار الأنوار</w:t>
      </w:r>
      <w:r>
        <w:rPr>
          <w:rFonts w:eastAsia="IRNazanin" w:cs="IRNazanin"/>
          <w:color w:val="111111"/>
          <w:sz w:val="28"/>
          <w:szCs w:val="28"/>
          <w:rtl w:val="true"/>
          <w:lang w:bidi="fa-IR"/>
        </w:rPr>
        <w:t>:</w:t>
      </w:r>
      <w:r>
        <w:rPr>
          <w:rFonts w:eastAsia="IRNazanin" w:cs="IRNazanin"/>
          <w:color w:val="111111"/>
          <w:sz w:val="28"/>
          <w:szCs w:val="28"/>
          <w:lang w:bidi="fa-IR"/>
        </w:rPr>
        <w:t>15/395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من السیرة</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أحادیث عائشة للعسکری</w:t>
      </w:r>
      <w:r>
        <w:rPr>
          <w:rFonts w:eastAsia="IRNazanin" w:cs="IRNazanin"/>
          <w:color w:val="111111"/>
          <w:sz w:val="28"/>
          <w:szCs w:val="28"/>
          <w:rtl w:val="true"/>
          <w:lang w:bidi="fa-IR"/>
        </w:rPr>
        <w:t>:</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تعرفون کیف استغل أعداء الإسلام خرافة البخاری عن البعثة ، حتی قالوا إن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یشک فی نبوته حتی أخبره القسیس ، وزعموا أن ورقة بن نوفل أستاذه ومعلمه ، وأنه هو الذی بعثه ولیس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کل ذلک أکاذیب البخاری ؟</w:t>
      </w:r>
      <w:r>
        <w:rPr>
          <w:rFonts w:eastAsia="IRNazanin" w:cs="IRNazanin"/>
          <w:color w:val="111111"/>
          <w:sz w:val="28"/>
          <w:szCs w:val="28"/>
          <w:rtl w:val="true"/>
          <w:lang w:bidi="fa-IR"/>
        </w:rPr>
        <w:t xml:space="preserve">! </w:t>
      </w:r>
      <w:bookmarkStart w:id="367" w:name="pg11286_99285"/>
    </w:p>
    <w:p>
      <w:pPr>
        <w:pStyle w:val="Heading3"/>
        <w:numPr>
          <w:ilvl w:val="2"/>
          <w:numId w:val="1"/>
        </w:numPr>
        <w:rPr/>
      </w:pPr>
      <w:bookmarkStart w:id="368" w:name="__RefHeading___Toc1722435_1067777946"/>
      <w:bookmarkStart w:id="369" w:name="_Toc134"/>
      <w:bookmarkEnd w:id="367"/>
      <w:bookmarkEnd w:id="368"/>
      <w:r>
        <w:rPr>
          <w:rtl w:val="true"/>
        </w:rPr>
        <w:t>المسألة</w:t>
      </w:r>
      <w:r>
        <w:rPr>
          <w:rtl w:val="true"/>
        </w:rPr>
        <w:t xml:space="preserve">: </w:t>
      </w:r>
      <w:r>
        <w:rPr/>
        <w:t>141</w:t>
      </w:r>
      <w:r>
        <w:rPr>
          <w:rtl w:val="true"/>
        </w:rPr>
        <w:t xml:space="preserve">: </w:t>
      </w:r>
      <w:r>
        <w:rPr>
          <w:rtl w:val="true"/>
        </w:rPr>
        <w:t>افتری البخاری علی نبینا</w:t>
      </w:r>
      <w:r>
        <w:rPr>
          <w:rtl w:val="true"/>
        </w:rPr>
        <w:t>(</w:t>
      </w:r>
      <w:r>
        <w:rPr>
          <w:rtl w:val="true"/>
        </w:rPr>
        <w:t xml:space="preserve">صلّی الله علیه و آله وسلّم </w:t>
      </w:r>
      <w:r>
        <w:rPr>
          <w:rtl w:val="true"/>
        </w:rPr>
        <w:t>)</w:t>
      </w:r>
      <w:r>
        <w:rPr>
          <w:rtl w:val="true"/>
        </w:rPr>
        <w:t xml:space="preserve">بأنه یئس وقرر الإنتحار </w:t>
      </w:r>
      <w:r>
        <w:rPr>
          <w:rtl w:val="true"/>
        </w:rPr>
        <w:t>!</w:t>
      </w:r>
      <w:bookmarkEnd w:id="369"/>
    </w:p>
    <w:p>
      <w:pPr>
        <w:pStyle w:val="Heading4"/>
        <w:numPr>
          <w:ilvl w:val="3"/>
          <w:numId w:val="1"/>
        </w:numPr>
        <w:rPr/>
      </w:pPr>
      <w:bookmarkStart w:id="370" w:name="__RefHeading___Toc1722437_1067777946"/>
      <w:bookmarkStart w:id="371" w:name="_Toc135"/>
      <w:bookmarkEnd w:id="370"/>
      <w:r>
        <w:rPr>
          <w:rtl w:val="true"/>
        </w:rPr>
        <w:t>اشارة</w:t>
      </w:r>
      <w:bookmarkEnd w:id="371"/>
    </w:p>
    <w:p>
      <w:pPr>
        <w:pStyle w:val="BookText"/>
        <w:rPr/>
      </w:pPr>
      <w:r>
        <w:rPr>
          <w:rFonts w:ascii="IRNazanin" w:hAnsi="IRNazanin" w:eastAsia="IRNazanin"/>
          <w:color w:val="111111"/>
          <w:sz w:val="28"/>
          <w:sz w:val="28"/>
          <w:szCs w:val="28"/>
          <w:rtl w:val="true"/>
          <w:lang w:bidi="fa-IR"/>
        </w:rPr>
        <w:t>قال البخاری فی</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وفَتَرَ الوحی فترةً حتی حزن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بلغنا حزناً غدا منه مراراً کی یتردی من رؤس شواهق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 أوفی بذِرْوَة جبل لکی یلقی منه نفسه ، تبدَّی له جبریل فقال یا محمد إنک رسول الله حقاً ، فیسکن لذلک جأشه وتقرُّ نفسه فیرجع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طالت علیه فترة الوحی غدا لمثل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أوفی بذروة جبل تبدَّی له جبریل فقال له مثل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إجماع السنیین علی صحة کل أحادیث البخاری ، فقد حاول بعض شراحه أن یتخلصوا من هذه الفضیحة ، وفتشوا عن منفذ ینفذون منه فوجدوا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حزن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بلغنا حزناً غدا منه مراراً کی یتردی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إن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بلغنا ، هو قول الزهری ، ولیس قول عائشة صاحبة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12/316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حزن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وما بعده من زیادة معمر علی روایة عقیل ویونس ، وصنیعُ المؤلف یوهم أنه داخل فی روایة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جری علی ذلک الحمیدی فی جمعه ، فساق الحدیث إلی قوله وفتر الوحی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حدیث عقیل المفرد عن ابن شهاب إلی حدیث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عنه البخاری فی حدیثه المقترن بمعمر عن الزهری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وفتر الوحی فترة حتی حزن ، فساقه إلی آخره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الزیادة خاصة بروایة معمر ، فقد أخرج طریق عقیل أبو نعیم فی مستخرجه من طریق أبی زرعة الرازی، عن یحیی بن بکیر شیخ البخاری </w:t>
      </w:r>
    </w:p>
    <w:p>
      <w:pPr>
        <w:pStyle w:val="BookText"/>
        <w:rPr/>
      </w:pPr>
      <w:r>
        <w:rPr>
          <w:rFonts w:ascii="IRNazanin" w:hAnsi="IRNazanin" w:eastAsia="IRNazanin"/>
          <w:color w:val="111111"/>
          <w:sz w:val="28"/>
          <w:sz w:val="28"/>
          <w:szCs w:val="28"/>
          <w:rtl w:val="true"/>
          <w:lang w:bidi="fa-IR"/>
        </w:rPr>
        <w:t xml:space="preserve">فیه فی أول الکتاب بدونها ، وأخرجه مقروناً هنا بروایة معمر ، وبیَّن أن اللفظ لمعمر ، وکذلک صرح الإسماعیلی أن الزیادة فی روایة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أحمد ومسلم والاسماعیلی وغیرهم وأبو نعیم أیضاً ، من طریق جمع من أصحاب اللیث عن اللیث ، بدونها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القائل فیما بلغنا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 ومعنی الکلام أن فی جملة ما وصل إلینا من 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بلاغات الزهری ولیس موصولاً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الظاهر ویحتمل أن یکون بلغه بالإسناد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عند ابن مردویه فی التفسیر من طریق محمد بن کثیر عن معمر بإسقاط قوله فیما بلغنا ،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 حزن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حزناً غدا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فصار کله مدرجاً علی روایة الزهری ، عن عروة ،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هو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ابن حجر أن محاولات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الإنتحار ، لیست تتمة لحدیث عائشة ، بل من بلاغات الزهری ، وهی مرسلة ، وقد زادها الراوی معمر فی الحدیث ، وقد أخطأ البخاری بجعلها جزءً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یَرِدُ علیه أولاً ، أنه اعترف بأن ابن مردویه روی التتمة عن معمر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ساق الحدیث قطعة واحدة من روایة الزهری عن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ما بعدها جزء من الحدیث ، ولیس من بلاغات الزهری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والأول هو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وترجیحه أن تکون بقیة الحدیث من بلاغ الزهری ، قولٌ بلا دلیل ، وترجیحٌ بلا مرجح ، خاصة بعد المؤیدات الکثیرة لکونها جزء أصلیاً من الحدیث بدلیل سرد البخاری ، وروایة ابن مردویه له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 أن ابن حجر نفسه عاد ونقض حکمه عندما ذکر أن التتمة رواها ابن </w:t>
      </w:r>
    </w:p>
    <w:p>
      <w:pPr>
        <w:pStyle w:val="BookText"/>
        <w:rPr/>
      </w:pPr>
      <w:r>
        <w:rPr>
          <w:rFonts w:ascii="IRNazanin" w:hAnsi="IRNazanin" w:eastAsia="IRNazanin"/>
          <w:color w:val="111111"/>
          <w:sz w:val="28"/>
          <w:sz w:val="28"/>
          <w:szCs w:val="28"/>
          <w:rtl w:val="true"/>
          <w:lang w:bidi="fa-IR"/>
        </w:rPr>
        <w:t xml:space="preserve">سعد حدیثاً مسنداً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طالت علیه فترة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یتمسک به من یصحح مرسل الشعبی فی أن مدة الفترة کانت سنتین ونصفاً کما نقلته فی أول بدء الوحی ، ولکن یعارضه ما أخرجه ابن سعد من حدیث ابن عباس بنحو هذا البلاغ الذی ذکره الزهری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 أیاماً بعد مجئ الوحی لا یری جبریل ، فحزن حزناً شدیداً حتی کاد یغدو إلی ثبیر مرة وإلی حراء أخری ، یرید أن یلقی نفسه ، فبینا هو کذلک عامداً لبعض تلک الجبال إذ سمع أنت رسول الله حقاً وأنا جبریل ، فانصرف وقد أقر الله عینه وانبسط جأشه ، ثم تتابع الوحی ، فیستفاد من هذه الروایة تسمیة بعض الجبال التی أبهمت فی روایة الزهری ، وتقلیل مدة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ابن حجر ونقض رأیه أیضاً فی 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المعنی الذی ذکره الإسماعیلی فوقع قبل ذلک فی ابتداء مجئ جبریل، ویمکن أن یؤخذ مما أخرجه الطبری من طریق النعمان بن راشد ، عن ابن شهاب ، فذکر نحو حدیث الباب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یا محمد أنت رسول الله حقاً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هممت أن أطرح نفسی من حالق جبل ، أی من علوه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 ابن سعد الذی ذکره ابن حجر، رواه فی الطبقات</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الطبری رواه فی تاریخه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وفی تفسیره</w:t>
      </w:r>
      <w:r>
        <w:rPr>
          <w:rFonts w:eastAsia="IRNazanin" w:cs="IRNazanin"/>
          <w:color w:val="111111"/>
          <w:sz w:val="28"/>
          <w:szCs w:val="28"/>
          <w:rtl w:val="true"/>
          <w:lang w:bidi="fa-IR"/>
        </w:rPr>
        <w:t>:</w:t>
      </w:r>
      <w:r>
        <w:rPr>
          <w:rFonts w:eastAsia="IRNazanin" w:cs="IRNazanin"/>
          <w:color w:val="111111"/>
          <w:sz w:val="28"/>
          <w:szCs w:val="28"/>
          <w:lang w:bidi="fa-IR"/>
        </w:rPr>
        <w:t>30/317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الزهری ، عن عروة ، عن عائشة أنها قالت کان أول ما ابتدئ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الوحی الرؤیا الصادقة کانت تجئ مثل فلق الصبح ، ثم حبب إلیه الخلاء ، فکان بغار حراء یتحنث فیه اللیالی ذوات العدد ، قبل أن یرجع إلی أهله ، ثم یرجع إلی أهله فیتزود لمثلها ، حتی فجأه الحق ،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أنت رسول الله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فجثوت لرکبتی وأنا قائم ، ثم رجعت ترجف بوادری ، ثم دخلت علی خدیجة فقلت</w:t>
      </w:r>
      <w:r>
        <w:rPr>
          <w:rFonts w:eastAsia="IRNazanin" w:cs="IRNazanin"/>
          <w:color w:val="111111"/>
          <w:sz w:val="28"/>
          <w:szCs w:val="28"/>
          <w:rtl w:val="true"/>
          <w:lang w:bidi="fa-IR"/>
        </w:rPr>
        <w:t xml:space="preserve">: </w:t>
      </w:r>
      <w:bookmarkStart w:id="372" w:name="pg11286_99288"/>
    </w:p>
    <w:p>
      <w:pPr>
        <w:pStyle w:val="BookText"/>
        <w:rPr/>
      </w:pPr>
      <w:bookmarkEnd w:id="372"/>
      <w:r>
        <w:rPr>
          <w:rFonts w:ascii="IRNazanin" w:hAnsi="IRNazanin" w:eastAsia="IRNazanin"/>
          <w:color w:val="111111"/>
          <w:sz w:val="28"/>
          <w:sz w:val="28"/>
          <w:szCs w:val="28"/>
          <w:rtl w:val="true"/>
          <w:lang w:bidi="fa-IR"/>
        </w:rPr>
        <w:t>زملونی زملونی ، حتی ذهب عنی الروع ، ثم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أنا جبریل وأنت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هممت أن أطرح نفسی من حالق من جبل فتمثل إلیَّ حین هممت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أنا جبریل وأنت رسول الله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أقرأ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فغطنی ثلاث مرات ، حتی بلغ منی الجهد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باسم ربک الذی خلق فقرأت ، فأتیت خدیجة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أشفقت علی نفسی ، فأخبرتها خبری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فوالله لا یخزیک الله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یزید فی طینهم بلَّة ، لأن محاولة الإنتحار المزعومة فیه تأتی بعد تطمین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رابعاً ، أنا لو سلمنا أن تتمة الحدیث من بلاغات الزهری ، فهی عند البخاری صحیحة حیث أوردها جزءً من حدیث عائشة ، ولعلها عنده مسندة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ابن سعد رواها مستقلة ، وکثرة شواهدها الصحیحة فی هذا الباب ، وفی باب ما رووه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وَدَّعَکَ رَبُّکَ وَمَا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فی تفسیرالصنعانی</w:t>
      </w:r>
      <w:r>
        <w:rPr>
          <w:rFonts w:eastAsia="IRNazanin" w:cs="IRNazanin"/>
          <w:color w:val="111111"/>
          <w:sz w:val="28"/>
          <w:szCs w:val="28"/>
          <w:rtl w:val="true"/>
          <w:lang w:bidi="fa-IR"/>
        </w:rPr>
        <w:t>:</w:t>
      </w: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وتفسیر ابن کثیر</w:t>
      </w:r>
      <w:r>
        <w:rPr>
          <w:rFonts w:eastAsia="IRNazanin" w:cs="IRNazanin"/>
          <w:color w:val="111111"/>
          <w:sz w:val="28"/>
          <w:szCs w:val="28"/>
          <w:rtl w:val="true"/>
          <w:lang w:bidi="fa-IR"/>
        </w:rPr>
        <w:t>:</w:t>
      </w:r>
      <w:r>
        <w:rPr>
          <w:rFonts w:eastAsia="IRNazanin" w:cs="IRNazanin"/>
          <w:color w:val="111111"/>
          <w:sz w:val="28"/>
          <w:szCs w:val="28"/>
          <w:lang w:bidi="fa-IR"/>
        </w:rPr>
        <w:t>4/265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ونهایته</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Heading4"/>
        <w:numPr>
          <w:ilvl w:val="3"/>
          <w:numId w:val="1"/>
        </w:numPr>
        <w:rPr/>
      </w:pPr>
      <w:bookmarkStart w:id="373" w:name="__RefHeading___Toc1722439_1067777946"/>
      <w:bookmarkStart w:id="374" w:name="_Toc136"/>
      <w:bookmarkEnd w:id="373"/>
      <w:r>
        <w:rPr>
          <w:rtl w:val="true"/>
        </w:rPr>
        <w:t>الأسئلة</w:t>
      </w:r>
      <w:bookmarkEnd w:id="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فضیحة من فضائح البخاری وطامة من طاماته ، وهی افتراؤه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کان مرتاباً فی نبوته حتی بعد أن طمأنه ورقة بن نوفل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کان غیر معصوم ، وکان عصبیاً متوتراً ، لایعرف الحکم الشرعی فی حرمة قتل نفسه ، أو لا یتقید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وتجعله بدویاً عامیاً ، یختار الإنتحار خوفاً من الفضیحة وانکشاف کذبه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 ربه ، وحاشا لله ، ظالمٌ غیر عادل ، حیث بعثه نبیاً ، ثم قطع وحیه عنه وترکه لتکذیب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یقبل أحدکم أن ینسب الی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التصرف ، أو الی أیِّ إنسان عاقل متزن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12/318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 بعض الطاعنین علی المحدثین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یرتاب فی نبوته حتی یرجع إلی ورقة ویشکو لخدیجة ما یخشاه ، وحتی یوافی بذروة جبل لیلقی منها نفسه ، علی ما جاء فی روایة معمر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جاز أن یرتاب مع معاینة النازل علیه من ربه ، فکیف ینکر علی من ارتاب فیما جاءه به ، مع عدم المعاینة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تمویهاً وطعناً علی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محور المشکلة هی المحدث الإسماعیلی وجماعته ، ولم یفقه أنه إشکال علی الحدیث وأنه طعن بعصمة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وطعن بإیمانه ، بل بعقله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حاول الإسماعیلی بکلام طویل أن یدافع عن البخاری وأتباعه من محدثی الخلافة ، ویهوِّن الأمر ، ویقنعنا بصحة صدور الشک والإرتیاب والإقدام المتکرر علی الإنتحار ، من أعقل الخلق وأکملهم، وخاتم النبیین ، وسید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 هل توافقونه وتنسبون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شک وارتاب فی نبوته وحاول الإنتحار ، أم تنزهونه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w:t>
      </w:r>
      <w:r>
        <w:rPr>
          <w:rFonts w:eastAsia="IRNazanin" w:cs="IRNazanin"/>
          <w:color w:val="111111"/>
          <w:sz w:val="28"/>
          <w:szCs w:val="28"/>
          <w:rtl w:val="true"/>
          <w:lang w:bidi="fa-IR"/>
        </w:rPr>
        <w:t xml:space="preserve">! </w:t>
      </w:r>
      <w:bookmarkStart w:id="375" w:name="pg11286_99290"/>
    </w:p>
    <w:p>
      <w:pPr>
        <w:pStyle w:val="Heading3"/>
        <w:numPr>
          <w:ilvl w:val="2"/>
          <w:numId w:val="1"/>
        </w:numPr>
        <w:rPr/>
      </w:pPr>
      <w:bookmarkStart w:id="376" w:name="__RefHeading___Toc1722441_1067777946"/>
      <w:bookmarkStart w:id="377" w:name="_Toc137"/>
      <w:bookmarkEnd w:id="375"/>
      <w:bookmarkEnd w:id="376"/>
      <w:r>
        <w:rPr>
          <w:rtl w:val="true"/>
        </w:rPr>
        <w:t>المسألة</w:t>
      </w:r>
      <w:r>
        <w:rPr>
          <w:rtl w:val="true"/>
        </w:rPr>
        <w:t xml:space="preserve">: </w:t>
      </w:r>
      <w:r>
        <w:rPr/>
        <w:t>142</w:t>
      </w:r>
      <w:r>
        <w:rPr>
          <w:rtl w:val="true"/>
        </w:rPr>
        <w:t xml:space="preserve"> : </w:t>
      </w:r>
      <w:r>
        <w:rPr>
          <w:rtl w:val="true"/>
        </w:rPr>
        <w:t>البخاری یروی قصة الغرانیق</w:t>
      </w:r>
      <w:bookmarkEnd w:id="377"/>
    </w:p>
    <w:p>
      <w:pPr>
        <w:pStyle w:val="Heading4"/>
        <w:numPr>
          <w:ilvl w:val="3"/>
          <w:numId w:val="1"/>
        </w:numPr>
        <w:rPr/>
      </w:pPr>
      <w:bookmarkStart w:id="378" w:name="__RefHeading___Toc1722443_1067777946"/>
      <w:bookmarkStart w:id="379" w:name="_Toc138"/>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 xml:space="preserve">الغرانیق جمع غَرْنوق ، وهو طائر أبیض من طیور الماء یشبه الکرکی ، یعلو فی طیرانه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شبهت به قریش أصنامها المفضلة عندها علی کل أصنام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 ، والعزی ، ومُناة ، لأن مقامها عند الله بزعمها مقامٌ عال کطائر الغرنوق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3/364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والعین</w:t>
      </w:r>
      <w:r>
        <w:rPr>
          <w:rFonts w:eastAsia="IRNazanin" w:cs="IRNazanin"/>
          <w:color w:val="111111"/>
          <w:sz w:val="28"/>
          <w:szCs w:val="28"/>
          <w:rtl w:val="true"/>
          <w:lang w:bidi="fa-IR"/>
        </w:rPr>
        <w:t>:</w:t>
      </w:r>
      <w:r>
        <w:rPr>
          <w:rFonts w:eastAsia="IRNazanin" w:cs="IRNazanin"/>
          <w:color w:val="111111"/>
          <w:sz w:val="28"/>
          <w:szCs w:val="28"/>
          <w:lang w:bidi="fa-IR"/>
        </w:rPr>
        <w:t>4/458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ولسان العرب</w:t>
      </w:r>
      <w:r>
        <w:rPr>
          <w:rFonts w:eastAsia="IRNazanin" w:cs="IRNazanin"/>
          <w:color w:val="111111"/>
          <w:sz w:val="28"/>
          <w:szCs w:val="28"/>
          <w:rtl w:val="true"/>
          <w:lang w:bidi="fa-IR"/>
        </w:rPr>
        <w:t>:</w:t>
      </w:r>
      <w:r>
        <w:rPr>
          <w:rFonts w:eastAsia="IRNazanin" w:cs="IRNazanin"/>
          <w:color w:val="111111"/>
          <w:sz w:val="28"/>
          <w:szCs w:val="28"/>
          <w:lang w:bidi="fa-IR"/>
        </w:rPr>
        <w:t>10/287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 فی تفسیره</w:t>
      </w:r>
      <w:r>
        <w:rPr>
          <w:rFonts w:eastAsia="IRNazanin" w:cs="IRNazanin"/>
          <w:color w:val="111111"/>
          <w:sz w:val="28"/>
          <w:szCs w:val="28"/>
          <w:rtl w:val="true"/>
          <w:lang w:bidi="fa-IR"/>
        </w:rPr>
        <w:t>:</w:t>
      </w:r>
      <w:r>
        <w:rPr>
          <w:rFonts w:eastAsia="IRNazanin" w:cs="IRNazanin"/>
          <w:color w:val="111111"/>
          <w:sz w:val="28"/>
          <w:szCs w:val="28"/>
          <w:lang w:bidi="fa-IR"/>
        </w:rPr>
        <w:t>24/12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والغرانیق تصعد فی الجو جداً عند الطیران ، فإن حجب بعضها عن بعض ضباب أو سحاب ، أحدثت عن أجنحتها حفیفاً مسموعاً یلزم به بعضها بعضاً ، فإذا نامت علی جبل فإنها تضع رؤوسها تحت أجنحتها ، إلا القائد فإنه ینام مکشوف الرأس فیسرع انتباهه وإذا سمع جرساً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موقف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الأصنام من أول بعثته موقفاً صریحاً حاسماً لامساومة فیه ، رافضاً لها کلها ، داعیاً الی عبادة رب العالمین وحده لاشریک له ، وکانت سور القرآن تتوالی مهاجمةً الأصنام وعُبَّادها ، مسفهةً أحلامهم ، حتی قال القرشیون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قد سب آلهتنا وسفه أحلامنا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ذلک الجو نزلت سورة النجم ، بعد أکثر من عشرین سورة من القرآن ، کلها صریحة فی رفض الأصنام ، ومنها سورة الکافرون ، وقل هو الله أحد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سورة النجم تمیزت بأنها ذمَّت أصنام قریش الثلاثة بأسمائها ،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اللاتَ وَالْعُزَّی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أَلَکُمُ الذَّکَرُ وَلَهُ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w:t>
      </w:r>
    </w:p>
    <w:p>
      <w:pPr>
        <w:pStyle w:val="BookText"/>
        <w:rPr/>
      </w:pPr>
      <w:r>
        <w:rPr>
          <w:rFonts w:ascii="Amiri" w:hAnsi="Amiri" w:eastAsia="Amiri" w:cs="Amiri"/>
          <w:color w:val="111111"/>
          <w:sz w:val="28"/>
          <w:sz w:val="28"/>
          <w:szCs w:val="28"/>
          <w:rtl w:val="true"/>
          <w:lang w:bidi="ar-SA"/>
        </w:rPr>
        <w:t xml:space="preserve">قِسْمَةٌ ضِیزَی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إِلاأَسْمَاءٌ سَمَّیْتُمُوهَا أَنْتُمْ وَآبَاؤُکُمْ مَا أنزل اللهُ بِهَا مِنْ سُلْطَانٍ إِنْ یَتَّبِعُونَ إِلا الظَّنَّ وَمَا تَهْوَی الأَنْفُسُ وَلَقَدْ جَاءَهُمْ مِنْ رَبِّهِمُ الْهُدَی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ذلک إعلاناً بتسفیه أصنام قریش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اللات والعزی ومناة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وإسقاطها إلی الأبد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الطبیعی أن یکون تأثیر ذلک علی قریش کبیراً ، وأن یثیر کبریاءها وردة فعلها العنیفة ، وهذا ما حدث بالفعل فقد تصاعدت مؤامراتهم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وصلت الی قرار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فأنجاه الله بالهجرة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هذا السیاق القطعی من السیرة لایمکننا أن نفسر قصة الغرانیق إلا بأنها ردة فعل قرشیة ، وأن أصلها أن أحد المشرکین القرشیین أجاب علی ذم أصنام قریش فی 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أَفَرَأَیْتُمُ اللاتَ وَالْعُزَّی ، وَمَنَاةَ الثَّالِثَةَ الأخری ، أَلَکُمُ الذَّکَرُ وَلَهُ الأنثی ، تِلْکَ إذا قِسْمَةٌ ضِیزَی ، إِنْ هی إِلاأَسْمَاءٌ سَمَّیْتُمُوهَا أَنْتُمْ وَآبَاؤُکُمْ مَا أنزل اللهُ بِهَا مِنْ سُلْطَانٍ إِنْ یَتَّبِعُونَ إِلاالظَّنَّ وَمَاتَهْوَی الأَنْفُسُ وَلَقَدْ جَاءَهُمْ مِنْ رَبِّهِمُ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بتحریفها الی مدح للأصنام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أَفَرَأَیْتُمُ اللاتَ وَالْعُزَّی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الغرانیق العلی ، وإن شفاعتهن لترجی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فأعْجَبَ ذلک القرشیین وتمنوا لو أن قرآن محمد قال هذا المدیح فی آلهتهم ، بدل ذمها وذمهم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المؤکد أن رواة قریش وضعوا قصة الغرانیق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لها عین ولا أثر فی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مکة ولا بعدها ، وإلا لرفعها المشرکون علماً ، وطبَّل بها الیهود وزمَّروا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والمسلمون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غرض طلقاء قریش من ترویج هذه القصة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ونسبتها الیه ، مع أن أصنامهم انتهت وهدمت ، وتبرؤوا منها ودخلوا فی الإسلام تحت السیف ، ثم رضوا به لمطامع الدنیا ؟</w:t>
      </w:r>
      <w:r>
        <w:rPr>
          <w:rFonts w:eastAsia="IRNazanin" w:cs="IRNazanin"/>
          <w:color w:val="111111"/>
          <w:sz w:val="28"/>
          <w:szCs w:val="28"/>
          <w:rtl w:val="true"/>
          <w:lang w:bidi="fa-IR"/>
        </w:rPr>
        <w:t xml:space="preserve">! </w:t>
      </w:r>
      <w:bookmarkStart w:id="380" w:name="pg11286_99292"/>
    </w:p>
    <w:p>
      <w:pPr>
        <w:pStyle w:val="BookText"/>
        <w:rPr/>
      </w:pPr>
      <w:bookmarkEnd w:id="380"/>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منها إثبات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معصوماً عصمة مطلقة حتی تکون کل تصرفاته وأقواله حجة ، بل کان یخطئ حتی فی تبلیغ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یمکن تبریرمخالفة الخلفاء والسلطة لأوامره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فالمهم عندهم تبریر مخالفة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ولیکن ثمن ذلک قصة الغرانیق التی تزعم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ارتکب خیانة فی نص القرآن والعیاذ بالله ، وکفَرَ ومَدَح أصنام قریش لکی ترضی عنه ، وسَجَدَ لها وسجد معه مشایخ قریش ، وکل من کان فی المسجد ، وزاد البخاری أن کل الإنس والجن سجدوا یومها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وزادت الروایة المزعومة أن زعماء قریش طاروا فرحاً بخیانة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وطبیعی أن یطیر المستشرقون فرحاً بهذه الخرافة القرشیة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المرتد سلمان رشدی والحکومات الغربیة </w:t>
      </w:r>
      <w:r>
        <w:rPr>
          <w:rFonts w:eastAsia="IRNazanin" w:cs="IRNazanin"/>
          <w:color w:val="111111"/>
          <w:sz w:val="28"/>
          <w:szCs w:val="28"/>
          <w:rtl w:val="true"/>
          <w:lang w:bidi="fa-IR"/>
        </w:rPr>
        <w:t>!!</w:t>
      </w:r>
    </w:p>
    <w:p>
      <w:pPr>
        <w:pStyle w:val="Heading4"/>
        <w:numPr>
          <w:ilvl w:val="3"/>
          <w:numId w:val="1"/>
        </w:numPr>
        <w:rPr/>
      </w:pPr>
      <w:bookmarkStart w:id="381" w:name="__RefHeading___Toc1722445_1067777946"/>
      <w:bookmarkStart w:id="382" w:name="_Toc139"/>
      <w:bookmarkEnd w:id="381"/>
      <w:r>
        <w:rPr>
          <w:rtl w:val="true"/>
        </w:rPr>
        <w:t xml:space="preserve">البخاری یروی فریة الغرانیق فی ست مواضع </w:t>
      </w:r>
      <w:r>
        <w:rPr>
          <w:rtl w:val="true"/>
        </w:rPr>
        <w:t>!</w:t>
      </w:r>
      <w:bookmarkEnd w:id="382"/>
    </w:p>
    <w:p>
      <w:pPr>
        <w:pStyle w:val="BookText"/>
        <w:rPr/>
      </w:pPr>
      <w:r>
        <w:rPr>
          <w:rFonts w:ascii="IRNazanin" w:hAnsi="IRNazanin" w:eastAsia="IRNazanin"/>
          <w:color w:val="111111"/>
          <w:sz w:val="28"/>
          <w:sz w:val="28"/>
          <w:szCs w:val="28"/>
          <w:rtl w:val="true"/>
          <w:lang w:bidi="fa-IR"/>
        </w:rPr>
        <w:t>روی البخاری</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عبدالله قال قرأ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بمکة فسجد فیها وسجد من معه ، غیر شیخ أخذ کفاً من حصی أو تراب ورفعه إلی جبهته وقال یکفینی هذا ، فرأیته بعد ذلک قتل کافراً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الله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سورة النجم فسجد بها ، فما بقی أحد من القوم إلا سجد ، فأخذ رجل من القوم کفاً من حصی أو تراب فرفعه إلی وجهه وقال یکفینی هذا ، فلقد رأیته بعد قتل کافراً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 بالنجم وسجد معه المسلمون والمشرکون ، والجن والإنس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طهمان عن أیوب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4/239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فسجد ، فما بقی أحد إلا سجد إلارجل رأیته أخذ کفاً من حصی فرفعه فسجد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یکفینی، </w:t>
      </w:r>
    </w:p>
    <w:p>
      <w:pPr>
        <w:pStyle w:val="BookText"/>
        <w:rPr/>
      </w:pPr>
      <w:r>
        <w:rPr>
          <w:rFonts w:ascii="IRNazanin" w:hAnsi="IRNazanin" w:eastAsia="IRNazanin"/>
          <w:color w:val="111111"/>
          <w:sz w:val="28"/>
          <w:sz w:val="28"/>
          <w:szCs w:val="28"/>
          <w:rtl w:val="true"/>
          <w:lang w:bidi="fa-IR"/>
        </w:rPr>
        <w:t xml:space="preserve">فلقد رأیته بعد قتل کافراً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وسجد مَن خلفه إلا رجلاً رأیته أخذ کفاً من تراب فسجد علیه، فرأیته بعد ذلک قتل کافراً وهو أمیة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ستة مواضع رواه البخاری فیها علی الأقل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مسلم بنحوه فی</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 فی</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وسمی الذی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أمیة بن 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سورة قرأها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الناس الحج ، حتی إذا قرأها سجد فسجد الناس ، إلا رجل أخذ التراب فسجد علیه فرأیته قتل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بالإسنادین جمیعاً ، ولم یخرجاه ، إنما اتفقا علی حدیث شعبة عن أبی إسحاق عن الأسود عن عبد الله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والنجم ، فذکره بنحوه ، ولیس یعلل أحد الحدیثین الأخیرین ، فإنی لا أعلم أحداً تابع شعبة علی ذکره النجم ، غیر قیس بن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یؤدی إلیه الإجتهاد صحة الحدیثین، والله أعلم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2/314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عکرمة ، عن ابن عباس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 فیها یعنی والنجم ، وسجد فیها المسلمون والمشرکون والجن والإنس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 فی الصحیح عن أبی معمر وغیره ، عن عبد الوارث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وصححه فی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أَفَرَأَیْتُمُ اللاتَ وَالْعُزَّی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فیما یحسب سعید بن جبیر ،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بمکة ، فقرأ سورة والنجم حتی انتهی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أَفَرَأَیْتُمُ اللاتَ وَالْعُزَّی وَمَنَاةَ الثَّالِثَةَ الأخری ، فجری علی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الغرانیق العلی ، الشفاعة منهم ترتجی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بذلک مشرکو أهل مکة فسرُّوا بذلک فاشتدَّ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قَبْلِکَ مِنْ رَسُولٍ وَلانَبِیٍّ إلاإذا تَمَنَّی أَلْقَی الشَّیْطَانُ فِی أُمْنِیَّتِهِ فَیَنْسَخُ اللهُ مَایُلْقِی الشَّیْطَانُ ثُمَّ </w:t>
      </w:r>
    </w:p>
    <w:p>
      <w:pPr>
        <w:pStyle w:val="BookText"/>
        <w:rPr/>
      </w:pPr>
      <w:r>
        <w:rPr>
          <w:rFonts w:ascii="IRNazanin" w:hAnsi="IRNazanin" w:eastAsia="IRNazanin"/>
          <w:color w:val="111111"/>
          <w:sz w:val="28"/>
          <w:sz w:val="28"/>
          <w:szCs w:val="28"/>
          <w:rtl w:val="true"/>
          <w:lang w:bidi="fa-IR"/>
        </w:rPr>
        <w:t>یُحْکِمُ اللهُ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ورجالهما رجال الصحیح ، إلا أن الطبرانی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أعلمه إلا عن ابن عباس ،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تقدم حدیثٌ مرسل فی سورة الحج أطول من هذا ، ولکنه ضعیف الإسناد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ویقصد بالحدیث المرسل الحدیث الذی ضعفوه بابن لهیعة ، وقد وثقه عدد من علمائهم ، وله شواهد صحیحة تجعله حسناً ، وهو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أنزل الله السورة التی یذکر فیها والنجم إذا هوی ، فقال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لوکان هذا الرجل یذکر آلهتنا بخیر أقررناه وأصحابه ، فإنه لا یذکر أحداً ممن خالف دینه من الیهود والنصاری بمثل الذی یذکر به آلهتنا من الشتم والشر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أنزل الله السورة التی یذکر فیها والنجم وقرأ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أَفَرَأَیْتُمُ اللاتَ وَالْعُزَّی وَمَنَاةَ الثَّالِثَةَ الأخری ، ألقی الشیطان فیها عند ذلک ذکر الطواغیت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من الغرانیق العلی وإن شفاعتهم لترتجی ، وذلک من سجع الشیطان وفتنته ، فوقعت هاتان الکلمتان فی قلب کل مشرک ، وذلقت بها ألسنتهم واستبشروا بها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قد رجع إلی دینه الأول ودین قومه ، فلما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السورة التی فیها النجم سجد وسجد معه کل من حضره من مسلم ومشرک ، غیر أن الولید بن المغیرة کان کبیراً فرفع ملء کفه تراب فسجد علیه ، فعجب الفریقان کلاهما من جماعتهم فی السجود لسجود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فأما المسلمون فعجبوا من سجود المشرکین من غیر إیمان ولا یقین ، ولم یکن المسلمون سمعوا الذی ألقی الشیطان علی ألسنة المشرکین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المشرکون فاطمأنت أنفسهم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وحدثهم الشیطان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قرأها فی السجدة فسجدوا لتعظیم آلهتهم ، ففشت تلک الکلمة فی الناس وأظهرها الشیطان حتی بلغت الحبشة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عثمان بن مظعون وعبدالله </w:t>
      </w:r>
    </w:p>
    <w:p>
      <w:pPr>
        <w:pStyle w:val="BookText"/>
        <w:rPr/>
      </w:pPr>
      <w:r>
        <w:rPr>
          <w:rFonts w:ascii="Amiri" w:hAnsi="Amiri" w:eastAsia="Amiri" w:cs="Amiri"/>
          <w:color w:val="111111"/>
          <w:sz w:val="28"/>
          <w:sz w:val="28"/>
          <w:szCs w:val="28"/>
          <w:rtl w:val="true"/>
          <w:lang w:bidi="ar-SA"/>
        </w:rPr>
        <w:t xml:space="preserve">بن مسعود ومن کان معهم من أهل مکة أن الناس أسلموا وصاروا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وبلغهم سجود الولید بن المغیرة علی التراب علی کفه ، أقبلوا سراعاً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فکبُر ذلک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أمسی أتاه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فشکا إلیه ، فأمره فقرأ له ، فلما بلغها تبرأ منها جبریل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من هاتین ما أنزلهما ربی ولا أمرنی بهما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ذلک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علیه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أطعتُ الشیطان وتکلمتُ بکلامه وشرَّکنی فی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 الله ما یلقی الشیطان وأنزل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قَبْلِکَ مِنْ رَسُولٍ وَلانَبِیٍّ إلا إذا تَمَنَّی أَلْقَی الشَّیْطَانُ فِی أُمْنِیَّتِهِ فَیَنْسَخُ اللهُ مَا یُلْقِی الشَّیْطَانُ ثُمَّ یُحْکِمُ اللهُ آیَاتِهِ وَاللهُ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لِیَجْعَلَ مَا یُلْقِی الشَّیْطَانُ فِتْنَةً لِلَّذِینَ فِی قُلُوبِهِمْ مَرَضٌ وَالْقَاسِیَةِ قُلُوبُهُمْ وإن الظَّالِمِینَ لَفِی شِقَاقٍ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برأه الله عز وجل من سجع الشیطان وفتنته ، انقلب المشرکون بضلالهم وعداوتهم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الحدیث وقد تقدم فی الهجرة إلی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الطبرانی مرسلاً وفیه ابن لهیعة ، ولا یحتمل هذا من ابن لهیعة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ماذنب ابن لهیعة إذا روی ما وضعه رواة قریش قبل أن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الی روایته فقد أورد السیوطی قصة الغرانیق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4/194</w:t>
      </w:r>
      <w:r>
        <w:rPr>
          <w:rFonts w:ascii="IRNazanin" w:hAnsi="IRNazanin" w:eastAsia="IRNazanin"/>
          <w:color w:val="111111"/>
          <w:sz w:val="28"/>
          <w:sz w:val="28"/>
          <w:szCs w:val="28"/>
          <w:rtl w:val="true"/>
          <w:lang w:bidi="fa-IR"/>
        </w:rPr>
        <w:t>، بعدة طرق بعضها صحیح ، وقال فی ص</w:t>
      </w:r>
      <w:r>
        <w:rPr>
          <w:rFonts w:eastAsia="IRNazanin" w:cs="IRNazanin"/>
          <w:color w:val="111111"/>
          <w:sz w:val="28"/>
          <w:szCs w:val="28"/>
          <w:lang w:bidi="fa-IR"/>
        </w:rPr>
        <w:t>366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البزار ، والطبرانی ، وابن مردویه ، والضیاء فی المختارة بسند رجاله ثقات ، من طریق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أفرأیتم اللات والعزی ومنات الثالثةالأخری ، تلک الغرانیق العلی وإن شفاعتهن لترتجی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 المشرکون بذلک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آلهتنا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علی ما جئتک به ، فقرأ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أفرأیتم اللات والعزی ومناة الثالثةالأخری تلک الغرانیق العلی وإن شفاعتهن لترتجی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أتیتک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الشیطان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 مِنْ قَبْلِکَ مِنْ رَسُولٍ وَلانَبِیٍّ إلا إذا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إلیآخر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جریر ، وابن المنذر ، وابن أبی حاتم ، وابن مردویه ، </w:t>
      </w:r>
    </w:p>
    <w:p>
      <w:pPr>
        <w:pStyle w:val="BookText"/>
        <w:rPr/>
      </w:pPr>
      <w:r>
        <w:rPr>
          <w:rFonts w:ascii="IRNazanin" w:hAnsi="IRNazanin" w:eastAsia="IRNazanin"/>
          <w:color w:val="111111"/>
          <w:sz w:val="28"/>
          <w:sz w:val="28"/>
          <w:szCs w:val="28"/>
          <w:rtl w:val="true"/>
          <w:lang w:bidi="fa-IR"/>
        </w:rPr>
        <w:t xml:space="preserve">بسند صحیح ، عن سعید بن جبیر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کل ذلک نفوا أن یکون البخاری ومسلمً رویاها ، أویکون لها سند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قطعنا النظر عن روایة ابن لهیعة ، فقد رایت أنه رواها البزار والطبرانی بسند صحیح ، والمختارة بسند موثق ، وقد رواها البخاری فی ست مواضع ، ومسلماً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قول البیهقی عن سجود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والمشرکین فی سورة النجم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w:t>
      </w:r>
    </w:p>
    <w:p>
      <w:pPr>
        <w:pStyle w:val="BookText"/>
        <w:rPr/>
      </w:pPr>
      <w:r>
        <w:rPr>
          <w:rFonts w:ascii="IRNazanin" w:hAnsi="IRNazanin" w:eastAsia="IRNazanin"/>
          <w:color w:val="111111"/>
          <w:sz w:val="28"/>
          <w:sz w:val="28"/>
          <w:szCs w:val="28"/>
          <w:rtl w:val="true"/>
          <w:lang w:bidi="fa-IR"/>
        </w:rPr>
        <w:t>البخاری فی الصحیح عن أبی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سجود المشرکین فی سورة النجم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یبقی معنی لإنکارهم إلا المکابرة، والتعسف لجعل روایة البخاری ومسلم موضوعاً آخر ، لأنهما حذفا منها فقرة الغرانیق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یوردا عودة المهاجرین المزعومة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حادثة سجود المشرکین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یروها أحد أبداً إلا فی أسطورة الغرانیق ، فهی قصة واحدة لا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کثیر الذی یعیش بین أحادیث البخاری ومسلم وغیرهما ، هل غاب عنه ذلک حتی یقول فی تفسیره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ذکر کثیر من المفسرین هنا قصة الغرانیق وما کان من رجوع کثیر من مهاجرة الحبشة ظناً منهم أن مشرکی قریش قد أسلموا ، ولکنها من طرق کلها مرسلة ، ولم أرها من وجه صحیح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ذکرها محمد بن إسحاق فی السیرة بنحو من هذا ، وکلها مرسلات ومنقطعات ، والله أعلم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أطمئن بأن ابن کثیر والرازی والبیهقی وغیرهم ، یعرفون روایة البخاری ومسلم لها ، فقد قرؤوا روایاتهما فی سجود المشرکین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أمرٌ لم یُروَ أبداً إلا فی قصة الغرانیق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یقولون الحمد لله حیث أن البخاری ومسلماً لم </w:t>
      </w:r>
    </w:p>
    <w:p>
      <w:pPr>
        <w:pStyle w:val="BookText"/>
        <w:rPr/>
      </w:pPr>
      <w:r>
        <w:rPr>
          <w:rFonts w:ascii="IRNazanin" w:hAnsi="IRNazanin" w:eastAsia="IRNazanin"/>
          <w:color w:val="111111"/>
          <w:sz w:val="28"/>
          <w:sz w:val="28"/>
          <w:szCs w:val="28"/>
          <w:rtl w:val="true"/>
          <w:lang w:bidi="fa-IR"/>
        </w:rPr>
        <w:t xml:space="preserve">یذکرا الغرانیق ، ولا رجوع المسلمین من الحبشة ، فنقول إنهما لم یرویاها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یتسع المجال لإیراد کل کلام ابن کثیر الکثیر ، فقد أطال بلا طائل ، فقال فی تفسیره</w:t>
      </w:r>
      <w:r>
        <w:rPr>
          <w:rFonts w:eastAsia="IRNazanin" w:cs="IRNazanin"/>
          <w:color w:val="111111"/>
          <w:sz w:val="28"/>
          <w:szCs w:val="28"/>
          <w:rtl w:val="true"/>
          <w:lang w:bidi="fa-IR"/>
        </w:rPr>
        <w:t>:</w:t>
      </w:r>
      <w:r>
        <w:rPr>
          <w:rFonts w:eastAsia="IRNazanin" w:cs="IRNazanin"/>
          <w:color w:val="111111"/>
          <w:sz w:val="28"/>
          <w:szCs w:val="28"/>
          <w:lang w:bidi="fa-IR"/>
        </w:rPr>
        <w:t>3/239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مضافاً الی ما تقدم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یونس بن حبیب ، حدثنا أبو داود ، حدثنا شعبة ، عن أبی بشر ، عن سعید بن جبیر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 النجم فلما بلغ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أفرأیتم اللات والعزی ومناة الثالثة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الشیطان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الغرانیق العلی وإن شفاعتهن ترتجی قالوا ما ذکر آلهتنا بخیر قبل الیوم ، فسجد وسجدوا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جریر عن بندار عن غندر عن شعبة به بنحوه وهو مرسل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البزار فی مسنده ، عن یوسف بن حماد ، عن أمیة بن خالد ، عن شعبة ، عن أبی بشر ، عن سعید بن جبیر ، عن ابن عباس فیما أحسب الشک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بمکة سورة النجم حتی انتهی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أفرأیتم اللات والعزی وذکر بقیته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نعلمه یروی متصلاً إلا بهذا الإسناد تفرد بوصله أمیة بن خالد ، وهو ثقة 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رواه ابن أبی حاتم ، عن أبی العالیة ، وعن السدی ، مرسلاً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رواه ابن جریر ، عن محمد بن کعب القرظی ، ومحمد بن قیس مرسلاً أیضاً ، 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عند المقام إذ نعس فألقی الشیطان علی لسانه وإن شفاعتها لترتجی وإنها لمع الغرانیق العلی ، فحفظها المشرکون وأجری الشیطان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قرأها فذلقت بها ألسنتهم</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أبی موسی الکوفی ، حدثنا محمد بن إسحاق الشیبی ، حدثنا محمد بن فلیح ، عن موسی بن عقبة،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سورة النجم وکان المشرکون یقولون لوکان هذا الرجل یذکر آلهتنا بخیر </w:t>
      </w:r>
    </w:p>
    <w:p>
      <w:pPr>
        <w:pStyle w:val="BookText"/>
        <w:rPr/>
      </w:pPr>
      <w:r>
        <w:rPr>
          <w:rFonts w:ascii="IRNazanin" w:hAnsi="IRNazanin" w:eastAsia="IRNazanin"/>
          <w:color w:val="111111"/>
          <w:sz w:val="28"/>
          <w:sz w:val="28"/>
          <w:szCs w:val="28"/>
          <w:rtl w:val="true"/>
          <w:lang w:bidi="fa-IR"/>
        </w:rPr>
        <w:t xml:space="preserve">أقررناه وأصحابه ، ولکنه لا یذکر من خالف دینه من الیهود والنصاری بمثل الذی یذکر آلهتنا من الشتم والشر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اشتد علیه ما ناله وأصحابه من أذاهم وتکذیبهم وأحزنه ضلالهم ، فکان یتمنی هداهم ، فلما أنزل الله سورة النجم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أفرأیتم اللات والعزی ومناة الثالثة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ألکم الذکر وله الأنثی ، ألقی الشیطان عندها کلمات حین ذکر الله الطواغیت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وإنهن لهن الغرانیق العلی ، وإن شفاعتهن لهی التی ترتجی ، وکان ذلک من سجع الشیطان وفتنته ، فوقعت هاتان الکلمتان فی قلب کل مشرک بمکة ، وذلقت بها ألسنتهم وتباشروا بها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قد رجع إلی دینه الأول ، ودین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النجم سجد وسجد کل من حضره من مسلم أو مشرک ، غیر أن الولید بن المغیرة کان رجلاَ کبیراً فرفع ملءکفه تراباً فسجد علیه ، فعجب الفریقان کلاهما من جماعتهم فی السجود ، لسجود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ساقها البغوی فی تفسیره مجموعة من کلام ابن عباس ومحمد بن کعب القرظی وغیرهما بنحو من ذلک ، ثم سأل ههنا سؤالاً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وقع مثل هذا مع العصمة المضمونة من الله تعالی لرسوله صلاة الله وسلامه علیه ، ثم حکی أجوبة عن الناس من ألطفها أن الشیطان أوقع فی مسامع المشرکین ذلک ، فتوهموا أنه صدر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کذلک فی نفس الأمر ، بل إنما کان من صنیع الشیطان لا عن رسول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تنوعت أجوبة المتکلمین عن هذا بتقدیر صحته ، وقد تعرض القاضی عیاض رحمه الله فی کتاب الشفاء</w:t>
      </w:r>
    </w:p>
    <w:p>
      <w:pPr>
        <w:pStyle w:val="BookText"/>
        <w:rPr/>
      </w:pPr>
      <w:r>
        <w:rPr>
          <w:rFonts w:ascii="IRNazanin" w:hAnsi="IRNazanin" w:eastAsia="IRNazanin"/>
          <w:color w:val="111111"/>
          <w:sz w:val="28"/>
          <w:sz w:val="28"/>
          <w:szCs w:val="28"/>
          <w:rtl w:val="true"/>
          <w:lang w:bidi="fa-IR"/>
        </w:rPr>
        <w:t xml:space="preserve">لهذا وأجاب بما حاصله أنها کذلک لثبوتها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تلاحظ أن نفیه لها نفی مضطرب خجول ، وکأنه یستبطن القبول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القسطلانی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طعن فی هذه القصة وسندها غیر واحد </w:t>
      </w:r>
    </w:p>
    <w:p>
      <w:pPr>
        <w:pStyle w:val="BookText"/>
        <w:rPr/>
      </w:pPr>
      <w:r>
        <w:rPr>
          <w:rFonts w:ascii="IRNazanin" w:hAnsi="IRNazanin" w:eastAsia="IRNazanin"/>
          <w:color w:val="111111"/>
          <w:sz w:val="28"/>
          <w:sz w:val="28"/>
          <w:szCs w:val="28"/>
          <w:rtl w:val="true"/>
          <w:lang w:bidi="fa-IR"/>
        </w:rPr>
        <w:t>من الأئمة ، حتی قال ابن إسحاق وقد سئل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وضع الزنادقة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حدیث لم یخرجه أحد من أهل الصحة ، ولا رواه أحد بسند متصل ، وإنما أولع به وبمثله المفسرون والمؤرخون المولعون بکل غریب ، المتلقفون عن الصحف کل صحیح وسقیم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قول أبی بکر 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ورد فی هذه القصة لا أصل 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هامش عصمة الأنبیاء للرازی ص</w:t>
      </w:r>
      <w:r>
        <w:rPr>
          <w:rFonts w:eastAsia="IRNazanin" w:cs="IRNazanin"/>
          <w:color w:val="111111"/>
          <w:sz w:val="28"/>
          <w:szCs w:val="28"/>
          <w:lang w:bidi="fa-IR"/>
        </w:rPr>
        <w:t>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وذکر عبد الله النعیم فی کتابه الإستشراق فی 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نشرالمعهد العالمی للفکر الإسلامی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أن المصادرَ التی روت حدیث الغرانیق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الطبری</w:t>
      </w:r>
      <w:r>
        <w:rPr>
          <w:rFonts w:eastAsia="IRNazanin" w:cs="IRNazanin"/>
          <w:color w:val="111111"/>
          <w:sz w:val="28"/>
          <w:szCs w:val="28"/>
          <w:rtl w:val="true"/>
          <w:lang w:bidi="fa-IR"/>
        </w:rPr>
        <w:t>:</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ابن الأثیر</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وسیرة ابن سید الناس</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فی ص</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الواقدی أول من روَّج لهذه الفریة ، ثم أخذها عنه ابن سعد ، والطبری ،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فی ص</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القرضاوی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نتعامل مع 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ومعنی هذا أن تفهم السنة فی ضوء القرآن ، ولهذا کان حدیث الغرانیق مردوداً بلا ریب ، لأنه منافٍ للقرآن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ص</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یروِ ابن إسحاق وابن هشام هذه الواقعة إطلاقاً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یکن من أمر فالواقدی هو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یدعو للتساؤل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أمکن تمریر هذه الواقعة مع علم أصحابها بعصمة الرسل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نقد القاضی عیاض فی کتابه الشفا لحدیث الغرانیق سنداً ومتناً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لاقیمة لهذا لهذا النفی بعدما عرفت ، ولا معنیللإنکار إلا المکابرة ، فجمیع من رواها یتحمل وزرها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البخاری ومسلم وغیرهما وإن خذفوا بعضها </w:t>
      </w:r>
      <w:bookmarkStart w:id="383" w:name="pg11286_99300"/>
    </w:p>
    <w:p>
      <w:pPr>
        <w:pStyle w:val="BookText"/>
        <w:rPr/>
      </w:pPr>
      <w:bookmarkEnd w:id="383"/>
      <w:r>
        <w:rPr>
          <w:rFonts w:ascii="IRNazanin" w:hAnsi="IRNazanin" w:eastAsia="IRNazanin"/>
          <w:color w:val="111111"/>
          <w:sz w:val="28"/>
          <w:sz w:val="28"/>
          <w:szCs w:val="28"/>
          <w:rtl w:val="true"/>
          <w:lang w:bidi="fa-IR"/>
        </w:rPr>
        <w:t>وأبقوا سجود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المزعوم لأصنام قریش وسجود المشرکین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سمَّوا من زعماء المشرکین الذین سجدوا أمیة بن خلف ، وأبا أحیحة ، وهو سعید بن العاص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تبین لک أن بعض الحفاظ یستعملون التدلیس وربما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لیغطوا علی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التدلیس ما فعله الفخر الرازی عندما قال فی تفسیره</w:t>
      </w:r>
      <w:r>
        <w:rPr>
          <w:rFonts w:eastAsia="IRNazanin" w:cs="IRNazanin"/>
          <w:color w:val="111111"/>
          <w:sz w:val="28"/>
          <w:szCs w:val="28"/>
          <w:rtl w:val="true"/>
          <w:lang w:bidi="fa-IR"/>
        </w:rPr>
        <w:t>:</w:t>
      </w:r>
      <w:r>
        <w:rPr>
          <w:rFonts w:eastAsia="IRNazanin" w:cs="IRNazanin"/>
          <w:color w:val="111111"/>
          <w:sz w:val="28"/>
          <w:szCs w:val="28"/>
          <w:lang w:bidi="fa-IR"/>
        </w:rPr>
        <w:t>23/49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فقد روی البخاری فی صحیحه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سورة النجم وسجد فیها المسلمون والمشرکون والإنس والجن ، ولیس فیه حدیث الغرانیق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هذا الحدیث من طرق کثیرة ولیس فیها البتة حدیث الغرانیق</w:t>
      </w:r>
      <w:r>
        <w:rPr>
          <w:rFonts w:eastAsia="IRNazanin" w:cs="IRNazanin"/>
          <w:color w:val="111111"/>
          <w:sz w:val="28"/>
          <w:szCs w:val="28"/>
          <w:rtl w:val="true"/>
          <w:lang w:bidi="fa-IR"/>
        </w:rPr>
        <w:t>) !!</w:t>
      </w:r>
    </w:p>
    <w:p>
      <w:pPr>
        <w:pStyle w:val="Heading4"/>
        <w:numPr>
          <w:ilvl w:val="3"/>
          <w:numId w:val="1"/>
        </w:numPr>
        <w:rPr/>
      </w:pPr>
      <w:bookmarkStart w:id="384" w:name="__RefHeading___Toc1722447_1067777946"/>
      <w:bookmarkStart w:id="385" w:name="_Toc140"/>
      <w:bookmarkEnd w:id="384"/>
      <w:r>
        <w:rPr>
          <w:rtl w:val="true"/>
        </w:rPr>
        <w:t xml:space="preserve">تناقض الفخر الرازی فی روایة الغرانیق </w:t>
      </w:r>
      <w:r>
        <w:rPr>
          <w:rtl w:val="true"/>
        </w:rPr>
        <w:t>!</w:t>
      </w:r>
      <w:bookmarkEnd w:id="385"/>
    </w:p>
    <w:p>
      <w:pPr>
        <w:pStyle w:val="BookText"/>
        <w:rPr/>
      </w:pPr>
      <w:r>
        <w:rPr>
          <w:rFonts w:ascii="IRNazanin" w:hAnsi="IRNazanin" w:eastAsia="IRNazanin"/>
          <w:color w:val="111111"/>
          <w:sz w:val="28"/>
          <w:sz w:val="28"/>
          <w:szCs w:val="28"/>
          <w:rtl w:val="true"/>
          <w:lang w:bidi="fa-IR"/>
        </w:rPr>
        <w:t>بحث الفخر الرازی فریة الغرانیق فی کتابه 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وتفسیره</w:t>
      </w:r>
      <w:r>
        <w:rPr>
          <w:rFonts w:eastAsia="IRNazanin" w:cs="IRNazanin"/>
          <w:color w:val="111111"/>
          <w:sz w:val="28"/>
          <w:szCs w:val="28"/>
          <w:rtl w:val="true"/>
          <w:lang w:bidi="fa-IR"/>
        </w:rPr>
        <w:t>:</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فدافع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ونفاها عنه، ودافع عن البخاری وغیره من صحاحهم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عاد فی أواخر تفسیره</w:t>
      </w:r>
      <w:r>
        <w:rPr>
          <w:rFonts w:eastAsia="IRNazanin" w:cs="IRNazanin"/>
          <w:color w:val="111111"/>
          <w:sz w:val="28"/>
          <w:szCs w:val="28"/>
          <w:rtl w:val="true"/>
          <w:lang w:bidi="fa-IR"/>
        </w:rPr>
        <w:t>:</w:t>
      </w:r>
      <w:r>
        <w:rPr>
          <w:rFonts w:eastAsia="IRNazanin" w:cs="IRNazanin"/>
          <w:color w:val="111111"/>
          <w:sz w:val="28"/>
          <w:szCs w:val="28"/>
          <w:lang w:bidi="fa-IR"/>
        </w:rPr>
        <w:t>32/141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واتهم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الجواب الذی 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غیَّر وما بدَّل وجوه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ستة وجوه ، ومال الی الوجه الخامس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 أن المتکلم بذلک بعض الکفرة ، فإنه علیه الصلاة والسلام لما انتهی من قراءة هذه السورة إلی هذا الموضع وذکر أسماء آلهتهم وقد علموا من عادته أنه یعیبها ، فقال بعض من حضر من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العلا ، فاشتبه علی القوم ، لأنهم کانوا یلغطون عند قراءته ویکثرون من الکلام طلباً لتغلیطه وإخفاء قراءته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یذکر الرازی أنه أخذ هذا الوجه من کتاب تنزیه الأنبیاء للشریف المرتضی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لم یشر الی الکتاب أصلاً مع أنه تأثر بمنهجه کثیراً ، وهو مؤلفٌ قبله بأکثر من قرن ونصف وکان مشهوراً ، بل یمکن القول إن کتاب الرازی 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کتاب تنزیه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المرتضی ، مصوغاً بقلم 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نفی هذه الفریة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تفسیره ، قال الجزء</w:t>
      </w:r>
      <w:r>
        <w:rPr>
          <w:rFonts w:eastAsia="IRNazanin" w:cs="IRNazanin"/>
          <w:color w:val="111111"/>
          <w:sz w:val="28"/>
          <w:szCs w:val="28"/>
          <w:lang w:bidi="fa-IR"/>
        </w:rPr>
        <w:t>23/49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المفسرون فی سبب نزول هذه الآیة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إعراض قومه عنه وشق علیه ما رأی من مباعدتهم عما جاءهم به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 فی کتاب العصمة ،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روایة عامة المفسرین الظاهریین ، أما أهل التحقیق فقد قالوا هذه الروایة باطلة موضوعة واحتجوا علیه بالقرآن والسنة والمعقول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القرآن فوجوه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السنة فهی ما روی عن محمد بن إسحاق بن خزیمة أنه سئل عن هذه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وضع من الزنادقة ، وصنف فیه کتاباً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أبو بکر أحمد بن الحسین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القصة غیر ثابتة من جهة النقل ، ثم أخذ یتکلم فی أن رواة هذه القصة مطعون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فقد روی البخاری فی صحیحه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سورة النجم وسجد فیها المسلمون والمشرکون والإنس والجن ، ولیس فیه حدیث الغرانیق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الحدیث من طرق کثیرة ولیس فیها البتة حدیث الغرانیق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المعقول فمن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جوَّز 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تعظیم الأوثان فقد کفر ، لأن من المعلوم بالضرورة أن أعظم سعیه کان فی نفی الأوثان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أقوی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جوزنا ذلک ارتفع الأمان عن شرعه ، وجوًّزنا فی کل واحد من الأحکام والشرائع أن یکون کذلک ، ویبطل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یَاأَیُّهَا الرَّسُولُ بَلِّغْ مَا أنزل إِلَیْکَ مِنْ رَبِّکَ وَإِنْ لَمْ تَفْعَلْ فَمَا بَلَّغْتَ رِسَالَتَهُ وَاللهُ </w:t>
      </w:r>
    </w:p>
    <w:p>
      <w:pPr>
        <w:pStyle w:val="BookText"/>
        <w:rPr/>
      </w:pPr>
      <w:r>
        <w:rPr>
          <w:rFonts w:ascii="IRNazanin" w:hAnsi="IRNazanin" w:eastAsia="IRNazanin"/>
          <w:color w:val="111111"/>
          <w:sz w:val="28"/>
          <w:sz w:val="28"/>
          <w:szCs w:val="28"/>
          <w:rtl w:val="true"/>
          <w:lang w:bidi="fa-IR"/>
        </w:rPr>
        <w:t xml:space="preserve">یَعْصِمُکَ مِنَ النَّاسِ ، فإنه لافرق فی العقل بین النقصان عن الوحی وبین الزیادة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فبهذه الوجوه عرفنا علی سبیل الإجمال أن هذه القصة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ما فی الباب أن جمعاً من المفسرین ذکروها ، لکنهم ما بلغوا حد التواتر ، وخبر الواحد لایعارض الدلائل النقلیة والعقلیة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یبدو الرازی منسجماً ، فقد وافق من قال إن القصة فریةٌ من الزنادقة القرشیین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واتهام باطل بأنه مدحَ أصنامهم وسجد لها ، وسجد معه القرشیون ، وکل من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ما فی دفاعه عن البخاری وبقیة مصادرهم التی روتها بطرق متعددة وصححتها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 عاد وخضع للثقافة القرشیة الرسمیة ، وصرح فی تفسیره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بنسبة الکفر الی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وهو یعدد فوائد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ألست أنت الذی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وبالیوم الآخر فلا یقفن مواقف التهم ، وحتی أن بعض المشایخ قال لمریده الذی یرید أن یفارقه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لاتخف السلطان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یوقع الناس فی أحد الخطأین ، أما أن یعتقدوا أن السلطان متدین لأنه یخالطه العالم الزاهد ، أو یعتقدوا أنک فاسق مثله ، وکلاهما خطأ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ثبت أنه یجب البراءة عن موقف التهم فسکوتک یا محمد عن هذا الکلام یجرُّ إلیک تهمة الرضا بذلک لاسیما وقد سبق أنَّ الشیطان ألقی فیما بین قراءتک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الغرانیق العلی منها الشفاعة ترتجی ، فأزل عن نفسک هذه التهمة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الْکَافِرُونَ ، لا أَعْبُدُ مَا 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فأین حملة الفخر الرازی علی الزنادقة واضعی فریة الغرانیق ، وقوله إن النبی </w:t>
      </w:r>
      <w:bookmarkStart w:id="386" w:name="pg11286_99303"/>
    </w:p>
    <w:p>
      <w:pPr>
        <w:pStyle w:val="BookText"/>
        <w:rPr/>
      </w:pPr>
      <w:bookmarkEnd w:id="3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یغیِّر فی سورة النجم ولم یبدِّل؟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أین فتواه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جوَّز 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تعظیم الأوثان فقد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المعلوم بالضرورة أن أعظم سعیه کان فی نفی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نسب هو هذه الفریة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،وضلَّ عنه أن سورة الکافرون نزلت بالإتفاق قبل سورة النجم ، فجعلها 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الزرکشی فی البرهان</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مانزل من القرآن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باسم ربک ، ثم نون ، ثم والقلم ، ثم یأیها المزمل ، ثم المدثر ، ثم تبت یدا أبی لهب ، ثم إذا الشمس کورت ، ثم سبح اسم ربک الأعلی ، ثم واللیل إذا یغشی، ثم والفجر، ثم والضحی ، ثم ألم نشرح ، ثم والعشر ، ثم والعادیات ، ثم أنا أعطیناک الکوثر ، ثم ألهاکم التکاثر ، ثم أرأیت الذی ، ثم قل یأیها الکافرون ، ثم سورة الفیل ، ثم الفلق ، ثم الناس ، ثم قل هو الله أحد ، ثم والنجم إذا هوی ، ثم عبس وتولی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فهرست ابن الندیم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وتفسیر المیزان للطباطبائی</w:t>
      </w:r>
      <w:r>
        <w:rPr>
          <w:rFonts w:eastAsia="IRNazanin" w:cs="IRNazanin"/>
          <w:color w:val="111111"/>
          <w:sz w:val="28"/>
          <w:szCs w:val="28"/>
          <w:rtl w:val="true"/>
          <w:lang w:bidi="fa-IR"/>
        </w:rPr>
        <w:t>:</w:t>
      </w:r>
      <w:r>
        <w:rPr>
          <w:rFonts w:eastAsia="IRNazanin" w:cs="IRNazanin"/>
          <w:color w:val="111111"/>
          <w:sz w:val="28"/>
          <w:szCs w:val="28"/>
          <w:lang w:bidi="fa-IR"/>
        </w:rPr>
        <w:t>13/233</w:t>
      </w:r>
      <w:r>
        <w:rPr>
          <w:rFonts w:eastAsia="IRNazanin" w:cs="IRNazanin"/>
          <w:color w:val="111111"/>
          <w:sz w:val="28"/>
          <w:szCs w:val="28"/>
          <w:rtl w:val="true"/>
          <w:lang w:bidi="fa-IR"/>
        </w:rPr>
        <w:t>)</w:t>
      </w:r>
    </w:p>
    <w:p>
      <w:pPr>
        <w:pStyle w:val="Heading4"/>
        <w:numPr>
          <w:ilvl w:val="3"/>
          <w:numId w:val="1"/>
        </w:numPr>
        <w:rPr/>
      </w:pPr>
      <w:bookmarkStart w:id="387" w:name="__RefHeading___Toc1722449_1067777946"/>
      <w:bookmarkStart w:id="388" w:name="_Toc141"/>
      <w:bookmarkEnd w:id="387"/>
      <w:r>
        <w:rPr>
          <w:rtl w:val="true"/>
        </w:rPr>
        <w:t>غرانیق قریش یتصیدها بروکلمان ومونتغمری</w:t>
      </w:r>
      <w:bookmarkEnd w:id="388"/>
    </w:p>
    <w:p>
      <w:pPr>
        <w:pStyle w:val="BookText"/>
        <w:rPr/>
      </w:pP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الإستشراق فی السیرة النبویة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منشورات المعهد العالمی للفکر الإسلامی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انتقد الباحث السودانی عبد الله النعیم استغلالَ المستشرقین لروایة الغرانیق، ونقل فی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المستشرق بروکلمان وقوله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علی ما یظهر اعترف فی السنوات الأولی من بعثته بآلهة الکعبة الثلاث اللواتی کان مواطنوه یعتبرونهن بنات الله ، وقد أشار إلیهن فی إحدی الآیات الموحاة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الغرانیق العلی وإن شفاعتهن لترجی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لبث أن أنکر ذلک وتبرأ منه فی الیوم التالی </w:t>
      </w:r>
      <w:r>
        <w:rPr>
          <w:rFonts w:eastAsia="IRNazanin" w:cs="IRNazanin"/>
          <w:color w:val="111111"/>
          <w:sz w:val="28"/>
          <w:szCs w:val="28"/>
          <w:rtl w:val="true"/>
          <w:lang w:bidi="fa-IR"/>
        </w:rPr>
        <w:t>)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فی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المستشرق مونتغمری وات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 محمد الآیات الشیطانیة </w:t>
      </w:r>
    </w:p>
    <w:p>
      <w:pPr>
        <w:pStyle w:val="BookText"/>
        <w:rPr/>
      </w:pPr>
      <w:r>
        <w:rPr>
          <w:rFonts w:ascii="IRNazanin" w:hAnsi="IRNazanin" w:eastAsia="IRNazanin"/>
          <w:color w:val="111111"/>
          <w:sz w:val="28"/>
          <w:sz w:val="28"/>
          <w:szCs w:val="28"/>
          <w:rtl w:val="true"/>
          <w:lang w:bidi="fa-IR"/>
        </w:rPr>
        <w:t>باعتبارها جزءً من القرآن ، إذ لیس من المتصور أن تکون القصة من تألیف المسلمین أو غیر المسلمین ، وإن انزعاج محمد حینما علم بأن الآیات الشیطانیة لیست جزءً من القرآن ، یدل علی أنه تلاها ، وأن عبادة محمد بمکة لاتختلف عن عبادة العرب فی نخلة والطائف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محلتان لأصنام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توحید محمد غامضاً ، ولاشک أنه یعدُّ اللات والعزی ومناة کائنات سماویة أقل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المستشرقین لایحتاجون إلی الروایات الموضوعة لیتشبثوا بها ، لأنهم یکذبون 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مصادرنا جهاراً نهاراً ، لکن المؤسف أن تحفل مصادر السنیین وفی طلیعتها البخاری بالإفتراءات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قصة الغرانیق ، وقصة ورقة بن نوفل ، وغیرهما من القرشیات المخالفة للعقل ، فتقدِّم للمستشرقین مادةً ومستمسکاً للطعن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والقرآن والإسلام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بحثنا فریة الغرانیق فی المجلد الخامس من العقائد الإسلامیة </w:t>
      </w:r>
      <w:r>
        <w:rPr>
          <w:rFonts w:eastAsia="IRNazanin" w:cs="IRNazanin"/>
          <w:color w:val="111111"/>
          <w:sz w:val="28"/>
          <w:szCs w:val="28"/>
          <w:rtl w:val="true"/>
          <w:lang w:bidi="fa-IR"/>
        </w:rPr>
        <w:t xml:space="preserve">. </w:t>
      </w:r>
      <w:bookmarkStart w:id="389" w:name="pg11286_99305"/>
    </w:p>
    <w:p>
      <w:pPr>
        <w:pStyle w:val="Heading4"/>
        <w:numPr>
          <w:ilvl w:val="3"/>
          <w:numId w:val="1"/>
        </w:numPr>
        <w:rPr/>
      </w:pPr>
      <w:bookmarkStart w:id="390" w:name="__RefHeading___Toc1722451_1067777946"/>
      <w:bookmarkStart w:id="391" w:name="_Toc142"/>
      <w:bookmarkEnd w:id="389"/>
      <w:bookmarkEnd w:id="390"/>
      <w:r>
        <w:rPr>
          <w:rtl w:val="true"/>
        </w:rPr>
        <w:t>الأسئلة</w:t>
      </w:r>
      <w:bookmarkEnd w:id="3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هذه الفریة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روایة البخاری ومسلم لها وحذفهما اسم الغرانیق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 البخاری یروی أمثال هذه الطامات الکفریة ، فلماذا تصرون علی أنه صحیح من الجلد الی الجلد ، ولاتخضعون روایاته للبحث العلمی ، ولا تعطون للمجتهدین حق الجرح والتعدیل والبحث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تناقض الفخر الرازی فی قصة الغرانیق ، وهل صحیح أن المجلد الأخیر من تفسیره لیس بقلمه ، بل بقلم القمولی المصری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قولکم فی استغلال أعداء الإسلام أمثال بروکلمان ومونتغمری وسلمان رشدی ، لقصة الغرانیق ، وما سموه الآیات الشیطانیة ، وهل تتحمل مصادرکم إثم ذلک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ترون أن للخلافة القرشیة ضلعاً فی نشر فریة الغرانیق ؟</w:t>
      </w:r>
      <w:r>
        <w:rPr>
          <w:rFonts w:eastAsia="IRNazanin" w:cs="IRNazanin"/>
          <w:color w:val="111111"/>
          <w:sz w:val="28"/>
          <w:szCs w:val="28"/>
          <w:rtl w:val="true"/>
          <w:lang w:bidi="fa-IR"/>
        </w:rPr>
        <w:t xml:space="preserve">! </w:t>
      </w:r>
      <w:bookmarkStart w:id="392" w:name="pg11286_99306"/>
    </w:p>
    <w:p>
      <w:pPr>
        <w:pStyle w:val="Heading3"/>
        <w:numPr>
          <w:ilvl w:val="2"/>
          <w:numId w:val="1"/>
        </w:numPr>
        <w:rPr/>
      </w:pPr>
      <w:bookmarkStart w:id="393" w:name="__RefHeading___Toc1722453_1067777946"/>
      <w:bookmarkStart w:id="394" w:name="_Toc143"/>
      <w:bookmarkEnd w:id="392"/>
      <w:bookmarkEnd w:id="393"/>
      <w:r>
        <w:rPr>
          <w:rtl w:val="true"/>
        </w:rPr>
        <w:t>المسألة</w:t>
      </w:r>
      <w:r>
        <w:rPr>
          <w:rtl w:val="true"/>
        </w:rPr>
        <w:t xml:space="preserve">: </w:t>
      </w:r>
      <w:r>
        <w:rPr/>
        <w:t>143</w:t>
      </w:r>
      <w:r>
        <w:rPr>
          <w:rtl w:val="true"/>
        </w:rPr>
        <w:t xml:space="preserve"> </w:t>
      </w:r>
      <w:r>
        <w:rPr>
          <w:rtl w:val="true"/>
        </w:rPr>
        <w:t>زعمت عائشة أن النبی</w:t>
      </w:r>
      <w:r>
        <w:rPr>
          <w:rtl w:val="true"/>
        </w:rPr>
        <w:t>(</w:t>
      </w:r>
      <w:r>
        <w:rPr>
          <w:rtl w:val="true"/>
        </w:rPr>
        <w:t xml:space="preserve">صلّی الله علیه و آله وسلّم </w:t>
      </w:r>
      <w:r>
        <w:rPr>
          <w:rtl w:val="true"/>
        </w:rPr>
        <w:t>)</w:t>
      </w:r>
      <w:r>
        <w:rPr>
          <w:rtl w:val="true"/>
        </w:rPr>
        <w:t xml:space="preserve">قد سُحِر </w:t>
      </w:r>
      <w:r>
        <w:rPr>
          <w:rtl w:val="true"/>
        </w:rPr>
        <w:t>!</w:t>
      </w:r>
      <w:bookmarkEnd w:id="394"/>
    </w:p>
    <w:p>
      <w:pPr>
        <w:pStyle w:val="Heading4"/>
        <w:numPr>
          <w:ilvl w:val="3"/>
          <w:numId w:val="1"/>
        </w:numPr>
        <w:rPr/>
      </w:pPr>
      <w:bookmarkStart w:id="395" w:name="__RefHeading___Toc1722455_1067777946"/>
      <w:bookmarkStart w:id="396" w:name="_Toc144"/>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الظَّالِمُونَ إِنْ تَتَّبِعُونَ إلا رجلاً مَسْحُوراً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عائشة قالت لقد سُحِر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وأثَّر علیه السحر ، 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یتخیل أنه فعل الشئ مع أنه لم یفعله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 أن یهودیاً سَحَره فأخذ مشطه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وبعض شَعره ، وجعل فیه سحراً ودفنه فی 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حواسه وذاکرته ، وبقی علی تلک الحالة ستة أشهر رجلاً مسحوراً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دلَّهُ رجلٌ أو ملَک علی الشخص الذی سحره والبئر التی أودع فیها المشط والمشاطة من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إلی البئر ، ولکنه لم یستخرج المشط منها أو استخرجه وفکَّ عقد خیط الجلد الذی 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بدفن البئر ، ولم یقتل الذی سحره ، لأنه لم یُرِدْ أن یثیر فتنة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البخاری هذه الخرافة عن عائشة فی خمس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فی</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اللیث کتب إلی هشام أنه سمعه ووعاه عن أبیه ،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یخیل إلیه أنه یفعل الشئ وما یفعله حتی کان ذات یوم دعا ودعا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اُشْعِرتُ أن الله أفتانی فیما فیه شفائی؟ أتانی رجلان فقعد أحدهما عند رأسی، والآخر عند رجلی 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وجعُ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بن الأعصم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مشط ومشاقة وجف طلعة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بئر ذِروان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فقال لعائشة حین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نخلها کأنها رؤوس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أما أنا فقد شفانی الله ، وخشیتُ أن یثیر ذلک علی الناس شراً ، ثم دُفِنَتْ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 حتی کان یُخَیَّلُ إلیه أنه صنع شیئاً ولم یصنعه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مکث النبی کذا وکذا ، یخیل إلیه أنه یأتی أهله ولا یأتی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سُحر حتی کان یری أنه یأتی النساء ولا یأتیهن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أشد ما یکون من السحر إذا کان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وکرره البخاری بروایات متعددة</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وروته عامة مصادرهم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واقرأ ما یقوله ابن حجر شیخ شراح البخاری فی المدة التی بقی فیها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مسحوراً مجنوناً ، معاذ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10/192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ووقع فی روایة أبی ضمرة عند الإسماعیلی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أربعین لیلة ، وفی روایة وهیب عن هشام عند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 ویمکن الجمع بأن تکون الستة أشهر من ابتداء تغیر مزاجه ، والأربعین یوماً من استحکامه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فی شئ من الأحادیث المشهورة علی قدر المدة التی مکث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فی السحر ، حتی ظفرت به فی جامع معمر عن الزهری أنه لبث ستة</w:t>
      </w:r>
    </w:p>
    <w:p>
      <w:pPr>
        <w:pStyle w:val="BookText"/>
        <w:rPr/>
      </w:pPr>
      <w:r>
        <w:rPr>
          <w:rFonts w:ascii="IRNazanin" w:hAnsi="IRNazanin" w:eastAsia="IRNazanin"/>
          <w:color w:val="111111"/>
          <w:sz w:val="28"/>
          <w:sz w:val="28"/>
          <w:szCs w:val="28"/>
          <w:rtl w:val="true"/>
          <w:lang w:bidi="fa-IR"/>
        </w:rPr>
        <w:t>أشهر کذاقال وقد وجدناه موصولاً بإسناد الصحیح فهو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السهیلی ما فی مسند أحمد</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یری أنه یأتی نساءه ، ولا یأتی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أردت فاقرأ فی مصادرهم تلک التفاصیل العامیة عن أسطورتهم وفریتهم فی طریقة السحر ، وأن ولداً یهودیاً سرق مشط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وشیئاً من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مشاطة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وأعطاها الی الیهودی لبید الأعصم ، فجعل معها خیطاً من جلد وعقده اثنتی عشرة عقدة ، وفی روایة أحد عشرة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علیها السحر ولفَّ الجمیع فی قماشة ، ثم دفنها تحت صخرة بئر ذروان ، الذی یقع خارج المدینة ، وکان ماؤها بسبب السحر أحمر کالحنَّاء ، وکان النخل الذی یسقی منها طلعه </w:t>
      </w:r>
    </w:p>
    <w:p>
      <w:pPr>
        <w:pStyle w:val="BookText"/>
        <w:rPr/>
      </w:pPr>
      <w:r>
        <w:rPr>
          <w:rFonts w:ascii="IRNazanin" w:hAnsi="IRNazanin" w:eastAsia="IRNazanin"/>
          <w:color w:val="111111"/>
          <w:sz w:val="28"/>
          <w:sz w:val="28"/>
          <w:szCs w:val="28"/>
          <w:rtl w:val="true"/>
          <w:lang w:bidi="fa-IR"/>
        </w:rPr>
        <w:t xml:space="preserve">کأنه رؤوس الشیاطین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بعد ستة أشهر أمضاها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مریضاً مسحوراً نصف مجنون وحاشاه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 الملک علی البئر فذهب الیها ، أو أرسل علیاً والزبیر ، فاستخرجوا المشط وفکوا عقد الخیط ، حتی شفی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المجموع</w:t>
      </w:r>
      <w:r>
        <w:rPr>
          <w:rFonts w:eastAsia="IRNazanin" w:cs="IRNazanin"/>
          <w:color w:val="111111"/>
          <w:sz w:val="28"/>
          <w:szCs w:val="28"/>
          <w:rtl w:val="true"/>
          <w:lang w:bidi="fa-IR"/>
        </w:rPr>
        <w:t>:</w:t>
      </w:r>
      <w:r>
        <w:rPr>
          <w:rFonts w:eastAsia="IRNazanin" w:cs="IRNazanin"/>
          <w:color w:val="111111"/>
          <w:sz w:val="28"/>
          <w:szCs w:val="28"/>
          <w:lang w:bidi="fa-IR"/>
        </w:rPr>
        <w:t>12/243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اقرأ تأکید ابن حجر علی تأثیر السحر علی حواس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وبعض عقله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یخیَّل إلیه أنه کان یفعل الشئ وما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بعض المبتدعة هذا الحدیث وزعموا أنه یحط منصب النبوة ویشکک فیها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أدی إلی</w:t>
      </w:r>
    </w:p>
    <w:p>
      <w:pPr>
        <w:pStyle w:val="BookText"/>
        <w:rPr/>
      </w:pPr>
      <w:r>
        <w:rPr>
          <w:rFonts w:ascii="IRNazanin" w:hAnsi="IRNazanin" w:eastAsia="IRNazanin"/>
          <w:color w:val="111111"/>
          <w:sz w:val="28"/>
          <w:sz w:val="28"/>
          <w:szCs w:val="28"/>
          <w:rtl w:val="true"/>
          <w:lang w:bidi="fa-IR"/>
        </w:rPr>
        <w:t>ذلک فهو باطل ، وزعموا أن تجویز هذا یعدم الثقة بما شرعوه من الشرائع ، إذ یحتمل علی هذا أن یخیل إلیه أنه یری جبریل ولیس هو ثمَّ ، وأنه یوحی إلیه بشئ ولم یوح إلیه بشئ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مردود ، لأن الدلیل قد قام علی صدق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یبلغه عن الله تعالی ، وعلی عصمته فی التبلیغ ، والمعجزات شاهدات بتصدیقه ، فتجویز ما قام الدلیل علی خلافه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یتعلق ببعض أمور الدنیا التی لم یبعث لأجلها ، ولا کانت الرسالة من أجلها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ذلک عرضة لما یعترض البشر کالأمراض ، فغیر بعید أن یخیل إلیه فی أمر من أمور الدنیا ما لاحقیقة له ، مع عصمته عن مثل ذلک فی أمور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بعض الناس إن المراد بالحدیث أنه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أنه وطأ زوجاته ولم یکن وطأهن ، وهذا کثیراً ما یقع تخیله للإنسان فی المنام ، فلا یبعد أن یخیل إلیه فی الیقظة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قد ورد صریحاً فی روایة ابن عیینة فی الباب الذی یلی هذا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 یری أنه یأتی النساء ولایأتیهن ، وفی روایة الحمیدی أنه یأتی أهله ولا </w:t>
      </w:r>
    </w:p>
    <w:p>
      <w:pPr>
        <w:pStyle w:val="BookText"/>
        <w:rPr/>
      </w:pPr>
      <w:r>
        <w:rPr>
          <w:rFonts w:ascii="IRNazanin" w:hAnsi="IRNazanin" w:eastAsia="IRNazanin"/>
          <w:color w:val="111111"/>
          <w:sz w:val="28"/>
          <w:sz w:val="28"/>
          <w:szCs w:val="28"/>
          <w:rtl w:val="true"/>
          <w:lang w:bidi="fa-IR"/>
        </w:rPr>
        <w:t>یأتیهم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مرسل یحیی بن یعمر عند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أنکر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فی مرسل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کاد ینکر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بهذا أن السحر إنما تسلط علی جسده وظواهر جوارحه لا علی تمییزه ومعتقده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المراد بالتخیل المذکور أنه یظهر له من نشاطه ما ألفه من سابق عادته من الإقتدار علی الوطأ ، فإذا دنا من المرأة فَتَرَ عن ذلک ، کما هو شأن المعقود ، ویکون قوله فی الروایة الأخری حتی کاد ینکر بصره ، أی صار کالذی أنکر بصره بحیث أنه إذا رأی الشئ یخیل أنه علی غیر صفته فإذا تأمله عرف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جمیع ما تقدم أنه لم ینقل عنه فی خبر من الأخبار أنه قال قولاً فکان بخلاف ما أخبر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بعض کلامهم الطویل العلیل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یرید ابن حجر ومن استشهد بهم أن یقنعوک بأن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لمدة ستة أشهر مسحوراً ، وقد مرض من ذلک وانتثر شعر رأسه ، وصار أقرع أو کالأقرع ، وصار یذوب ولا یدری ما عراه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یتصور أنه یری شیئاً وهو لایراه ، ویتصور أنه أکل ولم یأکل ، وأنه شرب ولم یشرب ، وأنه نام مع زوجته ولم یفعل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ویریدون أن یطمئنوک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وعافیة ، فالسحر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تسلط علی جسده وظواهر جوارحه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علی قسم من عقله ولیس علی القسم المتعلق بدینه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فاحمد ربک أن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یکفر ، ولم یهرب من المدینة الی مشرکی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ویرید المازری أن یقنعک بأن 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فی تبلیغه الرسالة فقط</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ماعدا حدیث الغرانیق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فی غیر التبلیغ قد یصاب بالسحر وبالجنون ،</w:t>
      </w:r>
      <w:bookmarkStart w:id="397" w:name="pg11286_99310"/>
    </w:p>
    <w:p>
      <w:pPr>
        <w:pStyle w:val="BookText"/>
        <w:rPr/>
      </w:pPr>
      <w:bookmarkEnd w:id="397"/>
      <w:r>
        <w:rPr>
          <w:rFonts w:ascii="IRNazanin" w:hAnsi="IRNazanin" w:eastAsia="IRNazanin"/>
          <w:color w:val="111111"/>
          <w:sz w:val="28"/>
          <w:sz w:val="28"/>
          <w:szCs w:val="28"/>
          <w:rtl w:val="true"/>
          <w:lang w:bidi="fa-IR"/>
        </w:rPr>
        <w:t xml:space="preserve">فیفقد التمییز فی الأمور الدنیویة التی لم یبعث من أجلها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أرأیت کیف أن القرشیات فاقت بافترائها علی النبی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افترته الإسرائیلیات علی أنبیائهم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فهمت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أوذی نبی مثل ما أوذیت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98" w:name="__RefHeading___Toc1722457_1067777946"/>
      <w:bookmarkStart w:id="399" w:name="_Toc145"/>
      <w:bookmarkEnd w:id="398"/>
      <w:r>
        <w:rPr>
          <w:rtl w:val="true"/>
        </w:rPr>
        <w:t xml:space="preserve">علماء الشیعة یردون هذه الفریة ، وقلیل من علماء السنة </w:t>
      </w:r>
      <w:r>
        <w:rPr>
          <w:rtl w:val="true"/>
        </w:rPr>
        <w:t>!</w:t>
      </w:r>
      <w:bookmarkEnd w:id="399"/>
    </w:p>
    <w:p>
      <w:pPr>
        <w:pStyle w:val="BookText"/>
        <w:rPr/>
      </w:pPr>
      <w:r>
        <w:rPr>
          <w:rFonts w:ascii="IRNazanin" w:hAnsi="IRNazanin" w:eastAsia="IRNazanin"/>
          <w:color w:val="111111"/>
          <w:sz w:val="28"/>
          <w:sz w:val="28"/>
          <w:szCs w:val="28"/>
          <w:rtl w:val="true"/>
          <w:lang w:bidi="fa-IR"/>
        </w:rPr>
        <w:t xml:space="preserve">وقد رد هذه الفریة علماء الشیعة ، وتجرأ علی ردها قلیل من علماء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الطوسی فی تفسیر التبیان</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روی من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وکان یری أنه یفعل ما لم یفعله ، فأخبار آحادٍ لایلتفت إلیها، وحاشا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صفة نقصٍ ، إذ تنفر من قبول قوله ، لأنه حجة الله علی خلقه ، وصفیه من عباده ، اختاره الله علی علم منه ، فکیف یجوز ذلک مع ما جنبَّه الله من الفظاظة والغلظة وغیر ذلک من الأخلاق الدنیئة والخلق المشینة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یجوِّز ذلک علی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لم یعرف مقدارهم ، ولا یعرفهم حقیقة معرفتهم ، وقد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یَعْصِمُکَ مِنَ النَّاسِ ، وقد أکذب الله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تَتَّبِعُونَ إلا رجلاً 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الظَّالِمُونَ إِنْ تَتَّبِعُونَ إلا 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فنعوذ بالله من الخذلان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إدریس العجلی فی 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سُحِر عندنا بلا خلاف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یَعْصِمُکَ مِنَ النَّاسِ ، وعند بعض المخالفین أنه سُحر ، وذلک بخلاف التنزیل المجید </w:t>
      </w:r>
      <w:r>
        <w:rPr>
          <w:rFonts w:eastAsia="Amiri" w:cs="Amiri" w:ascii="Amiri" w:hAnsi="Amiri"/>
          <w:color w:val="111111"/>
          <w:sz w:val="28"/>
          <w:szCs w:val="28"/>
          <w:rtl w:val="true"/>
          <w:lang w:bidi="ar-SA"/>
        </w:rPr>
        <w:t>) !</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تجرأ ومال الی موافقتنا فی 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النووی فی 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19/242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وأکتفی بهذا القدر من أحادیث سحر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الشهاب بعد </w:t>
      </w:r>
    </w:p>
    <w:p>
      <w:pPr>
        <w:pStyle w:val="BookText"/>
        <w:rPr/>
      </w:pPr>
      <w:r>
        <w:rPr>
          <w:rFonts w:ascii="IRNazanin" w:hAnsi="IRNazanin" w:eastAsia="IRNazanin"/>
          <w:color w:val="111111"/>
          <w:sz w:val="28"/>
          <w:sz w:val="28"/>
          <w:szCs w:val="28"/>
          <w:rtl w:val="true"/>
          <w:lang w:bidi="fa-IR"/>
        </w:rPr>
        <w:t>نقل التأویلات عن أبی بکر الأصم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سحره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المروی هنا متروکٌ ، لما یلزمه من صدق قول الکفرة أنه مسحور ، وهو مخالف لنص القرآن حیث أکذبهم الله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الرازی عن القاضی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باطلةٌ ، وکیف یمکن القول بصحتها والله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یَعْصِمُکَ مِنَ النَّاسِ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یُفْلِحُ السَّاحِرُ حَیْثُ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تجویزه یفضی إلی القدح فی النبوة ، ولأنه لو صح ذلک لکان من الواجب أن یصلوا إلی ضرر جمیع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والصالحین، ولقدروا علی تحصیل الملک العظیم لأنفسهم ، وکل ذلک باطل ، ولکان الکفار یعیرونه بأنه مسحور ، فلو وقعت هذه الواقعة لکان الکفار صادقین فی تلک الدعوی ، ولحصل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العیب ، ومعلوم أن ذلک غیر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المشکلة عندهم أنهم یقبلون کلام عمر وعائشة والبخاری مهما کان ، ولایسمحون لأنفسهم ولا لأحد أن یبحثه وینقده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أوقعهم ذلک فی مشکلات عدیدة فی العقائد والفقه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تحیروا وما زالوا متحیرین فیها دون أن یجرأ أحد منهم علی القول معاذ الله إنها تهمة الکفار التی برَّأ الله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 فهی مکذوبة علی عائشة ، أو من خیالات النساء </w:t>
      </w:r>
      <w:r>
        <w:rPr>
          <w:rFonts w:eastAsia="IRNazanin" w:cs="IRNazanin"/>
          <w:color w:val="111111"/>
          <w:sz w:val="28"/>
          <w:szCs w:val="28"/>
          <w:rtl w:val="true"/>
          <w:lang w:bidi="fa-IR"/>
        </w:rPr>
        <w:t xml:space="preserve">! </w:t>
      </w:r>
      <w:bookmarkStart w:id="400" w:name="pg11286_99312"/>
    </w:p>
    <w:p>
      <w:pPr>
        <w:pStyle w:val="Heading4"/>
        <w:numPr>
          <w:ilvl w:val="3"/>
          <w:numId w:val="1"/>
        </w:numPr>
        <w:rPr/>
      </w:pPr>
      <w:bookmarkStart w:id="401" w:name="__RefHeading___Toc1722459_1067777946"/>
      <w:bookmarkStart w:id="402" w:name="_Toc146"/>
      <w:bookmarkEnd w:id="400"/>
      <w:bookmarkEnd w:id="401"/>
      <w:r>
        <w:rPr>
          <w:rtl w:val="true"/>
        </w:rPr>
        <w:t>الأسئلة</w:t>
      </w:r>
      <w:bookmarkEnd w:id="4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تعتقدون بصحة أحادیث عائشة عن سحر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الظَّالِمُونَ إِنْ تَتَّبِعُونَ إلارجلاً 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نفی عنه السحر ووصف من اتهمه بذلک بأنهم ظالمون ، فهل یشمل ذلک عائشة والبخاری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تعارض الحدیث فی البخاری أو غیره مع القرآن ، فهل تردُّونه ، أم تردون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 یخیل إلیه أنه یفعل الشئ وما یفعله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الجنون بعینه؟ وإن قبلناه فمن یضمن لنا احتمال أن یکون الله تعالی أنزل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 وأوامر ، فتصور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بلغها ولم یبلغها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تبریرات ابن حجر وغیره لأسطورة سحر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تعتقدون بالقدرات الخارقة للسحر وتأثیره علی الناس والمؤمنین 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صح ذلک فلماذا لم یَصِر السَّحَرَة حکام الأرض ؟</w:t>
      </w:r>
      <w:r>
        <w:rPr>
          <w:rFonts w:eastAsia="IRNazanin" w:cs="IRNazanin"/>
          <w:color w:val="111111"/>
          <w:sz w:val="28"/>
          <w:szCs w:val="28"/>
          <w:rtl w:val="true"/>
          <w:lang w:bidi="fa-IR"/>
        </w:rPr>
        <w:t xml:space="preserve">!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1286_99314"/>
      <w:bookmarkStart w:id="404" w:name="pg11286_99314"/>
      <w:bookmarkEnd w:id="404"/>
    </w:p>
    <w:p>
      <w:pPr>
        <w:pStyle w:val="Heading2"/>
        <w:numPr>
          <w:ilvl w:val="1"/>
          <w:numId w:val="1"/>
        </w:numPr>
        <w:rPr/>
      </w:pPr>
      <w:bookmarkStart w:id="405" w:name="pg11286_99314"/>
      <w:bookmarkStart w:id="406" w:name="__RefHeading___Toc1722461_1067777946"/>
      <w:bookmarkStart w:id="407" w:name="_Toc147"/>
      <w:bookmarkEnd w:id="405"/>
      <w:bookmarkEnd w:id="406"/>
      <w:r>
        <w:rPr>
          <w:rtl w:val="true"/>
        </w:rPr>
        <w:t>الفصل الحادی والعشرون</w:t>
      </w:r>
      <w:r>
        <w:rPr>
          <w:rtl w:val="true"/>
        </w:rPr>
        <w:t xml:space="preserve">: </w:t>
      </w:r>
      <w:r>
        <w:rPr>
          <w:rtl w:val="true"/>
        </w:rPr>
        <w:t>طعنهم فی عصمة نبینا</w:t>
      </w:r>
      <w:r>
        <w:rPr>
          <w:rtl w:val="true"/>
        </w:rPr>
        <w:t>(</w:t>
      </w:r>
      <w:r>
        <w:rPr>
          <w:rtl w:val="true"/>
        </w:rPr>
        <w:t xml:space="preserve">صلّی الله علیه و آله وسلّم </w:t>
      </w:r>
      <w:r>
        <w:rPr>
          <w:rtl w:val="true"/>
        </w:rPr>
        <w:t>)</w:t>
      </w:r>
      <w:r>
        <w:rPr>
          <w:rtl w:val="true"/>
        </w:rPr>
        <w:t xml:space="preserve">وتفضیل بعض أصحابه علیه </w:t>
      </w:r>
      <w:r>
        <w:rPr>
          <w:rtl w:val="true"/>
        </w:rPr>
        <w:t>!</w:t>
      </w:r>
      <w:bookmarkEnd w:id="407"/>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8" w:name="__RefHeading___Toc1722463_1067777946"/>
      <w:bookmarkStart w:id="409" w:name="_Toc148"/>
      <w:bookmarkEnd w:id="408"/>
      <w:r>
        <w:rPr>
          <w:rtl w:val="true"/>
        </w:rPr>
        <w:t>اشارة</w:t>
      </w:r>
      <w:bookmarkEnd w:id="409"/>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1286_99316"/>
      <w:bookmarkStart w:id="411" w:name="pg11286_99316"/>
      <w:bookmarkEnd w:id="411"/>
    </w:p>
    <w:p>
      <w:pPr>
        <w:pStyle w:val="Heading3"/>
        <w:numPr>
          <w:ilvl w:val="2"/>
          <w:numId w:val="1"/>
        </w:numPr>
        <w:rPr/>
      </w:pPr>
      <w:bookmarkStart w:id="412" w:name="pg11286_99316"/>
      <w:bookmarkStart w:id="413" w:name="__RefHeading___Toc1722465_1067777946"/>
      <w:bookmarkStart w:id="414" w:name="_Toc149"/>
      <w:bookmarkEnd w:id="412"/>
      <w:bookmarkEnd w:id="413"/>
      <w:r>
        <w:rPr>
          <w:rtl w:val="true"/>
        </w:rPr>
        <w:t>المسألة</w:t>
      </w:r>
      <w:r>
        <w:rPr>
          <w:rtl w:val="true"/>
        </w:rPr>
        <w:t xml:space="preserve">: </w:t>
      </w:r>
      <w:r>
        <w:rPr/>
        <w:t>144</w:t>
      </w:r>
      <w:r>
        <w:rPr>
          <w:rtl w:val="true"/>
        </w:rPr>
        <w:t xml:space="preserve">: </w:t>
      </w:r>
      <w:r>
        <w:rPr>
          <w:rtl w:val="true"/>
        </w:rPr>
        <w:t>الأخطاء النبویة</w:t>
      </w:r>
      <w:r>
        <w:rPr>
          <w:rtl w:val="true"/>
        </w:rPr>
        <w:t xml:space="preserve">.. </w:t>
      </w:r>
      <w:r>
        <w:rPr>
          <w:rtl w:val="true"/>
        </w:rPr>
        <w:t xml:space="preserve">والتصحیحات العمریة </w:t>
      </w:r>
      <w:r>
        <w:rPr>
          <w:rtl w:val="true"/>
        </w:rPr>
        <w:t>!</w:t>
      </w:r>
      <w:bookmarkEnd w:id="414"/>
    </w:p>
    <w:p>
      <w:pPr>
        <w:pStyle w:val="Heading4"/>
        <w:numPr>
          <w:ilvl w:val="3"/>
          <w:numId w:val="1"/>
        </w:numPr>
        <w:rPr/>
      </w:pPr>
      <w:bookmarkStart w:id="415" w:name="__RefHeading___Toc1722467_1067777946"/>
      <w:bookmarkStart w:id="416" w:name="_Toc150"/>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الوضع الطبیعی للعلاقة 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 أن تکون علاقة مسلم تابع بنبیٍّ متبوع مُطاع ، لکن الثابت أن عمر کان کثیر الإعتراض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والتفسیر الصحیح لذلک أنه خطأ من عمر ، وأن الإعتراض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کبیر لأنه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وَمَاآتَاکُمُ الرَّسُولُ فَخُذُوهُ وَمَانَهَاکُمْ عَنْهُ فَانْتَهُوا ، وَاتَّقُوا اللهَ ، إِنَّ اللهَ شَدِیدُ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عمر ومجبیه خرجوا عن المألوف ، وفسروا اعتراضات عمر بأنه کان دائماً مصیباً ، بینما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یقع فی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الوحی کان ینزل مؤیداً لرأی عمر منتقداً لرأی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 أحیاناً یوبِّخ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معاذ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عندهم رجلٌ ساذج ، یقع فی أخطاء فیصححها له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المطلوب أن یثبتوا لعمر فضائل ، ولو بالطعن فی شخصیة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ألفوا فی هذا الطعن المغطی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کتباً ونظموا أراجیز وسموه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موافقات الله تعالی لرأی عمر ، ولو بتخطئة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الأعلام</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بن زید بن أبی بکر الحسنی الجراعی الدمشقی </w:t>
      </w:r>
      <w:r>
        <w:rPr>
          <w:rFonts w:eastAsia="IRNazanin" w:cs="IRNazanin"/>
          <w:color w:val="111111"/>
          <w:sz w:val="28"/>
          <w:szCs w:val="28"/>
          <w:rtl w:val="true"/>
          <w:lang w:bidi="fa-IR"/>
        </w:rPr>
        <w:t>... (</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نفائس الدرر فی موافقات عمر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3/301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الجلال السیوطی</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وعدَّ 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قطف الثمر فی موافقات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کشف الظنون</w:t>
      </w:r>
      <w:r>
        <w:rPr>
          <w:rFonts w:eastAsia="IRNazanin" w:cs="IRNazanin"/>
          <w:color w:val="111111"/>
          <w:sz w:val="28"/>
          <w:szCs w:val="28"/>
          <w:rtl w:val="true"/>
          <w:lang w:bidi="fa-IR"/>
        </w:rPr>
        <w:t>:</w:t>
      </w:r>
      <w:r>
        <w:rPr>
          <w:rFonts w:eastAsia="IRNazanin" w:cs="IRNazanin"/>
          <w:color w:val="111111"/>
          <w:sz w:val="28"/>
          <w:szCs w:val="28"/>
          <w:lang w:bidi="fa-IR"/>
        </w:rPr>
        <w:t>2/1353</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5/302</w:t>
      </w:r>
      <w:r>
        <w:rPr>
          <w:rFonts w:eastAsia="IRNazanin" w:cs="IRNazanin"/>
          <w:color w:val="111111"/>
          <w:sz w:val="28"/>
          <w:szCs w:val="28"/>
          <w:rtl w:val="true"/>
          <w:lang w:bidi="fa-IR"/>
        </w:rPr>
        <w:t>: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بن محمد بن مقبل البلبیسی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نظم الدرر فی موافقات عمر للبدر الغزی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جمال الدین عبد الله بن أبی حفص سراج الدین عمر ، من علماء حلب ، ولی قضاءها مرات ، واستقضیَ بدمشق والقاهرة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منها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الموافقات العمریة للقرآن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معجم المؤلفین</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النقیب</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محمد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الموافقات التی وقعت فی القرآن لعمر بن الخطاب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إیضاح المکنون</w:t>
      </w: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المستطاب فی موافقات عمر بن الخطاب ، لحامد بن علی بن إبراهیم بن عبد الرحیم العمادی ، المفتی الدمشقی الحنفی المتوفی سنة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2/658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نظم الدرر فی موافقات عمر ، أعنی عمر بن الخطاب رضی الله عنه لبدر الدین محمد بن محمد الغزی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هدیة العارفین</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البدر الخطیب عبد الباقی بن عبدا لباقی بن عبد القادر بن عبدا لباقی بن إبراهیم بن عمر البعلی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فی ذی الحجة من سنة</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تصانیفه شرح الجامع الصحیح للبخاری لم یکمل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اقتطاف الثمر فی موافقات عمر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2/233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محمد بن أحمد بن عبد الله بن بدر بن مفرج بن بدر بن عثمان الغزی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تصانیفه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نظم الدرر فی موافقات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الدرر فی موافقات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البزار بإسناد حسن ، من حدیث أبی سعید الخدری فی هذه القصة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لمعاذ فی التبشیر ، فلقیه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لاتعجل ، ثم 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أنت أفضل رأیاً ، إن الناس إذا </w:t>
      </w:r>
    </w:p>
    <w:p>
      <w:pPr>
        <w:pStyle w:val="BookText"/>
        <w:rPr/>
      </w:pPr>
      <w:r>
        <w:rPr>
          <w:rFonts w:ascii="IRNazanin" w:hAnsi="IRNazanin" w:eastAsia="IRNazanin"/>
          <w:color w:val="111111"/>
          <w:sz w:val="28"/>
          <w:sz w:val="28"/>
          <w:szCs w:val="28"/>
          <w:rtl w:val="true"/>
          <w:lang w:bidi="fa-IR"/>
        </w:rPr>
        <w:t xml:space="preserve">سمعوا ذلک اتکلوا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معدودٌ من موافقات عمر ، وفیه جواز الإجتهاد بحضرته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فی فتح الباری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عمرو بن 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ابن عباس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قَبْلِکَ مِنْ رَسُولٍ وَلانَبِیٍّ،ولا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فی تخصیص عمر بالذکر لکثرة ما وقع له فی زمن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الموافقات التی نزل القرآن مطابقاً 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تحفة الأحوذی</w:t>
      </w:r>
      <w:r>
        <w:rPr>
          <w:rFonts w:eastAsia="IRNazanin" w:cs="IRNazanin"/>
          <w:color w:val="111111"/>
          <w:sz w:val="28"/>
          <w:szCs w:val="28"/>
          <w:rtl w:val="true"/>
          <w:lang w:bidi="fa-IR"/>
        </w:rPr>
        <w:t>:</w:t>
      </w:r>
      <w:r>
        <w:rPr>
          <w:rFonts w:eastAsia="IRNazanin" w:cs="IRNazanin"/>
          <w:color w:val="111111"/>
          <w:sz w:val="28"/>
          <w:szCs w:val="28"/>
          <w:lang w:bidi="fa-IR"/>
        </w:rPr>
        <w:t>10/125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یک فی أمتی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عمر بن الخطاب ، والسبب فی تخصیص عمر بالذکر لکثرة ما وقع له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الموافقات التی نزل القرآن مطابقاً لها ، ووقع له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إصابات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الصالحی فی سبل الهدی والرشاد</w:t>
      </w:r>
      <w:r>
        <w:rPr>
          <w:rFonts w:eastAsia="IRNazanin" w:cs="IRNazanin"/>
          <w:color w:val="111111"/>
          <w:sz w:val="28"/>
          <w:szCs w:val="28"/>
          <w:rtl w:val="true"/>
          <w:lang w:bidi="fa-IR"/>
        </w:rPr>
        <w:t>:</w:t>
      </w:r>
      <w:r>
        <w:rPr>
          <w:rFonts w:eastAsia="IRNazanin" w:cs="IRNazanin"/>
          <w:color w:val="111111"/>
          <w:sz w:val="28"/>
          <w:szCs w:val="28"/>
          <w:lang w:bidi="fa-IR"/>
        </w:rPr>
        <w:t>3/197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عبادة بن الصامت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بیعة النساء وذلک قبل أن تفترض علینا الحرب ، علی ألانشرک بالله شیئاً ، ولانسرق ، ولا نزنی ، ولا نقتل أولادنا ، ولا نأتی ببهتان نفتریه من بین أیدینا وأرجلنا ، ولا نعصیه فی 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بیعة النساء ، یعنی علی وفق ما نزلت علیه بیعة النساء بعد ذلک عام الحدیبیة ، وکان هذا مما نزل علی وفق ما بایع علیه أصحابه لیلة العقبة ، ولیس هذا بعجیب ، فإن القرآن نزل بموافقات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المدینة لابن شبة</w:t>
      </w:r>
      <w:r>
        <w:rPr>
          <w:rFonts w:eastAsia="IRNazanin" w:cs="IRNazanin"/>
          <w:color w:val="111111"/>
          <w:sz w:val="28"/>
          <w:szCs w:val="28"/>
          <w:rtl w:val="true"/>
          <w:lang w:bidi="fa-IR"/>
        </w:rPr>
        <w:t>:</w:t>
      </w:r>
      <w:r>
        <w:rPr>
          <w:rFonts w:eastAsia="IRNazanin" w:cs="IRNazanin"/>
          <w:color w:val="111111"/>
          <w:sz w:val="28"/>
          <w:szCs w:val="28"/>
          <w:lang w:bidi="fa-IR"/>
        </w:rPr>
        <w:t>3/859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موافقاته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أمراً قط فقالوا فیه وقال فیه عمر ، إلا نزل القرآن علی نحو ما قال عمر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أحمد</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5/280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وروی عن ابن عمر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الحق علی لسان عمر وقلبه </w:t>
      </w:r>
      <w:r>
        <w:rPr>
          <w:rFonts w:eastAsia="IRNazanin" w:cs="IRNazanin"/>
          <w:color w:val="111111"/>
          <w:sz w:val="28"/>
          <w:szCs w:val="28"/>
          <w:rtl w:val="true"/>
          <w:lang w:bidi="fa-IR"/>
        </w:rPr>
        <w:t>)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ابن شبَّه عدداً من موافقات الله تعالی لعمر ، بعضها واضح الکذب ، </w:t>
      </w:r>
      <w:bookmarkStart w:id="417" w:name="pg11286_99319"/>
    </w:p>
    <w:p>
      <w:pPr>
        <w:pStyle w:val="BookText"/>
        <w:rPr/>
      </w:pPr>
      <w:bookmarkEnd w:id="417"/>
      <w:r>
        <w:rPr>
          <w:rFonts w:ascii="IRNazanin" w:hAnsi="IRNazanin" w:eastAsia="IRNazanin"/>
          <w:color w:val="111111"/>
          <w:sz w:val="28"/>
          <w:sz w:val="28"/>
          <w:szCs w:val="28"/>
          <w:rtl w:val="true"/>
          <w:lang w:bidi="fa-IR"/>
        </w:rPr>
        <w:t>وبعضها محرَّف ، وفی بعضها تخطئة صریحة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Heading4"/>
        <w:numPr>
          <w:ilvl w:val="3"/>
          <w:numId w:val="1"/>
        </w:numPr>
        <w:rPr/>
      </w:pPr>
      <w:bookmarkStart w:id="418" w:name="__RefHeading___Toc1722469_1067777946"/>
      <w:bookmarkStart w:id="419" w:name="_Toc151"/>
      <w:bookmarkEnd w:id="418"/>
      <w:r>
        <w:rPr>
          <w:rtl w:val="true"/>
        </w:rPr>
        <w:t>الأسئلة</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 عقولکم أن یکون خیر البشر وأفضل الأنبیاء والمرسلین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الصفات التی تنسبها الیه هذه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تعتقدون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یخطئ فی الأمر بل فی الأمور ویصیب عمر؟ ألا یلزم من ذلک أن عمر أفضل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وأولی بالنبوة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 روایاتکم قالت إن الذی کان یصحح أخطاء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غیر عمر ، هل کنتم تسکتون عن هذ المنقصة لنبیکم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20" w:name="pg11286_99320"/>
    </w:p>
    <w:p>
      <w:pPr>
        <w:pStyle w:val="Heading3"/>
        <w:numPr>
          <w:ilvl w:val="2"/>
          <w:numId w:val="1"/>
        </w:numPr>
        <w:rPr/>
      </w:pPr>
      <w:bookmarkStart w:id="421" w:name="__RefHeading___Toc1722471_1067777946"/>
      <w:bookmarkStart w:id="422" w:name="_Toc152"/>
      <w:bookmarkEnd w:id="420"/>
      <w:bookmarkEnd w:id="421"/>
      <w:r>
        <w:rPr>
          <w:rtl w:val="true"/>
        </w:rPr>
        <w:t>المسألة</w:t>
      </w:r>
      <w:r>
        <w:rPr>
          <w:rtl w:val="true"/>
        </w:rPr>
        <w:t xml:space="preserve">: </w:t>
      </w:r>
      <w:r>
        <w:rPr/>
        <w:t>145</w:t>
      </w:r>
      <w:r>
        <w:rPr>
          <w:rtl w:val="true"/>
        </w:rPr>
        <w:t xml:space="preserve"> : </w:t>
      </w:r>
      <w:r>
        <w:rPr>
          <w:rtl w:val="true"/>
        </w:rPr>
        <w:t>افتروا علیالنبی</w:t>
      </w:r>
      <w:r>
        <w:rPr>
          <w:rtl w:val="true"/>
        </w:rPr>
        <w:t>(</w:t>
      </w:r>
      <w:r>
        <w:rPr>
          <w:rtl w:val="true"/>
        </w:rPr>
        <w:t xml:space="preserve">صلّی الله علیه و آله وسلّم </w:t>
      </w:r>
      <w:r>
        <w:rPr>
          <w:rtl w:val="true"/>
        </w:rPr>
        <w:t>)</w:t>
      </w:r>
      <w:r>
        <w:rPr>
          <w:rtl w:val="true"/>
        </w:rPr>
        <w:t xml:space="preserve">بأنه کان یشتم الناس ویلعن ویؤذی ویضرب بغیر حق </w:t>
      </w:r>
      <w:r>
        <w:rPr>
          <w:rtl w:val="true"/>
        </w:rPr>
        <w:t xml:space="preserve">! </w:t>
      </w:r>
      <w:r>
        <w:rPr>
          <w:rtl w:val="true"/>
        </w:rPr>
        <w:t xml:space="preserve">أما عمر فکان غضبه حقاً وعزاً </w:t>
      </w:r>
      <w:r>
        <w:rPr>
          <w:rtl w:val="true"/>
        </w:rPr>
        <w:t>!!</w:t>
      </w:r>
      <w:bookmarkEnd w:id="422"/>
    </w:p>
    <w:p>
      <w:pPr>
        <w:pStyle w:val="Heading4"/>
        <w:numPr>
          <w:ilvl w:val="3"/>
          <w:numId w:val="1"/>
        </w:numPr>
        <w:rPr/>
      </w:pPr>
      <w:bookmarkStart w:id="423" w:name="__RefHeading___Toc1722473_1067777946"/>
      <w:bookmarkStart w:id="424" w:name="_Toc153"/>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 مِنْ بَنِی إِسْرائیلَ عَلَی لِسَانِ دَاوُدَ وَعِیسَی ابْنِ مَرْیَمَ ذَلِکَ بِمَا عَصَوْا وَکَانُوا یَعْتَدُونَ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واللعن ، هو الحکم الإلهی بطرد شخص شرِّیر من رحمة الله ، وهو أمر معروفٌ فی کل الأدیان ، ولذا تتشاءم الأمم من الملعونین علی لسان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وتنبذهم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عدداً من زعماء قریش ، فصارت لعنته دمغة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القرشیین ابتکروا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أسلوباً لإبطال اللعن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اعترف بأنه غیر معصوم ، وأنه یغضب کما یغضب الإنسان العامی فیسب ویلعن ویؤذی ویضرب المؤمنین ظلماً وعدواناً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لمن لعنهم وظلمهم وآذاهم بغیر حق ، بأن یعوضهم الله ویجعل لعنته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صلاةً وقربةً ، وزکاةً وأجراً ، وزکاةً ورحمةً ، وکفارةً له یوم القیامة ، وقربةً تقربه بها یوم القیامة ، ومغفرةً وعافیةً ، وکذا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وبرکةً ورحمةً ومغفرةً وصلاةً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تعابیرهم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رووا ذلک فی عشرات الروایات ودونوها فی أصح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الملعونون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بهذه الأدعیة أربح وأفضل من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مولی بنی جُعف محمد بن</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إسماعیل بن برد زبه البخاری الخرتنکی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صحیحه</w:t>
      </w:r>
      <w:r>
        <w:rPr>
          <w:rFonts w:eastAsia="IRNazanin" w:cs="IRNazanin"/>
          <w:color w:val="111111"/>
          <w:sz w:val="28"/>
          <w:szCs w:val="28"/>
          <w:rtl w:val="true"/>
          <w:lang w:bidi="fa-IR"/>
        </w:rPr>
        <w:t>:</w:t>
      </w:r>
      <w:r>
        <w:rPr>
          <w:rFonts w:eastAsia="IRNazanin" w:cs="IRNazanin"/>
          <w:color w:val="111111"/>
          <w:sz w:val="28"/>
          <w:szCs w:val="28"/>
          <w:lang w:bidi="fa-IR"/>
        </w:rPr>
        <w:t>7/157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آذیته فاجعله له زکاة 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أنه 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فأیما مؤمن سببته فاجعل ذلک له قربة الیک یوم القیامة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وروی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مولی بنی قشیر مسلم بن حجاج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صحیحه</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إنی أتخذ عندک عهداً لن تخلفنیه ، فإنما أنا بشر ، فأیُّ المؤمنین آذیته أو شتمته أو لعنته أو جلدته، فاجعلها له صلاة وزکاة وقربة تقربه بها الیک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بسبع روایات أخری بنحوه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عائشة بنت أبی بکر بن قحافة ، کما فی مسند أحمد</w:t>
      </w:r>
      <w:r>
        <w:rPr>
          <w:rFonts w:eastAsia="IRNazanin" w:cs="IRNazanin"/>
          <w:color w:val="111111"/>
          <w:sz w:val="28"/>
          <w:szCs w:val="28"/>
          <w:rtl w:val="true"/>
          <w:lang w:bidi="fa-IR"/>
        </w:rPr>
        <w:t>:</w:t>
      </w:r>
      <w:r>
        <w:rPr>
          <w:rFonts w:eastAsia="IRNazanin" w:cs="IRNazanin"/>
          <w:color w:val="111111"/>
          <w:sz w:val="28"/>
          <w:szCs w:val="28"/>
          <w:lang w:bidi="fa-IR"/>
        </w:rPr>
        <w:t>6/160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یرفع یدیه یدعو حتی أسأم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إنما أنا بشر ، فلا تعاقبنی بشتم رجل من المسلمین إن آذیته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r>
        <w:rPr>
          <w:rFonts w:eastAsia="IRNazanin" w:cs="IRNazanin"/>
          <w:color w:val="111111"/>
          <w:sz w:val="28"/>
          <w:szCs w:val="28"/>
          <w:lang w:bidi="fa-IR"/>
        </w:rPr>
        <w:t>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w:t>
      </w:r>
      <w:r>
        <w:rPr>
          <w:rFonts w:eastAsia="IRNazanin" w:cs="IRNazanin"/>
          <w:color w:val="111111"/>
          <w:sz w:val="28"/>
          <w:szCs w:val="28"/>
          <w:lang w:bidi="fa-IR"/>
        </w:rPr>
        <w:t>2/390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فأیما مسلم لعنته أو آذیته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w:t>
      </w:r>
      <w:r>
        <w:rPr>
          <w:rFonts w:eastAsia="IRNazanin" w:cs="IRNazanin"/>
          <w:color w:val="111111"/>
          <w:sz w:val="28"/>
          <w:szCs w:val="28"/>
          <w:rtl w:val="true"/>
          <w:lang w:bidi="fa-IR"/>
        </w:rPr>
        <w:t>:</w:t>
      </w:r>
      <w:r>
        <w:rPr>
          <w:rFonts w:eastAsia="IRNazanin" w:cs="IRNazanin"/>
          <w:color w:val="111111"/>
          <w:sz w:val="28"/>
          <w:szCs w:val="28"/>
          <w:lang w:bidi="fa-IR"/>
        </w:rPr>
        <w:t>2/243</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أغضب کما یغضب البشر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فأی المؤمنین آذیته أو شتمته أو جلدته أو لعنته ، فاجعلها له صلاة وزکاة وقربة تقربه بها یوم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مصنف عبد الرزاق</w:t>
      </w:r>
      <w:r>
        <w:rPr>
          <w:rFonts w:eastAsia="IRNazanin" w:cs="IRNazanin"/>
          <w:color w:val="111111"/>
          <w:sz w:val="28"/>
          <w:szCs w:val="28"/>
          <w:rtl w:val="true"/>
          <w:lang w:bidi="fa-IR"/>
        </w:rPr>
        <w:t>:</w:t>
      </w:r>
      <w:r>
        <w:rPr>
          <w:rFonts w:eastAsia="IRNazanin" w:cs="IRNazanin"/>
          <w:color w:val="111111"/>
          <w:sz w:val="28"/>
          <w:szCs w:val="28"/>
          <w:lang w:bidi="fa-IR"/>
        </w:rPr>
        <w:t>2/251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یرفع یدیه یدعو ، حتی إنی لأسأم له مما یرفعهما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eastAsia="IRNazanin" w:cs="IRNazanin"/>
          <w:color w:val="111111"/>
          <w:sz w:val="28"/>
          <w:szCs w:val="28"/>
          <w:lang w:bidi="fa-IR"/>
        </w:rPr>
        <w:t>11/190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 فأی المؤمنین آذیته ، أو شتمته ، أو جلدته ، أو لعنته، فاجعلها له صلاة وکفارة ، وقربة تقربه بها یوم القیامة</w:t>
      </w:r>
      <w:r>
        <w:rPr>
          <w:rFonts w:eastAsia="IRNazanin" w:cs="IRNazanin"/>
          <w:color w:val="111111"/>
          <w:sz w:val="28"/>
          <w:szCs w:val="28"/>
          <w:rtl w:val="true"/>
          <w:lang w:bidi="fa-IR"/>
        </w:rPr>
        <w:t>)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رووا أحادیث أکثر جرأة علی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فزعموا أنه کان یدعو علی قریش ویلعنهم فی قنوته ، فبعث الله تعالی الیه جبرئیل فوبخه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یقول لک إنی لم أبعثک سبَّاباً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بعثتک رحمة للعالمین ، والقرشیون قومک وأهلک أولی بالرحمة الإلهیة ، فلماذا تسبهم وتلعنهم؟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دعاء عاماً یقوله فی قنوته ، لیس فیه ما یمس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سورتا الخلع والحفد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اللتین کان یحبهما عمر ، ویقرؤهما فی صلاته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2/210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یدعو علی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جاءه جبرئیل فأومأ الیه أن اسکت فسکت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لم یبعثک سَبَّاباً ولا لعاناً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بعثک رحمة ولم یبعثک عذاباً ، لیس لک من الأمر شئ أو یتوب علیهم أو یعذبهم فإنهم 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علمه هذا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إنا نستعینک ونستغفرک ونؤمن بک ، ونخضع لک ونخلع ونترک من یکفرک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إیاک نعبد ولک نصلی ونسجد ، وإلیک نسعی ونحفد ، ونرجو رحمتک ونخشی عذابک ونخاف عذابک الجد ، إن عذابک بالکافرین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مرسل وقد روی عن عمر بن الخطاب صحیحاً موصولاً عن عبید بن عمیر أن عمر قنت بعد الرکوع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لنا وللمؤمنین والمؤمنات والمسلمین والمسلمات وألف بین قلوبهم وأصلح ذات بینهم وانصرهم علی عدوک وعدوهم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ألعن کفرة أهل الکتاب الذین یصدون عن سبیلک ویکذبون رسلک ویقاتلون أولیائک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خالف بین کلمتهم وزلزل أقدامهم وأنزل بهم بأسک الذی لا ترده عن القوم المجرمین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نستعینک ونستغفرک ونثنی علیک ولا نکفرک ونخلع ونترک من یفجرک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إیاک نعبد ولک نصلی ونسجد ولک نسعی ونحفد ونخشی عذابک الجد ونرجو رحمتک ، إن عذابک بالکافرین ملحق</w:t>
      </w:r>
      <w:r>
        <w:rPr>
          <w:rFonts w:eastAsia="IRNazanin" w:cs="IRNazanin"/>
          <w:color w:val="111111"/>
          <w:sz w:val="28"/>
          <w:szCs w:val="28"/>
          <w:rtl w:val="true"/>
          <w:lang w:bidi="fa-IR"/>
        </w:rPr>
        <w:t>)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8/267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عبد الله بن عثمان بن خثیم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الطفیل عامر بن واثلة فوجدته طیب النفس ، فقلت یا أبا الطفیل أخبرنی عن النفر الذین لعنهم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إنما أنا بشر فأیما عبد من المؤمنین دعوت علیه بدعوة فاجعلها له زکاة 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الأوسط واللفظ له ، وأحمد بنحوه ، وإسناده حسن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عن 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وإیذائه للمؤمنین ولعنهم وضربهم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غضب عمر ، فقالوا إن الله أجری الحق علی لسانه وقلبه فی الرضا والغضب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الملائکة تحدثه ، والملک ینطق علی لسانه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جبرئیل جاء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أقرئ عمر السلام ، وأعلمه إن رضاه حکم ، وغضبه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له الله تعالی بأنه معصومٌ فی الرضا والغضب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المناوی فی فیض القدیر</w:t>
      </w:r>
      <w:r>
        <w:rPr>
          <w:rFonts w:eastAsia="IRNazanin" w:cs="IRNazanin"/>
          <w:color w:val="111111"/>
          <w:sz w:val="28"/>
          <w:szCs w:val="28"/>
          <w:rtl w:val="true"/>
          <w:lang w:bidi="fa-IR"/>
        </w:rPr>
        <w:t>:</w:t>
      </w:r>
      <w:r>
        <w:rPr>
          <w:rFonts w:eastAsia="IRNazanin" w:cs="IRNazanin"/>
          <w:color w:val="111111"/>
          <w:sz w:val="28"/>
          <w:szCs w:val="28"/>
          <w:lang w:bidi="fa-IR"/>
        </w:rPr>
        <w:t>2/278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جعل الحق ، یعنی أجراه علی لسان عمر ، فکان کالسیف الصارم والحسام القاطع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بمعنی أجری فعدَّاه بعلی ، وفیه معنی ظهور الحق واستعلائه علی لسانه ، ووضع جعل موضع أجراه ، إیذاناً بأن ذلک کان خلقیاً ثابتاً لازماً مستقراً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وقلبه ، فکان الغالب علی قلبه جلال الله ، فکان الحق معتمله ، حتی یقوم بأمر الله وینفذ بمقاله وحاله ، وفاء بما قلَّدَه الله الخلق من رعایة هذا الدین الذی ارتضاه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جاء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غضبه عزٌّ ورضاه حکم ، وذلک لأن من غلب علی قلبه سلطان الحق فغضبه للحق عز للدین ، ورضاه عدل لأن الحق هو عدل الله ، فرضاه بالحق عدل منه علی أهل 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رضاه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رضی رضی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قرأت ، تجد فی تاریخ دمشق لابن عساکر</w:t>
      </w:r>
      <w:r>
        <w:rPr>
          <w:rFonts w:eastAsia="IRNazanin" w:cs="IRNazanin"/>
          <w:color w:val="111111"/>
          <w:sz w:val="28"/>
          <w:szCs w:val="28"/>
          <w:rtl w:val="true"/>
          <w:lang w:bidi="fa-IR"/>
        </w:rPr>
        <w:t>:</w:t>
      </w:r>
      <w:r>
        <w:rPr>
          <w:rFonts w:eastAsia="IRNazanin" w:cs="IRNazanin"/>
          <w:color w:val="111111"/>
          <w:sz w:val="28"/>
          <w:szCs w:val="28"/>
          <w:lang w:bidi="fa-IR"/>
        </w:rPr>
        <w:t>44/71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جبریل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 عمر السلام وأعلمه أن غضبه عز ورضاه عدل</w:t>
      </w:r>
      <w:r>
        <w:rPr>
          <w:rFonts w:eastAsia="IRNazanin" w:cs="IRNazanin"/>
          <w:color w:val="111111"/>
          <w:sz w:val="28"/>
          <w:szCs w:val="28"/>
          <w:rtl w:val="true"/>
          <w:lang w:bidi="fa-IR"/>
        </w:rPr>
        <w:t>)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eastAsia="IRNazanin" w:cs="IRNazanin"/>
          <w:color w:val="111111"/>
          <w:sz w:val="28"/>
          <w:szCs w:val="28"/>
          <w:lang w:bidi="fa-IR"/>
        </w:rPr>
        <w:t>44/72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عقیل بن أبی طالب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غضبک عز ورضاک 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أبو الشیخ ابن حبان فی طبقات المحدثین بأصبهان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أبی شیبة فی المصنف</w:t>
      </w:r>
      <w:r>
        <w:rPr>
          <w:rFonts w:eastAsia="IRNazanin" w:cs="IRNazanin"/>
          <w:color w:val="111111"/>
          <w:sz w:val="28"/>
          <w:szCs w:val="28"/>
          <w:rtl w:val="true"/>
          <w:lang w:bidi="fa-IR"/>
        </w:rPr>
        <w:t>:</w:t>
      </w:r>
      <w:r>
        <w:rPr>
          <w:rFonts w:eastAsia="IRNazanin" w:cs="IRNazanin"/>
          <w:color w:val="111111"/>
          <w:sz w:val="28"/>
          <w:szCs w:val="28"/>
          <w:lang w:bidi="fa-IR"/>
        </w:rPr>
        <w:t>7/486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والطبرانی فی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6/242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والکبیر</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425" w:name="pg11286_99324"/>
    </w:p>
    <w:p>
      <w:pPr>
        <w:pStyle w:val="BookText"/>
        <w:rPr/>
      </w:pPr>
      <w:bookmarkEnd w:id="425"/>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کنز العمال</w:t>
      </w:r>
      <w:r>
        <w:rPr>
          <w:rFonts w:eastAsia="IRNazanin" w:cs="IRNazanin"/>
          <w:color w:val="111111"/>
          <w:sz w:val="28"/>
          <w:szCs w:val="28"/>
          <w:rtl w:val="true"/>
          <w:lang w:bidi="fa-IR"/>
        </w:rPr>
        <w:t>:</w:t>
      </w:r>
      <w:r>
        <w:rPr>
          <w:rFonts w:eastAsia="IRNazanin" w:cs="IRNazanin"/>
          <w:color w:val="111111"/>
          <w:sz w:val="28"/>
          <w:szCs w:val="28"/>
          <w:lang w:bidi="fa-IR"/>
        </w:rPr>
        <w:t>10/365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مصادر متعددة بروایات کثیرة ، وفی</w:t>
      </w:r>
      <w:r>
        <w:rPr>
          <w:rFonts w:eastAsia="IRNazanin" w:cs="IRNazanin"/>
          <w:color w:val="111111"/>
          <w:sz w:val="28"/>
          <w:szCs w:val="28"/>
          <w:rtl w:val="true"/>
          <w:lang w:bidi="fa-IR"/>
        </w:rPr>
        <w:t>:</w:t>
      </w:r>
      <w:r>
        <w:rPr>
          <w:rFonts w:eastAsia="IRNazanin" w:cs="IRNazanin"/>
          <w:color w:val="111111"/>
          <w:sz w:val="28"/>
          <w:szCs w:val="28"/>
          <w:lang w:bidi="fa-IR"/>
        </w:rPr>
        <w:t>12/596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w:t>
      </w:r>
      <w:r>
        <w:rPr>
          <w:rFonts w:eastAsia="IRNazanin" w:cs="IRNazanin"/>
          <w:color w:val="111111"/>
          <w:sz w:val="28"/>
          <w:szCs w:val="28"/>
          <w:lang w:bidi="fa-IR"/>
        </w:rPr>
        <w:t>11/578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بأحادیث کثیرة ،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عند لسان عمر وقلبه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الحق علی قلب عمر ولسانه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أبعث فیکم لبعث عمر ، أید الله عز وجل عمر بملکین یوفقانه ویسددانه ، فإذا أخطأ صرفاه حتی یکون صواباً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قولکم هذا فی عمر غلوٌّ وتفضیلٌ له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لاتحب الصحابة ، والذی یطعن فیهم وینکر مناقبهم ، یطعن فی الإسلام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قالوا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فضیلة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جعل فی أمته من یحفظ الدین بعده مثل عمر </w:t>
      </w:r>
      <w:r>
        <w:rPr>
          <w:rFonts w:eastAsia="IRNazanin" w:cs="IRNazanin"/>
          <w:color w:val="111111"/>
          <w:sz w:val="28"/>
          <w:szCs w:val="28"/>
          <w:rtl w:val="true"/>
          <w:lang w:bidi="fa-IR"/>
        </w:rPr>
        <w:t>!!</w:t>
      </w:r>
    </w:p>
    <w:p>
      <w:pPr>
        <w:pStyle w:val="Heading4"/>
        <w:numPr>
          <w:ilvl w:val="3"/>
          <w:numId w:val="1"/>
        </w:numPr>
        <w:rPr/>
      </w:pPr>
      <w:bookmarkStart w:id="426" w:name="__RefHeading___Toc1722475_1067777946"/>
      <w:bookmarkStart w:id="427" w:name="_Toc154"/>
      <w:bookmarkEnd w:id="426"/>
      <w:r>
        <w:rPr>
          <w:rtl w:val="true"/>
        </w:rPr>
        <w:t xml:space="preserve">البیهقی أراد أن یطببها فأعماها </w:t>
      </w:r>
      <w:r>
        <w:rPr>
          <w:rtl w:val="true"/>
        </w:rPr>
        <w:t>!</w:t>
      </w:r>
      <w:bookmarkEnd w:id="427"/>
    </w:p>
    <w:p>
      <w:pPr>
        <w:pStyle w:val="BookText"/>
        <w:rPr/>
      </w:pPr>
      <w:r>
        <w:rPr>
          <w:rFonts w:ascii="IRNazanin" w:hAnsi="IRNazanin" w:eastAsia="IRNazanin"/>
          <w:color w:val="111111"/>
          <w:sz w:val="28"/>
          <w:sz w:val="28"/>
          <w:szCs w:val="28"/>
          <w:rtl w:val="true"/>
          <w:lang w:bidi="fa-IR"/>
        </w:rPr>
        <w:t>حاول علماء السلطة توجیه أحادیث رفع اللعن وإعادة الإعتبار للملعونین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فوقعوا فی إشکالات أشد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حاول البیهقی أن یحفظ کرامة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 إن الله تعالی أباح له أن یسبَّ ویلعن ویجلد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سننه</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ما یستدل به علی أنه جعل سبه للمسلمین رحمة ، وفی ذلک کالدلیل علی أنه له مباح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کلام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أناساً وآذاهم بغیر حق ، وهذا ذنبٌ یخرج صاحبه عن العدالة ، وسلوکٌ سئ لایلیق بمسلم عادی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المخرج من ذلک عند البیهقی أن نقول إن الله أحل لنبیه هذه المحرمات وأطلق لسانه ویده فی أعراض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یتهم البیهقی الله تعالی بأنه أحل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السلوک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کیف کلفه رفع اللعن عن الملعونین أن ینسب الظلم الی الله تعالی </w:t>
      </w:r>
      <w:r>
        <w:rPr>
          <w:rFonts w:eastAsia="IRNazanin" w:cs="IRNazanin"/>
          <w:color w:val="111111"/>
          <w:sz w:val="28"/>
          <w:szCs w:val="28"/>
          <w:rtl w:val="true"/>
          <w:lang w:bidi="fa-IR"/>
        </w:rPr>
        <w:t xml:space="preserve">! </w:t>
      </w:r>
      <w:bookmarkStart w:id="428" w:name="pg11286_99325"/>
    </w:p>
    <w:p>
      <w:pPr>
        <w:pStyle w:val="Heading4"/>
        <w:numPr>
          <w:ilvl w:val="3"/>
          <w:numId w:val="1"/>
        </w:numPr>
        <w:rPr/>
      </w:pPr>
      <w:bookmarkStart w:id="429" w:name="__RefHeading___Toc1722477_1067777946"/>
      <w:bookmarkStart w:id="430" w:name="_Toc155"/>
      <w:bookmarkEnd w:id="428"/>
      <w:bookmarkEnd w:id="429"/>
      <w:r>
        <w:rPr>
          <w:rtl w:val="true"/>
        </w:rPr>
        <w:t xml:space="preserve">النووی وابن حجر یغرقان فی الإحتمالات </w:t>
      </w:r>
      <w:r>
        <w:rPr>
          <w:rtl w:val="true"/>
        </w:rPr>
        <w:t>!</w:t>
      </w:r>
      <w:bookmarkEnd w:id="430"/>
    </w:p>
    <w:p>
      <w:pPr>
        <w:pStyle w:val="BookText"/>
        <w:rPr/>
      </w:pPr>
      <w:r>
        <w:rPr>
          <w:rFonts w:ascii="IRNazanin" w:hAnsi="IRNazanin" w:eastAsia="IRNazanin"/>
          <w:color w:val="111111"/>
          <w:sz w:val="28"/>
          <w:sz w:val="28"/>
          <w:szCs w:val="28"/>
          <w:rtl w:val="true"/>
          <w:lang w:bidi="fa-IR"/>
        </w:rPr>
        <w:t>قال 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16/152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یدعو علی من لیس هو بأهل للدعاء علیه ، أو یسبه أو یلعنه ونحو ذلک ؟</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أجاب به العلماء ، ومختصره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 أن المراد لیس بأهل لذلک عند الله تعالی وفی باطن الأمر ، ولکنه فی الظاهر مستوجب له ، فیظهر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 لذلک بأمارة شرعیة ، ویکون فی باطن الأمر لیس أهلاً لذلک،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بالحکم بالظاهر والله یتولی السرائر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 أن ما وقع من سبه ودعائه ونحوه لیس بمقصود ، بل هو مما جرت به عادة العرب فی وصل کلامها بلا نیة ،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یمینک ، وعُقْرَی حَلْقَی ، وفی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لاکبرت سنک ، وفی حدیث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 ، ونحو ذلک ، لا یقصدون بشئ من ذلک حقیقة الدعاء فخاف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یصادف شئ من ذلک إجابة ، فسأل ربه سبحانه وتعالی ورغب إلیه فی أن یجعل ذلک رحمة وکفارة وقربة وطهوراً وأجراً ، وإنما کان یقع هذا منه فی النادر والشاذ من الأزمان ، ولم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فاحشاً ولا متفحشاً ولا لعاناً ولا منتقماً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عَقْرَی حَلْقَی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فی دعاء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امرأة ، أی عقرها الله وأقعدها ، وأصابها بمرض فی حلقها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تری أن کلام النووی بلا محصل ، فهو علی الوجه الأول یثبت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 بأنه لعن وشتم وضرب وآذی بغیر حق ، لکنه اعتذر مما قد یکون بغیر حق فی الواقع فی علم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 فهو لایغیر من أمر الملعونین والمشتومین والمجلودین شئیاً ، لأن استحقاقهم الظاهری مازال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أحادیثهم فی تبرئتهم ورفع اللعن عنهم بلا معنی عملی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اللازم علیهم أن یقولوا کما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یلعنهم لاستحقاقهم الظاهری ، فنحن مأمورون بالظاهرأیضاً ، ونکون معذورین إذا خالف الواقع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کان الوجه لفعل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أمر یخصه ، ونحن مأمورون بالتأسی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 لِمَنْ کَانَ یَرْجُو اللهَ وَالْیَوْمَ الآخِرَ وَذَکَرَ اللهَ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علینا التأسی ، ونحن مثابون علی التاسی به فی لعن من نلعنهم ، ولا تثریب علینا ولا اعتراض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الوجه الثانی ، یکون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لغواً بدون قصد ، وإن جوَّزناه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فعلوا ، فهو لایحتاج الی الإعتذار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لایصلح لرفع الإشکال لأنه لایشمل الجَلْد الوارد فی الأحادیث والذی لا یمکن أن کون لغواً بغیر قصد ، کما تنبه الیه ابن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11/147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آذیته فاجعله له زکاة 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ترجم بهذا اللفظ وأورده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فأیما مؤمن سببته فاجعل ذلک له قربة إلیک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من طریق یونس وهو ابن یزید عن بن شهاب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أخرجه مسلم من هذا الوجه مثله ، وظاهر سیاقه أنه حذف منه شئ من أوله ، وقد بینه مسلم من طریق ابن أخی بن شهاب عن عمه ، بهذا الإسناد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اتخذت عندک عهداً لن تخلفنیه فأیما مؤمن سببته أو جلدته فاجعل ذلک کفارة له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 أبی صالح عن أبی هریرة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إنما أنا بشر فأیما رجل من المسلمین سببته أو لعنته أو جلدته فاجعله له زکاة ورحمة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طریق الأعرج عن أبی هریرة مثل روایة بن أخی بن شهاب ، لکن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المؤمنین آذیته شتمته، أو لعنته، أو جلدته، فاجعلها له صلاة، وزکاة، وقربة تقربه بها إلیک یوم القیامة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طریق سالم عن أبی هریرة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إنما محمد بشر، یغضب کما یغضب البشر ، وإنی قد اتخذت عندک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فأیما مؤمن آذیته ، والباقی بمعناه بلفظ أو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من حدیث عائشة بیان سبب هذا الحدیث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رجلان فکلماه بشئ لا أدری ما هو ، فأغضباه فسبهما ولعنهما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خرجا قلت 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علمت ما شارطت علیه ربی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إنما أنا بشر فأی المسلمین لعنته أو سببته فاجعله له زکاةً وأجراً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من حدیث جابر نحوه ، وأخرجه من حدیث أنس ، وفیه تقیید المدعو علیه بأن یکون لیس لذلک بأهل ،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أرضی کما یرضی البشر، وأغضب کما یغضب البشر، فأیما أحد دعوت علیه من أمتی</w:t>
      </w:r>
    </w:p>
    <w:p>
      <w:pPr>
        <w:pStyle w:val="BookText"/>
        <w:rPr/>
      </w:pPr>
      <w:r>
        <w:rPr>
          <w:rFonts w:ascii="IRNazanin" w:hAnsi="IRNazanin" w:eastAsia="IRNazanin"/>
          <w:color w:val="111111"/>
          <w:sz w:val="28"/>
          <w:sz w:val="28"/>
          <w:szCs w:val="28"/>
          <w:rtl w:val="true"/>
          <w:lang w:bidi="fa-IR"/>
        </w:rPr>
        <w:t>بدعوة لیس لها بأهل أن یجعلها له طهوراً، وزکاة، وقربة یقربه بها منه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فأیما مؤمن ، الفاء جواب الشرط المحذوف لدلالة السیاق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بدعوة علی من لیس لها بأهل؟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بقوله لیس لها بأهل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باطن أمره ، لا علی ما یظهر مما یقتضیه حاله وجنایته حین دعائی علیه ، فکأنه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باطن أمره عندک أنه ممن ترضی عنه ، فاجعل دعوتی علیه التی اقتضاها ما ظهر لی من مقتضی حاله حینئذ ، طهوراً وزکاة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صحیح لاإحالة فیه ،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متعبداً بالظواهر وحساب الناس فی البواطن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مبنی علی قول من قال إنه کان یجتهد فی الأحکام ویحکم بما أدی إلیه 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قال کان لا یحکم إلا بالوحی ، فلا یتأتی منه هذا الجواب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المازری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قوله وأغضب کما یغضب البشر ، فإن هذا یشیر إلی أن تلک الدعوة وقعت بحکم سوْرة الغضب ، لا أنها علی مقتضی الشرع فیعود السؤال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یحتمل أنه أراد أن دعوته علیه أو سبه أو جلده کان مما خیِّر بین فعله له عقوبة للجانی ، أو ترکه والزجر له بما سوی ذلک ، فیکون الغضب لله تعالی بعثه علی لعنه أو جلده ، ولا یکون ذلک خارجاً عن شرعه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ذلک خرج مخرج الإشفاق وتعلیم أمته الخوف من تعدی حدود الله ، فکأنه أظهر الإشفاق من أن یکون الغضب یحمله علی زیادة فی عقوبة الجانی لولا الغضب ما وقعت ، أو إشفاقاً من أن یکون الغضب یحمله علی زیادة یسیرة فی عقوبة الجانی لولا الغضب ما زادت ، ویکون من الصغائر علی قول من یجوزها ، أو یکون الزجر یحصل بدونها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اللعن والسب یقع منه من غیر قصد إلیه ، فلا یکون فی ذلک کاللعنة الواقعة رغبة إلی الله وطلباً للإستجابة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عیاض إلی ترجیح هذا الإحتمال الأخیر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ما ذکره من سب ودعاء غیر مقصود ولا منوی ، لکن جری علی عادة العرب فی دعم کلامها وصلة خطابها عند الحرج والتأکید ، للعتب لا علی نیة وقوع ذلک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عَقْری حَلْقی ، وتربت یمینک ، فأشفق من موافقة أمثالها القدر فعاهد ربه ورغب إلیه أن یجعل ذلک القول رحمة وقربة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الإحتمال حسن إلا أنه یرد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جلدته ، فإن هذا الجواب لایتمشی فیه إذ لایقع الجلد عن غیر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ساق الجمیع مساقاً واحداً ، إلا إن حمل علی الجلدة الواحدة فیتجه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أبدی القاضی احتمالاً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لایقول </w:t>
      </w:r>
    </w:p>
    <w:p>
      <w:pPr>
        <w:pStyle w:val="BookText"/>
        <w:rPr/>
      </w:pPr>
      <w:r>
        <w:rPr>
          <w:rFonts w:ascii="IRNazanin" w:hAnsi="IRNazanin" w:eastAsia="IRNazanin"/>
          <w:color w:val="111111"/>
          <w:sz w:val="28"/>
          <w:sz w:val="28"/>
          <w:szCs w:val="28"/>
          <w:rtl w:val="true"/>
          <w:lang w:bidi="fa-IR"/>
        </w:rPr>
        <w:t>ولایفعل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حال غضبه إلا الحق ، لکن غضبه لله قد یحمله علی تعجیل معاقبة مخالفه ، وترک الإغضاء والصفح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حدیث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انتقم لنفسه قط إلا أن تنتهک حرمات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فمعنی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بأهل ، أی من جهة تعیُّن 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کمال شفقته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أمته وجمیل خلقه وکرم ذاته ، حیث قصد مقابلة ما وقع منه بالجبر والتکریم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فی حق معین فی زمنه واضح ، وأما ما وقع منه بطریق التعمیم لغیر معین حتی یتناول من لم یدرک زمنه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أظنه یشمله 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ابن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وتلاحظ أنه حکم بصحة أحادیث رفع اللعن ، ثم نقل احتمالات المازری وعیاض فی رد الإشکالات علیها ، وکأنه ارتضاها ، حیث لم یردَّ منها إلا قول المازری بعدم قصد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 فقال إن عدم القصد لایصح فی الجلد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مال الی احتمال عیاض بأن الذین لعنهم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جلدهم مستحقون لذلک لکن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اعتذر عن تعجیله بمجازاتهم ، لا عن أصلها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احتمال بعید لأن أحادیثهم صریحة 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اعترف بأنه یغضب کعامة البشر ، فیشتم ویؤذی ویلعن ویجلد من لایستحق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یرتکب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وهو صاحب الخلق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الإشکالات الأربعة التالیة تبقی واردة علی کل احتمالاتهم وتطویلاتهم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اللعن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یتضمن الإخبار بأن ذلک الشخص مطرودٌ من رحمة الله تعالی ، وهذا الإخبار لایکون إلا بوحی الله تعالی ، فیکون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فلان ، أو اللهم ألعن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أخبرنی أنه صدر فیه حکم </w:t>
      </w:r>
    </w:p>
    <w:p>
      <w:pPr>
        <w:pStyle w:val="BookText"/>
        <w:rPr/>
      </w:pPr>
      <w:r>
        <w:rPr>
          <w:rFonts w:ascii="IRNazanin" w:hAnsi="IRNazanin" w:eastAsia="IRNazanin"/>
          <w:color w:val="111111"/>
          <w:sz w:val="28"/>
          <w:sz w:val="28"/>
          <w:szCs w:val="28"/>
          <w:rtl w:val="true"/>
          <w:lang w:bidi="fa-IR"/>
        </w:rPr>
        <w:t xml:space="preserve">الطرد من رحمته ، وها أنا أخبرکم ، وألعن من لعنه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الإخبار عن الله تعالی لایرتفع بدعاء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یحول لعنته علیه الی رحمة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تصورهم أن حقیقة اللعن أنه إنشاء من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یترتب علیه أثر من الله تعالی ، غیر صحیح ، فهو حکمٌ یصدر من الله تعالی بطرد الشخص من الرحمة، فیخبر به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وینشئ هو لعنَ من لعنه الله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أَنْزَلْنَا مِنَ الْبَیِّنَاتِ وَالْهُدَی مِنْ بَعْدِ مَابَیَّنَّاهُ لِلنَّاسِ فِی الْکِتَابِ أُولَئِکَ یَلْعَنُهُمُ اللهُ وَیَلْعَنُهُمُ اللاعِنُونَ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لَعَنَهُمُ اللهُ وَمَنْ یَلْعَنِ اللهُ فَلَنْ تَجِدَ لَهُ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فهل وجدوا نصیراً للملعونین یرفع لعنهم ، وهو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أحادیث رفع اللعن معارضة باللعن الوارد فی القرآن لأشخاص کثیرین معینین وغیر معینین؟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من لعنهم الله تعالی ، فلو صح أنه رفع لعنته عنهم وجعلها رحمة ، لصار الملعونون فی القرآن مرحومین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شخص ملعونَ الله ، ومرحومَ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10/389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أخرج أبو داود عن أبی الدرداء بسند جید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لعن شیئاً صعدت اللعنة إلی السماء فتغلق أبواب السماء دونها ، ثم تهبط إلی الأرض فتأخذ یمنة ویسرة ، فإن لم تجد مساغاً رجعت إلی الذی لعن ، فإن کان أهلاً ، وإلا رجعت إلی قائلها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شاهد عند أحمد من حدیث ابن مسعود بسند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أیضاً سنن أبی داود</w:t>
      </w:r>
      <w:r>
        <w:rPr>
          <w:rFonts w:eastAsia="IRNazanin" w:cs="IRNazanin"/>
          <w:color w:val="111111"/>
          <w:sz w:val="28"/>
          <w:szCs w:val="28"/>
          <w:rtl w:val="true"/>
          <w:lang w:bidi="fa-IR"/>
        </w:rPr>
        <w:t>:</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3/236</w:t>
      </w:r>
      <w:r>
        <w:rPr>
          <w:rFonts w:ascii="IRNazanin" w:hAnsi="IRNazanin" w:eastAsia="IRNazanin"/>
          <w:color w:val="111111"/>
          <w:sz w:val="28"/>
          <w:sz w:val="28"/>
          <w:szCs w:val="28"/>
          <w:rtl w:val="true"/>
          <w:lang w:bidi="fa-IR"/>
        </w:rPr>
        <w:t>، والزوائد</w:t>
      </w:r>
      <w:r>
        <w:rPr>
          <w:rFonts w:eastAsia="IRNazanin" w:cs="IRNazanin"/>
          <w:color w:val="111111"/>
          <w:sz w:val="28"/>
          <w:szCs w:val="28"/>
          <w:rtl w:val="true"/>
          <w:lang w:bidi="fa-IR"/>
        </w:rPr>
        <w:t>:</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باب فیمن لعن ما لیس</w:t>
      </w:r>
    </w:p>
    <w:p>
      <w:pPr>
        <w:pStyle w:val="BookText"/>
        <w:rPr/>
      </w:pPr>
      <w:r>
        <w:rPr>
          <w:rFonts w:ascii="Amiri" w:hAnsi="Amiri" w:eastAsia="Amiri" w:cs="Amiri"/>
          <w:color w:val="111111"/>
          <w:sz w:val="28"/>
          <w:sz w:val="28"/>
          <w:szCs w:val="28"/>
          <w:rtl w:val="true"/>
          <w:lang w:bidi="ar-SA"/>
        </w:rPr>
        <w:t xml:space="preserve">بأهل للعنة </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صح عندهم أن لعن المؤمن کقتله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من لعن شخصاً أو شیئاً ولیس </w:t>
      </w:r>
    </w:p>
    <w:p>
      <w:pPr>
        <w:pStyle w:val="BookText"/>
        <w:rPr/>
      </w:pPr>
      <w:r>
        <w:rPr>
          <w:rFonts w:ascii="IRNazanin" w:hAnsi="IRNazanin" w:eastAsia="IRNazanin"/>
          <w:color w:val="111111"/>
          <w:sz w:val="28"/>
          <w:sz w:val="28"/>
          <w:szCs w:val="28"/>
          <w:rtl w:val="true"/>
          <w:lang w:bidi="fa-IR"/>
        </w:rPr>
        <w:t xml:space="preserve">بأهل للعن ، رجعت اللعنة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یقبلون بعد ذلک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 بأنه لعن من لیس أهلاً 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إلا سوء أدب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أحادیثهم فی رفع اللعن بعضها یدل علی رفع کل أنواعه ، وبعضهما علی رفعه عمن لایستحقه فقط ، والحدیث الذی رواه أحمد وحسَّنه الهیثمی یدل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أبطل لعن کل من لعنهم ، وأن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لیس له بأهل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بعضها قیدٌ توضیحی ولیس احترازیاً ، قال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8/267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عبد الله بن عثمان بن خثیم قال دخلت علی أبی الطفیل عامر بن واثلة فوجدته طیب النفس فقلت یا أبا الطفیل أخبرنی عن النفر الذین لعنهم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إنما أنا بشر فأیما عبد من المؤمنین دعوت علیه بدعوة فاجعلها له زکاة ورحمة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فهم هذا الصحابی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لعن جمیع من لعنهم ، وهم نحو خمسین نوعاً من أصحاب الإنحراف والمعاصی ، کقول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المخنثین من الرجال والمترجلات من النساء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أخرجوهم من بیوتکم وأخرج فلاناً ، وأخرج عمر فلاناً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ابن حجر أن اللعن المرفوع هو المقید بمن لیس له بأهل فقط ، وأن المطلق یجب حمله علی المقید ، 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قیل إن لعن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لأهل المعاصی کان تحذیراً لهم عنها قبل وقوعها فإذا فعلوها استغفر لهم ودعا لهم بالتوبة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أغلظ له ولعنه تأدیباً علی فعل فعله فقد دخل فی عموم شرطه حیث قال سألت ربی أن یجعل لعنی له کفارة 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علیه فیما مضی وبینت هناک أنه مقید بما إذا صدر فی حق من لیس له بأهل، کما قید له بذلک فی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 ابن حجر</w:t>
      </w:r>
      <w:r>
        <w:rPr>
          <w:rFonts w:eastAsia="IRNazanin" w:cs="IRNazanin"/>
          <w:color w:val="111111"/>
          <w:sz w:val="28"/>
          <w:szCs w:val="28"/>
          <w:rtl w:val="true"/>
          <w:lang w:bidi="fa-IR"/>
        </w:rPr>
        <w:t xml:space="preserve">. </w:t>
      </w:r>
      <w:bookmarkStart w:id="431" w:name="pg11286_99332"/>
    </w:p>
    <w:p>
      <w:pPr>
        <w:pStyle w:val="BookText"/>
        <w:rPr/>
      </w:pPr>
      <w:bookmarkEnd w:id="431"/>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لسان روایات رفع اللعن متعدد ، والمقید فیها نادر ، وفیها منصوص العموم یأبی التقییدکالحدیث الذی فهم منه أبو الطفیل رفع لعن جمیع الملعونین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یا أبا الطفیل أخبرنی عن النفر الذین لعنهم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إنماأنا بشر فأیما عبد من المؤمنین دعوت علیه بدعوة فاجعلهاله 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فهم أبو الطفیل رفع اللعن عن الجمیع ، ولو کان هناک قید لبینه وقال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منهم أهلاً للعن فقد رفع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عرفت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لایلعن من عنده ، وأن اللعن غیر قابل للرفع </w:t>
      </w:r>
      <w:r>
        <w:rPr>
          <w:rFonts w:eastAsia="IRNazanin" w:cs="IRNazanin"/>
          <w:color w:val="111111"/>
          <w:sz w:val="28"/>
          <w:szCs w:val="28"/>
          <w:rtl w:val="true"/>
          <w:lang w:bidi="fa-IR"/>
        </w:rPr>
        <w:t>.</w:t>
      </w:r>
    </w:p>
    <w:p>
      <w:pPr>
        <w:pStyle w:val="Heading4"/>
        <w:numPr>
          <w:ilvl w:val="3"/>
          <w:numId w:val="1"/>
        </w:numPr>
        <w:rPr/>
      </w:pPr>
      <w:bookmarkStart w:id="432" w:name="__RefHeading___Toc1722479_1067777946"/>
      <w:bookmarkStart w:id="433" w:name="_Toc156"/>
      <w:bookmarkEnd w:id="432"/>
      <w:r>
        <w:rPr>
          <w:rtl w:val="true"/>
        </w:rPr>
        <w:t>الأسئلة</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تصححون أحادیث رفع اللعن عمن لعنهم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أنها تتهم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غضبه یخرجه عن الحق ویوقعه فی معصیة کبیرة تنافی العصمة والعدالة وهی سب المؤمنین وشتمهم وضربهم بغیر حق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المقابل هل تقبلون الأحادیث المتقدمة فی تسدید عمر وأن الحق فی قلبه وعلی لسانه ، وتفضله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وتقول إن غضب عمر لایخرجه عن الحق ، بل غضبه عز وحکم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تصححون الحدیث الذی صححه البیهقی وفیه أن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صلاة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ووبخه لأنه لعن مشرکی قریش ، وأنزل علیه سورتی الحفد والخلع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أن یکون الملعون أکثر نصیباً من الخیر من غیر الملعون ؟ فقد قالت عائشة کما فی صحیح مسلم</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علی رسول الله رجلان فکلماه </w:t>
      </w:r>
    </w:p>
    <w:p>
      <w:pPr>
        <w:pStyle w:val="BookText"/>
        <w:rPr/>
      </w:pPr>
      <w:r>
        <w:rPr>
          <w:rFonts w:ascii="IRNazanin" w:hAnsi="IRNazanin" w:eastAsia="IRNazanin"/>
          <w:color w:val="111111"/>
          <w:sz w:val="28"/>
          <w:sz w:val="28"/>
          <w:szCs w:val="28"/>
          <w:rtl w:val="true"/>
          <w:lang w:bidi="fa-IR"/>
        </w:rPr>
        <w:t xml:space="preserve">بشئ لا أدری ما هو ، فأغضباه فلعنهما وسبهما ، فلما خرجا قلت یا رسول الله من أصاب من الخیر شیئاً ، فما أصابه 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لعنتهما وسببتهما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علمت ما شارطت علیه ربی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إنما أنا بشر فأی المسلمین لعنته أو سببته فاجعله له زکاة وأجراً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مسند ابن راهویه</w:t>
      </w:r>
      <w:r>
        <w:rPr>
          <w:rFonts w:eastAsia="IRNazanin" w:cs="IRNazanin"/>
          <w:color w:val="111111"/>
          <w:sz w:val="28"/>
          <w:szCs w:val="28"/>
          <w:rtl w:val="true"/>
          <w:lang w:bidi="fa-IR"/>
        </w:rPr>
        <w:t>:</w:t>
      </w:r>
      <w:r>
        <w:rPr>
          <w:rFonts w:eastAsia="IRNazanin" w:cs="IRNazanin"/>
          <w:color w:val="111111"/>
          <w:sz w:val="28"/>
          <w:szCs w:val="28"/>
          <w:lang w:bidi="fa-IR"/>
        </w:rPr>
        <w:t>3/819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یا رسول الله من أصاب منک خیراً ما أصاب منک هذان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 الصیغة الفقهیة لهذا الشرط الغریب المذکور فی أحادیث رفع اللعن؟ فهل هو دعاء مستجاب ؟ أم تنصل مسبق من المعصیة ، کاف لإسقاط عقوبتها ؟</w:t>
      </w:r>
    </w:p>
    <w:p>
      <w:pPr>
        <w:pStyle w:val="BookText"/>
        <w:rPr/>
      </w:pPr>
      <w:r>
        <w:rPr>
          <w:rFonts w:ascii="IRNazanin" w:hAnsi="IRNazanin" w:eastAsia="IRNazanin"/>
          <w:color w:val="111111"/>
          <w:sz w:val="28"/>
          <w:sz w:val="28"/>
          <w:szCs w:val="28"/>
          <w:rtl w:val="true"/>
          <w:lang w:bidi="fa-IR"/>
        </w:rPr>
        <w:t>أم شرط حقیقی یقبله الله تعالی فیجعل السیئة حسنة والشتم والجلد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هو مختص بالنبی ؟ أم یصح لأی شخص أن یشرط علی ربه ، ثم یطلق لسانه فی أعراض المسلمین ویده فی أبشارهم ، فیحولها الله رحمة وبرکةعلیهم؟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قول البیهقی إن الله تعالی أحل لنبیه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المسلمین وإیذائهم وضربهم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تخالفون القرآن وتنسبون الغضب والهوی الی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عَصَمَ الله منطقه عن الهوی فقد عصمَ فعله عن الهوی ؟</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ترکتم الأحادیث الصحیحة التی تنص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لایقول إلا الحق فی الرضا والغضب ، کالذی رواه الحاکم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 قریش تکتب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هو بشر یغضب کما یغضب البشر ، فأتیت رسول الله فقلت یا رسول الله إن قریشاً تقول تکتب عن رسول الله وإنما هو بشر یغضب کما یغضب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فأومی لی شفتیه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والذی نفسی بیده ما یخرج مما بینهما إلا حق فأکتب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صححه الحاکم وأتی له بشواهد ونظائر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رأیکم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لاحظتم أن مقولة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بشر یغضب کما یغضب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مقولة قریش أرادت بها أن لا تُکتب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أرادت بها أن تُبطل لعنة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لملعونیها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قائمة أولیة بالملعونین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القرشیون البضعة عشر لیلة الهجرة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لهب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أمیة بن 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الأسود بن المطلب وابنه هبار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العاص وابنه الحکم وابنه مروان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العاص وابنه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المغیرة بن شعبة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عقبة بن أبی معیط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الولید بن عقبة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سهیل بن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بن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المغیرة بن أبی وقاص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سراقة بن مالک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عتبة بن أبی وقاص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خالد بن الولید وأبوه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القین الأسلمی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النضر بن الحارث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بن هشام بن المغیرة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عتبة بن أبی لهب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قمیئة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النعیمان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ماعز بن مالک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مسطح بن أثاثة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المغیرة بن أبی العاص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اربد بن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الطفیل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 وعشائر رعل ، وذکوان ، وعصیة ، ولحیان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سفیان وابناه یزید ومعاویة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أمیة الشجرة الملعونة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بن خالد بن نبیح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سعد بن أبی سرح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الغادرون بأصحابه من عکل وعرینة وقیس وغیرها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قتلی بدر من المشرکین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السبعة عشر أصحاب مؤامرة العقبة لقتل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المتخلفین عن القتال والفارین من الزحف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المتخلفین عن جیش أسامة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أفشی سر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یؤذون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حیاته وبعد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ابن أبی سلول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الثدیة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رافع الیهودی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بن الأشرف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امرأة من 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آذی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غصب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أغضب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آذاها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ظلم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آذاهم ، أو تخلف عن نصرتهم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الحاکم الجائر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ظلم أهل المدینة أو أخافهم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أحدث حدثاً أو آوی محدثاً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الراشی والمرتشی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شارب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آکل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المخنثون والمترجلات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سب والدیه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هم الذین رفع عنهم اللعن من هؤلاء برأیکم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 ورفع لعنته عمن لعنهم وجعلها علیهم رحمة وبرکة ، فلماذا عیرت عائشة مروان بن الحکم وقالت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أبا مروان ومروان فی صلبه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فمروان فضض من لعنة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4/481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علی شرط الشیخین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ولماذا لم یجبها مروان بأن اللعنة امتیاز له وبرکة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داود فی سننه</w:t>
      </w:r>
      <w:r>
        <w:rPr>
          <w:rFonts w:eastAsia="IRNazanin" w:cs="IRNazanin"/>
          <w:color w:val="111111"/>
          <w:sz w:val="28"/>
          <w:szCs w:val="28"/>
          <w:rtl w:val="true"/>
          <w:lang w:bidi="fa-IR"/>
        </w:rPr>
        <w:t>:</w:t>
      </w:r>
      <w:r>
        <w:rPr>
          <w:rFonts w:eastAsia="IRNazanin" w:cs="IRNazanin"/>
          <w:color w:val="111111"/>
          <w:sz w:val="28"/>
          <w:szCs w:val="28"/>
          <w:lang w:bidi="fa-IR"/>
        </w:rPr>
        <w:t>2/404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عمرو بن أبی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حذیفة بالمدائن فکان یذکر أشیاء قالها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لأناس من أصحابه فی الغضب ، فینطلق ناس ممن سمع ذلک من حذیفة فیأتون سلمان فیذکرون له قول حذیفة ، فیقول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أعلم بما یقول ، فیرجعون الی حذیفة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قولک لسلمان فما صدقک ولا کذبک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حذیفة سلمان وهو فی مَبْقَلة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ما یمنعک أن تصدقنی بما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یغضب فیقول فی الغضب لناس من أصحابه ، ویرضی فیقول فی الرضا لناس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تنتهی حتی تورث رجالاً حبَّ رجال ورجالاً بغضَ رجال ، وحتی توقع اختلافاً وفرقة ؟ ولقد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رجل من أمتی سببته سبَّةً أو لعنته لعنةً فی </w:t>
      </w:r>
    </w:p>
    <w:p>
      <w:pPr>
        <w:pStyle w:val="BookText"/>
        <w:rPr/>
      </w:pPr>
      <w:r>
        <w:rPr>
          <w:rFonts w:ascii="IRNazanin" w:hAnsi="IRNazanin" w:eastAsia="IRNazanin"/>
          <w:color w:val="111111"/>
          <w:sz w:val="28"/>
          <w:sz w:val="28"/>
          <w:szCs w:val="28"/>
          <w:rtl w:val="true"/>
          <w:lang w:bidi="fa-IR"/>
        </w:rPr>
        <w:t xml:space="preserve">غضبی فإنما أنا من ولد آدم أغضب کما یغضبون ، وإنما بعثنی رحمة للعالمین فاجعلها علیهم صلاة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لتنتهین أو لأکتبن الی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رأیکم فی کشف هذه الروایة عن السبب السیاسی الذی دفعهم لوضع أحادیث رفع اللعن ، وإن تحفظنا علی قبول ما نسبته الی سلمان رضی الله عنه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هی أجوبتکم علی إشکالاتنا الأربعة ، علی رفع اللعن؟</w:t>
      </w:r>
      <w:r>
        <w:rPr>
          <w:rFonts w:eastAsia="IRNazanin" w:cs="IRNazanin"/>
          <w:color w:val="111111"/>
          <w:sz w:val="28"/>
          <w:szCs w:val="28"/>
          <w:rtl w:val="true"/>
          <w:lang w:bidi="fa-IR"/>
        </w:rPr>
        <w:t xml:space="preserve">! </w:t>
      </w:r>
      <w:bookmarkStart w:id="434" w:name="pg11286_99339"/>
    </w:p>
    <w:p>
      <w:pPr>
        <w:pStyle w:val="Heading3"/>
        <w:numPr>
          <w:ilvl w:val="2"/>
          <w:numId w:val="1"/>
        </w:numPr>
        <w:rPr/>
      </w:pPr>
      <w:bookmarkStart w:id="435" w:name="__RefHeading___Toc1722481_1067777946"/>
      <w:bookmarkStart w:id="436" w:name="_Toc157"/>
      <w:bookmarkEnd w:id="434"/>
      <w:bookmarkEnd w:id="435"/>
      <w:r>
        <w:rPr>
          <w:rtl w:val="true"/>
        </w:rPr>
        <w:t>المسألة</w:t>
      </w:r>
      <w:r>
        <w:rPr>
          <w:rtl w:val="true"/>
        </w:rPr>
        <w:t xml:space="preserve">: </w:t>
      </w:r>
      <w:r>
        <w:rPr/>
        <w:t>146</w:t>
      </w:r>
      <w:r>
        <w:rPr>
          <w:rtl w:val="true"/>
        </w:rPr>
        <w:t xml:space="preserve">: </w:t>
      </w:r>
      <w:r>
        <w:rPr>
          <w:rtl w:val="true"/>
        </w:rPr>
        <w:t>زعموا أن النبی</w:t>
      </w:r>
      <w:r>
        <w:rPr>
          <w:rtl w:val="true"/>
        </w:rPr>
        <w:t>(</w:t>
      </w:r>
      <w:r>
        <w:rPr>
          <w:rtl w:val="true"/>
        </w:rPr>
        <w:t xml:space="preserve">صلّی الله علیه و آله وسلّم </w:t>
      </w:r>
      <w:r>
        <w:rPr>
          <w:rtl w:val="true"/>
        </w:rPr>
        <w:t>)</w:t>
      </w:r>
      <w:r>
        <w:rPr>
          <w:rtl w:val="true"/>
        </w:rPr>
        <w:t>کان یعمل بالظن ویخطئ ، وینطق عن الهوی</w:t>
      </w:r>
      <w:bookmarkEnd w:id="436"/>
    </w:p>
    <w:p>
      <w:pPr>
        <w:pStyle w:val="Heading4"/>
        <w:numPr>
          <w:ilvl w:val="3"/>
          <w:numId w:val="1"/>
        </w:numPr>
        <w:rPr/>
      </w:pPr>
      <w:bookmarkStart w:id="437" w:name="__RefHeading___Toc1722483_1067777946"/>
      <w:bookmarkStart w:id="438" w:name="_Toc158"/>
      <w:bookmarkEnd w:id="437"/>
      <w:r>
        <w:rPr>
          <w:rtl w:val="true"/>
        </w:rPr>
        <w:t xml:space="preserve">أما عمر فیعمل بعلم ویصیب ، ولا ینطق عن الهوی </w:t>
      </w:r>
      <w:r>
        <w:rPr>
          <w:rtl w:val="true"/>
        </w:rPr>
        <w:t>!</w:t>
      </w:r>
      <w:bookmarkEnd w:id="438"/>
    </w:p>
    <w:p>
      <w:pPr>
        <w:pStyle w:val="BookText"/>
        <w:rPr/>
      </w:pPr>
      <w:r>
        <w:rPr>
          <w:rFonts w:ascii="IRNazanin" w:hAnsi="IRNazanin" w:eastAsia="IRNazanin"/>
          <w:color w:val="111111"/>
          <w:sz w:val="28"/>
          <w:sz w:val="28"/>
          <w:szCs w:val="28"/>
          <w:rtl w:val="true"/>
          <w:lang w:bidi="fa-IR"/>
        </w:rPr>
        <w:t>عقیدتنا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معصومٌ مسددٌ فی قوله وفعله ، لاینطق عن الهوی ولا یفعل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عصمته کاملة شاملة لحیاته ، قبل البعثة وبعدها ، فی تبلیغ الرسالة وغیره ، فی الأمور العامة والشخصیة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یری أتباع قریش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 ویخطئ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لاتفسیر لما زعموه من موافقات عمر إلا أن عمر کان یجتهد فیصیب ،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یجتهد فیخطئ ، فینزل الوحی مؤیداً لاجتهاد عمر ، مخطئاً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حنیفة کما فی الإحتجاج</w:t>
      </w:r>
      <w:r>
        <w:rPr>
          <w:rFonts w:eastAsia="IRNazanin" w:cs="IRNazanin"/>
          <w:color w:val="111111"/>
          <w:sz w:val="28"/>
          <w:szCs w:val="28"/>
          <w:rtl w:val="true"/>
          <w:lang w:bidi="fa-IR"/>
        </w:rPr>
        <w:t>:</w:t>
      </w:r>
      <w:r>
        <w:rPr>
          <w:rFonts w:eastAsia="IRNazanin" w:cs="IRNazanin"/>
          <w:color w:val="111111"/>
          <w:sz w:val="28"/>
          <w:szCs w:val="28"/>
          <w:lang w:bidi="fa-IR"/>
        </w:rPr>
        <w:t>2/117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تزعم أنک تفتی بکتاب الله ولست ممن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وتزعم أنک صاحب قیاس ، وأول من قاس إبلیس لعنه الله ، ولم یُبْنَ دین الإسلام علی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وتزعم أنک صاحب رأی ، وکان الرأی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صواباً ، ومن دونه خطأ ، لأن الله تعالی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لِتَحْکُمَ بَیْنَ النَّاسِ بِمَا أَرَاکَ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ذلک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الناصریات للشریف المرتضی ص</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المسألة إنما تتفرع علی غیر أصولنا ، لأن من أصولنا أن الإمام معصوم ، وأنه لا یحکم بالإجتهاد الذی یجوز أن یقع الخلاف</w:t>
      </w:r>
    </w:p>
    <w:p>
      <w:pPr>
        <w:pStyle w:val="BookText"/>
        <w:rPr/>
      </w:pPr>
      <w:r>
        <w:rPr>
          <w:rFonts w:ascii="IRNazanin" w:hAnsi="IRNazanin" w:eastAsia="IRNazanin"/>
          <w:color w:val="111111"/>
          <w:sz w:val="28"/>
          <w:sz w:val="28"/>
          <w:szCs w:val="28"/>
          <w:rtl w:val="true"/>
          <w:lang w:bidi="fa-IR"/>
        </w:rPr>
        <w:t xml:space="preserve">فیه ، بل بالنص والعلم </w:t>
      </w:r>
      <w:r>
        <w:rPr>
          <w:rFonts w:eastAsia="IRNazanin" w:cs="IRNazanin"/>
          <w:color w:val="111111"/>
          <w:sz w:val="28"/>
          <w:szCs w:val="28"/>
          <w:rtl w:val="true"/>
          <w:lang w:bidi="fa-IR"/>
        </w:rPr>
        <w:t>)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عدة الأصول للطوسی</w:t>
      </w:r>
      <w:r>
        <w:rPr>
          <w:rFonts w:eastAsia="IRNazanin" w:cs="IRNazanin"/>
          <w:color w:val="111111"/>
          <w:sz w:val="28"/>
          <w:szCs w:val="28"/>
          <w:rtl w:val="true"/>
          <w:lang w:bidi="fa-IR"/>
        </w:rPr>
        <w:t>:</w:t>
      </w:r>
      <w:r>
        <w:rPr>
          <w:rFonts w:eastAsia="IRNazanin" w:cs="IRNazanin"/>
          <w:color w:val="111111"/>
          <w:sz w:val="28"/>
          <w:szCs w:val="28"/>
          <w:lang w:bidi="fa-IR"/>
        </w:rPr>
        <w:t>3/116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کان مجتهداً فی شئ من الأحکام ، وهل کان یسوغ ذلک له عقلاً أم لا ؟ وأن من غاب عن </w:t>
      </w:r>
      <w:bookmarkStart w:id="439" w:name="pg11286_99340"/>
    </w:p>
    <w:p>
      <w:pPr>
        <w:pStyle w:val="BookText"/>
        <w:rPr/>
      </w:pPr>
      <w:bookmarkEnd w:id="439"/>
      <w:r>
        <w:rPr>
          <w:rFonts w:ascii="IRNazanin" w:hAnsi="IRNazanin" w:eastAsia="IRNazanin"/>
          <w:color w:val="111111"/>
          <w:sz w:val="28"/>
          <w:sz w:val="28"/>
          <w:szCs w:val="28"/>
          <w:rtl w:val="true"/>
          <w:lang w:bidi="fa-IR"/>
        </w:rPr>
        <w:t>الرسول فی حال حیاته هل کان یسوغ له الإجتهاد أو لا ؟ وکیف حال من بحضرته فی جواز ذلک ؟</w:t>
      </w:r>
    </w:p>
    <w:p>
      <w:pPr>
        <w:pStyle w:val="BookText"/>
        <w:rPr/>
      </w:pPr>
      <w:r>
        <w:rPr>
          <w:rFonts w:ascii="IRNazanin" w:hAnsi="IRNazanin" w:eastAsia="IRNazanin"/>
          <w:color w:val="111111"/>
          <w:sz w:val="28"/>
          <w:sz w:val="28"/>
          <w:szCs w:val="28"/>
          <w:rtl w:val="true"/>
          <w:lang w:bidi="fa-IR"/>
        </w:rPr>
        <w:t>إعلم أن هذه المسألة تسقط علی أصولنا ، لأنا قد بینا أن القیاس والإجتهاد لا یجوز استعمالها فی الشرع ، وإذا ثبت ذلک فلا یجوز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 ولا لأحد من رعیته حاضراً ، کان أو غایباً ، لاحال حیاته ولا بعد وفاته ، استعمال ذلک علی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مذهب المخالفین لنا فی ذلک ، فقد اختلفوا فذهب أبو علی وأبو هاشم إلی أنه لم یتعبد بذلک فی الشرعیات ، ولا وقع منه الإجتهاد فیها ، وأوجبا کونه متعبداً بالإجتهاد فی الحروب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أبی یوسف القول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اجتهد فی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الشافعی فی کتاب الرسالة ما یدل علی أنه یجوز أن یکون فی أحکامه ما قاله من جهة الإجتهاد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أظهرت الروایات التی زعموها تاریخاً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یجتهد ویخطئ فی اجتهاده ، ویجتهد عمر فیصیب ، فتنزل الآیات لتصوِّب رأی عمر وتخطِّئ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زعموه فی وقعة بدر الکبری فی قضیة فداء الأسری ، وآیة الحجاب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تجدهم یقرون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یخطئ فی اجتهاده ولکن لایقرر علی الخطأ ، ولکن قولهم إنه لایقرر علی خطئه لا یتلاءم مع ما یروونه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أخطاء فی اجتهاده ، مع عدم صدور رادع عنه ، کما هو الحال فی قصة تأبیر النخل حیث لم یرد مایرفع خطأه ووقع الناس نتیجة لذلک فی الخسارة والفشل</w:t>
      </w:r>
      <w:r>
        <w:rPr>
          <w:rFonts w:eastAsia="IRNazanin" w:cs="IRNazanin"/>
          <w:color w:val="111111"/>
          <w:sz w:val="28"/>
          <w:szCs w:val="28"/>
          <w:rtl w:val="true"/>
          <w:lang w:bidi="fa-IR"/>
        </w:rPr>
        <w:t>) .</w:t>
      </w:r>
    </w:p>
    <w:p>
      <w:pPr>
        <w:pStyle w:val="Heading4"/>
        <w:numPr>
          <w:ilvl w:val="3"/>
          <w:numId w:val="1"/>
        </w:numPr>
        <w:rPr/>
      </w:pPr>
      <w:bookmarkStart w:id="440" w:name="__RefHeading___Toc1722485_1067777946"/>
      <w:bookmarkStart w:id="441" w:name="_Toc159"/>
      <w:bookmarkEnd w:id="440"/>
      <w:r>
        <w:rPr>
          <w:rtl w:val="true"/>
        </w:rPr>
        <w:t>وعقیدتنا أنه</w:t>
      </w:r>
      <w:r>
        <w:rPr>
          <w:rtl w:val="true"/>
        </w:rPr>
        <w:t>(</w:t>
      </w:r>
      <w:r>
        <w:rPr>
          <w:rtl w:val="true"/>
        </w:rPr>
        <w:t xml:space="preserve">صلّی الله علیه و آله وسلّم </w:t>
      </w:r>
      <w:r>
        <w:rPr>
          <w:rtl w:val="true"/>
        </w:rPr>
        <w:t>)</w:t>
      </w:r>
      <w:r>
        <w:rPr>
          <w:rtl w:val="true"/>
        </w:rPr>
        <w:t>إذا أراد أن یعلم شیئاً علمه</w:t>
      </w:r>
      <w:bookmarkEnd w:id="441"/>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قوله جل </w:t>
      </w:r>
    </w:p>
    <w:p>
      <w:pPr>
        <w:pStyle w:val="BookText"/>
        <w:rPr/>
      </w:pP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فَلا یُظْهِرُ عَلَی غَیْبِهِ أحداً ؟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ارْتَضَی مِنْ رَسُولٍ ، وکان والله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ارتضاه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 فإن الله عز وجل عالم بما غاب عن خلقه فیما یقدر من شئ ویقضیه فی علمه قبل أن یخلقه وقبل أن یفضیه إلی الملائکة ، فذلک یا حمران علمٌ موقوف عنده ، إلیه فیه المشیئة فیقضیه إذا أراد ، ویبدو له فیه فلا یمضیه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العلم الذی یقدِّره الله عز وجل فیقضیه ویمضیه ، فهو العلم الذی انتهی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إلینا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الإمام أن یعلم شیئاً أعلمه الله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فی بصائر الدرجات ص</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وأبو بصیر ویحیی البزاز وداود بن کثیر ، فی مجلس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خرج إلینا وهو مغضب ، فلما أخذ مجلسه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عجباً لأقوام یزعمون أنا نعلم الغیب ، ما یعلم الغیب إلا الله عز وجل ، لقد هممت بضرب جاریتی فلانة فهربت منی ، فما علمت فی أی بیوت الدار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قام من مجلسه وصار فی منزله ، دخلت أنا وأبو بصیر ومُیَسَّر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فداک سمعناک وأنت تقول کذا وکذا فی أمر جاریتک ، ونحن نعلم أنک تعلم علماً کثیراً ، ولا ننسبک إلی علم الغیب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تقرأ القرآن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 فیما قرأت من کتاب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قرأته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الرجل ؟ وهل علمت ما کان عنده من علم الکتاب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قطرة من الماء فی البحر الأخضر ، فما یکون ذلک من علم الکتاب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ما أقل هذا </w:t>
      </w:r>
      <w:r>
        <w:rPr>
          <w:rFonts w:eastAsia="IRNazanin" w:cs="IRNazanin"/>
          <w:color w:val="111111"/>
          <w:sz w:val="28"/>
          <w:szCs w:val="28"/>
          <w:rtl w:val="true"/>
          <w:lang w:bidi="fa-IR"/>
        </w:rPr>
        <w:t xml:space="preserve">! </w:t>
      </w:r>
      <w:bookmarkStart w:id="442" w:name="pg11286_99342"/>
    </w:p>
    <w:p>
      <w:pPr>
        <w:pStyle w:val="BookText"/>
        <w:rPr/>
      </w:pPr>
      <w:bookmarkEnd w:id="44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أکثر هذا ، أن ینسبه الله عز وجل إلی العلم الذی أخبرک به یا سدیر ، فهل وجدت فیما قرأت من کتاب الله عز وجل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وَبَیْنَکُمْ وَمَنْ عِنْدَهُ عِلْمُ الْکِتَابِ؟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عنده علم الکتاب کله أفهم ، أم من عنده علم الکتاب بعضه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من عنده علم الکتاب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بیده إلی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الکتاب والله کله عندنا ، علم الکتاب والله کله عندنا </w:t>
      </w:r>
      <w:r>
        <w:rPr>
          <w:rFonts w:eastAsia="IRNazanin" w:cs="IRNazanin"/>
          <w:color w:val="111111"/>
          <w:sz w:val="28"/>
          <w:szCs w:val="28"/>
          <w:rtl w:val="true"/>
          <w:lang w:bidi="fa-IR"/>
        </w:rPr>
        <w:t>).</w:t>
      </w:r>
    </w:p>
    <w:p>
      <w:pPr>
        <w:pStyle w:val="Heading4"/>
        <w:numPr>
          <w:ilvl w:val="3"/>
          <w:numId w:val="1"/>
        </w:numPr>
        <w:rPr/>
      </w:pPr>
      <w:bookmarkStart w:id="443" w:name="__RefHeading___Toc1722487_1067777946"/>
      <w:bookmarkStart w:id="444" w:name="_Toc160"/>
      <w:bookmarkEnd w:id="443"/>
      <w:r>
        <w:rPr>
          <w:rtl w:val="true"/>
        </w:rPr>
        <w:t xml:space="preserve">وروی الجمیع عن علم الخضر </w:t>
      </w:r>
      <w:r>
        <w:rPr>
          <w:rtl w:val="true"/>
        </w:rPr>
        <w:t>(</w:t>
      </w:r>
      <w:r>
        <w:rPr>
          <w:rtl w:val="true"/>
        </w:rPr>
        <w:t>علیه السّلام</w:t>
      </w:r>
      <w:r>
        <w:rPr>
          <w:rtl w:val="true"/>
        </w:rPr>
        <w:t>)</w:t>
      </w:r>
      <w:r>
        <w:rPr>
          <w:rtl w:val="true"/>
        </w:rPr>
        <w:t>وفراسة المؤمن والنبی</w:t>
      </w:r>
      <w:r>
        <w:rPr>
          <w:rtl w:val="true"/>
        </w:rPr>
        <w:t>(</w:t>
      </w:r>
      <w:r>
        <w:rPr>
          <w:rtl w:val="true"/>
        </w:rPr>
        <w:t xml:space="preserve">صلّی الله علیه و آله وسلّم </w:t>
      </w:r>
      <w:r>
        <w:rPr>
          <w:rtl w:val="true"/>
        </w:rPr>
        <w:t>)</w:t>
      </w:r>
      <w:r>
        <w:rPr>
          <w:rtl w:val="true"/>
        </w:rPr>
        <w:t xml:space="preserve">أفضل منهما </w:t>
      </w:r>
      <w:r>
        <w:rPr>
          <w:rtl w:val="true"/>
        </w:rPr>
        <w:t>!</w:t>
      </w:r>
      <w:bookmarkEnd w:id="444"/>
    </w:p>
    <w:p>
      <w:pPr>
        <w:pStyle w:val="BookText"/>
        <w:rPr/>
      </w:pPr>
      <w:r>
        <w:rPr>
          <w:rFonts w:ascii="Amiri" w:hAnsi="Amiri" w:eastAsia="Amiri" w:cs="Amiri"/>
          <w:color w:val="111111"/>
          <w:sz w:val="28"/>
          <w:sz w:val="28"/>
          <w:szCs w:val="28"/>
          <w:rtl w:val="true"/>
          <w:lang w:bidi="ar-SA"/>
        </w:rPr>
        <w:t>فی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آتَیْنَاهُ رَحْمَةً مِنْ عِنْدِنَا وَعَلَّمْنَاهُ مِنْ لَدُنَّا علماً،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مُوسَی هَلْ أَتَّبِعُکَ عَلَی أَنْ تُعَلِّمَنِ مِمَّا عُلِّمْتَ رُشْداً ؟ قال له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لَنْ تَسْتَطِیعَ مَعِیَ صبراً ، لأنی وکلت بعلم لا تطیقه ووکلت أنت بعلم لا أطیقه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أستطیع معک صبراً ، فقال له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القیاس لامجال له فی علم الله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تَصْبِرُ عَلَی مَا لَمْ تُحِطْ بِهِ خبراً ؟ قال موسی سَتَجِدُنِی إِنْ شَاءَ اللهُ صابراً وَلا أَعْصِی لَکَ أمراً ، فلما استثنی المشیة قبِلَه ، قَالَ فإن اتَّبَعْتَنِی فَلا تَسْأَلْنِی عَنْ شَئْ حَتَّی أُحْدِثَ لَکَ مِنْهُ ذِکْراً ، 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ذلک علیَّ ، فانطلقا</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منیة المرید الشهید الثانی ص</w:t>
      </w:r>
      <w:r>
        <w:rPr>
          <w:rFonts w:eastAsia="IRNazanin" w:cs="IRNazanin"/>
          <w:color w:val="111111"/>
          <w:sz w:val="28"/>
          <w:szCs w:val="28"/>
          <w:lang w:bidi="fa-IR"/>
        </w:rPr>
        <w:t>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الباطن أقوی مرتبة من علم الظاهر وأحوج إلی قوة الجنان وعزیمة الصبر ، فمن ثَمَّ کان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محیطاً بعلم الظاهر علی حسب استعداده وحاملاً له بقوة ، وخوفه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من عجزه من الصبر علی تحمل العلم الباطنی ، وحذره من قلة الصبر ، وأراد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المبالغة فی نفیه أنه مما یشق تحمله علیک ویعسر تجشمه ، علی جهة </w:t>
      </w:r>
    </w:p>
    <w:p>
      <w:pPr>
        <w:pStyle w:val="BookText"/>
        <w:rPr/>
      </w:pPr>
      <w:r>
        <w:rPr>
          <w:rFonts w:ascii="Amiri" w:hAnsi="Amiri" w:eastAsia="Amiri" w:cs="Amiri"/>
          <w:color w:val="111111"/>
          <w:sz w:val="28"/>
          <w:sz w:val="28"/>
          <w:szCs w:val="28"/>
          <w:rtl w:val="true"/>
          <w:lang w:bidi="ar-SA"/>
        </w:rPr>
        <w:t xml:space="preserve">التأکید فی أمثال هذه الخطابیات ، لا أنه غیر مقدور البتة ، وإلا لما قال له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سَتَجِدُنِی إِنْ شَاءَ اللهُ صابراً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تفسیر المیزان</w:t>
      </w:r>
      <w:r>
        <w:rPr>
          <w:rFonts w:eastAsia="IRNazanin" w:cs="IRNazanin"/>
          <w:color w:val="111111"/>
          <w:sz w:val="28"/>
          <w:szCs w:val="28"/>
          <w:rtl w:val="true"/>
          <w:lang w:bidi="fa-IR"/>
        </w:rPr>
        <w:t>:</w:t>
      </w:r>
      <w:r>
        <w:rPr>
          <w:rFonts w:eastAsia="IRNazanin" w:cs="IRNazanin"/>
          <w:color w:val="111111"/>
          <w:sz w:val="28"/>
          <w:szCs w:val="28"/>
          <w:lang w:bidi="fa-IR"/>
        </w:rPr>
        <w:t>13/342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وعلمناه من لدنا علماً، فهو أیضاً کالرحمة التی من عنده علم لا صنع فیه للأسباب العادیة کالحس والفکر حتی تحصل من طریق الإکتساب ، والدلیل علی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لَدُنَّا ، فهو علم وَهْبی غیر اکتسابی یختص به أولیاءه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الآیات یدل علی أنه کان علماً بتأویل الحوادث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تفسیر المیزان</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إنک لن تستطیع معی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إنی علی علم من علم الله علمنیه لاتعلمه أنت ، وأنت علی علم علمک الله لا أعلمه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ستجدنی إن شاء الله صابراً ولا أعصی لک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 الله موسی لوددنا لو صبر حتی یقصَّ علینا من أمرهما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فیض القدیر</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آتیناه من لدنا علماً ، مع أن کل علم من لدنه ، لکن بعضها بواسطة تعلیم الخلق ، فلا یسمی ذلک علماً لَدُنِیاً ، بل العلم اللدنی الذی ینفتح فی سر العالم من غیر سبب مألوف من 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فیض القدیر</w:t>
      </w:r>
      <w:r>
        <w:rPr>
          <w:rFonts w:eastAsia="IRNazanin" w:cs="IRNazanin"/>
          <w:color w:val="111111"/>
          <w:sz w:val="28"/>
          <w:szCs w:val="28"/>
          <w:rtl w:val="true"/>
          <w:lang w:bidi="fa-IR"/>
        </w:rPr>
        <w:t>:</w:t>
      </w:r>
      <w:r>
        <w:rPr>
          <w:rFonts w:eastAsia="IRNazanin" w:cs="IRNazanin"/>
          <w:color w:val="111111"/>
          <w:sz w:val="28"/>
          <w:szCs w:val="28"/>
          <w:lang w:bidi="fa-IR"/>
        </w:rPr>
        <w:t>4/510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الإمام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الباطن لا یعرفه إلا من عرف علم الظاهر ، فمتی عَلِمَ الظاهر وعمل به فتح الله علیه علم الباطن ، ولا یکون ذلک إلا مع فتح قلبه وتنویره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العلم بکثرة الروایة ، إنما العلم نور یقذفه الله فی القلب ، یشیر إلی علم الباطن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فیض القدیر</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ینظر بنور الله عز وجل، أی یبصر بعین قلبه المشرق بنور الله تعالی ، وباستنارة القلب تصح الفراسة ، لأنه یصیر بمنزلة المرآة التی تظهر فیها المعلومات کما هی ، والنظر بمنزلة النقش فیها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غضَّ بصره عن المحارم ، وکفَّ نفسه عن الشهوات ، وعَمَرَ </w:t>
      </w:r>
    </w:p>
    <w:p>
      <w:pPr>
        <w:pStyle w:val="BookText"/>
        <w:rPr/>
      </w:pPr>
      <w:r>
        <w:rPr>
          <w:rFonts w:ascii="IRNazanin" w:hAnsi="IRNazanin" w:eastAsia="IRNazanin"/>
          <w:color w:val="111111"/>
          <w:sz w:val="28"/>
          <w:sz w:val="28"/>
          <w:szCs w:val="28"/>
          <w:rtl w:val="true"/>
          <w:lang w:bidi="fa-IR"/>
        </w:rPr>
        <w:t xml:space="preserve">باطنه بالمراقبة ، وتعود أکل الحلال ، لم تخطئ فراسته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عطاء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واطلاع بعض الأولیاء علی بعض الغیوب جائز وواقع ، لشهادته له بأنه إنما ینظر بنور الله لا بوجود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علی کرم الله وجهه لأهل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سینزل بکم أهل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فیستغیثون بکم فلا یغاثوا ، فکان منهم فی شأن الحسین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تفسیر القرطبی</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وعلمناه من لدنا علماً ، أی علم 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علم الخضر علم معرفة بواطن قد أوحیت إلیه ، لا تعطی ظواهر الأحکام أفعاله بحسبها ، وکان علم موسی علم الأحکام والفتیا بظاهر أقوال الناس وأفعالهم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الزرکشی فی البرهان</w:t>
      </w:r>
      <w:r>
        <w:rPr>
          <w:rFonts w:eastAsia="IRNazanin" w:cs="IRNazanin"/>
          <w:color w:val="111111"/>
          <w:sz w:val="28"/>
          <w:szCs w:val="28"/>
          <w:rtl w:val="true"/>
          <w:lang w:bidi="fa-IR"/>
        </w:rPr>
        <w:t>:</w:t>
      </w:r>
      <w:r>
        <w:rPr>
          <w:rFonts w:eastAsia="IRNazanin" w:cs="IRNazanin"/>
          <w:color w:val="111111"/>
          <w:sz w:val="28"/>
          <w:szCs w:val="28"/>
          <w:lang w:bidi="fa-IR"/>
        </w:rPr>
        <w:t>4/290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وعلمناه من لدنا علماً ، أی من العلم الخاص بنا وهو علم 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فتح القدیر الشوکانی</w:t>
      </w:r>
      <w:r>
        <w:rPr>
          <w:rFonts w:eastAsia="IRNazanin" w:cs="IRNazanin"/>
          <w:color w:val="111111"/>
          <w:sz w:val="28"/>
          <w:szCs w:val="28"/>
          <w:rtl w:val="true"/>
          <w:lang w:bidi="fa-IR"/>
        </w:rPr>
        <w:t>:</w:t>
      </w:r>
      <w:r>
        <w:rPr>
          <w:rFonts w:eastAsia="IRNazanin" w:cs="IRNazanin"/>
          <w:color w:val="111111"/>
          <w:sz w:val="28"/>
          <w:szCs w:val="28"/>
          <w:lang w:bidi="fa-IR"/>
        </w:rPr>
        <w:t>3/299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ما علمه الله سبحانه من علم الغیب الذی استأثر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قوله من لدنا تفخیم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بصائر الدرجات ص</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إتقوا فراسة المؤمن فإنه ینظر بنور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عنه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الطبرانی وإسناده حسن </w:t>
      </w:r>
      <w:r>
        <w:rPr>
          <w:rFonts w:eastAsia="IRNazanin" w:cs="IRNazanin"/>
          <w:color w:val="111111"/>
          <w:sz w:val="28"/>
          <w:szCs w:val="28"/>
          <w:rtl w:val="true"/>
          <w:lang w:bidi="fa-IR"/>
        </w:rPr>
        <w:t xml:space="preserve">). </w:t>
      </w:r>
      <w:bookmarkStart w:id="445" w:name="pg11286_99345"/>
    </w:p>
    <w:p>
      <w:pPr>
        <w:pStyle w:val="Heading4"/>
        <w:numPr>
          <w:ilvl w:val="3"/>
          <w:numId w:val="1"/>
        </w:numPr>
        <w:rPr/>
      </w:pPr>
      <w:bookmarkStart w:id="446" w:name="__RefHeading___Toc1722489_1067777946"/>
      <w:bookmarkStart w:id="447" w:name="_Toc161"/>
      <w:bookmarkEnd w:id="445"/>
      <w:bookmarkEnd w:id="446"/>
      <w:r>
        <w:rPr>
          <w:rtl w:val="true"/>
        </w:rPr>
        <w:t>ومع ذلک زعموا أن النبی</w:t>
      </w:r>
      <w:r>
        <w:rPr>
          <w:rtl w:val="true"/>
        </w:rPr>
        <w:t>(</w:t>
      </w:r>
      <w:r>
        <w:rPr>
          <w:rtl w:val="true"/>
        </w:rPr>
        <w:t xml:space="preserve">صلّی الله علیه و آله وسلّم </w:t>
      </w:r>
      <w:r>
        <w:rPr>
          <w:rtl w:val="true"/>
        </w:rPr>
        <w:t>)</w:t>
      </w:r>
      <w:r>
        <w:rPr>
          <w:rtl w:val="true"/>
        </w:rPr>
        <w:t xml:space="preserve">کان یعمل بظنونه ویخطئ </w:t>
      </w:r>
      <w:r>
        <w:rPr>
          <w:rtl w:val="true"/>
        </w:rPr>
        <w:t>!</w:t>
      </w:r>
      <w:bookmarkEnd w:id="447"/>
    </w:p>
    <w:p>
      <w:pPr>
        <w:pStyle w:val="BookText"/>
        <w:rPr/>
      </w:pPr>
      <w:r>
        <w:rPr>
          <w:rFonts w:ascii="IRNazanin" w:hAnsi="IRNazanin" w:eastAsia="IRNazanin"/>
          <w:color w:val="111111"/>
          <w:sz w:val="28"/>
          <w:sz w:val="28"/>
          <w:szCs w:val="28"/>
          <w:rtl w:val="true"/>
          <w:lang w:bidi="fa-IR"/>
        </w:rPr>
        <w:t>قال الجصاص فی أحکام القرآن</w:t>
      </w:r>
      <w:r>
        <w:rPr>
          <w:rFonts w:eastAsia="IRNazanin" w:cs="IRNazanin"/>
          <w:color w:val="111111"/>
          <w:sz w:val="28"/>
          <w:szCs w:val="28"/>
          <w:rtl w:val="true"/>
          <w:lang w:bidi="fa-IR"/>
        </w:rPr>
        <w:t>:</w:t>
      </w:r>
      <w:r>
        <w:rPr>
          <w:rFonts w:eastAsia="IRNazanin" w:cs="IRNazanin"/>
          <w:color w:val="111111"/>
          <w:sz w:val="28"/>
          <w:szCs w:val="28"/>
          <w:lang w:bidi="fa-IR"/>
        </w:rPr>
        <w:t>2/349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 إِلَیْکَ الْکِتَابَ بِالْحَقِّ لِتَحْکُمَ بَیْنَ النَّاسِ بِمَا أَرَاکَ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إخبار أنه أنزل الکتاب لیحکم بین الناس بما عرفه الله من الأحکام والتعبد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 به من یقول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یقول شیئاًمن طریق الإجتهاد، وأن أقواله وأفعاله کلها کانت تصدر عن النصوص وأنه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الآیتین دلیل علی أن النبی لم یکن یقول شیئاً من طریق الإجتهاد ، وذلک لأنا نقول ما صدر عن اجتهاد فهو مما أراه الله وعرفه إیاه ومما أوحی به إلیه أن یفعله فلیس فی الآیة دلالة علی نفی الإجتهاد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تفهم کلام الجصاص وغیره فی الموضوع ، فعلیک أن تضع بدل کلمة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والقیاس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فمقصوده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لأنا نقول ما صدر عن اجتهاد فهو مما أراه الله وعرفه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الله تعالی یُرِی نبیه الحکم علماً أحیاناً ویأمره بالعمل به ، فیعمل بعلم ولا یخطئ ، ویریه الحکم ظناً أحیاناً أخری ویأمره بالعمل به ، فیعمل بالظن ویخطئ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 إراءة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یبقی قیمة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لِتَحْکُمَ بَیْنَ النَّاسِ بِمَا أَرَاکَ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تبقی میزة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 من أهل العلم والإصابة أحیاناً ، وأهل الظن والخطأ أخری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أن خرَّب الجصاص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لِتَحْکُمَ بَیْنَ النَّاسِ بِمَا أَرَاکَ اللهُ ، عمد الی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 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فحاول تخریبها بجرأة فاضحة </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الفصول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یَنْطِقُ عَنِ الْهَوَی ، إِنْ هُوَ إلا وَحْیٌ یُوحَی، فإن فیه جوابین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أراد القرآن نفسه ، لأنه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w:t>
      </w:r>
    </w:p>
    <w:p>
      <w:pPr>
        <w:pStyle w:val="BookText"/>
        <w:rPr/>
      </w:pPr>
      <w:r>
        <w:rPr>
          <w:rFonts w:ascii="IRNazanin" w:hAnsi="IRNazanin" w:eastAsia="IRNazanin"/>
          <w:color w:val="111111"/>
          <w:sz w:val="28"/>
          <w:sz w:val="28"/>
          <w:szCs w:val="28"/>
          <w:rtl w:val="true"/>
          <w:lang w:bidi="fa-IR"/>
        </w:rPr>
        <w:t>إذا هوی ، قیل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القرآن إذا تزل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الثانی، أن الإجتهاد لما کان مصدره عن الوحی لأن الله قد أمر به ، فدل علی أنه جاز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أداه إلیه اجتهاد فهو عن وحی ، لأنه قد أوحی إلیه باستعمال الإجتهاد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کلامه أن الذی لاینطق عن الهوی هو القرآن ، ولیس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أبیتَ إلا أن یکون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ویکون نطقه وحیاً یوحی ، فإن ظنونه الخاطئة واجتهاداته وحیٌ ، لأن الله أوحی الیه أن إعمل بظنونک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المعنی الوحید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أداه إلیه اجتهاد فهو عن وحی لأنه قد أوحی إلیه باستعمال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فالمهم عنده أن یثبت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یعمل بالظن ویقع فی الخطأ ، لیبرر عمل خلفاء قریش بظنونهم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حول ولا 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شرح نهج البلاغة لابن أبی الحدید</w:t>
      </w:r>
      <w:r>
        <w:rPr>
          <w:rFonts w:eastAsia="IRNazanin" w:cs="IRNazanin"/>
          <w:color w:val="111111"/>
          <w:sz w:val="28"/>
          <w:szCs w:val="28"/>
          <w:rtl w:val="true"/>
          <w:lang w:bidi="fa-IR"/>
        </w:rPr>
        <w:t>:</w:t>
      </w:r>
      <w:r>
        <w:rPr>
          <w:rFonts w:eastAsia="IRNazanin" w:cs="IRNazanin"/>
          <w:color w:val="111111"/>
          <w:sz w:val="28"/>
          <w:szCs w:val="28"/>
          <w:lang w:bidi="fa-IR"/>
        </w:rPr>
        <w:t>14/194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بوجه آخر ، وهو أن نجیز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الإجتهاد فی الأحکام الشرعیة ، کما یذهب إلیه کثیر من شیوخنا ، وهو مذهب القاضی أبی یوسف ، صاحب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یدل علی أن کثیراً من شیوخ المعتزلة وافقوا عامة شیوخ الأشاعرة ، 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یضع أحکام الشریعة ویبلغها للمسلین باجتهاده ، أی بظنونه بغیر علم جاءه من الله تعالی ، أو بظن جاءه من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إمام الأشاعرة الفخر الرازی فقد اتبع شیوخه وقال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یعمل باجتهاده وظنه فی تشریع الأحکام ویبلغها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 أن یخفف من وقع ذلک علی فطرة المسلم وصفاء عقله ، وعیقدته بنبیه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المحصول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فی أدلة القائلین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یعمل القیاس الظنی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المثبتون فقد احتجوا بأمور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 ، 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یا أولی الأبصار، وکان علیه الصلاة والسلام أعلی الناس بصیرة، وأکثرهم إطلاعاً علی شرائط القیاس وما یجب ویجوز فیها ، وذلک إن لم یرجح دخوله فی هذا الأمر علی دخول غیره ، فلا أقل من المساواة فیکون مندرجاً تحت الآیة ، فکان مأموراً بالقیاس فکان فاعلاً له ، وإلا قدح فی عصمته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قمة ما وصل الیه علماء السلطة فی تبریر ظنون خلفائهم وتلبیسها ثوباً شرعیاً ، أن یجعلوا عمل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بظنونه فریضة علیه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قدح فی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حاول الرازی أن یرقع ذلک بأن أصول الأحکام نزلت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بعلم، لکن تفاصیلها وضعها 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المحصول</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الأول أن ذلک غیر ممکن ، لأن العمل بالإجتهاد مشروط بالنص علی أحکام الأصول ، وإذا کان کذلک تعذر العمل فی کل الشرع بالإجتهاد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تفضل الرازی بالقول إن أصول أحکام الشریعة وکلیاتها نزلت من الله تعالی، فبنی علیها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بظنونه وبلغها للمسلمین علی أنها شریعة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أن نسأله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تلک الأصول ، وکم تبلغ من مجموع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قلد الرازی إمامه الجصاص وحاول تخریب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 استدل بها علی عدم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محصوله</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متی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ظننت کذا فاعلم أن حکمی کذا ، فها هنا العمل بالظن عملٌ بالوحی لا بالهوی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فالمطلوب عند هؤلاء تبریر عمل زعماء قریش بظنونهم ، بالغاً ما بلغ ذلک من اتهام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والشریعة ، وحتی الوحی والموحی سبحانه وتعالی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یارسول الله کیف أقضی فی مالی؟ فلم یرد علیَّ شیئاً حتی نزلت آیة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یفتیکم فی الکلالة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یستدل بهذا الحدیث من لایجوِّز الإجتهاد فی الأحکام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والجمهور علی جوازه، وقد سبق بیانه مرات ، ویتأولون هذا الحدیث وشبهه علی أنه لم یظهر له بالإجتهاد شئ ، فلهذا لم یردَّ علیه شیئاً رجاء أن ینزل الوحی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13/247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 ابن التین عن الداودی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احتج به البخاری لما ادعاه من النفی حجة فی الإثبات ، لأن المراد بقوله بما أراک الله لیس محصوراً فی المنصوص ، بل فیه إذن فی القول بالرأی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قصة الذی قال إن امرأتی ولدت غلاماً أسود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إبل ،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نزعه عرق ، وقال لما رأی شبهه بزمعة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احتجبی منه یا 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آثاراً تدل علی الإذن فی القیاس ، وتعقبها ابن التین بأن البخاری لم یرد النفی المطلق ، وإنما أراد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الکلام فی أشیاء ، وأجاب بالرأی فی أشیاء ، وقد بوَّب لکل ذلک بما ورد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قوله بعد بابین ، باب من شبَّه أصلاًً معلوماً بأصل مبین ، وذکر فیه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نزعه عرق ،وحدیث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فدین الله أحق أن یقضی ، وبهذا یندفع ما فهمه المهلب والداودی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الشافعی المسألة فی الأم وذکر أن حجة من قال أنه لم یسن شیئاً إلا بأمر هو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بوحی یتلی علی الناس ، وأما برسالة عن الله أن افعل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الله علیک الکتاب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فالکتاب ما یتلی والحکمة السنة ، وهو ما جاء به عن الله بغیر 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الشافعی أن من وجوه الوحی ما یراه فی المنام ، وما یلقیه روح القدس فی روعه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تعدوا السنن کلها واحداً من هذه المعانی التی وصفت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من ذهب إلی أنه کان یجتهد بقول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یا أولی الأبصار ، والأنبیاء أفضل أولی الأبصار ، ولما ثبت من أجر المجتهد ومضاعفته والأنبیاء أحق بما فیه جزیل الثواب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ذکر ابن بطال أمثلة مما 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بالرأی من أمر الحرب ، وتنفیذ الجیوش ، وإعطاء المؤلفة ، وأخذ الفداء من أساری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وشاورهم فی الأمر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 المشورة إلا فیما لا نص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الداودی بقول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الرأی کان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واحتج بن عبد البر لعدم القول بالرأی بما أخرجه من طریق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الرأی إنما کان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مصیبا لأن الله عز وجل یریه ، وإنما هو منا الظن والتکلف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یمکن التمسک به لمن یقول کان یجتهد لکن لا یقع فیما یجتهد فیه خطأ أصلاً ، وهذا فی حقه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 فی کتاب الأم</w:t>
      </w:r>
      <w:r>
        <w:rPr>
          <w:rFonts w:eastAsia="IRNazanin" w:cs="IRNazanin"/>
          <w:color w:val="111111"/>
          <w:sz w:val="28"/>
          <w:szCs w:val="28"/>
          <w:rtl w:val="true"/>
          <w:lang w:bidi="fa-IR"/>
        </w:rPr>
        <w:t>:</w:t>
      </w:r>
      <w:r>
        <w:rPr>
          <w:rFonts w:eastAsia="IRNazanin" w:cs="IRNazanin"/>
          <w:color w:val="111111"/>
          <w:sz w:val="28"/>
          <w:szCs w:val="28"/>
          <w:lang w:bidi="fa-IR"/>
        </w:rPr>
        <w:t>4/149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قتل قتیلاً فله سلبه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أصحابنا إلی أن هذا من الإمام علی وجه الإجتهاد ، وهذا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عندنا حکم ، وقد أعطی النبی السلب للقاتل فی غیر موضع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الشیرازی فی اللمع فی أصول الفقه ص</w:t>
      </w:r>
      <w:r>
        <w:rPr>
          <w:rFonts w:eastAsia="IRNazanin" w:cs="IRNazanin"/>
          <w:color w:val="111111"/>
          <w:sz w:val="28"/>
          <w:szCs w:val="28"/>
          <w:lang w:bidi="fa-IR"/>
        </w:rPr>
        <w:t>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یجوز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یحکم فی الحوادث بالإجتهاد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أصحابنا من قال ما کان یجوز علیه الخطأ ، وهذا خطأ ،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عفا الله عنک لم أذنت لهم ، فدل علی أنه أخطأ ولأن من جاز علیه السهو والنسیان جاز علیه الخطأ کغیره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الآمدی فی الإحکام</w:t>
      </w:r>
      <w:r>
        <w:rPr>
          <w:rFonts w:eastAsia="IRNazanin" w:cs="IRNazanin"/>
          <w:color w:val="111111"/>
          <w:sz w:val="28"/>
          <w:szCs w:val="28"/>
          <w:rtl w:val="true"/>
          <w:lang w:bidi="fa-IR"/>
        </w:rPr>
        <w:t>:</w:t>
      </w:r>
      <w:r>
        <w:rPr>
          <w:rFonts w:eastAsia="IRNazanin" w:cs="IRNazanin"/>
          <w:color w:val="111111"/>
          <w:sz w:val="28"/>
          <w:szCs w:val="28"/>
          <w:lang w:bidi="fa-IR"/>
        </w:rPr>
        <w:t>4/216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الکتاب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عنک لم أذنت لهم حتی یتبین لک الذین صدقوا وتعلم الکاذبین ، وذلک یدل علی خطئه فی إذنه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 فی المفاداة فی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لنبی أن یکون له أسری حتی یثخن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لَّوْلاَکِتَابٌ مِّنَ اللهِ سَبَقَ لَمَسَّکُمْ فِیمَا أَخَذْتُمْ عَذَابٌ عَظِیمٌ ، حتی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نزل من السماء عذاب لما نجا منه إلا عمر ، لأنه کان قد أشار بقتلهم ونهی عن المفاداة ، وذلک دلیل علی خطئه فی المفاداة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بشر مثلکم ، أثبت المماثلة بینه وبین غیره ، </w:t>
      </w:r>
    </w:p>
    <w:p>
      <w:pPr>
        <w:pStyle w:val="BookText"/>
        <w:rPr/>
      </w:pPr>
      <w:r>
        <w:rPr>
          <w:rFonts w:ascii="IRNazanin" w:hAnsi="IRNazanin" w:eastAsia="IRNazanin"/>
          <w:color w:val="111111"/>
          <w:sz w:val="28"/>
          <w:sz w:val="28"/>
          <w:szCs w:val="28"/>
          <w:rtl w:val="true"/>
          <w:lang w:bidi="fa-IR"/>
        </w:rPr>
        <w:t xml:space="preserve">وقد جاز الخطأ علی غیره ، فکان جائزاً علیه ، لأن ما جاز علی أحد المثلین یکون جائزاً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السنة ، فما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أحکم بالظاهر ، وإنکم لتختصمون إلیَّ ولعل أحدکم ألحنُ بحجته من بعض ، فمن قضیتُ له بشئ من مال أخیه فلا یأخذه فإنما أقطع له قطعة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یدل علی أنه قد یقضی بما لا یکون حقاً فی نفس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بشر مثلکم أنسی کما تنسون فإذا نسیت فذکرونی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ما اشتهر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نسیانه فی الصلاة وتحلله عن رکعتین فی الرباعیة ، فی قصة ذی الیدین ، وقول ذی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أقصَّرْتَ الصلاة أم سهوتَ؟فقال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ما یقول ذو الیدین؟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أصول السرخسی</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 الأقاویل عندنا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کان یبتلی به من الحوادث التی لیس فیها وحی منزل ، کان ینتظر الوحی إلی أن تمضی مدة</w:t>
      </w:r>
    </w:p>
    <w:p>
      <w:pPr>
        <w:pStyle w:val="BookText"/>
        <w:rPr/>
      </w:pPr>
      <w:r>
        <w:rPr>
          <w:rFonts w:ascii="IRNazanin" w:hAnsi="IRNazanin" w:eastAsia="IRNazanin"/>
          <w:color w:val="111111"/>
          <w:sz w:val="28"/>
          <w:sz w:val="28"/>
          <w:szCs w:val="28"/>
          <w:rtl w:val="true"/>
          <w:lang w:bidi="fa-IR"/>
        </w:rPr>
        <w:t xml:space="preserve">الإنتظار ، ثم کان یعمل بالرأی والإجتهاد ویبین الحکم به ، فإذا أقر علیه کان ذلک حجة قاطعة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السرخسی أخطاء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المزعومة فی أساری بدر ، ومشورته أصحابه یوم الخندق ، ونهیه عن تلقیح النخل حتی خرج شیصاً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 أن الرأی منه کالرأی من غیره فی احتمال الغلط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فی</w:t>
      </w:r>
      <w:r>
        <w:rPr>
          <w:rFonts w:eastAsia="IRNazanin" w:cs="IRNazanin"/>
          <w:color w:val="111111"/>
          <w:sz w:val="28"/>
          <w:szCs w:val="28"/>
          <w:rtl w:val="true"/>
          <w:lang w:bidi="fa-IR"/>
        </w:rPr>
        <w:t>:</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ونحوه الشوکانی فی نیل الأوطار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 وابن حجر فی الفتح </w:t>
      </w:r>
      <w:r>
        <w:rPr>
          <w:rFonts w:eastAsia="IRNazanin" w:cs="IRNazanin"/>
          <w:color w:val="111111"/>
          <w:sz w:val="28"/>
          <w:szCs w:val="28"/>
          <w:rtl w:val="true"/>
          <w:lang w:bidi="fa-IR"/>
        </w:rPr>
        <w:t>:</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9/381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13/248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المتأمل فی آراء أئمة مذاهب الخلافة ، یدرک کم هی المأساة فی التنقیص من شخصیة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قدر الإسلام الذی أنزله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من أجل تبریر عمل أشخاص وصلوا الی السلطة بالقوة ، ولم یکن عندهم علم ، فعملوا بظنونهم وفرضوها علی المسلمین ، ووظفوا علماء یبررون لهم ظنونهم ، </w:t>
      </w:r>
      <w:bookmarkStart w:id="448" w:name="pg11286_99351"/>
    </w:p>
    <w:p>
      <w:pPr>
        <w:pStyle w:val="BookText"/>
        <w:rPr/>
      </w:pPr>
      <w:bookmarkEnd w:id="448"/>
      <w:r>
        <w:rPr>
          <w:rFonts w:ascii="IRNazanin" w:hAnsi="IRNazanin" w:eastAsia="IRNazanin"/>
          <w:color w:val="111111"/>
          <w:sz w:val="28"/>
          <w:sz w:val="28"/>
          <w:szCs w:val="28"/>
          <w:rtl w:val="true"/>
          <w:lang w:bidi="fa-IR"/>
        </w:rPr>
        <w:t>باتهام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کان مثلهم یعمل بظنونه فیخطئ ویصیب </w:t>
      </w:r>
      <w:r>
        <w:rPr>
          <w:rFonts w:eastAsia="IRNazanin" w:cs="IRNazanin"/>
          <w:color w:val="111111"/>
          <w:sz w:val="28"/>
          <w:szCs w:val="28"/>
          <w:rtl w:val="true"/>
          <w:lang w:bidi="fa-IR"/>
        </w:rPr>
        <w:t>!!</w:t>
      </w:r>
    </w:p>
    <w:p>
      <w:pPr>
        <w:pStyle w:val="Heading4"/>
        <w:numPr>
          <w:ilvl w:val="3"/>
          <w:numId w:val="1"/>
        </w:numPr>
        <w:rPr/>
      </w:pPr>
      <w:bookmarkStart w:id="449" w:name="__RefHeading___Toc1722491_1067777946"/>
      <w:bookmarkStart w:id="450" w:name="_Toc162"/>
      <w:bookmarkEnd w:id="449"/>
      <w:r>
        <w:rPr>
          <w:rtl w:val="true"/>
        </w:rPr>
        <w:t>الأسئلة</w:t>
      </w:r>
      <w:bookmarkEnd w:id="4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لاتقولون بالعصمة الشاملة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تعالی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یَنْطِقُ عَنِ الْهَوَی ، 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تسدید الله لمنطق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فلاینطق عن الهوی ، یستلزم تسدید فعله فلا یفعل عن الهوی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تفسرون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أَنْ قَدْ أَبْلَغُوا رِسَالاتِ رَبِّهِمْ وَأَحَاطَ بِمَا لَدَیْهِمْ وَأَحْصَی کُلَّ شَئْءٍ عَدَدًا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کان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الرسل؟ وما دام سَلَکَ من بین یدیه ومن خلفه رصداً یسددون منطقه وعمله فکیف تقبلون ما نسبه الیه البخاری وعائشة وغیرهما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تخالفون البخاری فی قوله فی صحیحه</w:t>
      </w:r>
      <w:r>
        <w:rPr>
          <w:rFonts w:eastAsia="IRNazanin" w:cs="IRNazanin"/>
          <w:color w:val="111111"/>
          <w:sz w:val="28"/>
          <w:szCs w:val="28"/>
          <w:rtl w:val="true"/>
          <w:lang w:bidi="fa-IR"/>
        </w:rPr>
        <w:t>:</w:t>
      </w:r>
      <w:r>
        <w:rPr>
          <w:rFonts w:eastAsia="IRNazanin" w:cs="IRNazanin"/>
          <w:color w:val="111111"/>
          <w:sz w:val="28"/>
          <w:szCs w:val="28"/>
          <w:lang w:bidi="fa-IR"/>
        </w:rPr>
        <w:t>8/148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ما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مما لم ینزل علیه الوحی فیقول لا أدری ، أو لم یجب حتی ینزل علیه الوحی ، ولم یقل برأی ولا قیاس ،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أراک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ناقض هو نفسه بالطامات التی نسبها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تخالفون 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الرأی إنما کان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مصیباً ، لأن الله کان یریه ، وإنما هو منا الظن والتکلف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eastAsia="IRNazanin" w:cs="IRNazanin"/>
          <w:color w:val="111111"/>
          <w:sz w:val="28"/>
          <w:szCs w:val="28"/>
          <w:lang w:bidi="fa-IR"/>
        </w:rPr>
        <w:t>2/161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ناقض هو نفسه فاعترض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ونسب الیه الخطأ فی أسری بدر وغیرها ، وادعی أنه هو أصاب وأن الوحی نزل بموافقته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وإذاکان تسدید الله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القضاء بین الناس فقط ، فقد قضی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بینهم بالتسویة فی العطاء ، فلماذا خالفه عمر ومیَّز بینهم فی العطاء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تجمعون بین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روایة البخاری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 سلمة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وإنکم تختصمون ، ولعل بعضکم أن یکون الحن</w:t>
      </w:r>
    </w:p>
    <w:p>
      <w:pPr>
        <w:pStyle w:val="BookText"/>
        <w:rPr/>
      </w:pPr>
      <w:r>
        <w:rPr>
          <w:rFonts w:ascii="IRNazanin" w:hAnsi="IRNazanin" w:eastAsia="IRNazanin"/>
          <w:color w:val="111111"/>
          <w:sz w:val="28"/>
          <w:sz w:val="28"/>
          <w:szCs w:val="28"/>
          <w:rtl w:val="true"/>
          <w:lang w:bidi="fa-IR"/>
        </w:rPr>
        <w:t>بحجته من بعض وأقضی له علی نحو ما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قضیت له من حق أخیه شیئاً فلا یأخذ فإنما أقطع له قطعة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المعروف أن الإجتهاد هو بذل الجهد لمعرفة الشئ ، وأن نتیجته ظنیة ، فقولکم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یجتهد یعنی أنه کان یعمل بظنه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توافقون علی تحریف الجصاص لمعنی اجتهاد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فی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بما أراک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یقول شیئاً من طریق الإجتهاد ، وذلک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صدر عن اجتهاد فهو مما أراه الله وعرفه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توافقون علی مانسبت روایاتکم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إنما ظننت ظناً فلا تؤاخذونی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51" w:name="pg11286_99353"/>
    </w:p>
    <w:p>
      <w:pPr>
        <w:pStyle w:val="Heading3"/>
        <w:numPr>
          <w:ilvl w:val="2"/>
          <w:numId w:val="1"/>
        </w:numPr>
        <w:rPr/>
      </w:pPr>
      <w:bookmarkStart w:id="452" w:name="__RefHeading___Toc1722493_1067777946"/>
      <w:bookmarkStart w:id="453" w:name="_Toc163"/>
      <w:bookmarkEnd w:id="451"/>
      <w:bookmarkEnd w:id="452"/>
      <w:r>
        <w:rPr>
          <w:rtl w:val="true"/>
        </w:rPr>
        <w:t>المسألة</w:t>
      </w:r>
      <w:r>
        <w:rPr>
          <w:rtl w:val="true"/>
        </w:rPr>
        <w:t xml:space="preserve">: </w:t>
      </w:r>
      <w:r>
        <w:rPr/>
        <w:t>147</w:t>
      </w:r>
      <w:r>
        <w:rPr>
          <w:rtl w:val="true"/>
        </w:rPr>
        <w:t xml:space="preserve">: </w:t>
      </w:r>
      <w:r>
        <w:rPr>
          <w:rtl w:val="true"/>
        </w:rPr>
        <w:t>واتهموا النبی</w:t>
      </w:r>
      <w:r>
        <w:rPr>
          <w:rtl w:val="true"/>
        </w:rPr>
        <w:t>(</w:t>
      </w:r>
      <w:r>
        <w:rPr>
          <w:rtl w:val="true"/>
        </w:rPr>
        <w:t xml:space="preserve">صلّی الله علیه و آله وسلّم </w:t>
      </w:r>
      <w:r>
        <w:rPr>
          <w:rtl w:val="true"/>
        </w:rPr>
        <w:t>)</w:t>
      </w:r>
      <w:r>
        <w:rPr>
          <w:rtl w:val="true"/>
        </w:rPr>
        <w:t xml:space="preserve">بأنه ساذج ، لم یسمع بتلقیح النخل فنهاهم عنه وخرَّب الموسم </w:t>
      </w:r>
      <w:r>
        <w:rPr>
          <w:rtl w:val="true"/>
        </w:rPr>
        <w:t>!</w:t>
      </w:r>
      <w:bookmarkEnd w:id="453"/>
    </w:p>
    <w:p>
      <w:pPr>
        <w:pStyle w:val="Heading4"/>
        <w:numPr>
          <w:ilvl w:val="3"/>
          <w:numId w:val="1"/>
        </w:numPr>
        <w:rPr/>
      </w:pPr>
      <w:bookmarkStart w:id="454" w:name="__RefHeading___Toc1722495_1067777946"/>
      <w:bookmarkStart w:id="455" w:name="_Toc164"/>
      <w:bookmarkEnd w:id="454"/>
      <w:r>
        <w:rPr>
          <w:rtl w:val="true"/>
        </w:rPr>
        <w:t>اشارة</w:t>
      </w:r>
      <w:bookmarkEnd w:id="455"/>
    </w:p>
    <w:p>
      <w:pPr>
        <w:pStyle w:val="BookText"/>
        <w:rPr/>
      </w:pPr>
      <w:r>
        <w:rPr>
          <w:rFonts w:ascii="IRNazanin" w:hAnsi="IRNazanin" w:eastAsia="IRNazanin"/>
          <w:color w:val="111111"/>
          <w:sz w:val="28"/>
          <w:sz w:val="28"/>
          <w:szCs w:val="28"/>
          <w:rtl w:val="true"/>
          <w:lang w:bidi="fa-IR"/>
        </w:rPr>
        <w:t>رغم الآیات الصریحة ، والأحادیث الصحیحة ، ورغم تصریح عمر نفسه بأن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إلهامٌ من الله تعالی، فقد تبنوا مقولة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مجرد مجتهد ، فی القضاء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مالم ینصَّ علی أن هذا الحکم من عند الله تعالی ، فهو اجتهاد منه وظن ، جائز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مخطئاً ، وغیره مصیباً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ذلک هو الرغبة القرشیة القویة فی الحد من مکانة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وهیمنة سنته وسیرته علی المجتمع ، وسحب الحجة التی یحتج بها المعترضون علی الخلیفة والناقدون لسیاسته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لابد عند منظِّری الخلافة القرشیة من توجیه ضربة لعصمة عمل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ومنطقه ، ونشر مقولة إنه بشر وإنه کثیراً ما کان یخطئ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 مسلم</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موسی بن طلحة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بقوم علی رؤس النخل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هؤلاء؟ فقالوا یلقحونه یجعلون الذکر فی الأنثی فیتلقح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 یغنی ذلک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فأخبروا بذلک فترکوه ، فأخبر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ینفعهم ذلک فلیصنعوه ، فإنی إنما ظننت ظناً ، فلا تؤاخذونی بالظن ، ولکن إذا</w:t>
      </w:r>
    </w:p>
    <w:p>
      <w:pPr>
        <w:pStyle w:val="BookText"/>
        <w:rPr/>
      </w:pPr>
      <w:r>
        <w:rPr>
          <w:rFonts w:ascii="IRNazanin" w:hAnsi="IRNazanin" w:eastAsia="IRNazanin"/>
          <w:color w:val="111111"/>
          <w:sz w:val="28"/>
          <w:sz w:val="28"/>
          <w:szCs w:val="28"/>
          <w:rtl w:val="true"/>
          <w:lang w:bidi="fa-IR"/>
        </w:rPr>
        <w:t xml:space="preserve">حدثتکم عن الله شیئاً فخذوا به ، فإنی لن أکذب علی الله عز وجل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سنن ابن ماجة</w:t>
      </w:r>
      <w:r>
        <w:rPr>
          <w:rFonts w:eastAsia="IRNazanin" w:cs="IRNazanin"/>
          <w:color w:val="111111"/>
          <w:sz w:val="28"/>
          <w:szCs w:val="28"/>
          <w:rtl w:val="true"/>
          <w:lang w:bidi="fa-IR"/>
        </w:rPr>
        <w:t>:</w:t>
      </w:r>
      <w:r>
        <w:rPr>
          <w:rFonts w:eastAsia="IRNazanin" w:cs="IRNazanin"/>
          <w:color w:val="111111"/>
          <w:sz w:val="28"/>
          <w:szCs w:val="28"/>
          <w:lang w:bidi="fa-IR"/>
        </w:rPr>
        <w:t>2/825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طلحة بن عبیدالله یحدث عن أبیه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نخل ، فرأی قوماً یلقحون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یصنع </w:t>
      </w:r>
    </w:p>
    <w:p>
      <w:pPr>
        <w:pStyle w:val="BookText"/>
        <w:rPr/>
      </w:pPr>
      <w:r>
        <w:rPr>
          <w:rFonts w:ascii="IRNazanin" w:hAnsi="IRNazanin" w:eastAsia="IRNazanin"/>
          <w:color w:val="111111"/>
          <w:sz w:val="28"/>
          <w:sz w:val="28"/>
          <w:szCs w:val="28"/>
          <w:rtl w:val="true"/>
          <w:lang w:bidi="fa-IR"/>
        </w:rPr>
        <w:t>هؤلاء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یأخذون من الذکر فیجعلونه فی الأنثی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 ذلک یغنی شیئاً فبلغهم فترکوه ، فنزلوا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الظن ، إن کان یغنی شیئاً فاصنعوه ، فإنما أنا بشر مثلکم ، وإن الظن یخطئ ویصیب ، ولکن ما قلت لکم قال الله ، فلن أکذب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عائشة ،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أصواتاً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الصوت؟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النخل یؤبرونها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یفعلوا لصَلُح ، فلم یؤبروا عامئذ فصار شیصاً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فذکروا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شیئاً من أمر دنیاکم فشأنکم به ، وإن کان من أمور دینکم ، فإلیَّ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 فی المجموع</w:t>
      </w:r>
      <w:r>
        <w:rPr>
          <w:rFonts w:eastAsia="IRNazanin" w:cs="IRNazanin"/>
          <w:color w:val="111111"/>
          <w:sz w:val="28"/>
          <w:szCs w:val="28"/>
          <w:rtl w:val="true"/>
          <w:lang w:bidi="fa-IR"/>
        </w:rPr>
        <w:t>:</w:t>
      </w:r>
      <w:r>
        <w:rPr>
          <w:rFonts w:eastAsia="IRNazanin" w:cs="IRNazanin"/>
          <w:color w:val="111111"/>
          <w:sz w:val="28"/>
          <w:szCs w:val="28"/>
          <w:lang w:bidi="fa-IR"/>
        </w:rPr>
        <w:t>11/353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یلقحون النخل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یلقحون،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أری اللقاح یغنی شیئاً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فترکوا اللقاح ، فخرج تمر الناس شیصاً ،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نهیت عن اللقاح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بزارع ولا صاحب نخل ، لقحوا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أبو بکر محمد بن موسی الحازمی هذا الحدیث فی کتابه الناسخ والمنسوخ ، لتضمنه النهی عن اللقاح ثم الإذن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بعضهم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لالقاح ، صیغة تدل علی النهی ، وأن للشارع أن یتحکم فی أفعال العباد کیف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قالوا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نهیتَ عن اللقاح ، ولم ینکر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ومال الحازمی إلی أن ذلک لیس بحکم شرعی ، ولقوله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ظننت ظناً فلا تؤاخذونی بالظن ، ولکن إذا حدثتکم عن الله تعالی شیئاً فخذوا به، فإننی لن أکذب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الحازمی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الجملة الحدیث یحتمل کلا المذهبین ، ولذلک أبقینا یعنی فی الناسخ والمنسوخ </w:t>
      </w:r>
      <w:r>
        <w:rPr>
          <w:rFonts w:eastAsia="IRNazanin" w:cs="IRNazanin"/>
          <w:color w:val="111111"/>
          <w:sz w:val="28"/>
          <w:szCs w:val="28"/>
          <w:rtl w:val="true"/>
          <w:lang w:bidi="fa-IR"/>
        </w:rPr>
        <w:t>).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15/116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وجوب امتثال ما قاله شرعاً دون ما </w:t>
      </w:r>
    </w:p>
    <w:p>
      <w:pPr>
        <w:pStyle w:val="BookText"/>
        <w:rPr/>
      </w:pP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معایش الدنیا علی سبیل الرأی ، فیه حدیث إبار النخل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أظن یغنی ذلک شیئاً فخرج شیصاً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ینفعهم ذلک فلیصنعوه فإنی إنما ظننت ظناً فلا تؤاخذونی بالظن ، ولکن إذا حدثتکم عن الله شیئاً فخذوا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أمرتکم بشئ من دینکم فخذوا به ، وإذا أمرتکم بشئ من رأی فإنما أنا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أعلم بأمر دنیاکم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رأیی، أی فی أمر الدنیا ومعایشها ، لا علی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قاله باجتهاده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ورآه شرعاً یجب العمل به ، ولیس إبار النخل من هذا النوع ، بل من النوع المذکور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لفظة الرأی إنما أتی بها عکرمة علی المعنی ، لقوله فی آخر الحدیث 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هذا ، فلم یخبر بلفظ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هذا القول خبراً ، وإنما کان ظناً کما بینه فی هذه الروایات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أمور المعایش وظنه کغیره ، فلا یمتنع وقوع مثل هذا ، ولا نقص فی ذلک ، وسببه تعلق همهم بالآخرة ومعارفها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یلقحونه ، بمعنی یؤبِّرون فی الروایة الأخری ، ومعناه إدخال شئ طلع الذکر فی طلع الأنثی فتعلق باذن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شیصاً ، هو بکسر الشین المعجمة وإسکان الیاء المثناة تحت وبصاد مهملة ، وهو البسر الردئ الذی إذا یبس صار حشفاً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أردأ البسر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 ردئ ، وهو متقارب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أن ما ذکره النووی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امتثال ما قاله شرعاً دون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معایش الدنیا علی سبیل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عنوان باب فی صحیح مسلم ، وهو جرأة عجیبة علی الطعن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ساذج ، ولواذٌ فی مخالفة أوامره </w:t>
      </w:r>
      <w:r>
        <w:rPr>
          <w:rFonts w:eastAsia="IRNazanin" w:cs="IRNazanin"/>
          <w:color w:val="111111"/>
          <w:sz w:val="28"/>
          <w:szCs w:val="28"/>
          <w:rtl w:val="true"/>
          <w:lang w:bidi="fa-IR"/>
        </w:rPr>
        <w:t xml:space="preserve">! </w:t>
      </w:r>
      <w:bookmarkStart w:id="456" w:name="pg11286_99356"/>
    </w:p>
    <w:p>
      <w:pPr>
        <w:pStyle w:val="BookText"/>
        <w:rPr/>
      </w:pPr>
      <w:bookmarkEnd w:id="456"/>
      <w:r>
        <w:rPr>
          <w:rFonts w:ascii="IRNazanin" w:hAnsi="IRNazanin" w:eastAsia="IRNazanin"/>
          <w:color w:val="111111"/>
          <w:sz w:val="28"/>
          <w:sz w:val="28"/>
          <w:szCs w:val="28"/>
          <w:rtl w:val="true"/>
          <w:lang w:bidi="fa-IR"/>
        </w:rPr>
        <w:t>واعجب ماشئت من تبریر النووی لسذاجة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ثقافته فی أمور الدنیا ،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وسببه تعلق همهم بالآخرة ومعارفها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فکأن اهتمامه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بالآخرة یمنعه من فهم أمور الدنیا ، ویجعله جاهلاً بلیداً لایعرف أن النخل یحتاج الی تلقیح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یجعله فضولیاً ، یتدخل فیما لا یعرفه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اعجب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یذکر من هم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قالوا مادام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بظنونه فلا تجب علینا طاعته حتی نعلم علم الیقین أنها عن الله تعالی </w:t>
      </w:r>
      <w:r>
        <w:rPr>
          <w:rFonts w:eastAsia="IRNazanin" w:cs="IRNazanin"/>
          <w:color w:val="111111"/>
          <w:sz w:val="28"/>
          <w:szCs w:val="28"/>
          <w:rtl w:val="true"/>
          <w:lang w:bidi="fa-IR"/>
        </w:rPr>
        <w:t>!</w:t>
      </w:r>
    </w:p>
    <w:p>
      <w:pPr>
        <w:pStyle w:val="Heading4"/>
        <w:numPr>
          <w:ilvl w:val="3"/>
          <w:numId w:val="1"/>
        </w:numPr>
        <w:rPr/>
      </w:pPr>
      <w:bookmarkStart w:id="457" w:name="__RefHeading___Toc1722497_1067777946"/>
      <w:bookmarkStart w:id="458" w:name="_Toc165"/>
      <w:bookmarkEnd w:id="457"/>
      <w:r>
        <w:rPr>
          <w:rtl w:val="true"/>
        </w:rPr>
        <w:t xml:space="preserve">أما المناوی فزعم أن کل نبی ساذج فی أمور الدنیا </w:t>
      </w:r>
      <w:r>
        <w:rPr>
          <w:rtl w:val="true"/>
        </w:rPr>
        <w:t>!</w:t>
      </w:r>
      <w:bookmarkEnd w:id="458"/>
    </w:p>
    <w:p>
      <w:pPr>
        <w:pStyle w:val="BookText"/>
        <w:rPr/>
      </w:pPr>
      <w:r>
        <w:rPr>
          <w:rFonts w:ascii="IRNazanin" w:hAnsi="IRNazanin" w:eastAsia="IRNazanin"/>
          <w:color w:val="111111"/>
          <w:sz w:val="28"/>
          <w:sz w:val="28"/>
          <w:szCs w:val="28"/>
          <w:rtl w:val="true"/>
          <w:lang w:bidi="fa-IR"/>
        </w:rPr>
        <w:t>قال فی فیض القدیر</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بهذا أن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کانوا أحذق الناس فی أمر الوحی والدعاء إلی الله تعالی، فهم أسرج الناس قلوباًمن جهة أحوال الدنیا ، فجمیع ما یشرعونه إنما یکون بالوحی ولیس للأفکار علیهم سلطان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المناوی ومن یصدقه من أتباع الخلافة القرشیة ، یشرحون لنا معادلتهم فی حذاقة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وذکائهم فی أمور الآخرة ، وسراجتهم وبلاهتهم فی أمور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ولیتهم یصارحون المسلمین بأن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دام بلغ القمة فی الحذاقة فی أمر الوحی والدعاء الی الله تعالی ، فلا بد أن یبلغ الدرک الأسفل فی الجهل بأمور الدنیا ، کجهله بحاجة النخل الی تلقیح ، والزرع الی حراثة </w:t>
      </w:r>
      <w:r>
        <w:rPr>
          <w:rFonts w:eastAsia="IRNazanin" w:cs="IRNazanin"/>
          <w:color w:val="111111"/>
          <w:sz w:val="28"/>
          <w:szCs w:val="28"/>
          <w:rtl w:val="true"/>
          <w:lang w:bidi="fa-IR"/>
        </w:rPr>
        <w:t>!</w:t>
      </w:r>
    </w:p>
    <w:p>
      <w:pPr>
        <w:pStyle w:val="Heading4"/>
        <w:numPr>
          <w:ilvl w:val="3"/>
          <w:numId w:val="1"/>
        </w:numPr>
        <w:rPr/>
      </w:pPr>
      <w:bookmarkStart w:id="459" w:name="__RefHeading___Toc1722499_1067777946"/>
      <w:bookmarkStart w:id="460" w:name="_Toc166"/>
      <w:bookmarkEnd w:id="459"/>
      <w:r>
        <w:rPr>
          <w:rtl w:val="true"/>
        </w:rPr>
        <w:t>وتفضل الشعراوی علی نبینا</w:t>
      </w:r>
      <w:r>
        <w:rPr>
          <w:rtl w:val="true"/>
        </w:rPr>
        <w:t>(</w:t>
      </w:r>
      <w:r>
        <w:rPr>
          <w:rtl w:val="true"/>
        </w:rPr>
        <w:t xml:space="preserve">صلّی الله علیه و آله وسلّم </w:t>
      </w:r>
      <w:r>
        <w:rPr>
          <w:rtl w:val="true"/>
        </w:rPr>
        <w:t>)</w:t>
      </w:r>
      <w:r>
        <w:rPr>
          <w:rtl w:val="true"/>
        </w:rPr>
        <w:t>بأن ثقافته تحسنت عندما کبر</w:t>
      </w:r>
      <w:r>
        <w:rPr>
          <w:rtl w:val="true"/>
        </w:rPr>
        <w:t>!</w:t>
      </w:r>
      <w:bookmarkEnd w:id="460"/>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العهود المحمدیة ص</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عزمت ، علی أمر ، یعنی علی فعل ما أشاروا علیک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فتوکل علی الله ، لا علی مشورتهم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لا یقدح فی کماله </w:t>
      </w:r>
      <w:bookmarkStart w:id="461" w:name="pg11286_99357"/>
    </w:p>
    <w:p>
      <w:pPr>
        <w:pStyle w:val="BookText"/>
        <w:rPr/>
      </w:pPr>
      <w:bookmarkEnd w:id="4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التفاته إلی أمور الدنیا ، کما قال فی مسألة تأبیر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أنتم أعلم بأمور دنیاکم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التی لاوحی عندی من الله فیها ، 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صار أعلم الناس بأمور الدنیا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ولم یبین الشعراوی کیف أکمل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أمور الدنیا قبل أن یموت ؟ وعندَ من دَرَسَ ، وفی أی سنٍّ أکمل تعلیمه مادام کان ساذجاً وهو ابن ثلاث وخمسین سنة ، لایعرف حاجة النخل الی تلقیح رغم هجرته وعیشه فی المدینة ، ورغم بعثته رسولاً ومعلماً للعالمین ؟</w:t>
      </w:r>
    </w:p>
    <w:p>
      <w:pPr>
        <w:pStyle w:val="BookText"/>
        <w:rPr/>
      </w:pPr>
      <w:r>
        <w:rPr>
          <w:rFonts w:ascii="IRNazanin" w:hAnsi="IRNazanin" w:eastAsia="IRNazanin"/>
          <w:color w:val="111111"/>
          <w:sz w:val="28"/>
          <w:sz w:val="28"/>
          <w:szCs w:val="28"/>
          <w:rtl w:val="true"/>
          <w:lang w:bidi="fa-IR"/>
        </w:rPr>
        <w:t>ولو سلمنا معهم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ساذجاً جاهلاً بأمور أولیة فی حیاة الإنسان العادی فهلاَّ علَّمه ربه أن یستر علی جهله ولا یفضح نفسه بالتدخل فیما یجهله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وهلاَّ منعه من الإضرار بالناس وتخریب موسمهم ؟</w:t>
      </w:r>
      <w:r>
        <w:rPr>
          <w:rFonts w:eastAsia="IRNazanin" w:cs="IRNazanin"/>
          <w:color w:val="111111"/>
          <w:sz w:val="28"/>
          <w:szCs w:val="28"/>
          <w:rtl w:val="true"/>
          <w:lang w:bidi="fa-IR"/>
        </w:rPr>
        <w:t>!</w:t>
      </w:r>
    </w:p>
    <w:p>
      <w:pPr>
        <w:pStyle w:val="Heading4"/>
        <w:numPr>
          <w:ilvl w:val="3"/>
          <w:numId w:val="1"/>
        </w:numPr>
        <w:rPr/>
      </w:pPr>
      <w:bookmarkStart w:id="462" w:name="__RefHeading___Toc1722501_1067777946"/>
      <w:bookmarkStart w:id="463" w:name="_Toc167"/>
      <w:bookmarkEnd w:id="462"/>
      <w:r>
        <w:rPr>
          <w:rtl w:val="true"/>
        </w:rPr>
        <w:t>وافتروا علی النبی</w:t>
      </w:r>
      <w:r>
        <w:rPr>
          <w:rtl w:val="true"/>
        </w:rPr>
        <w:t>(</w:t>
      </w:r>
      <w:r>
        <w:rPr>
          <w:rtl w:val="true"/>
        </w:rPr>
        <w:t xml:space="preserve">صلّی الله علیه و آله وسلّم </w:t>
      </w:r>
      <w:r>
        <w:rPr>
          <w:rtl w:val="true"/>
        </w:rPr>
        <w:t>)</w:t>
      </w:r>
      <w:r>
        <w:rPr>
          <w:rtl w:val="true"/>
        </w:rPr>
        <w:t xml:space="preserve">أنه استقبح التأبیر لأنه عملیة جنسیة </w:t>
      </w:r>
      <w:r>
        <w:rPr>
          <w:rtl w:val="true"/>
        </w:rPr>
        <w:t>!</w:t>
      </w:r>
      <w:bookmarkEnd w:id="463"/>
    </w:p>
    <w:p>
      <w:pPr>
        <w:pStyle w:val="BookText"/>
        <w:rPr/>
      </w:pPr>
      <w:r>
        <w:rPr>
          <w:rFonts w:ascii="IRNazanin" w:hAnsi="IRNazanin" w:eastAsia="IRNazanin"/>
          <w:color w:val="111111"/>
          <w:sz w:val="28"/>
          <w:sz w:val="28"/>
          <w:szCs w:val="28"/>
          <w:rtl w:val="true"/>
          <w:lang w:bidi="fa-IR"/>
        </w:rPr>
        <w:t xml:space="preserve">نعم بلغ بهم الأمر هذا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السرخسی یقول فی مبسوطه</w:t>
      </w:r>
      <w:r>
        <w:rPr>
          <w:rFonts w:eastAsia="IRNazanin" w:cs="IRNazanin"/>
          <w:color w:val="111111"/>
          <w:sz w:val="28"/>
          <w:szCs w:val="28"/>
          <w:rtl w:val="true"/>
          <w:lang w:bidi="fa-IR"/>
        </w:rPr>
        <w:t>:</w:t>
      </w:r>
      <w:r>
        <w:rPr>
          <w:rFonts w:eastAsia="IRNazanin" w:cs="IRNazanin"/>
          <w:color w:val="111111"/>
          <w:sz w:val="28"/>
          <w:szCs w:val="28"/>
          <w:lang w:bidi="fa-IR"/>
        </w:rPr>
        <w:t>23/109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ما یذکر من التلقیح فی النخل أنواع معلومة عند أرباب النخیل ، منها ما یشتری فیدق ویذرُّ علی مواضع معلومة من النخیل ، ومنها ما یوجد من فحولة النخل ، مما یشبه الذکر من بنی آدم ثم یشق النخلة التی تحمل ، فیغرز ذلک فیها علی صورة الوطأ بین الذکور والإناث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النوع من أهل المدینة فاستقبحه ونهاهم عن ذلک ، فأحشفت النخل فی تلک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بثمار نخیلکم علی غیر هذه الصفة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وإنما کانت تجید الثمار بالتلقیح ، فانتهینا إذ منعتنا فأحشفت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أتیتکم بشئ من أمردینکم فاعملوا به، وإذا أتیتکم بشئ من أمور دنیاکم فأنتم أبصر بدنیاکم</w:t>
      </w:r>
      <w:r>
        <w:rPr>
          <w:rFonts w:eastAsia="IRNazanin" w:cs="IRNazanin"/>
          <w:color w:val="111111"/>
          <w:sz w:val="28"/>
          <w:szCs w:val="28"/>
          <w:rtl w:val="true"/>
          <w:lang w:bidi="fa-IR"/>
        </w:rPr>
        <w:t xml:space="preserve">). </w:t>
      </w:r>
      <w:bookmarkStart w:id="464" w:name="pg11286_99358"/>
    </w:p>
    <w:p>
      <w:pPr>
        <w:pStyle w:val="BookText"/>
        <w:rPr/>
      </w:pPr>
      <w:bookmarkEnd w:id="464"/>
      <w:r>
        <w:rPr>
          <w:rFonts w:ascii="IRNazanin" w:hAnsi="IRNazanin" w:eastAsia="IRNazanin"/>
          <w:color w:val="111111"/>
          <w:sz w:val="28"/>
          <w:sz w:val="28"/>
          <w:szCs w:val="28"/>
          <w:rtl w:val="true"/>
          <w:lang w:bidi="fa-IR"/>
        </w:rPr>
        <w:t>وقال السرخسی فی کتاب أصوله</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قدم المدینة استقبح ما کانوا یصنعونه من تلقیح النخیل فنهاهم عن ذلک فأحشفت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بثمارکم بخلاف هذا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نهیتنا عن التلقیح ، وإنما کانت جودة الثمر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أعلم بأمر دنیاکم وأنا أعلم بأمر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أن الرأی منه کالرأی من غیره فی احتمال الغلط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جواب السرخسی الفقیه الأصولی ومن یقلده، إذا سألهم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تقبلون هذا الحدیث المخالف للقرآن والعقل ؟ فهل من الخُلق العظیم ما فعله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بموسم نخل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تعرفون أن التمر عصب اقتصاد المدینة یومذاک کموسم القطن فی ساحل مصر وموسم الحنطة فی سَرَخْس ؟ فهل یعقل أن یکون أهل المدینة ساذجین ، فیقبلوا بعدم تلقیح نخلهم وخسارة موسمهم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یعقل أن تکون هذه الحادثة حصلت فی المدینة وخرَّبت موسمها ، ولم ینتشر خبرها ، ولم یسمِّ الناس عامها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الشیص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اجتهاد النبی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یرفعها الیهود والمشرکون علماً للتشنیع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والإسلام ، ولم تصل الینا إلا</w:t>
      </w:r>
    </w:p>
    <w:p>
      <w:pPr>
        <w:pStyle w:val="BookText"/>
        <w:rPr/>
      </w:pPr>
      <w:r>
        <w:rPr>
          <w:rFonts w:ascii="IRNazanin" w:hAnsi="IRNazanin" w:eastAsia="IRNazanin"/>
          <w:color w:val="111111"/>
          <w:sz w:val="28"/>
          <w:sz w:val="28"/>
          <w:szCs w:val="28"/>
          <w:rtl w:val="true"/>
          <w:lang w:bidi="fa-IR"/>
        </w:rPr>
        <w:t>بروایة تیمیین هما موسی بن طلحة وعائشة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 زعمتم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یخطئ ویعصی ربه ، لکن الله تعالی لایقره علی الخطأ ، فأین تنبیه الله ننبیه علی هذا الخطأ ، ونهیه له عن الإضرار بالمؤمنین؟</w:t>
      </w:r>
      <w:r>
        <w:rPr>
          <w:rFonts w:eastAsia="IRNazanin" w:cs="IRNazanin"/>
          <w:color w:val="111111"/>
          <w:sz w:val="28"/>
          <w:szCs w:val="28"/>
          <w:rtl w:val="true"/>
          <w:lang w:bidi="fa-IR"/>
        </w:rPr>
        <w:t>!</w:t>
      </w:r>
    </w:p>
    <w:p>
      <w:pPr>
        <w:pStyle w:val="Heading4"/>
        <w:numPr>
          <w:ilvl w:val="3"/>
          <w:numId w:val="1"/>
        </w:numPr>
        <w:rPr/>
      </w:pPr>
      <w:bookmarkStart w:id="465" w:name="__RefHeading___Toc1722503_1067777946"/>
      <w:bookmarkStart w:id="466" w:name="_Toc168"/>
      <w:bookmarkEnd w:id="465"/>
      <w:r>
        <w:rPr>
          <w:rtl w:val="true"/>
        </w:rPr>
        <w:t>وزعمَ رواة قریش أن النبی</w:t>
      </w:r>
      <w:r>
        <w:rPr>
          <w:rtl w:val="true"/>
        </w:rPr>
        <w:t>(</w:t>
      </w:r>
      <w:r>
        <w:rPr>
          <w:rtl w:val="true"/>
        </w:rPr>
        <w:t xml:space="preserve">صلّی الله علیه و آله وسلّم </w:t>
      </w:r>
      <w:r>
        <w:rPr>
          <w:rtl w:val="true"/>
        </w:rPr>
        <w:t>)</w:t>
      </w:r>
      <w:r>
        <w:rPr>
          <w:rtl w:val="true"/>
        </w:rPr>
        <w:t xml:space="preserve">لم یفهم آیات زوجیة النبات </w:t>
      </w:r>
      <w:r>
        <w:rPr>
          <w:rtl w:val="true"/>
        </w:rPr>
        <w:t>!</w:t>
      </w:r>
      <w:bookmarkEnd w:id="466"/>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وَآیَةٌ لَهُمُ الأرض الْمَیْتَةُ أَحْیَیْنَاهَا وَأَخْرَجْنَا مِنْهَا حَبًّا فَمِنْهُ یَاکُلُونَ وَجَعَلْنَا فِیهَا جَنَّاتٍ مِنْ نَخِیلٍ وَأَعْنَابٍ وَفَجَّرْنَا فِیهَا مِنَ الْعُیُونِ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وَمَا عَمِلَتْهُ أیدیهم أَفَلا یَشْکُرُونَ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وَمِنْ أنفسهم وَمِمَّا لا یَعْلَمُونَ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فَرَشْنَاهَا فَنِعْمَ الْمَاهِدُونَ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کُلِّ شَئٍ خَلَقْنَا زَوْجَیْنِ لَعَلَّکُمْ تَذَکَّرُونَ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وَهُوَالَّذِی مَدَّ الأرض وَجَعَلَ فِیهَا رَوَاسِیَ وَأَنْهَارًا وَمِنْ کُلِّ الثَّمَرَاتِ جَعَلَ فِیهَا زَوْجَیْنِ اثْنَیْنِ یُغْشِی اللَّیْلَ النَّهَارَ إِنَّ فِی ذَلِکَ لآیَاتٍ لِقَوْمٍ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الآیات من ثلاث سور ، وقد نزلت سورتا یاسین والذاریات فی مکة ، ونزلت سورة الرعد فی المدینة ، وقد بینها الله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وفهمها وقرأها علی الناس ، وهی صریحة فی شمول نظام الزوجیة لکل ماتنبت الأرض ؟</w:t>
      </w:r>
    </w:p>
    <w:p>
      <w:pPr>
        <w:pStyle w:val="BookText"/>
        <w:rPr/>
      </w:pPr>
      <w:r>
        <w:rPr>
          <w:rFonts w:ascii="IRNazanin" w:hAnsi="IRNazanin" w:eastAsia="IRNazanin"/>
          <w:color w:val="111111"/>
          <w:sz w:val="28"/>
          <w:sz w:val="28"/>
          <w:szCs w:val="28"/>
          <w:rtl w:val="true"/>
          <w:lang w:bidi="fa-IR"/>
        </w:rPr>
        <w:t>فهل نسیها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کان ذاهباً مع طلحة ورأی العمال یلقحون النخل ، فدهش لفعلهم ، واستقبح عملیتهم ونهاهم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غفرانک ، فقد کذبت قریش علی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حیاته حتی قام خطیباً محذراً ، وتفاقم کذبها علیه بعد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قیس الهلالی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من سلمان والمقداد وأبی‌ذر شیئاً من تفسیر القرآن وأحادیث عن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فی أیدی الناس ، ثم سمعت منک تصدیق ما سمعت منهم ، ورأیت فی أیدی الناس أشیاء کثیرة من تفسیر القرآن ومن الأحادیث عن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تخالفونهم فیها، وتزعمون أن ذلک کله باطل ، أفتری الناس یکذبون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متعمدین ، ویفسرون القرآن بآرائهم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أیدی الناس حقاً وباطلاً وصدقاً وکذباً ، وناسخاً ومنسوخاً ، وعاماً وخاصاً ، ومحکماً ومتشابهاً ، وحفظاً ووهماً ، وقد کُذِبَ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عهده حتی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قد کثرت علیَّ الکذابة ، فمن کذب علی متعمداً فلیتبوأ مقعده من النار ، ثم </w:t>
      </w:r>
    </w:p>
    <w:p>
      <w:pPr>
        <w:pStyle w:val="BookText"/>
        <w:rPr/>
      </w:pPr>
      <w:r>
        <w:rPr>
          <w:rFonts w:ascii="IRNazanin" w:hAnsi="IRNazanin" w:eastAsia="IRNazanin"/>
          <w:color w:val="111111"/>
          <w:sz w:val="28"/>
          <w:sz w:val="28"/>
          <w:szCs w:val="28"/>
          <w:rtl w:val="true"/>
          <w:lang w:bidi="fa-IR"/>
        </w:rPr>
        <w:t xml:space="preserve">کذب علیه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أتاکم الحدیث من أربعة لیس لهم 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منافق یظهر الإیمان ، متصنع بالإسلام لا یتأثم ولا یتحرج أن یکذب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متعمداً ، فلو علم الناس أنه منافقٌ کذاب ، لم یقبلوا منه ولم یصدقوه ، ولکنهم قالوا هذا قد صحب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ورآه وسمع منه ، وأخذوا عنه ، وهم لا یعرفون حاله ، وقد أخبره الله عن المنافقین بما أخبره ووصفهم بما وصفهم ،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رَأَیْتَهُمْ</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تُعْجِبُکَ أَجْسَامُهُمْ وَإِنْ یَقُولُوا تَسْمَعْ لِقَوْلِهِمْ ، ثم بقوا بعده فتقربوا إلی أئمة الضلالة والدعاة إلی النار ، بالزور والکذب والبهتان فولوهم الأعمال ، وحملوهم علی رقاب الناس ، وأکلوا بهم الدنیا ، وإنما الناس مع الملوک والدنیا إلا من عصم الله ، فهذا أحد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467" w:name="pg11286_99361"/>
    </w:p>
    <w:p>
      <w:pPr>
        <w:pStyle w:val="Heading4"/>
        <w:numPr>
          <w:ilvl w:val="3"/>
          <w:numId w:val="1"/>
        </w:numPr>
        <w:rPr/>
      </w:pPr>
      <w:bookmarkStart w:id="468" w:name="__RefHeading___Toc1722505_1067777946"/>
      <w:bookmarkStart w:id="469" w:name="_Toc169"/>
      <w:bookmarkEnd w:id="467"/>
      <w:bookmarkEnd w:id="468"/>
      <w:r>
        <w:rPr>
          <w:rtl w:val="true"/>
        </w:rPr>
        <w:t>الأسئلة</w:t>
      </w:r>
      <w:bookmarkEnd w:id="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حدیث التأبیر مع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أذکی الناس ، وکان رسولاً ومعلماً للعالمین ، فکیف لم یکن یعرف أن النخل یحتاج الی تلقیح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لنفرض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لایعرف حاجة النخل الی تلقیح وحاشاه ، فهل تقبلون أنه نهاهم عن التلقیح ، بسبب استقباحه ذلک الفعل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لنفرض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جاهلاً بأمر النخل ، وأنه اشتبه وأمرهم بترک التلقیح ، فلماذا أقره الله علی فعله ولم ینزل الوحی بتصحیح فعله وتنبیهه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لنفرض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جاهلاً بأمر النخل ، وأنه اشتبه وأمرهم بترک التلقیح ، وأن الله تعالی ترکه الأمر حتی خرج الموسم شیصاً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کان عمر وموافقاته ، وما له لم یبادر ویصحح عمل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أین بقیة الصحابة وعقلاء المدینة لم ینبسوا ببنت شفة ، ولم یرووا لنا هذه الحادثة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الفرق بین القول الذی نسبتموه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أبصر بدنیاکم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أمرتکم بشئ من رأی فإنما أنا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أنتم أعلم بأمر دنیاکم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وبین القول بفصل الدین عن السیاسة ؟ أو مقولة المسیحیین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لله لله وما لقیصر لقیصر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تلتزمون بأن کل أمور الدنیا لاتشملها الأحکام الشرعیة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مادامت أوامر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 أمور الدین وهو من الله تعالی فتجب إطاعته ، وقسم من أمور الدنیا وهو ظنون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تجب إطاعته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تقولون إنا عندما نشک فی أمر أو نهی نبوی لم یرد نص یعین أنه من أی القسمین ، فالأصل أن یکون من ظنون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تجب إطاعته ؟</w:t>
      </w:r>
      <w:r>
        <w:rPr>
          <w:rFonts w:eastAsia="IRNazanin" w:cs="IRNazanin"/>
          <w:color w:val="111111"/>
          <w:sz w:val="28"/>
          <w:szCs w:val="28"/>
          <w:rtl w:val="true"/>
          <w:lang w:bidi="fa-IR"/>
        </w:rPr>
        <w:t xml:space="preserve">! </w:t>
      </w:r>
      <w:bookmarkStart w:id="470" w:name="pg11286_99362"/>
    </w:p>
    <w:p>
      <w:pPr>
        <w:pStyle w:val="Heading3"/>
        <w:numPr>
          <w:ilvl w:val="2"/>
          <w:numId w:val="1"/>
        </w:numPr>
        <w:rPr/>
      </w:pPr>
      <w:bookmarkStart w:id="471" w:name="__RefHeading___Toc1722507_1067777946"/>
      <w:bookmarkStart w:id="472" w:name="_Toc170"/>
      <w:bookmarkEnd w:id="470"/>
      <w:bookmarkEnd w:id="471"/>
      <w:r>
        <w:rPr>
          <w:rtl w:val="true"/>
        </w:rPr>
        <w:t>المسألة</w:t>
      </w:r>
      <w:r>
        <w:rPr>
          <w:rtl w:val="true"/>
        </w:rPr>
        <w:t xml:space="preserve">: </w:t>
      </w:r>
      <w:r>
        <w:rPr/>
        <w:t>148</w:t>
      </w:r>
      <w:r>
        <w:rPr>
          <w:rtl w:val="true"/>
        </w:rPr>
        <w:t xml:space="preserve">: </w:t>
      </w:r>
      <w:r>
        <w:rPr>
          <w:rtl w:val="true"/>
        </w:rPr>
        <w:t>زعموا أن النبی</w:t>
      </w:r>
      <w:r>
        <w:rPr>
          <w:rtl w:val="true"/>
        </w:rPr>
        <w:t>(</w:t>
      </w:r>
      <w:r>
        <w:rPr>
          <w:rtl w:val="true"/>
        </w:rPr>
        <w:t xml:space="preserve">صلّی الله علیه و آله وسلّم </w:t>
      </w:r>
      <w:r>
        <w:rPr>
          <w:rtl w:val="true"/>
        </w:rPr>
        <w:t>)</w:t>
      </w:r>
      <w:r>
        <w:rPr>
          <w:rtl w:val="true"/>
        </w:rPr>
        <w:t>أمر بقطع کروم الطائف ونخیل خیبر</w:t>
      </w:r>
      <w:r>
        <w:rPr>
          <w:rtl w:val="true"/>
        </w:rPr>
        <w:t>..</w:t>
      </w:r>
      <w:r>
        <w:rPr>
          <w:rtl w:val="true"/>
        </w:rPr>
        <w:t xml:space="preserve">فوبخه عمر </w:t>
      </w:r>
      <w:r>
        <w:rPr>
          <w:rtl w:val="true"/>
        </w:rPr>
        <w:t>!</w:t>
      </w:r>
      <w:bookmarkEnd w:id="472"/>
    </w:p>
    <w:p>
      <w:pPr>
        <w:pStyle w:val="Heading4"/>
        <w:numPr>
          <w:ilvl w:val="3"/>
          <w:numId w:val="1"/>
        </w:numPr>
        <w:rPr/>
      </w:pPr>
      <w:bookmarkStart w:id="473" w:name="__RefHeading___Toc1722509_1067777946"/>
      <w:bookmarkStart w:id="474" w:name="_Toc171"/>
      <w:bookmarkEnd w:id="473"/>
      <w:r>
        <w:rPr>
          <w:rtl w:val="true"/>
        </w:rPr>
        <w:t>اشارة</w:t>
      </w:r>
      <w:bookmarkEnd w:id="474"/>
    </w:p>
    <w:p>
      <w:pPr>
        <w:pStyle w:val="BookText"/>
        <w:rPr/>
      </w:pPr>
      <w:r>
        <w:rPr>
          <w:rFonts w:ascii="IRNazanin" w:hAnsi="IRNazanin" w:eastAsia="IRNazanin"/>
          <w:color w:val="111111"/>
          <w:sz w:val="28"/>
          <w:sz w:val="28"/>
          <w:szCs w:val="28"/>
          <w:rtl w:val="true"/>
          <w:lang w:bidi="fa-IR"/>
        </w:rPr>
        <w:t>فی السیر الکبیر</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انتهی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الطائف ، فأمر بکرومهم أن تقطع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قصة قد ذکرت فی المغازی أنهم عجبوا من ذلک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النخلة لا تثمر إلا بعد عشر سنین ، وکیف العیش بعد قطعها ؟ ثم أظهر بعضهم الجلادة فنادوا من فوق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فی الماء والتراب والشمس خلف مما تقطعون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 لو تمکنت من الخروج من جُحْرک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نخیل خیبر حتی مرَّ عمر بالذین یقطعون ، فهمَّ أن یمنعهم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عمرفقال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أمرت بقطع النخیل؟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ألیس وعدک الله خیبر؟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تقطع نخیلک ونخیل أصحابک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منادیاً ینادی فیهم بالنهی عن قطع النخیل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رجال رأوا السیوف فی نخیل النطاة ، وقیل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قطع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والنطاة إسم حصن من حصون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لهم ستة 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 والنطاة ، والقموص ، والکتیبة ، والسلالم ، والوطیحة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دلائل النبوة للبیهقی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وزاد عروة فی روایته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رسول الله المسلمین حین حاصروا ثقیفاً أن یقطع کل رجل من المسلمین خمس نخلات أو حبلات من کرومهم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إنها عفاء لم تؤکل ثمارها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أن یقطعوا ما أکلت ثماره الأول فالأول</w:t>
      </w:r>
      <w:r>
        <w:rPr>
          <w:rFonts w:eastAsia="IRNazanin" w:cs="IRNazanin"/>
          <w:color w:val="111111"/>
          <w:sz w:val="28"/>
          <w:szCs w:val="28"/>
          <w:rtl w:val="true"/>
          <w:lang w:bidi="fa-IR"/>
        </w:rPr>
        <w:t xml:space="preserve">)!! </w:t>
      </w:r>
      <w:bookmarkStart w:id="475" w:name="pg11286_99363"/>
    </w:p>
    <w:p>
      <w:pPr>
        <w:pStyle w:val="Heading4"/>
        <w:numPr>
          <w:ilvl w:val="3"/>
          <w:numId w:val="1"/>
        </w:numPr>
        <w:rPr/>
      </w:pPr>
      <w:bookmarkStart w:id="476" w:name="__RefHeading___Toc1722511_1067777946"/>
      <w:bookmarkStart w:id="477" w:name="_Toc172"/>
      <w:bookmarkEnd w:id="475"/>
      <w:bookmarkEnd w:id="476"/>
      <w:r>
        <w:rPr>
          <w:rtl w:val="true"/>
        </w:rPr>
        <w:t>ورووا أن أبا بکر کان أعقل وأرحم من النبی</w:t>
      </w:r>
      <w:r>
        <w:rPr>
          <w:rtl w:val="true"/>
        </w:rPr>
        <w:t>(</w:t>
      </w:r>
      <w:r>
        <w:rPr>
          <w:rtl w:val="true"/>
        </w:rPr>
        <w:t xml:space="preserve">صلّی الله علیه و آله وسلّم </w:t>
      </w:r>
      <w:r>
        <w:rPr>
          <w:rtl w:val="true"/>
        </w:rPr>
        <w:t>)!</w:t>
      </w:r>
      <w:bookmarkEnd w:id="477"/>
    </w:p>
    <w:p>
      <w:pPr>
        <w:pStyle w:val="BookText"/>
        <w:rPr/>
      </w:pPr>
      <w:r>
        <w:rPr>
          <w:rFonts w:ascii="IRNazanin" w:hAnsi="IRNazanin" w:eastAsia="IRNazanin"/>
          <w:color w:val="111111"/>
          <w:sz w:val="28"/>
          <w:sz w:val="28"/>
          <w:szCs w:val="28"/>
          <w:rtl w:val="true"/>
          <w:lang w:bidi="fa-IR"/>
        </w:rPr>
        <w:t>ففی سنن البیهقی</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أبو بکر یزید بن أبی سفیان إلی الشام علی ربع من الأرباع ، خرج أبو بکر معه یوصیه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تقتلوا کبیراً هرماً ، ولا امرأةً ، ولا ولیداً ، ولا تخربوا عمراناً ، ولا تقطعوا شجرةً إلا لنفعٍ ، ولا تعقرن بهیمةً إلا لنفعٍ ، ولا تحرقن نخلاً ، ولا تغرقنه ، ولا تغدر ، ولا تمثِّل ، ولا تجبن ، ولا تغلل </w:t>
      </w:r>
      <w:r>
        <w:rPr>
          <w:rFonts w:eastAsia="IRNazanin" w:cs="IRNazanin"/>
          <w:color w:val="111111"/>
          <w:sz w:val="28"/>
          <w:szCs w:val="28"/>
          <w:rtl w:val="true"/>
          <w:lang w:bidi="fa-IR"/>
        </w:rPr>
        <w:t>) .</w:t>
      </w:r>
    </w:p>
    <w:p>
      <w:pPr>
        <w:pStyle w:val="Heading4"/>
        <w:numPr>
          <w:ilvl w:val="3"/>
          <w:numId w:val="1"/>
        </w:numPr>
        <w:rPr/>
      </w:pPr>
      <w:bookmarkStart w:id="478" w:name="__RefHeading___Toc1722513_1067777946"/>
      <w:bookmarkStart w:id="479" w:name="_Toc173"/>
      <w:bookmarkEnd w:id="478"/>
      <w:r>
        <w:rPr>
          <w:rtl w:val="true"/>
        </w:rPr>
        <w:t>الأسئلة</w:t>
      </w:r>
      <w:bookmarkEnd w:id="4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 عقولکم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أعقل الخلق وأرحمهم ، یأمر بقطع النخیل والکروم فی خیبر والطائف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لنفرض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ساذج کما صوره عمر، وأنه أمر بقطع نخیل خیبر ، ألم یتعلم من توجیه عمر فی خیبر ، فعاود ذلک بعد سنتین فی الطائف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یکفیکم لتکذیب هذه الأسطورة قول أحد رواتها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فأخبرنی رجال رأوا السیوف فی نخیل النطاة ، وقیل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قطع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سمعتم فی تاریخ العرب أو الشعوب الأخری أن أحداً کان یقطع شجر النخیل بالسیوف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تظنون أن وصیة أبی بکر لجند فتح الشام ، هی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سلبوها منه ، ووضعوها علی لسان غیره ؟</w:t>
      </w:r>
      <w:r>
        <w:rPr>
          <w:rFonts w:eastAsia="IRNazanin" w:cs="IRNazanin"/>
          <w:color w:val="111111"/>
          <w:sz w:val="28"/>
          <w:szCs w:val="28"/>
          <w:rtl w:val="true"/>
          <w:lang w:bidi="fa-IR"/>
        </w:rPr>
        <w:t xml:space="preserve">! </w:t>
      </w:r>
      <w:bookmarkStart w:id="480" w:name="pg11286_99364"/>
    </w:p>
    <w:p>
      <w:pPr>
        <w:pStyle w:val="Heading3"/>
        <w:numPr>
          <w:ilvl w:val="2"/>
          <w:numId w:val="1"/>
        </w:numPr>
        <w:rPr/>
      </w:pPr>
      <w:bookmarkStart w:id="481" w:name="__RefHeading___Toc1722515_1067777946"/>
      <w:bookmarkStart w:id="482" w:name="_Toc174"/>
      <w:bookmarkEnd w:id="480"/>
      <w:bookmarkEnd w:id="481"/>
      <w:r>
        <w:rPr>
          <w:rtl w:val="true"/>
        </w:rPr>
        <w:t>المسألة</w:t>
      </w:r>
      <w:r>
        <w:rPr>
          <w:rtl w:val="true"/>
        </w:rPr>
        <w:t xml:space="preserve">: </w:t>
      </w:r>
      <w:r>
        <w:rPr/>
        <w:t>149</w:t>
      </w:r>
      <w:r>
        <w:rPr>
          <w:rtl w:val="true"/>
        </w:rPr>
        <w:t xml:space="preserve"> : </w:t>
      </w:r>
      <w:r>
        <w:rPr>
          <w:rtl w:val="true"/>
        </w:rPr>
        <w:t>زعموا أن النبی</w:t>
      </w:r>
      <w:r>
        <w:rPr>
          <w:rtl w:val="true"/>
        </w:rPr>
        <w:t>(</w:t>
      </w:r>
      <w:r>
        <w:rPr>
          <w:rtl w:val="true"/>
        </w:rPr>
        <w:t xml:space="preserve">صلّی الله علیه و آله وسلّم </w:t>
      </w:r>
      <w:r>
        <w:rPr>
          <w:rtl w:val="true"/>
        </w:rPr>
        <w:t>)</w:t>
      </w:r>
      <w:r>
        <w:rPr>
          <w:rtl w:val="true"/>
        </w:rPr>
        <w:t>أمر المسلمین بذبح جمال جیش تبوک</w:t>
      </w:r>
      <w:r>
        <w:rPr>
          <w:rtl w:val="true"/>
        </w:rPr>
        <w:t xml:space="preserve">.. </w:t>
      </w:r>
      <w:r>
        <w:rPr>
          <w:rtl w:val="true"/>
        </w:rPr>
        <w:t xml:space="preserve">فوبخه عمر </w:t>
      </w:r>
      <w:r>
        <w:rPr>
          <w:rtl w:val="true"/>
        </w:rPr>
        <w:t>!</w:t>
      </w:r>
      <w:bookmarkEnd w:id="482"/>
    </w:p>
    <w:p>
      <w:pPr>
        <w:pStyle w:val="Heading4"/>
        <w:numPr>
          <w:ilvl w:val="3"/>
          <w:numId w:val="1"/>
        </w:numPr>
        <w:rPr/>
      </w:pPr>
      <w:bookmarkStart w:id="483" w:name="__RefHeading___Toc1722517_1067777946"/>
      <w:bookmarkStart w:id="484" w:name="_Toc175"/>
      <w:bookmarkEnd w:id="483"/>
      <w:r>
        <w:rPr>
          <w:rtl w:val="true"/>
        </w:rPr>
        <w:t>اشارة</w:t>
      </w:r>
      <w:bookmarkEnd w:id="484"/>
    </w:p>
    <w:p>
      <w:pPr>
        <w:pStyle w:val="BookText"/>
        <w:rPr/>
      </w:pPr>
      <w:r>
        <w:rPr>
          <w:rFonts w:ascii="IRNazanin" w:hAnsi="IRNazanin" w:eastAsia="IRNazanin"/>
          <w:color w:val="111111"/>
          <w:sz w:val="28"/>
          <w:sz w:val="28"/>
          <w:szCs w:val="28"/>
          <w:rtl w:val="true"/>
          <w:lang w:bidi="fa-IR"/>
        </w:rPr>
        <w:t>قال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3/109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خَفَّتْ أزواد القوم وأملقوا ، فأتوا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نحر إبلهم ، فأذن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فلقیهم عمر فأخبروه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بقاؤکم بعد إبلکم؟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رسول الله ما بقاؤهم بعد إبلهم؟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فی الناس یأتون بفضل أزوادهم ، فبسط لذلک نطعٌ وجعلوه علی النطع ، 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 وبارک علیه ، ثم دعاهم بأوعیتهم فاحتثی الناس حتی فرغوا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مسلم</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کان غزوة تبوک أصاب الناس مجاعة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أذنت لنا فنحرنا نواضحنا فأکلنا وادَّهنا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فجاء عمر فقال یا رسول الله إن فعلت قلَّ الظهر ، ولکن أدعهم بفضل أزوادهم ثم ادع الله لهم علیها بالبرکة ، لعل الله أن یجعل البرکة فی ذلک؟</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فدعا بنطع فبسطه ثم دعا بفضل أزوادهم قال فجعل الرجل یجئ بکف ذُرَة ، قال ویجئ الآخر بکف تمر ، قال ویجیء الآخر بکسرة ، حتی اجتمع علی النطع من ذلک شیءٌ یسیر ، قال 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بالبرکة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فی أوعیتکم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فی أوعیتهم حتی ما ترکوا فی العسکر وعاء إلا ملأوه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485" w:name="pg11286_99365"/>
    </w:p>
    <w:p>
      <w:pPr>
        <w:pStyle w:val="Heading4"/>
        <w:numPr>
          <w:ilvl w:val="3"/>
          <w:numId w:val="1"/>
        </w:numPr>
        <w:rPr/>
      </w:pPr>
      <w:bookmarkStart w:id="486" w:name="__RefHeading___Toc1722519_1067777946"/>
      <w:bookmarkStart w:id="487" w:name="_Toc176"/>
      <w:bookmarkEnd w:id="485"/>
      <w:bookmarkEnd w:id="486"/>
      <w:r>
        <w:rPr>
          <w:rtl w:val="true"/>
        </w:rPr>
        <w:t>الأسئلة</w:t>
      </w:r>
      <w:bookmarkEnd w:id="4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یقبل عقلکم أن جیش المسلمین فی تبوک وهم علی بعد نحو ألف کیلو متر من المدینة ، یطلبون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یأذن لهم فی ذبح جمالهم لیأکلوها ویبقوا بدون وسائط نقل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لهم بذلک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تعارضت روایات هذه الموافقة لعمر ، فبعضها قال إنه هو صاحب اقتراح أن یدعو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بالبرکة علی أزوادهم ، وبعضها قال إنه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فإذا صاحب الإقتراح کان 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 البخاری ، فقد انتفت الحاجة الی ذبح الجمال ، فما قولکم؟</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تقولون إن عمر نبه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ذلک کما فی مسلم ، فأطاعه وأمر به کما فی البخاری ؟</w:t>
      </w:r>
      <w:r>
        <w:rPr>
          <w:rFonts w:eastAsia="IRNazanin" w:cs="IRNazanin"/>
          <w:color w:val="111111"/>
          <w:sz w:val="28"/>
          <w:szCs w:val="28"/>
          <w:rtl w:val="true"/>
          <w:lang w:bidi="fa-IR"/>
        </w:rPr>
        <w:t xml:space="preserve">! </w:t>
      </w:r>
      <w:bookmarkStart w:id="488" w:name="pg11286_99366"/>
    </w:p>
    <w:p>
      <w:pPr>
        <w:pStyle w:val="Heading3"/>
        <w:numPr>
          <w:ilvl w:val="2"/>
          <w:numId w:val="1"/>
        </w:numPr>
        <w:rPr/>
      </w:pPr>
      <w:bookmarkStart w:id="489" w:name="__RefHeading___Toc1722521_1067777946"/>
      <w:bookmarkStart w:id="490" w:name="_Toc177"/>
      <w:bookmarkEnd w:id="488"/>
      <w:bookmarkEnd w:id="489"/>
      <w:r>
        <w:rPr>
          <w:rtl w:val="true"/>
        </w:rPr>
        <w:t>المسألة</w:t>
      </w:r>
      <w:r>
        <w:rPr>
          <w:rtl w:val="true"/>
        </w:rPr>
        <w:t>:</w:t>
      </w:r>
      <w:r>
        <w:rPr/>
        <w:t>150</w:t>
      </w:r>
      <w:r>
        <w:rPr>
          <w:rtl w:val="true"/>
        </w:rPr>
        <w:t xml:space="preserve">: </w:t>
      </w:r>
      <w:r>
        <w:rPr>
          <w:rtl w:val="true"/>
        </w:rPr>
        <w:t>ورووا أن النبی</w:t>
      </w:r>
      <w:r>
        <w:rPr>
          <w:rtl w:val="true"/>
        </w:rPr>
        <w:t>(</w:t>
      </w:r>
      <w:r>
        <w:rPr>
          <w:rtl w:val="true"/>
        </w:rPr>
        <w:t xml:space="preserve">صلّی الله علیه و آله وسلّم </w:t>
      </w:r>
      <w:r>
        <w:rPr>
          <w:rtl w:val="true"/>
        </w:rPr>
        <w:t>)</w:t>
      </w:r>
      <w:r>
        <w:rPr>
          <w:rtl w:val="true"/>
        </w:rPr>
        <w:t xml:space="preserve">تأخر عن صلاة العشاء فصاح به عمر </w:t>
      </w:r>
      <w:r>
        <w:rPr>
          <w:rtl w:val="true"/>
        </w:rPr>
        <w:t>!</w:t>
      </w:r>
      <w:bookmarkEnd w:id="490"/>
    </w:p>
    <w:p>
      <w:pPr>
        <w:pStyle w:val="Heading4"/>
        <w:numPr>
          <w:ilvl w:val="3"/>
          <w:numId w:val="1"/>
        </w:numPr>
        <w:rPr/>
      </w:pPr>
      <w:bookmarkStart w:id="491" w:name="__RefHeading___Toc1722523_1067777946"/>
      <w:bookmarkStart w:id="492" w:name="_Toc178"/>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عروة 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بالعشاء حتی ناداه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نام النساء والصبیان ، فخرج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مسلم </w:t>
      </w:r>
      <w:r>
        <w:rPr>
          <w:rFonts w:eastAsia="IRNazanin" w:cs="IRNazanin"/>
          <w:color w:val="111111"/>
          <w:sz w:val="28"/>
          <w:szCs w:val="28"/>
          <w:rtl w:val="true"/>
          <w:lang w:bidi="fa-IR"/>
        </w:rPr>
        <w:t>:</w:t>
      </w:r>
      <w:r>
        <w:rPr>
          <w:rFonts w:eastAsia="IRNazanin" w:cs="IRNazanin"/>
          <w:color w:val="111111"/>
          <w:sz w:val="28"/>
          <w:szCs w:val="28"/>
          <w:lang w:bidi="fa-IR"/>
        </w:rPr>
        <w:t>2/115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شهاب وذکر لی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لکم أن تنزروا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الصلاة، وذاک حین صاح عمر بن الخطاب</w:t>
      </w:r>
      <w:r>
        <w:rPr>
          <w:rFonts w:eastAsia="IRNazanin" w:cs="IRNazanin"/>
          <w:color w:val="111111"/>
          <w:sz w:val="28"/>
          <w:szCs w:val="28"/>
          <w:rtl w:val="true"/>
          <w:lang w:bidi="fa-IR"/>
        </w:rPr>
        <w:t>)!!</w:t>
      </w:r>
    </w:p>
    <w:p>
      <w:pPr>
        <w:pStyle w:val="Heading4"/>
        <w:numPr>
          <w:ilvl w:val="3"/>
          <w:numId w:val="1"/>
        </w:numPr>
        <w:rPr/>
      </w:pPr>
      <w:bookmarkStart w:id="493" w:name="__RefHeading___Toc1722525_1067777946"/>
      <w:bookmarkStart w:id="494" w:name="_Toc179"/>
      <w:bookmarkEnd w:id="493"/>
      <w:r>
        <w:rPr>
          <w:rtl w:val="true"/>
        </w:rPr>
        <w:t>الأسئلة</w:t>
      </w:r>
      <w:bookmarkEnd w:id="4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متکاسلاً عن صلاة العشاء أو ناسیاً فذکَّره عمر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لاتَرْفَعُوا أَصْوَاتَکُمْ فَوْقَ صَوْتِ النَّبِیِّ وَلا تَجْهَرُوا لَهُ بِالْقَوْلِ کَجَهْرِ بَعْضِکُمْ لِبَعْضٍ أَن تَحْبَطَ أَعْمَالُکُمْ وَأَنتُمْ لاتَشْعُرُونَ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فی حدیث مسلم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کان لکم أن تَنْزُروا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الصلاة ، وذاک حین صاح عمر بن الخطاب </w:t>
      </w:r>
      <w:r>
        <w:rPr>
          <w:rFonts w:eastAsia="IRNazanin" w:cs="IRNazanin"/>
          <w:color w:val="111111"/>
          <w:sz w:val="28"/>
          <w:szCs w:val="28"/>
          <w:rtl w:val="true"/>
          <w:lang w:bidi="fa-IR"/>
        </w:rPr>
        <w:t>)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حبط عمل عمر وذهبت حسناته بصیاحه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تستثنونه من حکم الأدب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95" w:name="pg11286_99367"/>
    </w:p>
    <w:p>
      <w:pPr>
        <w:pStyle w:val="Heading3"/>
        <w:numPr>
          <w:ilvl w:val="2"/>
          <w:numId w:val="1"/>
        </w:numPr>
        <w:rPr/>
      </w:pPr>
      <w:bookmarkStart w:id="496" w:name="__RefHeading___Toc1722527_1067777946"/>
      <w:bookmarkStart w:id="497" w:name="_Toc180"/>
      <w:bookmarkEnd w:id="495"/>
      <w:bookmarkEnd w:id="496"/>
      <w:r>
        <w:rPr>
          <w:rtl w:val="true"/>
        </w:rPr>
        <w:t>المسألة</w:t>
      </w:r>
      <w:r>
        <w:rPr>
          <w:rtl w:val="true"/>
        </w:rPr>
        <w:t xml:space="preserve">: </w:t>
      </w:r>
      <w:r>
        <w:rPr/>
        <w:t>151</w:t>
      </w:r>
      <w:r>
        <w:rPr>
          <w:rtl w:val="true"/>
        </w:rPr>
        <w:t xml:space="preserve"> : </w:t>
      </w:r>
      <w:r>
        <w:rPr>
          <w:rtl w:val="true"/>
        </w:rPr>
        <w:t>زعموا أن النبی</w:t>
      </w:r>
      <w:r>
        <w:rPr>
          <w:rtl w:val="true"/>
        </w:rPr>
        <w:t>(</w:t>
      </w:r>
      <w:r>
        <w:rPr>
          <w:rtl w:val="true"/>
        </w:rPr>
        <w:t xml:space="preserve">صلّی الله علیه و آله وسلّم </w:t>
      </w:r>
      <w:r>
        <w:rPr>
          <w:rtl w:val="true"/>
        </w:rPr>
        <w:t>)</w:t>
      </w:r>
      <w:r>
        <w:rPr>
          <w:rtl w:val="true"/>
        </w:rPr>
        <w:t xml:space="preserve">نام عن الصلاة حتی طلعت الشمس فأیقظه عمر </w:t>
      </w:r>
      <w:r>
        <w:rPr>
          <w:rtl w:val="true"/>
        </w:rPr>
        <w:t>!</w:t>
      </w:r>
      <w:bookmarkEnd w:id="497"/>
    </w:p>
    <w:p>
      <w:pPr>
        <w:pStyle w:val="Heading4"/>
        <w:numPr>
          <w:ilvl w:val="3"/>
          <w:numId w:val="1"/>
        </w:numPr>
        <w:rPr/>
      </w:pPr>
      <w:bookmarkStart w:id="498" w:name="__RefHeading___Toc1722529_1067777946"/>
      <w:bookmarkStart w:id="499" w:name="_Toc181"/>
      <w:bookmarkEnd w:id="498"/>
      <w:r>
        <w:rPr>
          <w:rtl w:val="true"/>
        </w:rPr>
        <w:t>اشارة</w:t>
      </w:r>
      <w:bookmarkEnd w:id="499"/>
    </w:p>
    <w:p>
      <w:pPr>
        <w:pStyle w:val="BookText"/>
        <w:rPr/>
      </w:pPr>
      <w:r>
        <w:rPr>
          <w:rFonts w:ascii="IRNazanin" w:hAnsi="IRNazanin" w:eastAsia="IRNazanin"/>
          <w:color w:val="111111"/>
          <w:sz w:val="28"/>
          <w:sz w:val="28"/>
          <w:szCs w:val="28"/>
          <w:rtl w:val="true"/>
          <w:lang w:bidi="fa-IR"/>
        </w:rPr>
        <w:t>قال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سفر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أسْرَیْنا حتی إذا کنا فی آخر اللیل وقعنا وقعة ولا وقعة أحلی عند المسافر منها ، فما أیقظنا إلا حَرُّ الشمس ، وکان أول من استیقظ فلان ثم فلان ثم فلان ، یسمیهم أبو رجاء ، فنسی عوف ، ثم عمر بن الخطاب الرابع ، وکان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نام لم یوقظ حتی یکون هو یستیقظ ، لأنا لا ندری ما یحدث له فی نومه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استیقظ عمر ورأی ما أصاب الناس وکان رجلاً جلیداً ، فکبر ورفع صوته بالتکبیر ، فما زال یکبر ویرفع صوته بالتکبیر حتی استیقظ بصوته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استیقظ شکوا إلیه الذی أصابهم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ضیر أو لا یضیر ، إرتحلوا ، فارتحل فسار غیر بعید ، ثم نزل فدعا بالوضوء فتوضأ ، ونودی بالصلاة فصلی بالناس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مسلم</w:t>
      </w:r>
      <w:r>
        <w:rPr>
          <w:rFonts w:eastAsia="IRNazanin" w:cs="IRNazanin"/>
          <w:color w:val="111111"/>
          <w:sz w:val="28"/>
          <w:szCs w:val="28"/>
          <w:rtl w:val="true"/>
          <w:lang w:bidi="fa-IR"/>
        </w:rPr>
        <w:t>:</w:t>
      </w:r>
      <w:r>
        <w:rPr>
          <w:rFonts w:eastAsia="IRNazanin" w:cs="IRNazanin"/>
          <w:color w:val="111111"/>
          <w:sz w:val="28"/>
          <w:szCs w:val="28"/>
          <w:lang w:bidi="fa-IR"/>
        </w:rPr>
        <w:t>2/140</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 یکبر ویرفع صوته حتی استیقظ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رفع رأسه ورأی الشمس قد بزغت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إارتحلوا ، فسار بنا حتی إذا ابیضت الشمس نزل فصلی بنا الغداة </w:t>
      </w:r>
      <w:r>
        <w:rPr>
          <w:rFonts w:eastAsia="IRNazanin" w:cs="IRNazanin"/>
          <w:color w:val="111111"/>
          <w:sz w:val="28"/>
          <w:szCs w:val="28"/>
          <w:rtl w:val="true"/>
          <w:lang w:bidi="fa-IR"/>
        </w:rPr>
        <w:t xml:space="preserve">) ! </w:t>
      </w:r>
      <w:bookmarkStart w:id="500" w:name="pg11286_99368"/>
    </w:p>
    <w:p>
      <w:pPr>
        <w:pStyle w:val="Heading4"/>
        <w:numPr>
          <w:ilvl w:val="3"/>
          <w:numId w:val="1"/>
        </w:numPr>
        <w:rPr/>
      </w:pPr>
      <w:bookmarkStart w:id="501" w:name="__RefHeading___Toc1722531_1067777946"/>
      <w:bookmarkStart w:id="502" w:name="_Toc182"/>
      <w:bookmarkEnd w:id="500"/>
      <w:bookmarkEnd w:id="501"/>
      <w:r>
        <w:rPr>
          <w:rtl w:val="true"/>
        </w:rPr>
        <w:t>الأسئلة</w:t>
      </w:r>
      <w:bookmarkEnd w:id="5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الذی یریدون إثباته بهذا الحدیث ، فضیلة لعمر أو منقصة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عندنا أن الله تعالی أنام نبیه عن صلاة الصبح فصلاها قضاء ، حتی لایقال من ضیعها هلک ، لکن هل تتعقلون أن ذلک کان فی غزوة خیبر أو الحدیبیة أو مؤتة أو تبوک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جیش المسلمین ناموا عن صلاة الصبح حتی تؤذیهم الشمس بحرها ، ولم یستیقظ احد منهم عند الفجر ، ولا قبل طلوع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تستطیعون أن تسموا الغزوة التی وقعت فیها هذه الحادثة ؟ هل هی خیبر أو الحدیبیة أو مؤتة ؟ والأشخاص الذین کانوا فیها واستیقظوا قبل عمر فکان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عجز علماؤکم عن معرفة ذلک ، کما عجزوا عن معرفة القوم الذین قال عنهم عمر إنهم کتبوا کتاباً فیه سنة نبیهم فترکوا کتاب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لم یسمِّ الراوی أولئک القوم ، ولا سمی تلک الغزوة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یوجب ذلک الشک فی صحة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لاحظوا تخبط ابن حجر وغیره وکیف غرقوا فی الإحتمالات فی تعیین الغزوة التی وقعت فیها الحادثة ، والأشخاص الذین کانوا فیها ، ولم یصلوا الی غیر الشک والإحتمال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تعیین هذا السفر ، ففی مسلم من حدیث أبی هریرة أنه وقع عند رجوعهم من خیبر قریب من 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أبی داود من حدیث ابن مسعود أقبل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الحدیبیة لیلاً فنزل فقال من یکلؤنا فقال بلال أنا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الموطأ ، عن زید بن أسلم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عرَّس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بطریق مکة ووکَّلَ بلالاً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مصنف عبد الرزاق عن عطاء بن یسار مرسلاً أن ذلک کان بطریق تبوک ، وللبیهقی فی الدلائل نحوه من حدیث عقبة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مسلم من حدیث أبی قتادة مطولاً ، والبخاری مختصراً فی الصلاة قصة نومهم عن صلاة الصبح أیضاً فی السفر لکن لم یعینه ، ووقع فی روایة لأبی داود أن ذلک کان فی غزوة جیش الأمراء ، وتعقبه ابن عبد البر بأن غزوة جیش الأمراء هی غزوة مؤتة ولم یشهدها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یحتمل أن یکون المراد بغزوة جیش الأمراء غزوة أخری غیر غزوة مؤتة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العلماء هل کان ذلک مرة أو أکثر ، أعنی نومهم عن صلاة الصبح فجزم الأصیلی بأن القصة واحدة ، وتعقبه القاضی عیاض بأن قصة أبی قتادة مغایرة لقصة عمران بن حصین وهو کما قال ، فإن قصة أبی قتادة فیها أن أبا بکر وعمر لم یکونا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نام ، وقصة عمران فیها أنهما کانا معه کما سنبینه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فقصة عمر أن فیها أن أول من استیقظ أبو بکر ، ولم یستیقظ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أیقظه عمر بالتکبیر ، وقصة أبی قتادة فیها إن أول من استیقظ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القصتین غیر ذلک من وجوه المغایرات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فالجمع بینهما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ما وقع عند مسلم وغیره أن عبدالله بن رباح راوی الحدیث عن أبی قتادة ، ذکر أن عمران بن حصین سمعه وهو یحدث بالحدیث بطوله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کیف تحدث ، فإنی کنت شاهداً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أنکر علیه من الحدیث شیئاً ، فهذا یدل علی اتحادها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لمدعی التعدد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عمران حضر القصتین فحدث بإحداهما وصدق عبد الله بن رباح لما حدث عن أبی قتادة بالأخری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رأیکم فی هذه الدوامة التضارب والتعارض والتناقض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غزوات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بحضور العشرات والمئات والألوف من اصحابه ، وأخبارها مدونة ، وحدث من هذا النوع لابد أن ینقله الکثیرون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الذی استیقظ أولاً ، هل 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عمر أو أبو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رأیتم قول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وأیضاً فقصة عمر أن فیها أن أول من استیقظ أبو بکر ، ولم یستیقظ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أیقظه عمر بالتکبیر ، وقصة أبی قتادة فیها إن أول من استیقظ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القصتین غیر ذلک من وجوه المغایرات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هذا التهافت من علامات الوضع أو التحریف ؟</w:t>
      </w:r>
      <w:r>
        <w:rPr>
          <w:rFonts w:eastAsia="IRNazanin" w:cs="IRNazanin"/>
          <w:color w:val="111111"/>
          <w:sz w:val="28"/>
          <w:szCs w:val="28"/>
          <w:rtl w:val="true"/>
          <w:lang w:bidi="fa-IR"/>
        </w:rPr>
        <w:t xml:space="preserve">! </w:t>
      </w:r>
      <w:bookmarkStart w:id="503" w:name="pg11286_99371"/>
    </w:p>
    <w:p>
      <w:pPr>
        <w:pStyle w:val="Heading3"/>
        <w:numPr>
          <w:ilvl w:val="2"/>
          <w:numId w:val="1"/>
        </w:numPr>
        <w:rPr/>
      </w:pPr>
      <w:bookmarkStart w:id="504" w:name="__RefHeading___Toc1722533_1067777946"/>
      <w:bookmarkStart w:id="505" w:name="_Toc183"/>
      <w:bookmarkEnd w:id="503"/>
      <w:bookmarkEnd w:id="504"/>
      <w:r>
        <w:rPr>
          <w:rtl w:val="true"/>
        </w:rPr>
        <w:t xml:space="preserve">المسألة </w:t>
      </w:r>
      <w:r>
        <w:rPr>
          <w:rtl w:val="true"/>
        </w:rPr>
        <w:t xml:space="preserve">: </w:t>
      </w:r>
      <w:r>
        <w:rPr/>
        <w:t>152</w:t>
      </w:r>
      <w:r>
        <w:rPr>
          <w:rtl w:val="true"/>
        </w:rPr>
        <w:t xml:space="preserve"> : </w:t>
      </w:r>
      <w:r>
        <w:rPr>
          <w:rtl w:val="true"/>
        </w:rPr>
        <w:t>زعموا أن عمر انشغل فصلی فی آخر الوقت وأن النبی</w:t>
      </w:r>
      <w:r>
        <w:rPr>
          <w:rtl w:val="true"/>
        </w:rPr>
        <w:t>(</w:t>
      </w:r>
      <w:r>
        <w:rPr>
          <w:rtl w:val="true"/>
        </w:rPr>
        <w:t xml:space="preserve">صلّی الله علیه و آله وسلّم </w:t>
      </w:r>
      <w:r>
        <w:rPr>
          <w:rtl w:val="true"/>
        </w:rPr>
        <w:t>)</w:t>
      </w:r>
      <w:r>
        <w:rPr>
          <w:rtl w:val="true"/>
        </w:rPr>
        <w:t>انشغل ففاتته الصلاة</w:t>
      </w:r>
      <w:bookmarkEnd w:id="505"/>
    </w:p>
    <w:p>
      <w:pPr>
        <w:pStyle w:val="Heading4"/>
        <w:numPr>
          <w:ilvl w:val="3"/>
          <w:numId w:val="1"/>
        </w:numPr>
        <w:rPr/>
      </w:pPr>
      <w:bookmarkStart w:id="506" w:name="__RefHeading___Toc1722535_1067777946"/>
      <w:bookmarkStart w:id="507" w:name="_Toc184"/>
      <w:bookmarkEnd w:id="506"/>
      <w:r>
        <w:rPr>
          <w:rtl w:val="true"/>
        </w:rPr>
        <w:t>اشارة</w:t>
      </w:r>
      <w:bookmarkEnd w:id="507"/>
    </w:p>
    <w:p>
      <w:pPr>
        <w:pStyle w:val="BookText"/>
        <w:rPr/>
      </w:pPr>
      <w:r>
        <w:rPr>
          <w:rFonts w:ascii="IRNazanin" w:hAnsi="IRNazanin" w:eastAsia="IRNazanin"/>
          <w:color w:val="111111"/>
          <w:sz w:val="28"/>
          <w:sz w:val="28"/>
          <w:szCs w:val="28"/>
          <w:rtl w:val="true"/>
          <w:lang w:bidi="fa-IR"/>
        </w:rPr>
        <w:t xml:space="preserve">خلاصة غزوة الأحزاب ، أن قریشاً استطاعت أن توثِّق علاقاتها وتحالفاتها ضد الإسلام ، وتجمع قوة کبیرة من قبائل العرب والیهود ، غزت بها المدینة وحاصرتها للقضاء علی الإسلام ونبیه نهائیاً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استعداده بحفر خندق حول المدینة من جهة جبل أحد ، وهی الجهة التی یمکن أن یدخل منها الجیش المهاجم الی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ودام حصار المشرکین للمسلمین نحو أسبوعین وفی روایة شهراً ، حتی هزمهم الله تعالی ، وکفی المؤمنین القتال بثلاثة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 الغیب ، والریح ، ومبارزة فارس المسلمین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لفارس المشرکین عمرو بن ود عندما عبر الخندق ، فانتصره علیه وقتله مع فارسین عبرا الخندق معه ، فسبَّبَ ذلک انهیار معنویات المشرکین ، فانسحبوا خائبین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وصف الله معرکة الأحزاب أو الخندق بآیات فی سورة الأحزاب ، 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وَجُنُودًا لَمْ تَرَوْهَا وَکَانَ اللهُ بِمَا تَعْمَلُونَ بَصِیرًا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جَاءُوکُمْ مِنْ فَوْقِکُمْ وَمِنْ أَسْفَلَ مِنْکُمْ وَإِذْ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وَزُلْزِلُوا زِلْزَالاً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یَقُولُ الْمُنَافِقُونَ وَالَّذِینَ فِی قُلُوبِهِمْ مَرَضٌ مَا وَعَدَنَا اللهُ وَرَسُولُهُ إِلا غُرُورًا…الی أن قال</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یَعْلَمُ اللهُ الْمُعَوِّقِینَ مِنْکُمْ وَالْقَائِلِینَ لآخْوَانِهِمْ هَلُمَّ إِلَیْنَا وَلایَأْتُونَ الْبَأْسَ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w:t>
      </w:r>
    </w:p>
    <w:p>
      <w:pPr>
        <w:pStyle w:val="BookText"/>
        <w:rPr/>
      </w:pPr>
      <w:r>
        <w:rPr>
          <w:rFonts w:ascii="Amiri" w:hAnsi="Amiri" w:eastAsia="Amiri" w:cs="Amiri"/>
          <w:color w:val="111111"/>
          <w:sz w:val="28"/>
          <w:sz w:val="28"/>
          <w:szCs w:val="28"/>
          <w:rtl w:val="true"/>
          <w:lang w:bidi="ar-SA"/>
        </w:rPr>
        <w:t xml:space="preserve">مِنَ الْمَوْتِ فإذا ذَهَبَ الْخَوْفُ سَلَقُوکُمْ بِأَلْسِنَةٍ حِدَادٍ أَشِحَّةً عَلَی الْخَیْرِأُولَئِکَ لَمْ یُؤْمِنُوا فَأَحْبَطَ اللهُ أعمالهم وَکَانَ ذَلِکَ عَلَی اللهِ یَسِیرًا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یَحْسَبُونَ الأحزاب لَمْ یَذْهَبُوا وَإِنْ یَأْتِ الأحزاب یَوَدُّوا لَوْ أَنَّهُمْ بَادُونَ فِی الأَعْرَابِ یَسْأَلُونَ عَنْ أَنْبَائِکُمْ وَلَوْ کَانُوا فِیکُمْ مَا قَاتَلُوا إِلا قلیلاً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لِمَنْ کَانَ یَرْجُواْ اللهَ وَالْیَوْمَ الآخِرَ وَذَکَرَ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رَءَا الْمُؤْمِنُونَ الأحزاب قَالُوا هَذَا مَا وَعَدَنَا اللهُ وَرَسُولُهُ وَصَدَقَ اللهُ وَرَسُولُهُ وَمَا زَادَهُمْ إِلا إِیمَانًا وَتَسْلِیمًا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وَمِنْهُمْ مَنْ یَنْتَظِرُ وَمَا بَدَّلُوا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وَیُعَذِّبَ الْمُنَافِقِینَ إِنْ شَاءَ أَوْ یَتُوبَ عَلَیْهِمْ إِنَّ اللهَ کَانَ غَفُورًا رَحِیمًا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اللهُ الَّذِینَ کَفَرُوا بِغَیْظِهِمْ لَمْ یَنَالُوا خیراً وَکَفَی اللهُ الْمُؤْمِنِینَ الْقِتَالَ وَکَانَ اللهُ قَوِیًّا عَزِیزًا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الَّذِینَ ظَاهَرُوهُمْ مِنْ أَهْلِ الْکِتَابِ مِنْ صَیَاصِیهِمْ وَقَذَفَ فِی قُلُوبِهِمُ الرُّعْبَ فَرِیقًا تَقْتُلُونَ وَتَأْسِرُونَ فَرِیقًا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وَأَوْرَثَکُمْ أَرْضَهُمْ وَدِیَارَهُمْ وَأَمْوَالَهُمْ وَأَرْضًا لَمْ تَطَئُوهَا وَکَانَ اللهُ عَلَی کُلِّ شَیْءٍ قَدِیرًا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ابن أبی حاتم ، وابن مردویه ، وابن عساکر عن ابن مسعود أنه کان یقرأ هذا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اللهُ الْمُؤْمِنِینَ الْقِتَالَ بعلی بن أبی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أن ابن مسعود کان یقرأ الآیة مع تفسیرها ، وأن هذا معناها عندما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میزان الإعتدال</w:t>
      </w:r>
      <w:r>
        <w:rPr>
          <w:rFonts w:eastAsia="IRNazanin" w:cs="IRNazanin"/>
          <w:color w:val="111111"/>
          <w:sz w:val="28"/>
          <w:szCs w:val="28"/>
          <w:rtl w:val="true"/>
          <w:lang w:bidi="fa-IR"/>
        </w:rPr>
        <w:t>:</w:t>
      </w:r>
      <w:r>
        <w:rPr>
          <w:rFonts w:eastAsia="IRNazanin" w:cs="IRNazanin"/>
          <w:color w:val="111111"/>
          <w:sz w:val="28"/>
          <w:szCs w:val="28"/>
          <w:lang w:bidi="fa-IR"/>
        </w:rPr>
        <w:t>2/380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إکمال الکمال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عباس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اللهُ الْمُؤْمِنِینَ الْقِتَالَ ، 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انتدب فوارس من المشرکین فأتوا مکاناً ضیقاً من الخندق ، وأکرهوا خیلهم علی عبوره ، فعبره عکرمة بن أبی جهل ، وعمرو ابن عبد ود ، وضرار بن الخطاب الفهری ، وهبیرة بن أبی وهب ، وحسل بن </w:t>
      </w:r>
    </w:p>
    <w:p>
      <w:pPr>
        <w:pStyle w:val="BookText"/>
        <w:rPr/>
      </w:pPr>
      <w:r>
        <w:rPr>
          <w:rFonts w:ascii="IRNazanin" w:hAnsi="IRNazanin" w:eastAsia="IRNazanin"/>
          <w:color w:val="111111"/>
          <w:sz w:val="28"/>
          <w:sz w:val="28"/>
          <w:szCs w:val="28"/>
          <w:rtl w:val="true"/>
          <w:lang w:bidi="fa-IR"/>
        </w:rPr>
        <w:t>عمرو بن عبد ود ، ونوفل بن عبد الله المخزومی ، فخرج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نفر من المسلمین ، حتی أخذوا علیهم الثغرة التی اقتحموها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وطلب عمرو بن عبد ود البراز فلم یبرز إلیه أحد من المسلمین ، وخافوا منه خوفاً شدیداً ، لما یعرفون من شجاعته وفروسیته ، وکان یعدُّ بألف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یأذن له بمبارزته فلم یأذن له ، فکرر عمرو النداء وأنشد الشعر، وعیَّر المسلمین المحجمین عنه، فطلب علی الإذن مرة أخری فلم یأذن 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کان فی المرة الثالثة ، ولم یبادر إلی ذلک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وعممه ودعا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الإیمان کله الی الشرک کله، فبارزه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فقتله ، وقتل ولده حَسْلاً ، ونوفل بن عبد الله ، وفرَّ الباقون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علی یوم الخندق تعدل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أفضل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عبادة الثقلین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9/358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النصوص التی تشیر الی ذلک</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بغداد</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ومقتل الحسین للخوارزمی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ومستدرک الحاکم</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وتلخیصه للذهبی بهامشه ، والمناقب للخوارزمی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آل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وشرح المواقف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وفرائد السمطین</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وشواهد التنزیل</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الغدیر عن بعض من تقدم ، وعن هدایة المرتاب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والتفسیر الکبیر للرازی</w:t>
      </w:r>
      <w:r>
        <w:rPr>
          <w:rFonts w:eastAsia="IRNazanin" w:cs="IRNazanin"/>
          <w:color w:val="111111"/>
          <w:sz w:val="28"/>
          <w:szCs w:val="28"/>
          <w:rtl w:val="true"/>
          <w:lang w:bidi="fa-IR"/>
        </w:rPr>
        <w:t>:</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وفضائل الخمسة من الصحاح الستة</w:t>
      </w:r>
      <w:r>
        <w:rPr>
          <w:rFonts w:eastAsia="IRNazanin" w:cs="IRNazanin"/>
          <w:color w:val="111111"/>
          <w:sz w:val="28"/>
          <w:szCs w:val="28"/>
          <w:rtl w:val="true"/>
          <w:lang w:bidi="fa-IR"/>
        </w:rPr>
        <w:t xml:space="preserve">: </w:t>
      </w:r>
      <w:r>
        <w:rPr>
          <w:rFonts w:eastAsia="IRNazanin" w:cs="IRNazanin"/>
          <w:color w:val="111111"/>
          <w:sz w:val="28"/>
          <w:szCs w:val="28"/>
          <w:lang w:bidi="fa-IR"/>
        </w:rPr>
        <w:t>2/323</w:t>
      </w:r>
      <w:r>
        <w:rPr>
          <w:rFonts w:ascii="IRNazanin" w:hAnsi="IRNazanin" w:eastAsia="IRNazanin"/>
          <w:color w:val="111111"/>
          <w:sz w:val="28"/>
          <w:sz w:val="28"/>
          <w:szCs w:val="28"/>
          <w:rtl w:val="true"/>
          <w:lang w:bidi="fa-IR"/>
        </w:rPr>
        <w:t>، وحبیب السیر</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وینابیع المودة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وسعد السعود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والطرائف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الفوائد للکراجکی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والسیرة الحلبیة</w:t>
      </w:r>
      <w:r>
        <w:rPr>
          <w:rFonts w:eastAsia="IRNazanin" w:cs="IRNazanin"/>
          <w:color w:val="111111"/>
          <w:sz w:val="28"/>
          <w:szCs w:val="28"/>
          <w:rtl w:val="true"/>
          <w:lang w:bidi="fa-IR"/>
        </w:rPr>
        <w:t xml:space="preserve">: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وشرح المقاصد للتفتازانی</w:t>
      </w:r>
      <w:r>
        <w:rPr>
          <w:rFonts w:eastAsia="IRNazanin" w:cs="IRNazanin"/>
          <w:color w:val="111111"/>
          <w:sz w:val="28"/>
          <w:szCs w:val="28"/>
          <w:rtl w:val="true"/>
          <w:lang w:bidi="fa-IR"/>
        </w:rPr>
        <w:t>:</w:t>
      </w:r>
      <w:r>
        <w:rPr>
          <w:rFonts w:eastAsia="IRNazanin" w:cs="IRNazanin"/>
          <w:color w:val="111111"/>
          <w:sz w:val="28"/>
          <w:szCs w:val="28"/>
          <w:lang w:bidi="fa-IR"/>
        </w:rPr>
        <w:t>5/298</w:t>
      </w:r>
      <w:r>
        <w:rPr>
          <w:rFonts w:ascii="IRNazanin" w:hAnsi="IRNazanin" w:eastAsia="IRNazanin"/>
          <w:color w:val="111111"/>
          <w:sz w:val="28"/>
          <w:sz w:val="28"/>
          <w:szCs w:val="28"/>
          <w:rtl w:val="true"/>
          <w:lang w:bidi="fa-IR"/>
        </w:rPr>
        <w:t>، وفردوس الأخبار</w:t>
      </w:r>
      <w:r>
        <w:rPr>
          <w:rFonts w:eastAsia="IRNazanin" w:cs="IRNazanin"/>
          <w:color w:val="111111"/>
          <w:sz w:val="28"/>
          <w:szCs w:val="28"/>
          <w:rtl w:val="true"/>
          <w:lang w:bidi="fa-IR"/>
        </w:rPr>
        <w:t>:</w:t>
      </w:r>
      <w:r>
        <w:rPr>
          <w:rFonts w:eastAsia="IRNazanin" w:cs="IRNazanin"/>
          <w:color w:val="111111"/>
          <w:sz w:val="28"/>
          <w:szCs w:val="28"/>
          <w:lang w:bidi="fa-IR"/>
        </w:rPr>
        <w:t>3/455</w:t>
      </w:r>
      <w:r>
        <w:rPr>
          <w:rFonts w:ascii="IRNazanin" w:hAnsi="IRNazanin" w:eastAsia="IRNazanin"/>
          <w:color w:val="111111"/>
          <w:sz w:val="28"/>
          <w:sz w:val="28"/>
          <w:szCs w:val="28"/>
          <w:rtl w:val="true"/>
          <w:lang w:bidi="fa-IR"/>
        </w:rPr>
        <w:t xml:space="preserve">ونفحات اللاهوت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ومجمع البیان</w:t>
      </w:r>
      <w:r>
        <w:rPr>
          <w:rFonts w:eastAsia="IRNazanin" w:cs="IRNazanin"/>
          <w:color w:val="111111"/>
          <w:sz w:val="28"/>
          <w:szCs w:val="28"/>
          <w:rtl w:val="true"/>
          <w:lang w:bidi="fa-IR"/>
        </w:rPr>
        <w:t>:</w:t>
      </w:r>
      <w:r>
        <w:rPr>
          <w:rFonts w:eastAsia="IRNazanin" w:cs="IRNazanin"/>
          <w:color w:val="111111"/>
          <w:sz w:val="28"/>
          <w:szCs w:val="28"/>
          <w:lang w:bidi="fa-IR"/>
        </w:rPr>
        <w:t>8/343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20/205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16/403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508" w:name="pg11286_99374"/>
    </w:p>
    <w:p>
      <w:pPr>
        <w:pStyle w:val="BookText"/>
        <w:rPr/>
      </w:pPr>
      <w:bookmarkEnd w:id="508"/>
      <w:r>
        <w:rPr>
          <w:rFonts w:ascii="IRNazanin" w:hAnsi="IRNazanin" w:eastAsia="IRNazanin"/>
          <w:color w:val="111111"/>
          <w:sz w:val="28"/>
          <w:sz w:val="28"/>
          <w:szCs w:val="28"/>
          <w:rtl w:val="true"/>
          <w:lang w:bidi="fa-IR"/>
        </w:rPr>
        <w:t xml:space="preserve">هذا هو جو معرکة الخندق ، وهو ینفعنا فی نقد ما رواه البخاری وغیره ، فقد زعموا أن عمر انشغل فی یوم الخندق حتی کادت تفوته صلاة العصر ، لکنه صلاها والحمد لله ، ولو فی آخر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انشغل عنها حتی فاتته وغابت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رووا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فاتته أربع صلوات ، بینما عمر لم تفته ولا صلاة </w:t>
      </w:r>
      <w:r>
        <w:rPr>
          <w:rFonts w:eastAsia="IRNazanin" w:cs="IRNazanin"/>
          <w:color w:val="111111"/>
          <w:sz w:val="28"/>
          <w:szCs w:val="28"/>
          <w:rtl w:val="true"/>
          <w:lang w:bidi="fa-IR"/>
        </w:rPr>
        <w:t>!</w:t>
      </w:r>
    </w:p>
    <w:p>
      <w:pPr>
        <w:pStyle w:val="Heading4"/>
        <w:numPr>
          <w:ilvl w:val="3"/>
          <w:numId w:val="1"/>
        </w:numPr>
        <w:rPr/>
      </w:pPr>
      <w:bookmarkStart w:id="509" w:name="__RefHeading___Toc1722537_1067777946"/>
      <w:bookmarkStart w:id="510" w:name="_Toc185"/>
      <w:bookmarkEnd w:id="509"/>
      <w:r>
        <w:rPr>
          <w:rtl w:val="true"/>
        </w:rPr>
        <w:t>روایاتهم فی أن النبی</w:t>
      </w:r>
      <w:r>
        <w:rPr>
          <w:rtl w:val="true"/>
        </w:rPr>
        <w:t>(</w:t>
      </w:r>
      <w:r>
        <w:rPr>
          <w:rtl w:val="true"/>
        </w:rPr>
        <w:t xml:space="preserve">صلّی الله علیه و آله وسلّم </w:t>
      </w:r>
      <w:r>
        <w:rPr>
          <w:rtl w:val="true"/>
        </w:rPr>
        <w:t>)</w:t>
      </w:r>
      <w:r>
        <w:rPr>
          <w:rtl w:val="true"/>
        </w:rPr>
        <w:t>فاتته صلاة واحدة</w:t>
      </w:r>
      <w:bookmarkEnd w:id="510"/>
    </w:p>
    <w:p>
      <w:pPr>
        <w:pStyle w:val="BookText"/>
        <w:rPr/>
      </w:pPr>
      <w:r>
        <w:rPr>
          <w:rFonts w:ascii="IRNazanin" w:hAnsi="IRNazanin" w:eastAsia="IRNazanin"/>
          <w:color w:val="111111"/>
          <w:sz w:val="28"/>
          <w:sz w:val="28"/>
          <w:szCs w:val="28"/>
          <w:rtl w:val="true"/>
          <w:lang w:bidi="fa-IR"/>
        </w:rPr>
        <w:t>قال البخاری فی</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بن الخطاب جاء یوم الخندق بعد ما غربت الشمس فجعل یسب کفار قریش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کدت أصلی العصر حتی کادت الشمس تغرب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صلیتها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إلی بطحان فتوضأ للصلاة وتوضأنا لها فصلی العصر بعد ما غربت الشمس ثم صلی بعدها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روی البخاری أن الذی شتم الکفار ودعا علیهم 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3/233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یوم الأحزاب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الله بیوتهم وقبورهم ناراً ، شغلونا عن الصلاة الوسطی حتی غابت الشمس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مسلم</w:t>
      </w:r>
      <w:r>
        <w:rPr>
          <w:rFonts w:eastAsia="IRNazanin" w:cs="IRNazanin"/>
          <w:color w:val="111111"/>
          <w:sz w:val="28"/>
          <w:szCs w:val="28"/>
          <w:rtl w:val="true"/>
          <w:lang w:bidi="fa-IR"/>
        </w:rPr>
        <w:t>:</w:t>
      </w:r>
      <w:r>
        <w:rPr>
          <w:rFonts w:eastAsia="IRNazanin" w:cs="IRNazanin"/>
          <w:color w:val="111111"/>
          <w:sz w:val="28"/>
          <w:szCs w:val="28"/>
          <w:lang w:bidi="fa-IR"/>
        </w:rPr>
        <w:t>2/111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شغلونا عن الصلاة الوسطی حتی آبت الشمس ، ملأ الله قبورهم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بیوتهم ، أو بطونهم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شعبة فی البیوت والبطون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لصلاته مؤکد عندهم ، لکن الراوی بسبب احتیاطه شک فی دعاء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یملأ الله قبورهم ناراً ، هل أضاف الیه بیوتهم وبطونهم؟</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شعبة فی البیوت والبطون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 مسلم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لعمر أنه لم یصلِّ العصر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ما صلیتها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وفسره 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5/131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بأنه احترام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 وتطییبٌ لخاطره </w:t>
      </w:r>
      <w:bookmarkStart w:id="511" w:name="pg11286_99375"/>
    </w:p>
    <w:p>
      <w:pPr>
        <w:pStyle w:val="BookText"/>
        <w:rPr/>
      </w:pPr>
      <w:bookmarkEnd w:id="511"/>
      <w:r>
        <w:rPr>
          <w:rFonts w:ascii="IRNazanin" w:hAnsi="IRNazanin" w:eastAsia="IRNazanin"/>
          <w:color w:val="111111"/>
          <w:sz w:val="28"/>
          <w:sz w:val="28"/>
          <w:szCs w:val="28"/>
          <w:rtl w:val="true"/>
          <w:lang w:bidi="fa-IR"/>
        </w:rPr>
        <w:t>بأن لا یحزن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أسوأ حالاً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حلف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تطییباً لقلب عمر ، فإنه شق علیه تأخیر العصر إلی قریب من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المغرب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 أحد منکم أنی صلیت العصر؟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رسول الله ما صلیتها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المؤذن فأقام فصلی العصر ثم أعاد المغرب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الزیلعی فی نصب الرایة</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w:t>
      </w:r>
    </w:p>
    <w:p>
      <w:pPr>
        <w:pStyle w:val="Heading4"/>
        <w:numPr>
          <w:ilvl w:val="3"/>
          <w:numId w:val="1"/>
        </w:numPr>
        <w:rPr/>
      </w:pPr>
      <w:bookmarkStart w:id="512" w:name="__RefHeading___Toc1722539_1067777946"/>
      <w:bookmarkStart w:id="513" w:name="_Toc186"/>
      <w:bookmarkEnd w:id="512"/>
      <w:r>
        <w:rPr>
          <w:rtl w:val="true"/>
        </w:rPr>
        <w:t>روایاتهم فی أن النبی</w:t>
      </w:r>
      <w:r>
        <w:rPr>
          <w:rtl w:val="true"/>
        </w:rPr>
        <w:t>(</w:t>
      </w:r>
      <w:r>
        <w:rPr>
          <w:rtl w:val="true"/>
        </w:rPr>
        <w:t xml:space="preserve">صلّی الله علیه و آله وسلّم </w:t>
      </w:r>
      <w:r>
        <w:rPr>
          <w:rtl w:val="true"/>
        </w:rPr>
        <w:t>)</w:t>
      </w:r>
      <w:r>
        <w:rPr>
          <w:rtl w:val="true"/>
        </w:rPr>
        <w:t>فاتته أربع صلوات</w:t>
      </w:r>
      <w:bookmarkEnd w:id="513"/>
    </w:p>
    <w:p>
      <w:pPr>
        <w:pStyle w:val="BookText"/>
        <w:rPr/>
      </w:pP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الموطأ من طریق أخری أن الذی فاتهم الظهر والعصر ، وفی حدیث أبی سعید الذی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والمغرب وأنهم صلوا بعد هویٍّ من اللیل ، وفی حدیث ابن مسعود عند الترمذی والنسائی أن المشرکین شغلوا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أربع صلوات یوم الخندق ، حتی ذهب من اللیل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الترمذی</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المشرکین شغلوا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أربع صلوات یوم الخندق ، حتی ذهب من اللیل ما شاء الله ، فأمر بلالاً فأذن ، ثم أقام فصلی الظهر ، ثم أقام فصلی العصر، ثم أقام فصلی المغرب ، ثم أقام فصلی العشاء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والنسائی</w:t>
      </w:r>
      <w:r>
        <w:rPr>
          <w:rFonts w:eastAsia="IRNazanin" w:cs="IRNazanin"/>
          <w:color w:val="111111"/>
          <w:sz w:val="28"/>
          <w:szCs w:val="28"/>
          <w:rtl w:val="true"/>
          <w:lang w:bidi="fa-IR"/>
        </w:rPr>
        <w:t>:</w:t>
      </w:r>
      <w:r>
        <w:rPr>
          <w:rFonts w:eastAsia="IRNazanin" w:cs="IRNazanin"/>
          <w:color w:val="111111"/>
          <w:sz w:val="28"/>
          <w:szCs w:val="28"/>
          <w:lang w:bidi="fa-IR"/>
        </w:rPr>
        <w:t>1/506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وسنن البیهقی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3/251</w:t>
      </w:r>
      <w:r>
        <w:rPr>
          <w:rFonts w:ascii="IRNazanin" w:hAnsi="IRNazanin" w:eastAsia="IRNazanin"/>
          <w:color w:val="111111"/>
          <w:sz w:val="28"/>
          <w:sz w:val="28"/>
          <w:szCs w:val="28"/>
          <w:rtl w:val="true"/>
          <w:lang w:bidi="fa-IR"/>
        </w:rPr>
        <w:t>، وابن أبی شیبة</w:t>
      </w:r>
      <w:r>
        <w:rPr>
          <w:rFonts w:eastAsia="IRNazanin" w:cs="IRNazanin"/>
          <w:color w:val="111111"/>
          <w:sz w:val="28"/>
          <w:szCs w:val="28"/>
          <w:rtl w:val="true"/>
          <w:lang w:bidi="fa-IR"/>
        </w:rPr>
        <w:t>:</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8/428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وأبی یعلی</w:t>
      </w:r>
      <w:r>
        <w:rPr>
          <w:rFonts w:eastAsia="IRNazanin" w:cs="IRNazanin"/>
          <w:color w:val="111111"/>
          <w:sz w:val="28"/>
          <w:szCs w:val="28"/>
          <w:rtl w:val="true"/>
          <w:lang w:bidi="fa-IR"/>
        </w:rPr>
        <w:t>:</w:t>
      </w:r>
      <w:r>
        <w:rPr>
          <w:rFonts w:eastAsia="IRNazanin" w:cs="IRNazanin"/>
          <w:color w:val="111111"/>
          <w:sz w:val="28"/>
          <w:szCs w:val="28"/>
          <w:lang w:bidi="fa-IR"/>
        </w:rPr>
        <w:t>9/238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مجموع النووی</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والمستحب أن یقضیها علی الترتیب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فاتته أربع صلوات یوم الخندق ، فقضاها علی الترتیب </w:t>
      </w:r>
      <w:r>
        <w:rPr>
          <w:rFonts w:eastAsia="IRNazanin" w:cs="IRNazanin"/>
          <w:color w:val="111111"/>
          <w:sz w:val="28"/>
          <w:szCs w:val="28"/>
          <w:rtl w:val="true"/>
          <w:lang w:bidi="fa-IR"/>
        </w:rPr>
        <w:t>)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تلخیص الحبیر</w:t>
      </w:r>
      <w:r>
        <w:rPr>
          <w:rFonts w:eastAsia="IRNazanin" w:cs="IRNazanin"/>
          <w:color w:val="111111"/>
          <w:sz w:val="28"/>
          <w:szCs w:val="28"/>
          <w:rtl w:val="true"/>
          <w:lang w:bidi="fa-IR"/>
        </w:rPr>
        <w:t>:</w:t>
      </w:r>
      <w:r>
        <w:rPr>
          <w:rFonts w:eastAsia="IRNazanin" w:cs="IRNazanin"/>
          <w:color w:val="111111"/>
          <w:sz w:val="28"/>
          <w:szCs w:val="28"/>
          <w:lang w:bidi="fa-IR"/>
        </w:rPr>
        <w:t>3/525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فاتته أربع صلوات یوم الخندق فقضاهن علی الترتیب تقدم فی الأذان ، وللترمذی والنسائی من طریق أبی عبیدة ابن عبد الله بن مسعود عن أبیه ، أن المشرکین شغلوا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أربع </w:t>
      </w:r>
      <w:bookmarkStart w:id="514" w:name="pg11286_99376"/>
    </w:p>
    <w:p>
      <w:pPr>
        <w:pStyle w:val="BookText"/>
        <w:rPr/>
      </w:pPr>
      <w:bookmarkEnd w:id="514"/>
      <w:r>
        <w:rPr>
          <w:rFonts w:ascii="IRNazanin" w:hAnsi="IRNazanin" w:eastAsia="IRNazanin"/>
          <w:color w:val="111111"/>
          <w:sz w:val="28"/>
          <w:sz w:val="28"/>
          <w:szCs w:val="28"/>
          <w:rtl w:val="true"/>
          <w:lang w:bidi="fa-IR"/>
        </w:rPr>
        <w:t xml:space="preserve">صلوات یوم الخندق ، حتی ذهب من اللیل ما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مبسوط السرخسی</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وشغل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أربع صلوات یوم الخندق فقضاهن بعد هوی من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ومغنی ابن قدامه</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،ونیل الأوطار</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w:t>
      </w:r>
    </w:p>
    <w:p>
      <w:pPr>
        <w:pStyle w:val="Heading4"/>
        <w:numPr>
          <w:ilvl w:val="3"/>
          <w:numId w:val="1"/>
        </w:numPr>
        <w:rPr/>
      </w:pPr>
      <w:bookmarkStart w:id="515" w:name="__RefHeading___Toc1722541_1067777946"/>
      <w:bookmarkStart w:id="516" w:name="_Toc187"/>
      <w:bookmarkEnd w:id="515"/>
      <w:r>
        <w:rPr>
          <w:rtl w:val="true"/>
        </w:rPr>
        <w:t>نقد روایاتهم فی أن النبی</w:t>
      </w:r>
      <w:r>
        <w:rPr>
          <w:rtl w:val="true"/>
        </w:rPr>
        <w:t>(</w:t>
      </w:r>
      <w:r>
        <w:rPr>
          <w:rtl w:val="true"/>
        </w:rPr>
        <w:t xml:space="preserve">صلّی الله علیه و آله وسلّم </w:t>
      </w:r>
      <w:r>
        <w:rPr>
          <w:rtl w:val="true"/>
        </w:rPr>
        <w:t>)</w:t>
      </w:r>
      <w:r>
        <w:rPr>
          <w:rtl w:val="true"/>
        </w:rPr>
        <w:t>ترک صلاته</w:t>
      </w:r>
      <w:bookmarkEnd w:id="516"/>
    </w:p>
    <w:p>
      <w:pPr>
        <w:pStyle w:val="BookText"/>
        <w:rPr/>
      </w:pPr>
      <w:r>
        <w:rPr>
          <w:rFonts w:ascii="IRNazanin" w:hAnsi="IRNazanin" w:eastAsia="IRNazanin"/>
          <w:color w:val="111111"/>
          <w:sz w:val="28"/>
          <w:sz w:val="28"/>
          <w:szCs w:val="28"/>
          <w:rtl w:val="true"/>
          <w:lang w:bidi="fa-IR"/>
        </w:rPr>
        <w:t>فی جو معرکة الخندق الذی وصفناه ، قالوا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فاتته الصلاة ، أما عمر فصلاها فی آخر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یعقل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حاول ابن حجر أن یثبت صحة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عمر کان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اختص بأن أدرک صلاة العصر قبل غروب الشمس بخلاف بقیة الصحابة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 ؟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أن یکون الشغل وقع بالمشرکین إلی قرب غروب الشمس ، وکان عمر حینئذ متوضئاً فبادر فأوقع الصلاة ، ثم جاء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فأعلمه بذلک ، فی الحال التی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قد شرع یتهیأ للأداء ، ولهذا قام عند الأخبار هو وأصحابه إلی الوضوء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ابن حجر المعقول ولم یتتبع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عادته عندما یصل الی فضائل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المعقول أن یتعمد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صلاة أو أربع صلوات ، بسبب أنه فی مدینة محاصرة من عدوه ؟ وهل من المعقول أن ینسی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والمسلمون صلاتهم أو صلواتهم ، ولا یذکرها إلا عمر فی آخر وقتها</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وأعجب من ذلک أن ابن حجر بحث فی أن ترک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لصلاته هل کان عن نسیان أو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واحتاط ولم یقل عن نسیان ، بل مال الی أنه ترکها عن عمد </w:t>
      </w:r>
    </w:p>
    <w:p>
      <w:pPr>
        <w:pStyle w:val="BookText"/>
        <w:rPr/>
      </w:pPr>
      <w:r>
        <w:rPr>
          <w:rFonts w:ascii="IRNazanin" w:hAnsi="IRNazanin" w:eastAsia="IRNazanin"/>
          <w:color w:val="111111"/>
          <w:sz w:val="28"/>
          <w:sz w:val="28"/>
          <w:szCs w:val="28"/>
          <w:rtl w:val="true"/>
          <w:lang w:bidi="fa-IR"/>
        </w:rPr>
        <w:t xml:space="preserve">وعصیان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اختلف فی سبب تأخیر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ذلک الیوم ، فقیل کان ذلک نسیاناً ، واستُبْعد أن یقع ذلک من الجمیع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وهل نقل أحد أن المعرکة کانت حامیة أیاماً عدیدة ، کما تصوروا أو صوروا وأن ترک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لأربع صلوات حدث فی أکثر من 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یرووا أن وقعة الخندق لم یکن فیها معرکة شاغلة إلا مبارزة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ودّ ومجموعة الفرسان الذین عبروا الخندق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کانت حصاراً دام اسبوعین أو شهراً ، لم یکن فیه ما یشغل عن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فلا معنی لما قاله السیوطی فی شرح النسائی</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سید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الروایات فی الصلاة المنسیة یوم الخندق ، ففی حدیث جابر أنها العصر ، وفی حدیث ابن مسعود أنها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أبو بکر 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إن شاء الله تعالی أن الصلاة التی شغل عنها واحدة هی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جمع بین الأحادیث فی ذلک بأن الخندق کانت وقعته أیاماً ، فکان ذلک کله فی أوقات مختلفة فی تلک الأیام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وفتح الباری</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وهل صحیح أن عمر کان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أنهم رووا ووثقوا روایتهم أنه کان مختبئاً فی بستان فی المدینة ، بعیداً عن المعرکة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6/136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یوم الخندق أقفو آثار الناس ، فسمعت وئید الأرض من ورائی ، یعنی حس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بسعد بن معاذ ومعه ابن أخیه الحرث بن أوس یحمل مجنة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الی الأرض ، فمرَّ سعدٌ وعلیه درعٌ من حدید قد خرجت منها أطرافه ، فأنا أتخوَّف علی أطراف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سعد من أعظم الناس وأطولهم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وهو یرتجز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لبِّثْ قلیلاً یدرکِ الهیجَا حَمَلْ</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أحسنَ الموتُ إذا حانَ الأجَلْ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فإذا فیها نفر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فیهم عمر بن الخطاب ، وفیهم رجل علیه تَسْبِغَةٌ له یعنی المغفر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بک لعمری إنک لجریئة ، وما یؤمنک أن لایکون تجوُّز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قد نهرب ولاتستطیعین الهروب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یلومنی حتی تمنیت أن الأرض انشقت لی ساعتئذ فدخلت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الرجل التسبغة عن وجهه فإذا طلحة بن عبیدالله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عمر إنک قد أکثرتَ منذ الیوم ، وأین التجوز والفرار إلا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ویرمی سعداً رجلٌ من المشرکین من قریش یقال له ابن العرقة بسهم له فقال له خذها وأنا ابن العرقة ، فأصاب أکحله فقطعه ، فدعا الله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لاتمتنی حتی تقر عینی من بنی قریظة فیخرجوا من صیاصیهم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وثقه الهیثمی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بعضه رواه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محمد بن عمرو بن علقمة ، وهو حسن الحدیث ، وبقیة رجاله ثقات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الثابت تاریخیاً أن مرکز قیادة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الخندق کان فی مکان مسجد الفتح الفعلی ، وهو علی رأس جبل صغیر مقابل الخندق وأحُد ، علی بعد نحو خمسة کیلو مترات عن المدینة ، وکان المسلمون علی جانبیه وخلفه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جبل الفتح وحوله منطقة صخریة جرداء ، فلا بد أن یکون البستان الذی ذکرته عائشة فی جهة المدینة ، بعیداً عن المعرکة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کانت مهمة المسلمین فی معرکة الخندق حراسة المدینة من جهة الخندق بالدرجة الأولی ، ومن الجهات الأخری الوعرة بطبیعتها ، ولم یذکر التاریخ أی محاولة من المشرکین للدخول الی المدینة ، فلم یکن للمسلمین ولا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معرکة شاغلة تستغرق وقتهم وحواسهم وتنسیهم ذکر ربهم، بل لابدأن المسلمین کانوا أذکر لربهم من الأوقات الأخری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وعلیه ، یحتمل أن یکون أصل القصة أن عمر انشغل عن صلاته یومئذ ، فعیَّروه بها ، فبرَّروا عمله باتهام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والمسلمین بترکهم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نظیر فی شخصیة عمر عندما أخطأ فی التیمم فتمرغ بکله فی التراب ، فحکی ذلک عمَّار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فضحک من فعله وقال له کان یکفیک أن تضرب بیدیک الأرض ثم تمسح بهما وجهک وکفیک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فسبب ذلک ردة فعل من عمر وصارت عنده عقدة من التیمم ، فأنکره من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کل عمره إذا لم یجد ماء ترک الصلاة کلیاً ولم یتیمم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والأسوأ من ذلک أنه کان فی خلافته یفتی المسلیمن إذا لم یجدوا ماء أن یترکوا الصلاة نهائیاً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ثابت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سنن النسائی</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الرحمن بن أبزی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عمر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ربما نمکث الشهر والشهرین ولا نجد الماء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أما أنا فإذا لم أجد الماء لم أکن لأصلی حتی أجد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یا أمیر المؤمنین حیث کنت بمکان کذا وکذا ونحن نرعی الإبل ، فَتَعْلَم أنا أجنبنا،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فتمرغت فی التراب ، فأتینا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الصعید لکافیک ، وضرب بکفیه إلی الأرض ، ثم نفخ فیهما ، ثم مسح وجهه ، وبعض ذراعیه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الله یا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شئت لم أذکره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البخاری مناقشة أبی موسی الأشعری لعبد الله بن عمر فی سیاسة أبیه مع جنود الفتح وأمرهم بأن یترکوا الصلاة إن لم یجدوا ماء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 فی</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أجنب فلم یجد الماء شهراً ، أما کان یتمیم ویصلی؟ فکیف تصنعون بهذه الآیة فی سورة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w:t>
      </w:r>
    </w:p>
    <w:p>
      <w:pPr>
        <w:pStyle w:val="BookText"/>
        <w:rPr/>
      </w:pPr>
      <w:r>
        <w:rPr>
          <w:rFonts w:ascii="IRNazanin" w:hAnsi="IRNazanin" w:eastAsia="IRNazanin"/>
          <w:color w:val="111111"/>
          <w:sz w:val="28"/>
          <w:sz w:val="28"/>
          <w:szCs w:val="28"/>
          <w:rtl w:val="true"/>
          <w:lang w:bidi="fa-IR"/>
        </w:rPr>
        <w:t>تَجِدُوا مَاءً فَتَیَمَّمُوا صَعِیداً طَیِّباً؟ 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رخص لهم فی هذا لأوشکوا إذا بَرَدَ علیهم الماء أن یتیمموا الصعید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کرهتم هذا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قول عمار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حاجة فأجنبت فلم أجد الماء فتمرَّغت فی الصعید کما تَمَرَّغُ الدابة ، فذکرت ذلک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یکفیک أن تصنع هکذا ، فضرب بکفه ضربة علی الأرض ثم نفضها ، ثم مسح بها ظهر کفه بشماله أو ظهر شماله بکفه ، ثم مسح بها وجهه ؟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عمر لم یقنع بقول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یعلی عن الأعمش عن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عبد الله وأبی موسی 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قول عمار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بعثنی أنا وأنت فأجنبتَ فتمعکتُ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بالصعید ، فأتینا رسول الله فأخبرناه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أن البخاری وغیره جعلوا المتمرغ کالدابة عماراً ولیس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قول عمر فی البخاری ومسلم</w:t>
      </w:r>
      <w:r>
        <w:rPr>
          <w:rFonts w:eastAsia="IRNazanin" w:cs="IRNazanin"/>
          <w:color w:val="111111"/>
          <w:sz w:val="28"/>
          <w:szCs w:val="28"/>
          <w:rtl w:val="true"/>
          <w:lang w:bidi="fa-IR"/>
        </w:rPr>
        <w:t>:</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إتق الله یا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شئت لم أذکره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المتمرغ عمر فلو کان عماراً لضحک وما غضب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 الله یا عمار ، ولما کان ما یستوجب قول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شئتَ لم أذکره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صرح عبد الرزاق أن المتمرغ عمر ، قال فی المصنف</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ورجلاً من الأنصار یحرسان المسلمین ، فأجنبا حین أصابهما برْد السحر ، فتمرغ عمر بالتراب ، وتیمم الأنصاری صعیداً طیباً فتمسح به ، ثم صلیا ،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الأنصاری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الروایة تنص علی أن المتمرغ کان عمر ، وقد جعلت رفیق عمر أنصاریاً ولیس عمار بن یاسر ، لغرض عند الراوی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دامت حساسیة عمر من خطئه تجعله یعطل آیة من القرآن ویترک صلاته </w:t>
      </w:r>
      <w:bookmarkStart w:id="517" w:name="pg11286_99381"/>
    </w:p>
    <w:p>
      <w:pPr>
        <w:pStyle w:val="BookText"/>
        <w:rPr/>
      </w:pPr>
      <w:bookmarkEnd w:id="517"/>
      <w:r>
        <w:rPr>
          <w:rFonts w:ascii="IRNazanin" w:hAnsi="IRNazanin" w:eastAsia="IRNazanin"/>
          <w:color w:val="111111"/>
          <w:sz w:val="28"/>
          <w:sz w:val="28"/>
          <w:szCs w:val="28"/>
          <w:rtl w:val="true"/>
          <w:lang w:bidi="fa-IR"/>
        </w:rPr>
        <w:t xml:space="preserve">ویأمر المسلمین بترکها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فلماذا لایحتمل فی حقه أن یکون ترک صلاته یوم الخندق ، خاصة وأنه حسب شهادة عائشة کان خائفاً یحسب للهزیمة والفرار من المدینة </w:t>
      </w:r>
      <w:r>
        <w:rPr>
          <w:rFonts w:eastAsia="IRNazanin" w:cs="IRNazanin"/>
          <w:color w:val="111111"/>
          <w:sz w:val="28"/>
          <w:szCs w:val="28"/>
          <w:rtl w:val="true"/>
          <w:lang w:bidi="fa-IR"/>
        </w:rPr>
        <w:t>!</w:t>
      </w:r>
    </w:p>
    <w:p>
      <w:pPr>
        <w:pStyle w:val="Heading4"/>
        <w:numPr>
          <w:ilvl w:val="3"/>
          <w:numId w:val="1"/>
        </w:numPr>
        <w:rPr/>
      </w:pPr>
      <w:bookmarkStart w:id="518" w:name="__RefHeading___Toc1722543_1067777946"/>
      <w:bookmarkStart w:id="519" w:name="_Toc188"/>
      <w:bookmarkEnd w:id="518"/>
      <w:r>
        <w:rPr>
          <w:rtl w:val="true"/>
        </w:rPr>
        <w:t>آراء علماء الشیعة</w:t>
      </w:r>
      <w:bookmarkEnd w:id="519"/>
    </w:p>
    <w:p>
      <w:pPr>
        <w:pStyle w:val="BookText"/>
        <w:rPr/>
      </w:pPr>
      <w:r>
        <w:rPr>
          <w:rFonts w:ascii="IRNazanin" w:hAnsi="IRNazanin" w:eastAsia="IRNazanin"/>
          <w:color w:val="111111"/>
          <w:sz w:val="28"/>
          <w:sz w:val="28"/>
          <w:szCs w:val="28"/>
          <w:rtl w:val="true"/>
          <w:lang w:bidi="fa-IR"/>
        </w:rPr>
        <w:t>قال السید ابن طاووس فی الطرائف ص</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فی أداء الصلاة وأنها لا تسقط مع بقاء التکلیف بها ، تفصیلاتٌ طویلةٌ ، حتی أن فیهم من یقول إنها تصلی عند اضطراب السیوف وذهاب الأرواح بالتسبیح فقط ، فکیف استجازوا مع ذلک أن یصدقوا عن نبیهم ویشهدوا علیه أنه ترک الصلاة بالکلیة حتی خرج وقتها مع أن عمر ما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الفقیه البحرانی فی الحدائق الناضرة</w:t>
      </w:r>
      <w:r>
        <w:rPr>
          <w:rFonts w:eastAsia="IRNazanin" w:cs="IRNazanin"/>
          <w:color w:val="111111"/>
          <w:sz w:val="28"/>
          <w:szCs w:val="28"/>
          <w:rtl w:val="true"/>
          <w:lang w:bidi="fa-IR"/>
        </w:rPr>
        <w:t>:</w:t>
      </w:r>
      <w:r>
        <w:rPr>
          <w:rFonts w:eastAsia="IRNazanin" w:cs="IRNazanin"/>
          <w:color w:val="111111"/>
          <w:sz w:val="28"/>
          <w:szCs w:val="28"/>
          <w:lang w:bidi="fa-IR"/>
        </w:rPr>
        <w:t>7/373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شیخنا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من الروایة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شُغل عن أربع صلوات یوم الخندق إنما هی من طرق المخالفین ولیس فی أخبارنا لها أثر ، ولا توافق أصولنا ، فإن ظاهر الأصحاب الإتفاق علی عدم جواز ذلک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لعصمته المانعة عن جواز ذلک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المرتضی فی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الغریب والعجیب ، وما عشت أراک الدهر عجباً ، قول العسقلانی هنا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من احتج لمن أخر بأن الصلاة حنیئذ کانت تؤخر کما فی الخندق ، وکان ذلک قبل صلاة الخوف ، فلیس بواضح ، لاحتمال أن یکون التأخیر فی الخندق کان عن نسیان ، وذلک بیِّنٌ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کدت أصلی العصر حتی کادت الشمس أن تغرب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صلیتها ، لأنه لو کان ذاکراً لها لبادر إلیها کما صنع عمر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 فإن نتیجة کلام العسقلانی هی أن عمر کان أذکر للصلاة من رسول </w:t>
      </w:r>
      <w:bookmarkStart w:id="520" w:name="pg11286_99382"/>
    </w:p>
    <w:p>
      <w:pPr>
        <w:pStyle w:val="BookText"/>
        <w:rPr/>
      </w:pPr>
      <w:bookmarkEnd w:id="520"/>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وأکثر اهتماماً بشأنها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ینسها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انشغاله الشدید بأمر الحرب فی الخندق ، حتی لقد حقق أعظم الإنتصارات فیها ، وقتل أعظم فرسانها ، وهزم الأحزاب وفرق جمعهم ، بسبب ضربته الکبری ، التی تعدل عبادة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انشغاله بالهزیمة والإختباء فی الحدیقة ، هو وطلحة وآخرون ، حتی فضحت أمرهم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یقم بأی شئ من ذلک ، فقد نسی صلاته ، وذلک یعنی کما یرید هؤلاء أن یقولوا ، أن الصلاة کانت لاتمثل لدی هذا النبی شیئاً ذا أهمیة ، رغم کونه نبی هذه الأمة ، وهو الأسوة والقدوة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 هذا ما یوحی به کلام العسقلانی الذی لم یعجبه نسبة تأخیر الصلاة عمداً لبعض الصحابة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4"/>
        <w:numPr>
          <w:ilvl w:val="3"/>
          <w:numId w:val="1"/>
        </w:numPr>
        <w:rPr/>
      </w:pPr>
      <w:bookmarkStart w:id="521" w:name="__RefHeading___Toc1722545_1067777946"/>
      <w:bookmarkStart w:id="522" w:name="_Toc189"/>
      <w:bookmarkEnd w:id="521"/>
      <w:r>
        <w:rPr>
          <w:rtl w:val="true"/>
        </w:rPr>
        <w:t>الأسئلة</w:t>
      </w:r>
      <w:bookmarkEnd w:id="5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انشغل عن الصلاة حتی فاتته صلاة واحدة ، أو أربع صلوات ، فی أیام معرکة الخندق ؟ بینما عمر لم تَفُتْهُ أیُّ 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 برأیکم نسیاناً ، أم عالماً عامداً عاصیاً لربه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ترک أبو بکر الصلاة أیام معرکة الخندق ، أم کان مع عمر فصلاها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تعتبرون خروج عائشة یوم الخندق معصیة ، لنهی عمر إیاها ، ولأن الحاکم</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نساءه فی حصن فارع ، وهو فی جهة العوالی المخالفة لجهة الخندق وأحُد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الآیة نزلت فی الخائفین یوم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جَاءُوکُمْ مِنْ فَوْقِکُمْ وَمِنْ أَسْفَلَ </w:t>
      </w:r>
    </w:p>
    <w:p>
      <w:pPr>
        <w:pStyle w:val="BookText"/>
        <w:rPr/>
      </w:pPr>
      <w:r>
        <w:rPr>
          <w:rFonts w:ascii="Amiri" w:hAnsi="Amiri" w:eastAsia="Amiri" w:cs="Amiri"/>
          <w:color w:val="111111"/>
          <w:sz w:val="28"/>
          <w:sz w:val="28"/>
          <w:szCs w:val="28"/>
          <w:rtl w:val="true"/>
          <w:lang w:bidi="ar-SA"/>
        </w:rPr>
        <w:t>مِنْکُمْ وَإِذْ زَاغَتِ الأبصار وَبَلَغَتِ الْقُلُوبُ الْحَنَاجِرَ وَتَظُنُّونَ بِاللهِ الظُّنُونَا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تنطبق علی عمر ومن کانوا فی البستان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الإیمان کله الی الشرک کله ،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علی یوم الخندق تعدل عمل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الحاکم</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بهز بن حکیم ، عن أبیه ، عن جده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علی بن أبی طالب لعمرو بن عبد وُدّ یوم الخندق أفضل من أعمال أمتی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مارأیکم فی روایة محمد بن سلیمان الکوفی فی مناقب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ربیعة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حذیفة بن الیمان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إنا نتحدث فی علیٍّ وفی مناقبه ، فیقول لنا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لتفرطون فی علی وفی مناقبه ، فهل تحدثنی فی علی بحدیث ؟</w:t>
      </w:r>
    </w:p>
    <w:p>
      <w:pPr>
        <w:pStyle w:val="BookText"/>
        <w:rPr/>
      </w:pPr>
      <w:r>
        <w:rPr>
          <w:rFonts w:ascii="IRNazanin" w:hAnsi="IRNazanin" w:eastAsia="IRNazanin"/>
          <w:color w:val="111111"/>
          <w:sz w:val="28"/>
          <w:sz w:val="28"/>
          <w:szCs w:val="28"/>
          <w:rtl w:val="true"/>
          <w:lang w:bidi="fa-IR"/>
        </w:rPr>
        <w:t>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ربیعة إنک لتسألنی عن رجل والذی نفسی بیده لو وضع عمل جمیع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کفة المیزان من یوم بعث الله محمداً إلی یوم الناس هذا ، ووضع عمل علی یوماً واحداً فی الکفة الأخری ، لرجح عمله علی جمیع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لا یُقام له ولا یُقعد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لایحتمل هذا یاملکعان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أبو بکر وعمر وحذیفة ثکلتک أمک ، وجمیعُ أصحاب محمد ، یوم عمرو بن عبد ود ینادی للمبارزة فأحجم الناس کلهم ما خلا علیاً ، فقتله الله علی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لعمله ذلک الیوم أعظم عند الله من جمیع أعمال أمة محمد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رأیکم فی قراءةابن مسعودوابن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وَکَفَی اللهُ الْمُؤْمِنِینَ الْقِتَالَ، بعلی؟</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رأیکم فی قول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شبَّهتُ قتل علی عمرواً إلا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فَهَزَمُوهُمْ بِإِذْنِ اللهِ وَقَتَلَ دَاوُدُ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أبی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السبب فی تعطیل عمر لآیة التیمم وإبطاله کل أحکامه فی الشریعة الإسلامیة ، وأمره بترک الصلاة لمن لم یجد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شخص یعطل آیة من کتاب الله تعالی ، ویأمر الناس بتعطیلها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تعملون بآیة التیمم إن لم تجدوا ماء ، أم تعملون بدین عمر فتترکون الصلاة کلیاً ؟</w:t>
      </w:r>
      <w:r>
        <w:rPr>
          <w:rFonts w:eastAsia="IRNazanin" w:cs="IRNazanin"/>
          <w:color w:val="111111"/>
          <w:sz w:val="28"/>
          <w:szCs w:val="28"/>
          <w:rtl w:val="true"/>
          <w:lang w:bidi="fa-IR"/>
        </w:rPr>
        <w:t xml:space="preserve">! </w:t>
      </w:r>
      <w:bookmarkStart w:id="523" w:name="pg11286_99385"/>
    </w:p>
    <w:p>
      <w:pPr>
        <w:pStyle w:val="Heading3"/>
        <w:numPr>
          <w:ilvl w:val="2"/>
          <w:numId w:val="1"/>
        </w:numPr>
        <w:rPr/>
      </w:pPr>
      <w:bookmarkStart w:id="524" w:name="__RefHeading___Toc1722547_1067777946"/>
      <w:bookmarkStart w:id="525" w:name="_Toc190"/>
      <w:bookmarkEnd w:id="523"/>
      <w:bookmarkEnd w:id="524"/>
      <w:r>
        <w:rPr>
          <w:rtl w:val="true"/>
        </w:rPr>
        <w:t>المسألة</w:t>
      </w:r>
      <w:r>
        <w:rPr>
          <w:rtl w:val="true"/>
        </w:rPr>
        <w:t>:</w:t>
      </w:r>
      <w:r>
        <w:rPr/>
        <w:t>153</w:t>
      </w:r>
      <w:r>
        <w:rPr>
          <w:rtl w:val="true"/>
        </w:rPr>
        <w:t xml:space="preserve"> : </w:t>
      </w:r>
      <w:r>
        <w:rPr>
          <w:rtl w:val="true"/>
        </w:rPr>
        <w:t>منهجهم فی تعظیم عمر وتکبیر شخصیته زعموا أن النبی</w:t>
      </w:r>
      <w:r>
        <w:rPr>
          <w:rtl w:val="true"/>
        </w:rPr>
        <w:t>(</w:t>
      </w:r>
      <w:r>
        <w:rPr>
          <w:rtl w:val="true"/>
        </w:rPr>
        <w:t xml:space="preserve">صلّی الله علیه و آله وسلّم </w:t>
      </w:r>
      <w:r>
        <w:rPr>
          <w:rtl w:val="true"/>
        </w:rPr>
        <w:t>)</w:t>
      </w:r>
      <w:r>
        <w:rPr>
          <w:rtl w:val="true"/>
        </w:rPr>
        <w:t>أخطأ مع عمر ، فنزلت آیة تؤنب النبی</w:t>
      </w:r>
      <w:r>
        <w:rPr>
          <w:rtl w:val="true"/>
        </w:rPr>
        <w:t>(</w:t>
      </w:r>
      <w:r>
        <w:rPr>
          <w:rtl w:val="true"/>
        </w:rPr>
        <w:t xml:space="preserve">صلّی الله علیه و آله وسلّم </w:t>
      </w:r>
      <w:r>
        <w:rPr>
          <w:rtl w:val="true"/>
        </w:rPr>
        <w:t>)!</w:t>
      </w:r>
      <w:bookmarkEnd w:id="525"/>
    </w:p>
    <w:p>
      <w:pPr>
        <w:pStyle w:val="Heading4"/>
        <w:numPr>
          <w:ilvl w:val="3"/>
          <w:numId w:val="1"/>
        </w:numPr>
        <w:rPr/>
      </w:pPr>
      <w:bookmarkStart w:id="526" w:name="__RefHeading___Toc1722549_1067777946"/>
      <w:bookmarkStart w:id="527" w:name="_Toc191"/>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قال عمر بن شبَّه فی تاریخ المدینة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موافقته فی الإستئذان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من الأنصار یقال له مدلج بن عمرو ، إلی عمر بن الخطاب وقت الظهیرة لیدعوه ، فدخل فرأی عمر بحالةٍ ، فکره عمر رؤیته ذلک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لِیَسْتَأْذِنْکُمُ الَّذِینَ مَلَکَتْ أَیْمَانُکُمْ وَالَّذِینَ لَمْ یَبْلُغُوا الْحُلُمَ مِنْکُمْ ثَلاثَ مَرَّاتٍ مِنْ قَبْلِ صَلاةِ الْفَجْرِ وَحِینَ تَضَعُونَ ثِیَابَکُمْ مِنَ الظَّهِیرَةِ وَمِنْ بَعْدِ صَلاةِ الْعِشَاءِثَلاثُ عَوْرَاتٍ لَکُمْ لَیْسَ عَلَیْکُمْ وَلاعَلَیْهِمْ جُنَاحٌ بَعْدَهُنَّ طَوَّافُونَ عَلَیْکُمْ بَعْضُکُمْ عَلَی بَعْضٍ کَذَلِکَ یُبَیِّنُ اللهُ لَکُمُ الآیات وَاللهُ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أسباب النزول للواحدی ص</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 من الأنصار یقال له مدلج بن عمرو إلی عمر بن الخطاب وقت الظهیرة لیدعوه ، فدخل فرأی عمر بحالة کره رؤیته لذلک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وددت لو أن الله تعالی أمرنا ونهانا فی حال الإستئذان ، فأنزل الله تعالی هذه الآیة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تفسیر القرطبی</w:t>
      </w:r>
      <w:r>
        <w:rPr>
          <w:rFonts w:eastAsia="IRNazanin" w:cs="IRNazanin"/>
          <w:color w:val="111111"/>
          <w:sz w:val="28"/>
          <w:szCs w:val="28"/>
          <w:rtl w:val="true"/>
          <w:lang w:bidi="fa-IR"/>
        </w:rPr>
        <w:t>:</w:t>
      </w:r>
      <w:r>
        <w:rPr>
          <w:rFonts w:eastAsia="IRNazanin" w:cs="IRNazanin"/>
          <w:color w:val="111111"/>
          <w:sz w:val="28"/>
          <w:szCs w:val="28"/>
          <w:lang w:bidi="fa-IR"/>
        </w:rPr>
        <w:t>12/304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فوجده نائماً قد أغلق علیه الباب ، فدق علیه الغلام الباب فناداه ودخل ، فاستیقظ عمر وجلس فانکشف منه شئ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الله نهی أبناءنا ونساءنا وخدمنا عن الدخول علینا فی هذه الساعات إلا بإذن ، ثم انطلق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 هذه الآیة قد أنزلت ، فخر ساجداً شکراً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مکیة </w:t>
      </w:r>
      <w:r>
        <w:rPr>
          <w:rFonts w:eastAsia="IRNazanin" w:cs="IRNazanin"/>
          <w:color w:val="111111"/>
          <w:sz w:val="28"/>
          <w:szCs w:val="28"/>
          <w:rtl w:val="true"/>
          <w:lang w:bidi="fa-IR"/>
        </w:rPr>
        <w:t>)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الإصابة</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فانطلق الغلام فوجده نائماً علی ظهره قد أغلق الباب ، </w:t>
      </w:r>
    </w:p>
    <w:p>
      <w:pPr>
        <w:pStyle w:val="BookText"/>
        <w:rPr/>
      </w:pPr>
      <w:r>
        <w:rPr>
          <w:rFonts w:ascii="Amiri" w:hAnsi="Amiri" w:eastAsia="Amiri" w:cs="Amiri"/>
          <w:color w:val="111111"/>
          <w:sz w:val="28"/>
          <w:sz w:val="28"/>
          <w:szCs w:val="28"/>
          <w:rtl w:val="true"/>
          <w:lang w:bidi="ar-SA"/>
        </w:rPr>
        <w:t>فدفع الغلام الباب علی عمر فسلم فلم یستیقظ ، فرجع الغلام ، فلما عرف عمر بذلک، وأن الغلام قد رأی منه أی رآه عریاناً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والله أن الله نهی أبناءنا وخدمنا أن یدخلوا علینا فی هذه الساعة إلا بإذن ، فانطلق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قد نزلت علیه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لِیَسْتَأْذِنْکُمُ الَّذِینَ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فذکر بقیة الحدیث، وفیه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ممن یلج الجنة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زاد المسیر لابن الجوزی</w:t>
      </w:r>
      <w:r>
        <w:rPr>
          <w:rFonts w:eastAsia="IRNazanin" w:cs="IRNazanin"/>
          <w:color w:val="111111"/>
          <w:sz w:val="28"/>
          <w:szCs w:val="28"/>
          <w:rtl w:val="true"/>
          <w:lang w:bidi="fa-IR"/>
        </w:rPr>
        <w:t>:</w:t>
      </w:r>
      <w:r>
        <w:rPr>
          <w:rFonts w:eastAsia="IRNazanin" w:cs="IRNazanin"/>
          <w:color w:val="111111"/>
          <w:sz w:val="28"/>
          <w:szCs w:val="28"/>
          <w:lang w:bidi="fa-IR"/>
        </w:rPr>
        <w:t>5/373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فدخل فرأی عمر علی حالة کره عمر رؤیته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وددت لو أن الله أمرنا ونهانا فی حال الإستئذان ، فنزلت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کلامهم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اشتبه بإرسال رسول الی عمر وقت الظهیرة لیدعوه الی المجئ الیه ، فکره عمر ذلک لأنه کان نائماً وهو عریان ، أو فی حالة غیرملائمة فأنزل الله تعالی آیة الإستئذان التی تقرر أن وقت الظهیرة عورة، یجب أن یستأذن فیه الأطفال والخدم ، فمن طریق أولی أن لایطلب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عمر فی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الآیة من الآیات العدیدة التی أنزلها الله تعالی موافقةً لرغبة عمر ، بل لکراهیته العمل الذی قام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bookmarkStart w:id="528" w:name="pg11286_99387"/>
    </w:p>
    <w:p>
      <w:pPr>
        <w:pStyle w:val="Heading4"/>
        <w:numPr>
          <w:ilvl w:val="3"/>
          <w:numId w:val="1"/>
        </w:numPr>
        <w:rPr/>
      </w:pPr>
      <w:bookmarkStart w:id="529" w:name="__RefHeading___Toc1722551_1067777946"/>
      <w:bookmarkStart w:id="530" w:name="_Toc192"/>
      <w:bookmarkEnd w:id="528"/>
      <w:bookmarkEnd w:id="529"/>
      <w:r>
        <w:rPr>
          <w:rtl w:val="true"/>
        </w:rPr>
        <w:t>الأسئلة</w:t>
      </w:r>
      <w:bookmarkEnd w:id="5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تعتقدون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فی إرسال شخص لإحضار عمر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تلاحظون أن أمثال هذا الحدیث ترکز علی محوریة عمر ومقامه العظیم عند الله تعالی ، وتتضمن التعریض فی أخلاقیة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بعض الروایات إن آیة الإستئذان نزلت بعد أن تمنی عمر ذلک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بعضها إنه تمناها عندما کان عریاناً فی بیته ، ولما ذهب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وجدها قد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الصحیح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القرطبی إن الآیة مکیة ، فهل کان مدلج بن عمرو وهو غلام أنصاری فی مکة حتی یبعثه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متی أسلم عمر ، وقد روی ابن کثیر عن ابن إسحاق أن عمر کان حتی الهجرة الثانیة الی الحبشة یعذب المسلمین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سیرته</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إسلام عمر بعد خروج من خرج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أمه أم عبدالله بنت أبی حثمة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أنا لنترحَّل إلی أرض الحبشة ، وقد ذهب عامر فی بعض حاجتنا ، إذ أقبل عمر فوقف وهو علی شرکه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نلقی منه أذیً لنا وشدةً علینا ، قالت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لَلإنطلاق یا أم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لنخرجن فی أرض من أرض الله إذ آذیتمونا وقهرتمونا ، حتی یجعل الله لنا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له رقة لم أکن أراها ، ثم انصرف وقد أحزنه فیما أری خروجنا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عامر بحاجتنا تلک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لو رأیت عمر </w:t>
      </w:r>
    </w:p>
    <w:p>
      <w:pPr>
        <w:pStyle w:val="BookText"/>
        <w:rPr/>
      </w:pPr>
      <w:r>
        <w:rPr>
          <w:rFonts w:ascii="IRNazanin" w:hAnsi="IRNazanin" w:eastAsia="IRNazanin"/>
          <w:color w:val="111111"/>
          <w:sz w:val="28"/>
          <w:sz w:val="28"/>
          <w:szCs w:val="28"/>
          <w:rtl w:val="true"/>
          <w:lang w:bidi="fa-IR"/>
        </w:rPr>
        <w:t xml:space="preserve">آنفاً ورقته وحزنه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أطمعتِ فی إسلامه؟ قالت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یسلم الذی رأیت حتی یسلم حمار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یأساً منه ، لما کان یری من غلظته وقسوته علی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یرد قول من زعم أنه کان تمام الأربعین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المهاجرین إلی الحبشة کانوا فوق الثمانین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فی سیرة ابن هشام</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معنی قول ابن حجر فی الإصابة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الغلام قد رأی منه أی رآه عریاناً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قد نزلت علیه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لیستأذنکم الذین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فذکر بقیة الحدیث ، وفیه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ممن یلج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العمل الذی استحق به الغلام الجنة ، أنه رأی عمر عریاناً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أن تقولوا إن بنی إسرائیل الذین رأوا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یرکض عاریاً وراء الحجر الذی سرق ثیابه ، کلهم من أهل الجنة ، وأن تفتوا باستحباب تعری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وکبار صحابتهم أمام الناس ، لکی یدخلوا الجنة بمشاهدتهم ؟</w:t>
      </w:r>
      <w:r>
        <w:rPr>
          <w:rFonts w:eastAsia="IRNazanin" w:cs="IRNazanin"/>
          <w:color w:val="111111"/>
          <w:sz w:val="28"/>
          <w:szCs w:val="28"/>
          <w:rtl w:val="true"/>
          <w:lang w:bidi="fa-IR"/>
        </w:rPr>
        <w:t xml:space="preserve">! </w:t>
      </w:r>
      <w:bookmarkStart w:id="531" w:name="pg11286_99389"/>
    </w:p>
    <w:p>
      <w:pPr>
        <w:pStyle w:val="Heading3"/>
        <w:numPr>
          <w:ilvl w:val="2"/>
          <w:numId w:val="1"/>
        </w:numPr>
        <w:rPr/>
      </w:pPr>
      <w:bookmarkStart w:id="532" w:name="__RefHeading___Toc1722553_1067777946"/>
      <w:bookmarkStart w:id="533" w:name="_Toc193"/>
      <w:bookmarkEnd w:id="531"/>
      <w:bookmarkEnd w:id="532"/>
      <w:r>
        <w:rPr>
          <w:rtl w:val="true"/>
        </w:rPr>
        <w:t>المسألة</w:t>
      </w:r>
      <w:r>
        <w:rPr>
          <w:rtl w:val="true"/>
        </w:rPr>
        <w:t>:</w:t>
      </w:r>
      <w:r>
        <w:rPr/>
        <w:t>154</w:t>
      </w:r>
      <w:r>
        <w:rPr>
          <w:rtl w:val="true"/>
        </w:rPr>
        <w:t xml:space="preserve">: </w:t>
      </w:r>
      <w:r>
        <w:rPr>
          <w:rtl w:val="true"/>
        </w:rPr>
        <w:t>اتهم البخاری النبی</w:t>
      </w:r>
      <w:r>
        <w:rPr>
          <w:rtl w:val="true"/>
        </w:rPr>
        <w:t>(</w:t>
      </w:r>
      <w:r>
        <w:rPr>
          <w:rtl w:val="true"/>
        </w:rPr>
        <w:t xml:space="preserve">صلّی الله علیه و آله وسلّم </w:t>
      </w:r>
      <w:r>
        <w:rPr>
          <w:rtl w:val="true"/>
        </w:rPr>
        <w:t>)</w:t>
      </w:r>
      <w:r>
        <w:rPr>
          <w:rtl w:val="true"/>
        </w:rPr>
        <w:t xml:space="preserve">بأنه کان یعبد الأصنام ویذبح لها </w:t>
      </w:r>
      <w:r>
        <w:rPr>
          <w:rtl w:val="true"/>
        </w:rPr>
        <w:t>!</w:t>
      </w:r>
      <w:bookmarkEnd w:id="533"/>
    </w:p>
    <w:p>
      <w:pPr>
        <w:pStyle w:val="Heading4"/>
        <w:numPr>
          <w:ilvl w:val="3"/>
          <w:numId w:val="1"/>
        </w:numPr>
        <w:rPr/>
      </w:pPr>
      <w:bookmarkStart w:id="534" w:name="__RefHeading___Toc1722555_1067777946"/>
      <w:bookmarkStart w:id="535" w:name="_Toc194"/>
      <w:bookmarkEnd w:id="534"/>
      <w:r>
        <w:rPr>
          <w:rtl w:val="true"/>
        </w:rPr>
        <w:t>وزعم أن ابن عم عمر کان أتقی من النبی</w:t>
      </w:r>
      <w:r>
        <w:rPr>
          <w:rtl w:val="true"/>
        </w:rPr>
        <w:t>(</w:t>
      </w:r>
      <w:r>
        <w:rPr>
          <w:rtl w:val="true"/>
        </w:rPr>
        <w:t xml:space="preserve">صلّی الله علیه و آله وسلّم </w:t>
      </w:r>
      <w:r>
        <w:rPr>
          <w:rtl w:val="true"/>
        </w:rPr>
        <w:t>)!</w:t>
      </w:r>
      <w:bookmarkEnd w:id="535"/>
    </w:p>
    <w:p>
      <w:pPr>
        <w:pStyle w:val="BookText"/>
        <w:rPr/>
      </w:pPr>
      <w:r>
        <w:rPr>
          <w:rFonts w:ascii="IRNazanin" w:hAnsi="IRNazanin" w:eastAsia="IRNazanin"/>
          <w:color w:val="111111"/>
          <w:sz w:val="28"/>
          <w:sz w:val="28"/>
          <w:szCs w:val="28"/>
          <w:rtl w:val="true"/>
          <w:lang w:bidi="fa-IR"/>
        </w:rPr>
        <w:t>بَلْدَح ، وادٍ قرب مکة ، عند التنعیم وفخ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ماستعجم</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عسکرَ فیه المشرکون فی أیام صلح الحدیبیة ، وفیه ماء کثیر وأصنام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قالت روایات قریش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بلدح مع خادمه زید بن حارثة وذبحوا شاة قرباناً لصنم هناک ، فورد علیهم زید بن عمرو بن نفیل ، وهو ابن عم عمر بن الخطاب ، فدعوه لیأکل فقال إنی لاآکل ماذبحتم للأصنام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جعلوا من زید هذا شخصیة مهمة 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وزعموا أنه کان أتقی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فلننظر کیف روی البخاری هذه القصة المفتراة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صحیحه</w:t>
      </w:r>
      <w:r>
        <w:rPr>
          <w:rFonts w:eastAsia="IRNazanin" w:cs="IRNazanin"/>
          <w:color w:val="111111"/>
          <w:sz w:val="28"/>
          <w:szCs w:val="28"/>
          <w:rtl w:val="true"/>
          <w:lang w:bidi="fa-IR"/>
        </w:rPr>
        <w:t>:</w:t>
      </w:r>
      <w:r>
        <w:rPr>
          <w:rFonts w:eastAsia="IRNazanin" w:cs="IRNazanin"/>
          <w:color w:val="111111"/>
          <w:sz w:val="28"/>
          <w:szCs w:val="28"/>
          <w:lang w:bidi="fa-IR"/>
        </w:rPr>
        <w:t>4/232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عمر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 زید بن عمرو بن نفیل بأسفل بلدح ، قبل أن ینزل علی النبی الوحی، فقدمت إلی النبی سفرة فأبی أن یأکل منها، ثم قال زید إنی لست آکل مماتذبحون علی أنصابکم، ولا آکل إلاما ذکر اسم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زید بن عمرو کان یعیب علی قریش ذبائحهم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خلقها الله وأنزل لها من السماء الماء ، وأنبت لها من الأرض ، ثم تذبحونها علی غیر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إنکاراً لذلک وإعظاماً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رواها البخاری بروایة أکثر صراحة ، قال فی</w:t>
      </w:r>
      <w:r>
        <w:rPr>
          <w:rFonts w:eastAsia="IRNazanin" w:cs="IRNazanin"/>
          <w:color w:val="111111"/>
          <w:sz w:val="28"/>
          <w:szCs w:val="28"/>
          <w:rtl w:val="true"/>
          <w:lang w:bidi="fa-IR"/>
        </w:rPr>
        <w:t>:</w:t>
      </w:r>
      <w:r>
        <w:rPr>
          <w:rFonts w:eastAsia="IRNazanin" w:cs="IRNazanin"/>
          <w:color w:val="111111"/>
          <w:sz w:val="28"/>
          <w:szCs w:val="28"/>
          <w:lang w:bidi="fa-IR"/>
        </w:rPr>
        <w:t>6/225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فقدم إلیه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 فیها لحم فأبی أن یأکل منها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آکل مما تذبحون علی أنصابکم ، ولا آکل إلا مما ذکر اسم الله علیه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وقد حاول شراح البخاری کالقاضی عیاض ، وابن بطال ، وابن منیر ، وغیرهم أن یفسروا الروایة بأن السفرة قدمتها قریش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فرفض أن یأکل منها ، ثم قدمها الی زید فرفض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وکذبوا فی ذلک وتمحلوا وأطالوا کعادتهم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الروایة لم تذکر وجود أحد فی القصة غیر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7/108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السفرة لقریش قدموها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أن یأکل منها ، فقدمها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بن عمرو فأبی أن یأکل منها ، وقال مخاطباً لقریش الذین قدموها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نأکل ما ذبح علی أنصابکم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قاله محتمل لکن لا أدری من أین له الجزم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لم أقف علیه فی روایة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تبعه بن المنیر فی ذلک ، وفیه ما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ومال ابن حجر الی أن السفرة کانت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الذی ذبح القربان للصنم هو خادمه زید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المفهوم من قول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فقدم إلیه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 فیها لحم فأبی أن یأکل منها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آکل مما تذبحون علی أنصابکم ، ولا آکل إلا مما ذکر اسم الله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ابن حجر حاول أن یبرر ذلک ، بأنه لم یکن بأمر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عادة رواتهم وعلمائهم فی التبریر أن یغمضوا عیونهم عن الروایات التی تنقض ما یریدون ، حتی لو کانت صحیحة ، وکانت أضعاف ما یتشبثون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فلماذا لم یذکروا هنا ما رواه أحمد فی مسنده ، وفی فضائل الصحابة ، والنسائی فی سننه ، والبیهقی فی سننه ، وابن حبان فی صحیحه ، والطبرانی فی معجمه الکبیر ، وابن عساکر فی تاریخه ، وابن سعد فی طبقاته ، والمزی فی تهذیبه ، والتیمی الأصفهانی فی دلائله ،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وروایاتها تنص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وزیداً قصدا بلدح وذبحا قرباناً لصنم هناک ، ثم لقیا زید بن نفیل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له السفرة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القصة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فکیف یتمسکون بما أغفل ذبح الشاة للصنم ، ویغمضون أعینهم عما فسر إجمال روایات البخاری ومسلم ، مع أنه یجب حمل المجمل علی المفسر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روی أحمد وغیره هذه الفضیلة لزید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وزیداً قصدا الصنم لیذبحا عنده ، فذبحا الشاة وشویاها ، وحملاها عائدین الی مکة ، فلقیهما زید بن نفیل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فی فضائل الصحابة ص</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زید بن حارثة قال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مردفی إلی نصب من الأنصاب فذبحنا له شاة ثم صنعناها له حتی إذا نضجت جعلناها فی سفرتنا ثم 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وهو مردفی فی یوم حار من أیام مکة ، حتی إذا کنا بأعلی الوادی لقیه زید بن عمرو بن نفیل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وصفت بعض روایاتها کیف صنعوا الشاة بعد ذبحها للصنم ، وأنهم شووها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نضجت ، وفسر اللغویون وأصحاب غریب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وفتح الراء ، بأنها التنور وشبهه ، واستشهد بعضهم بالحدیث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الطبرانی فی معجمه الکبیر</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مردفی إلی نصب من الأنصاب فذبحنا له شاة ، ثم صنعناها فی الإرة ، فلما نضجت استخرجناها فی سفرتنا ، ثم رکب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ناقته وهو مردفی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 نص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قصد الصنم لیذبح له ، وأنه أمر زیداً بعد ذبح الشاة بشویها فی تنور وجعلها فی سفرة ، وعاد بها الی مکة مشویة تحمل برکة الصنم ، فقد کان سفره إذن خاصاً لأجل تقدیم قربان للصنم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یمکنهم التغطیة علی هذه الفریة؟</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ینفع البخاری بتره للحدیث وأخذ منه الجزء الذی یدل علی فضیلة لزید بن نفیل ابن عم الخلیفة عمر ، حیث خاطب زید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لاآکل مما تذبحون علی أنصابکم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 بخاری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وهذه هل الروایة الکاملة صحیحة عندهم لهذه الفریة المزعومة، وأظن أن أصلها عن سعید بن زید بن نفیل ، فلا یستبعد علیه أن یضع فی مدح أبیه ، بعد أن شهد علیه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وضع حدیث العشرة المبشرة فی عهد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زید بن حارثة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حاراً من أیام مکة وهو مرد فی إلی نصب من الأنصاب وقد ذبحنا له شاة فأنضجناها ، قال فلقیه زید بن عمرو بن نفیل فحیا کل واحد منهما صاحبه بتحیة الجاهلیة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مالی أری قومک قد شنفوا لک ؟ قال والله یا محمد ذلک لغیر نائله لی منهم ، ولکنی خرجت أبتغی هذا الدین ، حتی أقدم علی أحبار فدک وجدتهم یعبدون الله ویشرکون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ما هذا الدین الذی أبتغی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حتی أقدم علی أحبار الشام فوجدتهم یعبدون الله ویشرکون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الدین الذی أبتغی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شیخ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لتسأل عن دین ما نعلم أحداً یعبد الله به إلا شیخ بالحیرة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حتی أقدم علیه فلما رأنی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 الله ، من أهل الشوک والقرظ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الذی تطلب قد ظهر ببلادک ، قد بعث نبی ، قد ظهر نجمه وجمیع من رأیتهم فی ضلال ، فلم أحس بشئ بعد یا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 إلیه السفرة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محمد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ذبحناها لنصب من الأنصاب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لآکل مما لم یذکر اسم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فطاف به وأنا معه ، وبین الصفا والمروة صنمان من نحاس أحدهما</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له یساف والآخر یقال له نائلة ، وکان المشرکون إذا طافوا تمسحوا بهما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لاتمسحهما فإنهما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 لأمسنهما حتی أنظر ما یقول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w:t>
      </w:r>
      <w:r>
        <w:rPr>
          <w:rFonts w:eastAsia="IRNazanin" w:cs="IRNazanin"/>
          <w:color w:val="111111"/>
          <w:sz w:val="28"/>
          <w:szCs w:val="28"/>
          <w:rtl w:val="true"/>
          <w:lang w:bidi="fa-IR"/>
        </w:rPr>
        <w:t xml:space="preserve">: </w:t>
      </w:r>
      <w:bookmarkStart w:id="536" w:name="pg11286_99393"/>
    </w:p>
    <w:p>
      <w:pPr>
        <w:pStyle w:val="BookText"/>
        <w:rPr/>
      </w:pPr>
      <w:bookmarkEnd w:id="536"/>
      <w:r>
        <w:rPr>
          <w:rFonts w:ascii="IRNazanin" w:hAnsi="IRNazanin" w:eastAsia="IRNazanin"/>
          <w:color w:val="111111"/>
          <w:sz w:val="28"/>
          <w:sz w:val="28"/>
          <w:szCs w:val="28"/>
          <w:rtl w:val="true"/>
          <w:lang w:bidi="fa-IR"/>
        </w:rPr>
        <w:t xml:space="preserve">إنه یبعث أمة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یعلی والبزار والطبرانی إلا أنه قال فیه فأخبرته بالذی خرجت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رأیت فی ضلال وإنک لتسأل عن دین الله وملائکته وقد خرج فی أرضک نبی أو هو خارج ، فارجع فصدقه وآمن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آکل شیئاً ذبح لغیر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أبی یعلی والبزار وأحد أسانید الطبرانی رجال الصحیح غیر محمد بن عمرو بن علقمة وهو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فضائل الصحابة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ومسند أحمد</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وسنن البیهقی</w:t>
      </w:r>
      <w:r>
        <w:rPr>
          <w:rFonts w:eastAsia="IRNazanin" w:cs="IRNazanin"/>
          <w:color w:val="111111"/>
          <w:sz w:val="28"/>
          <w:szCs w:val="28"/>
          <w:rtl w:val="true"/>
          <w:lang w:bidi="fa-IR"/>
        </w:rPr>
        <w:t>:</w:t>
      </w:r>
      <w:r>
        <w:rPr>
          <w:rFonts w:eastAsia="IRNazanin" w:cs="IRNazanin"/>
          <w:color w:val="111111"/>
          <w:sz w:val="28"/>
          <w:szCs w:val="28"/>
          <w:lang w:bidi="fa-IR"/>
        </w:rPr>
        <w:t>9/250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الآحاد والمثانی للضحاک</w:t>
      </w:r>
      <w:r>
        <w:rPr>
          <w:rFonts w:eastAsia="IRNazanin" w:cs="IRNazanin"/>
          <w:color w:val="111111"/>
          <w:sz w:val="28"/>
          <w:szCs w:val="28"/>
          <w:rtl w:val="true"/>
          <w:lang w:bidi="fa-IR"/>
        </w:rPr>
        <w:t>:</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وسنن 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ابن حبان</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والمعجم الکبیر للطبرانی</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ودلائل النبوة لإسماعیل الأصبهانی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19/345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وتهذیب الکمال</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Heading4"/>
        <w:numPr>
          <w:ilvl w:val="3"/>
          <w:numId w:val="1"/>
        </w:numPr>
        <w:rPr/>
      </w:pPr>
      <w:bookmarkStart w:id="537" w:name="__RefHeading___Toc1722557_1067777946"/>
      <w:bookmarkStart w:id="538" w:name="_Toc195"/>
      <w:bookmarkEnd w:id="537"/>
      <w:r>
        <w:rPr>
          <w:rtl w:val="true"/>
        </w:rPr>
        <w:t>وزعموا أن التقی زید بن نفیل وعظ النبی</w:t>
      </w:r>
      <w:r>
        <w:rPr>
          <w:rtl w:val="true"/>
        </w:rPr>
        <w:t>(</w:t>
      </w:r>
      <w:r>
        <w:rPr>
          <w:rtl w:val="true"/>
        </w:rPr>
        <w:t xml:space="preserve">صلّی الله علیه و آله وسلّم </w:t>
      </w:r>
      <w:r>
        <w:rPr>
          <w:rtl w:val="true"/>
        </w:rPr>
        <w:t>)!</w:t>
      </w:r>
      <w:bookmarkEnd w:id="538"/>
    </w:p>
    <w:p>
      <w:pPr>
        <w:pStyle w:val="BookText"/>
        <w:rPr/>
      </w:pPr>
      <w:r>
        <w:rPr>
          <w:rFonts w:ascii="IRNazanin" w:hAnsi="IRNazanin" w:eastAsia="IRNazanin"/>
          <w:color w:val="111111"/>
          <w:sz w:val="28"/>
          <w:sz w:val="28"/>
          <w:szCs w:val="28"/>
          <w:rtl w:val="true"/>
          <w:lang w:bidi="fa-IR"/>
        </w:rPr>
        <w:t>مفهوم روایاتهم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أکل الشاة فی ذلک الیوم ولم یرمها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اتعظ للمستقبل من التقی زید بن عمرو بن نفیل ، فلم یأکل بعد ذلک مما ذبح للأصنام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المعجم الکبیر للطبرانی</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رؤی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یأکل مما ذبح علی النصب من یومه ذلک حتی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سعید بن زید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إن زیداً کان کما رأیت أو کما بلغک</w:t>
      </w:r>
    </w:p>
    <w:p>
      <w:pPr>
        <w:pStyle w:val="BookText"/>
        <w:rPr/>
      </w:pPr>
      <w:r>
        <w:rPr>
          <w:rFonts w:ascii="IRNazanin" w:hAnsi="IRNazanin" w:eastAsia="IRNazanin"/>
          <w:color w:val="111111"/>
          <w:sz w:val="28"/>
          <w:sz w:val="28"/>
          <w:szCs w:val="28"/>
          <w:rtl w:val="true"/>
          <w:lang w:bidi="fa-IR"/>
        </w:rPr>
        <w:t>فاستغفر 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أستغفر له فإنه یبعث یوم القیامة أمة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7/109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والزوائد</w:t>
      </w:r>
      <w:r>
        <w:rPr>
          <w:rFonts w:eastAsia="IRNazanin" w:cs="IRNazanin"/>
          <w:color w:val="111111"/>
          <w:sz w:val="28"/>
          <w:szCs w:val="28"/>
          <w:rtl w:val="true"/>
          <w:lang w:bidi="fa-IR"/>
        </w:rPr>
        <w:t>:</w:t>
      </w:r>
      <w:r>
        <w:rPr>
          <w:rFonts w:eastAsia="IRNazanin" w:cs="IRNazanin"/>
          <w:color w:val="111111"/>
          <w:sz w:val="28"/>
          <w:szCs w:val="28"/>
          <w:lang w:bidi="fa-IR"/>
        </w:rPr>
        <w:t>9/417</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ابن طاووس فی الطرائف ص</w:t>
      </w:r>
      <w:r>
        <w:rPr>
          <w:rFonts w:eastAsia="IRNazanin" w:cs="IRNazanin"/>
          <w:color w:val="111111"/>
          <w:sz w:val="28"/>
          <w:szCs w:val="28"/>
          <w:lang w:bidi="fa-IR"/>
        </w:rPr>
        <w:t>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ذلک ما رواه الحمیدی فی الجمع بین الصحیحین أیضاً ، فی الحدیث الرابع عشر من إفراد البخاری من مسند عبد الله بن عمر أنه کان یحدث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لقی زید بن عمر بن نفیل بأسفل بلدح وذاک قبل أن ینزل الوحی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إلیه رسول الله سفرة فیها لحم فأبی أن یأکل منها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آکل مما تذبحون </w:t>
      </w:r>
      <w:bookmarkStart w:id="539" w:name="pg11286_99394"/>
    </w:p>
    <w:p>
      <w:pPr>
        <w:pStyle w:val="BookText"/>
        <w:rPr/>
      </w:pPr>
      <w:bookmarkEnd w:id="539"/>
      <w:r>
        <w:rPr>
          <w:rFonts w:ascii="IRNazanin" w:hAnsi="IRNazanin" w:eastAsia="IRNazanin"/>
          <w:color w:val="111111"/>
          <w:sz w:val="28"/>
          <w:sz w:val="28"/>
          <w:szCs w:val="28"/>
          <w:rtl w:val="true"/>
          <w:lang w:bidi="fa-IR"/>
        </w:rPr>
        <w:t xml:space="preserve">علی أنصابکم ولا آکل مما لم یذکر اسم الله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رحمکم الله الی هذه الروایة التی شهدوا بصحتها وأن نبیهم ممن یذبح علی الأنصاب ویأکل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ذکروا فی کتبهم أن الله کان یتولی تربیته وتأدیبه وجبرئیل یلازم تهذیبه ، وأنه ما کانت له متابعة للجاهلیة ، ولا رضی شیئاً من أمورهم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کذَّبوا أنفسهم فی ذلک کله ، وفی مدح الله تعالی له ومدحهم له لأول أمره وآخره وظاهره وباطنه ، ثم مع هذا یشهدون علیه أن زید بن عمر بن نفیل کان أعرف بالله منه وأتم حفظاً لجانب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أقتدی أنا وغیری من العقلاء بقوم یروون مثل هذا ویصححونه؟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سألت علماء أهل العترة من شیعتهم فرأیتهم ینکرون تصدیق ذلک غایة الإنکار</w:t>
      </w:r>
      <w:r>
        <w:rPr>
          <w:rFonts w:eastAsia="IRNazanin" w:cs="IRNazanin"/>
          <w:color w:val="111111"/>
          <w:sz w:val="28"/>
          <w:szCs w:val="28"/>
          <w:rtl w:val="true"/>
          <w:lang w:bidi="fa-IR"/>
        </w:rPr>
        <w:t>).</w:t>
      </w:r>
    </w:p>
    <w:p>
      <w:pPr>
        <w:pStyle w:val="Heading4"/>
        <w:numPr>
          <w:ilvl w:val="3"/>
          <w:numId w:val="1"/>
        </w:numPr>
        <w:rPr/>
      </w:pPr>
      <w:bookmarkStart w:id="540" w:name="__RefHeading___Toc1722559_1067777946"/>
      <w:bookmarkStart w:id="541" w:name="_Toc196"/>
      <w:bookmarkEnd w:id="540"/>
      <w:r>
        <w:rPr>
          <w:rtl w:val="true"/>
        </w:rPr>
        <w:t>الأسئلة</w:t>
      </w:r>
      <w:bookmarkEnd w:id="5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الروایات القرشیة 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یعبد الأصنام ویذبح لها ویأکل مما ذبح علی النصب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الروایات القرشیة فی زید بن نفیل وورقة بن نوفل ؟ وإذا صح ذلک وکانا فی الجاهلیة أفضل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بعث الله محمداً دونهما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تلاحظون روایات مدح زید بن نفیل وورقة بن نوفل وتعظیمهما ، وفی مقابلها روایات ذم والدی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وعمه أبی طالب ، وجده عبد المطلب وأنهم کانوا کفاراً ، وأنهم فی قعر جهنم ؟</w:t>
      </w:r>
      <w:r>
        <w:rPr>
          <w:rFonts w:eastAsia="IRNazanin" w:cs="IRNazanin"/>
          <w:color w:val="111111"/>
          <w:sz w:val="28"/>
          <w:szCs w:val="28"/>
          <w:rtl w:val="true"/>
          <w:lang w:bidi="fa-IR"/>
        </w:rPr>
        <w:t xml:space="preserve">! </w:t>
      </w:r>
      <w:bookmarkStart w:id="542" w:name="pg11286_99395"/>
    </w:p>
    <w:p>
      <w:pPr>
        <w:pStyle w:val="Heading3"/>
        <w:numPr>
          <w:ilvl w:val="2"/>
          <w:numId w:val="1"/>
        </w:numPr>
        <w:rPr/>
      </w:pPr>
      <w:bookmarkStart w:id="543" w:name="__RefHeading___Toc1722561_1067777946"/>
      <w:bookmarkStart w:id="544" w:name="_Toc197"/>
      <w:bookmarkEnd w:id="542"/>
      <w:bookmarkEnd w:id="543"/>
      <w:r>
        <w:rPr>
          <w:rtl w:val="true"/>
        </w:rPr>
        <w:t>المسألة</w:t>
      </w:r>
      <w:r>
        <w:rPr>
          <w:rtl w:val="true"/>
        </w:rPr>
        <w:t xml:space="preserve">: </w:t>
      </w:r>
      <w:r>
        <w:rPr/>
        <w:t>155</w:t>
      </w:r>
      <w:r>
        <w:rPr>
          <w:rtl w:val="true"/>
        </w:rPr>
        <w:t xml:space="preserve">: </w:t>
      </w:r>
      <w:r>
        <w:rPr>
          <w:rtl w:val="true"/>
        </w:rPr>
        <w:t>زعموا أن عمر أمر النبی</w:t>
      </w:r>
      <w:r>
        <w:rPr>
          <w:rtl w:val="true"/>
        </w:rPr>
        <w:t>(</w:t>
      </w:r>
      <w:r>
        <w:rPr>
          <w:rtl w:val="true"/>
        </w:rPr>
        <w:t xml:space="preserve">صلّی الله علیه و آله وسلّم </w:t>
      </w:r>
      <w:r>
        <w:rPr>
          <w:rtl w:val="true"/>
        </w:rPr>
        <w:t>)</w:t>
      </w:r>
      <w:r>
        <w:rPr>
          <w:rtl w:val="true"/>
        </w:rPr>
        <w:t>أن یحجب نساءه فلم یطعه فنزل الوحی</w:t>
      </w:r>
      <w:r>
        <w:rPr>
          <w:rtl w:val="true"/>
        </w:rPr>
        <w:t>!</w:t>
      </w:r>
      <w:bookmarkEnd w:id="544"/>
    </w:p>
    <w:p>
      <w:pPr>
        <w:pStyle w:val="Heading4"/>
        <w:numPr>
          <w:ilvl w:val="3"/>
          <w:numId w:val="1"/>
        </w:numPr>
        <w:rPr/>
      </w:pPr>
      <w:bookmarkStart w:id="545" w:name="__RefHeading___Toc1722563_1067777946"/>
      <w:bookmarkStart w:id="546" w:name="_Toc198"/>
      <w:bookmarkEnd w:id="545"/>
      <w:r>
        <w:rPr>
          <w:rtl w:val="true"/>
        </w:rPr>
        <w:t>اشارة</w:t>
      </w:r>
      <w:bookmarkEnd w:id="546"/>
    </w:p>
    <w:p>
      <w:pPr>
        <w:pStyle w:val="BookText"/>
        <w:rPr/>
      </w:pPr>
      <w:r>
        <w:rPr>
          <w:rFonts w:ascii="IRNazanin" w:hAnsi="IRNazanin" w:eastAsia="IRNazanin"/>
          <w:color w:val="111111"/>
          <w:sz w:val="28"/>
          <w:sz w:val="28"/>
          <w:szCs w:val="28"/>
          <w:rtl w:val="true"/>
          <w:lang w:bidi="fa-IR"/>
        </w:rPr>
        <w:t>یتعجب الإنسان من طریقتهم فی مدح عمر ، فکأنهم لایستطیعون أن یمدحوه إلا بالطعن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المطلوب تفضیله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ذلک ما زعموه فی سبب نزول آیة الحجاب ، من أن عمر کان یقول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أحجب نساءک ، فلم یکن رسول الله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الوحی موافقاً لرأی عمر ، وأمر الله تعالی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یحجب نساءه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کثرة روایاتهم فی ذلک تجعل القارئ یَتخَیَّل أن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غیر محجبات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 أو تسامح فی حجابهن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الواقع أنهن کنَّ محجبات کغیرهن ، وکانت سورة النور قد نزلت وفیها آیات عدیدة حول الحجاب وآداب الأسرة والإختلاط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آیة الحجاب فی سورة الأحزاب فزادت فی حجابهن بأن فرضت علیهنَّ أن لا یکلمن الرجال الأجانب إلا من وراء 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آیات الحجاب فی سورة النور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وَیَحْفَظُوا فُرُوجَهُمْ ذَلِکَ أَزْکَی لَهُمْ إِنَّ اللهَ خَبِیرٌ بِمَا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یَغْضُضْنَ مِنْ أَبْصَارِهِنَّ وَیَحْفَظْنَ فُرُوجَهُنَّ وَلا یُبْدِینَ زِینَتَهُنَّ إِلامَا ظَهَرَ مِنْهَا وَلْیَضْرِبْنَ بِخُمُرِهِنَّ عَلَی جُیُوبِهِنَّ وَلایُبْدِینَ زِینَتَهُنَّ إِلا</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الآرْبَةِ مِنَ الرِّجَالِ أَوِ الطِّفْلِ الَّذِینَ لَمْ یَظْهَرُوا عَلَی عَوْرَاتِ النِّسَاءِ وَلا یَضْرِبْنَ بِأَرْجُلِهِنَّ لِیُعْلَمَ مَا یُخْفِینَ </w:t>
      </w:r>
    </w:p>
    <w:p>
      <w:pPr>
        <w:pStyle w:val="BookText"/>
        <w:rPr/>
      </w:pPr>
      <w:r>
        <w:rPr>
          <w:rFonts w:ascii="Amiri" w:hAnsi="Amiri" w:eastAsia="Amiri" w:cs="Amiri"/>
          <w:color w:val="111111"/>
          <w:sz w:val="28"/>
          <w:sz w:val="28"/>
          <w:szCs w:val="28"/>
          <w:rtl w:val="true"/>
          <w:lang w:bidi="ar-SA"/>
        </w:rPr>
        <w:t xml:space="preserve">مِنْ زِینَتِهِنَّ وَتُوبُوا إِلَی اللهِ جمیعاً أَیُّهَا الْمُؤْمِنُونَ لَعَلَّکُمْ تُفْلِحُونَ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لِیَسْتَئْذِنْکُمُ الَّذِینَ مَلَکَتْ أَیْمَانُکُمْ وَالَّذِینَ لَمْ یَبْلُغُوا الْحُلُمَ مِنْکُمْ ثَلاثَ مَرَّاتٍ مِنْ قَبْلِ صَلَوةِ الْفَجْرِ وَحِینَ تَضَعُونَ ثِیَابَکُمْ مِنَ الظَّهِیرَةِ وَمِنْ بَعْدِ صَلَوةِ الْعِشَاءِ ثَلاثُ عَوْرَاتٍ لَکُمْ لَیْسَ عَلَیْکُمْ وَلاعَلَیْهِمْ جُنَاحٌ بَعْدَهُنَّ طَوَافُونَ عَلَیْکُمْ بَعْضُکُمْ عَلَی بَعْضٍ کَذَلِکَ یُبَیِّنُ اللهُ لَکُمُ الآیات وَاللهُ عَلِیمٌ 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بَلَغَ الأَطْفَالُ مِنْکُمُ الْحُلُمَ فَلْیَسْتَئْذِنُوا کَمَا اسْتَئْذَنَ الَّذِینَ مِنْ قَبْلِهِمْ کَذَلِکَ یُبَیِّنُ اللهُ لَکُمْ آیَاتِهِ وَاللهُ عَلِیمٌ 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وَالْقَوَاعِدُ مِنَ النِّسَاءِ اللاتِی لایَرْجُونَ نِکَاحًا فَلَیْسَ عَلَیْهِنَّ جُنَاحٌ أَنْ یَضَعْنَ ثِیَابَهُنَّ غَیْرَ مُتَبَرِّجَاتٍ بِزِینَةٍ وَأَنْ یَسْتَعْفِفْنَ خَیْرٌ لَهُنَّ وَاللهُ سَمِیعٌ 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آیات تشدید الحجاب علی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الأحزاب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قُلْ لأَزْوَاجِکَ إِنْ کُنْتُنَّ تُرِدْنَ الْحَیَاةَ الدُّنْیَا وَزِینَتَهَا فَتَعَالَیْنَ أُمَتِّعْکُنَّ وَأُسَرِّحْکُنَّ سَرَاحًا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کُنْتُنَّ تُرِدْنَ اللهَ وَرَسُولَهُ وَالدَّارَ الآخِرَةَ فإن اللهَ أَعَدَّ لِلْمُحْسِنَاتِ مِنْکُنَّ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وَکَانَ ذَلِکَ عَلَی اللهِ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یَقْنُتْ مِنْکُنَّ للهِ وَرَسُولِهِ وَتَعْمَلْ صالحاً نُؤْتِهَا أَجْرَهَا مَرَّتَیْنِ وَأَعْتَدْنَا لَهَا رِزْقًا کَرِیمًا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یَانِسَاءَ النبی لَسْتُنَّ کَأَحَدٍ مِنَ النِّسَاءِ إِنِ اتَّقَیْتُنَّ فَلاتَخْضَعْنَ بِالْقَوْلِ فَیَطْمَعَ الَّذِی فِی قَلْبِهِ مَرَضٌ 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فِی بُیُوتِکُنَّ وَلاتَبَرَّجْنَ تَبَرُّجَ الْجَاهِلِیَّةِ الأولی وَأَقِمْنَ الصَّلَوةَ وَآتِینَ الزَّکَوةَ وَأَطِعْنَ اللهَ وَرَسُولَهُ 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وَاذْکُرْنَ مَا یُتْلَی فِی بُیُوتِکُنَّ مِنْ آیَاتِ اللهِ وَالْحِکْمَةِ إِنَّ اللهَ کَانَ لطیفاً خَبِیرًا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أنا أَحْلَلْنَا لَکَ أَزْوَاجَکَ الْلاتِی أتیت أُجُورَهُنَّ وَمَا مَلَکَتْ یَمِینُکَ مِمَّا أَفَاءَ اللهُ عَلَیْکَ وَبَنَاتِ عَمِّکَ وَبَنَاتِ عَمَّاتِکَ وَبَنَاتِ خَالِکَ وَبَنَاتِ خَالاتِکَ </w:t>
      </w:r>
    </w:p>
    <w:p>
      <w:pPr>
        <w:pStyle w:val="BookText"/>
        <w:rPr/>
      </w:pPr>
      <w:r>
        <w:rPr>
          <w:rFonts w:ascii="Amiri" w:hAnsi="Amiri" w:eastAsia="Amiri" w:cs="Amiri"/>
          <w:color w:val="111111"/>
          <w:sz w:val="28"/>
          <w:sz w:val="28"/>
          <w:szCs w:val="28"/>
          <w:rtl w:val="true"/>
          <w:lang w:bidi="ar-SA"/>
        </w:rPr>
        <w:t xml:space="preserve">اللاتِی هَاجَرْنَ مَعَکَ وَامْرَأَةً مُؤْمِنَةً إِنْ وَهَبَتْ نَفْسَهَا للنبی إِنْ أراد النَّبِیُّ أَنْ یَسْتَنْکِحَهَا خَالِصَةً لَکَ مِنْ دُونِ الْمُؤْمِنِینَ قَدْ عَلِمْنَا مَا فَرَضْنَا عَلَیْهِمْ فِی أَزْوَاجِهِمْ وَمَا مَلَکَتْ أَیْمَانُهُمْ لِکَیْ لا یَکُونَ عَلَیْکَ حَرَجٌ وَکَانَ اللهُ غَفُورًا رَحِیمًا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تُرْجِی مَنْ تَشَاءُ مِنْهُنَّ وَتُئْوِی إِلَیْکَ مَنْ تَشَاءُ وَمَنِ ابْتَغَیْتَ مِمَّنْ عَزَلْتَ فَلا جُنَاحَ عَلَیْکَ ذَلِکَ أَدْنَی أَنْ تَقَرَّ أَعْیُنُهُنَّ وَلا یَحْزَنَّ وَیَرْضَیْنَ بِمَا آتَیْتَهُنَّ کُلُّهُنَّ وَاللهُ یَعْلَمُ مَا فِی قُلُوبِکُمْ وَکَانَ اللهُ عَلِیمًا حَلِیمًا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یَحِلُّ لَکَ النِّسَاءُ مِنْ بَعْدُ وَلا أَنْ تَبَدَّلَ بِهِنَّ مِنْ أَزْوَاجٍ وَلَوْ أَعْجَبَکَ حُسْنُهُنَّ إِلا مَا مَلَکَتْ یَمِینُکَ وَکَانَ اللهُ عَلَی کُلِّ شَئْ رَقِیبًا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لاتَدْخُلُوا بُیُوتَ النبی إِلا أَنْ یُؤْذَنَ لَکُمْ إِلَی طَعَامٍ غَیْرَ نَاظِرِینَ إِنَاهُ وَلَکِنْ إذا دُعِیتُمْ فَادْخُلُوا فإذا طَعِمْتُمْ فَانْتَشِرُوا وَلامُسْتَانِسِینَ لِحَدِیثٍ إِنَّ ذَلِکُمْ کَانَ یُؤْذِی النبی فَیَسْتَحْیِی مِنْکُمْ وَاللهُ لایَسْتَحْیِی مِنَ الْحَقِّ وإذا سَأَلْتُمُوهُنَّ مَتَاعًا فَاسْأَلُوهُنَّ مِنْ وَرَاءِ حِجَابٍ ذَلِکُمْ أَطْهَرُ لِقُلُوبِکُمْ وَقُلُوبِهِنَّ وَمَا کَانَ لَکُمْ أَنْ تُؤْذُوا رَسُولَ اللهِ وَلا أَنْ تَنْکِحُوا أَزْوَاجَهُ مِنْ بَعْدِهِ أَبَدًا إِنَّ ذَلِکُمْ کَانَ عِنْدَ اللهِ عظیماً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تُبْدُوا شیئاً أَوْ تُخْفُوهُ فإن اللهَ کَانَ بِکُلِّ شَئْ عَلِیمًا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لاجُنَاحَ عَلَیْهِنَّ فِی آبَائِهِنَّ وَلاأَبْنَائِهِنَّ وَلاإِخْوَانِهِنَّ وَلاأَبْنَاءِ إِخْوَانِهِنَّ وَلاأَبْنَاءِ أَخَوَاتِهِنَّ وَلانِسَائِهِنَّ وَلامَا مَلَکَتْ أَیْمَانُهُنَّ وَاتَّقِینَ اللهَ إِنَّ اللهَ کَانَ عَلَی کُلِّ شَئْ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یُؤْذُونَ الْمُؤْمِنِینَ وَالْمُؤْمِنَاتِ بِغَیْرِ مَا اکْتَسَبُوا فَقَدِ احْتَمَلُوا بُهْتَانًا وَإِثْمًا مُبِینًا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النَّبِیُّ قُلْ لأَزْوَاجِکَ وَبَنَاتِکَ وَنِسَاءِ الْمُؤْمِنِینَ یُدْنِینَ عَلَیْهِنَّ مِنْ جَلابِیبِهِنَّ ذَلِکَ أَدْنَی أَنْ یُعْرَفْنَ فَلا یُؤْذَیْنَ وَکَانَ اللهُ غَفُورًا رَحِیمًا </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لَمْ یَنْتَهِ الْمُنَافِقُونَ وَالَّذِینَ فِی قُلُوبِهِمْ مَرَضٌ وَالْمُرْجِفُونَ فِی الْمَدِینَةِ لَنُغْرِیَنَّکَ بِهِمْ ثُمَّ لایُجَاوِرُونَکَ فِیهَا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وَقُتِّلُوا تَقْتِیلاً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w:t>
      </w:r>
      <w:bookmarkStart w:id="547" w:name="pg11286_99398"/>
    </w:p>
    <w:p>
      <w:pPr>
        <w:pStyle w:val="BookText"/>
        <w:rPr/>
      </w:pPr>
      <w:bookmarkEnd w:id="547"/>
      <w:r>
        <w:rPr>
          <w:rFonts w:ascii="Amiri" w:hAnsi="Amiri" w:eastAsia="Amiri" w:cs="Amiri"/>
          <w:color w:val="111111"/>
          <w:sz w:val="28"/>
          <w:sz w:val="28"/>
          <w:szCs w:val="28"/>
          <w:rtl w:val="true"/>
          <w:lang w:bidi="ar-SA"/>
        </w:rPr>
        <w:t xml:space="preserve">الَّذِینَ خَلَوْا مِنْ قَبْلُ وَلَنْ تَجِدَ لِسُنَّةِ اللهِ تَبْدِیلاً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وسیاق الآیات واضح فی أن الله تعالی أراد من نساء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یتحلَّیْنَ بمتانة الشخصیة ورصانة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فَلاتَخْضَعْنَ بِالْقَوْلِ فَیَطْمَعَ الَّذِی فِی قَلْبِهِ مَرَضٌ ، وأن لا یکثرن الرواح والمجئ ، ولایتصدَّیْنَ للأمور السیاسیة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فِی بُیُوتِکُنَّ ، وأن یکنَّ فی مستوی مسؤولیة کونهن زوجات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وفی مستوی مقام أمهات المؤمنین الذی أعطاه الله لهن ،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فلیتنحَّیْنَ من حیاة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وواضح أیضاً أن الظروف التی کانت تحیط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مؤذیة له فی نبوته ، وشخصه ، وأهل بیته ، ونسائه </w:t>
      </w:r>
      <w:r>
        <w:rPr>
          <w:rFonts w:eastAsia="IRNazanin" w:cs="IRNazanin"/>
          <w:color w:val="111111"/>
          <w:sz w:val="28"/>
          <w:szCs w:val="28"/>
          <w:rtl w:val="true"/>
          <w:lang w:bidi="fa-IR"/>
        </w:rPr>
        <w:t>.</w:t>
      </w:r>
    </w:p>
    <w:p>
      <w:pPr>
        <w:pStyle w:val="Heading4"/>
        <w:numPr>
          <w:ilvl w:val="3"/>
          <w:numId w:val="1"/>
        </w:numPr>
        <w:rPr/>
      </w:pPr>
      <w:bookmarkStart w:id="548" w:name="__RefHeading___Toc1722565_1067777946"/>
      <w:bookmarkStart w:id="549" w:name="_Toc199"/>
      <w:bookmarkEnd w:id="548"/>
      <w:r>
        <w:rPr>
          <w:rtl w:val="true"/>
        </w:rPr>
        <w:t>آیة الحجاب</w:t>
      </w:r>
      <w:bookmarkEnd w:id="549"/>
    </w:p>
    <w:p>
      <w:pPr>
        <w:pStyle w:val="BookText"/>
        <w:rPr/>
      </w:pPr>
      <w:r>
        <w:rPr>
          <w:rFonts w:ascii="Amiri" w:hAnsi="Amiri" w:eastAsia="Amiri" w:cs="Amiri"/>
          <w:color w:val="111111"/>
          <w:sz w:val="28"/>
          <w:sz w:val="28"/>
          <w:szCs w:val="28"/>
          <w:rtl w:val="true"/>
          <w:lang w:bidi="ar-SA"/>
        </w:rPr>
        <w:t>مقصودهم بآیة الحجاب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لاتَدْخُلُوا بُیُوتَ النبی إِلا أَنْ یُؤْذَنَ لَکُمْ إِلَی طَعَامٍ غَیْرَ نَاظِرِینَ إِنَاهُ وَلَکِنْ إذا دُعِیتُمْ فَادْخُلُوا فإذا طَعِمْتُمْ فَانْتَشِرُوا</w:t>
      </w:r>
    </w:p>
    <w:p>
      <w:pPr>
        <w:pStyle w:val="BookText"/>
        <w:rPr/>
      </w:pPr>
      <w:r>
        <w:rPr>
          <w:rFonts w:ascii="Amiri" w:hAnsi="Amiri" w:eastAsia="Amiri" w:cs="Amiri"/>
          <w:color w:val="111111"/>
          <w:sz w:val="28"/>
          <w:sz w:val="28"/>
          <w:szCs w:val="28"/>
          <w:rtl w:val="true"/>
          <w:lang w:bidi="ar-SA"/>
        </w:rPr>
        <w:t xml:space="preserve">وَلامُسْتَانِسِینَ لِحَدِیثٍ إِنَّ ذَلِکُمْ کَانَ یُؤْذِی النبی فَیَسْتَحْیِی مِنْکُمْ وَاللهُ لایَسْتَحْییمِنَ الْحَقِّ وإذا سَأَلْتُمُوهُنَّ مَتَاعًا فَاسْأَلُوهُنَّ مِنْ وَرَاءِ حِجَابٍ ذَلِکُمْ أَطْهَرُ لِقُلُوبِکُمْ وَقُلُوبِهِنَّ وَمَاکَانَ لَکُمْ أَنْ تُؤْذُوا رَسُولَ اللهِ وَلاأَنْ تَنْکِحُواأَزْوَاجَهُ مِنْ بَعْدِهِ أَبَدًا إِنَّ ذَلِکُمْ کَانَ عِنْدَ اللهِ عظیماً </w:t>
      </w:r>
      <w:r>
        <w:rPr>
          <w:rFonts w:eastAsia="Amiri" w:cs="Amiri" w:ascii="Amiri" w:hAnsi="Amiri"/>
          <w:color w:val="111111"/>
          <w:sz w:val="28"/>
          <w:szCs w:val="28"/>
          <w:rtl w:val="true"/>
          <w:lang w:bidi="ar-SA"/>
        </w:rPr>
        <w:t>)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آیة واحدة فیها ثلاثة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الدخول الی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وحرمة تکلیم نسائه إلا من وراء حجابٍ وسترٍ ، وقد سمیت بآیة الحجاب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الزواج بهنَّ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لأنهن أمهات المؤمنین </w:t>
      </w:r>
      <w:r>
        <w:rPr>
          <w:rFonts w:eastAsia="IRNazanin" w:cs="IRNazanin"/>
          <w:color w:val="111111"/>
          <w:sz w:val="28"/>
          <w:szCs w:val="28"/>
          <w:rtl w:val="true"/>
          <w:lang w:bidi="fa-IR"/>
        </w:rPr>
        <w:t xml:space="preserve">. </w:t>
      </w:r>
      <w:bookmarkStart w:id="550" w:name="pg11286_99399"/>
    </w:p>
    <w:p>
      <w:pPr>
        <w:pStyle w:val="Heading4"/>
        <w:numPr>
          <w:ilvl w:val="3"/>
          <w:numId w:val="1"/>
        </w:numPr>
        <w:rPr/>
      </w:pPr>
      <w:bookmarkStart w:id="551" w:name="__RefHeading___Toc1722567_1067777946"/>
      <w:bookmarkStart w:id="552" w:name="_Toc200"/>
      <w:bookmarkEnd w:id="550"/>
      <w:bookmarkEnd w:id="551"/>
      <w:r>
        <w:rPr>
          <w:rtl w:val="true"/>
        </w:rPr>
        <w:t>سبب نزول آیة الحجاب</w:t>
      </w:r>
      <w:bookmarkEnd w:id="552"/>
    </w:p>
    <w:p>
      <w:pPr>
        <w:pStyle w:val="BookText"/>
        <w:rPr/>
      </w:pPr>
      <w:r>
        <w:rPr>
          <w:rFonts w:ascii="IRNazanin" w:hAnsi="IRNazanin" w:eastAsia="IRNazanin"/>
          <w:color w:val="111111"/>
          <w:sz w:val="28"/>
          <w:sz w:val="28"/>
          <w:szCs w:val="28"/>
          <w:rtl w:val="true"/>
          <w:lang w:bidi="fa-IR"/>
        </w:rPr>
        <w:t>من الأکاذیب التی تکثر فی أسباب النزول أنهم رووا لنزول آیة الحجاب أسباباً عدیدة متناقضة ، کل واحد منها سبباً مباشراً نزلت الآیة علی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ما قبلوه منها قول عمر إنه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یحجب نساءه فلم یفعل ، فنزلت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التأمل فیها تجد منها سببین معقولین ینبغی قبولهما ورد ما سواهما ، لأن الآیة نصَّت علی أحدهما وأشارت الی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نصت الآیة علی أن رجلین أثقلا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وجلسا بعد ولیمته ، وأطالا الجلوس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مُسْتَانِسِینَ لِحَدِیثٍ إِنَّ ذَلِکُمْ کَانَ یُؤْذِی النبی فَیَسْتَحْیِی مِنْکُمْ وَاللهُ لایَسْتَحْییمِنَ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ینطبق علی ما رواه أنس من نزولها علی أثر ولیمة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زواجه من زینب بنت جحش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أشارت الآیة الی أن بعضهم کان یؤذی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أمر نسائه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وَمَاکَانَ لَکُمْ أَنْ تُؤْذُوا رَسُولَ اللهِ وَلا أَنْ تَنْکِحُوا أَزْوَاجَهُ مِنْ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ینطبق علی مارووه من سوء أدب طلحة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أمر عائشة ، بحجة أنها ابنة عمه ، لأنها من عشیرته بنی تَیْم ، فنزلت الآیة علی أثره </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722569_1067777946"/>
      <w:bookmarkStart w:id="554" w:name="_Toc201"/>
      <w:bookmarkEnd w:id="553"/>
      <w:r>
        <w:rPr>
          <w:rtl w:val="true"/>
        </w:rPr>
        <w:t>روایات السبب الأول</w:t>
      </w:r>
      <w:r>
        <w:rPr>
          <w:rtl w:val="true"/>
        </w:rPr>
        <w:t xml:space="preserve">: </w:t>
      </w:r>
      <w:r>
        <w:rPr>
          <w:rtl w:val="true"/>
        </w:rPr>
        <w:t>تأخر الثقلاء فی بیت النبی</w:t>
      </w:r>
      <w:r>
        <w:rPr>
          <w:rtl w:val="true"/>
        </w:rPr>
        <w:t>(</w:t>
      </w:r>
      <w:r>
        <w:rPr>
          <w:rtl w:val="true"/>
        </w:rPr>
        <w:t xml:space="preserve">صلّی الله علیه و آله وسلّم </w:t>
      </w:r>
      <w:r>
        <w:rPr>
          <w:rtl w:val="true"/>
        </w:rPr>
        <w:t>)</w:t>
      </w:r>
      <w:bookmarkEnd w:id="554"/>
    </w:p>
    <w:p>
      <w:pPr>
        <w:pStyle w:val="BookText"/>
        <w:rPr/>
      </w:pPr>
      <w:r>
        <w:rPr>
          <w:rFonts w:ascii="IRNazanin" w:hAnsi="IRNazanin" w:eastAsia="IRNazanin"/>
          <w:color w:val="111111"/>
          <w:sz w:val="28"/>
          <w:sz w:val="28"/>
          <w:szCs w:val="28"/>
          <w:rtl w:val="true"/>
          <w:lang w:bidi="fa-IR"/>
        </w:rPr>
        <w:t>روی البخاری</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أعلم الناس بهذه الآیة آیة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أهدیت زینب بنت جحش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معه فی البیت ، صنع طعاماً ودعا القوم</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فقعدوا یتحدثون ، فجعل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ثم یرجع وهم قعود یتحدثون ، فأنزل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لاتَدْخُلُوا بُیُوتَ النَّبِیِّ إلا أَنْ یُؤْذَنَ لَکُمْ إِلَی طَعَامٍ غَیْرَ نَاظِرِینَ 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حِجَابٍ ، فضُرب الحجاب وقام القوم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بنی بزینب ابنة جحش ، فأشبع الناس خبزاً ولحماً ، ثم خرج إلی حجر أمهات المؤمنین کما کان یصنع صبیحة بنائه فیسلم علیهن ویدعو لهن ویسلمن علیه ویدعون له ، فلما رجع إلی بیته رأی رجلین جری بهما الحدیث ، فلما رآهما رجع عن بیته ، فلما رأی الرجلان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عن بیته وثبا مسرعین ، فما أدری أنا أخبرته بخروجهما أم أُخبر ، فرجع حتی دخل البیت ، وأرخی الستر بینی وبینه ، وأنزلت آیة الحجاب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البخاری بروایات أیضاًتحت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لاتَدْخُلُوا بُیُوتَ النَّبِیِّ إلا أَنْ یُؤْذَنَ لَکُمْ إِلَی طَعَامٍ غَیْرَ نَاظِرِینَ 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إذا دُعِیتُمْ فَادْخُلُوا فإذا طَعِمْتُمْ فَانْتَشِرُوا وَلامُسْتَأْنِسِینَ لِحَدِیثٍ إِنَّ ذَلِکُمْ کَانَ یُؤْذِی النَّبِیَّ فَیَسْتَحْیِی مِنْکُمْ وَاللهُ لایَسْتَحْیِی مِنَ الْحَقِّ وإذا سَأَلْتُمُوهُنَّ مَتَاعاً فَاسْأَلوهُنَّ مِنْ وَرَاءِ حِجَابٍ ذَلِکُمْ أَطْهَرُ لِقُلُوبِکُمْ وَقُلُوبِهِنَّ وَمَا کَانَ لَکُمْ أَنْ تُؤْذُوا رَسُولَ اللهِ وَلاأَنْ تَنْکِحُوا أَزْوَاجَهُ مِنْ بَعْدِهِ أَبَداً إِنَّ ذَلِکُمْ کَانَ عِنْدَ اللهِ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 فی مواضع أخری 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أیضاً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أنس بن مالک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آیة الحجاب فی زینب بنت جحش، وأطعم علیها یومئذ خبزاً ولحماً ، وکانت تفخر علی نساء النبی وکانت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أنکحنی فی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أیضاً فی الأدب المفرد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مسلم</w:t>
      </w:r>
      <w:r>
        <w:rPr>
          <w:rFonts w:eastAsia="IRNazanin" w:cs="IRNazanin"/>
          <w:color w:val="111111"/>
          <w:sz w:val="28"/>
          <w:szCs w:val="28"/>
          <w:rtl w:val="true"/>
          <w:lang w:bidi="fa-IR"/>
        </w:rPr>
        <w:t>:</w:t>
      </w:r>
      <w:r>
        <w:rPr>
          <w:rFonts w:eastAsia="IRNazanin" w:cs="IRNazanin"/>
          <w:color w:val="111111"/>
          <w:sz w:val="28"/>
          <w:szCs w:val="28"/>
          <w:lang w:bidi="fa-IR"/>
        </w:rPr>
        <w:t>4/151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فدخلوا حتی امتلأت الصفة والحجرة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لیتحلق عشرة عشرة ولیأکل کل إنسان مما یلیه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فأکلوا حتی شبعوا ، قال فخرجت طائفة ودخلت طائفة حتی أکلوا کلهم ، فقال لی یا أنس إرفع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فما أدری حین وُضعتْ کان أکثر أم حین 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طوائف منهم یتحدثون فی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ورسول الله جالس وزوجته مولیة </w:t>
      </w:r>
      <w:bookmarkStart w:id="555" w:name="pg11286_99401"/>
    </w:p>
    <w:p>
      <w:pPr>
        <w:pStyle w:val="BookText"/>
        <w:rPr/>
      </w:pPr>
      <w:bookmarkEnd w:id="555"/>
      <w:r>
        <w:rPr>
          <w:rFonts w:ascii="IRNazanin" w:hAnsi="IRNazanin" w:eastAsia="IRNazanin"/>
          <w:color w:val="111111"/>
          <w:sz w:val="28"/>
          <w:sz w:val="28"/>
          <w:szCs w:val="28"/>
          <w:rtl w:val="true"/>
          <w:lang w:bidi="fa-IR"/>
        </w:rPr>
        <w:t xml:space="preserve">وجهها إلی الحائط ، فثقلوا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وأنا جالس فی الحجرة، فلم یلبث إلا یسیراً حتی خرج علیَّ وأنزلت هذه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السبب المروی بأسانید صحیحة لا بد من قبوله ، لأن الآیة تنص علیه </w:t>
      </w:r>
      <w:r>
        <w:rPr>
          <w:rFonts w:eastAsia="IRNazanin" w:cs="IRNazanin"/>
          <w:color w:val="111111"/>
          <w:sz w:val="28"/>
          <w:szCs w:val="28"/>
          <w:rtl w:val="true"/>
          <w:lang w:bidi="fa-IR"/>
        </w:rPr>
        <w:t>.</w:t>
      </w:r>
    </w:p>
    <w:p>
      <w:pPr>
        <w:pStyle w:val="Heading4"/>
        <w:numPr>
          <w:ilvl w:val="3"/>
          <w:numId w:val="1"/>
        </w:numPr>
        <w:rPr/>
      </w:pPr>
      <w:bookmarkStart w:id="556" w:name="__RefHeading___Toc1722571_1067777946"/>
      <w:bookmarkStart w:id="557" w:name="_Toc202"/>
      <w:bookmarkEnd w:id="556"/>
      <w:r>
        <w:rPr>
          <w:rtl w:val="true"/>
        </w:rPr>
        <w:t>روایات السبب الثانی</w:t>
      </w:r>
      <w:r>
        <w:rPr>
          <w:rtl w:val="true"/>
        </w:rPr>
        <w:t xml:space="preserve">: </w:t>
      </w:r>
      <w:r>
        <w:rPr>
          <w:rtl w:val="true"/>
        </w:rPr>
        <w:t>إیذاؤهم للنبی</w:t>
      </w:r>
      <w:r>
        <w:rPr>
          <w:rtl w:val="true"/>
        </w:rPr>
        <w:t>(</w:t>
      </w:r>
      <w:r>
        <w:rPr>
          <w:rtl w:val="true"/>
        </w:rPr>
        <w:t xml:space="preserve">صلّی الله علیه و آله وسلّم </w:t>
      </w:r>
      <w:r>
        <w:rPr>
          <w:rtl w:val="true"/>
        </w:rPr>
        <w:t>)</w:t>
      </w:r>
      <w:bookmarkEnd w:id="557"/>
    </w:p>
    <w:p>
      <w:pPr>
        <w:pStyle w:val="BookText"/>
        <w:rPr/>
      </w:pPr>
      <w:r>
        <w:rPr>
          <w:rFonts w:ascii="Amiri" w:hAnsi="Amiri" w:eastAsia="Amiri" w:cs="Amiri"/>
          <w:color w:val="111111"/>
          <w:sz w:val="28"/>
          <w:sz w:val="28"/>
          <w:szCs w:val="28"/>
          <w:rtl w:val="true"/>
          <w:lang w:bidi="ar-SA"/>
        </w:rPr>
        <w:t>رواه السیوطی 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سعد ، عن أبی بکر بن محمد بن عمرو بن حزم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لَکُمْ أَنْ تُؤْذُوا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طلحة بن عبید الله ،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تزوجْتُ عائشة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ابن أبی حاتم ،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طلحة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أیحجبنا محمد عن بنات عمنا ویتزوج نساءنا من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حدث به حدث لنتزوجن نساءه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هذه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جریر ، عن ابن عباس أن رجلاً أتی بعض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فکلمها وهو ابن عمها ،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لاتقومَنَّ هذا المقام بعد یومک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إنها ابنة عمی ، والله ما قلت لها منکراً ولا 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ذلک ، إنه لیس أحد أغْیَرُ من الله ، وإنه لیس أحد أغیرُ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یمنعنی من کلام ابنة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لأتزوجنها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هذه الآیة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ورواه البیهقی فی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أصحاب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لتزوجت عائشة أو أم سلمة ،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لَکُمْ أَنْ تُؤْذُوا رَسُولَ اللهِ وَلاأَنْ تَنْکِحُوا أَزْوَاجَهُ مِنْ بَعْدِهِ أَبَداً إِنَّ ذَلِکُمْ کَانَ عِنْدَ اللهِ عَظِیماً</w:t>
      </w:r>
      <w:r>
        <w:rPr>
          <w:rFonts w:eastAsia="Amiri" w:cs="Amiri" w:ascii="Amiri" w:hAnsi="Amiri"/>
          <w:color w:val="111111"/>
          <w:sz w:val="28"/>
          <w:szCs w:val="28"/>
          <w:rtl w:val="true"/>
          <w:lang w:bidi="ar-SA"/>
        </w:rPr>
        <w:t>)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22/50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أن ذلک نزل فی رجل کان یدخل قبل </w:t>
      </w:r>
    </w:p>
    <w:p>
      <w:pPr>
        <w:pStyle w:val="BookText"/>
        <w:rPr/>
      </w:pPr>
      <w:r>
        <w:rPr>
          <w:rFonts w:ascii="Amiri" w:hAnsi="Amiri" w:eastAsia="Amiri" w:cs="Amiri"/>
          <w:color w:val="111111"/>
          <w:sz w:val="28"/>
          <w:sz w:val="28"/>
          <w:szCs w:val="28"/>
          <w:rtl w:val="true"/>
          <w:lang w:bidi="ar-SA"/>
        </w:rPr>
        <w:t>الحجاب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مات محمد لأتزوجن امرأة من نسائه سماها ، فأنزل الله تبارک وتعالی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لَکُمْ أَنْ تُؤْذُوا رَسُولَ اللهِ وَلاأَنْ تَنْکِحُوا أَزْوَاجَهُ مِنْ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من قال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وروی الطبری فیه عن ابن زید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بلغ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 تزوجت فلانة من بعده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ذلک یؤذی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وَمَاکَانَ لَکُمْ أَنْ تُؤْذُوا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أسباب النزول للواحدی ص</w:t>
      </w:r>
      <w:r>
        <w:rPr>
          <w:rFonts w:eastAsia="IRNazanin" w:cs="IRNazanin"/>
          <w:color w:val="111111"/>
          <w:sz w:val="28"/>
          <w:szCs w:val="28"/>
          <w:lang w:bidi="fa-IR"/>
        </w:rPr>
        <w:t>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من سادة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لتزوجت عائشة ، فأنزل الله تعالی ما أنزل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معانی القرآن للنحاس</w:t>
      </w:r>
      <w:r>
        <w:rPr>
          <w:rFonts w:eastAsia="IRNazanin" w:cs="IRNazanin"/>
          <w:color w:val="111111"/>
          <w:sz w:val="28"/>
          <w:szCs w:val="28"/>
          <w:rtl w:val="true"/>
          <w:lang w:bidi="fa-IR"/>
        </w:rPr>
        <w:t>:</w:t>
      </w:r>
      <w:r>
        <w:rPr>
          <w:rFonts w:eastAsia="IRNazanin" w:cs="IRNazanin"/>
          <w:color w:val="111111"/>
          <w:sz w:val="28"/>
          <w:szCs w:val="28"/>
          <w:lang w:bidi="fa-IR"/>
        </w:rPr>
        <w:t>5/373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رسول الله زوجت فلانة ، 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طلحة لعائشة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طرقنا ، ففی تفسیر التبیان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الحجاب قال رجل من بنی تیم أنحجب من بنات 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عَرَّسْنا بهنَّ ، فنزل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تَنْکِحُوا أَزْوَاجَهُ مِنْ بَعْدِهِ أَبَداً إِنَّ ذَلِکُمْ کَانَ عِنْدَ اللهِ عَظِیماً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وفی تفسیر نور الثقلین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سبب نزولها أنه لما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 وَأَزْوَاجُهُ أُمَّهَاتُهُمْ ، وحرَّم الله نساء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المسلمین ، غضب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یحرِّم محمدٌ علینا نساءه ویتزوج هو نساءنا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أمات الله محمداً لنرکضن بین خلاخیل نسائه کمارکض بین خلاخیل 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لَکُمْ أَنْ تُؤْذُوا رَسُولَ اللهِ وَلاأَنْ تَنْکِحُوا أَزْوَاجَهُ مِنْ بَعْدِهِ أَبَداً إِنَّ ذَلِکُمْ کَانَ عِنْدَ اللهِ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یتسع المجال لأن نستقصی روایات الفریقین المستفیضة فی الموضوع، وطرقها عدیدة ، وبعض أسانیدها صحیحة ، وکلها تؤید ما أشارت الیه الآیة ، ومادل علیه السیاق من إیذاء بعض مرضی القلوب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زوجاته </w:t>
      </w:r>
      <w:r>
        <w:rPr>
          <w:rFonts w:eastAsia="IRNazanin" w:cs="IRNazanin"/>
          <w:color w:val="111111"/>
          <w:sz w:val="28"/>
          <w:szCs w:val="28"/>
          <w:rtl w:val="true"/>
          <w:lang w:bidi="fa-IR"/>
        </w:rPr>
        <w:t xml:space="preserve">! </w:t>
      </w:r>
      <w:bookmarkStart w:id="558" w:name="pg11286_99403"/>
    </w:p>
    <w:p>
      <w:pPr>
        <w:pStyle w:val="Heading4"/>
        <w:numPr>
          <w:ilvl w:val="3"/>
          <w:numId w:val="1"/>
        </w:numPr>
        <w:rPr/>
      </w:pPr>
      <w:bookmarkStart w:id="559" w:name="__RefHeading___Toc1722573_1067777946"/>
      <w:bookmarkStart w:id="560" w:name="_Toc203"/>
      <w:bookmarkEnd w:id="558"/>
      <w:bookmarkEnd w:id="559"/>
      <w:r>
        <w:rPr>
          <w:rtl w:val="true"/>
        </w:rPr>
        <w:t>روایات الأسباب الأخری المزعومة</w:t>
      </w:r>
      <w:bookmarkEnd w:id="560"/>
    </w:p>
    <w:p>
      <w:pPr>
        <w:pStyle w:val="BookText"/>
        <w:rPr/>
      </w:pPr>
      <w:r>
        <w:rPr>
          <w:rFonts w:ascii="IRNazanin" w:hAnsi="IRNazanin" w:eastAsia="IRNazanin"/>
          <w:color w:val="111111"/>
          <w:sz w:val="28"/>
          <w:sz w:val="28"/>
          <w:szCs w:val="28"/>
          <w:rtl w:val="true"/>
          <w:lang w:bidi="fa-IR"/>
        </w:rPr>
        <w:t>یدعی عمر أنه هو السبب فی نزول آیة الحجاب ، وأنه 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أحجب نساءک ، فإنه یدخل علیک البر والفاجر ، ویراهنَّ الرجال ویکلمونهن ، فلم یسمع النبی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الله سمع کلامی ووافقنی وأنزل آیة الحجاب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5/149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وافقت الله فی ثلاث ، أو وافقنی ربی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لو اتخذت من مقام إبراهیم مصلی؟ وقلت یا رسول الله یدخل علیک البر والفاجر ، فلو أمرت أمهات المؤمنین بالحجاب ، فأنزل الله آیة الحجاب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یکلمهن البر والفاجر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 أن عائشة صدَّقت عمر ، قال فی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خروج النساء إلی البراز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یخرجن باللیل إذا تبرزن إلی المناصع وهو صعید أفْیَح ، فکان عمر یقول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أحجب نساءک ، فلم یکن رسول الله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سودة بنت زمعة زوج النبی لیلة من اللیالی عشاء وکانت امرأة طویلة فناداها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قد عرفناک یا 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حرصاً علی أن ینزل الحجاب ، فأنزل الله الحجاب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البخاری فی</w:t>
      </w:r>
      <w:r>
        <w:rPr>
          <w:rFonts w:eastAsia="IRNazanin" w:cs="IRNazanin"/>
          <w:color w:val="111111"/>
          <w:sz w:val="28"/>
          <w:szCs w:val="28"/>
          <w:rtl w:val="true"/>
          <w:lang w:bidi="fa-IR"/>
        </w:rPr>
        <w:t>:</w:t>
      </w:r>
      <w:r>
        <w:rPr>
          <w:rFonts w:eastAsia="IRNazanin" w:cs="IRNazanin"/>
          <w:color w:val="111111"/>
          <w:sz w:val="28"/>
          <w:szCs w:val="28"/>
          <w:lang w:bidi="fa-IR"/>
        </w:rPr>
        <w:t>7/128</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 وجل آیة الحجاب</w:t>
      </w:r>
      <w:r>
        <w:rPr>
          <w:rFonts w:eastAsia="IRNazanin" w:cs="IRNazanin"/>
          <w:color w:val="111111"/>
          <w:sz w:val="28"/>
          <w:szCs w:val="28"/>
          <w:rtl w:val="true"/>
          <w:lang w:bidi="fa-IR"/>
        </w:rPr>
        <w:t>) .</w:t>
      </w:r>
    </w:p>
    <w:p>
      <w:pPr>
        <w:pStyle w:val="Heading4"/>
        <w:numPr>
          <w:ilvl w:val="3"/>
          <w:numId w:val="1"/>
        </w:numPr>
        <w:rPr/>
      </w:pPr>
      <w:bookmarkStart w:id="561" w:name="__RefHeading___Toc1722575_1067777946"/>
      <w:bookmarkStart w:id="562" w:name="_Toc204"/>
      <w:bookmarkEnd w:id="561"/>
      <w:r>
        <w:rPr>
          <w:rtl w:val="true"/>
        </w:rPr>
        <w:t xml:space="preserve">وروی البخاری أن عائشة سحبت تصدیقها لعمر </w:t>
      </w:r>
      <w:r>
        <w:rPr>
          <w:rtl w:val="true"/>
        </w:rPr>
        <w:t>!</w:t>
      </w:r>
      <w:bookmarkEnd w:id="562"/>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فی مرة أخری إن مشاهدة عمر لسودة کانت بعد نزول آیة الحجاب ، وإن الوحی نزل یومها لم یطع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سوْدة بعد ما ضرب الحجاب لحاجتها ، وکانت امرأة جسیمة لاتخفی علی من یعرفها ، فرآها عمر بن الخطاب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سودة أما والله ما تخفیْن علینا ، فانظری کیف تخرجین</w:t>
      </w:r>
      <w:r>
        <w:rPr>
          <w:rFonts w:eastAsia="IRNazanin" w:cs="IRNazanin"/>
          <w:color w:val="111111"/>
          <w:sz w:val="28"/>
          <w:szCs w:val="28"/>
          <w:rtl w:val="true"/>
          <w:lang w:bidi="fa-IR"/>
        </w:rPr>
        <w:t xml:space="preserve">! </w:t>
      </w:r>
      <w:bookmarkStart w:id="563" w:name="pg11286_99404"/>
    </w:p>
    <w:p>
      <w:pPr>
        <w:pStyle w:val="BookText"/>
        <w:rPr/>
      </w:pPr>
      <w:bookmarkEnd w:id="563"/>
      <w:r>
        <w:rPr>
          <w:rFonts w:ascii="IRNazanin" w:hAnsi="IRNazanin" w:eastAsia="IRNazanin"/>
          <w:color w:val="111111"/>
          <w:sz w:val="28"/>
          <w:sz w:val="28"/>
          <w:szCs w:val="28"/>
          <w:rtl w:val="true"/>
          <w:lang w:bidi="fa-IR"/>
        </w:rPr>
        <w:t>قالت فانکفأتْ راجعةً ورسول الله فی بیتی وإنه لیتعشی وفی یده عِرْقٌ ، فدخلتْ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إنی خرجتُ لبعض حاجتی فقال لی عمر کذا وکذا،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 ، ثم رفع عنه وإن العرق فی یده ما وضعه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أذن لکنَّ أن تخرجن لحاجتکن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الصحیحة عندهم أیضاً صریحة فی أن قصة مشاهدة عمر لسورة کانت بعد فرض الحجاب ونزول آیته ، وأن الذی نزل فیها لیس آیة الحجاب بل ترخیص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بالخروج من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لحاجتهن </w:t>
      </w:r>
      <w:r>
        <w:rPr>
          <w:rFonts w:eastAsia="IRNazanin" w:cs="IRNazanin"/>
          <w:color w:val="111111"/>
          <w:sz w:val="28"/>
          <w:szCs w:val="28"/>
          <w:rtl w:val="true"/>
          <w:lang w:bidi="fa-IR"/>
        </w:rPr>
        <w:t>.</w:t>
      </w:r>
    </w:p>
    <w:p>
      <w:pPr>
        <w:pStyle w:val="Heading4"/>
        <w:numPr>
          <w:ilvl w:val="3"/>
          <w:numId w:val="1"/>
        </w:numPr>
        <w:rPr/>
      </w:pPr>
      <w:bookmarkStart w:id="564" w:name="__RefHeading___Toc1722577_1067777946"/>
      <w:bookmarkStart w:id="565" w:name="_Toc205"/>
      <w:bookmarkEnd w:id="564"/>
      <w:r>
        <w:rPr>
          <w:rtl w:val="true"/>
        </w:rPr>
        <w:t xml:space="preserve">ثم سحبت عائشة تصدیقها لعمر ولنفسها </w:t>
      </w:r>
      <w:r>
        <w:rPr>
          <w:rtl w:val="true"/>
        </w:rPr>
        <w:t>!</w:t>
      </w:r>
      <w:bookmarkEnd w:id="565"/>
    </w:p>
    <w:p>
      <w:pPr>
        <w:pStyle w:val="BookText"/>
        <w:rPr/>
      </w:pPr>
      <w:r>
        <w:rPr>
          <w:rFonts w:ascii="IRNazanin" w:hAnsi="IRNazanin" w:eastAsia="IRNazanin"/>
          <w:color w:val="111111"/>
          <w:sz w:val="28"/>
          <w:sz w:val="28"/>
          <w:szCs w:val="28"/>
          <w:rtl w:val="true"/>
          <w:lang w:bidi="fa-IR"/>
        </w:rPr>
        <w:t>قالت کما فی الأدب المفرد للبخاری ص</w:t>
      </w:r>
      <w:r>
        <w:rPr>
          <w:rFonts w:eastAsia="IRNazanin" w:cs="IRNazanin"/>
          <w:color w:val="111111"/>
          <w:sz w:val="28"/>
          <w:szCs w:val="28"/>
          <w:lang w:bidi="fa-IR"/>
        </w:rPr>
        <w:t>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آکل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حَیْساً فمرَّ عمر فدعاه فأکل ، فأصابت یده إصبعی فقال حِسْ ، لو أُطاع فیکن مارأتکن عین ، فنزل الحجاب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وثقه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الطبرانی فی الأوسط ، ورجاله رجال الصحیح ، غیر موسی بن أبی کثیر ، وهو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النسائی ، وابن أبی حاتم ، والطبرانی وابن مردویه ، بسند صحیح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أکل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طعاماً فی قعب فمر عمر فدعاه فأکل فأصابت إصبعه إصبعی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 ، لو أطاع فیکن ما رأتکن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آیة الحجاب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 الروایة الصحیحة عندهم تجعل غِیرةَ عمر وتقواه ، سبب نزول آیة الحجاب ، وأنه کان یتأسف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یطیعه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أطاع فیکن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تذکر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أن تمسَّ ید زوجته ید رجل أجنبی </w:t>
      </w:r>
      <w:r>
        <w:rPr>
          <w:rFonts w:eastAsia="IRNazanin" w:cs="IRNazanin"/>
          <w:color w:val="111111"/>
          <w:sz w:val="28"/>
          <w:szCs w:val="28"/>
          <w:rtl w:val="true"/>
          <w:lang w:bidi="fa-IR"/>
        </w:rPr>
        <w:t xml:space="preserve">! </w:t>
      </w:r>
      <w:bookmarkStart w:id="566" w:name="pg11286_99405"/>
    </w:p>
    <w:p>
      <w:pPr>
        <w:pStyle w:val="Heading4"/>
        <w:numPr>
          <w:ilvl w:val="3"/>
          <w:numId w:val="1"/>
        </w:numPr>
        <w:rPr/>
      </w:pPr>
      <w:bookmarkStart w:id="567" w:name="__RefHeading___Toc1722579_1067777946"/>
      <w:bookmarkStart w:id="568" w:name="_Toc206"/>
      <w:bookmarkEnd w:id="566"/>
      <w:bookmarkEnd w:id="567"/>
      <w:r>
        <w:rPr>
          <w:rtl w:val="true"/>
        </w:rPr>
        <w:t>النبی</w:t>
      </w:r>
      <w:r>
        <w:rPr>
          <w:rtl w:val="true"/>
        </w:rPr>
        <w:t>(</w:t>
      </w:r>
      <w:r>
        <w:rPr>
          <w:rtl w:val="true"/>
        </w:rPr>
        <w:t xml:space="preserve">صلّی الله علیه و آله وسلّم </w:t>
      </w:r>
      <w:r>
        <w:rPr>
          <w:rtl w:val="true"/>
        </w:rPr>
        <w:t>)</w:t>
      </w:r>
      <w:r>
        <w:rPr>
          <w:rtl w:val="true"/>
        </w:rPr>
        <w:t xml:space="preserve">أکثر غیرةً من عائشة وعمر </w:t>
      </w:r>
      <w:r>
        <w:rPr>
          <w:rtl w:val="true"/>
        </w:rPr>
        <w:t>!</w:t>
      </w:r>
      <w:bookmarkEnd w:id="568"/>
    </w:p>
    <w:p>
      <w:pPr>
        <w:pStyle w:val="BookText"/>
        <w:rPr/>
      </w:pPr>
      <w:r>
        <w:rPr>
          <w:rFonts w:ascii="IRNazanin" w:hAnsi="IRNazanin" w:eastAsia="IRNazanin"/>
          <w:color w:val="111111"/>
          <w:sz w:val="28"/>
          <w:sz w:val="28"/>
          <w:szCs w:val="28"/>
          <w:rtl w:val="true"/>
          <w:lang w:bidi="fa-IR"/>
        </w:rPr>
        <w:t>فقد قال مجاهد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ما حدث وکانت کراهته سبب نزول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بن جریر فی تفسیره من طریق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ومعه بعض أصحابه وعائشة تأکل معهم إذ أصابت ید رجل منهم یدها ، فکره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فنزلت آیة الحجاب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تشهد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بالغیرة والحمد لله ، وتجعل سبب نزول آیة الحجاب کراهیة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حدث ، ولا تجعل سبب نزولها کراهیة عمر لعدم إطاعة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فی أمر أزواجه </w:t>
      </w:r>
      <w:r>
        <w:rPr>
          <w:rFonts w:eastAsia="IRNazanin" w:cs="IRNazanin"/>
          <w:color w:val="111111"/>
          <w:sz w:val="28"/>
          <w:szCs w:val="28"/>
          <w:rtl w:val="true"/>
          <w:lang w:bidi="fa-IR"/>
        </w:rPr>
        <w:t>!</w:t>
      </w:r>
    </w:p>
    <w:p>
      <w:pPr>
        <w:pStyle w:val="Heading4"/>
        <w:numPr>
          <w:ilvl w:val="3"/>
          <w:numId w:val="1"/>
        </w:numPr>
        <w:rPr/>
      </w:pPr>
      <w:bookmarkStart w:id="569" w:name="__RefHeading___Toc1722581_1067777946"/>
      <w:bookmarkStart w:id="570" w:name="_Toc207"/>
      <w:bookmarkEnd w:id="569"/>
      <w:r>
        <w:rPr>
          <w:rtl w:val="true"/>
        </w:rPr>
        <w:t xml:space="preserve">عبدالله بن عمر یردُّ قول أبیه لإثبات منقبة لأبیه </w:t>
      </w:r>
      <w:r>
        <w:rPr>
          <w:rtl w:val="true"/>
        </w:rPr>
        <w:t>!</w:t>
      </w:r>
      <w:bookmarkEnd w:id="570"/>
    </w:p>
    <w:p>
      <w:pPr>
        <w:pStyle w:val="BookText"/>
        <w:rPr/>
      </w:pPr>
      <w:r>
        <w:rPr>
          <w:rFonts w:ascii="Amiri" w:hAnsi="Amiri" w:eastAsia="Amiri" w:cs="Amiri"/>
          <w:color w:val="111111"/>
          <w:sz w:val="28"/>
          <w:sz w:val="28"/>
          <w:szCs w:val="28"/>
          <w:rtl w:val="true"/>
          <w:lang w:bidi="ar-SA"/>
        </w:rPr>
        <w:t>ومن تناقضهم فی الموضوع ما رواه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 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الناسَ عمرُ بن الخطاب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بذکر الأسری یوم بدر أمر بقتلهم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لَّوْلاَکِتَابٌ مِّنَ اللهِ سَبَقَ لَمَسَّکُمْ فِیمَا أَخَذْتُمْ عَذَابٌ عَظِیمٌ ، وبذکره الحجاب ، أمر نساء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یحتجبن فقالت له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 علینا یا ابن الخطاب والوحی ینزل فی بیوتنا؟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سَأَلْتُمُوهُنَّ مَتَاعاً فَاسْأَلوهُنَّ مِنْ وَرَاءِ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وبدعوة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اللهم أید الإسلام بعمر ، وبرأیه فی أبی بکر ، کان أول الناس تابعه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جعل ابن عمر نزول آیة الحجاب بسبب کلام عمر ، لکن لیس علی أثر تعرضه لسودة ، ولا علی أثر أنَّ یده مسَّت ید عائشة ، بل علی أثر مجادلته مع زینب بعد 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فأین صارت مقولة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عائشة ترده ، وهذا مجاهد یردهما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bookmarkStart w:id="571" w:name="pg11286_99406"/>
    </w:p>
    <w:p>
      <w:pPr>
        <w:pStyle w:val="BookText"/>
        <w:rPr/>
      </w:pPr>
      <w:bookmarkEnd w:id="571"/>
      <w:r>
        <w:rPr>
          <w:rFonts w:ascii="IRNazanin" w:hAnsi="IRNazanin" w:eastAsia="IRNazanin"/>
          <w:color w:val="111111"/>
          <w:sz w:val="28"/>
          <w:sz w:val="28"/>
          <w:szCs w:val="28"/>
          <w:rtl w:val="true"/>
          <w:lang w:bidi="fa-IR"/>
        </w:rPr>
        <w:t>أنس یشهد أن نزول الآیة لاعلاقة له بغیرة عمر ، ولا بمس ید أجنبی لید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ابن عمر یقول إن نزول الآیة تأخر عن 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بزینب </w:t>
      </w:r>
      <w:r>
        <w:rPr>
          <w:rFonts w:eastAsia="IRNazanin" w:cs="IRNazanin"/>
          <w:color w:val="111111"/>
          <w:sz w:val="28"/>
          <w:szCs w:val="28"/>
          <w:rtl w:val="true"/>
          <w:lang w:bidi="fa-IR"/>
        </w:rPr>
        <w:t>!</w:t>
      </w:r>
    </w:p>
    <w:p>
      <w:pPr>
        <w:pStyle w:val="Heading4"/>
        <w:numPr>
          <w:ilvl w:val="3"/>
          <w:numId w:val="1"/>
        </w:numPr>
        <w:rPr/>
      </w:pPr>
      <w:bookmarkStart w:id="572" w:name="__RefHeading___Toc1722583_1067777946"/>
      <w:bookmarkStart w:id="573" w:name="_Toc208"/>
      <w:bookmarkEnd w:id="572"/>
      <w:r>
        <w:rPr>
          <w:rtl w:val="true"/>
        </w:rPr>
        <w:t>هل یمکن أن تکون أسباب نزول الآیة متعددة ؟</w:t>
      </w:r>
      <w:bookmarkEnd w:id="573"/>
    </w:p>
    <w:p>
      <w:pPr>
        <w:pStyle w:val="BookText"/>
        <w:rPr/>
      </w:pPr>
      <w:r>
        <w:rPr>
          <w:rFonts w:ascii="IRNazanin" w:hAnsi="IRNazanin" w:eastAsia="IRNazanin"/>
          <w:color w:val="111111"/>
          <w:sz w:val="28"/>
          <w:sz w:val="28"/>
          <w:szCs w:val="28"/>
          <w:rtl w:val="true"/>
          <w:lang w:bidi="fa-IR"/>
        </w:rPr>
        <w:t xml:space="preserve">نعم ، یمکن بأن تکون حصلت قبل نزولها بمدة قصیرة أو طویلة ، فتنزل الآیة علی أثرها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تنزل السورة أو الآیة مرات متعددة لأسباب متعددة ، کما ثبت فی سورة الکوثر ، وفی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یعطیک ربک فترضی ، وآیة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 وآیة المودة فی القربی ، وغیرها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یمکن أن تکون الآیة الواحدة فقرتین أو أکثر ، ویکون لکل فقرة منها سبب نزول مستقل ، کما ثبت فی آیة التطهیر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 فهی موجودة فی القرآن ضمن آیات نساء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کجزء آیة ، لکن نصَّت الروایات الصحیحة عند الطرفین علی أنها نزلت مستقلة فی بیت أم سلمة ، وأن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حدَّدَ أهل بیته بعلی وفاطمة والحسن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وأدار علیهم الکساء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بیتی، وأخرج منهم أم سلمة 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فالدلیل الخارجی دلَّ علی أن هذا الفقرة الموجودة ضمن آیة فی نساء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نزلت مستقلة بسببٍ مستقل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ویؤید ذلک الدلیل الداخلی من الآیة وهو استقلال معناها عما قبلها وبعدها بحیث لو حذفنا آیة التطهیر ووصلنا ما قبلها بما بعدها لما تأثر المعنی ولکان آیة واحدةهکذا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فِی بُیُوتِکُنَّ وَلاتَبَرَّجْنَ تَبَرُّجَ الْجَاهِلِیَّةِ الأولی وَأَقِمْنَ الصَّلاةَ وَآتِینَ الزَّکَاةَ وَأَطِعْنَ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وَاذْکُرْنَ مَا یُتْلَی فِی بُیُوتِکُنَّ مِنْ آیَاتِ اللهِ وَالْحِکْمَةِ إِنَّ اللهَ کَانَ لطیفاً خَبِیرًا </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القول فی آیة الحجاب ، فقد دلَّ الدلیل من داخلها وخارجها علی أن </w:t>
      </w:r>
      <w:bookmarkStart w:id="574" w:name="pg11286_99407"/>
    </w:p>
    <w:p>
      <w:pPr>
        <w:pStyle w:val="BookText"/>
        <w:rPr/>
      </w:pPr>
      <w:bookmarkEnd w:id="574"/>
      <w:r>
        <w:rPr>
          <w:rFonts w:ascii="IRNazanin" w:hAnsi="IRNazanin" w:eastAsia="IRNazanin"/>
          <w:color w:val="111111"/>
          <w:sz w:val="28"/>
          <w:sz w:val="28"/>
          <w:szCs w:val="28"/>
          <w:rtl w:val="true"/>
          <w:lang w:bidi="fa-IR"/>
        </w:rPr>
        <w:t>حکم الحجاب نزل بسبب الثقلاء الذین تأخروا فی ولیمة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حکم تحریم نسائه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بسبب سوء أدب طلحة ، کما رأیت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الأمور الأخری التی ادعی عمر وعائشة وغیرهما أن حکم الحجاب نزل علی أثر کل واحد منها ، فلا یمکن قبولها ، بل لابد من ردها ، لأنها أمورٌ متباینة لایمکن الجمع بینها والقول بأن الآیة نزلت علی أثرها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لاینافی احتمال أن تکون حوادث صحیحة فی نفسها ، حدثت فی أوقات متفاوتة وتراکمت ، فنزلت الآیة جواباً علیها ، ولکنها لاتکون سبباً للنزول بالمعنی الذی قالوه ، ولا إثباتاً لما أرادوه </w:t>
      </w:r>
      <w:r>
        <w:rPr>
          <w:rFonts w:eastAsia="IRNazanin" w:cs="IRNazanin"/>
          <w:color w:val="111111"/>
          <w:sz w:val="28"/>
          <w:szCs w:val="28"/>
          <w:rtl w:val="true"/>
          <w:lang w:bidi="fa-IR"/>
        </w:rPr>
        <w:t>!</w:t>
      </w:r>
    </w:p>
    <w:p>
      <w:pPr>
        <w:pStyle w:val="Heading4"/>
        <w:numPr>
          <w:ilvl w:val="3"/>
          <w:numId w:val="1"/>
        </w:numPr>
        <w:rPr/>
      </w:pPr>
      <w:bookmarkStart w:id="575" w:name="__RefHeading___Toc1722585_1067777946"/>
      <w:bookmarkStart w:id="576" w:name="_Toc209"/>
      <w:bookmarkEnd w:id="575"/>
      <w:r>
        <w:rPr>
          <w:rtl w:val="true"/>
        </w:rPr>
        <w:t>تمحل ابن حجر من أجل تصحیح کلام عمر</w:t>
      </w:r>
      <w:r>
        <w:rPr>
          <w:rtl w:val="true"/>
        </w:rPr>
        <w:t>!</w:t>
      </w:r>
      <w:bookmarkEnd w:id="576"/>
    </w:p>
    <w:p>
      <w:pPr>
        <w:pStyle w:val="BookText"/>
        <w:rPr/>
      </w:pPr>
      <w:r>
        <w:rPr>
          <w:rFonts w:ascii="IRNazanin" w:hAnsi="IRNazanin" w:eastAsia="IRNazanin"/>
          <w:color w:val="111111"/>
          <w:sz w:val="28"/>
          <w:sz w:val="28"/>
          <w:szCs w:val="28"/>
          <w:rtl w:val="true"/>
          <w:lang w:bidi="fa-IR"/>
        </w:rPr>
        <w:t xml:space="preserve">کثیراً ما یرتکب علماؤهم التکلف والتمحل من أجل تصحیح کلام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حاول ابن حجر أن یحلَّ المشکلة بتصحیح کل الروایات ، ویجعل کل منها سبباً لنزول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متضادة فی الزمان ، والمکان ، والحدث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أحجب نساءک ، أی إمنعهن من الخروج من بیوتهن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أن عمر بعد نزول آیة الحجاب قال لسودة ما قال ،کما سیأتی قریباً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أراد أولاً الأمر بستر وجوههن ، فلما وقع الأمر بوفق ما أراد أحب أیضاً أن یحجب أشخاصهن مبالغة فی التستر ، فلم یُجَبْ لأجل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أظهر الإحتمالین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عمر یعدُّ نزول آیة الحجاب من موافقاته ،کما سیأتی فی تفسیر سورة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کلامه أن عمر کان یعدُّ الآیة من موافقاته ، فلا بد من تصحیح کلامه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ویحتمل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کان الإحتمال رکیکاً وغیر معقول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وسیأتی فی تفسیر الأحزاب أن سبب نزولها قصة زینب بنت </w:t>
      </w:r>
    </w:p>
    <w:p>
      <w:pPr>
        <w:pStyle w:val="BookText"/>
        <w:rPr/>
      </w:pPr>
      <w:r>
        <w:rPr>
          <w:rFonts w:ascii="IRNazanin" w:hAnsi="IRNazanin" w:eastAsia="IRNazanin"/>
          <w:color w:val="111111"/>
          <w:sz w:val="28"/>
          <w:sz w:val="28"/>
          <w:szCs w:val="28"/>
          <w:rtl w:val="true"/>
          <w:lang w:bidi="fa-IR"/>
        </w:rPr>
        <w:t>جحش لمَّا أولم علیها وتأخر النفر الثلاثه فی البیت ، واستحیا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یأمرهم</w:t>
      </w:r>
    </w:p>
    <w:p>
      <w:pPr>
        <w:pStyle w:val="BookText"/>
        <w:rPr/>
      </w:pPr>
      <w:r>
        <w:rPr>
          <w:rFonts w:ascii="IRNazanin" w:hAnsi="IRNazanin" w:eastAsia="IRNazanin"/>
          <w:color w:val="111111"/>
          <w:sz w:val="28"/>
          <w:sz w:val="28"/>
          <w:szCs w:val="28"/>
          <w:rtl w:val="true"/>
          <w:lang w:bidi="fa-IR"/>
        </w:rPr>
        <w:t xml:space="preserve">بالخروج ، فنزلت آیة الحجاب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أیضاً حدیث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یارسول الله إن نساءک یدخل علیهن البر والفاجر فلو أمرتهن أن یحتجبن ، فنزلت آیة الحجاب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وروی ابن جریر فی تفسیره من طریق مجاهد قال بینما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یأکل ومعه بعض أصحابه وعائشة تأکل معهم إذ أصابت ید رجل منهم یدها ، فکره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 فنزلت آیة الحجاب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وطریق الجمع بینهما أن أسباب نزول الحجاب تعددت ، وکانت قصة زینب آخرها للنص علی قصتها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بآیة الحجاب فی بعضها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یدنین علیهن من جلابیبهن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8/408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وقع فی قلبه نفرة من اطلاع الأجانب علی الحریم النبوی ، حتی صرح بقوله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أحجب نساءک وأکد ذلک ، إلی أن نزلت آیة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قصد بعد ذلک أن لایبدین أشخاصهن أصلاًً ولو کنَّ مستترات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فبالغ فی ذلک فمُنع منه ، وأذن لهن فی الخروج لحاجتهن ، دفعاً للمشقة ورفعاً للحرج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فی روایة مجاهد عن عائشة لنزول آیة الحجاب سبب آخر أخرجه النسائی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أکل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حَیْساً فی قَعْب ، فمرَّ عمر فدعاه فأکل فأصاب إصبعه إصبعی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أو أوه ، لو أطاع فیکن ما رأتکن عین ، فنزل الحجاب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الجمع بأن ذلک وقع قبل قصة زینب ، فلقربه منها أطلقت نزول الحجاب بهذا السبب ، ولا مانع من تعدد الأسباب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أخرج ابن مردویه من حدیث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فأطال الجلوس فخرج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 لیخرج فلم یفعل فدخل عمر فرأی الکراهیة فی وجهه فقال للرجل لعلک آذیت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لقد قمت ثلاثاً لکی یتبعنی فلم یفعل ،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لو اتخذت حجاباً ، فإن نساءک لسن کسائر النساء ، وذلک أطهر لقلوبهن ، فنزلت آیة الحجاب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ابن حجر فی</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بن الخطاب یقول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أحجب نساءک ، تقدم شرحه مستوفی فی کتاب الطهارة وقوله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عرفناک یاسودة ، حرصاً علی أن ینزل الحجاب فأنزل الله عز وجل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قبل ابن حجر أن مشاهدة عمر لسودة کان بعد نزول آیة الحجاب ، لکن مع ذلک قال إن الآیة کانت نزلت موافقةً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عمر أراد أولاً أن یستر ازواج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وکأنهن کنَّ غیر متسترات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قصد بعد ذلک أن لایبدین أشخاصهن أصلاًً ولو کنَّ مستترات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تنزل آیة ثانیة بتحریم خروجهن من المنزل کلیاً مبالغة فی التستر ، فلم یوافقه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أسباب نزول الآیة عند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ملامسة ید أجنبی لید زوجته ، فنزلت علی أثره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ثقیلین أطالا الجلوس فی بیته بعد الولیمة ، فنزلت علی أثره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عمر 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أحجب نساءک فلم یفعل ، فنزلت علی أثره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عمر رأی سودة فتعرض لها وأخشن معها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حرصاً علی أن ینزل الحجاب ، فنزلت علی أثره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یقبل العقل أن آیة واحدة نزلت علی أثر هذه الأسباب مباشرة ، وهی أمور متباینة فی الوقت والفعل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الحشو والتناقض إلا مثل هذا الکلام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محاولته أن یجعل آیة الحجاب متعددة ،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والمراد بآیة الحجاب فی </w:t>
      </w:r>
    </w:p>
    <w:p>
      <w:pPr>
        <w:pStyle w:val="BookText"/>
        <w:rPr/>
      </w:pPr>
      <w:r>
        <w:rPr>
          <w:rFonts w:ascii="Amiri" w:hAnsi="Amiri" w:eastAsia="Amiri" w:cs="Amiri"/>
          <w:color w:val="111111"/>
          <w:sz w:val="28"/>
          <w:sz w:val="28"/>
          <w:szCs w:val="28"/>
          <w:rtl w:val="true"/>
          <w:lang w:bidi="ar-SA"/>
        </w:rPr>
        <w:t>بعضها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یُدْنِینَ عَلَیْهِنَّ مِنْ جَلابِیبِهِنَّ ، فهی محاولة هروب فاشلة من تناقض روایتهم فی سبب نزولها ، من أجل إثبات أنها نزلت موافقةً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فآیة الحجاب هی التی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سَأَلْتُمُوهُنَّ مَتَاعاً فَاسْأَلوهُنَّ مِنْ وَرَاءِ حِجَابٍ ذَلِکُمْ أَطْهَرُ لِقُلُوبِکُمْ وَقُلُوبِهِنَّ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المسماة عندهم آیة الحجاب ، وکل الذین رووا سبب نزولها وأنه عمر أو غیره ، قصدوا هذه الآیة ولم یذکروا آیة غیرها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ابن حجر أراد أن یجعل آیة الجلابیب آیة الحجاب ، وهی لاتختص بنساء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لأَزْوَاجِکَ وَبَنَاتِکَ وَنِسَاءِ الْمُؤْمِنِینَ یُدْنِینَ عَلَیْهِنَّ مِنْ جَلابِیبِهِنَّ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التخلیط جائز عندهم، ما دام الغرض إثبات منقبة 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تعالَ وانظر الی فقه الحدیث عند ابن بطال الذی ارتضی کلامه ابن حجر ، فهو نموذج لإصرارهم علی إثبات منقبة</w:t>
      </w:r>
    </w:p>
    <w:p>
      <w:pPr>
        <w:pStyle w:val="BookText"/>
        <w:rPr/>
      </w:pPr>
      <w:r>
        <w:rPr>
          <w:rFonts w:ascii="IRNazanin" w:hAnsi="IRNazanin" w:eastAsia="IRNazanin"/>
          <w:color w:val="111111"/>
          <w:sz w:val="28"/>
          <w:sz w:val="28"/>
          <w:szCs w:val="28"/>
          <w:rtl w:val="true"/>
          <w:lang w:bidi="fa-IR"/>
        </w:rPr>
        <w:t>لعمر ، حتی لو استوجبت طعناً بعصمة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وعدالته وغیرته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حجرفی الفتح</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الأدنی للأعلی فیما یتبین له أنه الصواب ، وحیث لایقصد التعنت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یقصد مراجعة عمر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والمراجعة تشمل مناقشته والرد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منقبة لعمر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أن الله وافقه علی رأیه ، وخطَّأ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کلام الرجال مع النساء فی الطرق الضروریة ، وجواز الإغلاظ فی القول لمن یقصد الخیر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یقصد کلام عمر وإغلاظه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وعظ الرجل أمَّه فی الدین ، لأن سودة من أمهات 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أن لعمر الحق فی أن ینصحها ویعظها ، لکنهم حرَّموا نصیحة عائشة فی حرب الجمل</w:t>
      </w:r>
      <w:r>
        <w:rPr>
          <w:rFonts w:eastAsia="IRNazanin" w:cs="IRNazanin"/>
          <w:color w:val="111111"/>
          <w:sz w:val="28"/>
          <w:szCs w:val="28"/>
          <w:rtl w:val="true"/>
          <w:lang w:bidi="fa-IR"/>
        </w:rPr>
        <w:t>) !</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ینتظر الوحی فی الأمور الشرعیة لأنه </w:t>
      </w:r>
    </w:p>
    <w:p>
      <w:pPr>
        <w:pStyle w:val="BookText"/>
        <w:rPr/>
      </w:pPr>
      <w:r>
        <w:rPr>
          <w:rFonts w:ascii="IRNazanin" w:hAnsi="IRNazanin" w:eastAsia="IRNazanin"/>
          <w:color w:val="111111"/>
          <w:sz w:val="28"/>
          <w:sz w:val="28"/>
          <w:szCs w:val="28"/>
          <w:rtl w:val="true"/>
          <w:lang w:bidi="fa-IR"/>
        </w:rPr>
        <w:t xml:space="preserve">لم یأمرهن بالحجاب مع وضوح الحاجة إلیه ، حتی نزلت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إذنه لهن بالخروج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کلام ابن حجر وابن بطال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أن تلاحظ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ینتظر الوحی فی الأمور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یعنی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غیر الأحکام یقول باجتهاده وظنونه ، ولا ینتظر الوحی ، ولذا کان الله تعالی یخطِّؤه ویصوِّب رأی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قولهم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ینتظر الوحی فی الأحکام مجاملة ، فقد قالوا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یجتهد ویخطئ حتی فی الأحکام ، وحتی فی تبلیغ رسالة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علیک أن تقبل أن آیة الحجاب نزلت بناء علی طلب عمر ، وأن عجلة عمر وغلظته وتدخله فیما لایعنیه ، وعدم انتظاره لأمر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یوحیه ربه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فضائل ، بل مناقب عظیمة تفوق انتظار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أن الله تعالی وافق رأی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نلفت هنا الی بعض ألاعیب ابن حجر فی جعله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أحجب نساءک ، وحدیث عمر مع سودة بصیغه المتباینة ، حدیثاً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حدیث أنس عن 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بزینب متصلاً به فقال</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 بینه وبین حدیث أنس فی نزول الحجاب بسبب قصة زینب أن عمر حرص علی ذلک حتی قال لسودة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فاتفقت القصة للذین قعدوا فی البیت فی زواج زینب فنزلت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کل من الأمرین سبباً لنزولها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إلی الجمع بذلک القرطبی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أن عمر تکرر منه هذا القول قبل الحجاب وبعده ، ویحتمل أن بعض الرواة ضم قصة إلی أخری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أولی ، فإن عمر قامت عنده أنفةٌ من أن یَطَّلع أحد علی حرم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فسأله أن </w:t>
      </w:r>
      <w:bookmarkStart w:id="577" w:name="pg11286_99412"/>
    </w:p>
    <w:p>
      <w:pPr>
        <w:pStyle w:val="BookText"/>
        <w:rPr/>
      </w:pPr>
      <w:bookmarkEnd w:id="577"/>
      <w:r>
        <w:rPr>
          <w:rFonts w:ascii="IRNazanin" w:hAnsi="IRNazanin" w:eastAsia="IRNazanin"/>
          <w:color w:val="111111"/>
          <w:sz w:val="28"/>
          <w:sz w:val="28"/>
          <w:szCs w:val="28"/>
          <w:rtl w:val="true"/>
          <w:lang w:bidi="fa-IR"/>
        </w:rPr>
        <w:t xml:space="preserve">یحجبهن ، فلما نزل الحجاب کان قصده أن لایخرجن أصلاً ، فکان فی ذلک مشقة ، فأذن لهن أن یخرجن لحاجتهن التی لا بد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مثلٌ لتخرص شخص مغرم بعمر لایری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بعده ، فتراه یفرض احتمالاًت لا</w:t>
      </w:r>
    </w:p>
    <w:p>
      <w:pPr>
        <w:pStyle w:val="BookText"/>
        <w:rPr/>
      </w:pPr>
      <w:r>
        <w:rPr>
          <w:rFonts w:ascii="IRNazanin" w:hAnsi="IRNazanin" w:eastAsia="IRNazanin"/>
          <w:color w:val="111111"/>
          <w:sz w:val="28"/>
          <w:sz w:val="28"/>
          <w:szCs w:val="28"/>
          <w:rtl w:val="true"/>
          <w:lang w:bidi="fa-IR"/>
        </w:rPr>
        <w:t xml:space="preserve">دلیل علیها بل الدلیل علی ضدها ، ویبنی علیه منقبة لمن شغف به </w:t>
      </w:r>
      <w:r>
        <w:rPr>
          <w:rFonts w:eastAsia="IRNazanin" w:cs="IRNazanin"/>
          <w:color w:val="111111"/>
          <w:sz w:val="28"/>
          <w:szCs w:val="28"/>
          <w:rtl w:val="true"/>
          <w:lang w:bidi="fa-IR"/>
        </w:rPr>
        <w:t>!</w:t>
      </w:r>
    </w:p>
    <w:p>
      <w:pPr>
        <w:pStyle w:val="Heading4"/>
        <w:numPr>
          <w:ilvl w:val="3"/>
          <w:numId w:val="1"/>
        </w:numPr>
        <w:rPr/>
      </w:pPr>
      <w:bookmarkStart w:id="578" w:name="__RefHeading___Toc1722587_1067777946"/>
      <w:bookmarkStart w:id="579" w:name="_Toc210"/>
      <w:bookmarkEnd w:id="578"/>
      <w:r>
        <w:rPr>
          <w:rtl w:val="true"/>
        </w:rPr>
        <w:t>من هم الثقلاء الذین تأخروا بعد انصراف الناس من ولیمة النبی</w:t>
      </w:r>
      <w:r>
        <w:rPr>
          <w:rtl w:val="true"/>
        </w:rPr>
        <w:t>(</w:t>
      </w:r>
      <w:r>
        <w:rPr>
          <w:rtl w:val="true"/>
        </w:rPr>
        <w:t xml:space="preserve">صلّی الله علیه و آله وسلّم </w:t>
      </w:r>
      <w:r>
        <w:rPr>
          <w:rtl w:val="true"/>
        </w:rPr>
        <w:t>)</w:t>
      </w:r>
      <w:r>
        <w:rPr>
          <w:rtl w:val="true"/>
        </w:rPr>
        <w:t>؟</w:t>
      </w:r>
      <w:bookmarkEnd w:id="579"/>
    </w:p>
    <w:p>
      <w:pPr>
        <w:pStyle w:val="BookText"/>
        <w:rPr/>
      </w:pPr>
      <w:r>
        <w:rPr>
          <w:rFonts w:ascii="IRNazanin" w:hAnsi="IRNazanin" w:eastAsia="IRNazanin"/>
          <w:color w:val="111111"/>
          <w:sz w:val="28"/>
          <w:sz w:val="28"/>
          <w:szCs w:val="28"/>
          <w:rtl w:val="true"/>
          <w:lang w:bidi="fa-IR"/>
        </w:rPr>
        <w:t xml:space="preserve">ورد فی روایاتهم ذکر ثلاثة رجال ثقلاء لم یسمهم الرواة ، وقد عودونا أنهم عندما لایُسَمُّون مذموماً ، فهو من شخصیات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 من صرح باسم هذین الرجلین الثقیلین المؤذیین ، ولا باسم ثالثهم الذی خرج قبلهما فکان أقلَّ منهما أذی وسوء 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8/406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ذلک قام فلما قام قام من قام وقعد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ثلاثة رهط وفی روایة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إلی بیته رأی رجلین ، ووافقه بیان بن عمرو عن أنس عند الترمذی ، وأصله عند المصنف أیضاً ، ویجمع بین الروایتین بأنهم أول ما قام وخرج من البیت کانوا ثلاثة ، وفی آخر ما رجع توجه واحد منهم فی أثناء ذلک فصاروا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أولی من جزم ابن التین بأن إحدی الروایتین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وجوز الکرمانی أن یکون التحدیث وقع من اثنین منهم فقط والثالث کان ساکتاً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ذکر الثلاثة لحظ الأشخاص ومن ذکر الإثنین لحظ سبب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أقف علی تسمیة أحد منهم </w:t>
      </w:r>
      <w:r>
        <w:rPr>
          <w:rFonts w:eastAsia="IRNazanin" w:cs="IRNazanin"/>
          <w:color w:val="111111"/>
          <w:sz w:val="28"/>
          <w:szCs w:val="28"/>
          <w:rtl w:val="true"/>
          <w:lang w:bidi="fa-IR"/>
        </w:rPr>
        <w:t>) !!</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22/45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أهل العلم فی السبب الذی نزلت هذه الآیة فیه ،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بسبب قوم طعموا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ولیمة زینب بنت جحش ، ثم جلسوا یتحدثون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فیجئ القوم یأکلون </w:t>
      </w:r>
    </w:p>
    <w:p>
      <w:pPr>
        <w:pStyle w:val="BookText"/>
        <w:rPr/>
      </w:pPr>
      <w:r>
        <w:rPr>
          <w:rFonts w:ascii="IRNazanin" w:hAnsi="IRNazanin" w:eastAsia="IRNazanin"/>
          <w:color w:val="111111"/>
          <w:sz w:val="28"/>
          <w:sz w:val="28"/>
          <w:szCs w:val="28"/>
          <w:rtl w:val="true"/>
          <w:lang w:bidi="fa-IR"/>
        </w:rPr>
        <w:t>ویخرجون ، ثم یجئ القوم یأکلون ویخرجون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قد دعوت حتی ما أجد أحداً أدعوه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إرفعوا طعامکم ، وإن زینب لجالسة فی ناحیة البیت ، وکانت قد أعطیت جمالاً ، وبقی ثلاثة نفر یتحدثون فی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ص</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معه فلما انتهینا إلی الباب إذا رجلان قد جری بهما الحدیث فی ناحیة البیت ، فلما أبصرهما ولی راجعاً ، فلما رأیا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عن بیته ، ولیاً مسرعین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فأصابوا من الطعام حتی خرجوا ، وبقی منهم رهط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فأطالوا المکث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ص</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 رجلین جالسین فانصرف راجعاً ،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لاتدخلوا بیوت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فی بیت أم سلمة ، قال أکلوا ، ثم أطالوا الحدیث ، فجعل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ویخرج ویستحی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8/106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فدعا الناس للطعام بعد ارتفاع النهار فجلس رسول الله وجلس معه رجال بعدما قام القوم ، ثم خرج رسول الله یمشی ومشیت معه حتی بلغ حجرة عائشة ، ثم ظن أنهم قد خرجوا ، فرجع ورجعت معه فإذا هم جلوس مکانهم ، فرجع ورجعت معه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فدعوت حتی ما أجد أحداً أدعوه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ما أجد أحداً أدعوه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إرفعوا طعامکم ، وبقی ثلاثة رهط یتحدثون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فطعموا ثم جلسوا یتحدثون وإذا هو کأنه یتهیأ للقیام فلم یقوموا ، فلما رأی ذلک قام ، فلما قام قام من قام ، وقعد ثلاثة نفر</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رجلین جری بهما الحدیث ، فلما رآهما رجع عن بیته ، فلما رأی الرجلان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 عن بیته وثبا مسرعین ، فما أدری أنا </w:t>
      </w:r>
    </w:p>
    <w:p>
      <w:pPr>
        <w:pStyle w:val="BookText"/>
        <w:rPr/>
      </w:pPr>
      <w:r>
        <w:rPr>
          <w:rFonts w:ascii="IRNazanin" w:hAnsi="IRNazanin" w:eastAsia="IRNazanin"/>
          <w:color w:val="111111"/>
          <w:sz w:val="28"/>
          <w:sz w:val="28"/>
          <w:szCs w:val="28"/>
          <w:rtl w:val="true"/>
          <w:lang w:bidi="fa-IR"/>
        </w:rPr>
        <w:t>أخبرته بخروجهما أم أُخبر ، فرجع حتی دخل البیت وأرخی الستر بینی وبینه ، وأنزلت آیة الحجاب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w:t>
      </w:r>
      <w:r>
        <w:rPr>
          <w:rFonts w:eastAsia="IRNazanin" w:cs="IRNazanin"/>
          <w:color w:val="111111"/>
          <w:sz w:val="28"/>
          <w:szCs w:val="28"/>
          <w:lang w:bidi="fa-IR"/>
        </w:rPr>
        <w:t>6/141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حتی تصدعوا کلهم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شبعوا وترکوا السفرة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منهم من خرج ، وبقی نفر یتحدثون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أغتمُّ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مسلم</w:t>
      </w:r>
      <w:r>
        <w:rPr>
          <w:rFonts w:eastAsia="IRNazanin" w:cs="IRNazanin"/>
          <w:color w:val="111111"/>
          <w:sz w:val="28"/>
          <w:szCs w:val="28"/>
          <w:rtl w:val="true"/>
          <w:lang w:bidi="fa-IR"/>
        </w:rPr>
        <w:t>:</w:t>
      </w:r>
      <w:r>
        <w:rPr>
          <w:rFonts w:eastAsia="IRNazanin" w:cs="IRNazanin"/>
          <w:color w:val="111111"/>
          <w:sz w:val="28"/>
          <w:szCs w:val="28"/>
          <w:lang w:bidi="fa-IR"/>
        </w:rPr>
        <w:t>4/149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أطعمهم خبزاً ولحماً حتی ترکوه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سنن الترمذی</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وجلس طوائف منهم یتحدثون فی بیت رسول الله ، ورسول الله جالس وزوجته مولیة وجهها إلی الحائط ، فثقلوا علی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معجم 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24/48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والقوم مکانهم ویرجع والقوم قعود ،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راهویه</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ومسند أحمد</w:t>
      </w:r>
      <w:r>
        <w:rPr>
          <w:rFonts w:eastAsia="IRNazanin" w:cs="IRNazanin"/>
          <w:color w:val="111111"/>
          <w:sz w:val="28"/>
          <w:szCs w:val="28"/>
          <w:rtl w:val="true"/>
          <w:lang w:bidi="fa-IR"/>
        </w:rPr>
        <w:t>:</w:t>
      </w:r>
      <w:r>
        <w:rPr>
          <w:rFonts w:eastAsia="IRNazanin" w:cs="IRNazanin"/>
          <w:color w:val="111111"/>
          <w:sz w:val="28"/>
          <w:szCs w:val="28"/>
          <w:lang w:bidi="fa-IR"/>
        </w:rPr>
        <w:t>3/196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وصحیح مسلم</w:t>
      </w:r>
      <w:r>
        <w:rPr>
          <w:rFonts w:eastAsia="IRNazanin" w:cs="IRNazanin"/>
          <w:color w:val="111111"/>
          <w:sz w:val="28"/>
          <w:szCs w:val="28"/>
          <w:rtl w:val="true"/>
          <w:lang w:bidi="fa-IR"/>
        </w:rPr>
        <w:t>:</w:t>
      </w:r>
      <w:r>
        <w:rPr>
          <w:rFonts w:eastAsia="IRNazanin" w:cs="IRNazanin"/>
          <w:color w:val="111111"/>
          <w:sz w:val="28"/>
          <w:szCs w:val="28"/>
          <w:lang w:bidi="fa-IR"/>
        </w:rPr>
        <w:t>4/147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والترمذذی</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القرطبی فی تفسیره</w:t>
      </w:r>
      <w:r>
        <w:rPr>
          <w:rFonts w:eastAsia="IRNazanin" w:cs="IRNazanin"/>
          <w:color w:val="111111"/>
          <w:sz w:val="28"/>
          <w:szCs w:val="28"/>
          <w:rtl w:val="true"/>
          <w:lang w:bidi="fa-IR"/>
        </w:rPr>
        <w:t>:</w:t>
      </w:r>
      <w:r>
        <w:rPr>
          <w:rFonts w:eastAsia="IRNazanin" w:cs="IRNazanin"/>
          <w:color w:val="111111"/>
          <w:sz w:val="28"/>
          <w:szCs w:val="28"/>
          <w:lang w:bidi="fa-IR"/>
        </w:rPr>
        <w:t>14/224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أبی عائشة فی کتاب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من الثقلاء أن الشرع لم یحتملهم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حسبک من هؤلاء الثقلاء أنهم محترمون جداً فقد أجمع رواة السلطة أن یستروا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بعضهم فی الستر علیهم فلم یذکر رجلین أو ثلاثة ، بل عبر عهم بالرهط والقوم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وعذرهم الشراح بأن تأخرهم کان لعدم التفاتهم ، وکأنهم کانوا مستغرقین فی ذکر الله تعالی والصلاة علی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مشغولین فی التفکیر فی مصالح الإسلام والمسلمین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8/407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فتهیأ للقیام لیفطنوا لمراده فیقوموا بقیامه ، فلما ألهاهم الحدیث عن ذلک قام وخرج ، فخرجوا بخروجه إلا الثلاثة الذین لم یفطنوا لذلک لشدة شغل بالهم بما کانوا فیه من الحدیث ، وفی غضون ذلک کان </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أن یقوموا من غیر مواجهتهم بالأمر بالخروج لشدة حیائه فیطیل الغیبة عنهم بالتشاغل بالسلام علی نسائه ، وهم فی شغل بالهم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أحدهم فی أثناء ذلک أفاق من غفلته فخرج ، وبقی الإثنان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طال ذلک ووصل النبی الی منزله فرأهما فرجع فرأیاه لما رجع فحینئذ فطنا فخرجا ، فدخل النبی وأنزلت الآیة ، فأرخی الستر بینه وبین أنس خادمه أیضاً ، ولم یکن له عهد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الروایة الثانیة أن الآیة نزلت قبل قیام القوم ، والأولی وغیرها أنها نزلت بعده ، فیجمع بأن المراد أنها نزلت حال قیامهم ، أی أنزلها الله وقد 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فی روایة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فدخل البیت وأرخی الستر ، وإنی لفی الحجرة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یاأیها الذین آمنوا لاتدخلوا بیوت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ونحوه فی تحفة الأحوذی</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تلاحظ أن ابن حجر وافق روایات أنس فی سبب نزول الآیة ، فکیف قبل أن سبب نزولها قول عمر ، وهو یختلف عنه فی السبب والمکان والزمان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یکتفوا بموافقة الله تعالی لعمر فی المعنی فقالوا حتی فی اللفظ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جعلوا مقام عمر فی الدین أنه یعظ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وأزواجه ویغلظ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وأعطوه الحق فی ذلک لأن الله تعالی کان یوافقه وینزل وحیه مفصلاً علی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وزادوا علی ذلک بأن عمر کان یتکلم بألفاظ یتمنی نزولها فی القرآن فیجعلها الله قرآناً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رأیت قول عمر فی آیة الحجاب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 لقلوبهن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کلامه قرآناً بلفظ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أَطْهَرُ لِقُلُوبِکُمْ وَقُلُوبِهِنَّ</w:t>
      </w:r>
      <w:r>
        <w:rPr>
          <w:rFonts w:eastAsia="Amiri" w:cs="Amiri" w:ascii="Amiri" w:hAnsi="Amiri"/>
          <w:color w:val="111111"/>
          <w:sz w:val="28"/>
          <w:szCs w:val="28"/>
          <w:rtl w:val="true"/>
          <w:lang w:bidi="ar-SA"/>
        </w:rPr>
        <w:t>)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عمر بن شبَّة فی تاریخ المدینة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موافقات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بن رویم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الأَوَّلِینَ ، وَقَلِیلٌ مِنَ الآخِرِینَ ، بکی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یانبی الله ، آمنا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وصدقناه ومن ینجو منا قلیل؟ فأنزل الله </w:t>
      </w:r>
      <w:bookmarkStart w:id="580" w:name="pg11286_99416"/>
    </w:p>
    <w:p>
      <w:pPr>
        <w:pStyle w:val="BookText"/>
        <w:rPr/>
      </w:pPr>
      <w:bookmarkEnd w:id="580"/>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من الأولین وثلة من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أنزل الله عز وجل فیما قلت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عن ربنا وتصدیق نبینا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قال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وافقت ربی فی أربع ،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الأِنْسَانَ مِنْ سُلالَةٍ مِنْ 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أَحْسَنُ الْخَالِقِینَ ،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أبی شیبة ، وعبد بن حمید ، وابن المنذر عن صالح أبی الخلیل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الأِنْسَانَ مِنْ سُلالَةٍ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أَحْسَنُ الْخَالِقِینَ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إنها ختمت بالذی تکلمت یا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سنن 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لو اتخذت من مقام إبراهیم مصلی ؟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مَقَامِ إِبْرَاهِیمَ مُصَلّیً</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722589_1067777946"/>
      <w:bookmarkStart w:id="582" w:name="_Toc211"/>
      <w:bookmarkEnd w:id="581"/>
      <w:r>
        <w:rPr>
          <w:rtl w:val="true"/>
        </w:rPr>
        <w:t>الأسئلة</w:t>
      </w:r>
      <w:bookmarkEnd w:id="5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وافق مَنْ؟ عمرُ وافق الله ، أم اللهُ وافق عمر ، أم تلاقیا فی النقطة الوسط؟ ففی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وافقنی ربی ، 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وافقت ربی ، وفی بعضها تردید من الراوی ، وفی بعضها تردید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فتح الباری</w:t>
      </w:r>
      <w:r>
        <w:rPr>
          <w:rFonts w:eastAsia="IRNazanin" w:cs="IRNazanin"/>
          <w:color w:val="111111"/>
          <w:sz w:val="28"/>
          <w:szCs w:val="28"/>
          <w:rtl w:val="true"/>
          <w:lang w:bidi="fa-IR"/>
        </w:rPr>
        <w:t>:</w:t>
      </w:r>
      <w:r>
        <w:rPr>
          <w:rFonts w:eastAsia="IRNazanin" w:cs="IRNazanin"/>
          <w:color w:val="111111"/>
          <w:sz w:val="28"/>
          <w:szCs w:val="28"/>
          <w:lang w:bidi="fa-IR"/>
        </w:rPr>
        <w:t>9/232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وافقتُ الله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کتاب السنة لابن أبی عاصم ص</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w:t>
      </w:r>
      <w:r>
        <w:rPr>
          <w:rFonts w:eastAsia="IRNazanin" w:cs="IRNazanin"/>
          <w:color w:val="111111"/>
          <w:sz w:val="28"/>
          <w:szCs w:val="28"/>
          <w:lang w:bidi="fa-IR"/>
        </w:rPr>
        <w:t>5/149</w:t>
      </w:r>
      <w:r>
        <w:rPr>
          <w:rFonts w:ascii="IRNazanin" w:hAnsi="IRNazanin" w:eastAsia="IRNazanin"/>
          <w:color w:val="111111"/>
          <w:sz w:val="28"/>
          <w:sz w:val="28"/>
          <w:szCs w:val="28"/>
          <w:rtl w:val="true"/>
          <w:lang w:bidi="fa-IR"/>
        </w:rPr>
        <w:t>، تردید من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وافقت ربی عز وجل فی ثلاث ، أو وافقنی ربی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مسند أحمد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متکافئة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وافقت ربی فی ثلاث ووافقنی ربی</w:t>
      </w:r>
      <w:r>
        <w:rPr>
          <w:rFonts w:eastAsia="IRNazanin" w:cs="IRNazanin"/>
          <w:color w:val="111111"/>
          <w:sz w:val="28"/>
          <w:szCs w:val="28"/>
          <w:rtl w:val="true"/>
          <w:lang w:bidi="fa-IR"/>
        </w:rPr>
        <w:t xml:space="preserve">..) . </w:t>
      </w:r>
      <w:bookmarkStart w:id="583" w:name="pg11286_99417"/>
    </w:p>
    <w:p>
      <w:pPr>
        <w:pStyle w:val="BookText"/>
        <w:rPr/>
      </w:pPr>
      <w:bookmarkEnd w:id="583"/>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w:t>
      </w:r>
      <w:r>
        <w:rPr>
          <w:rFonts w:eastAsia="IRNazanin" w:cs="IRNazanin"/>
          <w:color w:val="111111"/>
          <w:sz w:val="28"/>
          <w:szCs w:val="28"/>
          <w:lang w:bidi="fa-IR"/>
        </w:rPr>
        <w:t>44/113</w:t>
      </w:r>
      <w:r>
        <w:rPr>
          <w:rFonts w:ascii="IRNazanin" w:hAnsi="IRNazanin" w:eastAsia="IRNazanin"/>
          <w:color w:val="111111"/>
          <w:sz w:val="28"/>
          <w:sz w:val="28"/>
          <w:szCs w:val="28"/>
          <w:rtl w:val="true"/>
          <w:lang w:bidi="fa-IR"/>
        </w:rPr>
        <w:t>، تردید من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عمر بن الخطاب وافقنی ربی ، أو قال وافقت ربی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الأسطوانة </w:t>
      </w:r>
      <w:r>
        <w:rPr>
          <w:rFonts w:eastAsia="IRNazanin" w:cs="IRNazanin"/>
          <w:color w:val="111111"/>
          <w:sz w:val="28"/>
          <w:szCs w:val="28"/>
          <w:rtl w:val="true"/>
          <w:lang w:bidi="fa-IR"/>
        </w:rPr>
        <w:t>.</w:t>
      </w:r>
    </w:p>
    <w:p>
      <w:pPr>
        <w:pStyle w:val="Heading4"/>
        <w:numPr>
          <w:ilvl w:val="3"/>
          <w:numId w:val="1"/>
        </w:numPr>
        <w:rPr/>
      </w:pPr>
      <w:bookmarkStart w:id="584" w:name="__RefHeading___Toc1722591_1067777946"/>
      <w:bookmarkStart w:id="585" w:name="_Toc212"/>
      <w:bookmarkEnd w:id="584"/>
      <w:r>
        <w:rPr>
          <w:rtl w:val="true"/>
        </w:rPr>
        <w:t>نقد حدیث عائشة عن المناصع</w:t>
      </w:r>
      <w:bookmarkEnd w:id="58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خروج النساء إلی 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یخرجن باللیل إذا تبرزن إلی المناصع وهو صعید أفیَح ، فکان عمر یقول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أحجب نساءک ، فلم یکن رسول الله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سودة بنت زمعة زوج النبی لیلة من اللیالی عشاء وکانت امرأة طویلة فناداها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قد عرفناک یا 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حرصاً علی أن ینزل الحجاب، فأنزل الله الحجاب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إشکال علی هذا الکلام أنا لانقبل قول عائشة إن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یخرجن لقضاء حاجاتهن الی الفلاة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عندنا وعندهم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الکنیف فی بیته ، ولم یکن یخرج لحاجته الی الفلاة ، فکیف یکون الرجل یستعمل الکنیف ، ونساؤه یخرجن الی الفلاة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اتخاذ الخلاء وعلمهم آدابه ، حتیکان الیهود والمشرکون یتفکهون بذلک ، ففی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قال رجل من المشرکین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لأحسب صاحبکم قد علمکم کل شئ حتی علمکم کیف تأتون الخلاء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مستهزئاً فقد علَّمنا أن لانستقبل القبلة بفروجنا وأحسبه قال ولا نستنجی بأیماننا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من أهل الکتاب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2/250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لکم مثل الوالد أعلمکم، فإذا أتی أحدکم الخلاء فلاتستقبلوها ولاتستدبروها ولایتنجی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المسلمون یتخذون الخلاء حتی فی السفر ، فیحفرون حفرة وینصبون علیها ستراً من جوانبها ، فتکون بیت خلاء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سالم ، عن أبیه ،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أن یصلی علی قارعة الطریق ، أو یُضرب الخلاء علیها ، أو یبال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دعائم الإسلام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دخل الخلاء تقنَّع وغطی رأسه ولم یره أحد ، وأنه کان إذا أراد قضاء حاجة فی السفر أبعد ما شاء ، واستتر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عن الجعفریات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محمد ، عن أبیه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إذا أراد أن یتنخع وبین یدیه الناس غطی رأسه ، ثم دفنه ، وإذا أراد ان یبزق فعل مثل ذلک ، وکان إذا أراد الکنیف غطی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یا رسول الله إنک تدخل الخلاء فإذا خرجت دخلت علی أثرک فما أری شیئاً إلا إنی أجد رائحة المسک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معشر الأنبیاء تنبت أجسادنا علی أرواح الجنة ، فما یخرج منها شئ إلا ابتلعته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رجل فعلم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معاشر الأنبیاء لایکون منا ما یکون من البشر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روی الجمیع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المسلمین آداب الدخول الی بیت الخلاء والخروج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البخاری</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الخلاء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الخبث والخبائث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عباس أن النبی دخل الخلاء فوضعتُ له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هذا ؟ فأُخبر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فقهه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مسلم</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الکنیف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الخبث والخبائث</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سنن البیهقی</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بیت حفصة فحانت منی التفاتة فرأیت کنیف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مستقبل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وَهِمَ ابن عمر فی ذلک ، وقد زعم فی روایة أنه کان علی السطح فرأی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جالساً علی حاجته مستقبل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مکذوبات لتبریر فعل الخلفاء ، ولا یتسع المجال لتفصیل ذلک ، وغرضنا إثبات أن أخلاق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وتعالیم الإسلام تأبی أن لایکون فی بیته بیت خلاء ، من أول هجرته الی المدینة ، وأنَّ من کانت هذه أخلاقه لایمکن أن یقبل أن تخرج نساؤه الی الفلاة لقضاء حاجتهن ، فلا بد من رد روایتهم بأنه لم یتخذ لهن خلاء الی السنة الرابعة أو الخامسة للهجرة، وأنهنَّ کنَّ لایخرجن إلا من اللیل الی اللیل کما زعمت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فخرجت مع أم مسطح قبل المناصع وکان متبرزنا ، وکنا لا نخرج إلا لیلاً إلی لیل وذلک قبل أن نتخذ الکنف قریباً من بیوتنا ، قالت وأمرنا أمر العرب الأول فی البریة قبل الغائط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تقصد عائشة أن عادتهم کانت التبرز فی البریة کعرب البادیة ، قبل أن یتخذوا بیت الخلاء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ولابد أنها تتحدث عن حی بنی تیم ، لا 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رووا أن خروج سودة الی المناصع کان بعد نزول آیة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بعد فرض الحجاب علیهن کنَّ یخرجن الی المناصع ، وأراد عمر منعهن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یتخذ بیت خلاء الی السنة الرابعة أو الخامسة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لایمکن قبول هذا الکلام ، فلعل عائشة وسودة کانتا تخرجان علی خلاف عادة البیت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تطعنون فی أخلاق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وتقبلون روایة عائشة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ترون أن تدخلات عمر فی شأن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یتفق مع الأخلاق والآداب الواجبة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رأیکم فی قول أم سلمة رضی الله عنها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لک یا ابن الخطاب دخلت فی کل شئ ، حتی تبتغی أن تدخل بین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فأخذتنی والله أخذاً کسرتنی عن بعض ما کنت أجد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زینب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عمر أما کان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یعظ نساءه حتی تعظنا أنت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رأیکم فی صیاح عمر بسودة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مستطرقة مستورة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عائشة المتعصبة لعمر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فخرجت سودة بنت زمعة زوج النبی لیلة من اللیالی عشاء ، وکانت امرأة طویلة فناداها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قد عرفناک یا 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حرصاً علی أن ینزل الحجاب ، فأنزل الله الحجاب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الذی أدری عمر بآیة الحجاب حتی یستنزلها بتدخله فی أمر امرأة تسیر فی دربها؟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یعلم أن الله تعالی سینزل آیة الحجاب ، وأنه کان ینتظر سبباً لها ، فأراد عمر بفضوله أن یوفر السبب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یناقض مارجحه ابن حجر من أن عمر رأی سودة بعد نزول آیة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أراد منع خروجهن کلیاً فلم یوافقه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تقول عائشة إن آیة الحجاب نزلت علی أثر صیاح عمر علی سودة ، مع أن الآیة بقولهم کانت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رویتم أن أحداً غیر عمر تکلم بکلام فأنزله الله بألفاظه قرآناً ، وهل تعتبرون ذلک مما فضل الله به عمر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قولکم فی تصرف طلحة وسوء أدبه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رویتم أن عائشة کرهت فعله ونهته ؟</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محجبات کغیرهن ، ومادام الحجاب الذی فرضه </w:t>
      </w:r>
    </w:p>
    <w:p>
      <w:pPr>
        <w:pStyle w:val="BookText"/>
        <w:rPr/>
      </w:pPr>
      <w:r>
        <w:rPr>
          <w:rFonts w:ascii="IRNazanin" w:hAnsi="IRNazanin" w:eastAsia="IRNazanin"/>
          <w:color w:val="111111"/>
          <w:sz w:val="28"/>
          <w:sz w:val="28"/>
          <w:szCs w:val="28"/>
          <w:rtl w:val="true"/>
          <w:lang w:bidi="fa-IR"/>
        </w:rPr>
        <w:t>الله علیهن هو حرمة الکلام معهن إلا من وراء حجاب ، وحرمة التزوج بهن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فأی الأمور المرویة أقرب لأن تکون سبب نزول آیة الحجاب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طلحة وسوء أدبه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فعل الثقلاء وقعودهم فی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ادعاء عائشة أن یدها مست ید رجل أجنبی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ادعاء عمر أنه 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أحجب نساءک فلم یفعل ، فوافقه ربه؟</w:t>
      </w:r>
      <w:r>
        <w:rPr>
          <w:rFonts w:eastAsia="IRNazanin" w:cs="IRNazanin"/>
          <w:color w:val="111111"/>
          <w:sz w:val="28"/>
          <w:szCs w:val="28"/>
          <w:rtl w:val="true"/>
          <w:lang w:bidi="fa-IR"/>
        </w:rPr>
        <w:t xml:space="preserve">! </w:t>
      </w:r>
      <w:bookmarkStart w:id="586" w:name="pg11286_99422"/>
    </w:p>
    <w:p>
      <w:pPr>
        <w:pStyle w:val="Heading3"/>
        <w:numPr>
          <w:ilvl w:val="2"/>
          <w:numId w:val="1"/>
        </w:numPr>
        <w:rPr/>
      </w:pPr>
      <w:bookmarkStart w:id="587" w:name="__RefHeading___Toc1722593_1067777946"/>
      <w:bookmarkStart w:id="588" w:name="_Toc213"/>
      <w:bookmarkEnd w:id="586"/>
      <w:bookmarkEnd w:id="587"/>
      <w:r>
        <w:rPr>
          <w:rtl w:val="true"/>
        </w:rPr>
        <w:t>المسألة</w:t>
      </w:r>
      <w:r>
        <w:rPr>
          <w:rtl w:val="true"/>
        </w:rPr>
        <w:t xml:space="preserve">: </w:t>
      </w:r>
      <w:r>
        <w:rPr/>
        <w:t>156</w:t>
      </w:r>
      <w:r>
        <w:rPr>
          <w:rtl w:val="true"/>
        </w:rPr>
        <w:t xml:space="preserve">: </w:t>
      </w:r>
      <w:r>
        <w:rPr>
          <w:rtl w:val="true"/>
        </w:rPr>
        <w:t>اعتراض عمر علی النبی</w:t>
      </w:r>
      <w:r>
        <w:rPr>
          <w:rtl w:val="true"/>
        </w:rPr>
        <w:t>(</w:t>
      </w:r>
      <w:r>
        <w:rPr>
          <w:rtl w:val="true"/>
        </w:rPr>
        <w:t xml:space="preserve">صلّی الله علیه و آله وسلّم </w:t>
      </w:r>
      <w:r>
        <w:rPr>
          <w:rtl w:val="true"/>
        </w:rPr>
        <w:t>)</w:t>
      </w:r>
      <w:r>
        <w:rPr>
          <w:rtl w:val="true"/>
        </w:rPr>
        <w:t xml:space="preserve">لماذا أعطی قوماً من غنائم حنین </w:t>
      </w:r>
      <w:r>
        <w:rPr>
          <w:rtl w:val="true"/>
        </w:rPr>
        <w:t>!</w:t>
      </w:r>
      <w:bookmarkEnd w:id="588"/>
    </w:p>
    <w:p>
      <w:pPr>
        <w:pStyle w:val="Heading4"/>
        <w:numPr>
          <w:ilvl w:val="3"/>
          <w:numId w:val="1"/>
        </w:numPr>
        <w:rPr/>
      </w:pPr>
      <w:bookmarkStart w:id="589" w:name="__RefHeading___Toc1722595_1067777946"/>
      <w:bookmarkStart w:id="590" w:name="_Toc214"/>
      <w:bookmarkEnd w:id="589"/>
      <w:r>
        <w:rPr>
          <w:rtl w:val="true"/>
        </w:rPr>
        <w:t>اشارة</w:t>
      </w:r>
      <w:bookmarkEnd w:id="590"/>
    </w:p>
    <w:p>
      <w:pPr>
        <w:pStyle w:val="BookText"/>
        <w:rPr/>
      </w:pPr>
      <w:r>
        <w:rPr>
          <w:rFonts w:ascii="IRNazanin" w:hAnsi="IRNazanin" w:eastAsia="IRNazanin"/>
          <w:color w:val="111111"/>
          <w:sz w:val="28"/>
          <w:sz w:val="28"/>
          <w:szCs w:val="28"/>
          <w:rtl w:val="true"/>
          <w:lang w:bidi="fa-IR"/>
        </w:rPr>
        <w:t>روی أحمد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رسول الله قسمة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لَغَیْرُ هؤلاء أحقُّ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خیرونی بین أن یسألونی بالفحش ، أو یبخلونی ، فلست بباخل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w:t>
      </w: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والبخاری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یوم حنین آثر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أناساً فی القسمة فأعطی الأقرع بن حابس مائة من الإبل ، وأعطی عُیینة مثل ذلک ، وأعطی أناساً من أشراف العرب ، فآثرهم یومئذ فی القسمة ،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هذه القسمة ما عُدل فیها ، وما أرید بها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والله لأخبرن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یعدل إذا لم یعدل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w:t>
      </w:r>
      <w:r>
        <w:rPr>
          <w:rFonts w:eastAsia="IRNazanin" w:cs="IRNazanin"/>
          <w:color w:val="111111"/>
          <w:sz w:val="28"/>
          <w:szCs w:val="28"/>
          <w:lang w:bidi="fa-IR"/>
        </w:rPr>
        <w:t>3/209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جبیر بن مطعم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بینما هو یسیر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الناس مَقْفَلَهُ من حنین ، فعلقه الناس یسألونه ، حتی اضطروه إلی سَمُرَة فخُطف رداءه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أعطونی ردائی ، لو کان لی عدد هذه العضاه نعماً لقسمته بینکم ، ثم لاتجدونی بخیلاً ولا کذوباً ولا جباناً</w:t>
      </w:r>
      <w:r>
        <w:rPr>
          <w:rFonts w:eastAsia="IRNazanin" w:cs="IRNazanin"/>
          <w:color w:val="111111"/>
          <w:sz w:val="28"/>
          <w:szCs w:val="28"/>
          <w:rtl w:val="true"/>
          <w:lang w:bidi="fa-IR"/>
        </w:rPr>
        <w:t xml:space="preserve">)!! </w:t>
      </w:r>
      <w:bookmarkStart w:id="591" w:name="pg11286_99423"/>
    </w:p>
    <w:p>
      <w:pPr>
        <w:pStyle w:val="Heading4"/>
        <w:numPr>
          <w:ilvl w:val="3"/>
          <w:numId w:val="1"/>
        </w:numPr>
        <w:rPr/>
      </w:pPr>
      <w:bookmarkStart w:id="592" w:name="__RefHeading___Toc1722597_1067777946"/>
      <w:bookmarkStart w:id="593" w:name="_Toc215"/>
      <w:bookmarkEnd w:id="591"/>
      <w:bookmarkEnd w:id="592"/>
      <w:r>
        <w:rPr>
          <w:rtl w:val="true"/>
        </w:rPr>
        <w:t>الأسئلة</w:t>
      </w:r>
      <w:bookmarkEnd w:id="5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اعتراض عمر علی قسمة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یقصده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خیرونی بین أن یسألونی بالفحش أو یبخلونی فلست بباخل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الفرق بین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هذه القسمة ما عُدل فیها ، وما أرید بها وجه الله ، وبین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هؤلاء أحقُّ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ذلک الرجل عمر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قولکم فی أمر عمر بقتل رجل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قتله؟ ففی النص والإجتهاد للسید شرف الدین 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أسری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نصر الله 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هوازن یوم حنین ، وفتح الله له یومئذ فتحه المبین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لایقتل أسیر من القوم ، فمرَّ عمر بن الخطاب برجل من الأسری یعرف بابن الأکوع وهو مغلول ، وکانت هذیل بعثته یوم الفتح إلی مکة عیناً لها علی رسول الله یتجسس أخباره وأخبار أصحابه ، فیخبرها بما یکون منهم قولاً وفعلاً ، فلما رآه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 علیه شیخنا المفید فی غزوة حنین من 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عدو الله کان عیناً علینا ، ها هو أسیر فاقتلوه ، فضرب بعض الأنصار عنقه ، فلما بلغ 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لامهم علی قتله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آمرکم أن لاتقتلوا أسیراً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وقتلوا بعده من أسری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إرشاد شیخنا المفید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بن معمر بن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الأنصار وهو مغضبٌ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حملکم علی قتله ، وقد جاءکم رسولی أن لا تقتلوا أسیراً ؟ فاعتذروا بأنا إنما قتلناه بقول عمر ، فأعرض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کلمه عمیر بن وهب فی الصفح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فی المستجاد من الإرشاد ص</w:t>
      </w:r>
      <w:r>
        <w:rPr>
          <w:rFonts w:eastAsia="IRNazanin" w:cs="IRNazanin"/>
          <w:color w:val="111111"/>
          <w:sz w:val="28"/>
          <w:szCs w:val="28"/>
          <w:lang w:bidi="fa-IR"/>
        </w:rPr>
        <w:t>87</w:t>
      </w:r>
      <w:r>
        <w:rPr>
          <w:rFonts w:eastAsia="IRNazanin" w:cs="IRNazanin"/>
          <w:color w:val="111111"/>
          <w:sz w:val="28"/>
          <w:szCs w:val="28"/>
          <w:rtl w:val="true"/>
          <w:lang w:bidi="fa-IR"/>
        </w:rPr>
        <w:t xml:space="preserve"> ) . </w:t>
      </w:r>
      <w:bookmarkStart w:id="594" w:name="pg11286_99424"/>
    </w:p>
    <w:p>
      <w:pPr>
        <w:pStyle w:val="Heading3"/>
        <w:numPr>
          <w:ilvl w:val="2"/>
          <w:numId w:val="1"/>
        </w:numPr>
        <w:rPr/>
      </w:pPr>
      <w:bookmarkStart w:id="595" w:name="__RefHeading___Toc1722599_1067777946"/>
      <w:bookmarkStart w:id="596" w:name="_Toc216"/>
      <w:bookmarkEnd w:id="594"/>
      <w:bookmarkEnd w:id="595"/>
      <w:r>
        <w:rPr>
          <w:rtl w:val="true"/>
        </w:rPr>
        <w:t>المسألة</w:t>
      </w:r>
      <w:r>
        <w:rPr>
          <w:rtl w:val="true"/>
        </w:rPr>
        <w:t xml:space="preserve">: </w:t>
      </w:r>
      <w:r>
        <w:rPr/>
        <w:t>157</w:t>
      </w:r>
      <w:r>
        <w:rPr>
          <w:rtl w:val="true"/>
        </w:rPr>
        <w:t xml:space="preserve"> : </w:t>
      </w:r>
      <w:r>
        <w:rPr>
          <w:rtl w:val="true"/>
        </w:rPr>
        <w:t>اعتراض عمر علی نبینا</w:t>
      </w:r>
      <w:r>
        <w:rPr>
          <w:rtl w:val="true"/>
        </w:rPr>
        <w:t>(</w:t>
      </w:r>
      <w:r>
        <w:rPr>
          <w:rtl w:val="true"/>
        </w:rPr>
        <w:t xml:space="preserve">صلّی الله علیه و آله وسلّم </w:t>
      </w:r>
      <w:r>
        <w:rPr>
          <w:rtl w:val="true"/>
        </w:rPr>
        <w:t>)</w:t>
      </w:r>
      <w:r>
        <w:rPr>
          <w:rtl w:val="true"/>
        </w:rPr>
        <w:t xml:space="preserve">لصلاته علی جنازة منافق </w:t>
      </w:r>
      <w:r>
        <w:rPr>
          <w:rtl w:val="true"/>
        </w:rPr>
        <w:t>!</w:t>
      </w:r>
      <w:bookmarkEnd w:id="596"/>
    </w:p>
    <w:p>
      <w:pPr>
        <w:pStyle w:val="Heading4"/>
        <w:numPr>
          <w:ilvl w:val="3"/>
          <w:numId w:val="1"/>
        </w:numPr>
        <w:rPr/>
      </w:pPr>
      <w:bookmarkStart w:id="597" w:name="__RefHeading___Toc1722601_1067777946"/>
      <w:bookmarkStart w:id="598" w:name="_Toc217"/>
      <w:bookmarkEnd w:id="597"/>
      <w:r>
        <w:rPr>
          <w:rtl w:val="true"/>
        </w:rPr>
        <w:t>اشارة</w:t>
      </w:r>
      <w:bookmarkEnd w:id="598"/>
    </w:p>
    <w:p>
      <w:pPr>
        <w:pStyle w:val="BookText"/>
        <w:rPr/>
      </w:pPr>
      <w:r>
        <w:rPr>
          <w:rFonts w:ascii="IRNazanin" w:hAnsi="IRNazanin" w:eastAsia="IRNazanin"/>
          <w:color w:val="111111"/>
          <w:sz w:val="28"/>
          <w:sz w:val="28"/>
          <w:szCs w:val="28"/>
          <w:rtl w:val="true"/>
          <w:lang w:bidi="fa-IR"/>
        </w:rPr>
        <w:t>عقد البخاری فی صحیحه عدة أبواب ، روی فیها روایات کثیرة لإثبات فضیلة اعتراض عمر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صلاته علی عبدالله بن أبی بن سلول ، وزعم نزول الوحی موافقاً لعمر ، مخطئاً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البخاری ، وعمر ، وابنه ، والفخر الرازی ، تصرف عمر الخشن وغیر المعقول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تصدی له ، ووثب الیه ، ووقف أمامه ، وجذبه من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لیمنعه من الصلاة علی الجنازة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نهاک الله عن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وأکثر علیه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عنی 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قالوا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یغضب من عمر أبداً ، بل ارتاح منه وتبسم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الکفن فی القمیص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أن عبد الله بن أبی لما توفی جاء ابنه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یا رسول الله أعطنی قمیصک أکفنه فیه ، وصلِّ علیه واستغفر له ، فأعطاه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قمیصه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آذنِّی أصلی علیه فآذنه ، فلما أراد أن یصلی علیه جذبه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نهاک أن تصلی علی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بین خیرتین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إسْتَغْفِرْ لَهُمْ أَوْ لاتَسْتَغْفِرْ لَهُمْ إِنْ تَسْتَغْفِرْ لَهُمْ سَبْعِینَ مَرَّةً فَلَنْ یَغْفِرَ اللهُ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علیه ،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عَلَی أحد مِنْهُمْ مَاتَ أَبَداً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یکره من الصلاة علی المنافقین والإستغفار للمشرکین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عبد الله بن أبی ابن سلول دُعِیَ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لیصلی علیه ، فلما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وثبت إلیه فقلت یا رسول الله </w:t>
      </w:r>
    </w:p>
    <w:p>
      <w:pPr>
        <w:pStyle w:val="BookText"/>
        <w:rPr/>
      </w:pPr>
      <w:r>
        <w:rPr>
          <w:rFonts w:ascii="IRNazanin" w:hAnsi="IRNazanin" w:eastAsia="IRNazanin"/>
          <w:color w:val="111111"/>
          <w:sz w:val="28"/>
          <w:sz w:val="28"/>
          <w:szCs w:val="28"/>
          <w:rtl w:val="true"/>
          <w:lang w:bidi="fa-IR"/>
        </w:rPr>
        <w:t>أتصلی علی ابن أبیّ وقد قال یوم کذا وکذا ، کذا وکذا ، أعدِّد علیه قوله ، فتبسم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عنی یا عمر ، فلما أکثرت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خُیِّرتُ فاخترتُ ، لو أعلم أنی إن زدت علی السبعین فغفر له لزدت علیها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علیه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 فلم یمکث إلا یسیراً حتی نزلت الآیتان من 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عَلَی أحد مِنْهُمْ مَاتَ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فعجبت بعد من جرأتی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والله ورسوله أعلم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إسْتَغْفِرْ لَهُمْ أَوْ لاتَسْتَغْفِرْ لَهُمْ إِنْ تَسْتَغْفِرْلَهُمْ سَبْعِینَ مَرَّةً فَلَنْ یَغْفِرَ اللهُ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عبد الله بن أبی جاء ابنه عبد الله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أن یعطیه قمیصه یکفن فیه أباه فأعطاه ، ثم سأله أن یصلی علیه فقام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لیصلی فقام عمر فأخذ بثوب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رسول الله تصلی علیه وقد نهاک ربک أن تصلی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خیرنی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إسْتَغْفِرْ لَهُمْ أَوْ لاتَسْتَغْفِرْ لَهُمْ إِنْ تَسْتَغْفِرْلَهُمْ سَبْعِینَ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وسأزیده علی السبعین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فصلی علیه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عَلَی أحد مِنْهُمْ مَاتَ أَبَداً وَلا تَقُمْ عَلَی قَبْرِه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کرر البخاری ما رواه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عقد باباً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عَلَی أحد مِنْهُمْ مَاتَ أَبَداً وَلا تَقُمْ عَلَی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فیه عن ابن عمر نحو ما تقدم ، وفیه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یصلی علیه فأخذ عمر بن الخطاب بثوبه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علیه وهو منافق ، وقد نهاک الله أن تستغفر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خیرنی الله أو أخبرنی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وصلینا معه ، ثم أنزل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وَلاتُصَلِّ عَلَی أحد مِنْهُمْ مَاتَ أَبَداً وَلا تَقُمْ عَلَی قَبْرِهِ إِنَّهُمْ کَفَرُوا بِاللهِ وَرَسُولِهِ وَمَاتُوا وَهُمْ فَاسِقُونَ</w:t>
      </w:r>
      <w:r>
        <w:rPr>
          <w:rFonts w:eastAsia="Amiri" w:cs="Amiri" w:ascii="Amiri" w:hAnsi="Amiri"/>
          <w:color w:val="111111"/>
          <w:sz w:val="28"/>
          <w:szCs w:val="28"/>
          <w:rtl w:val="true"/>
          <w:lang w:bidi="ar-SA"/>
        </w:rPr>
        <w:t>)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لبس القمیص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بن محمد أخبرنا ابن </w:t>
      </w:r>
      <w:bookmarkStart w:id="599" w:name="pg11286_99426"/>
    </w:p>
    <w:p>
      <w:pPr>
        <w:pStyle w:val="BookText"/>
        <w:rPr/>
      </w:pPr>
      <w:bookmarkEnd w:id="599"/>
      <w:r>
        <w:rPr>
          <w:rFonts w:ascii="IRNazanin" w:hAnsi="IRNazanin" w:eastAsia="IRNazanin"/>
          <w:color w:val="111111"/>
          <w:sz w:val="28"/>
          <w:sz w:val="28"/>
          <w:szCs w:val="28"/>
          <w:rtl w:val="true"/>
          <w:lang w:bidi="fa-IR"/>
        </w:rPr>
        <w:t>عیینة عن عمر وسمع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أبی بعدما أدخل قبره ، فأمر به فأخرج ووضع علی رکبتیه ، ونفث علیه من ریقه ، وألبسه قمیصه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عبد الله بن أبی جاء ابنه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أعطنی قمیصک أکفنه فیه وصل علیه واستغفر له ؟ فأعطاه قمیصه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منه فآذنا ، فلما فرغ آذنه به ، فجاء لیصلی علیه فجذبه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نهاک الله أن تصلی علی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إسْتَغْفِرْ لَهُمْ أَوْ لا تَسْتَغْفِرْ</w:t>
      </w:r>
    </w:p>
    <w:p>
      <w:pPr>
        <w:pStyle w:val="BookText"/>
        <w:rPr/>
      </w:pPr>
      <w:r>
        <w:rPr>
          <w:rFonts w:ascii="Amiri" w:hAnsi="Amiri" w:eastAsia="Amiri" w:cs="Amiri"/>
          <w:color w:val="111111"/>
          <w:sz w:val="28"/>
          <w:sz w:val="28"/>
          <w:szCs w:val="28"/>
          <w:rtl w:val="true"/>
          <w:lang w:bidi="ar-SA"/>
        </w:rPr>
        <w:t>لَهُمْ إِنْ تَسْتَغْفِرْلَهُمْ سَبْعِینَ مَرَّةً فَلَنْ یَغْفِرَ اللهُ لَهُمْ ،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وَلاتُصَلِّ عَلَی أحد مِنْهُمْ مَاتَ أَبَداً وَلا تَقُمْ عَلَی قَبْرِهِ ، فترک الصلاة علیهم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722603_1067777946"/>
      <w:bookmarkStart w:id="601" w:name="_Toc218"/>
      <w:bookmarkEnd w:id="600"/>
      <w:r>
        <w:rPr>
          <w:rtl w:val="true"/>
        </w:rPr>
        <w:t>وفی الموضوع عدة مسائل بحثها المفسرون ، أهمها</w:t>
      </w:r>
      <w:r>
        <w:rPr>
          <w:rtl w:val="true"/>
        </w:rPr>
        <w:t>:</w:t>
      </w:r>
      <w:bookmarkEnd w:id="6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تبریرهم تصرف عمر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صحیح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إسْتَغْفِرْ لَهُمْ أَوْ لاتَسْتَغْفِرْ لَهُمْ إِنْ تَسْتَغْفِرْ لَهُمْ سَبْعِینَ مَرَّةً فَلَنْ یَغْفِرَ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لیس نهیاً عن الصلاة علیهم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حقیقة القصة وعدم صحة قول عمر إن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وَلاتُصَلِّ عَلَی أحد مِنْهُمْ مَاتَ أَبَداً ، نزلت بعد وفاة ابن سلول ، بل نزلت السورة قبل وفاته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عن تصرف عمر ، فلم أجد أحداً من المفسرین أو شراح البخاری ومسلم خجل عن عمر أو لامَهُ علی تصرفه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وقفوا جمیعاً الی جانبه فی مقابل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لیثبتوا أنه کان مصیباً ، وأن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مخطئاً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8/252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فکأن عمر قد فهم من الآیة المذکورة ما هو الأکثر </w:t>
      </w:r>
    </w:p>
    <w:p>
      <w:pPr>
        <w:pStyle w:val="BookText"/>
        <w:rPr/>
      </w:pPr>
      <w:r>
        <w:rPr>
          <w:rFonts w:ascii="Amiri" w:hAnsi="Amiri" w:eastAsia="Amiri" w:cs="Amiri"/>
          <w:color w:val="111111"/>
          <w:sz w:val="28"/>
          <w:sz w:val="28"/>
          <w:szCs w:val="28"/>
          <w:rtl w:val="true"/>
          <w:lang w:bidi="ar-SA"/>
        </w:rPr>
        <w:t xml:space="preserve">الأغلب من لسان العرب ،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للتخییر بل للتسویة فی عدم الوصف المذکور ، أی أن الإستغفار لهم وعدم الإستغفار سواء ، وهو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 لکن الثانیة أصرح ، ولهذا ورد أنها نزلت بعد هذه القصة کما سأذکره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وفهم عمر أیضاً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مرة ، أنها للمبالغة وأن العدد المعین لا مفهوم له ، بل المراد نفی المغفرة لهم ولو کثر الإستغفار ، فیحصل من ذلک النهی عن الإستغفار ، فأطلقه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وفهم أیضاً أن المقصود الأعظم من الصلاة علی المیت طلب المغفرة للمیت والشفاعة له ، فلذلک استلزم عنده النهی عن الإستغفار ترک الصلاة ، لذلک جاء عنه فی هذه الروایة إطلاق النهی عن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ولهذه الأمور استنکر إرادة الصلاة علی عبد الله بن أبیّ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تقریرُ ما صدر عن عمر ، مع ما عرف من شدة صلابته فی الدین وکثرة بغضه للکفار والمنافقین ، وهو القائل فی حق حاطب بن أبی بلتعة مع ما کان له من الفضل کشهوده بدراً وغیر ذلک ، لکونه کاتب قریشاً قبل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یا رسول الله أضرب عنقه فقد نافق ، فلذلک أقدم علی کلامه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قال ولم یلتفت إلی احتمال إجراء الکلام علی ظاهره ، لما غلب علیه من الصلابة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 ذلک عمر حرصاً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ومشورة إلزاماً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عوائد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ولایبعد أن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أذن له فی مثل ذلک ، فلا یستلزم ما وقع من عمر أنه اجتهد مع وجود النص ، کما تمسک به قوم فی جواز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أشار بالذی ظهر له فقط ، ولهذا احتمل منه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بثوبه ومخاطبته له فی مثل ذلک المقام حتی التفت إلیه متبسماً ، کما فی حدیث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زاد ابن حجر علی هذا التوجیه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 عمر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اعتذر الی عمر بأنه لم یفهم النهی من الآیة کما فهمه عمر ، بل فهم منها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النهی الصریح موافقاً لقول عمر فاقتنع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یضیف ابن حجر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أن یکون اعتذر ثانیة من عمر وشکره کثیراً لتسدیده إیاه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8/254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فتبسم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أخِّر عنی،أی کلامک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واستشکل الداودی تبسمه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الحالة مع ما ثبت أن ضحکه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تبسماً ، ولم یکن عند شهود الجنائز یستعمل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عبَّر عن طلاقة وجهه بذلک تأنیساً لعمر وتطییباً لقلبه ، کالمعتذر عن ترک قبول کلامه ومشورته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ارتضی ابن حجر قول الداودی بأن الضحک مکروه عند الجنازة لکن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ارتکب هذا المکروه ، فضحک لعمر وتبسم له تطییباً لقلبه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کالمعتذر عن ترک قبول کلامه ومشورته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سوء أدب عمر فلا شئ فیه ، فکأن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فضیلة ومنقبة لعمر ، بدلیل رضا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وأنسه وسروره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الفخر الرازی فقد فاق ابن حجر فقال تفسیره</w:t>
      </w:r>
      <w:r>
        <w:rPr>
          <w:rFonts w:eastAsia="IRNazanin" w:cs="IRNazanin"/>
          <w:color w:val="111111"/>
          <w:sz w:val="28"/>
          <w:szCs w:val="28"/>
          <w:rtl w:val="true"/>
          <w:lang w:bidi="fa-IR"/>
        </w:rPr>
        <w:t>:</w:t>
      </w:r>
      <w:r>
        <w:rPr>
          <w:rFonts w:eastAsia="IRNazanin" w:cs="IRNazanin"/>
          <w:color w:val="111111"/>
          <w:sz w:val="28"/>
          <w:szCs w:val="28"/>
          <w:lang w:bidi="fa-IR"/>
        </w:rPr>
        <w:t>16/151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مات جاء ابنه یعرِّفه فقال علیه الصلاة والسلام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علیه وادفنه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تصل علیه یارسول الله لم یصل علیه مسلم ، فقام علیه الصلاة والسلام لیصلی علیه فقام عمر فحال بین رسول الله وبین القبلة لئلا یصلی علیه فنزلت هذه الآیة ، وأخذ جبریل بثوبه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وَلاتُصَلِّ عَلَی أحد مِنْهُمْ مَاتَ أَبَداً </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هذا یدل علی منقبة عظیمة من مناقب عمر رضی الله عنه ، وذلک لأن </w:t>
      </w:r>
      <w:bookmarkStart w:id="602" w:name="pg11286_99429"/>
    </w:p>
    <w:p>
      <w:pPr>
        <w:pStyle w:val="BookText"/>
        <w:rPr/>
      </w:pPr>
      <w:bookmarkEnd w:id="602"/>
      <w:r>
        <w:rPr>
          <w:rFonts w:ascii="IRNazanin" w:hAnsi="IRNazanin" w:eastAsia="IRNazanin"/>
          <w:color w:val="111111"/>
          <w:sz w:val="28"/>
          <w:sz w:val="28"/>
          <w:szCs w:val="28"/>
          <w:rtl w:val="true"/>
          <w:lang w:bidi="fa-IR"/>
        </w:rPr>
        <w:t xml:space="preserve">الوحی نزل علی وفق قوله فی آیات کثیرة ، منها آیة أخذ الفداء عن أساری بدر وقد سبق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تحریم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تحویل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أمر النسوان بالحجاب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نزول الوحی علی مطابقة قول عمر منصباً عالیاً ودرجة رفیعة له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قال علیه الصلاة والسلام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أبعث لبعثت یا عمر نبیاً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603" w:name="__RefHeading___Toc1722605_1067777946"/>
      <w:bookmarkStart w:id="604" w:name="_Toc219"/>
      <w:bookmarkEnd w:id="603"/>
      <w:r>
        <w:rPr>
          <w:rtl w:val="true"/>
        </w:rPr>
        <w:t>عدد مناقب عمر فی کلامهم</w:t>
      </w:r>
      <w:bookmarkEnd w:id="604"/>
    </w:p>
    <w:p>
      <w:pPr>
        <w:pStyle w:val="BookText"/>
        <w:rPr/>
      </w:pPr>
      <w:r>
        <w:rPr>
          <w:rFonts w:ascii="IRNazanin" w:hAnsi="IRNazanin" w:eastAsia="IRNazanin"/>
          <w:color w:val="111111"/>
          <w:sz w:val="28"/>
          <w:sz w:val="28"/>
          <w:szCs w:val="28"/>
          <w:rtl w:val="true"/>
          <w:lang w:bidi="fa-IR"/>
        </w:rPr>
        <w:t>أولاً ، أن عمر کان مع ظهور النص ، بینما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خلاف ظهوره ، فنزل الوحی مؤیداً لرأی عمر ، وهی منقبة عظیمة تجعله فی صف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أن عمر أصلب فی الدین وجهاد المنافقین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 أن معنی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لما وقف أمامه وأخذ بثوبه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 عنی یاعمر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عنی کلامک الآن من فضلک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 أن تصرفات عمر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مغفورة لصلابته فی الحق ، بل لایبعد أن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أذن لعمر بالخشونة وإساءة الأدب معه ، کما ادعی ابن المنیروارتضاه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یسدده إذا أخطأ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 أن المتعصبین لعمر لیسوا مستعدین لأن یفحصوا مصداقیة قوله وصحة زعمه أن آیة النهی عن الصلاة علی المنافقین نزلت فی جنازة ابن سلول ، کما قال الرازی ، أو بعدها کما قال عمر ، أو قبلها کما نص علی ذلک الفخر الرازی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یبقی علیهم أن یجیبوا علی إشکالین أساسیین ، ینقضان دفاعهم وسعیهم لإثبات هذه المنقبة </w:t>
      </w:r>
      <w:r>
        <w:rPr>
          <w:rFonts w:eastAsia="IRNazanin" w:cs="IRNazanin"/>
          <w:color w:val="111111"/>
          <w:sz w:val="28"/>
          <w:szCs w:val="28"/>
          <w:rtl w:val="true"/>
          <w:lang w:bidi="fa-IR"/>
        </w:rPr>
        <w:t xml:space="preserve">! </w:t>
      </w:r>
      <w:bookmarkStart w:id="605" w:name="pg11286_99430"/>
    </w:p>
    <w:p>
      <w:pPr>
        <w:pStyle w:val="BookText"/>
        <w:rPr/>
      </w:pPr>
      <w:bookmarkEnd w:id="605"/>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الأمر کما تقولون ، فلماذا خطَّأ عمر نفسه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أصبت فی الإسلام هفوة ما أصبت مثلها قط ، أراد رسول الله أن یصلی علی عبد الله بن أبی فأخذت بثوبه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أمرک الله بهذا ، لقد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إسْتَغْفِرْ لَهُمْ أَوْ لاتَسْتَغْفِرْ لَهُمْ إِنْ تَسْتَغْفِرْلَهُمْ سَبْعِینَ مَرَّةً فَلَنْ یَغْفِرَ اللهُ لَهُمْ ،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خیرنی ربی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إسْتَغْفِرْ لَهُمْ أَوْ لاتَسْتَغْفِرْ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w:t>
      </w:r>
    </w:p>
    <w:p>
      <w:pPr>
        <w:pStyle w:val="BookText"/>
        <w:rPr/>
      </w:pPr>
      <w:r>
        <w:rPr>
          <w:rFonts w:ascii="IRNazanin" w:hAnsi="IRNazanin" w:eastAsia="IRNazanin"/>
          <w:color w:val="111111"/>
          <w:sz w:val="28"/>
          <w:sz w:val="28"/>
          <w:szCs w:val="28"/>
          <w:rtl w:val="true"/>
          <w:lang w:bidi="fa-IR"/>
        </w:rPr>
        <w:t>المنثور</w:t>
      </w:r>
      <w:r>
        <w:rPr>
          <w:rFonts w:eastAsia="IRNazanin" w:cs="IRNazanin"/>
          <w:color w:val="111111"/>
          <w:sz w:val="28"/>
          <w:szCs w:val="28"/>
          <w:rtl w:val="true"/>
          <w:lang w:bidi="fa-IR"/>
        </w:rPr>
        <w:t>:</w:t>
      </w:r>
      <w:r>
        <w:rPr>
          <w:rFonts w:eastAsia="IRNazanin" w:cs="IRNazanin"/>
          <w:color w:val="111111"/>
          <w:sz w:val="28"/>
          <w:szCs w:val="28"/>
          <w:lang w:bidi="fa-IR"/>
        </w:rPr>
        <w:t>3/264</w:t>
      </w:r>
      <w:r>
        <w:rPr>
          <w:rFonts w:ascii="IRNazanin" w:hAnsi="IRNazanin" w:eastAsia="IRNazanin"/>
          <w:color w:val="111111"/>
          <w:sz w:val="28"/>
          <w:sz w:val="28"/>
          <w:szCs w:val="28"/>
          <w:rtl w:val="true"/>
          <w:lang w:bidi="fa-IR"/>
        </w:rPr>
        <w:t xml:space="preserve">،وقال أخرجه ابن أبی حاتم عن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یقبلون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به الجهل أنه فهم التخییر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إسْتَغْفِرْ لَهُمْ أَوْ لاتَسْتَغْفِرْ لَهُمْ إِنْ تَسْتَغْفِرْلَهُمْ سَبْعِینَ مَرَّةً فَلَنْ یَغْفِرَ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هو المفتاح لمعرفة واقع القصة التی ادعاها عمر فصدَّقه محبوه </w:t>
      </w:r>
      <w:r>
        <w:rPr>
          <w:rFonts w:eastAsia="IRNazanin" w:cs="IRNazanin"/>
          <w:color w:val="111111"/>
          <w:sz w:val="28"/>
          <w:szCs w:val="28"/>
          <w:rtl w:val="true"/>
          <w:lang w:bidi="fa-IR"/>
        </w:rPr>
        <w:t>!</w:t>
      </w:r>
    </w:p>
    <w:p>
      <w:pPr>
        <w:pStyle w:val="Heading4"/>
        <w:numPr>
          <w:ilvl w:val="3"/>
          <w:numId w:val="1"/>
        </w:numPr>
        <w:rPr/>
      </w:pPr>
      <w:bookmarkStart w:id="606" w:name="__RefHeading___Toc1722607_1067777946"/>
      <w:bookmarkStart w:id="607" w:name="_Toc220"/>
      <w:bookmarkEnd w:id="606"/>
      <w:r>
        <w:rPr>
          <w:rtl w:val="true"/>
        </w:rPr>
        <w:t>استنکار علماء سنیون کبار ما نسبه عمر الی النبی</w:t>
      </w:r>
      <w:r>
        <w:rPr>
          <w:rtl w:val="true"/>
        </w:rPr>
        <w:t>(</w:t>
      </w:r>
      <w:r>
        <w:rPr>
          <w:rtl w:val="true"/>
        </w:rPr>
        <w:t xml:space="preserve">صلّی الله علیه و آله وسلّم </w:t>
      </w:r>
      <w:r>
        <w:rPr>
          <w:rtl w:val="true"/>
        </w:rPr>
        <w:t>)!</w:t>
      </w:r>
      <w:bookmarkEnd w:id="607"/>
    </w:p>
    <w:p>
      <w:pPr>
        <w:pStyle w:val="BookText"/>
        <w:rPr/>
      </w:pPr>
      <w:r>
        <w:rPr>
          <w:rFonts w:ascii="Amiri" w:hAnsi="Amiri" w:eastAsia="Amiri" w:cs="Amiri"/>
          <w:color w:val="111111"/>
          <w:sz w:val="28"/>
          <w:sz w:val="28"/>
          <w:szCs w:val="28"/>
          <w:rtl w:val="true"/>
          <w:lang w:bidi="ar-SA"/>
        </w:rPr>
        <w:t>هل یجوز قبول شهادة عمر بأن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فهم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إسْتَغْفِرْ لَهُمْ أَوْ لاتَسْتَغْفِرْ لَهُمْ إِنْ تَسْتَغْفِرْلَهُمْ سَبْعِینَ مَرَّةً فَلَنْ یَغْفِرَ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التخییر ولم یفهم منها النهی عن الصلاة علیهم ، مع وضوح أنها نهیٌ ، ومعناها أنک مهما استغفرت لهم فلن ینفع ذلک ، فلا تتعب نفسک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وقع علماء السنة فی محنة بین أن ینسبوا السذاجة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یکذبوا البخاری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اختار عدد من کبارهم تکذیب روایة البخاری ، ولم یتعدوها الی تکذیب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8/255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واستشکل فهم التخییر من الآیة حتی أقدم جماعة من الأکابر علی الطعن فی صحة هذا الحدیث ، مع کثرة طرقه واتفاق الشیخین وسائر الذین خرَّجوا الصحیح علی تصحیحه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ینادی علی منکری صحته بعدم معرفة الحدیث وقلة الإطلاع علی طرقه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الآیة زلت فیه الأقدام حتی أنکر القاضی أبو بکر صحة </w:t>
      </w:r>
    </w:p>
    <w:p>
      <w:pPr>
        <w:pStyle w:val="BookText"/>
        <w:rPr/>
      </w:pPr>
      <w:r>
        <w:rPr>
          <w:rFonts w:ascii="IRNazanin" w:hAnsi="IRNazanin" w:eastAsia="IRNazanin"/>
          <w:color w:val="111111"/>
          <w:sz w:val="28"/>
          <w:sz w:val="28"/>
          <w:szCs w:val="28"/>
          <w:rtl w:val="true"/>
          <w:lang w:bidi="fa-IR"/>
        </w:rPr>
        <w:t>الحدیث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أن یقبل هذا ، ولا یصح أن الرسول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ولفظ القاضی أبی بکر الباقلانی فی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من أخبار الآحاد التی لایعلم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إمام الحرمین فی مختصره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غیر مخرَّج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لایصححه أهل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الغزالی فی 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أن هذا الخبر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الداودی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غیر محفوظ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والسبب فی إنکارهم صحته ما تقرر عندهم مما قدمناه ، وهو الذی فهمه عمر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التسویة لما یقتضیه سیاق القصة ، وحمل السبعین علی المبالغة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عند أهل البیان تردد أن التخصیص بالعدد فی هذا السیاق غیر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 فشرط القول بمفهوم الصفة وکذا العدد عندهم ، مماثلة المنطوق للمسکوت وعدم فائدة أخری ، وهنا للمبالغة فائدة واضحة ، فأشکل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سأزیده علی السبعین ، مع أن حکم ما زاد علیها حکمها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رأی هؤلاء المنکرین لصحة حدیث عمر، المدافعین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یجب رد الأحادیث التی تقول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 جنازة رأس المنافقین ابن سلول والحکم بأنها موضوعة أو مردودة ، لأنها تخالف القرآن وتنسب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فهماً للآیات لایمکن أن یصدر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یوافقوننا إنکار هذه المنقبة المزعومة لعمر ، من أجل تنزیه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ابن حزم ، فقد حکم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علی جنازة ابن سلول وأصاب ، وخرج عن خطهم وحکم بأن عمر قد أخطأ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الإحکام</w:t>
      </w:r>
      <w:r>
        <w:rPr>
          <w:rFonts w:eastAsia="IRNazanin" w:cs="IRNazanin"/>
          <w:color w:val="111111"/>
          <w:sz w:val="28"/>
          <w:szCs w:val="28"/>
          <w:rtl w:val="true"/>
          <w:lang w:bidi="fa-IR"/>
        </w:rPr>
        <w:t>:</w:t>
      </w:r>
      <w:r>
        <w:rPr>
          <w:rFonts w:eastAsia="IRNazanin" w:cs="IRNazanin"/>
          <w:color w:val="111111"/>
          <w:sz w:val="28"/>
          <w:szCs w:val="28"/>
          <w:lang w:bidi="fa-IR"/>
        </w:rPr>
        <w:t>3/274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قال </w:t>
      </w:r>
    </w:p>
    <w:p>
      <w:pPr>
        <w:pStyle w:val="BookText"/>
        <w:rPr/>
      </w:pP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مراد الله بالتخییر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أتقولون إنه أراد تعالی ما قال عمر بن الخطاب من أن لایصلی علیهم ولایستغفر لهم ، ثم نزلت الآیة الأخری مبینة؟</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وبالله تعالی التوفیق لانقول ذلک ، ولایسوغ لمسلم أن یقوله ، ولانقول إن عمر ، ولا أحداً من ولد آدم فهم عن الله تعالی شیئاً لم یفهمه عنه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القول عندنا کفرٌ مجرد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وبرهان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لو لم یرض صلاة النبی علی عبد الله بن أبی لما أقره علیها ولأنزل الوحی علیه لمنعه ، کما نهاه بعد صلاته علیه أن یصلی علی غیره منهم ، فصح أن قول عمرکان اجتهاداً منه أراد به الخیر فأخطأ فیه وأصاب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وأُجِر عمر فی ذلک أجراً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والبحر الرائق</w:t>
      </w:r>
      <w:r>
        <w:rPr>
          <w:rFonts w:eastAsia="IRNazanin" w:cs="IRNazanin"/>
          <w:color w:val="111111"/>
          <w:sz w:val="28"/>
          <w:szCs w:val="28"/>
          <w:rtl w:val="true"/>
          <w:lang w:bidi="fa-IR"/>
        </w:rPr>
        <w:t>:</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والمغنی</w:t>
      </w:r>
      <w:r>
        <w:rPr>
          <w:rFonts w:eastAsia="IRNazanin" w:cs="IRNazanin"/>
          <w:color w:val="111111"/>
          <w:sz w:val="28"/>
          <w:szCs w:val="28"/>
          <w:rtl w:val="true"/>
          <w:lang w:bidi="fa-IR"/>
        </w:rPr>
        <w:t>:</w:t>
      </w:r>
      <w:r>
        <w:rPr>
          <w:rFonts w:eastAsia="IRNazanin" w:cs="IRNazanin"/>
          <w:color w:val="111111"/>
          <w:sz w:val="28"/>
          <w:szCs w:val="28"/>
          <w:lang w:bidi="fa-IR"/>
        </w:rPr>
        <w:t>2/420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زعم ابن حزم فی المحلی</w:t>
      </w:r>
      <w:r>
        <w:rPr>
          <w:rFonts w:eastAsia="IRNazanin" w:cs="IRNazanin"/>
          <w:color w:val="111111"/>
          <w:sz w:val="28"/>
          <w:szCs w:val="28"/>
          <w:rtl w:val="true"/>
          <w:lang w:bidi="fa-IR"/>
        </w:rPr>
        <w:t>:</w:t>
      </w:r>
      <w:r>
        <w:rPr>
          <w:rFonts w:eastAsia="IRNazanin" w:cs="IRNazanin"/>
          <w:color w:val="111111"/>
          <w:sz w:val="28"/>
          <w:szCs w:val="28"/>
          <w:lang w:bidi="fa-IR"/>
        </w:rPr>
        <w:t>11/210</w:t>
      </w:r>
      <w:r>
        <w:rPr>
          <w:rFonts w:ascii="IRNazanin" w:hAnsi="IRNazanin" w:eastAsia="IRNazanin"/>
          <w:color w:val="111111"/>
          <w:sz w:val="28"/>
          <w:sz w:val="28"/>
          <w:szCs w:val="28"/>
          <w:rtl w:val="true"/>
          <w:lang w:bidi="fa-IR"/>
        </w:rPr>
        <w:t>، أن سبب صلاة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ابن سلول انه لم یکن یعلم بشرکه ، وإن علم بنفاقه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کان ابن أبی وغیره من المذکورین ممن تبین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کفار بلا شک ، لما استغفر لهم النبی ولا صلی علیهم ، ولایحل لمسلم أن یظن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خالف ربه فی ذلک ، فصح یقیناً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قط أن عبدالله بن أبی والمذکورین کفار فی الباطن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یحکم ابن حزم بکفر عمر لادعائه أنه فهم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إسْتَغْفِرْ لَهُمْ أَوْ لاتَسْتَغْفِرْ لَهُمْ إِنْ تَسْتَغْفِرْلَهُمْ سَبْعِینَ مَرَّةً فَلَنْ یَغْفِرَ اللهُ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یفهمه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نقول إن عمر ولا أحداً من ولد آدم فهم عن الله تعالی شیئاً لم یفهمه عنه نبی الله ، وهذا القول عندنا کفرٌ مجرد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608" w:name="pg11286_99433"/>
    </w:p>
    <w:p>
      <w:pPr>
        <w:pStyle w:val="Heading4"/>
        <w:numPr>
          <w:ilvl w:val="3"/>
          <w:numId w:val="1"/>
        </w:numPr>
        <w:rPr/>
      </w:pPr>
      <w:bookmarkStart w:id="609" w:name="__RefHeading___Toc1722609_1067777946"/>
      <w:bookmarkStart w:id="610" w:name="_Toc221"/>
      <w:bookmarkEnd w:id="608"/>
      <w:bookmarkEnd w:id="609"/>
      <w:r>
        <w:rPr>
          <w:rtl w:val="true"/>
        </w:rPr>
        <w:t xml:space="preserve">حقیقة القصة وبیان تصرف عمر فیها </w:t>
      </w:r>
      <w:r>
        <w:rPr>
          <w:rtl w:val="true"/>
        </w:rPr>
        <w:t>!</w:t>
      </w:r>
      <w:bookmarkEnd w:id="610"/>
    </w:p>
    <w:p>
      <w:pPr>
        <w:pStyle w:val="BookText"/>
        <w:rPr/>
      </w:pPr>
      <w:r>
        <w:rPr>
          <w:rFonts w:ascii="IRNazanin" w:hAnsi="IRNazanin" w:eastAsia="IRNazanin"/>
          <w:color w:val="111111"/>
          <w:sz w:val="28"/>
          <w:sz w:val="28"/>
          <w:szCs w:val="28"/>
          <w:rtl w:val="true"/>
          <w:lang w:bidi="fa-IR"/>
        </w:rPr>
        <w:t>إن منشأ اشتباه عمر والذین ردوا حدیثه فی البخاری ، أنهم تصوروا أن قبول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جنازة ابن سلول وصلاته علیها ، یعنی الإستغفار له ، مع أن لا ملازمة بینهما ، فقد صلی علی جنازته ولم یستغفر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روت ذلک مصادرنا ، وقد أفتی فقهاؤنا بأن الصلاة المنهی عنها علی المنافقین فی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وَلاتُصَلِّ عَلَی أحد مِنْهُمْ مَاتَ أَبَداً ، هی الصلاة بالمعنی اللغوی أی الدعاء لهم والإستغفار، أما الصلاة علیهم بدون استغفار فلیس منهیاً عنها ، ولذا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علی جنائزهم ، ویکتفی بأربع تکبیرات ولا یدعو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المقنعة ص</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علی المؤمنین ویکبر خمساً ، ویصلی علی أهل النفاق سوی من ورد النهی عن الصلاة علیهم فیکبر أربعاً ، فرقاً بینهم وبین أهل الإیمان ، وکانت الصحابة إذا رأته قد صلی علی میت فکبر أربعاً ، قطعوا علیه بالنفاق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3/181</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صلی علی میت کبَّر وتشهد، ثم کبر، ثم صلی علی الأنبیاء ودعا، ثم کبر ودعا للمؤمنین، ثم کبر الرابعة ودعا للمیت ، ثم کبر وانصرف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نهاه الله عز وجل عن الصلاة علی المنافقین کبر وتشهد ، ثم کبر وصلی علی النبیین صلی الله علیهم ، ثم کبر ودعا للمؤمنین ، ثم کبر الرابعة وانصرف ولم یدع للمیت </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الإستبصار</w:t>
      </w:r>
      <w:r>
        <w:rPr>
          <w:rFonts w:eastAsia="IRNazanin" w:cs="IRNazanin"/>
          <w:color w:val="111111"/>
          <w:sz w:val="28"/>
          <w:szCs w:val="28"/>
          <w:rtl w:val="true"/>
          <w:lang w:bidi="fa-IR"/>
        </w:rPr>
        <w:t>:</w:t>
      </w:r>
      <w:r>
        <w:rPr>
          <w:rFonts w:eastAsia="IRNazanin" w:cs="IRNazanin"/>
          <w:color w:val="111111"/>
          <w:sz w:val="28"/>
          <w:szCs w:val="28"/>
          <w:lang w:bidi="fa-IR"/>
        </w:rPr>
        <w:t>1/476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یزید ،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 فدخل رجل فسأله عن التکبیر علی الجنائز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تکبیرات ، ثم دخل آخر فسأله عن الصلاة علی الجنائز؟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أربع صلوات ، فقال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سألتک فقلت خمساً ، وسألک هذا فقلت أربعاً ،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إنک سألتنی عن التکبیر وسألنی هذا عن الصلاة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خمس تکبیرات بینهن أربع صلوات ، ثم بسط کفه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خمس تکبیرات بینهن أربع صلوات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العیاشی</w:t>
      </w:r>
      <w:r>
        <w:rPr>
          <w:rFonts w:eastAsia="IRNazanin" w:cs="IRNazanin"/>
          <w:color w:val="111111"/>
          <w:sz w:val="28"/>
          <w:szCs w:val="28"/>
          <w:rtl w:val="true"/>
          <w:lang w:bidi="fa-IR"/>
        </w:rPr>
        <w:t>:</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رجل من المنافقین فأرسل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أردتم أن تخرجوا فأعلمونی ، فلما حضر أمره أرسلوا إلی النبی علیه وآله السلام فأقبل نحوهم حتی أخذ بید ابنه فی الجنازة فمضی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فتصدی له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نهاک ربک عن هذا أن تصلی علی أحد منهم مات أبداً أو تقوم علی قبره ، فلم یجبه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قبل أن ینتهوا به إلی القبر قال عمر أیضاً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نهاک الله عن أن تصلی علی أحد منهم مات أبداً أو تقوم علی قبره ذلک بأنهم کفروا بالله وبرسوله وماتوا وهم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رأیتنا صلینا له علی جنازة ، ولا قمنا له علی 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ابنه رجل من المؤمنین ،وکان یحق علینا أداء حقه ، وقال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سخط الله وسخطک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الملاحظ أن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 عن الأدعیة التی بین التکبیرات بالصلوات ، لیبیِّن أن التحریم فی الصلاة علی المنافق یخص الدعاء له ، الذی یقع بعد التکبرة الرابعة ، ولیشیر أن الصلاة علی المیت صلاة لغةً لا اصطلاحاً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کشف اللثام للفاضل الهندی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وَلاتُصَلِّ عَلَی أحد مِنْهُمْ مَاتَ أَبَداً ، وفیه أن الظاهر النهی عن الدعاء لهم ، لما فی الأخبار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یکبر علی المنافق أربعاً </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مستند الشیعة للنراقی</w:t>
      </w:r>
      <w:r>
        <w:rPr>
          <w:rFonts w:eastAsia="IRNazanin" w:cs="IRNazanin"/>
          <w:color w:val="111111"/>
          <w:sz w:val="28"/>
          <w:szCs w:val="28"/>
          <w:rtl w:val="true"/>
          <w:lang w:bidi="fa-IR"/>
        </w:rPr>
        <w:t xml:space="preserve">: </w:t>
      </w:r>
      <w:r>
        <w:rPr>
          <w:rFonts w:eastAsia="IRNazanin" w:cs="IRNazanin"/>
          <w:color w:val="111111"/>
          <w:sz w:val="28"/>
          <w:szCs w:val="28"/>
          <w:lang w:bidi="fa-IR"/>
        </w:rPr>
        <w:t>6/269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تتعین إرادة ذلک بملاحظة خبر محمد </w:t>
      </w:r>
    </w:p>
    <w:p>
      <w:pPr>
        <w:pStyle w:val="BookText"/>
        <w:rPr/>
      </w:pPr>
      <w:r>
        <w:rPr>
          <w:rFonts w:ascii="IRNazanin" w:hAnsi="IRNazanin" w:eastAsia="IRNazanin"/>
          <w:color w:val="111111"/>
          <w:sz w:val="28"/>
          <w:sz w:val="28"/>
          <w:szCs w:val="28"/>
          <w:rtl w:val="true"/>
          <w:lang w:bidi="fa-IR"/>
        </w:rPr>
        <w:t>بن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الخبر المتقدم من الکافی</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w:t>
      </w:r>
      <w:r>
        <w:rPr>
          <w:rFonts w:eastAsia="IRNazanin" w:cs="IRNazanin"/>
          <w:color w:val="111111"/>
          <w:sz w:val="28"/>
          <w:szCs w:val="28"/>
          <w:lang w:bidi="fa-IR"/>
        </w:rPr>
        <w:t>10/417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وجواهر الکلام</w:t>
      </w:r>
      <w:r>
        <w:rPr>
          <w:rFonts w:eastAsia="IRNazanin" w:cs="IRNazanin"/>
          <w:color w:val="111111"/>
          <w:sz w:val="28"/>
          <w:szCs w:val="28"/>
          <w:rtl w:val="true"/>
          <w:lang w:bidi="fa-IR"/>
        </w:rPr>
        <w:t>:</w:t>
      </w:r>
      <w:r>
        <w:rPr>
          <w:rFonts w:eastAsia="IRNazanin" w:cs="IRNazanin"/>
          <w:color w:val="111111"/>
          <w:sz w:val="28"/>
          <w:szCs w:val="28"/>
          <w:lang w:bidi="fa-IR"/>
        </w:rPr>
        <w:t>17/359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ومصباح الفقیه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تکون صلاة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سلول طبیعیة وتکون بأربع تکبیرات بدون دعاء له ، ویکون الخلل فی فهم عمر ولیس فی فهم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صرَّحَت بذلک صحیحة الحلبی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3/188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 عن أبیه ، عن ابن أبی عمیر ، عن حماد بن عثمان ، عن الحلبی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عبد الله بن أبی بن سلول حضر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جنازته فقال عمر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ألم ینهک الله أن تقوم علی قبره؟ فسکت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ألم ینهک الله أن تقوم علی قبره؟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وما یدریک 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احْشُ جوفه ناراً ، واملأ قبره ناراً ، وأَصْلِهِ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فأبدی من رسول الله ما کان 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یستعمل التقیة مع أتباع ابن سلول لیجذبهم الی الإسلام ، ولکن فضول عمر أجبره علی إظهار أنه دعا علیه ولم یدع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w:t>
      </w:r>
      <w:r>
        <w:rPr>
          <w:rFonts w:eastAsia="IRNazanin" w:cs="IRNazanin"/>
          <w:color w:val="111111"/>
          <w:sz w:val="28"/>
          <w:szCs w:val="28"/>
          <w:lang w:bidi="fa-IR"/>
        </w:rPr>
        <w:t>5/100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تقم علی قبره ، أی لاتقف علی قبره للدعاء ،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إذا صلی علی میت یقف علی قبره ساعة ویدعو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علی جنازة ابن سلول کما رواه الفریقان ، وأن عمر اعترض علیه أیضاً لصحة روایته عند الفریقین ، لکن سببه أن عمر لم یفرق بین المعنی اللغوی الشرعی للصلاة علی المیت والمعنی العرفی </w:t>
      </w:r>
      <w:r>
        <w:rPr>
          <w:rFonts w:eastAsia="IRNazanin" w:cs="IRNazanin"/>
          <w:color w:val="111111"/>
          <w:sz w:val="28"/>
          <w:szCs w:val="28"/>
          <w:rtl w:val="true"/>
          <w:lang w:bidi="fa-IR"/>
        </w:rPr>
        <w:t xml:space="preserve">. </w:t>
      </w:r>
      <w:bookmarkStart w:id="611" w:name="pg11286_99436"/>
    </w:p>
    <w:p>
      <w:pPr>
        <w:pStyle w:val="Heading4"/>
        <w:numPr>
          <w:ilvl w:val="3"/>
          <w:numId w:val="1"/>
        </w:numPr>
        <w:rPr/>
      </w:pPr>
      <w:bookmarkStart w:id="612" w:name="__RefHeading___Toc1722611_1067777946"/>
      <w:bookmarkStart w:id="613" w:name="_Toc222"/>
      <w:bookmarkEnd w:id="611"/>
      <w:bookmarkEnd w:id="612"/>
      <w:r>
        <w:rPr>
          <w:rtl w:val="true"/>
        </w:rPr>
        <w:t>کذبهم فی وقت نزول آیة</w:t>
      </w:r>
      <w:r>
        <w:rPr>
          <w:rtl w:val="true"/>
        </w:rPr>
        <w:t xml:space="preserve">: </w:t>
      </w:r>
      <w:r>
        <w:rPr>
          <w:rtl w:val="true"/>
        </w:rPr>
        <w:t>إستغفر لهم أولاً تستغفر لهم</w:t>
      </w:r>
      <w:bookmarkEnd w:id="613"/>
    </w:p>
    <w:p>
      <w:pPr>
        <w:pStyle w:val="BookText"/>
        <w:rPr/>
      </w:pPr>
      <w:r>
        <w:rPr>
          <w:rFonts w:ascii="Amiri" w:hAnsi="Amiri" w:eastAsia="Amiri" w:cs="Amiri"/>
          <w:color w:val="111111"/>
          <w:sz w:val="28"/>
          <w:sz w:val="28"/>
          <w:szCs w:val="28"/>
          <w:rtl w:val="true"/>
          <w:lang w:bidi="ar-SA"/>
        </w:rPr>
        <w:t>ادعی عمر أن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وَلاتُصَلِّ عَلَی أحد مِنْهُمْ مَاتَ أَبَداً ، نزلت بعد اعتراضه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لصلاته علی ابن سلول ، مع أنها کانت نازلة فی سورة التوبة مع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لاتَسْتَغْفِرْ لَهُمْ إِنْ تَسْتَغْفِرْ لَهُمْ سَبْعِینَ مَرَّةً فَلَنْ یَغْفِرَ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غزوة تبوک فی السنة الثامنة ، أی قبل موت ابن سلول بنحو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عمر إنها نزلت بعد اعتراضه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صحیح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والطریف أن البخاری نفسه کذَّبه فنصَّ علی أن سورة براءة نزلت کاملة قطعة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5/115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سورة نزلت کاملة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أبی شیبة ، والبخاری ، ومسلم ، والترمذی، والنسائی ، وابن الضریس ، وابن جریر ، وابن المنذر ، والبیهقی فی الدلائل ،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سورة نزلت کاملة 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عدا مما بدا حتی صارت الآیة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نشازاً مفصولة عن سیاقها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w:t>
      </w:r>
      <w:r>
        <w:rPr>
          <w:rFonts w:eastAsia="IRNazanin" w:cs="IRNazanin"/>
          <w:color w:val="111111"/>
          <w:sz w:val="28"/>
          <w:szCs w:val="28"/>
          <w:lang w:bidi="fa-IR"/>
        </w:rPr>
        <w:t>5/185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4/298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وتفسیر الطبری</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وأحکام القرآن </w:t>
      </w:r>
      <w:r>
        <w:rPr>
          <w:rFonts w:eastAsia="IRNazanin" w:cs="IRNazanin"/>
          <w:color w:val="111111"/>
          <w:sz w:val="28"/>
          <w:szCs w:val="28"/>
          <w:rtl w:val="true"/>
          <w:lang w:bidi="fa-IR"/>
        </w:rPr>
        <w:t>:</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والبرهان</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المانع أن تکون الآیة التی ادعی عمر نزولها موافقةً له ، قد نزلت منفصلة عن بقیة سورة التوبة ، بعد موت ابن سلول ، ثم ألحقت بها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أدنی تأمل فی سیاق الآیة ، یدلک علی عدم صحة ادعاء نزولها منفصلة ، فسیاق الآیة التی قبلها ینص علی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سفر ، وهو سفر تبوک الذی نزلت فیه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رَجَعَکَ اللهُ إِلَی طَائِفَةٍ مِنْهُمْ فَاسْتَئْذَنُوکَ لِلْخُرُوجِ فَقُلْ لَنْ تَخْرُجُوا مَعِیَ أَبَدًا وَلَنْ تُقَاتِلُوا مَعِیَ عَدُوًّا إِنَّکُمْ رَضِیتُمْ بِالْقُعُودِ أول مَرَّةٍ فَاقْعُدُوا مَعَ الْخَالِفِینَ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وَلاتُصَلِّ عَلَی أحد مِنْهُمْ مَاتَ أَبَدًا وَلا تَقُمْ عَلَی قَبْرِهِ إِنَّهُمْ کَفَرُوا بِاللهِ وَرَسُولِهِ وَمَاتُوا وَهُمْ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یکون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المدینة </w:t>
      </w:r>
    </w:p>
    <w:p>
      <w:pPr>
        <w:pStyle w:val="BookText"/>
        <w:rPr/>
      </w:pPr>
      <w:r>
        <w:rPr>
          <w:rFonts w:ascii="Amiri" w:hAnsi="Amiri" w:eastAsia="Amiri" w:cs="Amiri"/>
          <w:color w:val="111111"/>
          <w:sz w:val="28"/>
          <w:sz w:val="28"/>
          <w:szCs w:val="28"/>
          <w:rtl w:val="true"/>
          <w:lang w:bidi="ar-SA"/>
        </w:rPr>
        <w:t>ویقول له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رَجَعَکَ اللهُ إِلَی طَائِفَةٍ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هی الآیات مع سیاقها لمزید اطمئنانک بما قلناه ،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جَاهِدِ الْکُفَّارَ وَالْمُنَافِقِینَ وَاغْلُظْ عَلَیْهِمْ وَمَأْوَاهُمْ جَهَنَّمُ وَبِئْسَ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مَا قَالُوا وَلَقَدْ قَالُوا کَلِمَةَ الْکُفْرِ وَکَفَرُوا بَعْدَ إِسْلامِهِمْ وَهَمُّوا بِمَا لَمْ یَنَالُوا وَمَا نَقَمُوا إلا أَنْ أَغْنَاهُمُ اللهُ وَرَسُولُهُ مِنْ فَضْلِهِ فإن یَتُوبُوا یَکُ خیراً لَهُمْ وَإِنْ یَتَوَلَّوْا یُعَذِّبْهُمُ اللهُ عَذَابًا أَلِیمًا فِی الدُّنْیَا وَالآخِرَةِ وَمَا لَهُمْ فِی الأرض مِنْ وَلِیٍّ وَلا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عَاهَدَ اللهَ لَئِنْ آتَانَا مِنْ فَضْلِهِ لَنَصَّدَّقَنَّ وَلَنَکُونَنَّ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وَتَوَلَّوْا وَهُمْ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وَبِمَا کَانُوا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یَعْلَمُوا أَنَّ اللهَ یَعْلَمُ سِرَّهُمْ وَنَجْوَاهُمْ وَأَنَّ اللهَ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یَلْمِزُونَ الْمُطَّوِّعِینَ مِنَ الْمُؤْمِنِینَ فِی الصَّدَقَاتِ وَالَّذِینَ لا یَجِدُونَ إلا جُهْدَهُمْ فَیَسْخَرُونَ مِنْهُمْ سَخِرَ اللهُ مِنْهُمْ وَلَهُمْ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لاتَسْتَغْفِرْ لَهُمْ إِنْ تَسْتَغْفِرْ لَهُمْ سَبْعِینَ مَرَّةً فَلَنْ یَغْفِرَ اللهُ لَهُمْ ذَلِکَ بِأَنَّهُمْ کَفَرُوا بِاللهِ وَرَسُولِهِ وَاللهُ لایَهْدِی الْقَوْمَ الْفَاسِقِینَ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 الْمُخَلَّفُونَ بِمَقْعَدِهِمْ خِلافَ رَسُولِ اللهِ وَکَرِهُوا أَنْ یُجَاهِدُوا بِأَمْوَالِهِمْ وَأَنْفُسِهِمْ فِی سَبِیلِ اللهِ وَقَالُوا لاتَنْفِرُوا فِی الْحَرِّ قُلْ نَارُ جَهَنَّمَ أشد حَرًّا لَوْ کَانُوا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فَلْیَضْحَکُوا قلیلاً وَلْیَبْکُوا کثیراً جَزَاءً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رَجَعَکَ اللهُ</w:t>
      </w:r>
    </w:p>
    <w:p>
      <w:pPr>
        <w:pStyle w:val="BookText"/>
        <w:rPr/>
      </w:pPr>
      <w:r>
        <w:rPr>
          <w:rFonts w:ascii="Amiri" w:hAnsi="Amiri" w:eastAsia="Amiri" w:cs="Amiri"/>
          <w:color w:val="111111"/>
          <w:sz w:val="28"/>
          <w:sz w:val="28"/>
          <w:szCs w:val="28"/>
          <w:rtl w:val="true"/>
          <w:lang w:bidi="ar-SA"/>
        </w:rPr>
        <w:t xml:space="preserve">إِلَی طَائِفَةٍ مِنْهُمْ فَاسْتَئْذَنُوکَ لِلْخُرُوجِ فَقُلْ لَنْ تَخْرُجُوا مَعِیَ أَبَدًا وَلَنْ تُقَاتِلُوا مَعِیَ عَدُوًّا إِنَّکُمْ رَضِیتُمْ بِالْقُعُودِ أول مَرَّةٍ فَاقْعُدُوا مَعَ الْخَالِفِینَ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عَلَی أحد مِنْهُمْ مَاتَ أَبَدًا وَلا تَقُمْ عَلَی قَبْرِهِ إِنَّهُمْ کَفَرُوا بِاللهِ وَرَسُولِهِ وَمَاتُوا وَهُمْ فَاسِقُونَ </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وَلاتُعْجِبْکَ أَمْوَالُهُمْ وَأَوْلادُهُمْ إنما یُرِیدُ اللهُ أَنْ یُعَذِّبَهُمْ بِهَا فِی الدُّنْیَا وَتَزْهَقَ أنفسهم وَهُمْ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أُنْزِلَتْ سُورَةٌ أَنْ آمِنُوا بِاللهِ وَجَاهِدُوا مَعَ رَسُولِهِ اسْتئْذَنَکَ أُوْلُواْ الطَّوْلِ مِنْهُمْ وَقَالُوا ذَرْنَا نَکُنْ مَعَ الْقَاعِدِینَ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یَکُونُوا مَعَ الْخَوَالِفِ وَطُبِعَ عَلَی </w:t>
      </w:r>
      <w:bookmarkStart w:id="614" w:name="pg11286_99438"/>
    </w:p>
    <w:p>
      <w:pPr>
        <w:pStyle w:val="BookText"/>
        <w:rPr/>
      </w:pPr>
      <w:bookmarkEnd w:id="614"/>
      <w:r>
        <w:rPr>
          <w:rFonts w:ascii="Amiri" w:hAnsi="Amiri" w:eastAsia="Amiri" w:cs="Amiri"/>
          <w:color w:val="111111"/>
          <w:sz w:val="28"/>
          <w:sz w:val="28"/>
          <w:szCs w:val="28"/>
          <w:rtl w:val="true"/>
          <w:lang w:bidi="ar-SA"/>
        </w:rPr>
        <w:t xml:space="preserve">قُلُوبِهِمْ فَهُمْ لایَفْقَهُونَ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 الرَّسُولُ وَالَّذِینَ آمَنُوا مَعَهُ جَاهَدُوا بِأَمْوَالِهِمْ وَأَنْفُسِهِمْ وَأُولَئِکَ لَهُمُ الْخَیْرَاتُ وَأُولَئِکَ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تَجْرِی مِنْ تَحْتِهَا الأَنْهَارُ خَالِدِینَ فِیهَا ذَلِکَ الْفَوْزُ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الْمُعَذِّرُونَ مِنَ الأَعْرَابِ لِیُؤْذَنَ لَهُمْ وَقَعَدَ الَّذِینَ کَذَبُوا اللهَ وَرَسُولَهُ سَیُصیِبُ الَّذِینَ کَفَرُوا مِنْهُمْ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الضُّعَفَاءِ وَلا عَلَی الْمَرْضَی وَلا عَلَی الَّذِینَ لا یَجِدُونَ مَا یُنْفِقُونَ حَرَجٌ إذا نَصَحُوا لِلَّهِ وَرَسُولِهِ مَا عَلَی الْمُحْسِنِینَ مِنْ سَبِیلٍ وَاللهُ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وَلاعَلَی الَّذِینَ إذا مَا أَتَوْکَ لِتَحْمِلَهُمْ قُلْتَ لا أجد مَا أَحْمِلُکُمْ عَلَیْهِ تَوَلَّوْا وَأَعْیُنُهُمْ تَفِیضُ مِنَ الدَّمْعِ حَزَنًا أَلایَجِدُوا مَایُنْفِقُونَ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یَسْتَاذِنُونَکَ وَهُمْ أَغْنِیَاءُ رَضُوا بِأَنْ یَکُونُوا مَعَ الْخَوَالِفِ وَطَبَعَ اللهُ عَلَی قُلُوبِهِمْ فَهُمْ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یَعْتَذِرُونَ إِلَیْکُمْ إذا رَجَعْتُمْ إِلَیْهِمْ قُلْ لاتَعْتَذِرُوا لَنْ نُؤْمِنَ لَکُمْ قَدْ نَبَّأَنَا اللهُ مِنْ أَخْبَارِکُمْ وَسَیَرَی اللهُ عَمَلَکُمْ وَرَسُولُهُ ثُمَّ تُرَدُّونَ إِلَی عَالِمِ الْغَیْبِ وَالشَّهَادَةِ فَیُنَبِّئُکُمْ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سَیَحْلِفُونَ بِاللهِ لَکُمْ إذا انْقَلَبْتُمْ إِلَیْهِمْ لِتُعْرِضُوا عَنْهُمْ فَأَعْرِضُوا عَنْهُمْ إِنَّهُمْ رِجْسٌ وَمَأْوَاهُمْ جَهَنَّمُ جَزَاءً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لَکُمْ لِتَرْضَوْا عَنْهُمْ فإن تَرْضَوْا عَنْهُمْ فإن اللهَ لا یَرْضَی عَنِ الْقَوْمِ الْفَاسِقِینَ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722613_1067777946"/>
      <w:bookmarkStart w:id="616" w:name="_Toc223"/>
      <w:bookmarkEnd w:id="615"/>
      <w:r>
        <w:rPr>
          <w:rtl w:val="true"/>
        </w:rPr>
        <w:t>والنتیجة</w:t>
      </w:r>
      <w:bookmarkEnd w:id="616"/>
    </w:p>
    <w:p>
      <w:pPr>
        <w:pStyle w:val="BookText"/>
        <w:rPr/>
      </w:pPr>
      <w:r>
        <w:rPr>
          <w:rFonts w:ascii="IRNazanin" w:hAnsi="IRNazanin" w:eastAsia="IRNazanin"/>
          <w:color w:val="111111"/>
          <w:sz w:val="28"/>
          <w:sz w:val="28"/>
          <w:szCs w:val="28"/>
          <w:rtl w:val="true"/>
          <w:lang w:bidi="fa-IR"/>
        </w:rPr>
        <w:t xml:space="preserve">أن موافقة الوحی المزعومة لعمر فی هذه الروایة مکذوبة من راویها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اعتراضات عمر بدأت قبل الصلاة علی جنازته عندما أعطاهم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قمیصه لیکفنوه به ، ثم واصل عمر اعتراضه بإصرار رغم بیان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وتوضیحه له </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یخطئ لا فی فهم حکم الله تعالی ، ولا فی تطبیقه علی حدوده ، ولم یحتج الی عمر ولا غیره ، ولا الی نزول آیة لم تکن نازلة ، ولا إلی جر عمر بثوبه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زعمهم أن جبرئیل ساعد عمر وجر بثوبه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617" w:name="pg11286_99439"/>
    </w:p>
    <w:p>
      <w:pPr>
        <w:pStyle w:val="Heading4"/>
        <w:numPr>
          <w:ilvl w:val="3"/>
          <w:numId w:val="1"/>
        </w:numPr>
        <w:rPr/>
      </w:pPr>
      <w:bookmarkStart w:id="618" w:name="__RefHeading___Toc1722615_1067777946"/>
      <w:bookmarkStart w:id="619" w:name="_Toc224"/>
      <w:bookmarkEnd w:id="617"/>
      <w:bookmarkEnd w:id="618"/>
      <w:r>
        <w:rPr>
          <w:rtl w:val="true"/>
        </w:rPr>
        <w:t>مناقشة رأی صاحب تفسیرالمیزان</w:t>
      </w:r>
      <w:bookmarkEnd w:id="619"/>
    </w:p>
    <w:p>
      <w:pPr>
        <w:pStyle w:val="BookText"/>
        <w:rPr/>
      </w:pPr>
      <w:r>
        <w:rPr>
          <w:rFonts w:ascii="IRNazanin" w:hAnsi="IRNazanin" w:eastAsia="IRNazanin"/>
          <w:color w:val="111111"/>
          <w:sz w:val="28"/>
          <w:sz w:val="28"/>
          <w:szCs w:val="28"/>
          <w:rtl w:val="true"/>
          <w:lang w:bidi="fa-IR"/>
        </w:rPr>
        <w:t>تابع صاحب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النافین من علماء السنة لصلاة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جنازة ابن سلول ، وردَّ الروایات الواردة فی مصادر الطرفین بحجة أنها مخالفة للقرآن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المیزان</w:t>
      </w:r>
      <w:r>
        <w:rPr>
          <w:rFonts w:eastAsia="IRNazanin" w:cs="IRNazanin"/>
          <w:color w:val="111111"/>
          <w:sz w:val="28"/>
          <w:szCs w:val="28"/>
          <w:rtl w:val="true"/>
          <w:lang w:bidi="fa-IR"/>
        </w:rPr>
        <w:t>:</w:t>
      </w:r>
      <w:r>
        <w:rPr>
          <w:rFonts w:eastAsia="IRNazanin" w:cs="IRNazanin"/>
          <w:color w:val="111111"/>
          <w:sz w:val="28"/>
          <w:szCs w:val="28"/>
          <w:lang w:bidi="fa-IR"/>
        </w:rPr>
        <w:t>9/366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استغفار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لعبد الله بن أبی وصلاته علیه فی بعض المراسیل من روایات الشیعة أیضاً ، أوردها العیاشی والقمی فی تفسیریهما ، وقد تقدم خبر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الروایات علی ما فیها من بعض التناقض والتدافع واشتمالها علی التعارض فیما بینها ، تدفعها الآیات الکریمة دفعاً بیناً لا مریة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 ، فلظهور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إسْتَغْفِرْ لَهُمْ أَوْ لاتَسْتَغْفِرْ لَهُمْ إِنْ تَسْتَغْفِرْلَهُمْ سَبْعِینَ مَرَّةً فَلَنْ یَغْفِرَ اللهُ لَهُمْ ، ظهوراً بیناً فی أن المراد بالآیة بیان لغویة الإستغفار للمنافقین دون التخییر ، وأن العدد جئ به لمبالغة الکثرة لا لخصوصیة فی السبعین بحیث ترجی المغفرة مع الزائد علی السبعین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من أن یجهل هذه الدلالة فیحمل الآیة علی التخییر ، ثم یقول سأزیده علی سبعین ، ثم یذکِّره غیره بمعنی الآیة فیصرُّ علی جهله ، حتی ینهاه الله عن الصلاة وغیرها بآیة أخری ینزلها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جمیع هذه الآیات المتعرضة للإستغفار للمنافقین والصلاة علیهم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إسْتَغْفِرْ لَهُمْ أَوْ لاتَسْتَغْفِرْ لَهُمْ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عَلَیْهِمْ أَسْتَغْفَرْتَ لَهُمْ أم لَمْ تَسْتَغْفِرْ لَهُمْ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وَلاتُصَلِّ عَلَی أحد مِنْهُمْ مَاتَ أَبَداً ، تعلل النهی واللغویة بکفرهم وفسقهم ، حتی قوله تعالی فی النهی عن الإستغفار للمشرکین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لِلنَّبِیِّ وَالَّذِینَ آمَنُوا أَنْ یَسْتَغْفِرُوا لِلْمُشْرِکِینَ وَلَوْ کَانُوا أُولِی قُرْبَی مِنْ بَعْدِ مَا تَبَیَّنَ لَهُمْ أَنَّهُمْ أصحاب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ینهی عن الإستغفار معللاً ذلک بالکفر وخلود النار وکیف یتصور مع </w:t>
      </w:r>
    </w:p>
    <w:p>
      <w:pPr>
        <w:pStyle w:val="BookText"/>
        <w:rPr/>
      </w:pPr>
      <w:r>
        <w:rPr>
          <w:rFonts w:ascii="IRNazanin" w:hAnsi="IRNazanin" w:eastAsia="IRNazanin"/>
          <w:color w:val="111111"/>
          <w:sz w:val="28"/>
          <w:sz w:val="28"/>
          <w:szCs w:val="28"/>
          <w:rtl w:val="true"/>
          <w:lang w:bidi="fa-IR"/>
        </w:rPr>
        <w:t>ذلک جواز الإستغفار لهم والصلاة علیهم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 ، إن سیاق الآیات التی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وَلاتُصَلِّ عَلَی أحد مِنْهُمْ مَاتَ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صریح فی أن هذه الآیة إنما نزلت والنبی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سفره إلی تبوک ولما یرجع إلی المدینة ، وذاک فی سنة ثمان ، وقد وقع موت عبد الله بن أبی بالمدینة سنة تسع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مسلَّمٌ من طریق النقل ، فما معنی قوله فی هذه الروایات إن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علی عبدالله وقام علی قبره ، ثم أنزل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عَلَی أحد مِنْهُمْ مَاتَ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وأعجب منه ما وقع فی بعض الروایات السابقة أن عمر 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أتصلی علیه وقد نهاک عن الصلاة للمنافقین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خیرنی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تُصَلِّ عَلَی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وأعجب منه ما فی الروایة الأخیرة من نزول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عَلَیْهِمْ أَسْتَغْفَرْتَ لَهُمْ أم لَمْ تَسْتَغْفِرْ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 والآیة من سورة المنافقون وقد نزلت بعد غزاة بنی المصطلق ، وکانت فی سنة خمس ، وعبدالله بن أبی حی عندئذ ، وقد حکی فی السورة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رَجَعْنَا إِلَی الْمَدِینَةِ لَیُخْرِجَنَّ الأَعَزُّ</w:t>
      </w:r>
    </w:p>
    <w:p>
      <w:pPr>
        <w:pStyle w:val="BookText"/>
        <w:rPr/>
      </w:pPr>
      <w:r>
        <w:rPr>
          <w:rFonts w:ascii="Amiri" w:hAnsi="Amiri" w:eastAsia="Amiri" w:cs="Amiri"/>
          <w:color w:val="111111"/>
          <w:sz w:val="28"/>
          <w:sz w:val="28"/>
          <w:szCs w:val="28"/>
          <w:rtl w:val="true"/>
          <w:lang w:bidi="ar-SA"/>
        </w:rPr>
        <w:t xml:space="preserve">مِنْهَا الأَذَلَّ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اشتمل بعض هذه الروایات وتعلق به بعض من انتصر لها ، علی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استغفر وصلی علی عبدالله لیستمیل قلوب رجال منافقین من الخزرج إلی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یستقیم ذلک وکیف یصح أن یخالف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الصریح من الآیات استمالةً لقلوب المنافقین ومداهنةً معهم ، وقد هدده الله علی ذلک بأبلغ التهدید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لأَذَقْنَاکَ ضِعْفَ الْحَیَاةِ وَضِعْفَ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أن هذه الروایات موضوعة ، یجب طرحها بمخالفة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صاحب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یستوف التأمل فی أحادیث </w:t>
      </w:r>
    </w:p>
    <w:p>
      <w:pPr>
        <w:pStyle w:val="BookText"/>
        <w:rPr/>
      </w:pPr>
      <w:r>
        <w:rPr>
          <w:rFonts w:ascii="IRNazanin" w:hAnsi="IRNazanin" w:eastAsia="IRNazanin"/>
          <w:color w:val="111111"/>
          <w:sz w:val="28"/>
          <w:sz w:val="28"/>
          <w:szCs w:val="28"/>
          <w:rtl w:val="true"/>
          <w:lang w:bidi="fa-IR"/>
        </w:rPr>
        <w:t>المسألة فی مصادر التفسیر فضلاً عن الفقه، فقد وردفی صلاة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المنافقین وابن سلول روایات عدیدة ، منها الصحیح بدرجة علیا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استغفار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الله بن أبی وصلاته علیه فی بعض المراسیل من روایات الشیعة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دقیق ، لأن الروایة المرسلة التی أوردها من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جنازته وأنه استغفر له ، ثم نَفَتْ أن یکون دعا له أو استغفر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نصها ، الذی أورده فی المیزان</w:t>
      </w:r>
      <w:r>
        <w:rPr>
          <w:rFonts w:eastAsia="IRNazanin" w:cs="IRNazanin"/>
          <w:color w:val="111111"/>
          <w:sz w:val="28"/>
          <w:szCs w:val="28"/>
          <w:rtl w:val="true"/>
          <w:lang w:bidi="fa-IR"/>
        </w:rPr>
        <w:t>:</w:t>
      </w:r>
      <w:r>
        <w:rPr>
          <w:rFonts w:eastAsia="IRNazanin" w:cs="IRNazanin"/>
          <w:color w:val="111111"/>
          <w:sz w:val="28"/>
          <w:szCs w:val="28"/>
          <w:lang w:bidi="fa-IR"/>
        </w:rPr>
        <w:t>9/355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تفسیر القمی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إستغفر لهم أو لا تستغفر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أنها نزلت 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ومرض عبدالله بن أبی وکان ابنه عبدالله بن عبد الله مؤمناً فجاء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وأبوه یجود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p>
    <w:p>
      <w:pPr>
        <w:pStyle w:val="BookText"/>
        <w:rPr/>
      </w:pPr>
      <w:r>
        <w:rPr>
          <w:rFonts w:ascii="IRNazanin" w:hAnsi="IRNazanin" w:eastAsia="IRNazanin"/>
          <w:color w:val="111111"/>
          <w:sz w:val="28"/>
          <w:sz w:val="28"/>
          <w:szCs w:val="28"/>
          <w:rtl w:val="true"/>
          <w:lang w:bidi="fa-IR"/>
        </w:rPr>
        <w:t>بأبی أنت وأمی إنک إن لم تأت أبی کان ذلک عاراً علینا، فدخل إلیه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والمنافقون عنده ، فقال ابنه عبدالله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إستغفر له فاستغفر له ،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ینهک الله یا رسول الله أن تصلی علی أحد أو تستغفر له؟ فأعرض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إنی قد خیِّرت فاخترت ،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إستغفر لهم أو لاتستغفر لهم ، إن تستغفر لهم سبعین مرة فلن یغفر الله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عبدالله جاء ابنه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إن رأیت أن تحضر جنازته ، فحضر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علی قبره ،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ألم ینهک الله أن تصلی علی أحد منهم مات أبداً وأن تقیم علی قبره؟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تدری ما قلت؟ إنما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احشُ قبره ناراً وجوفه ناراً وأصْلِهِ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 أن روایات الباب عندنا متعددة وفیها الصحیح الذی أفتی الفقهاء اعتماداً </w:t>
      </w:r>
    </w:p>
    <w:p>
      <w:pPr>
        <w:pStyle w:val="BookText"/>
        <w:rPr/>
      </w:pPr>
      <w:r>
        <w:rPr>
          <w:rFonts w:ascii="IRNazanin" w:hAnsi="IRNazanin" w:eastAsia="IRNazanin"/>
          <w:color w:val="111111"/>
          <w:sz w:val="28"/>
          <w:sz w:val="28"/>
          <w:szCs w:val="28"/>
          <w:rtl w:val="true"/>
          <w:lang w:bidi="fa-IR"/>
        </w:rPr>
        <w:t xml:space="preserve">علیه بجواز الصلاة علی جنازة المنافق بدون دعاء له ولا استغفار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والمرسلة التی ذکرها هی الوحیدة التی ذکرت استغفار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ینبغی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اتفقت روایات الشیعة وفتاوی فقهائهم علی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 جنازة ابن سلول ، وأنه لم یستغفر له ، ما عدا مرسلة لاتنهض بالمعارضة فی تفسیر القمی ورد فیها أن</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من الآیة التخییر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من الواضح أن هذه المرسلة بمجموعها تتفق مع الأحادیث الصحیحة وفتاوی الفقهاء بجواز الصلاة علی جنازة المنافق بدون دعاء واستغفار ، فختامها صریح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یستغفر له ولم یدع ، بل دعا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فیها اشتباه الراوی أو الناسخ فی قوله إن ابنه 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إستغفر له ، فاستغفرَ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الإستغفار الوارد فی أولها لایمکن أن یکون هو المنفی صریحاً فی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 أما الإشکال علی ما ورد فیها من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إنی قد خیِّرت فاخترت، إن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إستغفر لهم أو لاتستغفر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کیف یصح القول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التخییر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الصلاة علی جنائز المنافقین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تُصَلِّ عَلَی أحد مِنْهُمْ مَاتَ أَبَداً وَلا تَقُمْ عَلَی قَبْرِهِ ، نزل قبل موت ابن سلول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فصلاة النبیی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جنازته تدل علی أنه غیر مشمول للنهی ، لعصمة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أن یکون النهی خاصاً بأناس أو أنواع من المنافقین ولایشمل ابن سلول ، أو یکون فیه استثناءً وابن سلول مستثنی ، بدلیل صلاة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جنازته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الصلاة علی المنافقین خاص ولیس عاماً، 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المقنعة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علی المؤمنین ویکبِّر خمساً، ویصلی علی أهل النفاق سوی </w:t>
      </w:r>
      <w:bookmarkStart w:id="620" w:name="pg11286_99443"/>
    </w:p>
    <w:p>
      <w:pPr>
        <w:pStyle w:val="BookText"/>
        <w:rPr/>
      </w:pPr>
      <w:bookmarkEnd w:id="620"/>
      <w:r>
        <w:rPr>
          <w:rFonts w:ascii="IRNazanin" w:hAnsi="IRNazanin" w:eastAsia="IRNazanin"/>
          <w:color w:val="111111"/>
          <w:sz w:val="28"/>
          <w:sz w:val="28"/>
          <w:szCs w:val="28"/>
          <w:rtl w:val="true"/>
          <w:lang w:bidi="fa-IR"/>
        </w:rPr>
        <w:t xml:space="preserve">من ورد النهی عن الصلاة علیهم ، فیکبر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النهی عن الإستغفار للمنافقین نزل قبل وفاة ابن سلول أیضاً ، فقد یکون أیضاً خاصاً بأناس أو بأنواع لیس ابن سلول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فتخییره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الصلاة وعدمها ، وبین الإستغفار وعدمه ، إن صحت روایته ، لا یکون بسبب 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للآیة کما زعم عمر، بل من طریق الوحی مقیداً لإطلاقها</w:t>
      </w:r>
      <w:r>
        <w:rPr>
          <w:rFonts w:eastAsia="IRNazanin" w:cs="IRNazanin"/>
          <w:color w:val="111111"/>
          <w:sz w:val="28"/>
          <w:szCs w:val="28"/>
          <w:rtl w:val="true"/>
          <w:lang w:bidi="fa-IR"/>
        </w:rPr>
        <w:t>.</w:t>
      </w:r>
    </w:p>
    <w:p>
      <w:pPr>
        <w:pStyle w:val="Heading4"/>
        <w:numPr>
          <w:ilvl w:val="3"/>
          <w:numId w:val="1"/>
        </w:numPr>
        <w:rPr/>
      </w:pPr>
      <w:bookmarkStart w:id="621" w:name="__RefHeading___Toc1722617_1067777946"/>
      <w:bookmarkStart w:id="622" w:name="_Toc225"/>
      <w:bookmarkEnd w:id="621"/>
      <w:r>
        <w:rPr>
          <w:rtl w:val="true"/>
        </w:rPr>
        <w:t>من أین صارت صلاة المیت عندهم أربع تکبیرات ؟</w:t>
      </w:r>
      <w:r>
        <w:rPr>
          <w:rtl w:val="true"/>
        </w:rPr>
        <w:t>!</w:t>
      </w:r>
      <w:bookmarkEnd w:id="622"/>
    </w:p>
    <w:p>
      <w:pPr>
        <w:pStyle w:val="BookText"/>
        <w:rPr/>
      </w:pPr>
      <w:r>
        <w:rPr>
          <w:rFonts w:ascii="IRNazanin" w:hAnsi="IRNazanin" w:eastAsia="IRNazanin"/>
          <w:color w:val="111111"/>
          <w:sz w:val="28"/>
          <w:sz w:val="28"/>
          <w:szCs w:val="28"/>
          <w:rtl w:val="true"/>
          <w:lang w:bidi="fa-IR"/>
        </w:rPr>
        <w:t xml:space="preserve">عرفت أن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یصلی علی المؤمنین بخمس تکبیرات، یتشهد بعد الأولی، ویصلی علی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الثانیة، ویدعو للمؤمنین بعد الثالثة ، ویدعو للمیت بعد الرابعة ، ثم یختم بالخامسة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المنافقین فکان یصلی بأربع تکبیرات ، بدون أن یدعو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الصحابة صلوا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مئات الجنائز ، إلا أنهم اشتبه علیهم الأمر واختلفوا فی عدد التکبیرات ، فأمرهم عمر بالأربع فاتبعوه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البحرانی فی الحدائق الناضرة</w:t>
      </w:r>
      <w:r>
        <w:rPr>
          <w:rFonts w:eastAsia="IRNazanin" w:cs="IRNazanin"/>
          <w:color w:val="111111"/>
          <w:sz w:val="28"/>
          <w:szCs w:val="28"/>
          <w:rtl w:val="true"/>
          <w:lang w:bidi="fa-IR"/>
        </w:rPr>
        <w:t>:</w:t>
      </w:r>
      <w:r>
        <w:rPr>
          <w:rFonts w:eastAsia="IRNazanin" w:cs="IRNazanin"/>
          <w:color w:val="111111"/>
          <w:sz w:val="28"/>
          <w:szCs w:val="28"/>
          <w:lang w:bidi="fa-IR"/>
        </w:rPr>
        <w:t>10/417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الشبهة الموجبة لترکهم التکبیر الخامس ماورد فی بعض الأخبار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یکبر أربعاً علی بعض الأموات ، ولم یتفقهوا إلی أن ذلک إنما هو فیما إذا کان المیت منافقاً کما صرحت به أخبار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یصلی علی بعض خمس تکبیرات ، وعلی أناس أربعاً ، وأنه إذا کبر أربع تکبیرات اتُّهم بالنفاق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أکد ذلک عندهم إصرار الشیعة علی الخمس ، حیث أنهم یتعمدون مخالفتهم ، وإن اعترفوا بأن السنة النبویة فیما علیه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صرح بهذا الوجه بعض شراح صحیح مسلم ، علی ما نقله بعض أصحابنا رضوان الله علیهم ، حیث قال نقلاً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ترک القول بالتکبیرات الخمس فی صلاة الجنازة ، لأنه </w:t>
      </w:r>
    </w:p>
    <w:p>
      <w:pPr>
        <w:pStyle w:val="BookText"/>
        <w:rPr/>
      </w:pPr>
      <w:r>
        <w:rPr>
          <w:rFonts w:ascii="IRNazanin" w:hAnsi="IRNazanin" w:eastAsia="IRNazanin"/>
          <w:color w:val="111111"/>
          <w:sz w:val="28"/>
          <w:sz w:val="28"/>
          <w:szCs w:val="28"/>
          <w:rtl w:val="true"/>
          <w:lang w:bidi="fa-IR"/>
        </w:rPr>
        <w:t xml:space="preserve">صار علماً للتشیع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الله المالکی المغربی فی کتابه المسمی بفوائد مسلم کما نقله بعض أصحابنا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کبر خمساً علی جنازة ، قال 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یکبرها ، وهذا المذهب الآن متروک لأنه صار علماً علی القول بالرفض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أوردنا فی کتابنا سلاسل الحدید فی تقیید ابن أبی الحدید جملة من مخالفاتهم التی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الصدوق فی کتاب العلل بسنده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نکبر علی المیت خمس تکبیرات ویکبر مخالفونا أربع تکبیرات؟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الدعائم التی بنی علیها الإسلام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والزکاة، والصوم ، والحج ، والولایة لنا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للمیت من کل دعامة تکبیرة ، وإنکم أقررتم بالخَمس کلها وأقر مخالفوکم بأربع وأنکروا واحدة ، فمن ذلک یکبرون علی موتاهم أربع تکبیرات ، وتکبرون خمساً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أیضاً جواهر الکلام</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یکبرون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سبعاً وخمساً وستاً ، أو قال أربعاً ، فجمع عمر بن خطاب أصحاب رسول الله ، فأخبر کل رجل بما رأی ، فجمعهم عمر علی أربع تکبیرات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قدامة فی المغنی</w:t>
      </w:r>
      <w:r>
        <w:rPr>
          <w:rFonts w:eastAsia="IRNazanin" w:cs="IRNazanin"/>
          <w:color w:val="111111"/>
          <w:sz w:val="28"/>
          <w:szCs w:val="28"/>
          <w:rtl w:val="true"/>
          <w:lang w:bidi="fa-IR"/>
        </w:rPr>
        <w:t>:</w:t>
      </w:r>
      <w:r>
        <w:rPr>
          <w:rFonts w:eastAsia="IRNazanin" w:cs="IRNazanin"/>
          <w:color w:val="111111"/>
          <w:sz w:val="28"/>
          <w:szCs w:val="28"/>
          <w:lang w:bidi="fa-IR"/>
        </w:rPr>
        <w:t>2/393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 عمر جمع الناس فاستشارهم ،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النبی سبعاً ، وقال بعضهم خمساً ، وقال بعضهم أربعاً ، فجمع عمر الناس علی أربع تکبیرات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روت مصادرهم الأربع تکبیرات والخمس ، کما فی مسند أحمد</w:t>
      </w:r>
      <w:r>
        <w:rPr>
          <w:rFonts w:eastAsia="IRNazanin" w:cs="IRNazanin"/>
          <w:color w:val="111111"/>
          <w:sz w:val="28"/>
          <w:szCs w:val="28"/>
          <w:rtl w:val="true"/>
          <w:lang w:bidi="fa-IR"/>
        </w:rPr>
        <w:t>:</w:t>
      </w: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4/372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والبخاری</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ماجه</w:t>
      </w:r>
      <w:r>
        <w:rPr>
          <w:rFonts w:eastAsia="IRNazanin" w:cs="IRNazanin"/>
          <w:color w:val="111111"/>
          <w:sz w:val="28"/>
          <w:szCs w:val="28"/>
          <w:rtl w:val="true"/>
          <w:lang w:bidi="fa-IR"/>
        </w:rPr>
        <w:t>:</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وأبی داود</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 وعقد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من روی أنه کبر علی جنازة خمساً </w:t>
      </w:r>
      <w:r>
        <w:rPr>
          <w:rFonts w:eastAsia="IRNazanin" w:cs="IRNazanin"/>
          <w:color w:val="111111"/>
          <w:sz w:val="28"/>
          <w:szCs w:val="28"/>
          <w:rtl w:val="true"/>
          <w:lang w:bidi="fa-IR"/>
        </w:rPr>
        <w:t xml:space="preserve">) . </w:t>
      </w:r>
      <w:bookmarkStart w:id="623" w:name="pg11286_99445"/>
    </w:p>
    <w:p>
      <w:pPr>
        <w:pStyle w:val="BookText"/>
        <w:rPr/>
      </w:pPr>
      <w:bookmarkEnd w:id="623"/>
      <w:r>
        <w:rPr>
          <w:rFonts w:ascii="IRNazanin" w:hAnsi="IRNazanin" w:eastAsia="IRNazanin"/>
          <w:color w:val="111111"/>
          <w:sz w:val="28"/>
          <w:sz w:val="28"/>
          <w:szCs w:val="28"/>
          <w:rtl w:val="true"/>
          <w:lang w:bidi="fa-IR"/>
        </w:rPr>
        <w:t>وقد أکثروا من روایة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علی النجاشی أربعاً ، لکن روی الطبرانی</w:t>
      </w:r>
      <w:r>
        <w:rPr>
          <w:rFonts w:eastAsia="IRNazanin" w:cs="IRNazanin"/>
          <w:color w:val="111111"/>
          <w:sz w:val="28"/>
          <w:szCs w:val="28"/>
          <w:rtl w:val="true"/>
          <w:lang w:bidi="fa-IR"/>
        </w:rPr>
        <w:t>:</w:t>
      </w:r>
      <w:r>
        <w:rPr>
          <w:rFonts w:eastAsia="IRNazanin" w:cs="IRNazanin"/>
          <w:color w:val="111111"/>
          <w:sz w:val="28"/>
          <w:szCs w:val="28"/>
          <w:lang w:bidi="fa-IR"/>
        </w:rPr>
        <w:t>17/20</w:t>
      </w:r>
      <w:r>
        <w:rPr>
          <w:rFonts w:ascii="IRNazanin" w:hAnsi="IRNazanin" w:eastAsia="IRNazanin"/>
          <w:color w:val="111111"/>
          <w:sz w:val="28"/>
          <w:sz w:val="28"/>
          <w:szCs w:val="28"/>
          <w:rtl w:val="true"/>
          <w:lang w:bidi="fa-IR"/>
        </w:rPr>
        <w:t>،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 علیه خمساً ، فضعَّفوا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وأعرضوا کلیاً عن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وإجماعهم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ابن حزم أفتی فی المحلی</w:t>
      </w:r>
      <w:r>
        <w:rPr>
          <w:rFonts w:eastAsia="IRNazanin" w:cs="IRNazanin"/>
          <w:color w:val="111111"/>
          <w:sz w:val="28"/>
          <w:szCs w:val="28"/>
          <w:rtl w:val="true"/>
          <w:lang w:bidi="fa-IR"/>
        </w:rPr>
        <w:t>:</w:t>
      </w:r>
      <w:r>
        <w:rPr>
          <w:rFonts w:eastAsia="IRNazanin" w:cs="IRNazanin"/>
          <w:color w:val="111111"/>
          <w:sz w:val="28"/>
          <w:szCs w:val="28"/>
          <w:lang w:bidi="fa-IR"/>
        </w:rPr>
        <w:t>5/124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بأن أصل التکبیر علی الجنازة خمس ، وأفتی بصحة الأربع ، وأورد أحادیث عدیدة 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یکبر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وسَخِرَ من ادعائهم الإجماع علی الأربع ، التی أمر بها عمر وجمع علیها الناس </w:t>
      </w:r>
      <w:r>
        <w:rPr>
          <w:rFonts w:eastAsia="IRNazanin" w:cs="IRNazanin"/>
          <w:color w:val="111111"/>
          <w:sz w:val="28"/>
          <w:szCs w:val="28"/>
          <w:rtl w:val="true"/>
          <w:lang w:bidi="fa-IR"/>
        </w:rPr>
        <w:t>!</w:t>
      </w:r>
    </w:p>
    <w:p>
      <w:pPr>
        <w:pStyle w:val="Heading4"/>
        <w:numPr>
          <w:ilvl w:val="3"/>
          <w:numId w:val="1"/>
        </w:numPr>
        <w:rPr/>
      </w:pPr>
      <w:bookmarkStart w:id="624" w:name="__RefHeading___Toc1722619_1067777946"/>
      <w:bookmarkStart w:id="625" w:name="_Toc226"/>
      <w:bookmarkEnd w:id="624"/>
      <w:r>
        <w:rPr>
          <w:rtl w:val="true"/>
        </w:rPr>
        <w:t>الأسئلة</w:t>
      </w:r>
      <w:bookmarkEnd w:id="6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یرید البخاری من تکثیر الروایات وتکرارها فی اعتراض عمر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کنت أنت حاضراً ورأیت أن عمر وثب ووقف فی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 ثوبه ، وتکلم معه بأسلوبه الفظ ، ماذا سیکون موقفک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 علماء اللغة وأصول الفقه علی أن عدد السبعین فی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إسْتَغْفِرْ لَهُمْ أَوْ لاتَسْتَغْفِرْ لَهُمْ إِنْ تَسْتَغْفِرْلَهُمْ سَبْعِینَ مَرَّةً فَلَنْ یَغْفِرَ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مفهوم له وأن المعنی مهما استغفرت لهم فلن یغفر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توافقون علی صحة قول عمر إن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التخییر خطأً من هذه الآیة ؟</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موقفکم من کبار أئمتکم کالباقلانی، والجوینی، والغزالی، والداودی وعیاض ، وأمثالهم ، الذین ردوا هذا الحدیث رغم تصحیح الشیخین له ، ونزَّهوا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نسبه الیه عمر ، أی کذبوا البخاری ومسلماً أو عمر؟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توافقون القرطبی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فی فهم التخییر ، بینما ألهم الله عمر نهیه عن الصلاة علی المنافقین قبل نزول آیة 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تفسیره</w:t>
      </w:r>
      <w:r>
        <w:rPr>
          <w:rFonts w:eastAsia="IRNazanin" w:cs="IRNazanin"/>
          <w:color w:val="111111"/>
          <w:sz w:val="28"/>
          <w:szCs w:val="28"/>
          <w:rtl w:val="true"/>
          <w:lang w:bidi="fa-IR"/>
        </w:rPr>
        <w:t>:</w:t>
      </w:r>
      <w:r>
        <w:rPr>
          <w:rFonts w:eastAsia="IRNazanin" w:cs="IRNazanin"/>
          <w:color w:val="111111"/>
          <w:sz w:val="28"/>
          <w:szCs w:val="28"/>
          <w:lang w:bidi="fa-IR"/>
        </w:rPr>
        <w:t>8/218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أتصلی علیه وقد نهاک الله أن تصلی علیه ، ولم یکن تقدم نهی عن الصلاة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ذلک وقع له فی خاطره ، ویکون من قبیل الإلهام والتحدث الذی شهد له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کان القرآن ینزل علی مراده ،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وافقت ربی فی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 ، وقد تقدم فی البقرة ، فیکون هذا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فهم ذلک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إستغفر لهم أو لاتستغفر لهم ،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کان تقدم نهی علی ما دل علیه حدیث البخاری ومسلم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الرازی فی تفسیره</w:t>
      </w:r>
      <w:r>
        <w:rPr>
          <w:rFonts w:eastAsia="IRNazanin" w:cs="IRNazanin"/>
          <w:color w:val="111111"/>
          <w:sz w:val="28"/>
          <w:szCs w:val="28"/>
          <w:rtl w:val="true"/>
          <w:lang w:bidi="fa-IR"/>
        </w:rPr>
        <w:t>:</w:t>
      </w:r>
      <w:r>
        <w:rPr>
          <w:rFonts w:eastAsia="IRNazanin" w:cs="IRNazanin"/>
          <w:color w:val="111111"/>
          <w:sz w:val="28"/>
          <w:szCs w:val="28"/>
          <w:lang w:bidi="fa-IR"/>
        </w:rPr>
        <w:t>16/151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أنه لما اشتکی عبدالله بن أبی ابن سلول عاده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منه أن یصلی علیه إذا مات ویقوم علی قبره ، ثم إنه أرسل إلی الرسول علیه الصلاة والسلام یطلب منه قمیصه لیکفن فیه فأرسل إلیه القمیص الفوقانی ، فرده وطلب الذی یلی جلده لیکفن فیه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تُعطی قمیصک الرجسَ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قمیصی لایغنی عنه من الله شیئاً ، فلعل الله أن یدخل به ألفاً فی الإسلام ، وکان المنافقون لا یفارقون عبد الله ، فلما رأوه یطلب هذا القمیص ویرجو أن ینفعه ، أسلم منهم یومئذ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جاء ابنه یعرفه فقال علیه الصلاة والسلام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علیه وادفنه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تصل علیه یا رسول الله لم یصل علیه مسلم ، فقام علیه الصلاة والسلام لیصلی علیه ، فقام عمر فحال بین رسول الله وبین القبلة لئلا یصلی علیه ، فنزلت هذه الآیة ، وأخذ جبریل بثوبه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ولاتصلِّ علی أحد منهم مات أبداً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فهل ترون أن من مناقب عمر سوء أدبه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اقتناعه بکلامه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تقبلون حدیث أن جبرئیل ساعد عمر ومنع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الصلاة علی ابن سلول ، مع أنه صح عندکم أن عمر قال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وصلی هو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توثقون یزید الرقاشی واضع هذا الحدیث لمصلحة عمر ، مع أنه ضعیف متروک عند علمائکم؟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روایة فی کتب الستة للذهبی</w:t>
      </w:r>
      <w:r>
        <w:rPr>
          <w:rFonts w:eastAsia="IRNazanin" w:cs="IRNazanin"/>
          <w:color w:val="111111"/>
          <w:sz w:val="28"/>
          <w:szCs w:val="28"/>
          <w:rtl w:val="true"/>
          <w:lang w:bidi="fa-IR"/>
        </w:rPr>
        <w:t>:</w:t>
      </w: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وإرواء الغلیل للألبانی</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والکامل لابن عدی</w:t>
      </w:r>
      <w:r>
        <w:rPr>
          <w:rFonts w:eastAsia="IRNazanin" w:cs="IRNazanin"/>
          <w:color w:val="111111"/>
          <w:sz w:val="28"/>
          <w:szCs w:val="28"/>
          <w:rtl w:val="true"/>
          <w:lang w:bidi="fa-IR"/>
        </w:rPr>
        <w:t>:</w:t>
      </w:r>
      <w:r>
        <w:rPr>
          <w:rFonts w:eastAsia="IRNazanin" w:cs="IRNazanin"/>
          <w:color w:val="111111"/>
          <w:sz w:val="28"/>
          <w:szCs w:val="28"/>
          <w:lang w:bidi="fa-IR"/>
        </w:rPr>
        <w:t>7/258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وتلخیص الحبیرلابن حجر</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والمجموع للنووی</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والمحلی لابن حزم</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أن یقال إن الرسول رغب فی أن یصلی علیه بعد أن علم کونه کافراً وقد مات علی کفره ، وأن صلاة الرسول علیه تجری مجری الإجلال والتعظیم له ، وأیضاً إذا صلی علیه فقد دعا له ، وذلک محظور ، لأنه تعالی أعلمه أنه لایغفر للکفار البتة ، وأیضاً دفع القمیص إلیه یوجب إعزازه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السبب فیه أنه لما طلب من الرسول أن یرسل إلیه قمیصه الذی مس جلده لیدفن فیه ، غلب علی ظن الرسول علیه الصلاة والسلام أنه انتقل إلی الإیمان ، لأن ذلک الوقت وقت یتوب فیه الفاجر ویؤمن فیه الکافر ، فلما رأی منه إظهار الإسلام وشاهد منه هذه الأمارة التی دلت علی دخوله فی الإسلام ، غلب علی ظنه أنه صار مسلماً ، فبنی علی هذا الظن ورغب فی أن یصلی علیه ، فلما نزل جبریل وأخبره بأنه مات علیکفره ونفاقه، امتنع من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تقبلون ذلک وتنسبون عمر الی النباهة والفطنة ، وتنسبون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السذاجة ، وأنه تخیل أن ابن سلول قد أسلم فأراد ان یعمل بتخیله وظنه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الرازی فی آخر کلامه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دفع القمیص إلیه فذکروا فیه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أخذ أسیراً ببدر ، لم یجدوا له قمیصاً ، وکان رجلاً طویلاً ، فکساه عبد الله قمیصه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المشرکین قالوا له یوم الحدیبیة ، أنا لا ننقاد لمحمد ، ولکنا ننقاد لک ، فقال لا ، إن لی فی رسول الله أسوة حسنة ، فشکر رسول الله 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أمره أن لا یرد سائلاً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یمکن أن تفسروا لنا قول الرازی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فصار نزول الوحی علی مطابقة قول عمر منصباً عالیاً ودرجة رفیعة له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قال علیه الصلاة والسلام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أبعث لبعثت یا عمر نبیاً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تسمون عمر حسب هذا المنصب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الظل ، أو نبیاً مع وقف التنفیذ ، أو نبیاً مرشحاً یوافقه الوحی ویخالف النبی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قول ابن المنیر إنه لایبعد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 لعمر أن یسئ الأدب</w:t>
      </w:r>
    </w:p>
    <w:p>
      <w:pPr>
        <w:pStyle w:val="BookText"/>
        <w:rPr/>
      </w:pPr>
      <w:r>
        <w:rPr>
          <w:rFonts w:ascii="IRNazanin" w:hAnsi="IRNazanin" w:eastAsia="IRNazanin"/>
          <w:color w:val="111111"/>
          <w:sz w:val="28"/>
          <w:sz w:val="28"/>
          <w:szCs w:val="28"/>
          <w:rtl w:val="true"/>
          <w:lang w:bidi="fa-IR"/>
        </w:rPr>
        <w:t>معه ویغلظ علیه ، لکی یسدده عندما یخطئ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وقف شخص أمامک وأمسک بثوبک وأراد أن یمنعک من الصلاة علی جنازة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عنی ، فهل معنی کلامک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 عنی کلامک أوشخصک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ألاترون فی قول عمر عن فعله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الحادثة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أصبت فی الإسلام هفوة ما أصبت مثلها قط</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3/264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أحس بخطئه فی اعتراضه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أعطی القمیص، ثم فی إصراره رغم توضیح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فی قوله وفعله الشاذ ، وأن توبیخ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وصل الی العظم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فقه المسألة فی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صیغة القصة کما رواها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والتی یؤیدها ما رواه عمر 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وهب بن جریر ، قال حدثنا أبی ، قال سمعت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عبدالله بن أبی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قمیصه أن یکفن فیه إیاه فأعطاه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أتعطی هذا المنافق قمیصک یکفن فیه؟فقال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یابن الخطاب وما علی أن أتألف بنی النجار بقمیصی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سیاق السورة الموحد ، وفی روایة البخاری أنها نزلت دفعة واحدة ، وتکذیبه لنفسه ولعمر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رویتم أن عمر تدخل فی أمر عبادی وفرض علی المسلمین أن یکبروا أربعاً علی الجنازة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له ذلک ، أم تردون روایته کما فعل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المحلی</w:t>
      </w:r>
      <w:r>
        <w:rPr>
          <w:rFonts w:eastAsia="IRNazanin" w:cs="IRNazanin"/>
          <w:color w:val="111111"/>
          <w:sz w:val="28"/>
          <w:szCs w:val="28"/>
          <w:rtl w:val="true"/>
          <w:lang w:bidi="fa-IR"/>
        </w:rPr>
        <w:t>:</w:t>
      </w:r>
      <w:r>
        <w:rPr>
          <w:rFonts w:eastAsia="IRNazanin" w:cs="IRNazanin"/>
          <w:color w:val="111111"/>
          <w:sz w:val="28"/>
          <w:szCs w:val="28"/>
          <w:lang w:bidi="fa-IR"/>
        </w:rPr>
        <w:t>5/124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ویکبر الإمام والمأمومون بتکبیر الإمام علی الجنازة خمس تکبیرات لا أکثر، فإن کبروا أربعاً فحسن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بن أرقم یکبر علی جنائزنا أربعاً وإنه کبر علی جنازة خمساً ،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من منع أکثر من أربع بخبر رویناه من طریق وکیع عن سفیان الثوری عن عامر ابن شقیق عن أبی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عمر بن الخطاب الناس فاستشارهم فی الکتبیر علی الجنازة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النبی سبعاً وخمساً وأربعاً ، فجمعهم عمر علی أربع تکبیرات کأطول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إجماع ، فلایجوز خلافه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فی غایة الفساد ، أول ذلک أن الخبر لا یصح لأنه عن عامر ابن شقیق ، وهو ضعیف ، وأما عمر بن شقیق فلا یدری فی العالم 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ومعاذ الله أن یستشیر عمر فی إحداث فریضة بخلاف ما فعل فیها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للمنع من بعض ما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ومات وهو مباح فیحرم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لایظن هذا بعمر إلا </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جاهل بمحل عمر من الدین والاسلام ، طاعن علی السلف رضی الله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626" w:name="pg11286_99451"/>
    </w:p>
    <w:p>
      <w:pPr>
        <w:pStyle w:val="Heading3"/>
        <w:numPr>
          <w:ilvl w:val="2"/>
          <w:numId w:val="1"/>
        </w:numPr>
        <w:rPr/>
      </w:pPr>
      <w:bookmarkStart w:id="627" w:name="__RefHeading___Toc1722621_1067777946"/>
      <w:bookmarkStart w:id="628" w:name="_Toc227"/>
      <w:bookmarkEnd w:id="626"/>
      <w:bookmarkEnd w:id="627"/>
      <w:r>
        <w:rPr>
          <w:rtl w:val="true"/>
        </w:rPr>
        <w:t>المسألة</w:t>
      </w:r>
      <w:r>
        <w:rPr>
          <w:rtl w:val="true"/>
        </w:rPr>
        <w:t xml:space="preserve">: </w:t>
      </w:r>
      <w:r>
        <w:rPr/>
        <w:t>158</w:t>
      </w:r>
      <w:r>
        <w:rPr>
          <w:rtl w:val="true"/>
        </w:rPr>
        <w:t xml:space="preserve"> : </w:t>
      </w:r>
      <w:r>
        <w:rPr>
          <w:rtl w:val="true"/>
        </w:rPr>
        <w:t>قصة أسری بدر التی زعم عمر أنه أصاب فیها ، وأن النبی</w:t>
      </w:r>
      <w:r>
        <w:rPr>
          <w:rtl w:val="true"/>
        </w:rPr>
        <w:t>(</w:t>
      </w:r>
      <w:r>
        <w:rPr>
          <w:rtl w:val="true"/>
        </w:rPr>
        <w:t xml:space="preserve">صلّی الله علیه و آله وسلّم </w:t>
      </w:r>
      <w:r>
        <w:rPr>
          <w:rtl w:val="true"/>
        </w:rPr>
        <w:t>)</w:t>
      </w:r>
      <w:r>
        <w:rPr>
          <w:rtl w:val="true"/>
        </w:rPr>
        <w:t xml:space="preserve">أخطأ </w:t>
      </w:r>
      <w:r>
        <w:rPr>
          <w:rtl w:val="true"/>
        </w:rPr>
        <w:t>!</w:t>
      </w:r>
      <w:bookmarkEnd w:id="628"/>
    </w:p>
    <w:p>
      <w:pPr>
        <w:pStyle w:val="Heading4"/>
        <w:numPr>
          <w:ilvl w:val="3"/>
          <w:numId w:val="1"/>
        </w:numPr>
        <w:rPr/>
      </w:pPr>
      <w:bookmarkStart w:id="629" w:name="__RefHeading___Toc1722623_1067777946"/>
      <w:bookmarkStart w:id="630" w:name="_Toc228"/>
      <w:bookmarkEnd w:id="629"/>
      <w:r>
        <w:rPr>
          <w:rtl w:val="true"/>
        </w:rPr>
        <w:t>اشارة</w:t>
      </w:r>
      <w:bookmarkEnd w:id="630"/>
    </w:p>
    <w:p>
      <w:pPr>
        <w:pStyle w:val="BookText"/>
        <w:rPr/>
      </w:pPr>
      <w:r>
        <w:rPr>
          <w:rFonts w:ascii="IRNazanin" w:hAnsi="IRNazanin" w:eastAsia="IRNazanin"/>
          <w:color w:val="111111"/>
          <w:sz w:val="28"/>
          <w:sz w:val="28"/>
          <w:szCs w:val="28"/>
          <w:rtl w:val="true"/>
          <w:lang w:bidi="fa-IR"/>
        </w:rPr>
        <w:t xml:space="preserve">معرکة بدر أول معرکة فاصلة بین الإسلام والشرک ، وکان عدد جیش المسلمین فیها ثلاث مئة ونیفاً ، وکانت تجهیزاتهم بسیطة ، وجیش المشرکین نحو ألف بأحسن تجهیز ، ومع ذلک انتصر المسلمون علیهم ، فقتلوا سبعین من فرسانهم ، وأسروا سبعین من شخصیاتهم ، ثم أطلقوهم مقابل فدیة 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خلَّد الله تعالی هذه المعرکة فی القرآن ، ووبَّخ جماعة من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معارضین لخوضها خوفاً من قریش، وکانوا یریدون الإکتفاء بغنیمة القافلة وأسر مرافقیها ، مع أن الله تعالی وعدهم النصر </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أَخْرَجَکَ رَبُّکَ مِن بَیْتِکَ بِالْحَقِّ وَإِنَّ فَرِیقاً مِّنَ الْمُؤْمِنِینَ لَکَارِهُون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یُجَادِلُونَکَ فِی الْحَقِّ بَعْدَمَا تَبَیَّنَ کَأَنَّمَا یُسَاقُونَ إِلَی الْمَوْتِ وَهُمْ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یَعِدُکُمُ اللهُ إِحْدَی الطَّائِفَتِیْنِ أَنَّهَا لَکُمْ وَتَوَدُّونَ أَنَّ غَیْرَ ذَاتِ الشَّوْکَةِ تَکُونُ لَکُمْ وَیُرِیدُ اللهُ أَن یُحِقَّ الحَقَّ بِکَلِمَاتِهِ وَیَقْطَعَ دَابِرَ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وَیُبْطِلَ الْبَاطِلَ وَلَوْ کَرِهَ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تَسْتَغِیثُونَ رَبَّکُمْ فَاسْتَجَابَ لَکُمْ أَنِّی مُمِدُّکُم بِأَلْفٍ مِّنَ الْمَلآئِکَةِ مُرْدِفِینَ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بُشْرَی وَلِتَطْمَئِنَّ بِهِ قُلُوبُکُمْ وَمَا النَّصْرُ إلا مِنْ عِندِ اللهِ إِنَّ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یُغَشِّیکُمُ النُّعَاسَ أَمَنَةً مِّنْهُ وَیُنَزِّلُ عَلَیْکُم مِّن السَّمَاء مَاء لِّیُطَهِّرَکُم بِهِ وَیُذْهِبَ عَنکُمْ رِجْزَ الشَّیْطَانِ وَلِیَرْبِطَ عَلَی قُلُوبِکُمْ وَیُثَبِّتَ بِهِ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یُوحِی رَبُّکَ إِلَی الْمَلآئِکَةِ أَنِّی مَعَکُمْ فَثَبِّتُواْ الَّذِینَ آمَنُواْ سَأُلْقِی فِی قُلُوبِ الَّذِینَ کَفَرُواْ الرَّعْبَ فَاضْرِبُواْ فَوْقَ الأعناق وَاضْرِبُواْ مِنْهُمْ کُلَّ 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شَآقُّواْ اللهَ وَرَسُولَهُ وَمَن یُشَاقِقِ اللهَ </w:t>
      </w:r>
      <w:bookmarkStart w:id="631" w:name="pg11286_99452"/>
    </w:p>
    <w:p>
      <w:pPr>
        <w:pStyle w:val="BookText"/>
        <w:rPr/>
      </w:pPr>
      <w:bookmarkEnd w:id="631"/>
      <w:r>
        <w:rPr>
          <w:rFonts w:ascii="Amiri" w:hAnsi="Amiri" w:eastAsia="Amiri" w:cs="Amiri"/>
          <w:color w:val="111111"/>
          <w:sz w:val="28"/>
          <w:sz w:val="28"/>
          <w:szCs w:val="28"/>
          <w:rtl w:val="true"/>
          <w:lang w:bidi="ar-SA"/>
        </w:rPr>
        <w:t xml:space="preserve">وَرَسُولَهُ فإن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فَذُوقُوهُ وَأَنَّ لِلْکَافِرِینَ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یُوَلِّهِمْ یَوْمَئِذٍ دُبُرَهُ إلا مُتَحَرِّفاً لِّقِتَالٍ أَوْ مُتَحَیِّزاً إِلَی فِئَةٍ فَقَدْ بَاء بِغَضَبٍ مِّنَ اللهِ وَمَأْوَاهُ جَهَنَّمُ وَبِئْسَ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تَقْتُلُوهُمْ وَلَکِنَّ اللهَ قَتَلَهُمْ وَمَا رَمَیْتَ إِذْ رَمَیْتَ وَلَکِنَّ اللهَ رَمَی وَلِیُبْلِیَ الْمُؤْمِنِینَ مِنْهُ بَلاء حَسَناً إِنَّ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وَأَنَّ اللهَ مُوهِنُ کَیْدِ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تَسْتَفْتِحُواْ فَقَدْ جَاءکُمُ الْفَتْحُ وَإِن تَنتَهُواْ فَهُوَ خَیْرٌ لَّکُمْ وَإِن تَعُودُواْ نَعُدْ وَلَن تُغْنِیَ عَنکُمْ فِئَتُکُمْ شیئاً وَلَوْ کَثُرَتْ وَأَنَّ اللهَ مَعَ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وَرَسُولَهُ وَلاَ تَوَلَّوْا عَنْهُ وَأَنتُمْ تَسْمَعُونَ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فالآیات صریحة فی أن عمل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بتوجیه الله تعالی ووحیه ، ولم یَدَّعِ أحد یومها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أخطأ فی الحرب ، أو فی أخذ أسری ، أو فی إطلاقهم مقابل فدیة 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عمر ادعی فی خلافته أنه کان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أخذ الأسری القرشیین ونهاه عن أخذ الفدیة منهم ، فلم یطعه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فعاقبه الله فی معرکة أحد ، فانهزم جیش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منهم سبعون وأصیب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فنزلت آیات توبخ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والمسلمین علی ذنبهم فی بدر ، وتؤید رأی عمر </w:t>
      </w:r>
      <w:r>
        <w:rPr>
          <w:rFonts w:eastAsia="IRNazanin" w:cs="IRNazanin"/>
          <w:color w:val="111111"/>
          <w:sz w:val="28"/>
          <w:szCs w:val="28"/>
          <w:rtl w:val="true"/>
          <w:lang w:bidi="fa-IR"/>
        </w:rPr>
        <w:t>!!</w:t>
      </w:r>
    </w:p>
    <w:p>
      <w:pPr>
        <w:pStyle w:val="Heading4"/>
        <w:numPr>
          <w:ilvl w:val="3"/>
          <w:numId w:val="1"/>
        </w:numPr>
        <w:rPr/>
      </w:pPr>
      <w:bookmarkStart w:id="632" w:name="__RefHeading___Toc1722625_1067777946"/>
      <w:bookmarkStart w:id="633" w:name="_Toc229"/>
      <w:bookmarkEnd w:id="632"/>
      <w:r>
        <w:rPr>
          <w:rtl w:val="true"/>
        </w:rPr>
        <w:t>نقد الروایات العمریة</w:t>
      </w:r>
      <w:bookmarkEnd w:id="633"/>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عام أحد من العام المقبل عوقبوا بما صنعوا یوم بدر من أخذهم الفداء فقتل منهم سبعون ، وفر أصحاب رسول الله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فکسرت رباعیته ، وهشمت البیضة علی رأسه ، وسال الدم علی وجهه ، وأنزل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أَوَلَمَّا أَصَابَتْکُم مُّصِیبَةٌ قَدْ أَصَبْتُم مِّثْلَیْهَا قُلْتُمْ إنی هَذَا قُلْ هُوَ مِنْ عِندِ أَنْفُسِکُمْ إِنَّ اللهَ عَلَی کُلِّ شَئْءٍ قَدِیر ، بأخذکم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الطبرانی فی آخر حدیث عمر الذی فی الصحیح فی مسنده الکبیر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الحدیث الصحیح عنده باطل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التوبیخ فی الآیة لیس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للذین أرادوا غنیمة القافلة وأسر مرافقیها وخافوا من القتال ، ومنهم أبو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 مسلم</w:t>
      </w:r>
      <w:r>
        <w:rPr>
          <w:rFonts w:eastAsia="IRNazanin" w:cs="IRNazanin"/>
          <w:color w:val="111111"/>
          <w:sz w:val="28"/>
          <w:szCs w:val="28"/>
          <w:rtl w:val="true"/>
          <w:lang w:bidi="fa-IR"/>
        </w:rPr>
        <w:t>:</w:t>
      </w:r>
      <w:r>
        <w:rPr>
          <w:rFonts w:eastAsia="IRNazanin" w:cs="IRNazanin"/>
          <w:color w:val="111111"/>
          <w:sz w:val="28"/>
          <w:szCs w:val="28"/>
          <w:lang w:bidi="fa-IR"/>
        </w:rPr>
        <w:t>5/170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أنس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حین بلغه إقبال أبی سفیان ، قال فتکلم أبو بکر فأعرض عنه ، ثم تکلم عمر فأعرض عنه ، فقام سعد بن 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إیانا ترید یا رسول الله ، والذی نفسی بیده لو أمرتنا أن نخیضها البحر لأخضناها ، ولو أمرتنا أن نضرب أکبادها إلی برک الغماد لفعلنا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أحمد</w:t>
      </w:r>
      <w:r>
        <w:rPr>
          <w:rFonts w:eastAsia="IRNazanin" w:cs="IRNazanin"/>
          <w:color w:val="111111"/>
          <w:sz w:val="28"/>
          <w:szCs w:val="28"/>
          <w:rtl w:val="true"/>
          <w:lang w:bidi="fa-IR"/>
        </w:rPr>
        <w:t>:</w:t>
      </w:r>
      <w:r>
        <w:rPr>
          <w:rFonts w:eastAsia="IRNazanin" w:cs="IRNazanin"/>
          <w:color w:val="111111"/>
          <w:sz w:val="28"/>
          <w:szCs w:val="28"/>
          <w:lang w:bidi="fa-IR"/>
        </w:rPr>
        <w:t>3/219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والشوکانی فی نیل الأوطار</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فقولهم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عنهما ، وحذفهم لکلامهما ، یدل علی أنهما خافا وخوَّفا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حرب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ویتأکد ذلک بقرینة أنهم رووا سرور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وإشراق وجهه بموقف المقداد بعد موقف أبی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البخاری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نقول کما قال قوم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أنت وربک فقاتلا ، ولکنا نقاتل عن یمینک وعن شمالک وبین یدیک وخلفک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أشرق وجهه وسره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10/213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انبسطت أساریره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یکتفوا بحذف کلام أبی بکر وعمر ، حتی کذبوا لهما وقالوا إنهما قالا فأحسنا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7/223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وصل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الصفراء وبلغه أن قریشاً قصدت بدراً ، وأن أبا سفیان نجا بمن معه ، فاستشار الناس فقام أبو بکر فقال فأحسن ، ثم قام عمر کذلک ، ثم المقداد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ونحوه فی النهایة</w:t>
      </w:r>
      <w:r>
        <w:rPr>
          <w:rFonts w:eastAsia="IRNazanin" w:cs="IRNazanin"/>
          <w:color w:val="111111"/>
          <w:sz w:val="28"/>
          <w:szCs w:val="28"/>
          <w:rtl w:val="true"/>
          <w:lang w:bidi="fa-IR"/>
        </w:rPr>
        <w:t>:</w:t>
      </w:r>
      <w:r>
        <w:rPr>
          <w:rFonts w:eastAsia="IRNazanin" w:cs="IRNazanin"/>
          <w:color w:val="111111"/>
          <w:sz w:val="28"/>
          <w:szCs w:val="28"/>
          <w:lang w:bidi="fa-IR"/>
        </w:rPr>
        <w:t>3/320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وأسد الغابة</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409</w:t>
      </w:r>
      <w:r>
        <w:rPr>
          <w:rFonts w:eastAsia="IRNazanin" w:cs="IRNazanin"/>
          <w:color w:val="111111"/>
          <w:sz w:val="28"/>
          <w:szCs w:val="28"/>
          <w:rtl w:val="true"/>
          <w:lang w:bidi="fa-IR"/>
        </w:rPr>
        <w:t>)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بعض الروایات صرحت بشئ من کلامهما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إنها قریش وعزها ، والله ما ذلت منذ عزت ولا آمنت منذ کفرت ، والله لتقاتلنک فتأهب لذلک أهبته ، واعدد له عدته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فی عیون الأثر</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والنهایة</w:t>
      </w:r>
      <w:r>
        <w:rPr>
          <w:rFonts w:eastAsia="IRNazanin" w:cs="IRNazanin"/>
          <w:color w:val="111111"/>
          <w:sz w:val="28"/>
          <w:szCs w:val="28"/>
          <w:rtl w:val="true"/>
          <w:lang w:bidi="fa-IR"/>
        </w:rPr>
        <w:t>:</w:t>
      </w:r>
      <w:r>
        <w:rPr>
          <w:rFonts w:eastAsia="IRNazanin" w:cs="IRNazanin"/>
          <w:color w:val="111111"/>
          <w:sz w:val="28"/>
          <w:szCs w:val="28"/>
          <w:lang w:bidi="fa-IR"/>
        </w:rPr>
        <w:t>3/321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أبو بکر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 إنها قریش وخیلاؤها، ما آمنت منذ کفرت ، وما ذلت منذ عزَّت ، ولم تَخرج علی هیئة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 ، فجلس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أشیروا علیَّ ، فقام عمر ، فقال مثل مقالة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بالجلوس فجلس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مغازی الواقدی</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والسیرة الحلبیة</w:t>
      </w:r>
      <w:r>
        <w:rPr>
          <w:rFonts w:eastAsia="IRNazanin" w:cs="IRNazanin"/>
          <w:color w:val="111111"/>
          <w:sz w:val="28"/>
          <w:szCs w:val="28"/>
          <w:rtl w:val="true"/>
          <w:lang w:bidi="fa-IR"/>
        </w:rPr>
        <w:t>:</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ودلائل النبوة للبیهقی ،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وتفسیر القمی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الذی استدلوا به وجعلوه فضیلة عمر ، وضمنوه الطعن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متهافتٌ ، ففی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ابن جریر ، وابن أبی حاتم وأبن مردویه ، والبیهقی فی الدلائل 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بالمدینة وبلغه أن عیر أبی سفیان قد أقبلت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فیها لعل الله یغنمناها ویسلمنا ، فخرجنا فلما سرنا یوماً أو یومین ، أمرنا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نتعادَّ ففعلنا فإذا نحن ثلاثمائة وثلاثة عشر رجلاً ، فأخبرنا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بعدتنا فسرَّ بذلک وحمد الله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أصحاب 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فی القوم فإنهم قد أخبروا بمخرجکم ؟ فقلنا یا رسول الله لاوالله مالنا طاقة بقتال القوم ، إنما خرجنا للعیر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فقتلنا وأسرنا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أری أن تکون لک أسری فإنما نحن داعون مؤلفون ، فقلنا معشر الأنصار إنما یحمل عمر علی ما قال حسدٌ لنا ،فنام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استیقظ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لی عمر فدعی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أنزل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لنبی أن تکون له 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فی 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4/174</w:t>
      </w:r>
      <w:r>
        <w:rPr>
          <w:rFonts w:ascii="IRNazanin" w:hAnsi="IRNazanin" w:eastAsia="IRNazanin"/>
          <w:color w:val="111111"/>
          <w:sz w:val="28"/>
          <w:sz w:val="28"/>
          <w:szCs w:val="28"/>
          <w:rtl w:val="true"/>
          <w:lang w:bidi="fa-IR"/>
        </w:rPr>
        <w:t>، وحسَّنه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فهذا الحدیث الحسن یدل أولاً ، علی أن عمر وأبا بکر کانا من الذین قالوا لاطاقة لنا بقتال قریش ، کالذین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لاطاقة لنا الیوم بجالوت وجنوده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أن تکون لک أسری فإنما نحن داعون مؤلفون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یدل علی أن عمر کان معارضاً لأصل أخذ الأسری لأنهم من قریش ، تعصباً أن یأسرهم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w:t>
      </w:r>
    </w:p>
    <w:p>
      <w:pPr>
        <w:pStyle w:val="BookText"/>
        <w:rPr/>
      </w:pPr>
      <w:r>
        <w:rPr>
          <w:rFonts w:ascii="IRNazanin" w:hAnsi="IRNazanin" w:eastAsia="IRNazanin"/>
          <w:color w:val="111111"/>
          <w:sz w:val="28"/>
          <w:sz w:val="28"/>
          <w:szCs w:val="28"/>
          <w:rtl w:val="true"/>
          <w:lang w:bidi="fa-IR"/>
        </w:rPr>
        <w:t>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معشر الأنصار إنما یحمل عمر علی ما قال حسدٌ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الروایة إن عمر اعترض فی بدر بعد المعرکة ، فنزلت الآیة مؤیدة لرأیه ، ونهت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أخذ الأسری ، لأن معرکة بدر لم تکن إثخاناً کافیاً یحلل أخذ الأسری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فقرأها له وأقر بأن رأیه کان خطأ ورأی عمر صواباً ، ومع ذلک خالف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وعصی أمر ربه ، وأخذ أسری من قریش وساقهم الی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عصی ربه فیهم ثانیةً فأخذ منهم الفداء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 یومئذ والتقوا فهزم الله عز وجل المشرکین فقتل منهم سبعون رجلاً وأسر منهم سبعون رجلاً ، فاستشار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وعلیاً وعمر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هؤلاء بنو العم والعشیرة والإخوان ، فإنی أری أن تأخذ منهم الفدیة فیکون ما أخذنا منهم قوة علی الکفار ، وعسی الله أن یهدیهم فیکونون لنا عضداً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یا ابن الخطاب؟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أری ما رأی أبو بکر ، ولکنی أری أن تمکننی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فأضرب عنقه ، وتمکن علیاً من عقیل فیضرب عنقه ، وتمکن حمزة من فلان أخیه فیضرب عنقه ، حتی یعلم الله أنه لیست فی قلوبنا هوادة للمشرکین ، هؤلاء صنادیدهم وأئمتهم وقادتهم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فهویَ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أبو بکر ولم یهوَ ما قلت ، فأخذ منهم الفداء فلما أن کان من الغد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هو قاعد وأبو بکر رضی الله عنه وإذا هما یبکیان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رسول الله أخبرنی ماذا یبکیک أنت وصاحبک ، فإن وجدت بکاء بکیت ، وإن لم أجد بکاء تباکیت لبکائکما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عرض علیَّ أصحابک من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عرض علیَّ عذابکم أدنی من هذه الشجرة لشجرة قریبة ، وأنزل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لنبی أن یکون له أسری حتی یثخن فی الأرض،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لَّوْلاَکِتَابٌ مِّنَ اللهِ سَبَقَ لَمَسَّکُمْ فِیمَا 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الفداء ، ثم أحل لهم الغنائم ، فلما کان یوم أحد من العام المقبل عوقبوا بما صنعوا یوم بدر من أخذهم الفداء فقتل منهم سبعون وفرَّ أصحاب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وکسرت رباعیته ، وهشمت البیضة علی رأسه ، وسال الدم علی وجهه ، وأنزل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أَوَلَمَّا أَصَابَتْکُمْ مُصِیبَةٌ قَدْ أَصَبْتُمْ مِثْلَیْهَا ،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بأخذکم الفداء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ورواه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فی سنن أبی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ویَرِدُ علی هذه الروایة إشکالات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 أنها طبَّقت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لمسکم فیما أخذتم، علی أخذ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والمسلمین أسری بدر أو فداءهم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غلط ، لأن لو حرف امتناع لامتناع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کتاب من الله ، معناه أن الأخذ لم یتحقق ، وأنه أخذ تقدیری ، فلا بد أن یکون أخذهم لمرافقی القافلة ، الذی أرادوه ونجاهم الله تعالی منه برحمته وکتابه الذی</w:t>
      </w:r>
    </w:p>
    <w:p>
      <w:pPr>
        <w:pStyle w:val="BookText"/>
        <w:rPr/>
      </w:pPr>
      <w:r>
        <w:rPr>
          <w:rFonts w:ascii="IRNazanin" w:hAnsi="IRNazanin" w:eastAsia="IRNazanin"/>
          <w:color w:val="111111"/>
          <w:sz w:val="28"/>
          <w:sz w:val="28"/>
          <w:szCs w:val="28"/>
          <w:rtl w:val="true"/>
          <w:lang w:bidi="fa-IR"/>
        </w:rPr>
        <w:t xml:space="preserve">سبق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 أن عمر ادعی أن رأیه کان قتل الأسری وأن الوحی وافقه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عصی ربه ولم یقتلهم ، وساقهم الی المدینة ثم أخذ منهم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bookmarkStart w:id="634" w:name="pg11286_99457"/>
    </w:p>
    <w:p>
      <w:pPr>
        <w:pStyle w:val="BookText"/>
        <w:rPr/>
      </w:pPr>
      <w:bookmarkEnd w:id="634"/>
      <w:r>
        <w:rPr>
          <w:rFonts w:ascii="IRNazanin" w:hAnsi="IRNazanin" w:eastAsia="IRNazanin"/>
          <w:color w:val="111111"/>
          <w:sz w:val="28"/>
          <w:sz w:val="28"/>
          <w:szCs w:val="28"/>
          <w:rtl w:val="true"/>
          <w:lang w:bidi="fa-IR"/>
        </w:rPr>
        <w:t xml:space="preserve">مناقض للروایة الحسنة المتقدمة فی أن عمر عارض أصل أخذ الأسری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 أن عمر اتهم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أخذ الأسری باجتهاد منه بدون أمر ربه ، أو طمعاً بفدائهم المالی ، ثم نهاه ربه ، فعصی أمر ربه وأصرَّ علی رأیه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تحریفٌ للآیة ، لأن التوبیخ فیها لیس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للذین خافوا من مواجهة قریش وأرادوا غنیمة القافلة ، وهم أبو بکر وعمر ومن وافقهم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الذین أرادوا عرض الحیاة الدنیا ، وأخذ القافلة وأسْر مرافقیها ، ولو فعلوا ذلک لمسهم فیما أخذوا عذاب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أخذ أسری بعد الإثخان فی الأرض ، وأی إثخان أبلغ من سفره مسافة مئة وخمسین کیلو متراً الی بدر ، وإمعانه فی قتل المشرکین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المعنی واضح من آیات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أَخْرَجَکَ رَبُّکَ مِن بَیْتِکَ بِالْحَقِّ وَإِنَّ فَرِیقاً مِّنَ الْمُؤْمِنِینَ لَکَارِهُونَ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یُجَادِلُونَکَ فِی الْحَقِّ بَعْدَمَا تَبَیَّنَ کَأَنَّمَا یُسَاقُونَ إِلَی الْمَوْتِ وَهُمْ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یَعِدُکُمُ اللهُ إِحْدَی الطَّائِفَتِیْنِ أَنَّهَا لَکُمْ وَتَوَدُّونَ أَنَّ غَیْرَ ذَاتِ الشَّوْکَةِ تَکُونُ لَکُمْ وَیُرِیدُ اللهُ أَن یُحِقَّ الحَقَّ بِکَلِمَاتِهِ وَیَقْطَعَ دَابِرَ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مَاکَانَ لِنَبِیٍّ أَن یَکُونَ لَهُ أسری حَتَّی یُثْخِنَ فِی الأرض تُرِیدُونَ عَرَضَ الدُّنْیَا وَاللهُ یُرِیدُ الآخِرَةَ وَاللهُ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لَّوْلاَکِتَابٌ مِّنَ اللهِ سَبَقَ لَمَسَّکُمْ فِیمَا أَخَذْتُمْ عَذَابٌ عَظِیم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ومنها ، أن الروایة تقول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من الأسری الفداء فی الغد ، فنزلت علیه الآیة توبخه وتنذره بالعذاب ، فقعد هو وأبو بکر یبکیان علی ذنبهما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عاد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بالأسری الی المدینة ، وأخذ منهم الفداء بعد 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یصدق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علیه التوبیخ ، وبکی علی ذنبه ، ثم أصر علیه ؟</w:t>
      </w:r>
      <w:r>
        <w:rPr>
          <w:rFonts w:eastAsia="IRNazanin" w:cs="IRNazanin"/>
          <w:color w:val="111111"/>
          <w:sz w:val="28"/>
          <w:szCs w:val="28"/>
          <w:rtl w:val="true"/>
          <w:lang w:bidi="fa-IR"/>
        </w:rPr>
        <w:t>!</w:t>
      </w:r>
    </w:p>
    <w:p>
      <w:pPr>
        <w:pStyle w:val="Heading4"/>
        <w:numPr>
          <w:ilvl w:val="3"/>
          <w:numId w:val="1"/>
        </w:numPr>
        <w:rPr/>
      </w:pPr>
      <w:bookmarkStart w:id="635" w:name="__RefHeading___Toc1722627_1067777946"/>
      <w:bookmarkStart w:id="636" w:name="_Toc230"/>
      <w:bookmarkEnd w:id="635"/>
      <w:r>
        <w:rPr>
          <w:rtl w:val="true"/>
        </w:rPr>
        <w:t>أکذوبة</w:t>
      </w:r>
      <w:r>
        <w:rPr>
          <w:rtl w:val="true"/>
        </w:rPr>
        <w:t xml:space="preserve">: </w:t>
      </w:r>
      <w:r>
        <w:rPr>
          <w:rtl w:val="true"/>
        </w:rPr>
        <w:t xml:space="preserve">لو نزل العذاب ما نجا منه إلا ابن الخطاب </w:t>
      </w:r>
      <w:r>
        <w:rPr>
          <w:rtl w:val="true"/>
        </w:rPr>
        <w:t>!</w:t>
      </w:r>
      <w:bookmarkEnd w:id="636"/>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یتضح لکل ذی عینین أن کل غرضهم من روایات قصة أساری بدر أن یمدحوا </w:t>
      </w:r>
    </w:p>
    <w:p>
      <w:pPr>
        <w:pStyle w:val="BookText"/>
        <w:rPr/>
      </w:pPr>
      <w:r>
        <w:rPr>
          <w:rFonts w:ascii="IRNazanin" w:hAnsi="IRNazanin" w:eastAsia="IRNazanin"/>
          <w:color w:val="111111"/>
          <w:sz w:val="28"/>
          <w:sz w:val="28"/>
          <w:szCs w:val="28"/>
          <w:rtl w:val="true"/>
          <w:lang w:bidi="fa-IR"/>
        </w:rPr>
        <w:t>عمر بن الخطاب ، ولو بتخطئة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وضعوا لذلک حدیثاً مکذوباً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 العذاب لما نجا منه إلا ابن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أن نُقَّادهم حکموا بوضعه ، إلا أن علماءهم یستشهدون به ویصححونه عملیاً ، لافرق بین کبیرهم وصغیرهم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حکموا بوضع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ذلک یستشهدون ، ویبنون علیه مذهبهم فی الفقه والأصول والتفسیر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یتسع المجال لإثبات ذلک من مصادرهم فی العقائد وأصول الفقه والفقه والتفسیر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السیوطی 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 ابن المنذر ، وأبو الشیخ ، وابن مردویه ، من طریق نافع ،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أبی بکر ففاداهم رسول الله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لَّوْلاَکِتَابٌ مِّنَ اللهِ سَبَقَ لَمَسَّکُمْ فِیمَا أَخَذْتُمْ عَذَابٌ عَظِیمٌ ،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 لیمسنا فی خلاف ابن الخطاب عذاب عظیم ، ولو نزل العذاب ما أفلت إلا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السرخسی فی المبسوط</w:t>
      </w:r>
      <w:r>
        <w:rPr>
          <w:rFonts w:eastAsia="IRNazanin" w:cs="IRNazanin"/>
          <w:color w:val="111111"/>
          <w:sz w:val="28"/>
          <w:szCs w:val="28"/>
          <w:rtl w:val="true"/>
          <w:lang w:bidi="fa-IR"/>
        </w:rPr>
        <w:t>:</w:t>
      </w:r>
      <w:r>
        <w:rPr>
          <w:rFonts w:eastAsia="IRNazanin" w:cs="IRNazanin"/>
          <w:color w:val="111111"/>
          <w:sz w:val="28"/>
          <w:szCs w:val="28"/>
          <w:lang w:bidi="fa-IR"/>
        </w:rPr>
        <w:t>10/139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نزل العذاب ما نجی منه إلا عمر ، فإنه کان أشار بقتلهم ، واستقصی فی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أصرَّ وألحَّ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الغزالی فی المستصفی ص</w:t>
      </w:r>
      <w:r>
        <w:rPr>
          <w:rFonts w:eastAsia="IRNazanin" w:cs="IRNazanin"/>
          <w:color w:val="111111"/>
          <w:sz w:val="28"/>
          <w:szCs w:val="28"/>
          <w:lang w:bidi="fa-IR"/>
        </w:rPr>
        <w:t>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قصة أساری بدر حیث نزلت الآیة علی وفق رأی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نزل بلاء من السماء ما نجا منه إلا عمر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الکاشانی فی بدائع الصنائع</w:t>
      </w:r>
      <w:r>
        <w:rPr>
          <w:rFonts w:eastAsia="IRNazanin" w:cs="IRNazanin"/>
          <w:color w:val="111111"/>
          <w:sz w:val="28"/>
          <w:szCs w:val="28"/>
          <w:rtl w:val="true"/>
          <w:lang w:bidi="fa-IR"/>
        </w:rPr>
        <w:t>:</w:t>
      </w:r>
      <w:r>
        <w:rPr>
          <w:rFonts w:eastAsia="IRNazanin" w:cs="IRNazanin"/>
          <w:color w:val="111111"/>
          <w:sz w:val="28"/>
          <w:szCs w:val="28"/>
          <w:lang w:bidi="fa-IR"/>
        </w:rPr>
        <w:t>7/119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وأشار سیدنا عمر إلی القتل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جاءت من السماء نار ما نجی إلا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علیه الصلاة والسلام إلی أن الصواب کان هو القتل</w:t>
      </w:r>
      <w:r>
        <w:rPr>
          <w:rFonts w:eastAsia="IRNazanin" w:cs="IRNazanin"/>
          <w:color w:val="111111"/>
          <w:sz w:val="28"/>
          <w:szCs w:val="28"/>
          <w:rtl w:val="true"/>
          <w:lang w:bidi="fa-IR"/>
        </w:rPr>
        <w:t>) .</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زاد المسیر لابن الجوزی</w:t>
      </w:r>
      <w:r>
        <w:rPr>
          <w:rFonts w:eastAsia="IRNazanin" w:cs="IRNazanin"/>
          <w:color w:val="111111"/>
          <w:sz w:val="28"/>
          <w:szCs w:val="28"/>
          <w:rtl w:val="true"/>
          <w:lang w:bidi="fa-IR"/>
        </w:rPr>
        <w:t>:</w:t>
      </w:r>
      <w:r>
        <w:rPr>
          <w:rFonts w:eastAsia="IRNazanin" w:cs="IRNazanin"/>
          <w:color w:val="111111"/>
          <w:sz w:val="28"/>
          <w:szCs w:val="28"/>
          <w:lang w:bidi="fa-IR"/>
        </w:rPr>
        <w:t>3/258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أشار عمر بقتلهم وفاداهم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حلالاً طیباً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فلقی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یصیبنا فی خلافک 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الجصاص فی أحکام القرآن</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عمر المزعوم فی بکاء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فی حدیث عبدالله بن مسعود وابن عباس الآخر أن الوعید إنما کان فی عرضهم الفداء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وإشارتهم علیه به ، والأول أولی بمعنی الآیة ،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لمَسَّکم فیما أخذتم ، ولم یقل فیما عرضتم وأشرتم ، ومع ذلک فإنه یستحیل أن یکون الوعید فی</w:t>
      </w:r>
    </w:p>
    <w:p>
      <w:pPr>
        <w:pStyle w:val="BookText"/>
        <w:rPr/>
      </w:pPr>
      <w:r>
        <w:rPr>
          <w:rFonts w:ascii="IRNazanin" w:hAnsi="IRNazanin" w:eastAsia="IRNazanin"/>
          <w:color w:val="111111"/>
          <w:sz w:val="28"/>
          <w:sz w:val="28"/>
          <w:szCs w:val="28"/>
          <w:rtl w:val="true"/>
          <w:lang w:bidi="fa-IR"/>
        </w:rPr>
        <w:t>قولٍ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لاینطق عن الهوی إن هو إلا وحی یوحی ، ومن الناس من یجیز ذلک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طریق اجتهاد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أیضاً أن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أباح لهم أخذ الفداء ، وکان ذلک معصیة 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فعاتبه الله والمسلمین علیها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حاول القرطبی أن یبعد التوبیخ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علی الذین أشاروا علیه ثم علی الذین باشروا الحرب ، ثم جعله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واعتذر عنه بأنه انشغل عن الإثخان بالحرب ، وعن قتل الأسری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تفسیره</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ینبغی لکم أن تفعلوا هذا الفعل الذی أوجب أن یکون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أسری قبل الإثخان ، ولهم هذا الأخبار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تریدون عرض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یأمر باستبقاء الرجال وقت الحرب ، ولا أراد قط عرض الدنیا ، وإنما فعله جمهور مباشری الحرب ، فالتوبیخ والعتاب إنما کان متوجهاً بسبب من أشار علی النبی بأخذ الفدیة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قول أکثر المفسرین ، وهو الذی لایصح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حین لم یَنْهَ عنه حین رآه من العریش ، وأذْکَرَهُ سعدُ بن معاذ وعمرُ بن الخطاب وعبدُالله بن رواحة ، ولکنه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شغله بَغْتُ الأمر ونزول النصر ، فترک النهی عن الإستبقاء ، ولذلک بکی هو وأبو بکر حین نزلت الآیات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فانظر الی هذا التناقض الواضح والتخبط الفاضح ، الذی وقع فیه مفسروهم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قتْل الأسری واجباً کما قال عمر ، ومادام الذی عصی واستبقاهم غیر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والنبی معذور لأنه انشغل عن إصدار الأمر بقتلهم ، فما باله استبقاهم بعد نزول آیة التوبیخ ، وبعد إقراره لعمر بخطئه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باله بعد أن قعد یبکی هو وأبو بکر خوفاً من نزول العذاب ، عصی ربه مرة أخری وساق الأسری معه مقیَّدین ، ووکل غلامه شقران بسوقهم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تشعر أن تبرئة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لایهمهم ، فالمهم عندهم إثبات فضیلة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یحکمون بخطأ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وارتکابه المعصیة فی أسر الأسری القرشیین المحترمین وفدائهم ، وتری التقی فیهم یحاول تبرئته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یخطر بباله ولو بالتخبط ، لکنهم مجمعون علی تأکید إصابة عمر وخطأ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حدیثهم المزعوم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کاد لیصیبنا فی خلاف ابن الخطاب عذاب ، ولو نزل عذاب ما أفلت إلا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فالمطلوب تفضیل عمر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بالطعن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استنکر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الطعن وردُّوه ، وحتی المأمون العباسی فی مناظرته لعلمائهم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 العذاب ما نجی إلا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الکتاب أیضاً ، لأن الله تعالی یقول 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الله لیعذبهم وأنت فیهم ، فجعلتم عمر مثل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بالجنة فی عشرة من الصحابة </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کما زعمتم لکان عمر لایقول لحذیفة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بالله أمن المنافقین أنا ؟ فإن کان قد قال له النبی أنت من أهل الجنة ولم یصدقه حتی زکاه حذیفة ، فصدَّق حذیفة ولم یصدِّق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علی غیر الإسلام ، </w:t>
      </w:r>
    </w:p>
    <w:p>
      <w:pPr>
        <w:pStyle w:val="BookText"/>
        <w:rPr/>
      </w:pPr>
      <w:r>
        <w:rPr>
          <w:rFonts w:ascii="IRNazanin" w:hAnsi="IRNazanin" w:eastAsia="IRNazanin"/>
          <w:color w:val="111111"/>
          <w:sz w:val="28"/>
          <w:sz w:val="28"/>
          <w:szCs w:val="28"/>
          <w:rtl w:val="true"/>
          <w:lang w:bidi="fa-IR"/>
        </w:rPr>
        <w:t xml:space="preserve">وإن کان قد صدق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سأل حذیفة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أرَ من علمائهم من وافقنا فی تنزیه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إلا الفخر الرازی ، قال فی المحصول</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جوزنا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الإجتهاد فالحق عندنا أنه لا یجوز أن یخطئ ،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بشرط أن لا یُقَرَّ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مأمورون باتباعه فی الحکم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فَلاوَرَبِّکَ لایُؤْمِنُونَ حَتَّی یُحَکِّمُوکَ فِیمَا شَجَرَ بَیْنَهُمْ ثُمَّ لا یَجِدُوا فِی أَنْفُسِهِمْ حَرَجاً مِمَّا قَضَیْتَ ، فلو جاز علیه الخطأ لکنا مأمورین بالخطأ ، وذلک ینافی کونه 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المخالف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أَذِنْتَ لَهُمْ ، فهذا یدل علی أنه أخطأ فیما أذن لهم ،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أساری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کِتَابٌ مِنَ اللهِ سَبَقَ لَمَسَّکُمْ فِیمَا أَخَذْتُمْ عَذَابٌ عَظِیمٌ ، فقال علیه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عذاب من الله لما نجا إلا ابن الخطاب ، وهذا یدل علی أنه أخطأ فی أخذ الفداء ، ولأنه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 فلما جاز الخطأ علی من غیره جاز أیضاً علیه ، ولأن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تختصمون لدیَّ ولعل بعضکم ألحن بحجته من غیره ، فمن قضیت له بشئ من حق أخیه فلا یأخذنه ، إنما أقطع له قطعة من النار ، فلو لم یجز أن یقضی لأحد إلا بحقه لم یقل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یجوز أن یغلط فی أفعاله فیجوز أن یغلط فی أقواله کغیره من المجتهدین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الوجوه مذکور فی الکتاب الذی صنفناه فی عصمة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فائدة فی الإعادة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ولنعم ما قال أبو الفتح الکراجکی فی التعجب من أغلاط العامة ص</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عجیب کذبهم ومفرط غلوهم دعواهم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نزل العذاب ما نجی إلا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تصریح بالکفر والردة والخروج عن الملة ، </w:t>
      </w:r>
      <w:bookmarkStart w:id="637" w:name="pg11286_99462"/>
    </w:p>
    <w:p>
      <w:pPr>
        <w:pStyle w:val="BookText"/>
        <w:rPr/>
      </w:pPr>
      <w:bookmarkEnd w:id="637"/>
      <w:r>
        <w:rPr>
          <w:rFonts w:ascii="Amiri" w:hAnsi="Amiri" w:eastAsia="Amiri" w:cs="Amiri"/>
          <w:color w:val="111111"/>
          <w:sz w:val="28"/>
          <w:sz w:val="28"/>
          <w:szCs w:val="28"/>
          <w:rtl w:val="true"/>
          <w:lang w:bidi="ar-SA"/>
        </w:rPr>
        <w:t>لأنهم أوجبوا أنه لولا عمر بن الخطاب لهلک جمیع الناس، وفیهم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 الله تعالی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لیعذبهم وأنت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وفیهم أهل بیته المکرمون الذین شهد بطهارتهم التنزیل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یخفی هذا الإفتعال إلا علی العُمْیِ والجهال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أیضاً الصحیح من السیرة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5/110</w:t>
      </w:r>
      <w:r>
        <w:rPr>
          <w:rFonts w:ascii="Amiri" w:hAnsi="Amiri" w:eastAsia="Amiri" w:cs="Amiri"/>
          <w:color w:val="111111"/>
          <w:sz w:val="28"/>
          <w:sz w:val="28"/>
          <w:szCs w:val="28"/>
          <w:rtl w:val="true"/>
          <w:lang w:bidi="ar-SA"/>
        </w:rPr>
        <w:t>، والنص والإجتهاد 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ففیهما تفصیلات مفیدة</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722629_1067777946"/>
      <w:bookmarkStart w:id="639" w:name="_Toc231"/>
      <w:bookmarkEnd w:id="638"/>
      <w:r>
        <w:rPr>
          <w:rtl w:val="true"/>
        </w:rPr>
        <w:t>الأسئلة</w:t>
      </w:r>
      <w:bookmarkEnd w:id="6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یمکنکم أن تتخلصوا مما زرَّقه المفسرون فی أذهانکم، وتفسروا آیات معرکة بدر بدون أن تطعنوا فی عصمة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وتتهموه بمعصیة ربه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یُجَادِلُونَکَ فِی الْحَقِّ بَعْدَمَا تَبَیَّنَ کَأَنَّمَا یُسَاقُونَ إِلَی الْمَوْتِ وَهُمْ یَنظُرُونَ ، وَتَوَدُّونَ أَنَّ غَیْرَ ذَاتِ الشَّوْکَةِ تَکُونُ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تُرِیدُونَ عَرَضَ الدُّنْیَا وَاللهُ یُرِیدُ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لَوْلاَکِتَابٌ مِّنَ اللهِ سَبَقَ لَمَسَّکُمْ فِیمَا أَخَذْتُمْ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الحق الذی تبین لهم ، ومن هم البدریون المجادلون لنبیهم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تبین لهم الحق ، ومن هم الذین کانوا یریدون أخذ القافلة وأسر مرافقیها وعرض الدنیا بدون إثخان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حذف الرواة جواب أبی بکر وعمر عندما شاورهما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مواجهة قریش؟ وهل کان رأیهما ذات الشوکة ، أو غیر ذات الشوکة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قول عمر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وأبا بکر قعدا یبکیان علی ذنبهما وخافا نزول العذاب ؟ وماذا کان ذنبهما بالضبط ؟</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تفسرون 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ما أری أن تکون لک أسری ، فإنما </w:t>
      </w:r>
    </w:p>
    <w:p>
      <w:pPr>
        <w:pStyle w:val="BookText"/>
        <w:rPr/>
      </w:pPr>
      <w:r>
        <w:rPr>
          <w:rFonts w:ascii="IRNazanin" w:hAnsi="IRNazanin" w:eastAsia="IRNazanin"/>
          <w:color w:val="111111"/>
          <w:sz w:val="28"/>
          <w:sz w:val="28"/>
          <w:szCs w:val="28"/>
          <w:rtl w:val="true"/>
          <w:lang w:bidi="fa-IR"/>
        </w:rPr>
        <w:t xml:space="preserve">نحن داعون مؤلفون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معنی داعون مؤلفون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کان عام أحد من العام المقبل عوقبوا بما صنعوا یوم بدر من أخذهم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منهم سبعون ، وفر أصحاب رسول الله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فکسرت رباعیته ، وهشمت البیضة علی رأسه ، وسال الدم علی وجهه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تقبلون هذا الکلام الصریح فی أن العقوبة نزلت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ذنبه ومعصیته لربه ولعمر؟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تلاحظون أنه یتکلم کأنه غریب عن أحد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تقبلون نسبة المعصیة والخطأ الی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یَنْطِقُ عَنِ الْهَوَی، 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فَلاوَرَبِّکَ لایُؤْمِنُونَ حَتَّی یُحَکِّمُوکَ فِیمَا شَجَرَ بَیْنَهُمْ ثُمَّ لا یَجِدُوا فِی أَنْفُسِهِمْ حَرَجاً مِمَّا قَضَیْتَ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أَطِیعُواْ اللهَ وَرَسُولَهُ وَلاَتَوَلَّوْا عَنْهُ وَأَنتُمْ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أمرنا الله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یعصی ویخطئ؟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الحدیث المزعوم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نزل العذاب ما نجا منه إلا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العذاب یشمل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عمر إن العذاب نزل فی أحد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والمسلمین ، فهل نجا هو من العذاب ، وقد وصف نفسه یومذاک کما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ابن جریر عن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عمر یوم الجمعة فقرأ آل عمران ، وکان یعجبه إذا خطب أن یقرأها ، فلما انتهی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تولوا منکم یوم التقی الجمعان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أحد هزمناهم ففررت حتی صعدت الجبل ، فلقد رأیتنی أنزو کأننی أروی ، والناس یقولون قتل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هی الأروی التی کان عمر فی فراره من القتال ینزو مثلها ؟فهل نجا من العذاب ، أم شمله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یُوَلِّهِمْ یَوْمَئِذٍ دُبُرَهُ إلا مُتَحَرِّفاً لِّقِتَالٍ أَوْ مُتَحَیِّزاً إِلَی </w:t>
      </w:r>
    </w:p>
    <w:p>
      <w:pPr>
        <w:pStyle w:val="BookText"/>
        <w:rPr/>
      </w:pPr>
      <w:r>
        <w:rPr>
          <w:rFonts w:ascii="Amiri" w:hAnsi="Amiri" w:eastAsia="Amiri" w:cs="Amiri"/>
          <w:color w:val="111111"/>
          <w:sz w:val="28"/>
          <w:sz w:val="28"/>
          <w:szCs w:val="28"/>
          <w:rtl w:val="true"/>
          <w:lang w:bidi="ar-SA"/>
        </w:rPr>
        <w:t>فِئَةٍ فَقَدْ بَاء بِغَضَبٍ مِّنَ اللهِ وَمَأْوَاهُ جَهَنَّمُ وَبِئْسَ الْمَصِیرُ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ضرار بن الخطاب لَحِقَ عمر بن الخطاب یوم أحد فجعل یضربه بعرض الرمح ویقول أنْجُ یا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أقتلک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عمر یعرفها له بعد الإسلام رضی الله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تفسرون ذلک ، وضرار بن الخطاب من فرسان قریش وشعرائها ، وقد کان یهجو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مقرباً من أبی سفیان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14/176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الحدیث الذی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نزل عذاب لما نجا منه إلا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فالواقدی وغیره من المحدثین اتفقوا علی أن سعد بن معاذ کان یقول مثل ما قاله عمر ، بل هو المتبدئ بذلک الرأی ،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فی العریش ، والمشرکون لم ینفضَّ جمعهم کلَّ ذلک الإنفضاض ، فکیف خُصَّ عمر بالنجاة وحده دون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خصصتم عمر بالنجاة من العذاب دون سعد ؟ وهل تقبلون ما رواه ابن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نزل عذاب من السماء ما نجا منکم غیر عمر وسعد بن معاذ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eastAsia="IRNazanin" w:cs="IRNazanin"/>
          <w:color w:val="111111"/>
          <w:sz w:val="28"/>
          <w:szCs w:val="28"/>
          <w:lang w:bidi="fa-IR"/>
        </w:rPr>
        <w:t>4/495</w:t>
      </w:r>
      <w:r>
        <w:rPr>
          <w:rFonts w:eastAsia="IRNazanin" w:cs="IRNazanin"/>
          <w:color w:val="111111"/>
          <w:sz w:val="28"/>
          <w:szCs w:val="28"/>
          <w:rtl w:val="true"/>
          <w:lang w:bidi="fa-IR"/>
        </w:rPr>
        <w:t xml:space="preserve">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اللهُ لِیُعَذِّبَهُمْ وأنت فِیهِمْ وَمَا کَانَ اللهُ مُعَذِّبَهُمْ وَهُمْ یَسْتَغْفِرُونَ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نُسخت هذه الآیة أم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فیکم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فحرفها المسلمون ؟</w:t>
      </w:r>
      <w:r>
        <w:rPr>
          <w:rFonts w:eastAsia="Amiri" w:cs="Amiri" w:ascii="Amiri" w:hAnsi="Amiri"/>
          <w:color w:val="111111"/>
          <w:sz w:val="28"/>
          <w:szCs w:val="28"/>
          <w:rtl w:val="true"/>
          <w:lang w:bidi="ar-SA"/>
        </w:rPr>
        <w:t xml:space="preserve">! </w:t>
      </w:r>
      <w:bookmarkStart w:id="640" w:name="pg11286_99465"/>
    </w:p>
    <w:p>
      <w:pPr>
        <w:pStyle w:val="Heading3"/>
        <w:numPr>
          <w:ilvl w:val="2"/>
          <w:numId w:val="1"/>
        </w:numPr>
        <w:rPr/>
      </w:pPr>
      <w:bookmarkStart w:id="641" w:name="__RefHeading___Toc1722631_1067777946"/>
      <w:bookmarkStart w:id="642" w:name="_Toc232"/>
      <w:bookmarkEnd w:id="640"/>
      <w:bookmarkEnd w:id="641"/>
      <w:r>
        <w:rPr>
          <w:rtl w:val="true"/>
        </w:rPr>
        <w:t>المسألة</w:t>
      </w:r>
      <w:r>
        <w:rPr>
          <w:rtl w:val="true"/>
        </w:rPr>
        <w:t xml:space="preserve">: </w:t>
      </w:r>
      <w:r>
        <w:rPr/>
        <w:t>159</w:t>
      </w:r>
      <w:r>
        <w:rPr>
          <w:rtl w:val="true"/>
        </w:rPr>
        <w:t xml:space="preserve">: </w:t>
      </w:r>
      <w:r>
        <w:rPr>
          <w:rtl w:val="true"/>
        </w:rPr>
        <w:t>انقلاب الأمة علی النبی</w:t>
      </w:r>
      <w:r>
        <w:rPr>
          <w:rtl w:val="true"/>
        </w:rPr>
        <w:t>(</w:t>
      </w:r>
      <w:r>
        <w:rPr>
          <w:rtl w:val="true"/>
        </w:rPr>
        <w:t xml:space="preserve">صلّی الله علیه و آله وسلّم </w:t>
      </w:r>
      <w:r>
        <w:rPr>
          <w:rtl w:val="true"/>
        </w:rPr>
        <w:t>)</w:t>
      </w:r>
      <w:r>
        <w:rPr>
          <w:rtl w:val="true"/>
        </w:rPr>
        <w:t xml:space="preserve">فی حیاته بقیادة عمر </w:t>
      </w:r>
      <w:r>
        <w:rPr>
          <w:rtl w:val="true"/>
        </w:rPr>
        <w:t>!</w:t>
      </w:r>
      <w:bookmarkEnd w:id="642"/>
    </w:p>
    <w:p>
      <w:pPr>
        <w:pStyle w:val="Heading4"/>
        <w:numPr>
          <w:ilvl w:val="3"/>
          <w:numId w:val="1"/>
        </w:numPr>
        <w:rPr/>
      </w:pPr>
      <w:bookmarkStart w:id="643" w:name="__RefHeading___Toc1722633_1067777946"/>
      <w:bookmarkStart w:id="644" w:name="_Toc233"/>
      <w:bookmarkEnd w:id="643"/>
      <w:r>
        <w:rPr>
          <w:rtl w:val="true"/>
        </w:rPr>
        <w:t>اشارة</w:t>
      </w:r>
      <w:bookmarkEnd w:id="644"/>
    </w:p>
    <w:p>
      <w:pPr>
        <w:pStyle w:val="BookText"/>
        <w:rPr/>
      </w:pPr>
      <w:r>
        <w:rPr>
          <w:rFonts w:ascii="IRNazanin" w:hAnsi="IRNazanin" w:eastAsia="IRNazanin"/>
          <w:color w:val="111111"/>
          <w:sz w:val="28"/>
          <w:sz w:val="28"/>
          <w:szCs w:val="28"/>
          <w:rtl w:val="true"/>
          <w:lang w:bidi="fa-IR"/>
        </w:rPr>
        <w:t>اعترفت مصادر أتباع الخلافة القرشیة بحادثة الإنقلاب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قاده عمر بتأیید طلقاء قریش ، عندما وقف فی وجهه مرض وفاته ، ومنعه أن یکتب لأمته عهداً یؤمِّنها من الضلال ، ویجعلها سیدة العالم الی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أن أعلن عمر رفضه لذلک العرض النبوی الفرید ، صاح القرشیون الطلقاء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ما قاله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أکبر مجموعة منظمة ، بلغ عددهم فی المدینة ألوفاً ، لأن الذین أرسلهم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فی جیش أسامة بلغوا سبع 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8/116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 الواقدی أیضا أن عدة ذلک الجیش کانت ثلاثة آلاف ، فیهم سبعمائة من قریش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645" w:name="__RefHeading___Toc1722635_1067777946"/>
      <w:bookmarkStart w:id="646" w:name="_Toc234"/>
      <w:bookmarkEnd w:id="645"/>
      <w:r>
        <w:rPr>
          <w:rtl w:val="true"/>
        </w:rPr>
        <w:t>من نصوص الإنقلاب العمر ی من أصح مصادرهم</w:t>
      </w:r>
      <w:bookmarkEnd w:id="646"/>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إئتونی بکتاب أکتب لکم کتاباً لاتضلوا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غلبه الوجع وعندنا کتاب الله حسبنا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 وکثر اللغط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عنی ، ولا ینبغی عندی التنازع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الرزیئة کل الرزیئة ، ما حال بین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کتابه </w:t>
      </w:r>
      <w:r>
        <w:rPr>
          <w:rFonts w:eastAsia="IRNazanin" w:cs="IRNazanin"/>
          <w:color w:val="111111"/>
          <w:sz w:val="28"/>
          <w:szCs w:val="28"/>
          <w:rtl w:val="true"/>
          <w:lang w:bidi="fa-IR"/>
        </w:rPr>
        <w:t>)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w:t>
      </w:r>
      <w:r>
        <w:rPr>
          <w:rFonts w:eastAsia="IRNazanin" w:cs="IRNazanin"/>
          <w:color w:val="111111"/>
          <w:sz w:val="28"/>
          <w:szCs w:val="28"/>
          <w:lang w:bidi="fa-IR"/>
        </w:rPr>
        <w:t>5/137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البیت رجال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أکتب لکم کتاباً لاتضلوا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غلبه الوجع وعندکم القرآن ، 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أهل البیت واختصموا ، </w:t>
      </w:r>
    </w:p>
    <w:p>
      <w:pPr>
        <w:pStyle w:val="BookText"/>
        <w:rPr/>
      </w:pPr>
      <w:r>
        <w:rPr>
          <w:rFonts w:ascii="IRNazanin" w:hAnsi="IRNazanin" w:eastAsia="IRNazanin"/>
          <w:color w:val="111111"/>
          <w:sz w:val="28"/>
          <w:sz w:val="28"/>
          <w:szCs w:val="28"/>
          <w:rtl w:val="true"/>
          <w:lang w:bidi="fa-IR"/>
        </w:rPr>
        <w:t>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یکتب لکم کتاباً لا تضلوا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یقول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أکثروا اللغو والإختلاف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قول المریض قوموا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البیت رجال فیهم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البخاری أیضاً</w:t>
      </w:r>
      <w:r>
        <w:rPr>
          <w:rFonts w:eastAsia="IRNazanin" w:cs="IRNazanin"/>
          <w:color w:val="111111"/>
          <w:sz w:val="28"/>
          <w:szCs w:val="28"/>
          <w:rtl w:val="true"/>
          <w:lang w:bidi="fa-IR"/>
        </w:rPr>
        <w:t xml:space="preserve">: </w:t>
      </w:r>
      <w:r>
        <w:rPr>
          <w:rFonts w:eastAsia="IRNazanin" w:cs="IRNazanin"/>
          <w:color w:val="111111"/>
          <w:sz w:val="28"/>
          <w:szCs w:val="28"/>
          <w:lang w:bidi="fa-IR"/>
        </w:rPr>
        <w:t>8/160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مسلم</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سعید بن جبیر ،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وما 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تسیل دموعه حتی رأیت علی خدیه کأنها نظام اللؤلؤ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إئتونی بالکتف والدواة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اللوح والدواة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لکم کتاباً لن تضلوا بعده أبداً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البیت رجال فیهم عمر بن الخطاب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أکتب لکم کتاباً لاتضلون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غلب علیه الوجع وعندکم القرآن ، 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3/346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عند موته بصحیفة لیکتب فیها کتاباً لایضلون بعده ، قال فخالف علیها عمر بن الخطاب حتی رفضها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أحمد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لی بصحیفة ودواة أکتب کتاباً لاتضلون بعدی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فکرهنا ذلک أشد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لی بصحیفة أکتب لکم کتاباً لاتضلون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النسوة من وراء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تسمعون ما یقول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إنکن صواحبات یوسف إذا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عصرتنَّ أعینکن ، وإذا صح رکبتنَّ رقبته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دعوهنَّ فإنهنَّ خیرٌ منکم </w:t>
      </w:r>
      <w:r>
        <w:rPr>
          <w:rFonts w:eastAsia="IRNazanin" w:cs="IRNazanin"/>
          <w:color w:val="111111"/>
          <w:sz w:val="28"/>
          <w:szCs w:val="28"/>
          <w:rtl w:val="true"/>
          <w:lang w:bidi="fa-IR"/>
        </w:rPr>
        <w:t xml:space="preserve">) !! </w:t>
      </w:r>
      <w:bookmarkStart w:id="647" w:name="pg11286_99467"/>
    </w:p>
    <w:p>
      <w:pPr>
        <w:pStyle w:val="Heading4"/>
        <w:numPr>
          <w:ilvl w:val="3"/>
          <w:numId w:val="1"/>
        </w:numPr>
        <w:rPr/>
      </w:pPr>
      <w:bookmarkStart w:id="648" w:name="__RefHeading___Toc1722637_1067777946"/>
      <w:bookmarkStart w:id="649" w:name="_Toc235"/>
      <w:bookmarkEnd w:id="647"/>
      <w:bookmarkEnd w:id="648"/>
      <w:r>
        <w:rPr>
          <w:rtl w:val="true"/>
        </w:rPr>
        <w:t>أجواء الإنقلاب والمواجهة مع النبی</w:t>
      </w:r>
      <w:r>
        <w:rPr>
          <w:rtl w:val="true"/>
        </w:rPr>
        <w:t>(</w:t>
      </w:r>
      <w:r>
        <w:rPr>
          <w:rtl w:val="true"/>
        </w:rPr>
        <w:t xml:space="preserve">صلّی الله علیه و آله وسلّم </w:t>
      </w:r>
      <w:r>
        <w:rPr>
          <w:rtl w:val="true"/>
        </w:rPr>
        <w:t>)</w:t>
      </w:r>
      <w:r>
        <w:rPr>
          <w:rtl w:val="true"/>
        </w:rPr>
        <w:t xml:space="preserve">یوم الخمیس </w:t>
      </w:r>
      <w:r>
        <w:rPr>
          <w:rtl w:val="true"/>
        </w:rPr>
        <w:t>!</w:t>
      </w:r>
      <w:bookmarkEnd w:id="649"/>
    </w:p>
    <w:p>
      <w:pPr>
        <w:pStyle w:val="BookText"/>
        <w:rPr/>
      </w:pPr>
      <w:r>
        <w:rPr>
          <w:rFonts w:ascii="IRNazanin" w:hAnsi="IRNazanin" w:eastAsia="IRNazanin"/>
          <w:color w:val="111111"/>
          <w:sz w:val="28"/>
          <w:sz w:val="28"/>
          <w:szCs w:val="28"/>
          <w:rtl w:val="true"/>
          <w:lang w:bidi="fa-IR"/>
        </w:rPr>
        <w:t>ننقل أجواء المواجهة القرشیة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عدالة الصحابة للمحامی الأردنی أحمد حسین یعقوب ، قال فی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المواجهة الصاخبة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علی فراش الموت ، وجبریل الأمین لاینقطع عن زیارته ، وأکثر ما کان یأتیه جبریل فی مرضه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النبی علی علم بمستقبل هذه الأمة ، وقد أدی دوره کاملاً وبلغ رسالات ربه ، وبین لهم کل شئ علی الإطلاق ، وهو علی علم تام بما یجری حوله ومدرکٌ أنه السکون الذی یسبق الإنفجار فینسف الشرعیة السیاسیة والمرجعیة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وبنسف الشرعیة السیاسیة والمرجعیة یتجرد الإسلام من سلاحه الجبار ، ویتعطل المولِّد الأساسی للدعوة والدولة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مثل النبی لا ینحنی أمام العاصفة ، ولا یقعده شئ عن متابعة إحساسه العمیق بالرأفة والرحمة لهذه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کمال الدین وتمام النعمة الإلهیة ، والبیان الإلهی الشامل لکل شئ تحتاجه الأمة ، بما فیه کیف یتبول وکیف یتغوط أفرادها ، إلا أنه أراد أن یلخص الموقف لأمته حتی تهتدی وحتی لا تضل ، وحتی تخرج بسلام من المفاجآت التی تتربص بها وتنتظر موت النبی لتفتح أشداقها ، فتعکر صفو الإسلام وتعیق حرکته وتغیر مساره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علی فراش المرض ، وبیته المبارک یغص</w:t>
      </w:r>
    </w:p>
    <w:p>
      <w:pPr>
        <w:pStyle w:val="BookText"/>
        <w:rPr/>
      </w:pPr>
      <w:r>
        <w:rPr>
          <w:rFonts w:ascii="IRNazanin" w:hAnsi="IRNazanin" w:eastAsia="IRNazanin"/>
          <w:color w:val="111111"/>
          <w:sz w:val="28"/>
          <w:sz w:val="28"/>
          <w:szCs w:val="28"/>
          <w:rtl w:val="true"/>
          <w:lang w:bidi="fa-IR"/>
        </w:rPr>
        <w:t>بأکابر الصحابة ، وقد أصر النبی علی تلخیص الموقف والتذکیر بالخط المستقبلی لمسیرة الإسلام ، فقال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قربوا أکتب لکم کتاباً لن تضلوا بعده أبداً </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الخطأ بهذا العرض النبوی ؟ </w:t>
      </w:r>
    </w:p>
    <w:p>
      <w:pPr>
        <w:pStyle w:val="BookText"/>
        <w:rPr/>
      </w:pPr>
      <w:r>
        <w:rPr>
          <w:rFonts w:ascii="IRNazanin" w:hAnsi="IRNazanin" w:eastAsia="IRNazanin"/>
          <w:color w:val="111111"/>
          <w:sz w:val="28"/>
          <w:sz w:val="28"/>
          <w:szCs w:val="28"/>
          <w:rtl w:val="true"/>
          <w:lang w:bidi="fa-IR"/>
        </w:rPr>
        <w:t>من یرفض التأمین ضد الضلالة ؟</w:t>
      </w:r>
    </w:p>
    <w:p>
      <w:pPr>
        <w:pStyle w:val="BookText"/>
        <w:rPr/>
      </w:pPr>
      <w:r>
        <w:rPr>
          <w:rFonts w:ascii="Amiri" w:hAnsi="Amiri" w:eastAsia="Amiri" w:cs="Amiri"/>
          <w:color w:val="111111"/>
          <w:sz w:val="28"/>
          <w:sz w:val="28"/>
          <w:szCs w:val="28"/>
          <w:rtl w:val="true"/>
          <w:lang w:bidi="ar-SA"/>
        </w:rPr>
        <w:t>ولماذا ؟ ولمصلحة من ؟</w:t>
      </w:r>
    </w:p>
    <w:p>
      <w:pPr>
        <w:pStyle w:val="BookText"/>
        <w:rPr/>
      </w:pPr>
      <w:r>
        <w:rPr>
          <w:rFonts w:ascii="IRNazanin" w:hAnsi="IRNazanin" w:eastAsia="IRNazanin"/>
          <w:color w:val="111111"/>
          <w:sz w:val="28"/>
          <w:sz w:val="28"/>
          <w:szCs w:val="28"/>
          <w:rtl w:val="true"/>
          <w:lang w:bidi="fa-IR"/>
        </w:rPr>
        <w:t xml:space="preserve">ثم ، إن من حق أی مسلم أن یوصی ، ومن حق أی مسلم أن یقول ما یشاء قبل موته ، والذین یسمعون قوله أحرارٌ فیما بعد بإعمال هذا القول أو إبطاله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افترضنا أن محمداً مجرد مسلم عادی ، ولیس نبیاً وقائداً للأمة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فتصدی الفاروق عمر بن الخطاب ووجه کلامه للحضور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قد غلب علیه الوجع ، وعندکم القرآن ، حسبنا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فاختلف أهل البیت فاختصموا ، منهم من یقول قربوا یکتب لکم رسول الله کتاباً لاتضلوا بعده أبداً ،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أکثروا اللغو والإختلاف عند النبی قال لهم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ثانیة أن الرسول عندما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إئتونی بکتاب أکتب لکم کتاباً لن تضلوا بعده أبداً ، تنازعوا ولاینبغی عند نبی تنازع ، فقالوا هجر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فالذی أنا فیه خیر مما تدعونی إلیه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روایة ثالثة ،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إئتونی بالکتف والدواة أو اللوح والدواة أکتب لکم کتاباً لن تضلوا بعده أبداً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یهجر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روایة رابعة للبخاری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إئتونی بکتاب أکتب لکم کتاباً لاتضلوا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غلبة الوجع ، وعندنا کتاب الله حسبنا فاختلفوا وأکثروا اللغط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عنی ولا ینبغی عندی التنازع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بلفظ خامس للبخاری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إئتونی أکتب لکم کتاباً لن تضلوا بعده أبداً ، فتنازعوا ولاینبغی عند نبی تنازع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أهجر؟ إستفهموه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فذهبوا </w:t>
      </w:r>
    </w:p>
    <w:p>
      <w:pPr>
        <w:pStyle w:val="BookText"/>
        <w:rPr/>
      </w:pPr>
      <w:r>
        <w:rPr>
          <w:rFonts w:ascii="IRNazanin" w:hAnsi="IRNazanin" w:eastAsia="IRNazanin"/>
          <w:color w:val="111111"/>
          <w:sz w:val="28"/>
          <w:sz w:val="28"/>
          <w:szCs w:val="28"/>
          <w:rtl w:val="true"/>
          <w:lang w:bidi="fa-IR"/>
        </w:rPr>
        <w:t>یرددون علیه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فالذی أنا فیه خیر مما تدعونی إلیه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روایة بلفظ سادس للبخاری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إئتونی بکتف أکتب لکم کتاباً لا تضلوا بعده أبداً ، فتنازعوا ولاینبغی عند نبی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أهجر ، إستفهموه ،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ذرونی فالذی أنا فیه خیر مما تدعونی إلیه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بلفظ سابع للبخاری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أکتب لکم کتاباً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غلبه الوجع وعندکم القرآن فحسبنا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أهل البیت واختصموا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یکتب لکم رسول الله کتاباً لن تضلوا بعده ، ومنهم من یقول ما قال عمر ، فلما أکثروا اللغط والإختلاف عند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عنی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یهجر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اعترف الفاروق أنه صدَّ النبی عن کتابة الکتاب حتی لایجعل الأمر لعلی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المواجهة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أطراف المواجهة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الأول ، هو محمد رسول الله وخاتم النبیین وإمام الدولة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الطرف الثانی ، هو عمر بن الخطاب أحد کبار الصحابة ، ووزیر من أبرز وزراء دولة النبی ، والخلیفة الثانی من خلفاء النبی فیما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المواجهة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المواجهة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کبار الصحابة رضوان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النتائج الأولیة للمواجهة</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الحاضرین قد انقسموا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 الفاروق </w:t>
      </w:r>
    </w:p>
    <w:p>
      <w:pPr>
        <w:pStyle w:val="BookText"/>
        <w:rPr/>
      </w:pPr>
      <w:r>
        <w:rPr>
          <w:rFonts w:ascii="IRNazanin" w:hAnsi="IRNazanin" w:eastAsia="IRNazanin"/>
          <w:color w:val="111111"/>
          <w:sz w:val="28"/>
          <w:sz w:val="28"/>
          <w:szCs w:val="28"/>
          <w:rtl w:val="true"/>
          <w:lang w:bidi="fa-IR"/>
        </w:rPr>
        <w:t xml:space="preserve">فیما ذهب إلیه من الحیلولة بین الرسول وبین کتابة ما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وحجة هذا الفریق أن الفاروق من کبار الصحابة ، وأحد وزراء النبی ، ومشفق علی الإسلام ، وأن النبی مریض ، وبالتالی فلا داعی لإزعاجه بکتابة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القرآن وحده یکفی ، فهو التأمین ضد الضلالة ، ولا داعی لأی کتاب آخر یکتبه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یرفض المواجهة أصلاًً بین التابع والمتبوع وبین نبی ومصدق به ، وبین رسول یتلقی تعلیماته من الله ، وبین مجتهد یعمل بما یوحیه له اجتهاده ، وبین رئیس دولة ونبی بنفس الوقت ، وبین واحد من وزرائه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ویری هذا القسم أن تتاح الفرصة للنبی لیقول ما یرید ، ولکتابة ما یرید لأنه نبی وما زال نبیاً حتی یتوفاه الله ، ولأنه رئیس الدولة وما زال رئیساً للدولة حتی یتوفاه الله ، ویحل رئیس آخر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الأقل ، لأنه مسلم یتمتع بالحریة کما یتمتع بها غیره ، ومن حقه أن یقول مایشاء ، وأن یکتب مایشاء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الأحداث والمواجهة تجری فی بیته ، فهو صاحب البیت ، ومن حق أی إنسان أن یقول ما یشاء فی بیته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بروز قوة هائلة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الفاروق کقوة جدیدة هائلة استطاعت أن تحول بین النبی وبین کتابة ما یرید ، واستطاعت أن تستقطب لرأیها عدداً کبیراً من المؤیدین بمواجهة مع النبی نفسه وبحضور النبی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هوامش</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المرضی باب قول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صحیح مسلم فی آخر کتاب الوصیة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مسلم بشرح النووی</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الإمام أحمد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النهج لابن أبی الحدید</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صحیح بخاری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مسلم</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الإمام أحمد</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286</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صحیح مسلم</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ومسند الإمام أحمد</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الطبری</w:t>
      </w:r>
      <w:r>
        <w:rPr>
          <w:rFonts w:eastAsia="IRNazanin" w:cs="IRNazanin"/>
          <w:color w:val="111111"/>
          <w:sz w:val="28"/>
          <w:szCs w:val="28"/>
          <w:rtl w:val="true"/>
          <w:lang w:bidi="fa-IR"/>
        </w:rPr>
        <w:t>:</w:t>
      </w:r>
      <w:r>
        <w:rPr>
          <w:rFonts w:eastAsia="IRNazanin" w:cs="IRNazanin"/>
          <w:color w:val="111111"/>
          <w:sz w:val="28"/>
          <w:szCs w:val="28"/>
          <w:lang w:bidi="fa-IR"/>
        </w:rPr>
        <w:t>2/193</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صحیح بخاری</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صحیح بخاری</w:t>
      </w:r>
      <w:r>
        <w:rPr>
          <w:rFonts w:eastAsia="IRNazanin" w:cs="IRNazanin"/>
          <w:color w:val="111111"/>
          <w:sz w:val="28"/>
          <w:szCs w:val="28"/>
          <w:rtl w:val="true"/>
          <w:lang w:bidi="fa-IR"/>
        </w:rPr>
        <w:t>/</w:t>
      </w:r>
      <w:r>
        <w:rPr>
          <w:rFonts w:eastAsia="IRNazanin" w:cs="IRNazanin"/>
          <w:color w:val="111111"/>
          <w:sz w:val="28"/>
          <w:szCs w:val="28"/>
          <w:lang w:bidi="fa-IR"/>
        </w:rPr>
        <w:t>5/137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الطبری</w:t>
      </w:r>
      <w:r>
        <w:rPr>
          <w:rFonts w:eastAsia="IRNazanin" w:cs="IRNazanin"/>
          <w:color w:val="111111"/>
          <w:sz w:val="28"/>
          <w:szCs w:val="28"/>
          <w:rtl w:val="true"/>
          <w:lang w:bidi="fa-IR"/>
        </w:rPr>
        <w:t>:</w:t>
      </w:r>
      <w:r>
        <w:rPr>
          <w:rFonts w:eastAsia="IRNazanin" w:cs="IRNazanin"/>
          <w:color w:val="111111"/>
          <w:sz w:val="28"/>
          <w:szCs w:val="28"/>
          <w:lang w:bidi="fa-IR"/>
        </w:rPr>
        <w:t>3/192</w:t>
      </w:r>
      <w:r>
        <w:rPr>
          <w:rFonts w:eastAsia="IRNazanin" w:cs="IRNazanin"/>
          <w:color w:val="111111"/>
          <w:sz w:val="28"/>
          <w:szCs w:val="28"/>
          <w:rtl w:val="true"/>
          <w:lang w:bidi="fa-IR"/>
        </w:rPr>
        <w:t xml:space="preserve">. </w:t>
      </w:r>
      <w:bookmarkStart w:id="650" w:name="pg11286_99471"/>
    </w:p>
    <w:p>
      <w:pPr>
        <w:pStyle w:val="BookText"/>
        <w:rPr/>
      </w:pPr>
      <w:bookmarkEnd w:id="650"/>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8/161</w:t>
      </w:r>
      <w:r>
        <w:rPr>
          <w:rFonts w:eastAsia="IRNazanin" w:cs="IRNazanin"/>
          <w:color w:val="111111"/>
          <w:sz w:val="28"/>
          <w:szCs w:val="28"/>
          <w:rtl w:val="true"/>
          <w:lang w:bidi="fa-IR"/>
        </w:rPr>
        <w:t xml:space="preserve"> .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تذکرة الخواص لسبط الجوزی الحنفی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العالمین وکشف ما فی الدارین ، لأبی حامد الغزالی ص</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شرح نهج البلاغة لعلامة المعتزلة ابن أبی الحدید</w:t>
      </w:r>
      <w:r>
        <w:rPr>
          <w:rFonts w:eastAsia="IRNazanin" w:cs="IRNazanin"/>
          <w:color w:val="111111"/>
          <w:sz w:val="28"/>
          <w:szCs w:val="28"/>
          <w:rtl w:val="true"/>
          <w:lang w:bidi="fa-IR"/>
        </w:rPr>
        <w:t>:</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محمد أبوالفضل و</w:t>
      </w:r>
      <w:r>
        <w:rPr>
          <w:rFonts w:eastAsia="IRNazanin" w:cs="IRNazanin"/>
          <w:color w:val="111111"/>
          <w:sz w:val="28"/>
          <w:szCs w:val="28"/>
          <w:rtl w:val="true"/>
          <w:lang w:bidi="fa-IR"/>
        </w:rPr>
        <w:t>:</w:t>
      </w:r>
      <w:r>
        <w:rPr>
          <w:rFonts w:eastAsia="IRNazanin" w:cs="IRNazanin"/>
          <w:color w:val="111111"/>
          <w:sz w:val="28"/>
          <w:szCs w:val="28"/>
          <w:lang w:bidi="fa-IR"/>
        </w:rPr>
        <w:t>3/803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مکتبة الحیاة 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کلام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الصحابة</w:t>
      </w:r>
      <w:r>
        <w:rPr>
          <w:rFonts w:eastAsia="IRNazanin" w:cs="IRNazanin"/>
          <w:color w:val="111111"/>
          <w:sz w:val="28"/>
          <w:szCs w:val="28"/>
          <w:rtl w:val="true"/>
          <w:lang w:bidi="fa-IR"/>
        </w:rPr>
        <w:t>)!</w:t>
      </w:r>
    </w:p>
    <w:p>
      <w:pPr>
        <w:pStyle w:val="Heading4"/>
        <w:numPr>
          <w:ilvl w:val="3"/>
          <w:numId w:val="1"/>
        </w:numPr>
        <w:rPr/>
      </w:pPr>
      <w:bookmarkStart w:id="651" w:name="__RefHeading___Toc1722639_1067777946"/>
      <w:bookmarkStart w:id="652" w:name="_Toc236"/>
      <w:bookmarkEnd w:id="651"/>
      <w:r>
        <w:rPr>
          <w:rtl w:val="true"/>
        </w:rPr>
        <w:t xml:space="preserve">مواجهة یوم الخمیس خطة قرشیة مدروسة </w:t>
      </w:r>
      <w:r>
        <w:rPr>
          <w:rtl w:val="true"/>
        </w:rPr>
        <w:t>!</w:t>
      </w:r>
      <w:bookmarkEnd w:id="652"/>
    </w:p>
    <w:p>
      <w:pPr>
        <w:pStyle w:val="BookText"/>
        <w:rPr/>
      </w:pPr>
      <w:r>
        <w:rPr>
          <w:rFonts w:ascii="IRNazanin" w:hAnsi="IRNazanin" w:eastAsia="IRNazanin"/>
          <w:color w:val="111111"/>
          <w:sz w:val="28"/>
          <w:sz w:val="28"/>
          <w:szCs w:val="28"/>
          <w:rtl w:val="true"/>
          <w:lang w:bidi="fa-IR"/>
        </w:rPr>
        <w:t>أخبر الله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أمته سوف تختلف بعده وتضل ، کما فعلت الأمم السابقة ، فأخبرهم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 وحذرهم مراراً أن یرتدوا بعده کفاراً یضرب بعضهم رقاب بعض علی شهوة الحکم والخلافة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 بهم حجة الوداع وودعهم وخطب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خطب ، بیَّن لهم فیها کل ماینبغی بیانه ، وأکد فی جمیعها علی فریضة اتباع عترته من بعده ، وإلا فهو الضلال والإنهیار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وبشَّرهم فی خطبه بالأئمة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خطبته السادسة فی غدیر خم ، أخذ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وأصعده معه المنبر ، وأعلنه لهم ولیاً من بعده ، وأمرهم أن یهنئوه ویبایعوه ففعلوا ، وکان عمر من المهنئین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الخطیب البغدادی ، والحافظ الحسکانی ، وابن عساکر ، وابن کثیر ، والخوارزمی ، وابن المغازلی بأسانید صحیحة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ثمانی عشر من ذی الحجة کتب له صیام ستین شهراً ، وهو یوم غدیر خم لما أخذ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ولی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ابن أبی طالب أصبحت مولای ومولی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الغدیر ص</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مرض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 ربه أن یدعو أصحابه وأهل الحل والعقد فی أمته ویُتِمَّ الحجة علیهم ، فأحضرهم وعرض علیهم أعظم عرض قدمه نبی لأمته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علیهم أن یضمن لهم ثباتهم علی الهدی الی یوم القیامة ، وأن یکونوا سادة العالم الی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یقبلوا حکم الله ورسوله ، ویلتزموا بتنفیذ کتاب یکتبه لهم ویسمی فیه الأئمة الذین ارتضاهم الله لأمته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فتصدی عمر بالنیابة عن قریش وأعلن رفضهم لعرض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فأطاعوه وصاحوا فی وجه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 أی لانرید أن تکتب لنا کتاباً ، ولا نرید أمانک من الضلال ، فقد غلب علیک الوجع ، فلا اعبار بکلامک وکتابتک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ذلک أنهم اختاروا الضلال عن عمد وإصرار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وواجهوا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وصادروا منه قیادة الأمة فی حیاته وأعطوها الی عمر زعیم قریش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واضطروا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السکوت ، لأنهم خیروه بین السکوت وبین إعلان الردة وأنَّ محمداً أخذ یهجر ، وأراد فرض عشیرته بنی هاشم علی قریش والعرب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غرضه تأسیس ملک دنیوی لهم کملک کسری وقیصر ، فالیوم ابن عمه علی ابن الثلاث وثلاثین سنة ، ثم من بعده أولاد ابنته فاطمة الذین هم الآن دون العاشرة ، فإن دخلت الخلافة فیهم فلن تخرج منهم ، ولن یصل الی قبائل قریش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ظلم لقبائل قریش ما بعده 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قررت قریش ممثلة بمن بقی من زعمائها المنهزمین فی فتح مکة ،وبحضورها المکثف فی المدینة بعد فتح مکة ، أن تقدم عمر الجرئ لمصارحة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ومواجهته بأن بنی هاشم تکفیهم النبوة ، أما الخلافة فیجب أن تکون لبقیة قبائل قریش ، ویکون بنو هاشم فیها کغیرهم ، لا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الله الخبیر العلیم بأن الأمة سوف تختار الضلال وترفض حکم الله ورسوله فی خلافة نبیها </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وتصدت قریش لقیادة الأمة بقانون الغلبة ، وفتحت صراعاً دمویاً علی السلطة ، لم تعرف أمةٌ بعد نبیها أسوأَ منه ، ولا خلافة لنبی أکثر منه سفکاً للدماء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 xml:space="preserve">وصلت الخلافة الی غلمان بنی أمیة وبنی العباس ، ثم الی الشراکسة والعثمانیین ، الی أن انهارت الخلافة والأمة بید الغربیین ودفنت فی استانبول بلا مراسم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المدة بین یوم الغدیر یوم الخمیس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فی السنة العاشرة للهجرة ، وبین یوم الخمیس یوم الرزیة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من نفس السنة ، ستاً وستین یوماً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نشط فیها القرشیون ضد خلافة بنی هاشم ، ووقعت فیها أحداث وأمور ، ونزلت آیات ، وصدرت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وأحادیث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آخر عمل قام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جهَّز جیش أسامة الی مؤته ، وأمر زعماء قریش ، مع نحو تسع مئة قرشی من الطلقاء أن یکونوا فیه ، لیخلو الجو منهم فی المدینة فیرتب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والیک واحدة من الوقائع فی تلک الفترة ینقلها الإمام السنی أبو عبید الهروی ، وبعض التفاسیر ،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بلَّغ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بغدیرخمٍّ ما بلَّغ، وشاع ذلک فی البلاد ، أتیجابر بن النضر بن الحارث بن کلدة العبدری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عبد الدار وزارة دفاع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عن الله بشهادة أن لا إله إلا الله وأن محمداً رسول الله ، وبالصلاة ، والصوم ، والحج ، والزکاة ، فقبلنا منک ، ثم لم ترض بذلک حتی رفعت بضِبْع ابن عمک ففضلته علینا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شئٌ منک أم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لا إله إلا هو إن هذا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فولی جابر یرید راحلته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ما یقول محمد حقاً فأمطر علینا حجارة من السماء أو ائتنا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وصل الیها حتی رماه الله بحجر ، فسقط علی هامته وخرج من دبره وقتله ، وأنزل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أن سورة المعارج مکیة ، لکن نزول جبرئیل بها مجدداً ، یعنی أن ماحدث </w:t>
      </w:r>
      <w:bookmarkStart w:id="653" w:name="pg11286_99476"/>
    </w:p>
    <w:p>
      <w:pPr>
        <w:pStyle w:val="BookText"/>
        <w:rPr/>
      </w:pPr>
      <w:bookmarkEnd w:id="653"/>
      <w:r>
        <w:rPr>
          <w:rFonts w:ascii="Amiri" w:hAnsi="Amiri" w:eastAsia="Amiri" w:cs="Amiri"/>
          <w:color w:val="111111"/>
          <w:sz w:val="28"/>
          <w:sz w:val="28"/>
          <w:szCs w:val="28"/>
          <w:rtl w:val="true"/>
          <w:lang w:bidi="ar-SA"/>
        </w:rPr>
        <w:t xml:space="preserve">هو من العذاب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المفسرون علی تکرر نزول آیات عند وقوع تأویلها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وغیرها </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722641_1067777946"/>
      <w:bookmarkStart w:id="655" w:name="_Toc237"/>
      <w:bookmarkEnd w:id="654"/>
      <w:r>
        <w:rPr>
          <w:rtl w:val="true"/>
        </w:rPr>
        <w:t xml:space="preserve">نتائج المواجهة علی کل صعید </w:t>
      </w:r>
      <w:r>
        <w:rPr>
          <w:rtl w:val="true"/>
        </w:rPr>
        <w:t>!</w:t>
      </w:r>
      <w:bookmarkEnd w:id="655"/>
    </w:p>
    <w:p>
      <w:pPr>
        <w:pStyle w:val="BookText"/>
        <w:rPr/>
      </w:pPr>
      <w:r>
        <w:rPr>
          <w:rFonts w:ascii="IRNazanin" w:hAnsi="IRNazanin" w:eastAsia="IRNazanin"/>
          <w:color w:val="111111"/>
          <w:sz w:val="28"/>
          <w:sz w:val="28"/>
          <w:szCs w:val="28"/>
          <w:rtl w:val="true"/>
          <w:lang w:bidi="fa-IR"/>
        </w:rPr>
        <w:t>نجح عمر بمساندة قریش القویة أن یحقق أهدافاً ضخمة ، لیس فقط علی صعید القرار القرشی بعزل بنی هاشم ومبایعة قرشی من القبائل المافسة بالخلافة ، بل</w:t>
      </w:r>
    </w:p>
    <w:p>
      <w:pPr>
        <w:pStyle w:val="BookText"/>
        <w:rPr/>
      </w:pPr>
      <w:r>
        <w:rPr>
          <w:rFonts w:ascii="IRNazanin" w:hAnsi="IRNazanin" w:eastAsia="IRNazanin"/>
          <w:color w:val="111111"/>
          <w:sz w:val="28"/>
          <w:sz w:val="28"/>
          <w:szCs w:val="28"/>
          <w:rtl w:val="true"/>
          <w:lang w:bidi="fa-IR"/>
        </w:rPr>
        <w:t>حقق علی صعید الإسلام والقرآن هدفین طالما طمحت الیهما قریش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القرآن هو المصدر الرسمی للإسلام فقط ، أما السنة فهی مصدر انتقائی ، یختار منه عمر وزعماء قریش ما یناسب ، ویترکون ما لایناسب بل یمنعون أصل صدوره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الزعیم المختار من قبائل قریش هو المفسر الرسمی للقرآن ، وله الحق أن یمنع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کتابة وصیته التی ستُلزم المسلمین بإمام ومفسر رسمی للقرآن من بنی هاشم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اضطر عمر لتحقیق هذین الهدفین أن یستعمل الغلظة والشدة فی تلک اللحظات الحاسمة من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ویجرح شعور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بیته وهو یودع أمته ، ویجابهه بقرار أکثریة الصحابة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الرسول لاحاجة بنا الی وصیتک ولا الی إمام من عشیرتک ، فالقرآن کاف شاف ، ولا نحتاج أن تنصب له مفسراً أیضاً ، لأن تفسیره من حقنا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قبلنا نبوتک والقرآن الذی أنزله الله علیک ، ولکن قریشاً تشاورت فیما بینها ونظرت فی مستقبلها ، فرأت أنه لیس من العدل أن یستأثر بنو هاشم بالنبوة والخلافة ، فلا یبقی لقبائل قریش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فاختارت قریش لنفسها ووفقت وأصابت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العبارة الأخیرة صرح بها عمر فی الطبری</w:t>
      </w:r>
      <w:r>
        <w:rPr>
          <w:rFonts w:eastAsia="IRNazanin" w:cs="IRNazanin"/>
          <w:color w:val="111111"/>
          <w:sz w:val="28"/>
          <w:szCs w:val="28"/>
          <w:rtl w:val="true"/>
          <w:lang w:bidi="fa-IR"/>
        </w:rPr>
        <w:t>:</w:t>
      </w:r>
      <w:r>
        <w:rPr>
          <w:rFonts w:eastAsia="IRNazanin" w:cs="IRNazanin"/>
          <w:color w:val="111111"/>
          <w:sz w:val="28"/>
          <w:szCs w:val="28"/>
          <w:lang w:bidi="fa-IR"/>
        </w:rPr>
        <w:t>3/289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وبما أن الوصیة التی ترید أن تکتبها تتنافی مع هذا القرار ، فقد قلتُ للحاضرین بلسان کل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لاتقربوا له</w:t>
      </w:r>
    </w:p>
    <w:p>
      <w:pPr>
        <w:pStyle w:val="BookText"/>
        <w:rPr/>
      </w:pPr>
      <w:r>
        <w:rPr>
          <w:rFonts w:ascii="IRNazanin" w:hAnsi="IRNazanin" w:eastAsia="IRNazanin"/>
          <w:color w:val="111111"/>
          <w:sz w:val="28"/>
          <w:sz w:val="28"/>
          <w:szCs w:val="28"/>
          <w:rtl w:val="true"/>
          <w:lang w:bidi="fa-IR"/>
        </w:rPr>
        <w:t xml:space="preserve">دواة ولا قرطاساً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فخیرٌ لک أن تصرف النظر عن کتابة الوصیة ، وإلا فإنی سأشهد الحاضرین علیک بأنک تهجر ، وأن کلامک لم یعد وحیاً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یعد عمر مضطراً لأن یجرح شعور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یمکنه أن یعمل لأهدافه بأسلوبه الخاص الذی یسمیه معاریض الکلام فیقول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لایسرنی أن لی بما أعلم من معاریض القول مثل أهلی ومالی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10/199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المعاریض عمل لضبط القرآن والسنة ضمن مصلحة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 خمس قرارات تتعلق بالسنة ،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روایة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منعاً باتاً تحت طائلة العقوبة ، وقد عاقب عدداً من الصحابة لمجرد روایتهم الحدیث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بالضرب والسجن ، وبقی بعضهم فی سجنه أو الإقامة الجبریة ، حتی مات عمر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تدوین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منعاً باتاً ، وهو قرار اتخذه عمر مع زعماء قریش من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عندما رأوا بعض الغرباء وبعض شباب قریش یکتبون کل ما یقوله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بشر ، یغضب فیقول غیر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خلافة أبی بکر طلب أبو بکر من الناس ما کتبوه من السنة ، وأحرقه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خلافته جمع عمر ماکتبوه من السنة وأحرقه ، وأصدر مرسوماً خلافیاً بعث به الی الأمصار بإحراق کل مکتوب من السنة أو إتلافه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أنکروا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بإملاء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کل ما یحتاج إلیه الناس ، ولم یستفیدوا منه ، وقالوا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یخص علیاً ولا أحداً من أهل بیته بشئ من العلم ، ولم یترک علماً غیر القرآن </w:t>
      </w:r>
      <w:r>
        <w:rPr>
          <w:rFonts w:eastAsia="IRNazanin" w:cs="IRNazanin"/>
          <w:color w:val="111111"/>
          <w:sz w:val="28"/>
          <w:szCs w:val="28"/>
          <w:rtl w:val="true"/>
          <w:lang w:bidi="fa-IR"/>
        </w:rPr>
        <w:t xml:space="preserve">. </w:t>
      </w:r>
      <w:bookmarkStart w:id="656" w:name="pg11286_99481"/>
    </w:p>
    <w:p>
      <w:pPr>
        <w:pStyle w:val="BookText"/>
        <w:rPr/>
      </w:pPr>
      <w:bookmarkEnd w:id="65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انتقی عمر مجموعة روایات لسیرة النبی وسنته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وعمل علی تعلیمها للأمة علی أنها السنة والسیرة الصحیحة ، دون ما خالفها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رفضها بالأمس ، فشعار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 وسنة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کتاب الله کما یفهمه عمر ، وسنة رسوله التی یرویها عمر ، أو یمضیها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قراراته بشأن القرآن فهی کثیرة ، تعرضنا لها فی کتاب تدوین القرآن </w:t>
      </w:r>
      <w:r>
        <w:rPr>
          <w:rFonts w:eastAsia="IRNazanin" w:cs="IRNazanin"/>
          <w:color w:val="111111"/>
          <w:sz w:val="28"/>
          <w:szCs w:val="28"/>
          <w:rtl w:val="true"/>
          <w:lang w:bidi="fa-IR"/>
        </w:rPr>
        <w:t>.</w:t>
      </w:r>
    </w:p>
    <w:p>
      <w:pPr>
        <w:pStyle w:val="Heading4"/>
        <w:numPr>
          <w:ilvl w:val="3"/>
          <w:numId w:val="1"/>
        </w:numPr>
        <w:rPr/>
      </w:pPr>
      <w:bookmarkStart w:id="657" w:name="__RefHeading___Toc1722643_1067777946"/>
      <w:bookmarkStart w:id="658" w:name="_Toc238"/>
      <w:bookmarkEnd w:id="657"/>
      <w:r>
        <w:rPr>
          <w:rtl w:val="true"/>
        </w:rPr>
        <w:t>ما عدا مما بدا</w:t>
      </w:r>
      <w:r>
        <w:rPr>
          <w:rtl w:val="true"/>
        </w:rPr>
        <w:t>..</w:t>
      </w:r>
      <w:r>
        <w:rPr>
          <w:rtl w:val="true"/>
        </w:rPr>
        <w:t>؟</w:t>
      </w:r>
      <w:r>
        <w:rPr>
          <w:rtl w:val="true"/>
        </w:rPr>
        <w:t>!</w:t>
      </w:r>
      <w:bookmarkEnd w:id="658"/>
    </w:p>
    <w:p>
      <w:pPr>
        <w:pStyle w:val="BookText"/>
        <w:rPr/>
      </w:pPr>
      <w:r>
        <w:rPr>
          <w:rFonts w:ascii="IRNazanin" w:hAnsi="IRNazanin" w:eastAsia="IRNazanin"/>
          <w:color w:val="111111"/>
          <w:sz w:val="28"/>
          <w:sz w:val="28"/>
          <w:szCs w:val="28"/>
          <w:rtl w:val="true"/>
          <w:lang w:bidi="fa-IR"/>
        </w:rPr>
        <w:t>رفض عمر أن یکتب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یضمن تأمین أمته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 وفاة أبی بکر فأخذ بیده عصا جرید یسکِّت بها الناس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إسمعوا وأطیعوا ، یرید أن یکتب لکم کتاباً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2/618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إسماعیل ، عن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عمر بن الخطاب وهو یجلس والناس معه ، وبیده جریدة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إسمعوا وأطیعوا قول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إنه یقول إنی لم آلکم نصحاً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مولی لأبی بکر یقال له شدید ، معه الصحیفة التی فیها استخلاف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أبی النضر ، عن محمد بن إبراهیم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أبو بکر عثمان خالیاً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عهد أبو بکر بن أبی قحافة إلی المسلمین ، أما بعد ، قال ثم أغمی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عنه فکتب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قد استخلفت علیکم عمر بن الخطاب ولم آلکم خیراً منه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أفاق أبو بکر فقال إقرأ علیَّ ، فقرأ علیه فکبَّر أبو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خفت أن یختلف الناس أن افتلتت نفسی فی غشیتی؟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خیراً عن الإسلام وأهله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وأقرها أبو بکر من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659" w:name="pg11286_99484"/>
    </w:p>
    <w:p>
      <w:pPr>
        <w:pStyle w:val="Heading4"/>
        <w:numPr>
          <w:ilvl w:val="3"/>
          <w:numId w:val="1"/>
        </w:numPr>
        <w:rPr/>
      </w:pPr>
      <w:bookmarkStart w:id="660" w:name="__RefHeading___Toc1722645_1067777946"/>
      <w:bookmarkStart w:id="661" w:name="_Toc239"/>
      <w:bookmarkEnd w:id="659"/>
      <w:bookmarkEnd w:id="660"/>
      <w:r>
        <w:rPr>
          <w:rtl w:val="true"/>
        </w:rPr>
        <w:t>الأسئلة</w:t>
      </w:r>
      <w:bookmarkEnd w:id="661"/>
    </w:p>
    <w:p>
      <w:pPr>
        <w:pStyle w:val="Heading5"/>
        <w:numPr>
          <w:ilvl w:val="4"/>
          <w:numId w:val="1"/>
        </w:numPr>
        <w:rPr/>
      </w:pPr>
      <w:bookmarkStart w:id="662" w:name="__RefHeading___Toc1722647_1067777946"/>
      <w:bookmarkStart w:id="663" w:name="_Toc240"/>
      <w:bookmarkEnd w:id="662"/>
      <w:r>
        <w:rPr>
          <w:rtl w:val="true"/>
        </w:rPr>
        <w:t>أسئلة حول ما طلبه النبی</w:t>
      </w:r>
      <w:r>
        <w:rPr>
          <w:rtl w:val="true"/>
        </w:rPr>
        <w:t>(</w:t>
      </w:r>
      <w:r>
        <w:rPr>
          <w:rtl w:val="true"/>
        </w:rPr>
        <w:t xml:space="preserve">صلّی الله علیه و آله وسلّم </w:t>
      </w:r>
      <w:r>
        <w:rPr>
          <w:rtl w:val="true"/>
        </w:rPr>
        <w:t>)</w:t>
      </w:r>
      <w:r>
        <w:rPr>
          <w:rtl w:val="true"/>
        </w:rPr>
        <w:t>من المسلمین ؟</w:t>
      </w:r>
      <w:bookmarkEnd w:id="6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بإمکان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کتابه وعهده لأمته ، ویأمر بلالاً مثلاً أن یدعوهم الی المسجد ویقرأه علیهم ، فطالما کتب وأمر بدون أن یشارور أحداً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تجیبون لو سألکم شخص غیر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الدواة والقرطاس ثابتٌ عندکم ، فهو فی ست مواضع من البخاری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غضب نبیکم وطرد الصحابة القرشیین ، ولم یکتب وصیته وعهده لمن یسمع ویطیع من الأجیال ؟</w:t>
      </w:r>
    </w:p>
    <w:p>
      <w:pPr>
        <w:pStyle w:val="BookText"/>
        <w:rPr/>
      </w:pPr>
      <w:r>
        <w:rPr>
          <w:rFonts w:ascii="IRNazanin" w:hAnsi="IRNazanin" w:eastAsia="IRNazanin"/>
          <w:color w:val="111111"/>
          <w:sz w:val="28"/>
          <w:sz w:val="28"/>
          <w:szCs w:val="28"/>
          <w:rtl w:val="true"/>
          <w:lang w:bidi="fa-IR"/>
        </w:rPr>
        <w:t>أما نحن فنجیب بأنهم عرفوا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یکتب عهده للأمة بإمامة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والحسن والحسین وتسعة من ذریة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وحیث لم یقبلوا به ، فإن إصرار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کتابته سیدفعهم الی الردة عن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 نتیجة کتابة العهد إلا أن یقسم أمته فی حیاته الی قسمین وأمتین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 العترة مع قلة قلیلة فی مواجهة الأکثریة المخالفة لهم ، وهذا یهدد أصل بقاء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اختار بأمر ربه عز وجل عدم الکتابة ، وسجل احتجاجه علیهم بطردهم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وترکهم لیحصدوا نتائج ما اختاروه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المازری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جاز للصحابة الإختلاف فی هذا الکتاب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آتونی أکتب ، وکیف عصوه فی أمره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أن الأوامر تقارنها قرائن تنقلها من الندب إلی الوجوب عند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للندب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الوجوب إلی الندب عند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w:t>
      </w:r>
    </w:p>
    <w:p>
      <w:pPr>
        <w:pStyle w:val="BookText"/>
        <w:rPr/>
      </w:pPr>
      <w:r>
        <w:rPr>
          <w:rFonts w:ascii="IRNazanin" w:hAnsi="IRNazanin" w:eastAsia="IRNazanin"/>
          <w:color w:val="111111"/>
          <w:sz w:val="28"/>
          <w:sz w:val="28"/>
          <w:szCs w:val="28"/>
          <w:rtl w:val="true"/>
          <w:lang w:bidi="fa-IR"/>
        </w:rPr>
        <w:t xml:space="preserve">للوجوب ، وتنقل قریش أیضاً صیغة إفعل إلی الإباحة ، وإلی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غیر ذلک من ضروب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ظهر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القرائن ما دل علی أنه لم یوجب علیهم بل جعله إلی اختیارهم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اختیارهم بحسب اجتهادهم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دلیل علی رجوعهم إلی الإجتهاد فی الشرعیات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فأدی عمر اجتهاده إلی الامتناع من هذا ، ولعله اعتقد أن ذلک 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قصد جازم ، وهو المراد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وبقول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علیه الوجع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مسلم للنووی</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تقولون إن الأوامر القرآنیة والنبویة لایجب تنفیذها ، أوتقولون إن ظهوره فی الوجوب یسقط بمجرد احتمال وجود قرینة تدل علی التخییر والإستحباب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المسلمون مخیرین فی أمر یتعلق بمصیر کل أجیال الأمة وضلاهم أو عصمتهم من الضلال الی یوم القیامة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تجیبون لو سألکم شخص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الأحادیث بل الآیات تدل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یعلم أن الأمة لاتقبل إمامة علیٍّ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فلماذا عرض علیهم أمراً یکرهونه بشدة کما قال عمر ، ویردونه بقوة کما 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نحن فنجیب بأن واجب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 وإقامة الحجة ، وقد تحقق ذلک وتأکد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لِیَهْلِکَ مَنْ هَلَکَ عَنْ بَیِّنَةٍ وَیَحْیَی مَنْ حَیَّ عَنْ بَیِّنَةٍ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لاشک أن مطلب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کان أن یتعهدوا ویلتزموا بتنفیذ الکتاب الذی سیکتبه ، ولیس مجرد رضاهم بأن یکتب لهم عهده من بعده ، وإلا لما خاضوا معه هذه المعرکة التی انتهت بغضبه علیهم وطردهم من بیته </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وسؤالنا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سآمرک بأمر فالتزم أمامی بتنفیذه ، فرفض وأغضب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وآذاه ومنعه من إصدار أمره حتی طرده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664" w:name="pg11286_99488"/>
    </w:p>
    <w:p>
      <w:pPr>
        <w:pStyle w:val="Heading5"/>
        <w:numPr>
          <w:ilvl w:val="4"/>
          <w:numId w:val="1"/>
        </w:numPr>
        <w:rPr/>
      </w:pPr>
      <w:bookmarkStart w:id="665" w:name="__RefHeading___Toc1722649_1067777946"/>
      <w:bookmarkStart w:id="666" w:name="_Toc241"/>
      <w:bookmarkEnd w:id="664"/>
      <w:bookmarkEnd w:id="665"/>
      <w:r>
        <w:rPr>
          <w:rtl w:val="true"/>
        </w:rPr>
        <w:t>أسئلة حول الکتاب الذی أراد النبی</w:t>
      </w:r>
      <w:r>
        <w:rPr>
          <w:rtl w:val="true"/>
        </w:rPr>
        <w:t>(</w:t>
      </w:r>
      <w:r>
        <w:rPr>
          <w:rtl w:val="true"/>
        </w:rPr>
        <w:t xml:space="preserve">صلّی الله علیه و آله وسلّم </w:t>
      </w:r>
      <w:r>
        <w:rPr>
          <w:rtl w:val="true"/>
        </w:rPr>
        <w:t>)</w:t>
      </w:r>
      <w:r>
        <w:rPr>
          <w:rtl w:val="true"/>
        </w:rPr>
        <w:t>أن یکتبه</w:t>
      </w:r>
      <w:bookmarkEnd w:id="66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الذی أراد أن یکتبه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یؤمِّن أمته من الضلال والضعف الی یوم القیامة ، هو الوصیة لأبی بکر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واستند الی حدیث عائشة وزعمها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أن یکتب عهده بالخلافة الی أبیها وأخیها ، ولکنه ترک ذلک لأن الأمة ستختار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البخاری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عائشة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هممت أو أردت أن أرسل إلی أبی بکر وابنه وأعهد ، أن یقول القائلون أو یتمنی المتمنون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یأبی الله ویدفع المؤمنون أو یدفع الله ویأبی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8/126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مسلم</w:t>
      </w:r>
      <w:r>
        <w:rPr>
          <w:rFonts w:eastAsia="IRNazanin" w:cs="IRNazanin"/>
          <w:color w:val="111111"/>
          <w:sz w:val="28"/>
          <w:szCs w:val="28"/>
          <w:rtl w:val="true"/>
          <w:lang w:bidi="fa-IR"/>
        </w:rPr>
        <w:t>:</w:t>
      </w:r>
      <w:r>
        <w:rPr>
          <w:rFonts w:eastAsia="IRNazanin" w:cs="IRNazanin"/>
          <w:color w:val="111111"/>
          <w:sz w:val="28"/>
          <w:szCs w:val="28"/>
          <w:lang w:bidi="fa-IR"/>
        </w:rPr>
        <w:t>7/110</w:t>
      </w:r>
      <w:r>
        <w:rPr>
          <w:rFonts w:ascii="IRNazanin" w:hAnsi="IRNazanin" w:eastAsia="IRNazanin"/>
          <w:color w:val="111111"/>
          <w:sz w:val="28"/>
          <w:sz w:val="28"/>
          <w:szCs w:val="28"/>
          <w:rtl w:val="true"/>
          <w:lang w:bidi="fa-IR"/>
        </w:rPr>
        <w:t>،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مرضه ادعی لی أبا بکر أباک وأخاک حتی أکتب کتاباً فإنی أخاف أن یتمنی متمن ، ویقول قائل أنا أولی ، ویأبی الله والمؤمنون إلا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فی المراد بالکتاب ،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أراد أن یکتب کتاباً ینص فیه علی الأحکام لیرتفع الإختلاف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أراد أن ینص علی أسامی الخلفاء بعده ، حتی لایقع بینهم الإختلاف ، قاله سفیان بن عیینة ، ویؤیده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أوائل مرضه وهو عند عائشة أدعی لی أباک وأخاک حتی أکتب کتاباً ، فإنی أخاف أن یتمنی متمن ویقول قائل ، ویأبی الله والمؤمنون إلا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مسلم ، وللمصنف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فلم یکتب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13/177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فأعهد ،</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أعین القائم بالأمر بعدی ، هذا هو الذی فهمه البخاری فترجم به ، وإن کان العهد أعم من ذلک ، لکن وقع فی روایة عروة عن عائشة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 لی أباک وأخاک حتی أکتب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p>
    <w:p>
      <w:pPr>
        <w:pStyle w:val="BookText"/>
        <w:rPr/>
      </w:pPr>
      <w:r>
        <w:rPr>
          <w:rFonts w:ascii="IRNazanin" w:hAnsi="IRNazanin" w:eastAsia="IRNazanin"/>
          <w:color w:val="111111"/>
          <w:sz w:val="28"/>
          <w:sz w:val="28"/>
          <w:szCs w:val="28"/>
          <w:rtl w:val="true"/>
          <w:lang w:bidi="fa-IR"/>
        </w:rPr>
        <w:t>روایة للبزار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 تختلف الناس علی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یرشد إلی أن المراد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وأفرط المهلب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دلیل قاطع فی خلافة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أنه قرر بعد ذلک انه ثبت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یستخلف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یصح هذا الکلام فی عهدٍ أراد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یکتبه فغضب منه عمر وکل الحزب القرشی ومنهم أبو بکر ، ومنعوا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تصدقون أحادیث عائشة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یکتب الخلافة لأبیها وأخیها ، لتکون من بعده فی عشیرة بنی 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تقولون إن ابن أبی بکر أحق من عمر بالخلافة ، وإن عمر قد غصب منه الخلافة ، لأنها کانت بنص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 وابنه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صح أن المؤمنین یأبوْنَ إلا أبا بکر ، فهل أن الصحابة الذین عارضوه وأدانوه واحتجوا علیه ، کانوا غیر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أکثر من سبعین صحایباً ، وکلهم عندکم مؤمنون عدول ، بأیهم اقتدیتم اهتدیتم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 یبقی السؤال الأهم من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خلافة أبی بکر هی التی أراد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یعصم بها الأمة من الضلال والضعف الی یوم القیامة ، فقد حصلت خلافته ، فلماذا لم تُعصم الأمة من الضلال ، وسرعان ما اختلفت ، وکفَّر بعضها بعضاً ، وسفک بعضها دماء بعضها ، حتی ضعفت وانهارت ؟</w:t>
      </w:r>
    </w:p>
    <w:p>
      <w:pPr>
        <w:pStyle w:val="BookText"/>
        <w:rPr/>
      </w:pPr>
      <w:r>
        <w:rPr>
          <w:rFonts w:ascii="IRNazanin" w:hAnsi="IRNazanin" w:eastAsia="IRNazanin"/>
          <w:color w:val="111111"/>
          <w:sz w:val="28"/>
          <w:sz w:val="28"/>
          <w:szCs w:val="28"/>
          <w:rtl w:val="true"/>
          <w:lang w:bidi="fa-IR"/>
        </w:rPr>
        <w:t>فکیف یحصل سبب التأمین والعصمة من الضلال ، ولا یحصل المسبب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 المسلمون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 ، خاصة فی حجة الوداع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تضلوا بعدی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بالقرآن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تواتر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وعترتی أهل بیتی ، ما إن تمسکتم بهما لن تضلوا </w:t>
      </w:r>
      <w:bookmarkStart w:id="667" w:name="pg11286_99492"/>
    </w:p>
    <w:p>
      <w:pPr>
        <w:pStyle w:val="BookText"/>
        <w:rPr/>
      </w:pPr>
      <w:bookmarkEnd w:id="667"/>
      <w:r>
        <w:rPr>
          <w:rFonts w:ascii="IRNazanin" w:hAnsi="IRNazanin" w:eastAsia="IRNazanin"/>
          <w:color w:val="111111"/>
          <w:sz w:val="28"/>
          <w:sz w:val="28"/>
          <w:szCs w:val="28"/>
          <w:rtl w:val="true"/>
          <w:lang w:bidi="fa-IR"/>
        </w:rPr>
        <w:t xml:space="preserve">بعدی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ورأوه فی غدیر خم أصعد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علی المنبر ، ورفع بیده وأمرهم بولایته وطاعته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بد أن عمر وحزبه فهموا مقصود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إئتونی بقرطاس أکتب أکتب لکم کتاباً لن 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وعرفوا أنه سیعهد بالخلافة کتبیاً لعلی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یجدوا وسیلة إلا التشکیک بسلامة عقله وحجیة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إنه یهجر عندکم القرآن حسبنا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عندکم تفسیر لردهم العنیف المؤذی الی أقصی حدود العنف والإیذاء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سوی أن کتابة العهد کانت ستحبط خطتهم لأخذ الخلافة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بعضهم إن الذی أراد أن یوصی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أمراً عادیاً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أن یذکرهم به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ascii="IRNazanin" w:hAnsi="IRNazanin" w:eastAsia="IRNazanin"/>
          <w:color w:val="111111"/>
          <w:sz w:val="28"/>
          <w:sz w:val="28"/>
          <w:szCs w:val="28"/>
          <w:rtl w:val="true"/>
          <w:lang w:bidi="fa-IR"/>
        </w:rPr>
        <w:t>هذا الأمر العادی الذی یضمن عصمة الأمة من الضلال ، ویضمن سیادتها علی العالم الی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عدّ ابن عباس عدم کتابة العهد رزیةً علی الإسلام والمسلمین ، وکان یبکی لها بکاء الثکلی ، حتی خضب دمعه الحصی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8/100</w:t>
      </w:r>
      <w:r>
        <w:rPr>
          <w:rFonts w:eastAsia="IRNazanin" w:cs="IRNazanin"/>
          <w:color w:val="111111"/>
          <w:sz w:val="28"/>
          <w:szCs w:val="28"/>
          <w:rtl w:val="true"/>
          <w:lang w:bidi="fa-IR"/>
        </w:rPr>
        <w:t>)</w:t>
      </w:r>
    </w:p>
    <w:p>
      <w:pPr>
        <w:pStyle w:val="Heading5"/>
        <w:numPr>
          <w:ilvl w:val="4"/>
          <w:numId w:val="1"/>
        </w:numPr>
        <w:rPr/>
      </w:pPr>
      <w:bookmarkStart w:id="668" w:name="__RefHeading___Toc1722651_1067777946"/>
      <w:bookmarkStart w:id="669" w:name="_Toc242"/>
      <w:bookmarkEnd w:id="668"/>
      <w:r>
        <w:rPr>
          <w:rtl w:val="true"/>
        </w:rPr>
        <w:t>أسئلة فی تحلیل ما فعله عمر والموقف الشرعی منه</w:t>
      </w:r>
      <w:bookmarkEnd w:id="66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تعتبرون حدیث رزیة یوم الخمیس من موافقات الله المزعومة لعمر وتخطئته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نزل جبرئیل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الرزیة ، وقال له أخطأت یا محمد لأنک أردت أن تؤمِّن أمتک من الضلال فتکتب لها عهداً ، والحق مع عمر ، فدعها تضلّ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بعضهم إن اعتراض عمر علی العرض النبوی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إنما هو استفهام محض ، وأن عمر شک شکاً بریئاً 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یهجر ، وحاشاه ، ولم یجزم بذلک ، والشک جائز علی عمر فإنه لامعصوم إلا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فهل یصح هذا الشک ممن یؤمن بنبوة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ویعیش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 لو کان شک عمر بریئاً لتراجع عندما عرف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خاطبهم بشکل طبیعی وأنه 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أصرَّ عمرعلی موقفه وزجر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قالت قربوا له قرطاساً ، وأفحش لها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 خیر منکم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عمر کما تقدم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لی بصحیفة ودواة أکتب کتاباً لاتضلون بعدی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فکرهنا ذلک أشد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لی بصحیفة أکتب لکم کتاباً لاتضلون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النسوة من وراء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ما یقول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إنکن صواحبات یوسف إذا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عصرتنَّ أعینکن ، وإذا صح رکبتنَّ رقبته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دعوهنَّ فإنهنَّ خیرٌ منکم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تصدقون عمر وتحکمون بأن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منه ومن وافقه ، أم تفضلونهم علیهنَّ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 نبی الله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إیتونی بدواة وقرطاس أکتب لکم کتاباً لاتضلون بعدی أبداً ، ولا تغلبکم أمة من الأمم أبداً ، بل تحکمون العالم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لا نرید کتابک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التوراة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ورفضوا أن یکتب لهم نبیهم عهده وعهد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تحکمون علیهم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معنی الشعار الذی رفعه عمر فی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یکن یعرف أن الرد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 وأن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بالقبول بالکتاب واجبُ الإطاعة کالقرآن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عمر رفض السنة ، کما فعل معمر القذافی فزعم أن القرآن وحده یکفی ولا حاجة الی السنة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صادر حق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رسم مستقبل أمته بعد وفاته کما أمره ربه ؟ </w:t>
      </w:r>
    </w:p>
    <w:p>
      <w:pPr>
        <w:pStyle w:val="BookText"/>
        <w:rPr/>
      </w:pPr>
      <w:r>
        <w:rPr>
          <w:rFonts w:ascii="IRNazanin" w:hAnsi="IRNazanin" w:eastAsia="IRNazanin"/>
          <w:color w:val="111111"/>
          <w:sz w:val="28"/>
          <w:sz w:val="28"/>
          <w:szCs w:val="28"/>
          <w:rtl w:val="true"/>
          <w:lang w:bidi="fa-IR"/>
        </w:rPr>
        <w:t>وصادر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کمسلم فی أن یوصی بما یرید ؟</w:t>
      </w:r>
    </w:p>
    <w:p>
      <w:pPr>
        <w:pStyle w:val="BookText"/>
        <w:rPr/>
      </w:pPr>
      <w:r>
        <w:rPr>
          <w:rFonts w:ascii="IRNazanin" w:hAnsi="IRNazanin" w:eastAsia="IRNazanin"/>
          <w:color w:val="111111"/>
          <w:sz w:val="28"/>
          <w:sz w:val="28"/>
          <w:szCs w:val="28"/>
          <w:rtl w:val="true"/>
          <w:lang w:bidi="fa-IR"/>
        </w:rPr>
        <w:t>وصادر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کصاحب بیت علی فراش مرضه ، أن یتصرف کما یرید ؟</w:t>
      </w:r>
    </w:p>
    <w:p>
      <w:pPr>
        <w:pStyle w:val="BookText"/>
        <w:rPr/>
      </w:pPr>
      <w:r>
        <w:rPr>
          <w:rFonts w:ascii="IRNazanin" w:hAnsi="IRNazanin" w:eastAsia="IRNazanin"/>
          <w:color w:val="111111"/>
          <w:sz w:val="28"/>
          <w:sz w:val="28"/>
          <w:szCs w:val="28"/>
          <w:rtl w:val="true"/>
          <w:lang w:bidi="fa-IR"/>
        </w:rPr>
        <w:t>وصادر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القرآن ، وبیان من هم أولوا الأمر ؟</w:t>
      </w:r>
    </w:p>
    <w:p>
      <w:pPr>
        <w:pStyle w:val="BookText"/>
        <w:rPr/>
      </w:pPr>
      <w:r>
        <w:rPr>
          <w:rFonts w:ascii="IRNazanin" w:hAnsi="IRNazanin" w:eastAsia="IRNazanin"/>
          <w:color w:val="111111"/>
          <w:sz w:val="28"/>
          <w:sz w:val="28"/>
          <w:szCs w:val="28"/>
          <w:rtl w:val="true"/>
          <w:lang w:bidi="fa-IR"/>
        </w:rPr>
        <w:t>وأنه نصب نفسه مقابل الله تعالی ولیاً علی الأمة ونبیها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وقرآنها ؟</w:t>
      </w:r>
    </w:p>
    <w:p>
      <w:pPr>
        <w:pStyle w:val="BookText"/>
        <w:rPr/>
      </w:pPr>
      <w:r>
        <w:rPr>
          <w:rFonts w:ascii="Amiri" w:hAnsi="Amiri" w:eastAsia="Amiri" w:cs="Amiri"/>
          <w:color w:val="111111"/>
          <w:sz w:val="28"/>
          <w:sz w:val="28"/>
          <w:szCs w:val="28"/>
          <w:rtl w:val="true"/>
          <w:lang w:bidi="ar-SA"/>
        </w:rPr>
        <w:t xml:space="preserve">بل نصب نفسه ولیاً علی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الخلافة لقبائل قریش فی مقابل النبوة لبنی هاشم ، وهو یعلم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لایتکلم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 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ویعلم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یَقْسِمُونَ رَحْمَتَ رَبِّکَ نَحْنُ قَسَمْنَا بَیْنَهُمْ مَعِیشَتَهُمْ فِی الْحَیَاةِ الدُّنْیَا وَرَفَعْنَا بَعْضَهُمْ فَوْقَ بَعْضٍ دَرَجَاتٍ لِیَتَّخِذَ بَعْضُهُمْ بَعْضاً سُخْرِیّاً وَرَحْمَتُ رَبِّکَ خَیْرٌ مِمَّا یَجْمَعُونَ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 رئیس عشیرة مشهود له بالحکمة وبُعد النظر، أحضرَ وجهاء عشیرته وهو فی مرض وفاته ، وهو بکامل عقله وحواسه ،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خائفٌ علی مسقبلکم ، وعندی وصیةٌ إذا قبلتموها فإنها تؤمِّن مستقبلکم المالی الی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فآتونی بقلم وقرطاس حتی أکتبها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ففاجأهم أحد الزعماء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لانرید وصیتک، نحن نشتغل ونحصل علی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 أکثر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قوله صحیح ، وانقسموا الی فریقین ، فریق یؤید شیخهم وفریق ضده ، واختلفوا وعلا صراخهم ، فطردهم شیخهم ، وتوفی وفی قلبه حسرة أنهم لم یقبلوا منه أن یکتب لهم وصیته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اجتمع الناس حول الزعیم الذی منع شیخهم من الوصیة ونصبوه رئیساً لهم ، فکسب مالاً لعشیرته مدة ، ثم ما لبثت أن افتقرت وصارت أفقر العشائر </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هو حکم الذی منع شیخهم من کتابة وصیته ؟ وعلی من تقع مسؤولیة فقر العشیرة وتسلط العشائر علیها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سألنا 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موقفک من شخص یمنع أباک من کتابة وصیته ، فغضب أبوک ومات وفی قلبه حسرة ، وفی قلبکم حسرة أنه لم یکتبها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أن عمر وحزبه الحزب القرشی اجتهدوا برأیکم فأصابوا ، بینما أخطأ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اجتهدوا فأخطأوا ، أم عصوا وضلوا ، أم ردوا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فکفروا ؟ وأین قاعدتکم فی حرمة الإستدراک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قلتم إنهم اجتهدوا فأخطأوا ، فأعطونا مثالاً واحداً ردَّ فیه الصحابة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وعصوه ، فحکم علیهم بأنهم أخطأوا ولهم أجر واحد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کنتَ حاضراً فی ذلک المجلس ، فماذا یکون موقفک؟ وما حکمک علی الذین عصوا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کنت فی حزب قریش الذین طردهم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کنت تنسحب منه وتتوب الی الله ، وتجثو علی قدمی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وتطلب رضاه وتجدد إسلامک؟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لم یفعل عمر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الذین أیدوا عمر فی مواجهته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القول ما قاله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ولغطوا وشوشوا ، وغلبوا المخالفین لهم لأنهم بکثرتهم وحزبیتهم؟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نقول إنهم الحزب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الطلقاء الذین أسلموا بالأمس تحت السیف ، وهم نفسهم أئمة الکفر وجنود الشرک الذین قاتلوا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الأمس القریب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فتح مکة وهزیمتهم خططوا للسکن فی المدینة ، والتفُّوا حول عمر وأبی بکر ، وعملوا معهما لمنع وصول الخلافة الی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عددهم نحو ألف مقاتل ، وعدد نفوسهم فی المدینة نحو ستة آلاف نسمة ، بعد أن کان القرشیون المهاجرون غیر بنی هاشم لایبلغون خمسین نسمة </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 ابن حجر أن عدد الذین أرسلهم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مع أسامة لیبعدهم </w:t>
      </w:r>
      <w:bookmarkStart w:id="670" w:name="pg11286_99500"/>
    </w:p>
    <w:p>
      <w:pPr>
        <w:pStyle w:val="BookText"/>
        <w:rPr/>
      </w:pPr>
      <w:bookmarkEnd w:id="670"/>
      <w:r>
        <w:rPr>
          <w:rFonts w:ascii="IRNazanin" w:hAnsi="IRNazanin" w:eastAsia="IRNazanin"/>
          <w:color w:val="111111"/>
          <w:sz w:val="28"/>
          <w:sz w:val="28"/>
          <w:szCs w:val="28"/>
          <w:rtl w:val="true"/>
          <w:lang w:bidi="fa-IR"/>
        </w:rPr>
        <w:t xml:space="preserve">عن المدینة سبع مئة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8/115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وذکره ابن إسحاق فی السیرة المشهورة ولفظه بدأ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وجعه یوم الأربعاء فأصبح یوم الخمیس فعقد لأسامة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أغز فی سبیل الله ، وسر إلی موضع مقتل أبیک ، فقد ولیتک هذا الجیش ، فذکر القصة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أحد من المهاجرین الأولین إلا انتدب فی تلک الغزوة منهم 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الواقدی أیضاً أن عدة ذلک الجیش کانت ثلاثة آلاف ، فیهم سبعمائة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المأمورون بالذهاب فی جیش أسامة سبع مئة قرشی ، فکم عدد غیر المشارکین ، وکم عدد نفوسهم فی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الإشارة الی أن یوم الخمیس الذی عقد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الجیش لأسامة وأمره بالتحرک هو الخمیس الذی قبل خمیس الرزیة، فقد تخلفوا وسوَّفوا ولم یطیعوا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یحثهم علی الحرکة حتی لعن من تخلف عن جیش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الجو دعاهم لیکتب لهم عهده ، فواجهوه بالإنقلاب</w:t>
      </w:r>
      <w:r>
        <w:rPr>
          <w:rFonts w:eastAsia="IRNazanin" w:cs="IRNazanin"/>
          <w:color w:val="111111"/>
          <w:sz w:val="28"/>
          <w:szCs w:val="28"/>
          <w:rtl w:val="true"/>
          <w:lang w:bidi="fa-IR"/>
        </w:rPr>
        <w:t>!</w:t>
      </w:r>
    </w:p>
    <w:p>
      <w:pPr>
        <w:pStyle w:val="Heading5"/>
        <w:numPr>
          <w:ilvl w:val="4"/>
          <w:numId w:val="1"/>
        </w:numPr>
        <w:rPr/>
      </w:pPr>
      <w:bookmarkStart w:id="671" w:name="__RefHeading___Toc1722653_1067777946"/>
      <w:bookmarkStart w:id="672" w:name="_Toc243"/>
      <w:bookmarkEnd w:id="671"/>
      <w:r>
        <w:rPr>
          <w:rtl w:val="true"/>
        </w:rPr>
        <w:t>أسئلة فی تحمل عمر کل نتائج فعله</w:t>
      </w:r>
      <w:bookmarkEnd w:id="672"/>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رفض عمر القبول بمسار الأمة الذی رسمه لها الله تعالی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أخبرهم أنه یضمن لهم الهدایة والعزة الی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ونفَّذ عمر المسار الذی أراده ، بمساعدة الصحابة الطلقاء وهم الأکثریة ، ولم ینفع معهم إصرار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والأقلیة المؤمنة فغضب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وطردهم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یتحمل عمر وحزبه بذلک کامل المسؤولیة عن کل خلافات الأمة وضلالها وسفک دمائها وخساراتها، ثم عن ضعفها وانهیارها ، حتی یظهر المهدی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ویصحح مسیرتها کما أرادها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673" w:name="pg11286_99503"/>
    </w:p>
    <w:p>
      <w:pPr>
        <w:pStyle w:val="Heading5"/>
        <w:numPr>
          <w:ilvl w:val="4"/>
          <w:numId w:val="1"/>
        </w:numPr>
        <w:rPr/>
      </w:pPr>
      <w:bookmarkStart w:id="674" w:name="__RefHeading___Toc1722655_1067777946"/>
      <w:bookmarkStart w:id="675" w:name="_Toc244"/>
      <w:bookmarkEnd w:id="673"/>
      <w:bookmarkEnd w:id="674"/>
      <w:r>
        <w:rPr>
          <w:rtl w:val="true"/>
        </w:rPr>
        <w:t>أسئلة حول تبریرهم فعل عمر</w:t>
      </w:r>
      <w:bookmarkEnd w:id="675"/>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قول 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ترک الوصیة لمن لیس له شئ یوصی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کلام عمر فقد اتفق العلماء المتکلمون فی شرح الحدیث علی أنه من دلائل فقه عمر وفضائله ودقیق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خشی أن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أموراً ربما عجزوا عنها واستحقوا العقوبة علیها ، لأنها منصوصة لامجال للإجتهاد فیها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فی الکتاب من شئ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 فعلم أن الله تعالی أکمل دینه فأمن الضلال علی الأمة ، وأراد الترفیه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عمر أفقه من ابن عباس وموافقیه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توافقون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عنده شئ یوصی به أمته؟ وأن عمر أصاب وأخطأ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عباس وکل المخالفین لعمر ؟ لأن ادعاء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یرید تأمین أمته من الضلال لغوٌ وعبث ، وأن الأمة مؤمَّنَةٌ من الضلال بنص القرآن ، ولکن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یفهم ذلک من آیاته ، وفهمه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تقولون إن عمر أفقه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وأرحم منه بالأمة ، لأنه خلَّصها من أمور صعبة قد یأمر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عهده ، فتعجز عنها فتستحق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تقولون بأن الله تعالی یظلم الناس ویعاقبهم علی ما یعجزون عنه ؟</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حجر فی مقدمة فتح الباری ص</w:t>
      </w:r>
      <w:r>
        <w:rPr>
          <w:rFonts w:eastAsia="IRNazanin" w:cs="IRNazanin"/>
          <w:color w:val="111111"/>
          <w:sz w:val="28"/>
          <w:szCs w:val="28"/>
          <w:lang w:bidi="fa-IR"/>
        </w:rPr>
        <w:t>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أهَجَرَ بهمزة الإستفهام ، والإسم الهجر ، وهو الهذیان ، ویطلق علی کثرة الکلام الذی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ذلک علماء التفسیر واللغة، کما فی فتح القدیر</w:t>
      </w:r>
      <w:r>
        <w:rPr>
          <w:rFonts w:eastAsia="IRNazanin" w:cs="IRNazanin"/>
          <w:color w:val="111111"/>
          <w:sz w:val="28"/>
          <w:szCs w:val="28"/>
          <w:rtl w:val="true"/>
          <w:lang w:bidi="fa-IR"/>
        </w:rPr>
        <w:t>:</w:t>
      </w:r>
      <w:r>
        <w:rPr>
          <w:rFonts w:eastAsia="IRNazanin" w:cs="IRNazanin"/>
          <w:color w:val="111111"/>
          <w:sz w:val="28"/>
          <w:szCs w:val="28"/>
          <w:lang w:bidi="fa-IR"/>
        </w:rPr>
        <w:t>3/490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والصحاح</w:t>
      </w:r>
      <w:r>
        <w:rPr>
          <w:rFonts w:eastAsia="IRNazanin" w:cs="IRNazanin"/>
          <w:color w:val="111111"/>
          <w:sz w:val="28"/>
          <w:szCs w:val="28"/>
          <w:rtl w:val="true"/>
          <w:lang w:bidi="fa-IR"/>
        </w:rPr>
        <w:t>:</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5/253</w:t>
      </w:r>
      <w:r>
        <w:rPr>
          <w:rFonts w:ascii="IRNazanin" w:hAnsi="IRNazanin" w:eastAsia="IRNazanin"/>
          <w:color w:val="111111"/>
          <w:sz w:val="28"/>
          <w:sz w:val="28"/>
          <w:szCs w:val="28"/>
          <w:rtl w:val="true"/>
          <w:lang w:bidi="fa-IR"/>
        </w:rPr>
        <w:t xml:space="preserve">،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تقولون إن عمر قال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هجر ، وإن طلبه أن یکتب لأمته عهداً هو هذیان؟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تقولون إن عمر شک 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یهجر </w:t>
      </w:r>
    </w:p>
    <w:p>
      <w:pPr>
        <w:pStyle w:val="BookText"/>
        <w:rPr/>
      </w:pPr>
      <w:r>
        <w:rPr>
          <w:rFonts w:ascii="IRNazanin" w:hAnsi="IRNazanin" w:eastAsia="IRNazanin"/>
          <w:color w:val="111111"/>
          <w:sz w:val="28"/>
          <w:sz w:val="28"/>
          <w:szCs w:val="28"/>
          <w:rtl w:val="true"/>
          <w:lang w:bidi="fa-IR"/>
        </w:rPr>
        <w:t>ویهذی؟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تعرفون مسلماً غیر عمر شک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یهذی فی مرض وفاته ؟</w:t>
      </w:r>
    </w:p>
    <w:p>
      <w:pPr>
        <w:pStyle w:val="BookText"/>
        <w:rPr/>
      </w:pPr>
      <w:r>
        <w:rPr>
          <w:rFonts w:ascii="IRNazanin" w:hAnsi="IRNazanin" w:eastAsia="IRNazanin"/>
          <w:color w:val="111111"/>
          <w:sz w:val="28"/>
          <w:sz w:val="28"/>
          <w:szCs w:val="28"/>
          <w:rtl w:val="true"/>
          <w:lang w:bidi="fa-IR"/>
        </w:rPr>
        <w:t>وهل فی طلب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لأمته عهداً یؤمِّنها من الضلال الی یوم القیامة ویجعلها سیدة العالم ، ما یوجب الشک فی أنه یهذی ولایعقل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توافقون علی التناقض الذی وقع فیه الخطابی فیما نقله عنه 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أن یحمل قول عمر علی أنه توهم الغلط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ظن به غیر ذلک مما لا یلیق به بحال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لما رأی ما غلب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 الوفاة ، مع ما اعتراه من الکرب خاف أن یکون ذلک القول مما یقوله المریض مما لا عزیمة 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فتجد المنافقون بذلک سبیلاً إلی الکلام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العلماء علی أنه یجوز علیه الخطأ فیما لم ینزل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أجمعوا کلهم علی أنه لا یُقَرُّ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 الله تعالی قد رفع درجته فوق الخلق کلهم ، فلم ینزهه عن سمات الحدث والعوارض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سهی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ینکر أن یظن به حدوث بعض هذه الأمور فی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فیتوقف فی مثل هذا الحال حتی تتبین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فلهذه المعانی وشبهها راجعه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نفی الخطابی الهذیان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ینکر أن یظن به حدوث بعض هذه الأمور فی مرضه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لقول الخطابی هذا معنی غیر الهذیان؟</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توافقون علی ما زعمه القاضی عیاض بالعکس ، من أن عمر کان رأیه أن یکتب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عهده للأمة وکان مصراً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ماذا لاتقدمون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قرطاساً لیکتب عهده مع أنه قال حقاً ولم یهجر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نقل عنه ابن حجر فی الفتح</w:t>
      </w:r>
      <w:r>
        <w:rPr>
          <w:rFonts w:eastAsia="IRNazanin" w:cs="IRNazanin"/>
          <w:color w:val="111111"/>
          <w:sz w:val="28"/>
          <w:szCs w:val="28"/>
          <w:rtl w:val="true"/>
          <w:lang w:bidi="fa-IR"/>
        </w:rPr>
        <w:t>:</w:t>
      </w:r>
      <w:r>
        <w:rPr>
          <w:rFonts w:eastAsia="IRNazanin" w:cs="IRNazanin"/>
          <w:color w:val="111111"/>
          <w:sz w:val="28"/>
          <w:szCs w:val="28"/>
          <w:lang w:bidi="fa-IR"/>
        </w:rPr>
        <w:t>8/101</w:t>
      </w:r>
      <w:r>
        <w:rPr>
          <w:rFonts w:ascii="IRNazanin" w:hAnsi="IRNazanin" w:eastAsia="IRNazanin"/>
          <w:color w:val="111111"/>
          <w:sz w:val="28"/>
          <w:sz w:val="28"/>
          <w:szCs w:val="28"/>
          <w:rtl w:val="true"/>
          <w:lang w:bidi="fa-IR"/>
        </w:rPr>
        <w:t>، والنووی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أهجرَ رسول الله، هکذا هو فی صحیح مسلم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الإستفهام وهو أصح من روایة هجر ویهجر ، لأن هذا کله لا یصح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معنی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جاء هذا من قائله استفهاماً للإنکار علی من قال لاتکتبوا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تترکوا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وتجعلوه کأمر من هجر فی کلامه ،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ووقوع ذلک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مستحیل لأنه معصوم فی صحته ومرضه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وماینطق عن الهوی ،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لاأقول فی الغضب والرضا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قال کیف تتوقف؟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 أنه کغیره یقول الهذیان فی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إمتثل أمره وأحضر له ما طلب فإنه لا یقول إلا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أحسن الأجوبة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رأی عمر ومعه الحزب القرشی کتابة الکتاب کما زعم عیاض ، فلماذا لم یکتبه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وافقهم هم الذین منعوا کتابته؟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تنازعوا ولغطوا وعلا صیاحهم حتی طردهم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توافقون علی قول البیهقی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فرأی عمر الصواب ترکهم علی هذه الجملة لما فیه من فضیلة العلماء بالإجتهاد ، مع التخفیف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الإنکار علی عمر دلیل علی استصوابه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مسلم للنووی</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اجتهاد عمر فی ترک الأمة تضل أصحُّ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تأمینها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ترون إنکاراً علی عمر وحزبه أبلغ من طرد النبی إیاهم من بیته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اعتذرتم لعمر بأنه اجتهد فی مقابل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المسلم التابع له حق الإجتهاد ، ومواجهة نبیه بالرفض ، وتألیب الناس علیه ، حتی لایکتب لأمته عهده ویضمن هداها وعدم ضلالها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ألیس من التناقض المضحک فی مذهبکم </w:t>
      </w:r>
    </w:p>
    <w:p>
      <w:pPr>
        <w:pStyle w:val="BookText"/>
        <w:rPr/>
      </w:pPr>
      <w:r>
        <w:rPr>
          <w:rFonts w:ascii="IRNazanin" w:hAnsi="IRNazanin" w:eastAsia="IRNazanin"/>
          <w:color w:val="111111"/>
          <w:sz w:val="28"/>
          <w:sz w:val="28"/>
          <w:szCs w:val="28"/>
          <w:rtl w:val="true"/>
          <w:lang w:bidi="fa-IR"/>
        </w:rPr>
        <w:t>أنکم فتحتم باب الإجتهاد لعمر فی مقابل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وأقفلتم علی المسلمین باب الإجتهاد فی مقابل عمر ، ولم تعذروهم علی رأیهم 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تعجبون من أنفسکم لدفاعکم عن عمر وحزبه ، ونسیانکم آیات الله تعالی فی وجوب إطاعة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والتأدب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أنتم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 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رَسُولٍ إِلا لِیُطَاعَ بِإِذْنِ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 محذراً الذین لایحترمون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ویتحایلون علی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لاتَجْعَلُوا دُعَاءَ الرَّسُولِ بَیْنَکُمْ کَدُعَاءِ بَعْضِکُمْ بَعْضاً قَدْ یَعْلَمُ اللهُ الَّذِینَ یَتَسَلَّلُونَ مِنْکُمْ لِوَاذاً 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 محذراً إیاهم من إبطال کل أعمالهم بمعصیتهم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وَأَطِیعُوا الرَّسُولَ وَلا تُبْطِلُوا أَعْمَالَکُمْ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 محذراً إیاهم من الضلال إن 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أَطِیعُوا اللهَ وَأَطِیعُوا الرَّسُولَ فإن تَوَلَّوْا فإنما عَلَیْهِ مَا حُمِّلَ وَعَلَیْکُمْ مَا حُمِّلْتُمْ وَإِنْ تُطِیعُوهُ تَهْتَدُوا وَمَا عَلَی الرَّسُولِ إِلاَّ الْبَلاغُ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 محذراً إیاهم من العقوبة إن 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وَأَطِیعُوا اللهَ وَأَطِیعُوا الرَّسُولَ وَاحْذَرُوا فإن تَوَلَّیْتُمْ فَاعْلَمُوا إنما عَلَی رَسُولِنَا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 واصفاً عاقبة من عصی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وکتم 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یَوَدُّ الَّذِینَ کَفَرُوا وَعَصَوُا الرَّسُولَ لَوْ تُسَوَّی بِهِمُ الأرض وَلایَکْتُمُونَ اللهَ حَدِیثاً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وَیَوْمَ یَعَضُّ الظَّالِمُ عَلَی یَدَیْهِ یَقُولُ یَا 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وَکَانَ الشَّیْطَانُ لِلْإِنْسَانِ خَذُولاً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یَا رَبِّ إِنَّ قَوْمِی اتَّخَذُوا هَذَا الْقُرْآنَ مَهْجُورًا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جَعَلْنَا لِکُلِّ نَبِیٍّ عَدُوًّا مِنَ الْمُجْرِمِینَ وَکَفَی بِرَبِّکَ هَادِیًا وَنَصِیرًا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 عن المنافقین الذین لایقبلون حکم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ویخالفونه ویشاقُّونه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لَهُمْ تَعَالَوْا إِلَی مَاأنزل اللهُ وَإِلَی الرَّسُولِ رَأَیْتَ الْمُنَافِقِینَ یَصُدُّونَ عَنْکَ صُدُوداً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یُشَاقِقِ الرَّسُولَ مِنْ بَعْدِ مَا تَبَیَّنَ لَهُ الْهُدَی وَیَتَّبِعْ غَیْرَ سَبِیلِ الْمُؤْمِنِینَ نُوَلِّهِ مَا تَوَلَّی وَنُصْلِهِ جَهَنَّمَ وَسَاءَتْ مَصِیراً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وأخیراً ، هل نسی عمر أنه بالأمس تصایح مع أبی بکر فی حضرة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سورة الحجرات ، ومنها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لاتَرْفَعُوا أَصْوَاتَکُمْ فَوْقَ صَوْتِ النَّبِیِّ وَلاتَجْهَرُوا لَهُ بِالْقَوْلِ کَجَهْرِ بَعْضِکُمْ لِبَعْضٍ أَنْ تَحْبَطَ أَعْمَالُکُمْ وَأَنْتُمْ لا تَشْعُرُونَ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ترووا أنتم أن سبب نزولها اختلافه مع أبی بکر علی اقتراح تعیین زعیم قبیلة لبنی تمیم ، مع أن الأمر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لعمر ولا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أبی ملیکة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الخیِّران أن یهلکا أبا بکر وعمر ، رفعا أصواتهما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قدم علیه رکب بنی تمیم فأشار أحدهما بالأقرع بن حابس أخی بنی مجاشع ، وأشار الآخر برجل آخر ، قال نافع لا أحفظ إسمه ، فقال أبو بکر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إلا خلافی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خلافک فارتفعت أصواتهما فی ذلک ،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لاتَرْفَعُوا أَصْوَاتَکُمْ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عمر یُسمع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هذه الآیة حتی یستفهمه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کلامه أن عمر اتعظ بتوبیخ الله له ولأبی بکر فی سورة الحجرات، فکان یخفض صوته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کلامه حتی یستفهمه منه فیعیده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البخاری</w:t>
      </w:r>
      <w:r>
        <w:rPr>
          <w:rFonts w:eastAsia="IRNazanin" w:cs="IRNazanin"/>
          <w:color w:val="111111"/>
          <w:sz w:val="28"/>
          <w:szCs w:val="28"/>
          <w:rtl w:val="true"/>
          <w:lang w:bidi="fa-IR"/>
        </w:rPr>
        <w:t>:</w:t>
      </w:r>
      <w:r>
        <w:rPr>
          <w:rFonts w:eastAsia="IRNazanin" w:cs="IRNazanin"/>
          <w:color w:val="111111"/>
          <w:sz w:val="28"/>
          <w:szCs w:val="28"/>
          <w:lang w:bidi="fa-IR"/>
        </w:rPr>
        <w:t>8/145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عمر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حدث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بحدیث حدثه کأخی السرار لم یسمعه حتی یستفهمه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فأین هذا الأدب الذی تزعمونه لعمر ، وأین خفض صوته وکلامه بالهمس </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 السرار 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قوله لسید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نرید أن تکتب لنا عهدک ، ولا نرید سنتک ولا تأمینک من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یکفینا کتاب الله ، ولا نرید أن تنصب مفسراً له فنحن نفسره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أصریت علی طلبک نقول إنه یهجر ، ویرید تأسیس ملک لبنی هاشم کملک کسری وقیصر؟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ونعم الوکیل </w:t>
      </w:r>
      <w:r>
        <w:rPr>
          <w:rFonts w:eastAsia="IRNazanin" w:cs="IRNazanin"/>
          <w:color w:val="111111"/>
          <w:sz w:val="28"/>
          <w:szCs w:val="28"/>
          <w:rtl w:val="true"/>
          <w:lang w:bidi="fa-IR"/>
        </w:rPr>
        <w:t xml:space="preserve">! </w:t>
      </w:r>
      <w:bookmarkStart w:id="676" w:name="pg11286_99515"/>
    </w:p>
    <w:p>
      <w:pPr>
        <w:pStyle w:val="Heading3"/>
        <w:numPr>
          <w:ilvl w:val="2"/>
          <w:numId w:val="1"/>
        </w:numPr>
        <w:rPr/>
      </w:pPr>
      <w:bookmarkStart w:id="677" w:name="__RefHeading___Toc1722657_1067777946"/>
      <w:bookmarkStart w:id="678" w:name="_Toc245"/>
      <w:bookmarkEnd w:id="676"/>
      <w:bookmarkEnd w:id="677"/>
      <w:r>
        <w:rPr>
          <w:rtl w:val="true"/>
        </w:rPr>
        <w:t>المسألة</w:t>
      </w:r>
      <w:r>
        <w:rPr>
          <w:rtl w:val="true"/>
        </w:rPr>
        <w:t xml:space="preserve">: </w:t>
      </w:r>
      <w:r>
        <w:rPr/>
        <w:t>160</w:t>
      </w:r>
      <w:r>
        <w:rPr>
          <w:rtl w:val="true"/>
        </w:rPr>
        <w:t xml:space="preserve">: </w:t>
      </w:r>
      <w:r>
        <w:rPr>
          <w:rtl w:val="true"/>
        </w:rPr>
        <w:t xml:space="preserve">قول عمرعندهم سنةٌ مطاعة ، یردون به سنة النبی </w:t>
      </w:r>
      <w:r>
        <w:rPr>
          <w:rtl w:val="true"/>
        </w:rPr>
        <w:t>(</w:t>
      </w:r>
      <w:r>
        <w:rPr>
          <w:rtl w:val="true"/>
        </w:rPr>
        <w:t xml:space="preserve">صلّی الله علیه و آله وسلّم </w:t>
      </w:r>
      <w:r>
        <w:rPr>
          <w:rtl w:val="true"/>
        </w:rPr>
        <w:t>)!!</w:t>
      </w:r>
      <w:bookmarkEnd w:id="678"/>
    </w:p>
    <w:p>
      <w:pPr>
        <w:pStyle w:val="Heading4"/>
        <w:numPr>
          <w:ilvl w:val="3"/>
          <w:numId w:val="1"/>
        </w:numPr>
        <w:rPr/>
      </w:pPr>
      <w:bookmarkStart w:id="679" w:name="__RefHeading___Toc1722659_1067777946"/>
      <w:bookmarkStart w:id="680" w:name="_Toc246"/>
      <w:bookmarkEnd w:id="679"/>
      <w:r>
        <w:rPr>
          <w:rtl w:val="true"/>
        </w:rPr>
        <w:t>اشارة</w:t>
      </w:r>
      <w:bookmarkEnd w:id="680"/>
    </w:p>
    <w:p>
      <w:pPr>
        <w:pStyle w:val="BookText"/>
        <w:rPr/>
      </w:pPr>
      <w:r>
        <w:rPr>
          <w:rFonts w:ascii="IRNazanin" w:hAnsi="IRNazanin" w:eastAsia="IRNazanin"/>
          <w:color w:val="111111"/>
          <w:sz w:val="28"/>
          <w:sz w:val="28"/>
          <w:szCs w:val="28"/>
          <w:rtl w:val="true"/>
          <w:lang w:bidi="fa-IR"/>
        </w:rPr>
        <w:t xml:space="preserve">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السنة عندهم کانت بمعنی سنة أبی بکر وعمر قبل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طالب العلم المتقی الذی کان یتوجس من ذلک خوفاً من الله تعالی ، یحرمونه من وظائف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صالح بن کیسان کما فی طبقات ابن سعد</w:t>
      </w:r>
      <w:r>
        <w:rPr>
          <w:rFonts w:eastAsia="IRNazanin" w:cs="IRNazanin"/>
          <w:color w:val="111111"/>
          <w:sz w:val="28"/>
          <w:szCs w:val="28"/>
          <w:rtl w:val="true"/>
          <w:lang w:bidi="fa-IR"/>
        </w:rPr>
        <w:t>:</w:t>
      </w:r>
      <w:r>
        <w:rPr>
          <w:rFonts w:eastAsia="IRNazanin" w:cs="IRNazanin"/>
          <w:color w:val="111111"/>
          <w:sz w:val="28"/>
          <w:szCs w:val="28"/>
          <w:lang w:bidi="fa-IR"/>
        </w:rPr>
        <w:t>2/388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وأخبرت عن 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أخبرنی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والزهری ونحن نطلب العلم فقلنا نکتب السنن ، قال وکتبنا ما جاء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نکتب ما جاء عن الصحابة فإنه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إنه لیس بسنة فلا نکتبه ، قال فکتب ولم أکتب فأنجح وضیعت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تَحَسُّر ابن کیسان لأن زمیله الزهری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بکتابة سنة الخلفاء ، وفاز برضا الدولة وألوف الولید بن عبد الملک بن مروان ثمناً لدفاتره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هو 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اقتصر علی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وکانت سنة عمر تسمی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المطبقة عملیاً، بینما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هی الماضیة ، فقد یطبقها الولاة وقد یترکونها </w:t>
      </w:r>
      <w:r>
        <w:rPr>
          <w:rFonts w:eastAsia="IRNazanin" w:cs="IRNazanin"/>
          <w:color w:val="111111"/>
          <w:sz w:val="28"/>
          <w:szCs w:val="28"/>
          <w:rtl w:val="true"/>
          <w:lang w:bidi="fa-IR"/>
        </w:rPr>
        <w:t>!</w:t>
      </w:r>
    </w:p>
    <w:p>
      <w:pPr>
        <w:pStyle w:val="Heading4"/>
        <w:numPr>
          <w:ilvl w:val="3"/>
          <w:numId w:val="1"/>
        </w:numPr>
        <w:rPr/>
      </w:pPr>
      <w:bookmarkStart w:id="681" w:name="__RefHeading___Toc1722661_1067777946"/>
      <w:bookmarkStart w:id="682" w:name="_Toc247"/>
      <w:bookmarkEnd w:id="681"/>
      <w:r>
        <w:rPr>
          <w:rtl w:val="true"/>
        </w:rPr>
        <w:t>أطاعوا عمر وخالفوا النبی</w:t>
      </w:r>
      <w:r>
        <w:rPr>
          <w:rtl w:val="true"/>
        </w:rPr>
        <w:t>(</w:t>
      </w:r>
      <w:r>
        <w:rPr>
          <w:rtl w:val="true"/>
        </w:rPr>
        <w:t xml:space="preserve">صلّی الله علیه و آله وسلّم </w:t>
      </w:r>
      <w:r>
        <w:rPr>
          <w:rtl w:val="true"/>
        </w:rPr>
        <w:t xml:space="preserve">) </w:t>
      </w:r>
      <w:r>
        <w:rPr>
          <w:rtl w:val="true"/>
        </w:rPr>
        <w:t>حتی صاح ابن عباس وابن عمر</w:t>
      </w:r>
      <w:r>
        <w:rPr>
          <w:rtl w:val="true"/>
        </w:rPr>
        <w:t xml:space="preserve">: </w:t>
      </w:r>
      <w:r>
        <w:rPr>
          <w:rtl w:val="true"/>
        </w:rPr>
        <w:t>طفح الکیل</w:t>
      </w:r>
      <w:r>
        <w:rPr>
          <w:rtl w:val="true"/>
        </w:rPr>
        <w:t>!</w:t>
      </w:r>
      <w:bookmarkEnd w:id="682"/>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حزم فی الإحکام</w:t>
      </w:r>
      <w:r>
        <w:rPr>
          <w:rFonts w:eastAsia="IRNazanin" w:cs="IRNazanin"/>
          <w:color w:val="111111"/>
          <w:sz w:val="28"/>
          <w:szCs w:val="28"/>
          <w:rtl w:val="true"/>
          <w:lang w:bidi="fa-IR"/>
        </w:rPr>
        <w:t>:</w:t>
      </w:r>
      <w:r>
        <w:rPr>
          <w:rFonts w:eastAsia="IRNazanin" w:cs="IRNazanin"/>
          <w:color w:val="111111"/>
          <w:sz w:val="28"/>
          <w:szCs w:val="28"/>
          <w:lang w:bidi="fa-IR"/>
        </w:rPr>
        <w:t>4/581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لیس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تخافون أن یخسف الله بکم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لکم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إسحاق بن راهویه یقول فیما روی عنه محمد بن نصر المروزی </w:t>
      </w:r>
    </w:p>
    <w:p>
      <w:pPr>
        <w:pStyle w:val="BookText"/>
        <w:rPr/>
      </w:pPr>
      <w:r>
        <w:rPr>
          <w:rFonts w:ascii="IRNazanin" w:hAnsi="IRNazanin" w:eastAsia="IRNazanin"/>
          <w:color w:val="111111"/>
          <w:sz w:val="28"/>
          <w:sz w:val="28"/>
          <w:szCs w:val="28"/>
          <w:rtl w:val="true"/>
          <w:lang w:bidi="fa-IR"/>
        </w:rPr>
        <w:t>فی الإمام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 عنده 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خالفه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باعتقاده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ونحوه أیضاً فی</w:t>
      </w:r>
      <w:r>
        <w:rPr>
          <w:rFonts w:eastAsia="IRNazanin" w:cs="IRNazanin"/>
          <w:color w:val="111111"/>
          <w:sz w:val="28"/>
          <w:szCs w:val="28"/>
          <w:rtl w:val="true"/>
          <w:lang w:bidi="fa-IR"/>
        </w:rPr>
        <w:t>:</w:t>
      </w:r>
      <w:r>
        <w:rPr>
          <w:rFonts w:eastAsia="IRNazanin" w:cs="IRNazanin"/>
          <w:color w:val="111111"/>
          <w:sz w:val="28"/>
          <w:szCs w:val="28"/>
          <w:lang w:bidi="fa-IR"/>
        </w:rPr>
        <w:t>5/650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النصائح الکافیة لمن یتولی معاویة ص</w:t>
      </w:r>
      <w:r>
        <w:rPr>
          <w:rFonts w:eastAsia="IRNazanin" w:cs="IRNazanin"/>
          <w:color w:val="111111"/>
          <w:sz w:val="28"/>
          <w:szCs w:val="28"/>
          <w:lang w:bidi="fa-IR"/>
        </w:rPr>
        <w:t>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 مجتهدوا الأرض کلهم علی قول وکان قول النبی یقتضی خلافه ، فالحق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وإجماع المجتهدین فی مقابله کضرطة بعیر فی فلاة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الآلوسی فی جلاء العینین نقلاً عن ابن تیمیة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بعض الناس یناظر ابن عباس فی المتعة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قال عمر ،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یوشک أن تنزل علیکم حجارة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وتقولون قال أبو بکر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مجموع فتاوی ابن تیمیة</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الترمذی</w:t>
      </w:r>
      <w:r>
        <w:rPr>
          <w:rFonts w:eastAsia="IRNazanin" w:cs="IRNazanin"/>
          <w:color w:val="111111"/>
          <w:sz w:val="28"/>
          <w:szCs w:val="28"/>
          <w:rtl w:val="true"/>
          <w:lang w:bidi="fa-IR"/>
        </w:rPr>
        <w:t>:</w:t>
      </w:r>
      <w:r>
        <w:rPr>
          <w:rFonts w:eastAsia="IRNazanin" w:cs="IRNazanin"/>
          <w:color w:val="111111"/>
          <w:sz w:val="28"/>
          <w:szCs w:val="28"/>
          <w:lang w:bidi="fa-IR"/>
        </w:rPr>
        <w:t>2/159</w:t>
      </w:r>
      <w:r>
        <w:rPr>
          <w:rFonts w:ascii="IRNazanin" w:hAnsi="IRNazanin" w:eastAsia="IRNazanin"/>
          <w:color w:val="111111"/>
          <w:sz w:val="28"/>
          <w:sz w:val="28"/>
          <w:szCs w:val="28"/>
          <w:rtl w:val="true"/>
          <w:lang w:bidi="fa-IR"/>
        </w:rPr>
        <w:t>، عن سالم بن عبد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سمع رجلاً من أهل الشام وهو یسأل عبد الله بن عمر عن التمتع بالعمرة إلی الحج ، فقال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حلال ،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أباک قد نهی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أبی نهی عنها وصنعها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أبی یُتَّبَع أم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صنعها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أبویعلی فی مسنده </w:t>
      </w:r>
      <w:r>
        <w:rPr>
          <w:rFonts w:eastAsia="IRNazanin" w:cs="IRNazanin"/>
          <w:color w:val="111111"/>
          <w:sz w:val="28"/>
          <w:szCs w:val="28"/>
          <w:rtl w:val="true"/>
          <w:lang w:bidi="fa-IR"/>
        </w:rPr>
        <w:t>:</w:t>
      </w:r>
      <w:r>
        <w:rPr>
          <w:rFonts w:eastAsia="IRNazanin" w:cs="IRNazanin"/>
          <w:color w:val="111111"/>
          <w:sz w:val="28"/>
          <w:szCs w:val="28"/>
          <w:lang w:bidi="fa-IR"/>
        </w:rPr>
        <w:t>9/341</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التمتع بالعمرة إلی الحج؟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جمیل لمن صنع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أباک قد کان ینهی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عبدالله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أرأیت أن کان أبی نهی عنها ، 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بها ،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أم بأمر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بأمر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قد فعل ذلک ، فقم لشأنک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ابن سلمة فی شرح معانی الآثار</w:t>
      </w:r>
      <w:r>
        <w:rPr>
          <w:rFonts w:eastAsia="IRNazanin" w:cs="IRNazanin"/>
          <w:color w:val="111111"/>
          <w:sz w:val="28"/>
          <w:szCs w:val="28"/>
          <w:rtl w:val="true"/>
          <w:lang w:bidi="fa-IR"/>
        </w:rPr>
        <w:t>:</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 النووی فی المجموع</w:t>
      </w:r>
      <w:r>
        <w:rPr>
          <w:rFonts w:eastAsia="IRNazanin" w:cs="IRNazanin"/>
          <w:color w:val="111111"/>
          <w:sz w:val="28"/>
          <w:szCs w:val="28"/>
          <w:rtl w:val="true"/>
          <w:lang w:bidi="fa-IR"/>
        </w:rPr>
        <w:t>:</w:t>
      </w:r>
      <w:r>
        <w:rPr>
          <w:rFonts w:eastAsia="IRNazanin" w:cs="IRNazanin"/>
          <w:color w:val="111111"/>
          <w:sz w:val="28"/>
          <w:szCs w:val="28"/>
          <w:lang w:bidi="fa-IR"/>
        </w:rPr>
        <w:t>7/155</w:t>
      </w:r>
      <w:r>
        <w:rPr>
          <w:rFonts w:ascii="IRNazanin" w:hAnsi="IRNazanin" w:eastAsia="IRNazanin"/>
          <w:color w:val="111111"/>
          <w:sz w:val="28"/>
          <w:sz w:val="28"/>
          <w:szCs w:val="28"/>
          <w:rtl w:val="true"/>
          <w:lang w:bidi="fa-IR"/>
        </w:rPr>
        <w:t xml:space="preserve">، أن یضعفه ، لکن الألبانی صححه فی </w:t>
      </w:r>
    </w:p>
    <w:p>
      <w:pPr>
        <w:pStyle w:val="BookText"/>
        <w:rPr/>
      </w:pPr>
      <w:r>
        <w:rPr>
          <w:rFonts w:ascii="IRNazanin" w:hAnsi="IRNazanin" w:eastAsia="IRNazanin"/>
          <w:color w:val="111111"/>
          <w:sz w:val="28"/>
          <w:sz w:val="28"/>
          <w:szCs w:val="28"/>
          <w:rtl w:val="true"/>
          <w:lang w:bidi="fa-IR"/>
        </w:rPr>
        <w:t>صحیح سنن الترمذی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وضعف مثله فی ضعیف سنن الترمذی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ابن عمر عن المتعة وأنا عنده ، متعة النساء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کنا علی عهد رسول الله زانین ولا مسافحین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لیکونن قبل یوم القیامة المسیح الدجال وکذابون ثلاثون أو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eastAsia="IRNazanin" w:cs="IRNazanin"/>
          <w:color w:val="111111"/>
          <w:sz w:val="28"/>
          <w:szCs w:val="28"/>
          <w:lang w:bidi="fa-IR"/>
        </w:rPr>
        <w:t>2/104</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فغضب وقال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أبو یعلی فی</w:t>
      </w:r>
      <w:r>
        <w:rPr>
          <w:rFonts w:eastAsia="IRNazanin" w:cs="IRNazanin"/>
          <w:color w:val="111111"/>
          <w:sz w:val="28"/>
          <w:szCs w:val="28"/>
          <w:rtl w:val="true"/>
          <w:lang w:bidi="fa-IR"/>
        </w:rPr>
        <w:t>:</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والقرطبی فی تفسیره</w:t>
      </w:r>
      <w:r>
        <w:rPr>
          <w:rFonts w:eastAsia="IRNazanin" w:cs="IRNazanin"/>
          <w:color w:val="111111"/>
          <w:sz w:val="28"/>
          <w:szCs w:val="28"/>
          <w:rtl w:val="true"/>
          <w:lang w:bidi="fa-IR"/>
        </w:rPr>
        <w:t>:</w:t>
      </w:r>
      <w:r>
        <w:rPr>
          <w:rFonts w:eastAsia="IRNazanin" w:cs="IRNazanin"/>
          <w:color w:val="111111"/>
          <w:sz w:val="28"/>
          <w:szCs w:val="28"/>
          <w:lang w:bidi="fa-IR"/>
        </w:rPr>
        <w:t>2/388</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أخرجه الدارقطنی ، وأخرجه أبو عیسی الترمذی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کثیر فی النهایة</w:t>
      </w:r>
      <w:r>
        <w:rPr>
          <w:rFonts w:eastAsia="IRNazanin" w:cs="IRNazanin"/>
          <w:color w:val="111111"/>
          <w:sz w:val="28"/>
          <w:szCs w:val="28"/>
          <w:rtl w:val="true"/>
          <w:lang w:bidi="fa-IR"/>
        </w:rPr>
        <w:t>:</w:t>
      </w:r>
      <w:r>
        <w:rPr>
          <w:rFonts w:eastAsia="IRNazanin" w:cs="IRNazanin"/>
          <w:color w:val="111111"/>
          <w:sz w:val="28"/>
          <w:szCs w:val="28"/>
          <w:lang w:bidi="fa-IR"/>
        </w:rPr>
        <w:t>5/159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الصحابة یهابونه کثیراً، فلا یتجاسرون علی مخالفته غالباً ، وکان ابنه عبد الله یخالفه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کان ینهی عنها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خشیت أن یقع علیکم حجارة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أفسنة رسول الله تتبع ، أم سنة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کان عثمان بن عفان ینهی عنها ، وخالفه علی بن أبی طالب کما تقدم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أدع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لقول أحد من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 فی کتاب الأم</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مالک عن نافع عن ابن عمر أنه سجد فی سورة الحج 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لا نسجد فیها إلا سجدة واحدة ، فقال الشافعی فقد خالفتم ما رویتم عن عمر بن الخطاب وعبدالله بن عمر معاً ، إلی غیر قول أحد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تتخذون قول ابن عمر وحده حجة ، وقول عمر حجة وحده ، حتی تردوا بکل واحد منهما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وتبتنون علیها عدداً من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تخرجون من قولهما لرأی أنفسکم ؟ هل تعلمونه مستدرکاً علی أحد؟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العورةُ فیه أبین منها فیما وصفنا من أقاویلکم </w:t>
      </w:r>
      <w:r>
        <w:rPr>
          <w:rFonts w:eastAsia="IRNazanin" w:cs="IRNazanin"/>
          <w:color w:val="111111"/>
          <w:sz w:val="28"/>
          <w:szCs w:val="28"/>
          <w:rtl w:val="true"/>
          <w:lang w:bidi="fa-IR"/>
        </w:rPr>
        <w:t xml:space="preserve">) !! </w:t>
      </w:r>
      <w:bookmarkStart w:id="683" w:name="pg11286_99521"/>
    </w:p>
    <w:p>
      <w:pPr>
        <w:pStyle w:val="Heading4"/>
        <w:numPr>
          <w:ilvl w:val="3"/>
          <w:numId w:val="1"/>
        </w:numPr>
        <w:rPr/>
      </w:pPr>
      <w:bookmarkStart w:id="684" w:name="__RefHeading___Toc1722663_1067777946"/>
      <w:bookmarkStart w:id="685" w:name="_Toc248"/>
      <w:bookmarkEnd w:id="683"/>
      <w:bookmarkEnd w:id="684"/>
      <w:r>
        <w:rPr>
          <w:rtl w:val="true"/>
        </w:rPr>
        <w:t>الأسئلة</w:t>
      </w:r>
      <w:bookmarkEnd w:id="6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قولکم فی سبب هذا التحیز من الدولة القرشیة لقول عمر علی حساب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انتقده ابن عباس وابن عمر والشافعی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تعملون بسنة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متعة الحج ومتعة النساء ، أم تترکونه الی قول عمر ونهیه عنهما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قولکم فی تناقضات الألبانی فی تصحیحه وتضعیفه ، وقد سماه ابن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قرأتم کتاب</w:t>
      </w:r>
    </w:p>
    <w:p>
      <w:pPr>
        <w:pStyle w:val="BookText"/>
        <w:rPr/>
      </w:pPr>
      <w:r>
        <w:rPr>
          <w:rFonts w:ascii="IRNazanin" w:hAnsi="IRNazanin" w:eastAsia="IRNazanin"/>
          <w:color w:val="111111"/>
          <w:sz w:val="28"/>
          <w:sz w:val="28"/>
          <w:szCs w:val="28"/>
          <w:rtl w:val="true"/>
          <w:lang w:bidi="fa-IR"/>
        </w:rPr>
        <w:t>السقاف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 الألبانی البیِّنات؟</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النصائح الکافیة لمن یتولی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الشافعی محمد بن عقیل الحضرمی ؟</w:t>
      </w:r>
      <w:r>
        <w:rPr>
          <w:rFonts w:eastAsia="IRNazanin" w:cs="IRNazanin"/>
          <w:color w:val="111111"/>
          <w:sz w:val="28"/>
          <w:szCs w:val="28"/>
          <w:rtl w:val="true"/>
          <w:lang w:bidi="fa-IR"/>
        </w:rPr>
        <w:t xml:space="preserve">! </w:t>
      </w:r>
      <w:bookmarkStart w:id="686" w:name="pg11286_99523"/>
    </w:p>
    <w:p>
      <w:pPr>
        <w:pStyle w:val="Heading3"/>
        <w:numPr>
          <w:ilvl w:val="2"/>
          <w:numId w:val="1"/>
        </w:numPr>
        <w:rPr/>
      </w:pPr>
      <w:bookmarkStart w:id="687" w:name="__RefHeading___Toc1722665_1067777946"/>
      <w:bookmarkStart w:id="688" w:name="_Toc249"/>
      <w:bookmarkEnd w:id="686"/>
      <w:bookmarkEnd w:id="687"/>
      <w:r>
        <w:rPr>
          <w:rtl w:val="true"/>
        </w:rPr>
        <w:t>المسألة</w:t>
      </w:r>
      <w:r>
        <w:rPr>
          <w:rtl w:val="true"/>
        </w:rPr>
        <w:t>:</w:t>
      </w:r>
      <w:r>
        <w:rPr/>
        <w:t>161</w:t>
      </w:r>
      <w:r>
        <w:rPr>
          <w:rtl w:val="true"/>
        </w:rPr>
        <w:t xml:space="preserve">: </w:t>
      </w:r>
      <w:r>
        <w:rPr>
          <w:rtl w:val="true"/>
        </w:rPr>
        <w:t>محمد هو النبی الفعلی</w:t>
      </w:r>
      <w:r>
        <w:rPr>
          <w:rtl w:val="true"/>
        </w:rPr>
        <w:t>..</w:t>
      </w:r>
      <w:r>
        <w:rPr>
          <w:rtl w:val="true"/>
        </w:rPr>
        <w:t xml:space="preserve">لکن عمر أیضاً له درجة النبوة </w:t>
      </w:r>
      <w:r>
        <w:rPr>
          <w:rtl w:val="true"/>
        </w:rPr>
        <w:t>!</w:t>
      </w:r>
      <w:bookmarkEnd w:id="688"/>
    </w:p>
    <w:p>
      <w:pPr>
        <w:pStyle w:val="Heading4"/>
        <w:numPr>
          <w:ilvl w:val="3"/>
          <w:numId w:val="1"/>
        </w:numPr>
        <w:rPr/>
      </w:pPr>
      <w:bookmarkStart w:id="689" w:name="__RefHeading___Toc1722667_1067777946"/>
      <w:bookmarkStart w:id="690" w:name="_Toc250"/>
      <w:bookmarkEnd w:id="689"/>
      <w:r>
        <w:rPr>
          <w:rtl w:val="true"/>
        </w:rPr>
        <w:t>اشارة</w:t>
      </w:r>
      <w:bookmarkEnd w:id="690"/>
    </w:p>
    <w:p>
      <w:pPr>
        <w:pStyle w:val="BookText"/>
        <w:rPr/>
      </w:pPr>
      <w:r>
        <w:rPr>
          <w:rFonts w:ascii="IRNazanin" w:hAnsi="IRNazanin" w:eastAsia="IRNazanin"/>
          <w:color w:val="111111"/>
          <w:sz w:val="28"/>
          <w:sz w:val="28"/>
          <w:szCs w:val="28"/>
          <w:rtl w:val="true"/>
          <w:lang w:bidi="fa-IR"/>
        </w:rPr>
        <w:t>فی صحیح البخاری</w:t>
      </w:r>
      <w:r>
        <w:rPr>
          <w:rFonts w:eastAsia="IRNazanin" w:cs="IRNazanin"/>
          <w:color w:val="111111"/>
          <w:sz w:val="28"/>
          <w:szCs w:val="28"/>
          <w:rtl w:val="true"/>
          <w:lang w:bidi="fa-IR"/>
        </w:rPr>
        <w:t>:</w:t>
      </w:r>
      <w:r>
        <w:rPr>
          <w:rFonts w:eastAsia="IRNazanin" w:cs="IRNazanin"/>
          <w:color w:val="111111"/>
          <w:sz w:val="28"/>
          <w:szCs w:val="28"/>
          <w:lang w:bidi="fa-IR"/>
        </w:rPr>
        <w:t>4/149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کان فیما مضی قبلکم من الأمم محدثون ، وإنه إن کان فی أمتی هذه منهم ، فإنه عمر بن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فی البخاری</w:t>
      </w:r>
      <w:r>
        <w:rPr>
          <w:rFonts w:eastAsia="IRNazanin" w:cs="IRNazanin"/>
          <w:color w:val="111111"/>
          <w:sz w:val="28"/>
          <w:szCs w:val="28"/>
          <w:rtl w:val="true"/>
          <w:lang w:bidi="fa-IR"/>
        </w:rPr>
        <w:t>:</w:t>
      </w:r>
      <w:r>
        <w:rPr>
          <w:rFonts w:eastAsia="IRNazanin" w:cs="IRNazanin"/>
          <w:color w:val="111111"/>
          <w:sz w:val="28"/>
          <w:szCs w:val="28"/>
          <w:lang w:bidi="fa-IR"/>
        </w:rPr>
        <w:t>4/200</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w:t>
      </w:r>
      <w:r>
        <w:rPr>
          <w:rFonts w:eastAsia="IRNazanin" w:cs="IRNazanin"/>
          <w:color w:val="111111"/>
          <w:sz w:val="28"/>
          <w:szCs w:val="28"/>
          <w:lang w:bidi="fa-IR"/>
        </w:rPr>
        <w:t>7/115</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ملهمون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مفهمون ، والحاکم</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أی یلقی فی 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الحق علی لسان عمر وقلبه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الترمذی من حدیث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أخرجه الطبرانی فی الأوسط من حدیث عمر نفسه </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یک فی أمتی ، قیل لم یورد هذا القول مورد التردید ، فإن أمته أفضل الأمم ، وإذا ثبت أن ذلک وجد فی غیرهم فإمکان وجوده فیهم أولی ، وإنما أورده مورد التأکید کما 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لی صدیق فإنه فلان ، ویرید اختصاصه بکمال الصداقة ، لا نفی الأصدقاء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وتمحضت الحکمة فی وجودهم وکثرتهم بعد العصر الأول ، زیادة فی شرف هذه الأمة بوجود أمثالهم فیه ، وقد تکون الحکمة فی تکثیرهم مضاهاة بنی إسرائیل فی کثرة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 فلما فات هذه الأمة کثرة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لکون نبیها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عُوِّضوا بکثرة الملهمین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ویؤیده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بعدی نبی لکان عمر ، فلو فیه بمنزلة إن فی الآخر علی سبیل الفرض والتقدیر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والسبب فی تخصیص عمر بالذکر ، لکثرة ما وقع له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الموافقات التی نزل القرآن </w:t>
      </w:r>
    </w:p>
    <w:p>
      <w:pPr>
        <w:pStyle w:val="BookText"/>
        <w:rPr/>
      </w:pPr>
      <w:r>
        <w:rPr>
          <w:rFonts w:ascii="IRNazanin" w:hAnsi="IRNazanin" w:eastAsia="IRNazanin"/>
          <w:color w:val="111111"/>
          <w:sz w:val="28"/>
          <w:sz w:val="28"/>
          <w:szCs w:val="28"/>
          <w:rtl w:val="true"/>
          <w:lang w:bidi="fa-IR"/>
        </w:rPr>
        <w:t xml:space="preserve">مطابقاً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له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إصابات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4/154</w:t>
      </w:r>
      <w:r>
        <w:rPr>
          <w:rFonts w:ascii="IRNazanin" w:hAnsi="IRNazanin" w:eastAsia="IRNazanin"/>
          <w:color w:val="111111"/>
          <w:sz w:val="28"/>
          <w:sz w:val="28"/>
          <w:szCs w:val="28"/>
          <w:rtl w:val="true"/>
          <w:lang w:bidi="fa-IR"/>
        </w:rPr>
        <w:t>،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من بعدی نبی ، لکان عمر بن الخطاب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17/180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والجامع الصغیر</w:t>
      </w:r>
      <w:r>
        <w:rPr>
          <w:rFonts w:eastAsia="IRNazanin" w:cs="IRNazanin"/>
          <w:color w:val="111111"/>
          <w:sz w:val="28"/>
          <w:szCs w:val="28"/>
          <w:rtl w:val="true"/>
          <w:lang w:bidi="fa-IR"/>
        </w:rPr>
        <w:t>:</w:t>
      </w:r>
      <w:r>
        <w:rPr>
          <w:rFonts w:eastAsia="IRNazanin" w:cs="IRNazanin"/>
          <w:color w:val="111111"/>
          <w:sz w:val="28"/>
          <w:szCs w:val="28"/>
          <w:lang w:bidi="fa-IR"/>
        </w:rPr>
        <w:t>2/435</w:t>
      </w:r>
      <w:r>
        <w:rPr>
          <w:rFonts w:ascii="IRNazanin" w:hAnsi="IRNazanin" w:eastAsia="IRNazanin"/>
          <w:color w:val="111111"/>
          <w:sz w:val="28"/>
          <w:sz w:val="28"/>
          <w:szCs w:val="28"/>
          <w:rtl w:val="true"/>
          <w:lang w:bidi="fa-IR"/>
        </w:rPr>
        <w:t xml:space="preserve">، وکشف الخفاء </w:t>
      </w:r>
      <w:r>
        <w:rPr>
          <w:rFonts w:eastAsia="IRNazanin" w:cs="IRNazanin"/>
          <w:color w:val="111111"/>
          <w:sz w:val="28"/>
          <w:szCs w:val="28"/>
          <w:rtl w:val="true"/>
          <w:lang w:bidi="fa-IR"/>
        </w:rPr>
        <w:t>:</w:t>
      </w:r>
      <w:r>
        <w:rPr>
          <w:rFonts w:eastAsia="IRNazanin" w:cs="IRNazanin"/>
          <w:color w:val="111111"/>
          <w:sz w:val="28"/>
          <w:szCs w:val="28"/>
          <w:lang w:bidi="fa-IR"/>
        </w:rPr>
        <w:t>2/154</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10/384</w:t>
      </w:r>
      <w:r>
        <w:rPr>
          <w:rFonts w:ascii="IRNazanin" w:hAnsi="IRNazanin" w:eastAsia="IRNazanin"/>
          <w:color w:val="111111"/>
          <w:sz w:val="28"/>
          <w:sz w:val="28"/>
          <w:szCs w:val="28"/>
          <w:rtl w:val="true"/>
          <w:lang w:bidi="fa-IR"/>
        </w:rPr>
        <w:t>، وتحفة الأحوذی</w:t>
      </w:r>
      <w:r>
        <w:rPr>
          <w:rFonts w:eastAsia="IRNazanin" w:cs="IRNazanin"/>
          <w:color w:val="111111"/>
          <w:sz w:val="28"/>
          <w:szCs w:val="28"/>
          <w:rtl w:val="true"/>
          <w:lang w:bidi="fa-IR"/>
        </w:rPr>
        <w:t>:</w:t>
      </w:r>
      <w:r>
        <w:rPr>
          <w:rFonts w:eastAsia="IRNazanin" w:cs="IRNazanin"/>
          <w:color w:val="111111"/>
          <w:sz w:val="28"/>
          <w:szCs w:val="28"/>
          <w:lang w:bidi="fa-IR"/>
        </w:rPr>
        <w:t>10/119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إبانة عن فضل ما جعله الله لعمر من أوصاف الأنبیاء وخِلال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فیض القدیر</w:t>
      </w:r>
      <w:r>
        <w:rPr>
          <w:rFonts w:eastAsia="IRNazanin" w:cs="IRNazanin"/>
          <w:color w:val="111111"/>
          <w:sz w:val="28"/>
          <w:szCs w:val="28"/>
          <w:rtl w:val="true"/>
          <w:lang w:bidi="fa-IR"/>
        </w:rPr>
        <w:t>:</w:t>
      </w:r>
      <w:r>
        <w:rPr>
          <w:rFonts w:eastAsia="IRNazanin" w:cs="IRNazanin"/>
          <w:color w:val="111111"/>
          <w:sz w:val="28"/>
          <w:szCs w:val="28"/>
          <w:lang w:bidi="fa-IR"/>
        </w:rPr>
        <w:t>5/414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ففیه إبانة عن فضل ما جعله الله لعمر من أوصاف الأنبیاء وخلال المرسلین وقرب حاله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 أوصاف جمعت فی عمر ، لو کانت موجبة للرسالة لکان بها نبیاً ، فمن أوصافه قوته فی دینه ، وبذله نفسه وماله فی إظهار الحق ، وإعراضه عن الدنیا مع تمکنه منها ، وخَصَّ عمر مع أن أبا بکر أفضل ، إیذاناً بأن النبوة بالإصطفاء ، لا بالأسباب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 وأقره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10/365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روایات کثیرة عن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عمر ، عن مصادر متعددة ، وفیها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وجل عند لسان عمر وقلبه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الحق علی قلب عمر ولسانه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أبعث فیکم لبعث عمر ، أید الله عز وجل عمر بملکین یوفقانه ویسددانه ، فإذا أخطأ صرفاه حتی یکون صواباً </w:t>
      </w:r>
      <w:r>
        <w:rPr>
          <w:rFonts w:eastAsia="IRNazanin" w:cs="IRNazanin"/>
          <w:color w:val="111111"/>
          <w:sz w:val="28"/>
          <w:szCs w:val="28"/>
          <w:rtl w:val="true"/>
          <w:lang w:bidi="fa-IR"/>
        </w:rPr>
        <w:t>) !!</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عند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مستکملٌ لجمیع صفات النبوة والرسالة وإن لم یبعث فعلاً ، وبعث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یعطیه مقام الشریک فی نبوة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 ، ویجعل أقواله وأفعاله الی جنب أقوال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ویعطیه مقام الزمیل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لم یؤاخه، وآخی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91" w:name="pg11286_99527"/>
    </w:p>
    <w:p>
      <w:pPr>
        <w:pStyle w:val="BookText"/>
        <w:rPr/>
      </w:pPr>
      <w:bookmarkEnd w:id="691"/>
      <w:r>
        <w:rPr>
          <w:rFonts w:ascii="IRNazanin" w:hAnsi="IRNazanin" w:eastAsia="IRNazanin"/>
          <w:color w:val="111111"/>
          <w:sz w:val="28"/>
          <w:sz w:val="28"/>
          <w:szCs w:val="28"/>
          <w:rtl w:val="true"/>
          <w:lang w:bidi="fa-IR"/>
        </w:rPr>
        <w:t>ویبرر جمیع اعتراضات عمر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وافقه فیها الوحی ،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یعطیه مقام المهندس لنظام الحکم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فی السقیفة ، بل مهندس مستقبل الأمة کله وأن له الحق فی رفض کتابة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بلغ من غلوهم فی عمر أنهم زعموا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یخاف أن یعزله الله من النبوة ویبعث عمر ، أو یبعث عمر رسولاً أول ، ویأمر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یطیعه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الإحتجاج للطبرسی</w:t>
      </w:r>
      <w:r>
        <w:rPr>
          <w:rFonts w:eastAsia="IRNazanin" w:cs="IRNazanin"/>
          <w:color w:val="111111"/>
          <w:sz w:val="28"/>
          <w:szCs w:val="28"/>
          <w:rtl w:val="true"/>
          <w:lang w:bidi="fa-IR"/>
        </w:rPr>
        <w:t>:</w:t>
      </w:r>
      <w:r>
        <w:rPr>
          <w:rFonts w:eastAsia="IRNazanin" w:cs="IRNazanin"/>
          <w:color w:val="111111"/>
          <w:sz w:val="28"/>
          <w:szCs w:val="28"/>
          <w:lang w:bidi="fa-IR"/>
        </w:rPr>
        <w:t>2/248</w:t>
      </w:r>
      <w:r>
        <w:rPr>
          <w:rFonts w:ascii="IRNazanin" w:hAnsi="IRNazanin" w:eastAsia="IRNazanin"/>
          <w:color w:val="111111"/>
          <w:sz w:val="28"/>
          <w:sz w:val="28"/>
          <w:szCs w:val="28"/>
          <w:rtl w:val="true"/>
          <w:lang w:bidi="fa-IR"/>
        </w:rPr>
        <w:t>، أن المأمون بعدما زوج ابنته أم الفضل أبا جعفر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مجلس وعنده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ویحیی بن أکثم وجماعة کثیرة فقال له یحیی بن أکثم فیما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احتبس الوحی عنی قط ، إلا ظننته قد نزل علی آل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محال أیضاً لأنه لا یجوز أن یشک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نبوته ،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یَصْطَفِی مِنَ الْمَلائِکَةِ رُسُلاً وَمِنَ النَّاسِ ، فکیف یمکن أن تنتقل النبوة ممن اصطفاه الله تعالی إلی من أشرک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692" w:name="__RefHeading___Toc1722669_1067777946"/>
      <w:bookmarkStart w:id="693" w:name="_Toc251"/>
      <w:bookmarkEnd w:id="692"/>
      <w:r>
        <w:rPr>
          <w:rtl w:val="true"/>
        </w:rPr>
        <w:t>الأسئلة</w:t>
      </w:r>
      <w:bookmarkEnd w:id="6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قول المناوی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وخَصَّ عمر مع أن أبا بکر أفضل ، إیذاناً بأن النبوة بالإصطفاء لا بالأسباب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یقصد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 عمر بأوصاف النبوة والرسالة مع أن أبا بکر أفضل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تجوَّزون أن یصطفی الله تعالی شخصاً نبیاً أو رسولاً ، وفی الناس من هو أفضل منه ؟</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دام اصطفاء الله تعالی لاقانون له بزعمکم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عمر أفضل من </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فیکون أبو بکر أفضل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کثیرون غیر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منه عندکم أیضاً ، مثل عثمان وطلحة ومعاویة ، وعائشة وحفصة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یدور الأمر بین رأی الفاضل والمفضول ، فإن العقل یحکم بتقدیم رأی الفاضل ، فهل تقدمون رأی أبی بکر ، ثم عمر ، ثم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تفسرون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تقولون 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p>
    <w:p>
      <w:pPr>
        <w:pStyle w:val="BookText"/>
        <w:rPr/>
      </w:pP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لأن النبوة اصطفاء لایقوم علی التفضیل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تقرؤون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 وَسَلامٌ عَلَی عِبَادِهِ الَّذِینَ اصْطَفَی ، آللهُ خَیْرٌ أما یُشْرِکُونَ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تضیفون الیها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علی الذین هم أفضل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تصححون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أیَّدَ الله عمر بملکین یوفقانه ویسددانه ، فإذا أخطأ صرفاه حتی یکون صواباً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تعتقدون بمضمونه ؟</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هاجم عمر بیت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والممتنعین فیه عن البیعة وهددهم بإحراق البیت علیهم إن لم یخرجوا ویبایعوا أبا بکر ، وأراد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یبایع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ذلک بتأیید الملکیْن المسدِّدیْن له ؟</w:t>
      </w:r>
      <w:r>
        <w:rPr>
          <w:rFonts w:eastAsia="IRNazanin" w:cs="IRNazanin"/>
          <w:color w:val="111111"/>
          <w:sz w:val="28"/>
          <w:szCs w:val="28"/>
          <w:rtl w:val="true"/>
          <w:lang w:bidi="fa-IR"/>
        </w:rPr>
        <w:t xml:space="preserve">! </w:t>
      </w:r>
      <w:bookmarkStart w:id="694" w:name="pg11286_99531"/>
    </w:p>
    <w:p>
      <w:pPr>
        <w:pStyle w:val="Heading3"/>
        <w:numPr>
          <w:ilvl w:val="2"/>
          <w:numId w:val="1"/>
        </w:numPr>
        <w:rPr/>
      </w:pPr>
      <w:bookmarkStart w:id="695" w:name="__RefHeading___Toc1722671_1067777946"/>
      <w:bookmarkStart w:id="696" w:name="_Toc252"/>
      <w:bookmarkEnd w:id="694"/>
      <w:bookmarkEnd w:id="695"/>
      <w:r>
        <w:rPr>
          <w:rtl w:val="true"/>
        </w:rPr>
        <w:t>المسألة</w:t>
      </w:r>
      <w:r>
        <w:rPr>
          <w:rtl w:val="true"/>
        </w:rPr>
        <w:t xml:space="preserve">: </w:t>
      </w:r>
      <w:r>
        <w:rPr/>
        <w:t>162</w:t>
      </w:r>
      <w:r>
        <w:rPr>
          <w:rtl w:val="true"/>
        </w:rPr>
        <w:t xml:space="preserve"> </w:t>
      </w:r>
      <w:r>
        <w:rPr>
          <w:rtl w:val="true"/>
        </w:rPr>
        <w:t>تعظیمهم لأی خلیفة قرشی وتفضیله علی الرسول الهاشمی</w:t>
      </w:r>
      <w:r>
        <w:rPr>
          <w:rtl w:val="true"/>
        </w:rPr>
        <w:t>(</w:t>
      </w:r>
      <w:r>
        <w:rPr>
          <w:rtl w:val="true"/>
        </w:rPr>
        <w:t xml:space="preserve">صلّی الله علیه و آله وسلّم </w:t>
      </w:r>
      <w:r>
        <w:rPr>
          <w:rtl w:val="true"/>
        </w:rPr>
        <w:t>)!!</w:t>
      </w:r>
      <w:bookmarkEnd w:id="696"/>
    </w:p>
    <w:p>
      <w:pPr>
        <w:pStyle w:val="Heading4"/>
        <w:numPr>
          <w:ilvl w:val="3"/>
          <w:numId w:val="1"/>
        </w:numPr>
        <w:rPr/>
      </w:pPr>
      <w:bookmarkStart w:id="697" w:name="__RefHeading___Toc1722673_1067777946"/>
      <w:bookmarkStart w:id="698" w:name="_Toc253"/>
      <w:bookmarkEnd w:id="697"/>
      <w:r>
        <w:rPr>
          <w:rtl w:val="true"/>
        </w:rPr>
        <w:t>اشارة</w:t>
      </w:r>
      <w:bookmarkEnd w:id="698"/>
    </w:p>
    <w:p>
      <w:pPr>
        <w:pStyle w:val="BookText"/>
        <w:rPr/>
      </w:pPr>
      <w:r>
        <w:rPr>
          <w:rFonts w:ascii="IRNazanin" w:hAnsi="IRNazanin" w:eastAsia="IRNazanin"/>
          <w:color w:val="111111"/>
          <w:sz w:val="28"/>
          <w:sz w:val="28"/>
          <w:szCs w:val="28"/>
          <w:rtl w:val="true"/>
          <w:lang w:bidi="fa-IR"/>
        </w:rPr>
        <w:t>یبدو أن أصحاب السقیفة خططوا لأن یسموا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نجحوا فی ذلک ، لکن بعض المتملقین زاد فی الأمر فقال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یاخلیفة الله ، فنهاه أبو بکر کما فی مسند أحمد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لأبی بکر یا خلیفة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وأنا راض به ، وأنا راض به ، وأنا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ابن أبی شیبة فی المصنف</w:t>
      </w:r>
      <w:r>
        <w:rPr>
          <w:rFonts w:eastAsia="IRNazanin" w:cs="IRNazanin"/>
          <w:color w:val="111111"/>
          <w:sz w:val="28"/>
          <w:szCs w:val="28"/>
          <w:rtl w:val="true"/>
          <w:lang w:bidi="fa-IR"/>
        </w:rPr>
        <w:t>:</w:t>
      </w:r>
      <w:r>
        <w:rPr>
          <w:rFonts w:eastAsia="IRNazanin" w:cs="IRNazanin"/>
          <w:color w:val="111111"/>
          <w:sz w:val="28"/>
          <w:szCs w:val="28"/>
          <w:lang w:bidi="fa-IR"/>
        </w:rPr>
        <w:t>8/572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عنه فی الزوائد</w:t>
      </w:r>
      <w:r>
        <w:rPr>
          <w:rFonts w:eastAsia="IRNazanin" w:cs="IRNazanin"/>
          <w:color w:val="111111"/>
          <w:sz w:val="28"/>
          <w:szCs w:val="28"/>
          <w:rtl w:val="true"/>
          <w:lang w:bidi="fa-IR"/>
        </w:rPr>
        <w:t>:</w:t>
      </w:r>
      <w:r>
        <w:rPr>
          <w:rFonts w:eastAsia="IRNazanin" w:cs="IRNazanin"/>
          <w:color w:val="111111"/>
          <w:sz w:val="28"/>
          <w:szCs w:val="28"/>
          <w:lang w:bidi="fa-IR"/>
        </w:rPr>
        <w:t>5/184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ورجاله رجال الصحیح ، إلا ان ابن أبی ملیکة لم یدرک الصدیق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ابن طاوس فی الطرائف ص</w:t>
      </w:r>
      <w:r>
        <w:rPr>
          <w:rFonts w:eastAsia="IRNazanin" w:cs="IRNazanin"/>
          <w:color w:val="111111"/>
          <w:sz w:val="28"/>
          <w:szCs w:val="28"/>
          <w:lang w:bidi="fa-IR"/>
        </w:rPr>
        <w:t>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طرائف أمر جماعة من المسلمین أنهم سموا أبا بکر خلیفة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فی بعض کتبهم أنهم خاطبوه أولاً یا خلیفة الله ، فاختار هو أن یقال له یا خلیفة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ذلک الحمیدی ، فما أعجب حال هؤلاء فإنه قد تقدمت روایاتهم فی شرح حال بیعته أنه ما دعاه أحد الی الحضور ، وأنه توصل وحضر ، وبایعه عمر وأبو عبیدة قبل مشورة المسلمین ، فکیف صار خلیفة رسولهم ؟ ولو سمی خلیفة عمر لکان أقرب الی الصدق ، لأنه هو بایعه علی الخلافة فی ذلک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أن المسلمین جعلوه خلیفة کان یجب أن یقال خلیفة المسلمین </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أنهم یقولون إن نبیهم مات ولم یخلف أحداً ، ثم مع ذلک تقدموا مکابرة وقالوا أبو بکر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استحسنوا لأنفسهم هذه المناقضة الظاهرة والأحوال المضطربة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وتکررت هذه الحالة لعمر ، ففی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لعمر یا خلیفة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الله 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یهینک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تسمیتهم هذه ، وجَبَهَ رسول أبی بکر بذلک ، کما فی الإختصاص للمفید ص</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عمرو بن أبی المقدام ، عن أبیه ،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أتی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قطُّ أعظمُ من یومین أتیاه ، فأما أول یوم فالیوم الذی قبض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الیوم الثانی ، فوالله إنی لجالس فی سقیفة بنی ساعدة عن یمین أبی بکر والناس یبایعونه إذ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لم تصنع شیئاً ما لم یبایعک علیٌّ فابعث إلیه حتی یأتیک فیبایعک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قنفذاً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خلیفة رسول الله ،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لأسرع ما کذبتم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 رسول الله أحداً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قنفذ وأخبر أبا بکر بمقالة علی ،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 أبو بکر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حتی تبایع ، فإنما أنت رجل من المسلمین ،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أخرج بعده من بیتی حتی أؤلف الکتاب ، فإنه فی جرائد النخل وأکتاف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قنفذ وأخبره بمقالة علی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إلی الرجل ،فقام أبو بکر ، وعمر ، وعثمان ، وخالد بن الولید ، والمغیرة بن شعبة ، وأبو عبیدة بن الجراح ، وسالم مولی أبی حذیفة ، وقمت معهم ، وظنَّت فاطمة أنه لایدخل بیتها إلا بإذنها ، فأجافت الباب وأغلقته ، فلما انتهوا إلی الباب ضرب عمر الباب برجله فکسره وکان من سعف ، فدخلوا علی علی وأخرجوه ملبباً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کتاب سلیم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ما أسرع ما کذبتم علی رسول الله ، إنه لیعلم ویعلم الذین حوله أن الله ورسوله لم یستخلفا غیری </w:t>
      </w:r>
      <w:r>
        <w:rPr>
          <w:rFonts w:eastAsia="IRNazanin" w:cs="IRNazanin"/>
          <w:color w:val="111111"/>
          <w:sz w:val="28"/>
          <w:szCs w:val="28"/>
          <w:rtl w:val="true"/>
          <w:lang w:bidi="fa-IR"/>
        </w:rPr>
        <w:t>) .</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فی الإحتجاج للطبرسی</w:t>
      </w:r>
      <w:r>
        <w:rPr>
          <w:rFonts w:eastAsia="IRNazanin" w:cs="IRNazanin"/>
          <w:color w:val="111111"/>
          <w:sz w:val="28"/>
          <w:szCs w:val="28"/>
          <w:rtl w:val="true"/>
          <w:lang w:bidi="fa-IR"/>
        </w:rPr>
        <w:t>:</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ونحوه فی تفسیر العیاشی</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فأخرجوه من منزله ملبباً ومروا به علی قبر النبی علیه وآله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أم إِنَّ الْقَوْمَ اسْتَضْعَفُونِی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أبو بکر فی سقیفة بنی ساعدة وقدم علیٌّ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لم أفعل فمه؟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أضرب والله عنقک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أکون عبدالله المقتول ، وأخا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المقتول فنعم ، وأما أخو رسول الله فلا ، حتی قالها ثلاثاً ، فبلغ ذلک العباس بن عبد المطلب فأقبل مسرعاً یهرول ،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إرفقوا بابن أخی ولکم علیَّ أن یبایعکم ، فأقبل العباس وأخذ بید علیٍّ فمسحها علی ید أبی بکر ، ثم خلوه مغضباً ، فسمعته یقول ورفع رأسه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تمُّوا عشرین فجاهدهم ، وهو قولک فی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w:t>
      </w:r>
    </w:p>
    <w:p>
      <w:pPr>
        <w:pStyle w:val="BookText"/>
        <w:rPr/>
      </w:pPr>
      <w:r>
        <w:rPr>
          <w:rFonts w:ascii="IRNazanin" w:hAnsi="IRNazanin" w:eastAsia="IRNazanin"/>
          <w:color w:val="111111"/>
          <w:sz w:val="28"/>
          <w:sz w:val="28"/>
          <w:szCs w:val="28"/>
          <w:rtl w:val="true"/>
          <w:lang w:bidi="fa-IR"/>
        </w:rPr>
        <w:t>منکم عشرون صابرون یغلبوا 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وإنهم لم یتموا عشرین ، حتی قالها ثلاثاً ، ثم انصرف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تمَّت خلافة أبی بکر بتهدید قریش للناس وإجبارهم علی بیعته ، ومع ذلک سموه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وشهدوا علی أنفسهم أنه لم یستخلفه </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أوصی أبو بکر الی عمر سموه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خلیفة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فاستطالها عمر فسمی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3/277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ولیَ عمر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خلیفة رسول الله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یطول ، کلما جاء خلیفة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خلیفة خلیفة خلیفة رسول الله ، بل أنتم المؤمنون وأنا أمیرکم فسمی أمیر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عساکر</w:t>
      </w:r>
      <w:r>
        <w:rPr>
          <w:rFonts w:eastAsia="IRNazanin" w:cs="IRNazanin"/>
          <w:color w:val="111111"/>
          <w:sz w:val="28"/>
          <w:szCs w:val="28"/>
          <w:rtl w:val="true"/>
          <w:lang w:bidi="fa-IR"/>
        </w:rPr>
        <w:t>:</w:t>
      </w:r>
      <w:r>
        <w:rPr>
          <w:rFonts w:eastAsia="IRNazanin" w:cs="IRNazanin"/>
          <w:color w:val="111111"/>
          <w:sz w:val="28"/>
          <w:szCs w:val="28"/>
          <w:lang w:bidi="fa-IR"/>
        </w:rPr>
        <w:t>30/297</w:t>
      </w:r>
      <w:r>
        <w:rPr>
          <w:rFonts w:ascii="IRNazanin" w:hAnsi="IRNazanin" w:eastAsia="IRNazanin"/>
          <w:color w:val="111111"/>
          <w:sz w:val="28"/>
          <w:sz w:val="28"/>
          <w:szCs w:val="28"/>
          <w:rtl w:val="true"/>
          <w:lang w:bidi="fa-IR"/>
        </w:rPr>
        <w:t>، وابن شبة فی تاریخ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لکثیر ، فإذا متُّ أنا فقام رجل مقامی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خلیفة رسول الله ، أنتم المؤمنون وأنا أمیرکم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سمی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واستمر إسم أمیر المؤمنین للحاکم فی زمن عثمان ، ولم یطلقوا علیه إسم خلیفة ، ثم حکم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فسموه أمیر المؤمنین والوصی والخلیفة ، لأنهم سمعوا ذلک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تغلب معاویة لم یکتف بإسم أمیر المؤمنین ، فسمی نفسه خلیفة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لم یکتف بذلک فسمی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 مروج الذهب للمسعودی</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معاویة یوماً ، وعنده صعصعة وکان قدم علیه بکتاب علی وعنده وجوه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لله وأنا خلیفة الله ، فما أخذت من مال الله فهو لی ، وما ترکت منه کان جائزاً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صعصعة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تُمَنِّیکَ نفسُکَ ما لایکو نُ جهلاً معاویَ لا تأثمِ</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صعصعة تعلمت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بالتعلم ، ومن لایعلم یجهل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أحوجک إلی أن أذیقک وبال أمرک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بیدک ، ذلک بید الذی لایؤخر نفساً إذا جاء أجلها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یحول بینی وبینک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یحول بین المرء وقلبه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اتسع بطنک للکلام کما اتسع بطن البعیر للشعیر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اتسع بطن من لا یشبع ، ودعا علیه من لا یجمع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وبتشجیع معاویة سموا عثمان بعد وفاته خلیفة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شاعرهم ، ونسبوه الی لیلی الأخیلیة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ومجمع الزائد</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عثمان ترجو الخیر أمته</w:t>
      </w:r>
    </w:p>
    <w:p>
      <w:pPr>
        <w:pStyle w:val="BookText"/>
        <w:rPr/>
      </w:pPr>
      <w:r>
        <w:rPr>
          <w:rFonts w:ascii="IRNazanin" w:hAnsi="IRNazanin" w:eastAsia="IRNazanin"/>
          <w:color w:val="111111"/>
          <w:sz w:val="28"/>
          <w:sz w:val="28"/>
          <w:szCs w:val="28"/>
          <w:rtl w:val="true"/>
          <w:lang w:bidi="fa-IR"/>
        </w:rPr>
        <w:t>قد کان أفضل من یمشی علی ساق</w:t>
      </w:r>
    </w:p>
    <w:p>
      <w:pPr>
        <w:pStyle w:val="BookText"/>
        <w:rPr/>
      </w:pPr>
      <w:r>
        <w:rPr>
          <w:rFonts w:ascii="IRNazanin" w:hAnsi="IRNazanin" w:eastAsia="IRNazanin"/>
          <w:color w:val="111111"/>
          <w:sz w:val="28"/>
          <w:sz w:val="28"/>
          <w:szCs w:val="28"/>
          <w:rtl w:val="true"/>
          <w:lang w:bidi="fa-IR"/>
        </w:rPr>
        <w:t>خلیفة الله أعطاهم وخولهم</w:t>
      </w:r>
    </w:p>
    <w:p>
      <w:pPr>
        <w:pStyle w:val="BookText"/>
        <w:rPr/>
      </w:pPr>
      <w:r>
        <w:rPr>
          <w:rFonts w:ascii="IRNazanin" w:hAnsi="IRNazanin" w:eastAsia="IRNazanin"/>
          <w:color w:val="111111"/>
          <w:sz w:val="28"/>
          <w:sz w:val="28"/>
          <w:szCs w:val="28"/>
          <w:rtl w:val="true"/>
          <w:lang w:bidi="fa-IR"/>
        </w:rPr>
        <w:t>من کان من ذهب حلو وأوراق</w:t>
      </w:r>
    </w:p>
    <w:p>
      <w:pPr>
        <w:pStyle w:val="BookText"/>
        <w:rPr/>
      </w:pPr>
      <w:r>
        <w:rPr>
          <w:rFonts w:ascii="Amiri" w:hAnsi="Amiri" w:eastAsia="Amiri" w:cs="Amiri"/>
          <w:color w:val="111111"/>
          <w:sz w:val="28"/>
          <w:sz w:val="28"/>
          <w:szCs w:val="28"/>
          <w:rtl w:val="true"/>
          <w:lang w:bidi="ar-SA"/>
        </w:rPr>
        <w:t>فلا تکذِّب بوعد الله واتَّقِهِ</w:t>
      </w:r>
    </w:p>
    <w:p>
      <w:pPr>
        <w:pStyle w:val="BookText"/>
        <w:rPr/>
      </w:pPr>
      <w:r>
        <w:rPr>
          <w:rFonts w:ascii="Amiri" w:hAnsi="Amiri" w:eastAsia="Amiri" w:cs="Amiri"/>
          <w:color w:val="111111"/>
          <w:sz w:val="28"/>
          <w:sz w:val="28"/>
          <w:szCs w:val="28"/>
          <w:rtl w:val="true"/>
          <w:lang w:bidi="ar-SA"/>
        </w:rPr>
        <w:t>ولا تکوننَّ من شئ بإشفاق</w:t>
      </w:r>
    </w:p>
    <w:p>
      <w:pPr>
        <w:pStyle w:val="BookText"/>
        <w:rPr/>
      </w:pPr>
      <w:r>
        <w:rPr>
          <w:rFonts w:ascii="IRNazanin" w:hAnsi="IRNazanin" w:eastAsia="IRNazanin"/>
          <w:color w:val="111111"/>
          <w:sz w:val="28"/>
          <w:sz w:val="28"/>
          <w:szCs w:val="28"/>
          <w:rtl w:val="true"/>
          <w:lang w:bidi="fa-IR"/>
        </w:rPr>
        <w:t>ولا تقولنْ لشئ سوف أفعله</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قدر الله ما کل أمرئ لاق </w:t>
      </w:r>
    </w:p>
    <w:p>
      <w:pPr>
        <w:pStyle w:val="BookText"/>
        <w:rPr/>
      </w:pPr>
      <w:r>
        <w:rPr>
          <w:rFonts w:ascii="IRNazanin" w:hAnsi="IRNazanin" w:eastAsia="IRNazanin"/>
          <w:color w:val="111111"/>
          <w:sz w:val="28"/>
          <w:sz w:val="28"/>
          <w:szCs w:val="28"/>
          <w:rtl w:val="true"/>
          <w:lang w:bidi="fa-IR"/>
        </w:rPr>
        <w:t xml:space="preserve">وتمادی خلفاء بنی أمیة من بنی مروان فی استعمال لقب خلیفة الله واسغلاله للدعایة للحاکم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مرتضی فی صحیح السیرة</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 سیاسات الأمویین تفضیل الخلیفة الأموی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الجاحظ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فأحسب أن تحویل القبلة کان غلطاً ، وهدم البیت کان تأویلاً ، وأحسب ما روی من کل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خلیفة المرء فی أهله أرفع عنده من رسوله إلیهم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 أیضاً عن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یجعلوا الرسول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کما فعله الأمویون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الجاحظ ص</w:t>
      </w:r>
      <w:r>
        <w:rPr>
          <w:rFonts w:eastAsia="IRNazanin" w:cs="IRNazanin"/>
          <w:color w:val="111111"/>
          <w:sz w:val="28"/>
          <w:szCs w:val="28"/>
          <w:lang w:bidi="fa-IR"/>
        </w:rPr>
        <w:t>205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الحجاج بالکوفة ، فذکر الذین یزورون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لهم ، إنما یطوفون بأعواد ورمة بالیة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طافوا بقصر أمیر المؤمنین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ألایعلمون أن خلیفة المرء خیر من رسوله؟ یقول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مما کفرت به الفقهاء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إنما قال ذلک والناس یطوفون بالقبر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القضیة معروفة ومشهورة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النصائح الکافیة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الجاحظ ، والکامل فی الأدب</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النهضة بمصر ، وثرح النهج للمعتزلی</w:t>
      </w:r>
      <w:r>
        <w:rPr>
          <w:rFonts w:eastAsia="IRNazanin" w:cs="IRNazanin"/>
          <w:color w:val="111111"/>
          <w:sz w:val="28"/>
          <w:szCs w:val="28"/>
          <w:rtl w:val="true"/>
          <w:lang w:bidi="fa-IR"/>
        </w:rPr>
        <w:t>:</w:t>
      </w:r>
      <w:r>
        <w:rPr>
          <w:rFonts w:eastAsia="IRNazanin" w:cs="IRNazanin"/>
          <w:color w:val="111111"/>
          <w:sz w:val="28"/>
          <w:szCs w:val="28"/>
          <w:lang w:bidi="fa-IR"/>
        </w:rPr>
        <w:t>15/242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9/131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 أبی داود</w:t>
      </w:r>
      <w:r>
        <w:rPr>
          <w:rFonts w:eastAsia="IRNazanin" w:cs="IRNazanin"/>
          <w:color w:val="111111"/>
          <w:sz w:val="28"/>
          <w:szCs w:val="28"/>
          <w:rtl w:val="true"/>
          <w:lang w:bidi="fa-IR"/>
        </w:rPr>
        <w:t>:</w:t>
      </w:r>
      <w:r>
        <w:rPr>
          <w:rFonts w:eastAsia="IRNazanin" w:cs="IRNazanin"/>
          <w:color w:val="111111"/>
          <w:sz w:val="28"/>
          <w:szCs w:val="28"/>
          <w:lang w:bidi="fa-IR"/>
        </w:rPr>
        <w:t>4/209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والاشتقاق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ووفیات الاعیان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والالمام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ذلک هو سبب خروجهم مع ابن الأشعث ، وراجع تهذیب تاریخ دمشق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وبهج الصباغة</w:t>
      </w:r>
      <w:r>
        <w:rPr>
          <w:rFonts w:eastAsia="IRNazanin" w:cs="IRNazanin"/>
          <w:color w:val="111111"/>
          <w:sz w:val="28"/>
          <w:szCs w:val="28"/>
          <w:rtl w:val="true"/>
          <w:lang w:bidi="fa-IR"/>
        </w:rPr>
        <w:t>:</w:t>
      </w:r>
      <w:r>
        <w:rPr>
          <w:rFonts w:eastAsia="IRNazanin" w:cs="IRNazanin"/>
          <w:color w:val="111111"/>
          <w:sz w:val="28"/>
          <w:szCs w:val="28"/>
          <w:lang w:bidi="fa-IR"/>
        </w:rPr>
        <w:t>5/291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العقد الفرید ، وعن کتاب افتراق بنی هاشم ، وعبد شمس للجاحظ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 الحجاج إلی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خلیفة الرجل فی أهله أکرم علیه من رسوله إلیهم ، وکذلک الخلفاء یا أمیر المؤمنین أعلی منزلة من المرسلین</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19/131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وتهذیب تاریخ دمشق</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وبهج الصباغة</w:t>
      </w:r>
      <w:r>
        <w:rPr>
          <w:rFonts w:eastAsia="IRNazanin" w:cs="IRNazanin"/>
          <w:color w:val="111111"/>
          <w:sz w:val="28"/>
          <w:szCs w:val="28"/>
          <w:rtl w:val="true"/>
          <w:lang w:bidi="fa-IR"/>
        </w:rPr>
        <w:t>:</w:t>
      </w:r>
      <w:r>
        <w:rPr>
          <w:rFonts w:eastAsia="IRNazanin" w:cs="IRNazanin"/>
          <w:color w:val="111111"/>
          <w:sz w:val="28"/>
          <w:szCs w:val="28"/>
          <w:lang w:bidi="fa-IR"/>
        </w:rPr>
        <w:t>5/317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خالد بن عبد الله القسری ، وذکر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أکرم رسول الرجل فی حاجته أو خلیفته فی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أن هشاماً خیرمن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 خالد القسری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لأمیر المؤمنین أکرم علی الله من أنبیائه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تاریخ دمشق</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وزعم خالد القسری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صیفی سأل هشاماً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أخلیفتک فی أهلک أحب إلیک وآثر عندک ، أم رسولک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خلیفتی فی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خلیفة الله فی أرضه وخلقه ، ومحمد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 ؟ فأنت أکرم علی الله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ینکر هذه المقالة من عبد الله بن صیفی ، وهی تضارع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إنتهی کلام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 الطوال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ادعی الحجاج أن خبر السماء لم ینقطع عن الخلیفة الأموی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تاریخ دمشق</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الحجاج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الملک بن مروان معصوم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کان یری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یعمل إلا بوحی من السماء ، وذلک حینما أخبروه أن أم أیمن تبکی لانقطاع الوحی بموت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تاریخ دمشق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والمذاهب الاربعة</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عجب بعد هذا إذا عرفنا أن البعض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خالف الحجاج فقد خالف الإسلام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یلفت نظرنا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نجد الوهابیین ینفذون السیاسات الأمویة هذه بأمانة ودقة ، حتی إن زعیمهم محمد بن عبد الوهاب یقول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أتباعه یقول بحضرته أو یبلغه فیرضی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هذه خیرٌ من محمد ، لأنه ینتفع بها فی قتل الحیة والعقرب ونحوها ، ومحمد قد مات ولم یبق فیه نفع ، وإنما هو طارش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کشف الارتیاب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خلاصة الکلام 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والطارش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فی الحاجة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15/242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الکعبة فإن الحجاج فی أیام عبد الملک هدمها ، وکان الولید بن یزید یصلی إذا صلی أوقات إفاقته من السکر إلی غیر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 فقرأ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فأینما تولوا فثم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بنو أمیة تختم فی أعناق المسلمین کما تُوسَمُ الخیل علامة لاستعبادهم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وبایع مسلم بن عقبة أهل المدینة کافة ، وفیها بقایا الصحابة وأولادها وصلحاء التابعین ، علی أن کلاً منهم عبدٌ قِنٌّ لأمیر المؤمنین یزید بن معاویة ، إلا علیَّ بن الحسین فإنه بایعه علی أنه أخوه وابن 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ونقشوا أکف المسلمین علامة لاسترقاقهم ، کما یصنع بالعلوج من الروم والحبشة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خطباء بنی أمیة تأکل وتشرب علی المنبر یوم الجمعة لإطالتهم فی الخطبة ، وکان المسلمون تحت منبر الخطبة یأکلون ویشربون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النهج سار خلفاء بنی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المرتضی فی الأمالی</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 المرزبانی ، عن محمد بن یحیی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الیشکری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أشعر الناس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ولها مبسم کغرِّ الأقاحی</w:t>
      </w:r>
    </w:p>
    <w:p>
      <w:pPr>
        <w:pStyle w:val="BookText"/>
        <w:rPr/>
      </w:pPr>
      <w:r>
        <w:rPr>
          <w:rFonts w:ascii="IRNazanin" w:hAnsi="IRNazanin" w:eastAsia="IRNazanin"/>
          <w:color w:val="111111"/>
          <w:sz w:val="28"/>
          <w:sz w:val="28"/>
          <w:szCs w:val="28"/>
          <w:rtl w:val="true"/>
          <w:lang w:bidi="fa-IR"/>
        </w:rPr>
        <w:t>وحدیث کالوشی وشی البرود</w:t>
      </w:r>
    </w:p>
    <w:p>
      <w:pPr>
        <w:pStyle w:val="BookText"/>
        <w:rPr/>
      </w:pPr>
      <w:r>
        <w:rPr>
          <w:rFonts w:ascii="IRNazanin" w:hAnsi="IRNazanin" w:eastAsia="IRNazanin"/>
          <w:color w:val="111111"/>
          <w:sz w:val="28"/>
          <w:sz w:val="28"/>
          <w:szCs w:val="28"/>
          <w:rtl w:val="true"/>
          <w:lang w:bidi="fa-IR"/>
        </w:rPr>
        <w:t>نزلت فی السواد من حبة القلب</w:t>
      </w:r>
    </w:p>
    <w:p>
      <w:pPr>
        <w:pStyle w:val="BookText"/>
        <w:rPr/>
      </w:pPr>
      <w:r>
        <w:rPr>
          <w:rFonts w:ascii="IRNazanin" w:hAnsi="IRNazanin" w:eastAsia="IRNazanin"/>
          <w:color w:val="111111"/>
          <w:sz w:val="28"/>
          <w:sz w:val="28"/>
          <w:szCs w:val="28"/>
          <w:rtl w:val="true"/>
          <w:lang w:bidi="fa-IR"/>
        </w:rPr>
        <w:t>ونالت زیادة المستزید</w:t>
      </w:r>
    </w:p>
    <w:p>
      <w:pPr>
        <w:pStyle w:val="BookText"/>
        <w:rPr/>
      </w:pPr>
      <w:r>
        <w:rPr>
          <w:rFonts w:ascii="IRNazanin" w:hAnsi="IRNazanin" w:eastAsia="IRNazanin"/>
          <w:color w:val="111111"/>
          <w:sz w:val="28"/>
          <w:sz w:val="28"/>
          <w:szCs w:val="28"/>
          <w:rtl w:val="true"/>
          <w:lang w:bidi="fa-IR"/>
        </w:rPr>
        <w:t>عندها الصبر عن لقای وعندی</w:t>
      </w:r>
    </w:p>
    <w:p>
      <w:pPr>
        <w:pStyle w:val="BookText"/>
        <w:rPr/>
      </w:pPr>
      <w:r>
        <w:rPr>
          <w:rFonts w:ascii="IRNazanin" w:hAnsi="IRNazanin" w:eastAsia="IRNazanin"/>
          <w:color w:val="111111"/>
          <w:sz w:val="28"/>
          <w:sz w:val="28"/>
          <w:szCs w:val="28"/>
          <w:rtl w:val="true"/>
          <w:lang w:bidi="fa-IR"/>
        </w:rPr>
        <w:t>زفراتٌ یأکلنَ صبر الجلید</w:t>
      </w:r>
    </w:p>
    <w:p>
      <w:pPr>
        <w:pStyle w:val="BookText"/>
        <w:rPr/>
      </w:pPr>
      <w:r>
        <w:rPr>
          <w:rFonts w:ascii="IRNazanin" w:hAnsi="IRNazanin" w:eastAsia="IRNazanin"/>
          <w:color w:val="111111"/>
          <w:sz w:val="28"/>
          <w:sz w:val="28"/>
          <w:szCs w:val="28"/>
          <w:rtl w:val="true"/>
          <w:lang w:bidi="fa-IR"/>
        </w:rPr>
        <w:t xml:space="preserve">یعنی بشاراً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یقدمه علی جمیع الناس ، ولما قال بشار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أمیة هُبُّوا طال نومکمُ</w:t>
      </w:r>
    </w:p>
    <w:p>
      <w:pPr>
        <w:pStyle w:val="BookText"/>
        <w:rPr/>
      </w:pPr>
      <w:r>
        <w:rPr>
          <w:rFonts w:ascii="IRNazanin" w:hAnsi="IRNazanin" w:eastAsia="IRNazanin"/>
          <w:color w:val="111111"/>
          <w:sz w:val="28"/>
          <w:sz w:val="28"/>
          <w:szCs w:val="28"/>
          <w:rtl w:val="true"/>
          <w:lang w:bidi="fa-IR"/>
        </w:rPr>
        <w:t>إن الخلیفة یعقوب بن داود</w:t>
      </w:r>
    </w:p>
    <w:p>
      <w:pPr>
        <w:pStyle w:val="BookText"/>
        <w:rPr/>
      </w:pPr>
      <w:r>
        <w:rPr>
          <w:rFonts w:ascii="IRNazanin" w:hAnsi="IRNazanin" w:eastAsia="IRNazanin"/>
          <w:color w:val="111111"/>
          <w:sz w:val="28"/>
          <w:sz w:val="28"/>
          <w:szCs w:val="28"/>
          <w:rtl w:val="true"/>
          <w:lang w:bidi="fa-IR"/>
        </w:rPr>
        <w:t>ضاعت خلافتکم یا قوم فالتمسوا</w:t>
      </w:r>
    </w:p>
    <w:p>
      <w:pPr>
        <w:pStyle w:val="BookText"/>
        <w:rPr/>
      </w:pPr>
      <w:r>
        <w:rPr>
          <w:rFonts w:ascii="IRNazanin" w:hAnsi="IRNazanin" w:eastAsia="IRNazanin"/>
          <w:color w:val="111111"/>
          <w:sz w:val="28"/>
          <w:sz w:val="28"/>
          <w:szCs w:val="28"/>
          <w:rtl w:val="true"/>
          <w:lang w:bidi="fa-IR"/>
        </w:rPr>
        <w:t>خلیفة الله بین النای والعود</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المهدی ذلک فوجد علیه ، وکان سبب قتله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النص التالی یدلنا علی أن الحس الإجتماعی للأمة تقبَّل لقب خلیفة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یتقبل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خلیفة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 تاریخ بغداد</w:t>
      </w:r>
      <w:r>
        <w:rPr>
          <w:rFonts w:eastAsia="IRNazanin" w:cs="IRNazanin"/>
          <w:color w:val="111111"/>
          <w:sz w:val="28"/>
          <w:szCs w:val="28"/>
          <w:rtl w:val="true"/>
          <w:lang w:bidi="fa-IR"/>
        </w:rPr>
        <w:t>:</w:t>
      </w:r>
      <w:r>
        <w:rPr>
          <w:rFonts w:eastAsia="IRNazanin" w:cs="IRNazanin"/>
          <w:color w:val="111111"/>
          <w:sz w:val="28"/>
          <w:szCs w:val="28"/>
          <w:lang w:bidi="fa-IR"/>
        </w:rPr>
        <w:t>2/301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هارون یعنی أمیر المؤمنین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معاویة هممت أنه من ثبت خلافه علی فعلت به وفعلت به ، فسکتُّ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أذنت لی تکلمت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المؤمین ، قالت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وقالت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خلیفة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وقالت بنو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خلیفة الخلفاء ، فأین حظکم یابنی هاشم من الخلافة ، والله ما حظکم فیها إلا ابن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أبا معاویة ، لایبلغنی أن أحداً لم یثبت خلافة علی ، إلا فعلت به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دور الفقهاء الباحثین أو المبررین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الشربینی فی مغنی المحتاج</w:t>
      </w:r>
      <w:r>
        <w:rPr>
          <w:rFonts w:eastAsia="IRNazanin" w:cs="IRNazanin"/>
          <w:color w:val="111111"/>
          <w:sz w:val="28"/>
          <w:szCs w:val="28"/>
          <w:rtl w:val="true"/>
          <w:lang w:bidi="fa-IR"/>
        </w:rPr>
        <w:t>:</w:t>
      </w:r>
      <w:r>
        <w:rPr>
          <w:rFonts w:eastAsia="IRNazanin" w:cs="IRNazanin"/>
          <w:color w:val="111111"/>
          <w:sz w:val="28"/>
          <w:szCs w:val="28"/>
          <w:lang w:bidi="fa-IR"/>
        </w:rPr>
        <w:t>4/132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طاعة الإمام وإن کان جائراً فیما یجوز من أمره ونهیه ، 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إسمعوا وأطیعوا وإن تأمر علیکم عبد حبشی مجدَّع الأطراف ، ولأن المقصود من نصبه اتحاد الکلمة ، ولا یحصل ذلک إلا بوجوب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تسمیة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 وخلیفة رسول الله ، وأمیر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سمی به عمر بن الخطاب ، ولا یجوز تسمیته بخلیفة الله تعالی ، لأنه إنما یستخلف من یغیب ویموت ، والله تعالی منزه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ودلیل البغوی ضعیف ، لأن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رَبُّکَ لِلْمَلائِکَةِ إِنِّی جَاعِلٌ فِی الْأَرْضِ خَلِیفَةً، مع أنه تعالی حیٌّ لایموت، والدلیل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خلیفة الله وخلیفة الرسول منصب یحتاج الی نص من الله أو رسوله ، وإلا کان ادعاءً وافتراءً </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النووی فی الأذکار ص</w:t>
      </w:r>
      <w:r>
        <w:rPr>
          <w:rFonts w:eastAsia="IRNazanin" w:cs="IRNazanin"/>
          <w:color w:val="111111"/>
          <w:sz w:val="28"/>
          <w:szCs w:val="28"/>
          <w:lang w:bidi="fa-IR"/>
        </w:rPr>
        <w:t>360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ینبغی أن لایقال للقائم بأمر المسلمین خلیفة </w:t>
      </w:r>
    </w:p>
    <w:p>
      <w:pPr>
        <w:pStyle w:val="BookText"/>
        <w:rPr/>
      </w:pPr>
      <w:r>
        <w:rPr>
          <w:rFonts w:ascii="IRNazanin" w:hAnsi="IRNazanin" w:eastAsia="IRNazanin"/>
          <w:color w:val="111111"/>
          <w:sz w:val="28"/>
          <w:sz w:val="28"/>
          <w:szCs w:val="28"/>
          <w:rtl w:val="true"/>
          <w:lang w:bidi="fa-IR"/>
        </w:rPr>
        <w:t>الله ، بل یقال الخلیفة ، وخلیفة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فی شرح السنة للإمام أبی محمد البغوی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یسمی القائم بأمر المسلمین أمیر المؤمنین ، والخلیفة ، وإن کان مخالفاً لسیرة أئمة العدل ، لقیامه بأمر المؤمنین وسمع المؤمنین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خلیفة ، لأنه خلف الماضی قبله وقام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یسمی أحد خلیفة الله تعالی بعد آدم وداود علیهما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 فِی الأرض خَلِیفَةً ، 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أنا جَعَلْنَاکَ خَلِیفَةً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أبی ملیکة أن رجلاً قال لأبی 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خلیفة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راض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 لعمر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یاخلیفة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لقد تناولت تناولاً بعیداً إن أمی سمتنی عمر ، فلو دعوتنی بهذا الإسم قبلت ، ثم کبرت فکنیت أبا حفص ، فلو دعوتنی به قبلت ، ثم ولیتمونی أمورکم فسمیتونی أمیر المؤمنین، فلو دعوتنی بذاک کفاک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الإمام أقضی القضاة أبو الحسن الماوردی البصری الفقیه الشافعی فی کتابه الأحکام السلطانیة أن الإمام سمی خلیفة ، لأنه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أن یقال الخلیفة علی الإطلاق ، ویجوز خلیفة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فی جواز قولنا خلیفة الله ، فجوزه بعضهم لقیامه بحقوقه فی خلقه ، ولقوله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جعلکم خلائف فی الأرض ، وامتنع جمهور العلماء من ذلک ، ونسبوا قائله إلی الفجور ، هذا کلام الماوردی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سمی أمیر المؤمنین عمر بن الخطاب ، لاخلاف فی ذلک بین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الزیدی یحیی بن الحسین، فی الأحکام</w:t>
      </w:r>
      <w:r>
        <w:rPr>
          <w:rFonts w:eastAsia="IRNazanin" w:cs="IRNazanin"/>
          <w:color w:val="111111"/>
          <w:sz w:val="28"/>
          <w:szCs w:val="28"/>
          <w:rtl w:val="true"/>
          <w:lang w:bidi="fa-IR"/>
        </w:rPr>
        <w:t>:</w:t>
      </w:r>
      <w:r>
        <w:rPr>
          <w:rFonts w:eastAsia="IRNazanin" w:cs="IRNazanin"/>
          <w:color w:val="111111"/>
          <w:sz w:val="28"/>
          <w:szCs w:val="28"/>
          <w:lang w:bidi="fa-IR"/>
        </w:rPr>
        <w:t>2/505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حکم بحکم الله وعدل فی العباد وأصلح البلاد ، من أهل بیت النبی المصطفی ، فهو خلیفة الله العلی الأعلی ، إذا کانت فیه شروط الإمامة وعلاماتها وحدودها وصفاتها ، وفی ذلک ما بلغنا عن رسول الله صلی الله علیه وعلی آله وسلم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أمر </w:t>
      </w:r>
    </w:p>
    <w:p>
      <w:pPr>
        <w:pStyle w:val="BookText"/>
        <w:rPr/>
      </w:pPr>
      <w:r>
        <w:rPr>
          <w:rFonts w:ascii="IRNazanin" w:hAnsi="IRNazanin" w:eastAsia="IRNazanin"/>
          <w:color w:val="111111"/>
          <w:sz w:val="28"/>
          <w:sz w:val="28"/>
          <w:szCs w:val="28"/>
          <w:rtl w:val="true"/>
          <w:lang w:bidi="fa-IR"/>
        </w:rPr>
        <w:t xml:space="preserve">بالمعروف ونهی عن المنکر من ذریتی فهو خلیفة الله فی أرضه وخلیفة کتابه وخلیفة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نحن الإمامیة فنحصر لقب خلیفة الله تعالی ، وخلیفة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من ثبت لهم النص بذلک وهم آدم وداود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ونبینا وعترته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ونقول إن المقصود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رَبُّکَ لِلْمَلائِکَةِ إِنِّی جَاعِلٌ فِی الأرض خَلِیفَةً،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شخص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نوع الإنسان ، والمقصود بقوله تعالی لقوم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وَاذْکُرُوا إِذْ جَعَلَکُمْ خُلَفَاءَ مِنْ بَعْدِ قَوْمِ نُوحٍ وَزَادَکُمْ فِی الْخَلْقِ بَصْطَةً،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المعنی اللغوی ، أی جعلکم جیلاً بعدهم وارثاً لهم ، ولیس مقام الخلافة الإلهیة ، وکذلک قوله لقوم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وَاذْکُرُوا إِذْ جَعَلَکُمْ خُلَفَاءَ مِنْ بَعْدِ عَادٍ وَبَوَأَکُمْ فِی الأرض ، بدلیل</w:t>
      </w:r>
    </w:p>
    <w:p>
      <w:pPr>
        <w:pStyle w:val="BookText"/>
        <w:rPr/>
      </w:pPr>
      <w:r>
        <w:rPr>
          <w:rFonts w:ascii="IRNazanin" w:hAnsi="IRNazanin" w:eastAsia="IRNazanin"/>
          <w:color w:val="111111"/>
          <w:sz w:val="28"/>
          <w:sz w:val="28"/>
          <w:szCs w:val="28"/>
          <w:rtl w:val="true"/>
          <w:lang w:bidi="fa-IR"/>
        </w:rPr>
        <w:t xml:space="preserve">ذمه تعالی لقوم عاد وهود وإهلاکهم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مَنْ یُجِیبُ الْمُضْطَرَّ إذا دَعَاهُ وَیَکْشِفُ السُّوءَ وَیَجْعَلُکُمْ خُلَفَاءَ الأرض الَهٌ مَعَ اللهِ قلیلاً مَا تَذَکَّرُونَ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وعدٌ إلهی باستخلاف الأمة الإسلامیة ، بجعل 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خلیفته فی الأرض ، لیملأها قسطاً وعدلاً </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نحصر لقب أمیر المؤمنین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الحسین بن علی ، عن أبیه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أمة صدیق وفاروق ، وصدیق هذه الأمة وفاروقها علی بن أبی طالب ، وإنه سفینة نجاتها وباب حطتها ، وإنه یوشعها وشمعونها وذو قرنیها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خلیفة الله ، وخلیفتی علیکم بعدی ، وإنه لأمیر المؤمنین وخیر الوصیین ، من نازعه فقد نازعنی ، ومن ظلمه فقد ظلمنی ، ومن </w:t>
      </w:r>
    </w:p>
    <w:p>
      <w:pPr>
        <w:pStyle w:val="BookText"/>
        <w:rPr/>
      </w:pPr>
      <w:r>
        <w:rPr>
          <w:rFonts w:ascii="IRNazanin" w:hAnsi="IRNazanin" w:eastAsia="IRNazanin"/>
          <w:color w:val="111111"/>
          <w:sz w:val="28"/>
          <w:sz w:val="28"/>
          <w:szCs w:val="28"/>
          <w:rtl w:val="true"/>
          <w:lang w:bidi="fa-IR"/>
        </w:rPr>
        <w:t xml:space="preserve">غالبه فقد غالبنی ، ومن بره فقد برنی ، ومن جفاه فقد جفانی ، ومن عاداه فقد عادانی ، ومن والاه فقد والانی ، وذلک أنه أخی ووزیری ، ومخلوق من طینتی ، وکنت أنا وهو نوراً واحداً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وفی 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خلفاء الله عز وجل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خصائص الأئمة للشریف الرضی ص</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أبی صالح ، عن کمیل بن زیاد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بیدی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فأخرجنی إلی الجبان ، فلما أصحر تنفس الصعداء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بن زیاد ، إن هذه القلوب أوعیةٌ فخیرها أوعاها ، فاحفظ عنی ما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ثلاثة ، فعالم ربانی ، ومتعلم علی سبیل نجاة ، وهمج رعاع أتباع کل ناعق ، یمیلون مع کل ریح ، لم یستضیئوا بنور العلم ولم یلجؤوا إلی رکن وثیق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بلی ، لا تخلو الأرض من قائم لله بحجة ، أما ظاهراً مشهوراً ، أو خافیاً مغموراً ، لئلا تبطل حجج الله وبیناته ، وکم ذا وأین أولئک ، أولئک والله الأقلون عدداً ، والأعظمون قدراً ، بهم یحفظ الله حججه وبیناته ، حتی یودعوها نظرائهم ویزرعوها فی قلوب أشباههم ، هجم بهم العلم علی حقیقة البصیرة ، وباشروا روح الیقین ، واستلانوا ما استوعره المترفون ، وأنسوا بما استوحش منه الجاهلون وصحبوا الدنیا بأبدان أرواحها معلقةٌ بالمحل الأعلی ، أولئک خلفاء الله فی أرضه والدعاة إلی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شوقا إلی رؤیتهم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إنصرف إذا شئت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699" w:name="pg11286_99553"/>
    </w:p>
    <w:p>
      <w:pPr>
        <w:pStyle w:val="Heading4"/>
        <w:numPr>
          <w:ilvl w:val="3"/>
          <w:numId w:val="1"/>
        </w:numPr>
        <w:rPr/>
      </w:pPr>
      <w:bookmarkStart w:id="700" w:name="__RefHeading___Toc1722675_1067777946"/>
      <w:bookmarkStart w:id="701" w:name="_Toc254"/>
      <w:bookmarkEnd w:id="699"/>
      <w:bookmarkEnd w:id="700"/>
      <w:r>
        <w:rPr>
          <w:rtl w:val="true"/>
        </w:rPr>
        <w:t>الأسئلة</w:t>
      </w:r>
      <w:bookmarkEnd w:id="7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ماجوابکم علی قول السید ابن طاوس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والعجب أنهم یقولون إن نبیهم مات ولم یخلف أحداً ، ثم مع ذلک تقدموا مکابرة وقالوا أبو بکر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فکیف استحسنوا لأنفسهم هذه المناقضة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لأسرع ما کذبتم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رسول الله أحداً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یقصد فیه استخلافة له یوم غدیر خم إذ رفع بیده وأوصی المسلمین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ألست أولی بالمؤمنین من أنفسهم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تحکمون ببطلان بیع السلعة المعقار بالإجبار والإکراه ، وتصححون بیعة المسلمین بالإکراه ؟ وإن کانت البیعة بالإکراه باطلة فماحکم تهدید عمر لعلی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بإحراق بیتهما إن لم یبایعا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قول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الأرض لله وأنا خلیفة الله ، فما أخذت من مال الله فهو لی ، وما ترکت منه کان جائزاً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قولکم فیما نسب الی إمامکم الشیخ محمد عبد الوهاب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عصای هذه خیر من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ناقشتم فی صحة نسبة ذلک الیه ، فهل تقولون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ینفع الآن أم لا ؟ فإن قلتم نعم فلماذا تحرمون التوسل به ، وتحکمون بکفر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إشفع لی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قلتم لاینفع ، فقد قبلتم القول بأن عصا أحدکم أنفع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فتوی الشربینی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تسمیة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 وخلیفة رسول الله ، وأمیر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سمی به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هو الدلیل علی ذلک بسند صحیح عندکم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ماهو دلیکم علی تسمیتکم الفساق الفجار الطغاة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الله فی أرضه ، وتسمیتکم الفاسق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جوابکم لله تعالی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سألاکم عن الإفتراء علیهما بأنهما استخلفاهم ؟</w:t>
      </w:r>
      <w:r>
        <w:rPr>
          <w:rFonts w:eastAsia="IRNazanin" w:cs="IRNazanin"/>
          <w:color w:val="111111"/>
          <w:sz w:val="28"/>
          <w:szCs w:val="28"/>
          <w:rtl w:val="true"/>
          <w:lang w:bidi="fa-IR"/>
        </w:rPr>
        <w:t xml:space="preserve">! </w:t>
      </w:r>
      <w:bookmarkStart w:id="702" w:name="pg11286_99557"/>
    </w:p>
    <w:p>
      <w:pPr>
        <w:pStyle w:val="Heading2"/>
        <w:numPr>
          <w:ilvl w:val="1"/>
          <w:numId w:val="1"/>
        </w:numPr>
        <w:rPr/>
      </w:pPr>
      <w:bookmarkStart w:id="703" w:name="__RefHeading___Toc1722677_1067777946"/>
      <w:bookmarkStart w:id="704" w:name="_Toc255"/>
      <w:bookmarkEnd w:id="702"/>
      <w:bookmarkEnd w:id="703"/>
      <w:r>
        <w:rPr>
          <w:rtl w:val="true"/>
        </w:rPr>
        <w:t>الفصل الثانی والعشرون</w:t>
      </w:r>
      <w:r>
        <w:rPr>
          <w:rtl w:val="true"/>
        </w:rPr>
        <w:t xml:space="preserve">: </w:t>
      </w:r>
      <w:r>
        <w:rPr>
          <w:rtl w:val="true"/>
        </w:rPr>
        <w:t>منهج مفسری الخلافة فی الإنتقاص من شخصیة النبی</w:t>
      </w:r>
      <w:r>
        <w:rPr>
          <w:rtl w:val="true"/>
        </w:rPr>
        <w:t>(</w:t>
      </w:r>
      <w:r>
        <w:rPr>
          <w:rtl w:val="true"/>
        </w:rPr>
        <w:t xml:space="preserve">صلّی الله علیه و آله وسلّم </w:t>
      </w:r>
      <w:r>
        <w:rPr>
          <w:rtl w:val="true"/>
        </w:rPr>
        <w:t>)</w:t>
      </w:r>
      <w:bookmarkEnd w:id="704"/>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5" w:name="__RefHeading___Toc1722679_1067777946"/>
      <w:bookmarkStart w:id="706" w:name="_Toc256"/>
      <w:bookmarkEnd w:id="705"/>
      <w:r>
        <w:rPr>
          <w:rtl w:val="true"/>
        </w:rPr>
        <w:t>اشارة</w:t>
      </w:r>
      <w:bookmarkEnd w:id="706"/>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7" w:name="pg11286_99561"/>
      <w:bookmarkStart w:id="708" w:name="pg11286_99561"/>
      <w:bookmarkEnd w:id="708"/>
    </w:p>
    <w:p>
      <w:pPr>
        <w:pStyle w:val="Heading3"/>
        <w:numPr>
          <w:ilvl w:val="2"/>
          <w:numId w:val="1"/>
        </w:numPr>
        <w:rPr/>
      </w:pPr>
      <w:bookmarkStart w:id="709" w:name="pg11286_99561"/>
      <w:bookmarkStart w:id="710" w:name="__RefHeading___Toc1722681_1067777946"/>
      <w:bookmarkStart w:id="711" w:name="_Toc257"/>
      <w:bookmarkEnd w:id="709"/>
      <w:bookmarkEnd w:id="710"/>
      <w:r>
        <w:rPr>
          <w:rtl w:val="true"/>
        </w:rPr>
        <w:t xml:space="preserve">نماذج من منهجهم التفسیری فی التنقیص من شخصیة النبی </w:t>
      </w:r>
      <w:r>
        <w:rPr>
          <w:rtl w:val="true"/>
        </w:rPr>
        <w:t>(</w:t>
      </w:r>
      <w:r>
        <w:rPr>
          <w:rtl w:val="true"/>
        </w:rPr>
        <w:t xml:space="preserve">صلّی الله علیه و آله وسلّم </w:t>
      </w:r>
      <w:r>
        <w:rPr>
          <w:rtl w:val="true"/>
        </w:rPr>
        <w:t>) !</w:t>
      </w:r>
      <w:bookmarkEnd w:id="711"/>
    </w:p>
    <w:p>
      <w:pPr>
        <w:pStyle w:val="BookText"/>
        <w:rPr/>
      </w:pPr>
      <w:r>
        <w:rPr>
          <w:rFonts w:ascii="Amiri" w:hAnsi="Amiri" w:eastAsia="Amiri" w:cs="Amiri"/>
          <w:color w:val="111111"/>
          <w:sz w:val="28"/>
          <w:sz w:val="28"/>
          <w:szCs w:val="28"/>
          <w:rtl w:val="true"/>
          <w:lang w:bidi="ar-SA"/>
        </w:rPr>
        <w:t>یکفیک أن تقرأ ما کتب رواتهم ومفسروهم وفقهاؤهم فی الآیات التی تتعلق بشخصیة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عَنْکَ لِمَ أَذِنْتَ لَهُمْ حَتَّی یَتَبَیَّنَ لَکَ الَّذِینَ صَدَقُوا وَتَعْلَمَ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کَادُوا لَیَفْتِنُونَکَ عَنِ الَّذِی أَوْحَیْنَا إِلَیْکَ لِتَفْتَرِیَ عَلَیْنَا غَیْرَهُ وإذا لَاتَّخَذُوکَ خَلِیلاً ، وَلَوْلا أَنْ ثَبَّتْنَاکَ لَقَدْ کِدْتَ تَرْکَنُ إِلَیْهِمْ شیئاً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وَمَا تَأَخَّرَ وَیُتِمَّ نِعْمَتَهُ عَلَیْکَ وَیَهْدِیَکَ صِرَاطاً مُسْتَقِیماً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وَوَجَدَکَ ضَالاً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وَوَضَعْنَا عَنْکَ وِزْرَکَ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وَمَا تَأَخَّرَ وَیُتِمَّ نِعْمَتَهُ عَلَیْکَ وَیَهْدِیَکَ صِرَاطاً مُسْتَقِیماً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شَئٌ أَوْ یَتُوبَ عَلَیْهِمْ أَوْیُعَذِّبَهُمْ فَإِنَّهُمْ 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أُوحِیَ إِلَیْکَ وَإِلَی الَّذِینَ مِنْ قَبْلِکَ لَئِنْ أَشْرَکْتَ لَیَحْبَطَنَّ عَمَلُکَ وَلَتَکُونَنَّ مِنَ الْخَاسِرِینَ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ثَبَّتْنَاکَ لَقَدْ کِدْتَ تَرْکَنُ إِلَیْهِمْ شیئاً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تَقُولُ لِلَّذِی أَنْعَمَ اللهُ عَلَیْهِ وَأَنْعَمْتَ عَلَیْهِ أَمْسِکْ عَلَیْکَ زَوْجَکَ وَاتَّقِ اللهَ وَتُخْفِی فِی نَفْسِکَ مَا اللهُ مُبْدِیهِ وَتَخْشَی النَّاسَ وَاللهُ أَحَقُّ أَنْ تَخْشَاهُ فَلَمَّا قَضَی زَیْدٌ مِنْهَا وَطَراً زَوَّجْنَاکَهَا لِکَیْ لا یَکُونَ عَلَی الْمُؤْمِنِینَ حَرَجٌ فِی أَزْوَاجِ أَدْعِیَائِهِمْ إذا قَضَوْا مِنْهُنَّ وَطَراً وَکَانَ أمر اللهِ مَفْعُولاً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یُدْرِیکَ لَعَلَّهُ یَزَّکَّی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قَبْلِکَ مِنْ رَسُولٍ وَلا نَبِیٍّ إلا إذا تَمَنَّی أَلْقَی الشَّیْطَانُ فِی أُمْنِیَّتِهِ فَیَنْسَخُ اللهُ مَا یُلْقِی الشَّیْطَانُ ثُمَّ یُحْکِمُ اللهُ آیَاتِهِ وَاللهُ عَلِیمٌ 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عَنْکَ لِمَ أَذِنْتَ لَهُمْ حَتَّی یَتَبَیَّنَ لَکَ الَّذِینَ صَدَقُوا وَتَعْلَمَ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یَاأَیُّهَا النَّبِیُّ لِمَ تُحَرِّمُ مَا أَحَلَّ اللهُ لَکَ تَبْتَغِی مَرْضَاتَ أَزْوَاجِکَ وَاللهُ غَفُورٌ رَحِیمٌ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مَاکَانَ لِنَبِیٍّ أَنْ یَکُونَ لَهُ أسری حَتَّی یُثْخِنَ فِی الأرض تُرِیدُونَ عَرَضَ الدُّنْیَا وَاللهُ یُرِیدُ الآخِرَةَ وَاللهُ عَزِیزٌ 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أردنا أن نستعرض روایاتهم وکلماتهم فی ذلک لطال الکلام ، فنکتفی منها بنماذج تثبت أن التنقیص من شخصیة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عندهم منهجٌ ، ولیس فلتةً من راوٍ أو مفسر ، ولا حالةً نادرةً لا یقاس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تتحیر فی سبب تبنیهم لهذا المنهج الخاطئ الظالم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وأنبیاء الله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لکنک تجده فی مدیحهم المطلق وغلوهم فی أبی بکر وعمر، وابنتیهما عائشة وحفصة ، وبعضهم یضیف الیهم عثمان ومعاویة، وبعضهم یضیف بقیة الحکام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عصموهم عملیاً فلا یعترفون لهم بارتکاب أی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یحکمون بضلال من لم یتولَّهُم ویعتقد بإمامتهم ، ویکفِّرون من ینتقدهم ویعدد أخطاءهم ، ویثبت معصیتهم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وبسبب هذا الغلو فیهم احتاجوا الی تبریر أخطائهم بإثبات أخطاء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712" w:name="pg11286_99565"/>
    </w:p>
    <w:p>
      <w:pPr>
        <w:pStyle w:val="Heading3"/>
        <w:numPr>
          <w:ilvl w:val="2"/>
          <w:numId w:val="1"/>
        </w:numPr>
        <w:rPr/>
      </w:pPr>
      <w:bookmarkStart w:id="713" w:name="__RefHeading___Toc1722683_1067777946"/>
      <w:bookmarkStart w:id="714" w:name="_Toc258"/>
      <w:bookmarkEnd w:id="712"/>
      <w:bookmarkEnd w:id="713"/>
      <w:r>
        <w:rPr>
          <w:rtl w:val="true"/>
        </w:rPr>
        <w:t>المسألة</w:t>
      </w:r>
      <w:r>
        <w:rPr>
          <w:rtl w:val="true"/>
        </w:rPr>
        <w:t>:</w:t>
      </w:r>
      <w:r>
        <w:rPr/>
        <w:t>163</w:t>
      </w:r>
      <w:r>
        <w:rPr>
          <w:rtl w:val="true"/>
        </w:rPr>
        <w:t xml:space="preserve">: </w:t>
      </w:r>
      <w:r>
        <w:rPr>
          <w:rtl w:val="true"/>
        </w:rPr>
        <w:t>تفسیرهم قوله تعالی</w:t>
      </w:r>
      <w:r>
        <w:rPr>
          <w:rtl w:val="true"/>
        </w:rPr>
        <w:t xml:space="preserve">: </w:t>
      </w:r>
      <w:r>
        <w:rPr>
          <w:rtl w:val="true"/>
        </w:rPr>
        <w:t>عَفَا اللهُ عَنْکَ لِمَ أَذِنْتَ لَهُمْ واتهامهم النبی</w:t>
      </w:r>
      <w:r>
        <w:rPr>
          <w:rtl w:val="true"/>
        </w:rPr>
        <w:t>(</w:t>
      </w:r>
      <w:r>
        <w:rPr>
          <w:rtl w:val="true"/>
        </w:rPr>
        <w:t xml:space="preserve">صلّی الله علیه و آله وسلّم </w:t>
      </w:r>
      <w:r>
        <w:rPr>
          <w:rtl w:val="true"/>
        </w:rPr>
        <w:t>)</w:t>
      </w:r>
      <w:r>
        <w:rPr>
          <w:rtl w:val="true"/>
        </w:rPr>
        <w:t xml:space="preserve">باتباع الظن ، لتبریر اتباع خلفائهم لظنونهم </w:t>
      </w:r>
      <w:r>
        <w:rPr>
          <w:rtl w:val="true"/>
        </w:rPr>
        <w:t>!</w:t>
      </w:r>
      <w:bookmarkEnd w:id="714"/>
    </w:p>
    <w:p>
      <w:pPr>
        <w:pStyle w:val="Heading4"/>
        <w:numPr>
          <w:ilvl w:val="3"/>
          <w:numId w:val="1"/>
        </w:numPr>
        <w:rPr/>
      </w:pPr>
      <w:bookmarkStart w:id="715" w:name="__RefHeading___Toc1722685_1067777946"/>
      <w:bookmarkStart w:id="716" w:name="_Toc259"/>
      <w:bookmarkEnd w:id="715"/>
      <w:r>
        <w:rPr>
          <w:rtl w:val="true"/>
        </w:rPr>
        <w:t>قال الله تعالی عن موقف المنافین فی غزوة تبوک</w:t>
      </w:r>
      <w:r>
        <w:rPr>
          <w:rtl w:val="true"/>
        </w:rPr>
        <w:t>:</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تَنْفِرُوا یُعَذِّبْکُمْ عَذَابًا أَلِیمًا وَیَسْتَبْدِلْ قوماً غَیْرَکُمْ وَلا تَضُرُّوهُ شیئاً وَاللهُ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لاتَحْزَنْ إِنَّ اللهَ مَعَنَا فَأَنْزَلَ اللهُ سَکِینَتَهُ عَلَیْهِ وَأَیَّدَهُ بِجُنُودٍ لَمْ تَرَوْهَا وَجَعَلَ کَلِمَةَ الَّذِینَ کَفَرُوا السُّفْلَی وَکَلِمَةُ اللهِ هِیَ الْعُلْیَا وَاللهُ عَزِیزٌ 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انْفِرُوا خِفَافًا وَثِقَالاً وَجَاهِدُوا بِأَمْوَالِکُمْ وَأَنْفُسِکُمْ فِی سَبِیلِ اللهِ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لَوْکَانَ عَرَضًا قریباً وَسَفَرًا قَاصِدًا لاتَّبَعُوکَ وَلَکِنْ بَعُدَتْ عَلَیْهِمُ الشُّقَّةُ وَسَیَحْلِفُونَ بِاللهِ لَوِ اسْتَطَعْنَا لَخَرَجْنَا مَعَکُمْ یُهْلِکُونَ أنفسهم وَاللهُ یَعْلَمُ إِنَّهُمْ لَکَاذِبُونَ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اللهُ عَنْکَ لِمَ أَذِنْتَ لَهُمْ حَتَّی یَتَبَیَّنَ لَکَ الَّذِینَ صَدَقُوا وَتَعْلَمَ الْکَاذِبِینَ</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لایَسْتَئْذِنُکَ الَّذِینَ یُؤْمِنُونَ بِاللهِ وَالْیَوْمِ الآخِرِ أَنْ یُجَاهِدُوا بِأَمْوَالِهِمْ وَأَنْفُسِهِمْ وَاللهُ عَلِیمٌ بِالْمُتَّقِینَ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یَسْتَئْذِنُکَ الَّذِینَ لایُؤْمِنُونَ بِاللهِ وَالْیَوْمِ الآخِرِ وَارْتَابَتْ قُلُوبُهُمْ فَهُمْ فِی رَیْبِهِمْ یَتَرَدَّدُونَ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أَرَادُوا الْخُرُوجَ لاعَدُّوا لَهُ عُدَّةً وَلَکِنْ کَرِهَ اللهُ انْبِعَاثَهُمْ فَثَبَّطَهُمْ وَقِیلَ اقْعُدُوا مَعَ الْقَاعِدِینَ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مَا زَادُوکُمْ إِلا خَبَالاً وَلاوْضَعُوا خِلالَکُمْ یَبْغُونَکُمُ الْفِتْنَةَ وَفِیکُمْ سَمَّاعُونَ لَهُمْ وَاللهُ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وَقَلَّبُوا لَکَ الأمور حَتَّی جَاءَ الْحَقُّ وَظَهَرَ أمر اللهِ وَهُمْ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یَقُولُ ائْذَنْ لِی وَلا تَفْتِنِّی أَلا فِی الْفِتْنَةِ سَقَطُوا وَإِنَّ جَهَنَّمَ لَمُحِیطَةٌ بِالْکَافِرِینَ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تُصِبْکَ حَسَنَةٌ </w:t>
      </w:r>
    </w:p>
    <w:p>
      <w:pPr>
        <w:pStyle w:val="BookText"/>
        <w:rPr/>
      </w:pPr>
      <w:r>
        <w:rPr>
          <w:rFonts w:ascii="Amiri" w:hAnsi="Amiri" w:eastAsia="Amiri" w:cs="Amiri"/>
          <w:color w:val="111111"/>
          <w:sz w:val="28"/>
          <w:sz w:val="28"/>
          <w:szCs w:val="28"/>
          <w:rtl w:val="true"/>
          <w:lang w:bidi="ar-SA"/>
        </w:rPr>
        <w:t xml:space="preserve">تَسُؤْهُمْ وَإِنْ تُصِبْکَ مُصِیبَةٌ یَقُولُوا قَدْ أَخَذْنَا أمرنا مِنْ قَبْلُ وَیَتَوَلَّوْا وَهُمْ فَرِحُونَ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لَنْ یُصِیبَنَا إِلا مَا کَتَبَ اللهُ لَنَا هُوَ مَوْلانَا وَعَلَی اللهِ فَلْیَتَوَکَّلِ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 تَرَبَّصُونَ بِنَا إِلا إِحْدَی الْحُسْنَیَیْنِ وَنَحْنُ نَتَرَبَّصُ بِکُمْ أَنْ یُصِیبَکُمُ اللهُ بِعَذَابٍ مِنْ عِنْدِهِ أَوْ بِأَیْدِینَا فَتَرَبَّصُوا أنا مَعَکُمْ مُتَرَبِّصُونَ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هذه الآیات من سورة التوبة نزلت فی غزوة تبوک حیث جمع الروم جیشاً هناک لحرب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فاستنفر المسلمین وقصدهم بنفسه ، واستأذنه بعض المؤمنین وعدد من المنافقین أن یتخلفوا عنه مدعین أعذاراً ، فقبل منهم وأذن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القمی</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والمستأذنون ثمانون رجلاً من قبائل شتی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طریق عودة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تبوک نزلت سورة التوبة التی سمیت الفاضحة للمنافقین عموماً ، ومنها هذه الآیات فی فضح موقفهم من غزوة تبوک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تمسک مفسروهم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عَنْکَ لِمَ أَذِنْتَ لَهُمْ حَتَّی یَتَبَیَّنَ لَکَ الَّذِینَ صَدَقُوا وَتَعْلَمَ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 إذن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للمنافقین معصیة منه لربه وقد خففها بعضهم فجعلها ذنباً صغیراً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وأطلقوا العنان لخیالهم فی ذنوب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وأخطائه التی عاتبه الله علیها ، فعفا عن بعضها ، وعاقبه علی بعضها کأسری قریش فی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لباب النقول فی أسباب النزول ص</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ابن جریر عن عمرو بن میمون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إثنتان فعلهما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یؤمر فیها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إذنه للمنافقین وأخذه الفداء من الأساری ،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عنک لم أذنت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واقتصر السیوطی علی هذه الروایة وارتضاها ، باعتبارها لبَّ ما رویَ فی سبب نزول الآیة ، کما أوردها عامة من فسر الآیة وتبناها ، أو ناقش فیها </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تفسیر الطبری</w:t>
      </w:r>
      <w:r>
        <w:rPr>
          <w:rFonts w:eastAsia="IRNazanin" w:cs="IRNazanin"/>
          <w:color w:val="111111"/>
          <w:sz w:val="28"/>
          <w:szCs w:val="28"/>
          <w:rtl w:val="true"/>
          <w:lang w:bidi="fa-IR"/>
        </w:rPr>
        <w:t>:</w:t>
      </w:r>
      <w:r>
        <w:rPr>
          <w:rFonts w:eastAsia="IRNazanin" w:cs="IRNazanin"/>
          <w:color w:val="111111"/>
          <w:sz w:val="28"/>
          <w:szCs w:val="28"/>
          <w:lang w:bidi="fa-IR"/>
        </w:rPr>
        <w:t>10/184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والدر المنثور للسیوطی</w:t>
      </w:r>
      <w:r>
        <w:rPr>
          <w:rFonts w:eastAsia="IRNazanin" w:cs="IRNazanin"/>
          <w:color w:val="111111"/>
          <w:sz w:val="28"/>
          <w:szCs w:val="28"/>
          <w:rtl w:val="true"/>
          <w:lang w:bidi="fa-IR"/>
        </w:rPr>
        <w:t>:</w:t>
      </w:r>
      <w:r>
        <w:rPr>
          <w:rFonts w:eastAsia="IRNazanin" w:cs="IRNazanin"/>
          <w:color w:val="111111"/>
          <w:sz w:val="28"/>
          <w:szCs w:val="28"/>
          <w:lang w:bidi="fa-IR"/>
        </w:rPr>
        <w:t>3/247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وفتح القدیرللشوکانی</w:t>
      </w:r>
      <w:r>
        <w:rPr>
          <w:rFonts w:eastAsia="IRNazanin" w:cs="IRNazanin"/>
          <w:color w:val="111111"/>
          <w:sz w:val="28"/>
          <w:szCs w:val="28"/>
          <w:rtl w:val="true"/>
          <w:lang w:bidi="fa-IR"/>
        </w:rPr>
        <w:t>:</w:t>
      </w: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717" w:name="pg11286_99569"/>
    </w:p>
    <w:p>
      <w:pPr>
        <w:pStyle w:val="BookText"/>
        <w:rPr/>
      </w:pPr>
      <w:bookmarkEnd w:id="717"/>
      <w:r>
        <w:rPr>
          <w:rFonts w:ascii="IRNazanin" w:hAnsi="IRNazanin" w:eastAsia="IRNazanin"/>
          <w:color w:val="111111"/>
          <w:sz w:val="28"/>
          <w:sz w:val="28"/>
          <w:szCs w:val="28"/>
          <w:rtl w:val="true"/>
          <w:lang w:bidi="fa-IR"/>
        </w:rPr>
        <w:t>وعون المعبود</w:t>
      </w:r>
      <w:r>
        <w:rPr>
          <w:rFonts w:eastAsia="IRNazanin" w:cs="IRNazanin"/>
          <w:color w:val="111111"/>
          <w:sz w:val="28"/>
          <w:szCs w:val="28"/>
          <w:rtl w:val="true"/>
          <w:lang w:bidi="fa-IR"/>
        </w:rPr>
        <w:t>:</w:t>
      </w:r>
      <w:r>
        <w:rPr>
          <w:rFonts w:eastAsia="IRNazanin" w:cs="IRNazanin"/>
          <w:color w:val="111111"/>
          <w:sz w:val="28"/>
          <w:szCs w:val="28"/>
          <w:lang w:bidi="fa-IR"/>
        </w:rPr>
        <w:t>7/325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وتفسیر زاد المسیر لابن الجوزی</w:t>
      </w:r>
      <w:r>
        <w:rPr>
          <w:rFonts w:eastAsia="IRNazanin" w:cs="IRNazanin"/>
          <w:color w:val="111111"/>
          <w:sz w:val="28"/>
          <w:szCs w:val="28"/>
          <w:rtl w:val="true"/>
          <w:lang w:bidi="fa-IR"/>
        </w:rPr>
        <w:t>:</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سفیان بن عیینة انظر إلی هذا اللطف بدأه بالعفو قبل أن یعیره بالذنب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الجصاص فی أحکام القرآن</w:t>
      </w:r>
      <w:r>
        <w:rPr>
          <w:rFonts w:eastAsia="IRNazanin" w:cs="IRNazanin"/>
          <w:color w:val="111111"/>
          <w:sz w:val="28"/>
          <w:szCs w:val="28"/>
          <w:rtl w:val="true"/>
          <w:lang w:bidi="fa-IR"/>
        </w:rPr>
        <w:t>:</w:t>
      </w:r>
      <w:r>
        <w:rPr>
          <w:rFonts w:eastAsia="IRNazanin" w:cs="IRNazanin"/>
          <w:color w:val="111111"/>
          <w:sz w:val="28"/>
          <w:szCs w:val="28"/>
          <w:lang w:bidi="fa-IR"/>
        </w:rPr>
        <w:t>3/152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یدل علی أن الإستیذان فی التخلف کان محظوراً علیهم ، ویدل علی صحة تأویل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عنک علی أنه عفو عن ذنب وإن کان صغیراً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شیبة فی المصنف</w:t>
      </w:r>
      <w:r>
        <w:rPr>
          <w:rFonts w:eastAsia="IRNazanin" w:cs="IRNazanin"/>
          <w:color w:val="111111"/>
          <w:sz w:val="28"/>
          <w:szCs w:val="28"/>
          <w:rtl w:val="true"/>
          <w:lang w:bidi="fa-IR"/>
        </w:rPr>
        <w:t>:</w:t>
      </w:r>
      <w:r>
        <w:rPr>
          <w:rFonts w:eastAsia="IRNazanin" w:cs="IRNazanin"/>
          <w:color w:val="111111"/>
          <w:sz w:val="28"/>
          <w:szCs w:val="28"/>
          <w:lang w:bidi="fa-IR"/>
        </w:rPr>
        <w:t>8/223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سفیان بن عیینة عن مسعر عن عون قال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الله صورته أخبره بالعفو قبل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عنک لم أذنت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بعضهم أن یدافع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وینفی ارتکابه لمعصیة ربه کالفخر الرازی ، لکن الزمخشری زاد علی الجمیع فنسب الیه الجنایة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eastAsia="IRNazanin" w:cs="IRNazanin"/>
          <w:color w:val="111111"/>
          <w:sz w:val="28"/>
          <w:szCs w:val="28"/>
          <w:lang w:bidi="fa-IR"/>
        </w:rPr>
        <w:t>2/192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عفا الله 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کنایة عن الجنایة لأن العفو مرادف لها ومعناه أخطأت وبئس 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لما کنی عنه بالعفو ، ومعناه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أذنت لهم فی القعود عن الغزو حین استأذنوک واعتلوا لک بعللهم ، وهلا استأنیت بالإذن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 فی عذره ممن کذب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شیئان فعلهما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یؤمر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إذنه للمنافقین، وأخذه من الأساری ، فعاتبه الله تعالی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فکان علیه أن یتفحص عن کنه معاذیرهم ولا یتجوز فی قبولها ، فمن ثم أتاه 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718" w:name="__RefHeading___Toc1722687_1067777946"/>
      <w:bookmarkStart w:id="719" w:name="_Toc260"/>
      <w:bookmarkEnd w:id="718"/>
      <w:r>
        <w:rPr>
          <w:rtl w:val="true"/>
        </w:rPr>
        <w:t>وقد أجاب أئمة أهل البیت</w:t>
      </w:r>
      <w:r>
        <w:rPr>
          <w:rtl w:val="true"/>
        </w:rPr>
        <w:t>(</w:t>
      </w:r>
      <w:r>
        <w:rPr>
          <w:rtl w:val="true"/>
        </w:rPr>
        <w:t>علیهم السّلام</w:t>
      </w:r>
      <w:r>
        <w:rPr>
          <w:rtl w:val="true"/>
        </w:rPr>
        <w:t xml:space="preserve">) </w:t>
      </w:r>
      <w:r>
        <w:rPr>
          <w:rtl w:val="true"/>
        </w:rPr>
        <w:t>وعلماء مذهبهم علی ذلک بالأجوبة التالیة</w:t>
      </w:r>
      <w:r>
        <w:rPr>
          <w:rtl w:val="true"/>
        </w:rPr>
        <w:t>:</w:t>
      </w:r>
      <w:bookmarkEnd w:id="719"/>
    </w:p>
    <w:p>
      <w:pPr>
        <w:pStyle w:val="Heading5"/>
        <w:numPr>
          <w:ilvl w:val="4"/>
          <w:numId w:val="1"/>
        </w:numPr>
        <w:rPr/>
      </w:pPr>
      <w:bookmarkStart w:id="720" w:name="__RefHeading___Toc1722689_1067777946"/>
      <w:bookmarkStart w:id="721" w:name="_Toc261"/>
      <w:bookmarkEnd w:id="720"/>
      <w:r>
        <w:rPr>
          <w:rtl w:val="true"/>
        </w:rPr>
        <w:t>الجواب الأول للإمام الرضا</w:t>
      </w:r>
      <w:r>
        <w:rPr>
          <w:rtl w:val="true"/>
        </w:rPr>
        <w:t>(</w:t>
      </w:r>
      <w:r>
        <w:rPr>
          <w:rtl w:val="true"/>
        </w:rPr>
        <w:t>علیه السّلام</w:t>
      </w:r>
      <w:r>
        <w:rPr>
          <w:rtl w:val="true"/>
        </w:rPr>
        <w:t>)</w:t>
      </w:r>
      <w:bookmarkEnd w:id="721"/>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ذکر مجلس آخر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المأمون فی 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حدیث طویل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درک یا أبا </w:t>
      </w:r>
    </w:p>
    <w:p>
      <w:pPr>
        <w:pStyle w:val="BookText"/>
        <w:rPr/>
      </w:pPr>
      <w:r>
        <w:rPr>
          <w:rFonts w:ascii="Amiri" w:hAnsi="Amiri" w:eastAsia="Amiri" w:cs="Amiri"/>
          <w:color w:val="111111"/>
          <w:sz w:val="28"/>
          <w:sz w:val="28"/>
          <w:szCs w:val="28"/>
          <w:rtl w:val="true"/>
          <w:lang w:bidi="ar-SA"/>
        </w:rPr>
        <w:t>الحسن ، فأخبرنی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وَمَا تَأَخَّرَ ؟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أحد عند مشرکی أهل مکة أعظم ذنباً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کانوا یعبدون من دون الله ثلاث مأة وستین صنماً ، فلما جاءهم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بالدعوة الی کلمة الإخلاص کبُرَ ذلک علیهم وعَظُم ،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أن هَذَا لَشَئٌ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الْمَلأُ مِنْهُمْ أن امْشُوا وَاصْبِرُوا عَلَی آلِهَتِکُمْ أن هَذَا لَشَئٌ یُرَادُ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أن هَذَا إلا اخْتِلاقٌ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 الله عز وجل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مکة قال له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مکة</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فَتْحاً مُبِیناً لِیَغْفِرَ لَکَ اللهُ مَاتَقَدَّمَ مِنْ ذَنْبِکَ ، عند مشرکی أهل مکة بدعائک الی توحید الله فیما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تَأَخَّرَ ، لأن مشرکی مکة أسلم بعضهم وخرج بعضهم عن مکة ومن بقی منهم لم یقدر علی إنکار التوحید علیه إذا دعا الناس إلیه ، فصار ذنبه عندهم ذلک مغفوراً بظهوره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درک أبا الحسن ، فأخبرنی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عَنْکَ لِمَ أَذِنْتَ لَهُمْ ؟</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مما نزل بإیاک أعنی واسمعی یا جارة ، خاطب الله عز وجل بذلک نبیه وأراد به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أَشْرَکْتَ لَیَحْبَطَنَّ عَمَلُکَ وَلَتَکُونَنَّ مِنَ الْخَاسِرِینَ ، 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وَلَوْلاأن ثَبَّتْنَاکَ لَقَدْ کِدْتَ تَرْکَنُ إِلَیْهِمْ شیئاً قلیلاً</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وصدق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فالمتأمل فی الآیة وسیاقها لایجد ذنباً أو خطأ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لیکون فیه عتبٌ علیه ، لأن مصبَّ الحدیث عن نفاق المنافقین وتخلفهم وکذبهم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عَفَا اللهُ عَنْکَ لِمَ أَذِنْتَ لَهُمْ ، هو فی الواقع خطابٌ لهم بأن الله کاشفهم ، وتوجیهٌ للمسلمین لأن یکشفوهم ولا یغترُّوا بهم ، وفیهم سماعون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أعنی واسمعی یاجارة</w:t>
      </w:r>
      <w:r>
        <w:rPr>
          <w:rFonts w:eastAsia="IRNazanin" w:cs="IRNazanin"/>
          <w:color w:val="111111"/>
          <w:sz w:val="28"/>
          <w:szCs w:val="28"/>
          <w:rtl w:val="true"/>
          <w:lang w:bidi="fa-IR"/>
        </w:rPr>
        <w:t xml:space="preserve">: </w:t>
      </w:r>
      <w:bookmarkStart w:id="722" w:name="pg11286_99572"/>
    </w:p>
    <w:p>
      <w:pPr>
        <w:pStyle w:val="Heading5"/>
        <w:numPr>
          <w:ilvl w:val="4"/>
          <w:numId w:val="1"/>
        </w:numPr>
        <w:rPr/>
      </w:pPr>
      <w:bookmarkStart w:id="723" w:name="__RefHeading___Toc1722691_1067777946"/>
      <w:bookmarkStart w:id="724" w:name="_Toc262"/>
      <w:bookmarkEnd w:id="722"/>
      <w:bookmarkEnd w:id="723"/>
      <w:r>
        <w:rPr>
          <w:rtl w:val="true"/>
        </w:rPr>
        <w:t>الجواب الثانی لعدد من علمائنا</w:t>
      </w:r>
      <w:bookmarkEnd w:id="724"/>
    </w:p>
    <w:p>
      <w:pPr>
        <w:pStyle w:val="BookText"/>
        <w:rPr/>
      </w:pPr>
      <w:r>
        <w:rPr>
          <w:rFonts w:ascii="IRNazanin" w:hAnsi="IRNazanin" w:eastAsia="IRNazanin"/>
          <w:color w:val="111111"/>
          <w:sz w:val="28"/>
          <w:sz w:val="28"/>
          <w:szCs w:val="28"/>
          <w:rtl w:val="true"/>
          <w:lang w:bidi="fa-IR"/>
        </w:rPr>
        <w:t>قال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تنزیه الأنبیاء ص</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 فلیس یقتضی وقوع معصیة ولا غفران عقاب ، ولا یمتنع أن یکون المقصود به التعظیم والملاطفة فی المخاطبة ، لأن أحدنا قد یقول لغیره إذا 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رحمک الله وغفر الله لک ، وهو لا یقصد الی الاستصفاح له عن عقاب ذنوبه ، بل ربما لم یخطر بباله أن له ذنباً ، وإنما الغرض الإجمالی فی المخاطبة واستعمال ما قد صار فی العادة علماً علی تعظیم المخاطب وتوقیره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أذنت لهم ، فظاهره الإستفهام والمراد به التقریع واستخراج ذکر علة إذنه ، ولیس بواجب حمل ذلک علی العتاب ، لأن أحدنا قد یقول لغیره لم فعلت کذا وکذا ، تارةً معاتباً ، وأخری مستفهماً ، وتارة مقرراً ، فلیس هذه اللفظة خاصة للعتاب والإنکار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ما تقتضیه وغایة ما یمکن أن یدعی فیها أن تکون دالة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الأولی والأفضل ، وقد بینا أن ترک الأولی لیس بذنب ، وإن کان الثواب ینقص معه ، فإن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یترکوا کثیراً من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الطوسی فی تفسیر التبیان</w:t>
      </w:r>
      <w:r>
        <w:rPr>
          <w:rFonts w:eastAsia="IRNazanin" w:cs="IRNazanin"/>
          <w:color w:val="111111"/>
          <w:sz w:val="28"/>
          <w:szCs w:val="28"/>
          <w:rtl w:val="true"/>
          <w:lang w:bidi="fa-IR"/>
        </w:rPr>
        <w:t>:</w:t>
      </w:r>
      <w:r>
        <w:rPr>
          <w:rFonts w:eastAsia="IRNazanin" w:cs="IRNazanin"/>
          <w:color w:val="111111"/>
          <w:sz w:val="28"/>
          <w:szCs w:val="28"/>
          <w:lang w:bidi="fa-IR"/>
        </w:rPr>
        <w:t>5/226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علی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دلالة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وقع منه ذنب فی هذا الإذن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یجوز أن یقال لم فعلت ما جعلت لک فعله؟ کما لا یجوز أن یقول لم فعلت ما أمرتک بفعله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ذکره غیر صحیح ، لأن قوله عفا الله عنک إنما هی کلمة عتاب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 ما کان الأولی به أن لایفعله ، لأنه وان کان له فعله من حیث لم یکن محظوراً فإن الأولی أن لایفعله ، کما یقول القائل لغیره إذا رآه یعاتب أخاً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عاتبته وکلمته بما یشق علیه؟ وإن کان له معاتبته</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وکلامه بما یثقل علیه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وکیف یکون ذلک معصیة وقد قال الله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اسْتَأْذَنُوکَ لِبَعْضِ شَأْنِهِمْ فَأْذَنْ لِمَنْ شِئْتَ مِنْهُمْ ، وإنما أراد الله أنه کان ینبغی أن ینتظر تأکید الوحی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هذا ناسخ لذلک فعلیه الدلالة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الطبرسی فی مجمع البیان</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کان هذا الإذن قبیحاً أم لا ؟ قال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قبیحاً ، ووقع صغیراً ، لأنه لا یقال فی المباح لم فعلته ، وهذا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المجلسی فی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حسناً موافقا لأمره تعالی ، ویکون العتاب متوجهاً إلی المستأذنین الذین علم الله من قبلهم النفاق ، أو إلی جماعة حملوا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ذلک کما مر مراراً ، ومن هذا القبیل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یَاعِیسَی ابْنَ مَرْیَمَ أَأَنْتَ قُلْتَ لِلنَّاسِ اتَّخِذُونِی وَأُمِّیَ إِلَهَیْنِ مِنْ دُونِ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تنافی بین کون استیذانهم حراماً وإذنه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یظهرونه من الأعذار ظاهراً واجباً أو مباحاً </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الطباطبائی فی تفسیر المیزان</w:t>
      </w:r>
      <w:r>
        <w:rPr>
          <w:rFonts w:eastAsia="IRNazanin" w:cs="IRNazanin"/>
          <w:color w:val="111111"/>
          <w:sz w:val="28"/>
          <w:szCs w:val="28"/>
          <w:rtl w:val="true"/>
          <w:lang w:bidi="fa-IR"/>
        </w:rPr>
        <w:t>:</w:t>
      </w:r>
      <w:r>
        <w:rPr>
          <w:rFonts w:eastAsia="IRNazanin" w:cs="IRNazanin"/>
          <w:color w:val="111111"/>
          <w:sz w:val="28"/>
          <w:szCs w:val="28"/>
          <w:lang w:bidi="fa-IR"/>
        </w:rPr>
        <w:t>9/285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کما تری وتقدمت الإشاره إلیه فی مقام دعوی ظهور کذبهم ونفاقهم وأنهم مفتضحون بأدنی امتحان یمتحنون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مناسبات هذا المقام إلقاء العتاب إلی المخاطب وتوبیخه والإنکار علیه کأنه هو الذی ستر علیهم فضائح أعمالهم وسوء سریرتهم ، وهو نوع من العنایة الکلامیة یتبین به ظهور الأمر ووضوحه ، لا یراد أزید من ذلک فهو من أقسام البیان علی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اعنی و اسمعی یا 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بالکلام إظهار هذه الدعوی لا الکشف عن تقصیر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وسوء تدبیره فی إحیاء أمر الله ، وارتکابه بذلک ذنباً حاشاه ، وأولویة عدم الإذن لهم معناها کون عدم الإذن أنسب لظهور فضیحتهم، وأنهم أحق بذلک لما بهم من سوء السریرة وفساد النیة ، لا لأنه کان أولی وأحری فی نفسه ، وأقرب وأمس بمصلحة الدین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والدلیل علی هذا الذی ذکرنا قوله تعالی بعد ثلاث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مَا زَادُوکُمْ إِلا خَبَالاً وَلأَوْضَعُوا خِلالَکُمْ یَبْغُونَکُمُ الْفِتْنَةَ وَفِیکُمْ سَمَّاعُونَ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الایتین ، فقد کان الأصلح أن یؤذن لهم فی التخلف لیصان الجمع من الخبال وفساد الرأی وتفرق الکلمة ، والمتعین أن یقعدوا فلا یفتنوا المؤمنین بإلقاء الخلاف بینهم والتفتین فیهم وفیهم ضعفاء الإیمان ومرضی القلوب ، وهم سماعون لهم ، یسرعون إلی المطاوعة لهم ، ولو لم یؤذن لهم فأظهروا الخلاف کانت الفتنه أشد ، والتفرق فی کلمه الجماعة أوضح وأبین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ویؤکد ذلک قوله تعالی بعد 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أَرَادُوا الْخُرُوجَ لأعَدُّوا لَهُ عُدَّةً وَلَکِنْ کَرِهَ اللهُ انْبِعَاثَهُمْ فَثَبَّطَهُمْ وَقِیلَ اقْعُدُوا مَعَ الْقَاعِدِینَ، فقد کان تخلفهم ونفاقهم ظاهراً لائحاً من عدم إعدادهم العده ، یتوسمه فی وجوههم کل ذی لب ، ولا یخفی مثل ذلک علی مثل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نبأه الله بأخبارهم قبل نزول هذه السورة کراراً ، فکیف یصح أن یعاتب هاهنا عتاباً جدیاً بأنه لمَ لمْ یکف عن الإذن ولم یستعلم حالهم حتی یتبین له نفاقهم ویمیز المنافقین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المراد بالعتاب إلا ما ذکرناه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تقدم یظهر فساد قول من قال إن الآیة تدل علی صدور الذنب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العفو لا یتحقق من غیر ذنب ، وإن الإذن کان قبیحاً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صغائر الذنوب ، لأنه لا یقال فی المباح لم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من لعبهم بکلام الله سبحانه ولو اعترض معترض علی ما یهجون به فی مثل المقام الذی سیقت الآیة فیه لم یرضوا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أوضحنا أن الآیة مسوقه لغرض غیر غرض الجد فی العتاب </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قولهم إن المباح لایقال فیه لمَ فعلت ، فاسدٌ ، فإن من الجائز إذا شوهد من رجح غیر الأولی علی الأولی أن یقال له لم فعلت ذلک ورجحته علی ما هو أولی منه ؟ علی أنک قد عرفت أن الآیة غیر مسوقه لعتاب جدی </w:t>
      </w:r>
      <w:r>
        <w:rPr>
          <w:rFonts w:eastAsia="IRNazanin" w:cs="IRNazanin"/>
          <w:color w:val="111111"/>
          <w:sz w:val="28"/>
          <w:szCs w:val="28"/>
          <w:rtl w:val="true"/>
          <w:lang w:bidi="fa-IR"/>
        </w:rPr>
        <w:t xml:space="preserve">. </w:t>
      </w:r>
      <w:bookmarkStart w:id="725" w:name="pg11286_99578"/>
    </w:p>
    <w:p>
      <w:pPr>
        <w:pStyle w:val="BookText"/>
        <w:rPr/>
      </w:pPr>
      <w:bookmarkEnd w:id="725"/>
      <w:r>
        <w:rPr>
          <w:rFonts w:ascii="IRNazanin" w:hAnsi="IRNazanin" w:eastAsia="IRNazanin"/>
          <w:color w:val="111111"/>
          <w:sz w:val="28"/>
          <w:sz w:val="28"/>
          <w:szCs w:val="28"/>
          <w:rtl w:val="true"/>
          <w:lang w:bidi="fa-IR"/>
        </w:rPr>
        <w:t>ونظیره ما ذکره بعض آخر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المفسرین ولا سیما الزمخشری قد أساؤوا الأدب فی التعبیر عن عفو الله تعالی عن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وکان یجب أن یتعلموا أعلی الأدب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أخبره ربه ومؤدبه بالعفو قبل الذنب ، وهو منتهی التکریم واللطف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وبالغ آخرون کالرازی فی الطرف الآخر فأرادوا أن یثبتوا أن العفو لا یدل علی الذنب ، وغایته أن الإذن الذی عاتبه الله علیه هو خلاف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جمود مع الإصطلاحات المحدثة والعرف الخاص فی معنی الذنب وهو المعصیة ، وما کان ینبغی لهم أن یهربوا من إثبات ما</w:t>
      </w:r>
    </w:p>
    <w:p>
      <w:pPr>
        <w:pStyle w:val="BookText"/>
        <w:rPr/>
      </w:pPr>
      <w:r>
        <w:rPr>
          <w:rFonts w:ascii="IRNazanin" w:hAnsi="IRNazanin" w:eastAsia="IRNazanin"/>
          <w:color w:val="111111"/>
          <w:sz w:val="28"/>
          <w:sz w:val="28"/>
          <w:szCs w:val="28"/>
          <w:rtl w:val="true"/>
          <w:lang w:bidi="fa-IR"/>
        </w:rPr>
        <w:t>أثبته الله فی کتابه تمسکاً باصطلاحاتهم وعرفهم المخالف له ولمدلول اللغه أیضاً ، فالذنب فی اللغة کل عمل یستتبع ضرراً أو فوت منفعة أو مصلحة مأخوذ من ذنب الدابة ولیس مرادفاً للمعصیة بل أعم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النبی ص یتوسم منهم النفاق والخلاف ویعلم بما فی نفوسهم ، ومع ذلک فعتابه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 لم یکفَّ عن الإذن ولم یستعلم حالهم ولم یمیزهم من غیرهم ، لیس إلا عتاباً غیر جدی للغرض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کانوا تظاهروا بمثل ذلک یوم أحد وقد هجم علیهم العدو فی عقر دارهم فرجع ثلث الجیش الاسلامی من المعرکة ولم یؤثر فیهم عظة ولا إلحاح حتی قالوا لو نعلم قتالاً لاتبعناکم، فکان ذلک أحد الأسباب العاملة فی انهزام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726" w:name="__RefHeading___Toc1722693_1067777946"/>
      <w:bookmarkStart w:id="727" w:name="_Toc263"/>
      <w:bookmarkEnd w:id="726"/>
      <w:r>
        <w:rPr>
          <w:rtl w:val="true"/>
        </w:rPr>
        <w:t>الجواب الثالث</w:t>
      </w:r>
      <w:bookmarkEnd w:id="727"/>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العتاب المشاهد فی الآیة طریقی ولا موضوعیة له ، لأنه جزء من السیاق الذی هو تصعید کشف المنافقین والدعوة الی کشفهم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ذنب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زعموا ، ولا عتب ، ولا ناسخ ولا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الذنب النبوی فی قوله تعالی فی خطاب کریم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عنک أیها النبی الرحیم حیث أذنتَ لهم بکرم </w:t>
      </w:r>
      <w:bookmarkStart w:id="728" w:name="pg11286_99579"/>
    </w:p>
    <w:p>
      <w:pPr>
        <w:pStyle w:val="BookText"/>
        <w:rPr/>
      </w:pPr>
      <w:bookmarkEnd w:id="728"/>
      <w:r>
        <w:rPr>
          <w:rFonts w:ascii="IRNazanin" w:hAnsi="IRNazanin" w:eastAsia="IRNazanin"/>
          <w:color w:val="111111"/>
          <w:sz w:val="28"/>
          <w:sz w:val="28"/>
          <w:szCs w:val="28"/>
          <w:rtl w:val="true"/>
          <w:lang w:bidi="fa-IR"/>
        </w:rPr>
        <w:t xml:space="preserve">أخلاقک ، فتخلفوا عنک ، ولو أنک لم تأذن لهم لرأیت عصیانهم ونفاقهم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فصیغة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مصبُّها فعل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معناها أن ذات هؤلاء خبیثة</w:t>
      </w:r>
    </w:p>
    <w:p>
      <w:pPr>
        <w:pStyle w:val="BookText"/>
        <w:rPr/>
      </w:pPr>
      <w:r>
        <w:rPr>
          <w:rFonts w:ascii="IRNazanin" w:hAnsi="IRNazanin" w:eastAsia="IRNazanin"/>
          <w:color w:val="111111"/>
          <w:sz w:val="28"/>
          <w:sz w:val="28"/>
          <w:szCs w:val="28"/>
          <w:rtl w:val="true"/>
          <w:lang w:bidi="fa-IR"/>
        </w:rPr>
        <w:t xml:space="preserve">، ولو لم تأذن لهم لکشفتها ، فمن الآن فاکشفها وحذِّر المسلمین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یصح استعمالها حتی لو کان قبلها آیة فی تخییر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بالإذن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کقولک لولدک الذی سامح شخصاً بدیْن له علیه بموافقتک ، لادعائه أنه لیس عنده مال وأنه سیوفیه فی المستقبل ، فتقول لولدک أمام الناس أو بحضور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رجل کاذب وعفا الله عنک لم سامحته ، فلو لم تسامحه لا نکشف لک وللناس کذبه ، فإن عاد فلا تسامحه واکشف کذبه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وأین الذنب فی کرم أخلاق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وإذنه لهم ، وقد أستأذنه المنافقون من قبل فی غزوة الأحزاب للمدینة وقال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وَیَسْتَأْذِنُ فَرِیقٌ مِنْهُمُ النبی یَقُولُونَ إِنَّ بُیُوتَنَا عَوْرَةٌ وَمَا هِیَ بِعَوْرَةٍ إِنْ یُرِیدُونَ إِلا فِرَارًا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علیه التخییر فی الإذن للمؤمنین ، وهو تخییر یشملهم لتظاهرهم بالإیمان ، فقال فی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اسْتَئْذَنُوکَ لِبَعْضِ شَأْنِهِمْ فَأْذَنْ لِمَنْ شِئْتَ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وغزوة الأحزاب سنة أربع أو خمس للهجرة ، وغزوة تبوک سنة تسع للهجرة ؟</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1722695_1067777946"/>
      <w:bookmarkStart w:id="730" w:name="_Toc264"/>
      <w:bookmarkEnd w:id="729"/>
      <w:r>
        <w:rPr>
          <w:rtl w:val="true"/>
        </w:rPr>
        <w:t>الجواب الرابع</w:t>
      </w:r>
      <w:bookmarkEnd w:id="730"/>
    </w:p>
    <w:p>
      <w:pPr>
        <w:pStyle w:val="BookText"/>
        <w:rPr/>
      </w:pPr>
      <w:r>
        <w:rPr>
          <w:rFonts w:ascii="Amiri" w:hAnsi="Amiri" w:eastAsia="Amiri" w:cs="Amiri"/>
          <w:color w:val="111111"/>
          <w:sz w:val="28"/>
          <w:sz w:val="28"/>
          <w:szCs w:val="28"/>
          <w:rtl w:val="true"/>
          <w:lang w:bidi="ar-SA"/>
        </w:rPr>
        <w:t>لایمکن لنا أن نقبل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عصی ربه أو عاتبه ربه علی شئ ، بعد أن قال عنه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یَنْطِقُ عَنِ الْهَوَی ، إِنْ هُوَ إلا وَحْیٌ یُوحَی ، فالذی لاینطق کلمة عن هوی ، لایمکن أن یفعل فعلاً عن هوی ؟</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1722697_1067777946"/>
      <w:bookmarkStart w:id="732" w:name="_Toc265"/>
      <w:bookmarkEnd w:id="731"/>
      <w:r>
        <w:rPr>
          <w:rtl w:val="true"/>
        </w:rPr>
        <w:t>الجواب الخامس</w:t>
      </w:r>
      <w:bookmarkEnd w:id="732"/>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 الله تعالی بأنه هو الذی ثبطهم عن النفر من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کره انبعاثهم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أَرَادُوا الْخُرُوجَ لأعَدُّوا لَهُ عُدَّةً وَلَکِنْ کَرِهَ اللهُ انْبِعَاثَهُمْ فَثَبَّطَهُمْ وَقِیلَ </w:t>
      </w:r>
      <w:bookmarkStart w:id="733" w:name="pg11286_99581"/>
    </w:p>
    <w:p>
      <w:pPr>
        <w:pStyle w:val="BookText"/>
        <w:rPr/>
      </w:pPr>
      <w:bookmarkEnd w:id="733"/>
      <w:r>
        <w:rPr>
          <w:rFonts w:ascii="IRNazanin" w:hAnsi="IRNazanin" w:eastAsia="IRNazanin"/>
          <w:color w:val="111111"/>
          <w:sz w:val="28"/>
          <w:sz w:val="28"/>
          <w:szCs w:val="28"/>
          <w:rtl w:val="true"/>
          <w:lang w:bidi="fa-IR"/>
        </w:rPr>
        <w:t xml:space="preserve">اقْعُدُوا مَعَ الْقَاعِدِینَ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فتخلفهم کان لازماً ، وإذن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کان مطابقاً لما هو لازم فی علمه سبحانه ، فکیف یعاتبه علی مساعدته علی ما هو لازم وضروری؟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ینبغی القول بأن من وسائل تثبیط الله تعالی لهم إلهامه 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یأذن لهم بالتخلف عنه ، فهو لاینطق عن الهوی </w:t>
      </w:r>
      <w:r>
        <w:rPr>
          <w:rFonts w:eastAsia="IRNazanin" w:cs="IRNazanin"/>
          <w:color w:val="111111"/>
          <w:sz w:val="28"/>
          <w:szCs w:val="28"/>
          <w:rtl w:val="true"/>
          <w:lang w:bidi="fa-IR"/>
        </w:rPr>
        <w:t>.</w:t>
      </w:r>
    </w:p>
    <w:p>
      <w:pPr>
        <w:pStyle w:val="Heading5"/>
        <w:numPr>
          <w:ilvl w:val="4"/>
          <w:numId w:val="1"/>
        </w:numPr>
        <w:rPr/>
      </w:pPr>
      <w:bookmarkStart w:id="734" w:name="__RefHeading___Toc1722699_1067777946"/>
      <w:bookmarkStart w:id="735" w:name="_Toc266"/>
      <w:bookmarkEnd w:id="734"/>
      <w:r>
        <w:rPr>
          <w:rtl w:val="true"/>
        </w:rPr>
        <w:t>الجواب السادس</w:t>
      </w:r>
      <w:bookmarkEnd w:id="735"/>
    </w:p>
    <w:p>
      <w:pPr>
        <w:pStyle w:val="BookText"/>
        <w:rPr/>
      </w:pPr>
      <w:r>
        <w:rPr>
          <w:rFonts w:ascii="IRNazanin" w:hAnsi="IRNazanin" w:eastAsia="IRNazanin"/>
          <w:color w:val="111111"/>
          <w:sz w:val="28"/>
          <w:sz w:val="28"/>
          <w:szCs w:val="28"/>
          <w:rtl w:val="true"/>
          <w:lang w:bidi="fa-IR"/>
        </w:rPr>
        <w:t>روی الجمیع أن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وقعة الخندق ، وأمره أن یغزو بنی قریظة الذین ناصروا الأحزاب فقال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عفا الله عنک ، وضعت السلاح ولم تضعه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أحد من المسلمین بأن وضعه السلاح بعد الخندق کان خطأ أو 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صارت نفس العبارة دالة علی الذنب فی تبوک ، ولم تکن تدل علی ذنب قبل خمس سنوات فی الأحزاب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تفسیر فرات الکوفی ص</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الأحزاب 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عنک أوضعتهم السلاح ، ما زلت بمن معی من الملائکة نسوق المشرکین حتی نزلنا بهم حمراء الأسد ، أخرج وقد أُمرتَ بقتالهم وإنی عادٍ بمن معی أزلزل بهم حصونهم حتی تلحقونا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الرایة وخرج فی أثر جبرئیل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فتح الباری</w:t>
      </w:r>
      <w:r>
        <w:rPr>
          <w:rFonts w:eastAsia="IRNazanin" w:cs="IRNazanin"/>
          <w:color w:val="111111"/>
          <w:sz w:val="28"/>
          <w:szCs w:val="28"/>
          <w:rtl w:val="true"/>
          <w:lang w:bidi="fa-IR"/>
        </w:rPr>
        <w:t>:</w:t>
      </w:r>
      <w:r>
        <w:rPr>
          <w:rFonts w:eastAsia="IRNazanin" w:cs="IRNazanin"/>
          <w:color w:val="111111"/>
          <w:sz w:val="28"/>
          <w:szCs w:val="28"/>
          <w:lang w:bidi="fa-IR"/>
        </w:rPr>
        <w:t>7/318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عند أحمد والطبرانی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جبریل وإن علی ثنایاه لنقع الغبار ، وفی مرسل یزید بن الأصم عند بن سعد فقال له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 وضعت السلاح ولم تضعه ملائکة الله</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مصنف ابن أبی شیبة</w:t>
      </w:r>
      <w:r>
        <w:rPr>
          <w:rFonts w:eastAsia="IRNazanin" w:cs="IRNazanin"/>
          <w:color w:val="111111"/>
          <w:sz w:val="28"/>
          <w:szCs w:val="28"/>
          <w:rtl w:val="true"/>
          <w:lang w:bidi="fa-IR"/>
        </w:rPr>
        <w:t>:</w:t>
      </w:r>
      <w:r>
        <w:rPr>
          <w:rFonts w:eastAsia="IRNazanin" w:cs="IRNazanin"/>
          <w:color w:val="111111"/>
          <w:sz w:val="28"/>
          <w:szCs w:val="28"/>
          <w:lang w:bidi="fa-IR"/>
        </w:rPr>
        <w:t>8/504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کشف الله الأحزاب ورجع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بیته فأخذ یغسل رأسه أتاه جبریل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عنک ، وضعت السلاح ولم تضعه ملائکة السماء ، أتینا عند حصن بنی قریظة ، فنادی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bookmarkStart w:id="736" w:name="pg11286_99583"/>
    </w:p>
    <w:p>
      <w:pPr>
        <w:pStyle w:val="BookText"/>
        <w:rPr/>
      </w:pPr>
      <w:bookmarkEnd w:id="736"/>
      <w:r>
        <w:rPr>
          <w:rFonts w:ascii="IRNazanin" w:hAnsi="IRNazanin" w:eastAsia="IRNazanin"/>
          <w:color w:val="111111"/>
          <w:sz w:val="28"/>
          <w:sz w:val="28"/>
          <w:szCs w:val="28"/>
          <w:rtl w:val="true"/>
          <w:lang w:bidi="fa-IR"/>
        </w:rPr>
        <w:t>الناس أن ائتوا حصن بنی قریظة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ورواه الطبری فی تفسیره </w:t>
      </w:r>
      <w:r>
        <w:rPr>
          <w:rFonts w:eastAsia="IRNazanin" w:cs="IRNazanin"/>
          <w:color w:val="111111"/>
          <w:sz w:val="28"/>
          <w:szCs w:val="28"/>
          <w:rtl w:val="true"/>
          <w:lang w:bidi="fa-IR"/>
        </w:rPr>
        <w:t>:</w:t>
      </w:r>
      <w:r>
        <w:rPr>
          <w:rFonts w:eastAsia="IRNazanin" w:cs="IRNazanin"/>
          <w:color w:val="111111"/>
          <w:sz w:val="28"/>
          <w:szCs w:val="28"/>
          <w:lang w:bidi="fa-IR"/>
        </w:rPr>
        <w:t>21/181</w:t>
      </w:r>
      <w:r>
        <w:rPr>
          <w:rFonts w:ascii="IRNazanin" w:hAnsi="IRNazanin" w:eastAsia="IRNazanin"/>
          <w:color w:val="111111"/>
          <w:sz w:val="28"/>
          <w:sz w:val="28"/>
          <w:szCs w:val="28"/>
          <w:rtl w:val="true"/>
          <w:lang w:bidi="fa-IR"/>
        </w:rPr>
        <w:t>، والسیوطی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5/193</w:t>
      </w:r>
      <w:r>
        <w:rPr>
          <w:rFonts w:ascii="IRNazanin" w:hAnsi="IRNazanin" w:eastAsia="IRNazanin"/>
          <w:color w:val="111111"/>
          <w:sz w:val="28"/>
          <w:sz w:val="28"/>
          <w:szCs w:val="28"/>
          <w:rtl w:val="true"/>
          <w:lang w:bidi="fa-IR"/>
        </w:rPr>
        <w:t>، والجصاص فی الفصول</w:t>
      </w:r>
      <w:r>
        <w:rPr>
          <w:rFonts w:eastAsia="IRNazanin" w:cs="IRNazanin"/>
          <w:color w:val="111111"/>
          <w:sz w:val="28"/>
          <w:szCs w:val="28"/>
          <w:rtl w:val="true"/>
          <w:lang w:bidi="fa-IR"/>
        </w:rPr>
        <w:t>:</w:t>
      </w:r>
      <w:r>
        <w:rPr>
          <w:rFonts w:eastAsia="IRNazanin" w:cs="IRNazanin"/>
          <w:color w:val="111111"/>
          <w:sz w:val="28"/>
          <w:szCs w:val="28"/>
          <w:lang w:bidi="fa-IR"/>
        </w:rPr>
        <w:t>3/242</w:t>
      </w:r>
    </w:p>
    <w:p>
      <w:pPr>
        <w:pStyle w:val="BookText"/>
        <w:rPr/>
      </w:pPr>
      <w:r>
        <w:rPr>
          <w:rFonts w:ascii="IRNazanin" w:hAnsi="IRNazanin" w:eastAsia="IRNazanin"/>
          <w:color w:val="111111"/>
          <w:sz w:val="28"/>
          <w:sz w:val="28"/>
          <w:szCs w:val="28"/>
          <w:rtl w:val="true"/>
          <w:lang w:bidi="fa-IR"/>
        </w:rPr>
        <w:t>بل روی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18/390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عن معراجه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 نائماً فی الحجر إذ أتانی جبرئیل فحرکنی تحریکاً لطیفاً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 یامحمد قم وارکب ، ففد إلی ربک ، فأتانی بدابة دون البغل ، وفوق الحمار ، خطوها مد البصر ، له جناحان من جوهر ، یدعی 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 العفو المذکور والعروج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علی معصیة ؟</w:t>
      </w:r>
      <w:r>
        <w:rPr>
          <w:rFonts w:eastAsia="IRNazanin" w:cs="IRNazanin"/>
          <w:color w:val="111111"/>
          <w:sz w:val="28"/>
          <w:szCs w:val="28"/>
          <w:rtl w:val="true"/>
          <w:lang w:bidi="fa-IR"/>
        </w:rPr>
        <w:t>!</w:t>
      </w:r>
    </w:p>
    <w:p>
      <w:pPr>
        <w:pStyle w:val="Heading5"/>
        <w:numPr>
          <w:ilvl w:val="4"/>
          <w:numId w:val="1"/>
        </w:numPr>
        <w:rPr/>
      </w:pPr>
      <w:bookmarkStart w:id="737" w:name="__RefHeading___Toc1722701_1067777946"/>
      <w:bookmarkStart w:id="738" w:name="_Toc267"/>
      <w:bookmarkEnd w:id="737"/>
      <w:r>
        <w:rPr>
          <w:rtl w:val="true"/>
        </w:rPr>
        <w:t>الجواب السابع</w:t>
      </w:r>
      <w:bookmarkEnd w:id="738"/>
    </w:p>
    <w:p>
      <w:pPr>
        <w:pStyle w:val="BookText"/>
        <w:rPr/>
      </w:pPr>
      <w:r>
        <w:rPr>
          <w:rFonts w:ascii="Amiri" w:hAnsi="Amiri" w:eastAsia="Amiri" w:cs="Amiri"/>
          <w:color w:val="111111"/>
          <w:sz w:val="28"/>
          <w:sz w:val="28"/>
          <w:szCs w:val="28"/>
          <w:rtl w:val="true"/>
          <w:lang w:bidi="ar-SA"/>
        </w:rPr>
        <w:t>من تخبطهم فی تفسیر الآیة أنهم قالوا إن إذن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للمنافقین کان معصیة ارتکبها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وغفرها له الله تعالی ، ثم نسخ الآیة وأجاز له أن یأذن لمن شاء منهم فقال فی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وَرَسُولِهِ وإذا کَانُوا مَعَهُ عَلَی أمر جَامِعٍ لَمْ یَذْهَبُوا حَتَّی یَسْتَئْذِنُوهُ إِنَّ الَّذِینَ یَسْتَئْذِنُونَکَ أُولَئِکَ الَّذِینَ یُؤْمِنُونَ بِاللهِ وَرَسُولِهِ فإذا اسْتَئْذَنُوکَ لِبَعْضِ شَأْنِهِمْ فَأْذَنْ لِمَنْ شِئْتَ مِنْهُمْ وَاسْتَغْفِرْ لَهُمُ اللهَ إِنَّ اللهَ غَفُورٌ رَحِیمٌ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النحاس فی ناسخه عن ابن عباس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 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نسختها فإذا استاذنوک لبعض شانهم فأذن لمن شئت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السیوطی مثله عن ابن المنذر ، وابن أبی حاتم ، والنحاس ، وأبی الشیخ ، 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الجصاص فی أحکام القرآن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السدوسی فی الناسخ والمنسوخ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حزم فی الناسخ والمنسوخ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 ، فلم أرجع الی تفسیر لهم إلا وجدته یذکر ذلک </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فات هؤلاء الوضاعین والحشویین ومن اعتمد علیهم، أن سورة النور نزلت قبل التوبة بأربع سنوات أو خمس ، وأن المتقدم لایکون ناسخاً للمتأخر </w:t>
      </w:r>
      <w:r>
        <w:rPr>
          <w:rFonts w:eastAsia="IRNazanin" w:cs="IRNazanin"/>
          <w:color w:val="111111"/>
          <w:sz w:val="28"/>
          <w:szCs w:val="28"/>
          <w:rtl w:val="true"/>
          <w:lang w:bidi="fa-IR"/>
        </w:rPr>
        <w:t xml:space="preserve">! </w:t>
      </w:r>
      <w:bookmarkStart w:id="739" w:name="pg11286_99585"/>
    </w:p>
    <w:p>
      <w:pPr>
        <w:pStyle w:val="BookText"/>
        <w:rPr/>
      </w:pPr>
      <w:bookmarkEnd w:id="739"/>
      <w:r>
        <w:rPr>
          <w:rFonts w:ascii="IRNazanin" w:hAnsi="IRNazanin" w:eastAsia="IRNazanin"/>
          <w:color w:val="111111"/>
          <w:sz w:val="28"/>
          <w:sz w:val="28"/>
          <w:szCs w:val="28"/>
          <w:rtl w:val="true"/>
          <w:lang w:bidi="fa-IR"/>
        </w:rPr>
        <w:t>هذا إذا صح النسخ هنا أصلاً، قال السید الخوئی فی البیان ص</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والحق أن الآیات الثلاث لانسخ فیها ، لأن صریحها أن المنع من الإستیذان وعتاب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اذنه إنما هو فی مورد عدم تمیز الصادق من الکاذب وقد بین سبحانه وتعالی أن غیر المؤمنین کانوا یستأذنون النبی فی البقاء فراراً من الجهاد بین یدیه، فأمره بأن لایأذن لأحد إذا لم تبین الحال ، أما إذا تبین الحال فقد أجاز الله المؤمنین أن یستأذنوا النبی فی بعض شأنهم ، وأجاز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یأذن لمن شاء منهم،وإذن فلا منافاة بین الآیتین لتکون</w:t>
      </w:r>
    </w:p>
    <w:p>
      <w:pPr>
        <w:pStyle w:val="BookText"/>
        <w:rPr/>
      </w:pPr>
      <w:r>
        <w:rPr>
          <w:rFonts w:ascii="IRNazanin" w:hAnsi="IRNazanin" w:eastAsia="IRNazanin"/>
          <w:color w:val="111111"/>
          <w:sz w:val="28"/>
          <w:sz w:val="28"/>
          <w:szCs w:val="28"/>
          <w:rtl w:val="true"/>
          <w:lang w:bidi="fa-IR"/>
        </w:rPr>
        <w:t>إحداهما ناسخة للأخری</w:t>
      </w:r>
      <w:r>
        <w:rPr>
          <w:rFonts w:eastAsia="IRNazanin" w:cs="IRNazanin"/>
          <w:color w:val="111111"/>
          <w:sz w:val="28"/>
          <w:szCs w:val="28"/>
          <w:rtl w:val="true"/>
          <w:lang w:bidi="fa-IR"/>
        </w:rPr>
        <w:t>) .</w:t>
      </w:r>
    </w:p>
    <w:p>
      <w:pPr>
        <w:pStyle w:val="Heading4"/>
        <w:numPr>
          <w:ilvl w:val="3"/>
          <w:numId w:val="1"/>
        </w:numPr>
        <w:rPr/>
      </w:pPr>
      <w:bookmarkStart w:id="740" w:name="__RefHeading___Toc1722703_1067777946"/>
      <w:bookmarkStart w:id="741" w:name="_Toc268"/>
      <w:bookmarkEnd w:id="740"/>
      <w:r>
        <w:rPr>
          <w:rtl w:val="true"/>
        </w:rPr>
        <w:t>هدفهم من الإنتقاص من شخصیة النبی</w:t>
      </w:r>
      <w:r>
        <w:rPr>
          <w:rtl w:val="true"/>
        </w:rPr>
        <w:t>(</w:t>
      </w:r>
      <w:r>
        <w:rPr>
          <w:rtl w:val="true"/>
        </w:rPr>
        <w:t xml:space="preserve">صلّی الله علیه و آله وسلّم </w:t>
      </w:r>
      <w:r>
        <w:rPr>
          <w:rtl w:val="true"/>
        </w:rPr>
        <w:t>)</w:t>
      </w:r>
      <w:bookmarkEnd w:id="741"/>
    </w:p>
    <w:p>
      <w:pPr>
        <w:pStyle w:val="BookText"/>
        <w:rPr/>
      </w:pPr>
      <w:r>
        <w:rPr>
          <w:rFonts w:ascii="IRNazanin" w:hAnsi="IRNazanin" w:eastAsia="IRNazanin"/>
          <w:color w:val="111111"/>
          <w:sz w:val="28"/>
          <w:sz w:val="28"/>
          <w:szCs w:val="28"/>
          <w:rtl w:val="true"/>
          <w:lang w:bidi="fa-IR"/>
        </w:rPr>
        <w:t>الذی یریده المنظرون لإثبات الذنوب والأخطاء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الحجة لتبریر أخطاء الخلفاء والحکام القرشیین ، وفتح الباب لهم ولفقهائهم للعمل بالظنون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یریدون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یذنب ویجتهد ویخطئ فی ظنونه ، فمعنی ذلک أن الإجتهاد والعمل بالظن مفتوح للأمة ، خاصة للخلفاء والفقهاء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السرخسی فی المبسوط</w:t>
      </w:r>
      <w:r>
        <w:rPr>
          <w:rFonts w:eastAsia="IRNazanin" w:cs="IRNazanin"/>
          <w:color w:val="111111"/>
          <w:sz w:val="28"/>
          <w:szCs w:val="28"/>
          <w:rtl w:val="true"/>
          <w:lang w:bidi="fa-IR"/>
        </w:rPr>
        <w:t>:</w:t>
      </w:r>
      <w:r>
        <w:rPr>
          <w:rFonts w:eastAsia="IRNazanin" w:cs="IRNazanin"/>
          <w:color w:val="111111"/>
          <w:sz w:val="28"/>
          <w:szCs w:val="28"/>
          <w:lang w:bidi="fa-IR"/>
        </w:rPr>
        <w:t>16/69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وینبنی علی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الصحابة 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الإختلاف بین العلماء رحمهم الله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یجتهد فیما لم یوح إلیه فیه؟ فمنهم من یقول کان ینتظر الوحی وما کان یفصل بالإجتهاد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عندنا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یجتهد ، وما کان یقر علی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أنه لما شاور أبا بکر وعمر فی حادثة قال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فیما لم یوح إلیَّ مثلکما </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للخثعمیة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کان علی أبیک دین أکنت تقضیه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فدیْن الله أحق وهذا قول بالإجتهاد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فی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تمضمت بماء ثم بحجته أکان یضرک ؟ وقال فی بیان الصدقة علی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تمضمضت بماء أکنت شاربه؟ فهذا ونحوه دلیل أنه کان یقضی </w:t>
      </w:r>
      <w:bookmarkStart w:id="742" w:name="pg11286_99587"/>
    </w:p>
    <w:p>
      <w:pPr>
        <w:pStyle w:val="BookText"/>
        <w:rPr/>
      </w:pPr>
      <w:bookmarkEnd w:id="742"/>
      <w:r>
        <w:rPr>
          <w:rFonts w:ascii="IRNazanin" w:hAnsi="IRNazanin" w:eastAsia="IRNazanin"/>
          <w:color w:val="111111"/>
          <w:sz w:val="28"/>
          <w:sz w:val="28"/>
          <w:szCs w:val="28"/>
          <w:rtl w:val="true"/>
          <w:lang w:bidi="fa-IR"/>
        </w:rPr>
        <w:t xml:space="preserve">باجتهاده وما کان یُقَرُّ علی الخطأ ، فقضاؤه یکون شریعة ، والخطأ لا یجوز أن یکون أصل الشریعة ، فعرفنا أنه ماکان یقر علی الخطأ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ذلک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الله عنک لم أذنت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الجصاص فی الفصول</w:t>
      </w:r>
      <w:r>
        <w:rPr>
          <w:rFonts w:eastAsia="IRNazanin" w:cs="IRNazanin"/>
          <w:color w:val="111111"/>
          <w:sz w:val="28"/>
          <w:szCs w:val="28"/>
          <w:rtl w:val="true"/>
          <w:lang w:bidi="fa-IR"/>
        </w:rPr>
        <w:t>:</w:t>
      </w:r>
      <w:r>
        <w:rPr>
          <w:rFonts w:eastAsia="IRNazanin" w:cs="IRNazanin"/>
          <w:color w:val="111111"/>
          <w:sz w:val="28"/>
          <w:szCs w:val="28"/>
          <w:lang w:bidi="fa-IR"/>
        </w:rPr>
        <w:t>3/242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یجتهد فی أمر الحروب أحیاناً من غیر مشاورة ، ولا فرق بین الإجتهاد فی أمر الحروب وبینه فی حوادث الأحکام ، ومما فعله فی غالب رأیه فأنزل الله تعالی معاتبته بقوله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 لم أذنت لهم ، 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وتولی أن جاءه الأعمی ، ونحو ذلک من الآی التی نبه الله تعالی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علی موضع إغفاله ، وعاتبه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فتح القدیر</w:t>
      </w:r>
      <w:r>
        <w:rPr>
          <w:rFonts w:eastAsia="IRNazanin" w:cs="IRNazanin"/>
          <w:color w:val="111111"/>
          <w:sz w:val="28"/>
          <w:szCs w:val="28"/>
          <w:rtl w:val="true"/>
          <w:lang w:bidi="fa-IR"/>
        </w:rPr>
        <w:t>:</w:t>
      </w:r>
      <w:r>
        <w:rPr>
          <w:rFonts w:eastAsia="IRNazanin" w:cs="IRNazanin"/>
          <w:color w:val="111111"/>
          <w:sz w:val="28"/>
          <w:szCs w:val="28"/>
          <w:lang w:bidi="fa-IR"/>
        </w:rPr>
        <w:t>2/365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الآیة دلیل علی جواز الإجتهاد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743" w:name="__RefHeading___Toc1722705_1067777946"/>
      <w:bookmarkStart w:id="744" w:name="_Toc269"/>
      <w:bookmarkEnd w:id="743"/>
      <w:r>
        <w:rPr>
          <w:rtl w:val="true"/>
        </w:rPr>
        <w:t>الأسئلة</w:t>
      </w:r>
      <w:bookmarkEnd w:id="7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منهج المفسرین الرسمیین فی إثبات أخطاء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ذکرناه فی مقدمة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ومنهجهم بالإجماع علی تبریر أخطاء أبی بکر وعمر وعثمان وعائشة ، وعدم الإعتراف لهم بأی خطأ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تفهمون من قول الله تعالی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أَذِنْتَ لَهُمْ حَتَّی یَتَبَیَّنَ لَکَ الَّذِینَ صَدَقُوا وَتَعْلَمَ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ارتکب ذنباً ؟ وهل إذا قال لک أخوک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لک ، یقصد أنک ارتکبت ذنباً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الأجوبة التی أوردناها فی نفی الذنب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المسلم هل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معصیة أم لا ، فهل ترون أن علیه أن یحتاط ویفتی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ذنباً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تجمعون بین نسبتة المعصیة والذنب الی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 قوله تعالی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یَنْطِقُ عَنِ الْهَوَی ، إِنْ هُوَ إلا وَحْیٌ یُوحَی ، فالذی لاینطق کلمة عن هوی کیف یفعل عن هوی ؟</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تجمعون بین نسبة الإجتهاد والعمل بالظن الی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یَنْطِقُ عَنِ الْهَوَی ، إِنْ هُوَ إلا وَحْیٌ یُوحَی ، فهل رأیتم شخصاً کلامه علمٌ ویقین ، وتفکیره ظنٌّ وتخمین ؟</w:t>
      </w:r>
      <w:r>
        <w:rPr>
          <w:rFonts w:eastAsia="Amiri" w:cs="Amiri" w:ascii="Amiri" w:hAnsi="Amiri"/>
          <w:color w:val="111111"/>
          <w:sz w:val="28"/>
          <w:szCs w:val="28"/>
          <w:rtl w:val="true"/>
          <w:lang w:bidi="ar-SA"/>
        </w:rPr>
        <w:t xml:space="preserve">! </w:t>
      </w:r>
      <w:bookmarkStart w:id="745" w:name="pg11286_99590"/>
    </w:p>
    <w:p>
      <w:pPr>
        <w:pStyle w:val="Heading3"/>
        <w:numPr>
          <w:ilvl w:val="2"/>
          <w:numId w:val="1"/>
        </w:numPr>
        <w:rPr/>
      </w:pPr>
      <w:bookmarkStart w:id="746" w:name="__RefHeading___Toc1722707_1067777946"/>
      <w:bookmarkStart w:id="747" w:name="_Toc270"/>
      <w:bookmarkEnd w:id="745"/>
      <w:bookmarkEnd w:id="746"/>
      <w:r>
        <w:rPr>
          <w:rtl w:val="true"/>
        </w:rPr>
        <w:t>المسألة</w:t>
      </w:r>
      <w:r>
        <w:rPr>
          <w:rtl w:val="true"/>
        </w:rPr>
        <w:t xml:space="preserve">: </w:t>
      </w:r>
      <w:r>
        <w:rPr/>
        <w:t>164</w:t>
      </w:r>
      <w:r>
        <w:rPr>
          <w:rtl w:val="true"/>
        </w:rPr>
        <w:t xml:space="preserve">: </w:t>
      </w:r>
      <w:r>
        <w:rPr>
          <w:rtl w:val="true"/>
        </w:rPr>
        <w:t>نسبتهم القسوة الی النبی</w:t>
      </w:r>
      <w:r>
        <w:rPr>
          <w:rtl w:val="true"/>
        </w:rPr>
        <w:t>(</w:t>
      </w:r>
      <w:r>
        <w:rPr>
          <w:rtl w:val="true"/>
        </w:rPr>
        <w:t xml:space="preserve">صلّی الله علیه و آله وسلّم </w:t>
      </w:r>
      <w:r>
        <w:rPr>
          <w:rtl w:val="true"/>
        </w:rPr>
        <w:t>)</w:t>
      </w:r>
      <w:r>
        <w:rPr>
          <w:rtl w:val="true"/>
        </w:rPr>
        <w:t xml:space="preserve">فی تفسیر آیتی العقوبة والمحاربة لتبریر قسوة حکامهم </w:t>
      </w:r>
      <w:r>
        <w:rPr>
          <w:rtl w:val="true"/>
        </w:rPr>
        <w:t>!!</w:t>
      </w:r>
      <w:bookmarkEnd w:id="747"/>
    </w:p>
    <w:p>
      <w:pPr>
        <w:pStyle w:val="Heading4"/>
        <w:numPr>
          <w:ilvl w:val="3"/>
          <w:numId w:val="1"/>
        </w:numPr>
        <w:rPr/>
      </w:pPr>
      <w:bookmarkStart w:id="748" w:name="__RefHeading___Toc1722709_1067777946"/>
      <w:bookmarkStart w:id="749" w:name="_Toc271"/>
      <w:bookmarkEnd w:id="748"/>
      <w:r>
        <w:rPr>
          <w:rtl w:val="true"/>
        </w:rPr>
        <w:t>اشارة</w:t>
      </w:r>
      <w:bookmarkEnd w:id="749"/>
    </w:p>
    <w:p>
      <w:pPr>
        <w:pStyle w:val="BookText"/>
        <w:rPr/>
      </w:pPr>
      <w:r>
        <w:rPr>
          <w:rFonts w:ascii="IRNazanin" w:hAnsi="IRNazanin" w:eastAsia="IRNazanin"/>
          <w:color w:val="111111"/>
          <w:sz w:val="28"/>
          <w:sz w:val="28"/>
          <w:szCs w:val="28"/>
          <w:rtl w:val="true"/>
          <w:lang w:bidi="fa-IR"/>
        </w:rPr>
        <w:t>عرف القاصی والدانی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خلقه ولین جانبه ، وإنسانیته الشفافة وعطفه علی کل الناس ، حتی أن أعداءه طمعوا بعفوه وکرمه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وقرأ المسلمون قوله تعالی عن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وَلَوْ کُنْتَ فَظّاً غَلِیظَ الْقَلْبِ لانْفَضُّوا مِنْ حَوْلِکَ فَاعْفُ عَنْهُمْ وَاسْتَغْفِرْ لَهُمْ وَشَاوِرْهُمْ فِی الأمر فإذا عَزَمْتَ فَتَوَکَّلْ عَلَی اللهِ إِنَّ اللهَ یُحِبُّ الْمُتَوَکِّلِینَ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رَؤُوفٌ رَحِیمٌ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مقابل هذه الإنسانیة الرفیعة ، تفاجؤک صورة منفِّرةٌ رسمتها مخیلة بعض الصحابة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قاسٍ لاینبض قلبه بالعاطفة، ولا تدمع عینه علی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حاقدٌ یعذَّب بدقِّ المسامیر بالأیدی الی الحائط ، ویسمل عیون آخرین بمسامیر الحدید المحماة ، ویقطع أیدیهم وأرجلهم ویترکوهم ینزفون حتی یموتوا ، ثم یحرقهم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کل ذلک لأجل تبریر قسوة حکام قریش </w:t>
      </w:r>
      <w:r>
        <w:rPr>
          <w:rFonts w:eastAsia="IRNazanin" w:cs="IRNazanin"/>
          <w:color w:val="111111"/>
          <w:sz w:val="28"/>
          <w:szCs w:val="28"/>
          <w:rtl w:val="true"/>
          <w:lang w:bidi="fa-IR"/>
        </w:rPr>
        <w:t>!</w:t>
      </w:r>
    </w:p>
    <w:p>
      <w:pPr>
        <w:pStyle w:val="Heading4"/>
        <w:numPr>
          <w:ilvl w:val="3"/>
          <w:numId w:val="1"/>
        </w:numPr>
        <w:rPr/>
      </w:pPr>
      <w:bookmarkStart w:id="750" w:name="__RefHeading___Toc1722711_1067777946"/>
      <w:bookmarkStart w:id="751" w:name="_Toc272"/>
      <w:bookmarkEnd w:id="750"/>
      <w:r>
        <w:rPr>
          <w:rtl w:val="true"/>
        </w:rPr>
        <w:t>کیف نصدقهم فی أن النبی</w:t>
      </w:r>
      <w:r>
        <w:rPr>
          <w:rtl w:val="true"/>
        </w:rPr>
        <w:t>(</w:t>
      </w:r>
      <w:r>
        <w:rPr>
          <w:rtl w:val="true"/>
        </w:rPr>
        <w:t xml:space="preserve">صلّی الله علیه و آله وسلّم </w:t>
      </w:r>
      <w:r>
        <w:rPr>
          <w:rtl w:val="true"/>
        </w:rPr>
        <w:t>)</w:t>
      </w:r>
      <w:r>
        <w:rPr>
          <w:rtl w:val="true"/>
        </w:rPr>
        <w:t>کان قاسی القلب ؟</w:t>
      </w:r>
      <w:r>
        <w:rPr>
          <w:rtl w:val="true"/>
        </w:rPr>
        <w:t>!</w:t>
      </w:r>
      <w:bookmarkEnd w:id="751"/>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عائشة کما فی مسند أحمد</w:t>
      </w:r>
      <w:r>
        <w:rPr>
          <w:rFonts w:eastAsia="IRNazanin" w:cs="IRNazanin"/>
          <w:color w:val="111111"/>
          <w:sz w:val="28"/>
          <w:szCs w:val="28"/>
          <w:rtl w:val="true"/>
          <w:lang w:bidi="fa-IR"/>
        </w:rPr>
        <w:t>:</w:t>
      </w:r>
      <w:r>
        <w:rPr>
          <w:rFonts w:eastAsia="IRNazanin" w:cs="IRNazanin"/>
          <w:color w:val="111111"/>
          <w:sz w:val="28"/>
          <w:szCs w:val="28"/>
          <w:lang w:bidi="fa-IR"/>
        </w:rPr>
        <w:t>6/141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دعا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کنت أبقیتَ علی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حرب قریش شیئاً فأبقنی لها، وإن کنت قطعت الحرب بینه وبینهم فاقبضنی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فانفجر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برئ حتی ما یری </w:t>
      </w:r>
    </w:p>
    <w:p>
      <w:pPr>
        <w:pStyle w:val="BookText"/>
        <w:rPr/>
      </w:pPr>
      <w:r>
        <w:rPr>
          <w:rFonts w:ascii="IRNazanin" w:hAnsi="IRNazanin" w:eastAsia="IRNazanin"/>
          <w:color w:val="111111"/>
          <w:sz w:val="28"/>
          <w:sz w:val="28"/>
          <w:szCs w:val="28"/>
          <w:rtl w:val="true"/>
          <w:lang w:bidi="fa-IR"/>
        </w:rPr>
        <w:t>منه إلا مثل الخرص ، ورجع إلی قبته التی ضرب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بکر وعمر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نفس محمد بیده إنی لأعرف بکاء عمر من بکاء أبی بکر وأنا فی حجرتی ، وکانوا کما قال الله عز وجل رحماء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أی أمَّهْ ، فکیف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عینه لاتدمع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کان إذا وَجَدَ فإنما هو أخذ بلحیته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فی الصحیح بعضه ، رواه أحمد ، وفیه محمد بن عمرو بن علقمة وهو حسن الحدیث ، وبقیة رجاله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ومقصود عائشة أن أبا بکر وعمر أکثر رقةً وإنسانیةً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کانا یبکیان وینتحبان علی سعد بن معاذ ، عندما کان یحتضر فی خیمته فی المسجد ، أما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یکن یبکی علی أحد ، بل کان إذا تأثر أو غضب ، یشدُّ بشعر بلحیته کمن یرید أن ینتفها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 ، وحاشا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وکیف یصدق عاقل أن النبی العطوف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بهذه الصفة ، وقد روی الصحابة بکاءه فی مناسبات عدیدة ، ففی البخاری</w:t>
      </w:r>
      <w:r>
        <w:rPr>
          <w:rFonts w:eastAsia="IRNazanin" w:cs="IRNazanin"/>
          <w:color w:val="111111"/>
          <w:sz w:val="28"/>
          <w:szCs w:val="28"/>
          <w:rtl w:val="true"/>
          <w:lang w:bidi="fa-IR"/>
        </w:rPr>
        <w:t>:</w:t>
      </w:r>
      <w:r>
        <w:rPr>
          <w:rFonts w:eastAsia="IRNazanin" w:cs="IRNazanin"/>
          <w:color w:val="111111"/>
          <w:sz w:val="28"/>
          <w:szCs w:val="28"/>
          <w:lang w:bidi="fa-IR"/>
        </w:rPr>
        <w:t>8/186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دخلنا ناولوا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ونفسه تقلقل فی صدره ، حسبته قال کأنها شِنَّة ،فبکی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یرحم الله من عباده الرحماء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القوم بکاء النبی بکوا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مسلم</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فدمعت عینا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العین ویحزن القلب ولانقول إلا مایرضی ربنا، والله یاإبراهیم إنا بک لمحزونون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نصدق أن عمر کان أرق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وغلظته وشدته مضرب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کان ینهی عن البکاء علی المیت ، ویضرب علیه بالسیاط ؟</w:t>
      </w:r>
      <w:r>
        <w:rPr>
          <w:rFonts w:eastAsia="IRNazanin" w:cs="IRNazanin"/>
          <w:color w:val="111111"/>
          <w:sz w:val="28"/>
          <w:szCs w:val="28"/>
          <w:rtl w:val="true"/>
          <w:lang w:bidi="fa-IR"/>
        </w:rPr>
        <w:t xml:space="preserve">! </w:t>
      </w:r>
      <w:bookmarkStart w:id="752" w:name="pg11286_99594"/>
    </w:p>
    <w:p>
      <w:pPr>
        <w:pStyle w:val="BookText"/>
        <w:rPr/>
      </w:pPr>
      <w:bookmarkEnd w:id="752"/>
      <w:r>
        <w:rPr>
          <w:rFonts w:ascii="IRNazanin" w:hAnsi="IRNazanin" w:eastAsia="IRNazanin"/>
          <w:color w:val="111111"/>
          <w:sz w:val="28"/>
          <w:sz w:val="28"/>
          <w:szCs w:val="28"/>
          <w:rtl w:val="true"/>
          <w:lang w:bidi="fa-IR"/>
        </w:rPr>
        <w:t>إن هذه الروایة وأمثالها فی مصادر المسلمین نفثات شیطان سیئة ، تشوه شخصیة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استطاع بتعلیم ربه أن یطلق من منطقة الجزیرة القاحلة القاسیة ، أعظم مد حضاری إنسانی وأرحمه بالبشریة ، وأقله کلفة علی الإطلاق حیث لم یتجاوز مجموع الذین قتلوا فی معارکه من الطرفین ست مئة شخص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بلغت خسائر المسلمین فی حرب الجمل وحدها التی سببتها عائشة صاحبة هذه المقولة فی تمرُّدها مع طلحة والزبیر علی الخلیفة الشرعی ، عشرین ألف قتیل </w:t>
      </w:r>
      <w:r>
        <w:rPr>
          <w:rFonts w:eastAsia="IRNazanin" w:cs="IRNazanin"/>
          <w:color w:val="111111"/>
          <w:sz w:val="28"/>
          <w:szCs w:val="28"/>
          <w:rtl w:val="true"/>
          <w:lang w:bidi="fa-IR"/>
        </w:rPr>
        <w:t>!!</w:t>
      </w:r>
    </w:p>
    <w:p>
      <w:pPr>
        <w:pStyle w:val="Heading4"/>
        <w:numPr>
          <w:ilvl w:val="3"/>
          <w:numId w:val="1"/>
        </w:numPr>
        <w:rPr/>
      </w:pPr>
      <w:bookmarkStart w:id="753" w:name="__RefHeading___Toc1722713_1067777946"/>
      <w:bookmarkStart w:id="754" w:name="_Toc273"/>
      <w:bookmarkEnd w:id="753"/>
      <w:r>
        <w:rPr>
          <w:rtl w:val="true"/>
        </w:rPr>
        <w:t>ماذا قال مفسروهم وفقهاؤهم فی آیة العقوبة والمحاربة ؟</w:t>
      </w:r>
      <w:bookmarkEnd w:id="754"/>
    </w:p>
    <w:p>
      <w:pPr>
        <w:pStyle w:val="BookText"/>
        <w:rPr/>
      </w:pPr>
      <w:r>
        <w:rPr>
          <w:rFonts w:ascii="Amiri" w:hAnsi="Amiri" w:eastAsia="Amiri" w:cs="Amiri"/>
          <w:color w:val="111111"/>
          <w:sz w:val="28"/>
          <w:sz w:val="28"/>
          <w:szCs w:val="28"/>
          <w:rtl w:val="true"/>
          <w:lang w:bidi="ar-SA"/>
        </w:rPr>
        <w:t>إذا رجعت فی مصادرهم الفقهیة الی بحث نهی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المُثْلَة ، أو الی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 فَعَاقِبُوا بِمِثْلِ مَا عُوقِبْتُمْ بِهِ وَلَئِنْ صَبَرْتُمْ لَهُوَ خَیْرٌ لِلصَّابِرِینَ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اقشعرَّ بدنک مما ینسبونه الی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القتل والتمثیل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مخالفین بذلک ما رووه ورویناه من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رأی تمثیل قریش وآل سفیان بجثة عمه حمزة فی أحد، وأخبروه أن هنداً أم معاویة قطعت کبده ولاکت قطعة منه فلم تستطع مضغها فلفظتها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سیقتص بالتمثیل بهم ، فنزل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عَاقَبْتُمْ فَعَاقِبُوا بِمِثْلِ مَا عُوقِبْتُمْ بِهِ وَلَئِنْ صَبَرْتُمْ لَهُوَ خَیْرٌ لِلصَّابِرِینَ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أصبر أصبر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ونهی المسلمین عن المثلة حتی بالکلب العقور </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أحزنه ما رأی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ظفرت بهم لأمثِّلَنَّ بثلاثین رجلاً منهم، فأنزل الله عز وجل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عَاقَبْتُمْ فَعَاقِبُوا بِمِثْلِ مَا عُوقِبْتُمْ </w:t>
      </w:r>
    </w:p>
    <w:p>
      <w:pPr>
        <w:pStyle w:val="BookText"/>
        <w:rPr/>
      </w:pPr>
      <w:r>
        <w:rPr>
          <w:rFonts w:ascii="Amiri" w:hAnsi="Amiri" w:eastAsia="Amiri" w:cs="Amiri"/>
          <w:color w:val="111111"/>
          <w:sz w:val="28"/>
          <w:sz w:val="28"/>
          <w:szCs w:val="28"/>
          <w:rtl w:val="true"/>
          <w:lang w:bidi="ar-SA"/>
        </w:rPr>
        <w:t>بِهِ وَلَئِنْ صَبَرْتُمْ لَهُوَ خَیْرٌ لِلصَّابِرِینَ ،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 القرآن عفا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وتجاوز ، وترک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یابنی عبد المطلب لا ألفینکم تخوضون دماء المسلمین خوضاً تقولون قتل أمیر المؤمنین ، ألا لا تقتلن بی إلا قاتلی ، أنظروا إذا أنا متُّ من ضربته هذه فاضربوه ضربةً بضربة ، ولا یُمَثَّل بالرجل فإنی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والمثلة ولو بالکلب العقور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رواة السلطة مع ذلک، نسبوا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یوم أحد بثلاث سنوات قتل</w:t>
      </w:r>
    </w:p>
    <w:p>
      <w:pPr>
        <w:pStyle w:val="BookText"/>
        <w:rPr/>
      </w:pPr>
      <w:r>
        <w:rPr>
          <w:rFonts w:ascii="IRNazanin" w:hAnsi="IRNazanin" w:eastAsia="IRNazanin"/>
          <w:color w:val="111111"/>
          <w:sz w:val="28"/>
          <w:sz w:val="28"/>
          <w:szCs w:val="28"/>
          <w:rtl w:val="true"/>
          <w:lang w:bidi="fa-IR"/>
        </w:rPr>
        <w:t xml:space="preserve">أشخاصاً ومثَّل بهم ، وسَمَلَ عیونهم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فقأها بمسمامیر محماة ، وترکهم عطاشی حتی ماتوا ، بل رووا أنه أحرقهم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ذلک کان فی السنة السادسة للهجرة ، أی بعد معرکة أحد بثلاث سنوات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eastAsia="IRNazanin" w:cs="IRNazanin"/>
          <w:color w:val="111111"/>
          <w:sz w:val="28"/>
          <w:szCs w:val="28"/>
          <w:lang w:bidi="fa-IR"/>
        </w:rPr>
        <w:t>2/146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لتبریر فعل أبی بکر ، وإحراقه رجلین بالنار </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ارتکب کل فقهائهم نسبة هذه التهمة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وحجتهم أن البخاری وغیره رووها عن رواة موثوقین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أناس من عکل أو عرینة فاجتَوَوُا المدینة ، فأمر 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بلقاح ، وأن یشربوا من أبوالها وألبانها ، فانطلقوا ، فلما صحُّوا قتلوا راعی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واستاقوا النعم ، فجاء الخبر فی أول النهار فبعث فی آثارهم ، فلما ارتفع النهار جئ بهم فقَطَعَ أیدیهم وأرجلهم وسُمِّرتْ أعینهم ، وأُلقوا فی الحرة ، یستسقون فلا یسقوْن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بخاری فی</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فأمر بهم فسمروا أعینهم وقطعوا أیدیهم وأرجلهم وترکوا فی ناحیة الحرة ، حتی ماتوا علی حالهم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 بلغنا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کان یحثُّ علی الصدقة ، وینهی عن المُثْلة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ومقصوده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 بعد ذلک ، وکان ینهی المسلمین عن المثلة ، ویحث علی التصدق ویتصدق لیغفر له الله ما ارتکبه من المثلة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بخاری فی</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الطلب فما ترجَّل النهار حتی أتیَ بهم فقطع أیدیهم وأرجلهم ، ثم أمر بمسامیر فأحمیت فکحَّلهم بها ، وطرحهم بالحرة یستسقون فما یسقون ، حتی ماتوا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فأمر بمسامیر فاحمیت فکحَّلهم بها ، وقطع أیدیهم وأرجلهم ، وما حسمهم ، ثم ألقوا فی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مثله أبو داود</w:t>
      </w:r>
      <w:r>
        <w:rPr>
          <w:rFonts w:eastAsia="IRNazanin" w:cs="IRNazanin"/>
          <w:color w:val="111111"/>
          <w:sz w:val="28"/>
          <w:szCs w:val="28"/>
          <w:rtl w:val="true"/>
          <w:lang w:bidi="fa-IR"/>
        </w:rPr>
        <w:t>:</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عون المعبود</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البخاری، ومسلم والنسائی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مسمار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فکحَّلهم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بتلک المسامیر المحماة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حسمهم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الحسم الکی بالنار لقطع الدم ، أی لم یَکْوِ مواضع القطع لینقطع الدم بل ترکهم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مسلم</w:t>
      </w:r>
      <w:r>
        <w:rPr>
          <w:rFonts w:eastAsia="IRNazanin" w:cs="IRNazanin"/>
          <w:color w:val="111111"/>
          <w:sz w:val="28"/>
          <w:szCs w:val="28"/>
          <w:rtl w:val="true"/>
          <w:lang w:bidi="fa-IR"/>
        </w:rPr>
        <w:t>:</w:t>
      </w:r>
      <w:r>
        <w:rPr>
          <w:rFonts w:eastAsia="IRNazanin" w:cs="IRNazanin"/>
          <w:color w:val="111111"/>
          <w:sz w:val="28"/>
          <w:szCs w:val="28"/>
          <w:lang w:bidi="fa-IR"/>
        </w:rPr>
        <w:t>5/102</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فجئ بهم فأمر بهم فقطعت أیدیهم وأرجلهم ، وسمِّرت أعینهم ، ثم نبذوا فی الشمس حتی ماتوا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وسمرت أعینهم وألقوا فی الحرة یستسقون فلا یسقون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أبو داود</w:t>
      </w:r>
      <w:r>
        <w:rPr>
          <w:rFonts w:eastAsia="IRNazanin" w:cs="IRNazanin"/>
          <w:color w:val="111111"/>
          <w:sz w:val="28"/>
          <w:szCs w:val="28"/>
          <w:rtl w:val="true"/>
          <w:lang w:bidi="fa-IR"/>
        </w:rPr>
        <w:t>:</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2/431</w:t>
      </w:r>
    </w:p>
    <w:p>
      <w:pPr>
        <w:pStyle w:val="BookText"/>
        <w:rPr/>
      </w:pPr>
      <w:r>
        <w:rPr>
          <w:rFonts w:ascii="IRNazanin" w:hAnsi="IRNazanin" w:eastAsia="IRNazanin"/>
          <w:color w:val="111111"/>
          <w:sz w:val="28"/>
          <w:sz w:val="28"/>
          <w:szCs w:val="28"/>
          <w:rtl w:val="true"/>
          <w:lang w:bidi="fa-IR"/>
        </w:rPr>
        <w:t>وفی الفائق للزمخشری</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رأیت أحدهم یکدم الأرض بفیه حتی ماتوا عطشاً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یعض الأرض من العطش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سبل الهدی</w:t>
      </w:r>
      <w:r>
        <w:rPr>
          <w:rFonts w:eastAsia="IRNazanin" w:cs="IRNazanin"/>
          <w:color w:val="111111"/>
          <w:sz w:val="28"/>
          <w:szCs w:val="28"/>
          <w:rtl w:val="true"/>
          <w:lang w:bidi="fa-IR"/>
        </w:rPr>
        <w:t>:</w:t>
      </w:r>
      <w:r>
        <w:rPr>
          <w:rFonts w:eastAsia="IRNazanin" w:cs="IRNazanin"/>
          <w:color w:val="111111"/>
          <w:sz w:val="28"/>
          <w:szCs w:val="28"/>
          <w:lang w:bidi="fa-IR"/>
        </w:rPr>
        <w:t>6/116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أنس کما عند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أسعی فی آثارهم مع الغلمان حتی لقی 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بالرغابة بمجتمع السیول ، فأمر بمسامیر فأحمیت فکحلهم بها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تفسیر القرطبی</w:t>
      </w:r>
      <w:r>
        <w:rPr>
          <w:rFonts w:eastAsia="IRNazanin" w:cs="IRNazanin"/>
          <w:color w:val="111111"/>
          <w:sz w:val="28"/>
          <w:szCs w:val="28"/>
          <w:rtl w:val="true"/>
          <w:lang w:bidi="fa-IR"/>
        </w:rPr>
        <w:t>:</w:t>
      </w:r>
      <w:r>
        <w:rPr>
          <w:rFonts w:eastAsia="IRNazanin" w:cs="IRNazanin"/>
          <w:color w:val="111111"/>
          <w:sz w:val="28"/>
          <w:szCs w:val="28"/>
          <w:lang w:bidi="fa-IR"/>
        </w:rPr>
        <w:t>6/148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جریر</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فکانوا یقولون الماء ، ویقول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أهل التواریخ والسیر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قطعوا یدی الراعی ورجلیه وغرزوا الشوک فی عینیه حتی مات ، وأدخل المدینة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اسمه یسار </w:t>
      </w:r>
      <w:bookmarkStart w:id="755" w:name="pg11286_99600"/>
    </w:p>
    <w:p>
      <w:pPr>
        <w:pStyle w:val="BookText"/>
        <w:rPr/>
      </w:pPr>
      <w:bookmarkEnd w:id="755"/>
      <w:r>
        <w:rPr>
          <w:rFonts w:ascii="IRNazanin" w:hAnsi="IRNazanin" w:eastAsia="IRNazanin"/>
          <w:color w:val="111111"/>
          <w:sz w:val="28"/>
          <w:sz w:val="28"/>
          <w:szCs w:val="28"/>
          <w:rtl w:val="true"/>
          <w:lang w:bidi="fa-IR"/>
        </w:rPr>
        <w:t>وکان نوبیاً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الفعل من المرتدین سنة ست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الروایات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أحرقهم بالنار بعد ما قتلهم</w:t>
      </w:r>
      <w:r>
        <w:rPr>
          <w:rFonts w:eastAsia="IRNazanin" w:cs="IRNazanin"/>
          <w:color w:val="111111"/>
          <w:sz w:val="28"/>
          <w:szCs w:val="28"/>
          <w:rtl w:val="true"/>
          <w:lang w:bidi="fa-IR"/>
        </w:rPr>
        <w:t>) !!</w:t>
      </w:r>
    </w:p>
    <w:p>
      <w:pPr>
        <w:pStyle w:val="Heading4"/>
        <w:numPr>
          <w:ilvl w:val="3"/>
          <w:numId w:val="1"/>
        </w:numPr>
        <w:rPr/>
      </w:pPr>
      <w:bookmarkStart w:id="756" w:name="__RefHeading___Toc1722715_1067777946"/>
      <w:bookmarkStart w:id="757" w:name="_Toc274"/>
      <w:bookmarkEnd w:id="756"/>
      <w:r>
        <w:rPr>
          <w:rtl w:val="true"/>
        </w:rPr>
        <w:t xml:space="preserve">زعموا أن الله تعالی وبَّخ نبیه </w:t>
      </w:r>
      <w:r>
        <w:rPr>
          <w:rtl w:val="true"/>
        </w:rPr>
        <w:t>(</w:t>
      </w:r>
      <w:r>
        <w:rPr>
          <w:rtl w:val="true"/>
        </w:rPr>
        <w:t xml:space="preserve">صلّی الله علیه و آله وسلّم </w:t>
      </w:r>
      <w:r>
        <w:rPr>
          <w:rtl w:val="true"/>
        </w:rPr>
        <w:t>)</w:t>
      </w:r>
      <w:r>
        <w:rPr>
          <w:rtl w:val="true"/>
        </w:rPr>
        <w:t xml:space="preserve">علی ما ارتکب </w:t>
      </w:r>
      <w:r>
        <w:rPr>
          <w:rtl w:val="true"/>
        </w:rPr>
        <w:t>!</w:t>
      </w:r>
      <w:bookmarkEnd w:id="757"/>
    </w:p>
    <w:p>
      <w:pPr>
        <w:pStyle w:val="BookText"/>
        <w:rPr/>
      </w:pPr>
      <w:r>
        <w:rPr>
          <w:rFonts w:ascii="IRNazanin" w:hAnsi="IRNazanin" w:eastAsia="IRNazanin"/>
          <w:color w:val="111111"/>
          <w:sz w:val="28"/>
          <w:sz w:val="28"/>
          <w:szCs w:val="28"/>
          <w:rtl w:val="true"/>
          <w:lang w:bidi="fa-IR"/>
        </w:rPr>
        <w:t>قال الشوکانی فی نیل الأوطار</w:t>
      </w:r>
      <w:r>
        <w:rPr>
          <w:rFonts w:eastAsia="IRNazanin" w:cs="IRNazanin"/>
          <w:color w:val="111111"/>
          <w:sz w:val="28"/>
          <w:szCs w:val="28"/>
          <w:rtl w:val="true"/>
          <w:lang w:bidi="fa-IR"/>
        </w:rPr>
        <w:t>:</w:t>
      </w:r>
      <w:r>
        <w:rPr>
          <w:rFonts w:eastAsia="IRNazanin" w:cs="IRNazanin"/>
          <w:color w:val="111111"/>
          <w:sz w:val="28"/>
          <w:szCs w:val="28"/>
          <w:lang w:bidi="fa-IR"/>
        </w:rPr>
        <w:t>7/331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أبی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قطع الذین سرقوا لقاحه وسمل أعینهم بالنار ، عاتبه الله فی ذلک فأنزل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جَزَاءُ الَّذِینَ یُحَارِبُونَ اللهَ وَرَسُولَهُ وَیَسْعَوْنَ فِی الأرض فساداً أَنْ یُقَتَّلُوا أَوْ یُصَلَّبُوا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داود والنسائی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أبی الزناد مرسل ، وقد سکت عنه أبو داود ، ولم یذکر المنذری له علة غیر إرساله ، ورجال هذا المرسل رجال الصحیح ، وقد وصله أبو الزناد من طریق عبد الله بن عبید الله بن عمر ، عن عمر ، کما فی سنن أبی داود فی الحدود ، ویؤیده ما أخرجه أبو داود والنسائی من حدیث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ناساً أغاروا علی إبل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وارتدوا عن الإسلام وقتلوا راعی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 فبعث فی آثارهم فأخذوا فقطع أیدیهم وأرجلهم وسمل أعینهم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فیهم آیة المحاربة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أبو داود والنسائی عن ابن عمر ، أن الآیة نزلت فی العرنیین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یقصد الشوکانی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ارتکب ذنْب سمْل العیون والمُثلة ، فعاتبه الله وأنزل آیة حکم المحاربین المفسدین بقطع الأیدی والأرجل فقط </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6/285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الولید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ذاکرت اللیث بن سعد ماکان من سمل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أعینهم وترکه حسمهم حتی ماتوا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عجلان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هذه الآیة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معاتبةً فی ذلک ، وعلَّمَه عقوبة مثلهم من القطع والقتل والنفی ، ولم یسمل بعدهم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القول ذکر لأبی عمرو فأنکر أن تکون </w:t>
      </w:r>
    </w:p>
    <w:p>
      <w:pPr>
        <w:pStyle w:val="BookText"/>
        <w:rPr/>
      </w:pPr>
      <w:r>
        <w:rPr>
          <w:rFonts w:ascii="IRNazanin" w:hAnsi="IRNazanin" w:eastAsia="IRNazanin"/>
          <w:color w:val="111111"/>
          <w:sz w:val="28"/>
          <w:sz w:val="28"/>
          <w:szCs w:val="28"/>
          <w:rtl w:val="true"/>
          <w:lang w:bidi="fa-IR"/>
        </w:rPr>
        <w:t>نزلت معاتبة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کانت عقوبة أولئک النفر بأعیانهم ، ثم نزلت هذه الآیة فی عقوبة غیرهم ممن حارب بعدهم ، فرفع عنه السمل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والدر المنثور</w:t>
      </w:r>
      <w:r>
        <w:rPr>
          <w:rFonts w:eastAsia="IRNazanin" w:cs="IRNazanin"/>
          <w:color w:val="111111"/>
          <w:sz w:val="28"/>
          <w:szCs w:val="28"/>
          <w:rtl w:val="true"/>
          <w:lang w:bidi="fa-IR"/>
        </w:rPr>
        <w:t>:</w:t>
      </w:r>
      <w:r>
        <w:rPr>
          <w:rFonts w:eastAsia="IRNazanin" w:cs="IRNazanin"/>
          <w:color w:val="111111"/>
          <w:sz w:val="28"/>
          <w:szCs w:val="28"/>
          <w:lang w:bidi="fa-IR"/>
        </w:rPr>
        <w:t>2/278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ومناقشة الولید بن مسلم للَّیث ، وهما من کبار الرواة عندهم ، تدل علی شکهم واستغرابهم نسبة المعصیة والتوبیخ الإلهی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نجد أن بعضهم تبرع بنفی ذلک ، واکتفی بنسبة نیة ذلک فقط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6/285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بهم یعنی العرنیین فأراد أن یسمل أعینهم ، فنهاه الله عن ذلک ، وأمره أن یقیم فیهم الحدود کما أنزلها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 فی الأم</w:t>
      </w:r>
      <w:r>
        <w:rPr>
          <w:rFonts w:eastAsia="IRNazanin" w:cs="IRNazanin"/>
          <w:color w:val="111111"/>
          <w:sz w:val="28"/>
          <w:szCs w:val="28"/>
          <w:rtl w:val="true"/>
          <w:lang w:bidi="fa-IR"/>
        </w:rPr>
        <w:t>:</w:t>
      </w:r>
      <w:r>
        <w:rPr>
          <w:rFonts w:eastAsia="IRNazanin" w:cs="IRNazanin"/>
          <w:color w:val="111111"/>
          <w:sz w:val="28"/>
          <w:szCs w:val="28"/>
          <w:lang w:bidi="fa-IR"/>
        </w:rPr>
        <w:t>4/259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أسَرَ المسلمون المشرکین فأرادوا قتلهم قتلوهم بضرب الأعناق ، ولم یجاوزوا ذلک إلی أن یمثلوا بقطع ید ، ولا رجل ولاعضو ولا مفصل ، ولا بَقْر بطن ، ولا تحریق ولا تغریق ، ولا شئ یعد 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وصفت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المثلة وقتل من قتل کما وصفت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 أیدی الذین استاقوا لقاحه وأرجلهم وسمل أعینهم ، فإن أنس بن مالک ورجلاً رویا هذا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رویا فیه أو أحدهما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یخطب بعد ذلک خطبة إلا أمر بالصدقة ونهی عن المثلة </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سفیان عن ابن أبی نجیح أن هبَّار بن الأسود کان قد أصاب زینب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بشئ فبعث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ظفرتم بهبَّار بن الأسود فاجعلوه بین حزمتین من حطب ثم أحرقوه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ینبغی لأحد أن یعذب بعذاب الله عز وجل ، إن ظفرتم به فاقطعوا یدیه ورجلیه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بن حسین ینکر حدیث أنس فی أصحاب اللقاح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أبی یحیی، عن جعفر ، عن أبیه ، عن علی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عیناً ولا زاد أهل اللقاح علی قطع أیدیهم وأرجلهم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ومقصود الشافعی أنه ثبت عنده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بإحراق هبَّار بن الأسود بالنار ثم ندم وسحب أمره ، وهبَّار هذا تعرض لزینب ابنة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طریق هجرتها الی المدینة ، ونخس راحلتها وألقاها عنها فأسقطت جنینها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ثبت عند الشافعی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سمل أعین الذین سرقوا الإبل وقتلوا</w:t>
      </w:r>
    </w:p>
    <w:p>
      <w:pPr>
        <w:pStyle w:val="BookText"/>
        <w:rPr/>
      </w:pPr>
      <w:r>
        <w:rPr>
          <w:rFonts w:ascii="IRNazanin" w:hAnsi="IRNazanin" w:eastAsia="IRNazanin"/>
          <w:color w:val="111111"/>
          <w:sz w:val="28"/>
          <w:sz w:val="28"/>
          <w:szCs w:val="28"/>
          <w:rtl w:val="true"/>
          <w:lang w:bidi="fa-IR"/>
        </w:rPr>
        <w:t>رعاتها ، لأنه یرجح روایة بخاری وغیره من رواة السلطة ، علی رأی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نفی نسبة ذلک الی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وحلف علی نفیه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شاهین عقب حدیث عمران بن حصین فی النهی عن المُثلة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ینسخ کل 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وتعقبه ابن الجوزی بأن ادعاء النسخ یحتاج إلی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علیه ما رواه البخاری فی الجهاد من حدیث أبی هریرة فی النهی عن التعذیب بالنار بعد الإذن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وقصة العرنیین قبل إسلام أبی هریرة وقد حضر الأمر ثم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قتادة عن ابن سیرین أن قصتهم کانت قبل أن تنزل الحدود ، ولموسی بن عقبة فی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بعد ذلک عن المثلة بالآیة التی فی سورة المائدة ، وإلی هذا مال البخاری ، وحکاه إمام الحرمین فی النهایة عن الشافعی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یقصد ابن حجر أن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المثلة کان بعد نزول آیة حد المحارب فی سورة المائدة ، التی هی آخر سورة من القرآن ، وقد نزلت قبیل وفاة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ینه عنها فی السنة السادسة بعد قصة العرنیین </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قال ابن نجیم فی البحر الرائق</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والمثلة المرویة فی قصة العرنیین منسوخة بالنهی المتأخر ، وأراد بالنهی المتأخر ما ذکره البیهقی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خطبة إلا نهی فیها عن المثلة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758" w:name="pg11286_99606"/>
    </w:p>
    <w:p>
      <w:pPr>
        <w:pStyle w:val="BookText"/>
        <w:rPr/>
      </w:pPr>
      <w:bookmarkEnd w:id="75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غرضهم من ذلک إثبات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ارتکب المثلة فی قصة العرنیین ، ونهی عنها بعدها مباشرة ، أو بعدها بثلاث سنوات </w:t>
      </w:r>
      <w:r>
        <w:rPr>
          <w:rFonts w:eastAsia="IRNazanin" w:cs="IRNazanin"/>
          <w:color w:val="111111"/>
          <w:sz w:val="28"/>
          <w:szCs w:val="28"/>
          <w:rtl w:val="true"/>
          <w:lang w:bidi="fa-IR"/>
        </w:rPr>
        <w:t>!!</w:t>
      </w:r>
    </w:p>
    <w:p>
      <w:pPr>
        <w:pStyle w:val="Heading4"/>
        <w:numPr>
          <w:ilvl w:val="3"/>
          <w:numId w:val="1"/>
        </w:numPr>
        <w:rPr/>
      </w:pPr>
      <w:bookmarkStart w:id="759" w:name="__RefHeading___Toc1722717_1067777946"/>
      <w:bookmarkStart w:id="760" w:name="_Toc275"/>
      <w:bookmarkEnd w:id="759"/>
      <w:r>
        <w:rPr>
          <w:rtl w:val="true"/>
        </w:rPr>
        <w:t>والصحیح أن النبی</w:t>
      </w:r>
      <w:r>
        <w:rPr>
          <w:rtl w:val="true"/>
        </w:rPr>
        <w:t>(</w:t>
      </w:r>
      <w:r>
        <w:rPr>
          <w:rtl w:val="true"/>
        </w:rPr>
        <w:t xml:space="preserve">صلّی الله علیه و آله وسلّم </w:t>
      </w:r>
      <w:r>
        <w:rPr>
          <w:rtl w:val="true"/>
        </w:rPr>
        <w:t>)</w:t>
      </w:r>
      <w:r>
        <w:rPr>
          <w:rtl w:val="true"/>
        </w:rPr>
        <w:t>لم یرتکب المُثْلة ، وأنه نهی عنها فی أحد</w:t>
      </w:r>
      <w:bookmarkEnd w:id="760"/>
    </w:p>
    <w:p>
      <w:pPr>
        <w:pStyle w:val="BookText"/>
        <w:rPr/>
      </w:pPr>
      <w:r>
        <w:rPr>
          <w:rFonts w:ascii="IRNazanin" w:hAnsi="IRNazanin" w:eastAsia="IRNazanin"/>
          <w:color w:val="111111"/>
          <w:sz w:val="28"/>
          <w:sz w:val="28"/>
          <w:szCs w:val="28"/>
          <w:rtl w:val="true"/>
          <w:lang w:bidi="fa-IR"/>
        </w:rPr>
        <w:t>الصحیح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یرتکب شیئاً من ذلک ، وأنه قد یکون نوی بعد مقتل حمزة وتمثیل بنی أمیة به ، أن یقتص منهم ، فأنزل الله تعالی ترجیح الصبر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عَاقَبْتُمْ فَعَاقِبُوا بِمِثْلِ مَاعُوقِبْتُمْ بِهِ وَلَئِنْ صَبَرْتُمْ لَهُوَ خَیْرٌ لِلصَّابِرِینَ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الصبر وأمر به المسلمین به ، ونهاهم عن المثلة التی نووها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فی معرکة أحد فی السنة الثالثة للهجرة، قبل قصة العرنیین بأربع سنوات ، وقبل فتح مکة بست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الجمیع واتفقت علیه الروایة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وتفسیر العیاشی</w:t>
      </w:r>
      <w:r>
        <w:rPr>
          <w:rFonts w:eastAsia="IRNazanin" w:cs="IRNazanin"/>
          <w:color w:val="111111"/>
          <w:sz w:val="28"/>
          <w:szCs w:val="28"/>
          <w:rtl w:val="true"/>
          <w:lang w:bidi="fa-IR"/>
        </w:rPr>
        <w:t>:</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والتبیان</w:t>
      </w:r>
      <w:r>
        <w:rPr>
          <w:rFonts w:eastAsia="IRNazanin" w:cs="IRNazanin"/>
          <w:color w:val="111111"/>
          <w:sz w:val="28"/>
          <w:szCs w:val="28"/>
          <w:rtl w:val="true"/>
          <w:lang w:bidi="fa-IR"/>
        </w:rPr>
        <w:t xml:space="preserve">: </w:t>
      </w:r>
      <w:r>
        <w:rPr>
          <w:rFonts w:eastAsia="IRNazanin" w:cs="IRNazanin"/>
          <w:color w:val="111111"/>
          <w:sz w:val="28"/>
          <w:szCs w:val="28"/>
          <w:lang w:bidi="fa-IR"/>
        </w:rPr>
        <w:t>6/440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الشعبی وقتادة وعطاء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البیان</w:t>
      </w:r>
      <w:r>
        <w:rPr>
          <w:rFonts w:eastAsia="IRNazanin" w:cs="IRNazanin"/>
          <w:color w:val="111111"/>
          <w:sz w:val="28"/>
          <w:szCs w:val="28"/>
          <w:rtl w:val="true"/>
          <w:lang w:bidi="fa-IR"/>
        </w:rPr>
        <w:t>:</w:t>
      </w:r>
      <w:r>
        <w:rPr>
          <w:rFonts w:eastAsia="IRNazanin" w:cs="IRNazanin"/>
          <w:color w:val="111111"/>
          <w:sz w:val="28"/>
          <w:szCs w:val="28"/>
          <w:lang w:bidi="fa-IR"/>
        </w:rPr>
        <w:t>6/135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وجوامع الجامع</w:t>
      </w:r>
      <w:r>
        <w:rPr>
          <w:rFonts w:eastAsia="IRNazanin" w:cs="IRNazanin"/>
          <w:color w:val="111111"/>
          <w:sz w:val="28"/>
          <w:szCs w:val="28"/>
          <w:rtl w:val="true"/>
          <w:lang w:bidi="fa-IR"/>
        </w:rPr>
        <w:t>:</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وشرح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3/230</w:t>
      </w:r>
      <w:r>
        <w:rPr>
          <w:rFonts w:ascii="IRNazanin" w:hAnsi="IRNazanin" w:eastAsia="IRNazanin"/>
          <w:color w:val="111111"/>
          <w:sz w:val="28"/>
          <w:sz w:val="28"/>
          <w:szCs w:val="28"/>
          <w:rtl w:val="true"/>
          <w:lang w:bidi="fa-IR"/>
        </w:rPr>
        <w:t xml:space="preserve">، وذخائر العقبی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 والهدایة الکبری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والعمدة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وإقبال الأعمال</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ومستدرک الوسائل</w:t>
      </w:r>
      <w:r>
        <w:rPr>
          <w:rFonts w:eastAsia="IRNazanin" w:cs="IRNazanin"/>
          <w:color w:val="111111"/>
          <w:sz w:val="28"/>
          <w:szCs w:val="28"/>
          <w:rtl w:val="true"/>
          <w:lang w:bidi="fa-IR"/>
        </w:rPr>
        <w:t>:</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وتفسیر المیزان</w:t>
      </w:r>
      <w:r>
        <w:rPr>
          <w:rFonts w:eastAsia="IRNazanin" w:cs="IRNazanin"/>
          <w:color w:val="111111"/>
          <w:sz w:val="28"/>
          <w:szCs w:val="28"/>
          <w:rtl w:val="true"/>
          <w:lang w:bidi="fa-IR"/>
        </w:rPr>
        <w:t>:</w:t>
      </w:r>
      <w:r>
        <w:rPr>
          <w:rFonts w:eastAsia="IRNazanin" w:cs="IRNazanin"/>
          <w:color w:val="111111"/>
          <w:sz w:val="28"/>
          <w:szCs w:val="28"/>
          <w:lang w:bidi="fa-IR"/>
        </w:rPr>
        <w:t>12/203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وممن وافقنا منهم أو أورد روایة نزولها فی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حزم</w:t>
      </w:r>
      <w:r>
        <w:rPr>
          <w:rFonts w:eastAsia="IRNazanin" w:cs="IRNazanin"/>
          <w:color w:val="111111"/>
          <w:sz w:val="28"/>
          <w:szCs w:val="28"/>
          <w:rtl w:val="true"/>
          <w:lang w:bidi="fa-IR"/>
        </w:rPr>
        <w:t>:</w:t>
      </w:r>
      <w:r>
        <w:rPr>
          <w:rFonts w:eastAsia="IRNazanin" w:cs="IRNazanin"/>
          <w:color w:val="111111"/>
          <w:sz w:val="28"/>
          <w:szCs w:val="28"/>
          <w:lang w:bidi="fa-IR"/>
        </w:rPr>
        <w:t>10/377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والشوکانی فی نیل الأوطار</w:t>
      </w:r>
      <w:r>
        <w:rPr>
          <w:rFonts w:eastAsia="IRNazanin" w:cs="IRNazanin"/>
          <w:color w:val="111111"/>
          <w:sz w:val="28"/>
          <w:szCs w:val="28"/>
          <w:rtl w:val="true"/>
          <w:lang w:bidi="fa-IR"/>
        </w:rPr>
        <w:t>:</w:t>
      </w:r>
      <w:r>
        <w:rPr>
          <w:rFonts w:eastAsia="IRNazanin" w:cs="IRNazanin"/>
          <w:color w:val="111111"/>
          <w:sz w:val="28"/>
          <w:szCs w:val="28"/>
          <w:lang w:bidi="fa-IR"/>
        </w:rPr>
        <w:t>8/172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أبی شیبة فی المصنف</w:t>
      </w:r>
      <w:r>
        <w:rPr>
          <w:rFonts w:eastAsia="IRNazanin" w:cs="IRNazanin"/>
          <w:color w:val="111111"/>
          <w:sz w:val="28"/>
          <w:szCs w:val="28"/>
          <w:rtl w:val="true"/>
          <w:lang w:bidi="fa-IR"/>
        </w:rPr>
        <w:t>:</w:t>
      </w:r>
      <w:r>
        <w:rPr>
          <w:rFonts w:eastAsia="IRNazanin" w:cs="IRNazanin"/>
          <w:color w:val="111111"/>
          <w:sz w:val="28"/>
          <w:szCs w:val="28"/>
          <w:lang w:bidi="fa-IR"/>
        </w:rPr>
        <w:t>8/485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والابیهقی فی سننه</w:t>
      </w:r>
      <w:r>
        <w:rPr>
          <w:rFonts w:eastAsia="IRNazanin" w:cs="IRNazanin"/>
          <w:color w:val="111111"/>
          <w:sz w:val="28"/>
          <w:szCs w:val="28"/>
          <w:rtl w:val="true"/>
          <w:lang w:bidi="fa-IR"/>
        </w:rPr>
        <w:t>:</w:t>
      </w:r>
      <w:r>
        <w:rPr>
          <w:rFonts w:eastAsia="IRNazanin" w:cs="IRNazanin"/>
          <w:color w:val="111111"/>
          <w:sz w:val="28"/>
          <w:szCs w:val="28"/>
          <w:lang w:bidi="fa-IR"/>
        </w:rPr>
        <w:t>6/376</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ومحمد بن سلمة فی شرح</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الآثار</w:t>
      </w:r>
      <w:r>
        <w:rPr>
          <w:rFonts w:eastAsia="IRNazanin" w:cs="IRNazanin"/>
          <w:color w:val="111111"/>
          <w:sz w:val="28"/>
          <w:szCs w:val="28"/>
          <w:rtl w:val="true"/>
          <w:lang w:bidi="fa-IR"/>
        </w:rPr>
        <w:t>:</w:t>
      </w:r>
      <w:r>
        <w:rPr>
          <w:rFonts w:eastAsia="IRNazanin" w:cs="IRNazanin"/>
          <w:color w:val="111111"/>
          <w:sz w:val="28"/>
          <w:szCs w:val="28"/>
          <w:lang w:bidi="fa-IR"/>
        </w:rPr>
        <w:t>3/183</w:t>
      </w:r>
      <w:r>
        <w:rPr>
          <w:rFonts w:ascii="IRNazanin" w:hAnsi="IRNazanin" w:eastAsia="IRNazanin"/>
          <w:color w:val="111111"/>
          <w:sz w:val="28"/>
          <w:sz w:val="28"/>
          <w:szCs w:val="28"/>
          <w:rtl w:val="true"/>
          <w:lang w:bidi="fa-IR"/>
        </w:rPr>
        <w:t xml:space="preserve">، والمحاملی فی أمالیه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وابن حبان فی صحیحه</w:t>
      </w:r>
      <w:r>
        <w:rPr>
          <w:rFonts w:eastAsia="IRNazanin" w:cs="IRNazanin"/>
          <w:color w:val="111111"/>
          <w:sz w:val="28"/>
          <w:szCs w:val="28"/>
          <w:rtl w:val="true"/>
          <w:lang w:bidi="fa-IR"/>
        </w:rPr>
        <w:t>:</w:t>
      </w:r>
      <w:r>
        <w:rPr>
          <w:rFonts w:eastAsia="IRNazanin" w:cs="IRNazanin"/>
          <w:color w:val="111111"/>
          <w:sz w:val="28"/>
          <w:szCs w:val="28"/>
          <w:lang w:bidi="fa-IR"/>
        </w:rPr>
        <w:t>2/239</w:t>
      </w:r>
      <w:r>
        <w:rPr>
          <w:rFonts w:ascii="IRNazanin" w:hAnsi="IRNazanin" w:eastAsia="IRNazanin"/>
          <w:color w:val="111111"/>
          <w:sz w:val="28"/>
          <w:sz w:val="28"/>
          <w:szCs w:val="28"/>
          <w:rtl w:val="true"/>
          <w:lang w:bidi="fa-IR"/>
        </w:rPr>
        <w:t xml:space="preserve">، والدار قطنی فی سننه </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وابن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7/286</w:t>
      </w:r>
      <w:r>
        <w:rPr>
          <w:rFonts w:ascii="IRNazanin" w:hAnsi="IRNazanin" w:eastAsia="IRNazanin"/>
          <w:color w:val="111111"/>
          <w:sz w:val="28"/>
          <w:sz w:val="28"/>
          <w:szCs w:val="28"/>
          <w:rtl w:val="true"/>
          <w:lang w:bidi="fa-IR"/>
        </w:rPr>
        <w:t>، والزیلعی فی نصب الرایة</w:t>
      </w:r>
      <w:r>
        <w:rPr>
          <w:rFonts w:eastAsia="IRNazanin" w:cs="IRNazanin"/>
          <w:color w:val="111111"/>
          <w:sz w:val="28"/>
          <w:szCs w:val="28"/>
          <w:rtl w:val="true"/>
          <w:lang w:bidi="fa-IR"/>
        </w:rPr>
        <w:t>:</w:t>
      </w:r>
      <w:r>
        <w:rPr>
          <w:rFonts w:eastAsia="IRNazanin" w:cs="IRNazanin"/>
          <w:color w:val="111111"/>
          <w:sz w:val="28"/>
          <w:szCs w:val="28"/>
          <w:lang w:bidi="fa-IR"/>
        </w:rPr>
        <w:t>2/366</w:t>
      </w:r>
      <w:r>
        <w:rPr>
          <w:rFonts w:ascii="IRNazanin" w:hAnsi="IRNazanin" w:eastAsia="IRNazanin"/>
          <w:color w:val="111111"/>
          <w:sz w:val="28"/>
          <w:sz w:val="28"/>
          <w:szCs w:val="28"/>
          <w:rtl w:val="true"/>
          <w:lang w:bidi="fa-IR"/>
        </w:rPr>
        <w:t>، وابن أبی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15/17</w:t>
      </w:r>
      <w:r>
        <w:rPr>
          <w:rFonts w:ascii="IRNazanin" w:hAnsi="IRNazanin" w:eastAsia="IRNazanin"/>
          <w:color w:val="111111"/>
          <w:sz w:val="28"/>
          <w:sz w:val="28"/>
          <w:szCs w:val="28"/>
          <w:rtl w:val="true"/>
          <w:lang w:bidi="fa-IR"/>
        </w:rPr>
        <w:t>، والمناوی فی فیض القدیر</w:t>
      </w:r>
      <w:r>
        <w:rPr>
          <w:rFonts w:eastAsia="IRNazanin" w:cs="IRNazanin"/>
          <w:color w:val="111111"/>
          <w:sz w:val="28"/>
          <w:szCs w:val="28"/>
          <w:rtl w:val="true"/>
          <w:lang w:bidi="fa-IR"/>
        </w:rPr>
        <w:t>:</w:t>
      </w:r>
      <w:r>
        <w:rPr>
          <w:rFonts w:eastAsia="IRNazanin" w:cs="IRNazanin"/>
          <w:color w:val="111111"/>
          <w:sz w:val="28"/>
          <w:szCs w:val="28"/>
          <w:lang w:bidi="fa-IR"/>
        </w:rPr>
        <w:t>6/367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والنحاس فی معانی القرآن</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والواحدی فی أسباب النزول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والهیثمی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هریرة ، وضعفها بصالح بن بشیر ، وفی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وضعفها بأحمد بن أیوب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14/253</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اختلف أهل التأویل فی السبب الذی من </w:t>
      </w:r>
    </w:p>
    <w:p>
      <w:pPr>
        <w:pStyle w:val="BookText"/>
        <w:rPr/>
      </w:pPr>
      <w:r>
        <w:rPr>
          <w:rFonts w:ascii="IRNazanin" w:hAnsi="IRNazanin" w:eastAsia="IRNazanin"/>
          <w:color w:val="111111"/>
          <w:sz w:val="28"/>
          <w:sz w:val="28"/>
          <w:szCs w:val="28"/>
          <w:rtl w:val="true"/>
          <w:lang w:bidi="fa-IR"/>
        </w:rPr>
        <w:t>أجله نزلت هذه الآیة وقیل هی منسوخة أو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وکأنه رجح نزولها فی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القوم لایریدون الإعتراف بنزولها فی أحد حتی لو رووه بسند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لو رواه البخاری کما شهد الثعالبی ، ولکنهم لایریدونه لأنه یکذب ما نسبوه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مُثلةٍ فی قصة العرنیین فی السنة السادسة ، وهم بحاجة الی هذه النسبة من أجل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سعد ، والبزار ، وابن المنذر، وابن مردویه ، والحاکم وصححه ، والبیهقی فی الدلائل ، عن أبی هریرة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علی حمزة حین استشهد فنظر إلی منظر لم یر شیئاً قط کان أوجع لقلبه منه ، ونظر إلیه قد مثل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علیک ، فإنک کنت ما علمت وصولاً للرحم ، فعولاً للخیرات ، ولولا حزن من بعدک علیک لسرنی أن أترکک حتی یحشرک الله من أرواح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لأمثلن بسبعین منهم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جبریل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بخواتیم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عَاقَبْتُمْ فَعَاقِبُوا بِمِثْلِ مَاعُوقِبْتُمْ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فکفَّر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یمینه وأمسک عن الذی أراد وصبر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المنذر ، والطبرانی ، وابن مردویه ، والبیهقی فی الدلائل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قتل حمزة ومُثِّل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ظفرت بقریش لامثلن بسبعین رجلاً منهم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عاقبتم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نصبر یارب ، فصبر ونهی عن المثلة </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أبی شیبة فی المصنف ، وابن جریر ،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أحد وانصرف المشرکون فرأی المسلمون بإخوانهم مُثْلَةً، جعلوا یقطعون آذانهم وآنافهم ویشقون بطونهم ، فقال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أنالنا الله منهم لنفعلن ولنفعلن،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عاقبتم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إسحاق، وابن جریر، عن عطاء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سورة النحل کلها </w:t>
      </w:r>
    </w:p>
    <w:p>
      <w:pPr>
        <w:pStyle w:val="BookText"/>
        <w:rPr/>
      </w:pPr>
      <w:r>
        <w:rPr>
          <w:rFonts w:ascii="IRNazanin" w:hAnsi="IRNazanin" w:eastAsia="IRNazanin"/>
          <w:color w:val="111111"/>
          <w:sz w:val="28"/>
          <w:sz w:val="28"/>
          <w:szCs w:val="28"/>
          <w:rtl w:val="true"/>
          <w:lang w:bidi="fa-IR"/>
        </w:rPr>
        <w:t>بمکة ، إلا ثلاث آیات من آخرها نزلت بالمدینة یوم أحد ، حیث قتل حمزة ومُثِّلَ به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ظهرنا علیهم لنمثلن بثلاثین رجلاً منهم ، فلما سمع المسلمون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ظهرنا علیهم لنمثلن بهم مثلة لم یمثلها أحد من العرب بأحد قط،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عاقبتم فعاقبوا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السیوطی مع کل هذه الروایات ، مال مع جمهورهم الذین لهم غرض فی إثبات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مثَّل بالعرنیین ، ورجح أن نزول آیة العقوبة تأخر الی فتح مکة فی السنة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عاقبتم فعاقبوا بمثل ما عوقبتم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الترمذی وحسَّنه ، وعبد الله بن أحمد فی زوائد المسند ، والنسائی ، وابن المنذر ، وابن أبی حاتم ، وابن حبان ، وابن مردویه ، والحاکم وصحَّحه ، والبیهقی فی الدلائل ،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أحد أصیب من الأنصار أربعة وستون رجلاً ومن المهاجرین ستة منهم حمزة ، فمثلوا بهم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أصبنا منهم یوماً مثل هذا لنربََینَّ علیهم ، فلما کان یوم فتح مکة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عَاقَبْتُمْ فَعَاقِبُوا بِمِثْلِ مَا عُوقِبْتُمْ بِهِ وَلَئِنْ صَبَرْتُمْ لَهُوَ خَیْرٌ لِلصَّابِرِینَ،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نصبر ولا نعاقب کفوا عن القوم إلا أربعة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نحوه فی لباب النقول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رووا نزولها فی فتح مکة وقَوَّوه وصححوا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4/362</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3/144</w:t>
      </w:r>
      <w:r>
        <w:rPr>
          <w:rFonts w:ascii="IRNazanin" w:hAnsi="IRNazanin" w:eastAsia="IRNazanin"/>
          <w:color w:val="111111"/>
          <w:sz w:val="28"/>
          <w:sz w:val="28"/>
          <w:szCs w:val="28"/>
          <w:rtl w:val="true"/>
          <w:lang w:bidi="fa-IR"/>
        </w:rPr>
        <w:t>، والشوکانی فی نیل الأوطار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وابن کثیرفی تفسیره</w:t>
      </w:r>
      <w:r>
        <w:rPr>
          <w:rFonts w:eastAsia="IRNazanin" w:cs="IRNazanin"/>
          <w:color w:val="111111"/>
          <w:sz w:val="28"/>
          <w:szCs w:val="28"/>
          <w:rtl w:val="true"/>
          <w:lang w:bidi="fa-IR"/>
        </w:rPr>
        <w:t>:</w:t>
      </w:r>
      <w:r>
        <w:rPr>
          <w:rFonts w:eastAsia="IRNazanin" w:cs="IRNazanin"/>
          <w:color w:val="111111"/>
          <w:sz w:val="28"/>
          <w:szCs w:val="28"/>
          <w:lang w:bidi="fa-IR"/>
        </w:rPr>
        <w:t>2/614</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 لوسلمنا صحة روایاتهم فی نزول آیة العقوبة فی مکة، فلا تنافی روایة نزولها فی أحد قبل خمس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فلیتهم سلکوا هذا المسلک العقلائی فی الجمع بینها ، کما فی هامش تفسیر الجلالین ص</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وظاهر هذا تأخر نزولها إلی الفتح ، وفی الحدیث الذی قبله نزولها بأحد ، وجمع ابن الحصار بأنها </w:t>
      </w:r>
    </w:p>
    <w:p>
      <w:pPr>
        <w:pStyle w:val="BookText"/>
        <w:rPr/>
      </w:pPr>
      <w:r>
        <w:rPr>
          <w:rFonts w:ascii="IRNazanin" w:hAnsi="IRNazanin" w:eastAsia="IRNazanin"/>
          <w:color w:val="111111"/>
          <w:sz w:val="28"/>
          <w:sz w:val="28"/>
          <w:szCs w:val="28"/>
          <w:rtl w:val="true"/>
          <w:lang w:bidi="fa-IR"/>
        </w:rPr>
        <w:t>نزلت أولاً بمکة ، ثم ثانیاً بأحد، ثم ثالثاً یوم الفتح، تذکیراً من الله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ولکنهم لایریدون تکذیب جماعتهم فی نسبة سَمْل العیون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فروایتهم لاترد حتی لو لزم منها التنقیص من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والتناقض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6/283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وأولی الأقوال فی ذلک عندی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هذه الآیة علی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حکمه علی من حارب الله ورسوله وسعی فی الأرض فساداً ، بعد الذی کان من فعل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بالعرنیین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نزول ذلک بعد الذی کان من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بالعرنیین ما فعل لتظاهر الأخبار عن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العلامة مرتضی فی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سعید بن جبیر نفی أن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سمل عیون أحد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مثَّل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ولا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فهم النفی من عبارة ابن جبیر ، لکن مقصوده بقوله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 إلا فی قصة العرنیین لا قبلها ولا بعدها ، إثباتها ونفی ما عداها ، ولیس النفی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روایة ابن جبیر فی تفسیر الطبری</w:t>
      </w:r>
      <w:r>
        <w:rPr>
          <w:rFonts w:eastAsia="IRNazanin" w:cs="IRNazanin"/>
          <w:color w:val="111111"/>
          <w:sz w:val="28"/>
          <w:szCs w:val="28"/>
          <w:rtl w:val="true"/>
          <w:lang w:bidi="fa-IR"/>
        </w:rPr>
        <w:t>:</w:t>
      </w:r>
      <w:r>
        <w:rPr>
          <w:rFonts w:eastAsia="IRNazanin" w:cs="IRNazanin"/>
          <w:color w:val="111111"/>
          <w:sz w:val="28"/>
          <w:szCs w:val="28"/>
          <w:lang w:bidi="fa-IR"/>
        </w:rPr>
        <w:t>6/281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شقیق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سعید بن جبیر عن المحاربین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ناس أتوا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نبایعک علی الإسلام ، فبایعوه وهم کذَبَة ولیس الإسلام 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نجتوی المدینة ،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اللقاح تغدو علیکم وتروح ، فاشربوا من أبوالها وألبانها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هم کذلک إذ جاء الصریخ ، فصرخ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الراعی ، وساقوا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نبی الله فنودی فی الناس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خیل الله ارکبی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فرکبوا لاینتظر فارس فارساً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أثرهم ، فلم یزالوا یطلبونهم حتی أدخلوهم مأمنهم ، فرجع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أسروا منهم ، فأتوا بهم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جزاء الذین </w:t>
      </w:r>
      <w:bookmarkStart w:id="761" w:name="pg11286_99614"/>
    </w:p>
    <w:p>
      <w:pPr>
        <w:pStyle w:val="BookText"/>
        <w:rPr/>
      </w:pPr>
      <w:bookmarkEnd w:id="761"/>
      <w:r>
        <w:rPr>
          <w:rFonts w:ascii="IRNazanin" w:hAnsi="IRNazanin" w:eastAsia="IRNazanin"/>
          <w:color w:val="111111"/>
          <w:sz w:val="28"/>
          <w:sz w:val="28"/>
          <w:szCs w:val="28"/>
          <w:rtl w:val="true"/>
          <w:lang w:bidi="fa-IR"/>
        </w:rPr>
        <w:t>یحاربون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نفیهم أن نفوهم ، حتی أدخلوهم مأمنهم وأرضهم ، ونفوهم من أرض المسلمین ، وقتل نبی الله منهم وصلب وقطع وسمل الأعین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مثَّل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ولا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عن المثلة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لاتمثلوا 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أنس بن مالک یقول ذلک ،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أحرقهم بالنار بعد ما قتلهم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منهم وصلب وقطع وسمل الأعین ، حتی بعد نزول آیة المحاربة ، وأنه لم یکن فعل ذلک من قبل ولا فعله بعده ، بل نهی عن المثلة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 ابن جبیر أشد من قول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ینسب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سمل عیونهم وصلبهم حتی بعد نزول آیة المحاربة ، وأنه ندم علیه ونهی عن المثلة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نسبت الروایة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لسان أنس أنه أحرقهم بالنار ، وورد ذلک عن أنس فی عدة مصادر ، وقد شابه أنس أبا الزناد الموظف عند بنی أمیة والذی قال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وُعظ ونُهِیَ عن المثلة ، لم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eastAsia="IRNazanin" w:cs="IRNazanin"/>
          <w:color w:val="111111"/>
          <w:sz w:val="28"/>
          <w:szCs w:val="28"/>
          <w:lang w:bidi="fa-IR"/>
        </w:rPr>
        <w:t>6/149</w:t>
      </w:r>
      <w:r>
        <w:rPr>
          <w:rFonts w:eastAsia="IRNazanin" w:cs="IRNazanin"/>
          <w:color w:val="111111"/>
          <w:sz w:val="28"/>
          <w:szCs w:val="28"/>
          <w:rtl w:val="true"/>
          <w:lang w:bidi="fa-IR"/>
        </w:rPr>
        <w:t>) .</w:t>
      </w:r>
    </w:p>
    <w:p>
      <w:pPr>
        <w:pStyle w:val="Heading4"/>
        <w:numPr>
          <w:ilvl w:val="3"/>
          <w:numId w:val="1"/>
        </w:numPr>
        <w:rPr/>
      </w:pPr>
      <w:bookmarkStart w:id="762" w:name="__RefHeading___Toc1722719_1067777946"/>
      <w:bookmarkStart w:id="763" w:name="_Toc276"/>
      <w:bookmarkEnd w:id="762"/>
      <w:r>
        <w:rPr>
          <w:rtl w:val="true"/>
        </w:rPr>
        <w:t xml:space="preserve">شهادة من الثعالبی علی تحریف نسخة البخاری </w:t>
      </w:r>
      <w:r>
        <w:rPr>
          <w:rtl w:val="true"/>
        </w:rPr>
        <w:t>!</w:t>
      </w:r>
      <w:bookmarkEnd w:id="763"/>
    </w:p>
    <w:p>
      <w:pPr>
        <w:pStyle w:val="BookText"/>
        <w:rPr/>
      </w:pPr>
      <w:r>
        <w:rPr>
          <w:rFonts w:ascii="IRNazanin" w:hAnsi="IRNazanin" w:eastAsia="IRNazanin"/>
          <w:color w:val="111111"/>
          <w:sz w:val="28"/>
          <w:sz w:val="28"/>
          <w:szCs w:val="28"/>
          <w:rtl w:val="true"/>
          <w:lang w:bidi="fa-IR"/>
        </w:rPr>
        <w:t>قال فی تفسیره</w:t>
      </w:r>
      <w:r>
        <w:rPr>
          <w:rFonts w:eastAsia="IRNazanin" w:cs="IRNazanin"/>
          <w:color w:val="111111"/>
          <w:sz w:val="28"/>
          <w:szCs w:val="28"/>
          <w:rtl w:val="true"/>
          <w:lang w:bidi="fa-IR"/>
        </w:rPr>
        <w:t>:</w:t>
      </w:r>
      <w:r>
        <w:rPr>
          <w:rFonts w:eastAsia="IRNazanin" w:cs="IRNazanin"/>
          <w:color w:val="111111"/>
          <w:sz w:val="28"/>
          <w:szCs w:val="28"/>
          <w:lang w:bidi="fa-IR"/>
        </w:rPr>
        <w:t>3/448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أطبق أهل التفسیر أن هذه الآیة مدنیة نزلت فی شأن التمثیل بحمزة وغیره فی یوم أحد ، ووقع ذلک فی صحیح البخاری وغیره ، وقال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أظفرنی الله بهم لأمثلن بثلاثین ، وفی کتاب النحاس وغیره بسبعین منهم ،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ظفرنا لنفعلن ولنفعلن ، فنزلت هذه الآیة ، ثم عزم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الصبر عن المجازاة بالتمثیل فی 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فأصبر کما أمرت فماذا تصنعون؟ فقالوا نصبر یا رسول الله کما ندبنا الله </w:t>
      </w:r>
      <w:r>
        <w:rPr>
          <w:rFonts w:eastAsia="IRNazanin" w:cs="IRNazanin"/>
          <w:color w:val="111111"/>
          <w:sz w:val="28"/>
          <w:szCs w:val="28"/>
          <w:rtl w:val="true"/>
          <w:lang w:bidi="fa-IR"/>
        </w:rPr>
        <w:t>) .</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الثعالبی أمران مهمان ، أولهما ، أن إطباق أهل التفسیر علی </w:t>
      </w:r>
      <w:bookmarkStart w:id="764" w:name="pg11286_99616"/>
    </w:p>
    <w:p>
      <w:pPr>
        <w:pStyle w:val="BookText"/>
        <w:rPr/>
      </w:pPr>
      <w:bookmarkEnd w:id="764"/>
      <w:r>
        <w:rPr>
          <w:rFonts w:ascii="IRNazanin" w:hAnsi="IRNazanin" w:eastAsia="IRNazanin"/>
          <w:color w:val="111111"/>
          <w:sz w:val="28"/>
          <w:sz w:val="28"/>
          <w:szCs w:val="28"/>
          <w:rtl w:val="true"/>
          <w:lang w:bidi="fa-IR"/>
        </w:rPr>
        <w:t xml:space="preserve">نزول الآیة وصدور النهی عن المُثْلة فی أحد ، أی السنة الثالثة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والإطباق یشبه الإجماع ، ویدل علی غلبة اتجاه تنزیه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قدماء مفسریهم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 أن البخاری قد روی ذلک فی صحیحه ، ولا نجده فی صحیحه ولا فی باقی کتبه ، فلا بد أن تکون نسخة الثعالبی مختلفة ، وأن یتجه الإتهام الی النسخة التی بأیدینا ، وأنهم أسقطوا منها ذلک الحدیث ، أو حذفوه </w:t>
      </w:r>
      <w:r>
        <w:rPr>
          <w:rFonts w:eastAsia="IRNazanin" w:cs="IRNazanin"/>
          <w:color w:val="111111"/>
          <w:sz w:val="28"/>
          <w:szCs w:val="28"/>
          <w:rtl w:val="true"/>
          <w:lang w:bidi="fa-IR"/>
        </w:rPr>
        <w:t>!</w:t>
      </w:r>
    </w:p>
    <w:p>
      <w:pPr>
        <w:pStyle w:val="Heading4"/>
        <w:numPr>
          <w:ilvl w:val="3"/>
          <w:numId w:val="1"/>
        </w:numPr>
        <w:rPr/>
      </w:pPr>
      <w:bookmarkStart w:id="765" w:name="__RefHeading___Toc1722721_1067777946"/>
      <w:bookmarkStart w:id="766" w:name="_Toc277"/>
      <w:bookmarkEnd w:id="765"/>
      <w:r>
        <w:rPr>
          <w:rtl w:val="true"/>
        </w:rPr>
        <w:t>واتهموا النبی</w:t>
      </w:r>
      <w:r>
        <w:rPr>
          <w:rtl w:val="true"/>
        </w:rPr>
        <w:t>(</w:t>
      </w:r>
      <w:r>
        <w:rPr>
          <w:rtl w:val="true"/>
        </w:rPr>
        <w:t xml:space="preserve">صلّی الله علیه و آله وسلّم </w:t>
      </w:r>
      <w:r>
        <w:rPr>
          <w:rtl w:val="true"/>
        </w:rPr>
        <w:t xml:space="preserve">) </w:t>
      </w:r>
      <w:r>
        <w:rPr>
          <w:rtl w:val="true"/>
        </w:rPr>
        <w:t xml:space="preserve">بأنه لم یَسْقِ الماء لمن قتلهم ومَثَّلَ بهم </w:t>
      </w:r>
      <w:r>
        <w:rPr>
          <w:rtl w:val="true"/>
        </w:rPr>
        <w:t>!!</w:t>
      </w:r>
      <w:bookmarkEnd w:id="766"/>
    </w:p>
    <w:p>
      <w:pPr>
        <w:pStyle w:val="BookText"/>
        <w:rPr/>
      </w:pP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واستشکل القاضی عیاض عدم سقیهم الماء للاجماع علی أن من وجب علیه القتل فاستسقی لایمنع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لم یقع عن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وقع منه نهی عن سقیهم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علی ذلک ، وسکوته کاف فی ثبوت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ابن حجر یوافق ابن تیمیة فی قوله عن کتاب الشفاء لعیاض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 هذا المغیربی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لاتغالِ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کان سمْل العیون بأمره وعلمه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نقله عن ابن تیمیة الشریف الدکتور محمود السید صبیح فی کتابه أخطاء ابن تیمیة حق رسول الله وأهل بیته ، عن فهرس الفهارس</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الحی کتانی </w:t>
      </w:r>
      <w:r>
        <w:rPr>
          <w:rFonts w:eastAsia="IRNazanin" w:cs="IRNazanin"/>
          <w:color w:val="111111"/>
          <w:sz w:val="28"/>
          <w:szCs w:val="28"/>
          <w:rtl w:val="true"/>
          <w:lang w:bidi="fa-IR"/>
        </w:rPr>
        <w:t>).</w:t>
      </w:r>
    </w:p>
    <w:p>
      <w:pPr>
        <w:pStyle w:val="Heading4"/>
        <w:numPr>
          <w:ilvl w:val="3"/>
          <w:numId w:val="1"/>
        </w:numPr>
        <w:rPr/>
      </w:pPr>
      <w:bookmarkStart w:id="767" w:name="__RefHeading___Toc1722723_1067777946"/>
      <w:bookmarkStart w:id="768" w:name="_Toc278"/>
      <w:bookmarkEnd w:id="767"/>
      <w:r>
        <w:rPr>
          <w:rtl w:val="true"/>
        </w:rPr>
        <w:t xml:space="preserve">وزعموا أن النبی </w:t>
      </w:r>
      <w:r>
        <w:rPr>
          <w:rtl w:val="true"/>
        </w:rPr>
        <w:t>(</w:t>
      </w:r>
      <w:r>
        <w:rPr>
          <w:rtl w:val="true"/>
        </w:rPr>
        <w:t xml:space="preserve">صلّی الله علیه و آله وسلّم </w:t>
      </w:r>
      <w:r>
        <w:rPr>
          <w:rtl w:val="true"/>
        </w:rPr>
        <w:t>)</w:t>
      </w:r>
      <w:r>
        <w:rPr>
          <w:rtl w:val="true"/>
        </w:rPr>
        <w:t xml:space="preserve">رضی أن تحمل الیه رؤوس المقتولین لکن أبا بکر کان أتقی منه فلم یرضَ بذلک </w:t>
      </w:r>
      <w:r>
        <w:rPr>
          <w:rtl w:val="true"/>
        </w:rPr>
        <w:t>!</w:t>
      </w:r>
      <w:bookmarkEnd w:id="768"/>
    </w:p>
    <w:p>
      <w:pPr>
        <w:pStyle w:val="BookText"/>
        <w:rPr/>
      </w:pPr>
      <w:r>
        <w:rPr>
          <w:rFonts w:ascii="IRNazanin" w:hAnsi="IRNazanin" w:eastAsia="IRNazanin"/>
          <w:color w:val="111111"/>
          <w:sz w:val="28"/>
          <w:sz w:val="28"/>
          <w:szCs w:val="28"/>
          <w:rtl w:val="true"/>
          <w:lang w:bidi="fa-IR"/>
        </w:rPr>
        <w:t>قال السرخسی فی المبسوط</w:t>
      </w:r>
      <w:r>
        <w:rPr>
          <w:rFonts w:eastAsia="IRNazanin" w:cs="IRNazanin"/>
          <w:color w:val="111111"/>
          <w:sz w:val="28"/>
          <w:szCs w:val="28"/>
          <w:rtl w:val="true"/>
          <w:lang w:bidi="fa-IR"/>
        </w:rPr>
        <w:t>:</w:t>
      </w:r>
      <w:r>
        <w:rPr>
          <w:rFonts w:eastAsia="IRNazanin" w:cs="IRNazanin"/>
          <w:color w:val="111111"/>
          <w:sz w:val="28"/>
          <w:szCs w:val="28"/>
          <w:lang w:bidi="fa-IR"/>
        </w:rPr>
        <w:t>10/131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وأکره أن تؤخذ رؤوسهم فیطاف بها فی الآفاق لأنه مُثْلة ، وقد 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المُثلة ولو بالکلب العقور ، ولأنه لم یبلغنا أن علیاً صنع ذلک فی شئ من حروبه ، وهو المتبع فی الباب </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حمل رأس یباب البطریق إلی أبی بکر کرهه ، فقیل إن الفرس والروم </w:t>
      </w:r>
      <w:bookmarkStart w:id="769" w:name="pg11286_99619"/>
    </w:p>
    <w:p>
      <w:pPr>
        <w:pStyle w:val="BookText"/>
        <w:rPr/>
      </w:pPr>
      <w:bookmarkEnd w:id="769"/>
      <w:r>
        <w:rPr>
          <w:rFonts w:ascii="IRNazanin" w:hAnsi="IRNazanin" w:eastAsia="IRNazanin"/>
          <w:color w:val="111111"/>
          <w:sz w:val="28"/>
          <w:sz w:val="28"/>
          <w:szCs w:val="28"/>
          <w:rtl w:val="true"/>
          <w:lang w:bidi="fa-IR"/>
        </w:rPr>
        <w:t>یفعلون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من الفرس ولا الروم ، یکفینا الکتاب والخبر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جوَّز ذلک بعض المتأخرین من أصحابنا إن کان فیه کسر شوکتهم ، أو طمأنینة قلب أهل العدل ، استدلالاً بحدیث ابن مسعود حین حمل رأس أبی جهل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ینکر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قول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یکفینا الکتاب والخبر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تکفینا الرسالة والإخبار بقتل الشخص ، ولا حاجة الی إرسال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ویطول الأمر لو أردنا استقصاء کلمات</w:t>
      </w:r>
    </w:p>
    <w:p>
      <w:pPr>
        <w:pStyle w:val="BookText"/>
        <w:rPr/>
      </w:pPr>
      <w:r>
        <w:rPr>
          <w:rFonts w:ascii="IRNazanin" w:hAnsi="IRNazanin" w:eastAsia="IRNazanin"/>
          <w:color w:val="111111"/>
          <w:sz w:val="28"/>
          <w:sz w:val="28"/>
          <w:szCs w:val="28"/>
          <w:rtl w:val="true"/>
          <w:lang w:bidi="fa-IR"/>
        </w:rPr>
        <w:t>فقهائهم ، فیما نسبوه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ارتکابه المُثلة المحرمة </w:t>
      </w:r>
      <w:r>
        <w:rPr>
          <w:rFonts w:eastAsia="IRNazanin" w:cs="IRNazanin"/>
          <w:color w:val="111111"/>
          <w:sz w:val="28"/>
          <w:szCs w:val="28"/>
          <w:rtl w:val="true"/>
          <w:lang w:bidi="fa-IR"/>
        </w:rPr>
        <w:t>!</w:t>
      </w:r>
    </w:p>
    <w:p>
      <w:pPr>
        <w:pStyle w:val="Heading4"/>
        <w:numPr>
          <w:ilvl w:val="3"/>
          <w:numId w:val="1"/>
        </w:numPr>
        <w:rPr/>
      </w:pPr>
      <w:bookmarkStart w:id="770" w:name="__RefHeading___Toc1722725_1067777946"/>
      <w:bookmarkStart w:id="771" w:name="_Toc279"/>
      <w:bookmarkEnd w:id="770"/>
      <w:r>
        <w:rPr>
          <w:rtl w:val="true"/>
        </w:rPr>
        <w:t>أهل البیت</w:t>
      </w:r>
      <w:r>
        <w:rPr>
          <w:rtl w:val="true"/>
        </w:rPr>
        <w:t>(</w:t>
      </w:r>
      <w:r>
        <w:rPr>
          <w:rtl w:val="true"/>
        </w:rPr>
        <w:t>علیهم السّلام</w:t>
      </w:r>
      <w:r>
        <w:rPr>
          <w:rtl w:val="true"/>
        </w:rPr>
        <w:t xml:space="preserve">) </w:t>
      </w:r>
      <w:r>
        <w:rPr>
          <w:rtl w:val="true"/>
        </w:rPr>
        <w:t xml:space="preserve">دافعوا عن النبی </w:t>
      </w:r>
      <w:r>
        <w:rPr>
          <w:rtl w:val="true"/>
        </w:rPr>
        <w:t>(</w:t>
      </w:r>
      <w:r>
        <w:rPr>
          <w:rtl w:val="true"/>
        </w:rPr>
        <w:t xml:space="preserve">صلّی الله علیه و آله وسلّم </w:t>
      </w:r>
      <w:r>
        <w:rPr>
          <w:rtl w:val="true"/>
        </w:rPr>
        <w:t>)</w:t>
      </w:r>
      <w:r>
        <w:rPr>
          <w:rtl w:val="true"/>
        </w:rPr>
        <w:t xml:space="preserve">وکشفوا کذب الرواة </w:t>
      </w:r>
      <w:r>
        <w:rPr>
          <w:rtl w:val="true"/>
        </w:rPr>
        <w:t>!</w:t>
      </w:r>
      <w:bookmarkEnd w:id="771"/>
    </w:p>
    <w:p>
      <w:pPr>
        <w:pStyle w:val="BookText"/>
        <w:rPr/>
      </w:pPr>
      <w:r>
        <w:rPr>
          <w:rFonts w:ascii="IRNazanin" w:hAnsi="IRNazanin" w:eastAsia="IRNazanin"/>
          <w:color w:val="111111"/>
          <w:sz w:val="28"/>
          <w:sz w:val="28"/>
          <w:szCs w:val="28"/>
          <w:rtl w:val="true"/>
          <w:lang w:bidi="fa-IR"/>
        </w:rPr>
        <w:t>کشف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أنس بن مالک کذب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یبرِّرَ للحکام انتهاک حقوق الإنسان وتعذیب من خالفهم من المسلمین ، وقال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عذب شخصاً فدقَّ مسامیرَ فی یده بالحائط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علل الشرائع</w:t>
      </w:r>
      <w:r>
        <w:rPr>
          <w:rFonts w:eastAsia="IRNazanin" w:cs="IRNazanin"/>
          <w:color w:val="111111"/>
          <w:sz w:val="28"/>
          <w:szCs w:val="28"/>
          <w:rtl w:val="true"/>
          <w:lang w:bidi="fa-IR"/>
        </w:rPr>
        <w:t>:</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 ما استحل الأمراء العذاب لکذبة کذبها أنس بن مالک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سمَّر ید رجل إلی الحائط ، ومن ثم استحل الأمراء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یضع یدنا علی سبب حرصهم فی صحاحهم علی نسبة التعذیب والمُثْلة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سُجِّلت علی أنس بن مالک سوابق فی هذا المجال ، منها ما رواه ابن أبی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رحبة القصر ، أو قال رحبة الجامع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رجلاً فشهدوا بها ، وأنس بن مالک فی القوم لم یقم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ما یمنعک أن تقوم فتشهد ولقد حضرتها؟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کِبرْتُ ونسیتُ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کاذباً فارمه بها بیضاء لا تواریها العمامة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طلحة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رأیت الوضح به بعد ذلک أبیض بین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عثمان بن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أنس بن مالک فی آخر عمره عن علی بن أبی طالب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آلیت أن لا أکتم حدیثاً سئلت عنه فی علی بعد یوم الرحبة ، ذاک رأس المتقین یوم القیامة ، سمعته والله من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الفضائل لابن شاذان ص</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سالم بن أبی جعدة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أنس بن مالک بالبصرة وهو یحدث ، فقال إلیه رجل من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رسول الله ما هذه النمثة التی أراها بک؟ فإنی حدثنی أبی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البرص والجذام لایبلو الله تعالی به مؤمناً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أطرق أنس بن مالک إلی الأرض وعیناه تذرفان بالدمع،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العبد الصالح علی بن أبی طالب نفذت فیَّ ، فعند ذلک قام الناس من حوله وقصدوه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حدثنا ما کان السبب؟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إلهوا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خلاصة عبقات الأنوار للسید المیلانی</w:t>
      </w:r>
      <w:r>
        <w:rPr>
          <w:rFonts w:eastAsia="IRNazanin" w:cs="IRNazanin"/>
          <w:color w:val="111111"/>
          <w:sz w:val="28"/>
          <w:szCs w:val="28"/>
          <w:rtl w:val="true"/>
          <w:lang w:bidi="fa-IR"/>
        </w:rPr>
        <w:t>:</w:t>
      </w:r>
      <w:r>
        <w:rPr>
          <w:rFonts w:eastAsia="IRNazanin" w:cs="IRNazanin"/>
          <w:color w:val="111111"/>
          <w:sz w:val="28"/>
          <w:szCs w:val="28"/>
          <w:lang w:bidi="fa-IR"/>
        </w:rPr>
        <w:t>3/258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کذب أنس بن مالک فی قضیة الطیر المشوی ، کما هو ظاهر کل الظهور علی من راجع مجلد حدیث الطیر من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کتم الشهادة عندما ناشده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جماعة عن حدیث الغدیر، فکتم الشهادة ، معتذراً بالنسیان کاذباً ، فدعا علیه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وسرعان ما ظهر علیه أثر دعوته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من کتاب الأم للشافعی إنکار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لزعمهم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سَمَل عینَ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الشافعی أیضاً فی مسنده ص</w:t>
      </w:r>
      <w:r>
        <w:rPr>
          <w:rFonts w:eastAsia="IRNazanin" w:cs="IRNazanin"/>
          <w:color w:val="111111"/>
          <w:sz w:val="28"/>
          <w:szCs w:val="28"/>
          <w:lang w:bidi="fa-IR"/>
        </w:rPr>
        <w:t>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إبراهیم بن أبی یحیی ، عن جعفر ، عن أبیه ، 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سَمَل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عیناً ، ولا زاد أهل اللقاح علی قطع أیدیهم وأرجلهم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772" w:name="pg11286_99623"/>
    </w:p>
    <w:p>
      <w:pPr>
        <w:pStyle w:val="BookText"/>
        <w:rPr/>
      </w:pPr>
      <w:bookmarkEnd w:id="772"/>
      <w:r>
        <w:rPr>
          <w:rFonts w:ascii="IRNazanin" w:hAnsi="IRNazanin" w:eastAsia="IRNazanin"/>
          <w:color w:val="111111"/>
          <w:sz w:val="28"/>
          <w:sz w:val="28"/>
          <w:szCs w:val="28"/>
          <w:rtl w:val="true"/>
          <w:lang w:bidi="fa-IR"/>
        </w:rPr>
        <w:t>ورواه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أنس حدیث ثابت صحیح ، ومعه روایة ابن عمر ، وفیهما جمیعاً أنه سمل أعینهم ، فلا معنی لإنکار من أنکر ، والأحسن حمله علی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البیهقی لم یأخذ بشهادة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ورجح شهادة أنس بن مالک وعبدالله بن عمر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وتغافل عن شهادة ابن عباس التی تنزه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رواها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2/208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أنزل فی ذلک من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عاقبتم فعاقبوا بمثل ما عوقبتم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السورة ، فعفا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وصبر ونهی عن المثلة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وتغافل عن شهادة ابن عباس التی رواها ابن هشام فی سیرته</w:t>
      </w:r>
      <w:r>
        <w:rPr>
          <w:rFonts w:eastAsia="IRNazanin" w:cs="IRNazanin"/>
          <w:color w:val="111111"/>
          <w:sz w:val="28"/>
          <w:szCs w:val="28"/>
          <w:rtl w:val="true"/>
          <w:lang w:bidi="fa-IR"/>
        </w:rPr>
        <w:t>:</w:t>
      </w:r>
      <w:r>
        <w:rPr>
          <w:rFonts w:eastAsia="IRNazanin" w:cs="IRNazanin"/>
          <w:color w:val="111111"/>
          <w:sz w:val="28"/>
          <w:szCs w:val="28"/>
          <w:lang w:bidi="fa-IR"/>
        </w:rPr>
        <w:t>3/611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 أن الله عز وجل أنزل فی ذلک، من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عاقبتم فعاقبوا بمثل ما عوقبتم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 فعفا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وصبر ونهی عن المثلة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773" w:name="__RefHeading___Toc1722727_1067777946"/>
      <w:bookmarkStart w:id="774" w:name="_Toc280"/>
      <w:bookmarkEnd w:id="773"/>
      <w:r>
        <w:rPr>
          <w:rtl w:val="true"/>
        </w:rPr>
        <w:t>الأسئلة</w:t>
      </w:r>
      <w:bookmarkEnd w:id="7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ذکرت مصادرکم العدید من أخطاء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وذنوبه ، ولم تعترف بأی خطأ أو ذنب لأبی بکر وعمر ، فهل تعتقدون عملیاً بعصمتها ، وهل تستطیعون أن تجدوا ولو معصیة واحدة لکل منهما ؟</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تصدقون حدیث عائشة الذی ینتقص من إنسانیة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جاء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نفس محمد بیده إنی لأعرف بکاء عمر من بکاء أبی بکر وأنا فی حجرتی ، وکانوا کما قال الله عز وجل رحماء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p>
    <w:p>
      <w:pPr>
        <w:pStyle w:val="BookText"/>
        <w:rPr/>
      </w:pPr>
      <w:r>
        <w:rPr>
          <w:rFonts w:ascii="IRNazanin" w:hAnsi="IRNazanin" w:eastAsia="IRNazanin"/>
          <w:color w:val="111111"/>
          <w:sz w:val="28"/>
          <w:sz w:val="28"/>
          <w:szCs w:val="28"/>
          <w:rtl w:val="true"/>
          <w:lang w:bidi="fa-IR"/>
        </w:rPr>
        <w:t xml:space="preserve">أیْ أمَّهْ ، فکیف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عینه لا تدمع علی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کان إذا وَجَدَ فإنما هو آخذ بلحیته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مقصود عائشة من قولها عن أبی بکر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لأعرف بکاء عمر من بکاء أبی بکر وأنا فی حجرتی، وکانوا کما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کانت عائشة وطلحة والزبیر علی حق فی خروجهم علی الخلیفة الشرعی ، أم أخطأوا ، وهل تابت عائشة من خطیئتها ، وهل دفعت دیات الذین قتلوا من الطرفین بسببها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رجحتم أحادیث نزول آیة العقوبة بعد ذنب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وتمثیله بالرعاة العرنیین ، علی أحادیث نزولها فی أحد؟ مع أن فی هذه الصحیح وفی تلک الصحیح حسب موازینکم؟ وإذا وجدت أحادیث صحیحة متعارضة بعضها یطعن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وبعضهاینزهه ، فأیهما ترجحون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 فی</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فأمر بهم فسمَّروا أعینهم وقطعوا أیدیهم وأرجلهم وترکوا فی ناحیة الحرة حتی ماتوا علی حالهم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 بلغنا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کان یحث علی الصدقة وینهی عن المثلة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معنی ذلک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الله فی سمل أعینهم والتمثیل بهم ثم 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تکررت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سرقوا لقاحه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أحادیث الباب ، فهل کانت الإبل ملکاً شخصیاً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تتصورون أنه غضب لنفسه ومثَّل بهم ؟</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رویتم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دم هبَّار بن الأسود ، لأنه روَّع ابنته زینب وأسقط جنینها ، وأمر بحرقه بالنار ثم تراجع عن حرقه وبقی حکمه بهدر دمه ، قال الشافعی فی کتاب الأم</w:t>
      </w:r>
      <w:r>
        <w:rPr>
          <w:rFonts w:eastAsia="IRNazanin" w:cs="IRNazanin"/>
          <w:color w:val="111111"/>
          <w:sz w:val="28"/>
          <w:szCs w:val="28"/>
          <w:rtl w:val="true"/>
          <w:lang w:bidi="fa-IR"/>
        </w:rPr>
        <w:t>:</w:t>
      </w:r>
      <w:r>
        <w:rPr>
          <w:rFonts w:eastAsia="IRNazanin" w:cs="IRNazanin"/>
          <w:color w:val="111111"/>
          <w:sz w:val="28"/>
          <w:szCs w:val="28"/>
          <w:lang w:bidi="fa-IR"/>
        </w:rPr>
        <w:t>4/259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هبَّار بن الأسود کان قد أصاب زینب بنت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بشئ ، فبعث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ظفرتم بهبَّار بن الأسود فاجعلوه بین حزمتین من حطب ثم أحرقوه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ینبغی لأحد أن یعذب بعذاب الله عز وجل ، إن ظفرتم به فاقطعوا یدیه ورجلیه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فهل یجری هذا الحکم علی من روَّع ابنته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أسقطت جنینها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لاتقبلون نفی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تمثیل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بالعرنیین وغیرهم مع أن أهل البیت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أدری بما فیه ، وأعرف بسیرة أبیهم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أوصاکم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بالثقلین القرآن والعترة ، فهل هی وصیة مستحبة عندکم</w:t>
      </w:r>
    </w:p>
    <w:p>
      <w:pPr>
        <w:pStyle w:val="BookText"/>
        <w:rPr/>
      </w:pPr>
      <w:r>
        <w:rPr>
          <w:rFonts w:ascii="IRNazanin" w:hAnsi="IRNazanin" w:eastAsia="IRNazanin"/>
          <w:color w:val="111111"/>
          <w:sz w:val="28"/>
          <w:sz w:val="28"/>
          <w:szCs w:val="28"/>
          <w:rtl w:val="true"/>
          <w:lang w:bidi="fa-IR"/>
        </w:rPr>
        <w:t>ولیست واجبة ؟</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قول الثعالبی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أطبق أهل التفسیر أن هذه الآیة مدنیة نزلت فی شأن التمثیل بحمزة وغیره فی یوم أحد ، ووقع ذلک فی صحیح البخاری وغیره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والثعالبی عندکم إمام جلیل ، فهل أن نسخ المغرب الإسلامی من البخاری تختلف عن نسخه المشرقیة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ترجمة الثعالبی فی مقدمة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محمد بن مخلوف ، یکنی أبا زید ، ویلقب بالثعالبی الجزائری ، المغربی،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صاحبا شجرة النور الزکیة ، والأعلام أنه ولد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مقدمةتفسیر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الجواهر الحسان للثعالبی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أبو زید عبد الرحمن بن محمد بن مخلوف الجزائری المغربی المالکی ، الإمام الحجة ، العالم ، الزاهد الورع ، وقد اعتمد فی تفسیره علی تفسیر ابن عطیة وأبی حیان وزاد علیهما ، وهو یذکر الروایات المأثورة بدون أسانیدها ، وإذا ذکر الإسرائیلیات تعقبها بالنقد والتمحیص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الکتاب فی الجزائر فی أربعة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رأیکم فی اختلاف نسخ البخاری حتی المطبوعة منها، ففی نسخة طبعة حیدر آباد الهند مثلاً أن عمر قال عمر إن النبی لیهجر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صح عندکم أن نسخة البخاری کانت مسودة ، فصححوها من بعده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قول ابن تیمیة إن عیاضاً قد غلا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الشفاء ، وهل نفی عیاض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ترک الرعاة العرنیین ینزفون ویعضون الأرض من العطش ، ولم یسقهم ، غلوٌّ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الإمام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 فی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نفی کل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روایة السرخسی فی المبسوط</w:t>
      </w:r>
      <w:r>
        <w:rPr>
          <w:rFonts w:eastAsia="IRNazanin" w:cs="IRNazanin"/>
          <w:color w:val="111111"/>
          <w:sz w:val="28"/>
          <w:szCs w:val="28"/>
          <w:rtl w:val="true"/>
          <w:lang w:bidi="fa-IR"/>
        </w:rPr>
        <w:t>:</w:t>
      </w:r>
      <w:r>
        <w:rPr>
          <w:rFonts w:eastAsia="IRNazanin" w:cs="IRNazanin"/>
          <w:color w:val="111111"/>
          <w:sz w:val="28"/>
          <w:szCs w:val="28"/>
          <w:lang w:bidi="fa-IR"/>
        </w:rPr>
        <w:t>10/131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بأن أبا بکر لم یقبل بحمل رأس المقتول الیه ، بینما قبل 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تکذیب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لمالک بن أنس ، وفی کتمانه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775" w:name="pg11286_99631"/>
    </w:p>
    <w:p>
      <w:pPr>
        <w:pStyle w:val="Heading2"/>
        <w:numPr>
          <w:ilvl w:val="1"/>
          <w:numId w:val="1"/>
        </w:numPr>
        <w:rPr/>
      </w:pPr>
      <w:bookmarkStart w:id="776" w:name="__RefHeading___Toc1722729_1067777946"/>
      <w:bookmarkStart w:id="777" w:name="_Toc281"/>
      <w:bookmarkEnd w:id="775"/>
      <w:bookmarkEnd w:id="776"/>
      <w:r>
        <w:rPr>
          <w:rtl w:val="true"/>
        </w:rPr>
        <w:t>الفصل الثالث والعشرون</w:t>
      </w:r>
      <w:r>
        <w:rPr>
          <w:rtl w:val="true"/>
        </w:rPr>
        <w:t xml:space="preserve">: </w:t>
      </w:r>
      <w:r>
        <w:rPr>
          <w:rtl w:val="true"/>
        </w:rPr>
        <w:t>صور من قسوة الحکام التی أرادوا تبریرها بنسبتهم القسوة والمُثْلة الی النبی</w:t>
      </w:r>
      <w:r>
        <w:rPr>
          <w:rtl w:val="true"/>
        </w:rPr>
        <w:t>(</w:t>
      </w:r>
      <w:r>
        <w:rPr>
          <w:rtl w:val="true"/>
        </w:rPr>
        <w:t xml:space="preserve">صلّی الله علیه و آله وسلّم </w:t>
      </w:r>
      <w:r>
        <w:rPr>
          <w:rtl w:val="true"/>
        </w:rPr>
        <w:t>)</w:t>
      </w:r>
      <w:bookmarkEnd w:id="777"/>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8" w:name="__RefHeading___Toc1722731_1067777946"/>
      <w:bookmarkStart w:id="779" w:name="_Toc282"/>
      <w:bookmarkEnd w:id="778"/>
      <w:r>
        <w:rPr>
          <w:rtl w:val="true"/>
        </w:rPr>
        <w:t>اشارة</w:t>
      </w:r>
      <w:bookmarkEnd w:id="779"/>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0" w:name="pg11286_99634"/>
      <w:bookmarkStart w:id="781" w:name="pg11286_99634"/>
      <w:bookmarkEnd w:id="781"/>
    </w:p>
    <w:p>
      <w:pPr>
        <w:pStyle w:val="Heading3"/>
        <w:numPr>
          <w:ilvl w:val="2"/>
          <w:numId w:val="1"/>
        </w:numPr>
        <w:rPr/>
      </w:pPr>
      <w:bookmarkStart w:id="782" w:name="pg11286_99634"/>
      <w:bookmarkStart w:id="783" w:name="__RefHeading___Toc1722733_1067777946"/>
      <w:bookmarkStart w:id="784" w:name="_Toc283"/>
      <w:bookmarkEnd w:id="782"/>
      <w:bookmarkEnd w:id="783"/>
      <w:r>
        <w:rPr>
          <w:rtl w:val="true"/>
        </w:rPr>
        <w:t>المسألة</w:t>
      </w:r>
      <w:r>
        <w:rPr>
          <w:rtl w:val="true"/>
        </w:rPr>
        <w:t xml:space="preserve">: </w:t>
      </w:r>
      <w:r>
        <w:rPr/>
        <w:t>165</w:t>
      </w:r>
      <w:r>
        <w:rPr>
          <w:rtl w:val="true"/>
        </w:rPr>
        <w:t xml:space="preserve">: </w:t>
      </w:r>
      <w:r>
        <w:rPr>
          <w:rtl w:val="true"/>
        </w:rPr>
        <w:t xml:space="preserve">أبو بکر أحرق شخصاً أو اثنین بالنار، وأبو موسی ومعاذ حللاه </w:t>
      </w:r>
      <w:r>
        <w:rPr>
          <w:rtl w:val="true"/>
        </w:rPr>
        <w:t>!</w:t>
      </w:r>
      <w:bookmarkEnd w:id="784"/>
    </w:p>
    <w:p>
      <w:pPr>
        <w:pStyle w:val="Heading4"/>
        <w:numPr>
          <w:ilvl w:val="3"/>
          <w:numId w:val="1"/>
        </w:numPr>
        <w:rPr/>
      </w:pPr>
      <w:bookmarkStart w:id="785" w:name="__RefHeading___Toc1722735_1067777946"/>
      <w:bookmarkStart w:id="786" w:name="_Toc284"/>
      <w:bookmarkEnd w:id="785"/>
      <w:r>
        <w:rPr>
          <w:rtl w:val="true"/>
        </w:rPr>
        <w:t>اشارة</w:t>
      </w:r>
      <w:bookmarkEnd w:id="786"/>
    </w:p>
    <w:p>
      <w:pPr>
        <w:pStyle w:val="BookText"/>
        <w:rPr/>
      </w:pPr>
      <w:r>
        <w:rPr>
          <w:rFonts w:ascii="IRNazanin" w:hAnsi="IRNazanin" w:eastAsia="IRNazanin"/>
          <w:color w:val="111111"/>
          <w:sz w:val="28"/>
          <w:sz w:val="28"/>
          <w:szCs w:val="28"/>
          <w:rtl w:val="true"/>
          <w:lang w:bidi="fa-IR"/>
        </w:rPr>
        <w:t>قال ابن کثیر فی النهایة</w:t>
      </w:r>
      <w:r>
        <w:rPr>
          <w:rFonts w:eastAsia="IRNazanin" w:cs="IRNazanin"/>
          <w:color w:val="111111"/>
          <w:sz w:val="28"/>
          <w:szCs w:val="28"/>
          <w:rtl w:val="true"/>
          <w:lang w:bidi="fa-IR"/>
        </w:rPr>
        <w:t>:</w:t>
      </w:r>
      <w:r>
        <w:rPr>
          <w:rFonts w:eastAsia="IRNazanin" w:cs="IRNazanin"/>
          <w:color w:val="111111"/>
          <w:sz w:val="28"/>
          <w:szCs w:val="28"/>
          <w:lang w:bidi="fa-IR"/>
        </w:rPr>
        <w:t>6/352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الصدِّیق حرق الفجاءة بالبقیع فی المدینة ، وکان سببه أنه قدم علیه فزعم أنه أسلم ، وسأل منه أن یجهز معه جیشاً یقاتل به أهل الردة ، فجهز معه جیشاً ، فلما سار جعل لایمرُّ بمسلم ولا مرتد إلا قتله وأخذ ماله ، فلما سمع الصدیق بعث وراءه جیشاً فرده ، فلما أمکنه بعث به إلی البقیع، فجمعت یداه إلی قفاه وألقی فی النار ، فحرقه وهو مقموط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یغرُّک قول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فجهز معه جیشاً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وجدنا هذاالجیش بعیراً وسیفاً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تاریخ الطبری</w:t>
      </w:r>
      <w:r>
        <w:rPr>
          <w:rFonts w:eastAsia="IRNazanin" w:cs="IRNazanin"/>
          <w:color w:val="111111"/>
          <w:sz w:val="28"/>
          <w:szCs w:val="28"/>
          <w:rtl w:val="true"/>
          <w:lang w:bidi="fa-IR"/>
        </w:rPr>
        <w:t>:</w:t>
      </w:r>
      <w:r>
        <w:rPr>
          <w:rFonts w:eastAsia="IRNazanin" w:cs="IRNazanin"/>
          <w:color w:val="111111"/>
          <w:sz w:val="28"/>
          <w:szCs w:val="28"/>
          <w:lang w:bidi="fa-IR"/>
        </w:rPr>
        <w:t>2/492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فحمله أبو بکر علی ظهر وأعطاه سلاحاً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ابن الأثیر</w:t>
      </w:r>
      <w:r>
        <w:rPr>
          <w:rFonts w:eastAsia="IRNazanin" w:cs="IRNazanin"/>
          <w:color w:val="111111"/>
          <w:sz w:val="28"/>
          <w:szCs w:val="28"/>
          <w:rtl w:val="true"/>
          <w:lang w:bidi="fa-IR"/>
        </w:rPr>
        <w:t>:</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والیعقوبی فی تاریخه</w:t>
      </w:r>
      <w:r>
        <w:rPr>
          <w:rFonts w:eastAsia="IRNazanin" w:cs="IRNazanin"/>
          <w:color w:val="111111"/>
          <w:sz w:val="28"/>
          <w:szCs w:val="28"/>
          <w:rtl w:val="true"/>
          <w:lang w:bidi="fa-IR"/>
        </w:rPr>
        <w:t>:</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وحرق أیضاً رجلاً من بنی أسد یقال له شجاع بن ورقاء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وأضافوا الی أبی بکر فی التحریق بالنار أبا موسی الأشعری ومعاذ بن جبل ، 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12/243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الطبرانی التی أشرت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بحطب فألهب فیه النار ، فکتَّفه وطرحه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الجمع بأنه ضرب عنقه ثم ألقاه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ویؤخذ منه أن معاذاً وأبا موسی کان یریان جواز التعذیب بالنار ، وإحراق المیت بالنار مبالغة فی إهانته ، وترهیباً عن الإقتداء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787" w:name="__RefHeading___Toc1722737_1067777946"/>
      <w:bookmarkStart w:id="788" w:name="_Toc285"/>
      <w:bookmarkEnd w:id="787"/>
      <w:r>
        <w:rPr>
          <w:rtl w:val="true"/>
        </w:rPr>
        <w:t xml:space="preserve">من غلظة عمر وضربه الناس بالکرباج </w:t>
      </w:r>
      <w:r>
        <w:rPr>
          <w:rtl w:val="true"/>
        </w:rPr>
        <w:t>!</w:t>
      </w:r>
      <w:bookmarkEnd w:id="788"/>
    </w:p>
    <w:p>
      <w:pPr>
        <w:pStyle w:val="Heading5"/>
        <w:numPr>
          <w:ilvl w:val="4"/>
          <w:numId w:val="1"/>
        </w:numPr>
        <w:rPr/>
      </w:pPr>
      <w:bookmarkStart w:id="789" w:name="__RefHeading___Toc1722739_1067777946"/>
      <w:bookmarkStart w:id="790" w:name="_Toc286"/>
      <w:bookmarkEnd w:id="789"/>
      <w:r>
        <w:rPr>
          <w:rtl w:val="true"/>
        </w:rPr>
        <w:t>اشارة</w:t>
      </w:r>
      <w:bookmarkEnd w:id="790"/>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نورد فیما یلی بضعة وعشرین مورداً من قسوة عمر بن الخطاب ، من مصادر محبیه ، تدل علی أن نسبتهم قسوة القلب والضرب بغیر حق والمُثْلة ، الی النبی </w:t>
      </w:r>
      <w:bookmarkStart w:id="791" w:name="pg11286_99636"/>
    </w:p>
    <w:p>
      <w:pPr>
        <w:pStyle w:val="BookText"/>
        <w:rPr/>
      </w:pPr>
      <w:bookmarkEnd w:id="7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هی من أجل تبریر هذا السلوک القاسی من الخلفاء القرشیین </w:t>
      </w:r>
      <w:r>
        <w:rPr>
          <w:rFonts w:eastAsia="IRNazanin" w:cs="IRNazanin"/>
          <w:color w:val="111111"/>
          <w:sz w:val="28"/>
          <w:szCs w:val="28"/>
          <w:rtl w:val="true"/>
          <w:lang w:bidi="fa-IR"/>
        </w:rPr>
        <w:t>!</w:t>
      </w:r>
    </w:p>
    <w:p>
      <w:pPr>
        <w:pStyle w:val="Heading5"/>
        <w:numPr>
          <w:ilvl w:val="4"/>
          <w:numId w:val="1"/>
        </w:numPr>
        <w:rPr/>
      </w:pPr>
      <w:bookmarkStart w:id="792" w:name="__RefHeading___Toc1722741_1067777946"/>
      <w:bookmarkStart w:id="793" w:name="_Toc287"/>
      <w:bookmarkEnd w:id="792"/>
      <w:r>
        <w:rPr/>
        <w:t>1</w:t>
      </w:r>
      <w:r>
        <w:rPr>
          <w:rtl w:val="true"/>
        </w:rPr>
        <w:t xml:space="preserve"> - </w:t>
      </w:r>
      <w:r>
        <w:rPr>
          <w:rtl w:val="true"/>
        </w:rPr>
        <w:t xml:space="preserve">مصادرته حریة ابن عمه سعید لأنه أسلم </w:t>
      </w:r>
      <w:r>
        <w:rPr>
          <w:rtl w:val="true"/>
        </w:rPr>
        <w:t>!</w:t>
      </w:r>
      <w:bookmarkEnd w:id="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اختار الضرب والقتل والهوان علی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زید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رأیتنی وإنَّ عمر موثِّقی علی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Heading5"/>
        <w:numPr>
          <w:ilvl w:val="4"/>
          <w:numId w:val="1"/>
        </w:numPr>
        <w:rPr/>
      </w:pPr>
      <w:bookmarkStart w:id="794" w:name="__RefHeading___Toc1722743_1067777946"/>
      <w:bookmarkStart w:id="795" w:name="_Toc288"/>
      <w:bookmarkEnd w:id="794"/>
      <w:r>
        <w:rPr/>
        <w:t>2</w:t>
      </w:r>
      <w:r>
        <w:rPr>
          <w:rtl w:val="true"/>
        </w:rPr>
        <w:t xml:space="preserve"> - </w:t>
      </w:r>
      <w:r>
        <w:rPr>
          <w:rtl w:val="true"/>
        </w:rPr>
        <w:t xml:space="preserve">ضربه جاریة سوداء لأنها أسلمت </w:t>
      </w:r>
      <w:r>
        <w:rPr>
          <w:rtl w:val="true"/>
        </w:rPr>
        <w:t>!</w:t>
      </w:r>
      <w:bookmarkEnd w:id="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بجاریة بنی مؤمل ، حی من بنی عدیّ بن کعب ، وکانت مسلمة وعمر بن الخطاب یعذبها لتترک الإسلام ، وهو یومئذ مشرک وهو یضربها ، حتی إذا 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أعتذر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أترکک إلا ملالة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فعل الله بک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w:t>
      </w:r>
    </w:p>
    <w:p>
      <w:pPr>
        <w:pStyle w:val="Heading5"/>
        <w:numPr>
          <w:ilvl w:val="4"/>
          <w:numId w:val="1"/>
        </w:numPr>
        <w:rPr/>
      </w:pPr>
      <w:bookmarkStart w:id="796" w:name="__RefHeading___Toc1722745_1067777946"/>
      <w:bookmarkStart w:id="797" w:name="_Toc289"/>
      <w:bookmarkEnd w:id="796"/>
      <w:r>
        <w:rPr/>
        <w:t>3</w:t>
      </w:r>
      <w:r>
        <w:rPr>
          <w:rtl w:val="true"/>
        </w:rPr>
        <w:t xml:space="preserve"> - </w:t>
      </w:r>
      <w:r>
        <w:rPr>
          <w:rtl w:val="true"/>
        </w:rPr>
        <w:t>زجره نساءً یبکین علی میتهن ، بحضور النبی</w:t>
      </w:r>
      <w:r>
        <w:rPr>
          <w:rtl w:val="true"/>
        </w:rPr>
        <w:t>(</w:t>
      </w:r>
      <w:r>
        <w:rPr>
          <w:rtl w:val="true"/>
        </w:rPr>
        <w:t xml:space="preserve">صلّی الله علیه و آله وسلّم </w:t>
      </w:r>
      <w:r>
        <w:rPr>
          <w:rtl w:val="true"/>
        </w:rPr>
        <w:t>)</w:t>
      </w:r>
      <w:bookmarkEnd w:id="7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جنازة ، ومعه عمر بن الخطاب ، فسمع نساء یبکین فزبرهن عمر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عمر دعهن فإن العین دامعة ، والنفس مصابة، والعهد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Heading5"/>
        <w:numPr>
          <w:ilvl w:val="4"/>
          <w:numId w:val="1"/>
        </w:numPr>
        <w:rPr/>
      </w:pPr>
      <w:bookmarkStart w:id="798" w:name="__RefHeading___Toc1722747_1067777946"/>
      <w:bookmarkStart w:id="799" w:name="_Toc290"/>
      <w:bookmarkEnd w:id="798"/>
      <w:r>
        <w:rPr/>
        <w:t>4</w:t>
      </w:r>
      <w:r>
        <w:rPr>
          <w:rtl w:val="true"/>
        </w:rPr>
        <w:t xml:space="preserve"> - </w:t>
      </w:r>
      <w:r>
        <w:rPr>
          <w:rtl w:val="true"/>
        </w:rPr>
        <w:t>ضربه قریبات خالد بن الولید ، رغم أن فیهن میمونة زوجة النبی</w:t>
      </w:r>
      <w:r>
        <w:rPr>
          <w:rtl w:val="true"/>
        </w:rPr>
        <w:t>(</w:t>
      </w:r>
      <w:r>
        <w:rPr>
          <w:rtl w:val="true"/>
        </w:rPr>
        <w:t xml:space="preserve">صلّی الله علیه و آله وسلّم </w:t>
      </w:r>
      <w:r>
        <w:rPr>
          <w:rtl w:val="true"/>
        </w:rPr>
        <w:t>)</w:t>
      </w:r>
      <w:bookmarkEnd w:id="7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خالد بن الولید ، اجتمع فی بیت میمونة نساء یبکین ، فجاء عمر ومعه ابن عباس ومعه الدرة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علی أم المؤمنین فأْمرْها فتحتجب وأَخرجهن علیَّ ، فجعل یُخرجهن علیه وهو یضربهن بالدرة ، فسقط خمار امرأة منهن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خمارها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دعوها فلا حرمة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یُعْجَبُ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حرمة لها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eastAsia="IRNazanin" w:cs="IRNazanin"/>
          <w:color w:val="111111"/>
          <w:sz w:val="28"/>
          <w:szCs w:val="28"/>
          <w:lang w:bidi="fa-IR"/>
        </w:rPr>
        <w:t>15/730</w:t>
      </w:r>
      <w:r>
        <w:rPr>
          <w:rFonts w:eastAsia="IRNazanin" w:cs="IRNazanin"/>
          <w:color w:val="111111"/>
          <w:sz w:val="28"/>
          <w:szCs w:val="28"/>
          <w:rtl w:val="true"/>
          <w:lang w:bidi="fa-IR"/>
        </w:rPr>
        <w:t xml:space="preserve"> )</w:t>
      </w:r>
    </w:p>
    <w:p>
      <w:pPr>
        <w:pStyle w:val="Heading5"/>
        <w:numPr>
          <w:ilvl w:val="4"/>
          <w:numId w:val="1"/>
        </w:numPr>
        <w:rPr/>
      </w:pPr>
      <w:bookmarkStart w:id="800" w:name="__RefHeading___Toc1722749_1067777946"/>
      <w:bookmarkStart w:id="801" w:name="_Toc291"/>
      <w:bookmarkEnd w:id="800"/>
      <w:r>
        <w:rPr/>
        <w:t>5</w:t>
      </w:r>
      <w:r>
        <w:rPr>
          <w:rtl w:val="true"/>
        </w:rPr>
        <w:t xml:space="preserve"> - </w:t>
      </w:r>
      <w:r>
        <w:rPr>
          <w:rtl w:val="true"/>
        </w:rPr>
        <w:t>ضربه أخت أبی بکر وقریباته ، وفیهن عائشة زوجة النبی</w:t>
      </w:r>
      <w:r>
        <w:rPr>
          <w:rtl w:val="true"/>
        </w:rPr>
        <w:t>(</w:t>
      </w:r>
      <w:r>
        <w:rPr>
          <w:rtl w:val="true"/>
        </w:rPr>
        <w:t xml:space="preserve">صلّی الله علیه و آله وسلّم </w:t>
      </w:r>
      <w:r>
        <w:rPr>
          <w:rtl w:val="true"/>
        </w:rPr>
        <w:t>)</w:t>
      </w:r>
      <w:bookmarkEnd w:id="801"/>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أبو بکر أقامت علیه عائشة النوح ، فأقبل عمر بن الخطاب حتی قام </w:t>
      </w:r>
      <w:bookmarkStart w:id="802" w:name="pg11286_99638"/>
    </w:p>
    <w:p>
      <w:pPr>
        <w:pStyle w:val="BookText"/>
        <w:rPr/>
      </w:pPr>
      <w:bookmarkEnd w:id="802"/>
      <w:r>
        <w:rPr>
          <w:rFonts w:ascii="IRNazanin" w:hAnsi="IRNazanin" w:eastAsia="IRNazanin"/>
          <w:color w:val="111111"/>
          <w:sz w:val="28"/>
          <w:sz w:val="28"/>
          <w:szCs w:val="28"/>
          <w:rtl w:val="true"/>
          <w:lang w:bidi="fa-IR"/>
        </w:rPr>
        <w:t>ببابها ، فنهاهن عن البکاء علی أبی بکر ، فأبین أن ینتهین ، فقال عمر لهشام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فأَخرج إلیَّ ابنة أبی قحافة أخت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 لهشام حین سمعت ذلک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أحرِّج علیک بیتی ، فقال عمر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فقد أذنت لک ، فدخل هشام فأخرج أم فروة أخت أبی بکر إلی عمر ، فعلاها الدرة فضربها ضربات ، فتفرق النُّوَّح حین سمعوا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2/614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لهشام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فأخرج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فقد أذنت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أمخرجی أنت 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لک فقد أذنت لک ، فجعل یخرجهن امرأة امرأة وهو یضربهن بالدرة ، حتی خرجت أم فروة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بینهن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راهویه وهو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15/730</w:t>
      </w:r>
      <w:r>
        <w:rPr>
          <w:rFonts w:eastAsia="IRNazanin" w:cs="IRNazanin"/>
          <w:color w:val="111111"/>
          <w:sz w:val="28"/>
          <w:szCs w:val="28"/>
          <w:rtl w:val="true"/>
          <w:lang w:bidi="fa-IR"/>
        </w:rPr>
        <w:t>) :</w:t>
      </w:r>
    </w:p>
    <w:p>
      <w:pPr>
        <w:pStyle w:val="Heading5"/>
        <w:numPr>
          <w:ilvl w:val="4"/>
          <w:numId w:val="1"/>
        </w:numPr>
        <w:rPr/>
      </w:pPr>
      <w:bookmarkStart w:id="803" w:name="__RefHeading___Toc1722751_1067777946"/>
      <w:bookmarkStart w:id="804" w:name="_Toc292"/>
      <w:bookmarkEnd w:id="803"/>
      <w:r>
        <w:rPr/>
        <w:t>6</w:t>
      </w:r>
      <w:r>
        <w:rPr>
          <w:rtl w:val="true"/>
        </w:rPr>
        <w:t xml:space="preserve"> - </w:t>
      </w:r>
      <w:r>
        <w:rPr>
          <w:rtl w:val="true"/>
        </w:rPr>
        <w:t xml:space="preserve">خوف الصحابة منه الی حد الرعب غیر المعقول </w:t>
      </w:r>
      <w:r>
        <w:rPr>
          <w:rtl w:val="true"/>
        </w:rPr>
        <w:t>!</w:t>
      </w:r>
      <w:bookmarkEnd w:id="8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عمر یمشی وخلفه عدة من أصحاب رسول الله وغیرهم ، بدا</w:t>
      </w:r>
    </w:p>
    <w:p>
      <w:pPr>
        <w:pStyle w:val="BookText"/>
        <w:rPr/>
      </w:pPr>
      <w:r>
        <w:rPr>
          <w:rFonts w:ascii="IRNazanin" w:hAnsi="IRNazanin" w:eastAsia="IRNazanin"/>
          <w:color w:val="111111"/>
          <w:sz w:val="28"/>
          <w:sz w:val="28"/>
          <w:szCs w:val="28"/>
          <w:rtl w:val="true"/>
          <w:lang w:bidi="fa-IR"/>
        </w:rPr>
        <w:t xml:space="preserve">له فالتفت ، فما بقی منهم أحداً إلا سقط إلی الأرض علی رکبتیه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2/681</w:t>
      </w:r>
      <w:r>
        <w:rPr>
          <w:rFonts w:eastAsia="IRNazanin" w:cs="IRNazanin"/>
          <w:color w:val="111111"/>
          <w:sz w:val="28"/>
          <w:szCs w:val="28"/>
          <w:rtl w:val="true"/>
          <w:lang w:bidi="fa-IR"/>
        </w:rPr>
        <w:t>)</w:t>
      </w:r>
    </w:p>
    <w:p>
      <w:pPr>
        <w:pStyle w:val="Heading5"/>
        <w:numPr>
          <w:ilvl w:val="4"/>
          <w:numId w:val="1"/>
        </w:numPr>
        <w:rPr/>
      </w:pPr>
      <w:bookmarkStart w:id="805" w:name="__RefHeading___Toc1722753_1067777946"/>
      <w:bookmarkStart w:id="806" w:name="_Toc293"/>
      <w:bookmarkEnd w:id="805"/>
      <w:r>
        <w:rPr/>
        <w:t>7</w:t>
      </w:r>
      <w:r>
        <w:rPr>
          <w:rtl w:val="true"/>
        </w:rPr>
        <w:t xml:space="preserve"> - </w:t>
      </w:r>
      <w:r>
        <w:rPr>
          <w:rtl w:val="true"/>
        </w:rPr>
        <w:t xml:space="preserve">خاف الحجام منه فأحدث </w:t>
      </w:r>
      <w:r>
        <w:rPr>
          <w:rtl w:val="true"/>
        </w:rPr>
        <w:t>!</w:t>
      </w:r>
      <w:bookmarkEnd w:id="8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عمر ابن الخطاب رجلاً یأخذ من شاربه فتنحنح عمر وکان مهیباً ، فأحدث الحجام ، فأعطاه أربعین درهماً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2/683</w:t>
      </w:r>
      <w:r>
        <w:rPr>
          <w:rFonts w:eastAsia="IRNazanin" w:cs="IRNazanin"/>
          <w:color w:val="111111"/>
          <w:sz w:val="28"/>
          <w:szCs w:val="28"/>
          <w:rtl w:val="true"/>
          <w:lang w:bidi="fa-IR"/>
        </w:rPr>
        <w:t>)</w:t>
      </w:r>
    </w:p>
    <w:p>
      <w:pPr>
        <w:pStyle w:val="Heading5"/>
        <w:numPr>
          <w:ilvl w:val="4"/>
          <w:numId w:val="1"/>
        </w:numPr>
        <w:rPr/>
      </w:pPr>
      <w:bookmarkStart w:id="807" w:name="__RefHeading___Toc1722755_1067777946"/>
      <w:bookmarkStart w:id="808" w:name="_Toc294"/>
      <w:bookmarkEnd w:id="807"/>
      <w:r>
        <w:rPr/>
        <w:t>8</w:t>
      </w:r>
      <w:r>
        <w:rPr>
          <w:rtl w:val="true"/>
        </w:rPr>
        <w:t xml:space="preserve"> - </w:t>
      </w:r>
      <w:r>
        <w:rPr>
          <w:rtl w:val="true"/>
        </w:rPr>
        <w:t xml:space="preserve">خاف الرجل منه فتلعثم فی کلامه </w:t>
      </w:r>
      <w:r>
        <w:rPr>
          <w:rtl w:val="true"/>
        </w:rPr>
        <w:t>!</w:t>
      </w:r>
      <w:bookmarkEnd w:id="8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علی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أبا غفر ، حفص الله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حفص غفر الله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أصلعتنی فرقتک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أفرقتنی صلعتک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2/683</w:t>
      </w:r>
      <w:r>
        <w:rPr>
          <w:rFonts w:eastAsia="IRNazanin" w:cs="IRNazanin"/>
          <w:color w:val="111111"/>
          <w:sz w:val="28"/>
          <w:szCs w:val="28"/>
          <w:rtl w:val="true"/>
          <w:lang w:bidi="fa-IR"/>
        </w:rPr>
        <w:t>)</w:t>
      </w:r>
    </w:p>
    <w:p>
      <w:pPr>
        <w:pStyle w:val="Heading5"/>
        <w:numPr>
          <w:ilvl w:val="4"/>
          <w:numId w:val="1"/>
        </w:numPr>
        <w:rPr/>
      </w:pPr>
      <w:bookmarkStart w:id="809" w:name="__RefHeading___Toc1722757_1067777946"/>
      <w:bookmarkStart w:id="810" w:name="_Toc295"/>
      <w:bookmarkEnd w:id="809"/>
      <w:r>
        <w:rPr/>
        <w:t>9</w:t>
      </w:r>
      <w:r>
        <w:rPr>
          <w:rtl w:val="true"/>
        </w:rPr>
        <w:t xml:space="preserve"> - </w:t>
      </w:r>
      <w:r>
        <w:rPr>
          <w:rtl w:val="true"/>
        </w:rPr>
        <w:t xml:space="preserve">ضربه لأنه یکلم زوجته فی الطریق </w:t>
      </w:r>
      <w:r>
        <w:rPr>
          <w:rtl w:val="true"/>
        </w:rPr>
        <w:t>!</w:t>
      </w:r>
      <w:bookmarkEnd w:id="810"/>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برجل یکلم امرأة علی ظهر الطریق فعلاه بالدرة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w:t>
      </w:r>
      <w:bookmarkStart w:id="811" w:name="pg11286_99640"/>
    </w:p>
    <w:p>
      <w:pPr>
        <w:pStyle w:val="BookText"/>
        <w:rPr/>
      </w:pPr>
      <w:bookmarkEnd w:id="811"/>
      <w:r>
        <w:rPr>
          <w:rFonts w:ascii="IRNazanin" w:hAnsi="IRNazanin" w:eastAsia="IRNazanin"/>
          <w:color w:val="111111"/>
          <w:sz w:val="28"/>
          <w:sz w:val="28"/>
          <w:szCs w:val="28"/>
          <w:rtl w:val="true"/>
          <w:lang w:bidi="fa-IR"/>
        </w:rPr>
        <w:t>المؤمنین إنها امرأتی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حیث لایراک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5/462</w:t>
      </w:r>
      <w:r>
        <w:rPr>
          <w:rFonts w:eastAsia="IRNazanin" w:cs="IRNazanin"/>
          <w:color w:val="111111"/>
          <w:sz w:val="28"/>
          <w:szCs w:val="28"/>
          <w:rtl w:val="true"/>
          <w:lang w:bidi="fa-IR"/>
        </w:rPr>
        <w:t xml:space="preserve"> )</w:t>
      </w:r>
    </w:p>
    <w:p>
      <w:pPr>
        <w:pStyle w:val="Heading5"/>
        <w:numPr>
          <w:ilvl w:val="4"/>
          <w:numId w:val="1"/>
        </w:numPr>
        <w:rPr/>
      </w:pPr>
      <w:bookmarkStart w:id="812" w:name="__RefHeading___Toc1722759_1067777946"/>
      <w:bookmarkStart w:id="813" w:name="_Toc296"/>
      <w:bookmarkEnd w:id="812"/>
      <w:r>
        <w:rPr/>
        <w:t>10</w:t>
      </w:r>
      <w:r>
        <w:rPr>
          <w:rtl w:val="true"/>
        </w:rPr>
        <w:t xml:space="preserve"> - </w:t>
      </w:r>
      <w:r>
        <w:rPr>
          <w:rtl w:val="true"/>
        </w:rPr>
        <w:t xml:space="preserve">مزق ثیاب رجل لأنها ناعمة </w:t>
      </w:r>
      <w:r>
        <w:rPr>
          <w:rtl w:val="true"/>
        </w:rPr>
        <w:t>!</w:t>
      </w:r>
      <w:bookmarkEnd w:id="8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دخل علی عمر وعلیه ثوب ملالاً ، فأمر به عمر فمزق علیه ، فتطایر فی أیدی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مصنف عبدالرزاق</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p>
    <w:p>
      <w:pPr>
        <w:pStyle w:val="Heading5"/>
        <w:numPr>
          <w:ilvl w:val="4"/>
          <w:numId w:val="1"/>
        </w:numPr>
        <w:rPr/>
      </w:pPr>
      <w:bookmarkStart w:id="814" w:name="__RefHeading___Toc1722761_1067777946"/>
      <w:bookmarkStart w:id="815" w:name="_Toc297"/>
      <w:bookmarkEnd w:id="814"/>
      <w:r>
        <w:rPr/>
        <w:t>11</w:t>
      </w:r>
      <w:r>
        <w:rPr>
          <w:rtl w:val="true"/>
        </w:rPr>
        <w:t xml:space="preserve"> - </w:t>
      </w:r>
      <w:r>
        <w:rPr>
          <w:rtl w:val="true"/>
        </w:rPr>
        <w:t xml:space="preserve">کان رجل یصلی وفی مقابله آخر ، فضربهما عمر </w:t>
      </w:r>
      <w:r>
        <w:rPr>
          <w:rtl w:val="true"/>
        </w:rPr>
        <w:t>!</w:t>
      </w:r>
      <w:bookmarkEnd w:id="8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المصلی بوجهه مکروه ، لحدیث عمر ، فإنه رأی رجلاً یصلی إلی وجه رجل ، فعلاهما بالدرة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مبسوط</w:t>
      </w:r>
    </w:p>
    <w:p>
      <w:pPr>
        <w:pStyle w:val="BookText"/>
        <w:rPr/>
      </w:pPr>
      <w:r>
        <w:rPr>
          <w:rFonts w:ascii="IRNazanin" w:hAnsi="IRNazanin" w:eastAsia="IRNazanin"/>
          <w:color w:val="111111"/>
          <w:sz w:val="28"/>
          <w:sz w:val="28"/>
          <w:szCs w:val="28"/>
          <w:rtl w:val="true"/>
          <w:lang w:bidi="fa-IR"/>
        </w:rPr>
        <w:t>السرخسی</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5"/>
        <w:numPr>
          <w:ilvl w:val="4"/>
          <w:numId w:val="1"/>
        </w:numPr>
        <w:rPr/>
      </w:pPr>
      <w:bookmarkStart w:id="816" w:name="__RefHeading___Toc1722763_1067777946"/>
      <w:bookmarkStart w:id="817" w:name="_Toc298"/>
      <w:bookmarkEnd w:id="816"/>
      <w:r>
        <w:rPr/>
        <w:t>12</w:t>
      </w:r>
      <w:r>
        <w:rPr>
          <w:rtl w:val="true"/>
        </w:rPr>
        <w:t xml:space="preserve"> - </w:t>
      </w:r>
      <w:r>
        <w:rPr>
          <w:rtl w:val="true"/>
        </w:rPr>
        <w:t xml:space="preserve">شرب من نبیذ عمر ، فضربه عمر لأنه سَکِر </w:t>
      </w:r>
      <w:r>
        <w:rPr>
          <w:rtl w:val="true"/>
        </w:rPr>
        <w:t>!</w:t>
      </w:r>
      <w:bookmarkEnd w:id="8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أعرابیاً شرب نبیذاً من إداوة عمر فسکر ، فأمر به فجلد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شربت هذا من إداوتک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أجلدک علی السکر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Heading5"/>
        <w:numPr>
          <w:ilvl w:val="4"/>
          <w:numId w:val="1"/>
        </w:numPr>
        <w:rPr/>
      </w:pPr>
      <w:bookmarkStart w:id="818" w:name="__RefHeading___Toc1722765_1067777946"/>
      <w:bookmarkStart w:id="819" w:name="_Toc299"/>
      <w:bookmarkEnd w:id="818"/>
      <w:r>
        <w:rPr/>
        <w:t>13</w:t>
      </w:r>
      <w:r>
        <w:rPr>
          <w:rtl w:val="true"/>
        </w:rPr>
        <w:t xml:space="preserve"> - </w:t>
      </w:r>
      <w:r>
        <w:rPr>
          <w:rtl w:val="true"/>
        </w:rPr>
        <w:t xml:space="preserve">ضرب طفله الصغیر لأنه فرح بثیابه </w:t>
      </w:r>
      <w:r>
        <w:rPr>
          <w:rtl w:val="true"/>
        </w:rPr>
        <w:t>!</w:t>
      </w:r>
      <w:bookmarkEnd w:id="8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لعمر بن الخطاب علیه وقد ترجل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مشَّط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ولبس ثیاباً ، فضربه عمر بالدرة حتی أبکاه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ضربته؟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قد أعجبته نفسه فأحببت أن أصغِّرها إلیه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مصنف عبد الرزاق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Heading5"/>
        <w:numPr>
          <w:ilvl w:val="4"/>
          <w:numId w:val="1"/>
        </w:numPr>
        <w:rPr/>
      </w:pPr>
      <w:bookmarkStart w:id="820" w:name="__RefHeading___Toc1722767_1067777946"/>
      <w:bookmarkStart w:id="821" w:name="_Toc300"/>
      <w:bookmarkEnd w:id="820"/>
      <w:r>
        <w:rPr/>
        <w:t>14</w:t>
      </w:r>
      <w:r>
        <w:rPr>
          <w:rtl w:val="true"/>
        </w:rPr>
        <w:t xml:space="preserve"> - </w:t>
      </w:r>
      <w:r>
        <w:rPr>
          <w:rtl w:val="true"/>
        </w:rPr>
        <w:t>لکی یبرر عمله اتهم النبی</w:t>
      </w:r>
      <w:r>
        <w:rPr>
          <w:rtl w:val="true"/>
        </w:rPr>
        <w:t>(</w:t>
      </w:r>
      <w:r>
        <w:rPr>
          <w:rtl w:val="true"/>
        </w:rPr>
        <w:t xml:space="preserve">صلّی الله علیه و آله وسلّم </w:t>
      </w:r>
      <w:r>
        <w:rPr>
          <w:rtl w:val="true"/>
        </w:rPr>
        <w:t>)</w:t>
      </w:r>
      <w:r>
        <w:rPr>
          <w:rtl w:val="true"/>
        </w:rPr>
        <w:t>أنه قال</w:t>
      </w:r>
      <w:r>
        <w:rPr>
          <w:rtl w:val="true"/>
        </w:rPr>
        <w:t>:</w:t>
      </w:r>
      <w:r>
        <w:rPr>
          <w:rtl w:val="true"/>
        </w:rPr>
        <w:t xml:space="preserve">لایُسأل الرجل فیمَ ضرب زوجته </w:t>
      </w:r>
      <w:r>
        <w:rPr>
          <w:rtl w:val="true"/>
        </w:rPr>
        <w:t>!</w:t>
      </w:r>
      <w:bookmarkEnd w:id="8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ضفت عمر لیلة ، فلما کان فی جوف اللیل قام إلی امرأته یضربها فحجزت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أوی إلی فراشه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أشعث إحفظ عنی شیئاً سمعته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لایسأل الرجل فیمَ یضرب امرأته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w:t>
      </w:r>
    </w:p>
    <w:p>
      <w:pPr>
        <w:pStyle w:val="Heading5"/>
        <w:numPr>
          <w:ilvl w:val="4"/>
          <w:numId w:val="1"/>
        </w:numPr>
        <w:rPr/>
      </w:pPr>
      <w:bookmarkStart w:id="822" w:name="__RefHeading___Toc1722769_1067777946"/>
      <w:bookmarkStart w:id="823" w:name="_Toc301"/>
      <w:bookmarkEnd w:id="822"/>
      <w:r>
        <w:rPr/>
        <w:t>15</w:t>
      </w:r>
      <w:r>
        <w:rPr>
          <w:rtl w:val="true"/>
        </w:rPr>
        <w:t xml:space="preserve"> - </w:t>
      </w:r>
      <w:r>
        <w:rPr>
          <w:rtl w:val="true"/>
        </w:rPr>
        <w:t xml:space="preserve">أمر عامله بتخریب مدینة ، ثم ضربه لأنه نفذ أمره </w:t>
      </w:r>
      <w:r>
        <w:rPr>
          <w:rtl w:val="true"/>
        </w:rPr>
        <w:t>!</w:t>
      </w:r>
      <w:bookmarkEnd w:id="823"/>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لعمیر بن سعد عهداً بأن یخرب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یستجیبوا لشروطه ، </w:t>
      </w:r>
      <w:bookmarkStart w:id="824" w:name="pg11286_99642"/>
    </w:p>
    <w:p>
      <w:pPr>
        <w:pStyle w:val="BookText"/>
        <w:rPr/>
      </w:pPr>
      <w:bookmarkEnd w:id="824"/>
      <w:r>
        <w:rPr>
          <w:rFonts w:ascii="IRNazanin" w:hAnsi="IRNazanin" w:eastAsia="IRNazanin"/>
          <w:color w:val="111111"/>
          <w:sz w:val="28"/>
          <w:sz w:val="28"/>
          <w:szCs w:val="28"/>
          <w:rtl w:val="true"/>
          <w:lang w:bidi="fa-IR"/>
        </w:rPr>
        <w:t xml:space="preserve">فلما خربها بعد سنة علم عمر بذلک فضربه بالدرة ، فدخل علیه عمیر منفرداً وطلب منه عهده الذی کتبه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فهلا قلت لی ذلک وأنا أضربک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کرهت أوبخک یا أمیر المؤمنین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بغیة الطلب</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5"/>
        <w:numPr>
          <w:ilvl w:val="4"/>
          <w:numId w:val="1"/>
        </w:numPr>
        <w:rPr/>
      </w:pPr>
      <w:bookmarkStart w:id="825" w:name="__RefHeading___Toc1722771_1067777946"/>
      <w:bookmarkStart w:id="826" w:name="_Toc302"/>
      <w:bookmarkEnd w:id="825"/>
      <w:r>
        <w:rPr/>
        <w:t>16</w:t>
      </w:r>
      <w:r>
        <w:rPr>
          <w:rtl w:val="true"/>
        </w:rPr>
        <w:t xml:space="preserve"> - </w:t>
      </w:r>
      <w:r>
        <w:rPr>
          <w:rtl w:val="true"/>
        </w:rPr>
        <w:t>ضرب زعیم ربیعة لأن شخصاً قال له</w:t>
      </w:r>
      <w:r>
        <w:rPr>
          <w:rtl w:val="true"/>
        </w:rPr>
        <w:t xml:space="preserve">: </w:t>
      </w:r>
      <w:r>
        <w:rPr>
          <w:rtl w:val="true"/>
        </w:rPr>
        <w:t xml:space="preserve">هذا سید ربیعة </w:t>
      </w:r>
      <w:r>
        <w:rPr>
          <w:rtl w:val="true"/>
        </w:rPr>
        <w:t>!</w:t>
      </w:r>
      <w:bookmarkEnd w:id="8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قاعداً وفی یده الدرة والناس عنده فأقبل الجارود ، فلما أتی عمر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سید ربیعة ، فسمعها عمر وسمعها الجارود وسمعها القوم ، فلما دنا الجارود من عمر خفقه بالدرة علی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 مه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سمعتَها وسمعتَ ماقال الرجل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أن یخالط قلبک منها شئ فأحببت أن أطأطئ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2/690</w:t>
      </w:r>
      <w:r>
        <w:rPr>
          <w:rFonts w:eastAsia="IRNazanin" w:cs="IRNazanin"/>
          <w:color w:val="111111"/>
          <w:sz w:val="28"/>
          <w:szCs w:val="28"/>
          <w:rtl w:val="true"/>
          <w:lang w:bidi="fa-IR"/>
        </w:rPr>
        <w:t>)</w:t>
      </w:r>
    </w:p>
    <w:p>
      <w:pPr>
        <w:pStyle w:val="Heading5"/>
        <w:numPr>
          <w:ilvl w:val="4"/>
          <w:numId w:val="1"/>
        </w:numPr>
        <w:rPr/>
      </w:pPr>
      <w:bookmarkStart w:id="827" w:name="__RefHeading___Toc1722773_1067777946"/>
      <w:bookmarkStart w:id="828" w:name="_Toc303"/>
      <w:bookmarkEnd w:id="827"/>
      <w:r>
        <w:rPr/>
        <w:t>17</w:t>
      </w:r>
      <w:r>
        <w:rPr>
          <w:rtl w:val="true"/>
        </w:rPr>
        <w:t xml:space="preserve"> - </w:t>
      </w:r>
      <w:r>
        <w:rPr>
          <w:rtl w:val="true"/>
        </w:rPr>
        <w:t xml:space="preserve">ضرب کبیر الأنصار لأنه تبعه بعض الناس من المسجد </w:t>
      </w:r>
      <w:r>
        <w:rPr>
          <w:rtl w:val="true"/>
        </w:rPr>
        <w:t>!</w:t>
      </w:r>
      <w:bookmarkEnd w:id="8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أتینا أبی بن کعب لنحدث إلیه فلما قام قمنا ونحن نمشی خلفه ، فرهقنا عمر فتبعه فضربه عمر بالدرة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فاتقاه بذراعیه فقال یا أمیر المؤمنین ما تصنع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تری ، فتنة للمتبوع مذلة للتابع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w:t>
      </w:r>
    </w:p>
    <w:p>
      <w:pPr>
        <w:pStyle w:val="Heading5"/>
        <w:numPr>
          <w:ilvl w:val="4"/>
          <w:numId w:val="1"/>
        </w:numPr>
        <w:rPr/>
      </w:pPr>
      <w:bookmarkStart w:id="829" w:name="__RefHeading___Toc1722775_1067777946"/>
      <w:bookmarkStart w:id="830" w:name="_Toc304"/>
      <w:bookmarkEnd w:id="829"/>
      <w:r>
        <w:rPr/>
        <w:t>18</w:t>
      </w:r>
      <w:r>
        <w:rPr>
          <w:rtl w:val="true"/>
        </w:rPr>
        <w:t xml:space="preserve"> - </w:t>
      </w:r>
      <w:r>
        <w:rPr>
          <w:rtl w:val="true"/>
        </w:rPr>
        <w:t xml:space="preserve">أرسل فی إحضار امرأة فخافت وأسقطت جنینها </w:t>
      </w:r>
      <w:r>
        <w:rPr>
          <w:rtl w:val="true"/>
        </w:rPr>
        <w:t>!</w:t>
      </w:r>
      <w:bookmarkEnd w:id="830"/>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السطان إلی امرأة لیحضرها فأسقطت جنیناً میتاً ، ضمنه ، لما روی أن عمر بعث إلی امرأة مغیبة کان یدخل علیها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ویلها مالها ولعمر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هی فی الطریق إذا فزعت فضربها الطلق ، فألقت ولداً ، فصاح الصبی صیحتین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فاستشار عمر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بعضهم أن لیس علیک شئ إنما أنت وال ومؤدب ، وصَمَتَ علیٌّ فأقبل علیه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 أبا الحسن؟ فقال إن کانوا قالوا برأیهم فقد أخطأ رأیهم ، وإن کانوا قالوا فی </w:t>
      </w:r>
      <w:bookmarkStart w:id="831" w:name="pg11286_99644"/>
    </w:p>
    <w:p>
      <w:pPr>
        <w:pStyle w:val="BookText"/>
        <w:rPr/>
      </w:pPr>
      <w:bookmarkEnd w:id="831"/>
      <w:r>
        <w:rPr>
          <w:rFonts w:ascii="IRNazanin" w:hAnsi="IRNazanin" w:eastAsia="IRNazanin"/>
          <w:color w:val="111111"/>
          <w:sz w:val="28"/>
          <w:sz w:val="28"/>
          <w:szCs w:val="28"/>
          <w:rtl w:val="true"/>
          <w:lang w:bidi="fa-IR"/>
        </w:rPr>
        <w:t>هواک فلم ینصحوا لک ، إن دیته علیک لأنک أفزعتها فألقته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eastAsia="IRNazanin" w:cs="IRNazanin"/>
          <w:color w:val="111111"/>
          <w:sz w:val="28"/>
          <w:szCs w:val="28"/>
          <w:lang w:bidi="fa-IR"/>
        </w:rPr>
        <w:t>9/579</w:t>
      </w:r>
      <w:r>
        <w:rPr>
          <w:rFonts w:eastAsia="IRNazanin" w:cs="IRNazanin"/>
          <w:color w:val="111111"/>
          <w:sz w:val="28"/>
          <w:szCs w:val="28"/>
          <w:rtl w:val="true"/>
          <w:lang w:bidi="fa-IR"/>
        </w:rPr>
        <w:t xml:space="preserve"> )</w:t>
      </w:r>
    </w:p>
    <w:p>
      <w:pPr>
        <w:pStyle w:val="Heading5"/>
        <w:numPr>
          <w:ilvl w:val="4"/>
          <w:numId w:val="1"/>
        </w:numPr>
        <w:rPr/>
      </w:pPr>
      <w:bookmarkStart w:id="832" w:name="__RefHeading___Toc1722777_1067777946"/>
      <w:bookmarkStart w:id="833" w:name="_Toc305"/>
      <w:bookmarkEnd w:id="832"/>
      <w:r>
        <w:rPr/>
        <w:t>19</w:t>
      </w:r>
      <w:r>
        <w:rPr>
          <w:rtl w:val="true"/>
        </w:rPr>
        <w:t xml:space="preserve"> - </w:t>
      </w:r>
      <w:r>
        <w:rPr>
          <w:rtl w:val="true"/>
        </w:rPr>
        <w:t xml:space="preserve">کان یجبر الجواری علی السفور ، ویضربهن إذا تستَّرن </w:t>
      </w:r>
      <w:r>
        <w:rPr>
          <w:rtl w:val="true"/>
        </w:rPr>
        <w:t>!</w:t>
      </w:r>
      <w:bookmarkEnd w:id="8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رأی جاریة متقنعة علاها بالدرة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عنک الخمار یادفار ، أتتشبهن بالحرائر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إماء عمر یخدمننا کاشفات عن شعورهن تضرب ثدیهن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والآثار عن عمر بن الخطاب فی ذلک صحیحة ، وإنها تدل علی أن رأسها ورقبتها وما یظهر منها فی حال المحنة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بعورة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2/227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أن عمر قال لأمة رأها متقنعة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إکشفی رأسک ولا تشبهی بالحرائر ، وضربها بالدرة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أبی شیبة فی المصنف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عمر بن الخطاب أمة قد کان یعرفها لبعض المهاجرین أو الأنصار ، وعلیها جلباب متقنعة به فسألها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ضعیه عن رأسک ، إنما الجلباب علی الحرائر من نساء المؤمنین ، فتلکأت ، فقام إلیها بالدرة فضرب بها رأسها حتی ألقته عن رأسها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سند صحیح علی شرط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إماء عمر یخدمننا کاشفات عن شعورهن ، تضطرب ثدیهن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وإسناده جید ، رجاله کلهم ثقات غیر شیخ البیهقی أبی القاسم عبدالرحمن بن عبید الله الحربی ، وهو صدوق کما قال الخطیب</w:t>
      </w:r>
      <w:r>
        <w:rPr>
          <w:rFonts w:eastAsia="IRNazanin" w:cs="IRNazanin"/>
          <w:color w:val="111111"/>
          <w:sz w:val="28"/>
          <w:szCs w:val="28"/>
          <w:rtl w:val="true"/>
          <w:lang w:bidi="fa-IR"/>
        </w:rPr>
        <w:t>(</w:t>
      </w:r>
      <w:r>
        <w:rPr>
          <w:rFonts w:eastAsia="IRNazanin" w:cs="IRNazanin"/>
          <w:color w:val="111111"/>
          <w:sz w:val="28"/>
          <w:szCs w:val="28"/>
          <w:lang w:bidi="fa-IR"/>
        </w:rPr>
        <w:t>10/303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البیهقی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والآثار عن عمربن الخطاب فی ذلک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إرواء الغلیل للألبانی</w:t>
      </w:r>
      <w:r>
        <w:rPr>
          <w:rFonts w:eastAsia="IRNazanin" w:cs="IRNazanin"/>
          <w:color w:val="111111"/>
          <w:sz w:val="28"/>
          <w:szCs w:val="28"/>
          <w:rtl w:val="true"/>
          <w:lang w:bidi="fa-IR"/>
        </w:rPr>
        <w:t>:</w:t>
      </w:r>
      <w:r>
        <w:rPr>
          <w:rFonts w:eastAsia="IRNazanin" w:cs="IRNazanin"/>
          <w:color w:val="111111"/>
          <w:sz w:val="28"/>
          <w:szCs w:val="28"/>
          <w:lang w:bidi="fa-IR"/>
        </w:rPr>
        <w:t>6/203</w:t>
      </w:r>
      <w:r>
        <w:rPr>
          <w:rFonts w:eastAsia="IRNazanin" w:cs="IRNazanin"/>
          <w:color w:val="111111"/>
          <w:sz w:val="28"/>
          <w:szCs w:val="28"/>
          <w:rtl w:val="true"/>
          <w:lang w:bidi="fa-IR"/>
        </w:rPr>
        <w:t xml:space="preserve"> )</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جواری عمر یخدمن الضیفان کاشفات الرؤس مضطربات البدن ، ولأن الأمة تحتاج إلی الخروج لحوائج مولاها ، وإنما تخرج فی ثیاب مهنتها ، وحالها </w:t>
      </w:r>
      <w:bookmarkStart w:id="834" w:name="pg11286_99646"/>
    </w:p>
    <w:p>
      <w:pPr>
        <w:pStyle w:val="BookText"/>
        <w:rPr/>
      </w:pPr>
      <w:bookmarkEnd w:id="834"/>
      <w:r>
        <w:rPr>
          <w:rFonts w:ascii="IRNazanin" w:hAnsi="IRNazanin" w:eastAsia="IRNazanin"/>
          <w:color w:val="111111"/>
          <w:sz w:val="28"/>
          <w:sz w:val="28"/>
          <w:szCs w:val="28"/>
          <w:rtl w:val="true"/>
          <w:lang w:bidi="fa-IR"/>
        </w:rPr>
        <w:t xml:space="preserve">مع جمیع الرجال فی معنی البلوی بالنظر والمس کحال الرجل فی ذوات محارمه ولا یحل له أن ینظر إلی ظهرها وبطنها ، کما فی حق ذوات المحارم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یباح النظر إلیه منها یباح مسه منها إذا أمن الشهوة علی نفسه وعلیها ، لما روی عن ابن عمر أنه مر بجاریة تباع فضرب فی صدرها ومس ذراعها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اشتروا فإنها رخیصة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مبسوط السرخسی</w:t>
      </w:r>
      <w:r>
        <w:rPr>
          <w:rFonts w:eastAsia="IRNazanin" w:cs="IRNazanin"/>
          <w:color w:val="111111"/>
          <w:sz w:val="28"/>
          <w:szCs w:val="28"/>
          <w:rtl w:val="true"/>
          <w:lang w:bidi="fa-IR"/>
        </w:rPr>
        <w:t>:</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10/151</w:t>
      </w:r>
      <w:r>
        <w:rPr>
          <w:rFonts w:eastAsia="IRNazanin" w:cs="IRNazanin"/>
          <w:color w:val="111111"/>
          <w:sz w:val="28"/>
          <w:szCs w:val="28"/>
          <w:rtl w:val="true"/>
          <w:lang w:bidi="fa-IR"/>
        </w:rPr>
        <w:t>)</w:t>
      </w:r>
    </w:p>
    <w:p>
      <w:pPr>
        <w:pStyle w:val="Heading5"/>
        <w:numPr>
          <w:ilvl w:val="4"/>
          <w:numId w:val="1"/>
        </w:numPr>
        <w:rPr/>
      </w:pPr>
      <w:bookmarkStart w:id="835" w:name="__RefHeading___Toc1722779_1067777946"/>
      <w:bookmarkStart w:id="836" w:name="_Toc306"/>
      <w:bookmarkEnd w:id="835"/>
      <w:r>
        <w:rPr/>
        <w:t>20</w:t>
      </w:r>
      <w:r>
        <w:rPr>
          <w:rtl w:val="true"/>
        </w:rPr>
        <w:t xml:space="preserve"> - </w:t>
      </w:r>
      <w:r>
        <w:rPr>
          <w:rtl w:val="true"/>
        </w:rPr>
        <w:t xml:space="preserve">محنة صبیغ التمیمی لأنه سأل عن تفسیر القرآن </w:t>
      </w:r>
      <w:r>
        <w:rPr>
          <w:rtl w:val="true"/>
        </w:rPr>
        <w:t>!</w:t>
      </w:r>
      <w:bookmarkEnd w:id="836"/>
    </w:p>
    <w:p>
      <w:pPr>
        <w:pStyle w:val="BookText"/>
        <w:rPr/>
      </w:pPr>
      <w:r>
        <w:rPr>
          <w:rFonts w:ascii="IRNazanin" w:hAnsi="IRNazanin" w:eastAsia="IRNazanin"/>
          <w:color w:val="111111"/>
          <w:sz w:val="28"/>
          <w:sz w:val="28"/>
          <w:szCs w:val="28"/>
          <w:rtl w:val="true"/>
          <w:lang w:bidi="fa-IR"/>
        </w:rPr>
        <w:t>فی سنن الدارمی</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بن یسار أن رجلاً یقال له صبیغ قدم المدینة فجعل یسأل عن متشابه القرآن ، فأرسل إلیه عمر وقد أعد له عراجین النخل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 أنا عبدالله صبیغ ، فأخذ عمر عرجوناً من تلک العراجین فضربه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عبدالله عمر ، فجعل له ضرباً حتی دمی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أمیر المؤمنین حسبک ، قد ذهب الذی کنت أجد فی رأسی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عمر الی رطائب من جرید فضربه بها حتی ترک ظهره دبرة ثم ترکه حتی برأ ، ثم عاد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ترکه حتی برأ ، فدعا به لیعود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صبیغ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ترید قتلی فاقتلنی قتلاً جمیلاً ، وإن کنت ترید أن تداوینی فقد والله برئت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الی أرضه وکتب الی أبی موسی الأشعری أن لا یجالسه أحد من المسلمین </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وحسر عن ذراعیه فلم یزل یجلده حتی سقطت عمامته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عمر بیده لو وجدتک محلوقاً لضربت رأسک ، ألبسوه ثیاباً واحملوه علی قتب ، وأخرجوه حتی تقدموا به بلاده ، ثم لیقم خطیب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صبیغاً ابتغی العلم فأخطأه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وضیعاً فی قومه حتی هلک ، وکان سید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الی أهل البصرة أن لا تجالسوا صبیغاً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جاء </w:t>
      </w:r>
      <w:bookmarkStart w:id="837" w:name="pg11286_99648"/>
    </w:p>
    <w:p>
      <w:pPr>
        <w:pStyle w:val="BookText"/>
        <w:rPr/>
      </w:pPr>
      <w:bookmarkEnd w:id="837"/>
      <w:r>
        <w:rPr>
          <w:rFonts w:ascii="IRNazanin" w:hAnsi="IRNazanin" w:eastAsia="IRNazanin"/>
          <w:color w:val="111111"/>
          <w:sz w:val="28"/>
          <w:sz w:val="28"/>
          <w:szCs w:val="28"/>
          <w:rtl w:val="true"/>
          <w:lang w:bidi="fa-IR"/>
        </w:rPr>
        <w:t>ونحن مائة لتفرقنا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جاءکم کتابی هذا فلا تبایعوه ، وإن مرض فلا تعودوه ، وإن مات فلا تشهدوه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به فضرب مائة وجعل فی بیت ، فلما برأ دعاه فضربه مائة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علی قتب ، وکتب الی أبی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إمنع الناس من مجالسته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عمر بن الخطاب الی أبی موسی الأشعری أن لا یجالس صبیغاً ، وأن یحرمه عطاءه ورزقه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صبیغ بن عسل بالبصرة کأنه بعیر أجرب یجئ الی الحلقة ویجلس وهم لایعرفونه ، فتنادیهم الحلقة الأخری عَزْمةُ أمیرالمؤمنین عمر ، فیقومون ویدعونه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 فی تحریم الکلام والبحث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فی أهل الکلام حکم عمر فی صبیغ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یضربوا بالجرید ویحملوا علی الإبل ، ویطاف بهم فی العشائر والقبائل ، وینادی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ترک الکتاب والسنة ، وأقبل علی علم الکتَّاب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القرآن للمؤلف 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5"/>
        <w:numPr>
          <w:ilvl w:val="4"/>
          <w:numId w:val="1"/>
        </w:numPr>
        <w:rPr/>
      </w:pPr>
      <w:bookmarkStart w:id="838" w:name="__RefHeading___Toc1722781_1067777946"/>
      <w:bookmarkStart w:id="839" w:name="_Toc307"/>
      <w:bookmarkEnd w:id="838"/>
      <w:r>
        <w:rPr/>
        <w:t>21</w:t>
      </w:r>
      <w:r>
        <w:rPr>
          <w:rtl w:val="true"/>
        </w:rPr>
        <w:t xml:space="preserve"> - </w:t>
      </w:r>
      <w:r>
        <w:rPr>
          <w:rtl w:val="true"/>
        </w:rPr>
        <w:t>الهجوم علی بیت علی وفاطمة</w:t>
      </w:r>
      <w:r>
        <w:rPr>
          <w:rtl w:val="true"/>
        </w:rPr>
        <w:t>(</w:t>
      </w:r>
      <w:r>
        <w:rPr>
          <w:rtl w:val="true"/>
        </w:rPr>
        <w:t>علیهماالسّلام</w:t>
      </w:r>
      <w:r>
        <w:rPr>
          <w:rtl w:val="true"/>
        </w:rPr>
        <w:t>)!!</w:t>
      </w:r>
      <w:bookmarkEnd w:id="839"/>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أُخبر بقوم تخلفوا عن بیعته عند علی ، فبعث إلیهم عمر بن الخطاب فجاء فناداهم وهم فی دار علی ، وأبوا أن یخرجوا ، فدعا عمر بالحطب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عمر بیده لتخرجن أو لأحرقنها علیکم علی 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حفص إن فیها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وبایعوا إلا علیاً ، فزعم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أن لا أخرج ولا أضع ثوبی عن عاتقی حتی أجمع القرآن ، فوقفت فاطمة علی بابها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لاعهد لی بقوم حضروا أسوأ محضراً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ترکتم جنازة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أیدینا ، وقطعتم أمرکم بینکم ، لم تستأمرونا ، ولم تروا لنا حقاً </w:t>
      </w:r>
      <w:r>
        <w:rPr>
          <w:rFonts w:eastAsia="IRNazanin" w:cs="IRNazanin"/>
          <w:color w:val="111111"/>
          <w:sz w:val="28"/>
          <w:szCs w:val="28"/>
          <w:rtl w:val="true"/>
          <w:lang w:bidi="fa-IR"/>
        </w:rPr>
        <w:t xml:space="preserve">!! </w:t>
      </w:r>
      <w:bookmarkStart w:id="840" w:name="pg11286_99650"/>
    </w:p>
    <w:p>
      <w:pPr>
        <w:pStyle w:val="BookText"/>
        <w:rPr/>
      </w:pPr>
      <w:bookmarkEnd w:id="840"/>
      <w:r>
        <w:rPr>
          <w:rFonts w:ascii="IRNazanin" w:hAnsi="IRNazanin" w:eastAsia="IRNazanin"/>
          <w:color w:val="111111"/>
          <w:sz w:val="28"/>
          <w:sz w:val="28"/>
          <w:szCs w:val="28"/>
          <w:rtl w:val="true"/>
          <w:lang w:bidi="fa-IR"/>
        </w:rPr>
        <w:t>فأتی عمر أبا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تأخذ هذا المتخلف عنک بالبیعة ؟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یاقنفذ ، وهو مولی له ، إذهب فادع علیاً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قنفذ إلی علی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یدعوک خلیفة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لسریع ما کذبتم علی رسول الله ، فرجع قنفذ فأبلغ الرسالة ، قال فبکی أبو بکر طویلاً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لاتمهل هذا المتخلف عنک بالبیعة ؟ فقال أبو بکر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یدعوک لتبایع ، فجاءه قنفذ فنادی ما أمر به ، فرفع علیٌّ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لقد ادعی ما لیس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قنفذ فأبلغ الرسالة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أبوبکر 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عمر فمشی ومعه جماعة حتی أتوا باب فاطمة فدقوا الباب ، فلما سمعت أصواتهم نادت بأعلی صوتها 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ماذا لقینا بعد أبی من ابن الخطاب وابن أبی قحافة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القوم صوتها وبکاءها انصرفوا باکین ، فکادت قلوبهم تتصدع وأکبادهم تنفطر ، وبقی عمر معه قوم ، فأخرجوا علیاً فمضوا به إلی أبی بکر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أفعل فمَهْ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الذی لا إله إلا هو نضرب عنقک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تقتلون عبدالله وأخا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الله فنعم ، وأما أخو رسوله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ساکت لا یتکلم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تأمر فیه بأمرک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أکرهه علی شئ ما کانت فاطمة إلی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علیٌّ بقبر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یصیح ویبکی وینادی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إِنَّ الْقَوْمَ اسْتَضْعَفُونِی وَکَادُوا یَقْتُلُونَنِی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الإمامة والسیاسة لابن قتیبة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1722783_1067777946"/>
      <w:bookmarkStart w:id="842" w:name="_Toc308"/>
      <w:bookmarkEnd w:id="841"/>
      <w:r>
        <w:rPr>
          <w:rtl w:val="true"/>
        </w:rPr>
        <w:t>یایزید</w:t>
      </w:r>
      <w:r>
        <w:rPr>
          <w:rtl w:val="true"/>
        </w:rPr>
        <w:t>..</w:t>
      </w:r>
      <w:r>
        <w:rPr>
          <w:rtl w:val="true"/>
        </w:rPr>
        <w:t xml:space="preserve">قطِّع ابن الزبیر إرباً إرباً </w:t>
      </w:r>
      <w:r>
        <w:rPr>
          <w:rtl w:val="true"/>
        </w:rPr>
        <w:t>!</w:t>
      </w:r>
      <w:bookmarkEnd w:id="842"/>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کثیر فی النهایة</w:t>
      </w:r>
      <w:r>
        <w:rPr>
          <w:rFonts w:eastAsia="IRNazanin" w:cs="IRNazanin"/>
          <w:color w:val="111111"/>
          <w:sz w:val="28"/>
          <w:szCs w:val="28"/>
          <w:rtl w:val="true"/>
          <w:lang w:bidi="fa-IR"/>
        </w:rPr>
        <w:t>:</w:t>
      </w:r>
      <w:r>
        <w:rPr>
          <w:rFonts w:eastAsia="IRNazanin" w:cs="IRNazanin"/>
          <w:color w:val="111111"/>
          <w:sz w:val="28"/>
          <w:szCs w:val="28"/>
          <w:lang w:bidi="fa-IR"/>
        </w:rPr>
        <w:t>8/123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معاویة لما مرض مرضته التی هلک فیها ، دعا ابنه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إنی قد کفیتک الرحلة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ووطأت لک الأشیاء ، </w:t>
      </w:r>
      <w:bookmarkStart w:id="843" w:name="pg11286_99652"/>
    </w:p>
    <w:p>
      <w:pPr>
        <w:pStyle w:val="BookText"/>
        <w:rPr/>
      </w:pPr>
      <w:bookmarkEnd w:id="843"/>
      <w:r>
        <w:rPr>
          <w:rFonts w:ascii="IRNazanin" w:hAnsi="IRNazanin" w:eastAsia="IRNazanin"/>
          <w:color w:val="111111"/>
          <w:sz w:val="28"/>
          <w:sz w:val="28"/>
          <w:szCs w:val="28"/>
          <w:rtl w:val="true"/>
          <w:lang w:bidi="fa-IR"/>
        </w:rPr>
        <w:t xml:space="preserve">وذللت لک الأعزاء ، وأخضعت لک أعناق العرب ، وإنی لا أتخوف أن ینازعک هذا الأمر الذی أسسته إلا أربعة نفر ، الحسین بن علی ، وعبد الله بن عمر ، وعبد الله بن الزبیر ، وعبد الرحمن بن أبی بکر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أن عبد الرحمن کان قد توفی قبل موت معاویة بسنتین کما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ابن عمر فهو رجل ثقة قد وقذته العبادة ، وإذا لم یبق أحد غیره بایعک ، وأما الحسین فإن أهل العراق خلفه لیدعونه حتی یُخرجونه علیک ، فإن خرج فظفرت به فاصفح عنه ، فإن له رحماً ماسة ، وحقاً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ابن أبی بکر فهو رجل إن رأی أصحابه صنعوا شیئاً صنع مثله ، لیست له همة إلا فی النساء واللهو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الذی یجثم لک جثوم الأسد ویراوغک روغان الثعلب ، وإذا أمکنته فرصة وثب ، فذاک ابن الزبیر ، فإن هو فعلها بک فقدرت علیه فقطعه إرباً إرباً </w:t>
      </w:r>
      <w:r>
        <w:rPr>
          <w:rFonts w:eastAsia="IRNazanin" w:cs="IRNazanin"/>
          <w:color w:val="111111"/>
          <w:sz w:val="28"/>
          <w:szCs w:val="28"/>
          <w:rtl w:val="true"/>
          <w:lang w:bidi="fa-IR"/>
        </w:rPr>
        <w:t>) .</w:t>
      </w:r>
    </w:p>
    <w:p>
      <w:pPr>
        <w:pStyle w:val="Heading4"/>
        <w:numPr>
          <w:ilvl w:val="3"/>
          <w:numId w:val="1"/>
        </w:numPr>
        <w:rPr/>
      </w:pPr>
      <w:bookmarkStart w:id="844" w:name="__RefHeading___Toc1722785_1067777946"/>
      <w:bookmarkStart w:id="845" w:name="_Toc309"/>
      <w:bookmarkEnd w:id="844"/>
      <w:r>
        <w:rPr>
          <w:rtl w:val="true"/>
        </w:rPr>
        <w:t xml:space="preserve">مضی عهد التطوع للجهاد وفرض الأمویون التجنید الإجباری وإلا فالتنُّور </w:t>
      </w:r>
      <w:r>
        <w:rPr>
          <w:rtl w:val="true"/>
        </w:rPr>
        <w:t>!</w:t>
      </w:r>
      <w:bookmarkEnd w:id="845"/>
    </w:p>
    <w:p>
      <w:pPr>
        <w:pStyle w:val="BookText"/>
        <w:rPr/>
      </w:pPr>
      <w:r>
        <w:rPr>
          <w:rFonts w:ascii="IRNazanin" w:hAnsi="IRNazanin" w:eastAsia="IRNazanin"/>
          <w:color w:val="111111"/>
          <w:sz w:val="28"/>
          <w:sz w:val="28"/>
          <w:szCs w:val="28"/>
          <w:rtl w:val="true"/>
          <w:lang w:bidi="fa-IR"/>
        </w:rPr>
        <w:t>فی تاریخ دمشق</w:t>
      </w:r>
      <w:r>
        <w:rPr>
          <w:rFonts w:eastAsia="IRNazanin" w:cs="IRNazanin"/>
          <w:color w:val="111111"/>
          <w:sz w:val="28"/>
          <w:szCs w:val="28"/>
          <w:rtl w:val="true"/>
          <w:lang w:bidi="fa-IR"/>
        </w:rPr>
        <w:t>:</w:t>
      </w:r>
      <w:r>
        <w:rPr>
          <w:rFonts w:eastAsia="IRNazanin" w:cs="IRNazanin"/>
          <w:color w:val="111111"/>
          <w:sz w:val="28"/>
          <w:szCs w:val="28"/>
          <w:lang w:bidi="fa-IR"/>
        </w:rPr>
        <w:t>10/256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مروان بن الحکم کان إذا ضرب البعث علی أحد من جنده ثم وجده قد أخل بمرکزه ، أقامه علی کرسی ثم سمَّر یدیه فی الحائط ثم انتزع الکرسی من تحت رجلیه ، فلا یزال یتشحط حتی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ضرب البعث علی رجل حدیث عهد بعرس ابنة عمه ، فلما صار فی مرکزه کتب إلی ابنة عمه کتاباً ، ثم کتب فی أسفله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خلافةُ بشرٍ أو عقوبتُه وأن یری حاسدٌ کفی بمسمار</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لعطلت ثغری ثم زرتکم إن المحب إذا ما اشتاق زوَّار</w:t>
      </w:r>
      <w:r>
        <w:rPr>
          <w:rFonts w:eastAsia="IRNazanin" w:cs="IRNazanin"/>
          <w:color w:val="111111"/>
          <w:sz w:val="28"/>
          <w:szCs w:val="28"/>
          <w:rtl w:val="true"/>
          <w:lang w:bidi="fa-IR"/>
        </w:rPr>
        <w:t xml:space="preserve">) . </w:t>
      </w:r>
      <w:bookmarkStart w:id="846" w:name="pg11286_99654"/>
    </w:p>
    <w:p>
      <w:pPr>
        <w:pStyle w:val="Heading4"/>
        <w:numPr>
          <w:ilvl w:val="3"/>
          <w:numId w:val="1"/>
        </w:numPr>
        <w:rPr/>
      </w:pPr>
      <w:bookmarkStart w:id="847" w:name="__RefHeading___Toc1722787_1067777946"/>
      <w:bookmarkStart w:id="848" w:name="_Toc310"/>
      <w:bookmarkEnd w:id="846"/>
      <w:bookmarkEnd w:id="847"/>
      <w:r>
        <w:rPr>
          <w:rtl w:val="true"/>
        </w:rPr>
        <w:t>الخلیفة القصاب</w:t>
      </w:r>
      <w:r>
        <w:rPr>
          <w:rtl w:val="true"/>
        </w:rPr>
        <w:t xml:space="preserve">.. </w:t>
      </w:r>
      <w:r>
        <w:rPr>
          <w:rtl w:val="true"/>
        </w:rPr>
        <w:t xml:space="preserve">هارون الرشید </w:t>
      </w:r>
      <w:r>
        <w:rPr>
          <w:rtl w:val="true"/>
        </w:rPr>
        <w:t>!</w:t>
      </w:r>
      <w:bookmarkEnd w:id="848"/>
    </w:p>
    <w:p>
      <w:pPr>
        <w:pStyle w:val="BookText"/>
        <w:rPr/>
      </w:pPr>
      <w:r>
        <w:rPr>
          <w:rFonts w:ascii="IRNazanin" w:hAnsi="IRNazanin" w:eastAsia="IRNazanin"/>
          <w:color w:val="111111"/>
          <w:sz w:val="28"/>
          <w:sz w:val="28"/>
          <w:szCs w:val="28"/>
          <w:rtl w:val="true"/>
          <w:lang w:bidi="fa-IR"/>
        </w:rPr>
        <w:t>فی تاریخ الطبری</w:t>
      </w:r>
      <w:r>
        <w:rPr>
          <w:rFonts w:eastAsia="IRNazanin" w:cs="IRNazanin"/>
          <w:color w:val="111111"/>
          <w:sz w:val="28"/>
          <w:szCs w:val="28"/>
          <w:rtl w:val="true"/>
          <w:lang w:bidi="fa-IR"/>
        </w:rPr>
        <w:t>:</w:t>
      </w:r>
      <w:r>
        <w:rPr>
          <w:rFonts w:eastAsia="IRNazanin" w:cs="IRNazanin"/>
          <w:color w:val="111111"/>
          <w:sz w:val="28"/>
          <w:szCs w:val="28"/>
          <w:lang w:bidi="fa-IR"/>
        </w:rPr>
        <w:t>6/525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جامع المروزی ،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فیمن جاء إلی الرشید بأخی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وهو علی سریر مرتفع عن الأرض بقدر عظم الذراع ، وعلیه فرشٌ بقدر ذلک أو قال أکثر ، وفی یده مرآة ینظر إلی وجهه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 إلی أخی رافع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أماوالله یا ابن اللخناء إنی لأرجو أن لایفوتنی خامل، یرید رافعاً ، کما لم تفتنی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کنت لک حرباً وقد أظفرک الله بی ، فافعل ما یحب الله أکن لک سلماً ، ولعل الله أن یلین لک قلب رافع إذا علم أنک قد مننت علیَّ ، 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یبق من أجلی إلا أن أحرک شفتی بکلمة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بقصاب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تشحذ مداک ، أترکها علی حالها ، وفصِّل هذا الفاسق وعجِّل لایحضرن أجلی وعضوان من أعضائه فی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ففصله حتی جعله أشلاء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أعضاءه ، فعددت له أعضاءه فإذا هی أربعة عشر عضواً ، فرفع یدیه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کما مکنتنی من ثأرک وعدوک فبلغت فیه رضاک ، فمکنی من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أغمی علیه وتفرق من 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مات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فی النهایة</w:t>
      </w:r>
      <w:r>
        <w:rPr>
          <w:rFonts w:eastAsia="IRNazanin" w:cs="IRNazanin"/>
          <w:color w:val="111111"/>
          <w:sz w:val="28"/>
          <w:szCs w:val="28"/>
          <w:rtl w:val="true"/>
          <w:lang w:bidi="fa-IR"/>
        </w:rPr>
        <w:t>:</w:t>
      </w:r>
      <w:r>
        <w:rPr>
          <w:rFonts w:eastAsia="IRNazanin" w:cs="IRNazanin"/>
          <w:color w:val="111111"/>
          <w:sz w:val="28"/>
          <w:szCs w:val="28"/>
          <w:lang w:bidi="fa-IR"/>
        </w:rPr>
        <w:t>10/231</w:t>
      </w:r>
      <w:r>
        <w:rPr>
          <w:rFonts w:eastAsia="IRNazanin" w:cs="IRNazanin"/>
          <w:color w:val="111111"/>
          <w:sz w:val="28"/>
          <w:szCs w:val="28"/>
          <w:rtl w:val="true"/>
          <w:lang w:bidi="fa-IR"/>
        </w:rPr>
        <w:t xml:space="preserve"> ).</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4/447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الکرخی المعروف بالجرو ، وهذا الرجل مشهور بالجلالة فیهم قدیماً ، وکان مقیماً بالبصرة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وشاهدته أنا وهو شیخ کبیر ، وقد اختلت حاله فصار یلی الأعمال الصغار من قبل عمال البصرة ، وکان أبو القاسم بن أبی عبد الله البریدی لما ملک البصرة صادره علی مال أقرف به ، وسمَّر یدیه فی حائط وهو قائم علی کرسی ، فلما سُمِّرت یداه بالمسامیر فی الحائط نَحَّی الکرسی من تحته وسَلَتَ أظافیره وضرب لحمه بالقضیب الفارسی</w:t>
      </w:r>
      <w:r>
        <w:rPr>
          <w:rFonts w:eastAsia="IRNazanin" w:cs="IRNazanin"/>
          <w:color w:val="111111"/>
          <w:sz w:val="28"/>
          <w:szCs w:val="28"/>
          <w:rtl w:val="true"/>
          <w:lang w:bidi="fa-IR"/>
        </w:rPr>
        <w:t xml:space="preserve">)! </w:t>
      </w:r>
      <w:bookmarkStart w:id="849" w:name="pg11286_99656"/>
    </w:p>
    <w:p>
      <w:pPr>
        <w:pStyle w:val="Heading4"/>
        <w:numPr>
          <w:ilvl w:val="3"/>
          <w:numId w:val="1"/>
        </w:numPr>
        <w:rPr/>
      </w:pPr>
      <w:bookmarkStart w:id="850" w:name="__RefHeading___Toc1722789_1067777946"/>
      <w:bookmarkStart w:id="851" w:name="_Toc311"/>
      <w:bookmarkEnd w:id="849"/>
      <w:bookmarkEnd w:id="850"/>
      <w:r>
        <w:rPr>
          <w:rtl w:val="true"/>
        </w:rPr>
        <w:t>سفیان بن معاویة</w:t>
      </w:r>
      <w:r>
        <w:rPr>
          <w:rtl w:val="true"/>
        </w:rPr>
        <w:t xml:space="preserve">.. </w:t>
      </w:r>
      <w:r>
        <w:rPr>
          <w:rtl w:val="true"/>
        </w:rPr>
        <w:t>قصاب وخباز للخلیفة المنصور</w:t>
      </w:r>
      <w:r>
        <w:rPr>
          <w:rtl w:val="true"/>
        </w:rPr>
        <w:t>!</w:t>
      </w:r>
      <w:bookmarkEnd w:id="851"/>
    </w:p>
    <w:p>
      <w:pPr>
        <w:pStyle w:val="BookText"/>
        <w:rPr/>
      </w:pPr>
      <w:r>
        <w:rPr>
          <w:rFonts w:ascii="IRNazanin" w:hAnsi="IRNazanin" w:eastAsia="IRNazanin"/>
          <w:color w:val="111111"/>
          <w:sz w:val="28"/>
          <w:sz w:val="28"/>
          <w:szCs w:val="28"/>
          <w:rtl w:val="true"/>
          <w:lang w:bidi="fa-IR"/>
        </w:rPr>
        <w:t>قال ابن أبی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18/270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سفیان واجداً علی ابن المقفع لأنه کان یعبث به ویضحک منه دائماً ، فغضب سفیان یوماً من کلامه وافتری علیه ، فرد ابن المقفع علیه رداً فاحشاً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المغتلمة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یمتنع ویعتصم بعیسی وسلیمان ابنی علی بن عبدالله بن العباس ، فحقدها سفیان علیه ، فلما کوتب فی أمره بما کوتب اعتزم قتله ، فاستأذن علیه جماعة من أهل البصرة منهم ابن المقفع ، فأدخل ابن المقفع قبلهم ، وعدل به إلی حجرة فی دهلیزه ، وجلس غلامه بدابته ینتظره علی باب سفیان ، فصادف ابن المقفع فی تلک الحجرة سفیان بن معاویه ، وعنده غلمانه وتنور نار یسجر ، فقال له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یوم قلت لی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 مغتلمة إن لم أقتلک قتله لم یقتل بها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قطع أعضاءه عضواً عضواً وألقاها فی النار وهو ینظر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أتی علی جمیع جسده ، ثم أطبق التنور علیه وخرج إلی الناس فکلمهم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خرجوا من عنده تخلف غلام ابن المقفع ینتظره فلم یخرج ، فمضی وأخبر عیسی بن علی وأخاه سلیمان بحاله ، فخاصما سفیان بن معاویة فی أمره ، فجحد دخوله إلیه ، فأشخصاه إلی المنصور ، وقامت البینة العادله أن ابن المقفع دخل دار سفیان حیاً سلیماً ولم یخرج منها </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أنظر فی هذا الأمر إن شاء الله غداً ، فجاء سفیان لیلاً إلی 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إتق الله فی صنیعتک ومتبع أمرک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لاتُرَعْ ، وأحضرهم فی غد ، وقامت الشهادة ، وطلب سلیمان وعیسی القصاص ،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إن قتلت سفیان بابن المقفع، ثم خرج ابن المقفع علیکم من هذا الباب وأومأ إلی باب خلفه ، من ینصب لی نفسه حتی أقتله بسفیان ؟ فسکتوا </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واندفع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وأضرب عیسی وسلیمان عن ذکر ابن المقفع بعدها ، وذهب دمه هدراً </w:t>
      </w:r>
      <w:r>
        <w:rPr>
          <w:rFonts w:eastAsia="IRNazanin" w:cs="IRNazanin"/>
          <w:color w:val="111111"/>
          <w:sz w:val="28"/>
          <w:szCs w:val="28"/>
          <w:rtl w:val="true"/>
          <w:lang w:bidi="fa-IR"/>
        </w:rPr>
        <w:t xml:space="preserve">) . </w:t>
      </w:r>
      <w:bookmarkStart w:id="852" w:name="pg11286_99660"/>
    </w:p>
    <w:p>
      <w:pPr>
        <w:pStyle w:val="Heading4"/>
        <w:numPr>
          <w:ilvl w:val="3"/>
          <w:numId w:val="1"/>
        </w:numPr>
        <w:rPr/>
      </w:pPr>
      <w:bookmarkStart w:id="853" w:name="__RefHeading___Toc1722791_1067777946"/>
      <w:bookmarkStart w:id="854" w:name="_Toc312"/>
      <w:bookmarkEnd w:id="852"/>
      <w:bookmarkEnd w:id="853"/>
      <w:r>
        <w:rPr>
          <w:rtl w:val="true"/>
        </w:rPr>
        <w:t xml:space="preserve">من مطامیر المنصور وتعذیبه لحلفائه الحسنیین </w:t>
      </w:r>
      <w:r>
        <w:rPr>
          <w:rtl w:val="true"/>
        </w:rPr>
        <w:t>!</w:t>
      </w:r>
      <w:bookmarkEnd w:id="8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کانت نهایة أمرهم أن أمر المنصور بهدم السجن علی الأحیاء منهم ، لیذوقوا الموت من بین ألم القیود وثقل السقوف والجدران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منهم من سمَّریدیه بالحائط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للشهرستانی</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مروج الذهب</w:t>
      </w:r>
      <w:r>
        <w:rPr>
          <w:rFonts w:eastAsia="IRNazanin" w:cs="IRNazanin"/>
          <w:color w:val="111111"/>
          <w:sz w:val="28"/>
          <w:szCs w:val="28"/>
          <w:rtl w:val="true"/>
          <w:lang w:bidi="fa-IR"/>
        </w:rPr>
        <w:t>:</w:t>
      </w:r>
      <w:r>
        <w:rPr>
          <w:rFonts w:eastAsia="IRNazanin" w:cs="IRNazanin"/>
          <w:color w:val="111111"/>
          <w:sz w:val="28"/>
          <w:szCs w:val="28"/>
          <w:lang w:bidi="fa-IR"/>
        </w:rPr>
        <w:t>3/299</w:t>
      </w:r>
      <w:r>
        <w:rPr>
          <w:rFonts w:ascii="IRNazanin" w:hAnsi="IRNazanin" w:eastAsia="IRNazanin"/>
          <w:color w:val="111111"/>
          <w:sz w:val="28"/>
          <w:sz w:val="28"/>
          <w:szCs w:val="28"/>
          <w:rtl w:val="true"/>
          <w:lang w:bidi="fa-IR"/>
        </w:rPr>
        <w:t>وابن الأثیر</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p>
    <w:p>
      <w:pPr>
        <w:pStyle w:val="Heading4"/>
        <w:numPr>
          <w:ilvl w:val="3"/>
          <w:numId w:val="1"/>
        </w:numPr>
        <w:rPr/>
      </w:pPr>
      <w:bookmarkStart w:id="855" w:name="__RefHeading___Toc1722793_1067777946"/>
      <w:bookmarkStart w:id="856" w:name="_Toc313"/>
      <w:bookmarkEnd w:id="855"/>
      <w:r>
        <w:rPr>
          <w:rtl w:val="true"/>
        </w:rPr>
        <w:t xml:space="preserve">تَنُّور الخلیفةالمتوکل لتعذیب الأغنیاء وجامعی الضرائب </w:t>
      </w:r>
      <w:r>
        <w:rPr>
          <w:rtl w:val="true"/>
        </w:rPr>
        <w:t>!</w:t>
      </w:r>
      <w:bookmarkEnd w:id="856"/>
    </w:p>
    <w:p>
      <w:pPr>
        <w:pStyle w:val="BookText"/>
        <w:rPr/>
      </w:pPr>
      <w:r>
        <w:rPr>
          <w:rFonts w:ascii="IRNazanin" w:hAnsi="IRNazanin" w:eastAsia="IRNazanin"/>
          <w:color w:val="111111"/>
          <w:sz w:val="28"/>
          <w:sz w:val="28"/>
          <w:szCs w:val="28"/>
          <w:rtl w:val="true"/>
          <w:lang w:bidi="fa-IR"/>
        </w:rPr>
        <w:t>فی الکنی والألقاب للقمی</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ابن الزیات قد اتخذ فی أیام وزارته تنوراً من حدید وأطراف مسامیره محدودة إلی داخل ، وهی قائمة مثل رؤوس المسالّ ، وکان یعذب فیه المصادرین وأرباب الدواوین المطلوبین بالأموال ، فکیفما انقلب واحد منهم أو تحرک من حرارة العقوبة ، تدخل المسامیر فی جسمه ، فیجدون لذلک أشد الألم ، ولم یسبقه أحدٌ لهذه المعاقبة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857" w:name="__RefHeading___Toc1722795_1067777946"/>
      <w:bookmarkStart w:id="858" w:name="_Toc314"/>
      <w:bookmarkEnd w:id="857"/>
      <w:r>
        <w:rPr>
          <w:rtl w:val="true"/>
        </w:rPr>
        <w:t>الأسئلة</w:t>
      </w:r>
      <w:bookmarkEnd w:id="8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إحراق أبی بکر للفجاءة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معصیة أم لا ؟وهل تعتبرون ندم أبی بکر توبة من ذلک ، فقد قال الیعقوبی فی تاریخه</w:t>
      </w:r>
      <w:r>
        <w:rPr>
          <w:rFonts w:eastAsia="IRNazanin" w:cs="IRNazanin"/>
          <w:color w:val="111111"/>
          <w:sz w:val="28"/>
          <w:szCs w:val="28"/>
          <w:rtl w:val="true"/>
          <w:lang w:bidi="fa-IR"/>
        </w:rPr>
        <w:t>:</w:t>
      </w:r>
      <w:r>
        <w:rPr>
          <w:rFonts w:eastAsia="IRNazanin" w:cs="IRNazanin"/>
          <w:color w:val="111111"/>
          <w:sz w:val="28"/>
          <w:szCs w:val="28"/>
          <w:lang w:bidi="fa-IR"/>
        </w:rPr>
        <w:t>2/136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واعتل أبو بکر فی جمادی الآخرة سنة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اشتدت به العلة عهد إلی عمر بن الخطاب ، فأمر عثمان أن یکتب عهده ، وکتب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w:t>
      </w:r>
    </w:p>
    <w:p>
      <w:pPr>
        <w:pStyle w:val="BookText"/>
        <w:rPr/>
      </w:pPr>
      <w:r>
        <w:rPr>
          <w:rFonts w:ascii="IRNazanin" w:hAnsi="IRNazanin" w:eastAsia="IRNazanin"/>
          <w:color w:val="111111"/>
          <w:sz w:val="28"/>
          <w:sz w:val="28"/>
          <w:szCs w:val="28"/>
          <w:rtl w:val="true"/>
          <w:lang w:bidi="fa-IR"/>
        </w:rPr>
        <w:t>الله الرحمن الرحیم ، هذا ما عهد أبو بکر خلیفة رسول الله إلی المؤمنین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 فإنی أحمد إلیکم الله ، أما بعد ، فإنی قد استعملت علیکم عمر بن الخطاب ، فاسمعوا ، وأطیعوا ، وإنی ما ألوتکم نصحاً ، والسلام </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عبد الرحمن بن عوف فی مرضه الذی توفی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یا </w:t>
      </w:r>
    </w:p>
    <w:p>
      <w:pPr>
        <w:pStyle w:val="BookText"/>
        <w:rPr/>
      </w:pPr>
      <w:r>
        <w:rPr>
          <w:rFonts w:ascii="IRNazanin" w:hAnsi="IRNazanin" w:eastAsia="IRNazanin"/>
          <w:color w:val="111111"/>
          <w:sz w:val="28"/>
          <w:sz w:val="28"/>
          <w:szCs w:val="28"/>
          <w:rtl w:val="true"/>
          <w:lang w:bidi="fa-IR"/>
        </w:rPr>
        <w:t>خلیفة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مولیاً ، وقد زدتمونی علی ما بی أن رأیتمونی استعملت رجلاً منکم فکلکم قد أصبح وارماً أنفه ، وکلٌّ یطلبها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أعلم صاحبک إلا صالحاً مصلحاً ، فلا تأس علی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آسی إلا علی ثلاث خصال صنعتها لیتنی لم أکن صنعتها ، وثلاث لم أصنعها لیتنی کنت صنعتها ، وثلاث لیتنی کنت سألت رسول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الثلاث التی صنعتها ، فلیت أنی لم أکن تقلدت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وقدمت عمر بین یدی ، فکنت وزیراً خیراً منی أمیراً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ولیتنی لم أفتش بیت فاطمة بنت رسول الله وأدخله الرجال ولو کان أغلق علی حرب ، ولیتنی لم أحرق الفجاءة السلمی أما أن أکون قتلته سریحاً ، أو أطلقته نجیحاً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والثلاث التی لیت أنی کنت فعلتها ، فلیتنی قدمت الأشعث بن قیس تضرب عنقه ، فإنه یخیل إلی أنه لا یری شیئاً من الشر إلا أعان علیه ، ولیت أنی بعثت أبا عبیدة إلی المغرب وعمر إلی أرض المشرق ، فأکون قدمت یدی فی سبیل الله ، ولیت أنی ما بعثت خالد بن الولید إلی بزاخة ، ولکن خرجت فکنت ردءاً له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والثلاث التی وددت أنی سألت رسول الله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هذا الأمر فلا ینازع فیه وهل للأنصار فیه من شئ ، وعن العمة والخالة أترثان أو لاترثان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الراضی فی سبیل النجاة فی تتمة المراجعات ص</w:t>
      </w:r>
      <w:r>
        <w:rPr>
          <w:rFonts w:eastAsia="IRNazanin" w:cs="IRNazanin"/>
          <w:color w:val="111111"/>
          <w:sz w:val="28"/>
          <w:szCs w:val="28"/>
          <w:lang w:bidi="fa-IR"/>
        </w:rPr>
        <w:t>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بکر فی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أنی لا آسی علی شئ فی الدنیا إلا علی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کلامه هذا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المعارف بمصر 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آخر ، مروج الذهب</w:t>
      </w:r>
      <w:r>
        <w:rPr>
          <w:rFonts w:eastAsia="IRNazanin" w:cs="IRNazanin"/>
          <w:color w:val="111111"/>
          <w:sz w:val="28"/>
          <w:szCs w:val="28"/>
          <w:rtl w:val="true"/>
          <w:lang w:bidi="fa-IR"/>
        </w:rPr>
        <w:t>:</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الإمامة والسیاسة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نهج البلاغة لابن أبی الحدید</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أفست بیروت علی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و</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بتحقیق محمد أبو الفضل ، عبد الله بن سبأ للعسکری</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العقد الفرید</w:t>
      </w:r>
      <w:r>
        <w:rPr>
          <w:rFonts w:eastAsia="IRNazanin" w:cs="IRNazanin"/>
          <w:color w:val="111111"/>
          <w:sz w:val="28"/>
          <w:szCs w:val="28"/>
          <w:rtl w:val="true"/>
          <w:lang w:bidi="fa-IR"/>
        </w:rPr>
        <w:t>:</w:t>
      </w:r>
      <w:r>
        <w:rPr>
          <w:rFonts w:eastAsia="IRNazanin" w:cs="IRNazanin"/>
          <w:color w:val="111111"/>
          <w:sz w:val="28"/>
          <w:szCs w:val="28"/>
          <w:lang w:bidi="fa-IR"/>
        </w:rPr>
        <w:t>4/268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التألیف والنشر 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العسکری فی عبد الله بن سبأ</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ومنتخب الکنز بهامش مسند أحمد</w:t>
      </w:r>
      <w:r>
        <w:rPr>
          <w:rFonts w:eastAsia="IRNazanin" w:cs="IRNazanin"/>
          <w:color w:val="111111"/>
          <w:sz w:val="28"/>
          <w:szCs w:val="28"/>
          <w:rtl w:val="true"/>
          <w:lang w:bidi="fa-IR"/>
        </w:rPr>
        <w:t>:</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الأموال لأبی عبیدة 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لسان المیزان</w:t>
      </w:r>
      <w:r>
        <w:rPr>
          <w:rFonts w:eastAsia="IRNazanin" w:cs="IRNazanin"/>
          <w:color w:val="111111"/>
          <w:sz w:val="28"/>
          <w:szCs w:val="28"/>
          <w:rtl w:val="true"/>
          <w:lang w:bidi="fa-IR"/>
        </w:rPr>
        <w:t>:</w:t>
      </w:r>
      <w:r>
        <w:rPr>
          <w:rFonts w:eastAsia="IRNazanin" w:cs="IRNazanin"/>
          <w:color w:val="111111"/>
          <w:sz w:val="28"/>
          <w:szCs w:val="28"/>
          <w:lang w:bidi="fa-IR"/>
        </w:rPr>
        <w:t>4/189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الذهبی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الزمان للسبط بن الجوزی ، ترجمة أبی بکر من تاریخ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ضرب عمر للمسلمین ، هل کله حق أم فیه خطأ ومعصیة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تحریم عمر الستر علی الجواری ، وفی إجبار جواریه اللاتی کنَّ یخدمن الضیوف فی دار الخلافة علی السفور، وأنهن کنَّ مکشفات الصدور تترجرج أثداؤهن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تصلون خلف إمام مسجد إذا فعل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تعملون بفتوی عمر فی تحریم السؤال عن معنی آیات القرآن ، وتحکمون بالجلد والنفی علی طلبة علوم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ماهو السبب فی إعراض المسلمین عن الجهاد والمرابطة فی الثغور فی زمن بنی أمیة ، حتی کان بشر بن مروان یسمِّر أیدی المتخلف عن الجندیة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ختم هارون الرشید لصحیفة أعماله بتقصیب الناس والتمثیل بجثة أخ رافع ، وما رأیکم فی تقصیب بقیة خلفائکم للمسلمین والتمثیل بهم فی أزهی عصور الخلافة القرشیة؟</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ماقولکم فی وصیة معاویة لعزیزه یزید ، التی نقلها ابن کثیر وغیره ، قال ابن کثیر فی النهایة</w:t>
      </w:r>
      <w:r>
        <w:rPr>
          <w:rFonts w:eastAsia="IRNazanin" w:cs="IRNazanin"/>
          <w:color w:val="111111"/>
          <w:sz w:val="28"/>
          <w:szCs w:val="28"/>
          <w:rtl w:val="true"/>
          <w:lang w:bidi="fa-IR"/>
        </w:rPr>
        <w:t>:</w:t>
      </w:r>
      <w:r>
        <w:rPr>
          <w:rFonts w:eastAsia="IRNazanin" w:cs="IRNazanin"/>
          <w:color w:val="111111"/>
          <w:sz w:val="28"/>
          <w:szCs w:val="28"/>
          <w:lang w:bidi="fa-IR"/>
        </w:rPr>
        <w:t>8/123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معاویة لما مرض مرضته التی هلک فیها ، دعا ابنه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إنی قد کفیتک الرحلة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ووطأت لک الأشیاء ، وذللت لک الأعزاء ، وأخضعت لک أعناق العرب ، وإنی لا أتخوف أن ینازعک هذا الأمر الذی أسسته إلا أربعة نفر ، الحسین بن علی ، وعبد الله بن عمر ، وعبد الله بن الزبیر ، وعبد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هذه وصیة خلیفة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وصیة ملک لا یعرف الدین ؟</w:t>
      </w:r>
      <w:r>
        <w:rPr>
          <w:rFonts w:eastAsia="IRNazanin" w:cs="IRNazanin"/>
          <w:color w:val="111111"/>
          <w:sz w:val="28"/>
          <w:szCs w:val="28"/>
          <w:rtl w:val="true"/>
          <w:lang w:bidi="fa-IR"/>
        </w:rPr>
        <w:t xml:space="preserve">! </w:t>
      </w:r>
      <w:bookmarkStart w:id="859" w:name="pg11286_99667"/>
    </w:p>
    <w:p>
      <w:pPr>
        <w:pStyle w:val="Heading3"/>
        <w:numPr>
          <w:ilvl w:val="2"/>
          <w:numId w:val="1"/>
        </w:numPr>
        <w:rPr/>
      </w:pPr>
      <w:bookmarkStart w:id="860" w:name="__RefHeading___Toc1722797_1067777946"/>
      <w:bookmarkStart w:id="861" w:name="_Toc315"/>
      <w:bookmarkEnd w:id="859"/>
      <w:bookmarkEnd w:id="860"/>
      <w:r>
        <w:rPr>
          <w:rtl w:val="true"/>
        </w:rPr>
        <w:t>المسألة</w:t>
      </w:r>
      <w:r>
        <w:rPr>
          <w:rtl w:val="true"/>
        </w:rPr>
        <w:t xml:space="preserve">: </w:t>
      </w:r>
      <w:r>
        <w:rPr/>
        <w:t>166</w:t>
      </w:r>
      <w:r>
        <w:rPr>
          <w:rtl w:val="true"/>
        </w:rPr>
        <w:t xml:space="preserve">: </w:t>
      </w:r>
      <w:r>
        <w:rPr>
          <w:rtl w:val="true"/>
        </w:rPr>
        <w:t>وعصموا الصحابة والأمةً من أجل أبی بکر وعمر</w:t>
      </w:r>
      <w:r>
        <w:rPr>
          <w:rtl w:val="true"/>
        </w:rPr>
        <w:t>!</w:t>
      </w:r>
      <w:bookmarkEnd w:id="861"/>
    </w:p>
    <w:p>
      <w:pPr>
        <w:pStyle w:val="Heading4"/>
        <w:numPr>
          <w:ilvl w:val="3"/>
          <w:numId w:val="1"/>
        </w:numPr>
        <w:rPr/>
      </w:pPr>
      <w:bookmarkStart w:id="862" w:name="__RefHeading___Toc1722799_1067777946"/>
      <w:bookmarkStart w:id="863" w:name="_Toc316"/>
      <w:bookmarkEnd w:id="862"/>
      <w:r>
        <w:rPr>
          <w:rtl w:val="true"/>
        </w:rPr>
        <w:t xml:space="preserve">وعصموا أبا بکر وعمر فی مقابل الصحابة جمیعاً </w:t>
      </w:r>
      <w:r>
        <w:rPr>
          <w:rtl w:val="true"/>
        </w:rPr>
        <w:t>!</w:t>
      </w:r>
      <w:bookmarkEnd w:id="863"/>
    </w:p>
    <w:p>
      <w:pPr>
        <w:pStyle w:val="BookText"/>
        <w:rPr/>
      </w:pPr>
      <w:r>
        <w:rPr>
          <w:rFonts w:ascii="IRNazanin" w:hAnsi="IRNazanin" w:eastAsia="IRNazanin"/>
          <w:color w:val="111111"/>
          <w:sz w:val="28"/>
          <w:sz w:val="28"/>
          <w:szCs w:val="28"/>
          <w:rtl w:val="true"/>
          <w:lang w:bidi="fa-IR"/>
        </w:rPr>
        <w:t xml:space="preserve">تقدم فی المسألة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قول ابن حبان فی کتاب المجروحین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جَرَحْتَ مَنْ بعد الصحابة ، وأبیتَ ذلک فی الصحابة ؟ والسهوُ والخطأ موجودٌ فی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وجد فیمن بعدهم من المحدثین؟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نزَّه أقدار أصحاب رسوله عن ثلب قادح ، وصان أقدارهم عن وقیعة متنقص ، وجعلهم کالنجوم یقتدی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فالثلب لهم غیر حلال ، والقدح فیهم ضد الإیمان ، والتنقیص لأحدهم نفس النفاق ، لأنهم خیر الناس قرناً بعد رسول الله ، بحکم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تولی رسول الله إیداعهم ماولاه الله بیانه الناس لبالحری من أن لایجرح ،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یودع أصحابه الرسالة وأمرهم أن یبلغ الشاهد الغائب إلا وهم عنده صادقون جائزوا الشهادة ، ولو لم یکونوا کذلک لم یأمرهم بتبلیغ من بعدهم ما شهدوا منه ، لأنه لو کان کذلک لکان فیه قدحاً فی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بمن عدله رسول الله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بکلام ابن حبان وهو إمام مقبول عندهم ، إثباتاً لسیرتهم علی عصمة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أن دلیله علی ذلک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 أن الله تعالی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جعلا الإسلام أمانة فی أیدی الصحابة ، فهم معصومون عن تحریفه </w:t>
      </w:r>
      <w:r>
        <w:rPr>
          <w:rFonts w:eastAsia="IRNazanin" w:cs="IRNazanin"/>
          <w:color w:val="111111"/>
          <w:sz w:val="28"/>
          <w:szCs w:val="28"/>
          <w:rtl w:val="true"/>
          <w:lang w:bidi="fa-IR"/>
        </w:rPr>
        <w:t xml:space="preserve">! </w:t>
      </w:r>
      <w:bookmarkStart w:id="864" w:name="pg11286_99669"/>
    </w:p>
    <w:p>
      <w:pPr>
        <w:pStyle w:val="BookText"/>
        <w:rPr/>
      </w:pPr>
      <w:bookmarkEnd w:id="864"/>
      <w:r>
        <w:rPr>
          <w:rFonts w:ascii="IRNazanin" w:hAnsi="IRNazanin" w:eastAsia="IRNazanin"/>
          <w:color w:val="111111"/>
          <w:sz w:val="28"/>
          <w:sz w:val="28"/>
          <w:szCs w:val="28"/>
          <w:rtl w:val="true"/>
          <w:lang w:bidi="fa-IR"/>
        </w:rPr>
        <w:t>وثانیهما ،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الأمة بطاعة الصحابة ، ولو کانوا یعصون الله تعالی لما أمر بطاعتهم ، فإن أمر الله تعالی بالطاعة المطلقة لإنسان غیر معصوم ،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تلاحظ أنه أخذ مقام العترة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 للصحابة واستدل بأدلته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أجمع المسلمون علی اختلاف مذاهبهم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أمته باتِّباع القرآن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الصحابة، کما فی الحدیث المتواتر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وأمر المسلمین أن یصلوا فی صلاتهم علیه وعلی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علیه وعلی صحابته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فلو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أعطونا نصاً علی أن الله تعالی جعل دینه أمانة بأیدی الصحابة ، وأمر الأمة بطاعتهم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استطاعوا أن یجیبوا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عرَّفتم الصحابة بأنهم الذین رأوا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أکثر من مئة ألف ، فهل کل هؤلاء عندکم عملیاً معصومون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 بل کبارهم ، مثل أبی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تقولون إن الصحابة کالنجوم بأیهم اقتدیتم اهتدیتم ،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صحابة وعترة ، فهل یکفی أن نتَّبعهم ونترک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لا یکفی ذلک ، حتی تتبعوا أبا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فالصحابة عندهم إذن ، أبو بکر وعمر وعائشة وحفصة وعثمان ، والعصمة التی یریدون إثباتها إنما هی لهؤلاء فقط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شأن لهم ببقیة الصحابة </w:t>
      </w:r>
      <w:r>
        <w:rPr>
          <w:rFonts w:eastAsia="IRNazanin" w:cs="IRNazanin"/>
          <w:color w:val="111111"/>
          <w:sz w:val="28"/>
          <w:szCs w:val="28"/>
          <w:rtl w:val="true"/>
          <w:lang w:bidi="fa-IR"/>
        </w:rPr>
        <w:t>!!</w:t>
      </w:r>
    </w:p>
    <w:p>
      <w:pPr>
        <w:pStyle w:val="Heading4"/>
        <w:numPr>
          <w:ilvl w:val="3"/>
          <w:numId w:val="1"/>
        </w:numPr>
        <w:rPr/>
      </w:pPr>
      <w:bookmarkStart w:id="865" w:name="__RefHeading___Toc1722801_1067777946"/>
      <w:bookmarkStart w:id="866" w:name="_Toc317"/>
      <w:bookmarkEnd w:id="865"/>
      <w:r>
        <w:rPr>
          <w:rtl w:val="true"/>
        </w:rPr>
        <w:t xml:space="preserve">الذهبی یخترع قاعدة خاصة لعصمة أبی بکر وعمر </w:t>
      </w:r>
      <w:r>
        <w:rPr>
          <w:rtl w:val="true"/>
        </w:rPr>
        <w:t>!</w:t>
      </w:r>
      <w:bookmarkEnd w:id="866"/>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أن علماءهم یتکلمون عن عصمة الصحابة بلفَّافة ، وعن عصمة أبی بکر وعمر بلفَّافةٍ أقل غلظة ، کما رأیت من ابن حبان الذی هو من کبار أئمتهم فی القرن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الذهبی ، وهو من کبار أئمتهم فی القرن الثامن ، کتب بنحو </w:t>
      </w:r>
    </w:p>
    <w:p>
      <w:pPr>
        <w:pStyle w:val="BookText"/>
        <w:rPr/>
      </w:pPr>
      <w:r>
        <w:rPr>
          <w:rFonts w:ascii="IRNazanin" w:hAnsi="IRNazanin" w:eastAsia="IRNazanin"/>
          <w:color w:val="111111"/>
          <w:sz w:val="28"/>
          <w:sz w:val="28"/>
          <w:szCs w:val="28"/>
          <w:rtl w:val="true"/>
          <w:lang w:bidi="fa-IR"/>
        </w:rPr>
        <w:t>قریب من الصراحة أن أبا بکر وعمر معصومان کعصمة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أی 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والذهبی الملقب بشمس الدین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عثمان بن قایماز الترکمانی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بکثرة مؤلفاته ، وبتشدده فی النقد الرجالی والحدیثی خاصة فی أحادیث فضائل علی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لکنه لم یملک نفسه فاندفع فی حب عمر وأبی بکر ، وأفتی صراحةً بأن العصمة لا تختص بالأنبیاء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تشمل معهم نوعین من الناس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الصدیق لتصدیقه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وعمر الفاروق ، لأنه حاکم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الموقظة فی علم مصطلح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أن قسم طبقات أئمة الجرح والتعدیل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 ، والمعتدل ، والمتساهل ، 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والعصمة للأنبیاء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والصدیقین ، وحکام القسط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أضاف الذهبی من جیبه الی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الصدیقون لیثبت العصمة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حکام القسط لیثبتها لعمر لأنه حاکم عادل </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قلنا إنه وضع القاعدة من أجلهما خاصة ، لأنهم لایقولون بعصمة کل صدِّیق ، ولا کل حاکم عادل ، وإلا لزم أن یقولوا بعصمة کسری الذی رووا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فی زمن الملک العادل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والذهبی نفسه أعطی وصف الملک العادل لمجموعة سلاطین تراکمة وشراکسة مع أنه لایثبت لهم العصمة ، وفیهم رافضی قوی الرفض علی حد قوله، هو رزیک بن طلائع بن رزیک سلطان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15/208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وولی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الملک العادل رزیک ، وکان ملیح النظم ، قوی الرفض ، جواداً شجاعاً ، یناظر علی الإمامة والقدر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تُقَاق بن سلجوق الترکمانی بأنه الملک العادل ،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18/243</w:t>
      </w:r>
      <w:r>
        <w:rPr>
          <w:rFonts w:ascii="IRNazanin" w:hAnsi="IRNazanin" w:eastAsia="IRNazanin"/>
          <w:color w:val="111111"/>
          <w:sz w:val="28"/>
          <w:sz w:val="28"/>
          <w:szCs w:val="28"/>
          <w:rtl w:val="true"/>
          <w:lang w:bidi="fa-IR"/>
        </w:rPr>
        <w:t>، وکذلک وصف ألب أرسلان فی</w:t>
      </w:r>
      <w:r>
        <w:rPr>
          <w:rFonts w:eastAsia="IRNazanin" w:cs="IRNazanin"/>
          <w:color w:val="111111"/>
          <w:sz w:val="28"/>
          <w:szCs w:val="28"/>
          <w:rtl w:val="true"/>
          <w:lang w:bidi="fa-IR"/>
        </w:rPr>
        <w:t>:</w:t>
      </w:r>
      <w:r>
        <w:rPr>
          <w:rFonts w:eastAsia="IRNazanin" w:cs="IRNazanin"/>
          <w:color w:val="111111"/>
          <w:sz w:val="28"/>
          <w:szCs w:val="28"/>
          <w:lang w:bidi="fa-IR"/>
        </w:rPr>
        <w:t>18/414</w:t>
      </w:r>
      <w:r>
        <w:rPr>
          <w:rFonts w:ascii="IRNazanin" w:hAnsi="IRNazanin" w:eastAsia="IRNazanin"/>
          <w:color w:val="111111"/>
          <w:sz w:val="28"/>
          <w:sz w:val="28"/>
          <w:szCs w:val="28"/>
          <w:rtl w:val="true"/>
          <w:lang w:bidi="fa-IR"/>
        </w:rPr>
        <w:t>، ونور الدین حاکم الموصل</w:t>
      </w:r>
      <w:r>
        <w:rPr>
          <w:rFonts w:eastAsia="IRNazanin" w:cs="IRNazanin"/>
          <w:color w:val="111111"/>
          <w:sz w:val="28"/>
          <w:szCs w:val="28"/>
          <w:rtl w:val="true"/>
          <w:lang w:bidi="fa-IR"/>
        </w:rPr>
        <w:t>:</w:t>
      </w:r>
      <w:r>
        <w:rPr>
          <w:rFonts w:eastAsia="IRNazanin" w:cs="IRNazanin"/>
          <w:color w:val="111111"/>
          <w:sz w:val="28"/>
          <w:szCs w:val="28"/>
          <w:lang w:bidi="fa-IR"/>
        </w:rPr>
        <w:t>20/190</w:t>
      </w:r>
      <w:r>
        <w:rPr>
          <w:rFonts w:ascii="IRNazanin" w:hAnsi="IRNazanin" w:eastAsia="IRNazanin"/>
          <w:color w:val="111111"/>
          <w:sz w:val="28"/>
          <w:sz w:val="28"/>
          <w:szCs w:val="28"/>
          <w:rtl w:val="true"/>
          <w:lang w:bidi="fa-IR"/>
        </w:rPr>
        <w:t>، وعلی بن السلار الکردی</w:t>
      </w:r>
      <w:r>
        <w:rPr>
          <w:rFonts w:eastAsia="IRNazanin" w:cs="IRNazanin"/>
          <w:color w:val="111111"/>
          <w:sz w:val="28"/>
          <w:szCs w:val="28"/>
          <w:rtl w:val="true"/>
          <w:lang w:bidi="fa-IR"/>
        </w:rPr>
        <w:t>:</w:t>
      </w:r>
      <w:r>
        <w:rPr>
          <w:rFonts w:eastAsia="IRNazanin" w:cs="IRNazanin"/>
          <w:color w:val="111111"/>
          <w:sz w:val="28"/>
          <w:szCs w:val="28"/>
          <w:lang w:bidi="fa-IR"/>
        </w:rPr>
        <w:t>20/281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وأبا بکر بن أیوب الأیوبی</w:t>
      </w:r>
      <w:r>
        <w:rPr>
          <w:rFonts w:eastAsia="IRNazanin" w:cs="IRNazanin"/>
          <w:color w:val="111111"/>
          <w:sz w:val="28"/>
          <w:szCs w:val="28"/>
          <w:rtl w:val="true"/>
          <w:lang w:bidi="fa-IR"/>
        </w:rPr>
        <w:t>:</w:t>
      </w:r>
      <w:r>
        <w:rPr>
          <w:rFonts w:eastAsia="IRNazanin" w:cs="IRNazanin"/>
          <w:color w:val="111111"/>
          <w:sz w:val="28"/>
          <w:szCs w:val="28"/>
          <w:lang w:bidi="fa-IR"/>
        </w:rPr>
        <w:t>23/184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وطومبای الأول ، فی تذکرة الحفاظ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وغیرهم ممن </w:t>
      </w:r>
      <w:bookmarkStart w:id="867" w:name="pg11286_99674"/>
    </w:p>
    <w:p>
      <w:pPr>
        <w:pStyle w:val="BookText"/>
        <w:rPr/>
      </w:pPr>
      <w:bookmarkEnd w:id="867"/>
      <w:r>
        <w:rPr>
          <w:rFonts w:ascii="IRNazanin" w:hAnsi="IRNazanin" w:eastAsia="IRNazanin"/>
          <w:color w:val="111111"/>
          <w:sz w:val="28"/>
          <w:sz w:val="28"/>
          <w:szCs w:val="28"/>
          <w:rtl w:val="true"/>
          <w:lang w:bidi="fa-IR"/>
        </w:rPr>
        <w:t xml:space="preserve">لایراهم معصومین ، فهو إذن یقصد بحکام القسط والعدل عمر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لیتهم ساوَوْا فی العصمة بینهما وبین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رأیتَ أنهم قتلوا أنفسهم لکی یثبتوا أخطاء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فی تبلیغ الوحی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قتلوا أنفسهم لکی یصححوا عمل أبی بکر وعمر ، صغیره وکبیره ، فجعلاهما بذلک أفضل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کافة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4"/>
        <w:numPr>
          <w:ilvl w:val="3"/>
          <w:numId w:val="1"/>
        </w:numPr>
        <w:rPr/>
      </w:pPr>
      <w:bookmarkStart w:id="868" w:name="__RefHeading___Toc1722803_1067777946"/>
      <w:bookmarkStart w:id="869" w:name="_Toc318"/>
      <w:bookmarkEnd w:id="868"/>
      <w:r>
        <w:rPr>
          <w:rtl w:val="true"/>
        </w:rPr>
        <w:t>النبی</w:t>
      </w:r>
      <w:r>
        <w:rPr>
          <w:rtl w:val="true"/>
        </w:rPr>
        <w:t>(</w:t>
      </w:r>
      <w:r>
        <w:rPr>
          <w:rtl w:val="true"/>
        </w:rPr>
        <w:t xml:space="preserve">صلّی الله علیه و آله وسلّم </w:t>
      </w:r>
      <w:r>
        <w:rPr>
          <w:rtl w:val="true"/>
        </w:rPr>
        <w:t>)</w:t>
      </w:r>
      <w:r>
        <w:rPr>
          <w:rtl w:val="true"/>
        </w:rPr>
        <w:t>یخطئ ، لکن الأمة معصومة لأن فیها أبا بکر وعمر</w:t>
      </w:r>
      <w:r>
        <w:rPr>
          <w:rtl w:val="true"/>
        </w:rPr>
        <w:t>!</w:t>
      </w:r>
      <w:bookmarkEnd w:id="869"/>
    </w:p>
    <w:p>
      <w:pPr>
        <w:pStyle w:val="BookText"/>
        <w:rPr/>
      </w:pPr>
      <w:r>
        <w:rPr>
          <w:rFonts w:ascii="IRNazanin" w:hAnsi="IRNazanin" w:eastAsia="IRNazanin"/>
          <w:color w:val="111111"/>
          <w:sz w:val="28"/>
          <w:sz w:val="28"/>
          <w:szCs w:val="28"/>
          <w:rtl w:val="true"/>
          <w:lang w:bidi="fa-IR"/>
        </w:rPr>
        <w:t>قال السید العاملی فی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عصمة الأمة فی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الرسول یخطئ فی اجتهاده ، فإن الأمة معصومة عن الخطأ ، بل سیأتی حین الحدیث حول صحة ما فی 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ظن الأمة لایخطئ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إذا حصل إجماع بعد الخلاف ، فإن ذلک یلغی أی تشکیک بصحة ما أجمعوا علیه ، بل لابد من الحکم بصحته وصوابه ، لأن الأمة معصومة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واجه القائلون بعصمة الأمة فکرة أن تکون الأمة أعلی رتبة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وجب علیها طاعته واتباعه ؟ فأزعجهم ذلک وحاولوا التخلص منها ، فما أفلحوا فی ذلک فراجع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الأسماء</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الإلمام</w:t>
      </w:r>
      <w:r>
        <w:rPr>
          <w:rFonts w:eastAsia="IRNazanin" w:cs="IRNazanin"/>
          <w:color w:val="111111"/>
          <w:sz w:val="28"/>
          <w:szCs w:val="28"/>
          <w:rtl w:val="true"/>
          <w:lang w:bidi="fa-IR"/>
        </w:rPr>
        <w:t>:</w:t>
      </w:r>
      <w:r>
        <w:rPr>
          <w:rFonts w:eastAsia="IRNazanin" w:cs="IRNazanin"/>
          <w:color w:val="111111"/>
          <w:sz w:val="28"/>
          <w:szCs w:val="28"/>
          <w:lang w:bidi="fa-IR"/>
        </w:rPr>
        <w:t>6/123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والباعث الحثیث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صحیح مسلم للنووی ، مطبوع بهامش إرشاد الساری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ونهایة السؤل</w:t>
      </w:r>
      <w:r>
        <w:rPr>
          <w:rFonts w:eastAsia="IRNazanin" w:cs="IRNazanin"/>
          <w:color w:val="111111"/>
          <w:sz w:val="28"/>
          <w:szCs w:val="28"/>
          <w:rtl w:val="true"/>
          <w:lang w:bidi="fa-IR"/>
        </w:rPr>
        <w:t>:</w:t>
      </w: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الوصول</w:t>
      </w:r>
      <w:r>
        <w:rPr>
          <w:rFonts w:eastAsia="IRNazanin" w:cs="IRNazanin"/>
          <w:color w:val="111111"/>
          <w:sz w:val="28"/>
          <w:szCs w:val="28"/>
          <w:rtl w:val="true"/>
          <w:lang w:bidi="fa-IR"/>
        </w:rPr>
        <w:t>:</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وعلوم الحدیث لابن الصلاح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وإرشاد الفحول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والإحکام للآمدی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w:t>
      </w:r>
      <w:r>
        <w:rPr>
          <w:rFonts w:eastAsia="IRNazanin" w:cs="IRNazanin"/>
          <w:color w:val="111111"/>
          <w:sz w:val="28"/>
          <w:szCs w:val="28"/>
          <w:lang w:bidi="fa-IR"/>
        </w:rPr>
        <w:t>4/188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ففیه مایستفاد منه ذلک ، وناقشه بما لا یجدی ، وکذا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الرسول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مصادر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الجصاص فی الفصول</w:t>
      </w:r>
      <w:r>
        <w:rPr>
          <w:rFonts w:eastAsia="IRNazanin" w:cs="IRNazanin"/>
          <w:color w:val="111111"/>
          <w:sz w:val="28"/>
          <w:szCs w:val="28"/>
          <w:rtl w:val="true"/>
          <w:lang w:bidi="fa-IR"/>
        </w:rPr>
        <w:t>:</w:t>
      </w:r>
      <w:r>
        <w:rPr>
          <w:rFonts w:eastAsia="IRNazanin" w:cs="IRNazanin"/>
          <w:color w:val="111111"/>
          <w:sz w:val="28"/>
          <w:szCs w:val="28"/>
          <w:lang w:bidi="fa-IR"/>
        </w:rPr>
        <w:t>3/281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لوجاز وقوع الإجماع عن اجتهاد ولا یکون مع ذلک إلا حقاً وصواباً لأوجب أن یکون اجتهاد الأمة أفضل </w:t>
      </w:r>
    </w:p>
    <w:p>
      <w:pPr>
        <w:pStyle w:val="BookText"/>
        <w:rPr/>
      </w:pPr>
      <w:r>
        <w:rPr>
          <w:rFonts w:ascii="IRNazanin" w:hAnsi="IRNazanin" w:eastAsia="IRNazanin"/>
          <w:color w:val="111111"/>
          <w:sz w:val="28"/>
          <w:sz w:val="28"/>
          <w:szCs w:val="28"/>
          <w:rtl w:val="true"/>
          <w:lang w:bidi="fa-IR"/>
        </w:rPr>
        <w:t>من اجتهاد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وأعلی مرتبة ،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یجوز علیه وقوع الخطأ فی الإجتهاد ، والدلیل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ذکره قد عاتبه فی أساری بدر وأنزل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لَّوْلاَکِتَابٌ مِّنَ اللهِ سَبَقَ لَمَسَّکُمْ فِیمَا أَخَذْتُمْ عَذَابٌ عَظِیمٌ ، وقال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عنک لم أدنت لهم ، وما جری مجری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امتنع أن یکون اجتهاد الأمة أفضل من اجتهاد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جاز علیه وقوع الخطأ فی الإجتهاد ، دل ذلک علی جواز وقوع الخطأ علی الأمة فیما نقوله من طریق الرأی</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أجیب عن هذا بأجوبة ،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اجتهاد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فیه خطأ ، لأن معاصی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صغائر مغفورة فغیر جائز وقوعها فی شئ یظهر للناس ، ویلزمهم فیه الإتباع والإقتداء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ظهرت معاصی الأنبیاء ظاهرة للناس لکان فیه تنفیر عن الطاعة ، وإیحاش عن السکون والطمأنینة إلی صحة ما ظهر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الناس من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نقول إن اجتهاد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اجتهاد الأمة ، ومعناه أنه أفضل من اجتهاد کل واحد منهم فی نفسه، ولا نعنی بذلک أن اجتهاده أفضل من اجتهاد الأمة مجتمعة ، کما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صلاة الأمة ، وإنما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أفضل من صلاة کل واحد منهم فی نفسه ، لا أنها أفضل من صلوات جمیع الأمة بأسرها مجتمعة ، وکما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أقوی من إخوة فلان وهم عشرة ، والمعنی أنه أقوی من کل واحد منهم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وصل الأمر بعلماء السلطة أن یجعلوا الأمة الملخصة بالصحابة ، والصحابة الملخصین بأبی بکر وعمر ، أفضل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وأقوی حجیةً من إجماعه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لاحظت أن الجصاص ارتضی الوجه الأخیر ، ولم یعلق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قولنا إنهم عصموا أبا بکر فی مقابل جمیع الصحابة ، فیکفی لإثباته أن تنظر الی تحیزهم لهما فی کل خلاف لهما مع الصحابة ، وحکمهم بأن الحق دائماً مع 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یوم السقیفة الی یوم وفاتهما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الحق معهما قبل ذلک فی مقابل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وبعد عصر أبی بکر وعمر ، فالحق دائماً مع عثمان لأنه علی خطهما ، ثم مع عائشة وطلحة والزیر لأنهم علی خطهما ، ثم مع معاویة لأنه علی خطهما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 لقد تجاوزوا القول بعصمتهما فکفَّروا کل من ینتقدهما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أنهم جعلوا ولایتهما واتِّباعهما جزءً من الدین ، بل رکناً لایتحقق الإسلام إلا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 ما أیسر أن تجد فی صحیح البخاری وغیره ، الحکمَ بالجنة لمن شهد أن لا إله إلا الله ، ولو لم یشهد بالنبوة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بینما تجد أن من أنکر أبا بکر وعمر وأبغضهما ، فلن یشم ریح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الشهادة لأبی بکر وعمر بمقامهما الممیز من الدین ، أعظمُ من الشهادة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البخاری</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لقی الله لا یشرک به شیئاً 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ألا أبشِّر الناس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أخاف أن یتکلوا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الله قد حرم علی النار من قال لا إله إلا الله یبتغی بذلک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شبیهه فی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 أحمد</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w:t>
      </w:r>
      <w:r>
        <w:rPr>
          <w:rFonts w:eastAsia="IRNazanin" w:cs="IRNazanin"/>
          <w:color w:val="111111"/>
          <w:sz w:val="28"/>
          <w:szCs w:val="28"/>
          <w:lang w:bidi="fa-IR"/>
        </w:rPr>
        <w:t>7/172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یوافی عبد یوم القیامة یقول لاإله إلا الله یبتغی به وجه الله إلا حرم الله علیه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بدون عمل ، وحتی قبل موته أو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الجنة ، وأحادیثهم فی ذلک مطلقة لا شرط فیها </w:t>
      </w:r>
      <w:r>
        <w:rPr>
          <w:rFonts w:eastAsia="IRNazanin" w:cs="IRNazanin"/>
          <w:color w:val="111111"/>
          <w:sz w:val="28"/>
          <w:szCs w:val="28"/>
          <w:rtl w:val="true"/>
          <w:lang w:bidi="fa-IR"/>
        </w:rPr>
        <w:t xml:space="preserve">!! </w:t>
      </w:r>
      <w:bookmarkStart w:id="870" w:name="pg11286_99680"/>
    </w:p>
    <w:p>
      <w:pPr>
        <w:pStyle w:val="BookText"/>
        <w:rPr/>
      </w:pPr>
      <w:bookmarkEnd w:id="870"/>
      <w:r>
        <w:rPr>
          <w:rFonts w:ascii="IRNazanin" w:hAnsi="IRNazanin" w:eastAsia="IRNazanin"/>
          <w:color w:val="111111"/>
          <w:sz w:val="28"/>
          <w:sz w:val="28"/>
          <w:szCs w:val="28"/>
          <w:rtl w:val="true"/>
          <w:lang w:bidi="fa-IR"/>
        </w:rPr>
        <w:t>وبعد هذه الخلاصة عن عملهم الدائب لاتهام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کان یجتهد ویعمل بالظن ویقع فی أخطاء ، وعملهم الدائب لعصمة من یحبونهم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نصل الی هدفهم من ذلک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تأصیل اتِّباع الظن، وإقامة دینهم علی الظنون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کانوا بحاجة ماسة الی إشاعة هذه النظریة ، لأن أسلافهم بإعراضهم عن أهل البیت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فقدوا العلم القطعی ، ولم یبق عندهم إلا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وصفهم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بأنهم ترکوا النهر العظیم وأخذوا یمصون الثَّمَاد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والنهر العظیم هو العلم القطعی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والثَّمَاد هو الرمل الرطب الذی فیه بلل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یمصون الثماد ویدَعون النهر العظیم ،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النهر العظیم؟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 الذی أعطاه الله، إن الله عزوجل جمع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النبیین من آدم وهلم جراً إلی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تلک السنن؟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النبیین بأسره ،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 ذلک کله عند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فأمیر المؤمنین أعلم أم بعض النبیین؟</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إسمعوا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یفتح مسامع من یشاء ، إنی حدثته أن الله جمع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النبیین، وأنه جمع ذلک کله عند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یسألنی أهو أعلم أم بعض النبیین؟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4"/>
        <w:numPr>
          <w:ilvl w:val="3"/>
          <w:numId w:val="1"/>
        </w:numPr>
        <w:rPr/>
      </w:pPr>
      <w:bookmarkStart w:id="871" w:name="__RefHeading___Toc1722805_1067777946"/>
      <w:bookmarkStart w:id="872" w:name="_Toc319"/>
      <w:bookmarkEnd w:id="871"/>
      <w:r>
        <w:rPr>
          <w:rtl w:val="true"/>
        </w:rPr>
        <w:t>الأسئلة</w:t>
      </w:r>
      <w:bookmarkEnd w:id="872"/>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توافقون ابن حبان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نزَّه أقدار أصحاب رسوله عن ثلب قادح ، وصان أقدارهم عن وقیعة متنقص ، وجعلهم کالنجوم یقتدی </w:t>
      </w:r>
    </w:p>
    <w:p>
      <w:pPr>
        <w:pStyle w:val="BookText"/>
        <w:rPr/>
      </w:pP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فالثلب لهم غیر حلال ، والقدح فیهم ضد الإیمان ، والتنقیص لأحدهم نفس النفاق ، لأنهم خیر الناس قرناً بعد رسول الله ، بحکم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یَنْطِقُ عَنِ الْهَوَی، 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تولی رسول الله إیداعهم ماولاه الله بیانه الناس لبالحری من أن لایجرح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وهل معنی هذا إلا عصمتهم أحمعین أکتعین أبصعین ؟</w:t>
      </w:r>
    </w:p>
    <w:p>
      <w:pPr>
        <w:pStyle w:val="BookText"/>
        <w:rPr/>
      </w:pPr>
      <w:r>
        <w:rPr>
          <w:rFonts w:ascii="IRNazanin" w:hAnsi="IRNazanin" w:eastAsia="IRNazanin"/>
          <w:color w:val="111111"/>
          <w:sz w:val="28"/>
          <w:sz w:val="28"/>
          <w:szCs w:val="28"/>
          <w:rtl w:val="true"/>
          <w:lang w:bidi="fa-IR"/>
        </w:rPr>
        <w:t>وما هو دلیله علی هذا الکلام من القرآن أو السنة الصحیحة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کنتم تصححون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فعل ابن حبان ، فکلهم معصومون ، والمسلم بالخیار أن یتبع أی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تقبلون أن نقتدی بالمعارضین لبیعة أبی بکر وعمر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صحابة وأهل بیت ، أو نقتدی بمن معهم من المهاجرین والأنصار کسعد بن عبادة ، وحذیفة بن الیمان ، وعمار بن یاسر ، والمقداد ، وسلمان ، وأبی ذر ، وبریدة الأسلمی، وخالد بن سعید بن العاص الأموی ، وغیرهم کثیر ، ممن أدانوا بیعة السقیفة ورفضوها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عندکم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أهل الجنة ، أو سیدة نساء المؤمنین ،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أغضبها فقد أغضبنی ، وأنها ماتت وهی غضبی علی أبی بکر ، ولم تبایعة ، کل ذلک رواه البخاری ، فهل یکفی للمسلم أن یقتدی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فیهتدی ؟</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أفتی ابن حبان بأن التنقیص لأی واحد من الصحابة نفاقٌ وخروج من الدین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والتنقیص لأحدهم نفس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بمن انتقصوا من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وخرجوا علیه ، وحاربوه ، ولعنوه علی المنابر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رأیکم فی </w:t>
      </w:r>
    </w:p>
    <w:p>
      <w:pPr>
        <w:pStyle w:val="BookText"/>
        <w:rPr/>
      </w:pPr>
      <w:r>
        <w:rPr>
          <w:rFonts w:ascii="IRNazanin" w:hAnsi="IRNazanin" w:eastAsia="IRNazanin"/>
          <w:color w:val="111111"/>
          <w:sz w:val="28"/>
          <w:sz w:val="28"/>
          <w:szCs w:val="28"/>
          <w:rtl w:val="true"/>
          <w:lang w:bidi="fa-IR"/>
        </w:rPr>
        <w:t>انتقاص الصحابة بعضهم من بعض ، وتکفیرهم وقتالهم بعضهم بعضاً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قول الذهبی بعصمة الصدیقین وحکام العدل ؟ وإذا ثبت عندکم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 إنه صدیق هذه الأمة ، فهل تحکمون بعصمته لقاعدة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لامعنی لقولکم إن الأمة معصومة ، إلا ما رویتم من أنها لاتجتمع علی ضلال أو خطأ ؟ فإن خالف شخص واحد من الأمة هل یتحقق إجماع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تدعون حصول إجماع الأمة علی خلافة أبی بکر وعمر ، وقد خالف من الأمة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ومعهم نحو سبعین من المهاجرین والأنصار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اختلف أبو بکر أو عمر مع صحابی آخر، فلماذا تلزمون المسلمین برأیهما ؟ وتحکمون بضلال المسلم إذا اتَّبع رأی سعد بن عبادة مثلاً ، الذی هو من کبار الصحابة ، وجهاده فی نصرة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تحکمون بضلال أو کفر أو قتل من تبرأ من أبی بکر وعمر وسبهما ، ولا تحکمون بذلک فی حق غیرهما من</w:t>
      </w:r>
    </w:p>
    <w:p>
      <w:pPr>
        <w:pStyle w:val="BookText"/>
        <w:rPr/>
      </w:pPr>
      <w:r>
        <w:rPr>
          <w:rFonts w:ascii="Amiri" w:hAnsi="Amiri" w:eastAsia="Amiri" w:cs="Amiri"/>
          <w:color w:val="111111"/>
          <w:sz w:val="28"/>
          <w:sz w:val="28"/>
          <w:szCs w:val="28"/>
          <w:rtl w:val="true"/>
          <w:lang w:bidi="ar-SA"/>
        </w:rPr>
        <w:t>الصحابة ؟</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دلیلکم من القرآن والسنة الصحیحة ، علی أن تولی أبی بکر وعمر رکن من أرکان الدین ، وأن إسلام المسلم لایتم إلا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دمتم تحکمون بأن من شهد بلا إله إلا الله وحدها یدخل الجنة حتی لو أنکر النبوة ، فلماذا لاتحکمون بأن شهد الشهادتین معاً ورفض أبا بکر وعمر یدخل الجنة ؟</w:t>
      </w:r>
      <w:r>
        <w:rPr>
          <w:rFonts w:eastAsia="IRNazanin" w:cs="IRNazanin"/>
          <w:color w:val="111111"/>
          <w:sz w:val="28"/>
          <w:szCs w:val="28"/>
          <w:rtl w:val="true"/>
          <w:lang w:bidi="fa-IR"/>
        </w:rPr>
        <w:t xml:space="preserve">! </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3" w:name="pg11286_99689"/>
      <w:bookmarkStart w:id="874" w:name="pg11286_99689"/>
      <w:bookmarkEnd w:id="874"/>
    </w:p>
    <w:p>
      <w:pPr>
        <w:pStyle w:val="Heading2"/>
        <w:numPr>
          <w:ilvl w:val="1"/>
          <w:numId w:val="1"/>
        </w:numPr>
        <w:rPr/>
      </w:pPr>
      <w:bookmarkStart w:id="875" w:name="pg11286_99689"/>
      <w:bookmarkStart w:id="876" w:name="__RefHeading___Toc1722807_1067777946"/>
      <w:bookmarkStart w:id="877" w:name="_Toc320"/>
      <w:bookmarkEnd w:id="875"/>
      <w:bookmarkEnd w:id="876"/>
      <w:r>
        <w:rPr>
          <w:rtl w:val="true"/>
        </w:rPr>
        <w:t>الفصل الرابع والعشرون</w:t>
      </w:r>
      <w:r>
        <w:rPr>
          <w:rtl w:val="true"/>
        </w:rPr>
        <w:t>:</w:t>
      </w:r>
      <w:r>
        <w:rPr>
          <w:rtl w:val="true"/>
        </w:rPr>
        <w:t>تأسیس دین الظنون والإحتمالات هو الهدف من اتهام النبی</w:t>
      </w:r>
      <w:r>
        <w:rPr>
          <w:rtl w:val="true"/>
        </w:rPr>
        <w:t>(</w:t>
      </w:r>
      <w:r>
        <w:rPr>
          <w:rtl w:val="true"/>
        </w:rPr>
        <w:t xml:space="preserve">صلّی الله علیه و آله وسلّم </w:t>
      </w:r>
      <w:r>
        <w:rPr>
          <w:rtl w:val="true"/>
        </w:rPr>
        <w:t>)</w:t>
      </w:r>
      <w:r>
        <w:rPr>
          <w:rtl w:val="true"/>
        </w:rPr>
        <w:t>بأنه کان یعمل بظنونه ویخطئ</w:t>
      </w:r>
      <w:r>
        <w:rPr>
          <w:rtl w:val="true"/>
        </w:rPr>
        <w:t>!</w:t>
      </w:r>
      <w:bookmarkEnd w:id="877"/>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8" w:name="__RefHeading___Toc1722809_1067777946"/>
      <w:bookmarkStart w:id="879" w:name="_Toc321"/>
      <w:bookmarkEnd w:id="878"/>
      <w:r>
        <w:rPr>
          <w:rtl w:val="true"/>
        </w:rPr>
        <w:t>اشارة</w:t>
      </w:r>
      <w:bookmarkEnd w:id="879"/>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0" w:name="pg11286_99692"/>
      <w:bookmarkStart w:id="881" w:name="pg11286_99692"/>
      <w:bookmarkEnd w:id="881"/>
    </w:p>
    <w:p>
      <w:pPr>
        <w:pStyle w:val="Heading3"/>
        <w:numPr>
          <w:ilvl w:val="2"/>
          <w:numId w:val="1"/>
        </w:numPr>
        <w:rPr/>
      </w:pPr>
      <w:bookmarkStart w:id="882" w:name="pg11286_99692"/>
      <w:bookmarkStart w:id="883" w:name="__RefHeading___Toc1722811_1067777946"/>
      <w:bookmarkStart w:id="884" w:name="_Toc322"/>
      <w:bookmarkEnd w:id="882"/>
      <w:bookmarkEnd w:id="883"/>
      <w:r>
        <w:rPr>
          <w:rtl w:val="true"/>
        </w:rPr>
        <w:t>المسألة</w:t>
      </w:r>
      <w:r>
        <w:rPr>
          <w:rtl w:val="true"/>
        </w:rPr>
        <w:t xml:space="preserve">: </w:t>
      </w:r>
      <w:r>
        <w:rPr/>
        <w:t>167</w:t>
      </w:r>
      <w:r>
        <w:rPr>
          <w:rtl w:val="true"/>
        </w:rPr>
        <w:t xml:space="preserve"> : </w:t>
      </w:r>
      <w:r>
        <w:rPr>
          <w:rtl w:val="true"/>
        </w:rPr>
        <w:t>الإسلام دین العلم والیقین ، لا دین الظنون والإحتمالات</w:t>
      </w:r>
      <w:bookmarkEnd w:id="884"/>
    </w:p>
    <w:p>
      <w:pPr>
        <w:pStyle w:val="Heading4"/>
        <w:numPr>
          <w:ilvl w:val="3"/>
          <w:numId w:val="1"/>
        </w:numPr>
        <w:rPr/>
      </w:pPr>
      <w:bookmarkStart w:id="885" w:name="__RefHeading___Toc1722813_1067777946"/>
      <w:bookmarkStart w:id="886" w:name="_Toc323"/>
      <w:bookmarkEnd w:id="885"/>
      <w:r>
        <w:rPr>
          <w:rtl w:val="true"/>
        </w:rPr>
        <w:t>اشارة</w:t>
      </w:r>
      <w:bookmarkEnd w:id="886"/>
    </w:p>
    <w:p>
      <w:pPr>
        <w:pStyle w:val="BookText"/>
        <w:rPr/>
      </w:pPr>
      <w:r>
        <w:rPr>
          <w:rFonts w:ascii="IRNazanin" w:hAnsi="IRNazanin" w:eastAsia="IRNazanin"/>
          <w:color w:val="111111"/>
          <w:sz w:val="28"/>
          <w:sz w:val="28"/>
          <w:szCs w:val="28"/>
          <w:rtl w:val="true"/>
          <w:lang w:bidi="fa-IR"/>
        </w:rPr>
        <w:t>الإسلام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الکون والحیاة والإنسان ، والسلوک الإنسانی المطلوب علی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علمُ العلوم ، لأنه ینظِّم تعامل الإنسان مع علومه وقدراته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والإسلام دین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نزل بعلم ، من عند الذی خلق السموات والأرض بالحق والعلم ، عز وجل ، وأنزل الکتاب بالحق والعلم ، وعلَّمَ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والعلم ، وتلقی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ربه بعلم ، وبلَّغ رسالات ربه بعلم ، وعمل فی صغیر أموره وکبیرها بعلم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ما نسبه الیه القرشیون وأتباعهم من معاص ، وأخطاء ، وما ینافی العلم والحکمة ، فهو مردودٌ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عنها منذ طفولته ، کما شهد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قَرَنَ الله به من لَدُنْ أن کان فطیماً أعظم ملک من ملائکته ، یسلک به طریق المکارم ، ومحاسن أخلاق العالم ، لیله ونهاره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2/157</w:t>
      </w:r>
      <w:r>
        <w:rPr>
          <w:rFonts w:eastAsia="IRNazanin" w:cs="IRNazanin"/>
          <w:color w:val="111111"/>
          <w:sz w:val="28"/>
          <w:szCs w:val="28"/>
          <w:rtl w:val="true"/>
          <w:lang w:bidi="fa-IR"/>
        </w:rPr>
        <w:t>)</w:t>
      </w:r>
    </w:p>
    <w:p>
      <w:pPr>
        <w:pStyle w:val="Heading4"/>
        <w:numPr>
          <w:ilvl w:val="3"/>
          <w:numId w:val="1"/>
        </w:numPr>
        <w:rPr/>
      </w:pPr>
      <w:bookmarkStart w:id="887" w:name="__RefHeading___Toc1722815_1067777946"/>
      <w:bookmarkStart w:id="888" w:name="_Toc324"/>
      <w:bookmarkEnd w:id="887"/>
      <w:r>
        <w:rPr>
          <w:rtl w:val="true"/>
        </w:rPr>
        <w:t>وآیات القرآن تؤکد هذه الحقیقة وتؤصلها فی الإسلام</w:t>
      </w:r>
      <w:bookmarkEnd w:id="888"/>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بِهِ مِنْ عِلْمٍ إِنْ یَتَّبِعُونَ إِلا الظَّنَّ وَإِنَّ الظَّنَّ لا یُغْنِی مِنَ الْحَقِّ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تُطِعْ أکثر مَنْ فِی الأرض یُضِلُّوکَ عَنْ سَبِیلِ اللهِ إِنْ یَتَّبِعُونَ إِلا الظَّنَّ وَإِنْ هُمْ إِلا یَخْرُصُونَ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لَیْسَ لَکَ بِهِ عِلْمٌ إِنَّ السَّمْعَ وَالْبَصَرَ وَالْفُؤَادَ کُلُّ أُولَئِکَ کَانَ عَنْهُ مَسْئُولاً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الَّذِینَ أَشْرَکُوا لَوْ شَاءَ اللهُ مَا أَشْرَکْنَا وَلا آبَاؤُنَا وَلا حَرَّمْنَا مِنْ شَئْ کَذَلِکَ کَذَّبَ الَّذِینَ مِنْ قَبْلِهِمْ حَتَّی ذَاقُوا بَأْسَنَا قُلْ هَلْ عِنْدَکُمْ مِنْ عِلْمٍ فَتُخْرِجُوهُ لَنَا إِنْ تَتَّبِعُونَ إِلاَّ الظَّنَّ وَإِنْ أَنْتُمْ إِلاَّ تَخْرُصُون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یَتَّبِعُ أکثرهم إِلاَّظناً إِنَّ الظَّنَّ لایُغْنِی مِنَ الْحَقِّ شیئاً إِنَّ اللهَ عَلِیمٌ بِمَا یَفْعَلُون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مَنْ فِی السَّمَاوَاتِ وَمَنْ فِی الأرض وَمَا یَتَّبِعُ الَّذِینَ یَدْعُونَ مِنْ دُونِ اللهِ شُرَکَاءَ إِنْ یَتَّبِعُونَ إِلا الظَّنَّ وَإِنْ هُمْ إِلا یَخْرُصُونَ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لِمَا تَصِفُ أَلْسِنَتُکُمُ الْکَذِبَ هَذَا حَلالٌ وَهَذَا حَرَامٌ لِتَفْتَرُوا عَلَی اللهِ الْکَذِبَ إِنَّ الَّذِینَ یَفْتَرُونَ عَلَی اللهِ الْکَذِبَ لا یُفْلِحُونَ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مَا أَنْزَلَ اللهُ لَکُمْ مِنْ رِزْقٍ فَجَعَلْتُمْ مِنْهُ حَرَامًا وَحَلالاً قُلْ ءآللَّهُ أَذِنَ لَکُمْ أَمْ عَلَی اللهِ تَفْتَرُونَ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أَتَقُولُونَ عَلَی اللهِ مَا لا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أَسْمَاءٌ سَمَّیْتُمُوهَا أَنْتُمْ وَآبَاؤُکُمْ مَا أنزل اللهُ بِهَا مِنْ سُلْطَانٍ إِنْ یَتَّبِعُونَ إِلا الظَّنَّ وَمَا تَهْوَی الأَنْفُسُ وَلَقَدْ جَاءَهُمْ مِنْ رَبِّهِمُ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عَلَیْکُمْ مِنْ بَعْدِ الْغَمِّ أَمَنَةً نُعَاساً یَغْشَی طَائِفَةً مِنْکُمْ وَطَائِفَةٌ قَدْ أَهَمَّتْهُمْ أنفسهم یَظُنُّونَ بِاللهِ غَیْرَ الْحَقِّ ظَنَّ الْجَاهِلِیَّةِ یَقُولُونَ هَلْ لَنَا مِنَ الأمر مِنْ شَئْ قُلْ إِنَّ الأمرکُلَّهُ للهِ یُخْفُونَ فِی أنفسهم مَا لایُبْدُونَ لَکَ یَقُولُونَ لَوْکَانَ لَنَا مِنَ الأمر شَئْ </w:t>
      </w:r>
    </w:p>
    <w:p>
      <w:pPr>
        <w:pStyle w:val="BookText"/>
        <w:rPr/>
      </w:pPr>
      <w:r>
        <w:rPr>
          <w:rFonts w:ascii="Amiri" w:hAnsi="Amiri" w:eastAsia="Amiri" w:cs="Amiri"/>
          <w:color w:val="111111"/>
          <w:sz w:val="28"/>
          <w:sz w:val="28"/>
          <w:szCs w:val="28"/>
          <w:rtl w:val="true"/>
          <w:lang w:bidi="ar-SA"/>
        </w:rPr>
        <w:t>مَا قُتِلْنَا هَاهُنَا قُلْ لَوْ کُنْتُمْ فِی بُیُوتِکُمْ لَبَرَزَ الَّذِینَ کُتِبَ عَلَیْهِمُ الْقَتْلُ إِلَی مَضَاجِعِهِمْ وَلِیَبْتَلِیَ اللهُ مَا فِی صُدُورِکُمْ وَلِیُمَحِّصَ مَا فِی قُلُوبِکُمْ وَاللهُ عَلِیمٌ بِذَاتِ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هِیَ إِلا حَیَاتُنَا الدُّنْیَا نَمُوتُ وَنَحْیَا وَمَا یُهْلِکُنَا إِلا الدَّهْرُ وَمَا لَهُمْ بِذَلِکَ مِنْ عِلْمٍ إِنْ هُمْ إِلا یَظُنُّونَ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الآیات الکریمة تؤکد علی ضرورة المعرفة والعلم الیقینی ، وتنفی حجیة الظن مطلقاً نفیاً کلیاً ، وتوبِّخ الذین یبنون عقائدهم وأفکارهم ومواقفهم علی ظنونهم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وجمیعها ترشد الی حکم العقل ، الذی یدرک أن الظن کالشک لا قیمة له ، ولا یغنی من الحق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فالأصل القرآنی والعقلی لزوم العلم فی مختلف الأمور الفکریة والعملیة ، وعدم الإکتفاء بالظن إلا فی حالات فرعیة ، حیث لایمکن تحصیل العلم أو یکون فیه مشقة وحرج ، کالشک فی رکعات الصلاة وتخمین محصول الأرض والنخیل والکروم ، من أجل تقدیر ثمنها أو زکاتها ، فیکتفی فیها الشرع والقانون بالظن ، لتسهیل عمل الناس وتعاملهم </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فالدین الإلهی قام علی العلم ، وبالعلم أنزل الله کتابه الذی فیه تبیان کل شئ ، وبالعلم بیَّنه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لأمته ، وعن علمٍ تکفل الله ببیانه للأجیال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جَمْعَهُ وَقُرْآنَهُ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 وعده أورث سبحانه علم الکتاب لعترة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اصطفاهم وآتاهم العلم الیقینی ، وقال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قُلْ کَفَی بِاللهِ شَهِیدًا بَیْنِی وَبَیْنَکُمْ وَمَنْ عِنْدَهُ عِلْمُ الْکِتَابِ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کَانَ عَلَی بَیِّنَةٍ مِنْ رَبِّهِ وَیَتْلُوهُ شَاهِدٌ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ولذلک أوصی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أمته بالقرآن الذی فیه العلم الیقینی ، وبالعترة الذین عندهم التفسیر الیقینی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المنهج الیقینی عمل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وعلموا الأمة ، وبیَّنوا لها معالم دینها بالعلم لا بالظن ، وخاضوا معرکة مع أتباع الظن والرأی ، ولم یقبلوا حتی تعابیرهم ومصطلحاتهم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سأل رجل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مسألة فأجابه فیها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کذا وکذا ، مایکون القول فیها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 ما أجبتک فیه من شئ فهو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تقدم قول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الذین ترکزا العلم واتبعوا الظن، إنهم ترکوا النهر العظیم وأخذوا یمُصُّون الثماد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یمصُّون الثماد ویَدَعُون النهر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النهر العظیم؟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 الذی أعطاه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وأحادیث النبی وعتر 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تؤکد هذه الحقیقة وتؤصلها فی الإسلام تجد فی کل مصدر حدیثی عند الشیعة تقریباً ، أبواباً بعنوان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النهی عن</w:t>
      </w:r>
    </w:p>
    <w:p>
      <w:pPr>
        <w:pStyle w:val="BookText"/>
        <w:rPr/>
      </w:pPr>
      <w:r>
        <w:rPr>
          <w:rFonts w:ascii="IRNazanin" w:hAnsi="IRNazanin" w:eastAsia="IRNazanin"/>
          <w:color w:val="111111"/>
          <w:sz w:val="28"/>
          <w:sz w:val="28"/>
          <w:szCs w:val="28"/>
          <w:rtl w:val="true"/>
          <w:lang w:bidi="fa-IR"/>
        </w:rPr>
        <w:t>الفتیا والقول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إبطال المقاییس والرأی والبدع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أبواباً مشابهة فیها أحادیث عدیدة فی تحریم استعمال الظنون والمقاییس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ألف قدماء علمائنا ومتأخروهم کتباً عدیدة فی إبطال القیاس والإستحسان والمصالح المرسلة ، وکل عمل بالإحتمال ، أو بالظن العادی ، أو بالظن الغالب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تجد فیها مناظرات لأئمتنا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وعلمائنا ، مع علماء المذاهب الظنیة </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کتاب المحاسن لأحمد بن محمد بن خالد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المقائیس والرأی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النهی عن القول والفتیا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حق الله عزوجل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الله علی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الله علی خلقه أن یقولوا بما یعلمون ، ویکفُّوا عما لا یعلمون ، فإذا فعلوا ذلک فقد والله أدَّوْا إلیه حقه </w:t>
      </w:r>
      <w:r>
        <w:rPr>
          <w:rFonts w:eastAsia="IRNazanin" w:cs="IRNazanin"/>
          <w:color w:val="111111"/>
          <w:sz w:val="28"/>
          <w:szCs w:val="28"/>
          <w:rtl w:val="true"/>
          <w:lang w:bidi="fa-IR"/>
        </w:rPr>
        <w:t xml:space="preserve">) . </w:t>
      </w:r>
      <w:bookmarkStart w:id="889" w:name="pg11286_99700"/>
    </w:p>
    <w:p>
      <w:pPr>
        <w:pStyle w:val="Heading4"/>
        <w:numPr>
          <w:ilvl w:val="3"/>
          <w:numId w:val="1"/>
        </w:numPr>
        <w:rPr/>
      </w:pPr>
      <w:bookmarkStart w:id="890" w:name="__RefHeading___Toc1722817_1067777946"/>
      <w:bookmarkStart w:id="891" w:name="_Toc325"/>
      <w:bookmarkEnd w:id="889"/>
      <w:bookmarkEnd w:id="890"/>
      <w:r>
        <w:rPr>
          <w:rtl w:val="true"/>
        </w:rPr>
        <w:t>رسول الله</w:t>
      </w:r>
      <w:r>
        <w:rPr>
          <w:rtl w:val="true"/>
        </w:rPr>
        <w:t>(</w:t>
      </w:r>
      <w:r>
        <w:rPr>
          <w:rtl w:val="true"/>
        </w:rPr>
        <w:t xml:space="preserve">صلّی الله علیه و آله وسلّم </w:t>
      </w:r>
      <w:r>
        <w:rPr>
          <w:rtl w:val="true"/>
        </w:rPr>
        <w:t>)</w:t>
      </w:r>
      <w:r>
        <w:rPr>
          <w:rtl w:val="true"/>
        </w:rPr>
        <w:t xml:space="preserve">یحذرالأمة من الظنیین بعده </w:t>
      </w:r>
      <w:r>
        <w:rPr>
          <w:rtl w:val="true"/>
        </w:rPr>
        <w:t>!</w:t>
      </w:r>
      <w:bookmarkEnd w:id="891"/>
    </w:p>
    <w:p>
      <w:pPr>
        <w:pStyle w:val="BookText"/>
        <w:rPr/>
      </w:pPr>
      <w:r>
        <w:rPr>
          <w:rFonts w:ascii="IRNazanin" w:hAnsi="IRNazanin" w:eastAsia="IRNazanin"/>
          <w:color w:val="111111"/>
          <w:sz w:val="28"/>
          <w:sz w:val="28"/>
          <w:szCs w:val="28"/>
          <w:rtl w:val="true"/>
          <w:lang w:bidi="fa-IR"/>
        </w:rPr>
        <w:t>فی المحاسن للبرقی</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أذکر حدیثاً سمعته من جعفر بن محمد إلا کاد یتصدع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 عن جدی ،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 بالله ما کذب أبوه علی جده ، ولا کذب جده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بالمقائیس فقد هلک وأهلک ، ومن أفتی الناس وهو لایعلم الناسخ والمنسوخ والمحکم والمتشابه ، فقد هلک وأهلک</w:t>
      </w:r>
      <w:r>
        <w:rPr>
          <w:rFonts w:eastAsia="IRNazanin" w:cs="IRNazanin"/>
          <w:color w:val="111111"/>
          <w:sz w:val="28"/>
          <w:szCs w:val="28"/>
          <w:rtl w:val="true"/>
          <w:lang w:bidi="fa-IR"/>
        </w:rPr>
        <w:t>) .</w:t>
      </w:r>
    </w:p>
    <w:p>
      <w:pPr>
        <w:pStyle w:val="Heading4"/>
        <w:numPr>
          <w:ilvl w:val="3"/>
          <w:numId w:val="1"/>
        </w:numPr>
        <w:rPr/>
      </w:pPr>
      <w:bookmarkStart w:id="892" w:name="__RefHeading___Toc1722819_1067777946"/>
      <w:bookmarkStart w:id="893" w:name="_Toc326"/>
      <w:bookmarkEnd w:id="892"/>
      <w:r>
        <w:rPr>
          <w:rtl w:val="true"/>
        </w:rPr>
        <w:t>علی</w:t>
      </w:r>
      <w:r>
        <w:rPr>
          <w:rtl w:val="true"/>
        </w:rPr>
        <w:t>(</w:t>
      </w:r>
      <w:r>
        <w:rPr>
          <w:rtl w:val="true"/>
        </w:rPr>
        <w:t>علیه السّلام</w:t>
      </w:r>
      <w:r>
        <w:rPr>
          <w:rtl w:val="true"/>
        </w:rPr>
        <w:t>)</w:t>
      </w:r>
      <w:r>
        <w:rPr>
          <w:rtl w:val="true"/>
        </w:rPr>
        <w:t xml:space="preserve">یحذر الامة من علماء السلطة ومنهجها الظنی </w:t>
      </w:r>
      <w:r>
        <w:rPr>
          <w:rtl w:val="true"/>
        </w:rPr>
        <w:t>!</w:t>
      </w:r>
      <w:bookmarkEnd w:id="893"/>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آلوا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ثلاثة، آلوا الی عالمٍ علی سبیل هدی من الله ، قد أغناه الله بما علم عن غیره ، وجاهل مدع للعلم لاعلم عنده، معجب بما عنده، قد فتنته الدنیا وفتن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ومتعلم من عالم علی سبیل هدی من الله ونجاة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هلک من ادعی وخاب من افتری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البدع والرأی والمقائیس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إنما بدء وقوع الفتن أهواءٌ تُتَّبع ، وأحکامٌ تبتدع ، یخالَفُ فیها کتابُ الله ، یتولی فیها رجالٌ 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الباطل خَلُصَ لم یَخْفَ علی ذی حجی ، ولو أن الحق خلص لم یکن اختلاف ، ولکن یؤخذ من هذا ضِغْثٌ ومن هذا ضغثٌ فیمزجان فیجیئان معاً ، فهنالک استحوذ الشیطان علی أولیائه ونجا الذین سبقت لهم من الله الحسنی </w:t>
      </w:r>
      <w:r>
        <w:rPr>
          <w:rFonts w:eastAsia="IRNazanin" w:cs="IRNazanin"/>
          <w:color w:val="111111"/>
          <w:sz w:val="28"/>
          <w:szCs w:val="28"/>
          <w:rtl w:val="true"/>
          <w:lang w:bidi="fa-IR"/>
        </w:rPr>
        <w:t>) .</w:t>
      </w:r>
    </w:p>
    <w:p>
      <w:pPr>
        <w:pStyle w:val="Heading4"/>
        <w:numPr>
          <w:ilvl w:val="3"/>
          <w:numId w:val="1"/>
        </w:numPr>
        <w:rPr/>
      </w:pPr>
      <w:bookmarkStart w:id="894" w:name="__RefHeading___Toc1722821_1067777946"/>
      <w:bookmarkStart w:id="895" w:name="_Toc327"/>
      <w:bookmarkEnd w:id="894"/>
      <w:r>
        <w:rPr>
          <w:rtl w:val="true"/>
        </w:rPr>
        <w:t>الإمام الباقر</w:t>
      </w:r>
      <w:r>
        <w:rPr>
          <w:rtl w:val="true"/>
        </w:rPr>
        <w:t>(</w:t>
      </w:r>
      <w:r>
        <w:rPr>
          <w:rtl w:val="true"/>
        </w:rPr>
        <w:t>علیه السّلام</w:t>
      </w:r>
      <w:r>
        <w:rPr>
          <w:rtl w:val="true"/>
        </w:rPr>
        <w:t>)</w:t>
      </w:r>
      <w:r>
        <w:rPr>
          <w:rtl w:val="true"/>
        </w:rPr>
        <w:t>یبین أن علم الأئمة</w:t>
      </w:r>
      <w:r>
        <w:rPr>
          <w:rtl w:val="true"/>
        </w:rPr>
        <w:t>(</w:t>
      </w:r>
      <w:r>
        <w:rPr>
          <w:rtl w:val="true"/>
        </w:rPr>
        <w:t>علیهم السّلام</w:t>
      </w:r>
      <w:r>
        <w:rPr>
          <w:rtl w:val="true"/>
        </w:rPr>
        <w:t xml:space="preserve">) </w:t>
      </w:r>
      <w:r>
        <w:rPr>
          <w:rtl w:val="true"/>
        </w:rPr>
        <w:t xml:space="preserve">یقینٌ لا ظنون </w:t>
      </w:r>
      <w:r>
        <w:rPr>
          <w:rtl w:val="true"/>
        </w:rPr>
        <w:t>!</w:t>
      </w:r>
      <w:bookmarkEnd w:id="895"/>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بصائر الدرجات ص</w:t>
      </w:r>
      <w:r>
        <w:rPr>
          <w:rFonts w:eastAsia="IRNazanin" w:cs="IRNazanin"/>
          <w:color w:val="111111"/>
          <w:sz w:val="28"/>
          <w:szCs w:val="28"/>
          <w:lang w:bidi="fa-IR"/>
        </w:rPr>
        <w:t>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فی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أصول العلم ما ورثوه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لایقولون برأیهم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یاجابر إنا لوکنا نحدثکم برأینا وهوانا لکنا من الهالکین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ولکنا نحدثکم بأحادیث نکنزها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896" w:name="pg11286_99702"/>
    </w:p>
    <w:p>
      <w:pPr>
        <w:pStyle w:val="BookText"/>
        <w:rPr/>
      </w:pPr>
      <w:bookmarkEnd w:id="896"/>
      <w:r>
        <w:rPr>
          <w:rFonts w:ascii="IRNazanin" w:hAnsi="IRNazanin" w:eastAsia="IRNazanin"/>
          <w:color w:val="111111"/>
          <w:sz w:val="28"/>
          <w:sz w:val="28"/>
          <w:szCs w:val="28"/>
          <w:rtl w:val="true"/>
          <w:lang w:bidi="fa-IR"/>
        </w:rPr>
        <w:t xml:space="preserve">کما یکنز هؤلاء ذهبهم وفضتهم </w:t>
      </w:r>
      <w:r>
        <w:rPr>
          <w:rFonts w:eastAsia="IRNazanin" w:cs="IRNazanin"/>
          <w:color w:val="111111"/>
          <w:sz w:val="28"/>
          <w:szCs w:val="28"/>
          <w:rtl w:val="true"/>
          <w:lang w:bidi="fa-IR"/>
        </w:rPr>
        <w:t>) .</w:t>
      </w:r>
    </w:p>
    <w:p>
      <w:pPr>
        <w:pStyle w:val="Heading4"/>
        <w:numPr>
          <w:ilvl w:val="3"/>
          <w:numId w:val="1"/>
        </w:numPr>
        <w:rPr/>
      </w:pPr>
      <w:bookmarkStart w:id="897" w:name="__RefHeading___Toc1722823_1067777946"/>
      <w:bookmarkStart w:id="898" w:name="_Toc328"/>
      <w:bookmarkEnd w:id="897"/>
      <w:r>
        <w:rPr>
          <w:rtl w:val="true"/>
        </w:rPr>
        <w:t>الإمام الصادق</w:t>
      </w:r>
      <w:r>
        <w:rPr>
          <w:rtl w:val="true"/>
        </w:rPr>
        <w:t>(</w:t>
      </w:r>
      <w:r>
        <w:rPr>
          <w:rtl w:val="true"/>
        </w:rPr>
        <w:t>علیه السّلام</w:t>
      </w:r>
      <w:r>
        <w:rPr>
          <w:rtl w:val="true"/>
        </w:rPr>
        <w:t>)</w:t>
      </w:r>
      <w:r>
        <w:rPr>
          <w:rtl w:val="true"/>
        </w:rPr>
        <w:t xml:space="preserve">یواجه فقهاء السلطة الظنیین </w:t>
      </w:r>
      <w:r>
        <w:rPr>
          <w:rtl w:val="true"/>
        </w:rPr>
        <w:t>!</w:t>
      </w:r>
      <w:bookmarkEnd w:id="898"/>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عندکل بدعة تکون بعدی یُکاد بها الإیمان ، ولیاً من أهل بیتی موکلاً به یذب عنه ، ینطق بإلهام من الله ، ویعلن الحق وینوره ، ویرد کید الکائدین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یا أولی الأبصار ، وتوکلوا علی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شیبة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المقائیس طلبوا العلم بالمقائیس ، فلم تزدهم المقائیس من الحق إلا بعداً ، وإن دین الله لایصاب بالمقائیس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حکیم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أصحابنا قد تفقهوا وأصابوا علماً ورووا أحادیث ، فیرد علیهم الشئ فیقولون فیه برأیهم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وهل هلک من مضی إلا بهذا وأشباهه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مجالسة أصحاب الرأی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جالسهم، وإیاک وخصلتین تهلک فیهما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تدین بشئ من رأیک ، وتفتی الناس بغیر 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دعائم الإسلام</w:t>
      </w:r>
      <w:r>
        <w:rPr>
          <w:rFonts w:eastAsia="IRNazanin" w:cs="IRNazanin"/>
          <w:color w:val="111111"/>
          <w:sz w:val="28"/>
          <w:szCs w:val="28"/>
          <w:rtl w:val="true"/>
          <w:lang w:bidi="fa-IR"/>
        </w:rPr>
        <w:t>:</w:t>
      </w:r>
      <w:r>
        <w:rPr>
          <w:rFonts w:eastAsia="IRNazanin" w:cs="IRNazanin"/>
          <w:color w:val="111111"/>
          <w:sz w:val="28"/>
          <w:szCs w:val="28"/>
          <w:lang w:bidi="fa-IR"/>
        </w:rPr>
        <w:t>2/536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وخصلتین مهلکتین ، تفتی الناس برأیک ، وتدین بما لا تعلم ، إن أول من قاس إبلیس وإن أول من سنَّ لهذه الأمة القیاس ، لمعروف </w:t>
      </w:r>
      <w:r>
        <w:rPr>
          <w:rFonts w:eastAsia="IRNazanin" w:cs="IRNazanin"/>
          <w:color w:val="111111"/>
          <w:sz w:val="28"/>
          <w:szCs w:val="28"/>
          <w:rtl w:val="true"/>
          <w:lang w:bidi="fa-IR"/>
        </w:rPr>
        <w:t>) !</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أحب إلی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سلکوا سبلاً شتی ، منهم من أخذ بهواه ، ومنهم من أخذ برأیه ، وإنکم أخذتم بأمر له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حدیث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أخذوا هکذا </w:t>
      </w:r>
    </w:p>
    <w:p>
      <w:pPr>
        <w:pStyle w:val="BookText"/>
        <w:rPr/>
      </w:pPr>
      <w:r>
        <w:rPr>
          <w:rFonts w:ascii="IRNazanin" w:hAnsi="IRNazanin" w:eastAsia="IRNazanin"/>
          <w:color w:val="111111"/>
          <w:sz w:val="28"/>
          <w:sz w:val="28"/>
          <w:szCs w:val="28"/>
          <w:rtl w:val="true"/>
          <w:lang w:bidi="fa-IR"/>
        </w:rPr>
        <w:t xml:space="preserve">وهکذا ، فطائفة أخذوا بأهوائهم ، وطائفة قالوا بآرائهم ، وطائفة قالوا بالروایة ، والله هداکم لحبه وحب من ینفعکم حبه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معاویة بن میسرة بن شریح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الخیف وهو فی حلقة فیها نحو من مائتی رجل ، فیهم عبدالله بن شبرمة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أنا نقضی بالعراق فنقضی ما نعلم من الکتاب والسنة ، وترد علینا المسألة فنجتهد فیها بالرأی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فأنصت الناس جمیع من حضر للجواب ، وأقبل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من علی یمینه یحدثهم ، فلما رأی الناس ذلک أقبل بعضهم علی بعض وترکوا الإنصات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تحدثوا ماشاء الله ، ثم إن ابن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إنا قضاة العراق وإنا نقضی بالکتاب والسنة ، وإنه ترد علینا أشیاء نجتهد فیها بالرأی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فأنصت جمیع الناس للجواب ، وأقبل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من علی یساره یحدثهم ، فلما رأی الناس ذلک أقبل بعضهم علی بعض وترکوا الإنصات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ابن شبرمة مکث ما شاء الله ثم عاد لمثل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کان علی بن أبی طالب، فقد کان عندکم بالعراق ولکم به 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فأطراه ابن شبرمة وقال فیه قولاً عظیماً ، فقال له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علیاً أبی أن یدخل فی دین الله الرأی، وأن یقول فی شئ من دین الله بالرأی والمقائیس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اللیل 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ساسان لم یدعنی صاحبکم ابن شبرمة حتی أجبته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ابن شبرمة من</w:t>
      </w:r>
    </w:p>
    <w:p>
      <w:pPr>
        <w:pStyle w:val="BookText"/>
        <w:rPr/>
      </w:pPr>
      <w:r>
        <w:rPr>
          <w:rFonts w:ascii="IRNazanin" w:hAnsi="IRNazanin" w:eastAsia="IRNazanin"/>
          <w:color w:val="111111"/>
          <w:sz w:val="28"/>
          <w:sz w:val="28"/>
          <w:szCs w:val="28"/>
          <w:rtl w:val="true"/>
          <w:lang w:bidi="fa-IR"/>
        </w:rPr>
        <w:t xml:space="preserve">أین هلک الناس ، ما دان بالمقائیس ولا عمل بها </w:t>
      </w:r>
      <w:r>
        <w:rPr>
          <w:rFonts w:eastAsia="IRNazanin" w:cs="IRNazanin"/>
          <w:color w:val="111111"/>
          <w:sz w:val="28"/>
          <w:szCs w:val="28"/>
          <w:rtl w:val="true"/>
          <w:lang w:bidi="fa-IR"/>
        </w:rPr>
        <w:t>) .</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علل الشرائع</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وأبو حنیفة علی جعفر </w:t>
      </w:r>
    </w:p>
    <w:p>
      <w:pPr>
        <w:pStyle w:val="BookText"/>
        <w:rPr/>
      </w:pP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ولا تقس الدین برأیک ، فإن أول من قاس إبلیس ، أمره الله عز وجل بالسجود لآدم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خیر منه خلقتنی من نار وخلقته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کلمة أولها شرک وآخرها إیمان؟ قال لا أدری ، قال هی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لو قال 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شرکاً ،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الله ، کان إیماناً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أیهما أعظم قتل النفس أو الزنا ؟ قال قتل النفس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 وجل قد قبل فی قتل النفس شاهدین ولم یقبل فی الزنا إلا أربعة ،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أعظم الصلاة أم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الحائض تقضی الصیام ولا تقضی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یقوم لک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 ولا تقس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الأصول العامة للفقه المقارن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حلیة الأولیاء لأبی نعیم</w:t>
      </w:r>
      <w:r>
        <w:rPr>
          <w:rFonts w:eastAsia="IRNazanin" w:cs="IRNazanin"/>
          <w:color w:val="111111"/>
          <w:sz w:val="28"/>
          <w:szCs w:val="28"/>
          <w:rtl w:val="true"/>
          <w:lang w:bidi="fa-IR"/>
        </w:rPr>
        <w:t>:</w:t>
      </w:r>
      <w:r>
        <w:rPr>
          <w:rFonts w:eastAsia="IRNazanin" w:cs="IRNazanin"/>
          <w:color w:val="111111"/>
          <w:sz w:val="28"/>
          <w:szCs w:val="28"/>
          <w:lang w:bidi="fa-IR"/>
        </w:rPr>
        <w:t>3/197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جمیع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جعفر بن محمد أنا وابن أبی لیلی وأبو حنیفة فقال لابن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معک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له بصرٌ ونفاذ فی أمر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یقیس أمر الدین برأیه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 ، فی 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یانعمان ، حدثنی أبی عن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قاس أمر الدین برأیه</w:t>
      </w:r>
    </w:p>
    <w:p>
      <w:pPr>
        <w:pStyle w:val="BookText"/>
        <w:rPr/>
      </w:pPr>
      <w:r>
        <w:rPr>
          <w:rFonts w:ascii="IRNazanin" w:hAnsi="IRNazanin" w:eastAsia="IRNazanin"/>
          <w:color w:val="111111"/>
          <w:sz w:val="28"/>
          <w:sz w:val="28"/>
          <w:szCs w:val="28"/>
          <w:rtl w:val="true"/>
          <w:lang w:bidi="fa-IR"/>
        </w:rPr>
        <w:t>إبلیس، قال الله تعالی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أسجد لآدم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منه خلقتنی من نار وخلقته من طین ، فمن قاس الدین برأیه قرنه الله تعالی یوم القیمة بإبلیس ، لأنه أتبعه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أعظم قتل النفس أو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روت مجلس أبی حنیفة عند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متعددة ، جاء فی بعضها أن أبا حنیفة حاول أن یتخلص من إحراجه فی القیاس والعمل بالظنون ، بإحراج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موقفه من تولی أبی بکر وعمر وعثمان ، الأمر الذی یشیر الی الربط بین العمل بالظن وبین تولیهم زاتِّباعهم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روی الصدوق فی علل الشرائع</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بعض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علیه غلام من کندة فاستفتاه فی مسألة فأفتاه فیها ، فعرفت الغلام والمسألة ، فقدمت الکوفة فدخلت علی أبی حنیفة فإذا ذاک الغلام بعینه یستفتیه فی تلک المسألة بعینها ، فأفتاه فیها بخلاف ما أفتاه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فقمت إلیه فقلت ویلک یا أبا حنیفة إنی کنت العام حاجاً فأتیت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علیه فوجدت هذا الغلام یستفتیه فی هذه المسألة بعینها ، فأفتاه بخلاف ما أفتیته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یعلم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 منه ، أنا لقیت الرجال وسمعت من أفواههم ، وجعفر بن محمد صُحُفی أخذ العلم من الکتب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لأحجنَّ ولو حبواً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فی طلب حجة فجاءتنی حجة فحججت ، فأتیت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وحکیت له الکلام ، 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إنی رجل صحفی ، فقد صدق ، قرأت صحف آبائی إبراهیم وموسی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له بمثل تلک الصحف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لبثت أن طرق الباب طارق وکان عنده جماعة من أصحابه ، فقال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من ذا ؟ فرجع الغلام فقال أبو حنیفة ، قال أدخله ، فدخل فسلم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علیه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أتأذن فی القعود ؟ فأقبل علی أصحابه یحدثهم ولم یلتفت إلیه ، ثم قال الثانیة والثالثة ، فلم یلتفت إلیه ، فجلس أبو حنیفة من غیر إذنه ، فلما علم أنه قد جلس التفت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أبو حنیفة ؟ فقیل هو ذا أصلحک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فقیه أهل العراق؟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تفتیهم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وسنة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حنیفة تعرف کتاب الله حق معرفته ، وتعرف الناسخ والمنسوخ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لقد ادعیت علماً ، ویلک ما جعل الله ذلک إلا عند أهل الکتاب الذین أنزل علیهم ، ویلک ولا هو إلا عند الخاص من ذریة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ماورَّثک الله من کتابه حرفاً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کما تقول ولست کما تقول ، فأخبرنی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فِیهَا لَیَالِیَ وَأَیَّامًا آمِنِینَ ، أین ذلک من الأرض؟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أحسبه ما بین مکة والمدینة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 الناس یقطع علیهم بین المدینة ومکة ، فتوخذ أموالهم ، ولایؤمنون علی أنفسهم ویقتلون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أبو حنیفة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حنیفة أخبرنی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کانَ آمِناً ، أین ذلک من الأرض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أفتعلم أن الحجاج بن یوسف حین وضع المنجنیق علی ابن الزبیر فی الکعبة فقتله ، کان آمناً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 إذا ورد علیک شئ لیس فی کتاب الله ، ولم تأت به الآثار والسنة کیف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 أقیس وأعمل فیه برأیی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یاأبا حنیفة ، إن أول من قاس إبلیس الملعون ، قاس علی ربنا تبارک وتعالی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خَلَقْتَنی مِنْ نَارٍ وَخَلَقْتَهُ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أبو حنیفة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 أیُّما أرْجَس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أو الجنابة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الناس یغتسلون من الجنایة ولایغتسلون من البول؟ فسکت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 أیُّما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أم الصوم؟ قال الصلاة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الحائض تقضی صومها ، ولا تقضی صلاتها ؟ فسکت </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أباحنیفة ، أخبرنی عن رجل کانت له أم ولد ، وله منها ابنة ، وکانت له حرةٌ لاتلد ، فزارت الصبیة بنت أم الولد أباها ، فقام الرجل بعد فراغه من صلاة </w:t>
      </w:r>
    </w:p>
    <w:p>
      <w:pPr>
        <w:pStyle w:val="BookText"/>
        <w:rPr/>
      </w:pPr>
      <w:r>
        <w:rPr>
          <w:rFonts w:ascii="IRNazanin" w:hAnsi="IRNazanin" w:eastAsia="IRNazanin"/>
          <w:color w:val="111111"/>
          <w:sz w:val="28"/>
          <w:sz w:val="28"/>
          <w:szCs w:val="28"/>
          <w:rtl w:val="true"/>
          <w:lang w:bidi="fa-IR"/>
        </w:rPr>
        <w:t>الفجر ، فواقع أهله التی لا تلد وخرج إلی الحمام ، فأرادت الحرة أن</w:t>
      </w:r>
    </w:p>
    <w:p>
      <w:pPr>
        <w:pStyle w:val="BookText"/>
        <w:rPr/>
      </w:pPr>
      <w:r>
        <w:rPr>
          <w:rFonts w:ascii="IRNazanin" w:hAnsi="IRNazanin" w:eastAsia="IRNazanin"/>
          <w:color w:val="111111"/>
          <w:sz w:val="28"/>
          <w:sz w:val="28"/>
          <w:szCs w:val="28"/>
          <w:rtl w:val="true"/>
          <w:lang w:bidi="fa-IR"/>
        </w:rPr>
        <w:t>تکید أم الولد وابنتها عند الرجل ، فقامت إلیها بحرارة ذلک الماء فوقعت علیها وهی نائمة فعالجتها کما یعالج الرجل المرأة فعلقت ، أی شئ عندک فیها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عندی فیها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 أخبرنی عن رجل کانت له جاریة فزوجها من مملوک له وغاب المملوک ، فولد له من أهله مولود ، وولد للمملوک مولود من أم ولد له ، فسقط البیت علی الجاریتین ومات المولی ، من الوارث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لا والله ما عندی فیها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 عندنا قوماً بالکوفة یزعمون أنک تأمرهم بالبراءة من فلان وفلان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أبا حنیفة ، لم یکن هذا معاذ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إنهم یُعْظمون الأمر فیهما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یطعنون فیهما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إلیهم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تسألهم الکف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لایطیعونی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أصلحک الله إذا کنت أنت الکاتب وأنا الرسول أطاعونی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أبیتَ إلا جهلاً ، کم بینی وبین الکوفة من الفراسخ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 ما لایحصی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بینی وبینک؟ قال لا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دخلت علیَّ فی منزلی فاستأذنت فی الجلوس ثلاث مرات ، فلم آذن لک ، فجلست بغیر إذنی</w:t>
      </w:r>
    </w:p>
    <w:p>
      <w:pPr>
        <w:pStyle w:val="BookText"/>
        <w:rPr/>
      </w:pPr>
      <w:r>
        <w:rPr>
          <w:rFonts w:ascii="IRNazanin" w:hAnsi="IRNazanin" w:eastAsia="IRNazanin"/>
          <w:color w:val="111111"/>
          <w:sz w:val="28"/>
          <w:sz w:val="28"/>
          <w:szCs w:val="28"/>
          <w:rtl w:val="true"/>
          <w:lang w:bidi="fa-IR"/>
        </w:rPr>
        <w:t>خلافاً علیَّ ، کیف یطیعونی أولئک ، وهم هناک وأنا هاهنا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رأسه وخرج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 ولم نره عند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الجواب فی المسألتین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بکر ، سِیرُوا فِیهَا لَیَالِیَ وَأَیَّامًا آمِنِینَ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قائمنا أهل البیت </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کانَ آمِناً ، فمن بایعه ودخل معه ومسح علی یده ودخل </w:t>
      </w:r>
      <w:bookmarkStart w:id="899" w:name="pg11286_99715"/>
    </w:p>
    <w:p>
      <w:pPr>
        <w:pStyle w:val="BookText"/>
        <w:rPr/>
      </w:pPr>
      <w:bookmarkEnd w:id="899"/>
      <w:r>
        <w:rPr>
          <w:rFonts w:ascii="IRNazanin" w:hAnsi="IRNazanin" w:eastAsia="IRNazanin"/>
          <w:color w:val="111111"/>
          <w:sz w:val="28"/>
          <w:sz w:val="28"/>
          <w:szCs w:val="28"/>
          <w:rtl w:val="true"/>
          <w:lang w:bidi="fa-IR"/>
        </w:rPr>
        <w:t xml:space="preserve">فی عقد أصحابه ، کان آمناً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اختیار معرفة الرجال للطوسی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حنیفة وعنده کتب کادت تحول فیما بیننا وبینه ،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الکتب کلها فی الطلاق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یقلب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نجمع هذا کله فی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طَلَّقْتُمُ النِّسَاءَ فَطَلِّقُوهُنَّ لِعِدَّتِهِنَّ وَأَحْصُوا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لاتعلم شیئاً إلا بروایة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ماتقول فی مُکاتب کاتب مکاتبته ألف درهم ، فأدی تسعمائة وتسعة وتسعین درهماً ، ثم أحدث ، یعنی الزنا ، کیف نحده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حدثنی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یضرب بالسوط وبثلثه وبنصفه وببعضه ، بقدر أدائه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أسألک عن مسألة لایکون عندک فیها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جمل أخرج من البحر؟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فلیکن جملاً وإن شاء فلیکن 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علیه فلوس أکلناه ، وإلا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900" w:name="__RefHeading___Toc1722825_1067777946"/>
      <w:bookmarkStart w:id="901" w:name="_Toc329"/>
      <w:bookmarkEnd w:id="900"/>
      <w:r>
        <w:rPr>
          <w:rtl w:val="true"/>
        </w:rPr>
        <w:t>الإمام الکاظم</w:t>
      </w:r>
      <w:r>
        <w:rPr>
          <w:rtl w:val="true"/>
        </w:rPr>
        <w:t>(</w:t>
      </w:r>
      <w:r>
        <w:rPr>
          <w:rtl w:val="true"/>
        </w:rPr>
        <w:t>علیه السّلام</w:t>
      </w:r>
      <w:r>
        <w:rPr>
          <w:rtl w:val="true"/>
        </w:rPr>
        <w:t>)</w:t>
      </w:r>
      <w:r>
        <w:rPr>
          <w:rtl w:val="true"/>
        </w:rPr>
        <w:t>یواصل خط الأئمة من العترة الطاهرة</w:t>
      </w:r>
      <w:r>
        <w:rPr>
          <w:rtl w:val="true"/>
        </w:rPr>
        <w:t>(</w:t>
      </w:r>
      <w:r>
        <w:rPr>
          <w:rtl w:val="true"/>
        </w:rPr>
        <w:t>علیهم السّلام</w:t>
      </w:r>
      <w:r>
        <w:rPr>
          <w:rtl w:val="true"/>
        </w:rPr>
        <w:t>)</w:t>
      </w:r>
      <w:bookmarkEnd w:id="901"/>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القیاس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والقیاس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لایُسألُ کیف أحلَّ وکیف حرَّم </w:t>
      </w:r>
      <w:r>
        <w:rPr>
          <w:rFonts w:eastAsia="IRNazanin" w:cs="IRNazanin"/>
          <w:color w:val="111111"/>
          <w:sz w:val="28"/>
          <w:szCs w:val="28"/>
          <w:rtl w:val="true"/>
          <w:lang w:bidi="fa-IR"/>
        </w:rPr>
        <w:t>) !</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بصائر الدرجات ص</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حکیم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هلک من کان قبلکم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 یقبض نبیه حتی أکمل له جمیع دینه فی حلاله وحرامه فجاءکم بما تحتاجون إلیه فی حیاته ، وتستغنون به وبأهل بیته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لصحفٌ عند أهل بیته حتی أن فیها أرش خدش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902" w:name="pg11286_99717"/>
    </w:p>
    <w:p>
      <w:pPr>
        <w:pStyle w:val="BookText"/>
        <w:rPr/>
      </w:pPr>
      <w:bookmarkEnd w:id="902"/>
      <w:r>
        <w:rPr>
          <w:rFonts w:ascii="IRNazanin" w:hAnsi="IRNazanin" w:eastAsia="IRNazanin"/>
          <w:color w:val="111111"/>
          <w:sz w:val="28"/>
          <w:sz w:val="28"/>
          <w:szCs w:val="28"/>
          <w:rtl w:val="true"/>
          <w:lang w:bidi="fa-IR"/>
        </w:rPr>
        <w:t>هذا ، وأحادیث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الموضوع متواترة ، یکفی منها ما تقدم </w:t>
      </w:r>
      <w:r>
        <w:rPr>
          <w:rFonts w:eastAsia="IRNazanin" w:cs="IRNazanin"/>
          <w:color w:val="111111"/>
          <w:sz w:val="28"/>
          <w:szCs w:val="28"/>
          <w:rtl w:val="true"/>
          <w:lang w:bidi="fa-IR"/>
        </w:rPr>
        <w:t>.</w:t>
      </w:r>
    </w:p>
    <w:p>
      <w:pPr>
        <w:pStyle w:val="Heading4"/>
        <w:numPr>
          <w:ilvl w:val="3"/>
          <w:numId w:val="1"/>
        </w:numPr>
        <w:rPr/>
      </w:pPr>
      <w:bookmarkStart w:id="903" w:name="__RefHeading___Toc1722827_1067777946"/>
      <w:bookmarkStart w:id="904" w:name="_Toc330"/>
      <w:bookmarkEnd w:id="903"/>
      <w:r>
        <w:rPr>
          <w:rtl w:val="true"/>
        </w:rPr>
        <w:t>المنهج الیقینی عند الشیعة والمنهج الظنی عند غیرهم</w:t>
      </w:r>
      <w:bookmarkEnd w:id="904"/>
    </w:p>
    <w:p>
      <w:pPr>
        <w:pStyle w:val="BookText"/>
        <w:rPr/>
      </w:pPr>
      <w:r>
        <w:rPr>
          <w:rFonts w:ascii="Amiri" w:hAnsi="Amiri" w:eastAsia="Amiri" w:cs="Amiri"/>
          <w:color w:val="111111"/>
          <w:sz w:val="28"/>
          <w:sz w:val="28"/>
          <w:szCs w:val="28"/>
          <w:rtl w:val="true"/>
          <w:lang w:bidi="ar-SA"/>
        </w:rPr>
        <w:t xml:space="preserve">علی هذا التأصیل القرآنی النبوی ، قام المنهج الیقینی فی مذهب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لایُغْنِی مِنَ الْحَقِّ شَیْئاً ، وإنک طالبُ علم ولستَ طالب ظن ، فلا تجمع ظنوناً وتقدمها الی المسلمین علی أنها دین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ولکی یکون ما تکسبه علماً نظیفاً من الظنون ، علیک أن تتفهم القواعد الست التالیة لبحثک العلمی فی المواضیع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حجیة العقل محصورة بمدرکاته القطعیة کحسن العدل وقبح الظلم أما ظنونه واحتمالاته فلاتغنی من الحق شیئاً ، کما أرشدک الله تعالی فی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 أن نص القرآن قطعی ، فلا بد أن تکون دلالته قطعیة ، أو تنتهی إلی القطع وإلا فهو الظن أو الإحتمال الأبخس من الظن ، وکلاهما لاقیمة لهما عند الله تعالی وعند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 لابد لک من العلم بصدور النص الذی تستدل به من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علمت بصدور لفظه أو مضمونه أو قامت عندک حجة قطعیة علیه فاعتمده ، وإلا فهو ظن أو احتمال لاقیمة له ، لا عند الله تعالی ولا عند العقل </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إن لم تجد علماً من نص قطعی ودلالة قطعیة أو حجة قطعیة ، فاعلم أن طریق الضلال یبدأ من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 أن تسلکه وتقول إنی لم أستطع تحصیل العلم فلا بد أن أعمل بظنی، فتحطب احتمالات وتنسبها الی دین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هی </w:t>
      </w:r>
    </w:p>
    <w:p>
      <w:pPr>
        <w:pStyle w:val="BookText"/>
        <w:rPr/>
      </w:pPr>
      <w:r>
        <w:rPr>
          <w:rFonts w:ascii="IRNazanin" w:hAnsi="IRNazanin" w:eastAsia="IRNazanin"/>
          <w:color w:val="111111"/>
          <w:sz w:val="28"/>
          <w:sz w:val="28"/>
          <w:szCs w:val="28"/>
          <w:rtl w:val="true"/>
          <w:lang w:bidi="fa-IR"/>
        </w:rPr>
        <w:t xml:space="preserve">احتمالات، لا قیمة لها عند الله تعالی ولا عند العقل ، وإنها لاتصلح حلاً لمشکلتک ، بل الحل أن تعرف أن تعرف أنک فی حالة شک فی حکم الله تعالی ومفاهیم دینه ، فلاتبحث عن الظن ، بل ابحث عن الحکم العملی للشاک ، فهو حکم قطعی من الکتاب والسنة والعقل ، والعمل به عمل بعلم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وتسمی القواعد التی تحدد حکم حالة الشاک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کقاعدة براءة الذمة عن التکلیف الشرعی الإلزامی وأصالة الحل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شئ لک حلال حتی تعلم أنه حرام ، وکل شئ مطلق حتی یرد فیه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اشتغال الذمة الیقینی یستوجب الفراغ القینی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الیقین بالشک ولکن تنقضه بیقین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وکلها قواعد قطعیة من الکتاب والسنة وقطعی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الأصول اللفظیة والعملیة التی یمتاز بها المذهب الشیعی ، والتی یعکف علماؤه القدماء والمعاصرون علی تدریسها وإغناء بحوثها، ویقیِّمون بها مستوی طالب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تمثِّل إصرار المذهب علی المنهج العلمی القطعی، ورفضه للظنون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فالسید الحاکم فی منهج مذهبنا هو العلم بالنص وبدلالته ، ولاقیمة لظن المجتهد الجامع للشروط واحتمالاته ، فضلاً عن غیر المجتهد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یوجد النص ، فالحاکم أیضاً هو النص الذی یحدد بنحو قطعی حکم حالة الشک ، ولا قیمة لظنون المجتهد واحتمالاته ، فضلاً عن غیره </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واقعة فی علم الله حکمٌ شرعی ، وهو واحد ولیس متعدداً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یختلف المجتهدون فی استنباط الحکم ، بسبب اختلاف مبانیهم العلمیة وفهمهم للکتاب والسنة والأصل العملی ، یکون مایستنبطونه حکماً ظاهریاً ، وهو وإن کان حجة فی حق المکلف ، لکنه حکم ظاهری لحالته ، قد یطابق حکم الله الواقعی ، وقد یخالفه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القرآنی والعقلی عدم حجیة الظن مهما کان مصدره وصاحبه ، إلا إذا نصَّت الشریعة علی اعتباره وحجیته ، تسهیلاً علی الناس ، کظن الشاک فی جهة القبلة ، والظن فی عدد رکعات الصلاة ، والظن فی تخمین المحاصیل ، وما 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فیعمل منه بالمنصوص ، ولا یتجاوز الی غیره ، ویسمی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المعتبر شرعاً ، وسنورد نماذج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یحق لهذا المنهج العلمی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ظنیین ولا من أهل أرأیتَ فی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المرتضی فی رسائله</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إعلم أنه لا بد فی الأحکام الشرعیة من طریق التوصل إلی العلم بها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ولهذه الجملة أبطلنا أن یکون القیاس فی الشریعة ، الذی یذهب مخالفونا إلیه ، طریقاً إلی الأحکام الشرعیة ، من حیث کان القیاس یوجب الظن ولایقتضی العلم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ص</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استقصینا الکلام فی القیاس وفرعناه وبسطناه وانتهینا فیه إلی أبعد الغایات ، فی جواب مسائل وردت من أهل الموصل متقدمة ، أظنها فی سنة نیف وثمانین وثلاثمائة ، فمن وقف علیها استفاد منها جمیع مایحتاج إلیه فی هذا الباب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المحقق الحلی فی المعتبر</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القیاس فلا یعتمد علیه عندنا ، لعدم الیقین بثمرته ، فیکون العمل به عملاً بالظن المنهی عنه ، ودعوی الإجماع من الصحابة علی العمل به لم یثبت ، بل أنکره جماعة منهم </w:t>
      </w:r>
      <w:r>
        <w:rPr>
          <w:rFonts w:eastAsia="IRNazanin" w:cs="IRNazanin"/>
          <w:color w:val="111111"/>
          <w:sz w:val="28"/>
          <w:szCs w:val="28"/>
          <w:rtl w:val="true"/>
          <w:lang w:bidi="fa-IR"/>
        </w:rPr>
        <w:t>) .</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الشهید فی المعالم ص</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القیاس هو الحکم علی معلوم بمثل الحکم الثابت لمعلوم آخر ، لاشتراکهما فی علة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فموضع الحکم الثابت یسمی أصلاً ، وموضع الآخر یسمی فرعاً ، والمشترک جامعاً وعلة ، وهی إما مستنبطة أو منصوصة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أطبق أصحابنا علی منع العمل بالمستنبطة إلا من شذ ، </w:t>
      </w:r>
    </w:p>
    <w:p>
      <w:pPr>
        <w:pStyle w:val="BookText"/>
        <w:rPr/>
      </w:pPr>
      <w:r>
        <w:rPr>
          <w:rFonts w:ascii="IRNazanin" w:hAnsi="IRNazanin" w:eastAsia="IRNazanin"/>
          <w:color w:val="111111"/>
          <w:sz w:val="28"/>
          <w:sz w:val="28"/>
          <w:szCs w:val="28"/>
          <w:rtl w:val="true"/>
          <w:lang w:bidi="fa-IR"/>
        </w:rPr>
        <w:t xml:space="preserve">وحکی إجماعهم فیه غیر واحد منهم ، وتواترت الأخبار بإنکاره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بالجملة فمنعه یعدُّ فی ضروریات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العمل بها خلاف بینهم ، فظاهر المرتضی رضی الله عنه المنع منه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نص الشرع علی العلة ، وکان هناک شاهد حال یدل علی سقوط اعتبار ما عدا تلک العلة فی ثبوت الحکم ، جاز تعْدِیة الحکم ، وکان ذلک برهاناً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عندی أن العلة إذا کانت منصوصة وعلم وجودها فی الفرع کانت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فی النهایة لذلک بأن الأحکام الشرعیة تابعة للمصالح الخفیة والشرع کاشف عنها ، فإذا نصَّ علی العلة عرفنا أنها الباعثة والموجبة لذلک الحکم ، فأین وجدت وجب وجود المعلول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المحقق الحلی فی معارج الأصول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بالقیاس عملٌ بالظن والعمل بالظن غیر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الأولی فظاهرة ، وأما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لَیْسَ لَکَ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تَقُولُوا عَلَی اللهِ مَا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الدلالة علیه لا یکون عملاً بالمظنون بل بالمقطوع به ، کالعمل بالشاهدین ، والحکم بالأرش ، واستقبال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المنع فوجب طرده ، فإذا خرج ما أشرتم إلیه وجب تناوله لما بقی ، عملاً بمقتضی الدلیل ، وسنبطل ما یزعمون أنه دلیل علی العمل به ، فیبقی ما ذکرناه من الدلیل سلیماً عن المعارض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الوحید البهبهانی فی الرسائل الفقهیة ص</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 الشرعی لیس إلا ما صدر من الشرع ، وحکم المجتهد صادر عن المجتهد ، وهو لیس بشرع ، نعم </w:t>
      </w:r>
    </w:p>
    <w:p>
      <w:pPr>
        <w:pStyle w:val="BookText"/>
        <w:rPr/>
      </w:pPr>
      <w:r>
        <w:rPr>
          <w:rFonts w:ascii="IRNazanin" w:hAnsi="IRNazanin" w:eastAsia="IRNazanin"/>
          <w:color w:val="111111"/>
          <w:sz w:val="28"/>
          <w:sz w:val="28"/>
          <w:szCs w:val="28"/>
          <w:rtl w:val="true"/>
          <w:lang w:bidi="fa-IR"/>
        </w:rPr>
        <w:t xml:space="preserve">فی ظنه أنه من الشرع ، والظن لایغنی من الحق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أحکامهم فی الغالب متغایرة بل متضادة ، فلا یکون المجموع مظنوناً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 حکم الشرع لیس إلا منه ، وظن المجتهد لیس إلا من المجتهد ، مع کونه 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 أحدهما عین الآخر فاسد جزماً ، وکونه یحسب مکان الآخر شرعاً ویکفی عوضاً له ، یتوقف علی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فرائد الأصول للشیخ الأنصاری</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 ولکن حقیقة العمل بالظن هو الإستناد إلیه فی العمل والإلتزام بکون مؤداه حکم الله فی حقه ، فالعمل علی ما یطابقه بلا استناد إلیه لیس عملاً به ، فصح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بالظن والتعبد به حرام مطلقاً ، وافق الأصول أو خالفها ، غایة الأمر أنه إذا خالف الأصول یستحق العقاب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الإلتزام والتشریع ، ومن جهة طرح الأصل المأمور بالعمل به حتی یعلم بخلافه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أشیر فی الکتاب والسنة إلی الجهتین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فمما أشیر فیه إلی الأولی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قُلْءآللَّهُ أَذِنَ لَکُمْ أَمْ عَلَی اللهِ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قضی بالحق وهو لا یعلم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أشیر فیه إلی الثانیة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لایُغْنِی مِنَ الْحَقِّ شَیْئاً،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أفتی الناس بغیر علم کان ما یفسده أکثر مما یصلحه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أدلة الأصول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فرائد الأصول للشیخ الأنصاری</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إنه ربما یستدل علی أصالة حرمة العمل بالظن بالآیات الناهیة عن العمل بالظن ، وقد أطالوا الکلام فی النقض والإبرام فی هذا المقام بما لا ثمرة مهمة فی ذکره ، بعد ما عرفت ، لأنه إن أرید الإستدلال بها علی حرمة التعبد والإلتزام والتدین بمؤدی الظن ، فقد عرفت أنه من ضروریات العقل فضلاً عن تطابق الأدلة الثلاثة النقلیة علیه </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أرید دلالتها علی حرمة العمل المطابق للظن ، وإن لم یکن عن استناد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أرید حرمته إذا خالف الواقع مع التمکن من العلم به ، فیکفی فی ذلک الأدلة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أرید حرمته إذا خالف الأصول مع عدم التمکن من العلم ، فیکفی فیه أیضاً أدلة الأصول ، بناء علی ما هو التحقیق من أن مجاریها صور عدم العلم الشامل للظن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أرید حرمة العمل المطابق للظن من دون استناد إلیه وتدیُّن به ، وعدم مخالفة العمل للواقع مع التمکن منه ، ولا لمقتضی الأصول مع العجز عن الواقع ، فلا دلالة فیها ولا فی غیرها علی حرمة ذلک ، ولا وجه لحرمته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مضمون الآیات هو التعبد بالظن والتدین به ، وقد عرفت أنه ضروری التحریم ، فلا مهم فی إطالة الکلام فی دلالة الآیات وعدمها ، إنما المهم الموضوع له هذه الرسالة ، بیان ما خرج أو قیل بخروجه من هذا الأصل ، من الأمور الغیر العلمیة التی أقیم الدلیل علی اعتبارها ، مع قطع النظر عن انسداد باب 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الخوئی فی کتاب الإجتهاد والتقلید ص</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والمتحصل إلی هنا أن الإجتهاد بمعنی تحصیل الظن بالحکم الشرعی کما یراه المحدثون بدعة وضلال إلا أن الأصولیین لایریدون إثباته وتجویزه ، ولا یدَّعون وجوبه ولا جوازه بوجه بناء علی عدم تمامیة مقدمات الإنسداد ، کما هو الصحیح </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الإجتهاد بمعنی تحصیل الحجة علی الحکم الشرعی ، فهو أمرٌ لایسع المُحَدِّث إنکاره وهو الذی یری الأصولی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أنکره المحدِّثون لا یثبته الأصولیون ، کما أن ما یرید الأصولیون إثباته ، لاینکره المحدَّثون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یظهر أن النزاع بین الفریقین لفظی ، وهو راجع إلی التسمیة ، فإن المحدِّث لایرضی بتسمیة تحصیل الحجة اجتهاداً ، وأما واقعه فکلتا الطائفتین تعترف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905" w:name="pg11286_99730"/>
    </w:p>
    <w:p>
      <w:pPr>
        <w:pStyle w:val="Heading4"/>
        <w:numPr>
          <w:ilvl w:val="3"/>
          <w:numId w:val="1"/>
        </w:numPr>
        <w:rPr/>
      </w:pPr>
      <w:bookmarkStart w:id="906" w:name="__RefHeading___Toc1722829_1067777946"/>
      <w:bookmarkStart w:id="907" w:name="_Toc331"/>
      <w:bookmarkEnd w:id="905"/>
      <w:bookmarkEnd w:id="906"/>
      <w:r>
        <w:rPr>
          <w:rtl w:val="true"/>
        </w:rPr>
        <w:t>والنتیجة</w:t>
      </w:r>
      <w:bookmarkEnd w:id="907"/>
    </w:p>
    <w:p>
      <w:pPr>
        <w:pStyle w:val="BookText"/>
        <w:rPr/>
      </w:pPr>
      <w:r>
        <w:rPr>
          <w:rFonts w:ascii="IRNazanin" w:hAnsi="IRNazanin" w:eastAsia="IRNazanin"/>
          <w:color w:val="111111"/>
          <w:sz w:val="28"/>
          <w:sz w:val="28"/>
          <w:szCs w:val="28"/>
          <w:rtl w:val="true"/>
          <w:lang w:bidi="fa-IR"/>
        </w:rPr>
        <w:t xml:space="preserve">أن الإجتهاد عندنا عملیة اکتشاف لا اختراع ، فهو بذل الجهد لمعرفة الأحکام الشرعیة والمفاهیم الإسلامیة ، فإن لم یکن لنا طریق للعلم ، فالحل أن نبحث عن الوظیفة الشرعیة للمکلف فی حالة الشک ، لا أن نرکب ظنوننا ونتبع احتمالاتنا ، فذلک هو العمل بالظن المنهی عنه فی القرآن والسنة، وهو الإجتهاد الذی یرفضه الشیعة، اللهم إلا أن یدل دلیل خاص علی حجیة الظن فی مورد ، فیقتصر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الحکیم فی الأصول العامة للفقه المقارن ص</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فمراحل البحث لدی المجتهد إذن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البحث عن الحکم الواقعی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البحث عن الحکم الواقعی التنزیلی وأهم أصوله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البحث عن الوظیفة الشرعیة ، وأصولها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البراءة الشرعیة ، الإحتیاط الشرعی ، التخییر الشرعی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البحث عن الوظیفة العقلیة ، وأصولها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البراءة العقلیة ، الإحتیاط العقلی ، التخییر العقلی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تعقد المشکلة وعدم التمکن من العثور علی أدلة الحکم أو الوظیفة بأقسامها ، والأصول التی یرجع إلیها عادة هی القرعة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یتسع المجال لاستعراض کلمات فقهائنا فی مسائل هذا المنهج القویم </w:t>
      </w:r>
      <w:r>
        <w:rPr>
          <w:rFonts w:eastAsia="IRNazanin" w:cs="IRNazanin"/>
          <w:color w:val="111111"/>
          <w:sz w:val="28"/>
          <w:szCs w:val="28"/>
          <w:rtl w:val="true"/>
          <w:lang w:bidi="fa-IR"/>
        </w:rPr>
        <w:t xml:space="preserve">. </w:t>
      </w:r>
      <w:bookmarkStart w:id="908" w:name="pg11286_99732"/>
    </w:p>
    <w:p>
      <w:pPr>
        <w:pStyle w:val="Heading4"/>
        <w:numPr>
          <w:ilvl w:val="3"/>
          <w:numId w:val="1"/>
        </w:numPr>
        <w:rPr/>
      </w:pPr>
      <w:bookmarkStart w:id="909" w:name="__RefHeading___Toc1722831_1067777946"/>
      <w:bookmarkStart w:id="910" w:name="_Toc332"/>
      <w:bookmarkEnd w:id="908"/>
      <w:bookmarkEnd w:id="909"/>
      <w:r>
        <w:rPr>
          <w:rtl w:val="true"/>
        </w:rPr>
        <w:t xml:space="preserve">منهج العمل بالظنون والإحتمالات عند أتباع الخلافة </w:t>
      </w:r>
      <w:r>
        <w:rPr>
          <w:rtl w:val="true"/>
        </w:rPr>
        <w:t>!</w:t>
      </w:r>
      <w:bookmarkEnd w:id="910"/>
    </w:p>
    <w:p>
      <w:pPr>
        <w:pStyle w:val="BookText"/>
        <w:rPr/>
      </w:pPr>
      <w:r>
        <w:rPr>
          <w:rFonts w:ascii="IRNazanin" w:hAnsi="IRNazanin" w:eastAsia="IRNazanin"/>
          <w:color w:val="111111"/>
          <w:sz w:val="28"/>
          <w:sz w:val="28"/>
          <w:szCs w:val="28"/>
          <w:rtl w:val="true"/>
          <w:lang w:bidi="fa-IR"/>
        </w:rPr>
        <w:t>ما هو المنهج الذی یقوم علیه البحث الدینی عند علماء المذاهب السنیة ؟</w:t>
      </w:r>
    </w:p>
    <w:p>
      <w:pPr>
        <w:pStyle w:val="BookText"/>
        <w:rPr/>
      </w:pPr>
      <w:r>
        <w:rPr>
          <w:rFonts w:ascii="IRNazanin" w:hAnsi="IRNazanin" w:eastAsia="IRNazanin"/>
          <w:color w:val="111111"/>
          <w:sz w:val="28"/>
          <w:sz w:val="28"/>
          <w:szCs w:val="28"/>
          <w:rtl w:val="true"/>
          <w:lang w:bidi="fa-IR"/>
        </w:rPr>
        <w:t>قد یجیبک بعضهم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الإستدلال العلمی ، بالکتاب والسنة والعقل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کلامٌ طیب یسرُّ السامعین، لکنک عندما تری استنباطهم من الکتاب والسنة تجد أن منهجهم یقوم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 ثم الظن ، ثم الظن ، ثم 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عبرنا بالظن الرباعی ، لأنه لایخرج عن أحد أربعة أنواع من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إما ظنٌّ فی فهم معنی الآیة القرآنیة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فی صحة الحدیث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فی معناه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ظنٍّ فیما لانص فیه ، لایستند الی آیة ولا حدیث ، ولا الی مدرکات العقل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القیاس والإستحسان والمصالح المرسلة وترجیح احتمال من بین احتملات عدیدة بدون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وکلها عندهم حجة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وکلها دین الله تعالی ، مهما تکاثرت وتخالفت وتناقضت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النوع الأخیر من الظن أکثر الظنون رواجاً عندهم ، وصاحبه أحد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خلیفة أو صحابی مقبول فی المذهب ، ظن ظناً وأفتی به ، فاتبعوه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إمام مذهب مرضی عند الخلیفة، ظن ظناً أو رجح احتمالاً وأفتی به فاتبعوه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عالم متضلع فی المنهج الظنی ، رجَّحَ ظناً أو احتمالاً فاتبعوه </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طالب علم مبتدئ ، دخل لتوه فی غابة الظنون ، فاحتطب منها واتبعوه </w:t>
      </w:r>
      <w:r>
        <w:rPr>
          <w:rFonts w:eastAsia="IRNazanin" w:cs="IRNazanin"/>
          <w:color w:val="111111"/>
          <w:sz w:val="28"/>
          <w:szCs w:val="28"/>
          <w:rtl w:val="true"/>
          <w:lang w:bidi="fa-IR"/>
        </w:rPr>
        <w:t xml:space="preserve">! </w:t>
      </w:r>
      <w:bookmarkStart w:id="911" w:name="pg11286_99734"/>
    </w:p>
    <w:p>
      <w:pPr>
        <w:pStyle w:val="Heading4"/>
        <w:numPr>
          <w:ilvl w:val="3"/>
          <w:numId w:val="1"/>
        </w:numPr>
        <w:rPr/>
      </w:pPr>
      <w:bookmarkStart w:id="912" w:name="__RefHeading___Toc1722833_1067777946"/>
      <w:bookmarkStart w:id="913" w:name="_Toc333"/>
      <w:bookmarkEnd w:id="911"/>
      <w:bookmarkEnd w:id="912"/>
      <w:r>
        <w:rPr>
          <w:rtl w:val="true"/>
        </w:rPr>
        <w:t xml:space="preserve">خلافٌ خادعٌ بین الظنیین </w:t>
      </w:r>
      <w:r>
        <w:rPr>
          <w:rtl w:val="true"/>
        </w:rPr>
        <w:t>!</w:t>
      </w:r>
      <w:bookmarkEnd w:id="913"/>
    </w:p>
    <w:p>
      <w:pPr>
        <w:pStyle w:val="BookText"/>
        <w:rPr/>
      </w:pPr>
      <w:r>
        <w:rPr>
          <w:rFonts w:ascii="IRNazanin" w:hAnsi="IRNazanin" w:eastAsia="IRNazanin"/>
          <w:color w:val="111111"/>
          <w:sz w:val="28"/>
          <w:sz w:val="28"/>
          <w:szCs w:val="28"/>
          <w:rtl w:val="true"/>
          <w:lang w:bidi="fa-IR"/>
        </w:rPr>
        <w:t xml:space="preserve">عندما تقرأ لأتباع الخلافة بحوثهم فی تفسیره آیات النهی عن العمل 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وتقرأ للأصولیین منهم بحوثهم المطولة فی حجیة العمل بأنواع الظنون والإحتمالات ، من القیاس والإستحسان والمصالح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لک أن خلافاً حقیقیاً أو معرکة علمیة جدِّیة ، تدور بین القائلین بضرورة تحصیل العلم ورفض اتِّباع الظن ، وبین القائلین بالعمل بالظن والقیاس ، وأن أمامهم مشکلة حقیقیة فی آیات النهی عن اتباع الظن وأحادیثه المحکمة الصریحة ، فهم یبحثون کیف یمکنهم تجاوزها والتأسیس لمنهج اتَّبَاع الظن ؟</w:t>
      </w:r>
    </w:p>
    <w:p>
      <w:pPr>
        <w:pStyle w:val="BookText"/>
        <w:rPr/>
      </w:pPr>
      <w:r>
        <w:rPr>
          <w:rFonts w:ascii="IRNazanin" w:hAnsi="IRNazanin" w:eastAsia="IRNazanin"/>
          <w:color w:val="111111"/>
          <w:sz w:val="28"/>
          <w:sz w:val="28"/>
          <w:szCs w:val="28"/>
          <w:rtl w:val="true"/>
          <w:lang w:bidi="fa-IR"/>
        </w:rPr>
        <w:t>کما یبدو لک أنهم أمام مشکلة أخری ، هی أن الصحابة والتابعین المقبولین عندهم ، وعلی رأسهم عمر بن الخطاب ، صحَّت عنهم أقوالٌ ومواقفُ متناقضة ، نفوا فی بعضها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أنفسهم الإجتهاد والعمل بالظن ، بینما نسبوا فی بعضها الآخر الرأی والظن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وعملوا به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لایغرُّک کل ما تقرؤه فی هذه المعرکة ، لأنها من أصلها خادعة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متفقٌ علیها عند المخالف منهم والموافق ، وهی أن آیات النهی عن اتباع الظن یجب نسیانها أو لیُّ عنقها ، فالظن فی الدین شرعی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بظنونه ، والخلفاء فی عملهم بظنونهم إنما اقتدوا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ویحق للحکام والمجتهدین والناس ، أن یعملوا بظنونهم ، ویکون ما غلب علیه ظن أحدهم دین الله تعالی </w:t>
      </w:r>
      <w:r>
        <w:rPr>
          <w:rFonts w:eastAsia="IRNazanin" w:cs="IRNazanin"/>
          <w:color w:val="111111"/>
          <w:sz w:val="28"/>
          <w:szCs w:val="28"/>
          <w:rtl w:val="true"/>
          <w:lang w:bidi="fa-IR"/>
        </w:rPr>
        <w:t>!</w:t>
      </w:r>
    </w:p>
    <w:p>
      <w:pPr>
        <w:pStyle w:val="Heading4"/>
        <w:numPr>
          <w:ilvl w:val="3"/>
          <w:numId w:val="1"/>
        </w:numPr>
        <w:rPr/>
      </w:pPr>
      <w:bookmarkStart w:id="914" w:name="__RefHeading___Toc1722835_1067777946"/>
      <w:bookmarkStart w:id="915" w:name="_Toc334"/>
      <w:bookmarkEnd w:id="914"/>
      <w:r>
        <w:rPr>
          <w:rtl w:val="true"/>
        </w:rPr>
        <w:t>أنظر الی کلامهم الجمیل فی رد الظنون ، ونفی العمل بالظن عن النبی</w:t>
      </w:r>
      <w:r>
        <w:rPr>
          <w:rtl w:val="true"/>
        </w:rPr>
        <w:t>(</w:t>
      </w:r>
      <w:r>
        <w:rPr>
          <w:rtl w:val="true"/>
        </w:rPr>
        <w:t xml:space="preserve">صلّی الله علیه و آله وسلّم </w:t>
      </w:r>
      <w:r>
        <w:rPr>
          <w:rtl w:val="true"/>
        </w:rPr>
        <w:t>)</w:t>
      </w:r>
      <w:bookmarkEnd w:id="915"/>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8/148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یُسأل مما لم ینزل علیه الوحی فیقول لا أدری ، أو لم یجب حتی ینزل علیه الوحی ولم یقل برأی ولا قیاس </w:t>
      </w:r>
    </w:p>
    <w:p>
      <w:pPr>
        <w:pStyle w:val="BookText"/>
        <w:rPr/>
      </w:pP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أراک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الروح فسکت ، حتی نزلت الآیة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سنن أبی داود</w:t>
      </w:r>
      <w:r>
        <w:rPr>
          <w:rFonts w:eastAsia="IRNazanin" w:cs="IRNazanin"/>
          <w:color w:val="111111"/>
          <w:sz w:val="28"/>
          <w:szCs w:val="28"/>
          <w:rtl w:val="true"/>
          <w:lang w:bidi="fa-IR"/>
        </w:rPr>
        <w:t>:</w:t>
      </w:r>
      <w:r>
        <w:rPr>
          <w:rFonts w:eastAsia="IRNazanin" w:cs="IRNazanin"/>
          <w:color w:val="111111"/>
          <w:sz w:val="28"/>
          <w:szCs w:val="28"/>
          <w:lang w:bidi="fa-IR"/>
        </w:rPr>
        <w:t>2/161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شهاب أن عمر بن الخطاب قال وهو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 إن الرأی إنما کان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مصیباً ، لأن الله کان یُرِیه ، وإنما هو منا الظنُّ والتکلف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6/127</w:t>
      </w:r>
      <w:r>
        <w:rPr>
          <w:rFonts w:ascii="IRNazanin" w:hAnsi="IRNazanin" w:eastAsia="IRNazanin"/>
          <w:color w:val="111111"/>
          <w:sz w:val="28"/>
          <w:sz w:val="28"/>
          <w:szCs w:val="28"/>
          <w:rtl w:val="true"/>
          <w:lang w:bidi="fa-IR"/>
        </w:rPr>
        <w:t>، عن ابن أبی حاتم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الرازی فی تفسیره</w:t>
      </w:r>
      <w:r>
        <w:rPr>
          <w:rFonts w:eastAsia="IRNazanin" w:cs="IRNazanin"/>
          <w:color w:val="111111"/>
          <w:sz w:val="28"/>
          <w:szCs w:val="28"/>
          <w:rtl w:val="true"/>
          <w:lang w:bidi="fa-IR"/>
        </w:rPr>
        <w:t>:</w:t>
      </w:r>
      <w:r>
        <w:rPr>
          <w:rFonts w:eastAsia="IRNazanin" w:cs="IRNazanin"/>
          <w:color w:val="111111"/>
          <w:sz w:val="28"/>
          <w:szCs w:val="28"/>
          <w:lang w:bidi="fa-IR"/>
        </w:rPr>
        <w:t>17/56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أتبع إلا ما یوحی إلیَّ ،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أتبع إلا ما یوحی إلیَّ ، فهذا یدل علی أنه علیه الصلاة والسلام ما حکم إلا بالوحی ، وهذا یدل علی أنه لم یحکم قط بالإجتهاد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الرازی فی تفسیره</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أراک الله ، معناه بما أعلمک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ذلک العلم بالرؤیة ، لأن العلم الیقینی المبرأ عن جهات الریب یکون جاریاً مجری الرؤیة فی القوة والظهور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لایقولنَّ أحد قضیت بما أرانی الله تعالی ، لم یجعل ذلک إلا لنبیّه ، وأما الواحد منا فرأیه یکون ظناً ، ولا یکون علماً 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تدل علی أنه علیه الصلاة والسلام ، ما کان یحکم إلا بالوحی والنص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عون المعبود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القیم فی أعلام الموقعین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عمر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 فلم یکن له رأیٌ غیر ما أراه الله إیاه ، وأما ما رأی غیره فظنٌّ وتکلف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الغزالی فی المستصفی ص</w:t>
      </w:r>
      <w:r>
        <w:rPr>
          <w:rFonts w:eastAsia="IRNazanin" w:cs="IRNazanin"/>
          <w:color w:val="111111"/>
          <w:sz w:val="28"/>
          <w:szCs w:val="28"/>
          <w:lang w:bidi="fa-IR"/>
        </w:rPr>
        <w:t>289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النظام فیما حکاه الجاحظ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یخض فی القیاس إلا نفرٌ یسیرٌ من قدمائهم ، کأبی بکر وعمر وعثمان وزید بن ثابت وأبی بن کعب ومعاذ بن جبل ، ونفر یسیر من أحداثهم ، کابن مسعود وابن عباس وابن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شرع فی ثلب العبادلة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کانوا أعرف بأحوال </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وأثنی علی العباس والزبیر إذ ترکا القول بالرأی ولم یشرِّعا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الداودیة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لانسلم سکوت جمیعهم عن إنکار الرأی والتخطئة فیه ، إذ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سماء تُظلنی وأیَّ أرض تُقلنی إذا قلت فی کتاب الله برأیی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فی الکلالة برأیی ، فإن یکن خطأ فمنی ومن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لعمر فی قصة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اجتهدوا فقد أخطأوا ، وإن لم یجتهدوا فقد غشُّوا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أخبروا زید بن أرقم أنه قد أبطل جهاده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یتب لفتواه بالرأی فی مسألة العینة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شاء باهلته إن الله لم یجعل فی المال النصف والثلثین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یتقی الله زید بن ثابت یجعل ابن الإبن ابناً ، ولا یجعل أبا الأب أباً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مسعود فی مسألة 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 خطأ فمنی ومن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وأصحاب الرأی فإنهم أعداء السنن ، أعیتهم الأحادیث أن یحفظوها فقالوا بالرأی فضلوا وأضلوا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الدین بالرأی ، لکان المسح علی باطن الخف أولی من ظاهره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إتهموا الرأی علی الدین ، فإن الرأی منا تکلف وظن ، وَإِنَّ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یفتون بآرائهم ، ولو نزل القرآن لنزل بخلاف ما یفتون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قراؤکم وصلحاؤکم یذهبون ، ویتخذ الناس رؤساء جهالاً یقیسون ما لم یکن بما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حکَّمتم فی دینکم بالرأی ، أحللتم کثیراً مما حرمه الله ، وحرمتم کثیراً مما أحله الله </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یجعل لأحد أن یحکم فی دینه برأیه ، وقال الله تعالی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لتحکم بین الناس بما أراک الله ،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رأیت </w:t>
      </w:r>
      <w:r>
        <w:rPr>
          <w:rFonts w:eastAsia="IRNazanin" w:cs="IRNazanin"/>
          <w:color w:val="111111"/>
          <w:sz w:val="28"/>
          <w:szCs w:val="28"/>
          <w:rtl w:val="true"/>
          <w:lang w:bidi="fa-IR"/>
        </w:rPr>
        <w:t xml:space="preserve">. </w:t>
      </w:r>
      <w:bookmarkStart w:id="916" w:name="pg11286_99740"/>
    </w:p>
    <w:p>
      <w:pPr>
        <w:pStyle w:val="BookText"/>
        <w:rPr/>
      </w:pPr>
      <w:bookmarkEnd w:id="916"/>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والمقاییس ، فما عبدت الشمس إلا بالمقاییس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ذرونی من أرأیتَ وأرأیت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أنکر التابعون القیاس 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أخبروک عن أصحاب أحمد فاقبله ، وما أخبروک عن رأیهم فألقه فی</w:t>
      </w:r>
    </w:p>
    <w:p>
      <w:pPr>
        <w:pStyle w:val="BookText"/>
        <w:rPr/>
      </w:pPr>
      <w:r>
        <w:rPr>
          <w:rFonts w:ascii="IRNazanin" w:hAnsi="IRNazanin" w:eastAsia="IRNazanin"/>
          <w:color w:val="111111"/>
          <w:sz w:val="28"/>
          <w:sz w:val="28"/>
          <w:szCs w:val="28"/>
          <w:rtl w:val="true"/>
          <w:lang w:bidi="fa-IR"/>
        </w:rPr>
        <w:t xml:space="preserve">الحِشّ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السنة لم توضع بالمقاییس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مسروق بن الأجدع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لاأقیس شیئاً بشئ أخاف أن تزل قدم بعد ثبوتها</w:t>
      </w:r>
      <w:r>
        <w:rPr>
          <w:rFonts w:eastAsia="IRNazanin" w:cs="IRNazanin"/>
          <w:color w:val="111111"/>
          <w:sz w:val="28"/>
          <w:szCs w:val="28"/>
          <w:rtl w:val="true"/>
          <w:lang w:bidi="fa-IR"/>
        </w:rPr>
        <w:t>) .</w:t>
      </w:r>
    </w:p>
    <w:p>
      <w:pPr>
        <w:pStyle w:val="Heading4"/>
        <w:numPr>
          <w:ilvl w:val="3"/>
          <w:numId w:val="1"/>
        </w:numPr>
        <w:rPr/>
      </w:pPr>
      <w:bookmarkStart w:id="917" w:name="__RefHeading___Toc1722837_1067777946"/>
      <w:bookmarkStart w:id="918" w:name="_Toc335"/>
      <w:bookmarkEnd w:id="917"/>
      <w:r>
        <w:rPr>
          <w:rtl w:val="true"/>
        </w:rPr>
        <w:t xml:space="preserve">ثم انظر کیف نفوا ما أثبتوه ، وأبطلوا ما أصَّلوه </w:t>
      </w:r>
      <w:r>
        <w:rPr>
          <w:rtl w:val="true"/>
        </w:rPr>
        <w:t>!</w:t>
      </w:r>
      <w:bookmarkEnd w:id="918"/>
    </w:p>
    <w:p>
      <w:pPr>
        <w:pStyle w:val="BookText"/>
        <w:rPr/>
      </w:pPr>
      <w:r>
        <w:rPr>
          <w:rFonts w:ascii="IRNazanin" w:hAnsi="IRNazanin" w:eastAsia="IRNazanin"/>
          <w:color w:val="111111"/>
          <w:sz w:val="28"/>
          <w:sz w:val="28"/>
          <w:szCs w:val="28"/>
          <w:rtl w:val="true"/>
          <w:lang w:bidi="fa-IR"/>
        </w:rPr>
        <w:t>قال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10/117</w:t>
      </w:r>
      <w:r>
        <w:rPr>
          <w:rFonts w:ascii="IRNazanin" w:hAnsi="IRNazanin" w:eastAsia="IRNazanin"/>
          <w:color w:val="111111"/>
          <w:sz w:val="28"/>
          <w:sz w:val="28"/>
          <w:szCs w:val="28"/>
          <w:rtl w:val="true"/>
          <w:lang w:bidi="fa-IR"/>
        </w:rPr>
        <w:t>، بعد أن روی قول عمر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أراد به والله أعلم ، الرأی الذی لا یکون مشبَّهاً بأصل ، وفی معناه ورد ما روی عنه وعن غیره فی ذم الرأی فقد روینا عن أکثرهم اجتهاد الرأی فی غیر موضع النص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کلام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الظن المنهی عنه فی القرآن غیر ظن القیاس ، وکأن ظن القیاس علم ویقین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اعترف البیهقی بأن نهی عمر عن الظن والرأی ثابتٌ ، لکن لمَّا عَمِلَ عمر نفسه بالرأی والظن ، فنحن نأخذ بما عمل ، ونترک 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الغزالی فی المستصفی ص</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بالقواطع من جمیع الصحابة الإجتهاد والقول بالرأی ، والسکوت عن القائلین به ، وثبت ذلک بالتواتر فی وقائع مشهورة کمیراث الجد ، والإخوة ، وتعیین الإمام بالبیعة ، وجمع المصحف ، والعهد إلی عمر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لم یتواتر کذلک ، فقد صح من آحاد الوقائع بروایات صحیحة لاینکرها أحد من الأمة ، ما أورث علماً ضروریاً بقولهم بالرأی ،وعُرف ذلک ضرورةً ، کما عُرف سخاء حاتم وشجاعة علی ، فجاوز الأمر حداً یمکن التشکک فی حکمهم بالإجتهاد </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نقلوه بخلافه ، فأکثرها مقاطیع ومرویة عن غیر ثبت ، وهی بعینها معارضة بروایة صحیحة عن صاحبها بنقیضه، فکیف یترک المعلوم ضرورة بما لیس مثله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تساوت فی الصحة لوجب إطراح جمیعها ، والرجوع إلی ماتواتر من مشاورة الصحابة واجتهادهم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صحت هذه الروایات وتواترت أیضاً لوجب الجمع بینها وبین المشهور من اجتهاداتهم ، فیحمل ما أنکروه علی الرأی المخالف للنص ، أو الرأی الصادر عن الجهل الذی یصدر ممن لیس أهلاً للإجتهاد ، أو وَضَع الرأی فی غیر محله والرأی الفاسد الذی لایشهدله أصل ویرجع إلی محض الإستحسان ووضع الشرع ابتداء ، من غیر نسج علی منوال 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ألفاظ روایتهم ما یدل علیه ،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الناس رؤساء جهالاً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قالوا بالرأی لحرموا الحلال وأحلوا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 القائلون بالقیاس مُقِرُّونَ بإبطال أنواع من الرأی والقیاس ، والمنکرون للقیاس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یقرون بصحة شئ منه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نقر بفساد أنواع من الرأی والقیاس ، کقیاس أصحاب الظاهر إذ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لاتثبت قیاساً فلتکن الفروع کذلک ، ولا تثبت الأصول بالظن فکذلک الفروع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الشریعة علة لکانت کالعلة العقلیة ، فقاسوا الشئ بما لایشبهه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 إن بطل کل قیاس فلیبطل قیاسهم ورأیهم فی إبطال القیاس أیضاً وذلک یؤدی إلی إبطال المذهبین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نسیَ الغزالی کغیره أو تناسوا أن المسألة فیها أصل قرآنی هو حرمة العمل بالظن، فکیف یبحثها وکأن الدلیل فیها قول الصحابة وعملهم فقط </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تفنن فی رأی الصحابة ، فقال لقد ثبت عنهم بالتواتر أنهم عملوا بالرأی والظن ، وروی عنهم روایةً أنهم نهوا عنه ، فیقدم ما تواتر عنهم علی ما رواه آحاد ، وهذا معنی قول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یترک المعلوم ضرورة بما لیس مثله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ولکن هذا خطأ ، فإن نهی عمر مثلاً عن الرأی متواتر ، وعمله به متواترٌ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معنی التواتر إلا نقل جماعة متعددة یمتنع عادةً اجتماعهم علی الکذب ، وهذا متحقق فی تحریم عمر للرأی والظن ، ثم فی عمله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أثبتوا التواتر لأقل من أخبار الباب ، فلایصح أن ینفوه عن نهی الصحابة عن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فالنسبة بین نفی الظن وإثباته لهم ، التساوی ، فلا بد من مرجح ، أو الرجوع الی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 أضاف الغزالی من عنده شقاً ثالثاً للنزاع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ففرض أنه یوجد روایةٌ عن الصحابة بتحریم العمل بالظن، وروایةٌ بتجویزه ، وتواترٌ فی عملهم 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ورتب علیه أنه إن تعارضت الروایتان وسقطتا ، نرجع الی عملهم المتواتر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التعارض إنما هو بین روایة التحریم عنهم وروایة التجویز القولی أو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فافتراض وجود شق ثالث سالم عن المعارضة ، تحریفٌ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تساوت فی الصحة لوجب إطراح جمیعها والرجوع إلی ماتواتر من مشاورة الصحابة واجتهادهم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لعبٌ بالألفاظ ، فالموضوع هل حرم الصحابة الإجتهاد والعمل بالظن، أم أحلوه وفعلوه ؟ فإن تساوی النقل المتعارض عنهم وجب طرح الجمیع والرجوع الی الأصل القرآنی وهو تحریم العمل بالظن لا الرجوع کما زعم الی اجتهاد الصحابة وعملهم بالظن ، فإنه أحد شقی النزاع </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بطل کل قیاس فلیبطل قیاسهم ورأیهم فی إبطال القیاس أیضاً ، وذلک یؤدی إلی إبطال المذهبین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 مقدمة مطویة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الذین أبطلوا القیاس استدلوا بالقیاس ، وأنهم کالذین یقولون إن الحقائق نسبیة ، فإن صح دلیلهم أبطل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استدلوا بالأصل القرآنی والظهور الصریح لآیاته فی تحریم العمل بالظنون ، وقالوا لا بد من دلیل شرعی یستثنی منه القیاس ، وإلا بقی مشمولاً لعموم تحریم الظن </w:t>
      </w:r>
      <w:r>
        <w:rPr>
          <w:rFonts w:eastAsia="IRNazanin" w:cs="IRNazanin"/>
          <w:color w:val="111111"/>
          <w:sz w:val="28"/>
          <w:szCs w:val="28"/>
          <w:rtl w:val="true"/>
          <w:lang w:bidi="fa-IR"/>
        </w:rPr>
        <w:t xml:space="preserve">. </w:t>
      </w:r>
      <w:bookmarkStart w:id="919" w:name="pg11286_99747"/>
    </w:p>
    <w:p>
      <w:pPr>
        <w:pStyle w:val="BookText"/>
        <w:rPr/>
      </w:pPr>
      <w:bookmarkEnd w:id="919"/>
      <w:r>
        <w:rPr>
          <w:rFonts w:ascii="Amiri" w:hAnsi="Amiri" w:eastAsia="Amiri" w:cs="Amiri"/>
          <w:color w:val="111111"/>
          <w:sz w:val="28"/>
          <w:sz w:val="28"/>
          <w:szCs w:val="28"/>
          <w:rtl w:val="true"/>
          <w:lang w:bidi="ar-SA"/>
        </w:rPr>
        <w:t>فإن تمَّ دلیلهم وبطل القیاس لایبطل دلیلهم ، لأن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ظناً ولاعملاً به حتی یبطل ، بل قاعدة یقینیة ، لایخرج القیاس من تحتها إلا بدلیل قطعی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خامساً ، افترض الغزالی وغیره أن الصحابة معصومون ، فإن تعارض النقل عنهم فلا بد أن نقبل طرفاً ونرد الآخر ، أو نُؤول أحدهما أو کلیهما لننفی عنهم التناقض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یعلم أنهم وقعوا فی التعارض والتناقض ، فقد حرَّموا العمل بالظن قولاً ، وارتکبوه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ذلک عن عمر وغیره بأصح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فالمشکلة تعارض قول أشخاص وعملهم ، ولایمکن لغزَّالی أن یحیک لها ستراً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 حاول الغزالی تأویل نهی عمر وغیره عن الرأی والعمل بالظن ، بجعله تحریماً خاصاً ببعض أنواع الظن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فیحمل ما أنکروه علی الرأی المخالف للنص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کلامهم فی ذلک مطلق أو عام لا یقبل التأویل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یمکنه تأویل قول عمر الذی نقله الغزالی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وأصحاب الرأی فإنهم أعداء السنن ، أعیتهم الأحادیث أن یحفظوها فقالوا بالرأی فضلوا وأضلوا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دعا فیه عمر صریحاً الی التقید بالأحادیث ، وحرَّمَ القول بالرأی مطلقاً </w:t>
      </w:r>
      <w:r>
        <w:rPr>
          <w:rFonts w:eastAsia="IRNazanin" w:cs="IRNazanin"/>
          <w:color w:val="111111"/>
          <w:sz w:val="28"/>
          <w:szCs w:val="28"/>
          <w:rtl w:val="true"/>
          <w:lang w:bidi="fa-IR"/>
        </w:rPr>
        <w:t>!</w:t>
      </w:r>
    </w:p>
    <w:p>
      <w:pPr>
        <w:pStyle w:val="Heading4"/>
        <w:numPr>
          <w:ilvl w:val="3"/>
          <w:numId w:val="1"/>
        </w:numPr>
        <w:rPr/>
      </w:pPr>
      <w:bookmarkStart w:id="920" w:name="__RefHeading___Toc1722839_1067777946"/>
      <w:bookmarkStart w:id="921" w:name="_Toc336"/>
      <w:bookmarkEnd w:id="920"/>
      <w:r>
        <w:rPr>
          <w:rtl w:val="true"/>
        </w:rPr>
        <w:t xml:space="preserve">من تهافت الغزالی وغلوه </w:t>
      </w:r>
      <w:r>
        <w:rPr>
          <w:rtl w:val="true"/>
        </w:rPr>
        <w:t>!</w:t>
      </w:r>
      <w:bookmarkEnd w:id="921"/>
    </w:p>
    <w:p>
      <w:pPr>
        <w:pStyle w:val="BookText"/>
        <w:rPr/>
      </w:pPr>
      <w:r>
        <w:rPr>
          <w:rFonts w:ascii="IRNazanin" w:hAnsi="IRNazanin" w:eastAsia="IRNazanin"/>
          <w:color w:val="111111"/>
          <w:sz w:val="28"/>
          <w:sz w:val="28"/>
          <w:szCs w:val="28"/>
          <w:rtl w:val="true"/>
          <w:lang w:bidi="fa-IR"/>
        </w:rPr>
        <w:t>قال فی المستصفی ص</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الإعتراض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الصحابة إن قالوا بالقیاس اختراعاً من تلقاء أنفسهم فهو محال ، وإن قالوا به عن سماع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إظهار مستندهم والتمسک به، فإنکم تسلمون أنه لا حجة فیما أبدعوه ووضعوه ، ونحن نسلم وجوب الإتباع فیما سمعوه ، فإنه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غلب علی ظنکم أن مناط الحکم بعض الأوصاف فاتبعوه ، فإن الأمر کما ظننتموه </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 أن هذه مؤونة کفیناها ، فإنهم مهما أجمعوا </w:t>
      </w:r>
    </w:p>
    <w:p>
      <w:pPr>
        <w:pStyle w:val="BookText"/>
        <w:rPr/>
      </w:pPr>
      <w:r>
        <w:rPr>
          <w:rFonts w:ascii="IRNazanin" w:hAnsi="IRNazanin" w:eastAsia="IRNazanin"/>
          <w:color w:val="111111"/>
          <w:sz w:val="28"/>
          <w:sz w:val="28"/>
          <w:szCs w:val="28"/>
          <w:rtl w:val="true"/>
          <w:lang w:bidi="fa-IR"/>
        </w:rPr>
        <w:t>علی القیاس فقد ثبت بالقواطع أن الأمة لاتجتمع علی الخطأ ، بل لو وضعوا القیاس</w:t>
      </w:r>
    </w:p>
    <w:p>
      <w:pPr>
        <w:pStyle w:val="BookText"/>
        <w:rPr/>
      </w:pPr>
      <w:r>
        <w:rPr>
          <w:rFonts w:ascii="IRNazanin" w:hAnsi="IRNazanin" w:eastAsia="IRNazanin"/>
          <w:color w:val="111111"/>
          <w:sz w:val="28"/>
          <w:sz w:val="28"/>
          <w:szCs w:val="28"/>
          <w:rtl w:val="true"/>
          <w:lang w:bidi="fa-IR"/>
        </w:rPr>
        <w:t>واخترعوه استصواباً برأیهم ومن عند أنفسهم ، لکان ذلک حقاً واجب الإتباع ، فلا یجمع الله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الخطأ ، فلاحاجة بنا إلی البحث عن مستندهم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أنا نعلم أنهم قالوا ذلک عن مستندات کثیرة خارجة عن الحصر ، وعن دلالات وقرائن أحوال وتکریرات وتنبیهات ، تفید علماً ضروریاً بالتعبد بالقیاس وربط الحکم بما غلب علی الظن کونه مناطاً للحکم ، لکن انقسمت تلک المستندات إلی ما اندرس فلم ینقل، اکتفاء بما علمته الأمة ضرورة وإلی ما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یبق فی هذه الأعصار إلا نقل الآحاد لم یبق علی حد التواتر ولایورث العلم إلا ما تواتر، ولکن الآحاد لفظها یتطرق الإحتمال والتأویل إلیه فلایحصل العلم بآحادها ، وإلی ما هی قرائن أحوال یعسر وصفها ونقلها ، فلم ینقل إلینا ، فکفینا مؤونة البحث عن المستند لما علمناه من التواتر من إجماعهم ، ونحن مع هذا نشبع القول فی شرح مستندات الصحابة والألفاظ التی هی مدارک تنبیهاتهم للتعبد بالقیاس ، وذلک من القرآن ، 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یَا أُولِی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الغزالی هذا نموذج لکلامهم المتهافت فی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یقوم علی دعویین فاسدتین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فعل الصحابة واجب الإتباع ، حتی لو خالف قولهم الصریح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نص القرآن الصریح </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الصحابة أجمعوا عملیاً علی العمل بالرأی والظن ، وإجماعهم إجماع الأمة ، وهو حجة ولا نسأل عن دلیله ، بل یجب اتباعه حتی لو کان إجماعاً علی اختراع 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مؤونة کفیناها ، فإنهم مهما أجمعوا علی القیاس فقد ثبت بالقواطع أن الأمة لاتجتمع علی الخطأ ، بل لو وضعوا </w:t>
      </w:r>
    </w:p>
    <w:p>
      <w:pPr>
        <w:pStyle w:val="BookText"/>
        <w:rPr/>
      </w:pPr>
      <w:r>
        <w:rPr>
          <w:rFonts w:ascii="IRNazanin" w:hAnsi="IRNazanin" w:eastAsia="IRNazanin"/>
          <w:color w:val="111111"/>
          <w:sz w:val="28"/>
          <w:sz w:val="28"/>
          <w:szCs w:val="28"/>
          <w:rtl w:val="true"/>
          <w:lang w:bidi="fa-IR"/>
        </w:rPr>
        <w:t>القیاس واخترعوه استصواباً برأیهم ومن عند أنفسهم لکان ذلک حقاً واجب الإتباع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تغمیض هذا للعیون ، وإفراط فی اتباع الصحابة ، حتی لو خالفوا القرآن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وناقضوا أنفسهم ، وأسسوا دیناً جدیداً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إعراض عن تحریم العترة النبویة للظنون فی الدین ، وهم صحابة وعترة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أی إجماع یتحدث عنه الغزالی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مخالفون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إجماع هذا ، وقد نقل بعض کبار علمائهم الإجماع علی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 فی المحصول</w:t>
      </w:r>
      <w:r>
        <w:rPr>
          <w:rFonts w:eastAsia="IRNazanin" w:cs="IRNazanin"/>
          <w:color w:val="111111"/>
          <w:sz w:val="28"/>
          <w:szCs w:val="28"/>
          <w:rtl w:val="true"/>
          <w:lang w:bidi="fa-IR"/>
        </w:rPr>
        <w:t>:</w:t>
      </w:r>
      <w:r>
        <w:rPr>
          <w:rFonts w:eastAsia="IRNazanin" w:cs="IRNazanin"/>
          <w:color w:val="111111"/>
          <w:sz w:val="28"/>
          <w:szCs w:val="28"/>
          <w:lang w:bidi="fa-IR"/>
        </w:rPr>
        <w:t>5/104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إجماع الصحابة ، فهو أنه نقل عن کثیر منهم التصریح بذم القیاس علی ما تقدم بیانه ، ولم یظهر من أحد منهم الإنکار علی ذلک الذم ، وذلک یدل علی انعقاد الإجماع علی فساد القیاس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معارض بأنه نقل عنهم أنهم اختلفوا فی مسائل مع أنه لا طریق لهم إلی تلک المذاهب إلا القیاس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أولی ، لأن التصریح راجح علی ما لیس بتصریح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إجماع العترة ، فلأنا کما نعلم بالضرورة بعد مخالطة أصحاب النقل ، أن مذهب الشافعی رضی الله عنه وأبی حنیفة ومالک رحمهما الله القول بالقیاس ، فکذا نعلم بالضرورة أن مذهب أهل البیت کالصادق والباقر إنکار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فی باب الإجماع أن إجماع العترة حجة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 منطق هذا فی تصحیح عمل شخص أو جماعة بالظن ، وقد نهی عنه القرآن والسنة والعقل ، بأن دلیلهم موجود لکنه ضاع ولم یصلنا؟</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أنظر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نعلم أنهم قالوا ذلک عن مستندات کثیرةخارجة عن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انقسمت تلک المستندات إلی ما اندرس فلم ینقل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لم یبق فی هذه </w:t>
      </w:r>
      <w:bookmarkStart w:id="922" w:name="pg11286_99753"/>
    </w:p>
    <w:p>
      <w:pPr>
        <w:pStyle w:val="BookText"/>
        <w:rPr/>
      </w:pPr>
      <w:bookmarkEnd w:id="922"/>
      <w:r>
        <w:rPr>
          <w:rFonts w:ascii="IRNazanin" w:hAnsi="IRNazanin" w:eastAsia="IRNazanin"/>
          <w:color w:val="111111"/>
          <w:sz w:val="28"/>
          <w:sz w:val="28"/>
          <w:szCs w:val="28"/>
          <w:rtl w:val="true"/>
          <w:lang w:bidi="fa-IR"/>
        </w:rPr>
        <w:t>الأعصار إلا نقل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ما هی قرائن أحوال یعسر وصفها ونقلها ، فلم ینقل إلینا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اعترف بعدم وجود دلیل علی عمل الصحابة بالظن ، لکنه افترض أنه موجود وقد ضاع نصفه فلم یصل 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نصفه الآخر قرائن اعتمدوا علیها لایمکن وصفها ونقلها الینا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کله رجم بالغیب ، یفترض فی الصحابة العصمة وأنهم لایخطئون </w:t>
      </w:r>
      <w:r>
        <w:rPr>
          <w:rFonts w:eastAsia="IRNazanin" w:cs="IRNazanin"/>
          <w:color w:val="111111"/>
          <w:sz w:val="28"/>
          <w:szCs w:val="28"/>
          <w:rtl w:val="true"/>
          <w:lang w:bidi="fa-IR"/>
        </w:rPr>
        <w:t>!!</w:t>
      </w:r>
    </w:p>
    <w:p>
      <w:pPr>
        <w:pStyle w:val="Heading4"/>
        <w:numPr>
          <w:ilvl w:val="3"/>
          <w:numId w:val="1"/>
        </w:numPr>
        <w:rPr/>
      </w:pPr>
      <w:bookmarkStart w:id="923" w:name="__RefHeading___Toc1722841_1067777946"/>
      <w:bookmarkStart w:id="924" w:name="_Toc337"/>
      <w:bookmarkEnd w:id="923"/>
      <w:r>
        <w:rPr>
          <w:rtl w:val="true"/>
        </w:rPr>
        <w:t>أقوی أدلتهم علی القیاس</w:t>
      </w:r>
      <w:r>
        <w:rPr>
          <w:rtl w:val="true"/>
        </w:rPr>
        <w:t>..</w:t>
      </w:r>
      <w:r>
        <w:rPr>
          <w:rtl w:val="true"/>
        </w:rPr>
        <w:t xml:space="preserve">مضحک </w:t>
      </w:r>
      <w:r>
        <w:rPr>
          <w:rtl w:val="true"/>
        </w:rPr>
        <w:t>!</w:t>
      </w:r>
      <w:bookmarkEnd w:id="924"/>
    </w:p>
    <w:p>
      <w:pPr>
        <w:pStyle w:val="BookText"/>
        <w:rPr/>
      </w:pPr>
      <w:r>
        <w:rPr>
          <w:rFonts w:ascii="IRNazanin" w:hAnsi="IRNazanin" w:eastAsia="IRNazanin"/>
          <w:color w:val="111111"/>
          <w:sz w:val="28"/>
          <w:sz w:val="28"/>
          <w:szCs w:val="28"/>
          <w:rtl w:val="true"/>
          <w:lang w:bidi="fa-IR"/>
        </w:rPr>
        <w:t>أصل حجتهم علی القیاس والعمل بالظنون ، عملُ الخلفاء خاصة عمر بن الخطاب ، لکنهم أرادوا أن یبرروا ذلک ویجدوا أدلة من الکتاب والسنة ، فوقع نظرهم علی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الحمد لله إن معناها فقیسوا یا أولی الأبصار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والآیة هی الثانیة من سورة الحشر ، نزلت فی حشر الیهود الأول ،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السَّمَوَاتِ وَمَا فِی الأَرْضِ وَهُوَالْعَزِیزُ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هُوَالَّذِی أَخْرَجَ الَّذِینَ کَفَرُوا مِنْ أَهْلِ الْکِتَابِ مِنْ دِیَارِهِمْ لأَوَلِ الْحَشْرِ مَاظَنَنْتُمْ أَنْ یَخْرُجُوا وَظَنُّوا أَنَّهُمْ مَانِعَتُهُمْ حُصُونُهُمْ مِنَ اللهِ فَأَتَاهُمُ اللهُ مِنْ حَیْثُ لَمْ یَحْتَسِبُوا وَقَذَفَ فِی قُلُوبِهِمُ الرُّعْبَ یُخْرِبُونَ بُیُوتَهُمْ بِأَیْدِیهِمْ وَأَیْدِی الْمُؤْمِنِینَ فَاعْتَبِرُوا یَا أُولِی الأَبْصَارِ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العبرة من مصیر بنی قریظة ، وإرادة الله الماضیة فیهم وفی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تحزَّبوا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الأحزاب ، ولما انهزم الأحزاب قذف الله فی قلوبهم الرعب فاستسلموا ، فخرَّبوا بیوتهم بأیدیهم وأیدی المؤمنین </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فأین القیاس الذی یریدونه من الآیة ، قیاس أمر علی آخر وإعطاؤه حکمه لمجرد الظن أنه یشبهه ، والظن أنه یشترک معه فی العلة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فلو کان الأمر باالإتعاظ وأخذ العبرة أمراً بالقیاس ، فکل أمر بالتفکر والتدبر والتأمل وحساب العاقبة ، أمرٌ بالقیاس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 فی المفردات ص</w:t>
      </w:r>
      <w:r>
        <w:rPr>
          <w:rFonts w:eastAsia="IRNazanin" w:cs="IRNazanin"/>
          <w:color w:val="111111"/>
          <w:sz w:val="28"/>
          <w:szCs w:val="28"/>
          <w:lang w:bidi="fa-IR"/>
        </w:rPr>
        <w:t>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والإعتبار والعبرة بالحالة التی یتوصل بها من معرفة المشاهد إلی ما لیس بمشاهد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انتقال من حدث مشاهد الی غیره اعتبار ، وبالمعنی المجازی قیاس ، وقد یکون قیاساً منطقیاً ، فهل کل قیاس مجازی أو منطقی هو قیاسهم الفقهی الظنی؟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منه قیاس الثوب والمساحة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أطالوا فی الإستدلال بهذه الآیة الی حد الإسراف والتمحُّل ، وکتبوا فیها مئات الصفحات ، وخصص لها الفخر الرازی فی المحصول من علم الأصول ، اثنتی عشرة صفحة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الکتاب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أولی الأبصار ، وجه الإستدلال به أن الإعتبار مشتق من العبور وهو المرور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والقیاس عبورٌ من حکم الأصل إلی حکم الفرع ، فکان داخلاً تحت الأمر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قبل عقل هذا الفیلسوف أن الأمر بالعبور الفکری من شئ الی شئ ، ومن حدث الی نتیجة ، هو أمر بالقیاس الفقهی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عَبَرَ هو من أمر عام بالتفکیر ، الی نوع خاص من التَّسْریة الظنیة للحکم الی مظنون المشابهة والعلة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ذلک قیاساًً مضحکاً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الآمدی فی الإحکام</w:t>
      </w:r>
      <w:r>
        <w:rPr>
          <w:rFonts w:eastAsia="IRNazanin" w:cs="IRNazanin"/>
          <w:color w:val="111111"/>
          <w:sz w:val="28"/>
          <w:szCs w:val="28"/>
          <w:rtl w:val="true"/>
          <w:lang w:bidi="fa-IR"/>
        </w:rPr>
        <w:t>:</w:t>
      </w:r>
      <w:r>
        <w:rPr>
          <w:rFonts w:eastAsia="IRNazanin" w:cs="IRNazanin"/>
          <w:color w:val="111111"/>
          <w:sz w:val="28"/>
          <w:szCs w:val="28"/>
          <w:lang w:bidi="fa-IR"/>
        </w:rPr>
        <w:t>4/152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والمعتمد فی ذلک ، الإحتجاج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أولی الأبصار ، أوجب الإعتبار ، وأراد به القیاس</w:t>
      </w:r>
      <w:r>
        <w:rPr>
          <w:rFonts w:eastAsia="IRNazanin" w:cs="IRNazanin"/>
          <w:color w:val="111111"/>
          <w:sz w:val="28"/>
          <w:szCs w:val="28"/>
          <w:rtl w:val="true"/>
          <w:lang w:bidi="fa-IR"/>
        </w:rPr>
        <w:t>) !!</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الجصاص فی أحکام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والقیاس فی أحکام الحوادث ضرب من الإعتبار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أیضاً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وأصول السرخسی</w:t>
      </w:r>
      <w:r>
        <w:rPr>
          <w:rFonts w:eastAsia="IRNazanin" w:cs="IRNazanin"/>
          <w:color w:val="111111"/>
          <w:sz w:val="28"/>
          <w:szCs w:val="28"/>
          <w:rtl w:val="true"/>
          <w:lang w:bidi="fa-IR"/>
        </w:rPr>
        <w:t>:</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والمستصفی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الجصاص فی الفصول</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مستدلاً بالآیة علی القیاس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فدل علی أن الإعتبار هو أن تحکم للشئ بحکم نظیره المشارک له فی معناه ، الذی تعلق به استحقاق 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الإعتبار هو التفکر والتدبر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کذلک ، إلا أنه تفکر فی رد الشئ إلی نظیره علی الوجه الذی قلنا ، ألا تری أنک تقول قد اعتبرت هذا الثوب بهذا الثوب ، إذا قومته بمثل قیمته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المعنی أنک رددته إلیه وحکمت له بمثل حکمه ، إذ کان مثله ونظیره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لی بعض أصحابنا عن أبی عبدالله بن زید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القاسانی وابن سریج قد صنفا فی القیاس نحو ألف ورقة ، هذا فی نفیه وهذا فی إثباته ، اعتمد القاسانی فیه علی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یکفهم أنا أنزلنا علیک الکتاب یتلی علیهم ، واعتمد ابن سریج فی إثباته علی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الی قول الآمدی عن الإعتبار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الإعتبار وأراد به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الجصاص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تفکر فی رد الشئ إلی نظیره علی الوجه الذی قلنا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فأین یوجد فی الآیة أن التفکر المأمور به فیها هو عینه القیاس الفقهی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الذی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سفسطة حکاها عن ابن سریج وأنه کتب نحوخمس مئة ورقة فی الإستدلال بالآیة علی القیاس ؟</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ونعم ما قاله ابن حزم فی رد القیاس کما فی المحلی</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العجیب أن یکون معنی الإعتبار القیاس ویقول الله تعالی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قیسوا، ثم لا یبین لنا ماذا نقیس ، ولا کیف نقیس ، ولا علی ماذا نقیس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للتوسع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فی أصول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المرتضی</w:t>
      </w:r>
      <w:r>
        <w:rPr>
          <w:rFonts w:eastAsia="IRNazanin" w:cs="IRNazanin"/>
          <w:color w:val="111111"/>
          <w:sz w:val="28"/>
          <w:szCs w:val="28"/>
          <w:rtl w:val="true"/>
          <w:lang w:bidi="fa-IR"/>
        </w:rPr>
        <w:t>:</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والأصول العامة للفقه المقارن للسید محمد تقی الحکیم ص</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bookmarkStart w:id="925" w:name="pg11286_99760"/>
    </w:p>
    <w:p>
      <w:pPr>
        <w:pStyle w:val="Heading4"/>
        <w:numPr>
          <w:ilvl w:val="3"/>
          <w:numId w:val="1"/>
        </w:numPr>
        <w:rPr/>
      </w:pPr>
      <w:bookmarkStart w:id="926" w:name="__RefHeading___Toc1722843_1067777946"/>
      <w:bookmarkStart w:id="927" w:name="_Toc338"/>
      <w:bookmarkEnd w:id="925"/>
      <w:bookmarkEnd w:id="926"/>
      <w:r>
        <w:rPr>
          <w:rtl w:val="true"/>
        </w:rPr>
        <w:t xml:space="preserve">دعواهم أن العلم لازم فی المسائل العلمیة دون العلیة </w:t>
      </w:r>
      <w:r>
        <w:rPr>
          <w:rtl w:val="true"/>
        </w:rPr>
        <w:t>!</w:t>
      </w:r>
      <w:bookmarkEnd w:id="927"/>
    </w:p>
    <w:p>
      <w:pPr>
        <w:pStyle w:val="BookText"/>
        <w:rPr/>
      </w:pPr>
      <w:r>
        <w:rPr>
          <w:rFonts w:ascii="IRNazanin" w:hAnsi="IRNazanin" w:eastAsia="IRNazanin"/>
          <w:color w:val="111111"/>
          <w:sz w:val="28"/>
          <w:sz w:val="28"/>
          <w:szCs w:val="28"/>
          <w:rtl w:val="true"/>
          <w:lang w:bidi="fa-IR"/>
        </w:rPr>
        <w:t>قال فی فتح القدیر</w:t>
      </w:r>
      <w:r>
        <w:rPr>
          <w:rFonts w:eastAsia="IRNazanin" w:cs="IRNazanin"/>
          <w:color w:val="111111"/>
          <w:sz w:val="28"/>
          <w:szCs w:val="28"/>
          <w:rtl w:val="true"/>
          <w:lang w:bidi="fa-IR"/>
        </w:rPr>
        <w:t>:</w:t>
      </w:r>
      <w:r>
        <w:rPr>
          <w:rFonts w:eastAsia="IRNazanin" w:cs="IRNazanin"/>
          <w:color w:val="111111"/>
          <w:sz w:val="28"/>
          <w:szCs w:val="28"/>
          <w:lang w:bidi="fa-IR"/>
        </w:rPr>
        <w:t>5/112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جنس الظن لا یغنی من الحق شیئاً من الإغتناء ، والحق هنا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دلیل علی أن مجرد الظن لایقوم مقام العلم ، وأن الظان غیر عالم ، وهذا فی الأمور التی یحتاج فیها إلی العلم وهی المسائل العلمیة، لافیما یکتفی فیه بالظن ، وهی المسائل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أطلق القول بأن المسائل العملیة یکتفی فیها بظن الحاکم والمفتی والناس ، وانت خبیر بما لهذا الإطلاق من آثارٌ خطیرة علی الدین والمجتمع </w:t>
      </w:r>
      <w:r>
        <w:rPr>
          <w:rFonts w:eastAsia="IRNazanin" w:cs="IRNazanin"/>
          <w:color w:val="111111"/>
          <w:sz w:val="28"/>
          <w:szCs w:val="28"/>
          <w:rtl w:val="true"/>
          <w:lang w:bidi="fa-IR"/>
        </w:rPr>
        <w:t>!</w:t>
      </w:r>
    </w:p>
    <w:p>
      <w:pPr>
        <w:pStyle w:val="Heading4"/>
        <w:numPr>
          <w:ilvl w:val="3"/>
          <w:numId w:val="1"/>
        </w:numPr>
        <w:rPr/>
      </w:pPr>
      <w:bookmarkStart w:id="928" w:name="__RefHeading___Toc1722845_1067777946"/>
      <w:bookmarkStart w:id="929" w:name="_Toc339"/>
      <w:bookmarkEnd w:id="928"/>
      <w:r>
        <w:rPr>
          <w:rtl w:val="true"/>
        </w:rPr>
        <w:t>السَّرَخْسی</w:t>
      </w:r>
      <w:r>
        <w:rPr>
          <w:rtl w:val="true"/>
        </w:rPr>
        <w:t>..</w:t>
      </w:r>
      <w:r>
        <w:rPr>
          <w:rtl w:val="true"/>
        </w:rPr>
        <w:t xml:space="preserve">وما أشبهه </w:t>
      </w:r>
      <w:r>
        <w:rPr>
          <w:rtl w:val="true"/>
        </w:rPr>
        <w:t>!</w:t>
      </w:r>
      <w:bookmarkEnd w:id="929"/>
    </w:p>
    <w:p>
      <w:pPr>
        <w:pStyle w:val="BookText"/>
        <w:rPr/>
      </w:pPr>
      <w:r>
        <w:rPr>
          <w:rFonts w:ascii="IRNazanin" w:hAnsi="IRNazanin" w:eastAsia="IRNazanin"/>
          <w:color w:val="111111"/>
          <w:sz w:val="28"/>
          <w:sz w:val="28"/>
          <w:szCs w:val="28"/>
          <w:rtl w:val="true"/>
          <w:lang w:bidi="fa-IR"/>
        </w:rPr>
        <w:t>قال فی الأصول</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الفقه أربعة ، ما فی القرآن وما أشبهه ، وما جاءت به السنة وما أشبهها ، وما جاء عن الصحابة وما أشبهه ، وما رآه المسلمون حسناً وما أشبهه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هذا بیان أن ما أجمع علیه الصحابة فهو بمنزلة الثابت بالکتاب والسنة فی کونه مقطوعاً به حتی یُکفَّر جاحده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أقوی ما یکون من الإجماع ، ففی الصحابة أهل المدینة وعترة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ولاخلاف بین من یعتد بقولهم أن هذا الإجماع حجة موجبة للعلم قطعاً ، فیُکَفَّر جاحده کما یُکفر جاحد ما ثبت بالکتاب أو بخبر متواتر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یستقیم هذا وتوهم الخطأ لم ینعدم بإجماعهم أصلاً ، فإن رأیهم لایکون فوق 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 لم أذنت لهم ، 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لنبی أن یکون له أسری ، الآیة ، ففی هذا إشارة إلی أنه قد کان وقع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فی بعض ما فعل به برأیه ، فعرفنا أنه لایؤمن الخطأ فی رأی دون رأیه أصلاً </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معصوماً عن التقریر علی الخطأ ، خصوصاً فی إظهار </w:t>
      </w:r>
      <w:bookmarkStart w:id="930" w:name="pg11286_99762"/>
    </w:p>
    <w:p>
      <w:pPr>
        <w:pStyle w:val="BookText"/>
        <w:rPr/>
      </w:pPr>
      <w:bookmarkEnd w:id="930"/>
      <w:r>
        <w:rPr>
          <w:rFonts w:ascii="Amiri" w:hAnsi="Amiri" w:eastAsia="Amiri" w:cs="Amiri"/>
          <w:color w:val="111111"/>
          <w:sz w:val="28"/>
          <w:sz w:val="28"/>
          <w:szCs w:val="28"/>
          <w:rtl w:val="true"/>
          <w:lang w:bidi="ar-SA"/>
        </w:rPr>
        <w:t>أحکام الدین ، ولهذا کان قوله موجباً علم الیقین ، واتباعه فرض علی الأمة ،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وسنقرر هذا الکلام فی موضعه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هذا فیما ثبت بتنصیص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فیما یثبت بإجماع الصحابة ، فإنه لایبقی فیه توهم الخطأ بعد إجماعهم حتی یُکَفَّر جاحده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السرخسی عجیب وما أشبهه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حکمه بکفر من خالف ما یحسبه إجماعاً للصحابة ، وقد رأیت اضطراب میزانهم فی الإجماع حتی ادعوا إجماع الصحابة علی العمل بالظن ، بینما ادعی الرازی إجماعهم علی تحریمه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جوابه الأخیر علی جعله کلام الصحابة معصوماً فوق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فظاهر الرکة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ادعی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یخطئ فینبهه ربه، وجعل إجماع الصحابة مثله اشتهاءً بلا دلیل </w:t>
      </w:r>
      <w:r>
        <w:rPr>
          <w:rFonts w:eastAsia="IRNazanin" w:cs="IRNazanin"/>
          <w:color w:val="111111"/>
          <w:sz w:val="28"/>
          <w:szCs w:val="28"/>
          <w:rtl w:val="true"/>
          <w:lang w:bidi="fa-IR"/>
        </w:rPr>
        <w:t>!</w:t>
      </w:r>
    </w:p>
    <w:p>
      <w:pPr>
        <w:pStyle w:val="Heading4"/>
        <w:numPr>
          <w:ilvl w:val="3"/>
          <w:numId w:val="1"/>
        </w:numPr>
        <w:rPr/>
      </w:pPr>
      <w:bookmarkStart w:id="931" w:name="__RefHeading___Toc1722847_1067777946"/>
      <w:bookmarkStart w:id="932" w:name="_Toc340"/>
      <w:bookmarkEnd w:id="931"/>
      <w:r>
        <w:rPr>
          <w:rtl w:val="true"/>
        </w:rPr>
        <w:t xml:space="preserve">الفخرالرازی یفلسف ظنونهم فیجعلها علماً </w:t>
      </w:r>
      <w:r>
        <w:rPr>
          <w:rtl w:val="true"/>
        </w:rPr>
        <w:t>!</w:t>
      </w:r>
      <w:bookmarkEnd w:id="932"/>
    </w:p>
    <w:p>
      <w:pPr>
        <w:pStyle w:val="BookText"/>
        <w:rPr/>
      </w:pPr>
      <w:r>
        <w:rPr>
          <w:rFonts w:ascii="IRNazanin" w:hAnsi="IRNazanin" w:eastAsia="IRNazanin"/>
          <w:color w:val="111111"/>
          <w:sz w:val="28"/>
          <w:sz w:val="28"/>
          <w:szCs w:val="28"/>
          <w:rtl w:val="true"/>
          <w:lang w:bidi="fa-IR"/>
        </w:rPr>
        <w:t>قال فی المحصول</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الفقه فهو فی أصل اللغة عبارة عن فهم غرض المتکلم من کلامه ، وفی اصطلاح العلماء عبارة عن العلم بالأحکام الشرعیة العملیة والمستدل علی أعیانها بحیث لایعلم کونها من الدین 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من باب الظنون ، فکیف جعلته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المجتهد إذا غلب علی ظنه مشارکة صورة لصورة فی مناط الحکم ، قطع بوجوب العمل بما أدی إلیه ظنه ، فالحکم معلوم قطعاً ، والظن واقع فی طریقه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بمناط الحکم علته ، یعنی أن المجتهد عندما یغلب علی ظنه اشتراک أمرین فی علة الحکم ، یقطع بوجوب العمل بظنه ، وهذا القطع علمٌ بالحکم الشرعی ، وإن نَشَأَ من الظن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وبذلک قفز الرازی ثلاث خطوات علی غیر أرض صلبة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الأولی ، فرض أن المجتهد یعرف علة الحکم ومناطه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صرح بأن معرفة علل الأحکام الشرعیة محال ، إلا ما نص علیه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المحصول</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فی جعل الزنا علة للحد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الثالث الشرع إذا جعل الزنا علة فإن لم یصدر عنه عند ذلک الجعل أمر ألبتة ، استحال أن یقال إنه جعله علة للحد لأن ذلک کذب ، والکذب علی الشرع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نفس الصفحة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القیاس لایفید ظن الحکم إلا إذا ظننا کون الحکم فی الأصل معللاً بالوصف الفلانی ، وذلک الظن محال ، لما سیأتی فی الباب الثانی أن تعلیل</w:t>
      </w:r>
    </w:p>
    <w:p>
      <w:pPr>
        <w:pStyle w:val="BookText"/>
        <w:rPr/>
      </w:pPr>
      <w:r>
        <w:rPr>
          <w:rFonts w:ascii="IRNazanin" w:hAnsi="IRNazanin" w:eastAsia="IRNazanin"/>
          <w:color w:val="111111"/>
          <w:sz w:val="28"/>
          <w:sz w:val="28"/>
          <w:szCs w:val="28"/>
          <w:rtl w:val="true"/>
          <w:lang w:bidi="fa-IR"/>
        </w:rPr>
        <w:t xml:space="preserve">الحکم الشرعی محال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الخطوة الثانیة ، ادعی أن المجتهد یحصل له العلم من غیر طریق القیاس بوجوب العمل برأیه عن طریق القیاس الظنی ، وهو محل الکلام ، فأین دلیله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الثالثة ، ادعی أن ظن المجتهد باشتراک أمرین فی المناط والحکم ، یتحول الی علم ویقین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بذرة أکبر من ثمرتها ، أو نتیجة أصدق من مقدماتها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عند هؤلاء الظنیین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کلام الفخر الرازی هذا عن علمیة القیاس جاء فی أول کتابه ، لکنه تنازل عنه عندما وصل الی بحث القیاس فی المجلد الخامس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القیاس قد یکون یقینیاً وقد یکون ظنیاً ، أما الأول فکمن علم علة الحکم فی الأصل ثم علم حصول مثل تلک العلة فی الفرع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اعترف بأن القیاس العلمی هو القیاس علی منصوص العلة فقط ، وهو 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ولانطیل فی نقد کلامهم فی المسألة فهو کثیر متشابه، یکفی منه ماتقدم</w:t>
      </w:r>
      <w:r>
        <w:rPr>
          <w:rFonts w:eastAsia="IRNazanin" w:cs="IRNazanin"/>
          <w:color w:val="111111"/>
          <w:sz w:val="28"/>
          <w:szCs w:val="28"/>
          <w:rtl w:val="true"/>
          <w:lang w:bidi="fa-IR"/>
        </w:rPr>
        <w:t xml:space="preserve">. </w:t>
      </w:r>
      <w:bookmarkStart w:id="933" w:name="pg11286_99766"/>
    </w:p>
    <w:p>
      <w:pPr>
        <w:pStyle w:val="Heading4"/>
        <w:numPr>
          <w:ilvl w:val="3"/>
          <w:numId w:val="1"/>
        </w:numPr>
        <w:rPr/>
      </w:pPr>
      <w:bookmarkStart w:id="934" w:name="__RefHeading___Toc1722849_1067777946"/>
      <w:bookmarkStart w:id="935" w:name="_Toc341"/>
      <w:bookmarkEnd w:id="933"/>
      <w:bookmarkEnd w:id="934"/>
      <w:r>
        <w:rPr>
          <w:rtl w:val="true"/>
        </w:rPr>
        <w:t>وتهاوی بناء الدین عندهم بظنونهم</w:t>
      </w:r>
      <w:r>
        <w:rPr>
          <w:rtl w:val="true"/>
        </w:rPr>
        <w:t>..</w:t>
      </w:r>
      <w:r>
        <w:rPr>
          <w:rtl w:val="true"/>
        </w:rPr>
        <w:t xml:space="preserve">کالأوانی المستطرقة </w:t>
      </w:r>
      <w:r>
        <w:rPr>
          <w:rtl w:val="true"/>
        </w:rPr>
        <w:t>!</w:t>
      </w:r>
      <w:bookmarkEnd w:id="935"/>
    </w:p>
    <w:p>
      <w:pPr>
        <w:pStyle w:val="BookText"/>
        <w:rPr/>
      </w:pPr>
      <w:r>
        <w:rPr>
          <w:rFonts w:ascii="IRNazanin" w:hAnsi="IRNazanin" w:eastAsia="IRNazanin"/>
          <w:color w:val="111111"/>
          <w:sz w:val="28"/>
          <w:sz w:val="28"/>
          <w:szCs w:val="28"/>
          <w:rtl w:val="true"/>
          <w:lang w:bidi="fa-IR"/>
        </w:rPr>
        <w:t xml:space="preserve">کانت الخطوة الأولی أن الخلیفة فتح لنفسه باب الظن فی الدین ، لفقده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له أتباع الخلافة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یعمل بالظن ویجتهد ویخطئ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فتحوا باب الظن فی الدین أمام الحاکم ، وأشباه العلماء ، والناس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قالوا إن ظنونهم کلها صحیحة ، وإنها دین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 أن تقدر مدی تأثیر ذلک علی بناء الشریعة والعقیدة ، حیث اندفع الظانون فی طرح ظنونهم المتناقضة فی فهم نصوص القرآن والسنة ، بل ظنونهم الذاتیة عندما لایجدون نصاً من الکتاب أو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وکرَّزوا منهجهم الإحتمالی بتسمیته دین الله تعالی الذی أنزله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منهجاً خطیراً فی التحریف ، ألبسوه ثوباً شرعیاً باسم إجماع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 یکتفوا بها حتی أصدروا فتاواهم بتکفیر من خالفهم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وغایة ما تجرأ الناقدون منهم أن یتوقفوا فی تسمیة هذه الآراء والظنون دین الله تعالی ، توقفوا توقفاً فقط ، لأنهم یشکون فی أنها دین الله تعالی ، ولا ینفون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 فی المحصول</w:t>
      </w:r>
      <w:r>
        <w:rPr>
          <w:rFonts w:eastAsia="IRNazanin" w:cs="IRNazanin"/>
          <w:color w:val="111111"/>
          <w:sz w:val="28"/>
          <w:szCs w:val="28"/>
          <w:rtl w:val="true"/>
          <w:lang w:bidi="fa-IR"/>
        </w:rPr>
        <w:t>:</w:t>
      </w:r>
      <w:r>
        <w:rPr>
          <w:rFonts w:eastAsia="IRNazanin" w:cs="IRNazanin"/>
          <w:color w:val="111111"/>
          <w:sz w:val="28"/>
          <w:szCs w:val="28"/>
          <w:lang w:bidi="fa-IR"/>
        </w:rPr>
        <w:t>6/137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أنه هل یجوز أن یقول الله تعالی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 فإنک لا تحکم إلا بالصواب ؟</w:t>
      </w:r>
    </w:p>
    <w:p>
      <w:pPr>
        <w:pStyle w:val="BookText"/>
        <w:rPr/>
      </w:pPr>
      <w:r>
        <w:rPr>
          <w:rFonts w:ascii="IRNazanin" w:hAnsi="IRNazanin" w:eastAsia="IRNazanin"/>
          <w:color w:val="111111"/>
          <w:sz w:val="28"/>
          <w:sz w:val="28"/>
          <w:szCs w:val="28"/>
          <w:rtl w:val="true"/>
          <w:lang w:bidi="fa-IR"/>
        </w:rPr>
        <w:t xml:space="preserve">فقطع بوقوعه مویس بن عمران ، وقطع جمهور المعتزلة بامتناعه ، وتوقف الشافعی فی امتناعه وجوازه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المختار </w:t>
      </w:r>
      <w:r>
        <w:rPr>
          <w:rFonts w:eastAsia="IRNazanin" w:cs="IRNazanin"/>
          <w:color w:val="111111"/>
          <w:sz w:val="28"/>
          <w:szCs w:val="28"/>
          <w:rtl w:val="true"/>
          <w:lang w:bidi="fa-IR"/>
        </w:rPr>
        <w:t>) .</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الجصاص فی الفصول</w:t>
      </w:r>
      <w:r>
        <w:rPr>
          <w:rFonts w:eastAsia="IRNazanin" w:cs="IRNazanin"/>
          <w:color w:val="111111"/>
          <w:sz w:val="28"/>
          <w:szCs w:val="28"/>
          <w:rtl w:val="true"/>
          <w:lang w:bidi="fa-IR"/>
        </w:rPr>
        <w:t>:</w:t>
      </w:r>
      <w:r>
        <w:rPr>
          <w:rFonts w:eastAsia="IRNazanin" w:cs="IRNazanin"/>
          <w:color w:val="111111"/>
          <w:sz w:val="28"/>
          <w:szCs w:val="28"/>
          <w:lang w:bidi="fa-IR"/>
        </w:rPr>
        <w:t>4/372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أهل العلم فیما یوجبه الإجتهاد من الأحکام ، هل یسمی دیناً لله تعالی؟ فقال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لایقال إنه دین الله تعالی ، لأنه یوجب أن یکون الله تعالی قد شرع لنا أدیاناً مختلفة علی حسب اختلاف </w:t>
      </w:r>
    </w:p>
    <w:p>
      <w:pPr>
        <w:pStyle w:val="BookText"/>
        <w:rPr/>
      </w:pPr>
      <w:r>
        <w:rPr>
          <w:rFonts w:ascii="IRNazanin" w:hAnsi="IRNazanin" w:eastAsia="IRNazanin"/>
          <w:color w:val="111111"/>
          <w:sz w:val="28"/>
          <w:sz w:val="28"/>
          <w:szCs w:val="28"/>
          <w:rtl w:val="true"/>
          <w:lang w:bidi="fa-IR"/>
        </w:rPr>
        <w:t>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قائله أیضاً أنَّ دین الله تعالی یحلُّ ترکه والعدول عنه ، ولو جاز ترک دین الله تعالی لجازت مخالفة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الناس من یطلق أنه دین الله تعالی ، لأنه لو لم یکن دیناً لله تعالی لکان فیه إحلال الفروج والدماء والأموال بغیر دین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أنه دین لله تعالی ، ومن أبی إطلاق ذلک فإنما خالف فی الإسم لا فی المعنی ، لأن أصحاب الإجتهاد کلهم مجمعون أن الله تعالی قد فرض القول به علی من أداه إلیه اجتهاده ، وأن العامل به عامل من الله تعالی ، وما ألزمونا من إیجاب أن لله تعالی أدیاناً مختلفة فإنه لایلزم ، لأن اختلاف الفروض من جهة النص لم یلزمهم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الآمدی فی الإحکام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المعارضة فمن خمسة وعشرین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یقتضی التسویة بین المتماثلات فی أحکامها ، والإختلاف بین المختلفات فی أحکامها، والشارع قد رأیناه فرق بین المتماثلات وجمع بین المختلفات ، وهو علی خلاف قضیة العقل ، وذلک یدل علی أن القیاس الشرعی غیر وارد علی مذاق العقل ، فلا یکون</w:t>
      </w:r>
    </w:p>
    <w:p>
      <w:pPr>
        <w:pStyle w:val="BookText"/>
        <w:rPr/>
      </w:pPr>
      <w:r>
        <w:rPr>
          <w:rFonts w:ascii="IRNazanin" w:hAnsi="IRNazanin" w:eastAsia="IRNazanin"/>
          <w:color w:val="111111"/>
          <w:sz w:val="28"/>
          <w:sz w:val="28"/>
          <w:szCs w:val="28"/>
          <w:rtl w:val="true"/>
          <w:lang w:bidi="fa-IR"/>
        </w:rPr>
        <w:t xml:space="preserve">العقل مجوزاً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بالتعبد بالقیاس یفضی إلی الإختلاف ، وذلک إذا ظهر لکل واحد من المجتهدین قیاس مقتضاه نقیض حکم الآخر ، والإختلاف لیس من الدین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من عند غیر الله لوجدوا فیه اختلافا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أقیموا الدین ولا تتفرقوا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تنازعوا فتفشلوا وتذهب ریحکم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فرقوا دینهم وکانوا شیعاً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تکونوا کالذین تفرقوا واختلفوا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فی معرض الذم ، ولا ذم علی ما یکون من الدین</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اختلفت الأقیسة فی نظر المجتهدین ، فإما أن یقال بأن کل </w:t>
      </w:r>
    </w:p>
    <w:p>
      <w:pPr>
        <w:pStyle w:val="BookText"/>
        <w:rPr/>
      </w:pPr>
      <w:r>
        <w:rPr>
          <w:rFonts w:ascii="IRNazanin" w:hAnsi="IRNazanin" w:eastAsia="IRNazanin"/>
          <w:color w:val="111111"/>
          <w:sz w:val="28"/>
          <w:sz w:val="28"/>
          <w:szCs w:val="28"/>
          <w:rtl w:val="true"/>
          <w:lang w:bidi="fa-IR"/>
        </w:rPr>
        <w:t xml:space="preserve">مجتهد مصیب ، فیلزم منه أن یکون الشئ ونقیضه حقاً ، وهو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یقال بأن المصیب واحد ، وهو أیضاً محال ، فإنه لیس تصویب أحد الظنین مع استوائهما دون الآخر ، أولی من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الجصاص فی الفصول</w:t>
      </w:r>
      <w:r>
        <w:rPr>
          <w:rFonts w:eastAsia="IRNazanin" w:cs="IRNazanin"/>
          <w:color w:val="111111"/>
          <w:sz w:val="28"/>
          <w:szCs w:val="28"/>
          <w:rtl w:val="true"/>
          <w:lang w:bidi="fa-IR"/>
        </w:rPr>
        <w:t>:</w:t>
      </w:r>
      <w:r>
        <w:rPr>
          <w:rFonts w:eastAsia="IRNazanin" w:cs="IRNazanin"/>
          <w:color w:val="111111"/>
          <w:sz w:val="28"/>
          <w:szCs w:val="28"/>
          <w:lang w:bidi="fa-IR"/>
        </w:rPr>
        <w:t>4/325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فمما استدلوا به من جهة الظاهر علی بطلان قول القائلین بتصویب المجتهدین فی أحکام حوادث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قد عاب الإختلاف والتفرق ، وذم المختلفین فی الدین وعنَّفَهم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تکونوا کالذین تفرقوا واختلفوا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واعتصموا بحبل الله جمیعاً ولاتفرقوا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اقیموا الدین ولاتتفرقوا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من عند غیر الله 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الظَّنَّ لایُغْنِی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یتبعون إلا الظن وما تهوی الأنفس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اتبع الظن أهواءهم لفسدت</w:t>
      </w:r>
    </w:p>
    <w:p>
      <w:pPr>
        <w:pStyle w:val="BookText"/>
        <w:rPr/>
      </w:pPr>
      <w:r>
        <w:rPr>
          <w:rFonts w:ascii="IRNazanin" w:hAnsi="IRNazanin" w:eastAsia="IRNazanin"/>
          <w:color w:val="111111"/>
          <w:sz w:val="28"/>
          <w:sz w:val="28"/>
          <w:szCs w:val="28"/>
          <w:rtl w:val="true"/>
          <w:lang w:bidi="fa-IR"/>
        </w:rPr>
        <w:t xml:space="preserve">السماوات والأرض ومن فیهن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فتضمنت هذه الآیات النهی عن الإختلاف والتفرق نهیاً عاماً فی الأصول والفروع ، فدل أن ما أدی إلی ذلک فلیس هو حکماً لله تعالی ، لأنه انتفی من الإختلاف ، ونفاه عن أحکامه ، وأن یکون من عنده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من عند غیر الله لوجدوا فیه اختلافا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القائلین بتصویب المجتهدین یوجب جواز الإختلاف ، ویحکم مع ذلک القول ببطلان الظن والحکم بالهوی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الحکم بالظن واتباع الهوی إلا أن یحکم الحاکم بما یغلب فی ظنه ویستولی علی رأیه ، من غیر اتباع دلیل یوجب له القول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أخبرونا عن الإختلاف الذی ذمه الله تعالی وعاب أهله فی هذه الآیات ونهی عنه ، هو الإختلاف فی أحکام حوادث الفتیا ؟</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 نعم ،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أن یکون للصحابة والأئمة الهادیة من الصدر </w:t>
      </w:r>
    </w:p>
    <w:p>
      <w:pPr>
        <w:pStyle w:val="BookText"/>
        <w:rPr/>
      </w:pPr>
      <w:r>
        <w:rPr>
          <w:rFonts w:ascii="IRNazanin" w:hAnsi="IRNazanin" w:eastAsia="IRNazanin"/>
          <w:color w:val="111111"/>
          <w:sz w:val="28"/>
          <w:sz w:val="28"/>
          <w:szCs w:val="28"/>
          <w:rtl w:val="true"/>
          <w:lang w:bidi="fa-IR"/>
        </w:rPr>
        <w:t xml:space="preserve">الأول الحظ الأوفر من هذا الذم ، ومن مواقعة هذا النهی ، لکثرته فیما بینهم من مسائل الفتیا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کانوا کذلک عندکم ، فقد صرتم إلی مذهب الطاعنین فی السلف من سائر فرق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قول أحد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المختلفون فی مسائل الفقه معذورین ومأجورین ، فکیف یجوز أن یکونوا رضی الله عنهم من أهل هذه الآیات، فقد وجب باتفاقنا جمیعاً أن الإختلاف فی مسائل الفتیا غیر مراد بها ولا داخل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هذه الآیات موجبة لذم الإختلاف عاماً ، لوجب أن یکون المختلفون عند الفتاوی فی تدبیر الحروب مستحقین لحکم هذه الآیات مذمومین باختلافهم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الجصاص أدق من السرخسی والآمدی ، لکنه کالَ بالجملة فاعتبر جمیع الآیات التی استدلوا بها علی بطلان القیاس والتصویب نوعاً واحداً ، ومضمونها أمراً واحداً هو ذم الإختلاف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أجاب عنها بأن الصحابة قد قاسوا وقالوا بالتصویب ، وهم فوق الذم ، فیستحیل أن تقصدهم الآیات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تسطیح لایلیق بعالم له دقة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جملة الآیات التی أوردها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الظَّنَّ لایُغْنِی مِنَ الْحَقِّ شیئاً ،وهو نهیٌ عن اتباع الظن من حیث هو اتباع ظن ، لامن حیث أنه یوجب الإختلاف أو الإتفاق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یجب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إن موضوعه الذی طرحه هو تصویب المجتهدین وتخطئتهم ، أی هل یصح أن نسمی اجتهاد کل منهم صواباً ، ونقول إنهم جمیعاً أصابوا حکم الله تعالی ، لأن الحکم فی علم الله متعددٌ بعدد اجتهاد المجتهدین الی یوم القیامة ؟ أم نقول إن حکم الله واحد ، وقد یصیبه بعضهم أو یخطؤه ، أو کلهم؟</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لاعلاقة له مباشرة بذم الإختلاف فی الفتیا وعدمه ، فکان اللازم أن یبحث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کَانَ مِنْ عِنْدِ غَیْرِ اللهِ لَوَجَدُوا فِیهِ اخْتِلافًا کَثِیرًا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تدل </w:t>
      </w:r>
    </w:p>
    <w:p>
      <w:pPr>
        <w:pStyle w:val="BookText"/>
        <w:rPr/>
      </w:pPr>
      <w:r>
        <w:rPr>
          <w:rFonts w:ascii="IRNazanin" w:hAnsi="IRNazanin" w:eastAsia="IRNazanin"/>
          <w:color w:val="111111"/>
          <w:sz w:val="28"/>
          <w:sz w:val="28"/>
          <w:szCs w:val="28"/>
          <w:rtl w:val="true"/>
          <w:lang w:bidi="fa-IR"/>
        </w:rPr>
        <w:t xml:space="preserve">الآیة وأمثالها علی أن عدم الإختلاف فی حکم الله تعالی بسبب وحدته وعدم تعدده بتعدد ظنون المجتهدین ، أم لسبب آخر ؟ ولکنه أهمل هذا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 أن التصویب والتخطئة لایختصان بالفتیا فلماذا حصرهما بها؟ فهما یشملان کل عمل بالظن ، وقد مثلوا للقیاس ببیعة عمر لأبی بکر ، وبیعة أبی بکر لعمر، ولیست البیعة من الفتیا ، وقد اعترف بذلک الجصاص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فتضمنت هذه الآیات النهی عن الإختلاف والتفرق نهیاً عاماً فی الأصول والفروع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إن اعتبر الجصاص کل الظنون نوعاً من الفتیا ، فقد جعل تحریم اتِّباع الظن فی القرآن والسنة لاغیاً ، ولم یُبْقِ له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موضوعه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 لم یُجب علی إشکال النَّظَّام وهو من أقوی النقوض علی القیاس الذی هو أصل التصویب ، حیث قال النظام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والشارع قد رأیناه فرق بین المتماثلات ، وجمع بین المختلفات ، وهو علی خلاف قضیة العقل ، وذلک یدل علی أن القیاس الشرعی غیر وارد علی مذاق العقل ، فلا یکون العقل مجوزاً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مثالاً له إشکال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أبی حنیفة ، الذی أخذ منه النَّظام ، من أن المرأة تقضی الصوم ولاتقضی الصلاة مع أن الصلاة أهم ، ویجب الغسل من الجنابة ولا یجب من البول ، مع أن البول أرجس من المنی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 خلط الجصاص بین القیاس والتصویب ، وأجاب علی الإشکال علی القیاس والعمل بالظن ، ولم یجب علی التصویب أبداً </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 ، اکتفی الجصاص بدل البحث العلمی بإصدار فتوی بالتصویب ، وأن جمیع اجتهادات المجتهدین ، المختلفة ، المتعددة ، المتعارضة ، المتناقضة ، هی دین الله تعالی وحکمه لعباده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والصحیح أنه دین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یبین معنی فتواه ، ولا تصوره للتصویب ولا دلیله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البحث العلمی وحتی الظنی؟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سابعاً ، ما هو دلیل الجصاص علی التصویب ، أی علی أصله الذی هو القیاس والعمل بالظن؟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یأت بدلیل إلا التهویل بالصحابة ، وأنک إن لم تقبل ظنونهم علی اختلافها وتناقضها ، فأنت تتهم ظنونهم بأنها اختلاف مذموم ، وتتهمهم بأنهم مذمومون فی القرآن ، فأنت من فرق الضلال ، لأن الصحابة معصومون واختلافهم کله رحمة، وظنونهم کلها صواب ، وکلها دین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 ، قال 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یجوز أن یکونوا رضی الله عنهم من أهل هذه الآیات فقد وجب باتفاقنا جمیعاً أن الإختلاف فی مسائل الفتیا غیر مراد بها ولا داخل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فدلیله أن آیات ذم الإختلاف یستحیل أن تقصد الصحابة ، ومقصوده بمسائل الفتیا کل المسائل التی اختلفوا فیها ، فی أصول الدین ، والفقه ، والسیاسة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وجه لإصراره علی تسمیتها مسائل الفتیا إلا قصده التهوین من المسائل التی اختلفوا فیها ، وجعلها کالإختلاف فی فتوی جزئیة بین مجتهدیْن ، کتفاصیل الصلاة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 ، کیف یمکن له أن یلتزم بأن اختلافات الصحابة کله صواب ، وقد أفتی بعضهم بفسق بعض ، وکفَّره ، وقاتل بعضهم بعضاً واستحل دمه ؟ فهل کل ذلک صواب ، وکله دینُ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أن رفض العترة وسعد بن عبادة وغیرهم لبیعة أبی بکر وعمر ، صوابٌ ودینُ الله تعالی ؟</w:t>
      </w:r>
    </w:p>
    <w:p>
      <w:pPr>
        <w:pStyle w:val="BookText"/>
        <w:rPr/>
      </w:pPr>
      <w:r>
        <w:rPr>
          <w:rFonts w:ascii="IRNazanin" w:hAnsi="IRNazanin" w:eastAsia="IRNazanin"/>
          <w:color w:val="111111"/>
          <w:sz w:val="28"/>
          <w:sz w:val="28"/>
          <w:szCs w:val="28"/>
          <w:rtl w:val="true"/>
          <w:lang w:bidi="fa-IR"/>
        </w:rPr>
        <w:t>وهل أن اتهام العباس وعلی لعمر وأبی بکر کما ورد علی لسان عمر فی صحیح مسلم ، بأنهما غادران خائنان آثمان ، صوابٌ ودین؟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5/152</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یبقی مصداق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کانوا کذلک عندکم فقد صرتم إلی مذهب </w:t>
      </w:r>
      <w:bookmarkStart w:id="936" w:name="pg11286_99779"/>
    </w:p>
    <w:p>
      <w:pPr>
        <w:pStyle w:val="BookText"/>
        <w:rPr/>
      </w:pPr>
      <w:bookmarkEnd w:id="936"/>
      <w:r>
        <w:rPr>
          <w:rFonts w:ascii="IRNazanin" w:hAnsi="IRNazanin" w:eastAsia="IRNazanin"/>
          <w:color w:val="111111"/>
          <w:sz w:val="28"/>
          <w:sz w:val="28"/>
          <w:szCs w:val="28"/>
          <w:rtl w:val="true"/>
          <w:lang w:bidi="fa-IR"/>
        </w:rPr>
        <w:t>الطاعنین فی السلف من سائر فرق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طعن الصحابة ببعضهم وتضلیلهم؟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یطبقها علی الصحابة أنفسهم ، فینقض غرضه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 ، قال الجصاص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کانت هذه الآیات موجبة لذم الإختلاف عاماً، لوجب أن یکون المختلفون عند الفتاوی فی تدبیر الحروب مستحقین لحکم هذه الآیات مذمومین باختلافهم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وقصده بذلک أن ینقض علی المشکلین بأمر أجمع المسلمون علی أنه لیس ذماً لأطرافه ، وهو ما رووه من اختلاف بعض الصحابة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یقول إن أبیتم إلا أن تکون آیات الإختلاف ذماً للصحابة ، لزم أن تکون ذماً لهم وللنبی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لاختلافهم معه فی تدبیر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فارفعوا الذم عن الصحابة ، أو فاقبلوا الذم لهم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شنشنة نعرفها من أخزم ، وأسلوبٌ قرشی سئ فی ربط الصحابة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لتخلیصهم من الطعن ، أو یشارکهم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هل یقاس الطَّوْد بالذَّرِّ ، والتابع بالمتبوع ، والمسدد من ربه فی کل حرف من منطقه ، وکل حرکة من أفعاله ، بأناس کان یتألف قلوبهم بالمشورة فی الحرب وغیرها ، ومن شهد القرآن بأخطائهم الکثیرة وأن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أطاع آراءهم الفاسدة لوقع المسلمون فی المهالک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 فِیکُمْ رَسُولَ اللهِ لَوْ یُطِیعُکُمْ فِی کَثِیرٍ مِنَ الأمر لَعَنِتُّمْ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 کیف انحرف الجصاص فی بحثه ، والی أین وصل فی دفاعه ؟</w:t>
      </w:r>
      <w:r>
        <w:rPr>
          <w:rFonts w:eastAsia="IRNazanin" w:cs="IRNazanin"/>
          <w:color w:val="111111"/>
          <w:sz w:val="28"/>
          <w:szCs w:val="28"/>
          <w:rtl w:val="true"/>
          <w:lang w:bidi="fa-IR"/>
        </w:rPr>
        <w:t>!</w:t>
      </w:r>
    </w:p>
    <w:p>
      <w:pPr>
        <w:pStyle w:val="Heading4"/>
        <w:numPr>
          <w:ilvl w:val="3"/>
          <w:numId w:val="1"/>
        </w:numPr>
        <w:rPr/>
      </w:pPr>
      <w:bookmarkStart w:id="937" w:name="__RefHeading___Toc1722851_1067777946"/>
      <w:bookmarkStart w:id="938" w:name="_Toc342"/>
      <w:bookmarkEnd w:id="937"/>
      <w:r>
        <w:rPr>
          <w:rtl w:val="true"/>
        </w:rPr>
        <w:t>الظنون المعتبرة شرعاً تسهیلاً علی العباد</w:t>
      </w:r>
      <w:bookmarkEnd w:id="938"/>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الأصل القرآنی والنبوی والعقلی حرمة العمل بالظن ، لکن ذلک لایمنع أن تضع الشریعة المقدسة أمارات ظنیة ، أو تکتفی بغلبة الظن فی حالات یتعذر </w:t>
      </w:r>
    </w:p>
    <w:p>
      <w:pPr>
        <w:pStyle w:val="BookText"/>
        <w:rPr/>
      </w:pPr>
      <w:r>
        <w:rPr>
          <w:rFonts w:ascii="IRNazanin" w:hAnsi="IRNazanin" w:eastAsia="IRNazanin"/>
          <w:color w:val="111111"/>
          <w:sz w:val="28"/>
          <w:sz w:val="28"/>
          <w:szCs w:val="28"/>
          <w:rtl w:val="true"/>
          <w:lang w:bidi="fa-IR"/>
        </w:rPr>
        <w:t xml:space="preserve">فیها تحصیل العلم أو یتعسر ، کمن لاطریق له الی معرفة جهة القبلة ، فیکتفی منه الشرع بالصلاة الی الجهة التی یغلب علیها ظنه أنها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وتسمی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الظنون المعتبرة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ویقتصر فیها علی ما نصت علیه الشریعة ، ولا یتجاوز الی غیرها ، ویکون العمل بها عملاً بالعلم لا بالظن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المظفر فی أصول الفقه</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الحقیقة إن الأخذ بالظن المعتبر الذی ثبت علی سبیل القطع بأنه حجة ، لایکون أخذاً بالظن بما هو ظن ، وإن کان اعتباره عند الشارع من جهة کونه ظناً ، بل یکون أخذاً بالقطع والیقین ، ذلک القطع الذی قام علی اعتبار ذلک السبب للظن ، وسیأتی أن القطع حجة بذاته لا یحتاج إلی جعل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نماذج منها فی فقه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الشریف المرتضی فی رسائله</w:t>
      </w:r>
      <w:r>
        <w:rPr>
          <w:rFonts w:eastAsia="IRNazanin" w:cs="IRNazanin"/>
          <w:color w:val="111111"/>
          <w:sz w:val="28"/>
          <w:szCs w:val="28"/>
          <w:rtl w:val="true"/>
          <w:lang w:bidi="fa-IR"/>
        </w:rPr>
        <w:t>:</w:t>
      </w:r>
      <w:r>
        <w:rPr>
          <w:rFonts w:eastAsia="IRNazanin" w:cs="IRNazanin"/>
          <w:color w:val="111111"/>
          <w:sz w:val="28"/>
          <w:szCs w:val="28"/>
          <w:lang w:bidi="fa-IR"/>
        </w:rPr>
        <w:t>3/143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ومعلوم أن الظن لاحکم له مع إمکان العلم ، وإذا تمکن الحاکم من أن یعلم صدق المدعی ، وجب أن ینظر فی ذلک لیعلم بحسب علمه ، کما وجب علیه النظر فیما یؤدی إلی غلبة الظن من بیانه ، وإذا لم یفعل فقد فرط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الصلاح الحلبی فی الکافی ص</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یقتضی العمل بغلبة الظن فهو أن یسهو فی عدد الرکعات والأحکام ویغلب ظنه بشئ من ذلک ، فعلیه أن یعلم بما غلب ظنه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الطوسی فی المبسوط</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شک بین الثنتین والثلاث والأربع بنی علی الأربع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غلب فی ظنه فی أحد هذه المواضع أحدهما عمل علیه ، لأن غلبة الظن فی جمیع أحکام السهو یقوم مقام العلم سواء </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الشهید الثانی فی روض الجنان ص</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وقع وهمک </w:t>
      </w:r>
    </w:p>
    <w:p>
      <w:pPr>
        <w:pStyle w:val="BookText"/>
        <w:rPr/>
      </w:pPr>
      <w:r>
        <w:rPr>
          <w:rFonts w:ascii="IRNazanin" w:hAnsi="IRNazanin" w:eastAsia="IRNazanin"/>
          <w:color w:val="111111"/>
          <w:sz w:val="28"/>
          <w:sz w:val="28"/>
          <w:szCs w:val="28"/>
          <w:rtl w:val="true"/>
          <w:lang w:bidi="fa-IR"/>
        </w:rPr>
        <w:t xml:space="preserve">علی الثلاث فابن علیه وإن وقع وهمک علی الأربع فسلم وانصرف، ولأن تحصیل الیقین عسر فی کثیر من الأحوال ، فاکتفیَ بالظن تحصیلاً للیسر ودفعاً للعسر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الطوسی فی الخلاف</w:t>
      </w:r>
      <w:r>
        <w:rPr>
          <w:rFonts w:eastAsia="IRNazanin" w:cs="IRNazanin"/>
          <w:color w:val="111111"/>
          <w:sz w:val="28"/>
          <w:szCs w:val="28"/>
          <w:rtl w:val="true"/>
          <w:lang w:bidi="fa-IR"/>
        </w:rPr>
        <w:t>:</w:t>
      </w:r>
      <w:r>
        <w:rPr>
          <w:rFonts w:eastAsia="IRNazanin" w:cs="IRNazanin"/>
          <w:color w:val="111111"/>
          <w:sz w:val="28"/>
          <w:szCs w:val="28"/>
          <w:lang w:bidi="fa-IR"/>
        </w:rPr>
        <w:t>2/254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سکان الجزائر والسواحل الذین لا طریق لهم غیر البحر ، یلزمهم رکوبه إلی الحج إذا غلب فی ظنهم السلامة ، فإن غلب فی ظنهم العطب لا یجب علیهم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الحلی فی شرائع الإسلام</w:t>
      </w:r>
      <w:r>
        <w:rPr>
          <w:rFonts w:eastAsia="IRNazanin" w:cs="IRNazanin"/>
          <w:color w:val="111111"/>
          <w:sz w:val="28"/>
          <w:szCs w:val="28"/>
          <w:rtl w:val="true"/>
          <w:lang w:bidi="fa-IR"/>
        </w:rPr>
        <w:t>:</w:t>
      </w:r>
      <w:r>
        <w:rPr>
          <w:rFonts w:eastAsia="IRNazanin" w:cs="IRNazanin"/>
          <w:color w:val="111111"/>
          <w:sz w:val="28"/>
          <w:szCs w:val="28"/>
          <w:lang w:bidi="fa-IR"/>
        </w:rPr>
        <w:t>4/1026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أجج ناراً فی ملکه لم یضمن ولو سرت إلی غیره ، إلا أن یزید عن قدر الحاجة ، مع غلبة الظن بالتعدی کما فی أیام الأهویة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الحلی فی قواعد الأحکام</w:t>
      </w:r>
      <w:r>
        <w:rPr>
          <w:rFonts w:eastAsia="IRNazanin" w:cs="IRNazanin"/>
          <w:color w:val="111111"/>
          <w:sz w:val="28"/>
          <w:szCs w:val="28"/>
          <w:rtl w:val="true"/>
          <w:lang w:bidi="fa-IR"/>
        </w:rPr>
        <w:t>:</w:t>
      </w:r>
      <w:r>
        <w:rPr>
          <w:rFonts w:eastAsia="IRNazanin" w:cs="IRNazanin"/>
          <w:color w:val="111111"/>
          <w:sz w:val="28"/>
          <w:szCs w:val="28"/>
          <w:lang w:bidi="fa-IR"/>
        </w:rPr>
        <w:t>3/502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والأقرب أنه لایشترط فی استفاضة الوقف والنکاح العلم ، بل یکفی غلبة 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 الأول فی اللمعة الدمشقیة ص</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ولایجوز القذف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الإتهام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المعاینة کالمیل فی المکحلة ، لا بالشیاع أو غلبة 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فهد الحلی فی الرسائل العشر ص</w:t>
      </w:r>
      <w:r>
        <w:rPr>
          <w:rFonts w:eastAsia="IRNazanin" w:cs="IRNazanin"/>
          <w:color w:val="111111"/>
          <w:sz w:val="28"/>
          <w:szCs w:val="28"/>
          <w:lang w:bidi="fa-IR"/>
        </w:rPr>
        <w:t>379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یقبل قول الصبی فی الهدیة لتسامح السلف فیه وجریان العادة ، ولا فرق بین أن یکون الإخبار قبل الأکل أو بعده ، ویجوز تسلیم الوعاء إلیه ، وتکفی غلبة 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 الثانی فی مسالک الأفهام</w:t>
      </w:r>
      <w:r>
        <w:rPr>
          <w:rFonts w:eastAsia="IRNazanin" w:cs="IRNazanin"/>
          <w:color w:val="111111"/>
          <w:sz w:val="28"/>
          <w:szCs w:val="28"/>
          <w:rtl w:val="true"/>
          <w:lang w:bidi="fa-IR"/>
        </w:rPr>
        <w:t>:</w:t>
      </w:r>
      <w:r>
        <w:rPr>
          <w:rFonts w:eastAsia="IRNazanin" w:cs="IRNazanin"/>
          <w:color w:val="111111"/>
          <w:sz w:val="28"/>
          <w:szCs w:val="28"/>
          <w:lang w:bidi="fa-IR"/>
        </w:rPr>
        <w:t>2/216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یحاذ میقاتاً ، فإنه یحرم عند محاذاته علماً أو ظناً ، لصحیحة عبد الله بن سنان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مسالک الأفهام</w:t>
      </w:r>
      <w:r>
        <w:rPr>
          <w:rFonts w:eastAsia="IRNazanin" w:cs="IRNazanin"/>
          <w:color w:val="111111"/>
          <w:sz w:val="28"/>
          <w:szCs w:val="28"/>
          <w:rtl w:val="true"/>
          <w:lang w:bidi="fa-IR"/>
        </w:rPr>
        <w:t>:</w:t>
      </w:r>
      <w:r>
        <w:rPr>
          <w:rFonts w:eastAsia="IRNazanin" w:cs="IRNazanin"/>
          <w:color w:val="111111"/>
          <w:sz w:val="28"/>
          <w:szCs w:val="28"/>
          <w:lang w:bidi="fa-IR"/>
        </w:rPr>
        <w:t>13/413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تقدم أن المعتبر فی التعدیل الخبرة الباطنة الموجبة لغلبة الظن بالعدالة ، وأما الجرح فلا یکفی فیه مطلق الظن إجماعاً ، بل لا بد فیه من العلم بالسبب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النراقی فی مستند الشیعة</w:t>
      </w:r>
      <w:r>
        <w:rPr>
          <w:rFonts w:eastAsia="IRNazanin" w:cs="IRNazanin"/>
          <w:color w:val="111111"/>
          <w:sz w:val="28"/>
          <w:szCs w:val="28"/>
          <w:rtl w:val="true"/>
          <w:lang w:bidi="fa-IR"/>
        </w:rPr>
        <w:t>:</w:t>
      </w:r>
      <w:r>
        <w:rPr>
          <w:rFonts w:eastAsia="IRNazanin" w:cs="IRNazanin"/>
          <w:color w:val="111111"/>
          <w:sz w:val="28"/>
          <w:szCs w:val="28"/>
          <w:lang w:bidi="fa-IR"/>
        </w:rPr>
        <w:t>18/111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 الوالد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غلبة الظن کافیة فی معرفة العدالة لنفی الجرح ، إذ اشتراط القطع بها یؤدی إلیه غالباً ، فحسن الظاهر إن بلغ حداً یفید غلبة الظن یجوز الاکتفاء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الجواهری فی جواهر الکلام</w:t>
      </w:r>
      <w:r>
        <w:rPr>
          <w:rFonts w:eastAsia="IRNazanin" w:cs="IRNazanin"/>
          <w:color w:val="111111"/>
          <w:sz w:val="28"/>
          <w:szCs w:val="28"/>
          <w:rtl w:val="true"/>
          <w:lang w:bidi="fa-IR"/>
        </w:rPr>
        <w:t>:</w:t>
      </w:r>
      <w:r>
        <w:rPr>
          <w:rFonts w:eastAsia="IRNazanin" w:cs="IRNazanin"/>
          <w:color w:val="111111"/>
          <w:sz w:val="28"/>
          <w:szCs w:val="28"/>
          <w:lang w:bidi="fa-IR"/>
        </w:rPr>
        <w:t>21/16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یجب الدفاع علیکل من خشی علی نفسه مطلقاً ، أو ماله ، أو عرضه ، أو نفس مؤمنة ، أو مال محترم ، أو عرض کذلک ، إذا غلب ظن السلامة ، کما أشبعنا الکلام فیه فی کتاب الحدود ، فلاحظ کی تعرف الفرق بین النفس والمال ، بالنسبة إلی اعتبار غلبة الظن بالسلامة فی الثانی دون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وبالنسبة إلی وجوب الدفع عنه مع حصول الغلبة المزبورة ، وعدمه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ونلاحظ أن اعتماد الظن فی کثیر من هذه الموارد عند غیرنا أوسع منه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سبل السلام لابن حجر</w:t>
      </w:r>
      <w:r>
        <w:rPr>
          <w:rFonts w:eastAsia="IRNazanin" w:cs="IRNazanin"/>
          <w:color w:val="111111"/>
          <w:sz w:val="28"/>
          <w:szCs w:val="28"/>
          <w:rtl w:val="true"/>
          <w:lang w:bidi="fa-IR"/>
        </w:rPr>
        <w:t>:</w:t>
      </w:r>
      <w:r>
        <w:rPr>
          <w:rFonts w:eastAsia="IRNazanin" w:cs="IRNazanin"/>
          <w:color w:val="111111"/>
          <w:sz w:val="28"/>
          <w:szCs w:val="28"/>
          <w:lang w:bidi="fa-IR"/>
        </w:rPr>
        <w:t>3/190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المهذب والإنتصار أنه مع غلبة الظن بالزنا فی المرأة أو العلم ،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اتهامها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ومع عدم الظن یحرم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المستصفی للغزالی ص</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القاضی لم یحصل له العلم بصدقهم ، وجاز له القضاء بغلبة الظن بالإجماع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الی اعتمادهم ظن المجتهد فی القیاس وفی غیر القیاس </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الغزالی فی المستصفی ص </w:t>
      </w:r>
      <w:r>
        <w:rPr>
          <w:rFonts w:eastAsia="IRNazanin" w:cs="IRNazanin"/>
          <w:color w:val="111111"/>
          <w:sz w:val="28"/>
          <w:szCs w:val="28"/>
          <w:lang w:bidi="fa-IR"/>
        </w:rPr>
        <w:t>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والأصل هو المجتهد ، وهذا الجنس مما یغلب علی ظن بعض المجتهدین ، وما من مجتهد یمارس النظر فی مأخذ الأحکام إلا ویجد ذلک من نفسه ، فمن أثر ذلک فی نفسه حتی غلب ذلک علی ظنه فهو کالمناسب ، ولم یکلف إلا غلبة الظن فهو صحیح فی حقه ، ومن لم یغلب ذلک علی ظنه فلیس له الحکم به ، ولیس معنا دلیل قاطع یبطل الإعتماد </w:t>
      </w:r>
    </w:p>
    <w:p>
      <w:pPr>
        <w:pStyle w:val="BookText"/>
        <w:rPr/>
      </w:pPr>
      <w:r>
        <w:rPr>
          <w:rFonts w:ascii="IRNazanin" w:hAnsi="IRNazanin" w:eastAsia="IRNazanin"/>
          <w:color w:val="111111"/>
          <w:sz w:val="28"/>
          <w:sz w:val="28"/>
          <w:szCs w:val="28"/>
          <w:rtl w:val="true"/>
          <w:lang w:bidi="fa-IR"/>
        </w:rPr>
        <w:t xml:space="preserve">علی هذا الظن بعد حصوله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المستصفی ص</w:t>
      </w:r>
      <w:r>
        <w:rPr>
          <w:rFonts w:eastAsia="IRNazanin" w:cs="IRNazanin"/>
          <w:color w:val="111111"/>
          <w:sz w:val="28"/>
          <w:szCs w:val="28"/>
          <w:lang w:bidi="fa-IR"/>
        </w:rPr>
        <w:t>353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الأمارات الظنیة لیست أدلة بأعیانها ، بل یختلف ذلک بالإضافات ، فرب دلیل یفید الظن لزید وهو بعینه لا یفید الظن لعمرو مع إحاطته به ، وربما یفید الظن لشخص واحد فی حال دون حال ، بل قد یقوم فی حق شخص واحد فی حال واحدة فی مسألة واحدة دلیلان متعارضان ، کان کل واحد لو انفرد لأفاد الظن ، ولا یتصور فی الأدلة القطعیة تعارض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رأی التسویة فی العطاء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بلاغ ، کیف وإنما عملوا لله عز وجل وأجورهم علی الله ، حیث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نساوی بین الفاضل والمفضول ، ورأی عمر التفاوت لیکون ذلک ترغیباً فی طلب الفضائل ، ولأن أصل الإسلام وإن کان لله فیوجب الإستحقاق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الذی ذکره أبو بکر فهمه عمر رضی الله عنهما ، ولم یفده غلبة الظن ، وما رآه عمر فهمه أبو بکر ولم یفده غلبة الظن ولا مال قلبه إلیه ، وذلک لاختلاف أحوالهما ، فمن خلق خلقة أبی بکر فی غلبة التأله وتجرید النظر فی الآخرة ، غلب علی ظنه لا محالة ما ظنه أبو بکر ، ولم ینقدح فی نفسه إلا ذلک ، ومن خلقه الله خلقة عمر وعلی حالته وسجیته فی الإلتفات إلی السیاسة ورعایة مصالح الخلق وضبطهم وتحریک دواعیهم للخیر ، فلا بد أن تمیل نفسه إلی ما مال إلیه عمر مع إحاطة کل واحد منهما بدلیل صاحبه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وقصد الغزالی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ساوی بین المسلمین فی العطاء لظنه ، وأبو بکر اتبع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وساوی بینهم فی العطاء لظنه ، لکن عمر میَّز بینهم لظنه أیضاً ، وکوَّن منهم طبقة ثریة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فالظن الذاتی حجة عندهم مهما اختلفت ذوات الظانین ، وکله صواب ، وکله دین الله تعالی </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المساواة فی العطاء حکم شرعی ولیست اجتهاداً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زعم، </w:t>
      </w:r>
    </w:p>
    <w:p>
      <w:pPr>
        <w:pStyle w:val="BookText"/>
        <w:rPr/>
      </w:pPr>
      <w:r>
        <w:rPr>
          <w:rFonts w:ascii="IRNazanin" w:hAnsi="IRNazanin" w:eastAsia="IRNazanin"/>
          <w:color w:val="111111"/>
          <w:sz w:val="28"/>
          <w:sz w:val="28"/>
          <w:szCs w:val="28"/>
          <w:rtl w:val="true"/>
          <w:lang w:bidi="fa-IR"/>
        </w:rPr>
        <w:t>وعندنا أن اجتهاد عمر کان فی مقابل النص ، ولذلک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عوتب علی التسویة فی العطاء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أتأمرونی أن أطلب النصر بالجور فیمن وُلِّیت علیه ، والله ما أطورُ به ما سَمَرَ سمیر ، وما أمَّ نجمٌ فی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المال لی لسَوَّیْتَ بینهم ، فکیف وإنما المال مال الله </w:t>
      </w:r>
      <w:r>
        <w:rPr>
          <w:rFonts w:eastAsia="Amiri" w:cs="Amiri" w:ascii="Amiri" w:hAnsi="Amiri"/>
          <w:color w:val="111111"/>
          <w:sz w:val="28"/>
          <w:szCs w:val="28"/>
          <w:rtl w:val="true"/>
          <w:lang w:bidi="ar-SA"/>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وإن إعطاء المال فی غیر حقه تبذیر وإسراف ، وهو یرفع صاحبه فی الدنیا ویضعه فی الآخرة ، ویکرمه فی الناس ویهینه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یضع امرؤٌ ماله فی غیر حقه ولا عند غیر أهله إلا حرمه الله شکرهم ، وکان لغیره 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زلَّتْ به النعل یوماً فاحتاج إلی معونتهم ، فشرُّ خَدِینٍ ، وألأمُ خلیل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bookmarkStart w:id="939" w:name="pg11286_99790"/>
    </w:p>
    <w:p>
      <w:pPr>
        <w:pStyle w:val="Heading4"/>
        <w:numPr>
          <w:ilvl w:val="3"/>
          <w:numId w:val="1"/>
        </w:numPr>
        <w:rPr/>
      </w:pPr>
      <w:bookmarkStart w:id="940" w:name="__RefHeading___Toc1722853_1067777946"/>
      <w:bookmarkStart w:id="941" w:name="_Toc343"/>
      <w:bookmarkEnd w:id="939"/>
      <w:bookmarkEnd w:id="940"/>
      <w:r>
        <w:rPr>
          <w:rtl w:val="true"/>
        </w:rPr>
        <w:t>الأسئلة</w:t>
      </w:r>
      <w:bookmarkEnd w:id="9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تعتمدون علی الظن وتجعلونه دیناً تدینون به ، وقد قرأتم نهی الله عن الظن فی القرآن ، ورویتم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والظن فإن الظن أکذب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3/188</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6/136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مسلم </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تجمعون بین عمل عمر بن الخطاب بالظن ، وبین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الرأی إنما کان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مصیباً ، لأن الله کان یُرِیه ، وإنما هو منا الظنُّ والتکلف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الجصاص فی الفصول</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غلب فی ظنه أنه قاصد قتله کان له أن یقتله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حکم جواز الإقدام علی قتله منوطاً بغلبة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جاز الحکم بغلبة الظن فی مثله ، فما دونه أحری بجواز ذلک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للشخص الذی یظن ان فلاناً یرید أن یقتله ، أن یبادر الی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دمتم تعتبرون کل مجتهد مصیباً ، وتعتبرون الظن علماً وحجةً للحاکم والمجتهد ، بل للشخص فتجیزون له أن یعمل بظنه ویقتل من یظن أنه یرید قتله ، فأی قیمة تبقی للعلم ومعرفة الواقع؟وأی معنی للمذاهب ، وتفضیل بعض العلماء علی بعض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تعملون إذا تعارضت الظنون وکلها عندکم صواب ، وکلها دین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تعارضت فتاوی المجتهدین، أو تعارضت ظنون الحکام مع بعضهم ، أو مع الناس ، وتعارضت ظنون المتخاصمین ، وظنون المتقاتلین؟</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کلهم علی حق وصواب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الإجتهاد فی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اکتشاف ولیس اختراعاً ، والمجتهد لایمکنه أن یفتی بظنه ، فإذا کان الإجتهاد بالظن والترجیح عندکم صحیحاً ویجوز للمجتهد أن یحرِّم شیئاً لأنه یظن ضرره ، أو یحلله لأنه یظن فائدته ، والجمیع مصیب وحکمهم حکم الله تعالی ، فلماذ لاتعدون الإجتهاد والرأی مصدراً من مصادر التشریع ، وما الفرق بین اجتهدکم وبین التشریعات الکنسیة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مارأیکم فی قول ابن حجر فی 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1/482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الأئمة للأحادیث مبنی علی غلبة الظن ، فإذا قالوا أخطأ فلان فی کذا لم یتعین خطؤه فی نفس الأمر ، بل هو راجح الإحتمال فیعتمد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ذلک لما اشترطوا انتفاء الشاذ ، وهو ما یخالف الثقة ، فیه من هو أرجح منه فی حد الصحیح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الغزالی فی المستصفی ص</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غلب علی ظنه فی حدیث أنه مسموع من الزهری لم تجز الروایة بغلبة الظن ،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 لأن الإعتماد فی هذا الباب علی غلبة الظن ، وهو بعید ، لأن الإعتماد فی الشهادة علی غلبة الظن ، ولکن فی حق الحاکم ، فإنه لا یعلم صدق الشاهد ، أما الشاهد فینبغی أن یتحقق لأن تکلیفه أن لایشهد إلا علی المعلوم فیما تمکن فیه المشاهدة ممکن ، وتکلیف الحاکم أن لا یحکم إلا بصدق الشاهد محال ، وکذلک الراوی لا سبیل له إلی معرفة صدق الشیخ ، ولکن له طریق إلی معرفة قوله بالسماع ، فإذا لم یتحقق فینبغی أن لا یروی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فالواحد فی عصرنا یجوز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ولا یتحقق ذلک ،</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لاطریق له إلی تحقق ذلک ، ولا یفهم من قوله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سمعه ، لکن یفهم منه أنه سمع هذا الحدیث من غیره ، أو رواه فی کتاب یعتمد علیه ، وکل من سمع ذلک لا یلزمه العمل به ، لأنه مرسل لا یدری من أین یقوله </w:t>
      </w:r>
    </w:p>
    <w:p>
      <w:pPr>
        <w:pStyle w:val="BookText"/>
        <w:rPr/>
      </w:pPr>
      <w:r>
        <w:rPr>
          <w:rFonts w:ascii="IRNazanin" w:hAnsi="IRNazanin" w:eastAsia="IRNazanin"/>
          <w:color w:val="111111"/>
          <w:sz w:val="28"/>
          <w:sz w:val="28"/>
          <w:szCs w:val="28"/>
          <w:rtl w:val="true"/>
          <w:lang w:bidi="fa-IR"/>
        </w:rPr>
        <w:t xml:space="preserve">وإنما یلزم العمل إذا ذکر مستنده حتی ینظر فی حاله وعدالته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یصح بعده أن یقال إن منهج البحث الحدیثی عندهم مبنی علی 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الفخر الرازی فی المحصول</w:t>
      </w:r>
      <w:r>
        <w:rPr>
          <w:rFonts w:eastAsia="IRNazanin" w:cs="IRNazanin"/>
          <w:color w:val="111111"/>
          <w:sz w:val="28"/>
          <w:szCs w:val="28"/>
          <w:rtl w:val="true"/>
          <w:lang w:bidi="fa-IR"/>
        </w:rPr>
        <w:t>:</w:t>
      </w:r>
      <w:r>
        <w:rPr>
          <w:rFonts w:eastAsia="IRNazanin" w:cs="IRNazanin"/>
          <w:color w:val="111111"/>
          <w:sz w:val="28"/>
          <w:szCs w:val="28"/>
          <w:lang w:bidi="fa-IR"/>
        </w:rPr>
        <w:t>4/390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جاز أن یوثر ظننا فی صیرورة ما لیس بمصلحة مصلحة لجاز أن یؤثر ظننا بمجرد التشهی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کون الفعل مصلحة لیس تابعاً لظننا ، فیجوز أن یکون الظن مطابقاً وأن لایکون فیکون الإذن فی العمل بالظن إذناً فی فعل ما لا یجوز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تقولون إن ظنون المجتهدین کلها صواب ، وکلها حکم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قولکم فی قول الکراجکی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 من أغلاط العامة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مجتهد مصیباً إلا الشیعة ، فإنهم فی اجتهادهم علی خطأ وبدعة ، وکل من أفتی فی الإسلام بفتوی ، سواء قام إلیها أم رجع إلی غیرها ، فهو من فقهاء الأمة ، وفتواه معدودة فی خلاف أهل الملة ، وأقواله مسموعة ، وهو من أهل السنة والجماعة ، إلا الأئمة من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الباقر والصادق وآباءهما والأئمة من ذریتهما صلوات الله علیهم أجمعین لیسوا عندهم من الفقهاء ، ولا یعدون أقوالهم خلافاً ، ولا یصدقون لهم قولاً ، ولا یصوبون لهم فعلاً ، ولیسوا من أهل السنة والجماعة ، ومن اتبعهم واقتدی بهم فهو من أهل البدعة ، وهذا من التجرید فی العداوة إلی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جوابکم علی إشکال تناقض الأشعریین فی بحوثهم العقائدیة والفقهیة ، الذی قال عنه السید ابن طاووس فی الطرائف ص</w:t>
      </w:r>
      <w:r>
        <w:rPr>
          <w:rFonts w:eastAsia="IRNazanin" w:cs="IRNazanin"/>
          <w:color w:val="111111"/>
          <w:sz w:val="28"/>
          <w:szCs w:val="28"/>
          <w:lang w:bidi="fa-IR"/>
        </w:rPr>
        <w:t>525</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یقال للأشعریة خاصة فیما ذهبوا إلیه من القیاس من الشرعی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نراکم فی کتب الأصول تدعون القطع علی أن أفعال الله یستحیل تعلیلها بأمور </w:t>
      </w:r>
    </w:p>
    <w:p>
      <w:pPr>
        <w:pStyle w:val="BookText"/>
        <w:rPr/>
      </w:pPr>
      <w:r>
        <w:rPr>
          <w:rFonts w:ascii="IRNazanin" w:hAnsi="IRNazanin" w:eastAsia="IRNazanin"/>
          <w:color w:val="111111"/>
          <w:sz w:val="28"/>
          <w:sz w:val="28"/>
          <w:szCs w:val="28"/>
          <w:rtl w:val="true"/>
          <w:lang w:bidi="fa-IR"/>
        </w:rPr>
        <w:t xml:space="preserve">لأجلها کانت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والقیاس إنما یصح لکم بعد ثبوت العلل فی القیاس واستعمالها ، فإن ادعی ذو جهالة منهم أن ثبوت العلل إنما یحتاج فیه الی غلبة الظن دون القطع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ما تدعون من استحالة التعلیل علی الله تعالی کیف یبقی مجال الظن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جواب لهم عنه إلا بإبطال القیاس ، أو جواز التعلیل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جوابکم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13/170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وائل قال قلت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بایعتم عثمان وترکتم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ذنبی بدأت بعلی فقلت له أبایعک علی کتاب الله وسنة رسوله وسیرة أبی بکر وعمر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استطعت ، وعرضتها علی عثمان فقبل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بهذه القصة الأخیرة علی جواز تقلید المجتهد وأن عثمان وعبد الرحمن کانا یریان ذلک ، بخلاف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توجبون علی الأمة تقلید أبی بکر وعمر فی ظنونهما وتجعلونها جزء من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تکن کذلک ، فلماذا شرط ابن عوف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الآمدی فی الأحکام</w:t>
      </w:r>
      <w:r>
        <w:rPr>
          <w:rFonts w:eastAsia="IRNazanin" w:cs="IRNazanin"/>
          <w:color w:val="111111"/>
          <w:sz w:val="28"/>
          <w:szCs w:val="28"/>
          <w:rtl w:val="true"/>
          <w:lang w:bidi="fa-IR"/>
        </w:rPr>
        <w:t>:</w:t>
      </w:r>
      <w:r>
        <w:rPr>
          <w:rFonts w:eastAsia="IRNazanin" w:cs="IRNazanin"/>
          <w:color w:val="111111"/>
          <w:sz w:val="28"/>
          <w:szCs w:val="28"/>
          <w:lang w:bidi="fa-IR"/>
        </w:rPr>
        <w:t>4/166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وأیضاً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 لم أذنت لهم ، عاتبه علی ذلک ونسبه إلی الخطأ ، وذلک لا یکون فیما حکم فیه بالوحی فلم یبق سوی الإجتهاد ، ولیس ذلک خاصاً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 غیره أیضاً من الأنبیاء متعبداً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نفی الجصاص أن یترتب الخطأ علی وحی الله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أنه أثبته فقال فی أحکام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إخبار أنه أنزل الکتاب لیحکم بین الناس بما عرفه الله من الأحکام والتعبد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احتج به من یقول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 یکن یقول شیئاً من طریق الإجتهاد ، وأن أقواله وأفعاله کلها کانت تصدر عن النصوص وأنه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الآیتین دلیل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یقول شیئاً من طریق الإجتهاد ، وذلک لأنا نقول ما صدر عن اجتهاد فهو مما أراه الله وعرفه إیاه ، ومما أوحی به إلیه أن یفعله ، فلیس فی الآیة دلالة علی نفی الإجتهاد عن النبی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یصح أن یوحی الله تعالی الی نبیه أن یجتهد ، ویعمل بظنه فیخطئ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قولکم فی هذه المناظرة بین الشیخ المفید وعدة قضاة ، منهم الباقلانی؟</w:t>
      </w:r>
    </w:p>
    <w:p>
      <w:pPr>
        <w:pStyle w:val="BookText"/>
        <w:rPr/>
      </w:pPr>
      <w:r>
        <w:rPr>
          <w:rFonts w:ascii="IRNazanin" w:hAnsi="IRNazanin" w:eastAsia="IRNazanin"/>
          <w:color w:val="111111"/>
          <w:sz w:val="28"/>
          <w:sz w:val="28"/>
          <w:szCs w:val="28"/>
          <w:rtl w:val="true"/>
          <w:lang w:bidi="fa-IR"/>
        </w:rPr>
        <w:t>فی الفصول المختارة للشیخ المفید ص</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الشیخ أیده الله فی مجلس لبعض القضاة وکان فیه جمع کثیر من الفقهاء والمتکلمین ،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الدلیل علی إبطال القیاس فی الأحکام الشرعیة ؟ فقال الشیخ أدام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 ذلک أننی وجدت الحکم الذی تزعم خصومی أنه أصل یقاس علیه ویستخرج منه الفرع ، قد کان جائزاً من الله سبحانه التعبد فی الحادثة التی هو حکمها بخلافه مع کون الحادثة علی حقیقتها وبجمیع صفاتها ، فلو کان القیاس صحیحاً لما جاز فی العقول التعبد فی الحادثة بخلاف حکمها ، إلا مع اختلاف حالها وتغیر الوصف علیها ، وفی جواز ذلک علی ما وصفناه دلیل علی إبطال القیاس فی الشرعیات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یفهم السائل معنی هذا الکلام ولا عرفه ، والتبس علی الجماعة کلها طریقه ولم یَلُحْ لأحد منهم ولا فطن به ، وخلط السائل وعارض علی غیر ما سلف ، فوافقه الشیخ علی عدم فهمه للکلام وکرره علیه ، فلم یحصل له معناه</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أیده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فاضطررت إلی کشفه علی وجه لایخفی علی الجماعة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علی تحریم التفاضل فی البِرِّ ، فکان النص فی ذلک </w:t>
      </w:r>
    </w:p>
    <w:p>
      <w:pPr>
        <w:pStyle w:val="BookText"/>
        <w:rPr/>
      </w:pPr>
      <w:r>
        <w:rPr>
          <w:rFonts w:ascii="IRNazanin" w:hAnsi="IRNazanin" w:eastAsia="IRNazanin"/>
          <w:color w:val="111111"/>
          <w:sz w:val="28"/>
          <w:sz w:val="28"/>
          <w:szCs w:val="28"/>
          <w:rtl w:val="true"/>
          <w:lang w:bidi="fa-IR"/>
        </w:rPr>
        <w:t xml:space="preserve">أصلاً زعمتم أیها القایسون أن الحکم بتحریم التفاضل فی الأرُزِّ مقیسٌ علیه ، وأنه الفرع له ، وقد علمنا أن فی العقل یجوز أن یتعبد القدیم سبحانه وتعالی بإباحة التفاضل فی البرِّ وهو علی جمیع صفاته ، بدلاً من تعبده بحظره فیه ، فلو کان الحکم بالحظر لعلة فی البر أو صفة هو علیها ، لاستحال ارتفاع الحظر إلا بعد ارتفاع العلة أو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تقدیرنا وجوده علی جمیع الصفات والمعانی التی یکون علیها مع الحظر عند الإباحة ، وهذا دلیل علی بطلان القیاس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أنه لما کان وصف المتحرک إنما لزمه لوجود الحرکة ، أو لقطعه المکانین ، استحال توهم حصول السکون له فی الحقیقة مع وجود الحرکة أو قطعه للمکانین ، وهذا بیِّن لمن تدبره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یأت القوم بشئ یجب حکایته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تقولون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تبرأ من السنة قبل وفته ، لأنها کانت عن اجتهاد وظن ، حسب الحدیث المزعوم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ربیعة بن أبی عبد الرحمن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یمسک الناس علیَّ شیئاً، لا أحلُّ إلا ما أحلَّ الله فی کتابه، ولا أحرِّمُ إلا ما حرم الله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الأحکام لابن حزم</w:t>
      </w:r>
      <w:r>
        <w:rPr>
          <w:rFonts w:eastAsia="IRNazanin" w:cs="IRNazanin"/>
          <w:color w:val="111111"/>
          <w:sz w:val="28"/>
          <w:szCs w:val="28"/>
          <w:rtl w:val="true"/>
          <w:lang w:bidi="fa-IR"/>
        </w:rPr>
        <w:t>:</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قول ابن حزم فی الأحکام</w:t>
      </w:r>
      <w:r>
        <w:rPr>
          <w:rFonts w:eastAsia="IRNazanin" w:cs="IRNazanin"/>
          <w:color w:val="111111"/>
          <w:sz w:val="28"/>
          <w:szCs w:val="28"/>
          <w:rtl w:val="true"/>
          <w:lang w:bidi="fa-IR"/>
        </w:rPr>
        <w:t>:</w:t>
      </w:r>
      <w:r>
        <w:rPr>
          <w:rFonts w:eastAsia="IRNazanin" w:cs="IRNazanin"/>
          <w:color w:val="111111"/>
          <w:sz w:val="28"/>
          <w:szCs w:val="28"/>
          <w:lang w:bidi="fa-IR"/>
        </w:rPr>
        <w:t>6/754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إلا الظن وما تهوی الأنفس ولقد جاءهم من ربهم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أکذب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حکم بتهمة أو باحتیاط لم یستیقن أمره ، أو بشئ خوف ذریعة إلی ما لم یکن بعد ، فقد حکم بالظن ، وإذا حکم بالظن فقد حکم بالکذب والباطل ، وهذا لایحل ، وهو حکم بالهوی ، وتجنب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کل مذهب أدی إلی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توافقون ابن قدامة علی قوله فی المغنی</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فرق بین أن یغلب علی ظنه أحدهما أو یتساوی الأمران عنده ، لأن غلبة الظن إذا لم تکن </w:t>
      </w:r>
    </w:p>
    <w:p>
      <w:pPr>
        <w:pStyle w:val="BookText"/>
        <w:rPr/>
      </w:pPr>
      <w:r>
        <w:rPr>
          <w:rFonts w:ascii="IRNazanin" w:hAnsi="IRNazanin" w:eastAsia="IRNazanin"/>
          <w:color w:val="111111"/>
          <w:sz w:val="28"/>
          <w:sz w:val="28"/>
          <w:szCs w:val="28"/>
          <w:rtl w:val="true"/>
          <w:lang w:bidi="fa-IR"/>
        </w:rPr>
        <w:t xml:space="preserve">مضبوطة بضابط شرعی لا یلتفت إلیها ، کما لایلتفت الحاکم إلی قول أحد المتداعیین إذا غلب علی ظنه صدقه بغیر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تجوَّزون الحلف بغلبة الظن کما حلفت عائشة وعبدالله بن عمر ، وانکشف عندکم خطؤهما ؟ ففی فتح الباری</w:t>
      </w:r>
      <w:r>
        <w:rPr>
          <w:rFonts w:eastAsia="IRNazanin" w:cs="IRNazanin"/>
          <w:color w:val="111111"/>
          <w:sz w:val="28"/>
          <w:szCs w:val="28"/>
          <w:rtl w:val="true"/>
          <w:lang w:bidi="fa-IR"/>
        </w:rPr>
        <w:t>:</w:t>
      </w:r>
      <w:r>
        <w:rPr>
          <w:rFonts w:eastAsia="IRNazanin" w:cs="IRNazanin"/>
          <w:color w:val="111111"/>
          <w:sz w:val="28"/>
          <w:szCs w:val="28"/>
          <w:lang w:bidi="fa-IR"/>
        </w:rPr>
        <w:t>6/351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تقدم بیان الجمع بین ما أنکره ابن عمر وأثبته غیره ، وفیه جواز الیمین علی غلبة الظن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شرح مسلم للنووی</w:t>
      </w:r>
      <w:r>
        <w:rPr>
          <w:rFonts w:eastAsia="IRNazanin" w:cs="IRNazanin"/>
          <w:color w:val="111111"/>
          <w:sz w:val="28"/>
          <w:szCs w:val="28"/>
          <w:rtl w:val="true"/>
          <w:lang w:bidi="fa-IR"/>
        </w:rPr>
        <w:t>:</w:t>
      </w:r>
      <w:r>
        <w:rPr>
          <w:rFonts w:eastAsia="IRNazanin" w:cs="IRNazanin"/>
          <w:color w:val="111111"/>
          <w:sz w:val="28"/>
          <w:szCs w:val="28"/>
          <w:lang w:bidi="fa-IR"/>
        </w:rPr>
        <w:t>6/232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لا والله ما قاله رسول الله قط إن المیت یعذب ببکاء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جواز الحلف بغلبة الظن بقرائن وإن لم یقطع الإنسان ، وهذا 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قالوا له الحلف بدیْن رآه بخط أبیه المیت علی فلان ، إذا 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تناقضات أصحاب القیاس وغرائبهم فی أقیستهم ، التی ذکر قسماً منها ابن حزم فی الأحکام</w:t>
      </w:r>
      <w:r>
        <w:rPr>
          <w:rFonts w:eastAsia="IRNazanin" w:cs="IRNazanin"/>
          <w:color w:val="111111"/>
          <w:sz w:val="28"/>
          <w:szCs w:val="28"/>
          <w:rtl w:val="true"/>
          <w:lang w:bidi="fa-IR"/>
        </w:rPr>
        <w:t>:</w:t>
      </w:r>
      <w:r>
        <w:rPr>
          <w:rFonts w:eastAsia="IRNazanin" w:cs="IRNazanin"/>
          <w:color w:val="111111"/>
          <w:sz w:val="28"/>
          <w:szCs w:val="28"/>
          <w:lang w:bidi="fa-IR"/>
        </w:rPr>
        <w:t>8/1086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ذکر طرف یسیر من تناقض أصحاب القیاس فی القیاس ، یدل علی فساد مذهبهم فی ذلک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تناقضهم وغرائبهم فی أکثر من عشرین صفحة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المجلد الثانی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سؤال وإشکال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ویلیه المجلد الثالث إن شاء الله تعالی</w:t>
      </w:r>
    </w:p>
    <w:p>
      <w:pPr>
        <w:pStyle w:val="BookText"/>
        <w:rPr/>
      </w:pPr>
      <w:r>
        <w:rPr>
          <w:rFonts w:ascii="IRNazanin" w:hAnsi="IRNazanin" w:eastAsia="IRNazanin"/>
          <w:color w:val="111111"/>
          <w:sz w:val="28"/>
          <w:sz w:val="28"/>
          <w:szCs w:val="28"/>
          <w:rtl w:val="true"/>
          <w:lang w:bidi="fa-IR"/>
        </w:rPr>
        <w:t>وقد بلغت الأسئلة والإشکالات فی المجلد الأول</w:t>
      </w:r>
      <w:r>
        <w:rPr>
          <w:rFonts w:eastAsia="IRNazanin" w:cs="IRNazanin"/>
          <w:color w:val="111111"/>
          <w:sz w:val="28"/>
          <w:szCs w:val="28"/>
          <w:rtl w:val="true"/>
          <w:lang w:bidi="fa-IR"/>
        </w:rPr>
        <w:t>:</w:t>
      </w:r>
      <w:r>
        <w:rPr>
          <w:rFonts w:eastAsia="IRNazanin" w:cs="IRNazanin"/>
          <w:color w:val="111111"/>
          <w:sz w:val="28"/>
          <w:szCs w:val="28"/>
          <w:lang w:bidi="fa-IR"/>
        </w:rPr>
        <w:t>411</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الثانی</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ومجموعها أکثر من ألف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541.xml"/><Relationship Id="rId549" Type="http://schemas.openxmlformats.org/officeDocument/2006/relationships/numbering" Target="numbering.xml"/><Relationship Id="rId550" Type="http://schemas.openxmlformats.org/officeDocument/2006/relationships/fontTable" Target="fontTable.xml"/><Relationship Id="rId551" Type="http://schemas.openxmlformats.org/officeDocument/2006/relationships/settings" Target="settings.xml"/><Relationship Id="rId5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551</Pages>
  <Words>43376</Words>
  <Characters>176325</Characters>
  <CharactersWithSpaces>218725</CharactersWithSpaces>
  <Paragraphs>1138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2026-08-21T01:12:29Z</dcterms:created>
  <dc:creator>ghaemiyeh.com</dc:creator>
  <dc:description/>
  <dc:language>en-US</dc:language>
  <cp:lastModifiedBy/>
  <dcterms:modified xsi:type="dcterms:W3CDTF">2026-08-21T04:42:41Z</dcterms:modified>
  <cp:revision>1</cp:revision>
  <dc:subject/>
  <dc:title>الف سوال و اشکال علی المخالفین لاهل البیت الطاهرین علیهم السلام جلد 2</dc:title>
</cp:coreProperties>
</file>

<file path=docProps/custom.xml><?xml version="1.0" encoding="utf-8"?>
<Properties xmlns="http://schemas.openxmlformats.org/officeDocument/2006/custom-properties" xmlns:vt="http://schemas.openxmlformats.org/officeDocument/2006/docPropsVTypes"/>
</file>