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نمونه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80948_1067777946">
            <w:r>
              <w:rPr>
                <w:webHidden/>
                <w:rStyle w:val="IndexLink"/>
                <w:rtl w:val="true"/>
              </w:rPr>
              <w:t>مشخصات کتاب</w:t>
            </w:r>
            <w:r>
              <w:rPr>
                <w:rStyle w:val="IndexLink"/>
                <w:rtl w:val="true"/>
              </w:rPr>
              <w:tab/>
            </w:r>
            <w:r>
              <w:rPr>
                <w:rStyle w:val="IndexLink"/>
              </w:rPr>
              <w:t>15</w:t>
            </w:r>
          </w:hyperlink>
        </w:p>
        <w:p>
          <w:pPr>
            <w:pStyle w:val="Contents2"/>
            <w:tabs>
              <w:tab w:val="clear" w:pos="8743"/>
              <w:tab w:val="right" w:pos="9026" w:leader="dot"/>
            </w:tabs>
            <w:rPr/>
          </w:pPr>
          <w:hyperlink w:anchor="__RefHeading___Toc1080950_1067777946">
            <w:r>
              <w:rPr>
                <w:webHidden/>
                <w:rStyle w:val="IndexLink"/>
                <w:rtl w:val="true"/>
              </w:rPr>
              <w:t xml:space="preserve">[ </w:t>
            </w:r>
            <w:r>
              <w:rPr>
                <w:rStyle w:val="IndexLink"/>
                <w:rtl w:val="true"/>
              </w:rPr>
              <w:t xml:space="preserve">ادامه سوره نساء </w:t>
            </w:r>
            <w:r>
              <w:rPr>
                <w:rStyle w:val="IndexLink"/>
                <w:rtl w:val="true"/>
              </w:rPr>
              <w:t>]</w:t>
              <w:tab/>
            </w:r>
            <w:r>
              <w:rPr>
                <w:rStyle w:val="IndexLink"/>
              </w:rPr>
              <w:t>15</w:t>
            </w:r>
          </w:hyperlink>
        </w:p>
        <w:p>
          <w:pPr>
            <w:pStyle w:val="Contents3"/>
            <w:tabs>
              <w:tab w:val="clear" w:pos="8459"/>
              <w:tab w:val="right" w:pos="9026" w:leader="dot"/>
            </w:tabs>
            <w:rPr/>
          </w:pPr>
          <w:hyperlink w:anchor="__RefHeading___Toc1080952_1067777946">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080954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71</w:t>
            </w:r>
            <w:r>
              <w:rPr>
                <w:rStyle w:val="IndexLink"/>
                <w:rtl w:val="true"/>
              </w:rPr>
              <w:t>]</w:t>
              <w:tab/>
            </w:r>
            <w:r>
              <w:rPr>
                <w:rStyle w:val="IndexLink"/>
              </w:rPr>
              <w:t>15</w:t>
            </w:r>
          </w:hyperlink>
        </w:p>
        <w:p>
          <w:pPr>
            <w:pStyle w:val="Contents4"/>
            <w:tabs>
              <w:tab w:val="clear" w:pos="8176"/>
              <w:tab w:val="right" w:pos="9026" w:leader="dot"/>
            </w:tabs>
            <w:rPr/>
          </w:pPr>
          <w:hyperlink w:anchor="__RefHeading___Toc1080956_1067777946">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1080958_1067777946">
            <w:r>
              <w:rPr>
                <w:webHidden/>
                <w:rStyle w:val="IndexLink"/>
                <w:rtl w:val="true"/>
              </w:rPr>
              <w:t>ترجمه</w:t>
            </w:r>
            <w:r>
              <w:rPr>
                <w:rStyle w:val="IndexLink"/>
                <w:rtl w:val="true"/>
              </w:rPr>
              <w:t>:</w:t>
              <w:tab/>
            </w:r>
            <w:r>
              <w:rPr>
                <w:rStyle w:val="IndexLink"/>
              </w:rPr>
              <w:t>16</w:t>
            </w:r>
          </w:hyperlink>
        </w:p>
        <w:p>
          <w:pPr>
            <w:pStyle w:val="Contents4"/>
            <w:tabs>
              <w:tab w:val="clear" w:pos="8176"/>
              <w:tab w:val="right" w:pos="9026" w:leader="dot"/>
            </w:tabs>
            <w:rPr/>
          </w:pPr>
          <w:hyperlink w:anchor="__RefHeading___Toc1080960_1067777946">
            <w:r>
              <w:rPr>
                <w:webHidden/>
                <w:rStyle w:val="IndexLink"/>
                <w:rtl w:val="true"/>
              </w:rPr>
              <w:t>تفسیر</w:t>
            </w:r>
            <w:r>
              <w:rPr>
                <w:rStyle w:val="IndexLink"/>
                <w:rtl w:val="true"/>
              </w:rPr>
              <w:t>:</w:t>
              <w:tab/>
            </w:r>
            <w:r>
              <w:rPr>
                <w:rStyle w:val="IndexLink"/>
              </w:rPr>
              <w:t>16</w:t>
            </w:r>
          </w:hyperlink>
        </w:p>
        <w:p>
          <w:pPr>
            <w:pStyle w:val="Contents3"/>
            <w:tabs>
              <w:tab w:val="clear" w:pos="8459"/>
              <w:tab w:val="right" w:pos="9026" w:leader="dot"/>
            </w:tabs>
            <w:rPr/>
          </w:pPr>
          <w:hyperlink w:anchor="__RefHeading___Toc1080962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72</w:t>
            </w:r>
            <w:r>
              <w:rPr>
                <w:rStyle w:val="IndexLink"/>
                <w:rtl w:val="true"/>
              </w:rPr>
              <w:t xml:space="preserve"> </w:t>
            </w:r>
            <w:r>
              <w:rPr>
                <w:rStyle w:val="IndexLink"/>
                <w:rtl w:val="true"/>
              </w:rPr>
              <w:t xml:space="preserve">تا </w:t>
            </w:r>
            <w:r>
              <w:rPr>
                <w:rStyle w:val="IndexLink"/>
              </w:rPr>
              <w:t>73</w:t>
            </w:r>
            <w:r>
              <w:rPr>
                <w:rStyle w:val="IndexLink"/>
                <w:rtl w:val="true"/>
              </w:rPr>
              <w:t>]</w:t>
              <w:tab/>
            </w:r>
            <w:r>
              <w:rPr>
                <w:rStyle w:val="IndexLink"/>
              </w:rPr>
              <w:t>19</w:t>
            </w:r>
          </w:hyperlink>
        </w:p>
        <w:p>
          <w:pPr>
            <w:pStyle w:val="Contents4"/>
            <w:tabs>
              <w:tab w:val="clear" w:pos="8176"/>
              <w:tab w:val="right" w:pos="9026" w:leader="dot"/>
            </w:tabs>
            <w:rPr/>
          </w:pPr>
          <w:hyperlink w:anchor="__RefHeading___Toc1080964_1067777946">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1080966_1067777946">
            <w:r>
              <w:rPr>
                <w:webHidden/>
                <w:rStyle w:val="IndexLink"/>
                <w:rtl w:val="true"/>
              </w:rPr>
              <w:t>ترجمه</w:t>
            </w:r>
            <w:r>
              <w:rPr>
                <w:rStyle w:val="IndexLink"/>
                <w:rtl w:val="true"/>
              </w:rPr>
              <w:t>:</w:t>
              <w:tab/>
            </w:r>
            <w:r>
              <w:rPr>
                <w:rStyle w:val="IndexLink"/>
              </w:rPr>
              <w:t>19</w:t>
            </w:r>
          </w:hyperlink>
        </w:p>
        <w:p>
          <w:pPr>
            <w:pStyle w:val="Contents4"/>
            <w:tabs>
              <w:tab w:val="clear" w:pos="8176"/>
              <w:tab w:val="right" w:pos="9026" w:leader="dot"/>
            </w:tabs>
            <w:rPr/>
          </w:pPr>
          <w:hyperlink w:anchor="__RefHeading___Toc1080968_1067777946">
            <w:r>
              <w:rPr>
                <w:webHidden/>
                <w:rStyle w:val="IndexLink"/>
                <w:rtl w:val="true"/>
              </w:rPr>
              <w:t>تفسیر</w:t>
            </w:r>
            <w:r>
              <w:rPr>
                <w:rStyle w:val="IndexLink"/>
                <w:rtl w:val="true"/>
              </w:rPr>
              <w:t>:</w:t>
              <w:tab/>
            </w:r>
            <w:r>
              <w:rPr>
                <w:rStyle w:val="IndexLink"/>
              </w:rPr>
              <w:t>19</w:t>
            </w:r>
          </w:hyperlink>
        </w:p>
        <w:p>
          <w:pPr>
            <w:pStyle w:val="Contents3"/>
            <w:tabs>
              <w:tab w:val="clear" w:pos="8459"/>
              <w:tab w:val="right" w:pos="9026" w:leader="dot"/>
            </w:tabs>
            <w:rPr/>
          </w:pPr>
          <w:hyperlink w:anchor="__RefHeading___Toc1080970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74</w:t>
            </w:r>
            <w:r>
              <w:rPr>
                <w:rStyle w:val="IndexLink"/>
                <w:rtl w:val="true"/>
              </w:rPr>
              <w:t>]</w:t>
              <w:tab/>
            </w:r>
            <w:r>
              <w:rPr>
                <w:rStyle w:val="IndexLink"/>
              </w:rPr>
              <w:t>21</w:t>
            </w:r>
          </w:hyperlink>
        </w:p>
        <w:p>
          <w:pPr>
            <w:pStyle w:val="Contents4"/>
            <w:tabs>
              <w:tab w:val="clear" w:pos="8176"/>
              <w:tab w:val="right" w:pos="9026" w:leader="dot"/>
            </w:tabs>
            <w:rPr/>
          </w:pPr>
          <w:hyperlink w:anchor="__RefHeading___Toc1080972_1067777946">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1080974_1067777946">
            <w:r>
              <w:rPr>
                <w:webHidden/>
                <w:rStyle w:val="IndexLink"/>
                <w:rtl w:val="true"/>
              </w:rPr>
              <w:t>ترجمه</w:t>
            </w:r>
            <w:r>
              <w:rPr>
                <w:rStyle w:val="IndexLink"/>
                <w:rtl w:val="true"/>
              </w:rPr>
              <w:t>:</w:t>
              <w:tab/>
            </w:r>
            <w:r>
              <w:rPr>
                <w:rStyle w:val="IndexLink"/>
              </w:rPr>
              <w:t>21</w:t>
            </w:r>
          </w:hyperlink>
        </w:p>
        <w:p>
          <w:pPr>
            <w:pStyle w:val="Contents4"/>
            <w:tabs>
              <w:tab w:val="clear" w:pos="8176"/>
              <w:tab w:val="right" w:pos="9026" w:leader="dot"/>
            </w:tabs>
            <w:rPr/>
          </w:pPr>
          <w:hyperlink w:anchor="__RefHeading___Toc1080976_1067777946">
            <w:r>
              <w:rPr>
                <w:webHidden/>
                <w:rStyle w:val="IndexLink"/>
                <w:rtl w:val="true"/>
              </w:rPr>
              <w:t>تفسیر</w:t>
            </w:r>
            <w:r>
              <w:rPr>
                <w:rStyle w:val="IndexLink"/>
                <w:rtl w:val="true"/>
              </w:rPr>
              <w:t>:</w:t>
              <w:tab/>
            </w:r>
            <w:r>
              <w:rPr>
                <w:rStyle w:val="IndexLink"/>
              </w:rPr>
              <w:t>21</w:t>
            </w:r>
          </w:hyperlink>
        </w:p>
        <w:p>
          <w:pPr>
            <w:pStyle w:val="Contents3"/>
            <w:tabs>
              <w:tab w:val="clear" w:pos="8459"/>
              <w:tab w:val="right" w:pos="9026" w:leader="dot"/>
            </w:tabs>
            <w:rPr/>
          </w:pPr>
          <w:hyperlink w:anchor="__RefHeading___Toc1080978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75</w:t>
            </w:r>
            <w:r>
              <w:rPr>
                <w:rStyle w:val="IndexLink"/>
                <w:rtl w:val="true"/>
              </w:rPr>
              <w:t>]</w:t>
              <w:tab/>
            </w:r>
            <w:r>
              <w:rPr>
                <w:rStyle w:val="IndexLink"/>
              </w:rPr>
              <w:t>23</w:t>
            </w:r>
          </w:hyperlink>
        </w:p>
        <w:p>
          <w:pPr>
            <w:pStyle w:val="Contents4"/>
            <w:tabs>
              <w:tab w:val="clear" w:pos="8176"/>
              <w:tab w:val="right" w:pos="9026" w:leader="dot"/>
            </w:tabs>
            <w:rPr/>
          </w:pPr>
          <w:hyperlink w:anchor="__RefHeading___Toc1080980_1067777946">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080982_1067777946">
            <w:r>
              <w:rPr>
                <w:webHidden/>
                <w:rStyle w:val="IndexLink"/>
                <w:rtl w:val="true"/>
              </w:rPr>
              <w:t>ترجمه</w:t>
            </w:r>
            <w:r>
              <w:rPr>
                <w:rStyle w:val="IndexLink"/>
                <w:rtl w:val="true"/>
              </w:rPr>
              <w:t>:</w:t>
              <w:tab/>
            </w:r>
            <w:r>
              <w:rPr>
                <w:rStyle w:val="IndexLink"/>
              </w:rPr>
              <w:t>23</w:t>
            </w:r>
          </w:hyperlink>
        </w:p>
        <w:p>
          <w:pPr>
            <w:pStyle w:val="Contents4"/>
            <w:tabs>
              <w:tab w:val="clear" w:pos="8176"/>
              <w:tab w:val="right" w:pos="9026" w:leader="dot"/>
            </w:tabs>
            <w:rPr/>
          </w:pPr>
          <w:hyperlink w:anchor="__RefHeading___Toc1080984_1067777946">
            <w:r>
              <w:rPr>
                <w:webHidden/>
                <w:rStyle w:val="IndexLink"/>
                <w:rtl w:val="true"/>
              </w:rPr>
              <w:t>تفسیر</w:t>
            </w:r>
            <w:r>
              <w:rPr>
                <w:rStyle w:val="IndexLink"/>
                <w:rtl w:val="true"/>
              </w:rPr>
              <w:t>:</w:t>
              <w:tab/>
            </w:r>
            <w:r>
              <w:rPr>
                <w:rStyle w:val="IndexLink"/>
              </w:rPr>
              <w:t>23</w:t>
            </w:r>
          </w:hyperlink>
        </w:p>
        <w:p>
          <w:pPr>
            <w:pStyle w:val="Contents3"/>
            <w:tabs>
              <w:tab w:val="clear" w:pos="8459"/>
              <w:tab w:val="right" w:pos="9026" w:leader="dot"/>
            </w:tabs>
            <w:rPr/>
          </w:pPr>
          <w:hyperlink w:anchor="__RefHeading___Toc1080986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76</w:t>
            </w:r>
            <w:r>
              <w:rPr>
                <w:rStyle w:val="IndexLink"/>
                <w:rtl w:val="true"/>
              </w:rPr>
              <w:t>]</w:t>
              <w:tab/>
            </w:r>
            <w:r>
              <w:rPr>
                <w:rStyle w:val="IndexLink"/>
              </w:rPr>
              <w:t>25</w:t>
            </w:r>
          </w:hyperlink>
        </w:p>
        <w:p>
          <w:pPr>
            <w:pStyle w:val="Contents4"/>
            <w:tabs>
              <w:tab w:val="clear" w:pos="8176"/>
              <w:tab w:val="right" w:pos="9026" w:leader="dot"/>
            </w:tabs>
            <w:rPr/>
          </w:pPr>
          <w:hyperlink w:anchor="__RefHeading___Toc1080988_1067777946">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1080990_1067777946">
            <w:r>
              <w:rPr>
                <w:webHidden/>
                <w:rStyle w:val="IndexLink"/>
                <w:rtl w:val="true"/>
              </w:rPr>
              <w:t>ترجمه</w:t>
            </w:r>
            <w:r>
              <w:rPr>
                <w:rStyle w:val="IndexLink"/>
                <w:rtl w:val="true"/>
              </w:rPr>
              <w:t>:</w:t>
              <w:tab/>
            </w:r>
            <w:r>
              <w:rPr>
                <w:rStyle w:val="IndexLink"/>
              </w:rPr>
              <w:t>25</w:t>
            </w:r>
          </w:hyperlink>
        </w:p>
        <w:p>
          <w:pPr>
            <w:pStyle w:val="Contents4"/>
            <w:tabs>
              <w:tab w:val="clear" w:pos="8176"/>
              <w:tab w:val="right" w:pos="9026" w:leader="dot"/>
            </w:tabs>
            <w:rPr/>
          </w:pPr>
          <w:hyperlink w:anchor="__RefHeading___Toc1080992_1067777946">
            <w:r>
              <w:rPr>
                <w:webHidden/>
                <w:rStyle w:val="IndexLink"/>
                <w:rtl w:val="true"/>
              </w:rPr>
              <w:t>تفسیر</w:t>
            </w:r>
            <w:r>
              <w:rPr>
                <w:rStyle w:val="IndexLink"/>
                <w:rtl w:val="true"/>
              </w:rPr>
              <w:t>:</w:t>
              <w:tab/>
            </w:r>
            <w:r>
              <w:rPr>
                <w:rStyle w:val="IndexLink"/>
              </w:rPr>
              <w:t>25</w:t>
            </w:r>
          </w:hyperlink>
        </w:p>
        <w:p>
          <w:pPr>
            <w:pStyle w:val="Contents3"/>
            <w:tabs>
              <w:tab w:val="clear" w:pos="8459"/>
              <w:tab w:val="right" w:pos="9026" w:leader="dot"/>
            </w:tabs>
            <w:rPr/>
          </w:pPr>
          <w:hyperlink w:anchor="__RefHeading___Toc1080994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77</w:t>
            </w:r>
            <w:r>
              <w:rPr>
                <w:rStyle w:val="IndexLink"/>
                <w:rtl w:val="true"/>
              </w:rPr>
              <w:t>]</w:t>
              <w:tab/>
            </w:r>
            <w:r>
              <w:rPr>
                <w:rStyle w:val="IndexLink"/>
              </w:rPr>
              <w:t>27</w:t>
            </w:r>
          </w:hyperlink>
        </w:p>
        <w:p>
          <w:pPr>
            <w:pStyle w:val="Contents4"/>
            <w:tabs>
              <w:tab w:val="clear" w:pos="8176"/>
              <w:tab w:val="right" w:pos="9026" w:leader="dot"/>
            </w:tabs>
            <w:rPr/>
          </w:pPr>
          <w:hyperlink w:anchor="__RefHeading___Toc1080996_1067777946">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1080998_1067777946">
            <w:r>
              <w:rPr>
                <w:webHidden/>
                <w:rStyle w:val="IndexLink"/>
                <w:rtl w:val="true"/>
              </w:rPr>
              <w:t>ترجمه</w:t>
            </w:r>
            <w:r>
              <w:rPr>
                <w:rStyle w:val="IndexLink"/>
                <w:rtl w:val="true"/>
              </w:rPr>
              <w:t>:</w:t>
              <w:tab/>
            </w:r>
            <w:r>
              <w:rPr>
                <w:rStyle w:val="IndexLink"/>
              </w:rPr>
              <w:t>27</w:t>
            </w:r>
          </w:hyperlink>
        </w:p>
        <w:p>
          <w:pPr>
            <w:pStyle w:val="Contents4"/>
            <w:tabs>
              <w:tab w:val="clear" w:pos="8176"/>
              <w:tab w:val="right" w:pos="9026" w:leader="dot"/>
            </w:tabs>
            <w:rPr/>
          </w:pPr>
          <w:hyperlink w:anchor="__RefHeading___Toc1081000_1067777946">
            <w:r>
              <w:rPr>
                <w:webHidden/>
                <w:rStyle w:val="IndexLink"/>
                <w:rtl w:val="true"/>
              </w:rPr>
              <w:t>شان نزول</w:t>
            </w:r>
            <w:r>
              <w:rPr>
                <w:rStyle w:val="IndexLink"/>
                <w:rtl w:val="true"/>
              </w:rPr>
              <w:t>:</w:t>
              <w:tab/>
            </w:r>
            <w:r>
              <w:rPr>
                <w:rStyle w:val="IndexLink"/>
              </w:rPr>
              <w:t>27</w:t>
            </w:r>
          </w:hyperlink>
        </w:p>
        <w:p>
          <w:pPr>
            <w:pStyle w:val="Contents4"/>
            <w:tabs>
              <w:tab w:val="clear" w:pos="8176"/>
              <w:tab w:val="right" w:pos="9026" w:leader="dot"/>
            </w:tabs>
            <w:rPr/>
          </w:pPr>
          <w:hyperlink w:anchor="__RefHeading___Toc1081002_1067777946">
            <w:r>
              <w:rPr>
                <w:webHidden/>
                <w:rStyle w:val="IndexLink"/>
                <w:rtl w:val="true"/>
              </w:rPr>
              <w:t>تفسیر</w:t>
            </w:r>
            <w:r>
              <w:rPr>
                <w:rStyle w:val="IndexLink"/>
                <w:rtl w:val="true"/>
              </w:rPr>
              <w:t>:</w:t>
              <w:tab/>
            </w:r>
            <w:r>
              <w:rPr>
                <w:rStyle w:val="IndexLink"/>
              </w:rPr>
              <w:t>28</w:t>
            </w:r>
          </w:hyperlink>
        </w:p>
        <w:p>
          <w:pPr>
            <w:pStyle w:val="Contents3"/>
            <w:tabs>
              <w:tab w:val="clear" w:pos="8459"/>
              <w:tab w:val="right" w:pos="9026" w:leader="dot"/>
            </w:tabs>
            <w:rPr/>
          </w:pPr>
          <w:hyperlink w:anchor="__RefHeading___Toc1081004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78</w:t>
            </w:r>
            <w:r>
              <w:rPr>
                <w:rStyle w:val="IndexLink"/>
                <w:rtl w:val="true"/>
              </w:rPr>
              <w:t xml:space="preserve"> </w:t>
            </w:r>
            <w:r>
              <w:rPr>
                <w:rStyle w:val="IndexLink"/>
                <w:rtl w:val="true"/>
              </w:rPr>
              <w:t xml:space="preserve">تا </w:t>
            </w:r>
            <w:r>
              <w:rPr>
                <w:rStyle w:val="IndexLink"/>
              </w:rPr>
              <w:t>79</w:t>
            </w:r>
            <w:r>
              <w:rPr>
                <w:rStyle w:val="IndexLink"/>
                <w:rtl w:val="true"/>
              </w:rPr>
              <w:t>]</w:t>
              <w:tab/>
            </w:r>
            <w:r>
              <w:rPr>
                <w:rStyle w:val="IndexLink"/>
              </w:rPr>
              <w:t>31</w:t>
            </w:r>
          </w:hyperlink>
        </w:p>
        <w:p>
          <w:pPr>
            <w:pStyle w:val="Contents4"/>
            <w:tabs>
              <w:tab w:val="clear" w:pos="8176"/>
              <w:tab w:val="right" w:pos="9026" w:leader="dot"/>
            </w:tabs>
            <w:rPr/>
          </w:pPr>
          <w:hyperlink w:anchor="__RefHeading___Toc1081006_1067777946">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1081008_1067777946">
            <w:r>
              <w:rPr>
                <w:webHidden/>
                <w:rStyle w:val="IndexLink"/>
                <w:rtl w:val="true"/>
              </w:rPr>
              <w:t>ترجمه</w:t>
            </w:r>
            <w:r>
              <w:rPr>
                <w:rStyle w:val="IndexLink"/>
                <w:rtl w:val="true"/>
              </w:rPr>
              <w:t>:</w:t>
              <w:tab/>
            </w:r>
            <w:r>
              <w:rPr>
                <w:rStyle w:val="IndexLink"/>
              </w:rPr>
              <w:t>31</w:t>
            </w:r>
          </w:hyperlink>
        </w:p>
        <w:p>
          <w:pPr>
            <w:pStyle w:val="Contents4"/>
            <w:tabs>
              <w:tab w:val="clear" w:pos="8176"/>
              <w:tab w:val="right" w:pos="9026" w:leader="dot"/>
            </w:tabs>
            <w:rPr/>
          </w:pPr>
          <w:hyperlink w:anchor="__RefHeading___Toc1081010_1067777946">
            <w:r>
              <w:rPr>
                <w:webHidden/>
                <w:rStyle w:val="IndexLink"/>
                <w:rtl w:val="true"/>
              </w:rPr>
              <w:t>تفسیر</w:t>
            </w:r>
            <w:r>
              <w:rPr>
                <w:rStyle w:val="IndexLink"/>
                <w:rtl w:val="true"/>
              </w:rPr>
              <w:t>:</w:t>
              <w:tab/>
            </w:r>
            <w:r>
              <w:rPr>
                <w:rStyle w:val="IndexLink"/>
              </w:rPr>
              <w:t>31</w:t>
            </w:r>
          </w:hyperlink>
        </w:p>
        <w:p>
          <w:pPr>
            <w:pStyle w:val="Contents5"/>
            <w:tabs>
              <w:tab w:val="clear" w:pos="7892"/>
              <w:tab w:val="right" w:pos="9026" w:leader="dot"/>
            </w:tabs>
            <w:rPr/>
          </w:pPr>
          <w:hyperlink w:anchor="__RefHeading___Toc1081012_1067777946">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1081014_1067777946">
            <w:r>
              <w:rPr>
                <w:webHidden/>
                <w:rStyle w:val="IndexLink"/>
                <w:rtl w:val="true"/>
              </w:rPr>
              <w:t>سرچشمه پیروزیها و شکستها</w:t>
            </w:r>
            <w:r>
              <w:rPr>
                <w:rStyle w:val="IndexLink"/>
                <w:rtl w:val="true"/>
              </w:rPr>
              <w:t>:</w:t>
              <w:tab/>
            </w:r>
            <w:r>
              <w:rPr>
                <w:rStyle w:val="IndexLink"/>
              </w:rPr>
              <w:t>34</w:t>
            </w:r>
          </w:hyperlink>
        </w:p>
        <w:p>
          <w:pPr>
            <w:pStyle w:val="Contents5"/>
            <w:tabs>
              <w:tab w:val="clear" w:pos="7892"/>
              <w:tab w:val="right" w:pos="9026" w:leader="dot"/>
            </w:tabs>
            <w:rPr/>
          </w:pPr>
          <w:hyperlink w:anchor="__RefHeading___Toc1081016_1067777946">
            <w:r>
              <w:rPr>
                <w:webHidden/>
                <w:rStyle w:val="IndexLink"/>
                <w:rtl w:val="true"/>
              </w:rPr>
              <w:t>پاسخ به یک سؤال مهم</w:t>
            </w:r>
            <w:r>
              <w:rPr>
                <w:rStyle w:val="IndexLink"/>
                <w:rtl w:val="true"/>
              </w:rPr>
              <w:tab/>
            </w:r>
            <w:r>
              <w:rPr>
                <w:rStyle w:val="IndexLink"/>
              </w:rPr>
              <w:t>35</w:t>
            </w:r>
          </w:hyperlink>
        </w:p>
        <w:p>
          <w:pPr>
            <w:pStyle w:val="Contents3"/>
            <w:tabs>
              <w:tab w:val="clear" w:pos="8459"/>
              <w:tab w:val="right" w:pos="9026" w:leader="dot"/>
            </w:tabs>
            <w:rPr/>
          </w:pPr>
          <w:hyperlink w:anchor="__RefHeading___Toc1081018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80</w:t>
            </w:r>
            <w:r>
              <w:rPr>
                <w:rStyle w:val="IndexLink"/>
                <w:rtl w:val="true"/>
              </w:rPr>
              <w:t xml:space="preserve"> </w:t>
            </w:r>
            <w:r>
              <w:rPr>
                <w:rStyle w:val="IndexLink"/>
                <w:rtl w:val="true"/>
              </w:rPr>
              <w:t xml:space="preserve">تا </w:t>
            </w:r>
            <w:r>
              <w:rPr>
                <w:rStyle w:val="IndexLink"/>
              </w:rPr>
              <w:t>81</w:t>
            </w:r>
            <w:r>
              <w:rPr>
                <w:rStyle w:val="IndexLink"/>
                <w:rtl w:val="true"/>
              </w:rPr>
              <w:t>]</w:t>
              <w:tab/>
            </w:r>
            <w:r>
              <w:rPr>
                <w:rStyle w:val="IndexLink"/>
              </w:rPr>
              <w:t>38</w:t>
            </w:r>
          </w:hyperlink>
        </w:p>
        <w:p>
          <w:pPr>
            <w:pStyle w:val="Contents4"/>
            <w:tabs>
              <w:tab w:val="clear" w:pos="8176"/>
              <w:tab w:val="right" w:pos="9026" w:leader="dot"/>
            </w:tabs>
            <w:rPr/>
          </w:pPr>
          <w:hyperlink w:anchor="__RefHeading___Toc1081020_1067777946">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1081022_1067777946">
            <w:r>
              <w:rPr>
                <w:webHidden/>
                <w:rStyle w:val="IndexLink"/>
                <w:rtl w:val="true"/>
              </w:rPr>
              <w:t>ترجمه</w:t>
            </w:r>
            <w:r>
              <w:rPr>
                <w:rStyle w:val="IndexLink"/>
                <w:rtl w:val="true"/>
              </w:rPr>
              <w:t>:</w:t>
              <w:tab/>
            </w:r>
            <w:r>
              <w:rPr>
                <w:rStyle w:val="IndexLink"/>
              </w:rPr>
              <w:t>38</w:t>
            </w:r>
          </w:hyperlink>
        </w:p>
        <w:p>
          <w:pPr>
            <w:pStyle w:val="Contents4"/>
            <w:tabs>
              <w:tab w:val="clear" w:pos="8176"/>
              <w:tab w:val="right" w:pos="9026" w:leader="dot"/>
            </w:tabs>
            <w:rPr/>
          </w:pPr>
          <w:hyperlink w:anchor="__RefHeading___Toc1081024_1067777946">
            <w:r>
              <w:rPr>
                <w:webHidden/>
                <w:rStyle w:val="IndexLink"/>
                <w:rtl w:val="true"/>
              </w:rPr>
              <w:t>تفسیر</w:t>
            </w:r>
            <w:r>
              <w:rPr>
                <w:rStyle w:val="IndexLink"/>
                <w:rtl w:val="true"/>
              </w:rPr>
              <w:t>:</w:t>
              <w:tab/>
            </w:r>
            <w:r>
              <w:rPr>
                <w:rStyle w:val="IndexLink"/>
              </w:rPr>
              <w:t>38</w:t>
            </w:r>
          </w:hyperlink>
        </w:p>
        <w:p>
          <w:pPr>
            <w:pStyle w:val="Contents3"/>
            <w:tabs>
              <w:tab w:val="clear" w:pos="8459"/>
              <w:tab w:val="right" w:pos="9026" w:leader="dot"/>
            </w:tabs>
            <w:rPr/>
          </w:pPr>
          <w:hyperlink w:anchor="__RefHeading___Toc1081026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82</w:t>
            </w:r>
            <w:r>
              <w:rPr>
                <w:rStyle w:val="IndexLink"/>
                <w:rtl w:val="true"/>
              </w:rPr>
              <w:t>]</w:t>
              <w:tab/>
            </w:r>
            <w:r>
              <w:rPr>
                <w:rStyle w:val="IndexLink"/>
              </w:rPr>
              <w:t>41</w:t>
            </w:r>
          </w:hyperlink>
        </w:p>
        <w:p>
          <w:pPr>
            <w:pStyle w:val="Contents4"/>
            <w:tabs>
              <w:tab w:val="clear" w:pos="8176"/>
              <w:tab w:val="right" w:pos="9026" w:leader="dot"/>
            </w:tabs>
            <w:rPr/>
          </w:pPr>
          <w:hyperlink w:anchor="__RefHeading___Toc1081028_1067777946">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081030_1067777946">
            <w:r>
              <w:rPr>
                <w:webHidden/>
                <w:rStyle w:val="IndexLink"/>
                <w:rtl w:val="true"/>
              </w:rPr>
              <w:t>ترجمه</w:t>
            </w:r>
            <w:r>
              <w:rPr>
                <w:rStyle w:val="IndexLink"/>
                <w:rtl w:val="true"/>
              </w:rPr>
              <w:t>:</w:t>
              <w:tab/>
            </w:r>
            <w:r>
              <w:rPr>
                <w:rStyle w:val="IndexLink"/>
              </w:rPr>
              <w:t>41</w:t>
            </w:r>
          </w:hyperlink>
        </w:p>
        <w:p>
          <w:pPr>
            <w:pStyle w:val="Contents4"/>
            <w:tabs>
              <w:tab w:val="clear" w:pos="8176"/>
              <w:tab w:val="right" w:pos="9026" w:leader="dot"/>
            </w:tabs>
            <w:rPr/>
          </w:pPr>
          <w:hyperlink w:anchor="__RefHeading___Toc1081032_1067777946">
            <w:r>
              <w:rPr>
                <w:webHidden/>
                <w:rStyle w:val="IndexLink"/>
                <w:rtl w:val="true"/>
              </w:rPr>
              <w:t>تفسیر</w:t>
            </w:r>
            <w:r>
              <w:rPr>
                <w:rStyle w:val="IndexLink"/>
                <w:rtl w:val="true"/>
              </w:rPr>
              <w:t>:</w:t>
              <w:tab/>
            </w:r>
            <w:r>
              <w:rPr>
                <w:rStyle w:val="IndexLink"/>
              </w:rPr>
              <w:t>41</w:t>
            </w:r>
          </w:hyperlink>
        </w:p>
        <w:p>
          <w:pPr>
            <w:pStyle w:val="Contents3"/>
            <w:tabs>
              <w:tab w:val="clear" w:pos="8459"/>
              <w:tab w:val="right" w:pos="9026" w:leader="dot"/>
            </w:tabs>
            <w:rPr/>
          </w:pPr>
          <w:hyperlink w:anchor="__RefHeading___Toc1081034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83</w:t>
            </w:r>
            <w:r>
              <w:rPr>
                <w:rStyle w:val="IndexLink"/>
                <w:rtl w:val="true"/>
              </w:rPr>
              <w:t>]</w:t>
              <w:tab/>
            </w:r>
            <w:r>
              <w:rPr>
                <w:rStyle w:val="IndexLink"/>
              </w:rPr>
              <w:t>43</w:t>
            </w:r>
          </w:hyperlink>
        </w:p>
        <w:p>
          <w:pPr>
            <w:pStyle w:val="Contents4"/>
            <w:tabs>
              <w:tab w:val="clear" w:pos="8176"/>
              <w:tab w:val="right" w:pos="9026" w:leader="dot"/>
            </w:tabs>
            <w:rPr/>
          </w:pPr>
          <w:hyperlink w:anchor="__RefHeading___Toc1081036_1067777946">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1081038_1067777946">
            <w:r>
              <w:rPr>
                <w:webHidden/>
                <w:rStyle w:val="IndexLink"/>
                <w:rtl w:val="true"/>
              </w:rPr>
              <w:t>ترجمه</w:t>
            </w:r>
            <w:r>
              <w:rPr>
                <w:rStyle w:val="IndexLink"/>
                <w:rtl w:val="true"/>
              </w:rPr>
              <w:t>:</w:t>
              <w:tab/>
            </w:r>
            <w:r>
              <w:rPr>
                <w:rStyle w:val="IndexLink"/>
              </w:rPr>
              <w:t>43</w:t>
            </w:r>
          </w:hyperlink>
        </w:p>
        <w:p>
          <w:pPr>
            <w:pStyle w:val="Contents4"/>
            <w:tabs>
              <w:tab w:val="clear" w:pos="8176"/>
              <w:tab w:val="right" w:pos="9026" w:leader="dot"/>
            </w:tabs>
            <w:rPr/>
          </w:pPr>
          <w:hyperlink w:anchor="__RefHeading___Toc1081040_1067777946">
            <w:r>
              <w:rPr>
                <w:webHidden/>
                <w:rStyle w:val="IndexLink"/>
                <w:rtl w:val="true"/>
              </w:rPr>
              <w:t>تفسیر</w:t>
            </w:r>
            <w:r>
              <w:rPr>
                <w:rStyle w:val="IndexLink"/>
                <w:rtl w:val="true"/>
              </w:rPr>
              <w:t>:</w:t>
              <w:tab/>
            </w:r>
            <w:r>
              <w:rPr>
                <w:rStyle w:val="IndexLink"/>
              </w:rPr>
              <w:t>44</w:t>
            </w:r>
          </w:hyperlink>
        </w:p>
        <w:p>
          <w:pPr>
            <w:pStyle w:val="Contents5"/>
            <w:tabs>
              <w:tab w:val="clear" w:pos="7892"/>
              <w:tab w:val="right" w:pos="9026" w:leader="dot"/>
            </w:tabs>
            <w:rPr/>
          </w:pPr>
          <w:hyperlink w:anchor="__RefHeading___Toc1081042_1067777946">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1081044_1067777946">
            <w:r>
              <w:rPr>
                <w:webHidden/>
                <w:rStyle w:val="IndexLink"/>
                <w:rtl w:val="true"/>
              </w:rPr>
              <w:t>پخش شایعات</w:t>
            </w:r>
            <w:r>
              <w:rPr>
                <w:rStyle w:val="IndexLink"/>
                <w:rtl w:val="true"/>
              </w:rPr>
              <w:tab/>
            </w:r>
            <w:r>
              <w:rPr>
                <w:rStyle w:val="IndexLink"/>
              </w:rPr>
              <w:t>44</w:t>
            </w:r>
          </w:hyperlink>
        </w:p>
        <w:p>
          <w:pPr>
            <w:pStyle w:val="Contents5"/>
            <w:tabs>
              <w:tab w:val="clear" w:pos="7892"/>
              <w:tab w:val="right" w:pos="9026" w:leader="dot"/>
            </w:tabs>
            <w:rPr/>
          </w:pPr>
          <w:hyperlink w:anchor="__RefHeading___Toc1081046_1067777946">
            <w:r>
              <w:rPr>
                <w:webHidden/>
                <w:rStyle w:val="IndexLink"/>
                <w:rtl w:val="true"/>
              </w:rPr>
              <w:t>زیانهای شایعه‌سازی و نشر شایعات</w:t>
            </w:r>
            <w:r>
              <w:rPr>
                <w:rStyle w:val="IndexLink"/>
                <w:rtl w:val="true"/>
              </w:rPr>
              <w:tab/>
            </w:r>
            <w:r>
              <w:rPr>
                <w:rStyle w:val="IndexLink"/>
              </w:rPr>
              <w:t>45</w:t>
            </w:r>
          </w:hyperlink>
        </w:p>
        <w:p>
          <w:pPr>
            <w:pStyle w:val="Contents3"/>
            <w:tabs>
              <w:tab w:val="clear" w:pos="8459"/>
              <w:tab w:val="right" w:pos="9026" w:leader="dot"/>
            </w:tabs>
            <w:rPr/>
          </w:pPr>
          <w:hyperlink w:anchor="__RefHeading___Toc1081048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84</w:t>
            </w:r>
            <w:r>
              <w:rPr>
                <w:rStyle w:val="IndexLink"/>
                <w:rtl w:val="true"/>
              </w:rPr>
              <w:t>]</w:t>
              <w:tab/>
            </w:r>
            <w:r>
              <w:rPr>
                <w:rStyle w:val="IndexLink"/>
              </w:rPr>
              <w:t>47</w:t>
            </w:r>
          </w:hyperlink>
        </w:p>
        <w:p>
          <w:pPr>
            <w:pStyle w:val="Contents4"/>
            <w:tabs>
              <w:tab w:val="clear" w:pos="8176"/>
              <w:tab w:val="right" w:pos="9026" w:leader="dot"/>
            </w:tabs>
            <w:rPr/>
          </w:pPr>
          <w:hyperlink w:anchor="__RefHeading___Toc1081050_1067777946">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1081052_1067777946">
            <w:r>
              <w:rPr>
                <w:webHidden/>
                <w:rStyle w:val="IndexLink"/>
                <w:rtl w:val="true"/>
              </w:rPr>
              <w:t>ترجمه</w:t>
            </w:r>
            <w:r>
              <w:rPr>
                <w:rStyle w:val="IndexLink"/>
                <w:rtl w:val="true"/>
              </w:rPr>
              <w:t>:</w:t>
              <w:tab/>
            </w:r>
            <w:r>
              <w:rPr>
                <w:rStyle w:val="IndexLink"/>
              </w:rPr>
              <w:t>47</w:t>
            </w:r>
          </w:hyperlink>
        </w:p>
        <w:p>
          <w:pPr>
            <w:pStyle w:val="Contents4"/>
            <w:tabs>
              <w:tab w:val="clear" w:pos="8176"/>
              <w:tab w:val="right" w:pos="9026" w:leader="dot"/>
            </w:tabs>
            <w:rPr/>
          </w:pPr>
          <w:hyperlink w:anchor="__RefHeading___Toc1081054_1067777946">
            <w:r>
              <w:rPr>
                <w:webHidden/>
                <w:rStyle w:val="IndexLink"/>
                <w:rtl w:val="true"/>
              </w:rPr>
              <w:t>شان نزول</w:t>
            </w:r>
            <w:r>
              <w:rPr>
                <w:rStyle w:val="IndexLink"/>
                <w:rtl w:val="true"/>
              </w:rPr>
              <w:t>:</w:t>
              <w:tab/>
            </w:r>
            <w:r>
              <w:rPr>
                <w:rStyle w:val="IndexLink"/>
              </w:rPr>
              <w:t>47</w:t>
            </w:r>
          </w:hyperlink>
        </w:p>
        <w:p>
          <w:pPr>
            <w:pStyle w:val="Contents4"/>
            <w:tabs>
              <w:tab w:val="clear" w:pos="8176"/>
              <w:tab w:val="right" w:pos="9026" w:leader="dot"/>
            </w:tabs>
            <w:rPr/>
          </w:pPr>
          <w:hyperlink w:anchor="__RefHeading___Toc1081056_1067777946">
            <w:r>
              <w:rPr>
                <w:webHidden/>
                <w:rStyle w:val="IndexLink"/>
                <w:rtl w:val="true"/>
              </w:rPr>
              <w:t>تفسیر</w:t>
            </w:r>
            <w:r>
              <w:rPr>
                <w:rStyle w:val="IndexLink"/>
                <w:rtl w:val="true"/>
              </w:rPr>
              <w:t>:</w:t>
              <w:tab/>
            </w:r>
            <w:r>
              <w:rPr>
                <w:rStyle w:val="IndexLink"/>
              </w:rPr>
              <w:t>48</w:t>
            </w:r>
          </w:hyperlink>
        </w:p>
        <w:p>
          <w:pPr>
            <w:pStyle w:val="Contents5"/>
            <w:tabs>
              <w:tab w:val="clear" w:pos="7892"/>
              <w:tab w:val="right" w:pos="9026" w:leader="dot"/>
            </w:tabs>
            <w:rPr/>
          </w:pPr>
          <w:hyperlink w:anchor="__RefHeading___Toc1081058_1067777946">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1081060_1067777946">
            <w:r>
              <w:rPr>
                <w:webHidden/>
                <w:rStyle w:val="IndexLink"/>
                <w:rtl w:val="true"/>
              </w:rPr>
              <w:t>هر کس مسئول وظیفه خویش است</w:t>
            </w:r>
            <w:r>
              <w:rPr>
                <w:rStyle w:val="IndexLink"/>
                <w:rtl w:val="true"/>
              </w:rPr>
              <w:tab/>
            </w:r>
            <w:r>
              <w:rPr>
                <w:rStyle w:val="IndexLink"/>
              </w:rPr>
              <w:t>48</w:t>
            </w:r>
          </w:hyperlink>
        </w:p>
        <w:p>
          <w:pPr>
            <w:pStyle w:val="Contents5"/>
            <w:tabs>
              <w:tab w:val="clear" w:pos="7892"/>
              <w:tab w:val="right" w:pos="9026" w:leader="dot"/>
            </w:tabs>
            <w:rPr/>
          </w:pPr>
          <w:hyperlink w:anchor="__RefHeading___Toc1081062_1067777946">
            <w:r>
              <w:rPr>
                <w:webHidden/>
                <w:rStyle w:val="IndexLink"/>
                <w:rtl w:val="true"/>
              </w:rPr>
              <w:t>معنی</w:t>
            </w:r>
            <w:r>
              <w:rPr>
                <w:rStyle w:val="IndexLink"/>
                <w:rtl w:val="true"/>
              </w:rPr>
              <w:t>"</w:t>
            </w:r>
            <w:r>
              <w:rPr>
                <w:rStyle w:val="IndexLink"/>
                <w:rtl w:val="true"/>
              </w:rPr>
              <w:t>عسی</w:t>
            </w:r>
            <w:r>
              <w:rPr>
                <w:rStyle w:val="IndexLink"/>
                <w:rtl w:val="true"/>
              </w:rPr>
              <w:t>"</w:t>
            </w:r>
            <w:r>
              <w:rPr>
                <w:rStyle w:val="IndexLink"/>
                <w:rtl w:val="true"/>
              </w:rPr>
              <w:t>و</w:t>
            </w:r>
            <w:r>
              <w:rPr>
                <w:rStyle w:val="IndexLink"/>
                <w:rtl w:val="true"/>
              </w:rPr>
              <w:t>"</w:t>
            </w:r>
            <w:r>
              <w:rPr>
                <w:rStyle w:val="IndexLink"/>
                <w:rtl w:val="true"/>
              </w:rPr>
              <w:t>لعل</w:t>
            </w:r>
            <w:r>
              <w:rPr>
                <w:rStyle w:val="IndexLink"/>
                <w:rtl w:val="true"/>
              </w:rPr>
              <w:t>"</w:t>
            </w:r>
            <w:r>
              <w:rPr>
                <w:rStyle w:val="IndexLink"/>
                <w:rtl w:val="true"/>
              </w:rPr>
              <w:t>در کلام خدا</w:t>
            </w:r>
            <w:r>
              <w:rPr>
                <w:rStyle w:val="IndexLink"/>
                <w:rtl w:val="true"/>
              </w:rPr>
              <w:tab/>
            </w:r>
            <w:r>
              <w:rPr>
                <w:rStyle w:val="IndexLink"/>
              </w:rPr>
              <w:t>49</w:t>
            </w:r>
          </w:hyperlink>
        </w:p>
        <w:p>
          <w:pPr>
            <w:pStyle w:val="Contents3"/>
            <w:tabs>
              <w:tab w:val="clear" w:pos="8459"/>
              <w:tab w:val="right" w:pos="9026" w:leader="dot"/>
            </w:tabs>
            <w:rPr/>
          </w:pPr>
          <w:hyperlink w:anchor="__RefHeading___Toc1081064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85</w:t>
            </w:r>
            <w:r>
              <w:rPr>
                <w:rStyle w:val="IndexLink"/>
                <w:rtl w:val="true"/>
              </w:rPr>
              <w:t>]</w:t>
              <w:tab/>
            </w:r>
            <w:r>
              <w:rPr>
                <w:rStyle w:val="IndexLink"/>
              </w:rPr>
              <w:t>51</w:t>
            </w:r>
          </w:hyperlink>
        </w:p>
        <w:p>
          <w:pPr>
            <w:pStyle w:val="Contents4"/>
            <w:tabs>
              <w:tab w:val="clear" w:pos="8176"/>
              <w:tab w:val="right" w:pos="9026" w:leader="dot"/>
            </w:tabs>
            <w:rPr/>
          </w:pPr>
          <w:hyperlink w:anchor="__RefHeading___Toc1081066_1067777946">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1081068_1067777946">
            <w:r>
              <w:rPr>
                <w:webHidden/>
                <w:rStyle w:val="IndexLink"/>
                <w:rtl w:val="true"/>
              </w:rPr>
              <w:t>ترجمه</w:t>
            </w:r>
            <w:r>
              <w:rPr>
                <w:rStyle w:val="IndexLink"/>
                <w:rtl w:val="true"/>
              </w:rPr>
              <w:t>:</w:t>
              <w:tab/>
            </w:r>
            <w:r>
              <w:rPr>
                <w:rStyle w:val="IndexLink"/>
              </w:rPr>
              <w:t>51</w:t>
            </w:r>
          </w:hyperlink>
        </w:p>
        <w:p>
          <w:pPr>
            <w:pStyle w:val="Contents4"/>
            <w:tabs>
              <w:tab w:val="clear" w:pos="8176"/>
              <w:tab w:val="right" w:pos="9026" w:leader="dot"/>
            </w:tabs>
            <w:rPr/>
          </w:pPr>
          <w:hyperlink w:anchor="__RefHeading___Toc1081070_1067777946">
            <w:r>
              <w:rPr>
                <w:webHidden/>
                <w:rStyle w:val="IndexLink"/>
                <w:rtl w:val="true"/>
              </w:rPr>
              <w:t>تفسیر</w:t>
            </w:r>
            <w:r>
              <w:rPr>
                <w:rStyle w:val="IndexLink"/>
                <w:rtl w:val="true"/>
              </w:rPr>
              <w:t>:</w:t>
              <w:tab/>
            </w:r>
            <w:r>
              <w:rPr>
                <w:rStyle w:val="IndexLink"/>
              </w:rPr>
              <w:t>51</w:t>
            </w:r>
          </w:hyperlink>
        </w:p>
        <w:p>
          <w:pPr>
            <w:pStyle w:val="Contents3"/>
            <w:tabs>
              <w:tab w:val="clear" w:pos="8459"/>
              <w:tab w:val="right" w:pos="9026" w:leader="dot"/>
            </w:tabs>
            <w:rPr/>
          </w:pPr>
          <w:hyperlink w:anchor="__RefHeading___Toc1081072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86</w:t>
            </w:r>
            <w:r>
              <w:rPr>
                <w:rStyle w:val="IndexLink"/>
                <w:rtl w:val="true"/>
              </w:rPr>
              <w:t>]</w:t>
              <w:tab/>
            </w:r>
            <w:r>
              <w:rPr>
                <w:rStyle w:val="IndexLink"/>
              </w:rPr>
              <w:t>55</w:t>
            </w:r>
          </w:hyperlink>
        </w:p>
        <w:p>
          <w:pPr>
            <w:pStyle w:val="Contents4"/>
            <w:tabs>
              <w:tab w:val="clear" w:pos="8176"/>
              <w:tab w:val="right" w:pos="9026" w:leader="dot"/>
            </w:tabs>
            <w:rPr/>
          </w:pPr>
          <w:hyperlink w:anchor="__RefHeading___Toc1081074_1067777946">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1081076_1067777946">
            <w:r>
              <w:rPr>
                <w:webHidden/>
                <w:rStyle w:val="IndexLink"/>
                <w:rtl w:val="true"/>
              </w:rPr>
              <w:t>ترجمه</w:t>
            </w:r>
            <w:r>
              <w:rPr>
                <w:rStyle w:val="IndexLink"/>
                <w:rtl w:val="true"/>
              </w:rPr>
              <w:t>:</w:t>
              <w:tab/>
            </w:r>
            <w:r>
              <w:rPr>
                <w:rStyle w:val="IndexLink"/>
              </w:rPr>
              <w:t>55</w:t>
            </w:r>
          </w:hyperlink>
        </w:p>
        <w:p>
          <w:pPr>
            <w:pStyle w:val="Contents4"/>
            <w:tabs>
              <w:tab w:val="clear" w:pos="8176"/>
              <w:tab w:val="right" w:pos="9026" w:leader="dot"/>
            </w:tabs>
            <w:rPr/>
          </w:pPr>
          <w:hyperlink w:anchor="__RefHeading___Toc1081078_1067777946">
            <w:r>
              <w:rPr>
                <w:webHidden/>
                <w:rStyle w:val="IndexLink"/>
                <w:rtl w:val="true"/>
              </w:rPr>
              <w:t>تفسیر</w:t>
            </w:r>
            <w:r>
              <w:rPr>
                <w:rStyle w:val="IndexLink"/>
                <w:rtl w:val="true"/>
              </w:rPr>
              <w:t>:</w:t>
              <w:tab/>
            </w:r>
            <w:r>
              <w:rPr>
                <w:rStyle w:val="IndexLink"/>
              </w:rPr>
              <w:t>55</w:t>
            </w:r>
          </w:hyperlink>
        </w:p>
        <w:p>
          <w:pPr>
            <w:pStyle w:val="Contents5"/>
            <w:tabs>
              <w:tab w:val="clear" w:pos="7892"/>
              <w:tab w:val="right" w:pos="9026" w:leader="dot"/>
            </w:tabs>
            <w:rPr/>
          </w:pPr>
          <w:hyperlink w:anchor="__RefHeading___Toc1081080_1067777946">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1081082_1067777946">
            <w:r>
              <w:rPr>
                <w:webHidden/>
                <w:rStyle w:val="IndexLink"/>
                <w:rtl w:val="true"/>
              </w:rPr>
              <w:t>هر گونه محبتی را پاسخ گوئید</w:t>
            </w:r>
            <w:r>
              <w:rPr>
                <w:rStyle w:val="IndexLink"/>
                <w:rtl w:val="true"/>
              </w:rPr>
              <w:tab/>
            </w:r>
            <w:r>
              <w:rPr>
                <w:rStyle w:val="IndexLink"/>
              </w:rPr>
              <w:t>55</w:t>
            </w:r>
          </w:hyperlink>
        </w:p>
        <w:p>
          <w:pPr>
            <w:pStyle w:val="Contents3"/>
            <w:tabs>
              <w:tab w:val="clear" w:pos="8459"/>
              <w:tab w:val="right" w:pos="9026" w:leader="dot"/>
            </w:tabs>
            <w:rPr/>
          </w:pPr>
          <w:hyperlink w:anchor="__RefHeading___Toc1081084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87</w:t>
            </w:r>
            <w:r>
              <w:rPr>
                <w:rStyle w:val="IndexLink"/>
                <w:rtl w:val="true"/>
              </w:rPr>
              <w:t>]</w:t>
              <w:tab/>
            </w:r>
            <w:r>
              <w:rPr>
                <w:rStyle w:val="IndexLink"/>
              </w:rPr>
              <w:t>60</w:t>
            </w:r>
          </w:hyperlink>
        </w:p>
        <w:p>
          <w:pPr>
            <w:pStyle w:val="Contents4"/>
            <w:tabs>
              <w:tab w:val="clear" w:pos="8176"/>
              <w:tab w:val="right" w:pos="9026" w:leader="dot"/>
            </w:tabs>
            <w:rPr/>
          </w:pPr>
          <w:hyperlink w:anchor="__RefHeading___Toc1081086_1067777946">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1081088_1067777946">
            <w:r>
              <w:rPr>
                <w:webHidden/>
                <w:rStyle w:val="IndexLink"/>
                <w:rtl w:val="true"/>
              </w:rPr>
              <w:t>ترجمه</w:t>
            </w:r>
            <w:r>
              <w:rPr>
                <w:rStyle w:val="IndexLink"/>
                <w:rtl w:val="true"/>
              </w:rPr>
              <w:t>:</w:t>
              <w:tab/>
            </w:r>
            <w:r>
              <w:rPr>
                <w:rStyle w:val="IndexLink"/>
              </w:rPr>
              <w:t>60</w:t>
            </w:r>
          </w:hyperlink>
        </w:p>
        <w:p>
          <w:pPr>
            <w:pStyle w:val="Contents4"/>
            <w:tabs>
              <w:tab w:val="clear" w:pos="8176"/>
              <w:tab w:val="right" w:pos="9026" w:leader="dot"/>
            </w:tabs>
            <w:rPr/>
          </w:pPr>
          <w:hyperlink w:anchor="__RefHeading___Toc1081090_1067777946">
            <w:r>
              <w:rPr>
                <w:webHidden/>
                <w:rStyle w:val="IndexLink"/>
                <w:rtl w:val="true"/>
              </w:rPr>
              <w:t>تفسیر</w:t>
            </w:r>
            <w:r>
              <w:rPr>
                <w:rStyle w:val="IndexLink"/>
                <w:rtl w:val="true"/>
              </w:rPr>
              <w:t>:</w:t>
              <w:tab/>
            </w:r>
            <w:r>
              <w:rPr>
                <w:rStyle w:val="IndexLink"/>
              </w:rPr>
              <w:t>61</w:t>
            </w:r>
          </w:hyperlink>
        </w:p>
        <w:p>
          <w:pPr>
            <w:pStyle w:val="Contents3"/>
            <w:tabs>
              <w:tab w:val="clear" w:pos="8459"/>
              <w:tab w:val="right" w:pos="9026" w:leader="dot"/>
            </w:tabs>
            <w:rPr/>
          </w:pPr>
          <w:hyperlink w:anchor="__RefHeading___Toc1081092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88</w:t>
            </w:r>
            <w:r>
              <w:rPr>
                <w:rStyle w:val="IndexLink"/>
                <w:rtl w:val="true"/>
              </w:rPr>
              <w:t>]</w:t>
              <w:tab/>
            </w:r>
            <w:r>
              <w:rPr>
                <w:rStyle w:val="IndexLink"/>
              </w:rPr>
              <w:t>62</w:t>
            </w:r>
          </w:hyperlink>
        </w:p>
        <w:p>
          <w:pPr>
            <w:pStyle w:val="Contents4"/>
            <w:tabs>
              <w:tab w:val="clear" w:pos="8176"/>
              <w:tab w:val="right" w:pos="9026" w:leader="dot"/>
            </w:tabs>
            <w:rPr/>
          </w:pPr>
          <w:hyperlink w:anchor="__RefHeading___Toc1081094_1067777946">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1081096_1067777946">
            <w:r>
              <w:rPr>
                <w:webHidden/>
                <w:rStyle w:val="IndexLink"/>
                <w:rtl w:val="true"/>
              </w:rPr>
              <w:t>ترجمه</w:t>
            </w:r>
            <w:r>
              <w:rPr>
                <w:rStyle w:val="IndexLink"/>
                <w:rtl w:val="true"/>
              </w:rPr>
              <w:t>:</w:t>
              <w:tab/>
            </w:r>
            <w:r>
              <w:rPr>
                <w:rStyle w:val="IndexLink"/>
              </w:rPr>
              <w:t>62</w:t>
            </w:r>
          </w:hyperlink>
        </w:p>
        <w:p>
          <w:pPr>
            <w:pStyle w:val="Contents4"/>
            <w:tabs>
              <w:tab w:val="clear" w:pos="8176"/>
              <w:tab w:val="right" w:pos="9026" w:leader="dot"/>
            </w:tabs>
            <w:rPr/>
          </w:pPr>
          <w:hyperlink w:anchor="__RefHeading___Toc1081098_1067777946">
            <w:r>
              <w:rPr>
                <w:webHidden/>
                <w:rStyle w:val="IndexLink"/>
                <w:rtl w:val="true"/>
              </w:rPr>
              <w:t>شان نزول</w:t>
            </w:r>
            <w:r>
              <w:rPr>
                <w:rStyle w:val="IndexLink"/>
                <w:rtl w:val="true"/>
              </w:rPr>
              <w:t>:</w:t>
              <w:tab/>
            </w:r>
            <w:r>
              <w:rPr>
                <w:rStyle w:val="IndexLink"/>
              </w:rPr>
              <w:t>62</w:t>
            </w:r>
          </w:hyperlink>
        </w:p>
        <w:p>
          <w:pPr>
            <w:pStyle w:val="Contents4"/>
            <w:tabs>
              <w:tab w:val="clear" w:pos="8176"/>
              <w:tab w:val="right" w:pos="9026" w:leader="dot"/>
            </w:tabs>
            <w:rPr/>
          </w:pPr>
          <w:hyperlink w:anchor="__RefHeading___Toc1081100_1067777946">
            <w:r>
              <w:rPr>
                <w:webHidden/>
                <w:rStyle w:val="IndexLink"/>
                <w:rtl w:val="true"/>
              </w:rPr>
              <w:t>تفسیر</w:t>
            </w:r>
            <w:r>
              <w:rPr>
                <w:rStyle w:val="IndexLink"/>
                <w:rtl w:val="true"/>
              </w:rPr>
              <w:t>:</w:t>
              <w:tab/>
            </w:r>
            <w:r>
              <w:rPr>
                <w:rStyle w:val="IndexLink"/>
              </w:rPr>
              <w:t>63</w:t>
            </w:r>
          </w:hyperlink>
        </w:p>
        <w:p>
          <w:pPr>
            <w:pStyle w:val="Contents3"/>
            <w:tabs>
              <w:tab w:val="clear" w:pos="8459"/>
              <w:tab w:val="right" w:pos="9026" w:leader="dot"/>
            </w:tabs>
            <w:rPr/>
          </w:pPr>
          <w:hyperlink w:anchor="__RefHeading___Toc1081102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89</w:t>
            </w:r>
            <w:r>
              <w:rPr>
                <w:rStyle w:val="IndexLink"/>
                <w:rtl w:val="true"/>
              </w:rPr>
              <w:t>]</w:t>
              <w:tab/>
            </w:r>
            <w:r>
              <w:rPr>
                <w:rStyle w:val="IndexLink"/>
              </w:rPr>
              <w:t>65</w:t>
            </w:r>
          </w:hyperlink>
        </w:p>
        <w:p>
          <w:pPr>
            <w:pStyle w:val="Contents4"/>
            <w:tabs>
              <w:tab w:val="clear" w:pos="8176"/>
              <w:tab w:val="right" w:pos="9026" w:leader="dot"/>
            </w:tabs>
            <w:rPr/>
          </w:pPr>
          <w:hyperlink w:anchor="__RefHeading___Toc1081104_1067777946">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1081106_1067777946">
            <w:r>
              <w:rPr>
                <w:webHidden/>
                <w:rStyle w:val="IndexLink"/>
                <w:rtl w:val="true"/>
              </w:rPr>
              <w:t>ترجمه</w:t>
            </w:r>
            <w:r>
              <w:rPr>
                <w:rStyle w:val="IndexLink"/>
                <w:rtl w:val="true"/>
              </w:rPr>
              <w:t>:</w:t>
              <w:tab/>
            </w:r>
            <w:r>
              <w:rPr>
                <w:rStyle w:val="IndexLink"/>
              </w:rPr>
              <w:t>65</w:t>
            </w:r>
          </w:hyperlink>
        </w:p>
        <w:p>
          <w:pPr>
            <w:pStyle w:val="Contents4"/>
            <w:tabs>
              <w:tab w:val="clear" w:pos="8176"/>
              <w:tab w:val="right" w:pos="9026" w:leader="dot"/>
            </w:tabs>
            <w:rPr/>
          </w:pPr>
          <w:hyperlink w:anchor="__RefHeading___Toc1081108_1067777946">
            <w:r>
              <w:rPr>
                <w:webHidden/>
                <w:rStyle w:val="IndexLink"/>
                <w:rtl w:val="true"/>
              </w:rPr>
              <w:t>تفسیر</w:t>
            </w:r>
            <w:r>
              <w:rPr>
                <w:rStyle w:val="IndexLink"/>
                <w:rtl w:val="true"/>
              </w:rPr>
              <w:t>:</w:t>
              <w:tab/>
            </w:r>
            <w:r>
              <w:rPr>
                <w:rStyle w:val="IndexLink"/>
              </w:rPr>
              <w:t>65</w:t>
            </w:r>
          </w:hyperlink>
        </w:p>
        <w:p>
          <w:pPr>
            <w:pStyle w:val="Contents5"/>
            <w:tabs>
              <w:tab w:val="clear" w:pos="7892"/>
              <w:tab w:val="right" w:pos="9026" w:leader="dot"/>
            </w:tabs>
            <w:rPr/>
          </w:pPr>
          <w:hyperlink w:anchor="__RefHeading___Toc1081110_1067777946">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1081112_1067777946">
            <w:r>
              <w:rPr>
                <w:webHidden/>
                <w:rStyle w:val="IndexLink"/>
                <w:rtl w:val="true"/>
              </w:rPr>
              <w:t>سؤال</w:t>
            </w:r>
            <w:r>
              <w:rPr>
                <w:rStyle w:val="IndexLink"/>
                <w:rtl w:val="true"/>
              </w:rPr>
              <w:t>:</w:t>
              <w:tab/>
            </w:r>
            <w:r>
              <w:rPr>
                <w:rStyle w:val="IndexLink"/>
              </w:rPr>
              <w:t>67</w:t>
            </w:r>
          </w:hyperlink>
        </w:p>
        <w:p>
          <w:pPr>
            <w:pStyle w:val="Contents5"/>
            <w:tabs>
              <w:tab w:val="clear" w:pos="7892"/>
              <w:tab w:val="right" w:pos="9026" w:leader="dot"/>
            </w:tabs>
            <w:rPr/>
          </w:pPr>
          <w:hyperlink w:anchor="__RefHeading___Toc1081114_1067777946">
            <w:r>
              <w:rPr>
                <w:webHidden/>
                <w:rStyle w:val="IndexLink"/>
                <w:rtl w:val="true"/>
              </w:rPr>
              <w:t>پاسخ</w:t>
            </w:r>
            <w:r>
              <w:rPr>
                <w:rStyle w:val="IndexLink"/>
                <w:rtl w:val="true"/>
              </w:rPr>
              <w:t>:</w:t>
              <w:tab/>
            </w:r>
            <w:r>
              <w:rPr>
                <w:rStyle w:val="IndexLink"/>
              </w:rPr>
              <w:t>67</w:t>
            </w:r>
          </w:hyperlink>
        </w:p>
        <w:p>
          <w:pPr>
            <w:pStyle w:val="Contents3"/>
            <w:tabs>
              <w:tab w:val="clear" w:pos="8459"/>
              <w:tab w:val="right" w:pos="9026" w:leader="dot"/>
            </w:tabs>
            <w:rPr/>
          </w:pPr>
          <w:hyperlink w:anchor="__RefHeading___Toc1081116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90</w:t>
            </w:r>
            <w:r>
              <w:rPr>
                <w:rStyle w:val="IndexLink"/>
                <w:rtl w:val="true"/>
              </w:rPr>
              <w:t>]</w:t>
              <w:tab/>
            </w:r>
            <w:r>
              <w:rPr>
                <w:rStyle w:val="IndexLink"/>
              </w:rPr>
              <w:t>67</w:t>
            </w:r>
          </w:hyperlink>
        </w:p>
        <w:p>
          <w:pPr>
            <w:pStyle w:val="Contents4"/>
            <w:tabs>
              <w:tab w:val="clear" w:pos="8176"/>
              <w:tab w:val="right" w:pos="9026" w:leader="dot"/>
            </w:tabs>
            <w:rPr/>
          </w:pPr>
          <w:hyperlink w:anchor="__RefHeading___Toc1081118_1067777946">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1081120_1067777946">
            <w:r>
              <w:rPr>
                <w:webHidden/>
                <w:rStyle w:val="IndexLink"/>
                <w:rtl w:val="true"/>
              </w:rPr>
              <w:t>ترجمه</w:t>
            </w:r>
            <w:r>
              <w:rPr>
                <w:rStyle w:val="IndexLink"/>
                <w:rtl w:val="true"/>
              </w:rPr>
              <w:t>:</w:t>
              <w:tab/>
            </w:r>
            <w:r>
              <w:rPr>
                <w:rStyle w:val="IndexLink"/>
              </w:rPr>
              <w:t>67</w:t>
            </w:r>
          </w:hyperlink>
        </w:p>
        <w:p>
          <w:pPr>
            <w:pStyle w:val="Contents4"/>
            <w:tabs>
              <w:tab w:val="clear" w:pos="8176"/>
              <w:tab w:val="right" w:pos="9026" w:leader="dot"/>
            </w:tabs>
            <w:rPr/>
          </w:pPr>
          <w:hyperlink w:anchor="__RefHeading___Toc1081122_1067777946">
            <w:r>
              <w:rPr>
                <w:webHidden/>
                <w:rStyle w:val="IndexLink"/>
                <w:rtl w:val="true"/>
              </w:rPr>
              <w:t>شان نزول</w:t>
            </w:r>
            <w:r>
              <w:rPr>
                <w:rStyle w:val="IndexLink"/>
                <w:rtl w:val="true"/>
              </w:rPr>
              <w:t>:</w:t>
              <w:tab/>
            </w:r>
            <w:r>
              <w:rPr>
                <w:rStyle w:val="IndexLink"/>
              </w:rPr>
              <w:t>68</w:t>
            </w:r>
          </w:hyperlink>
        </w:p>
        <w:p>
          <w:pPr>
            <w:pStyle w:val="Contents4"/>
            <w:tabs>
              <w:tab w:val="clear" w:pos="8176"/>
              <w:tab w:val="right" w:pos="9026" w:leader="dot"/>
            </w:tabs>
            <w:rPr/>
          </w:pPr>
          <w:hyperlink w:anchor="__RefHeading___Toc1081124_1067777946">
            <w:r>
              <w:rPr>
                <w:webHidden/>
                <w:rStyle w:val="IndexLink"/>
                <w:rtl w:val="true"/>
              </w:rPr>
              <w:t>تفسیر</w:t>
            </w:r>
            <w:r>
              <w:rPr>
                <w:rStyle w:val="IndexLink"/>
                <w:rtl w:val="true"/>
              </w:rPr>
              <w:t>:</w:t>
              <w:tab/>
            </w:r>
            <w:r>
              <w:rPr>
                <w:rStyle w:val="IndexLink"/>
              </w:rPr>
              <w:t>69</w:t>
            </w:r>
          </w:hyperlink>
        </w:p>
        <w:p>
          <w:pPr>
            <w:pStyle w:val="Contents5"/>
            <w:tabs>
              <w:tab w:val="clear" w:pos="7892"/>
              <w:tab w:val="right" w:pos="9026" w:leader="dot"/>
            </w:tabs>
            <w:rPr/>
          </w:pPr>
          <w:hyperlink w:anchor="__RefHeading___Toc1081126_1067777946">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1081128_1067777946">
            <w:r>
              <w:rPr>
                <w:webHidden/>
                <w:rStyle w:val="IndexLink"/>
                <w:rtl w:val="true"/>
              </w:rPr>
              <w:t>استقبال از پیشنهاد صلح</w:t>
            </w:r>
            <w:r>
              <w:rPr>
                <w:rStyle w:val="IndexLink"/>
                <w:rtl w:val="true"/>
              </w:rPr>
              <w:tab/>
            </w:r>
            <w:r>
              <w:rPr>
                <w:rStyle w:val="IndexLink"/>
              </w:rPr>
              <w:t>69</w:t>
            </w:r>
          </w:hyperlink>
        </w:p>
        <w:p>
          <w:pPr>
            <w:pStyle w:val="Contents3"/>
            <w:tabs>
              <w:tab w:val="clear" w:pos="8459"/>
              <w:tab w:val="right" w:pos="9026" w:leader="dot"/>
            </w:tabs>
            <w:rPr/>
          </w:pPr>
          <w:hyperlink w:anchor="__RefHeading___Toc1081130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91</w:t>
            </w:r>
            <w:r>
              <w:rPr>
                <w:rStyle w:val="IndexLink"/>
                <w:rtl w:val="true"/>
              </w:rPr>
              <w:t>]</w:t>
              <w:tab/>
            </w:r>
            <w:r>
              <w:rPr>
                <w:rStyle w:val="IndexLink"/>
              </w:rPr>
              <w:t>71</w:t>
            </w:r>
          </w:hyperlink>
        </w:p>
        <w:p>
          <w:pPr>
            <w:pStyle w:val="Contents4"/>
            <w:tabs>
              <w:tab w:val="clear" w:pos="8176"/>
              <w:tab w:val="right" w:pos="9026" w:leader="dot"/>
            </w:tabs>
            <w:rPr/>
          </w:pPr>
          <w:hyperlink w:anchor="__RefHeading___Toc1081132_1067777946">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1081134_1067777946">
            <w:r>
              <w:rPr>
                <w:webHidden/>
                <w:rStyle w:val="IndexLink"/>
                <w:rtl w:val="true"/>
              </w:rPr>
              <w:t>ترجمه</w:t>
            </w:r>
            <w:r>
              <w:rPr>
                <w:rStyle w:val="IndexLink"/>
                <w:rtl w:val="true"/>
              </w:rPr>
              <w:t>:</w:t>
              <w:tab/>
            </w:r>
            <w:r>
              <w:rPr>
                <w:rStyle w:val="IndexLink"/>
              </w:rPr>
              <w:t>71</w:t>
            </w:r>
          </w:hyperlink>
        </w:p>
        <w:p>
          <w:pPr>
            <w:pStyle w:val="Contents4"/>
            <w:tabs>
              <w:tab w:val="clear" w:pos="8176"/>
              <w:tab w:val="right" w:pos="9026" w:leader="dot"/>
            </w:tabs>
            <w:rPr/>
          </w:pPr>
          <w:hyperlink w:anchor="__RefHeading___Toc1081136_1067777946">
            <w:r>
              <w:rPr>
                <w:webHidden/>
                <w:rStyle w:val="IndexLink"/>
                <w:rtl w:val="true"/>
              </w:rPr>
              <w:t>شان نزول</w:t>
            </w:r>
            <w:r>
              <w:rPr>
                <w:rStyle w:val="IndexLink"/>
                <w:rtl w:val="true"/>
              </w:rPr>
              <w:t>:</w:t>
              <w:tab/>
            </w:r>
            <w:r>
              <w:rPr>
                <w:rStyle w:val="IndexLink"/>
              </w:rPr>
              <w:t>71</w:t>
            </w:r>
          </w:hyperlink>
        </w:p>
        <w:p>
          <w:pPr>
            <w:pStyle w:val="Contents4"/>
            <w:tabs>
              <w:tab w:val="clear" w:pos="8176"/>
              <w:tab w:val="right" w:pos="9026" w:leader="dot"/>
            </w:tabs>
            <w:rPr/>
          </w:pPr>
          <w:hyperlink w:anchor="__RefHeading___Toc1081138_1067777946">
            <w:r>
              <w:rPr>
                <w:webHidden/>
                <w:rStyle w:val="IndexLink"/>
                <w:rtl w:val="true"/>
              </w:rPr>
              <w:t>تفسیر</w:t>
            </w:r>
            <w:r>
              <w:rPr>
                <w:rStyle w:val="IndexLink"/>
                <w:rtl w:val="true"/>
              </w:rPr>
              <w:t>:</w:t>
              <w:tab/>
            </w:r>
            <w:r>
              <w:rPr>
                <w:rStyle w:val="IndexLink"/>
              </w:rPr>
              <w:t>72</w:t>
            </w:r>
          </w:hyperlink>
        </w:p>
        <w:p>
          <w:pPr>
            <w:pStyle w:val="Contents5"/>
            <w:tabs>
              <w:tab w:val="clear" w:pos="7892"/>
              <w:tab w:val="right" w:pos="9026" w:leader="dot"/>
            </w:tabs>
            <w:rPr/>
          </w:pPr>
          <w:hyperlink w:anchor="__RefHeading___Toc1081140_1067777946">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1081142_1067777946">
            <w:r>
              <w:rPr>
                <w:webHidden/>
                <w:rStyle w:val="IndexLink"/>
                <w:rtl w:val="true"/>
              </w:rPr>
              <w:t>سزای آنها که دودوزه‌بازی می‌کنند</w:t>
            </w:r>
            <w:r>
              <w:rPr>
                <w:rStyle w:val="IndexLink"/>
                <w:rtl w:val="true"/>
              </w:rPr>
              <w:t>!</w:t>
              <w:tab/>
            </w:r>
            <w:r>
              <w:rPr>
                <w:rStyle w:val="IndexLink"/>
              </w:rPr>
              <w:t>72</w:t>
            </w:r>
          </w:hyperlink>
        </w:p>
        <w:p>
          <w:pPr>
            <w:pStyle w:val="Contents3"/>
            <w:tabs>
              <w:tab w:val="clear" w:pos="8459"/>
              <w:tab w:val="right" w:pos="9026" w:leader="dot"/>
            </w:tabs>
            <w:rPr/>
          </w:pPr>
          <w:hyperlink w:anchor="__RefHeading___Toc1081144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92</w:t>
            </w:r>
            <w:r>
              <w:rPr>
                <w:rStyle w:val="IndexLink"/>
                <w:rtl w:val="true"/>
              </w:rPr>
              <w:t>]</w:t>
              <w:tab/>
            </w:r>
            <w:r>
              <w:rPr>
                <w:rStyle w:val="IndexLink"/>
              </w:rPr>
              <w:t>74</w:t>
            </w:r>
          </w:hyperlink>
        </w:p>
        <w:p>
          <w:pPr>
            <w:pStyle w:val="Contents4"/>
            <w:tabs>
              <w:tab w:val="clear" w:pos="8176"/>
              <w:tab w:val="right" w:pos="9026" w:leader="dot"/>
            </w:tabs>
            <w:rPr/>
          </w:pPr>
          <w:hyperlink w:anchor="__RefHeading___Toc1081146_1067777946">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1081148_1067777946">
            <w:r>
              <w:rPr>
                <w:webHidden/>
                <w:rStyle w:val="IndexLink"/>
                <w:rtl w:val="true"/>
              </w:rPr>
              <w:t>ترجمه</w:t>
            </w:r>
            <w:r>
              <w:rPr>
                <w:rStyle w:val="IndexLink"/>
                <w:rtl w:val="true"/>
              </w:rPr>
              <w:t>:</w:t>
              <w:tab/>
            </w:r>
            <w:r>
              <w:rPr>
                <w:rStyle w:val="IndexLink"/>
              </w:rPr>
              <w:t>74</w:t>
            </w:r>
          </w:hyperlink>
        </w:p>
        <w:p>
          <w:pPr>
            <w:pStyle w:val="Contents4"/>
            <w:tabs>
              <w:tab w:val="clear" w:pos="8176"/>
              <w:tab w:val="right" w:pos="9026" w:leader="dot"/>
            </w:tabs>
            <w:rPr/>
          </w:pPr>
          <w:hyperlink w:anchor="__RefHeading___Toc1081150_1067777946">
            <w:r>
              <w:rPr>
                <w:webHidden/>
                <w:rStyle w:val="IndexLink"/>
                <w:rtl w:val="true"/>
              </w:rPr>
              <w:t>شان نزول</w:t>
            </w:r>
            <w:r>
              <w:rPr>
                <w:rStyle w:val="IndexLink"/>
                <w:rtl w:val="true"/>
              </w:rPr>
              <w:t>:</w:t>
              <w:tab/>
            </w:r>
            <w:r>
              <w:rPr>
                <w:rStyle w:val="IndexLink"/>
              </w:rPr>
              <w:t>74</w:t>
            </w:r>
          </w:hyperlink>
        </w:p>
        <w:p>
          <w:pPr>
            <w:pStyle w:val="Contents4"/>
            <w:tabs>
              <w:tab w:val="clear" w:pos="8176"/>
              <w:tab w:val="right" w:pos="9026" w:leader="dot"/>
            </w:tabs>
            <w:rPr/>
          </w:pPr>
          <w:hyperlink w:anchor="__RefHeading___Toc1081152_1067777946">
            <w:r>
              <w:rPr>
                <w:webHidden/>
                <w:rStyle w:val="IndexLink"/>
                <w:rtl w:val="true"/>
              </w:rPr>
              <w:t>تفسیر</w:t>
            </w:r>
            <w:r>
              <w:rPr>
                <w:rStyle w:val="IndexLink"/>
                <w:rtl w:val="true"/>
              </w:rPr>
              <w:t>:</w:t>
              <w:tab/>
            </w:r>
            <w:r>
              <w:rPr>
                <w:rStyle w:val="IndexLink"/>
              </w:rPr>
              <w:t>75</w:t>
            </w:r>
          </w:hyperlink>
        </w:p>
        <w:p>
          <w:pPr>
            <w:pStyle w:val="Contents5"/>
            <w:tabs>
              <w:tab w:val="clear" w:pos="7892"/>
              <w:tab w:val="right" w:pos="9026" w:leader="dot"/>
            </w:tabs>
            <w:rPr/>
          </w:pPr>
          <w:hyperlink w:anchor="__RefHeading___Toc1081154_1067777946">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1081156_1067777946">
            <w:r>
              <w:rPr>
                <w:webHidden/>
                <w:rStyle w:val="IndexLink"/>
                <w:rtl w:val="true"/>
              </w:rPr>
              <w:t>احکام قتل خطا</w:t>
            </w:r>
            <w:r>
              <w:rPr>
                <w:rStyle w:val="IndexLink"/>
                <w:rtl w:val="true"/>
              </w:rPr>
              <w:tab/>
            </w:r>
            <w:r>
              <w:rPr>
                <w:rStyle w:val="IndexLink"/>
              </w:rPr>
              <w:t>75</w:t>
            </w:r>
          </w:hyperlink>
        </w:p>
        <w:p>
          <w:pPr>
            <w:pStyle w:val="Contents3"/>
            <w:tabs>
              <w:tab w:val="clear" w:pos="8459"/>
              <w:tab w:val="right" w:pos="9026" w:leader="dot"/>
            </w:tabs>
            <w:rPr/>
          </w:pPr>
          <w:hyperlink w:anchor="__RefHeading___Toc1081158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93</w:t>
            </w:r>
            <w:r>
              <w:rPr>
                <w:rStyle w:val="IndexLink"/>
                <w:rtl w:val="true"/>
              </w:rPr>
              <w:t>]</w:t>
              <w:tab/>
            </w:r>
            <w:r>
              <w:rPr>
                <w:rStyle w:val="IndexLink"/>
              </w:rPr>
              <w:t>80</w:t>
            </w:r>
          </w:hyperlink>
        </w:p>
        <w:p>
          <w:pPr>
            <w:pStyle w:val="Contents4"/>
            <w:tabs>
              <w:tab w:val="clear" w:pos="8176"/>
              <w:tab w:val="right" w:pos="9026" w:leader="dot"/>
            </w:tabs>
            <w:rPr/>
          </w:pPr>
          <w:hyperlink w:anchor="__RefHeading___Toc1081160_1067777946">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1081162_1067777946">
            <w:r>
              <w:rPr>
                <w:webHidden/>
                <w:rStyle w:val="IndexLink"/>
                <w:rtl w:val="true"/>
              </w:rPr>
              <w:t>ترجمه</w:t>
            </w:r>
            <w:r>
              <w:rPr>
                <w:rStyle w:val="IndexLink"/>
                <w:rtl w:val="true"/>
              </w:rPr>
              <w:t>:</w:t>
              <w:tab/>
            </w:r>
            <w:r>
              <w:rPr>
                <w:rStyle w:val="IndexLink"/>
              </w:rPr>
              <w:t>80</w:t>
            </w:r>
          </w:hyperlink>
        </w:p>
        <w:p>
          <w:pPr>
            <w:pStyle w:val="Contents4"/>
            <w:tabs>
              <w:tab w:val="clear" w:pos="8176"/>
              <w:tab w:val="right" w:pos="9026" w:leader="dot"/>
            </w:tabs>
            <w:rPr/>
          </w:pPr>
          <w:hyperlink w:anchor="__RefHeading___Toc1081164_1067777946">
            <w:r>
              <w:rPr>
                <w:webHidden/>
                <w:rStyle w:val="IndexLink"/>
                <w:rtl w:val="true"/>
              </w:rPr>
              <w:t>شان نزول</w:t>
            </w:r>
            <w:r>
              <w:rPr>
                <w:rStyle w:val="IndexLink"/>
                <w:rtl w:val="true"/>
              </w:rPr>
              <w:tab/>
            </w:r>
            <w:r>
              <w:rPr>
                <w:rStyle w:val="IndexLink"/>
              </w:rPr>
              <w:t>80</w:t>
            </w:r>
          </w:hyperlink>
        </w:p>
        <w:p>
          <w:pPr>
            <w:pStyle w:val="Contents4"/>
            <w:tabs>
              <w:tab w:val="clear" w:pos="8176"/>
              <w:tab w:val="right" w:pos="9026" w:leader="dot"/>
            </w:tabs>
            <w:rPr/>
          </w:pPr>
          <w:hyperlink w:anchor="__RefHeading___Toc1081166_1067777946">
            <w:r>
              <w:rPr>
                <w:webHidden/>
                <w:rStyle w:val="IndexLink"/>
                <w:rtl w:val="true"/>
              </w:rPr>
              <w:t>تفسیر</w:t>
            </w:r>
            <w:r>
              <w:rPr>
                <w:rStyle w:val="IndexLink"/>
                <w:rtl w:val="true"/>
              </w:rPr>
              <w:t>:</w:t>
              <w:tab/>
            </w:r>
            <w:r>
              <w:rPr>
                <w:rStyle w:val="IndexLink"/>
              </w:rPr>
              <w:t>81</w:t>
            </w:r>
          </w:hyperlink>
        </w:p>
        <w:p>
          <w:pPr>
            <w:pStyle w:val="Contents5"/>
            <w:tabs>
              <w:tab w:val="clear" w:pos="7892"/>
              <w:tab w:val="right" w:pos="9026" w:leader="dot"/>
            </w:tabs>
            <w:rPr/>
          </w:pPr>
          <w:hyperlink w:anchor="__RefHeading___Toc1081168_1067777946">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1081170_1067777946">
            <w:r>
              <w:rPr>
                <w:webHidden/>
                <w:rStyle w:val="IndexLink"/>
                <w:rtl w:val="true"/>
              </w:rPr>
              <w:t>مجازات قتل عمد</w:t>
            </w:r>
            <w:r>
              <w:rPr>
                <w:rStyle w:val="IndexLink"/>
                <w:rtl w:val="true"/>
              </w:rPr>
              <w:tab/>
            </w:r>
            <w:r>
              <w:rPr>
                <w:rStyle w:val="IndexLink"/>
              </w:rPr>
              <w:t>81</w:t>
            </w:r>
          </w:hyperlink>
        </w:p>
        <w:p>
          <w:pPr>
            <w:pStyle w:val="Contents5"/>
            <w:tabs>
              <w:tab w:val="clear" w:pos="7892"/>
              <w:tab w:val="right" w:pos="9026" w:leader="dot"/>
            </w:tabs>
            <w:rPr/>
          </w:pPr>
          <w:hyperlink w:anchor="__RefHeading___Toc1081172_1067777946">
            <w:r>
              <w:rPr>
                <w:webHidden/>
                <w:rStyle w:val="IndexLink"/>
                <w:rtl w:val="true"/>
              </w:rPr>
              <w:t>آیا قتل نفس موجب مجازات جاودانی است</w:t>
            </w:r>
            <w:r>
              <w:rPr>
                <w:rStyle w:val="IndexLink"/>
                <w:rtl w:val="true"/>
              </w:rPr>
              <w:tab/>
            </w:r>
            <w:r>
              <w:rPr>
                <w:rStyle w:val="IndexLink"/>
              </w:rPr>
              <w:t>82</w:t>
            </w:r>
          </w:hyperlink>
        </w:p>
        <w:p>
          <w:pPr>
            <w:pStyle w:val="Contents5"/>
            <w:tabs>
              <w:tab w:val="clear" w:pos="7892"/>
              <w:tab w:val="right" w:pos="9026" w:leader="dot"/>
            </w:tabs>
            <w:rPr/>
          </w:pPr>
          <w:hyperlink w:anchor="__RefHeading___Toc1081174_1067777946">
            <w:r>
              <w:rPr>
                <w:webHidden/>
                <w:rStyle w:val="IndexLink"/>
                <w:rtl w:val="true"/>
              </w:rPr>
              <w:t>انواع قتل</w:t>
            </w:r>
            <w:r>
              <w:rPr>
                <w:rStyle w:val="IndexLink"/>
                <w:rtl w:val="true"/>
              </w:rPr>
              <w:tab/>
            </w:r>
            <w:r>
              <w:rPr>
                <w:rStyle w:val="IndexLink"/>
              </w:rPr>
              <w:t>85</w:t>
            </w:r>
          </w:hyperlink>
        </w:p>
        <w:p>
          <w:pPr>
            <w:pStyle w:val="Contents3"/>
            <w:tabs>
              <w:tab w:val="clear" w:pos="8459"/>
              <w:tab w:val="right" w:pos="9026" w:leader="dot"/>
            </w:tabs>
            <w:rPr/>
          </w:pPr>
          <w:hyperlink w:anchor="__RefHeading___Toc1081176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94</w:t>
            </w:r>
            <w:r>
              <w:rPr>
                <w:rStyle w:val="IndexLink"/>
                <w:rtl w:val="true"/>
              </w:rPr>
              <w:t>]</w:t>
              <w:tab/>
            </w:r>
            <w:r>
              <w:rPr>
                <w:rStyle w:val="IndexLink"/>
              </w:rPr>
              <w:t>86</w:t>
            </w:r>
          </w:hyperlink>
        </w:p>
        <w:p>
          <w:pPr>
            <w:pStyle w:val="Contents4"/>
            <w:tabs>
              <w:tab w:val="clear" w:pos="8176"/>
              <w:tab w:val="right" w:pos="9026" w:leader="dot"/>
            </w:tabs>
            <w:rPr/>
          </w:pPr>
          <w:hyperlink w:anchor="__RefHeading___Toc1081178_1067777946">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1081180_1067777946">
            <w:r>
              <w:rPr>
                <w:webHidden/>
                <w:rStyle w:val="IndexLink"/>
                <w:rtl w:val="true"/>
              </w:rPr>
              <w:t>ترجمه</w:t>
            </w:r>
            <w:r>
              <w:rPr>
                <w:rStyle w:val="IndexLink"/>
                <w:rtl w:val="true"/>
              </w:rPr>
              <w:t>:</w:t>
              <w:tab/>
            </w:r>
            <w:r>
              <w:rPr>
                <w:rStyle w:val="IndexLink"/>
              </w:rPr>
              <w:t>86</w:t>
            </w:r>
          </w:hyperlink>
        </w:p>
        <w:p>
          <w:pPr>
            <w:pStyle w:val="Contents4"/>
            <w:tabs>
              <w:tab w:val="clear" w:pos="8176"/>
              <w:tab w:val="right" w:pos="9026" w:leader="dot"/>
            </w:tabs>
            <w:rPr/>
          </w:pPr>
          <w:hyperlink w:anchor="__RefHeading___Toc1081182_1067777946">
            <w:r>
              <w:rPr>
                <w:webHidden/>
                <w:rStyle w:val="IndexLink"/>
                <w:rtl w:val="true"/>
              </w:rPr>
              <w:t>شان نزول</w:t>
            </w:r>
            <w:r>
              <w:rPr>
                <w:rStyle w:val="IndexLink"/>
                <w:rtl w:val="true"/>
              </w:rPr>
              <w:t>:</w:t>
              <w:tab/>
            </w:r>
            <w:r>
              <w:rPr>
                <w:rStyle w:val="IndexLink"/>
              </w:rPr>
              <w:t>86</w:t>
            </w:r>
          </w:hyperlink>
        </w:p>
        <w:p>
          <w:pPr>
            <w:pStyle w:val="Contents4"/>
            <w:tabs>
              <w:tab w:val="clear" w:pos="8176"/>
              <w:tab w:val="right" w:pos="9026" w:leader="dot"/>
            </w:tabs>
            <w:rPr/>
          </w:pPr>
          <w:hyperlink w:anchor="__RefHeading___Toc1081184_1067777946">
            <w:r>
              <w:rPr>
                <w:webHidden/>
                <w:rStyle w:val="IndexLink"/>
                <w:rtl w:val="true"/>
              </w:rPr>
              <w:t>تفسیر</w:t>
            </w:r>
            <w:r>
              <w:rPr>
                <w:rStyle w:val="IndexLink"/>
                <w:rtl w:val="true"/>
              </w:rPr>
              <w:t>:</w:t>
              <w:tab/>
            </w:r>
            <w:r>
              <w:rPr>
                <w:rStyle w:val="IndexLink"/>
              </w:rPr>
              <w:t>87</w:t>
            </w:r>
          </w:hyperlink>
        </w:p>
        <w:p>
          <w:pPr>
            <w:pStyle w:val="Contents5"/>
            <w:tabs>
              <w:tab w:val="clear" w:pos="7892"/>
              <w:tab w:val="right" w:pos="9026" w:leader="dot"/>
            </w:tabs>
            <w:rPr/>
          </w:pPr>
          <w:hyperlink w:anchor="__RefHeading___Toc1081186_1067777946">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1081188_1067777946">
            <w:r>
              <w:rPr>
                <w:webHidden/>
                <w:rStyle w:val="IndexLink"/>
                <w:rtl w:val="true"/>
              </w:rPr>
              <w:t>جهاد اسلامی جنبه مادی ندارد</w:t>
            </w:r>
            <w:r>
              <w:rPr>
                <w:rStyle w:val="IndexLink"/>
                <w:rtl w:val="true"/>
              </w:rPr>
              <w:tab/>
            </w:r>
            <w:r>
              <w:rPr>
                <w:rStyle w:val="IndexLink"/>
              </w:rPr>
              <w:t>88</w:t>
            </w:r>
          </w:hyperlink>
        </w:p>
        <w:p>
          <w:pPr>
            <w:pStyle w:val="Contents5"/>
            <w:tabs>
              <w:tab w:val="clear" w:pos="7892"/>
              <w:tab w:val="right" w:pos="9026" w:leader="dot"/>
            </w:tabs>
            <w:rPr/>
          </w:pPr>
          <w:hyperlink w:anchor="__RefHeading___Toc1081190_1067777946">
            <w:r>
              <w:rPr>
                <w:webHidden/>
                <w:rStyle w:val="IndexLink"/>
                <w:rtl w:val="true"/>
              </w:rPr>
              <w:t>سؤال</w:t>
            </w:r>
            <w:r>
              <w:rPr>
                <w:rStyle w:val="IndexLink"/>
                <w:rtl w:val="true"/>
              </w:rPr>
              <w:t>:</w:t>
              <w:tab/>
            </w:r>
            <w:r>
              <w:rPr>
                <w:rStyle w:val="IndexLink"/>
              </w:rPr>
              <w:t>89</w:t>
            </w:r>
          </w:hyperlink>
        </w:p>
        <w:p>
          <w:pPr>
            <w:pStyle w:val="Contents5"/>
            <w:tabs>
              <w:tab w:val="clear" w:pos="7892"/>
              <w:tab w:val="right" w:pos="9026" w:leader="dot"/>
            </w:tabs>
            <w:rPr/>
          </w:pPr>
          <w:hyperlink w:anchor="__RefHeading___Toc1081192_1067777946">
            <w:r>
              <w:rPr>
                <w:webHidden/>
                <w:rStyle w:val="IndexLink"/>
                <w:rtl w:val="true"/>
              </w:rPr>
              <w:t>پاسخ</w:t>
            </w:r>
            <w:r>
              <w:rPr>
                <w:rStyle w:val="IndexLink"/>
                <w:rtl w:val="true"/>
              </w:rPr>
              <w:t>:</w:t>
              <w:tab/>
            </w:r>
            <w:r>
              <w:rPr>
                <w:rStyle w:val="IndexLink"/>
              </w:rPr>
              <w:t>89</w:t>
            </w:r>
          </w:hyperlink>
        </w:p>
        <w:p>
          <w:pPr>
            <w:pStyle w:val="Contents3"/>
            <w:tabs>
              <w:tab w:val="clear" w:pos="8459"/>
              <w:tab w:val="right" w:pos="9026" w:leader="dot"/>
            </w:tabs>
            <w:rPr/>
          </w:pPr>
          <w:hyperlink w:anchor="__RefHeading___Toc1081194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95</w:t>
            </w:r>
            <w:r>
              <w:rPr>
                <w:rStyle w:val="IndexLink"/>
                <w:rtl w:val="true"/>
              </w:rPr>
              <w:t xml:space="preserve"> </w:t>
            </w:r>
            <w:r>
              <w:rPr>
                <w:rStyle w:val="IndexLink"/>
                <w:rtl w:val="true"/>
              </w:rPr>
              <w:t xml:space="preserve">تا </w:t>
            </w:r>
            <w:r>
              <w:rPr>
                <w:rStyle w:val="IndexLink"/>
              </w:rPr>
              <w:t>96</w:t>
            </w:r>
            <w:r>
              <w:rPr>
                <w:rStyle w:val="IndexLink"/>
                <w:rtl w:val="true"/>
              </w:rPr>
              <w:t>]</w:t>
              <w:tab/>
            </w:r>
            <w:r>
              <w:rPr>
                <w:rStyle w:val="IndexLink"/>
              </w:rPr>
              <w:t>90</w:t>
            </w:r>
          </w:hyperlink>
        </w:p>
        <w:p>
          <w:pPr>
            <w:pStyle w:val="Contents4"/>
            <w:tabs>
              <w:tab w:val="clear" w:pos="8176"/>
              <w:tab w:val="right" w:pos="9026" w:leader="dot"/>
            </w:tabs>
            <w:rPr/>
          </w:pPr>
          <w:hyperlink w:anchor="__RefHeading___Toc1081196_1067777946">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1081198_1067777946">
            <w:r>
              <w:rPr>
                <w:webHidden/>
                <w:rStyle w:val="IndexLink"/>
                <w:rtl w:val="true"/>
              </w:rPr>
              <w:t>ترجمه</w:t>
            </w:r>
            <w:r>
              <w:rPr>
                <w:rStyle w:val="IndexLink"/>
                <w:rtl w:val="true"/>
              </w:rPr>
              <w:t>:</w:t>
              <w:tab/>
            </w:r>
            <w:r>
              <w:rPr>
                <w:rStyle w:val="IndexLink"/>
              </w:rPr>
              <w:t>90</w:t>
            </w:r>
          </w:hyperlink>
        </w:p>
        <w:p>
          <w:pPr>
            <w:pStyle w:val="Contents4"/>
            <w:tabs>
              <w:tab w:val="clear" w:pos="8176"/>
              <w:tab w:val="right" w:pos="9026" w:leader="dot"/>
            </w:tabs>
            <w:rPr/>
          </w:pPr>
          <w:hyperlink w:anchor="__RefHeading___Toc1081200_1067777946">
            <w:r>
              <w:rPr>
                <w:webHidden/>
                <w:rStyle w:val="IndexLink"/>
                <w:rtl w:val="true"/>
              </w:rPr>
              <w:t>تفسیر</w:t>
            </w:r>
            <w:r>
              <w:rPr>
                <w:rStyle w:val="IndexLink"/>
                <w:rtl w:val="true"/>
              </w:rPr>
              <w:t>:</w:t>
              <w:tab/>
            </w:r>
            <w:r>
              <w:rPr>
                <w:rStyle w:val="IndexLink"/>
              </w:rPr>
              <w:t>90</w:t>
            </w:r>
          </w:hyperlink>
        </w:p>
        <w:p>
          <w:pPr>
            <w:pStyle w:val="Contents4"/>
            <w:tabs>
              <w:tab w:val="clear" w:pos="8176"/>
              <w:tab w:val="right" w:pos="9026" w:leader="dot"/>
            </w:tabs>
            <w:rPr/>
          </w:pPr>
          <w:hyperlink w:anchor="__RefHeading___Toc1081202_1067777946">
            <w:r>
              <w:rPr>
                <w:webHidden/>
                <w:rStyle w:val="IndexLink"/>
                <w:rtl w:val="true"/>
              </w:rPr>
              <w:t>در اینجا به چند نکته باید توجه کرد</w:t>
            </w:r>
            <w:r>
              <w:rPr>
                <w:rStyle w:val="IndexLink"/>
                <w:rtl w:val="true"/>
              </w:rPr>
              <w:t>:</w:t>
              <w:tab/>
            </w:r>
            <w:r>
              <w:rPr>
                <w:rStyle w:val="IndexLink"/>
              </w:rPr>
              <w:t>93</w:t>
            </w:r>
          </w:hyperlink>
        </w:p>
        <w:p>
          <w:pPr>
            <w:pStyle w:val="Contents5"/>
            <w:tabs>
              <w:tab w:val="clear" w:pos="7892"/>
              <w:tab w:val="right" w:pos="9026" w:leader="dot"/>
            </w:tabs>
            <w:rPr/>
          </w:pPr>
          <w:hyperlink w:anchor="__RefHeading___Toc1081204_1067777946">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1081206_1067777946">
            <w:r>
              <w:rPr>
                <w:webHidden/>
                <w:rStyle w:val="IndexLink"/>
                <w:rtl w:val="true"/>
              </w:rPr>
              <w:t>اهمیت فوق العاده جهاد</w:t>
            </w:r>
            <w:r>
              <w:rPr>
                <w:rStyle w:val="IndexLink"/>
                <w:rtl w:val="true"/>
              </w:rPr>
              <w:t>:</w:t>
              <w:tab/>
            </w:r>
            <w:r>
              <w:rPr>
                <w:rStyle w:val="IndexLink"/>
              </w:rPr>
              <w:t>94</w:t>
            </w:r>
          </w:hyperlink>
        </w:p>
        <w:p>
          <w:pPr>
            <w:pStyle w:val="Contents3"/>
            <w:tabs>
              <w:tab w:val="clear" w:pos="8459"/>
              <w:tab w:val="right" w:pos="9026" w:leader="dot"/>
            </w:tabs>
            <w:rPr/>
          </w:pPr>
          <w:hyperlink w:anchor="__RefHeading___Toc1081208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97</w:t>
            </w:r>
            <w:r>
              <w:rPr>
                <w:rStyle w:val="IndexLink"/>
                <w:rtl w:val="true"/>
              </w:rPr>
              <w:t xml:space="preserve"> </w:t>
            </w:r>
            <w:r>
              <w:rPr>
                <w:rStyle w:val="IndexLink"/>
                <w:rtl w:val="true"/>
              </w:rPr>
              <w:t xml:space="preserve">تا </w:t>
            </w:r>
            <w:r>
              <w:rPr>
                <w:rStyle w:val="IndexLink"/>
              </w:rPr>
              <w:t>99</w:t>
            </w:r>
            <w:r>
              <w:rPr>
                <w:rStyle w:val="IndexLink"/>
                <w:rtl w:val="true"/>
              </w:rPr>
              <w:t>]</w:t>
              <w:tab/>
            </w:r>
            <w:r>
              <w:rPr>
                <w:rStyle w:val="IndexLink"/>
              </w:rPr>
              <w:t>96</w:t>
            </w:r>
          </w:hyperlink>
        </w:p>
        <w:p>
          <w:pPr>
            <w:pStyle w:val="Contents4"/>
            <w:tabs>
              <w:tab w:val="clear" w:pos="8176"/>
              <w:tab w:val="right" w:pos="9026" w:leader="dot"/>
            </w:tabs>
            <w:rPr/>
          </w:pPr>
          <w:hyperlink w:anchor="__RefHeading___Toc1081210_1067777946">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1081212_1067777946">
            <w:r>
              <w:rPr>
                <w:webHidden/>
                <w:rStyle w:val="IndexLink"/>
                <w:rtl w:val="true"/>
              </w:rPr>
              <w:t>ترجمه</w:t>
            </w:r>
            <w:r>
              <w:rPr>
                <w:rStyle w:val="IndexLink"/>
                <w:rtl w:val="true"/>
              </w:rPr>
              <w:t>:</w:t>
              <w:tab/>
            </w:r>
            <w:r>
              <w:rPr>
                <w:rStyle w:val="IndexLink"/>
              </w:rPr>
              <w:t>96</w:t>
            </w:r>
          </w:hyperlink>
        </w:p>
        <w:p>
          <w:pPr>
            <w:pStyle w:val="Contents4"/>
            <w:tabs>
              <w:tab w:val="clear" w:pos="8176"/>
              <w:tab w:val="right" w:pos="9026" w:leader="dot"/>
            </w:tabs>
            <w:rPr/>
          </w:pPr>
          <w:hyperlink w:anchor="__RefHeading___Toc1081214_1067777946">
            <w:r>
              <w:rPr>
                <w:webHidden/>
                <w:rStyle w:val="IndexLink"/>
                <w:rtl w:val="true"/>
              </w:rPr>
              <w:t>شان نزول</w:t>
            </w:r>
            <w:r>
              <w:rPr>
                <w:rStyle w:val="IndexLink"/>
                <w:rtl w:val="true"/>
              </w:rPr>
              <w:t>:</w:t>
              <w:tab/>
            </w:r>
            <w:r>
              <w:rPr>
                <w:rStyle w:val="IndexLink"/>
              </w:rPr>
              <w:t>97</w:t>
            </w:r>
          </w:hyperlink>
        </w:p>
        <w:p>
          <w:pPr>
            <w:pStyle w:val="Contents4"/>
            <w:tabs>
              <w:tab w:val="clear" w:pos="8176"/>
              <w:tab w:val="right" w:pos="9026" w:leader="dot"/>
            </w:tabs>
            <w:rPr/>
          </w:pPr>
          <w:hyperlink w:anchor="__RefHeading___Toc1081216_1067777946">
            <w:r>
              <w:rPr>
                <w:webHidden/>
                <w:rStyle w:val="IndexLink"/>
                <w:rtl w:val="true"/>
              </w:rPr>
              <w:t>تفسیر</w:t>
            </w:r>
            <w:r>
              <w:rPr>
                <w:rStyle w:val="IndexLink"/>
                <w:rtl w:val="true"/>
              </w:rPr>
              <w:t>:</w:t>
              <w:tab/>
            </w:r>
            <w:r>
              <w:rPr>
                <w:rStyle w:val="IndexLink"/>
              </w:rPr>
              <w:t>97</w:t>
            </w:r>
          </w:hyperlink>
        </w:p>
        <w:p>
          <w:pPr>
            <w:pStyle w:val="Contents5"/>
            <w:tabs>
              <w:tab w:val="clear" w:pos="7892"/>
              <w:tab w:val="right" w:pos="9026" w:leader="dot"/>
            </w:tabs>
            <w:rPr/>
          </w:pPr>
          <w:hyperlink w:anchor="__RefHeading___Toc1081218_1067777946">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1081220_1067777946">
            <w:r>
              <w:rPr>
                <w:webHidden/>
                <w:rStyle w:val="IndexLink"/>
                <w:rtl w:val="true"/>
              </w:rPr>
              <w:t>[</w:t>
            </w:r>
            <w:r>
              <w:rPr>
                <w:rStyle w:val="IndexLink"/>
                <w:rtl w:val="true"/>
              </w:rPr>
              <w:t>وضع مستضعفان</w:t>
            </w:r>
            <w:r>
              <w:rPr>
                <w:rStyle w:val="IndexLink"/>
                <w:rtl w:val="true"/>
              </w:rPr>
              <w:t>]</w:t>
              <w:tab/>
            </w:r>
            <w:r>
              <w:rPr>
                <w:rStyle w:val="IndexLink"/>
              </w:rPr>
              <w:t>97</w:t>
            </w:r>
          </w:hyperlink>
        </w:p>
        <w:p>
          <w:pPr>
            <w:pStyle w:val="Contents5"/>
            <w:tabs>
              <w:tab w:val="clear" w:pos="7892"/>
              <w:tab w:val="right" w:pos="9026" w:leader="dot"/>
            </w:tabs>
            <w:rPr/>
          </w:pPr>
          <w:hyperlink w:anchor="__RefHeading___Toc1081222_1067777946">
            <w:r>
              <w:rPr>
                <w:webHidden/>
                <w:rStyle w:val="IndexLink"/>
                <w:rtl w:val="true"/>
              </w:rPr>
              <w:t>در اینجا به چند نکته باید توجه کرد</w:t>
            </w:r>
            <w:r>
              <w:rPr>
                <w:rStyle w:val="IndexLink"/>
                <w:rtl w:val="true"/>
              </w:rPr>
              <w:t>:</w:t>
              <w:tab/>
            </w:r>
            <w:r>
              <w:rPr>
                <w:rStyle w:val="IndexLink"/>
              </w:rPr>
              <w:t>99</w:t>
            </w:r>
          </w:hyperlink>
        </w:p>
        <w:p>
          <w:pPr>
            <w:pStyle w:val="Contents6"/>
            <w:tabs>
              <w:tab w:val="clear" w:pos="7609"/>
              <w:tab w:val="right" w:pos="9026" w:leader="dot"/>
            </w:tabs>
            <w:rPr/>
          </w:pPr>
          <w:hyperlink w:anchor="__RefHeading___Toc1081224_1067777946">
            <w:r>
              <w:rPr>
                <w:webHidden/>
                <w:rStyle w:val="IndexLink"/>
                <w:rtl w:val="true"/>
              </w:rPr>
              <w:t>اشاره</w:t>
            </w:r>
            <w:r>
              <w:rPr>
                <w:rStyle w:val="IndexLink"/>
                <w:rtl w:val="true"/>
              </w:rPr>
              <w:tab/>
            </w:r>
            <w:r>
              <w:rPr>
                <w:rStyle w:val="IndexLink"/>
              </w:rPr>
              <w:t>99</w:t>
            </w:r>
          </w:hyperlink>
        </w:p>
        <w:p>
          <w:pPr>
            <w:pStyle w:val="Contents6"/>
            <w:tabs>
              <w:tab w:val="clear" w:pos="7609"/>
              <w:tab w:val="right" w:pos="9026" w:leader="dot"/>
            </w:tabs>
            <w:rPr/>
          </w:pPr>
          <w:hyperlink w:anchor="__RefHeading___Toc1081226_1067777946">
            <w:r>
              <w:rPr>
                <w:webHidden/>
                <w:rStyle w:val="IndexLink"/>
              </w:rPr>
              <w:t>1</w:t>
            </w:r>
            <w:r>
              <w:rPr>
                <w:rStyle w:val="IndexLink"/>
                <w:rtl w:val="true"/>
              </w:rPr>
              <w:t>-</w:t>
            </w:r>
            <w:r>
              <w:rPr>
                <w:rStyle w:val="IndexLink"/>
                <w:rtl w:val="true"/>
              </w:rPr>
              <w:t>استقلال روح</w:t>
            </w:r>
            <w:r>
              <w:rPr>
                <w:rStyle w:val="IndexLink"/>
                <w:rtl w:val="true"/>
              </w:rPr>
              <w:t>.</w:t>
              <w:tab/>
            </w:r>
            <w:r>
              <w:rPr>
                <w:rStyle w:val="IndexLink"/>
              </w:rPr>
              <w:t>99</w:t>
            </w:r>
          </w:hyperlink>
        </w:p>
        <w:p>
          <w:pPr>
            <w:pStyle w:val="Contents6"/>
            <w:tabs>
              <w:tab w:val="clear" w:pos="7609"/>
              <w:tab w:val="right" w:pos="9026" w:leader="dot"/>
            </w:tabs>
            <w:rPr/>
          </w:pPr>
          <w:hyperlink w:anchor="__RefHeading___Toc1081228_1067777946">
            <w:r>
              <w:rPr>
                <w:webHidden/>
                <w:rStyle w:val="IndexLink"/>
              </w:rPr>
              <w:t>2</w:t>
            </w:r>
            <w:r>
              <w:rPr>
                <w:rStyle w:val="IndexLink"/>
                <w:rtl w:val="true"/>
              </w:rPr>
              <w:t>-</w:t>
            </w:r>
            <w:r>
              <w:rPr>
                <w:rStyle w:val="IndexLink"/>
                <w:rtl w:val="true"/>
              </w:rPr>
              <w:t>فرشته قبض روح یا فرشتگان؟</w:t>
            </w:r>
            <w:r>
              <w:rPr>
                <w:rStyle w:val="IndexLink"/>
                <w:rtl w:val="true"/>
              </w:rPr>
              <w:tab/>
            </w:r>
            <w:r>
              <w:rPr>
                <w:rStyle w:val="IndexLink"/>
              </w:rPr>
              <w:t>99</w:t>
            </w:r>
          </w:hyperlink>
        </w:p>
        <w:p>
          <w:pPr>
            <w:pStyle w:val="Contents6"/>
            <w:tabs>
              <w:tab w:val="clear" w:pos="7609"/>
              <w:tab w:val="right" w:pos="9026" w:leader="dot"/>
            </w:tabs>
            <w:rPr/>
          </w:pPr>
          <w:hyperlink w:anchor="__RefHeading___Toc1081230_1067777946">
            <w:r>
              <w:rPr>
                <w:webHidden/>
                <w:rStyle w:val="IndexLink"/>
              </w:rPr>
              <w:t>3</w:t>
            </w:r>
            <w:r>
              <w:rPr>
                <w:rStyle w:val="IndexLink"/>
                <w:rtl w:val="true"/>
              </w:rPr>
              <w:t>-</w:t>
            </w:r>
            <w:r>
              <w:rPr>
                <w:rStyle w:val="IndexLink"/>
                <w:rtl w:val="true"/>
              </w:rPr>
              <w:t>مستضعف کیست؟</w:t>
            </w:r>
            <w:r>
              <w:rPr>
                <w:rStyle w:val="IndexLink"/>
                <w:rtl w:val="true"/>
              </w:rPr>
              <w:tab/>
            </w:r>
            <w:r>
              <w:rPr>
                <w:rStyle w:val="IndexLink"/>
              </w:rPr>
              <w:t>101</w:t>
            </w:r>
          </w:hyperlink>
        </w:p>
        <w:p>
          <w:pPr>
            <w:pStyle w:val="Contents3"/>
            <w:tabs>
              <w:tab w:val="clear" w:pos="8459"/>
              <w:tab w:val="right" w:pos="9026" w:leader="dot"/>
            </w:tabs>
            <w:rPr/>
          </w:pPr>
          <w:hyperlink w:anchor="__RefHeading___Toc1081232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100</w:t>
            </w:r>
            <w:r>
              <w:rPr>
                <w:rStyle w:val="IndexLink"/>
                <w:rtl w:val="true"/>
              </w:rPr>
              <w:t>]</w:t>
              <w:tab/>
            </w:r>
            <w:r>
              <w:rPr>
                <w:rStyle w:val="IndexLink"/>
              </w:rPr>
              <w:t>102</w:t>
            </w:r>
          </w:hyperlink>
        </w:p>
        <w:p>
          <w:pPr>
            <w:pStyle w:val="Contents4"/>
            <w:tabs>
              <w:tab w:val="clear" w:pos="8176"/>
              <w:tab w:val="right" w:pos="9026" w:leader="dot"/>
            </w:tabs>
            <w:rPr/>
          </w:pPr>
          <w:hyperlink w:anchor="__RefHeading___Toc1081234_1067777946">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1081236_1067777946">
            <w:r>
              <w:rPr>
                <w:webHidden/>
                <w:rStyle w:val="IndexLink"/>
                <w:rtl w:val="true"/>
              </w:rPr>
              <w:t>ترجمه</w:t>
            </w:r>
            <w:r>
              <w:rPr>
                <w:rStyle w:val="IndexLink"/>
                <w:rtl w:val="true"/>
              </w:rPr>
              <w:t>:</w:t>
              <w:tab/>
            </w:r>
            <w:r>
              <w:rPr>
                <w:rStyle w:val="IndexLink"/>
              </w:rPr>
              <w:t>102</w:t>
            </w:r>
          </w:hyperlink>
        </w:p>
        <w:p>
          <w:pPr>
            <w:pStyle w:val="Contents4"/>
            <w:tabs>
              <w:tab w:val="clear" w:pos="8176"/>
              <w:tab w:val="right" w:pos="9026" w:leader="dot"/>
            </w:tabs>
            <w:rPr/>
          </w:pPr>
          <w:hyperlink w:anchor="__RefHeading___Toc1081238_1067777946">
            <w:r>
              <w:rPr>
                <w:webHidden/>
                <w:rStyle w:val="IndexLink"/>
                <w:rtl w:val="true"/>
              </w:rPr>
              <w:t>تفسیر</w:t>
            </w:r>
            <w:r>
              <w:rPr>
                <w:rStyle w:val="IndexLink"/>
                <w:rtl w:val="true"/>
              </w:rPr>
              <w:t>:</w:t>
              <w:tab/>
            </w:r>
            <w:r>
              <w:rPr>
                <w:rStyle w:val="IndexLink"/>
              </w:rPr>
              <w:t>103</w:t>
            </w:r>
          </w:hyperlink>
        </w:p>
        <w:p>
          <w:pPr>
            <w:pStyle w:val="Contents5"/>
            <w:tabs>
              <w:tab w:val="clear" w:pos="7892"/>
              <w:tab w:val="right" w:pos="9026" w:leader="dot"/>
            </w:tabs>
            <w:rPr/>
          </w:pPr>
          <w:hyperlink w:anchor="__RefHeading___Toc1081240_1067777946">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1081242_1067777946">
            <w:r>
              <w:rPr>
                <w:webHidden/>
                <w:rStyle w:val="IndexLink"/>
                <w:rtl w:val="true"/>
              </w:rPr>
              <w:t>هجرت یک دستور سازنده اسلامی</w:t>
            </w:r>
            <w:r>
              <w:rPr>
                <w:rStyle w:val="IndexLink"/>
                <w:rtl w:val="true"/>
              </w:rPr>
              <w:tab/>
            </w:r>
            <w:r>
              <w:rPr>
                <w:rStyle w:val="IndexLink"/>
              </w:rPr>
              <w:t>103</w:t>
            </w:r>
          </w:hyperlink>
        </w:p>
        <w:p>
          <w:pPr>
            <w:pStyle w:val="Contents5"/>
            <w:tabs>
              <w:tab w:val="clear" w:pos="7892"/>
              <w:tab w:val="right" w:pos="9026" w:leader="dot"/>
            </w:tabs>
            <w:rPr/>
          </w:pPr>
          <w:hyperlink w:anchor="__RefHeading___Toc1081244_1067777946">
            <w:r>
              <w:rPr>
                <w:webHidden/>
                <w:rStyle w:val="IndexLink"/>
                <w:rtl w:val="true"/>
              </w:rPr>
              <w:t>اسلام و مهاجرت</w:t>
            </w:r>
            <w:r>
              <w:rPr>
                <w:rStyle w:val="IndexLink"/>
                <w:rtl w:val="true"/>
              </w:rPr>
              <w:tab/>
            </w:r>
            <w:r>
              <w:rPr>
                <w:rStyle w:val="IndexLink"/>
              </w:rPr>
              <w:t>104</w:t>
            </w:r>
          </w:hyperlink>
        </w:p>
        <w:p>
          <w:pPr>
            <w:pStyle w:val="Contents3"/>
            <w:tabs>
              <w:tab w:val="clear" w:pos="8459"/>
              <w:tab w:val="right" w:pos="9026" w:leader="dot"/>
            </w:tabs>
            <w:rPr/>
          </w:pPr>
          <w:hyperlink w:anchor="__RefHeading___Toc1081246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101</w:t>
            </w:r>
            <w:r>
              <w:rPr>
                <w:rStyle w:val="IndexLink"/>
                <w:rtl w:val="true"/>
              </w:rPr>
              <w:t>]</w:t>
              <w:tab/>
            </w:r>
            <w:r>
              <w:rPr>
                <w:rStyle w:val="IndexLink"/>
              </w:rPr>
              <w:t>108</w:t>
            </w:r>
          </w:hyperlink>
        </w:p>
        <w:p>
          <w:pPr>
            <w:pStyle w:val="Contents4"/>
            <w:tabs>
              <w:tab w:val="clear" w:pos="8176"/>
              <w:tab w:val="right" w:pos="9026" w:leader="dot"/>
            </w:tabs>
            <w:rPr/>
          </w:pPr>
          <w:hyperlink w:anchor="__RefHeading___Toc1081248_1067777946">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1081250_1067777946">
            <w:r>
              <w:rPr>
                <w:webHidden/>
                <w:rStyle w:val="IndexLink"/>
                <w:rtl w:val="true"/>
              </w:rPr>
              <w:t>ترجمه</w:t>
            </w:r>
            <w:r>
              <w:rPr>
                <w:rStyle w:val="IndexLink"/>
                <w:rtl w:val="true"/>
              </w:rPr>
              <w:t>:</w:t>
              <w:tab/>
            </w:r>
            <w:r>
              <w:rPr>
                <w:rStyle w:val="IndexLink"/>
              </w:rPr>
              <w:t>108</w:t>
            </w:r>
          </w:hyperlink>
        </w:p>
        <w:p>
          <w:pPr>
            <w:pStyle w:val="Contents4"/>
            <w:tabs>
              <w:tab w:val="clear" w:pos="8176"/>
              <w:tab w:val="right" w:pos="9026" w:leader="dot"/>
            </w:tabs>
            <w:rPr/>
          </w:pPr>
          <w:hyperlink w:anchor="__RefHeading___Toc1081252_1067777946">
            <w:r>
              <w:rPr>
                <w:webHidden/>
                <w:rStyle w:val="IndexLink"/>
                <w:rtl w:val="true"/>
              </w:rPr>
              <w:t>تفسیر</w:t>
            </w:r>
            <w:r>
              <w:rPr>
                <w:rStyle w:val="IndexLink"/>
                <w:rtl w:val="true"/>
              </w:rPr>
              <w:t>:</w:t>
              <w:tab/>
            </w:r>
            <w:r>
              <w:rPr>
                <w:rStyle w:val="IndexLink"/>
              </w:rPr>
              <w:t>108</w:t>
            </w:r>
          </w:hyperlink>
        </w:p>
        <w:p>
          <w:pPr>
            <w:pStyle w:val="Contents5"/>
            <w:tabs>
              <w:tab w:val="clear" w:pos="7892"/>
              <w:tab w:val="right" w:pos="9026" w:leader="dot"/>
            </w:tabs>
            <w:rPr/>
          </w:pPr>
          <w:hyperlink w:anchor="__RefHeading___Toc1081254_1067777946">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1081256_1067777946">
            <w:r>
              <w:rPr>
                <w:webHidden/>
                <w:rStyle w:val="IndexLink"/>
                <w:rtl w:val="true"/>
              </w:rPr>
              <w:t>نماز مسافر</w:t>
            </w:r>
            <w:r>
              <w:rPr>
                <w:rStyle w:val="IndexLink"/>
                <w:rtl w:val="true"/>
              </w:rPr>
              <w:tab/>
            </w:r>
            <w:r>
              <w:rPr>
                <w:rStyle w:val="IndexLink"/>
              </w:rPr>
              <w:t>108</w:t>
            </w:r>
          </w:hyperlink>
        </w:p>
        <w:p>
          <w:pPr>
            <w:pStyle w:val="Contents5"/>
            <w:tabs>
              <w:tab w:val="clear" w:pos="7892"/>
              <w:tab w:val="right" w:pos="9026" w:leader="dot"/>
            </w:tabs>
            <w:rPr/>
          </w:pPr>
          <w:hyperlink w:anchor="__RefHeading___Toc1081258_1067777946">
            <w:r>
              <w:rPr>
                <w:webHidden/>
                <w:rStyle w:val="IndexLink"/>
                <w:rtl w:val="true"/>
              </w:rPr>
              <w:t>[</w:t>
            </w:r>
            <w:r>
              <w:rPr>
                <w:rStyle w:val="IndexLink"/>
                <w:rtl w:val="true"/>
              </w:rPr>
              <w:t>آیا کلمه</w:t>
            </w:r>
            <w:r>
              <w:rPr>
                <w:rStyle w:val="IndexLink"/>
                <w:rtl w:val="true"/>
              </w:rPr>
              <w:t>"</w:t>
            </w:r>
            <w:r>
              <w:rPr>
                <w:rStyle w:val="IndexLink"/>
                <w:rtl w:val="true"/>
              </w:rPr>
              <w:t>لا جناح</w:t>
            </w:r>
            <w:r>
              <w:rPr>
                <w:rStyle w:val="IndexLink"/>
                <w:rtl w:val="true"/>
              </w:rPr>
              <w:t>"</w:t>
            </w:r>
            <w:r>
              <w:rPr>
                <w:rStyle w:val="IndexLink"/>
                <w:rtl w:val="true"/>
              </w:rPr>
              <w:t>معنی وجوب نماز قصر را می‌فهماند؟</w:t>
            </w:r>
            <w:r>
              <w:rPr>
                <w:rStyle w:val="IndexLink"/>
                <w:rtl w:val="true"/>
              </w:rPr>
              <w:t>]</w:t>
              <w:tab/>
            </w:r>
            <w:r>
              <w:rPr>
                <w:rStyle w:val="IndexLink"/>
              </w:rPr>
              <w:t>110</w:t>
            </w:r>
          </w:hyperlink>
        </w:p>
        <w:p>
          <w:pPr>
            <w:pStyle w:val="Contents3"/>
            <w:tabs>
              <w:tab w:val="clear" w:pos="8459"/>
              <w:tab w:val="right" w:pos="9026" w:leader="dot"/>
            </w:tabs>
            <w:rPr/>
          </w:pPr>
          <w:hyperlink w:anchor="__RefHeading___Toc1081260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102</w:t>
            </w:r>
            <w:r>
              <w:rPr>
                <w:rStyle w:val="IndexLink"/>
                <w:rtl w:val="true"/>
              </w:rPr>
              <w:t>]</w:t>
              <w:tab/>
            </w:r>
            <w:r>
              <w:rPr>
                <w:rStyle w:val="IndexLink"/>
              </w:rPr>
              <w:t>113</w:t>
            </w:r>
          </w:hyperlink>
        </w:p>
        <w:p>
          <w:pPr>
            <w:pStyle w:val="Contents4"/>
            <w:tabs>
              <w:tab w:val="clear" w:pos="8176"/>
              <w:tab w:val="right" w:pos="9026" w:leader="dot"/>
            </w:tabs>
            <w:rPr/>
          </w:pPr>
          <w:hyperlink w:anchor="__RefHeading___Toc1081262_1067777946">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1081264_1067777946">
            <w:r>
              <w:rPr>
                <w:webHidden/>
                <w:rStyle w:val="IndexLink"/>
                <w:rtl w:val="true"/>
              </w:rPr>
              <w:t>ترجمه</w:t>
            </w:r>
            <w:r>
              <w:rPr>
                <w:rStyle w:val="IndexLink"/>
                <w:rtl w:val="true"/>
              </w:rPr>
              <w:t>:</w:t>
              <w:tab/>
            </w:r>
            <w:r>
              <w:rPr>
                <w:rStyle w:val="IndexLink"/>
              </w:rPr>
              <w:t>113</w:t>
            </w:r>
          </w:hyperlink>
        </w:p>
        <w:p>
          <w:pPr>
            <w:pStyle w:val="Contents4"/>
            <w:tabs>
              <w:tab w:val="clear" w:pos="8176"/>
              <w:tab w:val="right" w:pos="9026" w:leader="dot"/>
            </w:tabs>
            <w:rPr/>
          </w:pPr>
          <w:hyperlink w:anchor="__RefHeading___Toc1081266_1067777946">
            <w:r>
              <w:rPr>
                <w:webHidden/>
                <w:rStyle w:val="IndexLink"/>
                <w:rtl w:val="true"/>
              </w:rPr>
              <w:t>شان نزول</w:t>
            </w:r>
            <w:r>
              <w:rPr>
                <w:rStyle w:val="IndexLink"/>
                <w:rtl w:val="true"/>
              </w:rPr>
              <w:t>:</w:t>
              <w:tab/>
            </w:r>
            <w:r>
              <w:rPr>
                <w:rStyle w:val="IndexLink"/>
              </w:rPr>
              <w:t>113</w:t>
            </w:r>
          </w:hyperlink>
        </w:p>
        <w:p>
          <w:pPr>
            <w:pStyle w:val="Contents4"/>
            <w:tabs>
              <w:tab w:val="clear" w:pos="8176"/>
              <w:tab w:val="right" w:pos="9026" w:leader="dot"/>
            </w:tabs>
            <w:rPr/>
          </w:pPr>
          <w:hyperlink w:anchor="__RefHeading___Toc1081268_1067777946">
            <w:r>
              <w:rPr>
                <w:webHidden/>
                <w:rStyle w:val="IndexLink"/>
                <w:rtl w:val="true"/>
              </w:rPr>
              <w:t>تفسیر</w:t>
            </w:r>
            <w:r>
              <w:rPr>
                <w:rStyle w:val="IndexLink"/>
                <w:rtl w:val="true"/>
              </w:rPr>
              <w:t>:</w:t>
              <w:tab/>
            </w:r>
            <w:r>
              <w:rPr>
                <w:rStyle w:val="IndexLink"/>
              </w:rPr>
              <w:t>114</w:t>
            </w:r>
          </w:hyperlink>
        </w:p>
        <w:p>
          <w:pPr>
            <w:pStyle w:val="Contents5"/>
            <w:tabs>
              <w:tab w:val="clear" w:pos="7892"/>
              <w:tab w:val="right" w:pos="9026" w:leader="dot"/>
            </w:tabs>
            <w:rPr/>
          </w:pPr>
          <w:hyperlink w:anchor="__RefHeading___Toc1081270_1067777946">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1081272_1067777946">
            <w:r>
              <w:rPr>
                <w:webHidden/>
                <w:rStyle w:val="IndexLink"/>
                <w:rtl w:val="true"/>
              </w:rPr>
              <w:t>کیفیت نماز خوف</w:t>
            </w:r>
            <w:r>
              <w:rPr>
                <w:rStyle w:val="IndexLink"/>
                <w:rtl w:val="true"/>
              </w:rPr>
              <w:tab/>
            </w:r>
            <w:r>
              <w:rPr>
                <w:rStyle w:val="IndexLink"/>
              </w:rPr>
              <w:t>117</w:t>
            </w:r>
          </w:hyperlink>
        </w:p>
        <w:p>
          <w:pPr>
            <w:pStyle w:val="Contents3"/>
            <w:tabs>
              <w:tab w:val="clear" w:pos="8459"/>
              <w:tab w:val="right" w:pos="9026" w:leader="dot"/>
            </w:tabs>
            <w:rPr/>
          </w:pPr>
          <w:hyperlink w:anchor="__RefHeading___Toc1081274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103</w:t>
            </w:r>
            <w:r>
              <w:rPr>
                <w:rStyle w:val="IndexLink"/>
                <w:rtl w:val="true"/>
              </w:rPr>
              <w:t>]</w:t>
              <w:tab/>
            </w:r>
            <w:r>
              <w:rPr>
                <w:rStyle w:val="IndexLink"/>
              </w:rPr>
              <w:t>117</w:t>
            </w:r>
          </w:hyperlink>
        </w:p>
        <w:p>
          <w:pPr>
            <w:pStyle w:val="Contents4"/>
            <w:tabs>
              <w:tab w:val="clear" w:pos="8176"/>
              <w:tab w:val="right" w:pos="9026" w:leader="dot"/>
            </w:tabs>
            <w:rPr/>
          </w:pPr>
          <w:hyperlink w:anchor="__RefHeading___Toc1081276_1067777946">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1081278_1067777946">
            <w:r>
              <w:rPr>
                <w:webHidden/>
                <w:rStyle w:val="IndexLink"/>
                <w:rtl w:val="true"/>
              </w:rPr>
              <w:t>ترجمه</w:t>
            </w:r>
            <w:r>
              <w:rPr>
                <w:rStyle w:val="IndexLink"/>
                <w:rtl w:val="true"/>
              </w:rPr>
              <w:t>:</w:t>
              <w:tab/>
            </w:r>
            <w:r>
              <w:rPr>
                <w:rStyle w:val="IndexLink"/>
              </w:rPr>
              <w:t>117</w:t>
            </w:r>
          </w:hyperlink>
        </w:p>
        <w:p>
          <w:pPr>
            <w:pStyle w:val="Contents4"/>
            <w:tabs>
              <w:tab w:val="clear" w:pos="8176"/>
              <w:tab w:val="right" w:pos="9026" w:leader="dot"/>
            </w:tabs>
            <w:rPr/>
          </w:pPr>
          <w:hyperlink w:anchor="__RefHeading___Toc1081280_1067777946">
            <w:r>
              <w:rPr>
                <w:webHidden/>
                <w:rStyle w:val="IndexLink"/>
                <w:rtl w:val="true"/>
              </w:rPr>
              <w:t>تفسیر</w:t>
            </w:r>
            <w:r>
              <w:rPr>
                <w:rStyle w:val="IndexLink"/>
                <w:rtl w:val="true"/>
              </w:rPr>
              <w:t>:</w:t>
              <w:tab/>
            </w:r>
            <w:r>
              <w:rPr>
                <w:rStyle w:val="IndexLink"/>
              </w:rPr>
              <w:t>118</w:t>
            </w:r>
          </w:hyperlink>
        </w:p>
        <w:p>
          <w:pPr>
            <w:pStyle w:val="Contents5"/>
            <w:tabs>
              <w:tab w:val="clear" w:pos="7892"/>
              <w:tab w:val="right" w:pos="9026" w:leader="dot"/>
            </w:tabs>
            <w:rPr/>
          </w:pPr>
          <w:hyperlink w:anchor="__RefHeading___Toc1081282_1067777946">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1081284_1067777946">
            <w:r>
              <w:rPr>
                <w:webHidden/>
                <w:rStyle w:val="IndexLink"/>
                <w:rtl w:val="true"/>
              </w:rPr>
              <w:t>اهمیت فریضه نماز</w:t>
            </w:r>
            <w:r>
              <w:rPr>
                <w:rStyle w:val="IndexLink"/>
                <w:rtl w:val="true"/>
              </w:rPr>
              <w:tab/>
            </w:r>
            <w:r>
              <w:rPr>
                <w:rStyle w:val="IndexLink"/>
              </w:rPr>
              <w:t>118</w:t>
            </w:r>
          </w:hyperlink>
        </w:p>
        <w:p>
          <w:pPr>
            <w:pStyle w:val="Contents5"/>
            <w:tabs>
              <w:tab w:val="clear" w:pos="7892"/>
              <w:tab w:val="right" w:pos="9026" w:leader="dot"/>
            </w:tabs>
            <w:rPr/>
          </w:pPr>
          <w:hyperlink w:anchor="__RefHeading___Toc1081286_1067777946">
            <w:r>
              <w:rPr>
                <w:webHidden/>
                <w:rStyle w:val="IndexLink"/>
                <w:rtl w:val="true"/>
              </w:rPr>
              <w:t>سؤال</w:t>
            </w:r>
            <w:r>
              <w:rPr>
                <w:rStyle w:val="IndexLink"/>
                <w:rtl w:val="true"/>
              </w:rPr>
              <w:t>: [</w:t>
            </w:r>
            <w:r>
              <w:rPr>
                <w:rStyle w:val="IndexLink"/>
                <w:rtl w:val="true"/>
              </w:rPr>
              <w:t>چه لزوم دارد نماز را در اوقات معینی بخوانیم؟</w:t>
            </w:r>
            <w:r>
              <w:rPr>
                <w:rStyle w:val="IndexLink"/>
                <w:rtl w:val="true"/>
              </w:rPr>
              <w:t>]</w:t>
              <w:tab/>
            </w:r>
            <w:r>
              <w:rPr>
                <w:rStyle w:val="IndexLink"/>
              </w:rPr>
              <w:t>119</w:t>
            </w:r>
          </w:hyperlink>
        </w:p>
        <w:p>
          <w:pPr>
            <w:pStyle w:val="Contents5"/>
            <w:tabs>
              <w:tab w:val="clear" w:pos="7892"/>
              <w:tab w:val="right" w:pos="9026" w:leader="dot"/>
            </w:tabs>
            <w:rPr/>
          </w:pPr>
          <w:hyperlink w:anchor="__RefHeading___Toc1081288_1067777946">
            <w:r>
              <w:rPr>
                <w:webHidden/>
                <w:rStyle w:val="IndexLink"/>
                <w:rtl w:val="true"/>
              </w:rPr>
              <w:t>پاسخ</w:t>
            </w:r>
            <w:r>
              <w:rPr>
                <w:rStyle w:val="IndexLink"/>
                <w:rtl w:val="true"/>
              </w:rPr>
              <w:t>:</w:t>
              <w:tab/>
            </w:r>
            <w:r>
              <w:rPr>
                <w:rStyle w:val="IndexLink"/>
              </w:rPr>
              <w:t>120</w:t>
            </w:r>
          </w:hyperlink>
        </w:p>
        <w:p>
          <w:pPr>
            <w:pStyle w:val="Contents3"/>
            <w:tabs>
              <w:tab w:val="clear" w:pos="8459"/>
              <w:tab w:val="right" w:pos="9026" w:leader="dot"/>
            </w:tabs>
            <w:rPr/>
          </w:pPr>
          <w:hyperlink w:anchor="__RefHeading___Toc1081290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104</w:t>
            </w:r>
            <w:r>
              <w:rPr>
                <w:rStyle w:val="IndexLink"/>
                <w:rtl w:val="true"/>
              </w:rPr>
              <w:t>]</w:t>
              <w:tab/>
            </w:r>
            <w:r>
              <w:rPr>
                <w:rStyle w:val="IndexLink"/>
              </w:rPr>
              <w:t>120</w:t>
            </w:r>
          </w:hyperlink>
        </w:p>
        <w:p>
          <w:pPr>
            <w:pStyle w:val="Contents4"/>
            <w:tabs>
              <w:tab w:val="clear" w:pos="8176"/>
              <w:tab w:val="right" w:pos="9026" w:leader="dot"/>
            </w:tabs>
            <w:rPr/>
          </w:pPr>
          <w:hyperlink w:anchor="__RefHeading___Toc1081292_1067777946">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1081294_1067777946">
            <w:r>
              <w:rPr>
                <w:webHidden/>
                <w:rStyle w:val="IndexLink"/>
                <w:rtl w:val="true"/>
              </w:rPr>
              <w:t>ترجمه</w:t>
            </w:r>
            <w:r>
              <w:rPr>
                <w:rStyle w:val="IndexLink"/>
                <w:rtl w:val="true"/>
              </w:rPr>
              <w:t>:</w:t>
              <w:tab/>
            </w:r>
            <w:r>
              <w:rPr>
                <w:rStyle w:val="IndexLink"/>
              </w:rPr>
              <w:t>120</w:t>
            </w:r>
          </w:hyperlink>
        </w:p>
        <w:p>
          <w:pPr>
            <w:pStyle w:val="Contents4"/>
            <w:tabs>
              <w:tab w:val="clear" w:pos="8176"/>
              <w:tab w:val="right" w:pos="9026" w:leader="dot"/>
            </w:tabs>
            <w:rPr/>
          </w:pPr>
          <w:hyperlink w:anchor="__RefHeading___Toc1081296_1067777946">
            <w:r>
              <w:rPr>
                <w:webHidden/>
                <w:rStyle w:val="IndexLink"/>
                <w:rtl w:val="true"/>
              </w:rPr>
              <w:t>شان نزول</w:t>
            </w:r>
            <w:r>
              <w:rPr>
                <w:rStyle w:val="IndexLink"/>
                <w:rtl w:val="true"/>
              </w:rPr>
              <w:t>:</w:t>
              <w:tab/>
            </w:r>
            <w:r>
              <w:rPr>
                <w:rStyle w:val="IndexLink"/>
              </w:rPr>
              <w:t>120</w:t>
            </w:r>
          </w:hyperlink>
        </w:p>
        <w:p>
          <w:pPr>
            <w:pStyle w:val="Contents4"/>
            <w:tabs>
              <w:tab w:val="clear" w:pos="8176"/>
              <w:tab w:val="right" w:pos="9026" w:leader="dot"/>
            </w:tabs>
            <w:rPr/>
          </w:pPr>
          <w:hyperlink w:anchor="__RefHeading___Toc1081298_1067777946">
            <w:r>
              <w:rPr>
                <w:webHidden/>
                <w:rStyle w:val="IndexLink"/>
                <w:rtl w:val="true"/>
              </w:rPr>
              <w:t>تفسیر</w:t>
            </w:r>
            <w:r>
              <w:rPr>
                <w:rStyle w:val="IndexLink"/>
                <w:rtl w:val="true"/>
              </w:rPr>
              <w:t>:</w:t>
              <w:tab/>
            </w:r>
            <w:r>
              <w:rPr>
                <w:rStyle w:val="IndexLink"/>
              </w:rPr>
              <w:t>122</w:t>
            </w:r>
          </w:hyperlink>
        </w:p>
        <w:p>
          <w:pPr>
            <w:pStyle w:val="Contents3"/>
            <w:tabs>
              <w:tab w:val="clear" w:pos="8459"/>
              <w:tab w:val="right" w:pos="9026" w:leader="dot"/>
            </w:tabs>
            <w:rPr/>
          </w:pPr>
          <w:hyperlink w:anchor="__RefHeading___Toc1081300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105</w:t>
            </w:r>
            <w:r>
              <w:rPr>
                <w:rStyle w:val="IndexLink"/>
                <w:rtl w:val="true"/>
              </w:rPr>
              <w:t xml:space="preserve"> </w:t>
            </w:r>
            <w:r>
              <w:rPr>
                <w:rStyle w:val="IndexLink"/>
                <w:rtl w:val="true"/>
              </w:rPr>
              <w:t xml:space="preserve">تا </w:t>
            </w:r>
            <w:r>
              <w:rPr>
                <w:rStyle w:val="IndexLink"/>
              </w:rPr>
              <w:t>106</w:t>
            </w:r>
            <w:r>
              <w:rPr>
                <w:rStyle w:val="IndexLink"/>
                <w:rtl w:val="true"/>
              </w:rPr>
              <w:t>]</w:t>
              <w:tab/>
            </w:r>
            <w:r>
              <w:rPr>
                <w:rStyle w:val="IndexLink"/>
              </w:rPr>
              <w:t>124</w:t>
            </w:r>
          </w:hyperlink>
        </w:p>
        <w:p>
          <w:pPr>
            <w:pStyle w:val="Contents4"/>
            <w:tabs>
              <w:tab w:val="clear" w:pos="8176"/>
              <w:tab w:val="right" w:pos="9026" w:leader="dot"/>
            </w:tabs>
            <w:rPr/>
          </w:pPr>
          <w:hyperlink w:anchor="__RefHeading___Toc1081302_1067777946">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1081304_1067777946">
            <w:r>
              <w:rPr>
                <w:webHidden/>
                <w:rStyle w:val="IndexLink"/>
                <w:rtl w:val="true"/>
              </w:rPr>
              <w:t>ترجمه</w:t>
            </w:r>
            <w:r>
              <w:rPr>
                <w:rStyle w:val="IndexLink"/>
                <w:rtl w:val="true"/>
              </w:rPr>
              <w:t>:</w:t>
              <w:tab/>
            </w:r>
            <w:r>
              <w:rPr>
                <w:rStyle w:val="IndexLink"/>
              </w:rPr>
              <w:t>124</w:t>
            </w:r>
          </w:hyperlink>
        </w:p>
        <w:p>
          <w:pPr>
            <w:pStyle w:val="Contents4"/>
            <w:tabs>
              <w:tab w:val="clear" w:pos="8176"/>
              <w:tab w:val="right" w:pos="9026" w:leader="dot"/>
            </w:tabs>
            <w:rPr/>
          </w:pPr>
          <w:hyperlink w:anchor="__RefHeading___Toc1081306_1067777946">
            <w:r>
              <w:rPr>
                <w:webHidden/>
                <w:rStyle w:val="IndexLink"/>
                <w:rtl w:val="true"/>
              </w:rPr>
              <w:t>شان نزول</w:t>
            </w:r>
            <w:r>
              <w:rPr>
                <w:rStyle w:val="IndexLink"/>
                <w:rtl w:val="true"/>
              </w:rPr>
              <w:t>:</w:t>
              <w:tab/>
            </w:r>
            <w:r>
              <w:rPr>
                <w:rStyle w:val="IndexLink"/>
              </w:rPr>
              <w:t>124</w:t>
            </w:r>
          </w:hyperlink>
        </w:p>
        <w:p>
          <w:pPr>
            <w:pStyle w:val="Contents4"/>
            <w:tabs>
              <w:tab w:val="clear" w:pos="8176"/>
              <w:tab w:val="right" w:pos="9026" w:leader="dot"/>
            </w:tabs>
            <w:rPr/>
          </w:pPr>
          <w:hyperlink w:anchor="__RefHeading___Toc1081308_1067777946">
            <w:r>
              <w:rPr>
                <w:webHidden/>
                <w:rStyle w:val="IndexLink"/>
                <w:rtl w:val="true"/>
              </w:rPr>
              <w:t>تفسیر</w:t>
            </w:r>
            <w:r>
              <w:rPr>
                <w:rStyle w:val="IndexLink"/>
                <w:rtl w:val="true"/>
              </w:rPr>
              <w:t>:</w:t>
              <w:tab/>
            </w:r>
            <w:r>
              <w:rPr>
                <w:rStyle w:val="IndexLink"/>
              </w:rPr>
              <w:t>125</w:t>
            </w:r>
          </w:hyperlink>
        </w:p>
        <w:p>
          <w:pPr>
            <w:pStyle w:val="Contents3"/>
            <w:tabs>
              <w:tab w:val="clear" w:pos="8459"/>
              <w:tab w:val="right" w:pos="9026" w:leader="dot"/>
            </w:tabs>
            <w:rPr/>
          </w:pPr>
          <w:hyperlink w:anchor="__RefHeading___Toc1081310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107</w:t>
            </w:r>
            <w:r>
              <w:rPr>
                <w:rStyle w:val="IndexLink"/>
                <w:rtl w:val="true"/>
              </w:rPr>
              <w:t xml:space="preserve"> </w:t>
            </w:r>
            <w:r>
              <w:rPr>
                <w:rStyle w:val="IndexLink"/>
                <w:rtl w:val="true"/>
              </w:rPr>
              <w:t xml:space="preserve">تا </w:t>
            </w:r>
            <w:r>
              <w:rPr>
                <w:rStyle w:val="IndexLink"/>
              </w:rPr>
              <w:t>109</w:t>
            </w:r>
            <w:r>
              <w:rPr>
                <w:rStyle w:val="IndexLink"/>
                <w:rtl w:val="true"/>
              </w:rPr>
              <w:t>]</w:t>
              <w:tab/>
            </w:r>
            <w:r>
              <w:rPr>
                <w:rStyle w:val="IndexLink"/>
              </w:rPr>
              <w:t>128</w:t>
            </w:r>
          </w:hyperlink>
        </w:p>
        <w:p>
          <w:pPr>
            <w:pStyle w:val="Contents4"/>
            <w:tabs>
              <w:tab w:val="clear" w:pos="8176"/>
              <w:tab w:val="right" w:pos="9026" w:leader="dot"/>
            </w:tabs>
            <w:rPr/>
          </w:pPr>
          <w:hyperlink w:anchor="__RefHeading___Toc1081312_1067777946">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1081314_1067777946">
            <w:r>
              <w:rPr>
                <w:webHidden/>
                <w:rStyle w:val="IndexLink"/>
                <w:rtl w:val="true"/>
              </w:rPr>
              <w:t>ترجمه</w:t>
            </w:r>
            <w:r>
              <w:rPr>
                <w:rStyle w:val="IndexLink"/>
                <w:rtl w:val="true"/>
              </w:rPr>
              <w:t>:</w:t>
              <w:tab/>
            </w:r>
            <w:r>
              <w:rPr>
                <w:rStyle w:val="IndexLink"/>
              </w:rPr>
              <w:t>128</w:t>
            </w:r>
          </w:hyperlink>
        </w:p>
        <w:p>
          <w:pPr>
            <w:pStyle w:val="Contents4"/>
            <w:tabs>
              <w:tab w:val="clear" w:pos="8176"/>
              <w:tab w:val="right" w:pos="9026" w:leader="dot"/>
            </w:tabs>
            <w:rPr/>
          </w:pPr>
          <w:hyperlink w:anchor="__RefHeading___Toc1081316_1067777946">
            <w:r>
              <w:rPr>
                <w:webHidden/>
                <w:rStyle w:val="IndexLink"/>
                <w:rtl w:val="true"/>
              </w:rPr>
              <w:t>تفسیر</w:t>
            </w:r>
            <w:r>
              <w:rPr>
                <w:rStyle w:val="IndexLink"/>
                <w:rtl w:val="true"/>
              </w:rPr>
              <w:t>:</w:t>
              <w:tab/>
            </w:r>
            <w:r>
              <w:rPr>
                <w:rStyle w:val="IndexLink"/>
              </w:rPr>
              <w:t>128</w:t>
            </w:r>
          </w:hyperlink>
        </w:p>
        <w:p>
          <w:pPr>
            <w:pStyle w:val="Contents3"/>
            <w:tabs>
              <w:tab w:val="clear" w:pos="8459"/>
              <w:tab w:val="right" w:pos="9026" w:leader="dot"/>
            </w:tabs>
            <w:rPr/>
          </w:pPr>
          <w:hyperlink w:anchor="__RefHeading___Toc1081318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110</w:t>
            </w:r>
            <w:r>
              <w:rPr>
                <w:rStyle w:val="IndexLink"/>
                <w:rtl w:val="true"/>
              </w:rPr>
              <w:t xml:space="preserve"> </w:t>
            </w:r>
            <w:r>
              <w:rPr>
                <w:rStyle w:val="IndexLink"/>
                <w:rtl w:val="true"/>
              </w:rPr>
              <w:t xml:space="preserve">تا </w:t>
            </w:r>
            <w:r>
              <w:rPr>
                <w:rStyle w:val="IndexLink"/>
              </w:rPr>
              <w:t>112</w:t>
            </w:r>
            <w:r>
              <w:rPr>
                <w:rStyle w:val="IndexLink"/>
                <w:rtl w:val="true"/>
              </w:rPr>
              <w:t>]</w:t>
              <w:tab/>
            </w:r>
            <w:r>
              <w:rPr>
                <w:rStyle w:val="IndexLink"/>
              </w:rPr>
              <w:t>131</w:t>
            </w:r>
          </w:hyperlink>
        </w:p>
        <w:p>
          <w:pPr>
            <w:pStyle w:val="Contents4"/>
            <w:tabs>
              <w:tab w:val="clear" w:pos="8176"/>
              <w:tab w:val="right" w:pos="9026" w:leader="dot"/>
            </w:tabs>
            <w:rPr/>
          </w:pPr>
          <w:hyperlink w:anchor="__RefHeading___Toc1081320_1067777946">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1081322_1067777946">
            <w:r>
              <w:rPr>
                <w:webHidden/>
                <w:rStyle w:val="IndexLink"/>
                <w:rtl w:val="true"/>
              </w:rPr>
              <w:t>ترجمه</w:t>
            </w:r>
            <w:r>
              <w:rPr>
                <w:rStyle w:val="IndexLink"/>
                <w:rtl w:val="true"/>
              </w:rPr>
              <w:t>:</w:t>
              <w:tab/>
            </w:r>
            <w:r>
              <w:rPr>
                <w:rStyle w:val="IndexLink"/>
              </w:rPr>
              <w:t>131</w:t>
            </w:r>
          </w:hyperlink>
        </w:p>
        <w:p>
          <w:pPr>
            <w:pStyle w:val="Contents4"/>
            <w:tabs>
              <w:tab w:val="clear" w:pos="8176"/>
              <w:tab w:val="right" w:pos="9026" w:leader="dot"/>
            </w:tabs>
            <w:rPr/>
          </w:pPr>
          <w:hyperlink w:anchor="__RefHeading___Toc1081324_1067777946">
            <w:r>
              <w:rPr>
                <w:webHidden/>
                <w:rStyle w:val="IndexLink"/>
                <w:rtl w:val="true"/>
              </w:rPr>
              <w:t>تفسیر</w:t>
            </w:r>
            <w:r>
              <w:rPr>
                <w:rStyle w:val="IndexLink"/>
                <w:rtl w:val="true"/>
              </w:rPr>
              <w:t>:</w:t>
              <w:tab/>
            </w:r>
            <w:r>
              <w:rPr>
                <w:rStyle w:val="IndexLink"/>
              </w:rPr>
              <w:t>131</w:t>
            </w:r>
          </w:hyperlink>
        </w:p>
        <w:p>
          <w:pPr>
            <w:pStyle w:val="Contents5"/>
            <w:tabs>
              <w:tab w:val="clear" w:pos="7892"/>
              <w:tab w:val="right" w:pos="9026" w:leader="dot"/>
            </w:tabs>
            <w:rPr/>
          </w:pPr>
          <w:hyperlink w:anchor="__RefHeading___Toc1081326_1067777946">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1081328_1067777946">
            <w:r>
              <w:rPr>
                <w:webHidden/>
                <w:rStyle w:val="IndexLink"/>
                <w:rtl w:val="true"/>
              </w:rPr>
              <w:t>جنایت تهمت</w:t>
            </w:r>
            <w:r>
              <w:rPr>
                <w:rStyle w:val="IndexLink"/>
                <w:rtl w:val="true"/>
              </w:rPr>
              <w:tab/>
            </w:r>
            <w:r>
              <w:rPr>
                <w:rStyle w:val="IndexLink"/>
              </w:rPr>
              <w:t>134</w:t>
            </w:r>
          </w:hyperlink>
        </w:p>
        <w:p>
          <w:pPr>
            <w:pStyle w:val="Contents3"/>
            <w:tabs>
              <w:tab w:val="clear" w:pos="8459"/>
              <w:tab w:val="right" w:pos="9026" w:leader="dot"/>
            </w:tabs>
            <w:rPr/>
          </w:pPr>
          <w:hyperlink w:anchor="__RefHeading___Toc1081330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113</w:t>
            </w:r>
            <w:r>
              <w:rPr>
                <w:rStyle w:val="IndexLink"/>
                <w:rtl w:val="true"/>
              </w:rPr>
              <w:t>]</w:t>
              <w:tab/>
            </w:r>
            <w:r>
              <w:rPr>
                <w:rStyle w:val="IndexLink"/>
              </w:rPr>
              <w:t>135</w:t>
            </w:r>
          </w:hyperlink>
        </w:p>
        <w:p>
          <w:pPr>
            <w:pStyle w:val="Contents4"/>
            <w:tabs>
              <w:tab w:val="clear" w:pos="8176"/>
              <w:tab w:val="right" w:pos="9026" w:leader="dot"/>
            </w:tabs>
            <w:rPr/>
          </w:pPr>
          <w:hyperlink w:anchor="__RefHeading___Toc1081332_1067777946">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1081334_1067777946">
            <w:r>
              <w:rPr>
                <w:webHidden/>
                <w:rStyle w:val="IndexLink"/>
                <w:rtl w:val="true"/>
              </w:rPr>
              <w:t>ترجمه</w:t>
            </w:r>
            <w:r>
              <w:rPr>
                <w:rStyle w:val="IndexLink"/>
                <w:rtl w:val="true"/>
              </w:rPr>
              <w:t>:</w:t>
              <w:tab/>
            </w:r>
            <w:r>
              <w:rPr>
                <w:rStyle w:val="IndexLink"/>
              </w:rPr>
              <w:t>135</w:t>
            </w:r>
          </w:hyperlink>
        </w:p>
        <w:p>
          <w:pPr>
            <w:pStyle w:val="Contents4"/>
            <w:tabs>
              <w:tab w:val="clear" w:pos="8176"/>
              <w:tab w:val="right" w:pos="9026" w:leader="dot"/>
            </w:tabs>
            <w:rPr/>
          </w:pPr>
          <w:hyperlink w:anchor="__RefHeading___Toc1081336_1067777946">
            <w:r>
              <w:rPr>
                <w:webHidden/>
                <w:rStyle w:val="IndexLink"/>
                <w:rtl w:val="true"/>
              </w:rPr>
              <w:t>تفسیر</w:t>
            </w:r>
            <w:r>
              <w:rPr>
                <w:rStyle w:val="IndexLink"/>
                <w:rtl w:val="true"/>
              </w:rPr>
              <w:t>:</w:t>
              <w:tab/>
            </w:r>
            <w:r>
              <w:rPr>
                <w:rStyle w:val="IndexLink"/>
              </w:rPr>
              <w:t>135</w:t>
            </w:r>
          </w:hyperlink>
        </w:p>
        <w:p>
          <w:pPr>
            <w:pStyle w:val="Contents5"/>
            <w:tabs>
              <w:tab w:val="clear" w:pos="7892"/>
              <w:tab w:val="right" w:pos="9026" w:leader="dot"/>
            </w:tabs>
            <w:rPr/>
          </w:pPr>
          <w:hyperlink w:anchor="__RefHeading___Toc1081338_1067777946">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1081340_1067777946">
            <w:r>
              <w:rPr>
                <w:webHidden/>
                <w:rStyle w:val="IndexLink"/>
                <w:rtl w:val="true"/>
              </w:rPr>
              <w:t>سرچشمه معصوم بودن پیامبران</w:t>
            </w:r>
            <w:r>
              <w:rPr>
                <w:rStyle w:val="IndexLink"/>
                <w:rtl w:val="true"/>
              </w:rPr>
              <w:tab/>
            </w:r>
            <w:r>
              <w:rPr>
                <w:rStyle w:val="IndexLink"/>
              </w:rPr>
              <w:t>137</w:t>
            </w:r>
          </w:hyperlink>
        </w:p>
        <w:p>
          <w:pPr>
            <w:pStyle w:val="Contents3"/>
            <w:tabs>
              <w:tab w:val="clear" w:pos="8459"/>
              <w:tab w:val="right" w:pos="9026" w:leader="dot"/>
            </w:tabs>
            <w:rPr/>
          </w:pPr>
          <w:hyperlink w:anchor="__RefHeading___Toc1081342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114</w:t>
            </w:r>
            <w:r>
              <w:rPr>
                <w:rStyle w:val="IndexLink"/>
                <w:rtl w:val="true"/>
              </w:rPr>
              <w:t>]</w:t>
              <w:tab/>
            </w:r>
            <w:r>
              <w:rPr>
                <w:rStyle w:val="IndexLink"/>
              </w:rPr>
              <w:t>138</w:t>
            </w:r>
          </w:hyperlink>
        </w:p>
        <w:p>
          <w:pPr>
            <w:pStyle w:val="Contents4"/>
            <w:tabs>
              <w:tab w:val="clear" w:pos="8176"/>
              <w:tab w:val="right" w:pos="9026" w:leader="dot"/>
            </w:tabs>
            <w:rPr/>
          </w:pPr>
          <w:hyperlink w:anchor="__RefHeading___Toc1081344_1067777946">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1081346_1067777946">
            <w:r>
              <w:rPr>
                <w:webHidden/>
                <w:rStyle w:val="IndexLink"/>
                <w:rtl w:val="true"/>
              </w:rPr>
              <w:t>ترجمه</w:t>
            </w:r>
            <w:r>
              <w:rPr>
                <w:rStyle w:val="IndexLink"/>
                <w:rtl w:val="true"/>
              </w:rPr>
              <w:t>:</w:t>
              <w:tab/>
            </w:r>
            <w:r>
              <w:rPr>
                <w:rStyle w:val="IndexLink"/>
              </w:rPr>
              <w:t>138</w:t>
            </w:r>
          </w:hyperlink>
        </w:p>
        <w:p>
          <w:pPr>
            <w:pStyle w:val="Contents4"/>
            <w:tabs>
              <w:tab w:val="clear" w:pos="8176"/>
              <w:tab w:val="right" w:pos="9026" w:leader="dot"/>
            </w:tabs>
            <w:rPr/>
          </w:pPr>
          <w:hyperlink w:anchor="__RefHeading___Toc1081348_1067777946">
            <w:r>
              <w:rPr>
                <w:webHidden/>
                <w:rStyle w:val="IndexLink"/>
                <w:rtl w:val="true"/>
              </w:rPr>
              <w:t>تفسیر</w:t>
            </w:r>
            <w:r>
              <w:rPr>
                <w:rStyle w:val="IndexLink"/>
                <w:rtl w:val="true"/>
              </w:rPr>
              <w:t>:</w:t>
              <w:tab/>
            </w:r>
            <w:r>
              <w:rPr>
                <w:rStyle w:val="IndexLink"/>
              </w:rPr>
              <w:t>139</w:t>
            </w:r>
          </w:hyperlink>
        </w:p>
        <w:p>
          <w:pPr>
            <w:pStyle w:val="Contents5"/>
            <w:tabs>
              <w:tab w:val="clear" w:pos="7892"/>
              <w:tab w:val="right" w:pos="9026" w:leader="dot"/>
            </w:tabs>
            <w:rPr/>
          </w:pPr>
          <w:hyperlink w:anchor="__RefHeading___Toc1081350_1067777946">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1081352_1067777946">
            <w:r>
              <w:rPr>
                <w:webHidden/>
                <w:rStyle w:val="IndexLink"/>
                <w:rtl w:val="true"/>
              </w:rPr>
              <w:t>سخنان در گوشی</w:t>
            </w:r>
            <w:r>
              <w:rPr>
                <w:rStyle w:val="IndexLink"/>
                <w:rtl w:val="true"/>
              </w:rPr>
              <w:tab/>
            </w:r>
            <w:r>
              <w:rPr>
                <w:rStyle w:val="IndexLink"/>
              </w:rPr>
              <w:t>139</w:t>
            </w:r>
          </w:hyperlink>
        </w:p>
        <w:p>
          <w:pPr>
            <w:pStyle w:val="Contents3"/>
            <w:tabs>
              <w:tab w:val="clear" w:pos="8459"/>
              <w:tab w:val="right" w:pos="9026" w:leader="dot"/>
            </w:tabs>
            <w:rPr/>
          </w:pPr>
          <w:hyperlink w:anchor="__RefHeading___Toc1081354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115</w:t>
            </w:r>
            <w:r>
              <w:rPr>
                <w:rStyle w:val="IndexLink"/>
                <w:rtl w:val="true"/>
              </w:rPr>
              <w:t>]</w:t>
              <w:tab/>
            </w:r>
            <w:r>
              <w:rPr>
                <w:rStyle w:val="IndexLink"/>
              </w:rPr>
              <w:t>142</w:t>
            </w:r>
          </w:hyperlink>
        </w:p>
        <w:p>
          <w:pPr>
            <w:pStyle w:val="Contents4"/>
            <w:tabs>
              <w:tab w:val="clear" w:pos="8176"/>
              <w:tab w:val="right" w:pos="9026" w:leader="dot"/>
            </w:tabs>
            <w:rPr/>
          </w:pPr>
          <w:hyperlink w:anchor="__RefHeading___Toc1081356_1067777946">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1081358_1067777946">
            <w:r>
              <w:rPr>
                <w:webHidden/>
                <w:rStyle w:val="IndexLink"/>
                <w:rtl w:val="true"/>
              </w:rPr>
              <w:t>ترجمه</w:t>
            </w:r>
            <w:r>
              <w:rPr>
                <w:rStyle w:val="IndexLink"/>
                <w:rtl w:val="true"/>
              </w:rPr>
              <w:t>:</w:t>
              <w:tab/>
            </w:r>
            <w:r>
              <w:rPr>
                <w:rStyle w:val="IndexLink"/>
              </w:rPr>
              <w:t>142</w:t>
            </w:r>
          </w:hyperlink>
        </w:p>
        <w:p>
          <w:pPr>
            <w:pStyle w:val="Contents4"/>
            <w:tabs>
              <w:tab w:val="clear" w:pos="8176"/>
              <w:tab w:val="right" w:pos="9026" w:leader="dot"/>
            </w:tabs>
            <w:rPr/>
          </w:pPr>
          <w:hyperlink w:anchor="__RefHeading___Toc1081360_1067777946">
            <w:r>
              <w:rPr>
                <w:webHidden/>
                <w:rStyle w:val="IndexLink"/>
                <w:rtl w:val="true"/>
              </w:rPr>
              <w:t>شان نزول</w:t>
            </w:r>
            <w:r>
              <w:rPr>
                <w:rStyle w:val="IndexLink"/>
                <w:rtl w:val="true"/>
              </w:rPr>
              <w:t>:</w:t>
              <w:tab/>
            </w:r>
            <w:r>
              <w:rPr>
                <w:rStyle w:val="IndexLink"/>
              </w:rPr>
              <w:t>142</w:t>
            </w:r>
          </w:hyperlink>
        </w:p>
        <w:p>
          <w:pPr>
            <w:pStyle w:val="Contents4"/>
            <w:tabs>
              <w:tab w:val="clear" w:pos="8176"/>
              <w:tab w:val="right" w:pos="9026" w:leader="dot"/>
            </w:tabs>
            <w:rPr/>
          </w:pPr>
          <w:hyperlink w:anchor="__RefHeading___Toc1081362_1067777946">
            <w:r>
              <w:rPr>
                <w:webHidden/>
                <w:rStyle w:val="IndexLink"/>
                <w:rtl w:val="true"/>
              </w:rPr>
              <w:t>تفسیر</w:t>
            </w:r>
            <w:r>
              <w:rPr>
                <w:rStyle w:val="IndexLink"/>
                <w:rtl w:val="true"/>
              </w:rPr>
              <w:t>:</w:t>
              <w:tab/>
            </w:r>
            <w:r>
              <w:rPr>
                <w:rStyle w:val="IndexLink"/>
              </w:rPr>
              <w:t>142</w:t>
            </w:r>
          </w:hyperlink>
        </w:p>
        <w:p>
          <w:pPr>
            <w:pStyle w:val="Contents5"/>
            <w:tabs>
              <w:tab w:val="clear" w:pos="7892"/>
              <w:tab w:val="right" w:pos="9026" w:leader="dot"/>
            </w:tabs>
            <w:rPr/>
          </w:pPr>
          <w:hyperlink w:anchor="__RefHeading___Toc1081364_1067777946">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1081366_1067777946">
            <w:r>
              <w:rPr>
                <w:webHidden/>
                <w:rStyle w:val="IndexLink"/>
                <w:rtl w:val="true"/>
              </w:rPr>
              <w:t>حجیت اجماع</w:t>
            </w:r>
            <w:r>
              <w:rPr>
                <w:rStyle w:val="IndexLink"/>
                <w:rtl w:val="true"/>
              </w:rPr>
              <w:tab/>
            </w:r>
            <w:r>
              <w:rPr>
                <w:rStyle w:val="IndexLink"/>
              </w:rPr>
              <w:t>144</w:t>
            </w:r>
          </w:hyperlink>
        </w:p>
        <w:p>
          <w:pPr>
            <w:pStyle w:val="Contents3"/>
            <w:tabs>
              <w:tab w:val="clear" w:pos="8459"/>
              <w:tab w:val="right" w:pos="9026" w:leader="dot"/>
            </w:tabs>
            <w:rPr/>
          </w:pPr>
          <w:hyperlink w:anchor="__RefHeading___Toc1081368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116</w:t>
            </w:r>
            <w:r>
              <w:rPr>
                <w:rStyle w:val="IndexLink"/>
                <w:rtl w:val="true"/>
              </w:rPr>
              <w:t>]</w:t>
              <w:tab/>
            </w:r>
            <w:r>
              <w:rPr>
                <w:rStyle w:val="IndexLink"/>
              </w:rPr>
              <w:t>146</w:t>
            </w:r>
          </w:hyperlink>
        </w:p>
        <w:p>
          <w:pPr>
            <w:pStyle w:val="Contents4"/>
            <w:tabs>
              <w:tab w:val="clear" w:pos="8176"/>
              <w:tab w:val="right" w:pos="9026" w:leader="dot"/>
            </w:tabs>
            <w:rPr/>
          </w:pPr>
          <w:hyperlink w:anchor="__RefHeading___Toc1081370_1067777946">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1081372_1067777946">
            <w:r>
              <w:rPr>
                <w:webHidden/>
                <w:rStyle w:val="IndexLink"/>
                <w:rtl w:val="true"/>
              </w:rPr>
              <w:t>ترجمه</w:t>
            </w:r>
            <w:r>
              <w:rPr>
                <w:rStyle w:val="IndexLink"/>
                <w:rtl w:val="true"/>
              </w:rPr>
              <w:t>:</w:t>
              <w:tab/>
            </w:r>
            <w:r>
              <w:rPr>
                <w:rStyle w:val="IndexLink"/>
              </w:rPr>
              <w:t>146</w:t>
            </w:r>
          </w:hyperlink>
        </w:p>
        <w:p>
          <w:pPr>
            <w:pStyle w:val="Contents4"/>
            <w:tabs>
              <w:tab w:val="clear" w:pos="8176"/>
              <w:tab w:val="right" w:pos="9026" w:leader="dot"/>
            </w:tabs>
            <w:rPr/>
          </w:pPr>
          <w:hyperlink w:anchor="__RefHeading___Toc1081374_1067777946">
            <w:r>
              <w:rPr>
                <w:webHidden/>
                <w:rStyle w:val="IndexLink"/>
                <w:rtl w:val="true"/>
              </w:rPr>
              <w:t>تفسیر</w:t>
            </w:r>
            <w:r>
              <w:rPr>
                <w:rStyle w:val="IndexLink"/>
                <w:rtl w:val="true"/>
              </w:rPr>
              <w:t>:</w:t>
              <w:tab/>
            </w:r>
            <w:r>
              <w:rPr>
                <w:rStyle w:val="IndexLink"/>
              </w:rPr>
              <w:t>146</w:t>
            </w:r>
          </w:hyperlink>
        </w:p>
        <w:p>
          <w:pPr>
            <w:pStyle w:val="Contents3"/>
            <w:tabs>
              <w:tab w:val="clear" w:pos="8459"/>
              <w:tab w:val="right" w:pos="9026" w:leader="dot"/>
            </w:tabs>
            <w:rPr/>
          </w:pPr>
          <w:hyperlink w:anchor="__RefHeading___Toc1081376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117</w:t>
            </w:r>
            <w:r>
              <w:rPr>
                <w:rStyle w:val="IndexLink"/>
                <w:rtl w:val="true"/>
              </w:rPr>
              <w:t xml:space="preserve"> </w:t>
            </w:r>
            <w:r>
              <w:rPr>
                <w:rStyle w:val="IndexLink"/>
                <w:rtl w:val="true"/>
              </w:rPr>
              <w:t xml:space="preserve">تا </w:t>
            </w:r>
            <w:r>
              <w:rPr>
                <w:rStyle w:val="IndexLink"/>
              </w:rPr>
              <w:t>121</w:t>
            </w:r>
            <w:r>
              <w:rPr>
                <w:rStyle w:val="IndexLink"/>
                <w:rtl w:val="true"/>
              </w:rPr>
              <w:t>]</w:t>
              <w:tab/>
            </w:r>
            <w:r>
              <w:rPr>
                <w:rStyle w:val="IndexLink"/>
              </w:rPr>
              <w:t>148</w:t>
            </w:r>
          </w:hyperlink>
        </w:p>
        <w:p>
          <w:pPr>
            <w:pStyle w:val="Contents4"/>
            <w:tabs>
              <w:tab w:val="clear" w:pos="8176"/>
              <w:tab w:val="right" w:pos="9026" w:leader="dot"/>
            </w:tabs>
            <w:rPr/>
          </w:pPr>
          <w:hyperlink w:anchor="__RefHeading___Toc1081378_1067777946">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1081380_1067777946">
            <w:r>
              <w:rPr>
                <w:webHidden/>
                <w:rStyle w:val="IndexLink"/>
                <w:rtl w:val="true"/>
              </w:rPr>
              <w:t>ترجمه</w:t>
            </w:r>
            <w:r>
              <w:rPr>
                <w:rStyle w:val="IndexLink"/>
                <w:rtl w:val="true"/>
              </w:rPr>
              <w:t>:</w:t>
              <w:tab/>
            </w:r>
            <w:r>
              <w:rPr>
                <w:rStyle w:val="IndexLink"/>
              </w:rPr>
              <w:t>148</w:t>
            </w:r>
          </w:hyperlink>
        </w:p>
        <w:p>
          <w:pPr>
            <w:pStyle w:val="Contents4"/>
            <w:tabs>
              <w:tab w:val="clear" w:pos="8176"/>
              <w:tab w:val="right" w:pos="9026" w:leader="dot"/>
            </w:tabs>
            <w:rPr/>
          </w:pPr>
          <w:hyperlink w:anchor="__RefHeading___Toc1081382_1067777946">
            <w:r>
              <w:rPr>
                <w:webHidden/>
                <w:rStyle w:val="IndexLink"/>
                <w:rtl w:val="true"/>
              </w:rPr>
              <w:t>تفسیر</w:t>
            </w:r>
            <w:r>
              <w:rPr>
                <w:rStyle w:val="IndexLink"/>
                <w:rtl w:val="true"/>
              </w:rPr>
              <w:t>:</w:t>
              <w:tab/>
            </w:r>
            <w:r>
              <w:rPr>
                <w:rStyle w:val="IndexLink"/>
              </w:rPr>
              <w:t>149</w:t>
            </w:r>
          </w:hyperlink>
        </w:p>
        <w:p>
          <w:pPr>
            <w:pStyle w:val="Contents3"/>
            <w:tabs>
              <w:tab w:val="clear" w:pos="8459"/>
              <w:tab w:val="right" w:pos="9026" w:leader="dot"/>
            </w:tabs>
            <w:rPr/>
          </w:pPr>
          <w:hyperlink w:anchor="__RefHeading___Toc1081384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122</w:t>
            </w:r>
            <w:r>
              <w:rPr>
                <w:rStyle w:val="IndexLink"/>
                <w:rtl w:val="true"/>
              </w:rPr>
              <w:t>]</w:t>
              <w:tab/>
            </w:r>
            <w:r>
              <w:rPr>
                <w:rStyle w:val="IndexLink"/>
              </w:rPr>
              <w:t>153</w:t>
            </w:r>
          </w:hyperlink>
        </w:p>
        <w:p>
          <w:pPr>
            <w:pStyle w:val="Contents4"/>
            <w:tabs>
              <w:tab w:val="clear" w:pos="8176"/>
              <w:tab w:val="right" w:pos="9026" w:leader="dot"/>
            </w:tabs>
            <w:rPr/>
          </w:pPr>
          <w:hyperlink w:anchor="__RefHeading___Toc1081386_1067777946">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1081388_1067777946">
            <w:r>
              <w:rPr>
                <w:webHidden/>
                <w:rStyle w:val="IndexLink"/>
                <w:rtl w:val="true"/>
              </w:rPr>
              <w:t>ترجمه</w:t>
            </w:r>
            <w:r>
              <w:rPr>
                <w:rStyle w:val="IndexLink"/>
                <w:rtl w:val="true"/>
              </w:rPr>
              <w:t>:</w:t>
              <w:tab/>
            </w:r>
            <w:r>
              <w:rPr>
                <w:rStyle w:val="IndexLink"/>
              </w:rPr>
              <w:t>153</w:t>
            </w:r>
          </w:hyperlink>
        </w:p>
        <w:p>
          <w:pPr>
            <w:pStyle w:val="Contents4"/>
            <w:tabs>
              <w:tab w:val="clear" w:pos="8176"/>
              <w:tab w:val="right" w:pos="9026" w:leader="dot"/>
            </w:tabs>
            <w:rPr/>
          </w:pPr>
          <w:hyperlink w:anchor="__RefHeading___Toc1081390_1067777946">
            <w:r>
              <w:rPr>
                <w:webHidden/>
                <w:rStyle w:val="IndexLink"/>
                <w:rtl w:val="true"/>
              </w:rPr>
              <w:t>تفسیر</w:t>
            </w:r>
            <w:r>
              <w:rPr>
                <w:rStyle w:val="IndexLink"/>
                <w:rtl w:val="true"/>
              </w:rPr>
              <w:t>:</w:t>
              <w:tab/>
            </w:r>
            <w:r>
              <w:rPr>
                <w:rStyle w:val="IndexLink"/>
              </w:rPr>
              <w:t>153</w:t>
            </w:r>
          </w:hyperlink>
        </w:p>
        <w:p>
          <w:pPr>
            <w:pStyle w:val="Contents3"/>
            <w:tabs>
              <w:tab w:val="clear" w:pos="8459"/>
              <w:tab w:val="right" w:pos="9026" w:leader="dot"/>
            </w:tabs>
            <w:rPr/>
          </w:pPr>
          <w:hyperlink w:anchor="__RefHeading___Toc1081392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123</w:t>
            </w:r>
            <w:r>
              <w:rPr>
                <w:rStyle w:val="IndexLink"/>
                <w:rtl w:val="true"/>
              </w:rPr>
              <w:t xml:space="preserve"> </w:t>
            </w:r>
            <w:r>
              <w:rPr>
                <w:rStyle w:val="IndexLink"/>
                <w:rtl w:val="true"/>
              </w:rPr>
              <w:t xml:space="preserve">تا </w:t>
            </w:r>
            <w:r>
              <w:rPr>
                <w:rStyle w:val="IndexLink"/>
              </w:rPr>
              <w:t>124</w:t>
            </w:r>
            <w:r>
              <w:rPr>
                <w:rStyle w:val="IndexLink"/>
                <w:rtl w:val="true"/>
              </w:rPr>
              <w:t>]</w:t>
              <w:tab/>
            </w:r>
            <w:r>
              <w:rPr>
                <w:rStyle w:val="IndexLink"/>
              </w:rPr>
              <w:t>154</w:t>
            </w:r>
          </w:hyperlink>
        </w:p>
        <w:p>
          <w:pPr>
            <w:pStyle w:val="Contents4"/>
            <w:tabs>
              <w:tab w:val="clear" w:pos="8176"/>
              <w:tab w:val="right" w:pos="9026" w:leader="dot"/>
            </w:tabs>
            <w:rPr/>
          </w:pPr>
          <w:hyperlink w:anchor="__RefHeading___Toc1081394_1067777946">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1081396_1067777946">
            <w:r>
              <w:rPr>
                <w:webHidden/>
                <w:rStyle w:val="IndexLink"/>
                <w:rtl w:val="true"/>
              </w:rPr>
              <w:t>ترجمه</w:t>
            </w:r>
            <w:r>
              <w:rPr>
                <w:rStyle w:val="IndexLink"/>
                <w:rtl w:val="true"/>
              </w:rPr>
              <w:t>:</w:t>
              <w:tab/>
            </w:r>
            <w:r>
              <w:rPr>
                <w:rStyle w:val="IndexLink"/>
              </w:rPr>
              <w:t>154</w:t>
            </w:r>
          </w:hyperlink>
        </w:p>
        <w:p>
          <w:pPr>
            <w:pStyle w:val="Contents4"/>
            <w:tabs>
              <w:tab w:val="clear" w:pos="8176"/>
              <w:tab w:val="right" w:pos="9026" w:leader="dot"/>
            </w:tabs>
            <w:rPr/>
          </w:pPr>
          <w:hyperlink w:anchor="__RefHeading___Toc1081398_1067777946">
            <w:r>
              <w:rPr>
                <w:webHidden/>
                <w:rStyle w:val="IndexLink"/>
                <w:rtl w:val="true"/>
              </w:rPr>
              <w:t>شان نزول</w:t>
            </w:r>
            <w:r>
              <w:rPr>
                <w:rStyle w:val="IndexLink"/>
                <w:rtl w:val="true"/>
              </w:rPr>
              <w:t>:</w:t>
              <w:tab/>
            </w:r>
            <w:r>
              <w:rPr>
                <w:rStyle w:val="IndexLink"/>
              </w:rPr>
              <w:t>154</w:t>
            </w:r>
          </w:hyperlink>
        </w:p>
        <w:p>
          <w:pPr>
            <w:pStyle w:val="Contents4"/>
            <w:tabs>
              <w:tab w:val="clear" w:pos="8176"/>
              <w:tab w:val="right" w:pos="9026" w:leader="dot"/>
            </w:tabs>
            <w:rPr/>
          </w:pPr>
          <w:hyperlink w:anchor="__RefHeading___Toc1081400_1067777946">
            <w:r>
              <w:rPr>
                <w:webHidden/>
                <w:rStyle w:val="IndexLink"/>
                <w:rtl w:val="true"/>
              </w:rPr>
              <w:t>تفسیر</w:t>
            </w:r>
            <w:r>
              <w:rPr>
                <w:rStyle w:val="IndexLink"/>
                <w:rtl w:val="true"/>
              </w:rPr>
              <w:t>:</w:t>
              <w:tab/>
            </w:r>
            <w:r>
              <w:rPr>
                <w:rStyle w:val="IndexLink"/>
              </w:rPr>
              <w:t>155</w:t>
            </w:r>
          </w:hyperlink>
        </w:p>
        <w:p>
          <w:pPr>
            <w:pStyle w:val="Contents5"/>
            <w:tabs>
              <w:tab w:val="clear" w:pos="7892"/>
              <w:tab w:val="right" w:pos="9026" w:leader="dot"/>
            </w:tabs>
            <w:rPr/>
          </w:pPr>
          <w:hyperlink w:anchor="__RefHeading___Toc1081402_1067777946">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1081404_1067777946">
            <w:r>
              <w:rPr>
                <w:webHidden/>
                <w:rStyle w:val="IndexLink"/>
                <w:rtl w:val="true"/>
              </w:rPr>
              <w:t>امتیازات واقعی و دروغین</w:t>
            </w:r>
            <w:r>
              <w:rPr>
                <w:rStyle w:val="IndexLink"/>
                <w:rtl w:val="true"/>
              </w:rPr>
              <w:tab/>
            </w:r>
            <w:r>
              <w:rPr>
                <w:rStyle w:val="IndexLink"/>
              </w:rPr>
              <w:t>155</w:t>
            </w:r>
          </w:hyperlink>
        </w:p>
        <w:p>
          <w:pPr>
            <w:pStyle w:val="Contents5"/>
            <w:tabs>
              <w:tab w:val="clear" w:pos="7892"/>
              <w:tab w:val="right" w:pos="9026" w:leader="dot"/>
            </w:tabs>
            <w:rPr/>
          </w:pPr>
          <w:hyperlink w:anchor="__RefHeading___Toc1081406_1067777946">
            <w:r>
              <w:rPr>
                <w:webHidden/>
                <w:rStyle w:val="IndexLink"/>
                <w:rtl w:val="true"/>
              </w:rPr>
              <w:t>سؤال</w:t>
            </w:r>
            <w:r>
              <w:rPr>
                <w:rStyle w:val="IndexLink"/>
                <w:rtl w:val="true"/>
              </w:rPr>
              <w:t>:</w:t>
              <w:tab/>
            </w:r>
            <w:r>
              <w:rPr>
                <w:rStyle w:val="IndexLink"/>
              </w:rPr>
              <w:t>157</w:t>
            </w:r>
          </w:hyperlink>
        </w:p>
        <w:p>
          <w:pPr>
            <w:pStyle w:val="Contents5"/>
            <w:tabs>
              <w:tab w:val="clear" w:pos="7892"/>
              <w:tab w:val="right" w:pos="9026" w:leader="dot"/>
            </w:tabs>
            <w:rPr/>
          </w:pPr>
          <w:hyperlink w:anchor="__RefHeading___Toc1081408_1067777946">
            <w:r>
              <w:rPr>
                <w:webHidden/>
                <w:rStyle w:val="IndexLink"/>
                <w:rtl w:val="true"/>
              </w:rPr>
              <w:t>پاسخ</w:t>
            </w:r>
            <w:r>
              <w:rPr>
                <w:rStyle w:val="IndexLink"/>
                <w:rtl w:val="true"/>
              </w:rPr>
              <w:t>:</w:t>
              <w:tab/>
            </w:r>
            <w:r>
              <w:rPr>
                <w:rStyle w:val="IndexLink"/>
              </w:rPr>
              <w:t>157</w:t>
            </w:r>
          </w:hyperlink>
        </w:p>
        <w:p>
          <w:pPr>
            <w:pStyle w:val="Contents3"/>
            <w:tabs>
              <w:tab w:val="clear" w:pos="8459"/>
              <w:tab w:val="right" w:pos="9026" w:leader="dot"/>
            </w:tabs>
            <w:rPr/>
          </w:pPr>
          <w:hyperlink w:anchor="__RefHeading___Toc1081410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125</w:t>
            </w:r>
            <w:r>
              <w:rPr>
                <w:rStyle w:val="IndexLink"/>
                <w:rtl w:val="true"/>
              </w:rPr>
              <w:t xml:space="preserve"> </w:t>
            </w:r>
            <w:r>
              <w:rPr>
                <w:rStyle w:val="IndexLink"/>
                <w:rtl w:val="true"/>
              </w:rPr>
              <w:t xml:space="preserve">تا </w:t>
            </w:r>
            <w:r>
              <w:rPr>
                <w:rStyle w:val="IndexLink"/>
              </w:rPr>
              <w:t>126</w:t>
            </w:r>
            <w:r>
              <w:rPr>
                <w:rStyle w:val="IndexLink"/>
                <w:rtl w:val="true"/>
              </w:rPr>
              <w:t>]</w:t>
              <w:tab/>
            </w:r>
            <w:r>
              <w:rPr>
                <w:rStyle w:val="IndexLink"/>
              </w:rPr>
              <w:t>157</w:t>
            </w:r>
          </w:hyperlink>
        </w:p>
        <w:p>
          <w:pPr>
            <w:pStyle w:val="Contents4"/>
            <w:tabs>
              <w:tab w:val="clear" w:pos="8176"/>
              <w:tab w:val="right" w:pos="9026" w:leader="dot"/>
            </w:tabs>
            <w:rPr/>
          </w:pPr>
          <w:hyperlink w:anchor="__RefHeading___Toc1081412_1067777946">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1081414_1067777946">
            <w:r>
              <w:rPr>
                <w:webHidden/>
                <w:rStyle w:val="IndexLink"/>
                <w:rtl w:val="true"/>
              </w:rPr>
              <w:t>ترجمه</w:t>
            </w:r>
            <w:r>
              <w:rPr>
                <w:rStyle w:val="IndexLink"/>
                <w:rtl w:val="true"/>
              </w:rPr>
              <w:t>:</w:t>
              <w:tab/>
            </w:r>
            <w:r>
              <w:rPr>
                <w:rStyle w:val="IndexLink"/>
              </w:rPr>
              <w:t>157</w:t>
            </w:r>
          </w:hyperlink>
        </w:p>
        <w:p>
          <w:pPr>
            <w:pStyle w:val="Contents4"/>
            <w:tabs>
              <w:tab w:val="clear" w:pos="8176"/>
              <w:tab w:val="right" w:pos="9026" w:leader="dot"/>
            </w:tabs>
            <w:rPr/>
          </w:pPr>
          <w:hyperlink w:anchor="__RefHeading___Toc1081416_1067777946">
            <w:r>
              <w:rPr>
                <w:webHidden/>
                <w:rStyle w:val="IndexLink"/>
                <w:rtl w:val="true"/>
              </w:rPr>
              <w:t>تفسیر</w:t>
            </w:r>
            <w:r>
              <w:rPr>
                <w:rStyle w:val="IndexLink"/>
                <w:rtl w:val="true"/>
              </w:rPr>
              <w:t>:</w:t>
              <w:tab/>
            </w:r>
            <w:r>
              <w:rPr>
                <w:rStyle w:val="IndexLink"/>
              </w:rPr>
              <w:t>158</w:t>
            </w:r>
          </w:hyperlink>
        </w:p>
        <w:p>
          <w:pPr>
            <w:pStyle w:val="Contents5"/>
            <w:tabs>
              <w:tab w:val="clear" w:pos="7892"/>
              <w:tab w:val="right" w:pos="9026" w:leader="dot"/>
            </w:tabs>
            <w:rPr/>
          </w:pPr>
          <w:hyperlink w:anchor="__RefHeading___Toc1081418_1067777946">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1081420_1067777946">
            <w:r>
              <w:rPr>
                <w:webHidden/>
                <w:rStyle w:val="IndexLink"/>
                <w:rtl w:val="true"/>
              </w:rPr>
              <w:t>خلیل یعنی چه؟</w:t>
            </w:r>
            <w:r>
              <w:rPr>
                <w:rStyle w:val="IndexLink"/>
                <w:rtl w:val="true"/>
              </w:rPr>
              <w:tab/>
            </w:r>
            <w:r>
              <w:rPr>
                <w:rStyle w:val="IndexLink"/>
              </w:rPr>
              <w:t>159</w:t>
            </w:r>
          </w:hyperlink>
        </w:p>
        <w:p>
          <w:pPr>
            <w:pStyle w:val="Contents3"/>
            <w:tabs>
              <w:tab w:val="clear" w:pos="8459"/>
              <w:tab w:val="right" w:pos="9026" w:leader="dot"/>
            </w:tabs>
            <w:rPr/>
          </w:pPr>
          <w:hyperlink w:anchor="__RefHeading___Toc1081422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127</w:t>
            </w:r>
            <w:r>
              <w:rPr>
                <w:rStyle w:val="IndexLink"/>
                <w:rtl w:val="true"/>
              </w:rPr>
              <w:t>]</w:t>
              <w:tab/>
            </w:r>
            <w:r>
              <w:rPr>
                <w:rStyle w:val="IndexLink"/>
              </w:rPr>
              <w:t>161</w:t>
            </w:r>
          </w:hyperlink>
        </w:p>
        <w:p>
          <w:pPr>
            <w:pStyle w:val="Contents4"/>
            <w:tabs>
              <w:tab w:val="clear" w:pos="8176"/>
              <w:tab w:val="right" w:pos="9026" w:leader="dot"/>
            </w:tabs>
            <w:rPr/>
          </w:pPr>
          <w:hyperlink w:anchor="__RefHeading___Toc1081424_1067777946">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1081426_1067777946">
            <w:r>
              <w:rPr>
                <w:webHidden/>
                <w:rStyle w:val="IndexLink"/>
                <w:rtl w:val="true"/>
              </w:rPr>
              <w:t>ترجمه</w:t>
            </w:r>
            <w:r>
              <w:rPr>
                <w:rStyle w:val="IndexLink"/>
                <w:rtl w:val="true"/>
              </w:rPr>
              <w:t>:</w:t>
              <w:tab/>
            </w:r>
            <w:r>
              <w:rPr>
                <w:rStyle w:val="IndexLink"/>
              </w:rPr>
              <w:t>161</w:t>
            </w:r>
          </w:hyperlink>
        </w:p>
        <w:p>
          <w:pPr>
            <w:pStyle w:val="Contents4"/>
            <w:tabs>
              <w:tab w:val="clear" w:pos="8176"/>
              <w:tab w:val="right" w:pos="9026" w:leader="dot"/>
            </w:tabs>
            <w:rPr/>
          </w:pPr>
          <w:hyperlink w:anchor="__RefHeading___Toc1081428_1067777946">
            <w:r>
              <w:rPr>
                <w:webHidden/>
                <w:rStyle w:val="IndexLink"/>
                <w:rtl w:val="true"/>
              </w:rPr>
              <w:t>تفسیر</w:t>
            </w:r>
            <w:r>
              <w:rPr>
                <w:rStyle w:val="IndexLink"/>
                <w:rtl w:val="true"/>
              </w:rPr>
              <w:t>:</w:t>
              <w:tab/>
            </w:r>
            <w:r>
              <w:rPr>
                <w:rStyle w:val="IndexLink"/>
              </w:rPr>
              <w:t>161</w:t>
            </w:r>
          </w:hyperlink>
        </w:p>
        <w:p>
          <w:pPr>
            <w:pStyle w:val="Contents5"/>
            <w:tabs>
              <w:tab w:val="clear" w:pos="7892"/>
              <w:tab w:val="right" w:pos="9026" w:leader="dot"/>
            </w:tabs>
            <w:rPr/>
          </w:pPr>
          <w:hyperlink w:anchor="__RefHeading___Toc1081430_1067777946">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1081432_1067777946">
            <w:r>
              <w:rPr>
                <w:webHidden/>
                <w:rStyle w:val="IndexLink"/>
                <w:rtl w:val="true"/>
              </w:rPr>
              <w:t>باز هم حقوق زنان</w:t>
            </w:r>
            <w:r>
              <w:rPr>
                <w:rStyle w:val="IndexLink"/>
                <w:rtl w:val="true"/>
              </w:rPr>
              <w:tab/>
            </w:r>
            <w:r>
              <w:rPr>
                <w:rStyle w:val="IndexLink"/>
              </w:rPr>
              <w:t>161</w:t>
            </w:r>
          </w:hyperlink>
        </w:p>
        <w:p>
          <w:pPr>
            <w:pStyle w:val="Contents3"/>
            <w:tabs>
              <w:tab w:val="clear" w:pos="8459"/>
              <w:tab w:val="right" w:pos="9026" w:leader="dot"/>
            </w:tabs>
            <w:rPr/>
          </w:pPr>
          <w:hyperlink w:anchor="__RefHeading___Toc1081434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128</w:t>
            </w:r>
            <w:r>
              <w:rPr>
                <w:rStyle w:val="IndexLink"/>
                <w:rtl w:val="true"/>
              </w:rPr>
              <w:t>]</w:t>
              <w:tab/>
            </w:r>
            <w:r>
              <w:rPr>
                <w:rStyle w:val="IndexLink"/>
              </w:rPr>
              <w:t>163</w:t>
            </w:r>
          </w:hyperlink>
        </w:p>
        <w:p>
          <w:pPr>
            <w:pStyle w:val="Contents4"/>
            <w:tabs>
              <w:tab w:val="clear" w:pos="8176"/>
              <w:tab w:val="right" w:pos="9026" w:leader="dot"/>
            </w:tabs>
            <w:rPr/>
          </w:pPr>
          <w:hyperlink w:anchor="__RefHeading___Toc1081436_1067777946">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1081438_1067777946">
            <w:r>
              <w:rPr>
                <w:webHidden/>
                <w:rStyle w:val="IndexLink"/>
                <w:rtl w:val="true"/>
              </w:rPr>
              <w:t>ترجمه</w:t>
            </w:r>
            <w:r>
              <w:rPr>
                <w:rStyle w:val="IndexLink"/>
                <w:rtl w:val="true"/>
              </w:rPr>
              <w:t>:</w:t>
              <w:tab/>
            </w:r>
            <w:r>
              <w:rPr>
                <w:rStyle w:val="IndexLink"/>
              </w:rPr>
              <w:t>163</w:t>
            </w:r>
          </w:hyperlink>
        </w:p>
        <w:p>
          <w:pPr>
            <w:pStyle w:val="Contents4"/>
            <w:tabs>
              <w:tab w:val="clear" w:pos="8176"/>
              <w:tab w:val="right" w:pos="9026" w:leader="dot"/>
            </w:tabs>
            <w:rPr/>
          </w:pPr>
          <w:hyperlink w:anchor="__RefHeading___Toc1081440_1067777946">
            <w:r>
              <w:rPr>
                <w:webHidden/>
                <w:rStyle w:val="IndexLink"/>
                <w:rtl w:val="true"/>
              </w:rPr>
              <w:t>شان نزول</w:t>
            </w:r>
            <w:r>
              <w:rPr>
                <w:rStyle w:val="IndexLink"/>
                <w:rtl w:val="true"/>
              </w:rPr>
              <w:t>:</w:t>
              <w:tab/>
            </w:r>
            <w:r>
              <w:rPr>
                <w:rStyle w:val="IndexLink"/>
              </w:rPr>
              <w:t>163</w:t>
            </w:r>
          </w:hyperlink>
        </w:p>
        <w:p>
          <w:pPr>
            <w:pStyle w:val="Contents4"/>
            <w:tabs>
              <w:tab w:val="clear" w:pos="8176"/>
              <w:tab w:val="right" w:pos="9026" w:leader="dot"/>
            </w:tabs>
            <w:rPr/>
          </w:pPr>
          <w:hyperlink w:anchor="__RefHeading___Toc1081442_1067777946">
            <w:r>
              <w:rPr>
                <w:webHidden/>
                <w:rStyle w:val="IndexLink"/>
                <w:rtl w:val="true"/>
              </w:rPr>
              <w:t>تفسیر</w:t>
            </w:r>
            <w:r>
              <w:rPr>
                <w:rStyle w:val="IndexLink"/>
                <w:rtl w:val="true"/>
              </w:rPr>
              <w:t>:</w:t>
              <w:tab/>
            </w:r>
            <w:r>
              <w:rPr>
                <w:rStyle w:val="IndexLink"/>
              </w:rPr>
              <w:t>164</w:t>
            </w:r>
          </w:hyperlink>
        </w:p>
        <w:p>
          <w:pPr>
            <w:pStyle w:val="Contents3"/>
            <w:tabs>
              <w:tab w:val="clear" w:pos="8459"/>
              <w:tab w:val="right" w:pos="9026" w:leader="dot"/>
            </w:tabs>
            <w:rPr/>
          </w:pPr>
          <w:hyperlink w:anchor="__RefHeading___Toc1081444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129</w:t>
            </w:r>
            <w:r>
              <w:rPr>
                <w:rStyle w:val="IndexLink"/>
                <w:rtl w:val="true"/>
              </w:rPr>
              <w:t xml:space="preserve"> </w:t>
            </w:r>
            <w:r>
              <w:rPr>
                <w:rStyle w:val="IndexLink"/>
                <w:rtl w:val="true"/>
              </w:rPr>
              <w:t xml:space="preserve">تا </w:t>
            </w:r>
            <w:r>
              <w:rPr>
                <w:rStyle w:val="IndexLink"/>
              </w:rPr>
              <w:t>130</w:t>
            </w:r>
            <w:r>
              <w:rPr>
                <w:rStyle w:val="IndexLink"/>
                <w:rtl w:val="true"/>
              </w:rPr>
              <w:t>]</w:t>
              <w:tab/>
            </w:r>
            <w:r>
              <w:rPr>
                <w:rStyle w:val="IndexLink"/>
              </w:rPr>
              <w:t>166</w:t>
            </w:r>
          </w:hyperlink>
        </w:p>
        <w:p>
          <w:pPr>
            <w:pStyle w:val="Contents4"/>
            <w:tabs>
              <w:tab w:val="clear" w:pos="8176"/>
              <w:tab w:val="right" w:pos="9026" w:leader="dot"/>
            </w:tabs>
            <w:rPr/>
          </w:pPr>
          <w:hyperlink w:anchor="__RefHeading___Toc1081446_1067777946">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1081448_1067777946">
            <w:r>
              <w:rPr>
                <w:webHidden/>
                <w:rStyle w:val="IndexLink"/>
                <w:rtl w:val="true"/>
              </w:rPr>
              <w:t>ترجمه</w:t>
            </w:r>
            <w:r>
              <w:rPr>
                <w:rStyle w:val="IndexLink"/>
                <w:rtl w:val="true"/>
              </w:rPr>
              <w:t>:</w:t>
              <w:tab/>
            </w:r>
            <w:r>
              <w:rPr>
                <w:rStyle w:val="IndexLink"/>
              </w:rPr>
              <w:t>166</w:t>
            </w:r>
          </w:hyperlink>
        </w:p>
        <w:p>
          <w:pPr>
            <w:pStyle w:val="Contents4"/>
            <w:tabs>
              <w:tab w:val="clear" w:pos="8176"/>
              <w:tab w:val="right" w:pos="9026" w:leader="dot"/>
            </w:tabs>
            <w:rPr/>
          </w:pPr>
          <w:hyperlink w:anchor="__RefHeading___Toc1081450_1067777946">
            <w:r>
              <w:rPr>
                <w:webHidden/>
                <w:rStyle w:val="IndexLink"/>
                <w:rtl w:val="true"/>
              </w:rPr>
              <w:t>تفسیر</w:t>
            </w:r>
            <w:r>
              <w:rPr>
                <w:rStyle w:val="IndexLink"/>
                <w:rtl w:val="true"/>
              </w:rPr>
              <w:t>:</w:t>
              <w:tab/>
            </w:r>
            <w:r>
              <w:rPr>
                <w:rStyle w:val="IndexLink"/>
              </w:rPr>
              <w:t>167</w:t>
            </w:r>
          </w:hyperlink>
        </w:p>
        <w:p>
          <w:pPr>
            <w:pStyle w:val="Contents5"/>
            <w:tabs>
              <w:tab w:val="clear" w:pos="7892"/>
              <w:tab w:val="right" w:pos="9026" w:leader="dot"/>
            </w:tabs>
            <w:rPr/>
          </w:pPr>
          <w:hyperlink w:anchor="__RefHeading___Toc1081452_1067777946">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1081454_1067777946">
            <w:r>
              <w:rPr>
                <w:webHidden/>
                <w:rStyle w:val="IndexLink"/>
                <w:rtl w:val="true"/>
              </w:rPr>
              <w:t>عدالت شرط تعدد همسر</w:t>
            </w:r>
            <w:r>
              <w:rPr>
                <w:rStyle w:val="IndexLink"/>
                <w:rtl w:val="true"/>
              </w:rPr>
              <w:tab/>
            </w:r>
            <w:r>
              <w:rPr>
                <w:rStyle w:val="IndexLink"/>
              </w:rPr>
              <w:t>167</w:t>
            </w:r>
          </w:hyperlink>
        </w:p>
        <w:p>
          <w:pPr>
            <w:pStyle w:val="Contents5"/>
            <w:tabs>
              <w:tab w:val="clear" w:pos="7892"/>
              <w:tab w:val="right" w:pos="9026" w:leader="dot"/>
            </w:tabs>
            <w:rPr/>
          </w:pPr>
          <w:hyperlink w:anchor="__RefHeading___Toc1081456_1067777946">
            <w:r>
              <w:rPr>
                <w:webHidden/>
                <w:rStyle w:val="IndexLink"/>
                <w:rtl w:val="true"/>
              </w:rPr>
              <w:t>پاسخ به یک سؤال لازم</w:t>
            </w:r>
            <w:r>
              <w:rPr>
                <w:rStyle w:val="IndexLink"/>
                <w:rtl w:val="true"/>
              </w:rPr>
              <w:tab/>
            </w:r>
            <w:r>
              <w:rPr>
                <w:rStyle w:val="IndexLink"/>
              </w:rPr>
              <w:t>168</w:t>
            </w:r>
          </w:hyperlink>
        </w:p>
        <w:p>
          <w:pPr>
            <w:pStyle w:val="Contents3"/>
            <w:tabs>
              <w:tab w:val="clear" w:pos="8459"/>
              <w:tab w:val="right" w:pos="9026" w:leader="dot"/>
            </w:tabs>
            <w:rPr/>
          </w:pPr>
          <w:hyperlink w:anchor="__RefHeading___Toc1081458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131</w:t>
            </w:r>
            <w:r>
              <w:rPr>
                <w:rStyle w:val="IndexLink"/>
                <w:rtl w:val="true"/>
              </w:rPr>
              <w:t xml:space="preserve"> </w:t>
            </w:r>
            <w:r>
              <w:rPr>
                <w:rStyle w:val="IndexLink"/>
                <w:rtl w:val="true"/>
              </w:rPr>
              <w:t xml:space="preserve">تا </w:t>
            </w:r>
            <w:r>
              <w:rPr>
                <w:rStyle w:val="IndexLink"/>
              </w:rPr>
              <w:t>134</w:t>
            </w:r>
            <w:r>
              <w:rPr>
                <w:rStyle w:val="IndexLink"/>
                <w:rtl w:val="true"/>
              </w:rPr>
              <w:t>]</w:t>
              <w:tab/>
            </w:r>
            <w:r>
              <w:rPr>
                <w:rStyle w:val="IndexLink"/>
              </w:rPr>
              <w:t>171</w:t>
            </w:r>
          </w:hyperlink>
        </w:p>
        <w:p>
          <w:pPr>
            <w:pStyle w:val="Contents4"/>
            <w:tabs>
              <w:tab w:val="clear" w:pos="8176"/>
              <w:tab w:val="right" w:pos="9026" w:leader="dot"/>
            </w:tabs>
            <w:rPr/>
          </w:pPr>
          <w:hyperlink w:anchor="__RefHeading___Toc1081460_1067777946">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1081462_1067777946">
            <w:r>
              <w:rPr>
                <w:webHidden/>
                <w:rStyle w:val="IndexLink"/>
                <w:rtl w:val="true"/>
              </w:rPr>
              <w:t>ترجمه</w:t>
            </w:r>
            <w:r>
              <w:rPr>
                <w:rStyle w:val="IndexLink"/>
                <w:rtl w:val="true"/>
              </w:rPr>
              <w:t>:</w:t>
              <w:tab/>
            </w:r>
            <w:r>
              <w:rPr>
                <w:rStyle w:val="IndexLink"/>
              </w:rPr>
              <w:t>171</w:t>
            </w:r>
          </w:hyperlink>
        </w:p>
        <w:p>
          <w:pPr>
            <w:pStyle w:val="Contents4"/>
            <w:tabs>
              <w:tab w:val="clear" w:pos="8176"/>
              <w:tab w:val="right" w:pos="9026" w:leader="dot"/>
            </w:tabs>
            <w:rPr/>
          </w:pPr>
          <w:hyperlink w:anchor="__RefHeading___Toc1081464_1067777946">
            <w:r>
              <w:rPr>
                <w:webHidden/>
                <w:rStyle w:val="IndexLink"/>
                <w:rtl w:val="true"/>
              </w:rPr>
              <w:t>تفسیر</w:t>
            </w:r>
            <w:r>
              <w:rPr>
                <w:rStyle w:val="IndexLink"/>
                <w:rtl w:val="true"/>
              </w:rPr>
              <w:t>:</w:t>
              <w:tab/>
            </w:r>
            <w:r>
              <w:rPr>
                <w:rStyle w:val="IndexLink"/>
              </w:rPr>
              <w:t>172</w:t>
            </w:r>
          </w:hyperlink>
        </w:p>
        <w:p>
          <w:pPr>
            <w:pStyle w:val="Contents3"/>
            <w:tabs>
              <w:tab w:val="clear" w:pos="8459"/>
              <w:tab w:val="right" w:pos="9026" w:leader="dot"/>
            </w:tabs>
            <w:rPr/>
          </w:pPr>
          <w:hyperlink w:anchor="__RefHeading___Toc1081466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135</w:t>
            </w:r>
            <w:r>
              <w:rPr>
                <w:rStyle w:val="IndexLink"/>
                <w:rtl w:val="true"/>
              </w:rPr>
              <w:t>]</w:t>
              <w:tab/>
            </w:r>
            <w:r>
              <w:rPr>
                <w:rStyle w:val="IndexLink"/>
              </w:rPr>
              <w:t>175</w:t>
            </w:r>
          </w:hyperlink>
        </w:p>
        <w:p>
          <w:pPr>
            <w:pStyle w:val="Contents4"/>
            <w:tabs>
              <w:tab w:val="clear" w:pos="8176"/>
              <w:tab w:val="right" w:pos="9026" w:leader="dot"/>
            </w:tabs>
            <w:rPr/>
          </w:pPr>
          <w:hyperlink w:anchor="__RefHeading___Toc1081468_1067777946">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1081470_1067777946">
            <w:r>
              <w:rPr>
                <w:webHidden/>
                <w:rStyle w:val="IndexLink"/>
                <w:rtl w:val="true"/>
              </w:rPr>
              <w:t>ترجمه</w:t>
            </w:r>
            <w:r>
              <w:rPr>
                <w:rStyle w:val="IndexLink"/>
                <w:rtl w:val="true"/>
              </w:rPr>
              <w:t>:</w:t>
              <w:tab/>
            </w:r>
            <w:r>
              <w:rPr>
                <w:rStyle w:val="IndexLink"/>
              </w:rPr>
              <w:t>175</w:t>
            </w:r>
          </w:hyperlink>
        </w:p>
        <w:p>
          <w:pPr>
            <w:pStyle w:val="Contents4"/>
            <w:tabs>
              <w:tab w:val="clear" w:pos="8176"/>
              <w:tab w:val="right" w:pos="9026" w:leader="dot"/>
            </w:tabs>
            <w:rPr/>
          </w:pPr>
          <w:hyperlink w:anchor="__RefHeading___Toc1081472_1067777946">
            <w:r>
              <w:rPr>
                <w:webHidden/>
                <w:rStyle w:val="IndexLink"/>
                <w:rtl w:val="true"/>
              </w:rPr>
              <w:t>تفسیر</w:t>
            </w:r>
            <w:r>
              <w:rPr>
                <w:rStyle w:val="IndexLink"/>
                <w:rtl w:val="true"/>
              </w:rPr>
              <w:t>:</w:t>
              <w:tab/>
            </w:r>
            <w:r>
              <w:rPr>
                <w:rStyle w:val="IndexLink"/>
              </w:rPr>
              <w:t>175</w:t>
            </w:r>
          </w:hyperlink>
        </w:p>
        <w:p>
          <w:pPr>
            <w:pStyle w:val="Contents3"/>
            <w:tabs>
              <w:tab w:val="clear" w:pos="8459"/>
              <w:tab w:val="right" w:pos="9026" w:leader="dot"/>
            </w:tabs>
            <w:rPr/>
          </w:pPr>
          <w:hyperlink w:anchor="__RefHeading___Toc1081474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136</w:t>
            </w:r>
            <w:r>
              <w:rPr>
                <w:rStyle w:val="IndexLink"/>
                <w:rtl w:val="true"/>
              </w:rPr>
              <w:t>]</w:t>
              <w:tab/>
            </w:r>
            <w:r>
              <w:rPr>
                <w:rStyle w:val="IndexLink"/>
              </w:rPr>
              <w:t>179</w:t>
            </w:r>
          </w:hyperlink>
        </w:p>
        <w:p>
          <w:pPr>
            <w:pStyle w:val="Contents4"/>
            <w:tabs>
              <w:tab w:val="clear" w:pos="8176"/>
              <w:tab w:val="right" w:pos="9026" w:leader="dot"/>
            </w:tabs>
            <w:rPr/>
          </w:pPr>
          <w:hyperlink w:anchor="__RefHeading___Toc1081476_1067777946">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1081478_1067777946">
            <w:r>
              <w:rPr>
                <w:webHidden/>
                <w:rStyle w:val="IndexLink"/>
                <w:rtl w:val="true"/>
              </w:rPr>
              <w:t>ترجمه</w:t>
            </w:r>
            <w:r>
              <w:rPr>
                <w:rStyle w:val="IndexLink"/>
                <w:rtl w:val="true"/>
              </w:rPr>
              <w:t>:</w:t>
              <w:tab/>
            </w:r>
            <w:r>
              <w:rPr>
                <w:rStyle w:val="IndexLink"/>
              </w:rPr>
              <w:t>179</w:t>
            </w:r>
          </w:hyperlink>
        </w:p>
        <w:p>
          <w:pPr>
            <w:pStyle w:val="Contents4"/>
            <w:tabs>
              <w:tab w:val="clear" w:pos="8176"/>
              <w:tab w:val="right" w:pos="9026" w:leader="dot"/>
            </w:tabs>
            <w:rPr/>
          </w:pPr>
          <w:hyperlink w:anchor="__RefHeading___Toc1081480_1067777946">
            <w:r>
              <w:rPr>
                <w:webHidden/>
                <w:rStyle w:val="IndexLink"/>
                <w:rtl w:val="true"/>
              </w:rPr>
              <w:t>شان نزول</w:t>
            </w:r>
            <w:r>
              <w:rPr>
                <w:rStyle w:val="IndexLink"/>
                <w:rtl w:val="true"/>
              </w:rPr>
              <w:t>:</w:t>
              <w:tab/>
            </w:r>
            <w:r>
              <w:rPr>
                <w:rStyle w:val="IndexLink"/>
              </w:rPr>
              <w:t>179</w:t>
            </w:r>
          </w:hyperlink>
        </w:p>
        <w:p>
          <w:pPr>
            <w:pStyle w:val="Contents4"/>
            <w:tabs>
              <w:tab w:val="clear" w:pos="8176"/>
              <w:tab w:val="right" w:pos="9026" w:leader="dot"/>
            </w:tabs>
            <w:rPr/>
          </w:pPr>
          <w:hyperlink w:anchor="__RefHeading___Toc1081482_1067777946">
            <w:r>
              <w:rPr>
                <w:webHidden/>
                <w:rStyle w:val="IndexLink"/>
                <w:rtl w:val="true"/>
              </w:rPr>
              <w:t>تفسیر</w:t>
            </w:r>
            <w:r>
              <w:rPr>
                <w:rStyle w:val="IndexLink"/>
                <w:rtl w:val="true"/>
              </w:rPr>
              <w:t>:</w:t>
              <w:tab/>
            </w:r>
            <w:r>
              <w:rPr>
                <w:rStyle w:val="IndexLink"/>
              </w:rPr>
              <w:t>179</w:t>
            </w:r>
          </w:hyperlink>
        </w:p>
        <w:p>
          <w:pPr>
            <w:pStyle w:val="Contents3"/>
            <w:tabs>
              <w:tab w:val="clear" w:pos="8459"/>
              <w:tab w:val="right" w:pos="9026" w:leader="dot"/>
            </w:tabs>
            <w:rPr/>
          </w:pPr>
          <w:hyperlink w:anchor="__RefHeading___Toc1081484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137</w:t>
            </w:r>
            <w:r>
              <w:rPr>
                <w:rStyle w:val="IndexLink"/>
                <w:rtl w:val="true"/>
              </w:rPr>
              <w:t xml:space="preserve"> </w:t>
            </w:r>
            <w:r>
              <w:rPr>
                <w:rStyle w:val="IndexLink"/>
                <w:rtl w:val="true"/>
              </w:rPr>
              <w:t xml:space="preserve">تا </w:t>
            </w:r>
            <w:r>
              <w:rPr>
                <w:rStyle w:val="IndexLink"/>
              </w:rPr>
              <w:t>139</w:t>
            </w:r>
            <w:r>
              <w:rPr>
                <w:rStyle w:val="IndexLink"/>
                <w:rtl w:val="true"/>
              </w:rPr>
              <w:t>]</w:t>
              <w:tab/>
            </w:r>
            <w:r>
              <w:rPr>
                <w:rStyle w:val="IndexLink"/>
              </w:rPr>
              <w:t>182</w:t>
            </w:r>
          </w:hyperlink>
        </w:p>
        <w:p>
          <w:pPr>
            <w:pStyle w:val="Contents4"/>
            <w:tabs>
              <w:tab w:val="clear" w:pos="8176"/>
              <w:tab w:val="right" w:pos="9026" w:leader="dot"/>
            </w:tabs>
            <w:rPr/>
          </w:pPr>
          <w:hyperlink w:anchor="__RefHeading___Toc1081486_1067777946">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1081488_1067777946">
            <w:r>
              <w:rPr>
                <w:webHidden/>
                <w:rStyle w:val="IndexLink"/>
                <w:rtl w:val="true"/>
              </w:rPr>
              <w:t>ترجمه</w:t>
            </w:r>
            <w:r>
              <w:rPr>
                <w:rStyle w:val="IndexLink"/>
                <w:rtl w:val="true"/>
              </w:rPr>
              <w:t>:</w:t>
              <w:tab/>
            </w:r>
            <w:r>
              <w:rPr>
                <w:rStyle w:val="IndexLink"/>
              </w:rPr>
              <w:t>182</w:t>
            </w:r>
          </w:hyperlink>
        </w:p>
        <w:p>
          <w:pPr>
            <w:pStyle w:val="Contents4"/>
            <w:tabs>
              <w:tab w:val="clear" w:pos="8176"/>
              <w:tab w:val="right" w:pos="9026" w:leader="dot"/>
            </w:tabs>
            <w:rPr/>
          </w:pPr>
          <w:hyperlink w:anchor="__RefHeading___Toc1081490_1067777946">
            <w:r>
              <w:rPr>
                <w:webHidden/>
                <w:rStyle w:val="IndexLink"/>
                <w:rtl w:val="true"/>
              </w:rPr>
              <w:t>تفسیر</w:t>
            </w:r>
            <w:r>
              <w:rPr>
                <w:rStyle w:val="IndexLink"/>
                <w:rtl w:val="true"/>
              </w:rPr>
              <w:t>:</w:t>
              <w:tab/>
            </w:r>
            <w:r>
              <w:rPr>
                <w:rStyle w:val="IndexLink"/>
              </w:rPr>
              <w:t>182</w:t>
            </w:r>
          </w:hyperlink>
        </w:p>
        <w:p>
          <w:pPr>
            <w:pStyle w:val="Contents3"/>
            <w:tabs>
              <w:tab w:val="clear" w:pos="8459"/>
              <w:tab w:val="right" w:pos="9026" w:leader="dot"/>
            </w:tabs>
            <w:rPr/>
          </w:pPr>
          <w:hyperlink w:anchor="__RefHeading___Toc1081492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140</w:t>
            </w:r>
            <w:r>
              <w:rPr>
                <w:rStyle w:val="IndexLink"/>
                <w:rtl w:val="true"/>
              </w:rPr>
              <w:t>]</w:t>
              <w:tab/>
            </w:r>
            <w:r>
              <w:rPr>
                <w:rStyle w:val="IndexLink"/>
              </w:rPr>
              <w:t>185</w:t>
            </w:r>
          </w:hyperlink>
        </w:p>
        <w:p>
          <w:pPr>
            <w:pStyle w:val="Contents4"/>
            <w:tabs>
              <w:tab w:val="clear" w:pos="8176"/>
              <w:tab w:val="right" w:pos="9026" w:leader="dot"/>
            </w:tabs>
            <w:rPr/>
          </w:pPr>
          <w:hyperlink w:anchor="__RefHeading___Toc1081494_1067777946">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1081496_1067777946">
            <w:r>
              <w:rPr>
                <w:webHidden/>
                <w:rStyle w:val="IndexLink"/>
                <w:rtl w:val="true"/>
              </w:rPr>
              <w:t>ترجمه</w:t>
            </w:r>
            <w:r>
              <w:rPr>
                <w:rStyle w:val="IndexLink"/>
                <w:rtl w:val="true"/>
              </w:rPr>
              <w:t>:</w:t>
              <w:tab/>
            </w:r>
            <w:r>
              <w:rPr>
                <w:rStyle w:val="IndexLink"/>
              </w:rPr>
              <w:t>185</w:t>
            </w:r>
          </w:hyperlink>
        </w:p>
        <w:p>
          <w:pPr>
            <w:pStyle w:val="Contents4"/>
            <w:tabs>
              <w:tab w:val="clear" w:pos="8176"/>
              <w:tab w:val="right" w:pos="9026" w:leader="dot"/>
            </w:tabs>
            <w:rPr/>
          </w:pPr>
          <w:hyperlink w:anchor="__RefHeading___Toc1081498_1067777946">
            <w:r>
              <w:rPr>
                <w:webHidden/>
                <w:rStyle w:val="IndexLink"/>
                <w:rtl w:val="true"/>
              </w:rPr>
              <w:t>شان نزول</w:t>
            </w:r>
            <w:r>
              <w:rPr>
                <w:rStyle w:val="IndexLink"/>
                <w:rtl w:val="true"/>
              </w:rPr>
              <w:t>:</w:t>
              <w:tab/>
            </w:r>
            <w:r>
              <w:rPr>
                <w:rStyle w:val="IndexLink"/>
              </w:rPr>
              <w:t>185</w:t>
            </w:r>
          </w:hyperlink>
        </w:p>
        <w:p>
          <w:pPr>
            <w:pStyle w:val="Contents4"/>
            <w:tabs>
              <w:tab w:val="clear" w:pos="8176"/>
              <w:tab w:val="right" w:pos="9026" w:leader="dot"/>
            </w:tabs>
            <w:rPr/>
          </w:pPr>
          <w:hyperlink w:anchor="__RefHeading___Toc1081500_1067777946">
            <w:r>
              <w:rPr>
                <w:webHidden/>
                <w:rStyle w:val="IndexLink"/>
                <w:rtl w:val="true"/>
              </w:rPr>
              <w:t>تفسیر</w:t>
            </w:r>
            <w:r>
              <w:rPr>
                <w:rStyle w:val="IndexLink"/>
                <w:rtl w:val="true"/>
              </w:rPr>
              <w:t>:</w:t>
              <w:tab/>
            </w:r>
            <w:r>
              <w:rPr>
                <w:rStyle w:val="IndexLink"/>
              </w:rPr>
              <w:t>185</w:t>
            </w:r>
          </w:hyperlink>
        </w:p>
        <w:p>
          <w:pPr>
            <w:pStyle w:val="Contents3"/>
            <w:tabs>
              <w:tab w:val="clear" w:pos="8459"/>
              <w:tab w:val="right" w:pos="9026" w:leader="dot"/>
            </w:tabs>
            <w:rPr/>
          </w:pPr>
          <w:hyperlink w:anchor="__RefHeading___Toc1081502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141</w:t>
            </w:r>
            <w:r>
              <w:rPr>
                <w:rStyle w:val="IndexLink"/>
                <w:rtl w:val="true"/>
              </w:rPr>
              <w:t>]</w:t>
              <w:tab/>
            </w:r>
            <w:r>
              <w:rPr>
                <w:rStyle w:val="IndexLink"/>
              </w:rPr>
              <w:t>187</w:t>
            </w:r>
          </w:hyperlink>
        </w:p>
        <w:p>
          <w:pPr>
            <w:pStyle w:val="Contents4"/>
            <w:tabs>
              <w:tab w:val="clear" w:pos="8176"/>
              <w:tab w:val="right" w:pos="9026" w:leader="dot"/>
            </w:tabs>
            <w:rPr/>
          </w:pPr>
          <w:hyperlink w:anchor="__RefHeading___Toc1081504_1067777946">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1081506_1067777946">
            <w:r>
              <w:rPr>
                <w:webHidden/>
                <w:rStyle w:val="IndexLink"/>
                <w:rtl w:val="true"/>
              </w:rPr>
              <w:t>ترجمه</w:t>
            </w:r>
            <w:r>
              <w:rPr>
                <w:rStyle w:val="IndexLink"/>
                <w:rtl w:val="true"/>
              </w:rPr>
              <w:t>:</w:t>
              <w:tab/>
            </w:r>
            <w:r>
              <w:rPr>
                <w:rStyle w:val="IndexLink"/>
              </w:rPr>
              <w:t>187</w:t>
            </w:r>
          </w:hyperlink>
        </w:p>
        <w:p>
          <w:pPr>
            <w:pStyle w:val="Contents4"/>
            <w:tabs>
              <w:tab w:val="clear" w:pos="8176"/>
              <w:tab w:val="right" w:pos="9026" w:leader="dot"/>
            </w:tabs>
            <w:rPr/>
          </w:pPr>
          <w:hyperlink w:anchor="__RefHeading___Toc1081508_1067777946">
            <w:r>
              <w:rPr>
                <w:webHidden/>
                <w:rStyle w:val="IndexLink"/>
                <w:rtl w:val="true"/>
              </w:rPr>
              <w:t>تفسیر</w:t>
            </w:r>
            <w:r>
              <w:rPr>
                <w:rStyle w:val="IndexLink"/>
                <w:rtl w:val="true"/>
              </w:rPr>
              <w:t>:</w:t>
              <w:tab/>
            </w:r>
            <w:r>
              <w:rPr>
                <w:rStyle w:val="IndexLink"/>
              </w:rPr>
              <w:t>188</w:t>
            </w:r>
          </w:hyperlink>
        </w:p>
        <w:p>
          <w:pPr>
            <w:pStyle w:val="Contents3"/>
            <w:tabs>
              <w:tab w:val="clear" w:pos="8459"/>
              <w:tab w:val="right" w:pos="9026" w:leader="dot"/>
            </w:tabs>
            <w:rPr/>
          </w:pPr>
          <w:hyperlink w:anchor="__RefHeading___Toc1081510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142</w:t>
            </w:r>
            <w:r>
              <w:rPr>
                <w:rStyle w:val="IndexLink"/>
                <w:rtl w:val="true"/>
              </w:rPr>
              <w:t xml:space="preserve"> </w:t>
            </w:r>
            <w:r>
              <w:rPr>
                <w:rStyle w:val="IndexLink"/>
                <w:rtl w:val="true"/>
              </w:rPr>
              <w:t xml:space="preserve">تا </w:t>
            </w:r>
            <w:r>
              <w:rPr>
                <w:rStyle w:val="IndexLink"/>
              </w:rPr>
              <w:t>143</w:t>
            </w:r>
            <w:r>
              <w:rPr>
                <w:rStyle w:val="IndexLink"/>
                <w:rtl w:val="true"/>
              </w:rPr>
              <w:t>]</w:t>
              <w:tab/>
            </w:r>
            <w:r>
              <w:rPr>
                <w:rStyle w:val="IndexLink"/>
              </w:rPr>
              <w:t>190</w:t>
            </w:r>
          </w:hyperlink>
        </w:p>
        <w:p>
          <w:pPr>
            <w:pStyle w:val="Contents4"/>
            <w:tabs>
              <w:tab w:val="clear" w:pos="8176"/>
              <w:tab w:val="right" w:pos="9026" w:leader="dot"/>
            </w:tabs>
            <w:rPr/>
          </w:pPr>
          <w:hyperlink w:anchor="__RefHeading___Toc1081512_1067777946">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1081514_1067777946">
            <w:r>
              <w:rPr>
                <w:webHidden/>
                <w:rStyle w:val="IndexLink"/>
                <w:rtl w:val="true"/>
              </w:rPr>
              <w:t>ترجمه</w:t>
            </w:r>
            <w:r>
              <w:rPr>
                <w:rStyle w:val="IndexLink"/>
                <w:rtl w:val="true"/>
              </w:rPr>
              <w:t>:</w:t>
              <w:tab/>
            </w:r>
            <w:r>
              <w:rPr>
                <w:rStyle w:val="IndexLink"/>
              </w:rPr>
              <w:t>190</w:t>
            </w:r>
          </w:hyperlink>
        </w:p>
        <w:p>
          <w:pPr>
            <w:pStyle w:val="Contents4"/>
            <w:tabs>
              <w:tab w:val="clear" w:pos="8176"/>
              <w:tab w:val="right" w:pos="9026" w:leader="dot"/>
            </w:tabs>
            <w:rPr/>
          </w:pPr>
          <w:hyperlink w:anchor="__RefHeading___Toc1081516_1067777946">
            <w:r>
              <w:rPr>
                <w:webHidden/>
                <w:rStyle w:val="IndexLink"/>
                <w:rtl w:val="true"/>
              </w:rPr>
              <w:t>تفسیر</w:t>
            </w:r>
            <w:r>
              <w:rPr>
                <w:rStyle w:val="IndexLink"/>
                <w:rtl w:val="true"/>
              </w:rPr>
              <w:t>:</w:t>
              <w:tab/>
            </w:r>
            <w:r>
              <w:rPr>
                <w:rStyle w:val="IndexLink"/>
              </w:rPr>
              <w:t>191</w:t>
            </w:r>
          </w:hyperlink>
        </w:p>
        <w:p>
          <w:pPr>
            <w:pStyle w:val="Contents3"/>
            <w:tabs>
              <w:tab w:val="clear" w:pos="8459"/>
              <w:tab w:val="right" w:pos="9026" w:leader="dot"/>
            </w:tabs>
            <w:rPr/>
          </w:pPr>
          <w:hyperlink w:anchor="__RefHeading___Toc1081518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144</w:t>
            </w:r>
            <w:r>
              <w:rPr>
                <w:rStyle w:val="IndexLink"/>
                <w:rtl w:val="true"/>
              </w:rPr>
              <w:t xml:space="preserve"> </w:t>
            </w:r>
            <w:r>
              <w:rPr>
                <w:rStyle w:val="IndexLink"/>
                <w:rtl w:val="true"/>
              </w:rPr>
              <w:t xml:space="preserve">تا </w:t>
            </w:r>
            <w:r>
              <w:rPr>
                <w:rStyle w:val="IndexLink"/>
              </w:rPr>
              <w:t>146</w:t>
            </w:r>
            <w:r>
              <w:rPr>
                <w:rStyle w:val="IndexLink"/>
                <w:rtl w:val="true"/>
              </w:rPr>
              <w:t>]</w:t>
              <w:tab/>
            </w:r>
            <w:r>
              <w:rPr>
                <w:rStyle w:val="IndexLink"/>
              </w:rPr>
              <w:t>193</w:t>
            </w:r>
          </w:hyperlink>
        </w:p>
        <w:p>
          <w:pPr>
            <w:pStyle w:val="Contents4"/>
            <w:tabs>
              <w:tab w:val="clear" w:pos="8176"/>
              <w:tab w:val="right" w:pos="9026" w:leader="dot"/>
            </w:tabs>
            <w:rPr/>
          </w:pPr>
          <w:hyperlink w:anchor="__RefHeading___Toc1081520_1067777946">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1081522_1067777946">
            <w:r>
              <w:rPr>
                <w:webHidden/>
                <w:rStyle w:val="IndexLink"/>
                <w:rtl w:val="true"/>
              </w:rPr>
              <w:t>ترجمه</w:t>
            </w:r>
            <w:r>
              <w:rPr>
                <w:rStyle w:val="IndexLink"/>
                <w:rtl w:val="true"/>
              </w:rPr>
              <w:t>:</w:t>
              <w:tab/>
            </w:r>
            <w:r>
              <w:rPr>
                <w:rStyle w:val="IndexLink"/>
              </w:rPr>
              <w:t>193</w:t>
            </w:r>
          </w:hyperlink>
        </w:p>
        <w:p>
          <w:pPr>
            <w:pStyle w:val="Contents4"/>
            <w:tabs>
              <w:tab w:val="clear" w:pos="8176"/>
              <w:tab w:val="right" w:pos="9026" w:leader="dot"/>
            </w:tabs>
            <w:rPr/>
          </w:pPr>
          <w:hyperlink w:anchor="__RefHeading___Toc1081524_1067777946">
            <w:r>
              <w:rPr>
                <w:webHidden/>
                <w:rStyle w:val="IndexLink"/>
                <w:rtl w:val="true"/>
              </w:rPr>
              <w:t>تفسیر</w:t>
            </w:r>
            <w:r>
              <w:rPr>
                <w:rStyle w:val="IndexLink"/>
                <w:rtl w:val="true"/>
              </w:rPr>
              <w:t>:</w:t>
              <w:tab/>
            </w:r>
            <w:r>
              <w:rPr>
                <w:rStyle w:val="IndexLink"/>
              </w:rPr>
              <w:t>193</w:t>
            </w:r>
          </w:hyperlink>
        </w:p>
        <w:p>
          <w:pPr>
            <w:pStyle w:val="Contents3"/>
            <w:tabs>
              <w:tab w:val="clear" w:pos="8459"/>
              <w:tab w:val="right" w:pos="9026" w:leader="dot"/>
            </w:tabs>
            <w:rPr/>
          </w:pPr>
          <w:hyperlink w:anchor="__RefHeading___Toc1081526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147</w:t>
            </w:r>
            <w:r>
              <w:rPr>
                <w:rStyle w:val="IndexLink"/>
                <w:rtl w:val="true"/>
              </w:rPr>
              <w:t>]</w:t>
              <w:tab/>
            </w:r>
            <w:r>
              <w:rPr>
                <w:rStyle w:val="IndexLink"/>
              </w:rPr>
              <w:t>196</w:t>
            </w:r>
          </w:hyperlink>
        </w:p>
        <w:p>
          <w:pPr>
            <w:pStyle w:val="Contents4"/>
            <w:tabs>
              <w:tab w:val="clear" w:pos="8176"/>
              <w:tab w:val="right" w:pos="9026" w:leader="dot"/>
            </w:tabs>
            <w:rPr/>
          </w:pPr>
          <w:hyperlink w:anchor="__RefHeading___Toc1081528_1067777946">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1081530_1067777946">
            <w:r>
              <w:rPr>
                <w:webHidden/>
                <w:rStyle w:val="IndexLink"/>
                <w:rtl w:val="true"/>
              </w:rPr>
              <w:t>ترجمه</w:t>
            </w:r>
            <w:r>
              <w:rPr>
                <w:rStyle w:val="IndexLink"/>
                <w:rtl w:val="true"/>
              </w:rPr>
              <w:t>:</w:t>
              <w:tab/>
            </w:r>
            <w:r>
              <w:rPr>
                <w:rStyle w:val="IndexLink"/>
              </w:rPr>
              <w:t>196</w:t>
            </w:r>
          </w:hyperlink>
        </w:p>
        <w:p>
          <w:pPr>
            <w:pStyle w:val="Contents4"/>
            <w:tabs>
              <w:tab w:val="clear" w:pos="8176"/>
              <w:tab w:val="right" w:pos="9026" w:leader="dot"/>
            </w:tabs>
            <w:rPr/>
          </w:pPr>
          <w:hyperlink w:anchor="__RefHeading___Toc1081532_1067777946">
            <w:r>
              <w:rPr>
                <w:webHidden/>
                <w:rStyle w:val="IndexLink"/>
                <w:rtl w:val="true"/>
              </w:rPr>
              <w:t>تفسیر</w:t>
            </w:r>
            <w:r>
              <w:rPr>
                <w:rStyle w:val="IndexLink"/>
                <w:rtl w:val="true"/>
              </w:rPr>
              <w:t>:</w:t>
              <w:tab/>
            </w:r>
            <w:r>
              <w:rPr>
                <w:rStyle w:val="IndexLink"/>
              </w:rPr>
              <w:t>196</w:t>
            </w:r>
          </w:hyperlink>
        </w:p>
        <w:p>
          <w:pPr>
            <w:pStyle w:val="Contents3"/>
            <w:tabs>
              <w:tab w:val="clear" w:pos="8459"/>
              <w:tab w:val="right" w:pos="9026" w:leader="dot"/>
            </w:tabs>
            <w:rPr/>
          </w:pPr>
          <w:hyperlink w:anchor="__RefHeading___Toc1081534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148</w:t>
            </w:r>
            <w:r>
              <w:rPr>
                <w:rStyle w:val="IndexLink"/>
                <w:rtl w:val="true"/>
              </w:rPr>
              <w:t xml:space="preserve"> </w:t>
            </w:r>
            <w:r>
              <w:rPr>
                <w:rStyle w:val="IndexLink"/>
                <w:rtl w:val="true"/>
              </w:rPr>
              <w:t xml:space="preserve">تا </w:t>
            </w:r>
            <w:r>
              <w:rPr>
                <w:rStyle w:val="IndexLink"/>
              </w:rPr>
              <w:t>149</w:t>
            </w:r>
            <w:r>
              <w:rPr>
                <w:rStyle w:val="IndexLink"/>
                <w:rtl w:val="true"/>
              </w:rPr>
              <w:t>]</w:t>
              <w:tab/>
            </w:r>
            <w:r>
              <w:rPr>
                <w:rStyle w:val="IndexLink"/>
              </w:rPr>
              <w:t>197</w:t>
            </w:r>
          </w:hyperlink>
        </w:p>
        <w:p>
          <w:pPr>
            <w:pStyle w:val="Contents4"/>
            <w:tabs>
              <w:tab w:val="clear" w:pos="8176"/>
              <w:tab w:val="right" w:pos="9026" w:leader="dot"/>
            </w:tabs>
            <w:rPr/>
          </w:pPr>
          <w:hyperlink w:anchor="__RefHeading___Toc1081536_1067777946">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1081538_1067777946">
            <w:r>
              <w:rPr>
                <w:webHidden/>
                <w:rStyle w:val="IndexLink"/>
                <w:rtl w:val="true"/>
              </w:rPr>
              <w:t>ترجمه</w:t>
            </w:r>
            <w:r>
              <w:rPr>
                <w:rStyle w:val="IndexLink"/>
                <w:rtl w:val="true"/>
              </w:rPr>
              <w:t>:</w:t>
              <w:tab/>
            </w:r>
            <w:r>
              <w:rPr>
                <w:rStyle w:val="IndexLink"/>
              </w:rPr>
              <w:t>197</w:t>
            </w:r>
          </w:hyperlink>
        </w:p>
        <w:p>
          <w:pPr>
            <w:pStyle w:val="Contents4"/>
            <w:tabs>
              <w:tab w:val="clear" w:pos="8176"/>
              <w:tab w:val="right" w:pos="9026" w:leader="dot"/>
            </w:tabs>
            <w:rPr/>
          </w:pPr>
          <w:hyperlink w:anchor="__RefHeading___Toc1081540_1067777946">
            <w:r>
              <w:rPr>
                <w:webHidden/>
                <w:rStyle w:val="IndexLink"/>
                <w:rtl w:val="true"/>
              </w:rPr>
              <w:t>تفسیر</w:t>
            </w:r>
            <w:r>
              <w:rPr>
                <w:rStyle w:val="IndexLink"/>
                <w:rtl w:val="true"/>
              </w:rPr>
              <w:t>:</w:t>
              <w:tab/>
            </w:r>
            <w:r>
              <w:rPr>
                <w:rStyle w:val="IndexLink"/>
              </w:rPr>
              <w:t>198</w:t>
            </w:r>
          </w:hyperlink>
        </w:p>
        <w:p>
          <w:pPr>
            <w:pStyle w:val="Contents5"/>
            <w:tabs>
              <w:tab w:val="clear" w:pos="7892"/>
              <w:tab w:val="right" w:pos="9026" w:leader="dot"/>
            </w:tabs>
            <w:rPr/>
          </w:pPr>
          <w:hyperlink w:anchor="__RefHeading___Toc1081542_1067777946">
            <w:r>
              <w:rPr>
                <w:webHidden/>
                <w:rStyle w:val="IndexLink"/>
                <w:rtl w:val="true"/>
              </w:rPr>
              <w:t>اشاره</w:t>
            </w:r>
            <w:r>
              <w:rPr>
                <w:rStyle w:val="IndexLink"/>
                <w:rtl w:val="true"/>
              </w:rPr>
              <w:tab/>
            </w:r>
            <w:r>
              <w:rPr>
                <w:rStyle w:val="IndexLink"/>
              </w:rPr>
              <w:t>198</w:t>
            </w:r>
          </w:hyperlink>
        </w:p>
        <w:p>
          <w:pPr>
            <w:pStyle w:val="Contents5"/>
            <w:tabs>
              <w:tab w:val="clear" w:pos="7892"/>
              <w:tab w:val="right" w:pos="9026" w:leader="dot"/>
            </w:tabs>
            <w:rPr/>
          </w:pPr>
          <w:hyperlink w:anchor="__RefHeading___Toc1081544_1067777946">
            <w:r>
              <w:rPr>
                <w:webHidden/>
                <w:rStyle w:val="IndexLink"/>
                <w:rtl w:val="true"/>
              </w:rPr>
              <w:t>آیا گذشت از ستمگر موجب تقویت او نیست؟</w:t>
            </w:r>
            <w:r>
              <w:rPr>
                <w:rStyle w:val="IndexLink"/>
                <w:rtl w:val="true"/>
              </w:rPr>
              <w:t>!</w:t>
              <w:tab/>
            </w:r>
            <w:r>
              <w:rPr>
                <w:rStyle w:val="IndexLink"/>
              </w:rPr>
              <w:t>200</w:t>
            </w:r>
          </w:hyperlink>
        </w:p>
        <w:p>
          <w:pPr>
            <w:pStyle w:val="Contents3"/>
            <w:tabs>
              <w:tab w:val="clear" w:pos="8459"/>
              <w:tab w:val="right" w:pos="9026" w:leader="dot"/>
            </w:tabs>
            <w:rPr/>
          </w:pPr>
          <w:hyperlink w:anchor="__RefHeading___Toc1081546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150</w:t>
            </w:r>
            <w:r>
              <w:rPr>
                <w:rStyle w:val="IndexLink"/>
                <w:rtl w:val="true"/>
              </w:rPr>
              <w:t xml:space="preserve"> </w:t>
            </w:r>
            <w:r>
              <w:rPr>
                <w:rStyle w:val="IndexLink"/>
                <w:rtl w:val="true"/>
              </w:rPr>
              <w:t xml:space="preserve">تا </w:t>
            </w:r>
            <w:r>
              <w:rPr>
                <w:rStyle w:val="IndexLink"/>
              </w:rPr>
              <w:t>152</w:t>
            </w:r>
            <w:r>
              <w:rPr>
                <w:rStyle w:val="IndexLink"/>
                <w:rtl w:val="true"/>
              </w:rPr>
              <w:t>]</w:t>
              <w:tab/>
            </w:r>
            <w:r>
              <w:rPr>
                <w:rStyle w:val="IndexLink"/>
              </w:rPr>
              <w:t>202</w:t>
            </w:r>
          </w:hyperlink>
        </w:p>
        <w:p>
          <w:pPr>
            <w:pStyle w:val="Contents4"/>
            <w:tabs>
              <w:tab w:val="clear" w:pos="8176"/>
              <w:tab w:val="right" w:pos="9026" w:leader="dot"/>
            </w:tabs>
            <w:rPr/>
          </w:pPr>
          <w:hyperlink w:anchor="__RefHeading___Toc1081548_1067777946">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1081550_1067777946">
            <w:r>
              <w:rPr>
                <w:webHidden/>
                <w:rStyle w:val="IndexLink"/>
                <w:rtl w:val="true"/>
              </w:rPr>
              <w:t>ترجمه</w:t>
            </w:r>
            <w:r>
              <w:rPr>
                <w:rStyle w:val="IndexLink"/>
                <w:rtl w:val="true"/>
              </w:rPr>
              <w:t>:</w:t>
              <w:tab/>
            </w:r>
            <w:r>
              <w:rPr>
                <w:rStyle w:val="IndexLink"/>
              </w:rPr>
              <w:t>202</w:t>
            </w:r>
          </w:hyperlink>
        </w:p>
        <w:p>
          <w:pPr>
            <w:pStyle w:val="Contents4"/>
            <w:tabs>
              <w:tab w:val="clear" w:pos="8176"/>
              <w:tab w:val="right" w:pos="9026" w:leader="dot"/>
            </w:tabs>
            <w:rPr/>
          </w:pPr>
          <w:hyperlink w:anchor="__RefHeading___Toc1081552_1067777946">
            <w:r>
              <w:rPr>
                <w:webHidden/>
                <w:rStyle w:val="IndexLink"/>
                <w:rtl w:val="true"/>
              </w:rPr>
              <w:t>تفسیر</w:t>
            </w:r>
            <w:r>
              <w:rPr>
                <w:rStyle w:val="IndexLink"/>
                <w:rtl w:val="true"/>
              </w:rPr>
              <w:t>:</w:t>
              <w:tab/>
            </w:r>
            <w:r>
              <w:rPr>
                <w:rStyle w:val="IndexLink"/>
              </w:rPr>
              <w:t>202</w:t>
            </w:r>
          </w:hyperlink>
        </w:p>
        <w:p>
          <w:pPr>
            <w:pStyle w:val="Contents5"/>
            <w:tabs>
              <w:tab w:val="clear" w:pos="7892"/>
              <w:tab w:val="right" w:pos="9026" w:leader="dot"/>
            </w:tabs>
            <w:rPr/>
          </w:pPr>
          <w:hyperlink w:anchor="__RefHeading___Toc1081554_1067777946">
            <w:r>
              <w:rPr>
                <w:webHidden/>
                <w:rStyle w:val="IndexLink"/>
                <w:rtl w:val="true"/>
              </w:rPr>
              <w:t>اشاره</w:t>
            </w:r>
            <w:r>
              <w:rPr>
                <w:rStyle w:val="IndexLink"/>
                <w:rtl w:val="true"/>
              </w:rPr>
              <w:tab/>
            </w:r>
            <w:r>
              <w:rPr>
                <w:rStyle w:val="IndexLink"/>
              </w:rPr>
              <w:t>202</w:t>
            </w:r>
          </w:hyperlink>
        </w:p>
        <w:p>
          <w:pPr>
            <w:pStyle w:val="Contents5"/>
            <w:tabs>
              <w:tab w:val="clear" w:pos="7892"/>
              <w:tab w:val="right" w:pos="9026" w:leader="dot"/>
            </w:tabs>
            <w:rPr/>
          </w:pPr>
          <w:hyperlink w:anchor="__RefHeading___Toc1081556_1067777946">
            <w:r>
              <w:rPr>
                <w:webHidden/>
                <w:rStyle w:val="IndexLink"/>
                <w:rtl w:val="true"/>
              </w:rPr>
              <w:t>میان پیامبران تبعیض نیست</w:t>
            </w:r>
            <w:r>
              <w:rPr>
                <w:rStyle w:val="IndexLink"/>
                <w:rtl w:val="true"/>
              </w:rPr>
              <w:tab/>
            </w:r>
            <w:r>
              <w:rPr>
                <w:rStyle w:val="IndexLink"/>
              </w:rPr>
              <w:t>202</w:t>
            </w:r>
          </w:hyperlink>
        </w:p>
        <w:p>
          <w:pPr>
            <w:pStyle w:val="Contents5"/>
            <w:tabs>
              <w:tab w:val="clear" w:pos="7892"/>
              <w:tab w:val="right" w:pos="9026" w:leader="dot"/>
            </w:tabs>
            <w:rPr/>
          </w:pPr>
          <w:hyperlink w:anchor="__RefHeading___Toc1081558_1067777946">
            <w:r>
              <w:rPr>
                <w:webHidden/>
                <w:rStyle w:val="IndexLink"/>
                <w:rtl w:val="true"/>
              </w:rPr>
              <w:t>تناسب گناه و کیفر</w:t>
            </w:r>
            <w:r>
              <w:rPr>
                <w:rStyle w:val="IndexLink"/>
                <w:rtl w:val="true"/>
              </w:rPr>
              <w:tab/>
            </w:r>
            <w:r>
              <w:rPr>
                <w:rStyle w:val="IndexLink"/>
              </w:rPr>
              <w:t>204</w:t>
            </w:r>
          </w:hyperlink>
        </w:p>
        <w:p>
          <w:pPr>
            <w:pStyle w:val="Contents3"/>
            <w:tabs>
              <w:tab w:val="clear" w:pos="8459"/>
              <w:tab w:val="right" w:pos="9026" w:leader="dot"/>
            </w:tabs>
            <w:rPr/>
          </w:pPr>
          <w:hyperlink w:anchor="__RefHeading___Toc1081560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153</w:t>
            </w:r>
            <w:r>
              <w:rPr>
                <w:rStyle w:val="IndexLink"/>
                <w:rtl w:val="true"/>
              </w:rPr>
              <w:t xml:space="preserve"> </w:t>
            </w:r>
            <w:r>
              <w:rPr>
                <w:rStyle w:val="IndexLink"/>
                <w:rtl w:val="true"/>
              </w:rPr>
              <w:t xml:space="preserve">تا </w:t>
            </w:r>
            <w:r>
              <w:rPr>
                <w:rStyle w:val="IndexLink"/>
              </w:rPr>
              <w:t>154</w:t>
            </w:r>
            <w:r>
              <w:rPr>
                <w:rStyle w:val="IndexLink"/>
                <w:rtl w:val="true"/>
              </w:rPr>
              <w:t>]</w:t>
              <w:tab/>
            </w:r>
            <w:r>
              <w:rPr>
                <w:rStyle w:val="IndexLink"/>
              </w:rPr>
              <w:t>206</w:t>
            </w:r>
          </w:hyperlink>
        </w:p>
        <w:p>
          <w:pPr>
            <w:pStyle w:val="Contents4"/>
            <w:tabs>
              <w:tab w:val="clear" w:pos="8176"/>
              <w:tab w:val="right" w:pos="9026" w:leader="dot"/>
            </w:tabs>
            <w:rPr/>
          </w:pPr>
          <w:hyperlink w:anchor="__RefHeading___Toc1081562_1067777946">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1081564_1067777946">
            <w:r>
              <w:rPr>
                <w:webHidden/>
                <w:rStyle w:val="IndexLink"/>
                <w:rtl w:val="true"/>
              </w:rPr>
              <w:t>ترجمه</w:t>
            </w:r>
            <w:r>
              <w:rPr>
                <w:rStyle w:val="IndexLink"/>
                <w:rtl w:val="true"/>
              </w:rPr>
              <w:t>:</w:t>
              <w:tab/>
            </w:r>
            <w:r>
              <w:rPr>
                <w:rStyle w:val="IndexLink"/>
              </w:rPr>
              <w:t>206</w:t>
            </w:r>
          </w:hyperlink>
        </w:p>
        <w:p>
          <w:pPr>
            <w:pStyle w:val="Contents4"/>
            <w:tabs>
              <w:tab w:val="clear" w:pos="8176"/>
              <w:tab w:val="right" w:pos="9026" w:leader="dot"/>
            </w:tabs>
            <w:rPr/>
          </w:pPr>
          <w:hyperlink w:anchor="__RefHeading___Toc1081566_1067777946">
            <w:r>
              <w:rPr>
                <w:webHidden/>
                <w:rStyle w:val="IndexLink"/>
                <w:rtl w:val="true"/>
              </w:rPr>
              <w:t>شان نزول</w:t>
            </w:r>
            <w:r>
              <w:rPr>
                <w:rStyle w:val="IndexLink"/>
                <w:rtl w:val="true"/>
              </w:rPr>
              <w:t>:</w:t>
              <w:tab/>
            </w:r>
            <w:r>
              <w:rPr>
                <w:rStyle w:val="IndexLink"/>
              </w:rPr>
              <w:t>206</w:t>
            </w:r>
          </w:hyperlink>
        </w:p>
        <w:p>
          <w:pPr>
            <w:pStyle w:val="Contents4"/>
            <w:tabs>
              <w:tab w:val="clear" w:pos="8176"/>
              <w:tab w:val="right" w:pos="9026" w:leader="dot"/>
            </w:tabs>
            <w:rPr/>
          </w:pPr>
          <w:hyperlink w:anchor="__RefHeading___Toc1081568_1067777946">
            <w:r>
              <w:rPr>
                <w:webHidden/>
                <w:rStyle w:val="IndexLink"/>
                <w:rtl w:val="true"/>
              </w:rPr>
              <w:t>تفسیر</w:t>
            </w:r>
            <w:r>
              <w:rPr>
                <w:rStyle w:val="IndexLink"/>
                <w:rtl w:val="true"/>
              </w:rPr>
              <w:t>:</w:t>
              <w:tab/>
            </w:r>
            <w:r>
              <w:rPr>
                <w:rStyle w:val="IndexLink"/>
              </w:rPr>
              <w:t>207</w:t>
            </w:r>
          </w:hyperlink>
        </w:p>
        <w:p>
          <w:pPr>
            <w:pStyle w:val="Contents3"/>
            <w:tabs>
              <w:tab w:val="clear" w:pos="8459"/>
              <w:tab w:val="right" w:pos="9026" w:leader="dot"/>
            </w:tabs>
            <w:rPr/>
          </w:pPr>
          <w:hyperlink w:anchor="__RefHeading___Toc1081570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155</w:t>
            </w:r>
            <w:r>
              <w:rPr>
                <w:rStyle w:val="IndexLink"/>
                <w:rtl w:val="true"/>
              </w:rPr>
              <w:t xml:space="preserve"> </w:t>
            </w:r>
            <w:r>
              <w:rPr>
                <w:rStyle w:val="IndexLink"/>
                <w:rtl w:val="true"/>
              </w:rPr>
              <w:t xml:space="preserve">تا </w:t>
            </w:r>
            <w:r>
              <w:rPr>
                <w:rStyle w:val="IndexLink"/>
              </w:rPr>
              <w:t>158</w:t>
            </w:r>
            <w:r>
              <w:rPr>
                <w:rStyle w:val="IndexLink"/>
                <w:rtl w:val="true"/>
              </w:rPr>
              <w:t>]</w:t>
              <w:tab/>
            </w:r>
            <w:r>
              <w:rPr>
                <w:rStyle w:val="IndexLink"/>
              </w:rPr>
              <w:t>210</w:t>
            </w:r>
          </w:hyperlink>
        </w:p>
        <w:p>
          <w:pPr>
            <w:pStyle w:val="Contents4"/>
            <w:tabs>
              <w:tab w:val="clear" w:pos="8176"/>
              <w:tab w:val="right" w:pos="9026" w:leader="dot"/>
            </w:tabs>
            <w:rPr/>
          </w:pPr>
          <w:hyperlink w:anchor="__RefHeading___Toc1081572_1067777946">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1081574_1067777946">
            <w:r>
              <w:rPr>
                <w:webHidden/>
                <w:rStyle w:val="IndexLink"/>
                <w:rtl w:val="true"/>
              </w:rPr>
              <w:t>ترجمه</w:t>
            </w:r>
            <w:r>
              <w:rPr>
                <w:rStyle w:val="IndexLink"/>
                <w:rtl w:val="true"/>
              </w:rPr>
              <w:t>:</w:t>
              <w:tab/>
            </w:r>
            <w:r>
              <w:rPr>
                <w:rStyle w:val="IndexLink"/>
              </w:rPr>
              <w:t>210</w:t>
            </w:r>
          </w:hyperlink>
        </w:p>
        <w:p>
          <w:pPr>
            <w:pStyle w:val="Contents4"/>
            <w:tabs>
              <w:tab w:val="clear" w:pos="8176"/>
              <w:tab w:val="right" w:pos="9026" w:leader="dot"/>
            </w:tabs>
            <w:rPr/>
          </w:pPr>
          <w:hyperlink w:anchor="__RefHeading___Toc1081576_1067777946">
            <w:r>
              <w:rPr>
                <w:webHidden/>
                <w:rStyle w:val="IndexLink"/>
                <w:rtl w:val="true"/>
              </w:rPr>
              <w:t>تفسیر</w:t>
            </w:r>
            <w:r>
              <w:rPr>
                <w:rStyle w:val="IndexLink"/>
                <w:rtl w:val="true"/>
              </w:rPr>
              <w:t>:</w:t>
              <w:tab/>
            </w:r>
            <w:r>
              <w:rPr>
                <w:rStyle w:val="IndexLink"/>
              </w:rPr>
              <w:t>211</w:t>
            </w:r>
          </w:hyperlink>
        </w:p>
        <w:p>
          <w:pPr>
            <w:pStyle w:val="Contents5"/>
            <w:tabs>
              <w:tab w:val="clear" w:pos="7892"/>
              <w:tab w:val="right" w:pos="9026" w:leader="dot"/>
            </w:tabs>
            <w:rPr/>
          </w:pPr>
          <w:hyperlink w:anchor="__RefHeading___Toc1081578_1067777946">
            <w:r>
              <w:rPr>
                <w:webHidden/>
                <w:rStyle w:val="IndexLink"/>
                <w:rtl w:val="true"/>
              </w:rPr>
              <w:t>اشاره</w:t>
            </w:r>
            <w:r>
              <w:rPr>
                <w:rStyle w:val="IndexLink"/>
                <w:rtl w:val="true"/>
              </w:rPr>
              <w:tab/>
            </w:r>
            <w:r>
              <w:rPr>
                <w:rStyle w:val="IndexLink"/>
              </w:rPr>
              <w:t>211</w:t>
            </w:r>
          </w:hyperlink>
        </w:p>
        <w:p>
          <w:pPr>
            <w:pStyle w:val="Contents5"/>
            <w:tabs>
              <w:tab w:val="clear" w:pos="7892"/>
              <w:tab w:val="right" w:pos="9026" w:leader="dot"/>
            </w:tabs>
            <w:rPr/>
          </w:pPr>
          <w:hyperlink w:anchor="__RefHeading___Toc1081580_1067777946">
            <w:r>
              <w:rPr>
                <w:webHidden/>
                <w:rStyle w:val="IndexLink"/>
                <w:rtl w:val="true"/>
              </w:rPr>
              <w:t>گوشه دیگری از خلافکاریهای یهود</w:t>
            </w:r>
            <w:r>
              <w:rPr>
                <w:rStyle w:val="IndexLink"/>
                <w:rtl w:val="true"/>
              </w:rPr>
              <w:tab/>
            </w:r>
            <w:r>
              <w:rPr>
                <w:rStyle w:val="IndexLink"/>
              </w:rPr>
              <w:t>211</w:t>
            </w:r>
          </w:hyperlink>
        </w:p>
        <w:p>
          <w:pPr>
            <w:pStyle w:val="Contents5"/>
            <w:tabs>
              <w:tab w:val="clear" w:pos="7892"/>
              <w:tab w:val="right" w:pos="9026" w:leader="dot"/>
            </w:tabs>
            <w:rPr/>
          </w:pPr>
          <w:hyperlink w:anchor="__RefHeading___Toc1081582_1067777946">
            <w:r>
              <w:rPr>
                <w:webHidden/>
                <w:rStyle w:val="IndexLink"/>
                <w:rtl w:val="true"/>
              </w:rPr>
              <w:t>مسیح کشته نشد</w:t>
            </w:r>
            <w:r>
              <w:rPr>
                <w:rStyle w:val="IndexLink"/>
                <w:rtl w:val="true"/>
              </w:rPr>
              <w:t>-</w:t>
            </w:r>
            <w:r>
              <w:rPr>
                <w:rStyle w:val="IndexLink"/>
                <w:rtl w:val="true"/>
              </w:rPr>
              <w:t>افسانه صلیب</w:t>
            </w:r>
            <w:r>
              <w:rPr>
                <w:rStyle w:val="IndexLink"/>
                <w:rtl w:val="true"/>
              </w:rPr>
              <w:tab/>
            </w:r>
            <w:r>
              <w:rPr>
                <w:rStyle w:val="IndexLink"/>
              </w:rPr>
              <w:t>213</w:t>
            </w:r>
          </w:hyperlink>
        </w:p>
        <w:p>
          <w:pPr>
            <w:pStyle w:val="Contents3"/>
            <w:tabs>
              <w:tab w:val="clear" w:pos="8459"/>
              <w:tab w:val="right" w:pos="9026" w:leader="dot"/>
            </w:tabs>
            <w:rPr/>
          </w:pPr>
          <w:hyperlink w:anchor="__RefHeading___Toc1081584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159</w:t>
            </w:r>
            <w:r>
              <w:rPr>
                <w:rStyle w:val="IndexLink"/>
                <w:rtl w:val="true"/>
              </w:rPr>
              <w:t>]</w:t>
              <w:tab/>
            </w:r>
            <w:r>
              <w:rPr>
                <w:rStyle w:val="IndexLink"/>
              </w:rPr>
              <w:t>217</w:t>
            </w:r>
          </w:hyperlink>
        </w:p>
        <w:p>
          <w:pPr>
            <w:pStyle w:val="Contents4"/>
            <w:tabs>
              <w:tab w:val="clear" w:pos="8176"/>
              <w:tab w:val="right" w:pos="9026" w:leader="dot"/>
            </w:tabs>
            <w:rPr/>
          </w:pPr>
          <w:hyperlink w:anchor="__RefHeading___Toc1081586_1067777946">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1081588_1067777946">
            <w:r>
              <w:rPr>
                <w:webHidden/>
                <w:rStyle w:val="IndexLink"/>
                <w:rtl w:val="true"/>
              </w:rPr>
              <w:t>ترجمه</w:t>
            </w:r>
            <w:r>
              <w:rPr>
                <w:rStyle w:val="IndexLink"/>
                <w:rtl w:val="true"/>
              </w:rPr>
              <w:t>:</w:t>
              <w:tab/>
            </w:r>
            <w:r>
              <w:rPr>
                <w:rStyle w:val="IndexLink"/>
              </w:rPr>
              <w:t>217</w:t>
            </w:r>
          </w:hyperlink>
        </w:p>
        <w:p>
          <w:pPr>
            <w:pStyle w:val="Contents4"/>
            <w:tabs>
              <w:tab w:val="clear" w:pos="8176"/>
              <w:tab w:val="right" w:pos="9026" w:leader="dot"/>
            </w:tabs>
            <w:rPr/>
          </w:pPr>
          <w:hyperlink w:anchor="__RefHeading___Toc1081590_1067777946">
            <w:r>
              <w:rPr>
                <w:webHidden/>
                <w:rStyle w:val="IndexLink"/>
                <w:rtl w:val="true"/>
              </w:rPr>
              <w:t>تفسیر</w:t>
            </w:r>
            <w:r>
              <w:rPr>
                <w:rStyle w:val="IndexLink"/>
                <w:rtl w:val="true"/>
              </w:rPr>
              <w:t>:</w:t>
              <w:tab/>
            </w:r>
            <w:r>
              <w:rPr>
                <w:rStyle w:val="IndexLink"/>
              </w:rPr>
              <w:t>217</w:t>
            </w:r>
          </w:hyperlink>
        </w:p>
        <w:p>
          <w:pPr>
            <w:pStyle w:val="Contents5"/>
            <w:tabs>
              <w:tab w:val="clear" w:pos="7892"/>
              <w:tab w:val="right" w:pos="9026" w:leader="dot"/>
            </w:tabs>
            <w:rPr/>
          </w:pPr>
          <w:hyperlink w:anchor="__RefHeading___Toc1081592_1067777946">
            <w:r>
              <w:rPr>
                <w:webHidden/>
                <w:rStyle w:val="IndexLink"/>
                <w:rtl w:val="true"/>
              </w:rPr>
              <w:t>اشاره</w:t>
            </w:r>
            <w:r>
              <w:rPr>
                <w:rStyle w:val="IndexLink"/>
                <w:rtl w:val="true"/>
              </w:rPr>
              <w:tab/>
            </w:r>
            <w:r>
              <w:rPr>
                <w:rStyle w:val="IndexLink"/>
              </w:rPr>
              <w:t>217</w:t>
            </w:r>
          </w:hyperlink>
        </w:p>
        <w:p>
          <w:pPr>
            <w:pStyle w:val="Contents5"/>
            <w:tabs>
              <w:tab w:val="clear" w:pos="7892"/>
              <w:tab w:val="right" w:pos="9026" w:leader="dot"/>
            </w:tabs>
            <w:rPr/>
          </w:pPr>
          <w:hyperlink w:anchor="__RefHeading___Toc1081594_1067777946">
            <w:r>
              <w:rPr>
                <w:webHidden/>
                <w:rStyle w:val="IndexLink"/>
                <w:rtl w:val="true"/>
              </w:rPr>
              <w:t>سؤال</w:t>
            </w:r>
            <w:r>
              <w:rPr>
                <w:rStyle w:val="IndexLink"/>
                <w:rtl w:val="true"/>
              </w:rPr>
              <w:t>:</w:t>
              <w:tab/>
            </w:r>
            <w:r>
              <w:rPr>
                <w:rStyle w:val="IndexLink"/>
              </w:rPr>
              <w:t>220</w:t>
            </w:r>
          </w:hyperlink>
        </w:p>
        <w:p>
          <w:pPr>
            <w:pStyle w:val="Contents5"/>
            <w:tabs>
              <w:tab w:val="clear" w:pos="7892"/>
              <w:tab w:val="right" w:pos="9026" w:leader="dot"/>
            </w:tabs>
            <w:rPr/>
          </w:pPr>
          <w:hyperlink w:anchor="__RefHeading___Toc1081596_1067777946">
            <w:r>
              <w:rPr>
                <w:webHidden/>
                <w:rStyle w:val="IndexLink"/>
                <w:rtl w:val="true"/>
              </w:rPr>
              <w:t>پاسخ</w:t>
            </w:r>
            <w:r>
              <w:rPr>
                <w:rStyle w:val="IndexLink"/>
                <w:rtl w:val="true"/>
              </w:rPr>
              <w:t>:</w:t>
              <w:tab/>
            </w:r>
            <w:r>
              <w:rPr>
                <w:rStyle w:val="IndexLink"/>
              </w:rPr>
              <w:t>220</w:t>
            </w:r>
          </w:hyperlink>
        </w:p>
        <w:p>
          <w:pPr>
            <w:pStyle w:val="Contents3"/>
            <w:tabs>
              <w:tab w:val="clear" w:pos="8459"/>
              <w:tab w:val="right" w:pos="9026" w:leader="dot"/>
            </w:tabs>
            <w:rPr/>
          </w:pPr>
          <w:hyperlink w:anchor="__RefHeading___Toc1081598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160</w:t>
            </w:r>
            <w:r>
              <w:rPr>
                <w:rStyle w:val="IndexLink"/>
                <w:rtl w:val="true"/>
              </w:rPr>
              <w:t xml:space="preserve"> </w:t>
            </w:r>
            <w:r>
              <w:rPr>
                <w:rStyle w:val="IndexLink"/>
                <w:rtl w:val="true"/>
              </w:rPr>
              <w:t xml:space="preserve">تا </w:t>
            </w:r>
            <w:r>
              <w:rPr>
                <w:rStyle w:val="IndexLink"/>
              </w:rPr>
              <w:t>162</w:t>
            </w:r>
            <w:r>
              <w:rPr>
                <w:rStyle w:val="IndexLink"/>
                <w:rtl w:val="true"/>
              </w:rPr>
              <w:t>]</w:t>
              <w:tab/>
            </w:r>
            <w:r>
              <w:rPr>
                <w:rStyle w:val="IndexLink"/>
              </w:rPr>
              <w:t>221</w:t>
            </w:r>
          </w:hyperlink>
        </w:p>
        <w:p>
          <w:pPr>
            <w:pStyle w:val="Contents4"/>
            <w:tabs>
              <w:tab w:val="clear" w:pos="8176"/>
              <w:tab w:val="right" w:pos="9026" w:leader="dot"/>
            </w:tabs>
            <w:rPr/>
          </w:pPr>
          <w:hyperlink w:anchor="__RefHeading___Toc1081600_1067777946">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1081602_1067777946">
            <w:r>
              <w:rPr>
                <w:webHidden/>
                <w:rStyle w:val="IndexLink"/>
                <w:rtl w:val="true"/>
              </w:rPr>
              <w:t>ترجمه</w:t>
            </w:r>
            <w:r>
              <w:rPr>
                <w:rStyle w:val="IndexLink"/>
                <w:rtl w:val="true"/>
              </w:rPr>
              <w:t>:</w:t>
              <w:tab/>
            </w:r>
            <w:r>
              <w:rPr>
                <w:rStyle w:val="IndexLink"/>
              </w:rPr>
              <w:t>221</w:t>
            </w:r>
          </w:hyperlink>
        </w:p>
        <w:p>
          <w:pPr>
            <w:pStyle w:val="Contents4"/>
            <w:tabs>
              <w:tab w:val="clear" w:pos="8176"/>
              <w:tab w:val="right" w:pos="9026" w:leader="dot"/>
            </w:tabs>
            <w:rPr/>
          </w:pPr>
          <w:hyperlink w:anchor="__RefHeading___Toc1081604_1067777946">
            <w:r>
              <w:rPr>
                <w:webHidden/>
                <w:rStyle w:val="IndexLink"/>
                <w:rtl w:val="true"/>
              </w:rPr>
              <w:t>تفسیر</w:t>
            </w:r>
            <w:r>
              <w:rPr>
                <w:rStyle w:val="IndexLink"/>
                <w:rtl w:val="true"/>
              </w:rPr>
              <w:t>:</w:t>
              <w:tab/>
            </w:r>
            <w:r>
              <w:rPr>
                <w:rStyle w:val="IndexLink"/>
              </w:rPr>
              <w:t>222</w:t>
            </w:r>
          </w:hyperlink>
        </w:p>
        <w:p>
          <w:pPr>
            <w:pStyle w:val="Contents3"/>
            <w:tabs>
              <w:tab w:val="clear" w:pos="8459"/>
              <w:tab w:val="right" w:pos="9026" w:leader="dot"/>
            </w:tabs>
            <w:rPr/>
          </w:pPr>
          <w:hyperlink w:anchor="__RefHeading___Toc1081606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163</w:t>
            </w:r>
            <w:r>
              <w:rPr>
                <w:rStyle w:val="IndexLink"/>
                <w:rtl w:val="true"/>
              </w:rPr>
              <w:t xml:space="preserve"> </w:t>
            </w:r>
            <w:r>
              <w:rPr>
                <w:rStyle w:val="IndexLink"/>
                <w:rtl w:val="true"/>
              </w:rPr>
              <w:t xml:space="preserve">تا </w:t>
            </w:r>
            <w:r>
              <w:rPr>
                <w:rStyle w:val="IndexLink"/>
              </w:rPr>
              <w:t>166</w:t>
            </w:r>
            <w:r>
              <w:rPr>
                <w:rStyle w:val="IndexLink"/>
                <w:rtl w:val="true"/>
              </w:rPr>
              <w:t>]</w:t>
              <w:tab/>
            </w:r>
            <w:r>
              <w:rPr>
                <w:rStyle w:val="IndexLink"/>
              </w:rPr>
              <w:t>225</w:t>
            </w:r>
          </w:hyperlink>
        </w:p>
        <w:p>
          <w:pPr>
            <w:pStyle w:val="Contents4"/>
            <w:tabs>
              <w:tab w:val="clear" w:pos="8176"/>
              <w:tab w:val="right" w:pos="9026" w:leader="dot"/>
            </w:tabs>
            <w:rPr/>
          </w:pPr>
          <w:hyperlink w:anchor="__RefHeading___Toc1081608_1067777946">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1081610_1067777946">
            <w:r>
              <w:rPr>
                <w:webHidden/>
                <w:rStyle w:val="IndexLink"/>
                <w:rtl w:val="true"/>
              </w:rPr>
              <w:t>ترجمه</w:t>
            </w:r>
            <w:r>
              <w:rPr>
                <w:rStyle w:val="IndexLink"/>
                <w:rtl w:val="true"/>
              </w:rPr>
              <w:t>:</w:t>
              <w:tab/>
            </w:r>
            <w:r>
              <w:rPr>
                <w:rStyle w:val="IndexLink"/>
              </w:rPr>
              <w:t>225</w:t>
            </w:r>
          </w:hyperlink>
        </w:p>
        <w:p>
          <w:pPr>
            <w:pStyle w:val="Contents4"/>
            <w:tabs>
              <w:tab w:val="clear" w:pos="8176"/>
              <w:tab w:val="right" w:pos="9026" w:leader="dot"/>
            </w:tabs>
            <w:rPr/>
          </w:pPr>
          <w:hyperlink w:anchor="__RefHeading___Toc1081612_1067777946">
            <w:r>
              <w:rPr>
                <w:webHidden/>
                <w:rStyle w:val="IndexLink"/>
                <w:rtl w:val="true"/>
              </w:rPr>
              <w:t>تفسیر</w:t>
            </w:r>
            <w:r>
              <w:rPr>
                <w:rStyle w:val="IndexLink"/>
                <w:rtl w:val="true"/>
              </w:rPr>
              <w:t>:</w:t>
              <w:tab/>
            </w:r>
            <w:r>
              <w:rPr>
                <w:rStyle w:val="IndexLink"/>
              </w:rPr>
              <w:t>226</w:t>
            </w:r>
          </w:hyperlink>
        </w:p>
        <w:p>
          <w:pPr>
            <w:pStyle w:val="Contents3"/>
            <w:tabs>
              <w:tab w:val="clear" w:pos="8459"/>
              <w:tab w:val="right" w:pos="9026" w:leader="dot"/>
            </w:tabs>
            <w:rPr/>
          </w:pPr>
          <w:hyperlink w:anchor="__RefHeading___Toc1081614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167</w:t>
            </w:r>
            <w:r>
              <w:rPr>
                <w:rStyle w:val="IndexLink"/>
                <w:rtl w:val="true"/>
              </w:rPr>
              <w:t xml:space="preserve"> </w:t>
            </w:r>
            <w:r>
              <w:rPr>
                <w:rStyle w:val="IndexLink"/>
                <w:rtl w:val="true"/>
              </w:rPr>
              <w:t xml:space="preserve">تا </w:t>
            </w:r>
            <w:r>
              <w:rPr>
                <w:rStyle w:val="IndexLink"/>
              </w:rPr>
              <w:t>169</w:t>
            </w:r>
            <w:r>
              <w:rPr>
                <w:rStyle w:val="IndexLink"/>
                <w:rtl w:val="true"/>
              </w:rPr>
              <w:t>]</w:t>
              <w:tab/>
            </w:r>
            <w:r>
              <w:rPr>
                <w:rStyle w:val="IndexLink"/>
              </w:rPr>
              <w:t>230</w:t>
            </w:r>
          </w:hyperlink>
        </w:p>
        <w:p>
          <w:pPr>
            <w:pStyle w:val="Contents4"/>
            <w:tabs>
              <w:tab w:val="clear" w:pos="8176"/>
              <w:tab w:val="right" w:pos="9026" w:leader="dot"/>
            </w:tabs>
            <w:rPr/>
          </w:pPr>
          <w:hyperlink w:anchor="__RefHeading___Toc1081616_1067777946">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1081618_1067777946">
            <w:r>
              <w:rPr>
                <w:webHidden/>
                <w:rStyle w:val="IndexLink"/>
                <w:rtl w:val="true"/>
              </w:rPr>
              <w:t>ترجمه</w:t>
            </w:r>
            <w:r>
              <w:rPr>
                <w:rStyle w:val="IndexLink"/>
                <w:rtl w:val="true"/>
              </w:rPr>
              <w:t>:</w:t>
              <w:tab/>
            </w:r>
            <w:r>
              <w:rPr>
                <w:rStyle w:val="IndexLink"/>
              </w:rPr>
              <w:t>230</w:t>
            </w:r>
          </w:hyperlink>
        </w:p>
        <w:p>
          <w:pPr>
            <w:pStyle w:val="Contents4"/>
            <w:tabs>
              <w:tab w:val="clear" w:pos="8176"/>
              <w:tab w:val="right" w:pos="9026" w:leader="dot"/>
            </w:tabs>
            <w:rPr/>
          </w:pPr>
          <w:hyperlink w:anchor="__RefHeading___Toc1081620_1067777946">
            <w:r>
              <w:rPr>
                <w:webHidden/>
                <w:rStyle w:val="IndexLink"/>
                <w:rtl w:val="true"/>
              </w:rPr>
              <w:t>تفسیر</w:t>
            </w:r>
            <w:r>
              <w:rPr>
                <w:rStyle w:val="IndexLink"/>
                <w:rtl w:val="true"/>
              </w:rPr>
              <w:t>:</w:t>
              <w:tab/>
            </w:r>
            <w:r>
              <w:rPr>
                <w:rStyle w:val="IndexLink"/>
              </w:rPr>
              <w:t>230</w:t>
            </w:r>
          </w:hyperlink>
        </w:p>
        <w:p>
          <w:pPr>
            <w:pStyle w:val="Contents3"/>
            <w:tabs>
              <w:tab w:val="clear" w:pos="8459"/>
              <w:tab w:val="right" w:pos="9026" w:leader="dot"/>
            </w:tabs>
            <w:rPr/>
          </w:pPr>
          <w:hyperlink w:anchor="__RefHeading___Toc1081622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170</w:t>
            </w:r>
            <w:r>
              <w:rPr>
                <w:rStyle w:val="IndexLink"/>
                <w:rtl w:val="true"/>
              </w:rPr>
              <w:t>]</w:t>
              <w:tab/>
            </w:r>
            <w:r>
              <w:rPr>
                <w:rStyle w:val="IndexLink"/>
              </w:rPr>
              <w:t>232</w:t>
            </w:r>
          </w:hyperlink>
        </w:p>
        <w:p>
          <w:pPr>
            <w:pStyle w:val="Contents4"/>
            <w:tabs>
              <w:tab w:val="clear" w:pos="8176"/>
              <w:tab w:val="right" w:pos="9026" w:leader="dot"/>
            </w:tabs>
            <w:rPr/>
          </w:pPr>
          <w:hyperlink w:anchor="__RefHeading___Toc1081624_1067777946">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1081626_1067777946">
            <w:r>
              <w:rPr>
                <w:webHidden/>
                <w:rStyle w:val="IndexLink"/>
                <w:rtl w:val="true"/>
              </w:rPr>
              <w:t>ترجمه</w:t>
            </w:r>
            <w:r>
              <w:rPr>
                <w:rStyle w:val="IndexLink"/>
                <w:rtl w:val="true"/>
              </w:rPr>
              <w:t>:</w:t>
              <w:tab/>
            </w:r>
            <w:r>
              <w:rPr>
                <w:rStyle w:val="IndexLink"/>
              </w:rPr>
              <w:t>232</w:t>
            </w:r>
          </w:hyperlink>
        </w:p>
        <w:p>
          <w:pPr>
            <w:pStyle w:val="Contents4"/>
            <w:tabs>
              <w:tab w:val="clear" w:pos="8176"/>
              <w:tab w:val="right" w:pos="9026" w:leader="dot"/>
            </w:tabs>
            <w:rPr/>
          </w:pPr>
          <w:hyperlink w:anchor="__RefHeading___Toc1081628_1067777946">
            <w:r>
              <w:rPr>
                <w:webHidden/>
                <w:rStyle w:val="IndexLink"/>
                <w:rtl w:val="true"/>
              </w:rPr>
              <w:t>تفسیر</w:t>
            </w:r>
            <w:r>
              <w:rPr>
                <w:rStyle w:val="IndexLink"/>
                <w:rtl w:val="true"/>
              </w:rPr>
              <w:t>:</w:t>
              <w:tab/>
            </w:r>
            <w:r>
              <w:rPr>
                <w:rStyle w:val="IndexLink"/>
              </w:rPr>
              <w:t>232</w:t>
            </w:r>
          </w:hyperlink>
        </w:p>
        <w:p>
          <w:pPr>
            <w:pStyle w:val="Contents3"/>
            <w:tabs>
              <w:tab w:val="clear" w:pos="8459"/>
              <w:tab w:val="right" w:pos="9026" w:leader="dot"/>
            </w:tabs>
            <w:rPr/>
          </w:pPr>
          <w:hyperlink w:anchor="__RefHeading___Toc1081630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171</w:t>
            </w:r>
            <w:r>
              <w:rPr>
                <w:rStyle w:val="IndexLink"/>
                <w:rtl w:val="true"/>
              </w:rPr>
              <w:t>]</w:t>
              <w:tab/>
            </w:r>
            <w:r>
              <w:rPr>
                <w:rStyle w:val="IndexLink"/>
              </w:rPr>
              <w:t>234</w:t>
            </w:r>
          </w:hyperlink>
        </w:p>
        <w:p>
          <w:pPr>
            <w:pStyle w:val="Contents4"/>
            <w:tabs>
              <w:tab w:val="clear" w:pos="8176"/>
              <w:tab w:val="right" w:pos="9026" w:leader="dot"/>
            </w:tabs>
            <w:rPr/>
          </w:pPr>
          <w:hyperlink w:anchor="__RefHeading___Toc1081632_1067777946">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1081634_1067777946">
            <w:r>
              <w:rPr>
                <w:webHidden/>
                <w:rStyle w:val="IndexLink"/>
                <w:rtl w:val="true"/>
              </w:rPr>
              <w:t>ترجمه</w:t>
            </w:r>
            <w:r>
              <w:rPr>
                <w:rStyle w:val="IndexLink"/>
                <w:rtl w:val="true"/>
              </w:rPr>
              <w:t>:</w:t>
              <w:tab/>
            </w:r>
            <w:r>
              <w:rPr>
                <w:rStyle w:val="IndexLink"/>
              </w:rPr>
              <w:t>234</w:t>
            </w:r>
          </w:hyperlink>
        </w:p>
        <w:p>
          <w:pPr>
            <w:pStyle w:val="Contents4"/>
            <w:tabs>
              <w:tab w:val="clear" w:pos="8176"/>
              <w:tab w:val="right" w:pos="9026" w:leader="dot"/>
            </w:tabs>
            <w:rPr/>
          </w:pPr>
          <w:hyperlink w:anchor="__RefHeading___Toc1081636_1067777946">
            <w:r>
              <w:rPr>
                <w:webHidden/>
                <w:rStyle w:val="IndexLink"/>
                <w:rtl w:val="true"/>
              </w:rPr>
              <w:t>تفسیر</w:t>
            </w:r>
            <w:r>
              <w:rPr>
                <w:rStyle w:val="IndexLink"/>
                <w:rtl w:val="true"/>
              </w:rPr>
              <w:t>:</w:t>
              <w:tab/>
            </w:r>
            <w:r>
              <w:rPr>
                <w:rStyle w:val="IndexLink"/>
              </w:rPr>
              <w:t>234</w:t>
            </w:r>
          </w:hyperlink>
        </w:p>
        <w:p>
          <w:pPr>
            <w:pStyle w:val="Contents5"/>
            <w:tabs>
              <w:tab w:val="clear" w:pos="7892"/>
              <w:tab w:val="right" w:pos="9026" w:leader="dot"/>
            </w:tabs>
            <w:rPr/>
          </w:pPr>
          <w:hyperlink w:anchor="__RefHeading___Toc1081638_1067777946">
            <w:r>
              <w:rPr>
                <w:webHidden/>
                <w:rStyle w:val="IndexLink"/>
                <w:rtl w:val="true"/>
              </w:rPr>
              <w:t>اشاره</w:t>
            </w:r>
            <w:r>
              <w:rPr>
                <w:rStyle w:val="IndexLink"/>
                <w:rtl w:val="true"/>
              </w:rPr>
              <w:tab/>
            </w:r>
            <w:r>
              <w:rPr>
                <w:rStyle w:val="IndexLink"/>
              </w:rPr>
              <w:t>234</w:t>
            </w:r>
          </w:hyperlink>
        </w:p>
        <w:p>
          <w:pPr>
            <w:pStyle w:val="Contents5"/>
            <w:tabs>
              <w:tab w:val="clear" w:pos="7892"/>
              <w:tab w:val="right" w:pos="9026" w:leader="dot"/>
            </w:tabs>
            <w:rPr/>
          </w:pPr>
          <w:hyperlink w:anchor="__RefHeading___Toc1081640_1067777946">
            <w:r>
              <w:rPr>
                <w:webHidden/>
                <w:rStyle w:val="IndexLink"/>
                <w:rtl w:val="true"/>
              </w:rPr>
              <w:t>تثلیث موهوم است</w:t>
            </w:r>
            <w:r>
              <w:rPr>
                <w:rStyle w:val="IndexLink"/>
                <w:rtl w:val="true"/>
              </w:rPr>
              <w:tab/>
            </w:r>
            <w:r>
              <w:rPr>
                <w:rStyle w:val="IndexLink"/>
              </w:rPr>
              <w:t>234</w:t>
            </w:r>
          </w:hyperlink>
        </w:p>
        <w:p>
          <w:pPr>
            <w:pStyle w:val="Contents5"/>
            <w:tabs>
              <w:tab w:val="clear" w:pos="7892"/>
              <w:tab w:val="right" w:pos="9026" w:leader="dot"/>
            </w:tabs>
            <w:rPr/>
          </w:pPr>
          <w:hyperlink w:anchor="__RefHeading___Toc1081642_1067777946">
            <w:r>
              <w:rPr>
                <w:webHidden/>
                <w:rStyle w:val="IndexLink"/>
                <w:rtl w:val="true"/>
              </w:rPr>
              <w:t>تثلیث بزرگترین انحراف مسیحیت</w:t>
            </w:r>
            <w:r>
              <w:rPr>
                <w:rStyle w:val="IndexLink"/>
                <w:rtl w:val="true"/>
              </w:rPr>
              <w:tab/>
            </w:r>
            <w:r>
              <w:rPr>
                <w:rStyle w:val="IndexLink"/>
              </w:rPr>
              <w:t>238</w:t>
            </w:r>
          </w:hyperlink>
        </w:p>
        <w:p>
          <w:pPr>
            <w:pStyle w:val="Contents3"/>
            <w:tabs>
              <w:tab w:val="clear" w:pos="8459"/>
              <w:tab w:val="right" w:pos="9026" w:leader="dot"/>
            </w:tabs>
            <w:rPr/>
          </w:pPr>
          <w:hyperlink w:anchor="__RefHeading___Toc1081644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172</w:t>
            </w:r>
            <w:r>
              <w:rPr>
                <w:rStyle w:val="IndexLink"/>
                <w:rtl w:val="true"/>
              </w:rPr>
              <w:t xml:space="preserve"> </w:t>
            </w:r>
            <w:r>
              <w:rPr>
                <w:rStyle w:val="IndexLink"/>
                <w:rtl w:val="true"/>
              </w:rPr>
              <w:t xml:space="preserve">تا </w:t>
            </w:r>
            <w:r>
              <w:rPr>
                <w:rStyle w:val="IndexLink"/>
              </w:rPr>
              <w:t>173</w:t>
            </w:r>
            <w:r>
              <w:rPr>
                <w:rStyle w:val="IndexLink"/>
                <w:rtl w:val="true"/>
              </w:rPr>
              <w:t>]</w:t>
              <w:tab/>
            </w:r>
            <w:r>
              <w:rPr>
                <w:rStyle w:val="IndexLink"/>
              </w:rPr>
              <w:t>244</w:t>
            </w:r>
          </w:hyperlink>
        </w:p>
        <w:p>
          <w:pPr>
            <w:pStyle w:val="Contents4"/>
            <w:tabs>
              <w:tab w:val="clear" w:pos="8176"/>
              <w:tab w:val="right" w:pos="9026" w:leader="dot"/>
            </w:tabs>
            <w:rPr/>
          </w:pPr>
          <w:hyperlink w:anchor="__RefHeading___Toc1081646_1067777946">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1081648_1067777946">
            <w:r>
              <w:rPr>
                <w:webHidden/>
                <w:rStyle w:val="IndexLink"/>
                <w:rtl w:val="true"/>
              </w:rPr>
              <w:t>ترجمه</w:t>
            </w:r>
            <w:r>
              <w:rPr>
                <w:rStyle w:val="IndexLink"/>
                <w:rtl w:val="true"/>
              </w:rPr>
              <w:t>:</w:t>
              <w:tab/>
            </w:r>
            <w:r>
              <w:rPr>
                <w:rStyle w:val="IndexLink"/>
              </w:rPr>
              <w:t>244</w:t>
            </w:r>
          </w:hyperlink>
        </w:p>
        <w:p>
          <w:pPr>
            <w:pStyle w:val="Contents4"/>
            <w:tabs>
              <w:tab w:val="clear" w:pos="8176"/>
              <w:tab w:val="right" w:pos="9026" w:leader="dot"/>
            </w:tabs>
            <w:rPr/>
          </w:pPr>
          <w:hyperlink w:anchor="__RefHeading___Toc1081650_1067777946">
            <w:r>
              <w:rPr>
                <w:webHidden/>
                <w:rStyle w:val="IndexLink"/>
                <w:rtl w:val="true"/>
              </w:rPr>
              <w:t>شان نزول</w:t>
            </w:r>
            <w:r>
              <w:rPr>
                <w:rStyle w:val="IndexLink"/>
                <w:rtl w:val="true"/>
              </w:rPr>
              <w:t>:</w:t>
              <w:tab/>
            </w:r>
            <w:r>
              <w:rPr>
                <w:rStyle w:val="IndexLink"/>
              </w:rPr>
              <w:t>244</w:t>
            </w:r>
          </w:hyperlink>
        </w:p>
        <w:p>
          <w:pPr>
            <w:pStyle w:val="Contents4"/>
            <w:tabs>
              <w:tab w:val="clear" w:pos="8176"/>
              <w:tab w:val="right" w:pos="9026" w:leader="dot"/>
            </w:tabs>
            <w:rPr/>
          </w:pPr>
          <w:hyperlink w:anchor="__RefHeading___Toc1081652_1067777946">
            <w:r>
              <w:rPr>
                <w:webHidden/>
                <w:rStyle w:val="IndexLink"/>
                <w:rtl w:val="true"/>
              </w:rPr>
              <w:t>تفسیر</w:t>
            </w:r>
            <w:r>
              <w:rPr>
                <w:rStyle w:val="IndexLink"/>
                <w:rtl w:val="true"/>
              </w:rPr>
              <w:t>:</w:t>
              <w:tab/>
            </w:r>
            <w:r>
              <w:rPr>
                <w:rStyle w:val="IndexLink"/>
              </w:rPr>
              <w:t>245</w:t>
            </w:r>
          </w:hyperlink>
        </w:p>
        <w:p>
          <w:pPr>
            <w:pStyle w:val="Contents3"/>
            <w:tabs>
              <w:tab w:val="clear" w:pos="8459"/>
              <w:tab w:val="right" w:pos="9026" w:leader="dot"/>
            </w:tabs>
            <w:rPr/>
          </w:pPr>
          <w:hyperlink w:anchor="__RefHeading___Toc1081654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174</w:t>
            </w:r>
            <w:r>
              <w:rPr>
                <w:rStyle w:val="IndexLink"/>
                <w:rtl w:val="true"/>
              </w:rPr>
              <w:t xml:space="preserve"> </w:t>
            </w:r>
            <w:r>
              <w:rPr>
                <w:rStyle w:val="IndexLink"/>
                <w:rtl w:val="true"/>
              </w:rPr>
              <w:t xml:space="preserve">تا </w:t>
            </w:r>
            <w:r>
              <w:rPr>
                <w:rStyle w:val="IndexLink"/>
              </w:rPr>
              <w:t>175</w:t>
            </w:r>
            <w:r>
              <w:rPr>
                <w:rStyle w:val="IndexLink"/>
                <w:rtl w:val="true"/>
              </w:rPr>
              <w:t>]</w:t>
              <w:tab/>
            </w:r>
            <w:r>
              <w:rPr>
                <w:rStyle w:val="IndexLink"/>
              </w:rPr>
              <w:t>247</w:t>
            </w:r>
          </w:hyperlink>
        </w:p>
        <w:p>
          <w:pPr>
            <w:pStyle w:val="Contents4"/>
            <w:tabs>
              <w:tab w:val="clear" w:pos="8176"/>
              <w:tab w:val="right" w:pos="9026" w:leader="dot"/>
            </w:tabs>
            <w:rPr/>
          </w:pPr>
          <w:hyperlink w:anchor="__RefHeading___Toc1081656_1067777946">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1081658_1067777946">
            <w:r>
              <w:rPr>
                <w:webHidden/>
                <w:rStyle w:val="IndexLink"/>
                <w:rtl w:val="true"/>
              </w:rPr>
              <w:t>ترجمه</w:t>
            </w:r>
            <w:r>
              <w:rPr>
                <w:rStyle w:val="IndexLink"/>
                <w:rtl w:val="true"/>
              </w:rPr>
              <w:t>:</w:t>
              <w:tab/>
            </w:r>
            <w:r>
              <w:rPr>
                <w:rStyle w:val="IndexLink"/>
              </w:rPr>
              <w:t>247</w:t>
            </w:r>
          </w:hyperlink>
        </w:p>
        <w:p>
          <w:pPr>
            <w:pStyle w:val="Contents4"/>
            <w:tabs>
              <w:tab w:val="clear" w:pos="8176"/>
              <w:tab w:val="right" w:pos="9026" w:leader="dot"/>
            </w:tabs>
            <w:rPr/>
          </w:pPr>
          <w:hyperlink w:anchor="__RefHeading___Toc1081660_1067777946">
            <w:r>
              <w:rPr>
                <w:webHidden/>
                <w:rStyle w:val="IndexLink"/>
                <w:rtl w:val="true"/>
              </w:rPr>
              <w:t>تفسیر</w:t>
            </w:r>
            <w:r>
              <w:rPr>
                <w:rStyle w:val="IndexLink"/>
                <w:rtl w:val="true"/>
              </w:rPr>
              <w:t>:</w:t>
              <w:tab/>
            </w:r>
            <w:r>
              <w:rPr>
                <w:rStyle w:val="IndexLink"/>
              </w:rPr>
              <w:t>248</w:t>
            </w:r>
          </w:hyperlink>
        </w:p>
        <w:p>
          <w:pPr>
            <w:pStyle w:val="Contents3"/>
            <w:tabs>
              <w:tab w:val="clear" w:pos="8459"/>
              <w:tab w:val="right" w:pos="9026" w:leader="dot"/>
            </w:tabs>
            <w:rPr/>
          </w:pPr>
          <w:hyperlink w:anchor="__RefHeading___Toc1081662_106777794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176</w:t>
            </w:r>
            <w:r>
              <w:rPr>
                <w:rStyle w:val="IndexLink"/>
                <w:rtl w:val="true"/>
              </w:rPr>
              <w:t>]</w:t>
              <w:tab/>
            </w:r>
            <w:r>
              <w:rPr>
                <w:rStyle w:val="IndexLink"/>
              </w:rPr>
              <w:t>249</w:t>
            </w:r>
          </w:hyperlink>
        </w:p>
        <w:p>
          <w:pPr>
            <w:pStyle w:val="Contents4"/>
            <w:tabs>
              <w:tab w:val="clear" w:pos="8176"/>
              <w:tab w:val="right" w:pos="9026" w:leader="dot"/>
            </w:tabs>
            <w:rPr/>
          </w:pPr>
          <w:hyperlink w:anchor="__RefHeading___Toc1081664_1067777946">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1081666_1067777946">
            <w:r>
              <w:rPr>
                <w:webHidden/>
                <w:rStyle w:val="IndexLink"/>
                <w:rtl w:val="true"/>
              </w:rPr>
              <w:t>ترجمه</w:t>
            </w:r>
            <w:r>
              <w:rPr>
                <w:rStyle w:val="IndexLink"/>
                <w:rtl w:val="true"/>
              </w:rPr>
              <w:t>:</w:t>
              <w:tab/>
            </w:r>
            <w:r>
              <w:rPr>
                <w:rStyle w:val="IndexLink"/>
              </w:rPr>
              <w:t>249</w:t>
            </w:r>
          </w:hyperlink>
        </w:p>
        <w:p>
          <w:pPr>
            <w:pStyle w:val="Contents4"/>
            <w:tabs>
              <w:tab w:val="clear" w:pos="8176"/>
              <w:tab w:val="right" w:pos="9026" w:leader="dot"/>
            </w:tabs>
            <w:rPr/>
          </w:pPr>
          <w:hyperlink w:anchor="__RefHeading___Toc1081668_1067777946">
            <w:r>
              <w:rPr>
                <w:webHidden/>
                <w:rStyle w:val="IndexLink"/>
                <w:rtl w:val="true"/>
              </w:rPr>
              <w:t>شان نزول</w:t>
            </w:r>
            <w:r>
              <w:rPr>
                <w:rStyle w:val="IndexLink"/>
                <w:rtl w:val="true"/>
              </w:rPr>
              <w:t>:</w:t>
              <w:tab/>
            </w:r>
            <w:r>
              <w:rPr>
                <w:rStyle w:val="IndexLink"/>
              </w:rPr>
              <w:t>250</w:t>
            </w:r>
          </w:hyperlink>
        </w:p>
        <w:p>
          <w:pPr>
            <w:pStyle w:val="Contents4"/>
            <w:tabs>
              <w:tab w:val="clear" w:pos="8176"/>
              <w:tab w:val="right" w:pos="9026" w:leader="dot"/>
            </w:tabs>
            <w:rPr/>
          </w:pPr>
          <w:hyperlink w:anchor="__RefHeading___Toc1081670_1067777946">
            <w:r>
              <w:rPr>
                <w:webHidden/>
                <w:rStyle w:val="IndexLink"/>
                <w:rtl w:val="true"/>
              </w:rPr>
              <w:t>تفسیر</w:t>
            </w:r>
            <w:r>
              <w:rPr>
                <w:rStyle w:val="IndexLink"/>
                <w:rtl w:val="true"/>
              </w:rPr>
              <w:t>:</w:t>
              <w:tab/>
            </w:r>
            <w:r>
              <w:rPr>
                <w:rStyle w:val="IndexLink"/>
              </w:rPr>
              <w:t>250</w:t>
            </w:r>
          </w:hyperlink>
        </w:p>
        <w:p>
          <w:pPr>
            <w:pStyle w:val="Contents2"/>
            <w:tabs>
              <w:tab w:val="clear" w:pos="8743"/>
              <w:tab w:val="right" w:pos="9026" w:leader="dot"/>
            </w:tabs>
            <w:rPr/>
          </w:pPr>
          <w:hyperlink w:anchor="__RefHeading___Toc1081672_1067777946">
            <w:r>
              <w:rPr>
                <w:webHidden/>
                <w:rStyle w:val="IndexLink"/>
                <w:rtl w:val="true"/>
              </w:rPr>
              <w:t>(</w:t>
            </w:r>
            <w:r>
              <w:rPr>
                <w:rStyle w:val="IndexLink"/>
              </w:rPr>
              <w:t>5</w:t>
            </w:r>
            <w:r>
              <w:rPr>
                <w:rStyle w:val="IndexLink"/>
                <w:rtl w:val="true"/>
              </w:rPr>
              <w:t xml:space="preserve">) </w:t>
            </w:r>
            <w:r>
              <w:rPr>
                <w:rStyle w:val="IndexLink"/>
                <w:rtl w:val="true"/>
              </w:rPr>
              <w:t xml:space="preserve">سوره مائده مدنی </w:t>
            </w:r>
            <w:r>
              <w:rPr>
                <w:rStyle w:val="IndexLink"/>
                <w:rtl w:val="true"/>
              </w:rPr>
              <w:t>-</w:t>
            </w:r>
            <w:r>
              <w:rPr>
                <w:rStyle w:val="IndexLink"/>
              </w:rPr>
              <w:t>120</w:t>
            </w:r>
            <w:r>
              <w:rPr>
                <w:rStyle w:val="IndexLink"/>
                <w:rtl w:val="true"/>
              </w:rPr>
              <w:t xml:space="preserve"> </w:t>
            </w:r>
            <w:r>
              <w:rPr>
                <w:rStyle w:val="IndexLink"/>
                <w:rtl w:val="true"/>
              </w:rPr>
              <w:t>آیه</w:t>
            </w:r>
            <w:r>
              <w:rPr>
                <w:rStyle w:val="IndexLink"/>
                <w:rtl w:val="true"/>
              </w:rPr>
              <w:tab/>
            </w:r>
            <w:r>
              <w:rPr>
                <w:rStyle w:val="IndexLink"/>
              </w:rPr>
              <w:t>253</w:t>
            </w:r>
          </w:hyperlink>
        </w:p>
        <w:p>
          <w:pPr>
            <w:pStyle w:val="Contents3"/>
            <w:tabs>
              <w:tab w:val="clear" w:pos="8459"/>
              <w:tab w:val="right" w:pos="9026" w:leader="dot"/>
            </w:tabs>
            <w:rPr/>
          </w:pPr>
          <w:hyperlink w:anchor="__RefHeading___Toc1081674_1067777946">
            <w:r>
              <w:rPr>
                <w:webHidden/>
                <w:rStyle w:val="IndexLink"/>
                <w:rtl w:val="true"/>
              </w:rPr>
              <w:t>اشاره</w:t>
            </w:r>
            <w:r>
              <w:rPr>
                <w:rStyle w:val="IndexLink"/>
                <w:rtl w:val="true"/>
              </w:rPr>
              <w:tab/>
            </w:r>
            <w:r>
              <w:rPr>
                <w:rStyle w:val="IndexLink"/>
              </w:rPr>
              <w:t>253</w:t>
            </w:r>
          </w:hyperlink>
        </w:p>
        <w:p>
          <w:pPr>
            <w:pStyle w:val="Contents3"/>
            <w:tabs>
              <w:tab w:val="clear" w:pos="8459"/>
              <w:tab w:val="right" w:pos="9026" w:leader="dot"/>
            </w:tabs>
            <w:rPr/>
          </w:pPr>
          <w:hyperlink w:anchor="__RefHeading___Toc1081676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255</w:t>
            </w:r>
          </w:hyperlink>
        </w:p>
        <w:p>
          <w:pPr>
            <w:pStyle w:val="Contents4"/>
            <w:tabs>
              <w:tab w:val="clear" w:pos="8176"/>
              <w:tab w:val="right" w:pos="9026" w:leader="dot"/>
            </w:tabs>
            <w:rPr/>
          </w:pPr>
          <w:hyperlink w:anchor="__RefHeading___Toc1081678_1067777946">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1081680_1067777946">
            <w:r>
              <w:rPr>
                <w:webHidden/>
                <w:rStyle w:val="IndexLink"/>
                <w:rtl w:val="true"/>
              </w:rPr>
              <w:t>ترجمه</w:t>
            </w:r>
            <w:r>
              <w:rPr>
                <w:rStyle w:val="IndexLink"/>
                <w:rtl w:val="true"/>
              </w:rPr>
              <w:t>:</w:t>
              <w:tab/>
            </w:r>
            <w:r>
              <w:rPr>
                <w:rStyle w:val="IndexLink"/>
              </w:rPr>
              <w:t>255</w:t>
            </w:r>
          </w:hyperlink>
        </w:p>
        <w:p>
          <w:pPr>
            <w:pStyle w:val="Contents4"/>
            <w:tabs>
              <w:tab w:val="clear" w:pos="8176"/>
              <w:tab w:val="right" w:pos="9026" w:leader="dot"/>
            </w:tabs>
            <w:rPr/>
          </w:pPr>
          <w:hyperlink w:anchor="__RefHeading___Toc1081682_1067777946">
            <w:r>
              <w:rPr>
                <w:webHidden/>
                <w:rStyle w:val="IndexLink"/>
                <w:rtl w:val="true"/>
              </w:rPr>
              <w:t>تفسیر</w:t>
            </w:r>
            <w:r>
              <w:rPr>
                <w:rStyle w:val="IndexLink"/>
                <w:rtl w:val="true"/>
              </w:rPr>
              <w:t>:</w:t>
              <w:tab/>
            </w:r>
            <w:r>
              <w:rPr>
                <w:rStyle w:val="IndexLink"/>
              </w:rPr>
              <w:t>255</w:t>
            </w:r>
          </w:hyperlink>
        </w:p>
        <w:p>
          <w:pPr>
            <w:pStyle w:val="Contents5"/>
            <w:tabs>
              <w:tab w:val="clear" w:pos="7892"/>
              <w:tab w:val="right" w:pos="9026" w:leader="dot"/>
            </w:tabs>
            <w:rPr/>
          </w:pPr>
          <w:hyperlink w:anchor="__RefHeading___Toc1081684_1067777946">
            <w:r>
              <w:rPr>
                <w:webHidden/>
                <w:rStyle w:val="IndexLink"/>
                <w:rtl w:val="true"/>
              </w:rPr>
              <w:t>اشاره</w:t>
            </w:r>
            <w:r>
              <w:rPr>
                <w:rStyle w:val="IndexLink"/>
                <w:rtl w:val="true"/>
              </w:rPr>
              <w:tab/>
            </w:r>
            <w:r>
              <w:rPr>
                <w:rStyle w:val="IndexLink"/>
              </w:rPr>
              <w:t>255</w:t>
            </w:r>
          </w:hyperlink>
        </w:p>
        <w:p>
          <w:pPr>
            <w:pStyle w:val="Contents5"/>
            <w:tabs>
              <w:tab w:val="clear" w:pos="7892"/>
              <w:tab w:val="right" w:pos="9026" w:leader="dot"/>
            </w:tabs>
            <w:rPr/>
          </w:pPr>
          <w:hyperlink w:anchor="__RefHeading___Toc1081686_1067777946">
            <w:r>
              <w:rPr>
                <w:webHidden/>
                <w:rStyle w:val="IndexLink"/>
              </w:rPr>
              <w:t>2</w:t>
            </w:r>
            <w:r>
              <w:rPr>
                <w:rStyle w:val="IndexLink"/>
                <w:rtl w:val="true"/>
              </w:rPr>
              <w:t>-</w:t>
            </w:r>
            <w:r>
              <w:rPr>
                <w:rStyle w:val="IndexLink"/>
                <w:rtl w:val="true"/>
              </w:rPr>
              <w:t>اهمیت وفای به عهد و پیمان</w:t>
            </w:r>
            <w:r>
              <w:rPr>
                <w:rStyle w:val="IndexLink"/>
                <w:rtl w:val="true"/>
              </w:rPr>
              <w:tab/>
            </w:r>
            <w:r>
              <w:rPr>
                <w:rStyle w:val="IndexLink"/>
              </w:rPr>
              <w:t>258</w:t>
            </w:r>
          </w:hyperlink>
        </w:p>
        <w:p>
          <w:pPr>
            <w:pStyle w:val="Contents3"/>
            <w:tabs>
              <w:tab w:val="clear" w:pos="8459"/>
              <w:tab w:val="right" w:pos="9026" w:leader="dot"/>
            </w:tabs>
            <w:rPr/>
          </w:pPr>
          <w:hyperlink w:anchor="__RefHeading___Toc1081688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262</w:t>
            </w:r>
          </w:hyperlink>
        </w:p>
        <w:p>
          <w:pPr>
            <w:pStyle w:val="Contents4"/>
            <w:tabs>
              <w:tab w:val="clear" w:pos="8176"/>
              <w:tab w:val="right" w:pos="9026" w:leader="dot"/>
            </w:tabs>
            <w:rPr/>
          </w:pPr>
          <w:hyperlink w:anchor="__RefHeading___Toc1081690_1067777946">
            <w:r>
              <w:rPr>
                <w:webHidden/>
                <w:rStyle w:val="IndexLink"/>
                <w:rtl w:val="true"/>
              </w:rPr>
              <w:t>اشاره</w:t>
            </w:r>
            <w:r>
              <w:rPr>
                <w:rStyle w:val="IndexLink"/>
                <w:rtl w:val="true"/>
              </w:rPr>
              <w:tab/>
            </w:r>
            <w:r>
              <w:rPr>
                <w:rStyle w:val="IndexLink"/>
              </w:rPr>
              <w:t>262</w:t>
            </w:r>
          </w:hyperlink>
        </w:p>
        <w:p>
          <w:pPr>
            <w:pStyle w:val="Contents4"/>
            <w:tabs>
              <w:tab w:val="clear" w:pos="8176"/>
              <w:tab w:val="right" w:pos="9026" w:leader="dot"/>
            </w:tabs>
            <w:rPr/>
          </w:pPr>
          <w:hyperlink w:anchor="__RefHeading___Toc1081692_1067777946">
            <w:r>
              <w:rPr>
                <w:webHidden/>
                <w:rStyle w:val="IndexLink"/>
                <w:rtl w:val="true"/>
              </w:rPr>
              <w:t>ترجمه</w:t>
            </w:r>
            <w:r>
              <w:rPr>
                <w:rStyle w:val="IndexLink"/>
                <w:rtl w:val="true"/>
              </w:rPr>
              <w:t>:</w:t>
              <w:tab/>
            </w:r>
            <w:r>
              <w:rPr>
                <w:rStyle w:val="IndexLink"/>
              </w:rPr>
              <w:t>262</w:t>
            </w:r>
          </w:hyperlink>
        </w:p>
        <w:p>
          <w:pPr>
            <w:pStyle w:val="Contents4"/>
            <w:tabs>
              <w:tab w:val="clear" w:pos="8176"/>
              <w:tab w:val="right" w:pos="9026" w:leader="dot"/>
            </w:tabs>
            <w:rPr/>
          </w:pPr>
          <w:hyperlink w:anchor="__RefHeading___Toc1081694_1067777946">
            <w:r>
              <w:rPr>
                <w:webHidden/>
                <w:rStyle w:val="IndexLink"/>
                <w:rtl w:val="true"/>
              </w:rPr>
              <w:t>تفسیر</w:t>
            </w:r>
            <w:r>
              <w:rPr>
                <w:rStyle w:val="IndexLink"/>
                <w:rtl w:val="true"/>
              </w:rPr>
              <w:t>:</w:t>
              <w:tab/>
            </w:r>
            <w:r>
              <w:rPr>
                <w:rStyle w:val="IndexLink"/>
              </w:rPr>
              <w:t>263</w:t>
            </w:r>
          </w:hyperlink>
        </w:p>
        <w:p>
          <w:pPr>
            <w:pStyle w:val="Contents5"/>
            <w:tabs>
              <w:tab w:val="clear" w:pos="7892"/>
              <w:tab w:val="right" w:pos="9026" w:leader="dot"/>
            </w:tabs>
            <w:rPr/>
          </w:pPr>
          <w:hyperlink w:anchor="__RefHeading___Toc1081696_1067777946">
            <w:r>
              <w:rPr>
                <w:webHidden/>
                <w:rStyle w:val="IndexLink"/>
                <w:rtl w:val="true"/>
              </w:rPr>
              <w:t>اشاره</w:t>
            </w:r>
            <w:r>
              <w:rPr>
                <w:rStyle w:val="IndexLink"/>
                <w:rtl w:val="true"/>
              </w:rPr>
              <w:tab/>
            </w:r>
            <w:r>
              <w:rPr>
                <w:rStyle w:val="IndexLink"/>
              </w:rPr>
              <w:t>263</w:t>
            </w:r>
          </w:hyperlink>
        </w:p>
        <w:p>
          <w:pPr>
            <w:pStyle w:val="Contents5"/>
            <w:tabs>
              <w:tab w:val="clear" w:pos="7892"/>
              <w:tab w:val="right" w:pos="9026" w:leader="dot"/>
            </w:tabs>
            <w:rPr/>
          </w:pPr>
          <w:hyperlink w:anchor="__RefHeading___Toc1081698_1067777946">
            <w:r>
              <w:rPr>
                <w:webHidden/>
                <w:rStyle w:val="IndexLink"/>
                <w:rtl w:val="true"/>
              </w:rPr>
              <w:t>هشت دستور در یک آیه</w:t>
            </w:r>
            <w:r>
              <w:rPr>
                <w:rStyle w:val="IndexLink"/>
                <w:rtl w:val="true"/>
              </w:rPr>
              <w:tab/>
            </w:r>
            <w:r>
              <w:rPr>
                <w:rStyle w:val="IndexLink"/>
              </w:rPr>
              <w:t>263</w:t>
            </w:r>
          </w:hyperlink>
        </w:p>
        <w:p>
          <w:pPr>
            <w:pStyle w:val="Contents5"/>
            <w:tabs>
              <w:tab w:val="clear" w:pos="7892"/>
              <w:tab w:val="right" w:pos="9026" w:leader="dot"/>
            </w:tabs>
            <w:rPr/>
          </w:pPr>
          <w:hyperlink w:anchor="__RefHeading___Toc1081700_1067777946">
            <w:r>
              <w:rPr>
                <w:webHidden/>
                <w:rStyle w:val="IndexLink"/>
                <w:rtl w:val="true"/>
              </w:rPr>
              <w:t>لزوم تعاون و همکاری در نیکیها</w:t>
            </w:r>
            <w:r>
              <w:rPr>
                <w:rStyle w:val="IndexLink"/>
                <w:rtl w:val="true"/>
              </w:rPr>
              <w:tab/>
            </w:r>
            <w:r>
              <w:rPr>
                <w:rStyle w:val="IndexLink"/>
              </w:rPr>
              <w:t>266</w:t>
            </w:r>
          </w:hyperlink>
        </w:p>
        <w:p>
          <w:pPr>
            <w:pStyle w:val="Contents3"/>
            <w:tabs>
              <w:tab w:val="clear" w:pos="8459"/>
              <w:tab w:val="right" w:pos="9026" w:leader="dot"/>
            </w:tabs>
            <w:rPr/>
          </w:pPr>
          <w:hyperlink w:anchor="__RefHeading___Toc1081702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270</w:t>
            </w:r>
          </w:hyperlink>
        </w:p>
        <w:p>
          <w:pPr>
            <w:pStyle w:val="Contents4"/>
            <w:tabs>
              <w:tab w:val="clear" w:pos="8176"/>
              <w:tab w:val="right" w:pos="9026" w:leader="dot"/>
            </w:tabs>
            <w:rPr/>
          </w:pPr>
          <w:hyperlink w:anchor="__RefHeading___Toc1081704_1067777946">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1081706_1067777946">
            <w:r>
              <w:rPr>
                <w:webHidden/>
                <w:rStyle w:val="IndexLink"/>
                <w:rtl w:val="true"/>
              </w:rPr>
              <w:t>ترجمه</w:t>
            </w:r>
            <w:r>
              <w:rPr>
                <w:rStyle w:val="IndexLink"/>
                <w:rtl w:val="true"/>
              </w:rPr>
              <w:t>:</w:t>
              <w:tab/>
            </w:r>
            <w:r>
              <w:rPr>
                <w:rStyle w:val="IndexLink"/>
              </w:rPr>
              <w:t>270</w:t>
            </w:r>
          </w:hyperlink>
        </w:p>
        <w:p>
          <w:pPr>
            <w:pStyle w:val="Contents4"/>
            <w:tabs>
              <w:tab w:val="clear" w:pos="8176"/>
              <w:tab w:val="right" w:pos="9026" w:leader="dot"/>
            </w:tabs>
            <w:rPr/>
          </w:pPr>
          <w:hyperlink w:anchor="__RefHeading___Toc1081708_1067777946">
            <w:r>
              <w:rPr>
                <w:webHidden/>
                <w:rStyle w:val="IndexLink"/>
                <w:rtl w:val="true"/>
              </w:rPr>
              <w:t>تفسیر</w:t>
            </w:r>
            <w:r>
              <w:rPr>
                <w:rStyle w:val="IndexLink"/>
                <w:rtl w:val="true"/>
              </w:rPr>
              <w:t>:</w:t>
              <w:tab/>
            </w:r>
            <w:r>
              <w:rPr>
                <w:rStyle w:val="IndexLink"/>
              </w:rPr>
              <w:t>271</w:t>
            </w:r>
          </w:hyperlink>
        </w:p>
        <w:p>
          <w:pPr>
            <w:pStyle w:val="Contents5"/>
            <w:tabs>
              <w:tab w:val="clear" w:pos="7892"/>
              <w:tab w:val="right" w:pos="9026" w:leader="dot"/>
            </w:tabs>
            <w:rPr/>
          </w:pPr>
          <w:hyperlink w:anchor="__RefHeading___Toc1081710_1067777946">
            <w:r>
              <w:rPr>
                <w:webHidden/>
                <w:rStyle w:val="IndexLink"/>
                <w:rtl w:val="true"/>
              </w:rPr>
              <w:t>اشاره</w:t>
            </w:r>
            <w:r>
              <w:rPr>
                <w:rStyle w:val="IndexLink"/>
                <w:rtl w:val="true"/>
              </w:rPr>
              <w:tab/>
            </w:r>
            <w:r>
              <w:rPr>
                <w:rStyle w:val="IndexLink"/>
              </w:rPr>
              <w:t>271</w:t>
            </w:r>
          </w:hyperlink>
        </w:p>
        <w:p>
          <w:pPr>
            <w:pStyle w:val="Contents5"/>
            <w:tabs>
              <w:tab w:val="clear" w:pos="7892"/>
              <w:tab w:val="right" w:pos="9026" w:leader="dot"/>
            </w:tabs>
            <w:rPr/>
          </w:pPr>
          <w:hyperlink w:anchor="__RefHeading___Toc1081712_1067777946">
            <w:r>
              <w:rPr>
                <w:webHidden/>
                <w:rStyle w:val="IndexLink"/>
                <w:rtl w:val="true"/>
              </w:rPr>
              <w:t>اعتدال در استفاده از گوشت</w:t>
            </w:r>
            <w:r>
              <w:rPr>
                <w:rStyle w:val="IndexLink"/>
                <w:rtl w:val="true"/>
              </w:rPr>
              <w:tab/>
            </w:r>
            <w:r>
              <w:rPr>
                <w:rStyle w:val="IndexLink"/>
              </w:rPr>
              <w:t>274</w:t>
            </w:r>
          </w:hyperlink>
        </w:p>
        <w:p>
          <w:pPr>
            <w:pStyle w:val="Contents5"/>
            <w:tabs>
              <w:tab w:val="clear" w:pos="7892"/>
              <w:tab w:val="right" w:pos="9026" w:leader="dot"/>
            </w:tabs>
            <w:rPr/>
          </w:pPr>
          <w:hyperlink w:anchor="__RefHeading___Toc1081714_1067777946">
            <w:r>
              <w:rPr>
                <w:webHidden/>
                <w:rStyle w:val="IndexLink"/>
                <w:rtl w:val="true"/>
              </w:rPr>
              <w:t>روز اکمال دین کدام روز است</w:t>
            </w:r>
            <w:r>
              <w:rPr>
                <w:rStyle w:val="IndexLink"/>
                <w:rtl w:val="true"/>
              </w:rPr>
              <w:tab/>
            </w:r>
            <w:r>
              <w:rPr>
                <w:rStyle w:val="IndexLink"/>
              </w:rPr>
              <w:t>276</w:t>
            </w:r>
          </w:hyperlink>
        </w:p>
        <w:p>
          <w:pPr>
            <w:pStyle w:val="Contents5"/>
            <w:tabs>
              <w:tab w:val="clear" w:pos="7892"/>
              <w:tab w:val="right" w:pos="9026" w:leader="dot"/>
            </w:tabs>
            <w:rPr/>
          </w:pPr>
          <w:hyperlink w:anchor="__RefHeading___Toc1081716_1067777946">
            <w:r>
              <w:rPr>
                <w:webHidden/>
                <w:rStyle w:val="IndexLink"/>
                <w:rtl w:val="true"/>
              </w:rPr>
              <w:t>یک سؤال لازم</w:t>
            </w:r>
            <w:r>
              <w:rPr>
                <w:rStyle w:val="IndexLink"/>
                <w:rtl w:val="true"/>
              </w:rPr>
              <w:tab/>
            </w:r>
            <w:r>
              <w:rPr>
                <w:rStyle w:val="IndexLink"/>
              </w:rPr>
              <w:t>282</w:t>
            </w:r>
          </w:hyperlink>
        </w:p>
        <w:p>
          <w:pPr>
            <w:pStyle w:val="Contents5"/>
            <w:tabs>
              <w:tab w:val="clear" w:pos="7892"/>
              <w:tab w:val="right" w:pos="9026" w:leader="dot"/>
            </w:tabs>
            <w:rPr/>
          </w:pPr>
          <w:hyperlink w:anchor="__RefHeading___Toc1081718_1067777946">
            <w:r>
              <w:rPr>
                <w:webHidden/>
                <w:rStyle w:val="IndexLink"/>
                <w:rtl w:val="true"/>
              </w:rPr>
              <w:t>در پاسخ باید گفت</w:t>
            </w:r>
            <w:r>
              <w:rPr>
                <w:rStyle w:val="IndexLink"/>
                <w:rtl w:val="true"/>
              </w:rPr>
              <w:t>:</w:t>
              <w:tab/>
            </w:r>
            <w:r>
              <w:rPr>
                <w:rStyle w:val="IndexLink"/>
              </w:rPr>
              <w:t>283</w:t>
            </w:r>
          </w:hyperlink>
        </w:p>
        <w:p>
          <w:pPr>
            <w:pStyle w:val="Contents3"/>
            <w:tabs>
              <w:tab w:val="clear" w:pos="8459"/>
              <w:tab w:val="right" w:pos="9026" w:leader="dot"/>
            </w:tabs>
            <w:rPr/>
          </w:pPr>
          <w:hyperlink w:anchor="__RefHeading___Toc1081720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285</w:t>
            </w:r>
          </w:hyperlink>
        </w:p>
        <w:p>
          <w:pPr>
            <w:pStyle w:val="Contents4"/>
            <w:tabs>
              <w:tab w:val="clear" w:pos="8176"/>
              <w:tab w:val="right" w:pos="9026" w:leader="dot"/>
            </w:tabs>
            <w:rPr/>
          </w:pPr>
          <w:hyperlink w:anchor="__RefHeading___Toc1081722_1067777946">
            <w:r>
              <w:rPr>
                <w:webHidden/>
                <w:rStyle w:val="IndexLink"/>
                <w:rtl w:val="true"/>
              </w:rPr>
              <w:t>اشاره</w:t>
            </w:r>
            <w:r>
              <w:rPr>
                <w:rStyle w:val="IndexLink"/>
                <w:rtl w:val="true"/>
              </w:rPr>
              <w:tab/>
            </w:r>
            <w:r>
              <w:rPr>
                <w:rStyle w:val="IndexLink"/>
              </w:rPr>
              <w:t>285</w:t>
            </w:r>
          </w:hyperlink>
        </w:p>
        <w:p>
          <w:pPr>
            <w:pStyle w:val="Contents4"/>
            <w:tabs>
              <w:tab w:val="clear" w:pos="8176"/>
              <w:tab w:val="right" w:pos="9026" w:leader="dot"/>
            </w:tabs>
            <w:rPr/>
          </w:pPr>
          <w:hyperlink w:anchor="__RefHeading___Toc1081724_1067777946">
            <w:r>
              <w:rPr>
                <w:webHidden/>
                <w:rStyle w:val="IndexLink"/>
                <w:rtl w:val="true"/>
              </w:rPr>
              <w:t>ترجمه</w:t>
            </w:r>
            <w:r>
              <w:rPr>
                <w:rStyle w:val="IndexLink"/>
                <w:rtl w:val="true"/>
              </w:rPr>
              <w:t>:</w:t>
              <w:tab/>
            </w:r>
            <w:r>
              <w:rPr>
                <w:rStyle w:val="IndexLink"/>
              </w:rPr>
              <w:t>285</w:t>
            </w:r>
          </w:hyperlink>
        </w:p>
        <w:p>
          <w:pPr>
            <w:pStyle w:val="Contents4"/>
            <w:tabs>
              <w:tab w:val="clear" w:pos="8176"/>
              <w:tab w:val="right" w:pos="9026" w:leader="dot"/>
            </w:tabs>
            <w:rPr/>
          </w:pPr>
          <w:hyperlink w:anchor="__RefHeading___Toc1081726_1067777946">
            <w:r>
              <w:rPr>
                <w:webHidden/>
                <w:rStyle w:val="IndexLink"/>
                <w:rtl w:val="true"/>
              </w:rPr>
              <w:t>شان نزول</w:t>
            </w:r>
            <w:r>
              <w:rPr>
                <w:rStyle w:val="IndexLink"/>
                <w:rtl w:val="true"/>
              </w:rPr>
              <w:t>:</w:t>
              <w:tab/>
            </w:r>
            <w:r>
              <w:rPr>
                <w:rStyle w:val="IndexLink"/>
              </w:rPr>
              <w:t>286</w:t>
            </w:r>
          </w:hyperlink>
        </w:p>
        <w:p>
          <w:pPr>
            <w:pStyle w:val="Contents4"/>
            <w:tabs>
              <w:tab w:val="clear" w:pos="8176"/>
              <w:tab w:val="right" w:pos="9026" w:leader="dot"/>
            </w:tabs>
            <w:rPr/>
          </w:pPr>
          <w:hyperlink w:anchor="__RefHeading___Toc1081728_1067777946">
            <w:r>
              <w:rPr>
                <w:webHidden/>
                <w:rStyle w:val="IndexLink"/>
                <w:rtl w:val="true"/>
              </w:rPr>
              <w:t>تفسیر</w:t>
            </w:r>
            <w:r>
              <w:rPr>
                <w:rStyle w:val="IndexLink"/>
                <w:rtl w:val="true"/>
              </w:rPr>
              <w:t>:</w:t>
              <w:tab/>
            </w:r>
            <w:r>
              <w:rPr>
                <w:rStyle w:val="IndexLink"/>
              </w:rPr>
              <w:t>286</w:t>
            </w:r>
          </w:hyperlink>
        </w:p>
        <w:p>
          <w:pPr>
            <w:pStyle w:val="Contents3"/>
            <w:tabs>
              <w:tab w:val="clear" w:pos="8459"/>
              <w:tab w:val="right" w:pos="9026" w:leader="dot"/>
            </w:tabs>
            <w:rPr/>
          </w:pPr>
          <w:hyperlink w:anchor="__RefHeading___Toc1081730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289</w:t>
            </w:r>
          </w:hyperlink>
        </w:p>
        <w:p>
          <w:pPr>
            <w:pStyle w:val="Contents4"/>
            <w:tabs>
              <w:tab w:val="clear" w:pos="8176"/>
              <w:tab w:val="right" w:pos="9026" w:leader="dot"/>
            </w:tabs>
            <w:rPr/>
          </w:pPr>
          <w:hyperlink w:anchor="__RefHeading___Toc1081732_1067777946">
            <w:r>
              <w:rPr>
                <w:webHidden/>
                <w:rStyle w:val="IndexLink"/>
                <w:rtl w:val="true"/>
              </w:rPr>
              <w:t>اشاره</w:t>
            </w:r>
            <w:r>
              <w:rPr>
                <w:rStyle w:val="IndexLink"/>
                <w:rtl w:val="true"/>
              </w:rPr>
              <w:tab/>
            </w:r>
            <w:r>
              <w:rPr>
                <w:rStyle w:val="IndexLink"/>
              </w:rPr>
              <w:t>289</w:t>
            </w:r>
          </w:hyperlink>
        </w:p>
        <w:p>
          <w:pPr>
            <w:pStyle w:val="Contents4"/>
            <w:tabs>
              <w:tab w:val="clear" w:pos="8176"/>
              <w:tab w:val="right" w:pos="9026" w:leader="dot"/>
            </w:tabs>
            <w:rPr/>
          </w:pPr>
          <w:hyperlink w:anchor="__RefHeading___Toc1081734_1067777946">
            <w:r>
              <w:rPr>
                <w:webHidden/>
                <w:rStyle w:val="IndexLink"/>
                <w:rtl w:val="true"/>
              </w:rPr>
              <w:t>ترجمه</w:t>
            </w:r>
            <w:r>
              <w:rPr>
                <w:rStyle w:val="IndexLink"/>
                <w:rtl w:val="true"/>
              </w:rPr>
              <w:t>:</w:t>
              <w:tab/>
            </w:r>
            <w:r>
              <w:rPr>
                <w:rStyle w:val="IndexLink"/>
              </w:rPr>
              <w:t>289</w:t>
            </w:r>
          </w:hyperlink>
        </w:p>
        <w:p>
          <w:pPr>
            <w:pStyle w:val="Contents4"/>
            <w:tabs>
              <w:tab w:val="clear" w:pos="8176"/>
              <w:tab w:val="right" w:pos="9026" w:leader="dot"/>
            </w:tabs>
            <w:rPr/>
          </w:pPr>
          <w:hyperlink w:anchor="__RefHeading___Toc1081736_1067777946">
            <w:r>
              <w:rPr>
                <w:webHidden/>
                <w:rStyle w:val="IndexLink"/>
                <w:rtl w:val="true"/>
              </w:rPr>
              <w:t>تفسیر</w:t>
            </w:r>
            <w:r>
              <w:rPr>
                <w:rStyle w:val="IndexLink"/>
                <w:rtl w:val="true"/>
              </w:rPr>
              <w:t>:</w:t>
              <w:tab/>
            </w:r>
            <w:r>
              <w:rPr>
                <w:rStyle w:val="IndexLink"/>
              </w:rPr>
              <w:t>290</w:t>
            </w:r>
          </w:hyperlink>
        </w:p>
        <w:p>
          <w:pPr>
            <w:pStyle w:val="Contents5"/>
            <w:tabs>
              <w:tab w:val="clear" w:pos="7892"/>
              <w:tab w:val="right" w:pos="9026" w:leader="dot"/>
            </w:tabs>
            <w:rPr/>
          </w:pPr>
          <w:hyperlink w:anchor="__RefHeading___Toc1081738_1067777946">
            <w:r>
              <w:rPr>
                <w:webHidden/>
                <w:rStyle w:val="IndexLink"/>
                <w:rtl w:val="true"/>
              </w:rPr>
              <w:t>اشاره</w:t>
            </w:r>
            <w:r>
              <w:rPr>
                <w:rStyle w:val="IndexLink"/>
                <w:rtl w:val="true"/>
              </w:rPr>
              <w:tab/>
            </w:r>
            <w:r>
              <w:rPr>
                <w:rStyle w:val="IndexLink"/>
              </w:rPr>
              <w:t>290</w:t>
            </w:r>
          </w:hyperlink>
        </w:p>
        <w:p>
          <w:pPr>
            <w:pStyle w:val="Contents5"/>
            <w:tabs>
              <w:tab w:val="clear" w:pos="7892"/>
              <w:tab w:val="right" w:pos="9026" w:leader="dot"/>
            </w:tabs>
            <w:rPr/>
          </w:pPr>
          <w:hyperlink w:anchor="__RefHeading___Toc1081740_1067777946">
            <w:r>
              <w:rPr>
                <w:webHidden/>
                <w:rStyle w:val="IndexLink"/>
                <w:rtl w:val="true"/>
              </w:rPr>
              <w:t>خوردن غذای اهل کتاب و ازدواج با آنان</w:t>
            </w:r>
            <w:r>
              <w:rPr>
                <w:rStyle w:val="IndexLink"/>
                <w:rtl w:val="true"/>
              </w:rPr>
              <w:tab/>
            </w:r>
            <w:r>
              <w:rPr>
                <w:rStyle w:val="IndexLink"/>
              </w:rPr>
              <w:t>290</w:t>
            </w:r>
          </w:hyperlink>
        </w:p>
        <w:p>
          <w:pPr>
            <w:pStyle w:val="Contents5"/>
            <w:tabs>
              <w:tab w:val="clear" w:pos="7892"/>
              <w:tab w:val="right" w:pos="9026" w:leader="dot"/>
            </w:tabs>
            <w:rPr/>
          </w:pPr>
          <w:hyperlink w:anchor="__RefHeading___Toc1081742_1067777946">
            <w:r>
              <w:rPr>
                <w:webHidden/>
                <w:rStyle w:val="IndexLink"/>
                <w:rtl w:val="true"/>
              </w:rPr>
              <w:t>ازدواج با زنان غیر مسلمان</w:t>
            </w:r>
            <w:r>
              <w:rPr>
                <w:rStyle w:val="IndexLink"/>
                <w:rtl w:val="true"/>
              </w:rPr>
              <w:tab/>
            </w:r>
            <w:r>
              <w:rPr>
                <w:rStyle w:val="IndexLink"/>
              </w:rPr>
              <w:t>294</w:t>
            </w:r>
          </w:hyperlink>
        </w:p>
        <w:p>
          <w:pPr>
            <w:pStyle w:val="Contents3"/>
            <w:tabs>
              <w:tab w:val="clear" w:pos="8459"/>
              <w:tab w:val="right" w:pos="9026" w:leader="dot"/>
            </w:tabs>
            <w:rPr/>
          </w:pPr>
          <w:hyperlink w:anchor="__RefHeading___Toc1081744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297</w:t>
            </w:r>
          </w:hyperlink>
        </w:p>
        <w:p>
          <w:pPr>
            <w:pStyle w:val="Contents4"/>
            <w:tabs>
              <w:tab w:val="clear" w:pos="8176"/>
              <w:tab w:val="right" w:pos="9026" w:leader="dot"/>
            </w:tabs>
            <w:rPr/>
          </w:pPr>
          <w:hyperlink w:anchor="__RefHeading___Toc1081746_1067777946">
            <w:r>
              <w:rPr>
                <w:webHidden/>
                <w:rStyle w:val="IndexLink"/>
                <w:rtl w:val="true"/>
              </w:rPr>
              <w:t>اشاره</w:t>
            </w:r>
            <w:r>
              <w:rPr>
                <w:rStyle w:val="IndexLink"/>
                <w:rtl w:val="true"/>
              </w:rPr>
              <w:tab/>
            </w:r>
            <w:r>
              <w:rPr>
                <w:rStyle w:val="IndexLink"/>
              </w:rPr>
              <w:t>297</w:t>
            </w:r>
          </w:hyperlink>
        </w:p>
        <w:p>
          <w:pPr>
            <w:pStyle w:val="Contents4"/>
            <w:tabs>
              <w:tab w:val="clear" w:pos="8176"/>
              <w:tab w:val="right" w:pos="9026" w:leader="dot"/>
            </w:tabs>
            <w:rPr/>
          </w:pPr>
          <w:hyperlink w:anchor="__RefHeading___Toc1081748_1067777946">
            <w:r>
              <w:rPr>
                <w:webHidden/>
                <w:rStyle w:val="IndexLink"/>
                <w:rtl w:val="true"/>
              </w:rPr>
              <w:t>ترجمه</w:t>
            </w:r>
            <w:r>
              <w:rPr>
                <w:rStyle w:val="IndexLink"/>
                <w:rtl w:val="true"/>
              </w:rPr>
              <w:t>:</w:t>
              <w:tab/>
            </w:r>
            <w:r>
              <w:rPr>
                <w:rStyle w:val="IndexLink"/>
              </w:rPr>
              <w:t>297</w:t>
            </w:r>
          </w:hyperlink>
        </w:p>
        <w:p>
          <w:pPr>
            <w:pStyle w:val="Contents4"/>
            <w:tabs>
              <w:tab w:val="clear" w:pos="8176"/>
              <w:tab w:val="right" w:pos="9026" w:leader="dot"/>
            </w:tabs>
            <w:rPr/>
          </w:pPr>
          <w:hyperlink w:anchor="__RefHeading___Toc1081750_1067777946">
            <w:r>
              <w:rPr>
                <w:webHidden/>
                <w:rStyle w:val="IndexLink"/>
                <w:rtl w:val="true"/>
              </w:rPr>
              <w:t>تفسیر</w:t>
            </w:r>
            <w:r>
              <w:rPr>
                <w:rStyle w:val="IndexLink"/>
                <w:rtl w:val="true"/>
              </w:rPr>
              <w:t>:</w:t>
              <w:tab/>
            </w:r>
            <w:r>
              <w:rPr>
                <w:rStyle w:val="IndexLink"/>
              </w:rPr>
              <w:t>298</w:t>
            </w:r>
          </w:hyperlink>
        </w:p>
        <w:p>
          <w:pPr>
            <w:pStyle w:val="Contents5"/>
            <w:tabs>
              <w:tab w:val="clear" w:pos="7892"/>
              <w:tab w:val="right" w:pos="9026" w:leader="dot"/>
            </w:tabs>
            <w:rPr/>
          </w:pPr>
          <w:hyperlink w:anchor="__RefHeading___Toc1081752_1067777946">
            <w:r>
              <w:rPr>
                <w:webHidden/>
                <w:rStyle w:val="IndexLink"/>
                <w:rtl w:val="true"/>
              </w:rPr>
              <w:t>اشاره</w:t>
            </w:r>
            <w:r>
              <w:rPr>
                <w:rStyle w:val="IndexLink"/>
                <w:rtl w:val="true"/>
              </w:rPr>
              <w:tab/>
            </w:r>
            <w:r>
              <w:rPr>
                <w:rStyle w:val="IndexLink"/>
              </w:rPr>
              <w:t>298</w:t>
            </w:r>
          </w:hyperlink>
        </w:p>
        <w:p>
          <w:pPr>
            <w:pStyle w:val="Contents5"/>
            <w:tabs>
              <w:tab w:val="clear" w:pos="7892"/>
              <w:tab w:val="right" w:pos="9026" w:leader="dot"/>
            </w:tabs>
            <w:rPr/>
          </w:pPr>
          <w:hyperlink w:anchor="__RefHeading___Toc1081754_1067777946">
            <w:r>
              <w:rPr>
                <w:webHidden/>
                <w:rStyle w:val="IndexLink"/>
                <w:rtl w:val="true"/>
              </w:rPr>
              <w:t>پاک سازی جسم و جان</w:t>
            </w:r>
            <w:r>
              <w:rPr>
                <w:rStyle w:val="IndexLink"/>
                <w:rtl w:val="true"/>
              </w:rPr>
              <w:tab/>
            </w:r>
            <w:r>
              <w:rPr>
                <w:rStyle w:val="IndexLink"/>
              </w:rPr>
              <w:t>298</w:t>
            </w:r>
          </w:hyperlink>
        </w:p>
        <w:p>
          <w:pPr>
            <w:pStyle w:val="Contents5"/>
            <w:tabs>
              <w:tab w:val="clear" w:pos="7892"/>
              <w:tab w:val="right" w:pos="9026" w:leader="dot"/>
            </w:tabs>
            <w:rPr/>
          </w:pPr>
          <w:hyperlink w:anchor="__RefHeading___Toc1081756_1067777946">
            <w:r>
              <w:rPr>
                <w:webHidden/>
                <w:rStyle w:val="IndexLink"/>
                <w:rtl w:val="true"/>
              </w:rPr>
              <w:t>فلسفه وضو و تیمم</w:t>
            </w:r>
            <w:r>
              <w:rPr>
                <w:rStyle w:val="IndexLink"/>
                <w:rtl w:val="true"/>
              </w:rPr>
              <w:tab/>
            </w:r>
            <w:r>
              <w:rPr>
                <w:rStyle w:val="IndexLink"/>
              </w:rPr>
              <w:t>304</w:t>
            </w:r>
          </w:hyperlink>
        </w:p>
        <w:p>
          <w:pPr>
            <w:pStyle w:val="Contents5"/>
            <w:tabs>
              <w:tab w:val="clear" w:pos="7892"/>
              <w:tab w:val="right" w:pos="9026" w:leader="dot"/>
            </w:tabs>
            <w:rPr/>
          </w:pPr>
          <w:hyperlink w:anchor="__RefHeading___Toc1081758_1067777946">
            <w:r>
              <w:rPr>
                <w:webHidden/>
                <w:rStyle w:val="IndexLink"/>
                <w:rtl w:val="true"/>
              </w:rPr>
              <w:t>فلسفه غسل</w:t>
            </w:r>
            <w:r>
              <w:rPr>
                <w:rStyle w:val="IndexLink"/>
                <w:rtl w:val="true"/>
              </w:rPr>
              <w:tab/>
            </w:r>
            <w:r>
              <w:rPr>
                <w:rStyle w:val="IndexLink"/>
              </w:rPr>
              <w:t>305</w:t>
            </w:r>
          </w:hyperlink>
        </w:p>
        <w:p>
          <w:pPr>
            <w:pStyle w:val="Contents3"/>
            <w:tabs>
              <w:tab w:val="clear" w:pos="8459"/>
              <w:tab w:val="right" w:pos="9026" w:leader="dot"/>
            </w:tabs>
            <w:rPr/>
          </w:pPr>
          <w:hyperlink w:anchor="__RefHeading___Toc1081760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309</w:t>
            </w:r>
          </w:hyperlink>
        </w:p>
        <w:p>
          <w:pPr>
            <w:pStyle w:val="Contents4"/>
            <w:tabs>
              <w:tab w:val="clear" w:pos="8176"/>
              <w:tab w:val="right" w:pos="9026" w:leader="dot"/>
            </w:tabs>
            <w:rPr/>
          </w:pPr>
          <w:hyperlink w:anchor="__RefHeading___Toc1081762_1067777946">
            <w:r>
              <w:rPr>
                <w:webHidden/>
                <w:rStyle w:val="IndexLink"/>
                <w:rtl w:val="true"/>
              </w:rPr>
              <w:t>اشاره</w:t>
            </w:r>
            <w:r>
              <w:rPr>
                <w:rStyle w:val="IndexLink"/>
                <w:rtl w:val="true"/>
              </w:rPr>
              <w:tab/>
            </w:r>
            <w:r>
              <w:rPr>
                <w:rStyle w:val="IndexLink"/>
              </w:rPr>
              <w:t>309</w:t>
            </w:r>
          </w:hyperlink>
        </w:p>
        <w:p>
          <w:pPr>
            <w:pStyle w:val="Contents4"/>
            <w:tabs>
              <w:tab w:val="clear" w:pos="8176"/>
              <w:tab w:val="right" w:pos="9026" w:leader="dot"/>
            </w:tabs>
            <w:rPr/>
          </w:pPr>
          <w:hyperlink w:anchor="__RefHeading___Toc1081764_1067777946">
            <w:r>
              <w:rPr>
                <w:webHidden/>
                <w:rStyle w:val="IndexLink"/>
                <w:rtl w:val="true"/>
              </w:rPr>
              <w:t>ترجمه</w:t>
            </w:r>
            <w:r>
              <w:rPr>
                <w:rStyle w:val="IndexLink"/>
                <w:rtl w:val="true"/>
              </w:rPr>
              <w:t>:</w:t>
              <w:tab/>
            </w:r>
            <w:r>
              <w:rPr>
                <w:rStyle w:val="IndexLink"/>
              </w:rPr>
              <w:t>309</w:t>
            </w:r>
          </w:hyperlink>
        </w:p>
        <w:p>
          <w:pPr>
            <w:pStyle w:val="Contents4"/>
            <w:tabs>
              <w:tab w:val="clear" w:pos="8176"/>
              <w:tab w:val="right" w:pos="9026" w:leader="dot"/>
            </w:tabs>
            <w:rPr/>
          </w:pPr>
          <w:hyperlink w:anchor="__RefHeading___Toc1081766_1067777946">
            <w:r>
              <w:rPr>
                <w:webHidden/>
                <w:rStyle w:val="IndexLink"/>
                <w:rtl w:val="true"/>
              </w:rPr>
              <w:t>تفسیر</w:t>
            </w:r>
            <w:r>
              <w:rPr>
                <w:rStyle w:val="IndexLink"/>
                <w:rtl w:val="true"/>
              </w:rPr>
              <w:t>:</w:t>
              <w:tab/>
            </w:r>
            <w:r>
              <w:rPr>
                <w:rStyle w:val="IndexLink"/>
              </w:rPr>
              <w:t>309</w:t>
            </w:r>
          </w:hyperlink>
        </w:p>
        <w:p>
          <w:pPr>
            <w:pStyle w:val="Contents3"/>
            <w:tabs>
              <w:tab w:val="clear" w:pos="8459"/>
              <w:tab w:val="right" w:pos="9026" w:leader="dot"/>
            </w:tabs>
            <w:rPr/>
          </w:pPr>
          <w:hyperlink w:anchor="__RefHeading___Toc1081768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8</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312</w:t>
            </w:r>
          </w:hyperlink>
        </w:p>
        <w:p>
          <w:pPr>
            <w:pStyle w:val="Contents4"/>
            <w:tabs>
              <w:tab w:val="clear" w:pos="8176"/>
              <w:tab w:val="right" w:pos="9026" w:leader="dot"/>
            </w:tabs>
            <w:rPr/>
          </w:pPr>
          <w:hyperlink w:anchor="__RefHeading___Toc1081770_1067777946">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1081772_1067777946">
            <w:r>
              <w:rPr>
                <w:webHidden/>
                <w:rStyle w:val="IndexLink"/>
                <w:rtl w:val="true"/>
              </w:rPr>
              <w:t>ترجمه</w:t>
            </w:r>
            <w:r>
              <w:rPr>
                <w:rStyle w:val="IndexLink"/>
                <w:rtl w:val="true"/>
              </w:rPr>
              <w:t>:</w:t>
              <w:tab/>
            </w:r>
            <w:r>
              <w:rPr>
                <w:rStyle w:val="IndexLink"/>
              </w:rPr>
              <w:t>312</w:t>
            </w:r>
          </w:hyperlink>
        </w:p>
        <w:p>
          <w:pPr>
            <w:pStyle w:val="Contents4"/>
            <w:tabs>
              <w:tab w:val="clear" w:pos="8176"/>
              <w:tab w:val="right" w:pos="9026" w:leader="dot"/>
            </w:tabs>
            <w:rPr/>
          </w:pPr>
          <w:hyperlink w:anchor="__RefHeading___Toc1081774_1067777946">
            <w:r>
              <w:rPr>
                <w:webHidden/>
                <w:rStyle w:val="IndexLink"/>
                <w:rtl w:val="true"/>
              </w:rPr>
              <w:t>تفسیر</w:t>
            </w:r>
            <w:r>
              <w:rPr>
                <w:rStyle w:val="IndexLink"/>
                <w:rtl w:val="true"/>
              </w:rPr>
              <w:t>:</w:t>
              <w:tab/>
            </w:r>
            <w:r>
              <w:rPr>
                <w:rStyle w:val="IndexLink"/>
              </w:rPr>
              <w:t>312</w:t>
            </w:r>
          </w:hyperlink>
        </w:p>
        <w:p>
          <w:pPr>
            <w:pStyle w:val="Contents5"/>
            <w:tabs>
              <w:tab w:val="clear" w:pos="7892"/>
              <w:tab w:val="right" w:pos="9026" w:leader="dot"/>
            </w:tabs>
            <w:rPr/>
          </w:pPr>
          <w:hyperlink w:anchor="__RefHeading___Toc1081776_1067777946">
            <w:r>
              <w:rPr>
                <w:webHidden/>
                <w:rStyle w:val="IndexLink"/>
                <w:rtl w:val="true"/>
              </w:rPr>
              <w:t>اشاره</w:t>
            </w:r>
            <w:r>
              <w:rPr>
                <w:rStyle w:val="IndexLink"/>
                <w:rtl w:val="true"/>
              </w:rPr>
              <w:tab/>
            </w:r>
            <w:r>
              <w:rPr>
                <w:rStyle w:val="IndexLink"/>
              </w:rPr>
              <w:t>312</w:t>
            </w:r>
          </w:hyperlink>
        </w:p>
        <w:p>
          <w:pPr>
            <w:pStyle w:val="Contents5"/>
            <w:tabs>
              <w:tab w:val="clear" w:pos="7892"/>
              <w:tab w:val="right" w:pos="9026" w:leader="dot"/>
            </w:tabs>
            <w:rPr/>
          </w:pPr>
          <w:hyperlink w:anchor="__RefHeading___Toc1081778_1067777946">
            <w:r>
              <w:rPr>
                <w:webHidden/>
                <w:rStyle w:val="IndexLink"/>
                <w:rtl w:val="true"/>
              </w:rPr>
              <w:t>دعوت اکید به عدالت</w:t>
            </w:r>
            <w:r>
              <w:rPr>
                <w:rStyle w:val="IndexLink"/>
                <w:rtl w:val="true"/>
              </w:rPr>
              <w:tab/>
            </w:r>
            <w:r>
              <w:rPr>
                <w:rStyle w:val="IndexLink"/>
              </w:rPr>
              <w:t>312</w:t>
            </w:r>
          </w:hyperlink>
        </w:p>
        <w:p>
          <w:pPr>
            <w:pStyle w:val="Contents5"/>
            <w:tabs>
              <w:tab w:val="clear" w:pos="7892"/>
              <w:tab w:val="right" w:pos="9026" w:leader="dot"/>
            </w:tabs>
            <w:rPr/>
          </w:pPr>
          <w:hyperlink w:anchor="__RefHeading___Toc1081780_1067777946">
            <w:r>
              <w:rPr>
                <w:webHidden/>
                <w:rStyle w:val="IndexLink"/>
                <w:rtl w:val="true"/>
              </w:rPr>
              <w:t>عدالت یک رکن مهم اسلام</w:t>
            </w:r>
            <w:r>
              <w:rPr>
                <w:rStyle w:val="IndexLink"/>
                <w:rtl w:val="true"/>
              </w:rPr>
              <w:tab/>
            </w:r>
            <w:r>
              <w:rPr>
                <w:rStyle w:val="IndexLink"/>
              </w:rPr>
              <w:t>314</w:t>
            </w:r>
          </w:hyperlink>
        </w:p>
        <w:p>
          <w:pPr>
            <w:pStyle w:val="Contents3"/>
            <w:tabs>
              <w:tab w:val="clear" w:pos="8459"/>
              <w:tab w:val="right" w:pos="9026" w:leader="dot"/>
            </w:tabs>
            <w:rPr/>
          </w:pPr>
          <w:hyperlink w:anchor="__RefHeading___Toc1081782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317</w:t>
            </w:r>
          </w:hyperlink>
        </w:p>
        <w:p>
          <w:pPr>
            <w:pStyle w:val="Contents4"/>
            <w:tabs>
              <w:tab w:val="clear" w:pos="8176"/>
              <w:tab w:val="right" w:pos="9026" w:leader="dot"/>
            </w:tabs>
            <w:rPr/>
          </w:pPr>
          <w:hyperlink w:anchor="__RefHeading___Toc1081784_1067777946">
            <w:r>
              <w:rPr>
                <w:webHidden/>
                <w:rStyle w:val="IndexLink"/>
                <w:rtl w:val="true"/>
              </w:rPr>
              <w:t>اشاره</w:t>
            </w:r>
            <w:r>
              <w:rPr>
                <w:rStyle w:val="IndexLink"/>
                <w:rtl w:val="true"/>
              </w:rPr>
              <w:tab/>
            </w:r>
            <w:r>
              <w:rPr>
                <w:rStyle w:val="IndexLink"/>
              </w:rPr>
              <w:t>317</w:t>
            </w:r>
          </w:hyperlink>
        </w:p>
        <w:p>
          <w:pPr>
            <w:pStyle w:val="Contents4"/>
            <w:tabs>
              <w:tab w:val="clear" w:pos="8176"/>
              <w:tab w:val="right" w:pos="9026" w:leader="dot"/>
            </w:tabs>
            <w:rPr/>
          </w:pPr>
          <w:hyperlink w:anchor="__RefHeading___Toc1081786_1067777946">
            <w:r>
              <w:rPr>
                <w:webHidden/>
                <w:rStyle w:val="IndexLink"/>
                <w:rtl w:val="true"/>
              </w:rPr>
              <w:t>ترجمه</w:t>
            </w:r>
            <w:r>
              <w:rPr>
                <w:rStyle w:val="IndexLink"/>
                <w:rtl w:val="true"/>
              </w:rPr>
              <w:t>:</w:t>
              <w:tab/>
            </w:r>
            <w:r>
              <w:rPr>
                <w:rStyle w:val="IndexLink"/>
              </w:rPr>
              <w:t>317</w:t>
            </w:r>
          </w:hyperlink>
        </w:p>
        <w:p>
          <w:pPr>
            <w:pStyle w:val="Contents4"/>
            <w:tabs>
              <w:tab w:val="clear" w:pos="8176"/>
              <w:tab w:val="right" w:pos="9026" w:leader="dot"/>
            </w:tabs>
            <w:rPr/>
          </w:pPr>
          <w:hyperlink w:anchor="__RefHeading___Toc1081788_1067777946">
            <w:r>
              <w:rPr>
                <w:webHidden/>
                <w:rStyle w:val="IndexLink"/>
                <w:rtl w:val="true"/>
              </w:rPr>
              <w:t>تفسیر</w:t>
            </w:r>
            <w:r>
              <w:rPr>
                <w:rStyle w:val="IndexLink"/>
                <w:rtl w:val="true"/>
              </w:rPr>
              <w:t>:</w:t>
              <w:tab/>
            </w:r>
            <w:r>
              <w:rPr>
                <w:rStyle w:val="IndexLink"/>
              </w:rPr>
              <w:t>318</w:t>
            </w:r>
          </w:hyperlink>
        </w:p>
        <w:p>
          <w:pPr>
            <w:pStyle w:val="Contents3"/>
            <w:tabs>
              <w:tab w:val="clear" w:pos="8459"/>
              <w:tab w:val="right" w:pos="9026" w:leader="dot"/>
            </w:tabs>
            <w:rPr/>
          </w:pPr>
          <w:hyperlink w:anchor="__RefHeading___Toc1081790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320</w:t>
            </w:r>
          </w:hyperlink>
        </w:p>
        <w:p>
          <w:pPr>
            <w:pStyle w:val="Contents4"/>
            <w:tabs>
              <w:tab w:val="clear" w:pos="8176"/>
              <w:tab w:val="right" w:pos="9026" w:leader="dot"/>
            </w:tabs>
            <w:rPr/>
          </w:pPr>
          <w:hyperlink w:anchor="__RefHeading___Toc1081792_1067777946">
            <w:r>
              <w:rPr>
                <w:webHidden/>
                <w:rStyle w:val="IndexLink"/>
                <w:rtl w:val="true"/>
              </w:rPr>
              <w:t>اشاره</w:t>
            </w:r>
            <w:r>
              <w:rPr>
                <w:rStyle w:val="IndexLink"/>
                <w:rtl w:val="true"/>
              </w:rPr>
              <w:tab/>
            </w:r>
            <w:r>
              <w:rPr>
                <w:rStyle w:val="IndexLink"/>
              </w:rPr>
              <w:t>320</w:t>
            </w:r>
          </w:hyperlink>
        </w:p>
        <w:p>
          <w:pPr>
            <w:pStyle w:val="Contents4"/>
            <w:tabs>
              <w:tab w:val="clear" w:pos="8176"/>
              <w:tab w:val="right" w:pos="9026" w:leader="dot"/>
            </w:tabs>
            <w:rPr/>
          </w:pPr>
          <w:hyperlink w:anchor="__RefHeading___Toc1081794_1067777946">
            <w:r>
              <w:rPr>
                <w:webHidden/>
                <w:rStyle w:val="IndexLink"/>
                <w:rtl w:val="true"/>
              </w:rPr>
              <w:t>ترجمه</w:t>
            </w:r>
            <w:r>
              <w:rPr>
                <w:rStyle w:val="IndexLink"/>
                <w:rtl w:val="true"/>
              </w:rPr>
              <w:t>:</w:t>
              <w:tab/>
            </w:r>
            <w:r>
              <w:rPr>
                <w:rStyle w:val="IndexLink"/>
              </w:rPr>
              <w:t>320</w:t>
            </w:r>
          </w:hyperlink>
        </w:p>
        <w:p>
          <w:pPr>
            <w:pStyle w:val="Contents4"/>
            <w:tabs>
              <w:tab w:val="clear" w:pos="8176"/>
              <w:tab w:val="right" w:pos="9026" w:leader="dot"/>
            </w:tabs>
            <w:rPr/>
          </w:pPr>
          <w:hyperlink w:anchor="__RefHeading___Toc1081796_1067777946">
            <w:r>
              <w:rPr>
                <w:webHidden/>
                <w:rStyle w:val="IndexLink"/>
                <w:rtl w:val="true"/>
              </w:rPr>
              <w:t>تفسیر</w:t>
            </w:r>
            <w:r>
              <w:rPr>
                <w:rStyle w:val="IndexLink"/>
                <w:rtl w:val="true"/>
              </w:rPr>
              <w:t>:</w:t>
              <w:tab/>
            </w:r>
            <w:r>
              <w:rPr>
                <w:rStyle w:val="IndexLink"/>
              </w:rPr>
              <w:t>320</w:t>
            </w:r>
          </w:hyperlink>
        </w:p>
        <w:p>
          <w:pPr>
            <w:pStyle w:val="Contents3"/>
            <w:tabs>
              <w:tab w:val="clear" w:pos="8459"/>
              <w:tab w:val="right" w:pos="9026" w:leader="dot"/>
            </w:tabs>
            <w:rPr/>
          </w:pPr>
          <w:hyperlink w:anchor="__RefHeading___Toc1081798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324</w:t>
            </w:r>
          </w:hyperlink>
        </w:p>
        <w:p>
          <w:pPr>
            <w:pStyle w:val="Contents4"/>
            <w:tabs>
              <w:tab w:val="clear" w:pos="8176"/>
              <w:tab w:val="right" w:pos="9026" w:leader="dot"/>
            </w:tabs>
            <w:rPr/>
          </w:pPr>
          <w:hyperlink w:anchor="__RefHeading___Toc1081800_1067777946">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1081802_1067777946">
            <w:r>
              <w:rPr>
                <w:webHidden/>
                <w:rStyle w:val="IndexLink"/>
                <w:rtl w:val="true"/>
              </w:rPr>
              <w:t>ترجمه</w:t>
            </w:r>
            <w:r>
              <w:rPr>
                <w:rStyle w:val="IndexLink"/>
                <w:rtl w:val="true"/>
              </w:rPr>
              <w:t>:</w:t>
              <w:tab/>
            </w:r>
            <w:r>
              <w:rPr>
                <w:rStyle w:val="IndexLink"/>
              </w:rPr>
              <w:t>324</w:t>
            </w:r>
          </w:hyperlink>
        </w:p>
        <w:p>
          <w:pPr>
            <w:pStyle w:val="Contents4"/>
            <w:tabs>
              <w:tab w:val="clear" w:pos="8176"/>
              <w:tab w:val="right" w:pos="9026" w:leader="dot"/>
            </w:tabs>
            <w:rPr/>
          </w:pPr>
          <w:hyperlink w:anchor="__RefHeading___Toc1081804_1067777946">
            <w:r>
              <w:rPr>
                <w:webHidden/>
                <w:rStyle w:val="IndexLink"/>
                <w:rtl w:val="true"/>
              </w:rPr>
              <w:t>تفسیر</w:t>
            </w:r>
            <w:r>
              <w:rPr>
                <w:rStyle w:val="IndexLink"/>
                <w:rtl w:val="true"/>
              </w:rPr>
              <w:t>:</w:t>
              <w:tab/>
            </w:r>
            <w:r>
              <w:rPr>
                <w:rStyle w:val="IndexLink"/>
              </w:rPr>
              <w:t>324</w:t>
            </w:r>
          </w:hyperlink>
        </w:p>
        <w:p>
          <w:pPr>
            <w:pStyle w:val="Contents5"/>
            <w:tabs>
              <w:tab w:val="clear" w:pos="7892"/>
              <w:tab w:val="right" w:pos="9026" w:leader="dot"/>
            </w:tabs>
            <w:rPr/>
          </w:pPr>
          <w:hyperlink w:anchor="__RefHeading___Toc1081806_1067777946">
            <w:r>
              <w:rPr>
                <w:webHidden/>
                <w:rStyle w:val="IndexLink"/>
                <w:rtl w:val="true"/>
              </w:rPr>
              <w:t>اشاره</w:t>
            </w:r>
            <w:r>
              <w:rPr>
                <w:rStyle w:val="IndexLink"/>
                <w:rtl w:val="true"/>
              </w:rPr>
              <w:tab/>
            </w:r>
            <w:r>
              <w:rPr>
                <w:rStyle w:val="IndexLink"/>
              </w:rPr>
              <w:t>324</w:t>
            </w:r>
          </w:hyperlink>
        </w:p>
        <w:p>
          <w:pPr>
            <w:pStyle w:val="Contents5"/>
            <w:tabs>
              <w:tab w:val="clear" w:pos="7892"/>
              <w:tab w:val="right" w:pos="9026" w:leader="dot"/>
            </w:tabs>
            <w:rPr/>
          </w:pPr>
          <w:hyperlink w:anchor="__RefHeading___Toc1081808_1067777946">
            <w:r>
              <w:rPr>
                <w:webHidden/>
                <w:rStyle w:val="IndexLink"/>
                <w:rtl w:val="true"/>
              </w:rPr>
              <w:t>تحریفات یهود</w:t>
            </w:r>
            <w:r>
              <w:rPr>
                <w:rStyle w:val="IndexLink"/>
                <w:rtl w:val="true"/>
              </w:rPr>
              <w:tab/>
            </w:r>
            <w:r>
              <w:rPr>
                <w:rStyle w:val="IndexLink"/>
              </w:rPr>
              <w:t>326</w:t>
            </w:r>
          </w:hyperlink>
        </w:p>
        <w:p>
          <w:pPr>
            <w:pStyle w:val="Contents5"/>
            <w:tabs>
              <w:tab w:val="clear" w:pos="7892"/>
              <w:tab w:val="right" w:pos="9026" w:leader="dot"/>
            </w:tabs>
            <w:rPr/>
          </w:pPr>
          <w:hyperlink w:anchor="__RefHeading___Toc1081810_1067777946">
            <w:r>
              <w:rPr>
                <w:webHidden/>
                <w:rStyle w:val="IndexLink"/>
                <w:rtl w:val="true"/>
              </w:rPr>
              <w:t>آیا خدا کسی را سنگدل می‌کند؟</w:t>
            </w:r>
            <w:r>
              <w:rPr>
                <w:rStyle w:val="IndexLink"/>
                <w:rtl w:val="true"/>
              </w:rPr>
              <w:tab/>
            </w:r>
            <w:r>
              <w:rPr>
                <w:rStyle w:val="IndexLink"/>
              </w:rPr>
              <w:t>327</w:t>
            </w:r>
          </w:hyperlink>
        </w:p>
        <w:p>
          <w:pPr>
            <w:pStyle w:val="Contents3"/>
            <w:tabs>
              <w:tab w:val="clear" w:pos="8459"/>
              <w:tab w:val="right" w:pos="9026" w:leader="dot"/>
            </w:tabs>
            <w:rPr/>
          </w:pPr>
          <w:hyperlink w:anchor="__RefHeading___Toc1081812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329</w:t>
            </w:r>
          </w:hyperlink>
        </w:p>
        <w:p>
          <w:pPr>
            <w:pStyle w:val="Contents4"/>
            <w:tabs>
              <w:tab w:val="clear" w:pos="8176"/>
              <w:tab w:val="right" w:pos="9026" w:leader="dot"/>
            </w:tabs>
            <w:rPr/>
          </w:pPr>
          <w:hyperlink w:anchor="__RefHeading___Toc1081814_1067777946">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1081816_1067777946">
            <w:r>
              <w:rPr>
                <w:webHidden/>
                <w:rStyle w:val="IndexLink"/>
                <w:rtl w:val="true"/>
              </w:rPr>
              <w:t>ترجمه</w:t>
            </w:r>
            <w:r>
              <w:rPr>
                <w:rStyle w:val="IndexLink"/>
                <w:rtl w:val="true"/>
              </w:rPr>
              <w:t>:</w:t>
              <w:tab/>
            </w:r>
            <w:r>
              <w:rPr>
                <w:rStyle w:val="IndexLink"/>
              </w:rPr>
              <w:t>329</w:t>
            </w:r>
          </w:hyperlink>
        </w:p>
        <w:p>
          <w:pPr>
            <w:pStyle w:val="Contents4"/>
            <w:tabs>
              <w:tab w:val="clear" w:pos="8176"/>
              <w:tab w:val="right" w:pos="9026" w:leader="dot"/>
            </w:tabs>
            <w:rPr/>
          </w:pPr>
          <w:hyperlink w:anchor="__RefHeading___Toc1081818_1067777946">
            <w:r>
              <w:rPr>
                <w:webHidden/>
                <w:rStyle w:val="IndexLink"/>
                <w:rtl w:val="true"/>
              </w:rPr>
              <w:t>تفسیر</w:t>
            </w:r>
            <w:r>
              <w:rPr>
                <w:rStyle w:val="IndexLink"/>
                <w:rtl w:val="true"/>
              </w:rPr>
              <w:t>:</w:t>
              <w:tab/>
            </w:r>
            <w:r>
              <w:rPr>
                <w:rStyle w:val="IndexLink"/>
              </w:rPr>
              <w:t>329</w:t>
            </w:r>
          </w:hyperlink>
        </w:p>
        <w:p>
          <w:pPr>
            <w:pStyle w:val="Contents3"/>
            <w:tabs>
              <w:tab w:val="clear" w:pos="8459"/>
              <w:tab w:val="right" w:pos="9026" w:leader="dot"/>
            </w:tabs>
            <w:rPr/>
          </w:pPr>
          <w:hyperlink w:anchor="__RefHeading___Toc1081820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16</w:t>
            </w:r>
            <w:r>
              <w:rPr>
                <w:rStyle w:val="IndexLink"/>
                <w:rtl w:val="true"/>
              </w:rPr>
              <w:t>]</w:t>
              <w:tab/>
            </w:r>
            <w:r>
              <w:rPr>
                <w:rStyle w:val="IndexLink"/>
              </w:rPr>
              <w:t>333</w:t>
            </w:r>
          </w:hyperlink>
        </w:p>
        <w:p>
          <w:pPr>
            <w:pStyle w:val="Contents4"/>
            <w:tabs>
              <w:tab w:val="clear" w:pos="8176"/>
              <w:tab w:val="right" w:pos="9026" w:leader="dot"/>
            </w:tabs>
            <w:rPr/>
          </w:pPr>
          <w:hyperlink w:anchor="__RefHeading___Toc1081822_1067777946">
            <w:r>
              <w:rPr>
                <w:webHidden/>
                <w:rStyle w:val="IndexLink"/>
                <w:rtl w:val="true"/>
              </w:rPr>
              <w:t>اشاره</w:t>
            </w:r>
            <w:r>
              <w:rPr>
                <w:rStyle w:val="IndexLink"/>
                <w:rtl w:val="true"/>
              </w:rPr>
              <w:tab/>
            </w:r>
            <w:r>
              <w:rPr>
                <w:rStyle w:val="IndexLink"/>
              </w:rPr>
              <w:t>333</w:t>
            </w:r>
          </w:hyperlink>
        </w:p>
        <w:p>
          <w:pPr>
            <w:pStyle w:val="Contents4"/>
            <w:tabs>
              <w:tab w:val="clear" w:pos="8176"/>
              <w:tab w:val="right" w:pos="9026" w:leader="dot"/>
            </w:tabs>
            <w:rPr/>
          </w:pPr>
          <w:hyperlink w:anchor="__RefHeading___Toc1081824_1067777946">
            <w:r>
              <w:rPr>
                <w:webHidden/>
                <w:rStyle w:val="IndexLink"/>
                <w:rtl w:val="true"/>
              </w:rPr>
              <w:t>ترجمه</w:t>
            </w:r>
            <w:r>
              <w:rPr>
                <w:rStyle w:val="IndexLink"/>
                <w:rtl w:val="true"/>
              </w:rPr>
              <w:t>:</w:t>
              <w:tab/>
            </w:r>
            <w:r>
              <w:rPr>
                <w:rStyle w:val="IndexLink"/>
              </w:rPr>
              <w:t>333</w:t>
            </w:r>
          </w:hyperlink>
        </w:p>
        <w:p>
          <w:pPr>
            <w:pStyle w:val="Contents4"/>
            <w:tabs>
              <w:tab w:val="clear" w:pos="8176"/>
              <w:tab w:val="right" w:pos="9026" w:leader="dot"/>
            </w:tabs>
            <w:rPr/>
          </w:pPr>
          <w:hyperlink w:anchor="__RefHeading___Toc1081826_1067777946">
            <w:r>
              <w:rPr>
                <w:webHidden/>
                <w:rStyle w:val="IndexLink"/>
                <w:rtl w:val="true"/>
              </w:rPr>
              <w:t>تفسیر</w:t>
            </w:r>
            <w:r>
              <w:rPr>
                <w:rStyle w:val="IndexLink"/>
                <w:rtl w:val="true"/>
              </w:rPr>
              <w:t>:</w:t>
              <w:tab/>
            </w:r>
            <w:r>
              <w:rPr>
                <w:rStyle w:val="IndexLink"/>
              </w:rPr>
              <w:t>333</w:t>
            </w:r>
          </w:hyperlink>
        </w:p>
        <w:p>
          <w:pPr>
            <w:pStyle w:val="Contents3"/>
            <w:tabs>
              <w:tab w:val="clear" w:pos="8459"/>
              <w:tab w:val="right" w:pos="9026" w:leader="dot"/>
            </w:tabs>
            <w:rPr/>
          </w:pPr>
          <w:hyperlink w:anchor="__RefHeading___Toc1081828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337</w:t>
            </w:r>
          </w:hyperlink>
        </w:p>
        <w:p>
          <w:pPr>
            <w:pStyle w:val="Contents4"/>
            <w:tabs>
              <w:tab w:val="clear" w:pos="8176"/>
              <w:tab w:val="right" w:pos="9026" w:leader="dot"/>
            </w:tabs>
            <w:rPr/>
          </w:pPr>
          <w:hyperlink w:anchor="__RefHeading___Toc1081830_1067777946">
            <w:r>
              <w:rPr>
                <w:webHidden/>
                <w:rStyle w:val="IndexLink"/>
                <w:rtl w:val="true"/>
              </w:rPr>
              <w:t>اشاره</w:t>
            </w:r>
            <w:r>
              <w:rPr>
                <w:rStyle w:val="IndexLink"/>
                <w:rtl w:val="true"/>
              </w:rPr>
              <w:tab/>
            </w:r>
            <w:r>
              <w:rPr>
                <w:rStyle w:val="IndexLink"/>
              </w:rPr>
              <w:t>337</w:t>
            </w:r>
          </w:hyperlink>
        </w:p>
        <w:p>
          <w:pPr>
            <w:pStyle w:val="Contents4"/>
            <w:tabs>
              <w:tab w:val="clear" w:pos="8176"/>
              <w:tab w:val="right" w:pos="9026" w:leader="dot"/>
            </w:tabs>
            <w:rPr/>
          </w:pPr>
          <w:hyperlink w:anchor="__RefHeading___Toc1081832_1067777946">
            <w:r>
              <w:rPr>
                <w:webHidden/>
                <w:rStyle w:val="IndexLink"/>
                <w:rtl w:val="true"/>
              </w:rPr>
              <w:t>ترجمه</w:t>
            </w:r>
            <w:r>
              <w:rPr>
                <w:rStyle w:val="IndexLink"/>
                <w:rtl w:val="true"/>
              </w:rPr>
              <w:t>:</w:t>
              <w:tab/>
            </w:r>
            <w:r>
              <w:rPr>
                <w:rStyle w:val="IndexLink"/>
              </w:rPr>
              <w:t>337</w:t>
            </w:r>
          </w:hyperlink>
        </w:p>
        <w:p>
          <w:pPr>
            <w:pStyle w:val="Contents4"/>
            <w:tabs>
              <w:tab w:val="clear" w:pos="8176"/>
              <w:tab w:val="right" w:pos="9026" w:leader="dot"/>
            </w:tabs>
            <w:rPr/>
          </w:pPr>
          <w:hyperlink w:anchor="__RefHeading___Toc1081834_1067777946">
            <w:r>
              <w:rPr>
                <w:webHidden/>
                <w:rStyle w:val="IndexLink"/>
                <w:rtl w:val="true"/>
              </w:rPr>
              <w:t>تفسیر</w:t>
            </w:r>
            <w:r>
              <w:rPr>
                <w:rStyle w:val="IndexLink"/>
                <w:rtl w:val="true"/>
              </w:rPr>
              <w:t>:</w:t>
              <w:tab/>
            </w:r>
            <w:r>
              <w:rPr>
                <w:rStyle w:val="IndexLink"/>
              </w:rPr>
              <w:t>337</w:t>
            </w:r>
          </w:hyperlink>
        </w:p>
        <w:p>
          <w:pPr>
            <w:pStyle w:val="Contents3"/>
            <w:tabs>
              <w:tab w:val="clear" w:pos="8459"/>
              <w:tab w:val="right" w:pos="9026" w:leader="dot"/>
            </w:tabs>
            <w:rPr/>
          </w:pPr>
          <w:hyperlink w:anchor="__RefHeading___Toc1081836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341</w:t>
            </w:r>
          </w:hyperlink>
        </w:p>
        <w:p>
          <w:pPr>
            <w:pStyle w:val="Contents4"/>
            <w:tabs>
              <w:tab w:val="clear" w:pos="8176"/>
              <w:tab w:val="right" w:pos="9026" w:leader="dot"/>
            </w:tabs>
            <w:rPr/>
          </w:pPr>
          <w:hyperlink w:anchor="__RefHeading___Toc1081838_1067777946">
            <w:r>
              <w:rPr>
                <w:webHidden/>
                <w:rStyle w:val="IndexLink"/>
                <w:rtl w:val="true"/>
              </w:rPr>
              <w:t>اشاره</w:t>
            </w:r>
            <w:r>
              <w:rPr>
                <w:rStyle w:val="IndexLink"/>
                <w:rtl w:val="true"/>
              </w:rPr>
              <w:tab/>
            </w:r>
            <w:r>
              <w:rPr>
                <w:rStyle w:val="IndexLink"/>
              </w:rPr>
              <w:t>341</w:t>
            </w:r>
          </w:hyperlink>
        </w:p>
        <w:p>
          <w:pPr>
            <w:pStyle w:val="Contents4"/>
            <w:tabs>
              <w:tab w:val="clear" w:pos="8176"/>
              <w:tab w:val="right" w:pos="9026" w:leader="dot"/>
            </w:tabs>
            <w:rPr/>
          </w:pPr>
          <w:hyperlink w:anchor="__RefHeading___Toc1081840_1067777946">
            <w:r>
              <w:rPr>
                <w:webHidden/>
                <w:rStyle w:val="IndexLink"/>
                <w:rtl w:val="true"/>
              </w:rPr>
              <w:t>ترجمه</w:t>
            </w:r>
            <w:r>
              <w:rPr>
                <w:rStyle w:val="IndexLink"/>
                <w:rtl w:val="true"/>
              </w:rPr>
              <w:t>:</w:t>
              <w:tab/>
            </w:r>
            <w:r>
              <w:rPr>
                <w:rStyle w:val="IndexLink"/>
              </w:rPr>
              <w:t>341</w:t>
            </w:r>
          </w:hyperlink>
        </w:p>
        <w:p>
          <w:pPr>
            <w:pStyle w:val="Contents4"/>
            <w:tabs>
              <w:tab w:val="clear" w:pos="8176"/>
              <w:tab w:val="right" w:pos="9026" w:leader="dot"/>
            </w:tabs>
            <w:rPr/>
          </w:pPr>
          <w:hyperlink w:anchor="__RefHeading___Toc1081842_1067777946">
            <w:r>
              <w:rPr>
                <w:webHidden/>
                <w:rStyle w:val="IndexLink"/>
                <w:rtl w:val="true"/>
              </w:rPr>
              <w:t>تفسیر</w:t>
            </w:r>
            <w:r>
              <w:rPr>
                <w:rStyle w:val="IndexLink"/>
                <w:rtl w:val="true"/>
              </w:rPr>
              <w:t>:</w:t>
              <w:tab/>
            </w:r>
            <w:r>
              <w:rPr>
                <w:rStyle w:val="IndexLink"/>
              </w:rPr>
              <w:t>341</w:t>
            </w:r>
          </w:hyperlink>
        </w:p>
        <w:p>
          <w:pPr>
            <w:pStyle w:val="Contents3"/>
            <w:tabs>
              <w:tab w:val="clear" w:pos="8459"/>
              <w:tab w:val="right" w:pos="9026" w:leader="dot"/>
            </w:tabs>
            <w:rPr/>
          </w:pPr>
          <w:hyperlink w:anchor="__RefHeading___Toc1081844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344</w:t>
            </w:r>
          </w:hyperlink>
        </w:p>
        <w:p>
          <w:pPr>
            <w:pStyle w:val="Contents4"/>
            <w:tabs>
              <w:tab w:val="clear" w:pos="8176"/>
              <w:tab w:val="right" w:pos="9026" w:leader="dot"/>
            </w:tabs>
            <w:rPr/>
          </w:pPr>
          <w:hyperlink w:anchor="__RefHeading___Toc1081846_1067777946">
            <w:r>
              <w:rPr>
                <w:webHidden/>
                <w:rStyle w:val="IndexLink"/>
                <w:rtl w:val="true"/>
              </w:rPr>
              <w:t>اشاره</w:t>
            </w:r>
            <w:r>
              <w:rPr>
                <w:rStyle w:val="IndexLink"/>
                <w:rtl w:val="true"/>
              </w:rPr>
              <w:tab/>
            </w:r>
            <w:r>
              <w:rPr>
                <w:rStyle w:val="IndexLink"/>
              </w:rPr>
              <w:t>344</w:t>
            </w:r>
          </w:hyperlink>
        </w:p>
        <w:p>
          <w:pPr>
            <w:pStyle w:val="Contents4"/>
            <w:tabs>
              <w:tab w:val="clear" w:pos="8176"/>
              <w:tab w:val="right" w:pos="9026" w:leader="dot"/>
            </w:tabs>
            <w:rPr/>
          </w:pPr>
          <w:hyperlink w:anchor="__RefHeading___Toc1081848_1067777946">
            <w:r>
              <w:rPr>
                <w:webHidden/>
                <w:rStyle w:val="IndexLink"/>
                <w:rtl w:val="true"/>
              </w:rPr>
              <w:t>ترجمه</w:t>
            </w:r>
            <w:r>
              <w:rPr>
                <w:rStyle w:val="IndexLink"/>
                <w:rtl w:val="true"/>
              </w:rPr>
              <w:t>:</w:t>
              <w:tab/>
            </w:r>
            <w:r>
              <w:rPr>
                <w:rStyle w:val="IndexLink"/>
              </w:rPr>
              <w:t>344</w:t>
            </w:r>
          </w:hyperlink>
        </w:p>
        <w:p>
          <w:pPr>
            <w:pStyle w:val="Contents4"/>
            <w:tabs>
              <w:tab w:val="clear" w:pos="8176"/>
              <w:tab w:val="right" w:pos="9026" w:leader="dot"/>
            </w:tabs>
            <w:rPr/>
          </w:pPr>
          <w:hyperlink w:anchor="__RefHeading___Toc1081850_1067777946">
            <w:r>
              <w:rPr>
                <w:webHidden/>
                <w:rStyle w:val="IndexLink"/>
                <w:rtl w:val="true"/>
              </w:rPr>
              <w:t>تفسیر</w:t>
            </w:r>
            <w:r>
              <w:rPr>
                <w:rStyle w:val="IndexLink"/>
                <w:rtl w:val="true"/>
              </w:rPr>
              <w:t>:</w:t>
              <w:tab/>
            </w:r>
            <w:r>
              <w:rPr>
                <w:rStyle w:val="IndexLink"/>
              </w:rPr>
              <w:t>344</w:t>
            </w:r>
          </w:hyperlink>
        </w:p>
        <w:p>
          <w:pPr>
            <w:pStyle w:val="Contents5"/>
            <w:tabs>
              <w:tab w:val="clear" w:pos="7892"/>
              <w:tab w:val="right" w:pos="9026" w:leader="dot"/>
            </w:tabs>
            <w:rPr/>
          </w:pPr>
          <w:hyperlink w:anchor="__RefHeading___Toc1081852_1067777946">
            <w:r>
              <w:rPr>
                <w:webHidden/>
                <w:rStyle w:val="IndexLink"/>
                <w:rtl w:val="true"/>
              </w:rPr>
              <w:t>اشاره</w:t>
            </w:r>
            <w:r>
              <w:rPr>
                <w:rStyle w:val="IndexLink"/>
                <w:rtl w:val="true"/>
              </w:rPr>
              <w:tab/>
            </w:r>
            <w:r>
              <w:rPr>
                <w:rStyle w:val="IndexLink"/>
              </w:rPr>
              <w:t>344</w:t>
            </w:r>
          </w:hyperlink>
        </w:p>
        <w:p>
          <w:pPr>
            <w:pStyle w:val="Contents5"/>
            <w:tabs>
              <w:tab w:val="clear" w:pos="7892"/>
              <w:tab w:val="right" w:pos="9026" w:leader="dot"/>
            </w:tabs>
            <w:rPr/>
          </w:pPr>
          <w:hyperlink w:anchor="__RefHeading___Toc1081854_1067777946">
            <w:r>
              <w:rPr>
                <w:webHidden/>
                <w:rStyle w:val="IndexLink"/>
                <w:rtl w:val="true"/>
              </w:rPr>
              <w:t>سؤال</w:t>
            </w:r>
            <w:r>
              <w:rPr>
                <w:rStyle w:val="IndexLink"/>
                <w:rtl w:val="true"/>
              </w:rPr>
              <w:t>:</w:t>
              <w:tab/>
            </w:r>
            <w:r>
              <w:rPr>
                <w:rStyle w:val="IndexLink"/>
              </w:rPr>
              <w:t>345</w:t>
            </w:r>
          </w:hyperlink>
        </w:p>
        <w:p>
          <w:pPr>
            <w:pStyle w:val="Contents5"/>
            <w:tabs>
              <w:tab w:val="clear" w:pos="7892"/>
              <w:tab w:val="right" w:pos="9026" w:leader="dot"/>
            </w:tabs>
            <w:rPr/>
          </w:pPr>
          <w:hyperlink w:anchor="__RefHeading___Toc1081856_1067777946">
            <w:r>
              <w:rPr>
                <w:webHidden/>
                <w:rStyle w:val="IndexLink"/>
                <w:rtl w:val="true"/>
              </w:rPr>
              <w:t>پاسخ</w:t>
            </w:r>
            <w:r>
              <w:rPr>
                <w:rStyle w:val="IndexLink"/>
                <w:rtl w:val="true"/>
              </w:rPr>
              <w:t>:</w:t>
              <w:tab/>
            </w:r>
            <w:r>
              <w:rPr>
                <w:rStyle w:val="IndexLink"/>
              </w:rPr>
              <w:t>345</w:t>
            </w:r>
          </w:hyperlink>
        </w:p>
        <w:p>
          <w:pPr>
            <w:pStyle w:val="Contents3"/>
            <w:tabs>
              <w:tab w:val="clear" w:pos="8459"/>
              <w:tab w:val="right" w:pos="9026" w:leader="dot"/>
            </w:tabs>
            <w:rPr/>
          </w:pPr>
          <w:hyperlink w:anchor="__RefHeading___Toc1081858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20</w:t>
            </w:r>
            <w:r>
              <w:rPr>
                <w:rStyle w:val="IndexLink"/>
                <w:rtl w:val="true"/>
              </w:rPr>
              <w:t xml:space="preserve"> </w:t>
            </w:r>
            <w:r>
              <w:rPr>
                <w:rStyle w:val="IndexLink"/>
                <w:rtl w:val="true"/>
              </w:rPr>
              <w:t xml:space="preserve">تا </w:t>
            </w:r>
            <w:r>
              <w:rPr>
                <w:rStyle w:val="IndexLink"/>
              </w:rPr>
              <w:t>26</w:t>
            </w:r>
            <w:r>
              <w:rPr>
                <w:rStyle w:val="IndexLink"/>
                <w:rtl w:val="true"/>
              </w:rPr>
              <w:t>]</w:t>
              <w:tab/>
            </w:r>
            <w:r>
              <w:rPr>
                <w:rStyle w:val="IndexLink"/>
              </w:rPr>
              <w:t>347</w:t>
            </w:r>
          </w:hyperlink>
        </w:p>
        <w:p>
          <w:pPr>
            <w:pStyle w:val="Contents4"/>
            <w:tabs>
              <w:tab w:val="clear" w:pos="8176"/>
              <w:tab w:val="right" w:pos="9026" w:leader="dot"/>
            </w:tabs>
            <w:rPr/>
          </w:pPr>
          <w:hyperlink w:anchor="__RefHeading___Toc1081860_1067777946">
            <w:r>
              <w:rPr>
                <w:webHidden/>
                <w:rStyle w:val="IndexLink"/>
                <w:rtl w:val="true"/>
              </w:rPr>
              <w:t>اشاره</w:t>
            </w:r>
            <w:r>
              <w:rPr>
                <w:rStyle w:val="IndexLink"/>
                <w:rtl w:val="true"/>
              </w:rPr>
              <w:tab/>
            </w:r>
            <w:r>
              <w:rPr>
                <w:rStyle w:val="IndexLink"/>
              </w:rPr>
              <w:t>347</w:t>
            </w:r>
          </w:hyperlink>
        </w:p>
        <w:p>
          <w:pPr>
            <w:pStyle w:val="Contents4"/>
            <w:tabs>
              <w:tab w:val="clear" w:pos="8176"/>
              <w:tab w:val="right" w:pos="9026" w:leader="dot"/>
            </w:tabs>
            <w:rPr/>
          </w:pPr>
          <w:hyperlink w:anchor="__RefHeading___Toc1081862_1067777946">
            <w:r>
              <w:rPr>
                <w:webHidden/>
                <w:rStyle w:val="IndexLink"/>
                <w:rtl w:val="true"/>
              </w:rPr>
              <w:t>ترجمه</w:t>
            </w:r>
            <w:r>
              <w:rPr>
                <w:rStyle w:val="IndexLink"/>
                <w:rtl w:val="true"/>
              </w:rPr>
              <w:t>:</w:t>
              <w:tab/>
            </w:r>
            <w:r>
              <w:rPr>
                <w:rStyle w:val="IndexLink"/>
              </w:rPr>
              <w:t>347</w:t>
            </w:r>
          </w:hyperlink>
        </w:p>
        <w:p>
          <w:pPr>
            <w:pStyle w:val="Contents4"/>
            <w:tabs>
              <w:tab w:val="clear" w:pos="8176"/>
              <w:tab w:val="right" w:pos="9026" w:leader="dot"/>
            </w:tabs>
            <w:rPr/>
          </w:pPr>
          <w:hyperlink w:anchor="__RefHeading___Toc1081864_1067777946">
            <w:r>
              <w:rPr>
                <w:webHidden/>
                <w:rStyle w:val="IndexLink"/>
                <w:rtl w:val="true"/>
              </w:rPr>
              <w:t>تفسیر</w:t>
            </w:r>
            <w:r>
              <w:rPr>
                <w:rStyle w:val="IndexLink"/>
                <w:rtl w:val="true"/>
              </w:rPr>
              <w:t>:</w:t>
              <w:tab/>
            </w:r>
            <w:r>
              <w:rPr>
                <w:rStyle w:val="IndexLink"/>
              </w:rPr>
              <w:t>348</w:t>
            </w:r>
          </w:hyperlink>
        </w:p>
        <w:p>
          <w:pPr>
            <w:pStyle w:val="Contents3"/>
            <w:tabs>
              <w:tab w:val="clear" w:pos="8459"/>
              <w:tab w:val="right" w:pos="9026" w:leader="dot"/>
            </w:tabs>
            <w:rPr/>
          </w:pPr>
          <w:hyperlink w:anchor="__RefHeading___Toc1081866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27</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358</w:t>
            </w:r>
          </w:hyperlink>
        </w:p>
        <w:p>
          <w:pPr>
            <w:pStyle w:val="Contents4"/>
            <w:tabs>
              <w:tab w:val="clear" w:pos="8176"/>
              <w:tab w:val="right" w:pos="9026" w:leader="dot"/>
            </w:tabs>
            <w:rPr/>
          </w:pPr>
          <w:hyperlink w:anchor="__RefHeading___Toc1081868_1067777946">
            <w:r>
              <w:rPr>
                <w:webHidden/>
                <w:rStyle w:val="IndexLink"/>
                <w:rtl w:val="true"/>
              </w:rPr>
              <w:t>اشاره</w:t>
            </w:r>
            <w:r>
              <w:rPr>
                <w:rStyle w:val="IndexLink"/>
                <w:rtl w:val="true"/>
              </w:rPr>
              <w:tab/>
            </w:r>
            <w:r>
              <w:rPr>
                <w:rStyle w:val="IndexLink"/>
              </w:rPr>
              <w:t>358</w:t>
            </w:r>
          </w:hyperlink>
        </w:p>
        <w:p>
          <w:pPr>
            <w:pStyle w:val="Contents4"/>
            <w:tabs>
              <w:tab w:val="clear" w:pos="8176"/>
              <w:tab w:val="right" w:pos="9026" w:leader="dot"/>
            </w:tabs>
            <w:rPr/>
          </w:pPr>
          <w:hyperlink w:anchor="__RefHeading___Toc1081870_1067777946">
            <w:r>
              <w:rPr>
                <w:webHidden/>
                <w:rStyle w:val="IndexLink"/>
                <w:rtl w:val="true"/>
              </w:rPr>
              <w:t>ترجمه</w:t>
            </w:r>
            <w:r>
              <w:rPr>
                <w:rStyle w:val="IndexLink"/>
                <w:rtl w:val="true"/>
              </w:rPr>
              <w:t>:</w:t>
              <w:tab/>
            </w:r>
            <w:r>
              <w:rPr>
                <w:rStyle w:val="IndexLink"/>
              </w:rPr>
              <w:t>358</w:t>
            </w:r>
          </w:hyperlink>
        </w:p>
        <w:p>
          <w:pPr>
            <w:pStyle w:val="Contents4"/>
            <w:tabs>
              <w:tab w:val="clear" w:pos="8176"/>
              <w:tab w:val="right" w:pos="9026" w:leader="dot"/>
            </w:tabs>
            <w:rPr/>
          </w:pPr>
          <w:hyperlink w:anchor="__RefHeading___Toc1081872_1067777946">
            <w:r>
              <w:rPr>
                <w:webHidden/>
                <w:rStyle w:val="IndexLink"/>
                <w:rtl w:val="true"/>
              </w:rPr>
              <w:t>تفسیر</w:t>
            </w:r>
            <w:r>
              <w:rPr>
                <w:rStyle w:val="IndexLink"/>
                <w:rtl w:val="true"/>
              </w:rPr>
              <w:t>:</w:t>
              <w:tab/>
            </w:r>
            <w:r>
              <w:rPr>
                <w:rStyle w:val="IndexLink"/>
              </w:rPr>
              <w:t>358</w:t>
            </w:r>
          </w:hyperlink>
        </w:p>
        <w:p>
          <w:pPr>
            <w:pStyle w:val="Contents4"/>
            <w:tabs>
              <w:tab w:val="clear" w:pos="8176"/>
              <w:tab w:val="right" w:pos="9026" w:leader="dot"/>
            </w:tabs>
            <w:rPr/>
          </w:pPr>
          <w:hyperlink w:anchor="__RefHeading___Toc1081874_1067777946">
            <w:r>
              <w:rPr>
                <w:webHidden/>
                <w:rStyle w:val="IndexLink"/>
                <w:rtl w:val="true"/>
              </w:rPr>
              <w:t>چند نکته در اینجا به چند نکته باید توجه کرد</w:t>
            </w:r>
            <w:r>
              <w:rPr>
                <w:rStyle w:val="IndexLink"/>
                <w:rtl w:val="true"/>
              </w:rPr>
              <w:t>:</w:t>
              <w:tab/>
            </w:r>
            <w:r>
              <w:rPr>
                <w:rStyle w:val="IndexLink"/>
              </w:rPr>
              <w:t>360</w:t>
            </w:r>
          </w:hyperlink>
        </w:p>
        <w:p>
          <w:pPr>
            <w:pStyle w:val="Contents3"/>
            <w:tabs>
              <w:tab w:val="clear" w:pos="8459"/>
              <w:tab w:val="right" w:pos="9026" w:leader="dot"/>
            </w:tabs>
            <w:rPr/>
          </w:pPr>
          <w:hyperlink w:anchor="__RefHeading___Toc1081876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30</w:t>
            </w:r>
            <w:r>
              <w:rPr>
                <w:rStyle w:val="IndexLink"/>
                <w:rtl w:val="true"/>
              </w:rPr>
              <w:t xml:space="preserve"> </w:t>
            </w:r>
            <w:r>
              <w:rPr>
                <w:rStyle w:val="IndexLink"/>
                <w:rtl w:val="true"/>
              </w:rPr>
              <w:t xml:space="preserve">تا </w:t>
            </w:r>
            <w:r>
              <w:rPr>
                <w:rStyle w:val="IndexLink"/>
              </w:rPr>
              <w:t>31</w:t>
            </w:r>
            <w:r>
              <w:rPr>
                <w:rStyle w:val="IndexLink"/>
                <w:rtl w:val="true"/>
              </w:rPr>
              <w:t>]</w:t>
              <w:tab/>
            </w:r>
            <w:r>
              <w:rPr>
                <w:rStyle w:val="IndexLink"/>
              </w:rPr>
              <w:t>363</w:t>
            </w:r>
          </w:hyperlink>
        </w:p>
        <w:p>
          <w:pPr>
            <w:pStyle w:val="Contents4"/>
            <w:tabs>
              <w:tab w:val="clear" w:pos="8176"/>
              <w:tab w:val="right" w:pos="9026" w:leader="dot"/>
            </w:tabs>
            <w:rPr/>
          </w:pPr>
          <w:hyperlink w:anchor="__RefHeading___Toc1081878_1067777946">
            <w:r>
              <w:rPr>
                <w:webHidden/>
                <w:rStyle w:val="IndexLink"/>
                <w:rtl w:val="true"/>
              </w:rPr>
              <w:t>اشاره</w:t>
            </w:r>
            <w:r>
              <w:rPr>
                <w:rStyle w:val="IndexLink"/>
                <w:rtl w:val="true"/>
              </w:rPr>
              <w:tab/>
            </w:r>
            <w:r>
              <w:rPr>
                <w:rStyle w:val="IndexLink"/>
              </w:rPr>
              <w:t>363</w:t>
            </w:r>
          </w:hyperlink>
        </w:p>
        <w:p>
          <w:pPr>
            <w:pStyle w:val="Contents4"/>
            <w:tabs>
              <w:tab w:val="clear" w:pos="8176"/>
              <w:tab w:val="right" w:pos="9026" w:leader="dot"/>
            </w:tabs>
            <w:rPr/>
          </w:pPr>
          <w:hyperlink w:anchor="__RefHeading___Toc1081880_1067777946">
            <w:r>
              <w:rPr>
                <w:webHidden/>
                <w:rStyle w:val="IndexLink"/>
                <w:rtl w:val="true"/>
              </w:rPr>
              <w:t>ترجمه</w:t>
            </w:r>
            <w:r>
              <w:rPr>
                <w:rStyle w:val="IndexLink"/>
                <w:rtl w:val="true"/>
              </w:rPr>
              <w:t>:</w:t>
              <w:tab/>
            </w:r>
            <w:r>
              <w:rPr>
                <w:rStyle w:val="IndexLink"/>
              </w:rPr>
              <w:t>363</w:t>
            </w:r>
          </w:hyperlink>
        </w:p>
        <w:p>
          <w:pPr>
            <w:pStyle w:val="Contents4"/>
            <w:tabs>
              <w:tab w:val="clear" w:pos="8176"/>
              <w:tab w:val="right" w:pos="9026" w:leader="dot"/>
            </w:tabs>
            <w:rPr/>
          </w:pPr>
          <w:hyperlink w:anchor="__RefHeading___Toc1081882_1067777946">
            <w:r>
              <w:rPr>
                <w:webHidden/>
                <w:rStyle w:val="IndexLink"/>
                <w:rtl w:val="true"/>
              </w:rPr>
              <w:t>تفسیر</w:t>
            </w:r>
            <w:r>
              <w:rPr>
                <w:rStyle w:val="IndexLink"/>
                <w:rtl w:val="true"/>
              </w:rPr>
              <w:t>:</w:t>
              <w:tab/>
            </w:r>
            <w:r>
              <w:rPr>
                <w:rStyle w:val="IndexLink"/>
              </w:rPr>
              <w:t>363</w:t>
            </w:r>
          </w:hyperlink>
        </w:p>
        <w:p>
          <w:pPr>
            <w:pStyle w:val="Contents3"/>
            <w:tabs>
              <w:tab w:val="clear" w:pos="8459"/>
              <w:tab w:val="right" w:pos="9026" w:leader="dot"/>
            </w:tabs>
            <w:rPr/>
          </w:pPr>
          <w:hyperlink w:anchor="__RefHeading___Toc1081884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367</w:t>
            </w:r>
          </w:hyperlink>
        </w:p>
        <w:p>
          <w:pPr>
            <w:pStyle w:val="Contents4"/>
            <w:tabs>
              <w:tab w:val="clear" w:pos="8176"/>
              <w:tab w:val="right" w:pos="9026" w:leader="dot"/>
            </w:tabs>
            <w:rPr/>
          </w:pPr>
          <w:hyperlink w:anchor="__RefHeading___Toc1081886_1067777946">
            <w:r>
              <w:rPr>
                <w:webHidden/>
                <w:rStyle w:val="IndexLink"/>
                <w:rtl w:val="true"/>
              </w:rPr>
              <w:t>اشاره</w:t>
            </w:r>
            <w:r>
              <w:rPr>
                <w:rStyle w:val="IndexLink"/>
                <w:rtl w:val="true"/>
              </w:rPr>
              <w:tab/>
            </w:r>
            <w:r>
              <w:rPr>
                <w:rStyle w:val="IndexLink"/>
              </w:rPr>
              <w:t>367</w:t>
            </w:r>
          </w:hyperlink>
        </w:p>
        <w:p>
          <w:pPr>
            <w:pStyle w:val="Contents4"/>
            <w:tabs>
              <w:tab w:val="clear" w:pos="8176"/>
              <w:tab w:val="right" w:pos="9026" w:leader="dot"/>
            </w:tabs>
            <w:rPr/>
          </w:pPr>
          <w:hyperlink w:anchor="__RefHeading___Toc1081888_1067777946">
            <w:r>
              <w:rPr>
                <w:webHidden/>
                <w:rStyle w:val="IndexLink"/>
                <w:rtl w:val="true"/>
              </w:rPr>
              <w:t>ترجمه</w:t>
            </w:r>
            <w:r>
              <w:rPr>
                <w:rStyle w:val="IndexLink"/>
                <w:rtl w:val="true"/>
              </w:rPr>
              <w:t>:</w:t>
              <w:tab/>
            </w:r>
            <w:r>
              <w:rPr>
                <w:rStyle w:val="IndexLink"/>
              </w:rPr>
              <w:t>367</w:t>
            </w:r>
          </w:hyperlink>
        </w:p>
        <w:p>
          <w:pPr>
            <w:pStyle w:val="Contents4"/>
            <w:tabs>
              <w:tab w:val="clear" w:pos="8176"/>
              <w:tab w:val="right" w:pos="9026" w:leader="dot"/>
            </w:tabs>
            <w:rPr/>
          </w:pPr>
          <w:hyperlink w:anchor="__RefHeading___Toc1081890_1067777946">
            <w:r>
              <w:rPr>
                <w:webHidden/>
                <w:rStyle w:val="IndexLink"/>
                <w:rtl w:val="true"/>
              </w:rPr>
              <w:t>تفسیر</w:t>
            </w:r>
            <w:r>
              <w:rPr>
                <w:rStyle w:val="IndexLink"/>
                <w:rtl w:val="true"/>
              </w:rPr>
              <w:t>:</w:t>
              <w:tab/>
            </w:r>
            <w:r>
              <w:rPr>
                <w:rStyle w:val="IndexLink"/>
              </w:rPr>
              <w:t>367</w:t>
            </w:r>
          </w:hyperlink>
        </w:p>
        <w:p>
          <w:pPr>
            <w:pStyle w:val="Contents3"/>
            <w:tabs>
              <w:tab w:val="clear" w:pos="8459"/>
              <w:tab w:val="right" w:pos="9026" w:leader="dot"/>
            </w:tabs>
            <w:rPr/>
          </w:pPr>
          <w:hyperlink w:anchor="__RefHeading___Toc1081892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33</w:t>
            </w:r>
            <w:r>
              <w:rPr>
                <w:rStyle w:val="IndexLink"/>
                <w:rtl w:val="true"/>
              </w:rPr>
              <w:t xml:space="preserve"> </w:t>
            </w:r>
            <w:r>
              <w:rPr>
                <w:rStyle w:val="IndexLink"/>
                <w:rtl w:val="true"/>
              </w:rPr>
              <w:t xml:space="preserve">تا </w:t>
            </w:r>
            <w:r>
              <w:rPr>
                <w:rStyle w:val="IndexLink"/>
              </w:rPr>
              <w:t>34</w:t>
            </w:r>
            <w:r>
              <w:rPr>
                <w:rStyle w:val="IndexLink"/>
                <w:rtl w:val="true"/>
              </w:rPr>
              <w:t>]</w:t>
              <w:tab/>
            </w:r>
            <w:r>
              <w:rPr>
                <w:rStyle w:val="IndexLink"/>
              </w:rPr>
              <w:t>371</w:t>
            </w:r>
          </w:hyperlink>
        </w:p>
        <w:p>
          <w:pPr>
            <w:pStyle w:val="Contents4"/>
            <w:tabs>
              <w:tab w:val="clear" w:pos="8176"/>
              <w:tab w:val="right" w:pos="9026" w:leader="dot"/>
            </w:tabs>
            <w:rPr/>
          </w:pPr>
          <w:hyperlink w:anchor="__RefHeading___Toc1081894_1067777946">
            <w:r>
              <w:rPr>
                <w:webHidden/>
                <w:rStyle w:val="IndexLink"/>
                <w:rtl w:val="true"/>
              </w:rPr>
              <w:t>اشاره</w:t>
            </w:r>
            <w:r>
              <w:rPr>
                <w:rStyle w:val="IndexLink"/>
                <w:rtl w:val="true"/>
              </w:rPr>
              <w:tab/>
            </w:r>
            <w:r>
              <w:rPr>
                <w:rStyle w:val="IndexLink"/>
              </w:rPr>
              <w:t>371</w:t>
            </w:r>
          </w:hyperlink>
        </w:p>
        <w:p>
          <w:pPr>
            <w:pStyle w:val="Contents4"/>
            <w:tabs>
              <w:tab w:val="clear" w:pos="8176"/>
              <w:tab w:val="right" w:pos="9026" w:leader="dot"/>
            </w:tabs>
            <w:rPr/>
          </w:pPr>
          <w:hyperlink w:anchor="__RefHeading___Toc1081896_1067777946">
            <w:r>
              <w:rPr>
                <w:webHidden/>
                <w:rStyle w:val="IndexLink"/>
                <w:rtl w:val="true"/>
              </w:rPr>
              <w:t>ترجمه</w:t>
            </w:r>
            <w:r>
              <w:rPr>
                <w:rStyle w:val="IndexLink"/>
                <w:rtl w:val="true"/>
              </w:rPr>
              <w:t>:</w:t>
              <w:tab/>
            </w:r>
            <w:r>
              <w:rPr>
                <w:rStyle w:val="IndexLink"/>
              </w:rPr>
              <w:t>371</w:t>
            </w:r>
          </w:hyperlink>
        </w:p>
        <w:p>
          <w:pPr>
            <w:pStyle w:val="Contents4"/>
            <w:tabs>
              <w:tab w:val="clear" w:pos="8176"/>
              <w:tab w:val="right" w:pos="9026" w:leader="dot"/>
            </w:tabs>
            <w:rPr/>
          </w:pPr>
          <w:hyperlink w:anchor="__RefHeading___Toc1081898_1067777946">
            <w:r>
              <w:rPr>
                <w:webHidden/>
                <w:rStyle w:val="IndexLink"/>
                <w:rtl w:val="true"/>
              </w:rPr>
              <w:t>شان نزول</w:t>
            </w:r>
            <w:r>
              <w:rPr>
                <w:rStyle w:val="IndexLink"/>
                <w:rtl w:val="true"/>
              </w:rPr>
              <w:tab/>
            </w:r>
            <w:r>
              <w:rPr>
                <w:rStyle w:val="IndexLink"/>
              </w:rPr>
              <w:t>371</w:t>
            </w:r>
          </w:hyperlink>
        </w:p>
        <w:p>
          <w:pPr>
            <w:pStyle w:val="Contents4"/>
            <w:tabs>
              <w:tab w:val="clear" w:pos="8176"/>
              <w:tab w:val="right" w:pos="9026" w:leader="dot"/>
            </w:tabs>
            <w:rPr/>
          </w:pPr>
          <w:hyperlink w:anchor="__RefHeading___Toc1081900_1067777946">
            <w:r>
              <w:rPr>
                <w:webHidden/>
                <w:rStyle w:val="IndexLink"/>
                <w:rtl w:val="true"/>
              </w:rPr>
              <w:t>تفسیر</w:t>
            </w:r>
            <w:r>
              <w:rPr>
                <w:rStyle w:val="IndexLink"/>
                <w:rtl w:val="true"/>
              </w:rPr>
              <w:t>:</w:t>
              <w:tab/>
            </w:r>
            <w:r>
              <w:rPr>
                <w:rStyle w:val="IndexLink"/>
              </w:rPr>
              <w:t>372</w:t>
            </w:r>
          </w:hyperlink>
        </w:p>
        <w:p>
          <w:pPr>
            <w:pStyle w:val="Contents3"/>
            <w:tabs>
              <w:tab w:val="clear" w:pos="8459"/>
              <w:tab w:val="right" w:pos="9026" w:leader="dot"/>
            </w:tabs>
            <w:rPr/>
          </w:pPr>
          <w:hyperlink w:anchor="__RefHeading___Toc1081902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376</w:t>
            </w:r>
          </w:hyperlink>
        </w:p>
        <w:p>
          <w:pPr>
            <w:pStyle w:val="Contents4"/>
            <w:tabs>
              <w:tab w:val="clear" w:pos="8176"/>
              <w:tab w:val="right" w:pos="9026" w:leader="dot"/>
            </w:tabs>
            <w:rPr/>
          </w:pPr>
          <w:hyperlink w:anchor="__RefHeading___Toc1081904_1067777946">
            <w:r>
              <w:rPr>
                <w:webHidden/>
                <w:rStyle w:val="IndexLink"/>
                <w:rtl w:val="true"/>
              </w:rPr>
              <w:t>اشاره</w:t>
            </w:r>
            <w:r>
              <w:rPr>
                <w:rStyle w:val="IndexLink"/>
                <w:rtl w:val="true"/>
              </w:rPr>
              <w:tab/>
            </w:r>
            <w:r>
              <w:rPr>
                <w:rStyle w:val="IndexLink"/>
              </w:rPr>
              <w:t>376</w:t>
            </w:r>
          </w:hyperlink>
        </w:p>
        <w:p>
          <w:pPr>
            <w:pStyle w:val="Contents4"/>
            <w:tabs>
              <w:tab w:val="clear" w:pos="8176"/>
              <w:tab w:val="right" w:pos="9026" w:leader="dot"/>
            </w:tabs>
            <w:rPr/>
          </w:pPr>
          <w:hyperlink w:anchor="__RefHeading___Toc1081906_1067777946">
            <w:r>
              <w:rPr>
                <w:webHidden/>
                <w:rStyle w:val="IndexLink"/>
                <w:rtl w:val="true"/>
              </w:rPr>
              <w:t>ترجمه</w:t>
            </w:r>
            <w:r>
              <w:rPr>
                <w:rStyle w:val="IndexLink"/>
                <w:rtl w:val="true"/>
              </w:rPr>
              <w:t>:</w:t>
              <w:tab/>
            </w:r>
            <w:r>
              <w:rPr>
                <w:rStyle w:val="IndexLink"/>
              </w:rPr>
              <w:t>376</w:t>
            </w:r>
          </w:hyperlink>
        </w:p>
        <w:p>
          <w:pPr>
            <w:pStyle w:val="Contents4"/>
            <w:tabs>
              <w:tab w:val="clear" w:pos="8176"/>
              <w:tab w:val="right" w:pos="9026" w:leader="dot"/>
            </w:tabs>
            <w:rPr/>
          </w:pPr>
          <w:hyperlink w:anchor="__RefHeading___Toc1081908_1067777946">
            <w:r>
              <w:rPr>
                <w:webHidden/>
                <w:rStyle w:val="IndexLink"/>
                <w:rtl w:val="true"/>
              </w:rPr>
              <w:t>تفسیر</w:t>
            </w:r>
            <w:r>
              <w:rPr>
                <w:rStyle w:val="IndexLink"/>
                <w:rtl w:val="true"/>
              </w:rPr>
              <w:t>:</w:t>
              <w:tab/>
            </w:r>
            <w:r>
              <w:rPr>
                <w:rStyle w:val="IndexLink"/>
              </w:rPr>
              <w:t>376</w:t>
            </w:r>
          </w:hyperlink>
        </w:p>
        <w:p>
          <w:pPr>
            <w:pStyle w:val="Contents5"/>
            <w:tabs>
              <w:tab w:val="clear" w:pos="7892"/>
              <w:tab w:val="right" w:pos="9026" w:leader="dot"/>
            </w:tabs>
            <w:rPr/>
          </w:pPr>
          <w:hyperlink w:anchor="__RefHeading___Toc1081910_1067777946">
            <w:r>
              <w:rPr>
                <w:webHidden/>
                <w:rStyle w:val="IndexLink"/>
                <w:rtl w:val="true"/>
              </w:rPr>
              <w:t>اشاره</w:t>
            </w:r>
            <w:r>
              <w:rPr>
                <w:rStyle w:val="IndexLink"/>
                <w:rtl w:val="true"/>
              </w:rPr>
              <w:tab/>
            </w:r>
            <w:r>
              <w:rPr>
                <w:rStyle w:val="IndexLink"/>
              </w:rPr>
              <w:t>376</w:t>
            </w:r>
          </w:hyperlink>
        </w:p>
        <w:p>
          <w:pPr>
            <w:pStyle w:val="Contents5"/>
            <w:tabs>
              <w:tab w:val="clear" w:pos="7892"/>
              <w:tab w:val="right" w:pos="9026" w:leader="dot"/>
            </w:tabs>
            <w:rPr/>
          </w:pPr>
          <w:hyperlink w:anchor="__RefHeading___Toc1081912_1067777946">
            <w:r>
              <w:rPr>
                <w:webHidden/>
                <w:rStyle w:val="IndexLink"/>
                <w:rtl w:val="true"/>
              </w:rPr>
              <w:t>حقیقت توسل</w:t>
            </w:r>
            <w:r>
              <w:rPr>
                <w:rStyle w:val="IndexLink"/>
                <w:rtl w:val="true"/>
              </w:rPr>
              <w:tab/>
            </w:r>
            <w:r>
              <w:rPr>
                <w:rStyle w:val="IndexLink"/>
              </w:rPr>
              <w:t>376</w:t>
            </w:r>
          </w:hyperlink>
        </w:p>
        <w:p>
          <w:pPr>
            <w:pStyle w:val="Contents5"/>
            <w:tabs>
              <w:tab w:val="clear" w:pos="7892"/>
              <w:tab w:val="right" w:pos="9026" w:leader="dot"/>
            </w:tabs>
            <w:rPr/>
          </w:pPr>
          <w:hyperlink w:anchor="__RefHeading___Toc1081914_1067777946">
            <w:r>
              <w:rPr>
                <w:webHidden/>
                <w:rStyle w:val="IndexLink"/>
                <w:rtl w:val="true"/>
              </w:rPr>
              <w:t>قرآن و توسل</w:t>
            </w:r>
            <w:r>
              <w:rPr>
                <w:rStyle w:val="IndexLink"/>
                <w:rtl w:val="true"/>
              </w:rPr>
              <w:tab/>
            </w:r>
            <w:r>
              <w:rPr>
                <w:rStyle w:val="IndexLink"/>
              </w:rPr>
              <w:t>379</w:t>
            </w:r>
          </w:hyperlink>
        </w:p>
        <w:p>
          <w:pPr>
            <w:pStyle w:val="Contents5"/>
            <w:tabs>
              <w:tab w:val="clear" w:pos="7892"/>
              <w:tab w:val="right" w:pos="9026" w:leader="dot"/>
            </w:tabs>
            <w:rPr/>
          </w:pPr>
          <w:hyperlink w:anchor="__RefHeading___Toc1081916_1067777946">
            <w:r>
              <w:rPr>
                <w:webHidden/>
                <w:rStyle w:val="IndexLink"/>
                <w:rtl w:val="true"/>
              </w:rPr>
              <w:t>روایات اسلامی و توسل</w:t>
            </w:r>
            <w:r>
              <w:rPr>
                <w:rStyle w:val="IndexLink"/>
                <w:rtl w:val="true"/>
              </w:rPr>
              <w:tab/>
            </w:r>
            <w:r>
              <w:rPr>
                <w:rStyle w:val="IndexLink"/>
              </w:rPr>
              <w:t>379</w:t>
            </w:r>
          </w:hyperlink>
        </w:p>
        <w:p>
          <w:pPr>
            <w:pStyle w:val="Contents4"/>
            <w:tabs>
              <w:tab w:val="clear" w:pos="8176"/>
              <w:tab w:val="right" w:pos="9026" w:leader="dot"/>
            </w:tabs>
            <w:rPr/>
          </w:pPr>
          <w:hyperlink w:anchor="__RefHeading___Toc1081918_1067777946">
            <w:r>
              <w:rPr>
                <w:webHidden/>
                <w:rStyle w:val="IndexLink"/>
                <w:rtl w:val="true"/>
              </w:rPr>
              <w:t>چند یادآوری لازم</w:t>
            </w:r>
            <w:r>
              <w:rPr>
                <w:rStyle w:val="IndexLink"/>
                <w:rtl w:val="true"/>
              </w:rPr>
              <w:tab/>
            </w:r>
            <w:r>
              <w:rPr>
                <w:rStyle w:val="IndexLink"/>
              </w:rPr>
              <w:t>383</w:t>
            </w:r>
          </w:hyperlink>
        </w:p>
        <w:p>
          <w:pPr>
            <w:pStyle w:val="Contents3"/>
            <w:tabs>
              <w:tab w:val="clear" w:pos="8459"/>
              <w:tab w:val="right" w:pos="9026" w:leader="dot"/>
            </w:tabs>
            <w:rPr/>
          </w:pPr>
          <w:hyperlink w:anchor="__RefHeading___Toc1081920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37</w:t>
            </w:r>
            <w:r>
              <w:rPr>
                <w:rStyle w:val="IndexLink"/>
                <w:rtl w:val="true"/>
              </w:rPr>
              <w:t>]</w:t>
              <w:tab/>
            </w:r>
            <w:r>
              <w:rPr>
                <w:rStyle w:val="IndexLink"/>
              </w:rPr>
              <w:t>385</w:t>
            </w:r>
          </w:hyperlink>
        </w:p>
        <w:p>
          <w:pPr>
            <w:pStyle w:val="Contents4"/>
            <w:tabs>
              <w:tab w:val="clear" w:pos="8176"/>
              <w:tab w:val="right" w:pos="9026" w:leader="dot"/>
            </w:tabs>
            <w:rPr/>
          </w:pPr>
          <w:hyperlink w:anchor="__RefHeading___Toc1081922_1067777946">
            <w:r>
              <w:rPr>
                <w:webHidden/>
                <w:rStyle w:val="IndexLink"/>
                <w:rtl w:val="true"/>
              </w:rPr>
              <w:t>اشاره</w:t>
            </w:r>
            <w:r>
              <w:rPr>
                <w:rStyle w:val="IndexLink"/>
                <w:rtl w:val="true"/>
              </w:rPr>
              <w:tab/>
            </w:r>
            <w:r>
              <w:rPr>
                <w:rStyle w:val="IndexLink"/>
              </w:rPr>
              <w:t>385</w:t>
            </w:r>
          </w:hyperlink>
        </w:p>
        <w:p>
          <w:pPr>
            <w:pStyle w:val="Contents4"/>
            <w:tabs>
              <w:tab w:val="clear" w:pos="8176"/>
              <w:tab w:val="right" w:pos="9026" w:leader="dot"/>
            </w:tabs>
            <w:rPr/>
          </w:pPr>
          <w:hyperlink w:anchor="__RefHeading___Toc1081924_1067777946">
            <w:r>
              <w:rPr>
                <w:webHidden/>
                <w:rStyle w:val="IndexLink"/>
                <w:rtl w:val="true"/>
              </w:rPr>
              <w:t>ترجمه</w:t>
            </w:r>
            <w:r>
              <w:rPr>
                <w:rStyle w:val="IndexLink"/>
                <w:rtl w:val="true"/>
              </w:rPr>
              <w:t>:</w:t>
              <w:tab/>
            </w:r>
            <w:r>
              <w:rPr>
                <w:rStyle w:val="IndexLink"/>
              </w:rPr>
              <w:t>385</w:t>
            </w:r>
          </w:hyperlink>
        </w:p>
        <w:p>
          <w:pPr>
            <w:pStyle w:val="Contents4"/>
            <w:tabs>
              <w:tab w:val="clear" w:pos="8176"/>
              <w:tab w:val="right" w:pos="9026" w:leader="dot"/>
            </w:tabs>
            <w:rPr/>
          </w:pPr>
          <w:hyperlink w:anchor="__RefHeading___Toc1081926_1067777946">
            <w:r>
              <w:rPr>
                <w:webHidden/>
                <w:rStyle w:val="IndexLink"/>
                <w:rtl w:val="true"/>
              </w:rPr>
              <w:t>تفسیر</w:t>
            </w:r>
            <w:r>
              <w:rPr>
                <w:rStyle w:val="IndexLink"/>
                <w:rtl w:val="true"/>
              </w:rPr>
              <w:t>:</w:t>
              <w:tab/>
            </w:r>
            <w:r>
              <w:rPr>
                <w:rStyle w:val="IndexLink"/>
              </w:rPr>
              <w:t>385</w:t>
            </w:r>
          </w:hyperlink>
        </w:p>
        <w:p>
          <w:pPr>
            <w:pStyle w:val="Contents3"/>
            <w:tabs>
              <w:tab w:val="clear" w:pos="8459"/>
              <w:tab w:val="right" w:pos="9026" w:leader="dot"/>
            </w:tabs>
            <w:rPr/>
          </w:pPr>
          <w:hyperlink w:anchor="__RefHeading___Toc1081928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38</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386</w:t>
            </w:r>
          </w:hyperlink>
        </w:p>
        <w:p>
          <w:pPr>
            <w:pStyle w:val="Contents4"/>
            <w:tabs>
              <w:tab w:val="clear" w:pos="8176"/>
              <w:tab w:val="right" w:pos="9026" w:leader="dot"/>
            </w:tabs>
            <w:rPr/>
          </w:pPr>
          <w:hyperlink w:anchor="__RefHeading___Toc1081930_1067777946">
            <w:r>
              <w:rPr>
                <w:webHidden/>
                <w:rStyle w:val="IndexLink"/>
                <w:rtl w:val="true"/>
              </w:rPr>
              <w:t>اشاره</w:t>
            </w:r>
            <w:r>
              <w:rPr>
                <w:rStyle w:val="IndexLink"/>
                <w:rtl w:val="true"/>
              </w:rPr>
              <w:tab/>
            </w:r>
            <w:r>
              <w:rPr>
                <w:rStyle w:val="IndexLink"/>
              </w:rPr>
              <w:t>386</w:t>
            </w:r>
          </w:hyperlink>
        </w:p>
        <w:p>
          <w:pPr>
            <w:pStyle w:val="Contents4"/>
            <w:tabs>
              <w:tab w:val="clear" w:pos="8176"/>
              <w:tab w:val="right" w:pos="9026" w:leader="dot"/>
            </w:tabs>
            <w:rPr/>
          </w:pPr>
          <w:hyperlink w:anchor="__RefHeading___Toc1081932_1067777946">
            <w:r>
              <w:rPr>
                <w:webHidden/>
                <w:rStyle w:val="IndexLink"/>
                <w:rtl w:val="true"/>
              </w:rPr>
              <w:t>ترجمه</w:t>
            </w:r>
            <w:r>
              <w:rPr>
                <w:rStyle w:val="IndexLink"/>
                <w:rtl w:val="true"/>
              </w:rPr>
              <w:t>:</w:t>
              <w:tab/>
            </w:r>
            <w:r>
              <w:rPr>
                <w:rStyle w:val="IndexLink"/>
              </w:rPr>
              <w:t>386</w:t>
            </w:r>
          </w:hyperlink>
        </w:p>
        <w:p>
          <w:pPr>
            <w:pStyle w:val="Contents4"/>
            <w:tabs>
              <w:tab w:val="clear" w:pos="8176"/>
              <w:tab w:val="right" w:pos="9026" w:leader="dot"/>
            </w:tabs>
            <w:rPr/>
          </w:pPr>
          <w:hyperlink w:anchor="__RefHeading___Toc1081934_1067777946">
            <w:r>
              <w:rPr>
                <w:webHidden/>
                <w:rStyle w:val="IndexLink"/>
                <w:rtl w:val="true"/>
              </w:rPr>
              <w:t>تفسیر</w:t>
            </w:r>
            <w:r>
              <w:rPr>
                <w:rStyle w:val="IndexLink"/>
                <w:rtl w:val="true"/>
              </w:rPr>
              <w:t>:</w:t>
              <w:tab/>
            </w:r>
            <w:r>
              <w:rPr>
                <w:rStyle w:val="IndexLink"/>
              </w:rPr>
              <w:t>387</w:t>
            </w:r>
          </w:hyperlink>
        </w:p>
        <w:p>
          <w:pPr>
            <w:pStyle w:val="Contents4"/>
            <w:tabs>
              <w:tab w:val="clear" w:pos="8176"/>
              <w:tab w:val="right" w:pos="9026" w:leader="dot"/>
            </w:tabs>
            <w:rPr/>
          </w:pPr>
          <w:hyperlink w:anchor="__RefHeading___Toc1081936_1067777946">
            <w:r>
              <w:rPr>
                <w:webHidden/>
                <w:rStyle w:val="IndexLink"/>
                <w:rtl w:val="true"/>
              </w:rPr>
              <w:t>در اینجا به چند نکته مهم باید توجه داشت</w:t>
            </w:r>
            <w:r>
              <w:rPr>
                <w:rStyle w:val="IndexLink"/>
                <w:rtl w:val="true"/>
              </w:rPr>
              <w:t>:</w:t>
              <w:tab/>
            </w:r>
            <w:r>
              <w:rPr>
                <w:rStyle w:val="IndexLink"/>
              </w:rPr>
              <w:t>389</w:t>
            </w:r>
          </w:hyperlink>
        </w:p>
        <w:p>
          <w:pPr>
            <w:pStyle w:val="Contents5"/>
            <w:tabs>
              <w:tab w:val="clear" w:pos="7892"/>
              <w:tab w:val="right" w:pos="9026" w:leader="dot"/>
            </w:tabs>
            <w:rPr/>
          </w:pPr>
          <w:hyperlink w:anchor="__RefHeading___Toc1081938_1067777946">
            <w:r>
              <w:rPr>
                <w:webHidden/>
                <w:rStyle w:val="IndexLink"/>
                <w:rtl w:val="true"/>
              </w:rPr>
              <w:t>اشاره</w:t>
            </w:r>
            <w:r>
              <w:rPr>
                <w:rStyle w:val="IndexLink"/>
                <w:rtl w:val="true"/>
              </w:rPr>
              <w:tab/>
            </w:r>
            <w:r>
              <w:rPr>
                <w:rStyle w:val="IndexLink"/>
              </w:rPr>
              <w:t>389</w:t>
            </w:r>
          </w:hyperlink>
        </w:p>
        <w:p>
          <w:pPr>
            <w:pStyle w:val="Contents5"/>
            <w:tabs>
              <w:tab w:val="clear" w:pos="7892"/>
              <w:tab w:val="right" w:pos="9026" w:leader="dot"/>
            </w:tabs>
            <w:rPr/>
          </w:pPr>
          <w:hyperlink w:anchor="__RefHeading___Toc1081940_1067777946">
            <w:r>
              <w:rPr>
                <w:webHidden/>
                <w:rStyle w:val="IndexLink"/>
                <w:rtl w:val="true"/>
              </w:rPr>
              <w:t>الف</w:t>
            </w:r>
            <w:r>
              <w:rPr>
                <w:rStyle w:val="IndexLink"/>
                <w:rtl w:val="true"/>
              </w:rPr>
              <w:t>-</w:t>
            </w:r>
            <w:r>
              <w:rPr>
                <w:rStyle w:val="IndexLink"/>
                <w:rtl w:val="true"/>
              </w:rPr>
              <w:t>شرائط مجازات سارق</w:t>
            </w:r>
            <w:r>
              <w:rPr>
                <w:rStyle w:val="IndexLink"/>
                <w:rtl w:val="true"/>
              </w:rPr>
              <w:t>.</w:t>
              <w:tab/>
            </w:r>
            <w:r>
              <w:rPr>
                <w:rStyle w:val="IndexLink"/>
              </w:rPr>
              <w:t>389</w:t>
            </w:r>
          </w:hyperlink>
        </w:p>
        <w:p>
          <w:pPr>
            <w:pStyle w:val="Contents5"/>
            <w:tabs>
              <w:tab w:val="clear" w:pos="7892"/>
              <w:tab w:val="right" w:pos="9026" w:leader="dot"/>
            </w:tabs>
            <w:rPr/>
          </w:pPr>
          <w:hyperlink w:anchor="__RefHeading___Toc1081942_1067777946">
            <w:r>
              <w:rPr>
                <w:webHidden/>
                <w:rStyle w:val="IndexLink"/>
                <w:rtl w:val="true"/>
              </w:rPr>
              <w:t>ب</w:t>
            </w:r>
            <w:r>
              <w:rPr>
                <w:rStyle w:val="IndexLink"/>
                <w:rtl w:val="true"/>
              </w:rPr>
              <w:t>-</w:t>
            </w:r>
            <w:r>
              <w:rPr>
                <w:rStyle w:val="IndexLink"/>
                <w:rtl w:val="true"/>
              </w:rPr>
              <w:t>اندازه قطع دست سارق</w:t>
            </w:r>
            <w:r>
              <w:rPr>
                <w:rStyle w:val="IndexLink"/>
                <w:rtl w:val="true"/>
              </w:rPr>
              <w:t>.</w:t>
              <w:tab/>
            </w:r>
            <w:r>
              <w:rPr>
                <w:rStyle w:val="IndexLink"/>
              </w:rPr>
              <w:t>389</w:t>
            </w:r>
          </w:hyperlink>
        </w:p>
        <w:p>
          <w:pPr>
            <w:pStyle w:val="Contents5"/>
            <w:tabs>
              <w:tab w:val="clear" w:pos="7892"/>
              <w:tab w:val="right" w:pos="9026" w:leader="dot"/>
            </w:tabs>
            <w:rPr/>
          </w:pPr>
          <w:hyperlink w:anchor="__RefHeading___Toc1081944_1067777946">
            <w:r>
              <w:rPr>
                <w:webHidden/>
                <w:rStyle w:val="IndexLink"/>
                <w:rtl w:val="true"/>
              </w:rPr>
              <w:t>ج</w:t>
            </w:r>
            <w:r>
              <w:rPr>
                <w:rStyle w:val="IndexLink"/>
                <w:rtl w:val="true"/>
              </w:rPr>
              <w:t>-</w:t>
            </w:r>
            <w:r>
              <w:rPr>
                <w:rStyle w:val="IndexLink"/>
                <w:rtl w:val="true"/>
              </w:rPr>
              <w:t>آیا این مجازات اسلامی خشونت آمیز است؟</w:t>
            </w:r>
            <w:r>
              <w:rPr>
                <w:rStyle w:val="IndexLink"/>
                <w:rtl w:val="true"/>
              </w:rPr>
              <w:tab/>
            </w:r>
            <w:r>
              <w:rPr>
                <w:rStyle w:val="IndexLink"/>
              </w:rPr>
              <w:t>390</w:t>
            </w:r>
          </w:hyperlink>
        </w:p>
        <w:p>
          <w:pPr>
            <w:pStyle w:val="Contents5"/>
            <w:tabs>
              <w:tab w:val="clear" w:pos="7892"/>
              <w:tab w:val="right" w:pos="9026" w:leader="dot"/>
            </w:tabs>
            <w:rPr/>
          </w:pPr>
          <w:hyperlink w:anchor="__RefHeading___Toc1081946_1067777946">
            <w:r>
              <w:rPr>
                <w:webHidden/>
                <w:rStyle w:val="IndexLink"/>
                <w:rtl w:val="true"/>
              </w:rPr>
              <w:t>د</w:t>
            </w:r>
            <w:r>
              <w:rPr>
                <w:rStyle w:val="IndexLink"/>
                <w:rtl w:val="true"/>
              </w:rPr>
              <w:t>-</w:t>
            </w:r>
            <w:r>
              <w:rPr>
                <w:rStyle w:val="IndexLink"/>
                <w:rtl w:val="true"/>
              </w:rPr>
              <w:t>بعضی اشکال می‌کنند</w:t>
            </w:r>
            <w:r>
              <w:rPr>
                <w:rStyle w:val="IndexLink"/>
                <w:rtl w:val="true"/>
              </w:rPr>
              <w:t>. [</w:t>
            </w:r>
            <w:r>
              <w:rPr>
                <w:rStyle w:val="IndexLink"/>
                <w:rtl w:val="true"/>
              </w:rPr>
              <w:t>آیا این حکم با احترام مسلمان منافات ندارد؟</w:t>
            </w:r>
            <w:r>
              <w:rPr>
                <w:rStyle w:val="IndexLink"/>
                <w:rtl w:val="true"/>
              </w:rPr>
              <w:t>]</w:t>
              <w:tab/>
            </w:r>
            <w:r>
              <w:rPr>
                <w:rStyle w:val="IndexLink"/>
              </w:rPr>
              <w:t>391</w:t>
            </w:r>
          </w:hyperlink>
        </w:p>
        <w:p>
          <w:pPr>
            <w:pStyle w:val="Contents3"/>
            <w:tabs>
              <w:tab w:val="clear" w:pos="8459"/>
              <w:tab w:val="right" w:pos="9026" w:leader="dot"/>
            </w:tabs>
            <w:rPr/>
          </w:pPr>
          <w:hyperlink w:anchor="__RefHeading___Toc1081948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42</w:t>
            </w:r>
            <w:r>
              <w:rPr>
                <w:rStyle w:val="IndexLink"/>
                <w:rtl w:val="true"/>
              </w:rPr>
              <w:t>]</w:t>
              <w:tab/>
            </w:r>
            <w:r>
              <w:rPr>
                <w:rStyle w:val="IndexLink"/>
              </w:rPr>
              <w:t>393</w:t>
            </w:r>
          </w:hyperlink>
        </w:p>
        <w:p>
          <w:pPr>
            <w:pStyle w:val="Contents4"/>
            <w:tabs>
              <w:tab w:val="clear" w:pos="8176"/>
              <w:tab w:val="right" w:pos="9026" w:leader="dot"/>
            </w:tabs>
            <w:rPr/>
          </w:pPr>
          <w:hyperlink w:anchor="__RefHeading___Toc1081950_1067777946">
            <w:r>
              <w:rPr>
                <w:webHidden/>
                <w:rStyle w:val="IndexLink"/>
                <w:rtl w:val="true"/>
              </w:rPr>
              <w:t>اشاره</w:t>
            </w:r>
            <w:r>
              <w:rPr>
                <w:rStyle w:val="IndexLink"/>
                <w:rtl w:val="true"/>
              </w:rPr>
              <w:tab/>
            </w:r>
            <w:r>
              <w:rPr>
                <w:rStyle w:val="IndexLink"/>
              </w:rPr>
              <w:t>393</w:t>
            </w:r>
          </w:hyperlink>
        </w:p>
        <w:p>
          <w:pPr>
            <w:pStyle w:val="Contents4"/>
            <w:tabs>
              <w:tab w:val="clear" w:pos="8176"/>
              <w:tab w:val="right" w:pos="9026" w:leader="dot"/>
            </w:tabs>
            <w:rPr/>
          </w:pPr>
          <w:hyperlink w:anchor="__RefHeading___Toc1081952_1067777946">
            <w:r>
              <w:rPr>
                <w:webHidden/>
                <w:rStyle w:val="IndexLink"/>
                <w:rtl w:val="true"/>
              </w:rPr>
              <w:t>ترجمه</w:t>
            </w:r>
            <w:r>
              <w:rPr>
                <w:rStyle w:val="IndexLink"/>
                <w:rtl w:val="true"/>
              </w:rPr>
              <w:t>:</w:t>
              <w:tab/>
            </w:r>
            <w:r>
              <w:rPr>
                <w:rStyle w:val="IndexLink"/>
              </w:rPr>
              <w:t>393</w:t>
            </w:r>
          </w:hyperlink>
        </w:p>
        <w:p>
          <w:pPr>
            <w:pStyle w:val="Contents4"/>
            <w:tabs>
              <w:tab w:val="clear" w:pos="8176"/>
              <w:tab w:val="right" w:pos="9026" w:leader="dot"/>
            </w:tabs>
            <w:rPr/>
          </w:pPr>
          <w:hyperlink w:anchor="__RefHeading___Toc1081954_1067777946">
            <w:r>
              <w:rPr>
                <w:webHidden/>
                <w:rStyle w:val="IndexLink"/>
                <w:rtl w:val="true"/>
              </w:rPr>
              <w:t>شان نزول</w:t>
            </w:r>
            <w:r>
              <w:rPr>
                <w:rStyle w:val="IndexLink"/>
                <w:rtl w:val="true"/>
              </w:rPr>
              <w:t>:</w:t>
              <w:tab/>
            </w:r>
            <w:r>
              <w:rPr>
                <w:rStyle w:val="IndexLink"/>
              </w:rPr>
              <w:t>394</w:t>
            </w:r>
          </w:hyperlink>
        </w:p>
        <w:p>
          <w:pPr>
            <w:pStyle w:val="Contents4"/>
            <w:tabs>
              <w:tab w:val="clear" w:pos="8176"/>
              <w:tab w:val="right" w:pos="9026" w:leader="dot"/>
            </w:tabs>
            <w:rPr/>
          </w:pPr>
          <w:hyperlink w:anchor="__RefHeading___Toc1081956_1067777946">
            <w:r>
              <w:rPr>
                <w:webHidden/>
                <w:rStyle w:val="IndexLink"/>
                <w:rtl w:val="true"/>
              </w:rPr>
              <w:t>تفسیر</w:t>
            </w:r>
            <w:r>
              <w:rPr>
                <w:rStyle w:val="IndexLink"/>
                <w:rtl w:val="true"/>
              </w:rPr>
              <w:t>:</w:t>
              <w:tab/>
            </w:r>
            <w:r>
              <w:rPr>
                <w:rStyle w:val="IndexLink"/>
              </w:rPr>
              <w:t>396</w:t>
            </w:r>
          </w:hyperlink>
        </w:p>
        <w:p>
          <w:pPr>
            <w:pStyle w:val="Contents3"/>
            <w:tabs>
              <w:tab w:val="clear" w:pos="8459"/>
              <w:tab w:val="right" w:pos="9026" w:leader="dot"/>
            </w:tabs>
            <w:rPr/>
          </w:pPr>
          <w:hyperlink w:anchor="__RefHeading___Toc1081958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400</w:t>
            </w:r>
          </w:hyperlink>
        </w:p>
        <w:p>
          <w:pPr>
            <w:pStyle w:val="Contents4"/>
            <w:tabs>
              <w:tab w:val="clear" w:pos="8176"/>
              <w:tab w:val="right" w:pos="9026" w:leader="dot"/>
            </w:tabs>
            <w:rPr/>
          </w:pPr>
          <w:hyperlink w:anchor="__RefHeading___Toc1081960_1067777946">
            <w:r>
              <w:rPr>
                <w:webHidden/>
                <w:rStyle w:val="IndexLink"/>
                <w:rtl w:val="true"/>
              </w:rPr>
              <w:t>اشاره</w:t>
            </w:r>
            <w:r>
              <w:rPr>
                <w:rStyle w:val="IndexLink"/>
                <w:rtl w:val="true"/>
              </w:rPr>
              <w:tab/>
            </w:r>
            <w:r>
              <w:rPr>
                <w:rStyle w:val="IndexLink"/>
              </w:rPr>
              <w:t>400</w:t>
            </w:r>
          </w:hyperlink>
        </w:p>
        <w:p>
          <w:pPr>
            <w:pStyle w:val="Contents4"/>
            <w:tabs>
              <w:tab w:val="clear" w:pos="8176"/>
              <w:tab w:val="right" w:pos="9026" w:leader="dot"/>
            </w:tabs>
            <w:rPr/>
          </w:pPr>
          <w:hyperlink w:anchor="__RefHeading___Toc1081962_1067777946">
            <w:r>
              <w:rPr>
                <w:webHidden/>
                <w:rStyle w:val="IndexLink"/>
                <w:rtl w:val="true"/>
              </w:rPr>
              <w:t>ترجمه</w:t>
            </w:r>
            <w:r>
              <w:rPr>
                <w:rStyle w:val="IndexLink"/>
                <w:rtl w:val="true"/>
              </w:rPr>
              <w:t>:</w:t>
              <w:tab/>
            </w:r>
            <w:r>
              <w:rPr>
                <w:rStyle w:val="IndexLink"/>
              </w:rPr>
              <w:t>400</w:t>
            </w:r>
          </w:hyperlink>
        </w:p>
        <w:p>
          <w:pPr>
            <w:pStyle w:val="Contents4"/>
            <w:tabs>
              <w:tab w:val="clear" w:pos="8176"/>
              <w:tab w:val="right" w:pos="9026" w:leader="dot"/>
            </w:tabs>
            <w:rPr/>
          </w:pPr>
          <w:hyperlink w:anchor="__RefHeading___Toc1081964_1067777946">
            <w:r>
              <w:rPr>
                <w:webHidden/>
                <w:rStyle w:val="IndexLink"/>
                <w:rtl w:val="true"/>
              </w:rPr>
              <w:t>تفسیر</w:t>
            </w:r>
            <w:r>
              <w:rPr>
                <w:rStyle w:val="IndexLink"/>
                <w:rtl w:val="true"/>
              </w:rPr>
              <w:t>:</w:t>
              <w:tab/>
            </w:r>
            <w:r>
              <w:rPr>
                <w:rStyle w:val="IndexLink"/>
              </w:rPr>
              <w:t>401</w:t>
            </w:r>
          </w:hyperlink>
        </w:p>
        <w:p>
          <w:pPr>
            <w:pStyle w:val="Contents3"/>
            <w:tabs>
              <w:tab w:val="clear" w:pos="8459"/>
              <w:tab w:val="right" w:pos="9026" w:leader="dot"/>
            </w:tabs>
            <w:rPr/>
          </w:pPr>
          <w:hyperlink w:anchor="__RefHeading___Toc1081966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402</w:t>
            </w:r>
          </w:hyperlink>
        </w:p>
        <w:p>
          <w:pPr>
            <w:pStyle w:val="Contents4"/>
            <w:tabs>
              <w:tab w:val="clear" w:pos="8176"/>
              <w:tab w:val="right" w:pos="9026" w:leader="dot"/>
            </w:tabs>
            <w:rPr/>
          </w:pPr>
          <w:hyperlink w:anchor="__RefHeading___Toc1081968_1067777946">
            <w:r>
              <w:rPr>
                <w:webHidden/>
                <w:rStyle w:val="IndexLink"/>
                <w:rtl w:val="true"/>
              </w:rPr>
              <w:t>اشاره</w:t>
            </w:r>
            <w:r>
              <w:rPr>
                <w:rStyle w:val="IndexLink"/>
                <w:rtl w:val="true"/>
              </w:rPr>
              <w:tab/>
            </w:r>
            <w:r>
              <w:rPr>
                <w:rStyle w:val="IndexLink"/>
              </w:rPr>
              <w:t>402</w:t>
            </w:r>
          </w:hyperlink>
        </w:p>
        <w:p>
          <w:pPr>
            <w:pStyle w:val="Contents4"/>
            <w:tabs>
              <w:tab w:val="clear" w:pos="8176"/>
              <w:tab w:val="right" w:pos="9026" w:leader="dot"/>
            </w:tabs>
            <w:rPr/>
          </w:pPr>
          <w:hyperlink w:anchor="__RefHeading___Toc1081970_1067777946">
            <w:r>
              <w:rPr>
                <w:webHidden/>
                <w:rStyle w:val="IndexLink"/>
                <w:rtl w:val="true"/>
              </w:rPr>
              <w:t>ترجمه</w:t>
            </w:r>
            <w:r>
              <w:rPr>
                <w:rStyle w:val="IndexLink"/>
                <w:rtl w:val="true"/>
              </w:rPr>
              <w:t>:</w:t>
              <w:tab/>
            </w:r>
            <w:r>
              <w:rPr>
                <w:rStyle w:val="IndexLink"/>
              </w:rPr>
              <w:t>402</w:t>
            </w:r>
          </w:hyperlink>
        </w:p>
        <w:p>
          <w:pPr>
            <w:pStyle w:val="Contents4"/>
            <w:tabs>
              <w:tab w:val="clear" w:pos="8176"/>
              <w:tab w:val="right" w:pos="9026" w:leader="dot"/>
            </w:tabs>
            <w:rPr/>
          </w:pPr>
          <w:hyperlink w:anchor="__RefHeading___Toc1081972_1067777946">
            <w:r>
              <w:rPr>
                <w:webHidden/>
                <w:rStyle w:val="IndexLink"/>
                <w:rtl w:val="true"/>
              </w:rPr>
              <w:t>تفسیر</w:t>
            </w:r>
            <w:r>
              <w:rPr>
                <w:rStyle w:val="IndexLink"/>
                <w:rtl w:val="true"/>
              </w:rPr>
              <w:t>:</w:t>
              <w:tab/>
            </w:r>
            <w:r>
              <w:rPr>
                <w:rStyle w:val="IndexLink"/>
              </w:rPr>
              <w:t>402</w:t>
            </w:r>
          </w:hyperlink>
        </w:p>
        <w:p>
          <w:pPr>
            <w:pStyle w:val="Contents3"/>
            <w:tabs>
              <w:tab w:val="clear" w:pos="8459"/>
              <w:tab w:val="right" w:pos="9026" w:leader="dot"/>
            </w:tabs>
            <w:rPr/>
          </w:pPr>
          <w:hyperlink w:anchor="__RefHeading___Toc1081974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404</w:t>
            </w:r>
          </w:hyperlink>
        </w:p>
        <w:p>
          <w:pPr>
            <w:pStyle w:val="Contents4"/>
            <w:tabs>
              <w:tab w:val="clear" w:pos="8176"/>
              <w:tab w:val="right" w:pos="9026" w:leader="dot"/>
            </w:tabs>
            <w:rPr/>
          </w:pPr>
          <w:hyperlink w:anchor="__RefHeading___Toc1081976_1067777946">
            <w:r>
              <w:rPr>
                <w:webHidden/>
                <w:rStyle w:val="IndexLink"/>
                <w:rtl w:val="true"/>
              </w:rPr>
              <w:t>اشاره</w:t>
            </w:r>
            <w:r>
              <w:rPr>
                <w:rStyle w:val="IndexLink"/>
                <w:rtl w:val="true"/>
              </w:rPr>
              <w:tab/>
            </w:r>
            <w:r>
              <w:rPr>
                <w:rStyle w:val="IndexLink"/>
              </w:rPr>
              <w:t>404</w:t>
            </w:r>
          </w:hyperlink>
        </w:p>
        <w:p>
          <w:pPr>
            <w:pStyle w:val="Contents4"/>
            <w:tabs>
              <w:tab w:val="clear" w:pos="8176"/>
              <w:tab w:val="right" w:pos="9026" w:leader="dot"/>
            </w:tabs>
            <w:rPr/>
          </w:pPr>
          <w:hyperlink w:anchor="__RefHeading___Toc1081978_1067777946">
            <w:r>
              <w:rPr>
                <w:webHidden/>
                <w:rStyle w:val="IndexLink"/>
                <w:rtl w:val="true"/>
              </w:rPr>
              <w:t>ترجمه</w:t>
            </w:r>
            <w:r>
              <w:rPr>
                <w:rStyle w:val="IndexLink"/>
                <w:rtl w:val="true"/>
              </w:rPr>
              <w:t>:</w:t>
              <w:tab/>
            </w:r>
            <w:r>
              <w:rPr>
                <w:rStyle w:val="IndexLink"/>
              </w:rPr>
              <w:t>404</w:t>
            </w:r>
          </w:hyperlink>
        </w:p>
        <w:p>
          <w:pPr>
            <w:pStyle w:val="Contents4"/>
            <w:tabs>
              <w:tab w:val="clear" w:pos="8176"/>
              <w:tab w:val="right" w:pos="9026" w:leader="dot"/>
            </w:tabs>
            <w:rPr/>
          </w:pPr>
          <w:hyperlink w:anchor="__RefHeading___Toc1081980_1067777946">
            <w:r>
              <w:rPr>
                <w:webHidden/>
                <w:rStyle w:val="IndexLink"/>
                <w:rtl w:val="true"/>
              </w:rPr>
              <w:t>تفسیر</w:t>
            </w:r>
            <w:r>
              <w:rPr>
                <w:rStyle w:val="IndexLink"/>
                <w:rtl w:val="true"/>
              </w:rPr>
              <w:t>:</w:t>
              <w:tab/>
            </w:r>
            <w:r>
              <w:rPr>
                <w:rStyle w:val="IndexLink"/>
              </w:rPr>
              <w:t>405</w:t>
            </w:r>
          </w:hyperlink>
        </w:p>
        <w:p>
          <w:pPr>
            <w:pStyle w:val="Contents3"/>
            <w:tabs>
              <w:tab w:val="clear" w:pos="8459"/>
              <w:tab w:val="right" w:pos="9026" w:leader="dot"/>
            </w:tabs>
            <w:rPr/>
          </w:pPr>
          <w:hyperlink w:anchor="__RefHeading___Toc1081982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408</w:t>
            </w:r>
          </w:hyperlink>
        </w:p>
        <w:p>
          <w:pPr>
            <w:pStyle w:val="Contents4"/>
            <w:tabs>
              <w:tab w:val="clear" w:pos="8176"/>
              <w:tab w:val="right" w:pos="9026" w:leader="dot"/>
            </w:tabs>
            <w:rPr/>
          </w:pPr>
          <w:hyperlink w:anchor="__RefHeading___Toc1081984_1067777946">
            <w:r>
              <w:rPr>
                <w:webHidden/>
                <w:rStyle w:val="IndexLink"/>
                <w:rtl w:val="true"/>
              </w:rPr>
              <w:t>اشاره</w:t>
            </w:r>
            <w:r>
              <w:rPr>
                <w:rStyle w:val="IndexLink"/>
                <w:rtl w:val="true"/>
              </w:rPr>
              <w:tab/>
            </w:r>
            <w:r>
              <w:rPr>
                <w:rStyle w:val="IndexLink"/>
              </w:rPr>
              <w:t>408</w:t>
            </w:r>
          </w:hyperlink>
        </w:p>
        <w:p>
          <w:pPr>
            <w:pStyle w:val="Contents4"/>
            <w:tabs>
              <w:tab w:val="clear" w:pos="8176"/>
              <w:tab w:val="right" w:pos="9026" w:leader="dot"/>
            </w:tabs>
            <w:rPr/>
          </w:pPr>
          <w:hyperlink w:anchor="__RefHeading___Toc1081986_1067777946">
            <w:r>
              <w:rPr>
                <w:webHidden/>
                <w:rStyle w:val="IndexLink"/>
                <w:rtl w:val="true"/>
              </w:rPr>
              <w:t>ترجمه</w:t>
            </w:r>
            <w:r>
              <w:rPr>
                <w:rStyle w:val="IndexLink"/>
                <w:rtl w:val="true"/>
              </w:rPr>
              <w:t>:</w:t>
              <w:tab/>
            </w:r>
            <w:r>
              <w:rPr>
                <w:rStyle w:val="IndexLink"/>
              </w:rPr>
              <w:t>408</w:t>
            </w:r>
          </w:hyperlink>
        </w:p>
        <w:p>
          <w:pPr>
            <w:pStyle w:val="Contents4"/>
            <w:tabs>
              <w:tab w:val="clear" w:pos="8176"/>
              <w:tab w:val="right" w:pos="9026" w:leader="dot"/>
            </w:tabs>
            <w:rPr/>
          </w:pPr>
          <w:hyperlink w:anchor="__RefHeading___Toc1081988_1067777946">
            <w:r>
              <w:rPr>
                <w:webHidden/>
                <w:rStyle w:val="IndexLink"/>
                <w:rtl w:val="true"/>
              </w:rPr>
              <w:t>تفسیر</w:t>
            </w:r>
            <w:r>
              <w:rPr>
                <w:rStyle w:val="IndexLink"/>
                <w:rtl w:val="true"/>
              </w:rPr>
              <w:t>:</w:t>
              <w:tab/>
            </w:r>
            <w:r>
              <w:rPr>
                <w:rStyle w:val="IndexLink"/>
              </w:rPr>
              <w:t>408</w:t>
            </w:r>
          </w:hyperlink>
        </w:p>
        <w:p>
          <w:pPr>
            <w:pStyle w:val="Contents3"/>
            <w:tabs>
              <w:tab w:val="clear" w:pos="8459"/>
              <w:tab w:val="right" w:pos="9026" w:leader="dot"/>
            </w:tabs>
            <w:rPr/>
          </w:pPr>
          <w:hyperlink w:anchor="__RefHeading___Toc1081990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411</w:t>
            </w:r>
          </w:hyperlink>
        </w:p>
        <w:p>
          <w:pPr>
            <w:pStyle w:val="Contents4"/>
            <w:tabs>
              <w:tab w:val="clear" w:pos="8176"/>
              <w:tab w:val="right" w:pos="9026" w:leader="dot"/>
            </w:tabs>
            <w:rPr/>
          </w:pPr>
          <w:hyperlink w:anchor="__RefHeading___Toc1081992_1067777946">
            <w:r>
              <w:rPr>
                <w:webHidden/>
                <w:rStyle w:val="IndexLink"/>
                <w:rtl w:val="true"/>
              </w:rPr>
              <w:t>اشاره</w:t>
            </w:r>
            <w:r>
              <w:rPr>
                <w:rStyle w:val="IndexLink"/>
                <w:rtl w:val="true"/>
              </w:rPr>
              <w:tab/>
            </w:r>
            <w:r>
              <w:rPr>
                <w:rStyle w:val="IndexLink"/>
              </w:rPr>
              <w:t>411</w:t>
            </w:r>
          </w:hyperlink>
        </w:p>
        <w:p>
          <w:pPr>
            <w:pStyle w:val="Contents4"/>
            <w:tabs>
              <w:tab w:val="clear" w:pos="8176"/>
              <w:tab w:val="right" w:pos="9026" w:leader="dot"/>
            </w:tabs>
            <w:rPr/>
          </w:pPr>
          <w:hyperlink w:anchor="__RefHeading___Toc1081994_1067777946">
            <w:r>
              <w:rPr>
                <w:webHidden/>
                <w:rStyle w:val="IndexLink"/>
                <w:rtl w:val="true"/>
              </w:rPr>
              <w:t>ترجمه</w:t>
            </w:r>
            <w:r>
              <w:rPr>
                <w:rStyle w:val="IndexLink"/>
                <w:rtl w:val="true"/>
              </w:rPr>
              <w:t>:</w:t>
              <w:tab/>
            </w:r>
            <w:r>
              <w:rPr>
                <w:rStyle w:val="IndexLink"/>
              </w:rPr>
              <w:t>411</w:t>
            </w:r>
          </w:hyperlink>
        </w:p>
        <w:p>
          <w:pPr>
            <w:pStyle w:val="Contents4"/>
            <w:tabs>
              <w:tab w:val="clear" w:pos="8176"/>
              <w:tab w:val="right" w:pos="9026" w:leader="dot"/>
            </w:tabs>
            <w:rPr/>
          </w:pPr>
          <w:hyperlink w:anchor="__RefHeading___Toc1081996_1067777946">
            <w:r>
              <w:rPr>
                <w:webHidden/>
                <w:rStyle w:val="IndexLink"/>
                <w:rtl w:val="true"/>
              </w:rPr>
              <w:t>تفسیر</w:t>
            </w:r>
            <w:r>
              <w:rPr>
                <w:rStyle w:val="IndexLink"/>
                <w:rtl w:val="true"/>
              </w:rPr>
              <w:t>:</w:t>
              <w:tab/>
            </w:r>
            <w:r>
              <w:rPr>
                <w:rStyle w:val="IndexLink"/>
              </w:rPr>
              <w:t>411</w:t>
            </w:r>
          </w:hyperlink>
        </w:p>
        <w:p>
          <w:pPr>
            <w:pStyle w:val="Contents3"/>
            <w:tabs>
              <w:tab w:val="clear" w:pos="8459"/>
              <w:tab w:val="right" w:pos="9026" w:leader="dot"/>
            </w:tabs>
            <w:rPr/>
          </w:pPr>
          <w:hyperlink w:anchor="__RefHeading___Toc1081998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413</w:t>
            </w:r>
          </w:hyperlink>
        </w:p>
        <w:p>
          <w:pPr>
            <w:pStyle w:val="Contents4"/>
            <w:tabs>
              <w:tab w:val="clear" w:pos="8176"/>
              <w:tab w:val="right" w:pos="9026" w:leader="dot"/>
            </w:tabs>
            <w:rPr/>
          </w:pPr>
          <w:hyperlink w:anchor="__RefHeading___Toc1082000_1067777946">
            <w:r>
              <w:rPr>
                <w:webHidden/>
                <w:rStyle w:val="IndexLink"/>
                <w:rtl w:val="true"/>
              </w:rPr>
              <w:t>اشاره</w:t>
            </w:r>
            <w:r>
              <w:rPr>
                <w:rStyle w:val="IndexLink"/>
                <w:rtl w:val="true"/>
              </w:rPr>
              <w:tab/>
            </w:r>
            <w:r>
              <w:rPr>
                <w:rStyle w:val="IndexLink"/>
              </w:rPr>
              <w:t>413</w:t>
            </w:r>
          </w:hyperlink>
        </w:p>
        <w:p>
          <w:pPr>
            <w:pStyle w:val="Contents4"/>
            <w:tabs>
              <w:tab w:val="clear" w:pos="8176"/>
              <w:tab w:val="right" w:pos="9026" w:leader="dot"/>
            </w:tabs>
            <w:rPr/>
          </w:pPr>
          <w:hyperlink w:anchor="__RefHeading___Toc1082002_1067777946">
            <w:r>
              <w:rPr>
                <w:webHidden/>
                <w:rStyle w:val="IndexLink"/>
                <w:rtl w:val="true"/>
              </w:rPr>
              <w:t>ترجمه</w:t>
            </w:r>
            <w:r>
              <w:rPr>
                <w:rStyle w:val="IndexLink"/>
                <w:rtl w:val="true"/>
              </w:rPr>
              <w:t>:</w:t>
              <w:tab/>
            </w:r>
            <w:r>
              <w:rPr>
                <w:rStyle w:val="IndexLink"/>
              </w:rPr>
              <w:t>413</w:t>
            </w:r>
          </w:hyperlink>
        </w:p>
        <w:p>
          <w:pPr>
            <w:pStyle w:val="Contents4"/>
            <w:tabs>
              <w:tab w:val="clear" w:pos="8176"/>
              <w:tab w:val="right" w:pos="9026" w:leader="dot"/>
            </w:tabs>
            <w:rPr/>
          </w:pPr>
          <w:hyperlink w:anchor="__RefHeading___Toc1082004_1067777946">
            <w:r>
              <w:rPr>
                <w:webHidden/>
                <w:rStyle w:val="IndexLink"/>
                <w:rtl w:val="true"/>
              </w:rPr>
              <w:t>تفسیر</w:t>
            </w:r>
            <w:r>
              <w:rPr>
                <w:rStyle w:val="IndexLink"/>
                <w:rtl w:val="true"/>
              </w:rPr>
              <w:t>:</w:t>
              <w:tab/>
            </w:r>
            <w:r>
              <w:rPr>
                <w:rStyle w:val="IndexLink"/>
              </w:rPr>
              <w:t>413</w:t>
            </w:r>
          </w:hyperlink>
        </w:p>
        <w:p>
          <w:pPr>
            <w:pStyle w:val="Contents3"/>
            <w:tabs>
              <w:tab w:val="clear" w:pos="8459"/>
              <w:tab w:val="right" w:pos="9026" w:leader="dot"/>
            </w:tabs>
            <w:rPr/>
          </w:pPr>
          <w:hyperlink w:anchor="__RefHeading___Toc1082006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49</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416</w:t>
            </w:r>
          </w:hyperlink>
        </w:p>
        <w:p>
          <w:pPr>
            <w:pStyle w:val="Contents4"/>
            <w:tabs>
              <w:tab w:val="clear" w:pos="8176"/>
              <w:tab w:val="right" w:pos="9026" w:leader="dot"/>
            </w:tabs>
            <w:rPr/>
          </w:pPr>
          <w:hyperlink w:anchor="__RefHeading___Toc1082008_1067777946">
            <w:r>
              <w:rPr>
                <w:webHidden/>
                <w:rStyle w:val="IndexLink"/>
                <w:rtl w:val="true"/>
              </w:rPr>
              <w:t>اشاره</w:t>
            </w:r>
            <w:r>
              <w:rPr>
                <w:rStyle w:val="IndexLink"/>
                <w:rtl w:val="true"/>
              </w:rPr>
              <w:tab/>
            </w:r>
            <w:r>
              <w:rPr>
                <w:rStyle w:val="IndexLink"/>
              </w:rPr>
              <w:t>416</w:t>
            </w:r>
          </w:hyperlink>
        </w:p>
        <w:p>
          <w:pPr>
            <w:pStyle w:val="Contents4"/>
            <w:tabs>
              <w:tab w:val="clear" w:pos="8176"/>
              <w:tab w:val="right" w:pos="9026" w:leader="dot"/>
            </w:tabs>
            <w:rPr/>
          </w:pPr>
          <w:hyperlink w:anchor="__RefHeading___Toc1082010_1067777946">
            <w:r>
              <w:rPr>
                <w:webHidden/>
                <w:rStyle w:val="IndexLink"/>
                <w:rtl w:val="true"/>
              </w:rPr>
              <w:t>ترجمه</w:t>
            </w:r>
            <w:r>
              <w:rPr>
                <w:rStyle w:val="IndexLink"/>
                <w:rtl w:val="true"/>
              </w:rPr>
              <w:t>:</w:t>
              <w:tab/>
            </w:r>
            <w:r>
              <w:rPr>
                <w:rStyle w:val="IndexLink"/>
              </w:rPr>
              <w:t>416</w:t>
            </w:r>
          </w:hyperlink>
        </w:p>
        <w:p>
          <w:pPr>
            <w:pStyle w:val="Contents4"/>
            <w:tabs>
              <w:tab w:val="clear" w:pos="8176"/>
              <w:tab w:val="right" w:pos="9026" w:leader="dot"/>
            </w:tabs>
            <w:rPr/>
          </w:pPr>
          <w:hyperlink w:anchor="__RefHeading___Toc1082012_1067777946">
            <w:r>
              <w:rPr>
                <w:webHidden/>
                <w:rStyle w:val="IndexLink"/>
                <w:rtl w:val="true"/>
              </w:rPr>
              <w:t>شان نزول</w:t>
            </w:r>
            <w:r>
              <w:rPr>
                <w:rStyle w:val="IndexLink"/>
                <w:rtl w:val="true"/>
              </w:rPr>
              <w:tab/>
            </w:r>
            <w:r>
              <w:rPr>
                <w:rStyle w:val="IndexLink"/>
              </w:rPr>
              <w:t>417</w:t>
            </w:r>
          </w:hyperlink>
        </w:p>
        <w:p>
          <w:pPr>
            <w:pStyle w:val="Contents4"/>
            <w:tabs>
              <w:tab w:val="clear" w:pos="8176"/>
              <w:tab w:val="right" w:pos="9026" w:leader="dot"/>
            </w:tabs>
            <w:rPr/>
          </w:pPr>
          <w:hyperlink w:anchor="__RefHeading___Toc1082014_1067777946">
            <w:r>
              <w:rPr>
                <w:webHidden/>
                <w:rStyle w:val="IndexLink"/>
                <w:rtl w:val="true"/>
              </w:rPr>
              <w:t>تفسیر</w:t>
            </w:r>
            <w:r>
              <w:rPr>
                <w:rStyle w:val="IndexLink"/>
                <w:rtl w:val="true"/>
              </w:rPr>
              <w:t>:</w:t>
              <w:tab/>
            </w:r>
            <w:r>
              <w:rPr>
                <w:rStyle w:val="IndexLink"/>
              </w:rPr>
              <w:t>417</w:t>
            </w:r>
          </w:hyperlink>
        </w:p>
        <w:p>
          <w:pPr>
            <w:pStyle w:val="Contents5"/>
            <w:tabs>
              <w:tab w:val="clear" w:pos="7892"/>
              <w:tab w:val="right" w:pos="9026" w:leader="dot"/>
            </w:tabs>
            <w:rPr/>
          </w:pPr>
          <w:hyperlink w:anchor="__RefHeading___Toc1082016_1067777946">
            <w:r>
              <w:rPr>
                <w:webHidden/>
                <w:rStyle w:val="IndexLink"/>
                <w:rtl w:val="true"/>
              </w:rPr>
              <w:t>اشاره</w:t>
            </w:r>
            <w:r>
              <w:rPr>
                <w:rStyle w:val="IndexLink"/>
                <w:rtl w:val="true"/>
              </w:rPr>
              <w:tab/>
            </w:r>
            <w:r>
              <w:rPr>
                <w:rStyle w:val="IndexLink"/>
              </w:rPr>
              <w:t>417</w:t>
            </w:r>
          </w:hyperlink>
        </w:p>
        <w:p>
          <w:pPr>
            <w:pStyle w:val="Contents5"/>
            <w:tabs>
              <w:tab w:val="clear" w:pos="7892"/>
              <w:tab w:val="right" w:pos="9026" w:leader="dot"/>
            </w:tabs>
            <w:rPr/>
          </w:pPr>
          <w:hyperlink w:anchor="__RefHeading___Toc1082018_1067777946">
            <w:r>
              <w:rPr>
                <w:webHidden/>
                <w:rStyle w:val="IndexLink"/>
                <w:rtl w:val="true"/>
              </w:rPr>
              <w:t>سؤال</w:t>
            </w:r>
            <w:r>
              <w:rPr>
                <w:rStyle w:val="IndexLink"/>
                <w:rtl w:val="true"/>
              </w:rPr>
              <w:t>:</w:t>
              <w:tab/>
            </w:r>
            <w:r>
              <w:rPr>
                <w:rStyle w:val="IndexLink"/>
              </w:rPr>
              <w:t>418</w:t>
            </w:r>
          </w:hyperlink>
        </w:p>
        <w:p>
          <w:pPr>
            <w:pStyle w:val="Contents5"/>
            <w:tabs>
              <w:tab w:val="clear" w:pos="7892"/>
              <w:tab w:val="right" w:pos="9026" w:leader="dot"/>
            </w:tabs>
            <w:rPr/>
          </w:pPr>
          <w:hyperlink w:anchor="__RefHeading___Toc1082020_1067777946">
            <w:r>
              <w:rPr>
                <w:webHidden/>
                <w:rStyle w:val="IndexLink"/>
                <w:rtl w:val="true"/>
              </w:rPr>
              <w:t>پاسخ</w:t>
            </w:r>
            <w:r>
              <w:rPr>
                <w:rStyle w:val="IndexLink"/>
                <w:rtl w:val="true"/>
              </w:rPr>
              <w:t>:</w:t>
              <w:tab/>
            </w:r>
            <w:r>
              <w:rPr>
                <w:rStyle w:val="IndexLink"/>
              </w:rPr>
              <w:t>419</w:t>
            </w:r>
          </w:hyperlink>
        </w:p>
        <w:p>
          <w:pPr>
            <w:pStyle w:val="Contents3"/>
            <w:tabs>
              <w:tab w:val="clear" w:pos="8459"/>
              <w:tab w:val="right" w:pos="9026" w:leader="dot"/>
            </w:tabs>
            <w:rPr/>
          </w:pPr>
          <w:hyperlink w:anchor="__RefHeading___Toc1082022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53</w:t>
            </w:r>
            <w:r>
              <w:rPr>
                <w:rStyle w:val="IndexLink"/>
                <w:rtl w:val="true"/>
              </w:rPr>
              <w:t>]</w:t>
              <w:tab/>
            </w:r>
            <w:r>
              <w:rPr>
                <w:rStyle w:val="IndexLink"/>
              </w:rPr>
              <w:t>421</w:t>
            </w:r>
          </w:hyperlink>
        </w:p>
        <w:p>
          <w:pPr>
            <w:pStyle w:val="Contents4"/>
            <w:tabs>
              <w:tab w:val="clear" w:pos="8176"/>
              <w:tab w:val="right" w:pos="9026" w:leader="dot"/>
            </w:tabs>
            <w:rPr/>
          </w:pPr>
          <w:hyperlink w:anchor="__RefHeading___Toc1082024_1067777946">
            <w:r>
              <w:rPr>
                <w:webHidden/>
                <w:rStyle w:val="IndexLink"/>
                <w:rtl w:val="true"/>
              </w:rPr>
              <w:t>اشاره</w:t>
            </w:r>
            <w:r>
              <w:rPr>
                <w:rStyle w:val="IndexLink"/>
                <w:rtl w:val="true"/>
              </w:rPr>
              <w:tab/>
            </w:r>
            <w:r>
              <w:rPr>
                <w:rStyle w:val="IndexLink"/>
              </w:rPr>
              <w:t>421</w:t>
            </w:r>
          </w:hyperlink>
        </w:p>
        <w:p>
          <w:pPr>
            <w:pStyle w:val="Contents4"/>
            <w:tabs>
              <w:tab w:val="clear" w:pos="8176"/>
              <w:tab w:val="right" w:pos="9026" w:leader="dot"/>
            </w:tabs>
            <w:rPr/>
          </w:pPr>
          <w:hyperlink w:anchor="__RefHeading___Toc1082026_1067777946">
            <w:r>
              <w:rPr>
                <w:webHidden/>
                <w:rStyle w:val="IndexLink"/>
                <w:rtl w:val="true"/>
              </w:rPr>
              <w:t>ترجمه</w:t>
            </w:r>
            <w:r>
              <w:rPr>
                <w:rStyle w:val="IndexLink"/>
                <w:rtl w:val="true"/>
              </w:rPr>
              <w:t>:</w:t>
              <w:tab/>
            </w:r>
            <w:r>
              <w:rPr>
                <w:rStyle w:val="IndexLink"/>
              </w:rPr>
              <w:t>421</w:t>
            </w:r>
          </w:hyperlink>
        </w:p>
        <w:p>
          <w:pPr>
            <w:pStyle w:val="Contents4"/>
            <w:tabs>
              <w:tab w:val="clear" w:pos="8176"/>
              <w:tab w:val="right" w:pos="9026" w:leader="dot"/>
            </w:tabs>
            <w:rPr/>
          </w:pPr>
          <w:hyperlink w:anchor="__RefHeading___Toc1082028_1067777946">
            <w:r>
              <w:rPr>
                <w:webHidden/>
                <w:rStyle w:val="IndexLink"/>
                <w:rtl w:val="true"/>
              </w:rPr>
              <w:t>شان نزول</w:t>
            </w:r>
            <w:r>
              <w:rPr>
                <w:rStyle w:val="IndexLink"/>
                <w:rtl w:val="true"/>
              </w:rPr>
              <w:t>:</w:t>
              <w:tab/>
            </w:r>
            <w:r>
              <w:rPr>
                <w:rStyle w:val="IndexLink"/>
              </w:rPr>
              <w:t>422</w:t>
            </w:r>
          </w:hyperlink>
        </w:p>
        <w:p>
          <w:pPr>
            <w:pStyle w:val="Contents4"/>
            <w:tabs>
              <w:tab w:val="clear" w:pos="8176"/>
              <w:tab w:val="right" w:pos="9026" w:leader="dot"/>
            </w:tabs>
            <w:rPr/>
          </w:pPr>
          <w:hyperlink w:anchor="__RefHeading___Toc1082030_1067777946">
            <w:r>
              <w:rPr>
                <w:webHidden/>
                <w:rStyle w:val="IndexLink"/>
                <w:rtl w:val="true"/>
              </w:rPr>
              <w:t>تفسیر</w:t>
            </w:r>
            <w:r>
              <w:rPr>
                <w:rStyle w:val="IndexLink"/>
                <w:rtl w:val="true"/>
              </w:rPr>
              <w:t>:</w:t>
              <w:tab/>
            </w:r>
            <w:r>
              <w:rPr>
                <w:rStyle w:val="IndexLink"/>
              </w:rPr>
              <w:t>422</w:t>
            </w:r>
          </w:hyperlink>
        </w:p>
        <w:p>
          <w:pPr>
            <w:pStyle w:val="Contents5"/>
            <w:tabs>
              <w:tab w:val="clear" w:pos="7892"/>
              <w:tab w:val="right" w:pos="9026" w:leader="dot"/>
            </w:tabs>
            <w:rPr/>
          </w:pPr>
          <w:hyperlink w:anchor="__RefHeading___Toc1082032_1067777946">
            <w:r>
              <w:rPr>
                <w:webHidden/>
                <w:rStyle w:val="IndexLink"/>
                <w:rtl w:val="true"/>
              </w:rPr>
              <w:t>اشاره</w:t>
            </w:r>
            <w:r>
              <w:rPr>
                <w:rStyle w:val="IndexLink"/>
                <w:rtl w:val="true"/>
              </w:rPr>
              <w:tab/>
            </w:r>
            <w:r>
              <w:rPr>
                <w:rStyle w:val="IndexLink"/>
              </w:rPr>
              <w:t>422</w:t>
            </w:r>
          </w:hyperlink>
        </w:p>
        <w:p>
          <w:pPr>
            <w:pStyle w:val="Contents5"/>
            <w:tabs>
              <w:tab w:val="clear" w:pos="7892"/>
              <w:tab w:val="right" w:pos="9026" w:leader="dot"/>
            </w:tabs>
            <w:rPr/>
          </w:pPr>
          <w:hyperlink w:anchor="__RefHeading___Toc1082034_1067777946">
            <w:r>
              <w:rPr>
                <w:webHidden/>
                <w:rStyle w:val="IndexLink"/>
                <w:rtl w:val="true"/>
              </w:rPr>
              <w:t>تکیه بر بیگانه</w:t>
            </w:r>
            <w:r>
              <w:rPr>
                <w:rStyle w:val="IndexLink"/>
                <w:rtl w:val="true"/>
              </w:rPr>
              <w:tab/>
            </w:r>
            <w:r>
              <w:rPr>
                <w:rStyle w:val="IndexLink"/>
              </w:rPr>
              <w:t>426</w:t>
            </w:r>
          </w:hyperlink>
        </w:p>
        <w:p>
          <w:pPr>
            <w:pStyle w:val="Contents3"/>
            <w:tabs>
              <w:tab w:val="clear" w:pos="8459"/>
              <w:tab w:val="right" w:pos="9026" w:leader="dot"/>
            </w:tabs>
            <w:rPr/>
          </w:pPr>
          <w:hyperlink w:anchor="__RefHeading___Toc1082036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428</w:t>
            </w:r>
          </w:hyperlink>
        </w:p>
        <w:p>
          <w:pPr>
            <w:pStyle w:val="Contents4"/>
            <w:tabs>
              <w:tab w:val="clear" w:pos="8176"/>
              <w:tab w:val="right" w:pos="9026" w:leader="dot"/>
            </w:tabs>
            <w:rPr/>
          </w:pPr>
          <w:hyperlink w:anchor="__RefHeading___Toc1082038_1067777946">
            <w:r>
              <w:rPr>
                <w:webHidden/>
                <w:rStyle w:val="IndexLink"/>
                <w:rtl w:val="true"/>
              </w:rPr>
              <w:t>اشاره</w:t>
            </w:r>
            <w:r>
              <w:rPr>
                <w:rStyle w:val="IndexLink"/>
                <w:rtl w:val="true"/>
              </w:rPr>
              <w:tab/>
            </w:r>
            <w:r>
              <w:rPr>
                <w:rStyle w:val="IndexLink"/>
              </w:rPr>
              <w:t>428</w:t>
            </w:r>
          </w:hyperlink>
        </w:p>
        <w:p>
          <w:pPr>
            <w:pStyle w:val="Contents4"/>
            <w:tabs>
              <w:tab w:val="clear" w:pos="8176"/>
              <w:tab w:val="right" w:pos="9026" w:leader="dot"/>
            </w:tabs>
            <w:rPr/>
          </w:pPr>
          <w:hyperlink w:anchor="__RefHeading___Toc1082040_1067777946">
            <w:r>
              <w:rPr>
                <w:webHidden/>
                <w:rStyle w:val="IndexLink"/>
                <w:rtl w:val="true"/>
              </w:rPr>
              <w:t>ترجمه</w:t>
            </w:r>
            <w:r>
              <w:rPr>
                <w:rStyle w:val="IndexLink"/>
                <w:rtl w:val="true"/>
              </w:rPr>
              <w:t>:</w:t>
              <w:tab/>
            </w:r>
            <w:r>
              <w:rPr>
                <w:rStyle w:val="IndexLink"/>
              </w:rPr>
              <w:t>428</w:t>
            </w:r>
          </w:hyperlink>
        </w:p>
        <w:p>
          <w:pPr>
            <w:pStyle w:val="Contents4"/>
            <w:tabs>
              <w:tab w:val="clear" w:pos="8176"/>
              <w:tab w:val="right" w:pos="9026" w:leader="dot"/>
            </w:tabs>
            <w:rPr/>
          </w:pPr>
          <w:hyperlink w:anchor="__RefHeading___Toc1082042_1067777946">
            <w:r>
              <w:rPr>
                <w:webHidden/>
                <w:rStyle w:val="IndexLink"/>
                <w:rtl w:val="true"/>
              </w:rPr>
              <w:t>تفسیر</w:t>
            </w:r>
            <w:r>
              <w:rPr>
                <w:rStyle w:val="IndexLink"/>
                <w:rtl w:val="true"/>
              </w:rPr>
              <w:t>:</w:t>
              <w:tab/>
            </w:r>
            <w:r>
              <w:rPr>
                <w:rStyle w:val="IndexLink"/>
              </w:rPr>
              <w:t>428</w:t>
            </w:r>
          </w:hyperlink>
        </w:p>
        <w:p>
          <w:pPr>
            <w:pStyle w:val="Contents3"/>
            <w:tabs>
              <w:tab w:val="clear" w:pos="8459"/>
              <w:tab w:val="right" w:pos="9026" w:leader="dot"/>
            </w:tabs>
            <w:rPr/>
          </w:pPr>
          <w:hyperlink w:anchor="__RefHeading___Toc1082044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434</w:t>
            </w:r>
          </w:hyperlink>
        </w:p>
        <w:p>
          <w:pPr>
            <w:pStyle w:val="Contents4"/>
            <w:tabs>
              <w:tab w:val="clear" w:pos="8176"/>
              <w:tab w:val="right" w:pos="9026" w:leader="dot"/>
            </w:tabs>
            <w:rPr/>
          </w:pPr>
          <w:hyperlink w:anchor="__RefHeading___Toc1082046_1067777946">
            <w:r>
              <w:rPr>
                <w:webHidden/>
                <w:rStyle w:val="IndexLink"/>
                <w:rtl w:val="true"/>
              </w:rPr>
              <w:t>اشاره</w:t>
            </w:r>
            <w:r>
              <w:rPr>
                <w:rStyle w:val="IndexLink"/>
                <w:rtl w:val="true"/>
              </w:rPr>
              <w:tab/>
            </w:r>
            <w:r>
              <w:rPr>
                <w:rStyle w:val="IndexLink"/>
              </w:rPr>
              <w:t>434</w:t>
            </w:r>
          </w:hyperlink>
        </w:p>
        <w:p>
          <w:pPr>
            <w:pStyle w:val="Contents4"/>
            <w:tabs>
              <w:tab w:val="clear" w:pos="8176"/>
              <w:tab w:val="right" w:pos="9026" w:leader="dot"/>
            </w:tabs>
            <w:rPr/>
          </w:pPr>
          <w:hyperlink w:anchor="__RefHeading___Toc1082048_1067777946">
            <w:r>
              <w:rPr>
                <w:webHidden/>
                <w:rStyle w:val="IndexLink"/>
                <w:rtl w:val="true"/>
              </w:rPr>
              <w:t>ترجمه</w:t>
            </w:r>
            <w:r>
              <w:rPr>
                <w:rStyle w:val="IndexLink"/>
                <w:rtl w:val="true"/>
              </w:rPr>
              <w:t>:</w:t>
              <w:tab/>
            </w:r>
            <w:r>
              <w:rPr>
                <w:rStyle w:val="IndexLink"/>
              </w:rPr>
              <w:t>434</w:t>
            </w:r>
          </w:hyperlink>
        </w:p>
        <w:p>
          <w:pPr>
            <w:pStyle w:val="Contents4"/>
            <w:tabs>
              <w:tab w:val="clear" w:pos="8176"/>
              <w:tab w:val="right" w:pos="9026" w:leader="dot"/>
            </w:tabs>
            <w:rPr/>
          </w:pPr>
          <w:hyperlink w:anchor="__RefHeading___Toc1082050_1067777946">
            <w:r>
              <w:rPr>
                <w:webHidden/>
                <w:rStyle w:val="IndexLink"/>
                <w:rtl w:val="true"/>
              </w:rPr>
              <w:t>شان نزول آیه ولایت</w:t>
            </w:r>
            <w:r>
              <w:rPr>
                <w:rStyle w:val="IndexLink"/>
                <w:rtl w:val="true"/>
              </w:rPr>
              <w:tab/>
            </w:r>
            <w:r>
              <w:rPr>
                <w:rStyle w:val="IndexLink"/>
              </w:rPr>
              <w:t>434</w:t>
            </w:r>
          </w:hyperlink>
        </w:p>
        <w:p>
          <w:pPr>
            <w:pStyle w:val="Contents4"/>
            <w:tabs>
              <w:tab w:val="clear" w:pos="8176"/>
              <w:tab w:val="right" w:pos="9026" w:leader="dot"/>
            </w:tabs>
            <w:rPr/>
          </w:pPr>
          <w:hyperlink w:anchor="__RefHeading___Toc1082052_1067777946">
            <w:r>
              <w:rPr>
                <w:webHidden/>
                <w:rStyle w:val="IndexLink"/>
                <w:rtl w:val="true"/>
              </w:rPr>
              <w:t>تفسیر</w:t>
            </w:r>
            <w:r>
              <w:rPr>
                <w:rStyle w:val="IndexLink"/>
                <w:rtl w:val="true"/>
              </w:rPr>
              <w:t>:</w:t>
              <w:tab/>
            </w:r>
            <w:r>
              <w:rPr>
                <w:rStyle w:val="IndexLink"/>
              </w:rPr>
              <w:t>436</w:t>
            </w:r>
          </w:hyperlink>
        </w:p>
        <w:p>
          <w:pPr>
            <w:pStyle w:val="Contents5"/>
            <w:tabs>
              <w:tab w:val="clear" w:pos="7892"/>
              <w:tab w:val="right" w:pos="9026" w:leader="dot"/>
            </w:tabs>
            <w:rPr/>
          </w:pPr>
          <w:hyperlink w:anchor="__RefHeading___Toc1082054_1067777946">
            <w:r>
              <w:rPr>
                <w:webHidden/>
                <w:rStyle w:val="IndexLink"/>
                <w:rtl w:val="true"/>
              </w:rPr>
              <w:t>اشاره</w:t>
            </w:r>
            <w:r>
              <w:rPr>
                <w:rStyle w:val="IndexLink"/>
                <w:rtl w:val="true"/>
              </w:rPr>
              <w:tab/>
            </w:r>
            <w:r>
              <w:rPr>
                <w:rStyle w:val="IndexLink"/>
              </w:rPr>
              <w:t>436</w:t>
            </w:r>
          </w:hyperlink>
        </w:p>
        <w:p>
          <w:pPr>
            <w:pStyle w:val="Contents5"/>
            <w:tabs>
              <w:tab w:val="clear" w:pos="7892"/>
              <w:tab w:val="right" w:pos="9026" w:leader="dot"/>
            </w:tabs>
            <w:rPr/>
          </w:pPr>
          <w:hyperlink w:anchor="__RefHeading___Toc1082056_1067777946">
            <w:r>
              <w:rPr>
                <w:webHidden/>
                <w:rStyle w:val="IndexLink"/>
                <w:rtl w:val="true"/>
              </w:rPr>
              <w:t>شهادت احادیث و مفسران و مورخان</w:t>
            </w:r>
            <w:r>
              <w:rPr>
                <w:rStyle w:val="IndexLink"/>
                <w:rtl w:val="true"/>
              </w:rPr>
              <w:tab/>
            </w:r>
            <w:r>
              <w:rPr>
                <w:rStyle w:val="IndexLink"/>
              </w:rPr>
              <w:t>437</w:t>
            </w:r>
          </w:hyperlink>
        </w:p>
        <w:p>
          <w:pPr>
            <w:pStyle w:val="Contents5"/>
            <w:tabs>
              <w:tab w:val="clear" w:pos="7892"/>
              <w:tab w:val="right" w:pos="9026" w:leader="dot"/>
            </w:tabs>
            <w:rPr/>
          </w:pPr>
          <w:hyperlink w:anchor="__RefHeading___Toc1082058_1067777946">
            <w:r>
              <w:rPr>
                <w:webHidden/>
                <w:rStyle w:val="IndexLink"/>
                <w:rtl w:val="true"/>
              </w:rPr>
              <w:t>پاسخ به هشت ایراد مخالفان بر آیه ولایت</w:t>
            </w:r>
            <w:r>
              <w:rPr>
                <w:rStyle w:val="IndexLink"/>
                <w:rtl w:val="true"/>
              </w:rPr>
              <w:tab/>
            </w:r>
            <w:r>
              <w:rPr>
                <w:rStyle w:val="IndexLink"/>
              </w:rPr>
              <w:t>439</w:t>
            </w:r>
          </w:hyperlink>
        </w:p>
        <w:p>
          <w:pPr>
            <w:pStyle w:val="Contents5"/>
            <w:tabs>
              <w:tab w:val="clear" w:pos="7892"/>
              <w:tab w:val="right" w:pos="9026" w:leader="dot"/>
            </w:tabs>
            <w:rPr/>
          </w:pPr>
          <w:hyperlink w:anchor="__RefHeading___Toc1082060_1067777946">
            <w:r>
              <w:rPr>
                <w:webHidden/>
                <w:rStyle w:val="IndexLink"/>
                <w:rtl w:val="true"/>
              </w:rPr>
              <w:t>پاسخ</w:t>
            </w:r>
            <w:r>
              <w:rPr>
                <w:rStyle w:val="IndexLink"/>
                <w:rtl w:val="true"/>
              </w:rPr>
              <w:tab/>
            </w:r>
            <w:r>
              <w:rPr>
                <w:rStyle w:val="IndexLink"/>
              </w:rPr>
              <w:t>439</w:t>
            </w:r>
          </w:hyperlink>
        </w:p>
        <w:p>
          <w:pPr>
            <w:pStyle w:val="Contents3"/>
            <w:tabs>
              <w:tab w:val="clear" w:pos="8459"/>
              <w:tab w:val="right" w:pos="9026" w:leader="dot"/>
            </w:tabs>
            <w:rPr/>
          </w:pPr>
          <w:hyperlink w:anchor="__RefHeading___Toc1082062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56</w:t>
            </w:r>
            <w:r>
              <w:rPr>
                <w:rStyle w:val="IndexLink"/>
                <w:rtl w:val="true"/>
              </w:rPr>
              <w:t>]</w:t>
              <w:tab/>
            </w:r>
            <w:r>
              <w:rPr>
                <w:rStyle w:val="IndexLink"/>
              </w:rPr>
              <w:t>446</w:t>
            </w:r>
          </w:hyperlink>
        </w:p>
        <w:p>
          <w:pPr>
            <w:pStyle w:val="Contents4"/>
            <w:tabs>
              <w:tab w:val="clear" w:pos="8176"/>
              <w:tab w:val="right" w:pos="9026" w:leader="dot"/>
            </w:tabs>
            <w:rPr/>
          </w:pPr>
          <w:hyperlink w:anchor="__RefHeading___Toc1082064_1067777946">
            <w:r>
              <w:rPr>
                <w:webHidden/>
                <w:rStyle w:val="IndexLink"/>
                <w:rtl w:val="true"/>
              </w:rPr>
              <w:t>اشاره</w:t>
            </w:r>
            <w:r>
              <w:rPr>
                <w:rStyle w:val="IndexLink"/>
                <w:rtl w:val="true"/>
              </w:rPr>
              <w:tab/>
            </w:r>
            <w:r>
              <w:rPr>
                <w:rStyle w:val="IndexLink"/>
              </w:rPr>
              <w:t>446</w:t>
            </w:r>
          </w:hyperlink>
        </w:p>
        <w:p>
          <w:pPr>
            <w:pStyle w:val="Contents4"/>
            <w:tabs>
              <w:tab w:val="clear" w:pos="8176"/>
              <w:tab w:val="right" w:pos="9026" w:leader="dot"/>
            </w:tabs>
            <w:rPr/>
          </w:pPr>
          <w:hyperlink w:anchor="__RefHeading___Toc1082066_1067777946">
            <w:r>
              <w:rPr>
                <w:webHidden/>
                <w:rStyle w:val="IndexLink"/>
                <w:rtl w:val="true"/>
              </w:rPr>
              <w:t>ترجمه</w:t>
            </w:r>
            <w:r>
              <w:rPr>
                <w:rStyle w:val="IndexLink"/>
                <w:rtl w:val="true"/>
              </w:rPr>
              <w:t>:</w:t>
              <w:tab/>
            </w:r>
            <w:r>
              <w:rPr>
                <w:rStyle w:val="IndexLink"/>
              </w:rPr>
              <w:t>446</w:t>
            </w:r>
          </w:hyperlink>
        </w:p>
        <w:p>
          <w:pPr>
            <w:pStyle w:val="Contents4"/>
            <w:tabs>
              <w:tab w:val="clear" w:pos="8176"/>
              <w:tab w:val="right" w:pos="9026" w:leader="dot"/>
            </w:tabs>
            <w:rPr/>
          </w:pPr>
          <w:hyperlink w:anchor="__RefHeading___Toc1082068_1067777946">
            <w:r>
              <w:rPr>
                <w:webHidden/>
                <w:rStyle w:val="IndexLink"/>
                <w:rtl w:val="true"/>
              </w:rPr>
              <w:t>تفسیر</w:t>
            </w:r>
            <w:r>
              <w:rPr>
                <w:rStyle w:val="IndexLink"/>
                <w:rtl w:val="true"/>
              </w:rPr>
              <w:t>:</w:t>
              <w:tab/>
            </w:r>
            <w:r>
              <w:rPr>
                <w:rStyle w:val="IndexLink"/>
              </w:rPr>
              <w:t>446</w:t>
            </w:r>
          </w:hyperlink>
        </w:p>
        <w:p>
          <w:pPr>
            <w:pStyle w:val="Contents3"/>
            <w:tabs>
              <w:tab w:val="clear" w:pos="8459"/>
              <w:tab w:val="right" w:pos="9026" w:leader="dot"/>
            </w:tabs>
            <w:rPr/>
          </w:pPr>
          <w:hyperlink w:anchor="__RefHeading___Toc1082070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57</w:t>
            </w:r>
            <w:r>
              <w:rPr>
                <w:rStyle w:val="IndexLink"/>
                <w:rtl w:val="true"/>
              </w:rPr>
              <w:t xml:space="preserve"> </w:t>
            </w:r>
            <w:r>
              <w:rPr>
                <w:rStyle w:val="IndexLink"/>
                <w:rtl w:val="true"/>
              </w:rPr>
              <w:t xml:space="preserve">تا </w:t>
            </w:r>
            <w:r>
              <w:rPr>
                <w:rStyle w:val="IndexLink"/>
              </w:rPr>
              <w:t>58</w:t>
            </w:r>
            <w:r>
              <w:rPr>
                <w:rStyle w:val="IndexLink"/>
                <w:rtl w:val="true"/>
              </w:rPr>
              <w:t>]</w:t>
              <w:tab/>
            </w:r>
            <w:r>
              <w:rPr>
                <w:rStyle w:val="IndexLink"/>
              </w:rPr>
              <w:t>447</w:t>
            </w:r>
          </w:hyperlink>
        </w:p>
        <w:p>
          <w:pPr>
            <w:pStyle w:val="Contents4"/>
            <w:tabs>
              <w:tab w:val="clear" w:pos="8176"/>
              <w:tab w:val="right" w:pos="9026" w:leader="dot"/>
            </w:tabs>
            <w:rPr/>
          </w:pPr>
          <w:hyperlink w:anchor="__RefHeading___Toc1082072_1067777946">
            <w:r>
              <w:rPr>
                <w:webHidden/>
                <w:rStyle w:val="IndexLink"/>
                <w:rtl w:val="true"/>
              </w:rPr>
              <w:t>اشاره</w:t>
            </w:r>
            <w:r>
              <w:rPr>
                <w:rStyle w:val="IndexLink"/>
                <w:rtl w:val="true"/>
              </w:rPr>
              <w:tab/>
            </w:r>
            <w:r>
              <w:rPr>
                <w:rStyle w:val="IndexLink"/>
              </w:rPr>
              <w:t>447</w:t>
            </w:r>
          </w:hyperlink>
        </w:p>
        <w:p>
          <w:pPr>
            <w:pStyle w:val="Contents4"/>
            <w:tabs>
              <w:tab w:val="clear" w:pos="8176"/>
              <w:tab w:val="right" w:pos="9026" w:leader="dot"/>
            </w:tabs>
            <w:rPr/>
          </w:pPr>
          <w:hyperlink w:anchor="__RefHeading___Toc1082074_1067777946">
            <w:r>
              <w:rPr>
                <w:webHidden/>
                <w:rStyle w:val="IndexLink"/>
                <w:rtl w:val="true"/>
              </w:rPr>
              <w:t>ترجمه</w:t>
            </w:r>
            <w:r>
              <w:rPr>
                <w:rStyle w:val="IndexLink"/>
                <w:rtl w:val="true"/>
              </w:rPr>
              <w:t>:</w:t>
              <w:tab/>
            </w:r>
            <w:r>
              <w:rPr>
                <w:rStyle w:val="IndexLink"/>
              </w:rPr>
              <w:t>447</w:t>
            </w:r>
          </w:hyperlink>
        </w:p>
        <w:p>
          <w:pPr>
            <w:pStyle w:val="Contents4"/>
            <w:tabs>
              <w:tab w:val="clear" w:pos="8176"/>
              <w:tab w:val="right" w:pos="9026" w:leader="dot"/>
            </w:tabs>
            <w:rPr/>
          </w:pPr>
          <w:hyperlink w:anchor="__RefHeading___Toc1082076_1067777946">
            <w:r>
              <w:rPr>
                <w:webHidden/>
                <w:rStyle w:val="IndexLink"/>
                <w:rtl w:val="true"/>
              </w:rPr>
              <w:t>شان نزول</w:t>
            </w:r>
            <w:r>
              <w:rPr>
                <w:rStyle w:val="IndexLink"/>
                <w:rtl w:val="true"/>
              </w:rPr>
              <w:tab/>
            </w:r>
            <w:r>
              <w:rPr>
                <w:rStyle w:val="IndexLink"/>
              </w:rPr>
              <w:t>448</w:t>
            </w:r>
          </w:hyperlink>
        </w:p>
        <w:p>
          <w:pPr>
            <w:pStyle w:val="Contents4"/>
            <w:tabs>
              <w:tab w:val="clear" w:pos="8176"/>
              <w:tab w:val="right" w:pos="9026" w:leader="dot"/>
            </w:tabs>
            <w:rPr/>
          </w:pPr>
          <w:hyperlink w:anchor="__RefHeading___Toc1082078_1067777946">
            <w:r>
              <w:rPr>
                <w:webHidden/>
                <w:rStyle w:val="IndexLink"/>
                <w:rtl w:val="true"/>
              </w:rPr>
              <w:t>تفسیر</w:t>
            </w:r>
            <w:r>
              <w:rPr>
                <w:rStyle w:val="IndexLink"/>
                <w:rtl w:val="true"/>
              </w:rPr>
              <w:t>:</w:t>
              <w:tab/>
            </w:r>
            <w:r>
              <w:rPr>
                <w:rStyle w:val="IndexLink"/>
              </w:rPr>
              <w:t>448</w:t>
            </w:r>
          </w:hyperlink>
        </w:p>
        <w:p>
          <w:pPr>
            <w:pStyle w:val="Contents5"/>
            <w:tabs>
              <w:tab w:val="clear" w:pos="7892"/>
              <w:tab w:val="right" w:pos="9026" w:leader="dot"/>
            </w:tabs>
            <w:rPr/>
          </w:pPr>
          <w:hyperlink w:anchor="__RefHeading___Toc1082080_1067777946">
            <w:r>
              <w:rPr>
                <w:webHidden/>
                <w:rStyle w:val="IndexLink"/>
                <w:rtl w:val="true"/>
              </w:rPr>
              <w:t>اشاره</w:t>
            </w:r>
            <w:r>
              <w:rPr>
                <w:rStyle w:val="IndexLink"/>
                <w:rtl w:val="true"/>
              </w:rPr>
              <w:tab/>
            </w:r>
            <w:r>
              <w:rPr>
                <w:rStyle w:val="IndexLink"/>
              </w:rPr>
              <w:t>448</w:t>
            </w:r>
          </w:hyperlink>
        </w:p>
        <w:p>
          <w:pPr>
            <w:pStyle w:val="Contents5"/>
            <w:tabs>
              <w:tab w:val="clear" w:pos="7892"/>
              <w:tab w:val="right" w:pos="9026" w:leader="dot"/>
            </w:tabs>
            <w:rPr/>
          </w:pPr>
          <w:hyperlink w:anchor="__RefHeading___Toc1082082_1067777946">
            <w:r>
              <w:rPr>
                <w:webHidden/>
                <w:rStyle w:val="IndexLink"/>
                <w:rtl w:val="true"/>
              </w:rPr>
              <w:t>اذان شعار بزرگ اسلام</w:t>
            </w:r>
            <w:r>
              <w:rPr>
                <w:rStyle w:val="IndexLink"/>
                <w:rtl w:val="true"/>
              </w:rPr>
              <w:tab/>
            </w:r>
            <w:r>
              <w:rPr>
                <w:rStyle w:val="IndexLink"/>
              </w:rPr>
              <w:t>450</w:t>
            </w:r>
          </w:hyperlink>
        </w:p>
        <w:p>
          <w:pPr>
            <w:pStyle w:val="Contents5"/>
            <w:tabs>
              <w:tab w:val="clear" w:pos="7892"/>
              <w:tab w:val="right" w:pos="9026" w:leader="dot"/>
            </w:tabs>
            <w:rPr/>
          </w:pPr>
          <w:hyperlink w:anchor="__RefHeading___Toc1082084_1067777946">
            <w:r>
              <w:rPr>
                <w:webHidden/>
                <w:rStyle w:val="IndexLink"/>
                <w:rtl w:val="true"/>
              </w:rPr>
              <w:t>اذان از طریق وحی به پیغمبر ص رسید</w:t>
            </w:r>
            <w:r>
              <w:rPr>
                <w:rStyle w:val="IndexLink"/>
                <w:rtl w:val="true"/>
              </w:rPr>
              <w:t>.</w:t>
              <w:tab/>
            </w:r>
            <w:r>
              <w:rPr>
                <w:rStyle w:val="IndexLink"/>
              </w:rPr>
              <w:t>452</w:t>
            </w:r>
          </w:hyperlink>
        </w:p>
        <w:p>
          <w:pPr>
            <w:pStyle w:val="Contents3"/>
            <w:tabs>
              <w:tab w:val="clear" w:pos="8459"/>
              <w:tab w:val="right" w:pos="9026" w:leader="dot"/>
            </w:tabs>
            <w:rPr/>
          </w:pPr>
          <w:hyperlink w:anchor="__RefHeading___Toc1082086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59</w:t>
            </w:r>
            <w:r>
              <w:rPr>
                <w:rStyle w:val="IndexLink"/>
                <w:rtl w:val="true"/>
              </w:rPr>
              <w:t xml:space="preserve"> </w:t>
            </w:r>
            <w:r>
              <w:rPr>
                <w:rStyle w:val="IndexLink"/>
                <w:rtl w:val="true"/>
              </w:rPr>
              <w:t xml:space="preserve">تا </w:t>
            </w:r>
            <w:r>
              <w:rPr>
                <w:rStyle w:val="IndexLink"/>
              </w:rPr>
              <w:t>60</w:t>
            </w:r>
            <w:r>
              <w:rPr>
                <w:rStyle w:val="IndexLink"/>
                <w:rtl w:val="true"/>
              </w:rPr>
              <w:t>]</w:t>
              <w:tab/>
            </w:r>
            <w:r>
              <w:rPr>
                <w:rStyle w:val="IndexLink"/>
              </w:rPr>
              <w:t>453</w:t>
            </w:r>
          </w:hyperlink>
        </w:p>
        <w:p>
          <w:pPr>
            <w:pStyle w:val="Contents4"/>
            <w:tabs>
              <w:tab w:val="clear" w:pos="8176"/>
              <w:tab w:val="right" w:pos="9026" w:leader="dot"/>
            </w:tabs>
            <w:rPr/>
          </w:pPr>
          <w:hyperlink w:anchor="__RefHeading___Toc1082088_1067777946">
            <w:r>
              <w:rPr>
                <w:webHidden/>
                <w:rStyle w:val="IndexLink"/>
                <w:rtl w:val="true"/>
              </w:rPr>
              <w:t>اشاره</w:t>
            </w:r>
            <w:r>
              <w:rPr>
                <w:rStyle w:val="IndexLink"/>
                <w:rtl w:val="true"/>
              </w:rPr>
              <w:tab/>
            </w:r>
            <w:r>
              <w:rPr>
                <w:rStyle w:val="IndexLink"/>
              </w:rPr>
              <w:t>453</w:t>
            </w:r>
          </w:hyperlink>
        </w:p>
        <w:p>
          <w:pPr>
            <w:pStyle w:val="Contents4"/>
            <w:tabs>
              <w:tab w:val="clear" w:pos="8176"/>
              <w:tab w:val="right" w:pos="9026" w:leader="dot"/>
            </w:tabs>
            <w:rPr/>
          </w:pPr>
          <w:hyperlink w:anchor="__RefHeading___Toc1082090_1067777946">
            <w:r>
              <w:rPr>
                <w:webHidden/>
                <w:rStyle w:val="IndexLink"/>
                <w:rtl w:val="true"/>
              </w:rPr>
              <w:t>ترجمه</w:t>
            </w:r>
            <w:r>
              <w:rPr>
                <w:rStyle w:val="IndexLink"/>
                <w:rtl w:val="true"/>
              </w:rPr>
              <w:t>:</w:t>
              <w:tab/>
            </w:r>
            <w:r>
              <w:rPr>
                <w:rStyle w:val="IndexLink"/>
              </w:rPr>
              <w:t>453</w:t>
            </w:r>
          </w:hyperlink>
        </w:p>
        <w:p>
          <w:pPr>
            <w:pStyle w:val="Contents4"/>
            <w:tabs>
              <w:tab w:val="clear" w:pos="8176"/>
              <w:tab w:val="right" w:pos="9026" w:leader="dot"/>
            </w:tabs>
            <w:rPr/>
          </w:pPr>
          <w:hyperlink w:anchor="__RefHeading___Toc1082092_1067777946">
            <w:r>
              <w:rPr>
                <w:webHidden/>
                <w:rStyle w:val="IndexLink"/>
                <w:rtl w:val="true"/>
              </w:rPr>
              <w:t>شان نزول</w:t>
            </w:r>
            <w:r>
              <w:rPr>
                <w:rStyle w:val="IndexLink"/>
                <w:rtl w:val="true"/>
              </w:rPr>
              <w:t>:</w:t>
              <w:tab/>
            </w:r>
            <w:r>
              <w:rPr>
                <w:rStyle w:val="IndexLink"/>
              </w:rPr>
              <w:t>453</w:t>
            </w:r>
          </w:hyperlink>
        </w:p>
        <w:p>
          <w:pPr>
            <w:pStyle w:val="Contents4"/>
            <w:tabs>
              <w:tab w:val="clear" w:pos="8176"/>
              <w:tab w:val="right" w:pos="9026" w:leader="dot"/>
            </w:tabs>
            <w:rPr/>
          </w:pPr>
          <w:hyperlink w:anchor="__RefHeading___Toc1082094_1067777946">
            <w:r>
              <w:rPr>
                <w:webHidden/>
                <w:rStyle w:val="IndexLink"/>
                <w:rtl w:val="true"/>
              </w:rPr>
              <w:t>تفسیر</w:t>
            </w:r>
            <w:r>
              <w:rPr>
                <w:rStyle w:val="IndexLink"/>
                <w:rtl w:val="true"/>
              </w:rPr>
              <w:t>:</w:t>
              <w:tab/>
            </w:r>
            <w:r>
              <w:rPr>
                <w:rStyle w:val="IndexLink"/>
              </w:rPr>
              <w:t>454</w:t>
            </w:r>
          </w:hyperlink>
        </w:p>
        <w:p>
          <w:pPr>
            <w:pStyle w:val="Contents3"/>
            <w:tabs>
              <w:tab w:val="clear" w:pos="8459"/>
              <w:tab w:val="right" w:pos="9026" w:leader="dot"/>
            </w:tabs>
            <w:rPr/>
          </w:pPr>
          <w:hyperlink w:anchor="__RefHeading___Toc1082096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61</w:t>
            </w:r>
            <w:r>
              <w:rPr>
                <w:rStyle w:val="IndexLink"/>
                <w:rtl w:val="true"/>
              </w:rPr>
              <w:t xml:space="preserve"> </w:t>
            </w:r>
            <w:r>
              <w:rPr>
                <w:rStyle w:val="IndexLink"/>
                <w:rtl w:val="true"/>
              </w:rPr>
              <w:t xml:space="preserve">تا </w:t>
            </w:r>
            <w:r>
              <w:rPr>
                <w:rStyle w:val="IndexLink"/>
              </w:rPr>
              <w:t>63</w:t>
            </w:r>
            <w:r>
              <w:rPr>
                <w:rStyle w:val="IndexLink"/>
                <w:rtl w:val="true"/>
              </w:rPr>
              <w:t>]</w:t>
              <w:tab/>
            </w:r>
            <w:r>
              <w:rPr>
                <w:rStyle w:val="IndexLink"/>
              </w:rPr>
              <w:t>457</w:t>
            </w:r>
          </w:hyperlink>
        </w:p>
        <w:p>
          <w:pPr>
            <w:pStyle w:val="Contents4"/>
            <w:tabs>
              <w:tab w:val="clear" w:pos="8176"/>
              <w:tab w:val="right" w:pos="9026" w:leader="dot"/>
            </w:tabs>
            <w:rPr/>
          </w:pPr>
          <w:hyperlink w:anchor="__RefHeading___Toc1082098_1067777946">
            <w:r>
              <w:rPr>
                <w:webHidden/>
                <w:rStyle w:val="IndexLink"/>
                <w:rtl w:val="true"/>
              </w:rPr>
              <w:t>اشاره</w:t>
            </w:r>
            <w:r>
              <w:rPr>
                <w:rStyle w:val="IndexLink"/>
                <w:rtl w:val="true"/>
              </w:rPr>
              <w:tab/>
            </w:r>
            <w:r>
              <w:rPr>
                <w:rStyle w:val="IndexLink"/>
              </w:rPr>
              <w:t>457</w:t>
            </w:r>
          </w:hyperlink>
        </w:p>
        <w:p>
          <w:pPr>
            <w:pStyle w:val="Contents4"/>
            <w:tabs>
              <w:tab w:val="clear" w:pos="8176"/>
              <w:tab w:val="right" w:pos="9026" w:leader="dot"/>
            </w:tabs>
            <w:rPr/>
          </w:pPr>
          <w:hyperlink w:anchor="__RefHeading___Toc1082100_1067777946">
            <w:r>
              <w:rPr>
                <w:webHidden/>
                <w:rStyle w:val="IndexLink"/>
                <w:rtl w:val="true"/>
              </w:rPr>
              <w:t>ترجمه</w:t>
            </w:r>
            <w:r>
              <w:rPr>
                <w:rStyle w:val="IndexLink"/>
                <w:rtl w:val="true"/>
              </w:rPr>
              <w:t>:</w:t>
              <w:tab/>
            </w:r>
            <w:r>
              <w:rPr>
                <w:rStyle w:val="IndexLink"/>
              </w:rPr>
              <w:t>457</w:t>
            </w:r>
          </w:hyperlink>
        </w:p>
        <w:p>
          <w:pPr>
            <w:pStyle w:val="Contents4"/>
            <w:tabs>
              <w:tab w:val="clear" w:pos="8176"/>
              <w:tab w:val="right" w:pos="9026" w:leader="dot"/>
            </w:tabs>
            <w:rPr/>
          </w:pPr>
          <w:hyperlink w:anchor="__RefHeading___Toc1082102_1067777946">
            <w:r>
              <w:rPr>
                <w:webHidden/>
                <w:rStyle w:val="IndexLink"/>
                <w:rtl w:val="true"/>
              </w:rPr>
              <w:t>تفسیر</w:t>
            </w:r>
            <w:r>
              <w:rPr>
                <w:rStyle w:val="IndexLink"/>
                <w:rtl w:val="true"/>
              </w:rPr>
              <w:t>:</w:t>
              <w:tab/>
            </w:r>
            <w:r>
              <w:rPr>
                <w:rStyle w:val="IndexLink"/>
              </w:rPr>
              <w:t>457</w:t>
            </w:r>
          </w:hyperlink>
        </w:p>
        <w:p>
          <w:pPr>
            <w:pStyle w:val="Contents3"/>
            <w:tabs>
              <w:tab w:val="clear" w:pos="8459"/>
              <w:tab w:val="right" w:pos="9026" w:leader="dot"/>
            </w:tabs>
            <w:rPr/>
          </w:pPr>
          <w:hyperlink w:anchor="__RefHeading___Toc1082104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64</w:t>
            </w:r>
            <w:r>
              <w:rPr>
                <w:rStyle w:val="IndexLink"/>
                <w:rtl w:val="true"/>
              </w:rPr>
              <w:t>]</w:t>
              <w:tab/>
            </w:r>
            <w:r>
              <w:rPr>
                <w:rStyle w:val="IndexLink"/>
              </w:rPr>
              <w:t>462</w:t>
            </w:r>
          </w:hyperlink>
        </w:p>
        <w:p>
          <w:pPr>
            <w:pStyle w:val="Contents4"/>
            <w:tabs>
              <w:tab w:val="clear" w:pos="8176"/>
              <w:tab w:val="right" w:pos="9026" w:leader="dot"/>
            </w:tabs>
            <w:rPr/>
          </w:pPr>
          <w:hyperlink w:anchor="__RefHeading___Toc1082106_1067777946">
            <w:r>
              <w:rPr>
                <w:webHidden/>
                <w:rStyle w:val="IndexLink"/>
                <w:rtl w:val="true"/>
              </w:rPr>
              <w:t>اشاره</w:t>
            </w:r>
            <w:r>
              <w:rPr>
                <w:rStyle w:val="IndexLink"/>
                <w:rtl w:val="true"/>
              </w:rPr>
              <w:tab/>
            </w:r>
            <w:r>
              <w:rPr>
                <w:rStyle w:val="IndexLink"/>
              </w:rPr>
              <w:t>462</w:t>
            </w:r>
          </w:hyperlink>
        </w:p>
        <w:p>
          <w:pPr>
            <w:pStyle w:val="Contents4"/>
            <w:tabs>
              <w:tab w:val="clear" w:pos="8176"/>
              <w:tab w:val="right" w:pos="9026" w:leader="dot"/>
            </w:tabs>
            <w:rPr/>
          </w:pPr>
          <w:hyperlink w:anchor="__RefHeading___Toc1082108_1067777946">
            <w:r>
              <w:rPr>
                <w:webHidden/>
                <w:rStyle w:val="IndexLink"/>
                <w:rtl w:val="true"/>
              </w:rPr>
              <w:t>ترجمه</w:t>
            </w:r>
            <w:r>
              <w:rPr>
                <w:rStyle w:val="IndexLink"/>
                <w:rtl w:val="true"/>
              </w:rPr>
              <w:t>:</w:t>
              <w:tab/>
            </w:r>
            <w:r>
              <w:rPr>
                <w:rStyle w:val="IndexLink"/>
              </w:rPr>
              <w:t>462</w:t>
            </w:r>
          </w:hyperlink>
        </w:p>
        <w:p>
          <w:pPr>
            <w:pStyle w:val="Contents4"/>
            <w:tabs>
              <w:tab w:val="clear" w:pos="8176"/>
              <w:tab w:val="right" w:pos="9026" w:leader="dot"/>
            </w:tabs>
            <w:rPr/>
          </w:pPr>
          <w:hyperlink w:anchor="__RefHeading___Toc1082110_1067777946">
            <w:r>
              <w:rPr>
                <w:webHidden/>
                <w:rStyle w:val="IndexLink"/>
                <w:rtl w:val="true"/>
              </w:rPr>
              <w:t>تفسیر</w:t>
            </w:r>
            <w:r>
              <w:rPr>
                <w:rStyle w:val="IndexLink"/>
                <w:rtl w:val="true"/>
              </w:rPr>
              <w:t>:</w:t>
              <w:tab/>
            </w:r>
            <w:r>
              <w:rPr>
                <w:rStyle w:val="IndexLink"/>
              </w:rPr>
              <w:t>462</w:t>
            </w:r>
          </w:hyperlink>
        </w:p>
        <w:p>
          <w:pPr>
            <w:pStyle w:val="Contents3"/>
            <w:tabs>
              <w:tab w:val="clear" w:pos="8459"/>
              <w:tab w:val="right" w:pos="9026" w:leader="dot"/>
            </w:tabs>
            <w:rPr/>
          </w:pPr>
          <w:hyperlink w:anchor="__RefHeading___Toc1082112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65</w:t>
            </w:r>
            <w:r>
              <w:rPr>
                <w:rStyle w:val="IndexLink"/>
                <w:rtl w:val="true"/>
              </w:rPr>
              <w:t xml:space="preserve"> </w:t>
            </w:r>
            <w:r>
              <w:rPr>
                <w:rStyle w:val="IndexLink"/>
                <w:rtl w:val="true"/>
              </w:rPr>
              <w:t xml:space="preserve">تا </w:t>
            </w:r>
            <w:r>
              <w:rPr>
                <w:rStyle w:val="IndexLink"/>
              </w:rPr>
              <w:t>66</w:t>
            </w:r>
            <w:r>
              <w:rPr>
                <w:rStyle w:val="IndexLink"/>
                <w:rtl w:val="true"/>
              </w:rPr>
              <w:t>]</w:t>
              <w:tab/>
            </w:r>
            <w:r>
              <w:rPr>
                <w:rStyle w:val="IndexLink"/>
              </w:rPr>
              <w:t>466</w:t>
            </w:r>
          </w:hyperlink>
        </w:p>
        <w:p>
          <w:pPr>
            <w:pStyle w:val="Contents4"/>
            <w:tabs>
              <w:tab w:val="clear" w:pos="8176"/>
              <w:tab w:val="right" w:pos="9026" w:leader="dot"/>
            </w:tabs>
            <w:rPr/>
          </w:pPr>
          <w:hyperlink w:anchor="__RefHeading___Toc1082114_1067777946">
            <w:r>
              <w:rPr>
                <w:webHidden/>
                <w:rStyle w:val="IndexLink"/>
                <w:rtl w:val="true"/>
              </w:rPr>
              <w:t>اشاره</w:t>
            </w:r>
            <w:r>
              <w:rPr>
                <w:rStyle w:val="IndexLink"/>
                <w:rtl w:val="true"/>
              </w:rPr>
              <w:tab/>
            </w:r>
            <w:r>
              <w:rPr>
                <w:rStyle w:val="IndexLink"/>
              </w:rPr>
              <w:t>466</w:t>
            </w:r>
          </w:hyperlink>
        </w:p>
        <w:p>
          <w:pPr>
            <w:pStyle w:val="Contents4"/>
            <w:tabs>
              <w:tab w:val="clear" w:pos="8176"/>
              <w:tab w:val="right" w:pos="9026" w:leader="dot"/>
            </w:tabs>
            <w:rPr/>
          </w:pPr>
          <w:hyperlink w:anchor="__RefHeading___Toc1082116_1067777946">
            <w:r>
              <w:rPr>
                <w:webHidden/>
                <w:rStyle w:val="IndexLink"/>
                <w:rtl w:val="true"/>
              </w:rPr>
              <w:t>ترجمه</w:t>
            </w:r>
            <w:r>
              <w:rPr>
                <w:rStyle w:val="IndexLink"/>
                <w:rtl w:val="true"/>
              </w:rPr>
              <w:t>:</w:t>
              <w:tab/>
            </w:r>
            <w:r>
              <w:rPr>
                <w:rStyle w:val="IndexLink"/>
              </w:rPr>
              <w:t>466</w:t>
            </w:r>
          </w:hyperlink>
        </w:p>
        <w:p>
          <w:pPr>
            <w:pStyle w:val="Contents4"/>
            <w:tabs>
              <w:tab w:val="clear" w:pos="8176"/>
              <w:tab w:val="right" w:pos="9026" w:leader="dot"/>
            </w:tabs>
            <w:rPr/>
          </w:pPr>
          <w:hyperlink w:anchor="__RefHeading___Toc1082118_1067777946">
            <w:r>
              <w:rPr>
                <w:webHidden/>
                <w:rStyle w:val="IndexLink"/>
                <w:rtl w:val="true"/>
              </w:rPr>
              <w:t>تفسیر</w:t>
            </w:r>
            <w:r>
              <w:rPr>
                <w:rStyle w:val="IndexLink"/>
                <w:rtl w:val="true"/>
              </w:rPr>
              <w:t>:</w:t>
              <w:tab/>
            </w:r>
            <w:r>
              <w:rPr>
                <w:rStyle w:val="IndexLink"/>
              </w:rPr>
              <w:t>466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41_99305"/>
      <w:bookmarkStart w:id="1" w:name="pg10141_99305"/>
      <w:bookmarkEnd w:id="1"/>
    </w:p>
    <w:p>
      <w:pPr>
        <w:pStyle w:val="Heading2"/>
        <w:numPr>
          <w:ilvl w:val="1"/>
          <w:numId w:val="1"/>
        </w:numPr>
        <w:rPr/>
      </w:pPr>
      <w:bookmarkStart w:id="2" w:name="pg10141_99305"/>
      <w:bookmarkStart w:id="3" w:name="__RefHeading___Toc1080948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جمعی از نویسندگان؛ زیرنظر ناصر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دارالکتب الاسلامیه ، </w:t>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دوم، </w:t>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۵۴۲۴۵</w:t>
      </w:r>
    </w:p>
    <w:p>
      <w:pPr>
        <w:pStyle w:val="Heading2"/>
        <w:numPr>
          <w:ilvl w:val="1"/>
          <w:numId w:val="1"/>
        </w:numPr>
        <w:rPr/>
      </w:pPr>
      <w:bookmarkStart w:id="5" w:name="__RefHeading___Toc1080950_1067777946"/>
      <w:bookmarkStart w:id="6" w:name="_Toc2"/>
      <w:bookmarkEnd w:id="5"/>
      <w:r>
        <w:rPr>
          <w:rtl w:val="true"/>
        </w:rPr>
        <w:t xml:space="preserve">[ </w:t>
      </w:r>
      <w:r>
        <w:rPr>
          <w:rtl w:val="true"/>
        </w:rPr>
        <w:t xml:space="preserve">ادامه سوره نساء </w:t>
      </w:r>
      <w:r>
        <w:rPr>
          <w:rtl w:val="true"/>
        </w:rPr>
        <w:t>]</w:t>
      </w:r>
      <w:bookmarkEnd w:id="6"/>
    </w:p>
    <w:p>
      <w:pPr>
        <w:pStyle w:val="Heading3"/>
        <w:numPr>
          <w:ilvl w:val="2"/>
          <w:numId w:val="1"/>
        </w:numPr>
        <w:rPr/>
      </w:pPr>
      <w:bookmarkStart w:id="7" w:name="__RefHeading___Toc1080952_1067777946"/>
      <w:bookmarkStart w:id="8" w:name="_Toc3"/>
      <w:bookmarkEnd w:id="7"/>
      <w:r>
        <w:rPr>
          <w:rtl w:val="true"/>
        </w:rPr>
        <w:t>اشاره</w:t>
      </w:r>
      <w:bookmarkEnd w:id="8"/>
    </w:p>
    <w:p>
      <w:pPr>
        <w:pStyle w:val="Heading3"/>
        <w:numPr>
          <w:ilvl w:val="2"/>
          <w:numId w:val="1"/>
        </w:numPr>
        <w:rPr/>
      </w:pPr>
      <w:bookmarkStart w:id="9" w:name="__RefHeading___Toc1080954_1067777946"/>
      <w:bookmarkStart w:id="10" w:name="_Toc4"/>
      <w:bookmarkEnd w:id="9"/>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71</w:t>
      </w:r>
      <w:r>
        <w:rPr>
          <w:rtl w:val="true"/>
        </w:rPr>
        <w:t>]</w:t>
      </w:r>
      <w:bookmarkEnd w:id="10"/>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 w:name="__RefHeading___Toc1080956_1067777946"/>
      <w:bookmarkStart w:id="12" w:name="_Toc5"/>
      <w:bookmarkEnd w:id="11"/>
      <w:r>
        <w:rPr>
          <w:rtl w:val="true"/>
        </w:rPr>
        <w:t>اشاره</w:t>
      </w:r>
      <w:bookmarkStart w:id="13" w:name="pg10141_99306"/>
      <w:bookmarkEnd w:id="12"/>
    </w:p>
    <w:p>
      <w:pPr>
        <w:pStyle w:val="BookText"/>
        <w:rPr/>
      </w:pPr>
      <w:bookmarkEnd w:id="13"/>
      <w:r>
        <w:rPr>
          <w:rFonts w:ascii="Amiri" w:hAnsi="Amiri" w:eastAsia="Amiri" w:cs="Amiri"/>
          <w:color w:val="111111"/>
          <w:sz w:val="28"/>
          <w:sz w:val="28"/>
          <w:szCs w:val="28"/>
          <w:rtl w:val="true"/>
          <w:lang w:bidi="ar-SA"/>
        </w:rPr>
        <w:t xml:space="preserve">یٰا أَیُّهَا اَلَّذِینَ آمَنُوا خُذُوا حِذْرَکُمْ فَانْفِرُوا ثُبٰاتٍ أَوِ اِنْفِرُوا جَمِیعاً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4"/>
        <w:numPr>
          <w:ilvl w:val="3"/>
          <w:numId w:val="1"/>
        </w:numPr>
        <w:rPr/>
      </w:pPr>
      <w:bookmarkStart w:id="14" w:name="__RefHeading___Toc1080958_1067777946"/>
      <w:bookmarkStart w:id="15" w:name="_Toc6"/>
      <w:bookmarkEnd w:id="14"/>
      <w:r>
        <w:rPr>
          <w:rtl w:val="true"/>
        </w:rPr>
        <w:t>ترجمه</w:t>
      </w:r>
      <w:r>
        <w:rPr>
          <w:rtl w:val="true"/>
        </w:rPr>
        <w:t>:</w:t>
      </w:r>
      <w:bookmarkEnd w:id="15"/>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آمادگی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کنید و در دسته‌های متعدد یا به صورت دسته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شرایط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دشمن حرکت نمائید</w:t>
      </w:r>
      <w:r>
        <w:rPr>
          <w:rFonts w:eastAsia="IRNazanin" w:cs="IRNazanin"/>
          <w:color w:val="111111"/>
          <w:sz w:val="28"/>
          <w:szCs w:val="28"/>
          <w:rtl w:val="true"/>
          <w:lang w:bidi="fa-IR"/>
        </w:rPr>
        <w:t>.</w:t>
      </w:r>
    </w:p>
    <w:p>
      <w:pPr>
        <w:pStyle w:val="Heading4"/>
        <w:numPr>
          <w:ilvl w:val="3"/>
          <w:numId w:val="1"/>
        </w:numPr>
        <w:rPr/>
      </w:pPr>
      <w:bookmarkStart w:id="16" w:name="__RefHeading___Toc1080960_1067777946"/>
      <w:bookmarkStart w:id="17" w:name="_Toc7"/>
      <w:bookmarkEnd w:id="16"/>
      <w:r>
        <w:rPr>
          <w:rtl w:val="true"/>
        </w:rPr>
        <w:t>تفسیر</w:t>
      </w:r>
      <w:r>
        <w:rPr>
          <w:rtl w:val="true"/>
        </w:rPr>
        <w:t>:</w:t>
      </w:r>
      <w:bookmarkEnd w:id="17"/>
    </w:p>
    <w:p>
      <w:pPr>
        <w:pStyle w:val="BookText"/>
        <w:rPr/>
      </w:pPr>
      <w:r>
        <w:rPr>
          <w:rFonts w:ascii="IRNazanin" w:hAnsi="IRNazanin" w:eastAsia="IRNazanin"/>
          <w:color w:val="111111"/>
          <w:sz w:val="28"/>
          <w:sz w:val="28"/>
          <w:szCs w:val="28"/>
          <w:rtl w:val="true"/>
          <w:lang w:bidi="fa-IR"/>
        </w:rPr>
        <w:t>آماده باش دائمی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بیداری و آماده باش و مراقبت در برابر خطر است و گاهی به معنی وسیله‌ای که بکمک آن با خطر مبارزه می‌شود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دسته‌جات پراکنده است و 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قرآن خطاب به عموم مسلمانان کرده و دو دستور مهم،برای حفظ موجودیت اجتماعشان به آنها میدهد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با کمال دقت مراقب دشمن باشید مبادا غافلگیر شوید و از ناحیه آنها خطری به شما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خُذُوا حِذْرَکُمْ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می‌دهد که برای مقابله با  دشمن از روشها و تاکتیکهای مختلف استفاده 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دسته‌های متعدد یا به صورت اجتماع،برای دفع دشمن حرکت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فَانْفِرُوا ثُبٰاتٍ أَوِ انْفِرُوا جَمِیعاً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آنجا که لازم است در دسته‌های مختلف و پراکنده حرکت کنید از این طریق وارد شوید و آنجا که ایجاب می‌کند همگی به صورت یک ارتش بهم پیوسته به میدان دشمن بشتابید،اجتماع را فراموش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آیه فوق تنها به معنی اسلحه تفسیر کرده‌اند،در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وسیعی دارد و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به علاوه در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دلیل روشنی است که حذر با اسلحه تفاوت دارد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تَضَعُوا أَسْلِحَتَکُمْ وَ خُذُوا حِذْرَکُمْ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 که به هنگام ضرورت،در موقع نماز در میدان جنگ سلاح خود را به زمین بگذارید،ولی حذر یعنی مراقبت و آماده باش را از دست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دستور جامع و همه جانبه‌ای به تمام مسلمانان،در همه قرون و اعصار،می‌دهد که برای حفظ امنیت خود و دفاع از مرزهای خویش،دائما مراقب باشند،و یک نوع آماده باش مادی و معنوی به طور دائم بر اجتماع آنها حکومت کند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بقدری وسیع است که هر گونه وسیله مادی و معنوی را در بر می‌گیرد،از جمله اینکه مسلمانان باید در هر زمان از موقعیت دشمن،و نوع سلاح،و روشهای جنگی،و میزان آمادگی،و تعداد اسلحه و کارایی آنها با خبر باشند،زیرا تمام این موضوعات در پیش گیری از خطر</w:t>
      </w:r>
    </w:p>
    <w:p>
      <w:pPr>
        <w:pStyle w:val="BookText"/>
        <w:rPr/>
      </w:pPr>
      <w:r>
        <w:rPr>
          <w:rFonts w:ascii="IRNazanin" w:hAnsi="IRNazanin" w:eastAsia="IRNazanin"/>
          <w:color w:val="111111"/>
          <w:sz w:val="28"/>
          <w:sz w:val="28"/>
          <w:szCs w:val="28"/>
          <w:rtl w:val="true"/>
          <w:lang w:bidi="fa-IR"/>
        </w:rPr>
        <w:t>دشمن و حاصل شدن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برای دفاع از خویشتن نیز هر گونه آمادگی از نظر روانی و معنوی،و از نظر بسیج منابع فرهنگی،اقتصادی و انسانی،و همچنین استفاده از کاملترین نوع سلاح زمان و طرز بکار گرفتن آن را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اگر مسلمانان همین یک آیه را در زندگی خود پیاده کرده بودند در طول تاریخ پر ماجرای خویش هرگز گرفتار شکست و ناکامی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همانطور که آیه فوق اشاره می‌کند نباید در استفاده کردن از روشهای مختلف مبارزه جمود به خرج داد،بلکه باید با توجه به مقتضیات زمان و مکان، و چگونگی موقعیت دشمن اقدام نمایند،آنجا که وضع دشمن طوری است که باید در دسته‌جات مختلف به سوی او بروند از این روش استفاده کنند و هر کدام برنامه مخصوص به خود در مقابله با او داشته باشند،و آنجا که ایجاب می‌کند همه با برنامه واحد،تهاجم را شروع کنند در یک صف به‌ایستند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روشن می‌شود اینکه بعضی از افراد اصرار دارند که مسلمانان در مبارزات اجتماعی خود همه روش واحدی را انتخاب کنند و هیچگونه تفاوتی در تاکتیکها نداشته باشند علاوه بر اینکه با منطق و تجربه،سازگار نیست با روح تعلیمات اسلام نیز موافق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آیه فوق اشاره‌ای به این معنی نیز در بر داشته باشد که مسئله مهم پیشبرد اهداف واقعی است،خواه موقعیت ایجاب کند که همه از یک روش استفاده کنند و یا از روشهای گوناگون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که برای مقابله با دشمن همه مسلمانان بدون استثناء باید شرکت جویند و این حکم اختصاص به دسته معینی ندارد</w:t>
      </w:r>
      <w:r>
        <w:rPr>
          <w:rFonts w:eastAsia="IRNazanin" w:cs="IRNazanin"/>
          <w:color w:val="111111"/>
          <w:sz w:val="28"/>
          <w:szCs w:val="28"/>
          <w:rtl w:val="true"/>
          <w:lang w:bidi="fa-IR"/>
        </w:rPr>
        <w:t>.</w:t>
      </w:r>
      <w:bookmarkStart w:id="18" w:name="pg10141_99309"/>
    </w:p>
    <w:p>
      <w:pPr>
        <w:pStyle w:val="Heading3"/>
        <w:numPr>
          <w:ilvl w:val="2"/>
          <w:numId w:val="1"/>
        </w:numPr>
        <w:rPr/>
      </w:pPr>
      <w:bookmarkStart w:id="19" w:name="__RefHeading___Toc1080962_1067777946"/>
      <w:bookmarkStart w:id="20" w:name="_Toc8"/>
      <w:bookmarkEnd w:id="18"/>
      <w:bookmarkEnd w:id="19"/>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72</w:t>
      </w:r>
      <w:r>
        <w:rPr>
          <w:rtl w:val="true"/>
        </w:rPr>
        <w:t xml:space="preserve"> </w:t>
      </w:r>
      <w:r>
        <w:rPr>
          <w:rtl w:val="true"/>
        </w:rPr>
        <w:t xml:space="preserve">تا </w:t>
      </w:r>
      <w:r>
        <w:rPr/>
        <w:t>73</w:t>
      </w:r>
      <w:r>
        <w:rPr>
          <w:rtl w:val="true"/>
        </w:rPr>
        <w:t>]</w:t>
      </w:r>
      <w:bookmarkEnd w:id="20"/>
    </w:p>
    <w:p>
      <w:pPr>
        <w:pStyle w:val="Heading4"/>
        <w:numPr>
          <w:ilvl w:val="3"/>
          <w:numId w:val="1"/>
        </w:numPr>
        <w:rPr/>
      </w:pPr>
      <w:bookmarkStart w:id="21" w:name="__RefHeading___Toc1080964_1067777946"/>
      <w:bookmarkStart w:id="22" w:name="_Toc9"/>
      <w:bookmarkEnd w:id="21"/>
      <w:r>
        <w:rPr>
          <w:rtl w:val="true"/>
        </w:rPr>
        <w:t>اشاره</w:t>
      </w:r>
      <w:bookmarkEnd w:id="22"/>
    </w:p>
    <w:p>
      <w:pPr>
        <w:pStyle w:val="BookText"/>
        <w:rPr/>
      </w:pPr>
      <w:r>
        <w:rPr>
          <w:rFonts w:ascii="Amiri" w:hAnsi="Amiri" w:eastAsia="Amiri" w:cs="Amiri"/>
          <w:color w:val="111111"/>
          <w:sz w:val="28"/>
          <w:sz w:val="28"/>
          <w:szCs w:val="28"/>
          <w:rtl w:val="true"/>
          <w:lang w:bidi="ar-SA"/>
        </w:rPr>
        <w:t xml:space="preserve">وَ إِنَّ مِنْکُمْ لَمَنْ لَیُبَطِّئَنَّ فَإِنْ أَصٰابَتْکُمْ مُصِیبَةٌ قٰالَ قَدْ أَنْعَمَ اَللّٰهُ عَلَیَّ إِذْ لَمْ أَکُنْ مَعَهُمْ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أَصٰابَکُمْ فَضْلٌ مِنَ اَللّٰهِ لَیَقُولَنَّ کَأَنْ لَمْ تَکُنْ بَیْنَکُمْ وَ بَیْنَهُ مَوَدَّةٌ یٰا لَیْتَنِی کُنْتُ مَعَهُمْ فَأَفُوزَ فَوْزاً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1080966_1067777946"/>
      <w:bookmarkStart w:id="24" w:name="_Toc10"/>
      <w:bookmarkEnd w:id="23"/>
      <w:r>
        <w:rPr>
          <w:rtl w:val="true"/>
        </w:rPr>
        <w:t>ترجمه</w:t>
      </w:r>
      <w:r>
        <w:rPr>
          <w:rtl w:val="true"/>
        </w:rPr>
        <w:t>:</w:t>
      </w:r>
      <w:bookmarkEnd w:id="24"/>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شما افرادی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هم خودشان سستند و هم دیگران را سست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مصیبتی به شما برسد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ما نعمت داد که با مجاهدان نبودیم تا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مصیبت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غنیمتی به شما برسد،درست مثل اینکه هرگز میان شما و آنها مودت و دوستی نبوده،می‌گویند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ما هم با آنها بودیم و به رستگاری و پیروزی بزرگی نائل می‌شدیم</w:t>
      </w:r>
      <w:r>
        <w:rPr>
          <w:rFonts w:eastAsia="IRNazanin" w:cs="IRNazanin"/>
          <w:color w:val="111111"/>
          <w:sz w:val="28"/>
          <w:szCs w:val="28"/>
          <w:rtl w:val="true"/>
          <w:lang w:bidi="fa-IR"/>
        </w:rPr>
        <w:t>!</w:t>
      </w:r>
    </w:p>
    <w:p>
      <w:pPr>
        <w:pStyle w:val="Heading4"/>
        <w:numPr>
          <w:ilvl w:val="3"/>
          <w:numId w:val="1"/>
        </w:numPr>
        <w:rPr/>
      </w:pPr>
      <w:bookmarkStart w:id="25" w:name="__RefHeading___Toc1080968_1067777946"/>
      <w:bookmarkStart w:id="26" w:name="_Toc11"/>
      <w:bookmarkEnd w:id="25"/>
      <w:r>
        <w:rPr>
          <w:rtl w:val="true"/>
        </w:rPr>
        <w:t>تفسیر</w:t>
      </w:r>
      <w:r>
        <w:rPr>
          <w:rtl w:val="true"/>
        </w:rPr>
        <w:t>:</w:t>
      </w:r>
      <w:bookmarkEnd w:id="26"/>
    </w:p>
    <w:p>
      <w:pPr>
        <w:pStyle w:val="BookText"/>
        <w:rPr/>
      </w:pPr>
      <w:r>
        <w:rPr>
          <w:rFonts w:ascii="IRNazanin" w:hAnsi="IRNazanin" w:eastAsia="IRNazanin"/>
          <w:color w:val="111111"/>
          <w:sz w:val="28"/>
          <w:sz w:val="28"/>
          <w:szCs w:val="28"/>
          <w:rtl w:val="true"/>
          <w:lang w:bidi="fa-IR"/>
        </w:rPr>
        <w:t>به دنبال فرمان عمومی جهاد و آماده باش در برابر دشمن که در آیه سابق بیان شد در این آیه اشاره به حال جمعی از منافقان کرده می‌فرماید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 دو چهره که در میان شما هستند با اصرار می‌کوشند از شرکت در صفوف مجاهدان راه خدا خودداری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مِنْکُمْ </w:t>
      </w:r>
      <w:r>
        <w:rPr>
          <w:rStyle w:val="FootnoteAnchor"/>
          <w:rtl w:val="true"/>
        </w:rPr>
        <w:footnoteReference w:id="2"/>
      </w:r>
      <w:r>
        <w:rPr>
          <w:rFonts w:ascii="Amiri" w:hAnsi="Amiri" w:eastAsia="Amiri" w:cs="Amiri"/>
          <w:color w:val="111111"/>
          <w:sz w:val="28"/>
          <w:sz w:val="28"/>
          <w:szCs w:val="28"/>
          <w:rtl w:val="true"/>
          <w:lang w:bidi="ar-SA"/>
        </w:rPr>
        <w:t xml:space="preserve">لَمَنْ لَیُبَطِّئَنَّ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هنگامی که مجاهدان از میدان جنگ باز می‌گردند و یا اخبار میدان جنگ به آنها می‌رسد، در صورتی که شکست و یا شهادتی نصیب آنها شده باشد،اینها با خوشحالی می‌گویند چه نعمت بزرگی خداوند به ما داد که همراه آنها نبودیم تا شاهد چنان صحنه‌های دلخراشی بشویم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أَصٰابَتْکُمْ مُصِیبَةٌ قٰالَ قَدْ أَنْعَمَ اللّٰهُ عَلَیَّ إِذْ لَمْ أَکُنْ مَعَهُمْ شَهِیداً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با خبر شوند که مؤمنان واقعی پیروز شده‌اند،و طبعا به غنائمی دست یافته‌اند،اینها همانند افراد بیگانه‌ای که گویا هیچ ارتباطی در میان آنها و مؤمنان برقرار نبوده از روی تاسف و حسرت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ما هم با مجاهدان بودیم و سهم بزرگی عائد ما می‌شد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لَئِنْ أَصٰابَکُمْ فَضْلٌ مِنَ اللّٰهِ لَیَقُولَنَّ کَأَنْ لَمْ تَکُنْ بَیْنَکُمْ وَ بَیْنَهُ مَوَدَّةٌ یٰا لَیْتَنِی کُنْتُ مَعَهُمْ فَأَفُوزَ فَوْزاً عَظِیماً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آیه فوق سخنی از غنیمت به میان نیامده ولی روشن است کسی که شهادت در راه خدا را یک نوع بلا می‌شمرد،و عدم درک شهادت را یک نعمت الهی می‌پندارد،پیروزی و فوز عظیم و رستگاری بزرگ از نظر او چیزی جز پیروزی مادی و غنائم جنگی نخواهد بود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افراد دو چهره که متاسفانه در هر اجتماعی بوده و هستند در برابر پیروزی و شکستهای مؤمنان واقعی فورا قیافه خود را عوض می‌کنند،هرگز در غمها با آنها شریک نیستند و در مشکلات و گرفتاری‌ها همکاری نمی‌کنند،ولی انتظار دارند در پیروزی‌های آنان سهم بزرگی داشته باشند و همانند مؤمنان و مجاهدان واقعی امتیازاتی پیدا کنند</w:t>
      </w:r>
      <w:r>
        <w:rPr>
          <w:rFonts w:eastAsia="IRNazanin" w:cs="IRNazanin"/>
          <w:color w:val="111111"/>
          <w:sz w:val="28"/>
          <w:szCs w:val="28"/>
          <w:rtl w:val="true"/>
          <w:lang w:bidi="fa-IR"/>
        </w:rPr>
        <w:t>.</w:t>
      </w:r>
      <w:bookmarkStart w:id="27" w:name="pg10141_99311"/>
    </w:p>
    <w:p>
      <w:pPr>
        <w:pStyle w:val="Heading3"/>
        <w:numPr>
          <w:ilvl w:val="2"/>
          <w:numId w:val="1"/>
        </w:numPr>
        <w:rPr/>
      </w:pPr>
      <w:bookmarkStart w:id="28" w:name="__RefHeading___Toc1080970_1067777946"/>
      <w:bookmarkStart w:id="29" w:name="_Toc12"/>
      <w:bookmarkEnd w:id="27"/>
      <w:bookmarkEnd w:id="28"/>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74</w:t>
      </w:r>
      <w:r>
        <w:rPr>
          <w:rtl w:val="true"/>
        </w:rPr>
        <w:t>]</w:t>
      </w:r>
      <w:bookmarkEnd w:id="29"/>
    </w:p>
    <w:p>
      <w:pPr>
        <w:pStyle w:val="Heading4"/>
        <w:numPr>
          <w:ilvl w:val="3"/>
          <w:numId w:val="1"/>
        </w:numPr>
        <w:rPr/>
      </w:pPr>
      <w:bookmarkStart w:id="30" w:name="__RefHeading___Toc1080972_1067777946"/>
      <w:bookmarkStart w:id="31" w:name="_Toc13"/>
      <w:bookmarkEnd w:id="30"/>
      <w:r>
        <w:rPr>
          <w:rtl w:val="true"/>
        </w:rPr>
        <w:t>اشاره</w:t>
      </w:r>
      <w:bookmarkEnd w:id="31"/>
    </w:p>
    <w:p>
      <w:pPr>
        <w:pStyle w:val="BookText"/>
        <w:rPr/>
      </w:pPr>
      <w:r>
        <w:rPr>
          <w:rFonts w:ascii="Amiri" w:hAnsi="Amiri" w:eastAsia="Amiri" w:cs="Amiri"/>
          <w:color w:val="111111"/>
          <w:sz w:val="28"/>
          <w:sz w:val="28"/>
          <w:szCs w:val="28"/>
          <w:rtl w:val="true"/>
          <w:lang w:bidi="ar-SA"/>
        </w:rPr>
        <w:t xml:space="preserve">فَلْیُقٰاتِلْ فِی سَبِیلِ اَللّٰهِ اَلَّذِینَ یَشْرُونَ اَلْحَیٰاةَ اَلدُّنْیٰا بِالْآخِرَةِ وَ مَنْ یُقٰاتِلْ فِی سَبِیلِ اَللّٰهِ فَیُقْتَلْ أَوْ یَغْلِبْ فَسَوْفَ نُؤْتِیهِ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1080974_1067777946"/>
      <w:bookmarkStart w:id="33" w:name="_Toc14"/>
      <w:bookmarkEnd w:id="32"/>
      <w:r>
        <w:rPr>
          <w:rtl w:val="true"/>
        </w:rPr>
        <w:t>ترجمه</w:t>
      </w:r>
      <w:r>
        <w:rPr>
          <w:rtl w:val="true"/>
        </w:rPr>
        <w:t>:</w:t>
      </w:r>
      <w:bookmarkEnd w:id="33"/>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زندگی دنیا را به آخرت فروخته‌اند باید در راه خدا پیکار کنند،و آن کس که در راه خدا پیکار کند و کشته شود یا پیروز گردد پاداش بزرگی به او خواهیم داد</w:t>
      </w:r>
      <w:r>
        <w:rPr>
          <w:rFonts w:eastAsia="IRNazanin" w:cs="IRNazanin"/>
          <w:color w:val="111111"/>
          <w:sz w:val="28"/>
          <w:szCs w:val="28"/>
          <w:rtl w:val="true"/>
          <w:lang w:bidi="fa-IR"/>
        </w:rPr>
        <w:t>.</w:t>
      </w:r>
    </w:p>
    <w:p>
      <w:pPr>
        <w:pStyle w:val="Heading4"/>
        <w:numPr>
          <w:ilvl w:val="3"/>
          <w:numId w:val="1"/>
        </w:numPr>
        <w:rPr/>
      </w:pPr>
      <w:bookmarkStart w:id="34" w:name="__RefHeading___Toc1080976_1067777946"/>
      <w:bookmarkStart w:id="35" w:name="_Toc15"/>
      <w:bookmarkEnd w:id="34"/>
      <w:r>
        <w:rPr>
          <w:rtl w:val="true"/>
        </w:rPr>
        <w:t>تفسیر</w:t>
      </w:r>
      <w:r>
        <w:rPr>
          <w:rtl w:val="true"/>
        </w:rPr>
        <w:t>:</w:t>
      </w:r>
      <w:bookmarkEnd w:id="35"/>
    </w:p>
    <w:p>
      <w:pPr>
        <w:pStyle w:val="BookText"/>
        <w:rPr/>
      </w:pPr>
      <w:r>
        <w:rPr>
          <w:rFonts w:ascii="IRNazanin" w:hAnsi="IRNazanin" w:eastAsia="IRNazanin"/>
          <w:color w:val="111111"/>
          <w:sz w:val="28"/>
          <w:sz w:val="28"/>
          <w:szCs w:val="28"/>
          <w:rtl w:val="true"/>
          <w:lang w:bidi="fa-IR"/>
        </w:rPr>
        <w:t>آماده ساختن مؤمنان برای جهاد</w:t>
      </w:r>
    </w:p>
    <w:p>
      <w:pPr>
        <w:pStyle w:val="BookText"/>
        <w:rPr/>
      </w:pPr>
      <w:r>
        <w:rPr>
          <w:rFonts w:ascii="IRNazanin" w:hAnsi="IRNazanin" w:eastAsia="IRNazanin"/>
          <w:color w:val="111111"/>
          <w:sz w:val="28"/>
          <w:sz w:val="28"/>
          <w:szCs w:val="28"/>
          <w:rtl w:val="true"/>
          <w:lang w:bidi="fa-IR"/>
        </w:rPr>
        <w:t>به دنبال بحثی که در آیات قبل درباره خودداری منافقان از شرکت در صفوف مجاهدان بود،در این آیه و چند آیه دیگر که به دنبال آن می‌آید افراد با ایمان با منطق مؤثر و هیجان‌انگیزی دعوت به جهاد در راه خدا شده‌اند، و با توجه به اینکه این آیات در زمانی نازل شد که دشمنان گوناگونی از داخل و خارج،اسلام را تهدید می‌کردند،اهمیت این آیات در پرورش روح جهاد در مسلمانان روشنتر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باید در راه خدا پیکار کنند که آماده‌اند زندگی پست جهان ماده را با زندگی ابدی و جاویدان سرای دیگر مبادله نمایند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فَلْیُقٰاتِلْ فِی سَبِیلِ اللّٰهِ الَّذِینَ یَشْرُونَ الْحَیٰاةَ الدُّنْیٰا بِالْآخِرَةِ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کسانی می‌توانند جزء مجاهدان واقعی باشند که آماده چنین معامله‌ای گردند،و به راستی دریافته باشند که زندگی جهان ماده آن چنان که از کلمه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پست‌تر و پائین‌تر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می‌آید در برابر مرگ افتخار آمیز در مسیر زندگی جاویدان اهمیتی ندارد،ولی آنها که حیات مادی را اصیل و</w:t>
      </w:r>
    </w:p>
    <w:p>
      <w:pPr>
        <w:pStyle w:val="BookText"/>
        <w:rPr/>
      </w:pPr>
      <w:r>
        <w:rPr>
          <w:rFonts w:ascii="IRNazanin" w:hAnsi="IRNazanin" w:eastAsia="IRNazanin"/>
          <w:color w:val="111111"/>
          <w:sz w:val="28"/>
          <w:sz w:val="28"/>
          <w:szCs w:val="28"/>
          <w:rtl w:val="true"/>
          <w:lang w:bidi="fa-IR"/>
        </w:rPr>
        <w:t>گرانبها و بالاتر از اهداف مقدس الهی و انسانی میدانند هیچگاه مجاهدان خوبی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ذیل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چنین مجاهدانی کاملا روشن است،زیرا از دو حال خارج نیست یا شهید می‌شوند و یا دشمن را در هم می‌کوبند و بر او پیروز می‌گردند،در هر صورت پاداش بزرگی به آنها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یُقٰاتِلْ فِی سَبِیلِ اللّٰهِ فَیُقْتَلْ أَوْ یَغْلِبْ فَسَوْفَ نُؤْتِیهِ أَجْراً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چنین سربازانی شکست در قاموسشان وجود ندارد و در هر دو صورت خود را پیروز می‌بینند،چنین روحیه‌ای به تنهایی کافی است که وسائل پیروزی آنها را بر دشمن فراهم سازد،تاریخ نیز گواهی می‌دهد که یکی از عوامل پیروزی سریع مسلمانان بر دشمنانی که از نظر تعداد و تجهیزات و آمادگی رزمی،به مراتب بر آنها برتری داشتند،همین روحیه شکست‌ناپذیری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دانشمندان بیگانه‌ای که درباره اسلام و پیروزی‌های سریع مسلمین،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آن،بحث کرده‌اند،این منطق را یکی از عوامل مؤثر پیشرفت آنها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مورخان معروف غرب در کتاب خود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از برکت مذهب جدید و مواهبی که در آخرت به آنها وعده داده شده بود اصلا از مرگ نمی‌ترسیدند و دوام و اصالتی برای این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منهای جهان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نبودند </w:t>
      </w:r>
      <w:r>
        <w:rPr>
          <w:rStyle w:val="FootnoteAnchor"/>
          <w:rtl w:val="true"/>
        </w:rPr>
        <w:footnoteReference w:id="4"/>
      </w:r>
      <w:r>
        <w:rPr>
          <w:rFonts w:ascii="IRNazanin" w:hAnsi="IRNazanin" w:eastAsia="IRNazanin"/>
          <w:color w:val="111111"/>
          <w:sz w:val="28"/>
          <w:sz w:val="28"/>
          <w:szCs w:val="28"/>
          <w:rtl w:val="true"/>
          <w:lang w:bidi="fa-IR"/>
        </w:rPr>
        <w:t>و لذا از آن در راه هدف و عقیده چشم می‌پوشیدند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در آیه فوق همانند بسیاری دیگر از آیات قرآن،جهادی مقدس شمرده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و نجات بندگان خدا</w:t>
      </w:r>
      <w:bookmarkStart w:id="36" w:name="pg10141_99313"/>
    </w:p>
    <w:p>
      <w:pPr>
        <w:pStyle w:val="BookText"/>
        <w:rPr/>
      </w:pPr>
      <w:bookmarkEnd w:id="36"/>
      <w:r>
        <w:rPr>
          <w:rFonts w:ascii="IRNazanin" w:hAnsi="IRNazanin" w:eastAsia="IRNazanin"/>
          <w:color w:val="111111"/>
          <w:sz w:val="28"/>
          <w:sz w:val="28"/>
          <w:szCs w:val="28"/>
          <w:rtl w:val="true"/>
          <w:lang w:bidi="fa-IR"/>
        </w:rPr>
        <w:t>و زنده کردن اصول حق و عدالت و پاکی و تقوی باشد،نه جنگهایی که به خاطر توسعه‌طلبی،تعصب،توحش،استعمار و استثمار صورت گیرد</w:t>
      </w:r>
      <w:r>
        <w:rPr>
          <w:rFonts w:eastAsia="IRNazanin" w:cs="IRNazanin"/>
          <w:color w:val="111111"/>
          <w:sz w:val="28"/>
          <w:szCs w:val="28"/>
          <w:rtl w:val="true"/>
          <w:lang w:bidi="fa-IR"/>
        </w:rPr>
        <w:t>.</w:t>
      </w:r>
    </w:p>
    <w:p>
      <w:pPr>
        <w:pStyle w:val="Heading3"/>
        <w:numPr>
          <w:ilvl w:val="2"/>
          <w:numId w:val="1"/>
        </w:numPr>
        <w:rPr/>
      </w:pPr>
      <w:bookmarkStart w:id="37" w:name="__RefHeading___Toc1080978_1067777946"/>
      <w:bookmarkStart w:id="38" w:name="_Toc16"/>
      <w:bookmarkEnd w:id="37"/>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75</w:t>
      </w:r>
      <w:r>
        <w:rPr>
          <w:rtl w:val="true"/>
        </w:rPr>
        <w:t>]</w:t>
      </w:r>
      <w:bookmarkEnd w:id="38"/>
    </w:p>
    <w:p>
      <w:pPr>
        <w:pStyle w:val="Heading4"/>
        <w:numPr>
          <w:ilvl w:val="3"/>
          <w:numId w:val="1"/>
        </w:numPr>
        <w:rPr/>
      </w:pPr>
      <w:bookmarkStart w:id="39" w:name="__RefHeading___Toc1080980_1067777946"/>
      <w:bookmarkStart w:id="40" w:name="_Toc17"/>
      <w:bookmarkEnd w:id="39"/>
      <w:r>
        <w:rPr>
          <w:rtl w:val="true"/>
        </w:rPr>
        <w:t>اشاره</w:t>
      </w:r>
      <w:bookmarkEnd w:id="40"/>
    </w:p>
    <w:p>
      <w:pPr>
        <w:pStyle w:val="BookText"/>
        <w:rPr/>
      </w:pPr>
      <w:r>
        <w:rPr>
          <w:rFonts w:ascii="Amiri" w:hAnsi="Amiri" w:eastAsia="Amiri" w:cs="Amiri"/>
          <w:color w:val="111111"/>
          <w:sz w:val="28"/>
          <w:sz w:val="28"/>
          <w:szCs w:val="28"/>
          <w:rtl w:val="true"/>
          <w:lang w:bidi="ar-SA"/>
        </w:rPr>
        <w:t xml:space="preserve">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1080982_1067777946"/>
      <w:bookmarkStart w:id="42" w:name="_Toc18"/>
      <w:bookmarkEnd w:id="41"/>
      <w:r>
        <w:rPr>
          <w:rtl w:val="true"/>
        </w:rPr>
        <w:t>ترجمه</w:t>
      </w:r>
      <w:r>
        <w:rPr>
          <w:rtl w:val="true"/>
        </w:rPr>
        <w:t>:</w:t>
      </w:r>
      <w:bookmarkEnd w:id="42"/>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راه خدا و در راه مردان و زنان و کودکانی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ستمگران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 شده‌اند پیکار نمی‌کنید؟،همان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ستمدیده‌ای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می‌گویند خدایا ما را از این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اهلش ستمگرند بیرون ببر و برای ما از طرف خود سرپرست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برای ما از طرف خود یار و یاوری تعیین فرما</w:t>
      </w:r>
      <w:r>
        <w:rPr>
          <w:rFonts w:eastAsia="IRNazanin" w:cs="IRNazanin"/>
          <w:color w:val="111111"/>
          <w:sz w:val="28"/>
          <w:szCs w:val="28"/>
          <w:rtl w:val="true"/>
          <w:lang w:bidi="fa-IR"/>
        </w:rPr>
        <w:t>.</w:t>
      </w:r>
    </w:p>
    <w:p>
      <w:pPr>
        <w:pStyle w:val="Heading4"/>
        <w:numPr>
          <w:ilvl w:val="3"/>
          <w:numId w:val="1"/>
        </w:numPr>
        <w:rPr/>
      </w:pPr>
      <w:bookmarkStart w:id="43" w:name="__RefHeading___Toc1080984_1067777946"/>
      <w:bookmarkStart w:id="44" w:name="_Toc19"/>
      <w:bookmarkEnd w:id="43"/>
      <w:r>
        <w:rPr>
          <w:rtl w:val="true"/>
        </w:rPr>
        <w:t>تفسیر</w:t>
      </w:r>
      <w:r>
        <w:rPr>
          <w:rtl w:val="true"/>
        </w:rPr>
        <w:t>:</w:t>
      </w:r>
      <w:bookmarkEnd w:id="44"/>
    </w:p>
    <w:p>
      <w:pPr>
        <w:pStyle w:val="BookText"/>
        <w:rPr/>
      </w:pPr>
      <w:r>
        <w:rPr>
          <w:rFonts w:ascii="IRNazanin" w:hAnsi="IRNazanin" w:eastAsia="IRNazanin"/>
          <w:color w:val="111111"/>
          <w:sz w:val="28"/>
          <w:sz w:val="28"/>
          <w:szCs w:val="28"/>
          <w:rtl w:val="true"/>
          <w:lang w:bidi="fa-IR"/>
        </w:rPr>
        <w:t>استمداد از عواطف انسانی</w:t>
      </w:r>
    </w:p>
    <w:p>
      <w:pPr>
        <w:pStyle w:val="BookText"/>
        <w:rPr/>
      </w:pPr>
      <w:r>
        <w:rPr>
          <w:rFonts w:ascii="IRNazanin" w:hAnsi="IRNazanin" w:eastAsia="IRNazanin"/>
          <w:color w:val="111111"/>
          <w:sz w:val="28"/>
          <w:sz w:val="28"/>
          <w:szCs w:val="28"/>
          <w:rtl w:val="true"/>
          <w:lang w:bidi="fa-IR"/>
        </w:rPr>
        <w:t>در آیه گذشته از مؤمنان دعوت به جهاد شده،ولی روی ایمان به خدا و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استدلال سود و زیان تکیه شده است،اما این آیه دعوت به سوی جهاد بر اساس تحریک عواطف انسانی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 در راه خدا و در راه مردان و زنان و کودکان مظلوم و بی‌دفاعی که در چنگال ستمگران گرفتار شده‌اند مبارزه نمی‌کنید آیا عواطف انسانی شما اجازه می‌دهد که خاموش باشید و این صحنه‌های رقت بار را تماشا کنید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لَکُمْ لاٰ  تُقٰاتِلُونَ فِی سَبِیلِ اللّٰهِ وَ الْمُسْتَضْعَفِینَ </w:t>
      </w:r>
      <w:r>
        <w:rPr>
          <w:rStyle w:val="FootnoteAnchor"/>
          <w:rtl w:val="true"/>
        </w:rPr>
        <w:footnoteReference w:id="5"/>
      </w:r>
      <w:r>
        <w:rPr>
          <w:rFonts w:ascii="Amiri" w:hAnsi="Amiri" w:eastAsia="Amiri" w:cs="Amiri"/>
          <w:color w:val="111111"/>
          <w:sz w:val="28"/>
          <w:sz w:val="28"/>
          <w:szCs w:val="28"/>
          <w:rtl w:val="true"/>
          <w:lang w:bidi="ar-SA"/>
        </w:rPr>
        <w:t>مِنَ الرِّجٰالِ وَ النِّسٰاءِ</w:t>
      </w:r>
    </w:p>
    <w:p>
      <w:pPr>
        <w:pStyle w:val="BookText"/>
        <w:rPr/>
      </w:pPr>
      <w:r>
        <w:rPr>
          <w:rFonts w:ascii="Amiri" w:hAnsi="Amiri" w:eastAsia="Amiri" w:cs="Amiri"/>
          <w:color w:val="111111"/>
          <w:sz w:val="28"/>
          <w:sz w:val="28"/>
          <w:szCs w:val="28"/>
          <w:rtl w:val="true"/>
          <w:lang w:bidi="ar-SA"/>
        </w:rPr>
        <w:t>وَ الْوِلْدٰانِ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برای شعله‌ور ساختن عواطف انسانی مؤمنان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مستضعفان همانها هستند که در محیطهایی خفقان بار گرفتار شده و امید آنها از همه جا بریده است،لذا دست به دعا برداشته و از خدای خود می‌خواهند که از آن محیط ظلم و ستم بیرون 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یَقُولُونَ رَبَّنٰا أَخْرِجْنٰا مِنْ هٰذِهِ الْقَرْیَةِ الظّٰالِمِ أَهْلُهٰا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از خدای خود تقاضا می‌کنند که ولی و سرپرستی برای حمایت آنها بفرستد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لَنٰا مِنْ لَدُنْکَ وَلِیًّا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یار و یاوری برای نجات آنها برانگیزد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لَنٰا مِنْ لَدُنْکَ نَصِیراً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حقیقت آیه فوق اشاره به این است که خداوند دعای آنها را مستجاب کرده و این رسالت بزرگ انسانی را بر عهده شما گذاشته،شما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هستید که از طرف خداوند برای حمایت و نجات آنها تعیین شده‌اید بنا بر این نباید این فرصت بزرگ و موقعیت عالی را به آسانی از دست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این آیه چند نکته دیگر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اسلامی همانطور که قبلا هم اشاره شد برای بدست آوردن مال و مقام و یا منابع طبیعی و مواد خام کشورهای دیگر نیست،برای تحصیل بازار مصرف،و یا تحمیل عقیده و سیاست نمی‌باشد،بلکه تنها برای نشر اصول فضیلت و ایمان و دفاع از ستم دیدگان و زنان و مردان بال و پرشکسته و کودکان محروم و ستم دیده است و به این ترتیب جهاد دو هدف جامع دارد که در آیه فوق به آن اشاره شده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در حقیقت از یکدیگر جدا نیستند  و به یک واقعیت باز می‌گردند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اسلام محیطی قابل زیست است که بتوان در آن آزادانه به</w:t>
      </w:r>
      <w:bookmarkStart w:id="45" w:name="pg10141_99315"/>
    </w:p>
    <w:p>
      <w:pPr>
        <w:pStyle w:val="BookText"/>
        <w:rPr/>
      </w:pPr>
      <w:bookmarkEnd w:id="45"/>
      <w:r>
        <w:rPr>
          <w:rFonts w:ascii="IRNazanin" w:hAnsi="IRNazanin" w:eastAsia="IRNazanin"/>
          <w:color w:val="111111"/>
          <w:sz w:val="28"/>
          <w:sz w:val="28"/>
          <w:szCs w:val="28"/>
          <w:rtl w:val="true"/>
          <w:lang w:bidi="fa-IR"/>
        </w:rPr>
        <w:t>عقیده صحیح خود عمل نمود،اما محیطی که خفقان آن را فرا گرفته و حتی انسان آزاد نیست بگوید مسلمانم،قابل زیست نمی‌باشد،و افراد با ایمان آرزو می‌کنند که از چنین محیطی خارج شوند،زیرا چنین محیطی مرکز فعالیت ستمگران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شهر بسیار مقدس و هم وطن اصلی مهاجران بود در عین حال وضع خفقان بار آن سبب شد که از خدای خود بخواهند از آنجا بیرون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آیه فوق چنین می‌خوانیم مسلمانانی که در چنگال دشمن گرفتار بوده‌اند برای نجات خویش نخست تقاضای ولی از جانب خداوند کرده‌اند و سپس نصیر برای نجات از چنگال ظالمان قبل از هر چیز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سرپرست لایق و دلسوز لازم است و سپس یار و یاور و نفرات کافی،بنا بر این وجود یار و یاور هر چند فراوان باشد بدون استفاده از یک رهبری صحیح بی‌نتیجه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با ایمان همه چیز را از خدا می‌خواهند و دست نیاز به سوی غیر او دراز نمی‌کنند و حتی اگر تقاضای ولی و یاور می‌نمایند از او می‌خواهند</w:t>
      </w:r>
      <w:r>
        <w:rPr>
          <w:rFonts w:eastAsia="IRNazanin" w:cs="IRNazanin"/>
          <w:color w:val="111111"/>
          <w:sz w:val="28"/>
          <w:szCs w:val="28"/>
          <w:rtl w:val="true"/>
          <w:lang w:bidi="fa-IR"/>
        </w:rPr>
        <w:t>.</w:t>
      </w:r>
    </w:p>
    <w:p>
      <w:pPr>
        <w:pStyle w:val="Heading3"/>
        <w:numPr>
          <w:ilvl w:val="2"/>
          <w:numId w:val="1"/>
        </w:numPr>
        <w:rPr/>
      </w:pPr>
      <w:bookmarkStart w:id="46" w:name="__RefHeading___Toc1080986_1067777946"/>
      <w:bookmarkStart w:id="47" w:name="_Toc20"/>
      <w:bookmarkEnd w:id="46"/>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76</w:t>
      </w:r>
      <w:r>
        <w:rPr>
          <w:rtl w:val="true"/>
        </w:rPr>
        <w:t>]</w:t>
      </w:r>
      <w:bookmarkEnd w:id="47"/>
    </w:p>
    <w:p>
      <w:pPr>
        <w:pStyle w:val="Heading4"/>
        <w:numPr>
          <w:ilvl w:val="3"/>
          <w:numId w:val="1"/>
        </w:numPr>
        <w:rPr/>
      </w:pPr>
      <w:bookmarkStart w:id="48" w:name="__RefHeading___Toc1080988_1067777946"/>
      <w:bookmarkStart w:id="49" w:name="_Toc21"/>
      <w:bookmarkEnd w:id="48"/>
      <w:r>
        <w:rPr>
          <w:rtl w:val="true"/>
        </w:rPr>
        <w:t>اشاره</w:t>
      </w:r>
      <w:bookmarkEnd w:id="49"/>
    </w:p>
    <w:p>
      <w:pPr>
        <w:pStyle w:val="BookText"/>
        <w:rPr/>
      </w:pPr>
      <w:r>
        <w:rPr>
          <w:rFonts w:ascii="Amiri" w:hAnsi="Amiri" w:eastAsia="Amiri" w:cs="Amiri"/>
          <w:color w:val="111111"/>
          <w:sz w:val="28"/>
          <w:sz w:val="28"/>
          <w:szCs w:val="28"/>
          <w:rtl w:val="true"/>
          <w:lang w:bidi="ar-SA"/>
        </w:rPr>
        <w:t xml:space="preserve">اَلَّذِینَ آمَنُوا یُقٰاتِلُونَ فِی سَبِیلِ اَللّٰهِ وَ اَلَّذِینَ کَفَرُوا یُقٰاتِلُونَ فِی سَبِیلِ اَلطّٰاغُوتِ فَقٰاتِلُوا أَوْلِیٰاءَ اَلشَّیْطٰانِ إِنَّ کَیْدَ اَلشَّیْطٰانِ کٰانَ ضَعِیفاً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1080990_1067777946"/>
      <w:bookmarkStart w:id="51" w:name="_Toc22"/>
      <w:bookmarkEnd w:id="50"/>
      <w:r>
        <w:rPr>
          <w:rtl w:val="true"/>
        </w:rPr>
        <w:t>ترجمه</w:t>
      </w:r>
      <w:r>
        <w:rPr>
          <w:rtl w:val="true"/>
        </w:rPr>
        <w:t>:</w:t>
      </w:r>
      <w:bookmarkEnd w:id="51"/>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ایمان دارند در راه خدا پیکار می‌کنند و آنها که کافرند در راه 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افراد طغیانگر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با یاران شیطان پیکار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نهراسید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نقشه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قدرتش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w:t>
      </w:r>
    </w:p>
    <w:p>
      <w:pPr>
        <w:pStyle w:val="Heading4"/>
        <w:numPr>
          <w:ilvl w:val="3"/>
          <w:numId w:val="1"/>
        </w:numPr>
        <w:rPr/>
      </w:pPr>
      <w:bookmarkStart w:id="52" w:name="__RefHeading___Toc1080992_1067777946"/>
      <w:bookmarkStart w:id="53" w:name="_Toc23"/>
      <w:bookmarkEnd w:id="52"/>
      <w:r>
        <w:rPr>
          <w:rtl w:val="true"/>
        </w:rPr>
        <w:t>تفسیر</w:t>
      </w:r>
      <w:r>
        <w:rPr>
          <w:rtl w:val="true"/>
        </w:rPr>
        <w:t>:</w:t>
      </w:r>
      <w:bookmarkEnd w:id="5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این آیه برای تشجیع مجاهدان و ترغیب آنها به مبارزه با دشمن</w:t>
      </w:r>
    </w:p>
    <w:p>
      <w:pPr>
        <w:pStyle w:val="BookText"/>
        <w:rPr/>
      </w:pPr>
      <w:r>
        <w:rPr>
          <w:rFonts w:ascii="IRNazanin" w:hAnsi="IRNazanin" w:eastAsia="IRNazanin"/>
          <w:color w:val="111111"/>
          <w:sz w:val="28"/>
          <w:sz w:val="28"/>
          <w:szCs w:val="28"/>
          <w:rtl w:val="true"/>
          <w:lang w:bidi="fa-IR"/>
        </w:rPr>
        <w:t>و مشخص ساختن صفوف و اهداف مجاهدان،چنین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با ایمان در راه خدا و آنچه به سود بندگان خدا است پیکار می‌کنند،ولی افراد بی‌ایمان در راه طاغوت یعنی قدرتهای ویرانگر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یُقٰاتِلُونَ فِی سَبِیلِ اللّٰهِ وَ الَّذِینَ کَفَرُوا یُقٰاتِلُونَ فِی سَبِیلِ الطّٰاغُوتِ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هر حال زندگی خالی از مبارزه نیست منتها جمعی در مسیر حق و جمعی در مسیر باطل و شیطان پیکار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یاران شیطان پیکار کنید و از آنها وحشت نداشته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فَقٰاتِلُوا أَوْلِیٰاءَ الشَّیْطٰانِ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طاغوت و قدرتهای طغیانگر و ظالم هر چند به ظاهر بزرگ و قوی جلوه کنند،اما از درون،زبون و ناتوانند، از ظاهر مجهز و آراسته آنها نهراسید،زیرا درون آنها خالی است و نقشه‌های آنها همانند قدرتهایشان سست و ضعیف است،چون متکی به نیروی لا یزال الهی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متکی به نیروهای شیطانی می‌باشد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کَیْدَ الشَّیْطٰانِ کٰانَ ضَعِیفاً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ضعف و ناتوانی روشن است،زیرا از یک سو افراد با ایمان در مسیر اهداف و حقایقی گام بر می‌دارند که با قانون آفرینش هماهنگ و هم صدا است و رنگ ابدی و جاودانی دارد آنها در راه آزاد ساختن انسانها و از بین بردن مظاهر ظلم و ستم پیکار می‌کنند،در حالی که طرفداران طاغوت در مسیر استعمار و استثمار بشر و شهوات زودگذری که اثر آن ویرانی اجتماع و بر خلاف قانون آفرینش است تلاش و کوشش می‌نمایند و از سوی دیگر افراد با ایمان به اتکای نیروهای معنوی آرامشی دارند که پیروزی آنها را تضمین می‌کند و به آنها قوت می‌بخشد در حالی که افراد بی‌ایمان تکیه گاه محکمی ندارند</w:t>
      </w:r>
      <w:r>
        <w:rPr>
          <w:rFonts w:eastAsia="IRNazanin" w:cs="IRNazanin"/>
          <w:color w:val="111111"/>
          <w:sz w:val="28"/>
          <w:szCs w:val="28"/>
          <w:rtl w:val="true"/>
          <w:lang w:bidi="fa-IR"/>
        </w:rPr>
        <w:t>.</w:t>
      </w:r>
      <w:bookmarkStart w:id="54" w:name="pg10141_99317"/>
    </w:p>
    <w:p>
      <w:pPr>
        <w:pStyle w:val="BookText"/>
        <w:rPr/>
      </w:pPr>
      <w:bookmarkEnd w:id="54"/>
      <w:r>
        <w:rPr>
          <w:rFonts w:ascii="IRNazanin" w:hAnsi="IRNazanin" w:eastAsia="IRNazanin"/>
          <w:color w:val="111111"/>
          <w:sz w:val="28"/>
          <w:sz w:val="28"/>
          <w:szCs w:val="28"/>
          <w:rtl w:val="true"/>
          <w:lang w:bidi="fa-IR"/>
        </w:rPr>
        <w:t>قابل توجه اینکه در این آیه ارتباط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شده که چگونه طاغوت از نیروهای مختلف اهریمنی مدد می‌گیرد،تا آنجا که می‌گوید یاران طاغوت همان یاران شیطانند،در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نیز همین مضمون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الشَّیٰاطِینَ أَوْلِیٰاءَ لِلَّذِینَ لاٰ یُؤْمِنُونَ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شیاطین را سرپرست افراد بی‌ایمان قرار دادیم</w:t>
      </w:r>
      <w:r>
        <w:rPr>
          <w:rFonts w:eastAsia="IRNazanin" w:cs="IRNazanin"/>
          <w:color w:val="111111"/>
          <w:sz w:val="28"/>
          <w:szCs w:val="28"/>
          <w:rtl w:val="true"/>
          <w:lang w:bidi="fa-IR"/>
        </w:rPr>
        <w:t>".</w:t>
      </w:r>
    </w:p>
    <w:p>
      <w:pPr>
        <w:pStyle w:val="Heading3"/>
        <w:numPr>
          <w:ilvl w:val="2"/>
          <w:numId w:val="1"/>
        </w:numPr>
        <w:rPr/>
      </w:pPr>
      <w:bookmarkStart w:id="55" w:name="__RefHeading___Toc1080994_1067777946"/>
      <w:bookmarkStart w:id="56" w:name="_Toc24"/>
      <w:bookmarkEnd w:id="55"/>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77</w:t>
      </w:r>
      <w:r>
        <w:rPr>
          <w:rtl w:val="true"/>
        </w:rPr>
        <w:t>]</w:t>
      </w:r>
      <w:bookmarkEnd w:id="56"/>
    </w:p>
    <w:p>
      <w:pPr>
        <w:pStyle w:val="Heading4"/>
        <w:numPr>
          <w:ilvl w:val="3"/>
          <w:numId w:val="1"/>
        </w:numPr>
        <w:rPr/>
      </w:pPr>
      <w:bookmarkStart w:id="57" w:name="__RefHeading___Toc1080996_1067777946"/>
      <w:bookmarkStart w:id="58" w:name="_Toc25"/>
      <w:bookmarkEnd w:id="57"/>
      <w:r>
        <w:rPr>
          <w:rtl w:val="true"/>
        </w:rPr>
        <w:t>اشاره</w:t>
      </w:r>
      <w:bookmarkEnd w:id="58"/>
    </w:p>
    <w:p>
      <w:pPr>
        <w:pStyle w:val="BookText"/>
        <w:rPr/>
      </w:pPr>
      <w:r>
        <w:rPr>
          <w:rFonts w:ascii="Amiri" w:hAnsi="Amiri" w:eastAsia="Amiri" w:cs="Amiri"/>
          <w:color w:val="111111"/>
          <w:sz w:val="28"/>
          <w:sz w:val="28"/>
          <w:szCs w:val="28"/>
          <w:rtl w:val="true"/>
          <w:lang w:bidi="ar-SA"/>
        </w:rPr>
        <w:t xml:space="preserve">أَ لَمْ تَرَ إِلَی اَلَّذِینَ قِیلَ لَهُمْ کُفُّوا أَیْدِیَکُمْ وَ أَقِیمُوا اَلصَّلاٰةَ وَ آتُوا اَلزَّکٰاةَ فَلَمّٰا کُتِبَ عَلَیْهِمُ اَلْقِتٰالُ إِذٰا فَرِیقٌ مِنْهُمْ یَخْشَوْنَ اَلنّٰاسَ کَخَشْیَةِ اَللّٰهِ أَوْ أَشَدَّ خَشْیَةً وَ قٰالُوا رَبَّنٰا لِمَ کَتَبْتَ عَلَیْنَا اَلْقِتٰالَ لَوْ لاٰ أَخَّرْتَنٰا إِلیٰ أَجَلٍ قَرِیبٍ قُلْ مَتٰاعُ اَلدُّنْیٰا قَلِیلٌ وَ اَلْآخِرَةُ خَیْرٌ لِمَنِ اِتَّقیٰ وَ لاٰ تُظْلَمُونَ فَتِیلاً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1080998_1067777946"/>
      <w:bookmarkStart w:id="60" w:name="_Toc26"/>
      <w:bookmarkEnd w:id="59"/>
      <w:r>
        <w:rPr>
          <w:rtl w:val="true"/>
        </w:rPr>
        <w:t>ترجمه</w:t>
      </w:r>
      <w:r>
        <w:rPr>
          <w:rtl w:val="true"/>
        </w:rPr>
        <w:t>:</w:t>
      </w:r>
      <w:bookmarkEnd w:id="60"/>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کسانی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جهاد بدارید و نماز را برپا کنید و زکات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از این دستور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جهاد به آنها داده شد جمعی از آنان از مردم می‌ترسیدند همانگونه که از خدا می‌ترسند،بلکه بیشتر و گفتند پروردگارا چرا جهاد را بر ما مقرر داشتی؟چرا این فرمان را کمی تاخیر نینداختی؟به آنها بگو سرمایه زندگی دنیا ناچیز است و سرای آخرت برای کسی که پرهیزکار باشد بهتر است و کوچکترین ستمی به شما نخواهد شد</w:t>
      </w:r>
      <w:r>
        <w:rPr>
          <w:rFonts w:eastAsia="IRNazanin" w:cs="IRNazanin"/>
          <w:color w:val="111111"/>
          <w:sz w:val="28"/>
          <w:szCs w:val="28"/>
          <w:rtl w:val="true"/>
          <w:lang w:bidi="fa-IR"/>
        </w:rPr>
        <w:t>.</w:t>
      </w:r>
    </w:p>
    <w:p>
      <w:pPr>
        <w:pStyle w:val="Heading4"/>
        <w:numPr>
          <w:ilvl w:val="3"/>
          <w:numId w:val="1"/>
        </w:numPr>
        <w:rPr/>
      </w:pPr>
      <w:bookmarkStart w:id="61" w:name="__RefHeading___Toc1081000_1067777946"/>
      <w:bookmarkStart w:id="62" w:name="_Toc27"/>
      <w:bookmarkEnd w:id="61"/>
      <w:r>
        <w:rPr>
          <w:rtl w:val="true"/>
        </w:rPr>
        <w:t>شان نزول</w:t>
      </w:r>
      <w:r>
        <w:rPr>
          <w:rtl w:val="true"/>
        </w:rPr>
        <w:t>:</w:t>
      </w:r>
      <w:bookmarkEnd w:id="6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مفسران مانند مفسر بزرگ شیخ طوسی 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نویسندگان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چنین نقل کرده‌اند که</w:t>
      </w:r>
      <w:bookmarkStart w:id="63" w:name="pg10141_99318"/>
    </w:p>
    <w:p>
      <w:pPr>
        <w:pStyle w:val="BookText"/>
        <w:rPr/>
      </w:pPr>
      <w:bookmarkEnd w:id="63"/>
      <w:r>
        <w:rPr>
          <w:rFonts w:ascii="IRNazanin" w:hAnsi="IRNazanin" w:eastAsia="IRNazanin"/>
          <w:color w:val="111111"/>
          <w:sz w:val="28"/>
          <w:sz w:val="28"/>
          <w:szCs w:val="28"/>
          <w:rtl w:val="true"/>
          <w:lang w:bidi="fa-IR"/>
        </w:rPr>
        <w:t>جمعی از مسلمانان هنگامی که در مکه بودند،و تحت فشار و آزار شدید مشرکان قرار داشتند،خدمت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 از اسلام عزیز و محترم بودیم،اما پس از اسلام وضع ما دگرگون شد،آن عزت و احترام را از دست دادیم،و همواره مورد آزار دشمنان قرار داریم،اگر اجازه دهید با دشمن می‌جنگیم تا عزت خود را بازیابیم آن روز 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فعلا مامور به مبارزه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هنگامی که مسلمانان به مدینه آمدند و زمینه آماده برای مبارزه مسلحانه شد و دستور جهاد نازل گردید بعضی از آن افراد داغ و آتشین از شرکت در میدان جهاد مسامحه می‌کردند،و از آن جوش و حرارت خبری نبود، آیه فوق نازل شد و به عنوان تشجیع مسلمانان و ملامت از افراد مسامحه کار حقایقی را بیان نمود</w:t>
      </w:r>
      <w:r>
        <w:rPr>
          <w:rFonts w:eastAsia="IRNazanin" w:cs="IRNazanin"/>
          <w:color w:val="111111"/>
          <w:sz w:val="28"/>
          <w:szCs w:val="28"/>
          <w:rtl w:val="true"/>
          <w:lang w:bidi="fa-IR"/>
        </w:rPr>
        <w:t>.</w:t>
      </w:r>
    </w:p>
    <w:p>
      <w:pPr>
        <w:pStyle w:val="Heading4"/>
        <w:numPr>
          <w:ilvl w:val="3"/>
          <w:numId w:val="1"/>
        </w:numPr>
        <w:rPr/>
      </w:pPr>
      <w:bookmarkStart w:id="64" w:name="__RefHeading___Toc1081002_1067777946"/>
      <w:bookmarkStart w:id="65" w:name="_Toc28"/>
      <w:bookmarkEnd w:id="64"/>
      <w:r>
        <w:rPr>
          <w:rtl w:val="true"/>
        </w:rPr>
        <w:t>تفسیر</w:t>
      </w:r>
      <w:r>
        <w:rPr>
          <w:rtl w:val="true"/>
        </w:rPr>
        <w:t>:</w:t>
      </w:r>
      <w:bookmarkEnd w:id="65"/>
    </w:p>
    <w:p>
      <w:pPr>
        <w:pStyle w:val="BookText"/>
        <w:rPr/>
      </w:pPr>
      <w:r>
        <w:rPr>
          <w:rFonts w:ascii="IRNazanin" w:hAnsi="IRNazanin" w:eastAsia="IRNazanin"/>
          <w:color w:val="111111"/>
          <w:sz w:val="28"/>
          <w:sz w:val="28"/>
          <w:szCs w:val="28"/>
          <w:rtl w:val="true"/>
          <w:lang w:bidi="fa-IR"/>
        </w:rPr>
        <w:t>آنها که مرد سخنند</w:t>
      </w:r>
    </w:p>
    <w:p>
      <w:pPr>
        <w:pStyle w:val="BookText"/>
        <w:rPr/>
      </w:pPr>
      <w:r>
        <w:rPr>
          <w:rFonts w:ascii="IRNazanin" w:hAnsi="IRNazanin" w:eastAsia="IRNazanin"/>
          <w:color w:val="111111"/>
          <w:sz w:val="28"/>
          <w:sz w:val="28"/>
          <w:szCs w:val="28"/>
          <w:rtl w:val="true"/>
          <w:lang w:bidi="fa-IR"/>
        </w:rPr>
        <w:t>قرآن در اینجا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شگفت‌انگیز است حال جمعیتی که در یک موقعیت نامناسب با حرارت و شور عجیبی تقاضا می‌کردند که به آنها اجازه جهاد داده شود،و به آنها دستور داده شد که فعلا خودداری کنید و به خود سازی و انجام نماز و تقویت نفرات خود و ادای زکات بپردازید،اما هنگامی که زمینه از هر جهت آماده شد و دستور جهاد نازل گردید،ترس و وحشت یکباره وجود آنها را فرا گرفت،و زبان به اعتراض در برابر این دستور گشودند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لَمْ تَرَ إِلَی الَّذِینَ قِیلَ لَهُمْ کُفُّوا أَیْدِیَکُمْ وَ أَقِیمُوا الصَّلاٰةَ وَ آتُوا الزَّکٰاةَ فَلَمّٰا کُتِبَ عَلَیْهِمُ الْقِتٰالُ إِذٰا فَرِیقٌ مِنْهُمْ یَخْشَوْنَ النّٰاسَ کَخَشْیَةِ اللّٰهِ أَوْ أَشَدَّ خَشْیَةً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اعتراض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صریحا می‌گفتند،خدایا به این زودی دستور</w:t>
      </w:r>
    </w:p>
    <w:p>
      <w:pPr>
        <w:pStyle w:val="BookText"/>
        <w:rPr/>
      </w:pPr>
      <w:r>
        <w:rPr>
          <w:rFonts w:ascii="IRNazanin" w:hAnsi="IRNazanin" w:eastAsia="IRNazanin"/>
          <w:color w:val="111111"/>
          <w:sz w:val="28"/>
          <w:sz w:val="28"/>
          <w:szCs w:val="28"/>
          <w:rtl w:val="true"/>
          <w:lang w:bidi="fa-IR"/>
        </w:rPr>
        <w:t>جهاد را نازل کردی؟چه خوب بود این دستور مدتی به تاخیر می‌افتاد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اینکه این رسالت به عهده نسلهای آینده واگذار می‌شد</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رَبَّنٰا لِمَ کَتَبْتَ عَلَیْنَا الْقِتٰالَ لَوْ لاٰ أَخَّرْتَنٰا إِلیٰ أَجَلٍ قَرِیبٍ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به این گونه افراد دو جواب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جوابی است که لابلای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یَخْشَوْنَ النّٰاسَ کَخَشْیَةِ اللّٰهِ أَوْ أَشَدَّ خَشْیَةً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یعنی آنها به جای اینکه از خدای قادر قاهر بترسند از بشر ضعیف و ناتوان وحشت دارند، بلکه وحشتشان از چنین  بشری بیش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به چنین افراد باید گفته شود به فرض اینکه با ترک جهاد چند روزی آرام زندگی کنید،بالآخره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زندگی فانی و بی ارزش است،ولی جهان ابدی برای پرهیزکاران با ارزشتر است،به خصوص اینکه پاداش خود را بطور کامل خواهند یافت و کمترین ستمی به آنها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مَتٰاعُ الدُّنْیٰا قَلِیلٌ وَ الْآخِرَةُ خَیْرٌ لِمَنِ اتَّقیٰ وَ لاٰ تُظْلَمُونَ فَتِیلاً </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در تفسیر این آیه باید به چند نکته توجه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سؤالی که پیش می‌آید این است که چرا از میان تمام دستور های اسلامی تنها مسئله نماز و زکات ذکر شده است،در حالی که دستورهای اسلام منحصر به اینها نیست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سؤال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پیوند با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پیوند با خلق خدا است،بنا بر این منظور این است که به مسلمانان دستور داده شد با برقراری پیوند محکم با خداوند و پیوند محکم با بندگان خدا،جسم و</w:t>
      </w:r>
    </w:p>
    <w:p>
      <w:pPr>
        <w:pStyle w:val="BookText"/>
        <w:rPr/>
      </w:pPr>
      <w:r>
        <w:rPr>
          <w:rFonts w:ascii="IRNazanin" w:hAnsi="IRNazanin" w:eastAsia="IRNazanin"/>
          <w:color w:val="111111"/>
          <w:sz w:val="28"/>
          <w:sz w:val="28"/>
          <w:szCs w:val="28"/>
          <w:rtl w:val="true"/>
          <w:lang w:bidi="fa-IR"/>
        </w:rPr>
        <w:t>جان خود و اجتماع خویش را آماده برای جهاد کنند،و به اصطلاح خود سازی نمایند،و مسلما هر گونه جهادی بدون آمادگی‌های روحی و جسمی افراد و بدون پیوندهای محکم اجتماعی محکوم به شکست خواهد بود،مسلمان در پرتو نماز و نیایش با خدا ایمان خود را محکم و روحیه خویش را پرورش می‌دهد و آماده هر گونه فداکاری و از خودگذشتگی می‌شود،و بوسیله زکات شکافهای اجتماعی پر می‌گردد،و از نظر تهیه نفرات آزموده و ابزار جنگی که زکات یک پشتوانه اقتصادی برای تهیه آنها می‌باشد بهبود می‌یابد، و به هنگام صدور فرمان جهاد آمادگی کافی برای مبارزه با دشمن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که قانون زکات در مدینه نازل شد و در مکه زکات بر مسلمانان واجب نشده بود،با این حال چگونه می‌تواند آیه فوق اشاره به وضع مسلمانان در مکه بوده باشد؟ مرحوم شیخ طوسی در تفسیر تبیان در پاسخ این سؤال می‌گوید که منظور از زکات در آیه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که در مکه وجود داشته است، یعنی قرآن،مسلمانان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به کمکهای مالی به مستمندان و سر و سامان دادن بوضع تازه مسلمانها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فوق ضمنا اشاره به حقیقت مهمی می‌کند و آن اینکه مسلمانان در مکه برنامه‌ای داشتند،و در مدینه برنامه‌ای دیگر،دوران سیزده‌ساله مکه دوران سازندگی انسانی مسلمانان بود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کوشید با تعلیمات پی در پی و شبانه روزی خود از همان عناصر بت‌پرست و خرافی عصر جاهلیت،آن چنان انسانهایی بسازد که در برابر بزرگترین حوادث زندگی،از هیچگونه مقاومت و فداکاری مضایقه نکنند،اگر دوران مکه وجود نداشت هیچگاه آن پیروزی‌های چشمگیر و پیاپی در مدینه نصیب مسلمانان نمی‌شد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مکه دوران دانشگاه و ورزیدگی و آمادگی مسلمانان بود و به همین دلیل حدود نود سوره از یکصد و چهارده سوره قرآن در مکه نازل شد که بیشتر</w:t>
      </w:r>
      <w:bookmarkStart w:id="66" w:name="pg10141_99321"/>
    </w:p>
    <w:p>
      <w:pPr>
        <w:pStyle w:val="BookText"/>
        <w:rPr/>
      </w:pPr>
      <w:bookmarkEnd w:id="66"/>
      <w:r>
        <w:rPr>
          <w:rFonts w:ascii="IRNazanin" w:hAnsi="IRNazanin" w:eastAsia="IRNazanin"/>
          <w:color w:val="111111"/>
          <w:sz w:val="28"/>
          <w:sz w:val="28"/>
          <w:szCs w:val="28"/>
          <w:rtl w:val="true"/>
          <w:lang w:bidi="fa-IR"/>
        </w:rPr>
        <w:t>جنبه عقیده‌ای و مکتبی داشت،ولی دوران مدینه دوران  تشکیل حکومت و پایه ریزی یک اجتماع سالم بود،و به همین دلیل نه جهاد در مکه واجب بود و نه زکات،زیرا جهاد از وظائف حکومت اسلامی است همانطور که تشکیل بیت المال نیز از شئون حکومت می‌باشد</w:t>
      </w:r>
      <w:r>
        <w:rPr>
          <w:rFonts w:eastAsia="IRNazanin" w:cs="IRNazanin"/>
          <w:color w:val="111111"/>
          <w:sz w:val="28"/>
          <w:szCs w:val="28"/>
          <w:rtl w:val="true"/>
          <w:lang w:bidi="fa-IR"/>
        </w:rPr>
        <w:t>.</w:t>
      </w:r>
    </w:p>
    <w:p>
      <w:pPr>
        <w:pStyle w:val="Heading3"/>
        <w:numPr>
          <w:ilvl w:val="2"/>
          <w:numId w:val="1"/>
        </w:numPr>
        <w:rPr/>
      </w:pPr>
      <w:bookmarkStart w:id="67" w:name="__RefHeading___Toc1081004_1067777946"/>
      <w:bookmarkStart w:id="68" w:name="_Toc29"/>
      <w:bookmarkEnd w:id="67"/>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78</w:t>
      </w:r>
      <w:r>
        <w:rPr>
          <w:rtl w:val="true"/>
        </w:rPr>
        <w:t xml:space="preserve"> </w:t>
      </w:r>
      <w:r>
        <w:rPr>
          <w:rtl w:val="true"/>
        </w:rPr>
        <w:t xml:space="preserve">تا </w:t>
      </w:r>
      <w:r>
        <w:rPr/>
        <w:t>79</w:t>
      </w:r>
      <w:r>
        <w:rPr>
          <w:rtl w:val="true"/>
        </w:rPr>
        <w:t>]</w:t>
      </w:r>
      <w:bookmarkEnd w:id="68"/>
    </w:p>
    <w:p>
      <w:pPr>
        <w:pStyle w:val="Heading4"/>
        <w:numPr>
          <w:ilvl w:val="3"/>
          <w:numId w:val="1"/>
        </w:numPr>
        <w:rPr/>
      </w:pPr>
      <w:bookmarkStart w:id="69" w:name="__RefHeading___Toc1081006_1067777946"/>
      <w:bookmarkStart w:id="70" w:name="_Toc30"/>
      <w:bookmarkEnd w:id="69"/>
      <w:r>
        <w:rPr>
          <w:rtl w:val="true"/>
        </w:rPr>
        <w:t>اشاره</w:t>
      </w:r>
      <w:bookmarkEnd w:id="70"/>
    </w:p>
    <w:p>
      <w:pPr>
        <w:pStyle w:val="BookText"/>
        <w:rPr/>
      </w:pPr>
      <w:r>
        <w:rPr>
          <w:rFonts w:ascii="Amiri" w:hAnsi="Amiri" w:eastAsia="Amiri" w:cs="Amiri"/>
          <w:color w:val="111111"/>
          <w:sz w:val="28"/>
          <w:sz w:val="28"/>
          <w:szCs w:val="28"/>
          <w:rtl w:val="true"/>
          <w:lang w:bidi="ar-SA"/>
        </w:rPr>
        <w:t xml:space="preserve">أَیْنَمٰا تَکُونُوا یُدْرِکْکُمُ اَلْمَوْتُ وَ لَوْ کُنْتُمْ فِی بُرُوجٍ مُشَیَّدَةٍ وَ إِنْ تُصِبْهُمْ حَسَنَةٌ یَقُولُوا هٰذِهِ مِنْ عِنْدِ اَللّٰهِ وَ إِنْ تُصِبْهُمْ سَیِّئَةٌ یَقُولُوا هٰذِهِ مِنْ عِنْدِکَ قُلْ کُلٌّ مِنْ عِنْدِ اَللّٰهِ فَمٰا لِهٰؤُلاٰءِ اَلْقَوْمِ لاٰ یَکٰادُونَ یَفْقَهُونَ حَدِیثاً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أَصٰابَکَ مِنْ حَسَنَةٍ فَمِنَ اَللّٰهِ وَ مٰا أَصٰابَکَ مِنْ سَیِّئَةٍ فَمِنْ نَفْسِکَ وَ أَرْسَلْنٰاکَ لِلنّٰاسِ رَسُولاً وَ کَفیٰ بِاللّٰهِ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1081008_1067777946"/>
      <w:bookmarkStart w:id="72" w:name="_Toc31"/>
      <w:bookmarkEnd w:id="71"/>
      <w:r>
        <w:rPr>
          <w:rtl w:val="true"/>
        </w:rPr>
        <w:t>ترجمه</w:t>
      </w:r>
      <w:r>
        <w:rPr>
          <w:rtl w:val="true"/>
        </w:rPr>
        <w:t>:</w:t>
      </w:r>
      <w:bookmarkEnd w:id="72"/>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کجا باشید مرگ شما را می‌گیرد اگر چه در برجهای محکم باشید،و اگر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برسد می‌گویند از ناحیه خدا است و اگر سیئة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برسد می‌گویند از ناحیه تو است بگو همه اینها از ناحیه خدا است پس چرا این جمعیت حاضر نیستند حقایق را درک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نیکیها به تو می‌رسد از ناحیه خدا است و آنچه از بدی به تو می‌رسد از ناحیه خود تو است و ما تو را بعنوان رسول برای مردم فرستادیم و گواهی خدا در این باره کافی است</w:t>
      </w:r>
      <w:r>
        <w:rPr>
          <w:rFonts w:eastAsia="IRNazanin" w:cs="IRNazanin"/>
          <w:color w:val="111111"/>
          <w:sz w:val="28"/>
          <w:szCs w:val="28"/>
          <w:rtl w:val="true"/>
          <w:lang w:bidi="fa-IR"/>
        </w:rPr>
        <w:t>.</w:t>
      </w:r>
    </w:p>
    <w:p>
      <w:pPr>
        <w:pStyle w:val="Heading4"/>
        <w:numPr>
          <w:ilvl w:val="3"/>
          <w:numId w:val="1"/>
        </w:numPr>
        <w:rPr/>
      </w:pPr>
      <w:bookmarkStart w:id="73" w:name="__RefHeading___Toc1081010_1067777946"/>
      <w:bookmarkStart w:id="74" w:name="_Toc32"/>
      <w:bookmarkEnd w:id="73"/>
      <w:r>
        <w:rPr>
          <w:rtl w:val="true"/>
        </w:rPr>
        <w:t>تفسیر</w:t>
      </w:r>
      <w:r>
        <w:rPr>
          <w:rtl w:val="true"/>
        </w:rPr>
        <w:t>:</w:t>
      </w:r>
      <w:bookmarkEnd w:id="74"/>
    </w:p>
    <w:p>
      <w:pPr>
        <w:pStyle w:val="Heading5"/>
        <w:numPr>
          <w:ilvl w:val="4"/>
          <w:numId w:val="1"/>
        </w:numPr>
        <w:rPr/>
      </w:pPr>
      <w:bookmarkStart w:id="75" w:name="__RefHeading___Toc1081012_1067777946"/>
      <w:bookmarkStart w:id="76" w:name="_Toc33"/>
      <w:bookmarkEnd w:id="75"/>
      <w:r>
        <w:rPr>
          <w:rtl w:val="true"/>
        </w:rPr>
        <w:t>اشاره</w:t>
      </w:r>
      <w:bookmarkEnd w:id="7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آیات قبل و آیات بعد چنین استفاده می‌شود که این دو آیه نیز مربوط به جمعیتی از منافقان است که در صفوف مسلمانان جای گرفته بودند،همانطور که در آیات قبل خواندیم،آنها از شرکت در میدان جهاد وحشت داشتند و هنگامی که دستور جهاد صادر گردید ناراحت شدند،قرآن</w:t>
      </w:r>
    </w:p>
    <w:p>
      <w:pPr>
        <w:pStyle w:val="BookText"/>
        <w:rPr/>
      </w:pPr>
      <w:r>
        <w:rPr>
          <w:rFonts w:ascii="IRNazanin" w:hAnsi="IRNazanin" w:eastAsia="IRNazanin"/>
          <w:color w:val="111111"/>
          <w:sz w:val="28"/>
          <w:sz w:val="28"/>
          <w:szCs w:val="28"/>
          <w:rtl w:val="true"/>
          <w:lang w:bidi="fa-IR"/>
        </w:rPr>
        <w:t>به آنها در برابر این طرز تفکر دو 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 همان بود که در آخر آیه قبل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مَتٰاعُ الدُّنْیٰا قَلِیلٌ وَ الْآخِرَةُ خَیْرٌ لِمَنِ اتَّقیٰ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زندگی دنیا زودگذر است و پاداشهای جهان دیگر برای پرهیزکاران بهتر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 همان است که در آیه مورد بحث می‌خوانیم و آن اینکه فرار از مرگ چه سودی می‌تواند برای شما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هر کجا باشید مرگ به دنبال شما می‌شتابد و بالآخره روزی شما را در کام خود فرو خواهد برد حتی اگر در برجهای محکم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بهتر که این مرگ حتمی و اجتناب‌ناپذیر در یک مسیر سازنده و صحیح همچون جهاد صورت گیرد، نه بیهوده و بی اثر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أَیْنَمٰا تَکُونُوا یُدْرِکْکُمُ الْمَوْتُ وَ لَوْ کُنْتُمْ فِی بُرُوجٍ مُشَیَّدَةٍ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اینکه در آیات متعددی از قرآن مجید همانند آیه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و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مدثر از مرگ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است،اشاره به اینکه هر قوم و جمعیتی،هر عقیده‌ای داشته باشند و هر چیز را بتوانند انکار کنند،این واقعیت را نمی‌توانند منکر شوند که زندگی بالآخره پایانی دارد،و از آنجا که افراد انسان به خاطر عشق به حیات،و یا به گمان اینکه مرگ را با فنا و نابودی مطلق مساوی می‌دانند همواره از نام آن و مظاهر آن گریزانند این آیات هشداری به آنها می‌دهد و در آیه مورد بحث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یدرککم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گوشزد می‌کند که فرار کردن از این واقعیت قطعی عالم هستی بیهوده است، زیرا معنی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یدرککم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کسی از چیزی فرار کند و آن به دنبالش بدود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جمعه نیز این حقیقت به صورت آشکارتری بیان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الْمَوْتَ الَّذِی تَفِرُّونَ مِنْهُ فَإِنَّهُ مُلاٰقِیکُمْ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مرگی که از آن فرار می‌کنید بالآخره به شما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توجه به این واقعیت عاقلانه است که انسان خود را از صحنه جهاد و نیل به افتخار شهادت کنار بکشد و در خانه در میان بستر بمیرد؟به فرض که با عدم شرکت در جهاد چند روز بیشتری عمر کند  و مکررات را تکرار نماید و از پاداشهای مجاهدان راه خدا بی‌بهره شود،به عقل و منطق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مرگ یک واقعیت بزرگ است و باید برای استقبال از مرگ توام با افتخار آماده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باید به آن توجه داشت این است که آیه فوق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حتی برجهای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 مُشَیَّدَةٍ </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نمی‌تواند جلو مرگ را بگیرد،سر آن نیز روشن است،زیرا مرگ بر خلاف آنچه تصور می‌کنند از بیرون وجود انسان نفوذ نمی‌کند بلکه معمولا از درون انسان سرچشمه می‌گیرد، چون استعدادهای دستگاههای مختلف بدن خواه و ناخواه محدود است،و روزی به پایان می‌رسد،البته مرگهای غیر طبیعی از بیرون به سراغ انسان می‌آیند،ولی مرگ طبیعی از درون،و لذا برجهای محکم و قلعه‌های استوار نیز نمی‌تواند اثری روی آن داشته 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قلعه‌های محکم گاهی جلو مرگهای غیر طبیعی را می‌گیرند ولی بالآخره چه سود؟مرگ را به طور کلی نمی‌توانند از بین ببرند،چند روز دیگر مرگ طبیعی به سراغ آدمی خواهد آمد</w:t>
      </w:r>
      <w:r>
        <w:rPr>
          <w:rFonts w:eastAsia="IRNazanin" w:cs="IRNazanin"/>
          <w:color w:val="111111"/>
          <w:sz w:val="28"/>
          <w:szCs w:val="28"/>
          <w:rtl w:val="true"/>
          <w:lang w:bidi="fa-IR"/>
        </w:rPr>
        <w:t>.</w:t>
      </w:r>
      <w:bookmarkStart w:id="77" w:name="pg10141_99324"/>
    </w:p>
    <w:p>
      <w:pPr>
        <w:pStyle w:val="Heading5"/>
        <w:numPr>
          <w:ilvl w:val="4"/>
          <w:numId w:val="1"/>
        </w:numPr>
        <w:rPr/>
      </w:pPr>
      <w:bookmarkStart w:id="78" w:name="__RefHeading___Toc1081014_1067777946"/>
      <w:bookmarkStart w:id="79" w:name="_Toc34"/>
      <w:bookmarkEnd w:id="77"/>
      <w:bookmarkEnd w:id="78"/>
      <w:r>
        <w:rPr>
          <w:rtl w:val="true"/>
        </w:rPr>
        <w:t>سرچشمه پیروزیها و شکستها</w:t>
      </w:r>
      <w:r>
        <w:rPr>
          <w:rtl w:val="true"/>
        </w:rPr>
        <w:t>:</w:t>
      </w:r>
      <w:bookmarkEnd w:id="79"/>
    </w:p>
    <w:p>
      <w:pPr>
        <w:pStyle w:val="BookText"/>
        <w:rPr/>
      </w:pPr>
      <w:r>
        <w:rPr>
          <w:rFonts w:ascii="IRNazanin" w:hAnsi="IRNazanin" w:eastAsia="IRNazanin"/>
          <w:color w:val="111111"/>
          <w:sz w:val="28"/>
          <w:sz w:val="28"/>
          <w:szCs w:val="28"/>
          <w:rtl w:val="true"/>
          <w:lang w:bidi="fa-IR"/>
        </w:rPr>
        <w:t>قرآن در ذیل همین آیه بیکی دیگر از سخنان بی اساس و پندارهای باطل منافقان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 گاه به پیروزی برسند و نیکیها و حسناتی به دست آورند می‌گویند از طرف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شایسته آن بوده‌ایم که خدا چنین مواهبی را به ما 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تُصِبْهُمْ حَسَنَةٌ یَقُولُوا هٰذِهِ مِنْ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شکستی دامنگیر آنها شود و یا در میدان جنگ آسیبی ببینند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بر اثر سوء تدبیر پیامبر ص و عدم کفایت نقشه‌های نظامی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مثلا شکست جنگ احد را معلول همین موضوع می‌پنداشتند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تُصِبْهُمْ سَیِّئَةٌ یَقُولُوا هٰذِهِ مِنْ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احتمال داده‌اند که آیه فوق درباره یهود است،و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حوادث خوب و حوادث بد است،زیرا یهود به هنگام ظهور پیامبر ص حوادث خوب زندگانی خود را به خدا نسبت می‌دادند و حوادث بد را از قدم پیامبر ص می‌پنداشتند،ولی ارتباط آیه با آیات قبل و بعد که درباره منافقان است نشان می‌دهد که این آیه بیشتر مربوط به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قرآن به آنها پاسخ می‌گوید که از نظر یک موحد و خداپرست تیزبین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حوادث و پیروزیها و شکستها از ناحیه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طبق لیاقتها و ارزشهای وجودی مردم به آنها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کُلٌّ مِنْ عِنْدِ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به عنوان اعتراض به عدم تفکر و تعمق آنها در موضوعات مختلف زندگی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اینها حاضر نیستند حقایق را درک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لِهٰؤُلاٰءِ الْقَوْمِ لاٰ یَکٰادُونَ یَفْقَهُونَ حَدِیثاً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آیه بعد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نیکیها و پیروزی‌ها و حسناتی</w:t>
      </w:r>
      <w:bookmarkStart w:id="80" w:name="pg10141_99325"/>
    </w:p>
    <w:p>
      <w:pPr>
        <w:pStyle w:val="BookText"/>
        <w:rPr/>
      </w:pPr>
      <w:bookmarkEnd w:id="80"/>
      <w:r>
        <w:rPr>
          <w:rFonts w:ascii="IRNazanin" w:hAnsi="IRNazanin" w:eastAsia="IRNazanin"/>
          <w:color w:val="111111"/>
          <w:sz w:val="28"/>
          <w:sz w:val="28"/>
          <w:szCs w:val="28"/>
          <w:rtl w:val="true"/>
          <w:lang w:bidi="fa-IR"/>
        </w:rPr>
        <w:t>که به تو می‌رسد از ناحیه خدا است و اگر آنچه از بدیها و ناراحتیها و شکستها دامنگیر تو می‌شود از ناحیه خود تو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أَصٰابَکَ مِنْ حَسَنَةٍ فَمِنَ اللّٰهِ وَ مٰا أَصٰابَکَ مِنْ سَیِّئَةٍ فَمِنْ نَفْسِکَ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به آنها که شکستها و ناکامی‌های خود را به پیامبر ص نسبت می‌دادند و به اصطلاح اثر قدم پیامبر ص می‌دانستند پاسخ می‌گوید 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فرستاده خود به سوی مردم قرار دادیم و خداوند گواه بر این مطلب است و گواهی او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فرستاده خدا سبب شکست و ناکامی و بدی برای مردم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أَرْسَلْنٰاکَ لِلنّٰاسِ رَسُولاً وَ کَفیٰ بِاللّٰهِ شَهِیداً </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1081016_1067777946"/>
      <w:bookmarkStart w:id="82" w:name="_Toc35"/>
      <w:bookmarkEnd w:id="81"/>
      <w:r>
        <w:rPr>
          <w:rtl w:val="true"/>
        </w:rPr>
        <w:t>پاسخ به یک سؤال مهم</w:t>
      </w:r>
      <w:bookmarkEnd w:id="82"/>
    </w:p>
    <w:p>
      <w:pPr>
        <w:pStyle w:val="BookText"/>
        <w:rPr/>
      </w:pPr>
      <w:r>
        <w:rPr>
          <w:rFonts w:ascii="IRNazanin" w:hAnsi="IRNazanin" w:eastAsia="IRNazanin"/>
          <w:color w:val="111111"/>
          <w:sz w:val="28"/>
          <w:sz w:val="28"/>
          <w:szCs w:val="28"/>
          <w:rtl w:val="true"/>
          <w:lang w:bidi="fa-IR"/>
        </w:rPr>
        <w:t>مطالعه این دو آیه که در قرآن پشت سر هم قرار گرفته است سؤالی را در ذهن ترسیم می‌کند که چرا در آیه اول،همه نیکیها و بدیها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و 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نسبت داده شده،در حالی که آیه دوم فقط نیکیها را به خدا نسبت می‌دهد و بدیها و سیئات را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اینجا نکته‌ای نهفته است و گرنه چگونه ممکن است دو آیه پشت سر همدیگر اختلاف به این روشنی داشته باشد؟ با مطالعه و دقت در مضمون دو آیه به چند نکته برخورد می‌کنیم که هر کدام می‌تواند پاسخ جداگانه‌ای به این سؤال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سیئات و بدیها را تجزیه و تحلیل کنیم دارای دو جنبه هستند یکی جنبه مثبت،دیگری جنبه منفی،و همین جنبه منفی آن است که قیافه سیئه به آن می‌دهد و به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بوسیله سلاح گرم یا سرد بی‌گناهی را به قتل می‌رساند مسلما</w:t>
      </w:r>
    </w:p>
    <w:p>
      <w:pPr>
        <w:pStyle w:val="BookText"/>
        <w:rPr/>
      </w:pPr>
      <w:r>
        <w:rPr>
          <w:rFonts w:ascii="IRNazanin" w:hAnsi="IRNazanin" w:eastAsia="IRNazanin"/>
          <w:color w:val="111111"/>
          <w:sz w:val="28"/>
          <w:sz w:val="28"/>
          <w:szCs w:val="28"/>
          <w:rtl w:val="true"/>
          <w:lang w:bidi="fa-IR"/>
        </w:rPr>
        <w:t>مرتکب سیئه‌ای شده است،اکنون عوامل وجود این کار بد را بررسی می‌کنیم در میان این عوامل قدرت انسان،فکر انسان،قدرت یک اسلحه سرد یا گرم، نشانه گیری صحیح،استفاده از فرصت مناسب،تاثیر و قدرت گلوله دیده می‌شود که تمام اینها جنبه‌های مثبت قضیه است،زیرا همه آنها می‌توانند مفید و سودمند واقع شوند و اگر در مورد خود به کار گرفته شوند مشکلات بزرگی را حل می‌کنند،تنها جنبه منفی قضیه آن است که تمام این قدرتها و نیروها در غیر مورد خود بکار گرفته شده است مثلا به جای اینکه به وسیله آنها دفع خطر حیوان درنده و یا یک قاتل جانی و خطرناک شده باشد در مورد انسان بی‌گناهی به کار رفته است،همین جنبه منفی اخیر است که آن را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می‌آورد، و الا نه قدرت نشانه‌گیری انسان چیز بدی است و نه نیروی باروت و نفوذ گلوله، همه اینها منابع قدرتند و در مورد خود قابل استفاده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ملاحظه می‌کنیم در آیه اول تمام حسنات و سیئات به خداوند نسبت داده شده است به خاطر آن است که تمام منابع قدرت حتی قدرت‌هایی که از آن سوء استفاده می‌شود،از ناحیه خدا است و سرچشمه قسمتهای سازنده و مثبت او است، و اگر در آیه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نسبت داده شده است اشاره به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جنبه‌های 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و سوء استفاده از مواهب و قدرتهای خدادادی است،و این درست به آن می‌ماند که پدری سرمایه‌ای به فرزند خود برای ساختن خانه خوبی بدهد،ولی او آن را در راه مواد مخدر و فساد و تبهکاری و یا دائر کردن خانه و مرکز فساد به کار اندازد،شکی نیست که او از نظر اصل سرمایه مدیون پدر است ولی از نظر سوء استفاده،مستند به خود او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آیه شریفه اشاره به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بین الامرین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 که در بحث جبر و تفویض به آن اشاره شده است و خلاصه آن این است که همه حوادث جهان حتی اعمال و افعال ما خواه حسنه باشد یا سیئه،خوب باشد یا بد از یک نظر مربوط به خدا است زیرا او است که به ما قدرت داده و</w:t>
      </w:r>
    </w:p>
    <w:p>
      <w:pPr>
        <w:pStyle w:val="BookText"/>
        <w:rPr/>
      </w:pPr>
      <w:r>
        <w:rPr>
          <w:rFonts w:ascii="IRNazanin" w:hAnsi="IRNazanin" w:eastAsia="IRNazanin"/>
          <w:color w:val="111111"/>
          <w:sz w:val="28"/>
          <w:sz w:val="28"/>
          <w:szCs w:val="28"/>
          <w:rtl w:val="true"/>
          <w:lang w:bidi="fa-IR"/>
        </w:rPr>
        <w:t>اختیار و آزادی اراده بخشیده است،بنا بر این آنچه ما اختیار می‌کنیم و با آزادی اراده انتخاب می‌نمائیم بر خلاف خواست خدا نیست،ولی در عین حال اعمال ما به ما نسبت دارد و از وجود ما سرچشمه می‌گیرد زیرا عامل تعیین کننده عمل، اراده و اختیار ما است،و به همین دلیل ما در برابر اعمالمان مسئولیم،و استناد اعمال ما به خدا آن چنان که اشاره شد از ما سلب مسئولیت نمی‌کند و موجب عقیده جبر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است، اشاره می‌کند به همان فاعلیت خداوند نسبت به همه چیز،و آنجا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سیئات از شما است،اشاره به فاعلیت ما و مسئله اراده و اختیار ما می‌کند و در واقع مجموع دو آیه،مسئله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ثابت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دیگری که برای این دو آیه وجود دارد و در اخبار اهل بیت ع نیز به آن اشاره شده است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سیئات،کیفرهای اعمال و مجازات و عقوبات معاصی است،شکی نیست که این کیفرها از ناحیه خداوند است،ولی چون نتیجه اعمال و افعال بندگان می‌باشد از این جهت گاهی به بندگان نسبت داده می‌شود و گاهی به خداوند،و هر دو صحیح است، مثلا صحیح است گفته شود قاضی دست دزد را قطع می‌کند،و نیز صحیح است که گفته شود این خود دزد است که دست خود را قطع می‌نماید</w:t>
      </w:r>
      <w:r>
        <w:rPr>
          <w:rFonts w:eastAsia="IRNazanin" w:cs="IRNazanin"/>
          <w:color w:val="111111"/>
          <w:sz w:val="28"/>
          <w:szCs w:val="28"/>
          <w:rtl w:val="true"/>
          <w:lang w:bidi="fa-IR"/>
        </w:rPr>
        <w:t>!.</w:t>
      </w:r>
      <w:bookmarkStart w:id="83" w:name="pg10141_99328"/>
    </w:p>
    <w:p>
      <w:pPr>
        <w:pStyle w:val="Heading3"/>
        <w:numPr>
          <w:ilvl w:val="2"/>
          <w:numId w:val="1"/>
        </w:numPr>
        <w:rPr/>
      </w:pPr>
      <w:bookmarkStart w:id="84" w:name="__RefHeading___Toc1081018_1067777946"/>
      <w:bookmarkStart w:id="85" w:name="_Toc36"/>
      <w:bookmarkEnd w:id="83"/>
      <w:bookmarkEnd w:id="84"/>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80</w:t>
      </w:r>
      <w:r>
        <w:rPr>
          <w:rtl w:val="true"/>
        </w:rPr>
        <w:t xml:space="preserve"> </w:t>
      </w:r>
      <w:r>
        <w:rPr>
          <w:rtl w:val="true"/>
        </w:rPr>
        <w:t xml:space="preserve">تا </w:t>
      </w:r>
      <w:r>
        <w:rPr/>
        <w:t>81</w:t>
      </w:r>
      <w:r>
        <w:rPr>
          <w:rtl w:val="true"/>
        </w:rPr>
        <w:t>]</w:t>
      </w:r>
      <w:bookmarkEnd w:id="85"/>
    </w:p>
    <w:p>
      <w:pPr>
        <w:pStyle w:val="Heading4"/>
        <w:numPr>
          <w:ilvl w:val="3"/>
          <w:numId w:val="1"/>
        </w:numPr>
        <w:rPr/>
      </w:pPr>
      <w:bookmarkStart w:id="86" w:name="__RefHeading___Toc1081020_1067777946"/>
      <w:bookmarkStart w:id="87" w:name="_Toc37"/>
      <w:bookmarkEnd w:id="86"/>
      <w:r>
        <w:rPr>
          <w:rtl w:val="true"/>
        </w:rPr>
        <w:t>اشاره</w:t>
      </w:r>
      <w:bookmarkEnd w:id="87"/>
    </w:p>
    <w:p>
      <w:pPr>
        <w:pStyle w:val="BookText"/>
        <w:rPr/>
      </w:pPr>
      <w:r>
        <w:rPr>
          <w:rFonts w:ascii="Amiri" w:hAnsi="Amiri" w:eastAsia="Amiri" w:cs="Amiri"/>
          <w:color w:val="111111"/>
          <w:sz w:val="28"/>
          <w:sz w:val="28"/>
          <w:szCs w:val="28"/>
          <w:rtl w:val="true"/>
          <w:lang w:bidi="ar-SA"/>
        </w:rPr>
        <w:t xml:space="preserve">مَنْ یُطِعِ اَلرَّسُولَ فَقَدْ أَطٰاعَ اَللّٰهَ وَ مَنْ تَوَلّٰی فَمٰا أَرْسَلْنٰاکَ عَلَیْهِمْ حَفِیظاً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طٰاعَةٌ فَإِذٰا بَرَزُوا مِنْ عِنْدِکَ بَیَّتَ طٰائِفَةٌ مِنْهُمْ غَیْرَ اَلَّذِی تَقُولُ وَ اَللّٰهُ یَکْتُبُ مٰا یُبَیِّتُونَ فَأَعْرِضْ عَنْهُمْ وَ تَوَکَّلْ عَلَی اَللّٰهِ وَ کَفیٰ بِاللّٰهِ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1081022_1067777946"/>
      <w:bookmarkStart w:id="89" w:name="_Toc38"/>
      <w:bookmarkEnd w:id="88"/>
      <w:r>
        <w:rPr>
          <w:rtl w:val="true"/>
        </w:rPr>
        <w:t>ترجمه</w:t>
      </w:r>
      <w:r>
        <w:rPr>
          <w:rtl w:val="true"/>
        </w:rPr>
        <w:t>:</w:t>
      </w:r>
      <w:bookmarkEnd w:id="89"/>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پیامبر اطاعت کند اطاعت خدا کرده و کسی که سرباز زند تو در برابر او مسئول نیستی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حضور تو می‌گویند فرمانبرداریم اما هنگامی که از نزد تو بیرون می‌روند جمعی از آنها جلسات سری شبانه بر ضد گفته‌های تو تشکیل می‌دهند،خداوند آنچه را در این جلسات می‌گویند می‌نویسد،اعتنایی به آنها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نقشه‌های آنها وحشت نداشته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توکل بر خدا کن و کافی است که او یار و مدافع تو باشد</w:t>
      </w:r>
      <w:r>
        <w:rPr>
          <w:rFonts w:eastAsia="IRNazanin" w:cs="IRNazanin"/>
          <w:color w:val="111111"/>
          <w:sz w:val="28"/>
          <w:szCs w:val="28"/>
          <w:rtl w:val="true"/>
          <w:lang w:bidi="fa-IR"/>
        </w:rPr>
        <w:t>.</w:t>
      </w:r>
    </w:p>
    <w:p>
      <w:pPr>
        <w:pStyle w:val="Heading4"/>
        <w:numPr>
          <w:ilvl w:val="3"/>
          <w:numId w:val="1"/>
        </w:numPr>
        <w:rPr/>
      </w:pPr>
      <w:bookmarkStart w:id="90" w:name="__RefHeading___Toc1081024_1067777946"/>
      <w:bookmarkStart w:id="91" w:name="_Toc39"/>
      <w:bookmarkEnd w:id="90"/>
      <w:r>
        <w:rPr>
          <w:rtl w:val="true"/>
        </w:rPr>
        <w:t>تفسیر</w:t>
      </w:r>
      <w:r>
        <w:rPr>
          <w:rtl w:val="true"/>
        </w:rPr>
        <w:t>:</w:t>
      </w:r>
      <w:bookmarkEnd w:id="91"/>
    </w:p>
    <w:p>
      <w:pPr>
        <w:pStyle w:val="BookText"/>
        <w:rPr/>
      </w:pPr>
      <w:r>
        <w:rPr>
          <w:rFonts w:ascii="IRNazanin" w:hAnsi="IRNazanin" w:eastAsia="IRNazanin"/>
          <w:color w:val="111111"/>
          <w:sz w:val="28"/>
          <w:sz w:val="28"/>
          <w:szCs w:val="28"/>
          <w:rtl w:val="true"/>
          <w:lang w:bidi="fa-IR"/>
        </w:rPr>
        <w:t>سنت پیامبر همچون وحی الهی است</w:t>
      </w:r>
    </w:p>
    <w:p>
      <w:pPr>
        <w:pStyle w:val="BookText"/>
        <w:rPr/>
      </w:pPr>
      <w:r>
        <w:rPr>
          <w:rFonts w:ascii="IRNazanin" w:hAnsi="IRNazanin" w:eastAsia="IRNazanin"/>
          <w:color w:val="111111"/>
          <w:sz w:val="28"/>
          <w:sz w:val="28"/>
          <w:szCs w:val="28"/>
          <w:rtl w:val="true"/>
          <w:lang w:bidi="fa-IR"/>
        </w:rPr>
        <w:t>در این آیه موقعیت رسول ص در برابر مردم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بیان شده است،نخست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اطاعت پیامبر ص کند اطاعت خدا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الرَّسُولَ فَقَدْ أَطٰاعَ اللّٰهَ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اطاعت خدا از اطاعت پیامبر ص نمی‌تواند جدا باشد،زیرا پیامبر ص هیچ گامی بر خلاف خواست خداوند بر نمی‌دارد،سخنان و کردار و رفتار او همه مطابق فرمان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کسانی سرپیچی کنند و با دستورات تو به مخالفت برخیزند مسئولیتی در برابر اعمال آنها نداری و موظف نیستی که به حکم اجبار آنها را از هر خلافکاری باز داری،وظیفه تو تبلیغ رسالت و امر بمعروف و نهی از منکر و راهنمایی افراد گمراه و بی خبر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تَوَلّٰی فَمٰا أَرْسَلْنٰاکَ عَلَیْهِمْ حَفِیظاً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اینکه صفت مشبهه است و معنی ثبات و دوام را می‌رساند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اسم فاعل است تفاوت دارد 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کسی است که به طور مداوم مراقب حفظ چیزی می‌باشد، در نتیجه مفهوم آیه چنین می‌شود مسئولیت پیامبر ص مسئولیت رهبری و هدایت و دعوت به سوی حق و مبارزه با فساد است ولی اگر افرادی اصرار در پیمودن راه خلاف داشته باشند،نه پیامبر ص در مقابل انحرافهای آنها مسئولیتی دارد که در همه جا حاضر و ناظر باشد،و جلو هر گونه گناه و معصیتی را با زور و اجبار بگیرد،نه او از طرق عادی قدرت بر چنین چیزی را می‌تواند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حوادثی مانند جنگ احد که شاید آیه ناظر به آن هم باشد پیامبر ص وظیفه داشته است که از نظر فنون جنگی حد اکثر دقت و مراقبت را در طرح نقشه جنگ و حفاظت مسلمانان از شر دشمن به خرج دهد،و مسلما اطاعت از پیامبر ص در این دستورات اطاعت خدا بوده،ولی اگر کسانی دستور پیامبر ص را زیر پا گذاشتند و به همان دلیل گرفتار شکست شدند،مسئولیت آن متوجه خود آنها است نه پیامبر ص</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این آیه یکی از روشنترین آیات قرآن است که دلیل بر حجیت سنت پیامبر ص و قبول احادیث او می‌باشد،بنا بر این کسی نمی‌تواند بگوید قرآن را قبول دارم ولی حدیث و سنت پیغمبر ص را قبول ندارم، زیرا آیه فوق صریحا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حدیث و سنت پیامبر ص اطاعت</w:t>
      </w:r>
    </w:p>
    <w:p>
      <w:pPr>
        <w:pStyle w:val="BookText"/>
        <w:rPr/>
      </w:pPr>
      <w:r>
        <w:rPr>
          <w:rFonts w:ascii="IRNazanin" w:hAnsi="IRNazanin" w:eastAsia="IRNazanin"/>
          <w:color w:val="111111"/>
          <w:sz w:val="28"/>
          <w:sz w:val="28"/>
          <w:szCs w:val="28"/>
          <w:rtl w:val="true"/>
          <w:lang w:bidi="fa-IR"/>
        </w:rPr>
        <w:t>فرمان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می‌بینیم پیامبر ص طبق حدیث ثقلین که در منابع معروف اسلامی اعم از منابع اهل تسنن و شیعه آمده است،صریحا احادیث اهل بیت ع را سند و حجت شمرده است  استفاده می‌کنیم که اطاعت از فرمان اهل بیت نیز از اطاعت فرمان خدا جدا نیست،و کسی نمی‌تواند بگوید من قرآن را می‌پذیرم ولی احادیث اهل بیت ع را نمی‌پذیرم،زیرا این سخن بر ضد آیه فوق و آیات مشابه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روایات متعددی که در تفسیر برهان در ذیل آیه وارد شده آمده است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طبق آیه فوق حق امر و نهی به پیامبر ص خود داده و پیامبر ص نیز چنین حقی را به علی ع و ائمه اهل بیت ع داده است،بنا بر این مردم موظفند که از امر و نهی آنها سرباز نزنند زیرا امر و نهی آنها همواره از طرف خدا است نه از خودشان </w:t>
      </w:r>
      <w:r>
        <w:rPr>
          <w:rStyle w:val="FootnoteAnchor"/>
          <w:rtl w:val="true"/>
        </w:rPr>
        <w:footnoteReference w:id="9"/>
      </w:r>
      <w:r>
        <w:rPr>
          <w:rFonts w:ascii="IRNazanin" w:hAnsi="IRNazanin" w:eastAsia="IRNazanin"/>
          <w:color w:val="111111"/>
          <w:sz w:val="28"/>
          <w:sz w:val="28"/>
          <w:szCs w:val="28"/>
          <w:rtl w:val="true"/>
          <w:lang w:bidi="fa-IR"/>
        </w:rPr>
        <w:t>سپس در آیه دوم اشاره به وضع جمعی از منافقان و یا افراد ضعیف الایمان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هنگامی که در صف مسلمانان در کنار پیغمبر ص قرار میگیرند برای حفظ منافع و یا دفع ضرر از خویش با دیگران هم صدا شده و اظهار اطاعت فرمان پیامبر ص می‌کنند،و می‌گویند با جان و دل حاضریم از او پیروی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یَقُولُونَ 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مردم از خدمت پیامبر ص خارج شدند،آن دسته از منافقان و افراد ضعیف الایمان گفته‌ها و پیمانهای خویش را به دست فراموشی می‌سپارند و در جلسات شبانه تصمیمهایی بر ضد سخنان پیغمبر ص می‌گیرند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بَرَزُوا مِنْ عِنْدِکَ بَیَّتَ طٰائِفَةٌ مِنْهُمْ غَیْرَ الَّذِی تَقُولُ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جمله استفاده می‌شود که منافقان در زمان پیامبر ص بیکار نمی‌نشستند</w:t>
      </w:r>
      <w:bookmarkStart w:id="92" w:name="pg10141_99331"/>
    </w:p>
    <w:p>
      <w:pPr>
        <w:pStyle w:val="BookText"/>
        <w:rPr/>
      </w:pPr>
      <w:bookmarkEnd w:id="92"/>
      <w:r>
        <w:rPr>
          <w:rFonts w:ascii="IRNazanin" w:hAnsi="IRNazanin" w:eastAsia="IRNazanin"/>
          <w:color w:val="111111"/>
          <w:sz w:val="28"/>
          <w:sz w:val="28"/>
          <w:szCs w:val="28"/>
          <w:rtl w:val="true"/>
          <w:lang w:bidi="fa-IR"/>
        </w:rPr>
        <w:t>و با اجتماعات شبانه خود و مشورت با یکدیگر نقشه‌هایی برای کار شکنی در برنامه‌های پیغمبر ص طرح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خداوند به پیغمبرش دستور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روی بگرداند و از نقشه‌های آنها وحشت نکند و هیچگاه آنها را تکیه گاه در برنامه‌های خود قرار ندهد،تنها بر خدا تکیه کند خدایی که بهترین یار و مددکار و مدافع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عَنْهُمْ وَ تَوَکَّلْ عَلَی اللّٰهِ وَ کَفیٰ بِاللّٰهِ وَکِیلاً </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081026_1067777946"/>
      <w:bookmarkStart w:id="94" w:name="_Toc40"/>
      <w:bookmarkEnd w:id="93"/>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82</w:t>
      </w:r>
      <w:r>
        <w:rPr>
          <w:rtl w:val="true"/>
        </w:rPr>
        <w:t>]</w:t>
      </w:r>
      <w:bookmarkEnd w:id="94"/>
    </w:p>
    <w:p>
      <w:pPr>
        <w:pStyle w:val="Heading4"/>
        <w:numPr>
          <w:ilvl w:val="3"/>
          <w:numId w:val="1"/>
        </w:numPr>
        <w:rPr/>
      </w:pPr>
      <w:bookmarkStart w:id="95" w:name="__RefHeading___Toc1081028_1067777946"/>
      <w:bookmarkStart w:id="96" w:name="_Toc41"/>
      <w:bookmarkEnd w:id="95"/>
      <w:r>
        <w:rPr>
          <w:rtl w:val="true"/>
        </w:rPr>
        <w:t>اشاره</w:t>
      </w:r>
      <w:bookmarkEnd w:id="96"/>
    </w:p>
    <w:p>
      <w:pPr>
        <w:pStyle w:val="BookText"/>
        <w:rPr/>
      </w:pPr>
      <w:r>
        <w:rPr>
          <w:rFonts w:ascii="Amiri" w:hAnsi="Amiri" w:eastAsia="Amiri" w:cs="Amiri"/>
          <w:color w:val="111111"/>
          <w:sz w:val="28"/>
          <w:sz w:val="28"/>
          <w:szCs w:val="28"/>
          <w:rtl w:val="true"/>
          <w:lang w:bidi="ar-SA"/>
        </w:rPr>
        <w:t xml:space="preserve">أَ فَلاٰ یَتَدَبَّرُونَ اَلْقُرْآنَ وَ لَوْ کٰانَ مِنْ عِنْدِ غَیْرِ اَللّٰهِ لَوَجَدُوا فِیهِ اِخْتِلاٰفاً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1081030_1067777946"/>
      <w:bookmarkStart w:id="98" w:name="_Toc42"/>
      <w:bookmarkEnd w:id="97"/>
      <w:r>
        <w:rPr>
          <w:rtl w:val="true"/>
        </w:rPr>
        <w:t>ترجمه</w:t>
      </w:r>
      <w:r>
        <w:rPr>
          <w:rtl w:val="true"/>
        </w:rPr>
        <w:t>:</w:t>
      </w:r>
      <w:bookmarkEnd w:id="98"/>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درباره قرآن نمی‌اندیشند که اگر از ناحیه غیر خدا بود اختلافات فراوانی در آن می‌یافتند</w:t>
      </w:r>
      <w:r>
        <w:rPr>
          <w:rFonts w:eastAsia="IRNazanin" w:cs="IRNazanin"/>
          <w:color w:val="111111"/>
          <w:sz w:val="28"/>
          <w:szCs w:val="28"/>
          <w:rtl w:val="true"/>
          <w:lang w:bidi="fa-IR"/>
        </w:rPr>
        <w:t>.</w:t>
      </w:r>
    </w:p>
    <w:p>
      <w:pPr>
        <w:pStyle w:val="Heading4"/>
        <w:numPr>
          <w:ilvl w:val="3"/>
          <w:numId w:val="1"/>
        </w:numPr>
        <w:rPr/>
      </w:pPr>
      <w:bookmarkStart w:id="99" w:name="__RefHeading___Toc1081032_1067777946"/>
      <w:bookmarkStart w:id="100" w:name="_Toc43"/>
      <w:bookmarkEnd w:id="99"/>
      <w:r>
        <w:rPr>
          <w:rtl w:val="true"/>
        </w:rPr>
        <w:t>تفسیر</w:t>
      </w:r>
      <w:r>
        <w:rPr>
          <w:rtl w:val="true"/>
        </w:rPr>
        <w:t>:</w:t>
      </w:r>
      <w:bookmarkEnd w:id="100"/>
    </w:p>
    <w:p>
      <w:pPr>
        <w:pStyle w:val="BookText"/>
        <w:rPr/>
      </w:pPr>
      <w:r>
        <w:rPr>
          <w:rFonts w:ascii="IRNazanin" w:hAnsi="IRNazanin" w:eastAsia="IRNazanin"/>
          <w:color w:val="111111"/>
          <w:sz w:val="28"/>
          <w:sz w:val="28"/>
          <w:szCs w:val="28"/>
          <w:rtl w:val="true"/>
          <w:lang w:bidi="fa-IR"/>
        </w:rPr>
        <w:t>سند زنده‌ای بر اعجاز قرآن</w:t>
      </w:r>
    </w:p>
    <w:p>
      <w:pPr>
        <w:pStyle w:val="BookText"/>
        <w:rPr/>
      </w:pPr>
      <w:r>
        <w:rPr>
          <w:rFonts w:ascii="IRNazanin" w:hAnsi="IRNazanin" w:eastAsia="IRNazanin"/>
          <w:color w:val="111111"/>
          <w:sz w:val="28"/>
          <w:sz w:val="28"/>
          <w:szCs w:val="28"/>
          <w:rtl w:val="true"/>
          <w:lang w:bidi="fa-IR"/>
        </w:rPr>
        <w:t>به دنبال نکوهشهایی که در آیات قبل از منافقان به عمل آمد،در اینجا به آنها و همه کسانی که در حقانیت قرآن مجید شک و تردید دارند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در باره وضع خاص این قرآن اندیشه نمی‌کنند و نتایج آن را بررسی نمی‌نمایند این قرآن اگر از ناحیه غیر خدا نازل شده بود حتما تناقضها و اختلافهای فراوانی در آن می‌یافتند،اکنون که در آن هیچگونه اختلاف و تناقض نیست باید بدانند که از طرف خداوند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یَتَدَبَّرُونَ الْقُرْآنَ وَ لَوْ کٰانَ مِنْ عِنْدِ غَیْرِ اللّٰهِ لَوَجَدُوا فِیهِ اخْتِلاٰفاً کَثِیراً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تدبر 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پشت سر و عاقبت</w:t>
      </w:r>
    </w:p>
    <w:p>
      <w:pPr>
        <w:pStyle w:val="BookText"/>
        <w:rPr/>
      </w:pPr>
      <w:r>
        <w:rPr>
          <w:rFonts w:ascii="IRNazanin" w:hAnsi="IRNazanin" w:eastAsia="IRNazanin"/>
          <w:color w:val="111111"/>
          <w:sz w:val="28"/>
          <w:sz w:val="28"/>
          <w:szCs w:val="28"/>
          <w:rtl w:val="true"/>
          <w:lang w:bidi="fa-IR"/>
        </w:rPr>
        <w:t>چیزی است،بنا بر این تدبر یعنی بررسی نتائج و عواقب و پشت و روی چیزی می‌باشد،و تفاوت آن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تفکر مربوط به بررسی علل و خصوصیات یک موجود است،اما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بررسی عواقب و نتائج آن است،از آیه فوق چند مطلب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موظفند که درباره اصول دین و مسائلی همانند صدق دعوی پیامبر ص و حقانیت قرآن مطالعه و بررسی کنند و از تقلید و قضاوتهای کور کورانه بپرهیزند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آنچه بعضی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همه قابل درک و فهم است زیرا اگر قابل درک و فهم نبود دستور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داده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دلائل حقانیت قرآن و اینکه از طرف خدا نازل شده این است که در سراسر آن تضاد و اختلاف نیست برای روشن شدن این حقیقت به توضیح زیر توجه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روحیات هر انسانی دائما در تغییر است قانون تکامل در شرائط عادی در صورتی که وضع استثنایی بوجود نیاید انسان و روحیات افکار او را هم در بر می‌گیرد و دائما با گذشت روز و ماه و سال،زبان و فکر و سخنان انسانها را دگرگون میسازد،اگر با دقت نگاه کنیم هرگز نوشته‌های یک نفر نویسنده یکسان نیست بلکه آغاز و انجام یک کتاب نیز تفاوت دارد،مخصوصا اگر کسی در کوران حوادث بزرگ قرار گرفته باشد حوادثی که پایه یک انقلاب فکری و اجتماعی و عقیده‌ای همه جانبه را پی‌ریزی کند او هر قدر بخواهد سخنان خود را یکسان و یک نواخت و عطف به سابق تحویل دهد قادر نیست، بخصوص اگر او درس نخوانده و پرورش یافته یک محیط کاملا عقب افتاده‌ای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قرآن که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طبق احتیاجات و نیازمندیهای تربیتی مردم در شرائط و ظروف کاملا مختلف نازل شده،کتابی است که درباره موضوعات کاملا متنوع سخن می‌گوید و مانند کتابهای معمولی که تنها یک</w:t>
      </w:r>
      <w:bookmarkStart w:id="101" w:name="pg10141_99333"/>
    </w:p>
    <w:p>
      <w:pPr>
        <w:pStyle w:val="BookText"/>
        <w:rPr/>
      </w:pPr>
      <w:bookmarkEnd w:id="101"/>
      <w:r>
        <w:rPr>
          <w:rFonts w:ascii="IRNazanin" w:hAnsi="IRNazanin" w:eastAsia="IRNazanin"/>
          <w:color w:val="111111"/>
          <w:sz w:val="28"/>
          <w:sz w:val="28"/>
          <w:szCs w:val="28"/>
          <w:rtl w:val="true"/>
          <w:lang w:bidi="fa-IR"/>
        </w:rPr>
        <w:t>بحث اجتماعی یا سیاسی یا فلسفی یا حقوقی یا تاریخی را تعقیب می‌کند نیست، بلکه گاهی در باره توحید و اسرار آفرینش،و زمانی درباره احکام و قوانین و آداب و سنن،وقت دیگر درباره امتهای پیشین و سرگذشت تکان دهنده آنان،و زمانی درباره مواعظ و نصایح و عبادات و رابطه بندگان با خدا سخن می‌گوید، و بگفته دکتر گوستاولبون قرآن کتاب آسمانی مسلمانان منحصر به تعالیم و دستورهای مذهبی تنها نیست بلکه دستورهای سیاسی و اجتماعی مسلمانان نیز در آن 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کتاب با این مشخصات عادتا ممکن نیست خالی از تضاد و تناقض و مختلف گویی و نوسانهای زیاد باشد،اما هنگامی که می‌بینیم باتمام این جهات همه آیات آن هماهنگ،خالی از هر گونه تضاد و اختلاف و ناموزونی است، بخوبی می‌توانیم حدس بزنیم که این کتاب زائیده افکار انسانها نیست بلکه از ناحیه خداوند است چنان که خود قرآن این حقیقت را در آیه فوق بیان کرده است</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1081034_1067777946"/>
      <w:bookmarkStart w:id="103" w:name="_Toc44"/>
      <w:bookmarkEnd w:id="102"/>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83</w:t>
      </w:r>
      <w:r>
        <w:rPr>
          <w:rtl w:val="true"/>
        </w:rPr>
        <w:t>]</w:t>
      </w:r>
      <w:bookmarkEnd w:id="103"/>
    </w:p>
    <w:p>
      <w:pPr>
        <w:pStyle w:val="Heading4"/>
        <w:numPr>
          <w:ilvl w:val="3"/>
          <w:numId w:val="1"/>
        </w:numPr>
        <w:rPr/>
      </w:pPr>
      <w:bookmarkStart w:id="104" w:name="__RefHeading___Toc1081036_1067777946"/>
      <w:bookmarkStart w:id="105" w:name="_Toc45"/>
      <w:bookmarkEnd w:id="104"/>
      <w:r>
        <w:rPr>
          <w:rtl w:val="true"/>
        </w:rPr>
        <w:t>اشاره</w:t>
      </w:r>
      <w:bookmarkEnd w:id="105"/>
    </w:p>
    <w:p>
      <w:pPr>
        <w:pStyle w:val="BookText"/>
        <w:rPr/>
      </w:pPr>
      <w:r>
        <w:rPr>
          <w:rFonts w:ascii="Amiri" w:hAnsi="Amiri" w:eastAsia="Amiri" w:cs="Amiri"/>
          <w:color w:val="111111"/>
          <w:sz w:val="28"/>
          <w:sz w:val="28"/>
          <w:szCs w:val="28"/>
          <w:rtl w:val="true"/>
          <w:lang w:bidi="ar-SA"/>
        </w:rPr>
        <w:t xml:space="preserve">وَ إِذٰا جٰاءَهُمْ أَمْرٌ مِنَ اَلْأَمْنِ أَوِ اَلْخَوْفِ أَذٰاعُوا بِهِ وَ لَوْ رَدُّوهُ إِلَی اَلرَّسُولِ وَ إِلیٰ أُولِی اَلْأَمْرِ مِنْهُمْ لَعَلِمَهُ اَلَّذِینَ یَسْتَنْبِطُونَهُ مِنْهُمْ وَ لَوْ لاٰ فَضْلُ اَللّٰهِ عَلَیْکُمْ وَ رَحْمَتُهُ لاَتَّبَعْتُمُ اَلشَّیْطٰانَ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1081038_1067777946"/>
      <w:bookmarkStart w:id="107" w:name="_Toc46"/>
      <w:bookmarkEnd w:id="106"/>
      <w:r>
        <w:rPr>
          <w:rtl w:val="true"/>
        </w:rPr>
        <w:t>ترجمه</w:t>
      </w:r>
      <w:r>
        <w:rPr>
          <w:rtl w:val="true"/>
        </w:rPr>
        <w:t>:</w:t>
      </w:r>
      <w:bookmarkEnd w:id="10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خبری از پیروزی و شکست به آنها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شایع می‌سازند،و اگر آن را به پیامبر و پیشوایان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قدرت تشخیص کافی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کنند،از ریشه‌های مسائل آگاه خواهند شد و اگر فضل و رحمت خدا نبود همگی،جز عده کمی،از شیطان پیروی می‌کردید</w:t>
      </w:r>
      <w:r>
        <w:rPr>
          <w:rFonts w:eastAsia="IRNazanin" w:cs="IRNazanin"/>
          <w:color w:val="111111"/>
          <w:sz w:val="28"/>
          <w:szCs w:val="28"/>
          <w:rtl w:val="true"/>
          <w:lang w:bidi="fa-IR"/>
        </w:rPr>
        <w:t>.</w:t>
      </w:r>
      <w:bookmarkStart w:id="108" w:name="pg10141_99334"/>
    </w:p>
    <w:p>
      <w:pPr>
        <w:pStyle w:val="Heading4"/>
        <w:numPr>
          <w:ilvl w:val="3"/>
          <w:numId w:val="1"/>
        </w:numPr>
        <w:rPr/>
      </w:pPr>
      <w:bookmarkStart w:id="109" w:name="__RefHeading___Toc1081040_1067777946"/>
      <w:bookmarkStart w:id="110" w:name="_Toc47"/>
      <w:bookmarkEnd w:id="108"/>
      <w:bookmarkEnd w:id="109"/>
      <w:r>
        <w:rPr>
          <w:rtl w:val="true"/>
        </w:rPr>
        <w:t>تفسیر</w:t>
      </w:r>
      <w:r>
        <w:rPr>
          <w:rtl w:val="true"/>
        </w:rPr>
        <w:t>:</w:t>
      </w:r>
      <w:bookmarkEnd w:id="110"/>
    </w:p>
    <w:p>
      <w:pPr>
        <w:pStyle w:val="Heading5"/>
        <w:numPr>
          <w:ilvl w:val="4"/>
          <w:numId w:val="1"/>
        </w:numPr>
        <w:rPr/>
      </w:pPr>
      <w:bookmarkStart w:id="111" w:name="__RefHeading___Toc1081042_1067777946"/>
      <w:bookmarkStart w:id="112" w:name="_Toc48"/>
      <w:bookmarkEnd w:id="111"/>
      <w:r>
        <w:rPr>
          <w:rtl w:val="true"/>
        </w:rPr>
        <w:t>اشاره</w:t>
      </w:r>
      <w:bookmarkEnd w:id="112"/>
    </w:p>
    <w:p>
      <w:pPr>
        <w:pStyle w:val="Heading5"/>
        <w:numPr>
          <w:ilvl w:val="4"/>
          <w:numId w:val="1"/>
        </w:numPr>
        <w:rPr/>
      </w:pPr>
      <w:bookmarkStart w:id="113" w:name="__RefHeading___Toc1081044_1067777946"/>
      <w:bookmarkStart w:id="114" w:name="_Toc49"/>
      <w:bookmarkEnd w:id="113"/>
      <w:r>
        <w:rPr>
          <w:rtl w:val="true"/>
        </w:rPr>
        <w:t>پخش شایعات</w:t>
      </w:r>
      <w:bookmarkEnd w:id="114"/>
    </w:p>
    <w:p>
      <w:pPr>
        <w:pStyle w:val="BookText"/>
        <w:rPr/>
      </w:pPr>
      <w:r>
        <w:rPr>
          <w:rFonts w:ascii="IRNazanin" w:hAnsi="IRNazanin" w:eastAsia="IRNazanin"/>
          <w:color w:val="111111"/>
          <w:sz w:val="28"/>
          <w:sz w:val="28"/>
          <w:szCs w:val="28"/>
          <w:rtl w:val="true"/>
          <w:lang w:bidi="fa-IR"/>
        </w:rPr>
        <w:t>در این آیه به یکی دیگر از اعمال نادرست منافقان و یا افراد ضعیف الایمان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هنگامی که اخباری مربوط به پیروزی و یا شکست مسلمانان به آنان برسد،بدون تحقیق،آن را همه جا پخش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 می‌شود که این اخبار،بی اساس بوده و از طرف دشمنان به منظورهای خاصی جعل شده و اشاعه آن به زیان مسلمانان تمام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جٰاءَهُمْ أَمْرٌ مِنَ الْأَمْنِ أَوِ الْخَوْفِ أَذٰاعُوا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وظیفه دارند اینگونه اخبار را قبل از هر کس با رهبران و پیشوایانشان در میان بگذارند و از اطلاعات وسیع و فکر عمیق آنها استفاده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جهت نه مسلمانان را گرفتار عواقب غرور ناشی از پیروزیهایی خیالی کنند،و نه روحیه آنها را به خاطر شایعات دروغین مربوط به شکست تضعیف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رَدُّوهُ إِلَی الرَّسُولِ وَ إِلیٰ أُولِی الْأَمْرِ مِنْهُمْ لَعَلِمَهُ الَّذِینَ  یَسْتَنْبِطُونَهُ مِنْهُمْ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یستنبطونه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به معنی نخستین آبی است که از چاه می‌کشند و از ریشه‌های زمین استخراج می‌گردد، و به همین جهت استفاده کردن هر حقیقتی از دلائل و شواهد مختلف و استخراج کردن آن از مدارک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می‌شود،خواه در مسائل فقهی باشد یا در مسائل فلسفی و سیاسی و علمی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منظور از أُولِی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صاحبان فرمان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اینجا کسانی هستند که قدرت</w:t>
      </w:r>
      <w:bookmarkStart w:id="115" w:name="pg10141_99335"/>
    </w:p>
    <w:p>
      <w:pPr>
        <w:pStyle w:val="BookText"/>
        <w:rPr/>
      </w:pPr>
      <w:bookmarkEnd w:id="115"/>
      <w:r>
        <w:rPr>
          <w:rFonts w:ascii="IRNazanin" w:hAnsi="IRNazanin" w:eastAsia="IRNazanin"/>
          <w:color w:val="111111"/>
          <w:sz w:val="28"/>
          <w:sz w:val="28"/>
          <w:szCs w:val="28"/>
          <w:rtl w:val="true"/>
          <w:lang w:bidi="fa-IR"/>
        </w:rPr>
        <w:t>تشخیص و احاطه کافی به مسائل مختلف دارند،و می‌توانند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شایعات بی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مطالب راستین را از نادرست برای مردم روشن سازند، که در درجه اول پیغمبر ص و ائمه اهل بیت ع جانشینان او و در درجه بعد دانشمندانی هستند که در این گونه مسائل صاحبنظرند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تفسیر نور الثقلین از امام باقر ع در ذیل این آیه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الأئمه یعنی منظور از این آیه ائمه اهل بیتند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مضمون روایات دیگری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به اینگونه روایات ایراد کنند،که پیامبر ص در زمان نزول آیه بوده است،ولی امامان اهل بیت،مخصوصا با منصب امامت،وجود نداشتند،پاسخ این ایراد روشن است زیرا این آیه مخصوص به زمان پیامبر ص نیست بلکه یک قانون کلی برای تمام قرون و اعصار در برابر شایعاتی که دشمنان یا مسلمانان نادان در میان مسلمانان پخش می‌کنند بیان می‌دارد</w:t>
      </w:r>
      <w:r>
        <w:rPr>
          <w:rFonts w:eastAsia="IRNazanin" w:cs="IRNazanin"/>
          <w:color w:val="111111"/>
          <w:sz w:val="28"/>
          <w:szCs w:val="28"/>
          <w:rtl w:val="true"/>
          <w:lang w:bidi="fa-IR"/>
        </w:rPr>
        <w:t>.</w:t>
      </w:r>
    </w:p>
    <w:p>
      <w:pPr>
        <w:pStyle w:val="Heading5"/>
        <w:numPr>
          <w:ilvl w:val="4"/>
          <w:numId w:val="1"/>
        </w:numPr>
        <w:rPr/>
      </w:pPr>
      <w:bookmarkStart w:id="116" w:name="__RefHeading___Toc1081046_1067777946"/>
      <w:bookmarkStart w:id="117" w:name="_Toc50"/>
      <w:bookmarkEnd w:id="116"/>
      <w:r>
        <w:rPr>
          <w:rtl w:val="true"/>
        </w:rPr>
        <w:t>زیانهای شایعه‌سازی و نشر شایعات</w:t>
      </w:r>
      <w:bookmarkEnd w:id="117"/>
    </w:p>
    <w:p>
      <w:pPr>
        <w:pStyle w:val="BookText"/>
        <w:rPr/>
      </w:pPr>
      <w:r>
        <w:rPr>
          <w:rFonts w:ascii="IRNazanin" w:hAnsi="IRNazanin" w:eastAsia="IRNazanin"/>
          <w:color w:val="111111"/>
          <w:sz w:val="28"/>
          <w:sz w:val="28"/>
          <w:szCs w:val="28"/>
          <w:rtl w:val="true"/>
          <w:lang w:bidi="fa-IR"/>
        </w:rPr>
        <w:t>از بلاهای بزرگی که دامنگیر جوامع مختلف می‌شود و روح اجتماعی و تفاهم و همکاری را در میان آنها می‌کشد،مسئله شایعه‌سازی و نشر شایعات است،بطوری که گاه یک نفر منافق مطلب نادرستی جعل می‌کند و آن را به چند نفر می‌گوید،و افرادی بدون تحقیق در نشر آن می‌کوشند،و شاید شاخ و برگهایی هم از خودشان به آن می‌افزایند،و بر اثر آن مقدار قابل توجهی از نیرو و فکر و وقت مردم را مشغول ساخته و اضطراب و نگرانی در مردم ایجاد می‌کنند،بسیار می‌شود که شایعات اعتماد عمومی را متزلزل می‌سازد و افراد جامعه را در انجام کارهای لازم سست و مردد می‌نماید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اجتماعاتی که در فشار و خفقان قرار دارند گاهی شایعه‌سازی و</w:t>
      </w:r>
    </w:p>
    <w:p>
      <w:pPr>
        <w:pStyle w:val="BookText"/>
        <w:rPr/>
      </w:pPr>
      <w:r>
        <w:rPr>
          <w:rFonts w:ascii="IRNazanin" w:hAnsi="IRNazanin" w:eastAsia="IRNazanin"/>
          <w:color w:val="111111"/>
          <w:sz w:val="28"/>
          <w:sz w:val="28"/>
          <w:szCs w:val="28"/>
          <w:rtl w:val="true"/>
          <w:lang w:bidi="fa-IR"/>
        </w:rPr>
        <w:t>نشر شایعات را به عنوان یک نوع مبارزه و یا انتقام‌جویی تعقیب می‌کنند ولی برای اجتماعات سالم نشر شایعات زیانهای فراوانی به بار می‌آورد و اگر این شایعات پیرامون افراد لایق و مثبت و مفید باشد،آنها را در خدمات خود دلسرد می‌نماید،و گاهی حیثیت چندین ساله آنها را بر باد می‌دهد و مردم را از فوائد وجود آنان محروم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اسلام صریحا هم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شایعه‌سازی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کرده و جعل و دروغ و تهمت را ممنوع می‌شمارد و هم با نشر شایعات،و آیه فوق نمونه‌ای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پایان آیه اشاره به این حقیقت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فضل و رحمت الهی شامل حال شما نمی‌شد و بوسیله راهنماییهای پروردگار از چنگال اینگونه شایعات و عواقب وخیم آن نجات نمی‌یافتید،بسیاری از شما در راههای شیطانی گام می‌نهادید و تنها عده کمی بودند که می‌توانستند خود را از پیروی شیطان بر کنار دارند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فَضْلُ اللّٰهِ عَلَیْکُمْ وَ رَحْمَتُهُ لاَتَّبَعْتُمُ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تنها پیامبر ص و صاحبنظران و دانشمندان موشکاف و باریک بینند که می‌توانند خود را از وساوس شایعات و شایعه‌سازان برکنار دارند،و اما اکثریت اجتماع اگر از رهبری صحیحی محروم بمانند گرفتار عواقب دردناک شایعه‌سازی‌ها و نشر شایعات خواهند شد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bookmarkStart w:id="118" w:name="pg10141_99337"/>
    </w:p>
    <w:p>
      <w:pPr>
        <w:pStyle w:val="Heading3"/>
        <w:numPr>
          <w:ilvl w:val="2"/>
          <w:numId w:val="1"/>
        </w:numPr>
        <w:rPr/>
      </w:pPr>
      <w:bookmarkStart w:id="119" w:name="__RefHeading___Toc1081048_1067777946"/>
      <w:bookmarkStart w:id="120" w:name="_Toc51"/>
      <w:bookmarkEnd w:id="118"/>
      <w:bookmarkEnd w:id="119"/>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84</w:t>
      </w:r>
      <w:r>
        <w:rPr>
          <w:rtl w:val="true"/>
        </w:rPr>
        <w:t>]</w:t>
      </w:r>
      <w:bookmarkEnd w:id="120"/>
    </w:p>
    <w:p>
      <w:pPr>
        <w:pStyle w:val="Heading4"/>
        <w:numPr>
          <w:ilvl w:val="3"/>
          <w:numId w:val="1"/>
        </w:numPr>
        <w:rPr/>
      </w:pPr>
      <w:bookmarkStart w:id="121" w:name="__RefHeading___Toc1081050_1067777946"/>
      <w:bookmarkStart w:id="122" w:name="_Toc52"/>
      <w:bookmarkEnd w:id="121"/>
      <w:r>
        <w:rPr>
          <w:rtl w:val="true"/>
        </w:rPr>
        <w:t>اشاره</w:t>
      </w:r>
      <w:bookmarkEnd w:id="122"/>
    </w:p>
    <w:p>
      <w:pPr>
        <w:pStyle w:val="BookText"/>
        <w:rPr/>
      </w:pPr>
      <w:r>
        <w:rPr>
          <w:rFonts w:ascii="Amiri" w:hAnsi="Amiri" w:eastAsia="Amiri" w:cs="Amiri"/>
          <w:color w:val="111111"/>
          <w:sz w:val="28"/>
          <w:sz w:val="28"/>
          <w:szCs w:val="28"/>
          <w:rtl w:val="true"/>
          <w:lang w:bidi="ar-SA"/>
        </w:rPr>
        <w:t xml:space="preserve">فَقٰاتِلْ فِی سَبِیلِ اَللّٰهِ لاٰ تُکَلَّفُ إِلاّٰ نَفْسَکَ وَ حَرِّضِ اَلْمُؤْمِنِینَ عَسَی اَللّٰهُ أَنْ یَکُفَّ بَأْسَ اَلَّذِینَ کَفَرُوا وَ اَللّٰهُ أَشَدُّ بَأْساً وَ أَشَدُّ تَنْکِیلاً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1081052_1067777946"/>
      <w:bookmarkStart w:id="124" w:name="_Toc53"/>
      <w:bookmarkEnd w:id="123"/>
      <w:r>
        <w:rPr>
          <w:rtl w:val="true"/>
        </w:rPr>
        <w:t>ترجمه</w:t>
      </w:r>
      <w:r>
        <w:rPr>
          <w:rtl w:val="true"/>
        </w:rPr>
        <w:t>:</w:t>
      </w:r>
      <w:bookmarkEnd w:id="124"/>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پیکار کن،تنها مسئول وظیفه خود هستی،و مومنان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نما،امید است خداوند از قدرت کافران جلوگیری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تنها خودت به میدان بروی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قدرتش بیشتر و مجازاتش دردناکتر است</w:t>
      </w:r>
      <w:r>
        <w:rPr>
          <w:rFonts w:eastAsia="IRNazanin" w:cs="IRNazanin"/>
          <w:color w:val="111111"/>
          <w:sz w:val="28"/>
          <w:szCs w:val="28"/>
          <w:rtl w:val="true"/>
          <w:lang w:bidi="fa-IR"/>
        </w:rPr>
        <w:t>.</w:t>
      </w:r>
    </w:p>
    <w:p>
      <w:pPr>
        <w:pStyle w:val="Heading4"/>
        <w:numPr>
          <w:ilvl w:val="3"/>
          <w:numId w:val="1"/>
        </w:numPr>
        <w:rPr/>
      </w:pPr>
      <w:bookmarkStart w:id="125" w:name="__RefHeading___Toc1081054_1067777946"/>
      <w:bookmarkStart w:id="126" w:name="_Toc54"/>
      <w:bookmarkEnd w:id="125"/>
      <w:r>
        <w:rPr>
          <w:rtl w:val="true"/>
        </w:rPr>
        <w:t>شان نزول</w:t>
      </w:r>
      <w:r>
        <w:rPr>
          <w:rtl w:val="true"/>
        </w:rPr>
        <w:t>:</w:t>
      </w:r>
      <w:bookmarkEnd w:id="12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شان نزول آیه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ابو سفیان و لشکر قریش پیروزمندانه از میدان احد بازگشتند ابو سفیان با پیامبر ص قرار گذاشت که در موسم بدر 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بازاری که در ماه ذی القعده در سرزمین بدر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رو برو شوند،هنگامی که موعد مقرر فرا رسید،پیامبر ص مسلمانان را دعوت به حرکت به محل مزبور کرد،ولی جمعی از مسلمانان که خاطره تلخ شکست احد را فراموش نکرده بودند شدیدا از حرکت خودداری می‌نمودند،آیه فوق نازل شد و پیامبر ص مسلمانان را مجددا دعوت به حرکت کرد،در این موقع تنها هفتاد نفر در رکاب پیغمبر ص در محل مزبور حاضر شدند،ولی ابو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وحشتی که از روبرو شدن با سپاه اسلام داشت از حضور در آنجا خودداری کرد و پیامبر ص با همراهان سالم به مدینه بازگشتند</w:t>
      </w:r>
      <w:r>
        <w:rPr>
          <w:rFonts w:eastAsia="IRNazanin" w:cs="IRNazanin"/>
          <w:color w:val="111111"/>
          <w:sz w:val="28"/>
          <w:szCs w:val="28"/>
          <w:rtl w:val="true"/>
          <w:lang w:bidi="fa-IR"/>
        </w:rPr>
        <w:t>.</w:t>
      </w:r>
      <w:bookmarkStart w:id="127" w:name="pg10141_99338"/>
    </w:p>
    <w:p>
      <w:pPr>
        <w:pStyle w:val="Heading4"/>
        <w:numPr>
          <w:ilvl w:val="3"/>
          <w:numId w:val="1"/>
        </w:numPr>
        <w:rPr/>
      </w:pPr>
      <w:bookmarkStart w:id="128" w:name="__RefHeading___Toc1081056_1067777946"/>
      <w:bookmarkStart w:id="129" w:name="_Toc55"/>
      <w:bookmarkEnd w:id="127"/>
      <w:bookmarkEnd w:id="128"/>
      <w:r>
        <w:rPr>
          <w:rtl w:val="true"/>
        </w:rPr>
        <w:t>تفسیر</w:t>
      </w:r>
      <w:r>
        <w:rPr>
          <w:rtl w:val="true"/>
        </w:rPr>
        <w:t>:</w:t>
      </w:r>
      <w:bookmarkEnd w:id="129"/>
    </w:p>
    <w:p>
      <w:pPr>
        <w:pStyle w:val="Heading5"/>
        <w:numPr>
          <w:ilvl w:val="4"/>
          <w:numId w:val="1"/>
        </w:numPr>
        <w:rPr/>
      </w:pPr>
      <w:bookmarkStart w:id="130" w:name="__RefHeading___Toc1081058_1067777946"/>
      <w:bookmarkStart w:id="131" w:name="_Toc56"/>
      <w:bookmarkEnd w:id="130"/>
      <w:r>
        <w:rPr>
          <w:rtl w:val="true"/>
        </w:rPr>
        <w:t>اشاره</w:t>
      </w:r>
      <w:bookmarkEnd w:id="131"/>
    </w:p>
    <w:p>
      <w:pPr>
        <w:pStyle w:val="Heading5"/>
        <w:numPr>
          <w:ilvl w:val="4"/>
          <w:numId w:val="1"/>
        </w:numPr>
        <w:rPr/>
      </w:pPr>
      <w:bookmarkStart w:id="132" w:name="__RefHeading___Toc1081060_1067777946"/>
      <w:bookmarkStart w:id="133" w:name="_Toc57"/>
      <w:bookmarkEnd w:id="132"/>
      <w:r>
        <w:rPr>
          <w:rtl w:val="true"/>
        </w:rPr>
        <w:t>هر کس مسئول وظیفه خویش است</w:t>
      </w:r>
      <w:bookmarkEnd w:id="133"/>
    </w:p>
    <w:p>
      <w:pPr>
        <w:pStyle w:val="BookText"/>
        <w:rPr/>
      </w:pPr>
      <w:r>
        <w:rPr>
          <w:rFonts w:ascii="IRNazanin" w:hAnsi="IRNazanin" w:eastAsia="IRNazanin"/>
          <w:color w:val="111111"/>
          <w:sz w:val="28"/>
          <w:sz w:val="28"/>
          <w:szCs w:val="28"/>
          <w:rtl w:val="true"/>
          <w:lang w:bidi="fa-IR"/>
        </w:rPr>
        <w:t>به دنبال آیات مربوط به جهاد،دستور فوق العاده‌ای در این آیه به پیامبر ص داده شده است که او موظف است به تنهایی در برابر دشمن بایستد،حتی اگر هیچکس همراه او گام به میدان نگذارد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تنها مسئول وظیفه خویش است،و در برابر سایر مردم تکلیفی جز تشویق و دعوت به جهاد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فَقٰاتِلْ فِی سَبِیلِ اللّٰهِ لاٰ تُکَلَّفُ إِلاّٰ نَفْسَکَ وَ حَرِّضِ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آیه یک دستور مهم اجتماعی را مخصوصا درباره رهبران در بر دارد،و آن اینکه آنها باید آن قدر در کار خود مصمم و ثابت قدم و قاطع باشند که حتی اگر هیچکس دعوت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نگوید،دست از تعقیب هدف مقدس خویش بر ندارد و در عین دعوت دیگران به انجام وظیفه،برنامه‌های خود را منوط به اجابت دیگران نشمرند،و هیچ رهبری تا چنین آمادگی نداشته باشد قادر به انجام رهبری و پیشبرد اهداف خود نیست مخصوصا رهبران الهی که تکیه گاه اصلی آنها خدا است خدایی که سرچشمه تمام نیروها و قدرتها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به دنبال این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خداوند با کوششها و تلاشهای تو حتی اگر تنها بوده باشی،قدرت و نیروی دشمنان را در هم بشکند، زیرا قدرت او ما فوق قدرتها و مجازات او ما فوق مجازاتها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اللّٰهُ أَنْ یَکُفَّ بَأْسَ الَّذِینَ کَفَرُوا وَ اللّٰهُ أَشَدُّ بَأْساً وَ أَشَدُّ تَنْکِیلاً </w:t>
      </w:r>
      <w:r>
        <w:rPr>
          <w:rFonts w:eastAsia="Amiri" w:cs="Amiri" w:ascii="Amiri" w:hAnsi="Amiri"/>
          <w:color w:val="111111"/>
          <w:sz w:val="28"/>
          <w:szCs w:val="28"/>
          <w:rtl w:val="true"/>
          <w:lang w:bidi="ar-SA"/>
        </w:rPr>
        <w:t xml:space="preserve">) </w:t>
      </w:r>
      <w:r>
        <w:rPr>
          <w:rStyle w:val="FootnoteAnchor"/>
          <w:rtl w:val="true"/>
        </w:rPr>
        <w:footnoteReference w:id="12"/>
      </w:r>
      <w:bookmarkStart w:id="134" w:name="pg10141_99339"/>
    </w:p>
    <w:p>
      <w:pPr>
        <w:pStyle w:val="Heading5"/>
        <w:numPr>
          <w:ilvl w:val="4"/>
          <w:numId w:val="1"/>
        </w:numPr>
        <w:rPr/>
      </w:pPr>
      <w:bookmarkStart w:id="135" w:name="__RefHeading___Toc1081062_1067777946"/>
      <w:bookmarkStart w:id="136" w:name="_Toc58"/>
      <w:bookmarkEnd w:id="134"/>
      <w:bookmarkEnd w:id="135"/>
      <w:r>
        <w:rPr>
          <w:rtl w:val="true"/>
        </w:rPr>
        <w:t>معنی</w:t>
      </w:r>
      <w:r>
        <w:rPr>
          <w:rtl w:val="true"/>
        </w:rPr>
        <w:t>"</w:t>
      </w:r>
      <w:r>
        <w:rPr>
          <w:rtl w:val="true"/>
        </w:rPr>
        <w:t>عسی</w:t>
      </w:r>
      <w:r>
        <w:rPr>
          <w:rtl w:val="true"/>
        </w:rPr>
        <w:t>"</w:t>
      </w:r>
      <w:r>
        <w:rPr>
          <w:rtl w:val="true"/>
        </w:rPr>
        <w:t>و</w:t>
      </w:r>
      <w:r>
        <w:rPr>
          <w:rtl w:val="true"/>
        </w:rPr>
        <w:t>"</w:t>
      </w:r>
      <w:r>
        <w:rPr>
          <w:rtl w:val="true"/>
        </w:rPr>
        <w:t>لعل</w:t>
      </w:r>
      <w:r>
        <w:rPr>
          <w:rtl w:val="true"/>
        </w:rPr>
        <w:t>"</w:t>
      </w:r>
      <w:r>
        <w:rPr>
          <w:rtl w:val="true"/>
        </w:rPr>
        <w:t>در کلام خدا</w:t>
      </w:r>
      <w:bookmarkEnd w:id="136"/>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آمیخته با معنی تردید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امیدواری و انتظار در مورد اموری است که اطمینان به وجود آن در آینده نمی‌باشد ولی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پیش می‌آید که بکار بردن اینگونه کلمات در لابلای سخنان انسانها کاملا طبیعی است،زیرا انسان از همه مسائل آگاه نیست، بعلاوه قدرت او محدود است و قادر به انجام هر چه می‌خواهد نمی‌باشد،اما خداوندی که از گذشته و آینده و حال کاملا با خبر است و قدرت بر انجام آنچه می‌خواهد دارد،به کار بردن اینگونه کلمات که دلیل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درباره او چگونه تصور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بسیاری از دانشمندان معتقدند که اینگونه کلمات،هنگامی که در کلام خداوند بکار رود،معنی اصلی خود را از دست می‌دهد،و معانی جدیدی پیدا می‌کند،مثلا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حق این است که این کلمات در کلام خداوند نیز همان معنی اصلی خود را دارد و لازمه آن جهل و عدم قدرت نیست،بلکه این کلمات معمولا در جایی بکار می‌رود که برای رسیدن به هدف،مقدمات متعددی لازم است، به هنگامی که یک یا چند قسمت از این مقدمات حاصل شود هرگز نمی‌توان حکم قطعی به وجود آن هدف کرد بلکه باید به صورت یک حکم احتمالی بیان شود مثلا قرآن مجید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قُرِئَ الْقُرْآنُ فَاسْتَمِعُوا لَهُ وَ أَنْصِتُوا لَعَلَّکُمْ تُرْحَمُونَ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قرآن خوانده شود گوش کنید و خاموش باشید امید است</w:t>
      </w:r>
    </w:p>
    <w:p>
      <w:pPr>
        <w:pStyle w:val="BookText"/>
        <w:rPr/>
      </w:pPr>
      <w:r>
        <w:rPr>
          <w:rFonts w:ascii="IRNazanin" w:hAnsi="IRNazanin" w:eastAsia="IRNazanin"/>
          <w:color w:val="111111"/>
          <w:sz w:val="28"/>
          <w:sz w:val="28"/>
          <w:szCs w:val="28"/>
          <w:rtl w:val="true"/>
          <w:lang w:bidi="fa-IR"/>
        </w:rPr>
        <w:t>مشمول رحمت خداوند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تنها با گوش دادن آیات قرآن انسان مشمول رحمت خداوند نمی‌شود،بلکه این یکی از مقدمات است و مقدمات دیگر آن فهم و درک آیات،و سپس به کار بردن دستوراتی است که در آنها آمده،لذا در اینگونه موارد نمی‌توان تنها با وجود یک مقدمه،حکم قطعی به حصول نتیجه کرد،بلکه باید به صورت یک حکم احتمالی بیان گردد،و به عبارت دیگر اینگونه تعبیرات در کلام الهی یک نوع بیدار باش و توجه دادن شنونده به این است که غیر از این مقدمه شرائط و مقدمات دیگری نیز برای رسیدن به مقصد لازم است،فی المثل برای درک رحمت خدا غیر از گوش فرا دادن به قرآن،عمل به آنهم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آیه مورد بحث این سخن نیز کاملا مصداق دارد زیرا از بین رفتن قدرت کافران تنها با دعوت مؤمنان و تشویق آنها به جهاد نیست،بلکه به دنبال آن،اجرای برنامه‌های دیگر جهاد لازم است تا هدف نهایی را تحقق بخشد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هیچ لزومی ندارد که اینگونه کلمات را هنگامی که در کلام خدا بکار می‌رود از معنی حقیقی منصرف نمائیم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bookmarkStart w:id="137" w:name="pg10141_99341"/>
    </w:p>
    <w:p>
      <w:pPr>
        <w:pStyle w:val="Heading3"/>
        <w:numPr>
          <w:ilvl w:val="2"/>
          <w:numId w:val="1"/>
        </w:numPr>
        <w:rPr/>
      </w:pPr>
      <w:bookmarkStart w:id="138" w:name="__RefHeading___Toc1081064_1067777946"/>
      <w:bookmarkStart w:id="139" w:name="_Toc59"/>
      <w:bookmarkEnd w:id="137"/>
      <w:bookmarkEnd w:id="138"/>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85</w:t>
      </w:r>
      <w:r>
        <w:rPr>
          <w:rtl w:val="true"/>
        </w:rPr>
        <w:t>]</w:t>
      </w:r>
      <w:bookmarkEnd w:id="139"/>
    </w:p>
    <w:p>
      <w:pPr>
        <w:pStyle w:val="Heading4"/>
        <w:numPr>
          <w:ilvl w:val="3"/>
          <w:numId w:val="1"/>
        </w:numPr>
        <w:rPr/>
      </w:pPr>
      <w:bookmarkStart w:id="140" w:name="__RefHeading___Toc1081066_1067777946"/>
      <w:bookmarkStart w:id="141" w:name="_Toc60"/>
      <w:bookmarkEnd w:id="140"/>
      <w:r>
        <w:rPr>
          <w:rtl w:val="true"/>
        </w:rPr>
        <w:t>اشاره</w:t>
      </w:r>
      <w:bookmarkEnd w:id="141"/>
    </w:p>
    <w:p>
      <w:pPr>
        <w:pStyle w:val="BookText"/>
        <w:rPr/>
      </w:pPr>
      <w:r>
        <w:rPr>
          <w:rFonts w:ascii="Amiri" w:hAnsi="Amiri" w:eastAsia="Amiri" w:cs="Amiri"/>
          <w:color w:val="111111"/>
          <w:sz w:val="28"/>
          <w:sz w:val="28"/>
          <w:szCs w:val="28"/>
          <w:rtl w:val="true"/>
          <w:lang w:bidi="ar-SA"/>
        </w:rPr>
        <w:t xml:space="preserve">مَنْ یَشْفَعْ شَفٰاعَةً حَسَنَةً یَکُنْ لَهُ نَصِیبٌ مِنْهٰا وَ مَنْ یَشْفَعْ شَفٰاعَةً سَیِّئَةً یَکُنْ لَهُ کِفْلٌ مِنْهٰا وَ کٰانَ اَللّٰهُ عَلیٰ کُلِّ شَیْءٍ مُقِیتاً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1081068_1067777946"/>
      <w:bookmarkStart w:id="143" w:name="_Toc61"/>
      <w:bookmarkEnd w:id="142"/>
      <w:r>
        <w:rPr>
          <w:rtl w:val="true"/>
        </w:rPr>
        <w:t>ترجمه</w:t>
      </w:r>
      <w:r>
        <w:rPr>
          <w:rtl w:val="true"/>
        </w:rPr>
        <w:t>:</w:t>
      </w:r>
      <w:bookmarkEnd w:id="143"/>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تشویق به کار نیکی کند نصیبی از آن برای او خواهد بود،و کسی که تشویق به کار بدی کند سهمی از آن خواهد داشت،و خداوند حساب هر چیز را دارد و آن را حفظ می‌کند</w:t>
      </w:r>
      <w:r>
        <w:rPr>
          <w:rFonts w:eastAsia="IRNazanin" w:cs="IRNazanin"/>
          <w:color w:val="111111"/>
          <w:sz w:val="28"/>
          <w:szCs w:val="28"/>
          <w:rtl w:val="true"/>
          <w:lang w:bidi="fa-IR"/>
        </w:rPr>
        <w:t>.</w:t>
      </w:r>
    </w:p>
    <w:p>
      <w:pPr>
        <w:pStyle w:val="Heading4"/>
        <w:numPr>
          <w:ilvl w:val="3"/>
          <w:numId w:val="1"/>
        </w:numPr>
        <w:rPr/>
      </w:pPr>
      <w:bookmarkStart w:id="144" w:name="__RefHeading___Toc1081070_1067777946"/>
      <w:bookmarkStart w:id="145" w:name="_Toc62"/>
      <w:bookmarkEnd w:id="144"/>
      <w:r>
        <w:rPr>
          <w:rtl w:val="true"/>
        </w:rPr>
        <w:t>تفسیر</w:t>
      </w:r>
      <w:r>
        <w:rPr>
          <w:rtl w:val="true"/>
        </w:rPr>
        <w:t>:</w:t>
      </w:r>
      <w:bookmarkEnd w:id="145"/>
    </w:p>
    <w:p>
      <w:pPr>
        <w:pStyle w:val="BookText"/>
        <w:rPr/>
      </w:pPr>
      <w:r>
        <w:rPr>
          <w:rFonts w:ascii="IRNazanin" w:hAnsi="IRNazanin" w:eastAsia="IRNazanin"/>
          <w:color w:val="111111"/>
          <w:sz w:val="28"/>
          <w:sz w:val="28"/>
          <w:szCs w:val="28"/>
          <w:rtl w:val="true"/>
          <w:lang w:bidi="fa-IR"/>
        </w:rPr>
        <w:t>نتیجه تشویق کار نیک یا بد</w:t>
      </w:r>
    </w:p>
    <w:p>
      <w:pPr>
        <w:pStyle w:val="BookText"/>
        <w:rPr/>
      </w:pPr>
      <w:r>
        <w:rPr>
          <w:rFonts w:ascii="IRNazanin" w:hAnsi="IRNazanin" w:eastAsia="IRNazanin"/>
          <w:color w:val="111111"/>
          <w:sz w:val="28"/>
          <w:sz w:val="28"/>
          <w:szCs w:val="28"/>
          <w:rtl w:val="true"/>
          <w:lang w:bidi="fa-IR"/>
        </w:rPr>
        <w:t>همانطور که در تفسیر آیه قبل اشاره شد،قرآن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در درجه اول مسئول کار خویش است،نه مسئول کار دیگران،اما برای اینکه از این مطلب سوء استفاده نشود در این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هر کسی مسئول کارهای خود می‌باشد ولی هر انسانی که دیگری را به کار نیک وادارد سهمی از آن خواهد داشت،و هر کسی دیگری را به کار بدی دعوت کند بهره‌ای از آن 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یَشْفَعْ شَفٰاعَةً حَسَنَةً یَکُنْ لَهُ نَصِیبٌ مِنْهٰا وَ مَنْ یَشْفَعْ شَفٰاعَةً سَیِّئَةً یَکُنْ لَهُ کِفْلٌ مِنْهٰا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مسئولیت هر کس در برابر اعمال خویش به آن معنی نیست که از دعوت دیگران به سوی حق و مبارزه با فساد چشم بپوشد و روح اجتماعی اسلام را تبدیل به فردگرایی و بیگانگی از اجتماع کند،و در لاک خود فرو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شفاعت 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جفت است بنا بر این ضمیمه شدن هر چیز به چیز دیگر شفاعت نامیده می‌شود منتها گاهی این ضمیمه شدن در مسئله راهنمایی و ارشاد و هدایت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آیه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حال معنی امر بمعروف و نهی از منکر را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شفاعت سیئه به معنی امر به منکر و نهی از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در مورد نجات گنهکاران از عواقب اعمالشان باشد به معنی کمک به افراد گنهکاری است که شایستگی و لیاقت شفاعت را دارا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شفاعت گاهی قبل از انجام عمل است که به معنی راهنمایی است و گاهی بعد از انجام عمل است که به معنی نجات از عواقب عمل می‌باشد و هر دو مصداق ضمیمه شدن چیزی به چیز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توجه داشت که آیه اگر چه یک مفهوم کلی را در بر دارد و هر گونه دعوت به کار نیک و بد را شامل می‌شود چون در زمینه آیات جهاد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تشویق پیامبر ص به جهاد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تشویق منافقان به عدم جهاد است که هر کدام سهمی از نتیجه این کار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تعبیر به کلمه شفاعت در این مورد که سخن از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به سوی نیکیها یا بدیها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می‌باشد ممکن است اشاره به این نکته بوده باشد که سخنان رهبر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رهبران خیر و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نفوذ در دیگران خواهد کرد که آنها برای خود امتیازی بر دیگران قائل نباشند بلکه خود را همدوش و همردیف و جفت آنها قرار دهند و این مساله‌ای است که در پیشبرد هدفهای اجتماعی فوق العاده مؤثر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چندین مورد از آیات قرآن در سوره شعراء و اعراف و هود و نمل و عنکبوت می‌بینیم که به هنگام تعبیر از پیامبران و رسولان الهی که برای هدایت و رهبری امتها فرستاده شدند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p>
    <w:p>
      <w:pPr>
        <w:pStyle w:val="BookText"/>
        <w:rPr/>
      </w:pPr>
      <w:r>
        <w:rPr>
          <w:rFonts w:ascii="IRNazanin" w:hAnsi="IRNazanin" w:eastAsia="IRNazanin"/>
          <w:color w:val="111111"/>
          <w:sz w:val="28"/>
          <w:sz w:val="28"/>
          <w:szCs w:val="28"/>
          <w:rtl w:val="true"/>
          <w:lang w:bidi="fa-IR"/>
        </w:rPr>
        <w:t>آن جمعیت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نیز اشاره به همین نکته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 قرآن در مورد تشویق به کار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به تشویق کننده می‌رسد،در حالی که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سیئه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به آنها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اختلاف تعبیر به خاطر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بهره وافر از امور مفید و سودمند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سهم از چیزهای پست و بد است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فوق یکی از منطق‌های اصیل اسلام را در مسائل اجتماع روشن می‌سازد و تصریح می‌کند که مردم در سرنوشت اعمال یکدیگر از طریق شفاعت و تشویق و راهنمایی شریکند،بنا بر این هر گاه سخن یا عمل و یا حتی سکوت انسان سبب تشویق جمعیتی به کار نیک یابد شود،تشویق کننده سهم قابل توجهی از نتائج آن کار خواهد داشت بدون اینکه چیزی از سهم فاعل اصلی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ص چنین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امر بمعروف او نهی عن منکر او دل علی خیر او اشار به فهو شریک و من امر بسوء او دل علیه او اشار به فهو شریک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کار نیکی یا نهی از منکری کند و یا مردم را راهنمایی به عمل خیر نماید،و یا به نحوی موجبات تشویق آنها را فراهم سازد،در آن عمل سهیم و شریک است،و همچنین هر کس دعوت به کار بد یا راهنمایی و تشویق نماید او نیز شریک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سه مرحله برای دعوت اشخاص به کار خوب و بد ذکر شده،مرحله امر،مرحله دلالت و مرحله اشاره که به ترتیب مرحله قوی و متوسط و ضعیف است،به این ترتیب هر گونه دخالت در وادار کردن دیگری به کار</w:t>
      </w:r>
    </w:p>
    <w:p>
      <w:pPr>
        <w:pStyle w:val="BookText"/>
        <w:rPr/>
      </w:pPr>
      <w:r>
        <w:rPr>
          <w:rFonts w:ascii="IRNazanin" w:hAnsi="IRNazanin" w:eastAsia="IRNazanin"/>
          <w:color w:val="111111"/>
          <w:sz w:val="28"/>
          <w:sz w:val="28"/>
          <w:szCs w:val="28"/>
          <w:rtl w:val="true"/>
          <w:lang w:bidi="fa-IR"/>
        </w:rPr>
        <w:t>نیک و بد سبب می‌شود که به همان نسبت در محصول و برداشت آن سهیم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این منطق اسلامی تنها عاملان گناه،گناهکار نیستند  بلکه تمام کسانی که با استفاده کردن از وسائل مختلف تبلیغاتی،و یا آماده ساختن زمینه‌ها، و حتی گفتن یک کلمه کوچک تشویق آمیز،عاملان گناه را به کار خود ترغیب کنند در آن سهیمند،همچنین کسانی که در مسیر خیرات و نیکیها از چنین برنامه‌هایی استفاده می‌نمایند از آن سهم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پاره‌ای از روایات که در تفسیر آیه وارد شده است چنین بر می‌آید که یکی از معانی شفاعت حسنه یا سیئه،دعای نیک یا بد در حق کسی کردن است که یک نوع شفاعت در پیشگاه خدا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 چنین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دعا لاخیه المسلم بظهر الغیب استجیب له و قال له الملک فلک مثلاه فذلک النصیب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برادر مسلمانش در پشت سر او دعا کند به اجابت می‌رسد و فرشته پروردگار به او می‌گوید دو برابر آن برای تو نیز خواهد بود،و منظور از نصیب در آیه همین است</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تفسیر،منافاتی با تفسیر سابق ندارد بلکه توسعه‌ای در معنی شفاعت است،یعنی هر مسلمانی به هر نوع کمک به دیگری کند خواه از طریق دعوت و تشویق به نیکی یا از راه دعا در پیشگاه خدا و یا به هر وسیله دیگری باشد در نتیجه آن سهیم خواهد بود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برنامه اسلامی روح اجتماعی بودن و عدم توقف در مرحله فردیت را در مسلمانان زنده نگه میدارد و این حقیقت را اثبات می‌کند که انسان با توجه به دیگران و گام برداشتن در مسیر منافع آنان هرگز عقب نمی‌ماند و منافع فردی او به خطر نخواهد افتاد،بلکه در نتایج آنها سهیم خواهد بود</w:t>
      </w:r>
      <w:r>
        <w:rPr>
          <w:rFonts w:eastAsia="IRNazanin" w:cs="IRNazanin"/>
          <w:color w:val="111111"/>
          <w:sz w:val="28"/>
          <w:szCs w:val="28"/>
          <w:rtl w:val="true"/>
          <w:lang w:bidi="fa-IR"/>
        </w:rPr>
        <w:t>.</w:t>
      </w:r>
      <w:bookmarkStart w:id="146" w:name="pg10141_99345"/>
    </w:p>
    <w:p>
      <w:pPr>
        <w:pStyle w:val="BookText"/>
        <w:rPr/>
      </w:pPr>
      <w:bookmarkEnd w:id="146"/>
      <w:r>
        <w:rPr>
          <w:rFonts w:ascii="IRNazanin" w:hAnsi="IRNazanin" w:eastAsia="IRNazanin"/>
          <w:color w:val="111111"/>
          <w:sz w:val="28"/>
          <w:sz w:val="28"/>
          <w:szCs w:val="28"/>
          <w:rtl w:val="true"/>
          <w:lang w:bidi="fa-IR"/>
        </w:rPr>
        <w:t>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توانا است و اعمال شما را حفظ و محاسبه کرده و در برابر حسنات و سیئات پاداش مناسب خواهد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اللّٰهُ عَلیٰ کُلِّ شَیْءٍ مُقِیتاً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باید توجه داشت که مقیت در اصل از ماده قوت به معنی غذایی است که جان انسان را حفظ می‌کند،بنا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اسم فاعل از باب افعال است  به معنی کسی است که قوت دیگری را می‌پردازد و از آنجا که چنین کسی حافظ حیات او است،کلمه مقیت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کار رفته و نیز شخصی که قوت می‌دهد حتما توانایی بر این کار دارد به همین جهت این کلمه به معنی مقتدر نیز آمده و چنین کسی مسلما حساب زیردستان خود را دارد، به همین دلیل به معنی حسیب آمده است و در آیه فوق تمام این معانی ممکن است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شود</w:t>
      </w:r>
      <w:r>
        <w:rPr>
          <w:rFonts w:eastAsia="IRNazanin" w:cs="IRNazanin"/>
          <w:color w:val="111111"/>
          <w:sz w:val="28"/>
          <w:szCs w:val="28"/>
          <w:rtl w:val="true"/>
          <w:lang w:bidi="fa-IR"/>
        </w:rPr>
        <w:t>.</w:t>
      </w:r>
    </w:p>
    <w:p>
      <w:pPr>
        <w:pStyle w:val="Heading3"/>
        <w:numPr>
          <w:ilvl w:val="2"/>
          <w:numId w:val="1"/>
        </w:numPr>
        <w:rPr/>
      </w:pPr>
      <w:bookmarkStart w:id="147" w:name="__RefHeading___Toc1081072_1067777946"/>
      <w:bookmarkStart w:id="148" w:name="_Toc63"/>
      <w:bookmarkEnd w:id="147"/>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86</w:t>
      </w:r>
      <w:r>
        <w:rPr>
          <w:rtl w:val="true"/>
        </w:rPr>
        <w:t>]</w:t>
      </w:r>
      <w:bookmarkEnd w:id="148"/>
    </w:p>
    <w:p>
      <w:pPr>
        <w:pStyle w:val="Heading4"/>
        <w:numPr>
          <w:ilvl w:val="3"/>
          <w:numId w:val="1"/>
        </w:numPr>
        <w:rPr/>
      </w:pPr>
      <w:bookmarkStart w:id="149" w:name="__RefHeading___Toc1081074_1067777946"/>
      <w:bookmarkStart w:id="150" w:name="_Toc64"/>
      <w:bookmarkEnd w:id="149"/>
      <w:r>
        <w:rPr>
          <w:rtl w:val="true"/>
        </w:rPr>
        <w:t>اشاره</w:t>
      </w:r>
      <w:bookmarkEnd w:id="150"/>
    </w:p>
    <w:p>
      <w:pPr>
        <w:pStyle w:val="BookText"/>
        <w:rPr/>
      </w:pPr>
      <w:r>
        <w:rPr>
          <w:rFonts w:ascii="Amiri" w:hAnsi="Amiri" w:eastAsia="Amiri" w:cs="Amiri"/>
          <w:color w:val="111111"/>
          <w:sz w:val="28"/>
          <w:sz w:val="28"/>
          <w:szCs w:val="28"/>
          <w:rtl w:val="true"/>
          <w:lang w:bidi="ar-SA"/>
        </w:rPr>
        <w:t xml:space="preserve">وَ إِذٰا حُیِّیتُمْ بِتَحِیَّةٍ فَحَیُّوا بِأَحْسَنَ مِنْهٰا أَوْ رُدُّوهٰا إِنَّ اَللّٰهَ کٰانَ عَلیٰ کُلِّ شَیْءٍ حَسِیباً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1081076_1067777946"/>
      <w:bookmarkStart w:id="152" w:name="_Toc65"/>
      <w:bookmarkEnd w:id="151"/>
      <w:r>
        <w:rPr>
          <w:rtl w:val="true"/>
        </w:rPr>
        <w:t>ترجمه</w:t>
      </w:r>
      <w:r>
        <w:rPr>
          <w:rtl w:val="true"/>
        </w:rPr>
        <w:t>:</w:t>
      </w:r>
      <w:bookmarkEnd w:id="152"/>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کسی به شما تحیت گوید پاسخ آن را به طور بهتر دهید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گونه پاسخ گوئید،خداوند حساب همه چیز را دارد</w:t>
      </w:r>
      <w:r>
        <w:rPr>
          <w:rFonts w:eastAsia="IRNazanin" w:cs="IRNazanin"/>
          <w:color w:val="111111"/>
          <w:sz w:val="28"/>
          <w:szCs w:val="28"/>
          <w:rtl w:val="true"/>
          <w:lang w:bidi="fa-IR"/>
        </w:rPr>
        <w:t>.</w:t>
      </w:r>
    </w:p>
    <w:p>
      <w:pPr>
        <w:pStyle w:val="Heading4"/>
        <w:numPr>
          <w:ilvl w:val="3"/>
          <w:numId w:val="1"/>
        </w:numPr>
        <w:rPr/>
      </w:pPr>
      <w:bookmarkStart w:id="153" w:name="__RefHeading___Toc1081078_1067777946"/>
      <w:bookmarkStart w:id="154" w:name="_Toc66"/>
      <w:bookmarkEnd w:id="153"/>
      <w:r>
        <w:rPr>
          <w:rtl w:val="true"/>
        </w:rPr>
        <w:t>تفسیر</w:t>
      </w:r>
      <w:r>
        <w:rPr>
          <w:rtl w:val="true"/>
        </w:rPr>
        <w:t>:</w:t>
      </w:r>
      <w:bookmarkEnd w:id="154"/>
    </w:p>
    <w:p>
      <w:pPr>
        <w:pStyle w:val="Heading5"/>
        <w:numPr>
          <w:ilvl w:val="4"/>
          <w:numId w:val="1"/>
        </w:numPr>
        <w:rPr/>
      </w:pPr>
      <w:bookmarkStart w:id="155" w:name="__RefHeading___Toc1081080_1067777946"/>
      <w:bookmarkStart w:id="156" w:name="_Toc67"/>
      <w:bookmarkEnd w:id="155"/>
      <w:r>
        <w:rPr>
          <w:rtl w:val="true"/>
        </w:rPr>
        <w:t>اشاره</w:t>
      </w:r>
      <w:bookmarkEnd w:id="156"/>
    </w:p>
    <w:p>
      <w:pPr>
        <w:pStyle w:val="Heading5"/>
        <w:numPr>
          <w:ilvl w:val="4"/>
          <w:numId w:val="1"/>
        </w:numPr>
        <w:rPr/>
      </w:pPr>
      <w:bookmarkStart w:id="157" w:name="__RefHeading___Toc1081082_1067777946"/>
      <w:bookmarkStart w:id="158" w:name="_Toc68"/>
      <w:bookmarkEnd w:id="157"/>
      <w:r>
        <w:rPr>
          <w:rtl w:val="true"/>
        </w:rPr>
        <w:t>هر گونه محبتی را پاسخ گوئید</w:t>
      </w:r>
      <w:bookmarkEnd w:id="15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بعضی از مفسران معتقدند که پیوند و ارتباط این آیه با آیات قبل، از این نظر است که در آیات گذشته بحثهایی پیرامون جهاد بود و در این آیه</w:t>
      </w:r>
    </w:p>
    <w:p>
      <w:pPr>
        <w:pStyle w:val="BookText"/>
        <w:rPr/>
      </w:pPr>
      <w:r>
        <w:rPr>
          <w:rFonts w:ascii="IRNazanin" w:hAnsi="IRNazanin" w:eastAsia="IRNazanin"/>
          <w:color w:val="111111"/>
          <w:sz w:val="28"/>
          <w:sz w:val="28"/>
          <w:szCs w:val="28"/>
          <w:rtl w:val="true"/>
          <w:lang w:bidi="fa-IR"/>
        </w:rPr>
        <w:t>دستور می‌دهد که اگر دشمنان از در دوستی و صلح در آیند شما نیز پاسخ مناسب دهید،ولی روشن است که این پیوند،مانع از آن نیست که یک حکم کلی و عمومی در زمینه تمام تحیتها و اظهار محبتهایی که از طرف افراد مختلف می‌شود،بوده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در آغاز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کسی به شما تحیت گوید پاسخ آن را به طرز بهتر بدهید و یا لا اقل به طور مساوی پاسخ گوئید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حُیِّیتُمْ بِتَحِیَّةٍ فَحَیُّوا بِأَحْسَنَ مِنْهٰا أَوْ رُدُّوهٰا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معنی دعا برای حیات دیگری کردن است خواه این دعا به صورت سلام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به سلامت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حیاک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زنده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مانند آن،باشد ولی معمولا از این کلمه هر نوع اظهار محبتی را که افراد بوسیله سخن،با یکدیگر می‌کنند شامل می‌شود که روشنترین مصداق آن همان موضوع سلام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پاره‌ای از روایات،همچنین تفاسیر،استفاده می‌شود  که اظهار محبتهای عملی نیز در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است،در تفسیر علی بن ابراهیم از امام باقر و امام صادق ع چنین نقل شده که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بالتحیة فی الایه السلام و غیره من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تحیت در آیه،سلام و هر گونه نیکی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روایتی در کتاب مناقب چنین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کنیزی یک شاخه گل خدمت امام حسن ع هدیه کرد،امام در مقابل آن وی را آزاد ساخت،و هنگامی که از علت این کار سؤال کردند،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ادب را به ما آموخته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حُیِّیتُمْ بِتَحِیَّةٍ فَحَیُّوا بِأَحْسَنَ مِنْهٰا و سپس اضافه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 بهتر،همان آزاد کردن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آیه یک حکم کلی درباره پاسخ گویی به هر نوع اظهار محبتی اعم از لفظی و عملی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برای اینکه مردم بدانند چگونگی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 یا مساوات آنها،در هر حد و مرحله‌ای،بر خداوند پوشیده و پنهان نیست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حساب همه چیز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کٰانَ عَلیٰ کُلِّ شَیْءٍ حَسِیباً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 بزرگ اسلامی تا آنجا که می‌دانیم تمام اقوام جهان هنگامی که به هم می‌رسند برای اظهار محبت به یکدیگر نوعی تحیت دارند که گاهی جنبه لفظی دارد و گاهی به صورت عملی است که رمز تحیت می‌باشد،در اسلام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روشنترین تحیتها است،و آیه فوق همانطور که اشاره شد گرچه معنی وسیعی دارد اما یک مصداق روشن آن سلام کردن است،بنا بر این طبق این آیه همه مسلمانان موظفند که سلام را به طور عالیتر و یا لا اقل مساوی جواب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قرآن نیز استفاده می‌شود که سلام یک نوع تحیت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سوره نور آیه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دَخَلْتُمْ بُیُوتاً فَسَلِّمُوا عَلیٰ أَنْفُسِکُمْ تَحِیَّةً مِنْ عِنْدِ اللّٰهِ مُبٰارَکَةً طَیِّبَةً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وارد خانه‌ای شدید بر یکدیگر تحیت الهی بفرستید تحیتی پر برکت و پاکیزه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سلام به عنوان تحیت الهی که هم مبارک است و هم پاکیزه معرفی شده است و ضمنا می‌توان از آن استفاده کرد که معنی سلام علیکم در اصل سلام اللّٰه علیکم است،یعنی درود پروردگار بر تو باد،یا خداوند تو را به سلامت دارد،و در امن و امان باشی به همین جهت سلام کردن یک نوع اعلام دوستی و صلح و ترک مخاصمه و جنگ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پاره‌ای از آیات قرآن نیز استفاده می‌شود که تحیت اهل بهشت نیز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یُجْزَوْنَ الْغُرْفَةَ بِمٰا صَبَرُوا وَ یُلَقَّوْنَ فِیهٰا تَحِیَّةً وَ سَلاٰماً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در برابر استقامتشان از غرفه‌های بهشتی بهره‌مند می‌شوند و</w:t>
      </w:r>
    </w:p>
    <w:p>
      <w:pPr>
        <w:pStyle w:val="BookText"/>
        <w:rPr/>
      </w:pPr>
      <w:r>
        <w:rPr>
          <w:rFonts w:ascii="IRNazanin" w:hAnsi="IRNazanin" w:eastAsia="IRNazanin"/>
          <w:color w:val="111111"/>
          <w:sz w:val="28"/>
          <w:sz w:val="28"/>
          <w:szCs w:val="28"/>
          <w:rtl w:val="true"/>
          <w:lang w:bidi="fa-IR"/>
        </w:rPr>
        <w:t>تحیت و سلام به آنها نثار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ابراهیم و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یونس درباره بهشتیان نیز می‌خوانیم تَحِیَّتُهُمْ فِیهٰا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 آنها در بهشت 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آیات قرآن استفاده می‌شود که تحیت به معنی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چیزی معادل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اقوام پیشین بوده است چنان که در سوره ذاریات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ابراهیم می‌گوید هنگامی که فرشتگان مامور مجازات قوم لوط به صورت ناشناس بر او وارد شدند به او سلام کردند و او هم پاسخ آنها را به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دَخَلُوا عَلَیْهِ فَقٰالُوا سَلاٰماً قٰالَ سَلاٰمٌ قَوْمٌ مُنْکَرُونَ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اشعار عرب جاهلی نیز استفاده می‌شود که تحیت به وسیله سلام در آن ایام بوده است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بی‌طرفانه این تحیت اسلامی را که محتوی توجه به خدا و دعا برای سلامت طرف و اعلام صلح و امنیت است با تحیتهای دیگری که در میان اقوام مختلف معمول است مقایسه کنیم ارزش آن برای ما روشنتر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تاکید زیادی روی سلام شده تا آنجا که از پیغمبر اکرم ص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بدء بالکلام قبل السلام فلا تجیبوه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پیش از سلام آغاز به سخن کند پاسخ او را نگوئید</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امام صادق ع نقل شده که 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البخیل من یبخل بالسلام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کسی است که حتی از سلام کردن بخل ورزد</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دیگری از امام باقر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عز و جل یحب افشاء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افشاء سلام را دوست دارد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منظور از افشای سلام،سلام کردن به افراد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احادیث،آداب فراوانی درباره سلام وارد شده از جمله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تنها مخصوص کسانی نیست که انسان با آنها آشنایی خاصی دارد،چنان که در حدیثی داریم که از پیامبر اکرم ص سؤال شد ای العمل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عمل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تطعم الطعام و تقرء السلام علی من عرفت و من لم تعرف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طعام کن و سلام به کسانی که می‌شناسی و نمی‌شناسی بنما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نیز در احادیث وارد شده که سواره بر پیاده،و آنها که مرکب گرانقیمتتری دارند به کسانی که مرکب ارزانتر دارند،سلام کنند،و گویا این دستور یک نوع مبارزه با تکبر ناشی از ثروت و موقعیتهای خاص مادی است،و این درست نقطه مقابل چیزی است که امروز دیده می‌شود که تحیت و سلام را وظیفه افراد پائینتر می‌دانند و شکلی از استعمار و استعباد و بت‌پرستی به آن می‌دهند، و لذا در حالات پیامبر ص می‌خوانیم که او به همه حتی به کودکان سلام می‌کرد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سخن منافات با دستوری که در بعضی از روایات وارد شده که افراد کوچکتر از نظر سن بر بزرگتر سلام کنند ندارد،زیرا این یک نوع ادب و تواضع انسانی است و ارتباطی با مسئله اختلاف طبقاتی و تفاوت در ثروت و</w:t>
      </w:r>
      <w:bookmarkStart w:id="159" w:name="pg10141_99350"/>
    </w:p>
    <w:p>
      <w:pPr>
        <w:pStyle w:val="BookText"/>
        <w:rPr/>
      </w:pPr>
      <w:bookmarkEnd w:id="159"/>
      <w:r>
        <w:rPr>
          <w:rFonts w:ascii="IRNazanin" w:hAnsi="IRNazanin" w:eastAsia="IRNazanin"/>
          <w:color w:val="111111"/>
          <w:sz w:val="28"/>
          <w:sz w:val="28"/>
          <w:szCs w:val="28"/>
          <w:rtl w:val="true"/>
          <w:lang w:bidi="fa-IR"/>
        </w:rPr>
        <w:t>موقعیتهای مادی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پاره‌ای از روایات دستور داده شده است که به افراد رباخوار، فاسق،منحرف و مانند آنها سلام نکنید و این خود یک نوع مبارزه با فساد است، مگر اینکه سلام کردن به آنها وسیله‌ای باشد برای آشنایی و دعوت به ترک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توجه داشت که منظور از تحیت به احسن آن است که سلام را با عبارات دیگری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 شخصی به پیغمبر اکرم ص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و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و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السلام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سؤال کرد که چرا جواب مرا کوتاه بیان کردید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 را به طرز نیکوتری پاسخ گوئید اما تو چیزی باقی نگذاشتی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پیامبر ص در مورد نفر اول و دوم تحیت به نحو احسن گفت اما در مورد شخص سوم به مساوی زیرا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است که تمام آنچه گفتی بر تو نیز باشد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1081084_1067777946"/>
      <w:bookmarkStart w:id="161" w:name="_Toc69"/>
      <w:bookmarkEnd w:id="160"/>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87</w:t>
      </w:r>
      <w:r>
        <w:rPr>
          <w:rtl w:val="true"/>
        </w:rPr>
        <w:t>]</w:t>
      </w:r>
      <w:bookmarkEnd w:id="161"/>
    </w:p>
    <w:p>
      <w:pPr>
        <w:pStyle w:val="Heading4"/>
        <w:numPr>
          <w:ilvl w:val="3"/>
          <w:numId w:val="1"/>
        </w:numPr>
        <w:rPr/>
      </w:pPr>
      <w:bookmarkStart w:id="162" w:name="__RefHeading___Toc1081086_1067777946"/>
      <w:bookmarkStart w:id="163" w:name="_Toc70"/>
      <w:bookmarkEnd w:id="162"/>
      <w:r>
        <w:rPr>
          <w:rtl w:val="true"/>
        </w:rPr>
        <w:t>اشاره</w:t>
      </w:r>
      <w:bookmarkEnd w:id="163"/>
    </w:p>
    <w:p>
      <w:pPr>
        <w:pStyle w:val="BookText"/>
        <w:rPr/>
      </w:pPr>
      <w:r>
        <w:rPr>
          <w:rFonts w:ascii="Amiri" w:hAnsi="Amiri" w:eastAsia="Amiri" w:cs="Amiri"/>
          <w:color w:val="111111"/>
          <w:sz w:val="28"/>
          <w:sz w:val="28"/>
          <w:szCs w:val="28"/>
          <w:rtl w:val="true"/>
          <w:lang w:bidi="ar-SA"/>
        </w:rPr>
        <w:t xml:space="preserve">اَللّٰهُ لاٰ إِلٰهَ إِلاّٰ هُوَ لَیَجْمَعَنَّکُمْ إِلیٰ یَوْمِ اَلْقِیٰامَةِ لاٰ رَیْبَ فِیهِ وَ مَنْ أَصْدَقُ مِنَ اَللّٰهِ حَدِیثاً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1081088_1067777946"/>
      <w:bookmarkStart w:id="165" w:name="_Toc71"/>
      <w:bookmarkEnd w:id="164"/>
      <w:r>
        <w:rPr>
          <w:rtl w:val="true"/>
        </w:rPr>
        <w:t>ترجمه</w:t>
      </w:r>
      <w:r>
        <w:rPr>
          <w:rtl w:val="true"/>
        </w:rPr>
        <w:t>:</w:t>
      </w:r>
      <w:bookmarkEnd w:id="16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معبودی جز او نیست،و به طور قطع همه شما را در روز رستاخیز که شک در آن نمی‌باشد جمع می‌کند،و کیست که از خداوند راستگوتر باشد</w:t>
      </w:r>
      <w:r>
        <w:rPr>
          <w:rFonts w:eastAsia="IRNazanin" w:cs="IRNazanin"/>
          <w:color w:val="111111"/>
          <w:sz w:val="28"/>
          <w:szCs w:val="28"/>
          <w:rtl w:val="true"/>
          <w:lang w:bidi="fa-IR"/>
        </w:rPr>
        <w:t>.</w:t>
      </w:r>
      <w:bookmarkStart w:id="166" w:name="pg10141_99351"/>
    </w:p>
    <w:p>
      <w:pPr>
        <w:pStyle w:val="Heading4"/>
        <w:numPr>
          <w:ilvl w:val="3"/>
          <w:numId w:val="1"/>
        </w:numPr>
        <w:rPr/>
      </w:pPr>
      <w:bookmarkStart w:id="167" w:name="__RefHeading___Toc1081090_1067777946"/>
      <w:bookmarkStart w:id="168" w:name="_Toc72"/>
      <w:bookmarkEnd w:id="166"/>
      <w:bookmarkEnd w:id="167"/>
      <w:r>
        <w:rPr>
          <w:rtl w:val="true"/>
        </w:rPr>
        <w:t>تفسیر</w:t>
      </w:r>
      <w:r>
        <w:rPr>
          <w:rtl w:val="true"/>
        </w:rPr>
        <w:t>:</w:t>
      </w:r>
      <w:bookmarkEnd w:id="168"/>
    </w:p>
    <w:p>
      <w:pPr>
        <w:pStyle w:val="BookText"/>
        <w:rPr/>
      </w:pPr>
      <w:r>
        <w:rPr>
          <w:rFonts w:ascii="IRNazanin" w:hAnsi="IRNazanin" w:eastAsia="IRNazanin"/>
          <w:color w:val="111111"/>
          <w:sz w:val="28"/>
          <w:sz w:val="28"/>
          <w:szCs w:val="28"/>
          <w:rtl w:val="true"/>
          <w:lang w:bidi="fa-IR"/>
        </w:rPr>
        <w:t>آیه فوق تکمیلی برای آیات قبل و مقدمه برای آیات بعد است،زیرا در آیه گذشته پس از دستور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تحیت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حساب همه اعمال شما را دارد،در این آیه اشاره به مسئله رستاخیز و دادگاه عمومی بندگان در روز قیامت کرده و آن را با مسئله توحید و یگانگی خدا که رکن دیگری از ایمان است می‌آمیزد،و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او نیست و بطور قطع در روز قیامت شما را دسته جمعی مبعوث میکند،همان روز قیامتی که هیچ شک و تردیدی در آن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لَیَجْمَعَنَّکُمْ إِلیٰ یَوْمِ الْقِیٰامَةِ لاٰ رَیْبَ فِیهِ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یجمعنکم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این است که قیامت همه افراد بشر در یک روز واقع خواهد شد،همانطور که در آخر سوره مریم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به این حقیقت شده که تمام بندگان خدا اعم از ساکنان زمین و ساکنان کرات دیگر همه در یک روز مبعوث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تردیدی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روز قیامت در این آیه و چندین مورد دیگر از آیات قرآن در حقیقت اشاره  به دلائل قطعی و مسلمی است که از وجود چنین روزی خبر می‌دهد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و فلسفه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عدالت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بحث معاد،مشروحا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برای تاکید مطلب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راستگوتر از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أَصْدَقُ مِنَ اللّٰهِ حَدِیثاً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هر گونه وعده‌ای درباره روز قیامت و غیر آن می‌دهد نباید جای تردید باشد،زیرا دروغ یا از جهل سرچشمه می‌گیرد یا از ضعف و نیاز،اما خداوندی</w:t>
      </w:r>
      <w:bookmarkStart w:id="169" w:name="pg10141_99352"/>
    </w:p>
    <w:p>
      <w:pPr>
        <w:pStyle w:val="BookText"/>
        <w:rPr/>
      </w:pPr>
      <w:bookmarkEnd w:id="169"/>
      <w:r>
        <w:rPr>
          <w:rFonts w:ascii="IRNazanin" w:hAnsi="IRNazanin" w:eastAsia="IRNazanin"/>
          <w:color w:val="111111"/>
          <w:sz w:val="28"/>
          <w:sz w:val="28"/>
          <w:szCs w:val="28"/>
          <w:rtl w:val="true"/>
          <w:lang w:bidi="fa-IR"/>
        </w:rPr>
        <w:t>که از همه آگاهتر و از همگان بی‌نیاز است،از هر کس راستگوتر است و اصولا دروغ برای او مفهومی ندارد</w:t>
      </w:r>
      <w:r>
        <w:rPr>
          <w:rFonts w:eastAsia="IRNazanin" w:cs="IRNazanin"/>
          <w:color w:val="111111"/>
          <w:sz w:val="28"/>
          <w:szCs w:val="28"/>
          <w:rtl w:val="true"/>
          <w:lang w:bidi="fa-IR"/>
        </w:rPr>
        <w:t>.</w:t>
      </w:r>
    </w:p>
    <w:p>
      <w:pPr>
        <w:pStyle w:val="Heading3"/>
        <w:numPr>
          <w:ilvl w:val="2"/>
          <w:numId w:val="1"/>
        </w:numPr>
        <w:rPr/>
      </w:pPr>
      <w:bookmarkStart w:id="170" w:name="__RefHeading___Toc1081092_1067777946"/>
      <w:bookmarkStart w:id="171" w:name="_Toc73"/>
      <w:bookmarkEnd w:id="170"/>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88</w:t>
      </w:r>
      <w:r>
        <w:rPr>
          <w:rtl w:val="true"/>
        </w:rPr>
        <w:t>]</w:t>
      </w:r>
      <w:bookmarkEnd w:id="171"/>
    </w:p>
    <w:p>
      <w:pPr>
        <w:pStyle w:val="Heading4"/>
        <w:numPr>
          <w:ilvl w:val="3"/>
          <w:numId w:val="1"/>
        </w:numPr>
        <w:rPr/>
      </w:pPr>
      <w:bookmarkStart w:id="172" w:name="__RefHeading___Toc1081094_1067777946"/>
      <w:bookmarkStart w:id="173" w:name="_Toc74"/>
      <w:bookmarkEnd w:id="172"/>
      <w:r>
        <w:rPr>
          <w:rtl w:val="true"/>
        </w:rPr>
        <w:t>اشاره</w:t>
      </w:r>
      <w:bookmarkEnd w:id="173"/>
    </w:p>
    <w:p>
      <w:pPr>
        <w:pStyle w:val="BookText"/>
        <w:rPr/>
      </w:pPr>
      <w:r>
        <w:rPr>
          <w:rFonts w:ascii="Amiri" w:hAnsi="Amiri" w:eastAsia="Amiri" w:cs="Amiri"/>
          <w:color w:val="111111"/>
          <w:sz w:val="28"/>
          <w:sz w:val="28"/>
          <w:szCs w:val="28"/>
          <w:rtl w:val="true"/>
          <w:lang w:bidi="ar-SA"/>
        </w:rPr>
        <w:t xml:space="preserve">فَمٰا لَکُمْ فِی اَلْمُنٰافِقِینَ فِئَتَیْنِ وَ اَللّٰهُ أَرْکَسَهُمْ بِمٰا کَسَبُوا أَ تُرِیدُونَ أَنْ تَهْدُوا مَنْ أَضَلَّ اَللّٰهُ وَ مَنْ یُضْلِلِ اَللّٰهُ فَلَنْ تَجِدَ لَهُ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1081096_1067777946"/>
      <w:bookmarkStart w:id="175" w:name="_Toc75"/>
      <w:bookmarkEnd w:id="174"/>
      <w:r>
        <w:rPr>
          <w:rtl w:val="true"/>
        </w:rPr>
        <w:t>ترجمه</w:t>
      </w:r>
      <w:r>
        <w:rPr>
          <w:rtl w:val="true"/>
        </w:rPr>
        <w:t>:</w:t>
      </w:r>
      <w:bookmarkEnd w:id="175"/>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باره منافقین دو دسته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جنگ با آنها را ممنوع و بعضی مجاز 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خداوند به خاطر اعمالشان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کلی وارونه کرده است،آیا شما می‌خواهید کسانی را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اعمال زشتشان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کرده هدایت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هر کس را خداوند گمراه کند راهی برای او نخواهی یافت</w:t>
      </w:r>
      <w:r>
        <w:rPr>
          <w:rFonts w:eastAsia="IRNazanin" w:cs="IRNazanin"/>
          <w:color w:val="111111"/>
          <w:sz w:val="28"/>
          <w:szCs w:val="28"/>
          <w:rtl w:val="true"/>
          <w:lang w:bidi="fa-IR"/>
        </w:rPr>
        <w:t>.</w:t>
      </w:r>
    </w:p>
    <w:p>
      <w:pPr>
        <w:pStyle w:val="Heading4"/>
        <w:numPr>
          <w:ilvl w:val="3"/>
          <w:numId w:val="1"/>
        </w:numPr>
        <w:rPr/>
      </w:pPr>
      <w:bookmarkStart w:id="176" w:name="__RefHeading___Toc1081098_1067777946"/>
      <w:bookmarkStart w:id="177" w:name="_Toc76"/>
      <w:bookmarkEnd w:id="176"/>
      <w:r>
        <w:rPr>
          <w:rtl w:val="true"/>
        </w:rPr>
        <w:t>شان نزول</w:t>
      </w:r>
      <w:r>
        <w:rPr>
          <w:rtl w:val="true"/>
        </w:rPr>
        <w:t>:</w:t>
      </w:r>
      <w:bookmarkEnd w:id="177"/>
    </w:p>
    <w:p>
      <w:pPr>
        <w:pStyle w:val="BookText"/>
        <w:rPr/>
      </w:pPr>
      <w:r>
        <w:rPr>
          <w:rFonts w:ascii="IRNazanin" w:hAnsi="IRNazanin" w:eastAsia="IRNazanin"/>
          <w:color w:val="111111"/>
          <w:sz w:val="28"/>
          <w:sz w:val="28"/>
          <w:szCs w:val="28"/>
          <w:rtl w:val="true"/>
          <w:lang w:bidi="fa-IR"/>
        </w:rPr>
        <w:t>مطابق نقل جمعی از مفسران از ابن عباس،عده‌ای از مردم مکه ظاهرا مسلمان شده بودند،ولی در واقع در صف منافقان قرار داشتند،به همین دلیل حاضر به مهاجرت به مدینه نشدند،و عملا هوادار و پشتیبان بت پرستان بودند،اما سرانجام مجبور شدند از مکه خارج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نزدیکی مدینه بیایند و شاید هم به خاطر موقعیت ویژه‌ای که داشتند برای هدف جاسوسی این عمل را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خوشحال بودند که مسلمانان آنها را از خود می‌دانند و ورود به مدینه طبعا برای آنها مشکلی ایجاد نخواهد کرد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از جریان آگاه شدند،ولی بزودی درباره چگونگی برخورد با این جمع در میان مسلمین اختلاف افتاد،عده‌ای معتقد بودند که باید این عده را طرد کرد،زیرا در واقع پشتیبان دشمنان اسلامند،ولی بعضی از افراد</w:t>
      </w:r>
      <w:bookmarkStart w:id="178" w:name="pg10141_99353"/>
    </w:p>
    <w:p>
      <w:pPr>
        <w:pStyle w:val="BookText"/>
        <w:rPr/>
      </w:pPr>
      <w:bookmarkEnd w:id="178"/>
      <w:r>
        <w:rPr>
          <w:rFonts w:ascii="IRNazanin" w:hAnsi="IRNazanin" w:eastAsia="IRNazanin"/>
          <w:color w:val="111111"/>
          <w:sz w:val="28"/>
          <w:sz w:val="28"/>
          <w:szCs w:val="28"/>
          <w:rtl w:val="true"/>
          <w:lang w:bidi="fa-IR"/>
        </w:rPr>
        <w:t>ظاهر بین و ساده دل با این طرح مخالفت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چگونه با کسانی که گواهی به توحید  و نبوت پیامبر ص داده‌اند بجنگیم؟و تنها به جرم اینکه هجرت ننمودند خون آنها را حلال بشمریم؟آیه فوق نازل شد و دسته دوم را در برابر این اشتباه ملامت و سپس راهنمایی کرد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 w:name="__RefHeading___Toc1081100_1067777946"/>
      <w:bookmarkStart w:id="180" w:name="_Toc77"/>
      <w:bookmarkEnd w:id="179"/>
      <w:r>
        <w:rPr>
          <w:rtl w:val="true"/>
        </w:rPr>
        <w:t>تفسیر</w:t>
      </w:r>
      <w:r>
        <w:rPr>
          <w:rtl w:val="true"/>
        </w:rPr>
        <w:t>:</w:t>
      </w:r>
      <w:bookmarkEnd w:id="180"/>
    </w:p>
    <w:p>
      <w:pPr>
        <w:pStyle w:val="BookText"/>
        <w:rPr/>
      </w:pPr>
      <w:r>
        <w:rPr>
          <w:rFonts w:ascii="IRNazanin" w:hAnsi="IRNazanin" w:eastAsia="IRNazanin"/>
          <w:color w:val="111111"/>
          <w:sz w:val="28"/>
          <w:sz w:val="28"/>
          <w:szCs w:val="28"/>
          <w:rtl w:val="true"/>
          <w:lang w:bidi="fa-IR"/>
        </w:rPr>
        <w:t>با توجه به شان نزول بالا پیوند این آیه و آیات بعد از آن با آیاتی که قبلا درباره منافقان بود کاملا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مورد منافقان دو دسته شده‌اید و هر کدام طوری قضاوت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لَکُمْ فِی الْمُنٰافِقِینَ فِئَتَیْنِ </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این افراد که با ترک مهاجرت و همکاری عملی با مشرکان و عدم شرکت در صف مجاهدان اسلام نفاق خود را آشکار ساخته‌اند نباید در باره سرنوشت آنها کسی تردید کند،اینها به طور مسلم از منافقان دست اولند، و عملشان گواه زنده عدم ایمانشان است،پس چرا بعضی فریب اظهار توحید و ایمان آنها را می‌خورند؟و در مقام شفاعت از آنها بر می‌آیند با اینکه در آیات قبل اشاره شد که مَنْ یَشْفَعْ شَفٰاعَةً سَیِّئَةً یَکُنْ لَهُ کِفْلٌ مِنْهٰا و به این ترتیب خود را در سرنوشت شوم آنها سهیم می‌نمایند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عده از منافقان به خاطر اعمال زشت و ننگینی که انجام داده‌اند خداوند توفیق و حمایت خویش را از آنها برداشته و افکارشان را به کلی واژگونه کرده،همانند کسی که به جای ایستادن به روی پا،با سر</w:t>
      </w:r>
    </w:p>
    <w:p>
      <w:pPr>
        <w:pStyle w:val="BookText"/>
        <w:rPr/>
      </w:pPr>
      <w:r>
        <w:rPr>
          <w:rFonts w:ascii="Amiri" w:hAnsi="Amiri" w:eastAsia="Amiri" w:cs="Amiri"/>
          <w:color w:val="111111"/>
          <w:sz w:val="28"/>
          <w:sz w:val="28"/>
          <w:szCs w:val="28"/>
          <w:rtl w:val="true"/>
          <w:lang w:bidi="ar-SA"/>
        </w:rPr>
        <w:t>بایستد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أَرْکَسَهُمْ بِمٰا کَسَبُوا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ضمنا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کسبوا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که بازگشتها از جاده هدایت و سعادت و نجات معلول اعمال خود انسان است و اگر این عمل به خداوند نسبت داده می‌شود به خاطر آن است که خداوند حکیم و هر کس را مطابق اعمال خویش کیفر می‌دهد و به مقدار لیاقت و شایستگی پاداش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خطاب به افراد ساده‌دلی که حمایت از این دسته منافقان می‌نمودند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می‌خواهید کسانی را که خدا بر اثر اعمال زشتشان از هدایت محروم ساخته هدایت کنید در حالی که چنین افراد هیچ راهی به سوی هدایت ندارند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تُرِیدُونَ أَنْ تَهْدُوا مَنْ أَضَلَّ اللّٰهُ وَ مَنْ یُضْلِلِ اللّٰهُ فَلَنْ تَجِدَ لَهُ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یک سنت فناناپذیر الهی است که اثر اعمال هیچکس از او جدا نمی‌شود چگونه می‌توانید انتظار داشته باشید افرادی که فکرشان آلوده و قلبشان مملو از نفاق و عملشان حمایت از دشمنان خدا است مشمول هدایت شوند این یک انتظار بی دلیل و نابجا است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bookmarkStart w:id="181" w:name="pg10141_99355"/>
    </w:p>
    <w:p>
      <w:pPr>
        <w:pStyle w:val="Heading3"/>
        <w:numPr>
          <w:ilvl w:val="2"/>
          <w:numId w:val="1"/>
        </w:numPr>
        <w:rPr/>
      </w:pPr>
      <w:bookmarkStart w:id="182" w:name="__RefHeading___Toc1081102_1067777946"/>
      <w:bookmarkStart w:id="183" w:name="_Toc78"/>
      <w:bookmarkEnd w:id="181"/>
      <w:bookmarkEnd w:id="182"/>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89</w:t>
      </w:r>
      <w:r>
        <w:rPr>
          <w:rtl w:val="true"/>
        </w:rPr>
        <w:t>]</w:t>
      </w:r>
      <w:bookmarkEnd w:id="183"/>
    </w:p>
    <w:p>
      <w:pPr>
        <w:pStyle w:val="Heading4"/>
        <w:numPr>
          <w:ilvl w:val="3"/>
          <w:numId w:val="1"/>
        </w:numPr>
        <w:rPr/>
      </w:pPr>
      <w:bookmarkStart w:id="184" w:name="__RefHeading___Toc1081104_1067777946"/>
      <w:bookmarkStart w:id="185" w:name="_Toc79"/>
      <w:bookmarkEnd w:id="184"/>
      <w:r>
        <w:rPr>
          <w:rtl w:val="true"/>
        </w:rPr>
        <w:t>اشاره</w:t>
      </w:r>
      <w:bookmarkEnd w:id="185"/>
    </w:p>
    <w:p>
      <w:pPr>
        <w:pStyle w:val="BookText"/>
        <w:rPr/>
      </w:pPr>
      <w:r>
        <w:rPr>
          <w:rFonts w:ascii="Amiri" w:hAnsi="Amiri" w:eastAsia="Amiri" w:cs="Amiri"/>
          <w:color w:val="111111"/>
          <w:sz w:val="28"/>
          <w:sz w:val="28"/>
          <w:szCs w:val="28"/>
          <w:rtl w:val="true"/>
          <w:lang w:bidi="ar-SA"/>
        </w:rPr>
        <w:t xml:space="preserve">وَدُّوا لَوْ تَکْفُرُونَ کَمٰا کَفَرُوا فَتَکُونُونَ سَوٰاءً فَلاٰ تَتَّخِذُوا مِنْهُمْ أَوْلِیٰاءَ حَتّٰی یُهٰاجِرُوا فِی سَبِیلِ اَللّٰهِ فَإِنْ تَوَلَّوْا فَخُذُوهُمْ وَ اُقْتُلُوهُمْ حَیْثُ وَجَدْتُمُوهُمْ وَ لاٰ تَتَّخِذُوا مِنْهُمْ وَلِیًّا وَ 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1081106_1067777946"/>
      <w:bookmarkStart w:id="187" w:name="_Toc80"/>
      <w:bookmarkEnd w:id="186"/>
      <w:r>
        <w:rPr>
          <w:rtl w:val="true"/>
        </w:rPr>
        <w:t>ترجمه</w:t>
      </w:r>
      <w:r>
        <w:rPr>
          <w:rtl w:val="true"/>
        </w:rPr>
        <w:t>:</w:t>
      </w:r>
      <w:bookmarkEnd w:id="187"/>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دوست دارند که شما هم مانند آنها کافر شوید و مساوی یکدیگر گردید،بنا بر این از آنها دوستانی انتخاب نکنید مگر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 در راه خدا نمایند،اما آنها که از کار سرباز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اقدامات بر ضد شما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هر کجا بیابید اسیر 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صورت 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قتل برسانید و از میان آنها دوست و یار و یاوری اختیار نکنید</w:t>
      </w:r>
      <w:r>
        <w:rPr>
          <w:rFonts w:eastAsia="IRNazanin" w:cs="IRNazanin"/>
          <w:color w:val="111111"/>
          <w:sz w:val="28"/>
          <w:szCs w:val="28"/>
          <w:rtl w:val="true"/>
          <w:lang w:bidi="fa-IR"/>
        </w:rPr>
        <w:t>.</w:t>
      </w:r>
    </w:p>
    <w:p>
      <w:pPr>
        <w:pStyle w:val="Heading4"/>
        <w:numPr>
          <w:ilvl w:val="3"/>
          <w:numId w:val="1"/>
        </w:numPr>
        <w:rPr/>
      </w:pPr>
      <w:bookmarkStart w:id="188" w:name="__RefHeading___Toc1081108_1067777946"/>
      <w:bookmarkStart w:id="189" w:name="_Toc81"/>
      <w:bookmarkEnd w:id="188"/>
      <w:r>
        <w:rPr>
          <w:rtl w:val="true"/>
        </w:rPr>
        <w:t>تفسیر</w:t>
      </w:r>
      <w:r>
        <w:rPr>
          <w:rtl w:val="true"/>
        </w:rPr>
        <w:t>:</w:t>
      </w:r>
      <w:bookmarkEnd w:id="189"/>
    </w:p>
    <w:p>
      <w:pPr>
        <w:pStyle w:val="Heading5"/>
        <w:numPr>
          <w:ilvl w:val="4"/>
          <w:numId w:val="1"/>
        </w:numPr>
        <w:rPr/>
      </w:pPr>
      <w:bookmarkStart w:id="190" w:name="__RefHeading___Toc1081110_1067777946"/>
      <w:bookmarkStart w:id="191" w:name="_Toc82"/>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در تعقیب آیه قبل درباره منافقانی که بعضی از مسلمانان ساده دل به حمایت از آنها برخاسته و از آنها شفاعت می‌کردند و قرآن بیگانگی آنها را از اسلام بیان داشت در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 درون آنها بقدری است که نه تنها خودشان کافرند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می‌دارند که شما هم همانند آنان کافر شوید و مساوی یکدیگر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وَدُّوا لَوْ تَکْفُرُونَ کَمٰا کَفَرُوا فَتَکُونُونَ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آنها از کافران عادی نیز بدترند،زیرا کفار معمولی دزد و غارتگر عقائد دیگران نیستند،اما اینها هستند،فعالیتهای پی‌گیری برای تخریب عقاید دیگران دارند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آنها چنین هستند هرگز نباید شما مسلمانان دوستانی از میان آنها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تَتَّخِذُوا مِنْهُمْ أَوْلِیٰاءَ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در کار خود تجدید نظر کنند و دست از نفاق و تخریب بردارند و نشانه آن این است که از مرکز کفر و نفاق به مرکز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یُهٰاجِرُوا فِی سَبِیلِ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آنها حاضر به مهاجرت نشدند بدانید که دست از کفر و نفاق خود بر نداشتند و اظهار اسلام آنها فقط به خاطر اغراض جاسوسی و تخریبی است و در این صورت می‌توانید هر جا بر آنها دست یافتید،آنها را اسیر کنید و یا در صورت لزوم به قتل برسانید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تَوَلَّوْا فَخُذُوهُمْ وَ اقْتُلُوهُمْ حَیْثُ وَجَدْتُمُوهُمْ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آیه بار دیگر تاکید می‌کند که هیچگاه دوست و یار و یاوری از میان آنها انتخاب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تَتَّخِذُوا مِنْهُمْ وَلِیًّا وَ لاٰ نَصِیراً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شدت عمل که در آیه فوق نسبت به این دسته از منافقان نشان داده شده به خاطر آن است که نجات یک جامعه زنده که در مسیر یک انقلاب اصلاحی گام بر می‌دارد،از چنگال دشمنان دوست‌نما و جاسوسان خطرناک،راهی جز این ندارد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در حالی که اسلام افراد غیر مسلمانی همانند یهود و نصاری را با شرائطی تحت حمایت خود قرار داده،و اجازه هیچگونه مزاحمت نسبت به آنها نمی‌دهد در مورد این دسته از منافقان این چنین شدت عمل به خرج داده است،و با اینکه آنان تظاهر به اسلام می‌نمودند دستور اسارت و حتی اعدام آنان را در صورت لزوم صادر کرده است،و این نیست مگر به خاطر آنکه این گونه افراد زیر پوشش اسلام می‌توانند ضربه‌هایی بزنند که هیچ دشمنی قادر بر آن نیست</w:t>
      </w:r>
      <w:r>
        <w:rPr>
          <w:rFonts w:eastAsia="IRNazanin" w:cs="IRNazanin"/>
          <w:color w:val="111111"/>
          <w:sz w:val="28"/>
          <w:szCs w:val="28"/>
          <w:rtl w:val="true"/>
          <w:lang w:bidi="fa-IR"/>
        </w:rPr>
        <w:t>!</w:t>
      </w:r>
      <w:bookmarkStart w:id="192" w:name="pg10141_99357"/>
    </w:p>
    <w:p>
      <w:pPr>
        <w:pStyle w:val="Heading5"/>
        <w:numPr>
          <w:ilvl w:val="4"/>
          <w:numId w:val="1"/>
        </w:numPr>
        <w:rPr/>
      </w:pPr>
      <w:bookmarkStart w:id="193" w:name="__RefHeading___Toc1081112_1067777946"/>
      <w:bookmarkStart w:id="194" w:name="_Toc83"/>
      <w:bookmarkEnd w:id="192"/>
      <w:bookmarkEnd w:id="193"/>
      <w:r>
        <w:rPr>
          <w:rtl w:val="true"/>
        </w:rPr>
        <w:t>سؤال</w:t>
      </w:r>
      <w:r>
        <w:rPr>
          <w:rtl w:val="true"/>
        </w:rPr>
        <w:t>:</w:t>
      </w:r>
      <w:bookmarkEnd w:id="194"/>
    </w:p>
    <w:p>
      <w:pPr>
        <w:pStyle w:val="BookText"/>
        <w:rPr/>
      </w:pPr>
      <w:r>
        <w:rPr>
          <w:rFonts w:ascii="IRNazanin" w:hAnsi="IRNazanin" w:eastAsia="IRNazanin"/>
          <w:color w:val="111111"/>
          <w:sz w:val="28"/>
          <w:sz w:val="28"/>
          <w:szCs w:val="28"/>
          <w:rtl w:val="true"/>
          <w:lang w:bidi="fa-IR"/>
        </w:rPr>
        <w:t>ممکن است گفته شود سیره پیامبر ص درباره منافقان این بوده که هیچگاه دستور قتل آنها را صادر نمی‌کرد مبادا دشمنان او را متهم به کشتن یارانش کنند و یا بعضی از این مسئله سوء استفاده کرده،با افرادی که خرده حساب داشتند به عنوان منافق بودن درآویزند و آنها را به قتل برسانند</w:t>
      </w:r>
      <w:r>
        <w:rPr>
          <w:rFonts w:eastAsia="IRNazanin" w:cs="IRNazanin"/>
          <w:color w:val="111111"/>
          <w:sz w:val="28"/>
          <w:szCs w:val="28"/>
          <w:rtl w:val="true"/>
          <w:lang w:bidi="fa-IR"/>
        </w:rPr>
        <w:t>.</w:t>
      </w:r>
    </w:p>
    <w:p>
      <w:pPr>
        <w:pStyle w:val="Heading5"/>
        <w:numPr>
          <w:ilvl w:val="4"/>
          <w:numId w:val="1"/>
        </w:numPr>
        <w:rPr/>
      </w:pPr>
      <w:bookmarkStart w:id="195" w:name="__RefHeading___Toc1081114_1067777946"/>
      <w:bookmarkStart w:id="196" w:name="_Toc84"/>
      <w:bookmarkEnd w:id="195"/>
      <w:r>
        <w:rPr>
          <w:rtl w:val="true"/>
        </w:rPr>
        <w:t>پاسخ</w:t>
      </w:r>
      <w:r>
        <w:rPr>
          <w:rtl w:val="true"/>
        </w:rPr>
        <w:t>:</w:t>
      </w:r>
      <w:bookmarkEnd w:id="196"/>
    </w:p>
    <w:p>
      <w:pPr>
        <w:pStyle w:val="BookText"/>
        <w:rPr/>
      </w:pPr>
      <w:r>
        <w:rPr>
          <w:rFonts w:ascii="IRNazanin" w:hAnsi="IRNazanin" w:eastAsia="IRNazanin"/>
          <w:color w:val="111111"/>
          <w:sz w:val="28"/>
          <w:sz w:val="28"/>
          <w:szCs w:val="28"/>
          <w:rtl w:val="true"/>
          <w:lang w:bidi="fa-IR"/>
        </w:rPr>
        <w:t>باید توجه داشت که سیره پیامبر ص تنها در مورد منافقان مدینه و مانند آنها بوده است که به ظواهر اسلام عمل می‌کردند و مبارزه صریحی با اسلام و مسلمین نداشتند اما کسانی که مانند منافقان مکه همکاری روشنی با دشمنان اسلام داشتند مشمول این حکم نبودند</w:t>
      </w:r>
      <w:r>
        <w:rPr>
          <w:rFonts w:eastAsia="IRNazanin" w:cs="IRNazanin"/>
          <w:color w:val="111111"/>
          <w:sz w:val="28"/>
          <w:szCs w:val="28"/>
          <w:rtl w:val="true"/>
          <w:lang w:bidi="fa-IR"/>
        </w:rPr>
        <w:t>.</w:t>
      </w:r>
    </w:p>
    <w:p>
      <w:pPr>
        <w:pStyle w:val="Heading3"/>
        <w:numPr>
          <w:ilvl w:val="2"/>
          <w:numId w:val="1"/>
        </w:numPr>
        <w:rPr/>
      </w:pPr>
      <w:bookmarkStart w:id="197" w:name="__RefHeading___Toc1081116_1067777946"/>
      <w:bookmarkStart w:id="198" w:name="_Toc85"/>
      <w:bookmarkEnd w:id="197"/>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90</w:t>
      </w:r>
      <w:r>
        <w:rPr>
          <w:rtl w:val="true"/>
        </w:rPr>
        <w:t>]</w:t>
      </w:r>
      <w:bookmarkEnd w:id="198"/>
    </w:p>
    <w:p>
      <w:pPr>
        <w:pStyle w:val="Heading4"/>
        <w:numPr>
          <w:ilvl w:val="3"/>
          <w:numId w:val="1"/>
        </w:numPr>
        <w:rPr/>
      </w:pPr>
      <w:bookmarkStart w:id="199" w:name="__RefHeading___Toc1081118_1067777946"/>
      <w:bookmarkStart w:id="200" w:name="_Toc86"/>
      <w:bookmarkEnd w:id="199"/>
      <w:r>
        <w:rPr>
          <w:rtl w:val="true"/>
        </w:rPr>
        <w:t>اشاره</w:t>
      </w:r>
      <w:bookmarkEnd w:id="200"/>
    </w:p>
    <w:p>
      <w:pPr>
        <w:pStyle w:val="BookText"/>
        <w:rPr/>
      </w:pPr>
      <w:r>
        <w:rPr>
          <w:rFonts w:ascii="Amiri" w:hAnsi="Amiri" w:eastAsia="Amiri" w:cs="Amiri"/>
          <w:color w:val="111111"/>
          <w:sz w:val="28"/>
          <w:sz w:val="28"/>
          <w:szCs w:val="28"/>
          <w:rtl w:val="true"/>
          <w:lang w:bidi="ar-SA"/>
        </w:rPr>
        <w:t xml:space="preserve">إِلاَّ اَلَّذِینَ یَصِلُونَ إِلیٰ قَوْمٍ بَیْنَکُمْ وَ بَیْنَهُمْ مِیثٰاقٌ أَوْ جٰاؤُکُمْ حَصِرَتْ صُدُورُهُمْ أَنْ یُقٰاتِلُوکُمْ أَوْ یُقٰاتِلُوا قَوْمَهُمْ وَ لَوْ شٰاءَ اَللّٰهُ لَسَلَّطَهُمْ عَلَیْکُمْ فَلَقٰاتَلُوکُمْ فَإِنِ اِعْتَزَلُوکُمْ فَلَمْ یُقٰاتِلُوکُمْ وَ أَلْقَوْا إِلَیْکُمُ اَلسَّلَمَ فَمٰا جَعَلَ اَللّٰهُ لَکُمْ عَلَیْهِمْ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1081120_1067777946"/>
      <w:bookmarkStart w:id="202" w:name="_Toc87"/>
      <w:bookmarkEnd w:id="201"/>
      <w:r>
        <w:rPr>
          <w:rtl w:val="true"/>
        </w:rPr>
        <w:t>ترجمه</w:t>
      </w:r>
      <w:r>
        <w:rPr>
          <w:rtl w:val="true"/>
        </w:rPr>
        <w:t>:</w:t>
      </w:r>
      <w:bookmarkEnd w:id="20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آنها که با کسانی که با شما هم پیمانند،پیمان بسته،یا آنها که به سوی شما می‌آیند و از پیکار با شما یا پیکار با قوم خود ناتوان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سر جنگ با شما دارند و نه توانایی مبارزه با قوم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خداوند بخواهد آنها را بر شما مسلط می‌کند تا با شما پیکار کنند،بنا بر این اگر از شما کناره‌گیری کردند و با شما پیکار ننمودند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صلح کردند خداوند به شما اجازه نمی‌دهد که متعرض آنان شوید</w:t>
      </w:r>
      <w:r>
        <w:rPr>
          <w:rFonts w:eastAsia="IRNazanin" w:cs="IRNazanin"/>
          <w:color w:val="111111"/>
          <w:sz w:val="28"/>
          <w:szCs w:val="28"/>
          <w:rtl w:val="true"/>
          <w:lang w:bidi="fa-IR"/>
        </w:rPr>
        <w:t>.</w:t>
      </w:r>
      <w:bookmarkStart w:id="203" w:name="pg10141_99358"/>
    </w:p>
    <w:p>
      <w:pPr>
        <w:pStyle w:val="Heading4"/>
        <w:numPr>
          <w:ilvl w:val="3"/>
          <w:numId w:val="1"/>
        </w:numPr>
        <w:rPr/>
      </w:pPr>
      <w:bookmarkStart w:id="204" w:name="__RefHeading___Toc1081122_1067777946"/>
      <w:bookmarkStart w:id="205" w:name="_Toc88"/>
      <w:bookmarkEnd w:id="203"/>
      <w:bookmarkEnd w:id="204"/>
      <w:r>
        <w:rPr>
          <w:rtl w:val="true"/>
        </w:rPr>
        <w:t>شان نزول</w:t>
      </w:r>
      <w:r>
        <w:rPr>
          <w:rtl w:val="true"/>
        </w:rPr>
        <w:t>:</w:t>
      </w:r>
      <w:bookmarkEnd w:id="205"/>
    </w:p>
    <w:p>
      <w:pPr>
        <w:pStyle w:val="BookText"/>
        <w:rPr/>
      </w:pPr>
      <w:r>
        <w:rPr>
          <w:rFonts w:ascii="IRNazanin" w:hAnsi="IRNazanin" w:eastAsia="IRNazanin"/>
          <w:color w:val="111111"/>
          <w:sz w:val="28"/>
          <w:sz w:val="28"/>
          <w:szCs w:val="28"/>
          <w:rtl w:val="true"/>
          <w:lang w:bidi="fa-IR"/>
        </w:rPr>
        <w:t>از روایات مختلفی که در شان نزول آیه وارد شده و مفسران در تفاسیر گوناگون آورده‌اند چنین استفاده می‌شود که دو قبیله در میان قبائل عرب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ضمره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داشتند که قبیله اول با مسلمانان پیمان ترک تعرض بسته بودند و طایفه اشجع با بنی ضمره نیز هم پیمان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مسلمانان از قدرت طایفه بنی ضمره و پیمان شکنی آنها بیمناک بودند،لذا به پیغمبر اکرم ص پیشنهاد کردند که پیش از آنکه آنها حمله را آغاز کنند مسلمانان به آنها حمله‌ور شوند،پیغمبر 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 فانهم ابر العرب بالوالدین و اوصلهم للرحم و اوفاهم بالعهد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نه،هرگز چنین کاری نکنید،زیرا آنها در میان تمام طوائف عرب نسبت به پدر و مادر خود نیکوکارترند،و از همه نسبت به اقوام و بستگان مهربانتر،و به عهد و پیمان خود از همه پایبندترند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مسلمانان با خبر شدند که طایفه اشجع به سرکردگی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بن رجیله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هفتصد نفر بودند به نزدیکی مدینه آمده‌اند،پیامبر ص نمایندگانی نزد آنها فرستاد تا از هدف مسافرتشان مطلع گردد آنها اظهار داشتند  آمده‌ایم قرار داد ترک مخاصمه با محمد ص ببندیم،هنگامی که پیامبر ص چنین دید دستور داد مقدار زیادی خرما به عنوان هدیه برای آنها بردند،و سپس با آنها تماس گرفت و آنها اظهار داشتند ما از یک طرف توانایی مبارزه با دشمنان شما را نداریم،چون عدد ما کم است،و نه قدرت و تمایل به مبارزه با شما را داریم،زیرا محل ما به شما نزدیک است لذا آمده‌ایم که با شما پیمان ترک تعرض ببندیم،در این هنگام آیات فوق نازل شد و دستورهای لازم در این زمینه به مسلمانان داد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پاره‌ای از روایات استفاده می‌شود که قسمتی از آیه درباره طایفه</w:t>
      </w:r>
      <w:bookmarkStart w:id="206" w:name="pg10141_99359"/>
    </w:p>
    <w:p>
      <w:pPr>
        <w:pStyle w:val="BookText"/>
        <w:rPr/>
      </w:pPr>
      <w:bookmarkEnd w:id="2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مدلج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 که خدمت پیامبر ص رسیدند و اظهار داشتند که ما نه با شما همصدا هستیم و نه بر ضد شما گام بر می‌داریم و پیامبر ص پیمان ترک مخاصمه با آنها بست</w:t>
      </w:r>
      <w:r>
        <w:rPr>
          <w:rFonts w:eastAsia="IRNazanin" w:cs="IRNazanin"/>
          <w:color w:val="111111"/>
          <w:sz w:val="28"/>
          <w:szCs w:val="28"/>
          <w:rtl w:val="true"/>
          <w:lang w:bidi="fa-IR"/>
        </w:rPr>
        <w:t>.</w:t>
      </w:r>
    </w:p>
    <w:p>
      <w:pPr>
        <w:pStyle w:val="Heading4"/>
        <w:numPr>
          <w:ilvl w:val="3"/>
          <w:numId w:val="1"/>
        </w:numPr>
        <w:rPr/>
      </w:pPr>
      <w:bookmarkStart w:id="207" w:name="__RefHeading___Toc1081124_1067777946"/>
      <w:bookmarkStart w:id="208" w:name="_Toc89"/>
      <w:bookmarkEnd w:id="207"/>
      <w:r>
        <w:rPr>
          <w:rtl w:val="true"/>
        </w:rPr>
        <w:t>تفسیر</w:t>
      </w:r>
      <w:r>
        <w:rPr>
          <w:rtl w:val="true"/>
        </w:rPr>
        <w:t>:</w:t>
      </w:r>
      <w:bookmarkEnd w:id="208"/>
    </w:p>
    <w:p>
      <w:pPr>
        <w:pStyle w:val="Heading5"/>
        <w:numPr>
          <w:ilvl w:val="4"/>
          <w:numId w:val="1"/>
        </w:numPr>
        <w:rPr/>
      </w:pPr>
      <w:bookmarkStart w:id="209" w:name="__RefHeading___Toc1081126_1067777946"/>
      <w:bookmarkStart w:id="210" w:name="_Toc90"/>
      <w:bookmarkEnd w:id="209"/>
      <w:r>
        <w:rPr>
          <w:rtl w:val="true"/>
        </w:rPr>
        <w:t>اشاره</w:t>
      </w:r>
      <w:bookmarkEnd w:id="210"/>
    </w:p>
    <w:p>
      <w:pPr>
        <w:pStyle w:val="Heading5"/>
        <w:numPr>
          <w:ilvl w:val="4"/>
          <w:numId w:val="1"/>
        </w:numPr>
        <w:rPr/>
      </w:pPr>
      <w:bookmarkStart w:id="211" w:name="__RefHeading___Toc1081128_1067777946"/>
      <w:bookmarkStart w:id="212" w:name="_Toc91"/>
      <w:bookmarkEnd w:id="211"/>
      <w:r>
        <w:rPr>
          <w:rtl w:val="true"/>
        </w:rPr>
        <w:t>استقبال از پیشنهاد صلح</w:t>
      </w:r>
      <w:bookmarkEnd w:id="212"/>
    </w:p>
    <w:p>
      <w:pPr>
        <w:pStyle w:val="BookText"/>
        <w:rPr/>
      </w:pPr>
      <w:r>
        <w:rPr>
          <w:rFonts w:ascii="IRNazanin" w:hAnsi="IRNazanin" w:eastAsia="IRNazanin"/>
          <w:color w:val="111111"/>
          <w:sz w:val="28"/>
          <w:sz w:val="28"/>
          <w:szCs w:val="28"/>
          <w:rtl w:val="true"/>
          <w:lang w:bidi="fa-IR"/>
        </w:rPr>
        <w:t>به دنبال دستور به شدت عمل در برابر منافقانی که با دشمنان اسلام همکاری نزدیک داشتند،در این آیه دستور می‌دهد که دو دسته از این قانون مستثنی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با یکی از هم پیمانان شما ارتباط دارند و پیمان بسته‌اند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یَصِلُونَ إِلیٰ قَوْمٍ بَیْنَکُمْ وَ بَیْنَهُمْ مِیثٰاقٌ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کسانی که از نظر موقعیت خاص خود در شرائطی قرار دارند که نه قدرت مبارزه با شما را در خود می‌بینند،و نه توانایی همکاری با شما و مبارزه با قبیله خود 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جٰاؤُکُمْ حَصِرَتْ صُدُورُهُمْ أَنْ یُقٰاتِلُوکُمْ أَوْ یُقٰاتِلُوا قَوْمَهُمْ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است که دسته اول  به خاطر احترام به پیمان باید از این قانون مستثنی باشند و دسته دوم نیز اگر چه معذور نیستند و باید پس از تشخیص حق به حق بپیوندند ولی چون اعلان بی‌طرفی کرده‌اند تعرض نسبت به آنها بر خلاف اصول عدالت و جوانمردی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برای اینکه مسلمانان در برابر این پیروزیهای چشمگیر مغرور نشوند و آن را مرهون قدرت نظامی و ابتکار خود ندانند و نیز برای اینکه احساسات انسانی آنها در برابر این دسته از بی طرفان تحریک شود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w:t>
      </w:r>
    </w:p>
    <w:p>
      <w:pPr>
        <w:pStyle w:val="BookText"/>
        <w:rPr/>
      </w:pPr>
      <w:r>
        <w:rPr>
          <w:rFonts w:ascii="IRNazanin" w:hAnsi="IRNazanin" w:eastAsia="IRNazanin"/>
          <w:color w:val="111111"/>
          <w:sz w:val="28"/>
          <w:sz w:val="28"/>
          <w:szCs w:val="28"/>
          <w:rtl w:val="true"/>
          <w:lang w:bidi="fa-IR"/>
        </w:rPr>
        <w:t>بخواهد می‌تواند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ضعیفان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شما مسلط گرداند تا با شما پیکار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اللّٰهُ لَسَلَّطَهُمْ عَلَیْکُمْ فَلَقٰاتَلُوکُمْ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همواره در پیروزیها به یاد خدا باشید و هیچگاه به نیروی خود مغرور نشوید و نیز گذشت از ضعیفان را برای خود خسارتی نشمرید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بار دیگر نسبت به دسته اخیر تاکید کرده و با توضیح بیشتری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از پیکار با شما کناره‌گیری کنند و پیشنهاد صلح نمایند خداوند به شما اجازه تعرض نسبت به آنها را نمی‌دهد و موظفید دستی را که به منظور صلح به سوی شما دراز شده بفشارید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اعْتَزَلُوکُمْ فَلَمْ یُقٰاتِلُوکُمْ وَ أَلْقَوْا إِلَیْکُمُ السَّلَمَ فَمٰا جَعَلَ اللّٰهُ لَکُمْ عَلَیْهِمْ سَبِیلاً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اینکه قرآن در این آیه و چندین آیه دیگر پیشنهاد صلح را با تعبیر القاء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افکندن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 است که ممکن است اشاره به این مطلب باشد که طرفین نزاع،پیش از آنکه صلح کنند،معمولا از هم فاصله می‌گیرند و حتی پیشنهاد صلح را با احتیاط طرح می‌کنند،گویی دور از هم ایستاده‌اند و این پیشنهاد را بسوی هم پرتاب می‌نمایند</w:t>
      </w:r>
      <w:r>
        <w:rPr>
          <w:rFonts w:eastAsia="IRNazanin" w:cs="IRNazanin"/>
          <w:color w:val="111111"/>
          <w:sz w:val="28"/>
          <w:szCs w:val="28"/>
          <w:rtl w:val="true"/>
          <w:lang w:bidi="fa-IR"/>
        </w:rPr>
        <w:t>.</w:t>
      </w:r>
      <w:bookmarkStart w:id="213" w:name="pg10141_99361"/>
    </w:p>
    <w:p>
      <w:pPr>
        <w:pStyle w:val="Heading3"/>
        <w:numPr>
          <w:ilvl w:val="2"/>
          <w:numId w:val="1"/>
        </w:numPr>
        <w:rPr/>
      </w:pPr>
      <w:bookmarkStart w:id="214" w:name="__RefHeading___Toc1081130_1067777946"/>
      <w:bookmarkStart w:id="215" w:name="_Toc92"/>
      <w:bookmarkEnd w:id="213"/>
      <w:bookmarkEnd w:id="214"/>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91</w:t>
      </w:r>
      <w:r>
        <w:rPr>
          <w:rtl w:val="true"/>
        </w:rPr>
        <w:t>]</w:t>
      </w:r>
      <w:bookmarkEnd w:id="215"/>
    </w:p>
    <w:p>
      <w:pPr>
        <w:pStyle w:val="Heading4"/>
        <w:numPr>
          <w:ilvl w:val="3"/>
          <w:numId w:val="1"/>
        </w:numPr>
        <w:rPr/>
      </w:pPr>
      <w:bookmarkStart w:id="216" w:name="__RefHeading___Toc1081132_1067777946"/>
      <w:bookmarkStart w:id="217" w:name="_Toc93"/>
      <w:bookmarkEnd w:id="216"/>
      <w:r>
        <w:rPr>
          <w:rtl w:val="true"/>
        </w:rPr>
        <w:t>اشاره</w:t>
      </w:r>
      <w:bookmarkEnd w:id="217"/>
    </w:p>
    <w:p>
      <w:pPr>
        <w:pStyle w:val="BookText"/>
        <w:rPr/>
      </w:pPr>
      <w:r>
        <w:rPr>
          <w:rFonts w:ascii="Amiri" w:hAnsi="Amiri" w:eastAsia="Amiri" w:cs="Amiri"/>
          <w:color w:val="111111"/>
          <w:sz w:val="28"/>
          <w:sz w:val="28"/>
          <w:szCs w:val="28"/>
          <w:rtl w:val="true"/>
          <w:lang w:bidi="ar-SA"/>
        </w:rPr>
        <w:t xml:space="preserve">سَتَجِدُونَ آخَرِینَ یُرِیدُونَ أَنْ یَأْمَنُوکُمْ وَ یَأْمَنُوا قَوْمَهُمْ کُلَّمٰا رُدُّوا إِلَی اَلْفِتْنَةِ أُرْکِسُوا فِیهٰا فَإِنْ لَمْ یَعْتَزِلُوکُمْ وَ یُلْقُوا إِلَیْکُمُ اَلسَّلَمَ وَ یَکُفُّوا أَیْدِیَهُمْ فَخُذُوهُمْ وَ اُقْتُلُوهُمْ حَیْثُ ثَقِفْتُمُوهُمْ وَ أُولٰئِکُمْ جَعَلْنٰا لَکُمْ عَلَیْهِمْ سُلْطٰاناً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1081134_1067777946"/>
      <w:bookmarkStart w:id="219" w:name="_Toc94"/>
      <w:bookmarkEnd w:id="218"/>
      <w:r>
        <w:rPr>
          <w:rtl w:val="true"/>
        </w:rPr>
        <w:t>ترجمه</w:t>
      </w:r>
      <w:r>
        <w:rPr>
          <w:rtl w:val="true"/>
        </w:rPr>
        <w:t>:</w:t>
      </w:r>
      <w:bookmarkEnd w:id="219"/>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جمعیت دیگری را می‌یابید که می‌خواهند هم از ناحیه شما در امان باشند، و هم از ناحیه قوم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مشرکند،لذا در پیش شما ادعای ایمان می‌کنند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زمانی به سوی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گردند با سر در آن فرو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از درگیری با شما کنار نرفتند و پیشنهاد صلح نکردند و دست از شما بر نداشتند،آنها را هر کجا یافتید اسیر کنید،و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قتل برسانید و آنها کسانی هستند که برای شما تسلط آشکاری نسبت به آنان قرار داده‌ایم</w:t>
      </w:r>
      <w:r>
        <w:rPr>
          <w:rFonts w:eastAsia="IRNazanin" w:cs="IRNazanin"/>
          <w:color w:val="111111"/>
          <w:sz w:val="28"/>
          <w:szCs w:val="28"/>
          <w:rtl w:val="true"/>
          <w:lang w:bidi="fa-IR"/>
        </w:rPr>
        <w:t>.</w:t>
      </w:r>
    </w:p>
    <w:p>
      <w:pPr>
        <w:pStyle w:val="Heading4"/>
        <w:numPr>
          <w:ilvl w:val="3"/>
          <w:numId w:val="1"/>
        </w:numPr>
        <w:rPr/>
      </w:pPr>
      <w:bookmarkStart w:id="220" w:name="__RefHeading___Toc1081136_1067777946"/>
      <w:bookmarkStart w:id="221" w:name="_Toc95"/>
      <w:bookmarkEnd w:id="220"/>
      <w:r>
        <w:rPr>
          <w:rtl w:val="true"/>
        </w:rPr>
        <w:t>شان نزول</w:t>
      </w:r>
      <w:r>
        <w:rPr>
          <w:rtl w:val="true"/>
        </w:rPr>
        <w:t>:</w:t>
      </w:r>
      <w:bookmarkEnd w:id="221"/>
    </w:p>
    <w:p>
      <w:pPr>
        <w:pStyle w:val="BookText"/>
        <w:rPr/>
      </w:pPr>
      <w:r>
        <w:rPr>
          <w:rFonts w:ascii="IRNazanin" w:hAnsi="IRNazanin" w:eastAsia="IRNazanin"/>
          <w:color w:val="111111"/>
          <w:sz w:val="28"/>
          <w:sz w:val="28"/>
          <w:szCs w:val="28"/>
          <w:rtl w:val="true"/>
          <w:lang w:bidi="fa-IR"/>
        </w:rPr>
        <w:t>برای آیه فوق شان نزولهای مختلفی نقل شده که یکی از مشهورترین آنها این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مردم مکه به خدمت پیامبر ص می‌آمدند و از روی خدعه و نیرنگ اظهار اسلام می‌کردند،اما همین که در برابر قریش و بتهای آنها قرار می‌گرفتند به نیایش و عبادت بتها می‌پرداختند،و به این ترتیب می‌خواستند از ناحیه اسلام و قریش هر دو آسوده خاطر باشند،از هر دو طرف سود ببرند و از هیچیک زیان نبینند،و به اصطلاح در میان این دو دسته دودوزه‌بازی کنند،آیه فوق نازل شد و دستور داد مسلمانان در برابر این دسته شدت عمل بخرج دهند</w:t>
      </w:r>
      <w:r>
        <w:rPr>
          <w:rFonts w:eastAsia="IRNazanin" w:cs="IRNazanin"/>
          <w:color w:val="111111"/>
          <w:sz w:val="28"/>
          <w:szCs w:val="28"/>
          <w:rtl w:val="true"/>
          <w:lang w:bidi="fa-IR"/>
        </w:rPr>
        <w:t>.</w:t>
      </w:r>
      <w:bookmarkStart w:id="222" w:name="pg10141_99362"/>
    </w:p>
    <w:p>
      <w:pPr>
        <w:pStyle w:val="Heading4"/>
        <w:numPr>
          <w:ilvl w:val="3"/>
          <w:numId w:val="1"/>
        </w:numPr>
        <w:rPr/>
      </w:pPr>
      <w:bookmarkStart w:id="223" w:name="__RefHeading___Toc1081138_1067777946"/>
      <w:bookmarkStart w:id="224" w:name="_Toc96"/>
      <w:bookmarkEnd w:id="222"/>
      <w:bookmarkEnd w:id="223"/>
      <w:r>
        <w:rPr>
          <w:rtl w:val="true"/>
        </w:rPr>
        <w:t>تفسیر</w:t>
      </w:r>
      <w:r>
        <w:rPr>
          <w:rtl w:val="true"/>
        </w:rPr>
        <w:t>:</w:t>
      </w:r>
      <w:bookmarkEnd w:id="224"/>
    </w:p>
    <w:p>
      <w:pPr>
        <w:pStyle w:val="Heading5"/>
        <w:numPr>
          <w:ilvl w:val="4"/>
          <w:numId w:val="1"/>
        </w:numPr>
        <w:rPr/>
      </w:pPr>
      <w:bookmarkStart w:id="225" w:name="__RefHeading___Toc1081140_1067777946"/>
      <w:bookmarkStart w:id="226" w:name="_Toc97"/>
      <w:bookmarkEnd w:id="225"/>
      <w:r>
        <w:rPr>
          <w:rtl w:val="true"/>
        </w:rPr>
        <w:t>اشاره</w:t>
      </w:r>
      <w:bookmarkEnd w:id="226"/>
    </w:p>
    <w:p>
      <w:pPr>
        <w:pStyle w:val="Heading5"/>
        <w:numPr>
          <w:ilvl w:val="4"/>
          <w:numId w:val="1"/>
        </w:numPr>
        <w:rPr/>
      </w:pPr>
      <w:bookmarkStart w:id="227" w:name="__RefHeading___Toc1081142_1067777946"/>
      <w:bookmarkStart w:id="228" w:name="_Toc98"/>
      <w:bookmarkEnd w:id="227"/>
      <w:r>
        <w:rPr>
          <w:rtl w:val="true"/>
        </w:rPr>
        <w:t>سزای آنها که دودوزه‌بازی می‌کنند</w:t>
      </w:r>
      <w:r>
        <w:rPr>
          <w:rtl w:val="true"/>
        </w:rPr>
        <w:t>!</w:t>
      </w:r>
      <w:bookmarkEnd w:id="228"/>
    </w:p>
    <w:p>
      <w:pPr>
        <w:pStyle w:val="BookText"/>
        <w:rPr/>
      </w:pPr>
      <w:r>
        <w:rPr>
          <w:rFonts w:ascii="IRNazanin" w:hAnsi="IRNazanin" w:eastAsia="IRNazanin"/>
          <w:color w:val="111111"/>
          <w:sz w:val="28"/>
          <w:sz w:val="28"/>
          <w:szCs w:val="28"/>
          <w:rtl w:val="true"/>
          <w:lang w:bidi="fa-IR"/>
        </w:rPr>
        <w:t>در اینجا با دسته دیگری روبرو می‌شویم که درست در مقابل دسته‌ای قرار دارند که در  آیه پیش دستور صلح نسبت به آنها داده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می‌خواهند برای حفظ منافع خود در میان مسلمانان و مشرکان آزادی عمل داشته باشند و برای تامین این نظر راه خیانت و نیرنگ پیش گرفته،با هر دو دسته اظهار همکاری و همفکری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سَتَجِدُونَ آخَرِینَ یُرِیدُونَ أَنْ یَأْمَنُوکُمْ وَ یَأْمَنُوا قَوْمَهُمْ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میدان فتنه‌جویی و بت‌پرستی پیش آید همه برنامه‌های آنها وارونه می‌شود و با سر در آن فرو می‌روند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کُلَّمٰا رُدُّوا إِلَی الْفِتْنَةِ أُرْکِسُوا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درست بر ضد دسته سابقند زیرا آنها کوشش داشتند از درگیر شدن با مسلمانان دوری کنند اما اینها نغمه دارند که با مسلمانان درگیر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پیشنهاد صلح با مسلمانان داشتند در حالی که اینها سر جنگ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اذیت و آزار مسلمانان پرهیز داشتند ولی اینها پرهیز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تفاوت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یَعْتَزِلُوکُمْ وَ یُلْقُوا إِلَیْکُمُ السَّلَمَ وَ یَکُفُّوا أَیْدِیَهُمْ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اشاره شده است موجب گردیده که حکم اینها از دسته سابق به کلی جدا شود و به مسلمانان دستور داده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آنان را بیابند اسیر کنند و در صورت مقاومت به قتل رسانند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فَخُذُوهُمْ وَ اقْتُلُوهُمْ حَیْثُ ثَقِفْتُمُوهُمْ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آنجا که به اندازه کافی نسبت به آنها اتمام حجت شده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ما تسلط آشکاری برای شما نسبت به آنها</w:t>
      </w:r>
    </w:p>
    <w:p>
      <w:pPr>
        <w:pStyle w:val="BookText"/>
        <w:rPr/>
      </w:pP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أُولٰئِکُمْ جَعَلْنٰا لَکُمْ عَلَیْهِمْ سُلْطٰاناً مُبِیناً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تسلط می‌تواند از نظر منطقی بوده باشد،چه اینکه منطق مسلمانان بر مشرکان کاملا پیروز بود و یا از نظر ظاهری و خارجی،زیرا در زمانی این آیات نازل شد که مسلمین به قدر کافی نیرومند شده بودند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ثَقِفْتُمُوهُمْ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ممکن است اشاره به نکته دقیقی باشد زیرا این جمله از ماده ثقافت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یافتن بر چیزی با دقت و مهارت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با وجدتموهم که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دست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است،تفاوت دارد،گویا این دسته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دودوزه‌باز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خطرناکترین دسته‌های منافقان هستند،به آسانی ممکن نیست شناخته شوند و به تله بیفتند لذا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مهارت و دقت به آنها دست یافتید حکم خداوند را در مورد آنها اجرا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دست یافتن بر آنها نیاز به دقت و مراقبت کافی دارد</w:t>
      </w:r>
      <w:r>
        <w:rPr>
          <w:rFonts w:eastAsia="IRNazanin" w:cs="IRNazanin"/>
          <w:color w:val="111111"/>
          <w:sz w:val="28"/>
          <w:szCs w:val="28"/>
          <w:rtl w:val="true"/>
          <w:lang w:bidi="fa-IR"/>
        </w:rPr>
        <w:t>.</w:t>
      </w:r>
      <w:bookmarkStart w:id="229" w:name="pg10141_99364"/>
    </w:p>
    <w:p>
      <w:pPr>
        <w:pStyle w:val="Heading3"/>
        <w:numPr>
          <w:ilvl w:val="2"/>
          <w:numId w:val="1"/>
        </w:numPr>
        <w:rPr/>
      </w:pPr>
      <w:bookmarkStart w:id="230" w:name="__RefHeading___Toc1081144_1067777946"/>
      <w:bookmarkStart w:id="231" w:name="_Toc99"/>
      <w:bookmarkEnd w:id="229"/>
      <w:bookmarkEnd w:id="230"/>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92</w:t>
      </w:r>
      <w:r>
        <w:rPr>
          <w:rtl w:val="true"/>
        </w:rPr>
        <w:t>]</w:t>
      </w:r>
      <w:bookmarkEnd w:id="231"/>
    </w:p>
    <w:p>
      <w:pPr>
        <w:pStyle w:val="Heading4"/>
        <w:numPr>
          <w:ilvl w:val="3"/>
          <w:numId w:val="1"/>
        </w:numPr>
        <w:rPr/>
      </w:pPr>
      <w:bookmarkStart w:id="232" w:name="__RefHeading___Toc1081146_1067777946"/>
      <w:bookmarkStart w:id="233" w:name="_Toc100"/>
      <w:bookmarkEnd w:id="232"/>
      <w:r>
        <w:rPr>
          <w:rtl w:val="true"/>
        </w:rPr>
        <w:t>اشاره</w:t>
      </w:r>
      <w:bookmarkEnd w:id="233"/>
    </w:p>
    <w:p>
      <w:pPr>
        <w:pStyle w:val="BookText"/>
        <w:rPr/>
      </w:pPr>
      <w:r>
        <w:rPr>
          <w:rFonts w:ascii="Amiri" w:hAnsi="Amiri" w:eastAsia="Amiri" w:cs="Amiri"/>
          <w:color w:val="111111"/>
          <w:sz w:val="28"/>
          <w:sz w:val="28"/>
          <w:szCs w:val="28"/>
          <w:rtl w:val="true"/>
          <w:lang w:bidi="ar-SA"/>
        </w:rPr>
        <w:t xml:space="preserve">وَ مٰا کٰانَ لِمُؤْمِنٍ أَنْ یَقْتُلَ مُؤْمِناً إِلاّٰ خَطَأً وَ مَنْ قَتَلَ مُؤْمِناً خَطَأً فَتَحْرِیرُ رَقَبَةٍ مُؤْمِنَةٍ وَ دِیَةٌ مُسَلَّمَةٌ إِلیٰ أَهْلِهِ إِلاّٰ أَنْ یَصَّدَّقُوا فَإِنْ کٰانَ مِنْ قَوْمٍ عَدُوٍّ لَکُمْ وَ هُوَ مُؤْمِنٌ فَتَحْرِیرُ رَقَبَةٍ مُؤْمِنَةٍ وَ إِنْ کٰانَ مِنْ قَوْمٍ بَیْنَکُمْ وَ بَیْنَهُمْ مِیثٰاقٌ فَدِیَةٌ مُسَلَّمَةٌ إِلیٰ أَهْلِهِ وَ تَحْرِیرُ رَقَبَةٍ مُؤْمِنَةٍ فَمَنْ لَمْ یَجِدْ فَصِیٰامُ شَهْرَیْنِ مُتَتٰابِعَیْنِ تَوْبَةً مِنَ اَللّٰهِ وَ 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1081148_1067777946"/>
      <w:bookmarkStart w:id="235" w:name="_Toc101"/>
      <w:bookmarkEnd w:id="234"/>
      <w:r>
        <w:rPr>
          <w:rtl w:val="true"/>
        </w:rPr>
        <w:t>ترجمه</w:t>
      </w:r>
      <w:r>
        <w:rPr>
          <w:rtl w:val="true"/>
        </w:rPr>
        <w:t>:</w:t>
      </w:r>
      <w:bookmarkEnd w:id="235"/>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 فرد با ایمانی مجاز نیست که فرد با ایمانی را به قتل برساند،مگر اینکه این کار از روی خطا و اشتباه از او سر 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فرد با ایمانی را از روی خطا به قتل برساند باید یک برده آزاد کند و خونبهایی به کسان او بپردازد مگر اینکه آنها خونبها را ببخشند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مقتول از جمعیتی باشد که دشمنان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مقتول با ایمان بوده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برده آزاد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پرداختن خونبها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جمعیتی باشد که میان شما و آنها پیمانی برقرار است باید خونبهای او را به کسان او بپردازد و یک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کند،و آن کس که دسترسی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آزاد کردن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دو ماه پی در پی روزه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تخفیف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الهی است و خداوند دانا و حکیم است</w:t>
      </w:r>
      <w:r>
        <w:rPr>
          <w:rFonts w:eastAsia="IRNazanin" w:cs="IRNazanin"/>
          <w:color w:val="111111"/>
          <w:sz w:val="28"/>
          <w:szCs w:val="28"/>
          <w:rtl w:val="true"/>
          <w:lang w:bidi="fa-IR"/>
        </w:rPr>
        <w:t>.</w:t>
      </w:r>
    </w:p>
    <w:p>
      <w:pPr>
        <w:pStyle w:val="Heading4"/>
        <w:numPr>
          <w:ilvl w:val="3"/>
          <w:numId w:val="1"/>
        </w:numPr>
        <w:rPr/>
      </w:pPr>
      <w:bookmarkStart w:id="236" w:name="__RefHeading___Toc1081150_1067777946"/>
      <w:bookmarkStart w:id="237" w:name="_Toc102"/>
      <w:bookmarkEnd w:id="236"/>
      <w:r>
        <w:rPr>
          <w:rtl w:val="true"/>
        </w:rPr>
        <w:t>شان نزول</w:t>
      </w:r>
      <w:r>
        <w:rPr>
          <w:rtl w:val="true"/>
        </w:rPr>
        <w:t>:</w:t>
      </w:r>
      <w:bookmarkEnd w:id="237"/>
    </w:p>
    <w:p>
      <w:pPr>
        <w:pStyle w:val="BookText"/>
        <w:rPr/>
      </w:pPr>
      <w:r>
        <w:rPr>
          <w:rFonts w:ascii="IRNazanin" w:hAnsi="IRNazanin" w:eastAsia="IRNazanin"/>
          <w:color w:val="111111"/>
          <w:sz w:val="28"/>
          <w:sz w:val="28"/>
          <w:szCs w:val="28"/>
          <w:rtl w:val="true"/>
          <w:lang w:bidi="fa-IR"/>
        </w:rPr>
        <w:t>یکی از بت‌پرستان مکه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 بن ابی ربیعه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جرم گرایش به اسلام مدتها شکنجه می‌داد،پس از هجرت مسلمانان به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مدینه هجرت کرد و در شمار مسلمانان قرار گرفت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روزی در یکی از محله‌های اطراف مدینه با شکنجه دهنده خود</w:t>
      </w:r>
      <w:bookmarkStart w:id="238" w:name="pg10141_99365"/>
    </w:p>
    <w:p>
      <w:pPr>
        <w:pStyle w:val="BookText"/>
        <w:rPr/>
      </w:pPr>
      <w:bookmarkEnd w:id="238"/>
      <w:r>
        <w:rPr>
          <w:rFonts w:ascii="IRNazanin" w:hAnsi="IRNazanin" w:eastAsia="IRNazanin"/>
          <w:color w:val="111111"/>
          <w:sz w:val="28"/>
          <w:sz w:val="28"/>
          <w:szCs w:val="28"/>
          <w:rtl w:val="true"/>
          <w:lang w:bidi="fa-IR"/>
        </w:rPr>
        <w:t>حارث بن یزید روبرو شد،و از فرصت استفاده کرده،او را به قتل رسانید، به گمان اینکه دشمنی را از پای در آورده است،در حالی که توجه نداشت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کرده و مسلمان شده است و به سوی پیامبر ص می‌رود جریان را به پیامبر ص عرض کردند آیه نازل شد و حکم قتلی را که از روی اشتباه و خطا واقع شده بیان کرد</w:t>
      </w:r>
      <w:r>
        <w:rPr>
          <w:rFonts w:eastAsia="IRNazanin" w:cs="IRNazanin"/>
          <w:color w:val="111111"/>
          <w:sz w:val="28"/>
          <w:szCs w:val="28"/>
          <w:rtl w:val="true"/>
          <w:lang w:bidi="fa-IR"/>
        </w:rPr>
        <w:t>.</w:t>
      </w:r>
    </w:p>
    <w:p>
      <w:pPr>
        <w:pStyle w:val="Heading4"/>
        <w:numPr>
          <w:ilvl w:val="3"/>
          <w:numId w:val="1"/>
        </w:numPr>
        <w:rPr/>
      </w:pPr>
      <w:bookmarkStart w:id="239" w:name="__RefHeading___Toc1081152_1067777946"/>
      <w:bookmarkStart w:id="240" w:name="_Toc103"/>
      <w:bookmarkEnd w:id="239"/>
      <w:r>
        <w:rPr>
          <w:rtl w:val="true"/>
        </w:rPr>
        <w:t>تفسیر</w:t>
      </w:r>
      <w:r>
        <w:rPr>
          <w:rtl w:val="true"/>
        </w:rPr>
        <w:t>:</w:t>
      </w:r>
      <w:bookmarkEnd w:id="240"/>
    </w:p>
    <w:p>
      <w:pPr>
        <w:pStyle w:val="Heading5"/>
        <w:numPr>
          <w:ilvl w:val="4"/>
          <w:numId w:val="1"/>
        </w:numPr>
        <w:rPr/>
      </w:pPr>
      <w:bookmarkStart w:id="241" w:name="__RefHeading___Toc1081154_1067777946"/>
      <w:bookmarkStart w:id="242" w:name="_Toc104"/>
      <w:bookmarkEnd w:id="241"/>
      <w:r>
        <w:rPr>
          <w:rtl w:val="true"/>
        </w:rPr>
        <w:t>اشاره</w:t>
      </w:r>
      <w:bookmarkEnd w:id="242"/>
    </w:p>
    <w:p>
      <w:pPr>
        <w:pStyle w:val="Heading5"/>
        <w:numPr>
          <w:ilvl w:val="4"/>
          <w:numId w:val="1"/>
        </w:numPr>
        <w:rPr/>
      </w:pPr>
      <w:bookmarkStart w:id="243" w:name="__RefHeading___Toc1081156_1067777946"/>
      <w:bookmarkStart w:id="244" w:name="_Toc105"/>
      <w:bookmarkEnd w:id="243"/>
      <w:r>
        <w:rPr>
          <w:rtl w:val="true"/>
        </w:rPr>
        <w:t>احکام قتل خطا</w:t>
      </w:r>
      <w:bookmarkEnd w:id="244"/>
    </w:p>
    <w:p>
      <w:pPr>
        <w:pStyle w:val="BookText"/>
        <w:rPr/>
      </w:pPr>
      <w:r>
        <w:rPr>
          <w:rFonts w:ascii="IRNazanin" w:hAnsi="IRNazanin" w:eastAsia="IRNazanin"/>
          <w:color w:val="111111"/>
          <w:sz w:val="28"/>
          <w:sz w:val="28"/>
          <w:szCs w:val="28"/>
          <w:rtl w:val="true"/>
          <w:lang w:bidi="fa-IR"/>
        </w:rPr>
        <w:t>چون در آیات گذشته به مسلمانان آزادی عمل برای در هم کوبیدن منافقان و دشمنان خطرناک داخلی داده شده،برای اینکه مبادا کسانی از این قانون سوء استفاده کنند و با افرادی که دشمنی دارند به نام منافق بودن تصفیه حساب خصوصی نمایند،و یا بر اثر بی مبالاتی خون بی گناهی را بریزند،در این آیه و آیه بعد احکام قتل خطا و قتل عمد بیان شده است،تا در مسئله ریختن خون که از نظر اسلام موضوع فوق العاده مهم و پر مسئولیتی است رعایت تمام جهات لازم را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این آیه که حکم قتل خطا در آن بیان شده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 مؤمنی مجاز نیست که فرد با ایمانی را جز از روی خطا بقتل برساند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لِمُؤْمِنٍ أَنْ یَقْتُلَ مُؤْمِناً إِلاّٰ 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 حقیقت اشاره به آن است که اصولا هرگز مؤمن به خود اجازه نمی‌دهد که دست خویش را به خون فرد بیگناهی بیالاید،چه اینکه در حریم ایمان همه افراد مانند اعضای یک پیکرند،آیا هیچگاه ممکن است عضوی از بدن انسان،عضو دیگر را جز از روی اشتباه از بین ببرد یا آزار دهد بنا بر این آنها که در صدد چنین کاری بر آیند ایمان درستی ندارند و از حقیقت ایمان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إِلاّٰ 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از روی اشتباه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نیست که آنها مجازند از روی اشتباه این عمل را انجام دهند،زیرا اشتباه قابل پیش‌بینی نیست،و شخص به هنگام اشتباه متوجه اشتباه خود نمی‌باشد،منظور این است که مؤمنان جز در مورد اشتباه آلوده چنین گناه بزرگی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جریمه و کفاره قتل خطا را در سه مرحله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بیگناهی که از روی اشتباه کشته شده متعلق به خانواده مسلمانی باشد که در این صورت،قاتل باید دو کار کند،یکی اینکه برده مسلمانی را آزاد نماید و دیگر اینکه خونبهای مقتول را به صاحبان خون بپردازد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 مُؤْمِناً خَطَأً فَتَحْرِیرُ رَقَبَةٍ مُؤْمِنَةٍ وَ دِیَةٌ مُسَلَّمَةٌ إِلیٰ أَهْلِهِ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اینکه خاندان مقتول با رضایت خاطر از دیه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یَصَّدَّقُوا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اینکه مقتول وابسته به خاندانی باشد که  با مسلمانان خصومت و دشمنی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کفاره قتل خطا تنها آزاد نمودن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پرداخت دیه بر جمعیتی که تقویت بنیه مالی آنان خطری برای مسلمانان محسوب خواهد شد ضرورت ندارد،به علاوه اسلام ارتباط این فرد را با خانواده خود که همگی از دشمنان اسلامند بریده است و بنا بر این جایی برای جبران خسارت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 مِنْ قَوْمٍ عَدُوٍّ لَکُمْ وَ هُوَ مُؤْمِنٌ فَتَحْرِیرُ رَقَبَةٍ مُؤْمِنَةٍ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صورت سوم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مقتول از کفاری باشند که با مسلمانان هم پیمانند،در این صورت برای احترام به پیمان باید علاوه بر آزاد کردن یک برده مسلمان خونبهای او را به بازماندگانش بپردازند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مِنْ قَوْمٍ بَیْنَکُمْ وَ بَیْنَهُمْ مِیثٰاقٌ فَدِیَةٌ مُسَلَّمَةٌ إِلیٰ أَهْلِهِ وَ تَحْرِیرُ رَقَبَةٍ مُؤْمِنَةٍ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آیا مقتول در این صورت مانند دو صورت سابق یک فرد مؤمن</w:t>
      </w:r>
    </w:p>
    <w:p>
      <w:pPr>
        <w:pStyle w:val="BookText"/>
        <w:rPr/>
      </w:pPr>
      <w:r>
        <w:rPr>
          <w:rFonts w:ascii="IRNazanin" w:hAnsi="IRNazanin" w:eastAsia="IRNazanin"/>
          <w:color w:val="111111"/>
          <w:sz w:val="28"/>
          <w:sz w:val="28"/>
          <w:szCs w:val="28"/>
          <w:rtl w:val="true"/>
          <w:lang w:bidi="fa-IR"/>
        </w:rPr>
        <w:t>است یا اعم از مؤمن و کافر ذمی،در میان مفسران گفتگو است،ولی ظاهر آیه و روایاتی که در تفسیر آن وارد شده این است که منظور از آن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آیا می‌توان دیه چنین مقتول مسلمانی را به ورثه کافر داد در صورتی که کافر از مسلمان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ظاهر آیه چنین استفاده می‌شود که باید دیه مزبور را به ورثه او داد هر چند کافر هستند،و این به خاطر پیمان و عهدی است که با مسلمانان دارند، ولی از آنجا که کافر از مسلمان هیچگاه ارث نمی‌برد جمعی از مفسران بر این عقیده‌اند که منظور از جمله فوق این است که دیه او را فقط به ورثه مسلمان او بدهند،نه ورثه کفار،در بعضی از روایات نیز اشاره به این موضوع شده است ولی ظاهر جمله مِنْ قَوْمٍ بَیْنَکُمْ وَ بَیْنَهُمْ مِیثٰاقٌ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جمعیتی که با شما پیمان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ورثه مقتول جزء مسلمانان نیستند،زیرا مسلمانان با یکدیگر پیمان خاصی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در مورد کسانی که دسترسی به آزاد کردن برده‌ای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قدرت مالی ندارند و یا برده‌ای برای آزاد کردن نمی‌یابند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اشخاصی باید دو ماه پی در پی روزه بگیرند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یَجِدْ فَصِیٰامُ شَهْرَیْنِ مُتَتٰابِعَیْنِ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پایان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تبدیل شدن آزاد کردن برده به دو ماه روزه گرفتن یک نوع تخفیف و توبه الهی است،یا اینکه تمام آنچه در آیه به عنوان کفاره قتل خطا گفته شد همگی برای انجام یک توبه الهی است و خداوند همواره از هر چیز با خبر و همه دستوراتش بر طبق حکمت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تَوْبَةً مِنَ اللّٰهِ وَ کٰانَ اللّٰهُ عَلِیماً حَکِیماً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آیه فوق نکات متعددی است که باید به آن توجه نمود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برای جبران قتل خطا،سه موضوع بیان شده است که هر کدام از آن برای جبران یک نوع خسارت است که از این عمل به وجود می‌آید،نخست</w:t>
      </w:r>
    </w:p>
    <w:p>
      <w:pPr>
        <w:pStyle w:val="BookText"/>
        <w:rPr/>
      </w:pPr>
      <w:r>
        <w:rPr>
          <w:rFonts w:ascii="IRNazanin" w:hAnsi="IRNazanin" w:eastAsia="IRNazanin"/>
          <w:color w:val="111111"/>
          <w:sz w:val="28"/>
          <w:sz w:val="28"/>
          <w:szCs w:val="28"/>
          <w:rtl w:val="true"/>
          <w:lang w:bidi="fa-IR"/>
        </w:rPr>
        <w:t>آزاد کردن برده است که در واقع یک نوع جبران خسارت اجتماعی کشته شدن یک فرد با ایمان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پرداختن دیه است که در واقع یک نوع جبران خسارت اقتصادی است که از کشته شدن یک نفر به خانواده او وارد می‌شود،و الا سابقا هم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قیمت واقعی خون یک انسان نیست،زیرا خون یک انسان بی‌گناه ما فوق هر قیمت است بلکه یک نوع جبران خسارت اقتصادی خانواده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مسئله دو ماه روزه پی در پی است که جبران خسارت اخلاقی و معنوی می‌باشد که دامنگیر قاتل خطایی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روزه دو ماه پی در پی وظیفه کسانی است که دسترسی به آزاد کردن یک برده با ایمان ندارند یعنی در درجه اول فقط آزاد کردن برده کافی است و درجه بعد اگر نتوانست باید روزه بگیرد،ولی باید توجه داشت که آزاد کردن برده یک نوع عبادت نیز محسوب می‌شود و بنا بر این اثر معنوی عبادت را در روح آزاد کننده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موردی که بازماندگان مقتول مسلمان باشند جمله إِلاّٰ أَنْ یَصَّدَّقُوا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آنها از دیه صرفنظر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شده،ولی در مورد کسانی که مسلمان نباشند این جمله ذکر نشده است،دلیل آن نیز روشن است زیرا در مورد اول زمینه برای چنین کاری وجود دارد اما در مورد دوم چنان زمینه‌ای نیست،به علاوه مسلمانان حتی الامکان نیاید زیر بار منت غیر مسلمانان در این موارد بروند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توجه اینکه در صورت اول که بازماندگان مسلمانند،نخست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یک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است،در حالی که در صورت سوم که مسلمان نیستند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است،شاید این تفاوت تعبیر اشاره</w:t>
      </w:r>
    </w:p>
    <w:p>
      <w:pPr>
        <w:pStyle w:val="BookText"/>
        <w:rPr/>
      </w:pPr>
      <w:r>
        <w:rPr>
          <w:rFonts w:ascii="IRNazanin" w:hAnsi="IRNazanin" w:eastAsia="IRNazanin"/>
          <w:color w:val="111111"/>
          <w:sz w:val="28"/>
          <w:sz w:val="28"/>
          <w:szCs w:val="28"/>
          <w:rtl w:val="true"/>
          <w:lang w:bidi="fa-IR"/>
        </w:rPr>
        <w:t>به آن باشد که در مورد مسلمانان تاخیر در دیه عکس العمل نامطلوبی غالبا ندارد،در حالی که در مورد غیر مسلمانان باید قبل از هر چیز دیه پرداخته شود تا آتش نزاع خاموش گردد،و دشمنان آن را بر پیمان شکنی حمل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شریفه اشاره‌ای به مقدار دیه نشده است و شرح آن به سنت موکول گردیده که مطابق آن دیه کامل هزار مثقال طلا یا یکصد شتر و یا دویست گاو و در صورت توافق قیمت این حیوانات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تعیین طلا و یا بعضی از حیوانات به عنوان دیه طبق یک سنت اسلامی است که مقیاسهای خود را از امور طبیعی انتخاب می‌کند نه مصنوعی و قرار دادی تا با گذشت زمان دگرگون نشوند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ممکن است اشکال 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ندارد،چرا اسلام درباره آن این همه اهمیت قائل شده است،در حالی که مرتکب این کار هیچگونه گناهی مرتکب نشده پاسخ ایراد روشن است،زیرا مسئله خون، مسئله ساده‌ای نیست و با این حکم شدید اسلام خواسته است مردم نهایت دقت و احتیاط را به کار بندند تا هیچگونه قتلی حتی از روی اشتباه از آنها سر نزند زیرا بسیاری از خطاها قابل پیشگیری است،به علاوه مردم بدانند با ادعای خطا در قتل هرگز نمی‌توانند خود را تبرئه نمایند،جمله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تَوْبَةً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همین موضوع باشد که اشتباهات معمولا از عدم دقت سرچشمه می‌گیرد و لذا در مورد موضوعات مهمی همانند قتل نفس باید به نحوی جبران گردد،تا توبه الهی شامل حال مرتکبان شود</w:t>
      </w:r>
      <w:r>
        <w:rPr>
          <w:rFonts w:eastAsia="IRNazanin" w:cs="IRNazanin"/>
          <w:color w:val="111111"/>
          <w:sz w:val="28"/>
          <w:szCs w:val="28"/>
          <w:rtl w:val="true"/>
          <w:lang w:bidi="fa-IR"/>
        </w:rPr>
        <w:t>.</w:t>
      </w:r>
      <w:bookmarkStart w:id="245" w:name="pg10141_99370"/>
    </w:p>
    <w:p>
      <w:pPr>
        <w:pStyle w:val="Heading3"/>
        <w:numPr>
          <w:ilvl w:val="2"/>
          <w:numId w:val="1"/>
        </w:numPr>
        <w:rPr/>
      </w:pPr>
      <w:bookmarkStart w:id="246" w:name="__RefHeading___Toc1081158_1067777946"/>
      <w:bookmarkStart w:id="247" w:name="_Toc106"/>
      <w:bookmarkEnd w:id="245"/>
      <w:bookmarkEnd w:id="246"/>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93</w:t>
      </w:r>
      <w:r>
        <w:rPr>
          <w:rtl w:val="true"/>
        </w:rPr>
        <w:t>]</w:t>
      </w:r>
      <w:bookmarkEnd w:id="247"/>
    </w:p>
    <w:p>
      <w:pPr>
        <w:pStyle w:val="Heading4"/>
        <w:numPr>
          <w:ilvl w:val="3"/>
          <w:numId w:val="1"/>
        </w:numPr>
        <w:rPr/>
      </w:pPr>
      <w:bookmarkStart w:id="248" w:name="__RefHeading___Toc1081160_1067777946"/>
      <w:bookmarkStart w:id="249" w:name="_Toc107"/>
      <w:bookmarkEnd w:id="248"/>
      <w:r>
        <w:rPr>
          <w:rtl w:val="true"/>
        </w:rPr>
        <w:t>اشاره</w:t>
      </w:r>
      <w:bookmarkEnd w:id="249"/>
    </w:p>
    <w:p>
      <w:pPr>
        <w:pStyle w:val="BookText"/>
        <w:rPr/>
      </w:pPr>
      <w:r>
        <w:rPr>
          <w:rFonts w:ascii="Amiri" w:hAnsi="Amiri" w:eastAsia="Amiri" w:cs="Amiri"/>
          <w:color w:val="111111"/>
          <w:sz w:val="28"/>
          <w:sz w:val="28"/>
          <w:szCs w:val="28"/>
          <w:rtl w:val="true"/>
          <w:lang w:bidi="ar-SA"/>
        </w:rPr>
        <w:t xml:space="preserve">وَ مَنْ یَقْتُلْ مُؤْمِناً مُتَعَمِّداً فَجَزٰاؤُهُ جَهَنَّمُ خٰالِداً فِیهٰا وَ غَضِبَ اَللّٰهُ عَلَیْهِ وَ لَعَنَهُ وَ أَعَدَّ لَهُ عَذٰاباً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1081162_1067777946"/>
      <w:bookmarkStart w:id="251" w:name="_Toc108"/>
      <w:bookmarkEnd w:id="250"/>
      <w:r>
        <w:rPr>
          <w:rtl w:val="true"/>
        </w:rPr>
        <w:t>ترجمه</w:t>
      </w:r>
      <w:r>
        <w:rPr>
          <w:rtl w:val="true"/>
        </w:rPr>
        <w:t>:</w:t>
      </w:r>
      <w:bookmarkEnd w:id="251"/>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کسی فرد با ایمانی را از روی عمد به قتل برساند مجازات او دوزخ است که جاودانه در آن می‌ماند و خداوند بر او غضب می‌کند و از رحمتش او را دور می‌سازد و عذاب عظیمی برای او آماده ساخته است</w:t>
      </w:r>
      <w:r>
        <w:rPr>
          <w:rFonts w:eastAsia="IRNazanin" w:cs="IRNazanin"/>
          <w:color w:val="111111"/>
          <w:sz w:val="28"/>
          <w:szCs w:val="28"/>
          <w:rtl w:val="true"/>
          <w:lang w:bidi="fa-IR"/>
        </w:rPr>
        <w:t>.</w:t>
      </w:r>
    </w:p>
    <w:p>
      <w:pPr>
        <w:pStyle w:val="Heading4"/>
        <w:numPr>
          <w:ilvl w:val="3"/>
          <w:numId w:val="1"/>
        </w:numPr>
        <w:rPr/>
      </w:pPr>
      <w:bookmarkStart w:id="252" w:name="__RefHeading___Toc1081164_1067777946"/>
      <w:bookmarkStart w:id="253" w:name="_Toc109"/>
      <w:bookmarkEnd w:id="252"/>
      <w:r>
        <w:rPr>
          <w:rtl w:val="true"/>
        </w:rPr>
        <w:t>شان نزول</w:t>
      </w:r>
      <w:bookmarkEnd w:id="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مقیس بن صبابه کنانی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یکی از مسلمانان بود،کشته 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کرد،جریان را به عرض پیامبر ص رسانید،پیامبر ص او را به 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هلال فهری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و دستور داد که اگر 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می‌شناسند،او را تسلیم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 و اگر نمی‌شناسند،خونبها و دیه او را بپردازند آنان هم چون قاتل را نمی‌شناختند،دیه را به صاحب خون پرداختند و او هم تحویل گرفت و به 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مدینه حرکت کردند در بین راه بقایای افکار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تحریک نمود و 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دیه موجب سرشکستگی و ذلت است،لذا هم سفر خود را که از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انتقام خون برادر کشت و به طرف مکه فرار نمود و از اسلام نیز کناره گیری کرد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 هم در مقابل این خیانت خون او را مباح نمود،و آیه فوق به همین مناسبت نازل شد که مجازات قتل عمد در آن بیان شده است</w:t>
      </w:r>
      <w:r>
        <w:rPr>
          <w:rFonts w:eastAsia="IRNazanin" w:cs="IRNazanin"/>
          <w:color w:val="111111"/>
          <w:sz w:val="28"/>
          <w:szCs w:val="28"/>
          <w:rtl w:val="true"/>
          <w:lang w:bidi="fa-IR"/>
        </w:rPr>
        <w:t>.</w:t>
      </w:r>
      <w:bookmarkStart w:id="254" w:name="pg10141_99371"/>
    </w:p>
    <w:p>
      <w:pPr>
        <w:pStyle w:val="Heading4"/>
        <w:numPr>
          <w:ilvl w:val="3"/>
          <w:numId w:val="1"/>
        </w:numPr>
        <w:rPr/>
      </w:pPr>
      <w:bookmarkStart w:id="255" w:name="__RefHeading___Toc1081166_1067777946"/>
      <w:bookmarkStart w:id="256" w:name="_Toc110"/>
      <w:bookmarkEnd w:id="254"/>
      <w:bookmarkEnd w:id="255"/>
      <w:r>
        <w:rPr>
          <w:rtl w:val="true"/>
        </w:rPr>
        <w:t>تفسیر</w:t>
      </w:r>
      <w:r>
        <w:rPr>
          <w:rtl w:val="true"/>
        </w:rPr>
        <w:t>:</w:t>
      </w:r>
      <w:bookmarkEnd w:id="256"/>
    </w:p>
    <w:p>
      <w:pPr>
        <w:pStyle w:val="Heading5"/>
        <w:numPr>
          <w:ilvl w:val="4"/>
          <w:numId w:val="1"/>
        </w:numPr>
        <w:rPr/>
      </w:pPr>
      <w:bookmarkStart w:id="257" w:name="__RefHeading___Toc1081168_1067777946"/>
      <w:bookmarkStart w:id="258" w:name="_Toc111"/>
      <w:bookmarkEnd w:id="257"/>
      <w:r>
        <w:rPr>
          <w:rtl w:val="true"/>
        </w:rPr>
        <w:t>اشاره</w:t>
      </w:r>
      <w:bookmarkEnd w:id="258"/>
    </w:p>
    <w:p>
      <w:pPr>
        <w:pStyle w:val="Heading5"/>
        <w:numPr>
          <w:ilvl w:val="4"/>
          <w:numId w:val="1"/>
        </w:numPr>
        <w:rPr/>
      </w:pPr>
      <w:bookmarkStart w:id="259" w:name="__RefHeading___Toc1081170_1067777946"/>
      <w:bookmarkStart w:id="260" w:name="_Toc112"/>
      <w:bookmarkEnd w:id="259"/>
      <w:r>
        <w:rPr>
          <w:rtl w:val="true"/>
        </w:rPr>
        <w:t>مجازات قتل عمد</w:t>
      </w:r>
      <w:bookmarkEnd w:id="260"/>
    </w:p>
    <w:p>
      <w:pPr>
        <w:pStyle w:val="BookText"/>
        <w:rPr/>
      </w:pPr>
      <w:r>
        <w:rPr>
          <w:rFonts w:ascii="IRNazanin" w:hAnsi="IRNazanin" w:eastAsia="IRNazanin"/>
          <w:color w:val="111111"/>
          <w:sz w:val="28"/>
          <w:sz w:val="28"/>
          <w:szCs w:val="28"/>
          <w:rtl w:val="true"/>
          <w:lang w:bidi="fa-IR"/>
        </w:rPr>
        <w:t>بعد از بیان حکم قتل خطا در این آیه به مجازات کسی که فرد با ایمانی را از روی عمد به قتل برساند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آدم‌کشی یکی از بزرگترین جنایات و گناهان خطرناک است و اگر با آن مبارزه نشود،امنیت که یکی از مهمترین شرائط یک اجتماع سالم است به کلی از بین می‌رود،قرآن در آیات مختلف آن را با اهمیت فوق العاده‌ای ذکر کرده است،تا آنجا که قتل بی‌دلیل یک انسان را همانند کشتن تمام مردم روی زمین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نَفْساً بِغَیْرِ نَفْسٍ أَوْ فَسٰادٍ فِی الْأَرْضِ فَکَأَنَّمٰا قَتَلَ النّٰاسَ جَمِیعاً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انسانی را بدون اینکه قاتل باشد و یا در زمین فساد کند بکشد،گویا همه مردم را کشته است</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دلیل در آیه مورد بحث نیز برای کسانی که فرد با ایمانی را عمدا به قتل برسانند چهار مجازات و کیفر شدید اخروی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مسئله قصاص که مجازات دنیوی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 یعنی جاودانه در آتش دوزخ ماندن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یَقْتُلْ مُؤْمِناً مُتَعَمِّداً فَجَزٰاؤُهُ جَهَنَّمُ خٰالِداً فِیهٰا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خشم و غضب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غَضِبَ اللّٰهُ عَلَیْهِ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رحمت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لعنه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مهیا ساختن عذاب عظیمی برای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أَعَدَّ لَهُ عَذٰاباً عَظِیماً </w:t>
      </w:r>
      <w:r>
        <w:rPr>
          <w:rFonts w:eastAsia="Amiri" w:cs="Amiri" w:ascii="Amiri" w:hAnsi="Amiri"/>
          <w:color w:val="111111"/>
          <w:sz w:val="28"/>
          <w:szCs w:val="28"/>
          <w:rtl w:val="true"/>
          <w:lang w:bidi="ar-SA"/>
        </w:rPr>
        <w:t>).</w:t>
      </w:r>
      <w:bookmarkStart w:id="261" w:name="pg10141_99372"/>
    </w:p>
    <w:p>
      <w:pPr>
        <w:pStyle w:val="BookText"/>
        <w:rPr/>
      </w:pPr>
      <w:bookmarkEnd w:id="261"/>
      <w:r>
        <w:rPr>
          <w:rFonts w:ascii="IRNazanin" w:hAnsi="IRNazanin" w:eastAsia="IRNazanin"/>
          <w:color w:val="111111"/>
          <w:sz w:val="28"/>
          <w:sz w:val="28"/>
          <w:szCs w:val="28"/>
          <w:rtl w:val="true"/>
          <w:lang w:bidi="fa-IR"/>
        </w:rPr>
        <w:t xml:space="preserve">و به این ترتیب از نظر مجازات اخروی حد اکثر تشدید در مورد قتل عمدی شده است،به طوری که در هیچ مورد از قرآن اینچنین مجازات شدیدی بیان نگردیده و اما کیفر دنیوی قتل عمد همان قصاص است که شرح آن در ذیل آیه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در جلد اول صفحه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5"/>
        <w:numPr>
          <w:ilvl w:val="4"/>
          <w:numId w:val="1"/>
        </w:numPr>
        <w:rPr/>
      </w:pPr>
      <w:bookmarkStart w:id="262" w:name="__RefHeading___Toc1081172_1067777946"/>
      <w:bookmarkStart w:id="263" w:name="_Toc113"/>
      <w:bookmarkEnd w:id="262"/>
      <w:r>
        <w:rPr>
          <w:rtl w:val="true"/>
        </w:rPr>
        <w:t>آیا قتل نفس موجب مجازات جاودانی است</w:t>
      </w:r>
      <w:bookmarkEnd w:id="263"/>
    </w:p>
    <w:p>
      <w:pPr>
        <w:pStyle w:val="BookText"/>
        <w:rPr/>
      </w:pPr>
      <w:r>
        <w:rPr>
          <w:rFonts w:ascii="IRNazanin" w:hAnsi="IRNazanin" w:eastAsia="IRNazanin"/>
          <w:color w:val="111111"/>
          <w:sz w:val="28"/>
          <w:sz w:val="28"/>
          <w:szCs w:val="28"/>
          <w:rtl w:val="true"/>
          <w:lang w:bidi="fa-IR"/>
        </w:rPr>
        <w:t>در اینجا سؤالی پیش 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مجازات جاودانی مخصوص کسانی است که بی‌ایمان از دنیا بروند در حالی که قاتل عمدی ممکن است ایمان داشته باشد و حتی پشیمان گردد و از گناه بزرگی که انجام داده جدا توبه کند و گذشته را تا آنجا که قدرت دارد جبران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سؤال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قتل مؤمن در آیه این است که انسانی را به خاطر ایمان داشتن بقتل برساند و یا کشتن او را مباح بشمرد،روشن است که چنین قتل نشانه کفر قاتل است و لازمه آن خلود در عذاب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حدیثی از امام صادق ع نیز به این مضمون نقل شده است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نیز هست که قتل افراد با ایمان و بی‌گناه سبب شود که انسان بی‌ایمان از دنیا برود و توفیق توبه نصیب او نگردد و به خاطر همین موضوع گرفتار عذاب جاویدان 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ممکن است که منظور از خلود،در این آیه عذاب بسیار طولانی باشد،نه عذاب جاویدان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دیگری نیز در اینجا مطرح می‌شود که اصولا قتل  عمد آیا قابل توبه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مفسران،صریحا پاسخ منفی به این سؤال می‌دهند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نفس طبق آیه فوق اصلا قابل توبه نیست،و در پاره‌ای از روایات که در ذیل آیه وارد شده است نیز اشاره به این معنی گردیده که لا توبة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از روح تعلیمات اسلام و روایات پیشوایان بزرگ دینی و فلسفه توبه که پایه تربیت و حفظ از گناه در آینده زندگی است استفاده می‌شود این است که هیچ گناهی نیست که قابل توبه نباشد،اگر چه توبه پاره‌ای از گناهان، بسیار سخت و شرائط سنگین دارد،قرآن مجید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یَغْفِرُ أَنْ یُشْرَکَ بِهِ وَ یَغْفِرُ مٰا دُونَ ذٰلِکَ لِمَنْ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تنها گناه شرک را نمی‌بخشد اما غیر آن را برای هر کس بخواهد و صلاح ببیند خواهد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سابقا ذیل همین آیه اشاره کردیم که این آیه درباره آمرزش گناهان از طریق شفاعت و مانند آن سخن می‌گوید و الا گناه شرک نیز با توبه کردن و بازگشت به سوی توحید و اسلام قابل بخشش است،همانطور که بیشتر مسلمانان صدر اسلام،در آغاز مشرک بودند و سپس توبه کردند،و خداوند گناه آنها را بخشید،بنا بر این شرک تنها گناهی است که بدون توبه بخشیده نمی‌شود و اما با توبه کردن همه گناهان حتی شرک قابل بخشش است چنان که در سوره زمر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یَغْفِرُ الذُّنُوبَ جَمِیعاً إِنَّهُ هُوَ الْغَفُورُ الرَّحِیمُ وَ أَنِیبُوا إِلیٰ رَبِّکُمْ وَ أَسْلِمُوا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همه گناهان را می‌بخشد،زیرا او بخشنده مهربان است و بازگشت به سوی خدا کنید و توبه نمائید و تسلیم فرمان او باشید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بعضی از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مربوط آمرزش همه گناهان در پرتو توبه به اصطلاح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صحیح نیست زیرا لسان این آیات که در مقام امتنان بر گنهکاران می‌باشد و با تاکیدات مختلف همراه است قابل تخصیص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ابا از تخصیص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اگر براستی کسی که قتل عمدی از او سرزده به کلی از آمرزش خداوند مایوس گردد و برای همیشه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پس از توبه موکد و جبران عمل زشت خود با اعمال نیک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لعن و عذاب جاویدان بماند هیچگونه دلیلی ندارد که در باقیمانده عمر اطاعت فراوان خدا کند و دست از اعمال خلاف و حتی قتل نفسهای مکرر بر دارد و این با روح تعلیمات انبیاء که برای تربیت بشر در هر مرحله آمده‌اند چگونه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تواریخ اسلام نیز می‌بینیم که پیغمبر اکرم ص از گنهکاران خطرناکی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حمزة بن عبد المطلب گذشت نمود و توبه او را پذیرفت و نمی‌توان گفت که قتل نفس در حال شرک و ایمان آن قدر تفاوت دارد که در یک حال بخشوده شود و در حال دیگر به هیچوجه قابل بخشش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همانطور که گفتیم ما هیچ گناهی بالاتر از شرک نداریم و می‌دانیم که این گناه نیز با توبه و پذیرش اسلام بخشوده می‌شود چگونه می‌توان باور کرد گناه قتل حتی با توبه واقعی قابل بخشش نباشد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اشتباه نشود آنچه در بالا گفتیم به این معنی نیست که قتل عمد کار کوچک و کم اهمیتی است یا به این سادگی میتوان از آن توبه کرد،بلکه به عکس توبه واقعی از این گناه کبیره بسیار مشکل است  و نیاز به جبران این عمل دارد و جبران کردن آن کار آسانی نیست </w:t>
      </w:r>
      <w:r>
        <w:rPr>
          <w:rStyle w:val="FootnoteAnchor"/>
          <w:rtl w:val="true"/>
        </w:rPr>
        <w:footnoteReference w:id="27"/>
      </w:r>
      <w:r>
        <w:rPr>
          <w:rFonts w:ascii="IRNazanin" w:hAnsi="IRNazanin" w:eastAsia="IRNazanin"/>
          <w:color w:val="111111"/>
          <w:sz w:val="28"/>
          <w:sz w:val="28"/>
          <w:szCs w:val="28"/>
          <w:rtl w:val="true"/>
          <w:lang w:bidi="fa-IR"/>
        </w:rPr>
        <w:t>بنا بر این منظور ما فقط این است که</w:t>
      </w:r>
      <w:bookmarkStart w:id="264" w:name="pg10141_99375"/>
    </w:p>
    <w:p>
      <w:pPr>
        <w:pStyle w:val="BookText"/>
        <w:rPr/>
      </w:pPr>
      <w:bookmarkEnd w:id="264"/>
      <w:r>
        <w:rPr>
          <w:rFonts w:ascii="IRNazanin" w:hAnsi="IRNazanin" w:eastAsia="IRNazanin"/>
          <w:color w:val="111111"/>
          <w:sz w:val="28"/>
          <w:sz w:val="28"/>
          <w:szCs w:val="28"/>
          <w:rtl w:val="true"/>
          <w:lang w:bidi="fa-IR"/>
        </w:rPr>
        <w:t>راه توبه به روی چنین افرادی بطور کلی بسته نمی‌باشد</w:t>
      </w:r>
      <w:r>
        <w:rPr>
          <w:rFonts w:eastAsia="IRNazanin" w:cs="IRNazanin"/>
          <w:color w:val="111111"/>
          <w:sz w:val="28"/>
          <w:szCs w:val="28"/>
          <w:rtl w:val="true"/>
          <w:lang w:bidi="fa-IR"/>
        </w:rPr>
        <w:t>.</w:t>
      </w:r>
    </w:p>
    <w:p>
      <w:pPr>
        <w:pStyle w:val="Heading5"/>
        <w:numPr>
          <w:ilvl w:val="4"/>
          <w:numId w:val="1"/>
        </w:numPr>
        <w:rPr/>
      </w:pPr>
      <w:bookmarkStart w:id="265" w:name="__RefHeading___Toc1081174_1067777946"/>
      <w:bookmarkStart w:id="266" w:name="_Toc114"/>
      <w:bookmarkEnd w:id="265"/>
      <w:r>
        <w:rPr>
          <w:rtl w:val="true"/>
        </w:rPr>
        <w:t>انواع قتل</w:t>
      </w:r>
      <w:bookmarkEnd w:id="2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قصاص و دیات از کتب فقهی با الهامی که از آیات و روایات اسلامی گرفته‌اند قتل را به سه نوع تقسیم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شبه 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خطا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قتل عمد قتلی است که با تصمیم قبلی و با استفاده از وسائل قتل صورت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انسان به قصد کشتن دیگری از حربه یا چوب یا سنگ یا دست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شبه عمد آن است که تصمیمی بر کشتن نباشد اما تصمیم بر کاری در مورد مقتول داشته باشد که بدون توجه منجر به قتل گردد مثل این که کسی را عمدا کتک می‌زند بدون اینکه تصمیم کشتن او را داشته باشد ولی این ضرب اتفاقا منجر به قتل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خطا آن است که هیچگونه تصمیمی نه به قتل داشته باشد نه انجام عملی در مورد مقتول،مثل  اینکه می‌خواهد حیوانی را شکار کند اما تیر خطا می‌رود و به انسانی می‌خورد و او را به قتل می‌رساند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این سه نوع احکام مشروحی دارد که در کتب فقهی آمده است</w:t>
      </w:r>
      <w:r>
        <w:rPr>
          <w:rFonts w:eastAsia="IRNazanin" w:cs="IRNazanin"/>
          <w:color w:val="111111"/>
          <w:sz w:val="28"/>
          <w:szCs w:val="28"/>
          <w:rtl w:val="true"/>
          <w:lang w:bidi="fa-IR"/>
        </w:rPr>
        <w:t>.</w:t>
      </w:r>
      <w:bookmarkStart w:id="267" w:name="pg10141_99376"/>
    </w:p>
    <w:p>
      <w:pPr>
        <w:pStyle w:val="Heading3"/>
        <w:numPr>
          <w:ilvl w:val="2"/>
          <w:numId w:val="1"/>
        </w:numPr>
        <w:rPr/>
      </w:pPr>
      <w:bookmarkStart w:id="268" w:name="__RefHeading___Toc1081176_1067777946"/>
      <w:bookmarkStart w:id="269" w:name="_Toc115"/>
      <w:bookmarkEnd w:id="267"/>
      <w:bookmarkEnd w:id="268"/>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94</w:t>
      </w:r>
      <w:r>
        <w:rPr>
          <w:rtl w:val="true"/>
        </w:rPr>
        <w:t>]</w:t>
      </w:r>
      <w:bookmarkEnd w:id="269"/>
    </w:p>
    <w:p>
      <w:pPr>
        <w:pStyle w:val="Heading4"/>
        <w:numPr>
          <w:ilvl w:val="3"/>
          <w:numId w:val="1"/>
        </w:numPr>
        <w:rPr/>
      </w:pPr>
      <w:bookmarkStart w:id="270" w:name="__RefHeading___Toc1081178_1067777946"/>
      <w:bookmarkStart w:id="271" w:name="_Toc116"/>
      <w:bookmarkEnd w:id="270"/>
      <w:r>
        <w:rPr>
          <w:rtl w:val="true"/>
        </w:rPr>
        <w:t>اشاره</w:t>
      </w:r>
      <w:bookmarkEnd w:id="271"/>
    </w:p>
    <w:p>
      <w:pPr>
        <w:pStyle w:val="BookText"/>
        <w:rPr/>
      </w:pPr>
      <w:r>
        <w:rPr>
          <w:rFonts w:ascii="Amiri" w:hAnsi="Amiri" w:eastAsia="Amiri" w:cs="Amiri"/>
          <w:color w:val="111111"/>
          <w:sz w:val="28"/>
          <w:sz w:val="28"/>
          <w:szCs w:val="28"/>
          <w:rtl w:val="true"/>
          <w:lang w:bidi="ar-SA"/>
        </w:rPr>
        <w:t xml:space="preserve">یٰا أَیُّهَا اَلَّذِینَ آمَنُوا إِذٰا ضَرَبْتُمْ فِی سَبِیلِ اَللّٰهِ فَتَبَیَّنُوا وَ 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1081180_1067777946"/>
      <w:bookmarkStart w:id="273" w:name="_Toc117"/>
      <w:bookmarkEnd w:id="272"/>
      <w:r>
        <w:rPr>
          <w:rtl w:val="true"/>
        </w:rPr>
        <w:t>ترجمه</w:t>
      </w:r>
      <w:r>
        <w:rPr>
          <w:rtl w:val="true"/>
        </w:rPr>
        <w:t>:</w:t>
      </w:r>
      <w:bookmarkEnd w:id="273"/>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هنگامی که در راه خدا گام بر می‌دارید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سفری برای جهاد 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کنید و به کسی که اظهار صلح و اسلام می‌کند نگوئید مسلمان نیستی بخاطر اینکه سرمایه ناپایدار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غنائمی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آورید،زیرا غنیمتهای بزرگی در نزد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است،شما قبلا چنین بودید و خداوند بر شما منت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بشکرانه این نعمت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کنید،خداوند به آنچه عمل می‌کنید آگاه است</w:t>
      </w:r>
      <w:r>
        <w:rPr>
          <w:rFonts w:eastAsia="IRNazanin" w:cs="IRNazanin"/>
          <w:color w:val="111111"/>
          <w:sz w:val="28"/>
          <w:szCs w:val="28"/>
          <w:rtl w:val="true"/>
          <w:lang w:bidi="fa-IR"/>
        </w:rPr>
        <w:t>.</w:t>
      </w:r>
    </w:p>
    <w:p>
      <w:pPr>
        <w:pStyle w:val="Heading4"/>
        <w:numPr>
          <w:ilvl w:val="3"/>
          <w:numId w:val="1"/>
        </w:numPr>
        <w:rPr/>
      </w:pPr>
      <w:bookmarkStart w:id="274" w:name="__RefHeading___Toc1081182_1067777946"/>
      <w:bookmarkStart w:id="275" w:name="_Toc118"/>
      <w:bookmarkEnd w:id="274"/>
      <w:r>
        <w:rPr>
          <w:rtl w:val="true"/>
        </w:rPr>
        <w:t>شان نزول</w:t>
      </w:r>
      <w:r>
        <w:rPr>
          <w:rtl w:val="true"/>
        </w:rPr>
        <w:t>:</w:t>
      </w:r>
      <w:bookmarkEnd w:id="275"/>
    </w:p>
    <w:p>
      <w:pPr>
        <w:pStyle w:val="BookText"/>
        <w:rPr/>
      </w:pPr>
      <w:r>
        <w:rPr>
          <w:rFonts w:ascii="IRNazanin" w:hAnsi="IRNazanin" w:eastAsia="IRNazanin"/>
          <w:color w:val="111111"/>
          <w:sz w:val="28"/>
          <w:sz w:val="28"/>
          <w:szCs w:val="28"/>
          <w:rtl w:val="true"/>
          <w:lang w:bidi="fa-IR"/>
        </w:rPr>
        <w:t>در روایات و تفاسیر اسلامی شان نزولهایی در باره آیه فوق آمده است که کم و بیش با هم شباهت دارند از جمله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بعد از بازگشت از جنگ خیبر،اسامة بن زید را با جمعی از مسلمانان به سوی یهودیانی که در یکی از روستاهای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می‌کردند فرستاد،تا آنها را به سوی اسلام و یا قبول شرائط ذمه دعوت کنند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یهودیان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آمدن سپاه اسلام با خبر شده بود اموال و فرزندان خود را در پناه کوهی قرار داد و به استقبال مسلمانان شتافت،در حالی که به یگانگی خدا و نبوت پیامبر ص گواهی می‌داد</w:t>
      </w:r>
      <w:r>
        <w:rPr>
          <w:rFonts w:eastAsia="IRNazanin" w:cs="IRNazanin"/>
          <w:color w:val="111111"/>
          <w:sz w:val="28"/>
          <w:szCs w:val="28"/>
          <w:rtl w:val="true"/>
          <w:lang w:bidi="fa-IR"/>
        </w:rPr>
        <w:t>.</w:t>
      </w:r>
      <w:bookmarkStart w:id="276" w:name="pg10141_99377"/>
    </w:p>
    <w:p>
      <w:pPr>
        <w:pStyle w:val="BookText"/>
        <w:rPr/>
      </w:pPr>
      <w:bookmarkEnd w:id="276"/>
      <w:r>
        <w:rPr>
          <w:rFonts w:ascii="IRNazanin" w:hAnsi="IRNazanin" w:eastAsia="IRNazanin"/>
          <w:color w:val="111111"/>
          <w:sz w:val="28"/>
          <w:sz w:val="28"/>
          <w:szCs w:val="28"/>
          <w:rtl w:val="true"/>
          <w:lang w:bidi="fa-IR"/>
        </w:rPr>
        <w:t>اسامة بن زید به گمان اینکه مرد یهودی از ترس جان و برای حفظ مال اظهار اسلام می‌کند و در باطن مسلمان نیست به او حمله کرد و او را کشت و گوسفندان او را به غنیمت گرفت هنگامی که خبر به پیامبر ص رسید پیامبر ص سخت از این جریان ناراحت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مسلمانی را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 شد و عرض کرد این مرد از ترس جان و برای حفظ مالش اظهار اسلام کرد 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از درون او آگاه نبودی،چه میدانی؟ شاید به راستی مسلمان شده است،در این موقع آیه فوق نازل شد و به مسلمانان هشدار داد که به خاطر غنائم جنگی و مانند آن هیچگاه انکار سخن کسانی را که اظهار اسلام می‌کنند ننمایند بلکه هر کس اظهار اسلام کرد باید سخن او را پذیرفت</w:t>
      </w:r>
      <w:r>
        <w:rPr>
          <w:rFonts w:eastAsia="IRNazanin" w:cs="IRNazanin"/>
          <w:color w:val="111111"/>
          <w:sz w:val="28"/>
          <w:szCs w:val="28"/>
          <w:rtl w:val="true"/>
          <w:lang w:bidi="fa-IR"/>
        </w:rPr>
        <w:t>.</w:t>
      </w:r>
    </w:p>
    <w:p>
      <w:pPr>
        <w:pStyle w:val="Heading4"/>
        <w:numPr>
          <w:ilvl w:val="3"/>
          <w:numId w:val="1"/>
        </w:numPr>
        <w:rPr/>
      </w:pPr>
      <w:bookmarkStart w:id="277" w:name="__RefHeading___Toc1081184_1067777946"/>
      <w:bookmarkStart w:id="278" w:name="_Toc119"/>
      <w:bookmarkEnd w:id="277"/>
      <w:r>
        <w:rPr>
          <w:rtl w:val="true"/>
        </w:rPr>
        <w:t>تفسیر</w:t>
      </w:r>
      <w:r>
        <w:rPr>
          <w:rtl w:val="true"/>
        </w:rPr>
        <w:t>:</w:t>
      </w:r>
      <w:bookmarkEnd w:id="278"/>
    </w:p>
    <w:p>
      <w:pPr>
        <w:pStyle w:val="Heading5"/>
        <w:numPr>
          <w:ilvl w:val="4"/>
          <w:numId w:val="1"/>
        </w:numPr>
        <w:rPr/>
      </w:pPr>
      <w:bookmarkStart w:id="279" w:name="__RefHeading___Toc1081186_1067777946"/>
      <w:bookmarkStart w:id="280" w:name="_Toc120"/>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بعد از آنکه در آیات گذشته تاکیدات لازم نسبت به حفظ جان افراد بی‌گناه شد،در این آیه یک دستور احتیاطی برای حفظ جان افراد بی‌گناهی که ممکن است مورد اتهام قرار گیرند بیان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هنگامی که در راه جهاد گام بر میدارید،تحقیق و جستجو کنید و به کسانی که اظهار اسلام می‌کنند نگوئید مسلمان نیستید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ضَرَبْتُمْ فِی سَبِیلِ اللّٰهِ فَتَبَیَّنُوا وَ لاٰ تَقُولُوا لِمَنْ أَلْقیٰ إِلَیْکُمُ السَّلاٰمَ لَسْتَ مُؤْمِناً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این ترتیب دستور می‌دهد آنهایی را که اظهار ایمان می‌کنند با آغوش باز بپذیرند و هر گونه بد گمانی و سوء ظن را نسبت به اظهار ایمان آنها کنار بگذارند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اضافه میکند که مبادا به خاطر نعمتهای ناپایدار این جهان افرادی را که</w:t>
      </w:r>
      <w:bookmarkStart w:id="281" w:name="pg10141_99378"/>
    </w:p>
    <w:p>
      <w:pPr>
        <w:pStyle w:val="BookText"/>
        <w:rPr/>
      </w:pPr>
      <w:bookmarkEnd w:id="281"/>
      <w:r>
        <w:rPr>
          <w:rFonts w:ascii="IRNazanin" w:hAnsi="IRNazanin" w:eastAsia="IRNazanin"/>
          <w:color w:val="111111"/>
          <w:sz w:val="28"/>
          <w:sz w:val="28"/>
          <w:szCs w:val="28"/>
          <w:rtl w:val="true"/>
          <w:lang w:bidi="fa-IR"/>
        </w:rPr>
        <w:t>اظهار اسلام می‌کنند متهم کرده و آنها را به عنوان یک دشمن به قتل برسانید و اموال آنها را به غنیمت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تبتغون عرض الحیاة الدنیا</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که غنیمتهای جاودانی و ارزنده در پیشگاه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اللّٰهِ مَغٰانِمُ 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گذشته چنین بودید و در دوران جاهلیت جنگهای شما انگیزه غارتگری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کُنْتُمْ مِنْ قَبْلُ </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اکنون در پرتو اسلام و منتی که خداوند بر شما نهاده است،از آن وضع نجات یافته‌اید،بنا بر این به شکرانه این نعمت بزرگ لازم است که در کارها 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اللّٰهُ عَلَیْکُمْ فَتَبَیَّنُوا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را بدانید که خداوند از اعمال و نیات شما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کٰانَ بِمٰا تَعْمَلُونَ خَبِیراً </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1081188_1067777946"/>
      <w:bookmarkStart w:id="283" w:name="_Toc121"/>
      <w:bookmarkEnd w:id="282"/>
      <w:r>
        <w:rPr>
          <w:rtl w:val="true"/>
        </w:rPr>
        <w:t>جهاد اسلامی جنبه مادی ندارد</w:t>
      </w:r>
      <w:bookmarkEnd w:id="28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به خوبی این حقیقت را روشن می‌سازد که هیچ مسلمانی نباید برای هدف مادی گام در میدان جهاد بگذارد و به همین دلیل باید نخستین اظهار ایمان را از طرف دشمن بپذیرد،و به ندای صلح او پاسخ گوید اگر چه از غنائم مادی فراوان محروم گردد زیرا هدف از جهاد اسلامی توسعه‌طلبی و جمع غنائم نیست،</w:t>
      </w:r>
      <w:bookmarkStart w:id="284" w:name="pg10141_99379"/>
    </w:p>
    <w:p>
      <w:pPr>
        <w:pStyle w:val="BookText"/>
        <w:rPr/>
      </w:pPr>
      <w:bookmarkEnd w:id="284"/>
      <w:r>
        <w:rPr>
          <w:rFonts w:ascii="IRNazanin" w:hAnsi="IRNazanin" w:eastAsia="IRNazanin"/>
          <w:color w:val="111111"/>
          <w:sz w:val="28"/>
          <w:sz w:val="28"/>
          <w:szCs w:val="28"/>
          <w:rtl w:val="true"/>
          <w:lang w:bidi="fa-IR"/>
        </w:rPr>
        <w:t>بلکه هدف آزاد شدن انسانها از قید بندگی بندگان و خداوند زور و زر است و هر زمان که روزنه امیدی به سوی این حقیقت گشوده شد باید به سوی آن شتافت، آیه فوق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یک روز چنین افکار منحطی داشتید و به خاطر سرمایه‌های مادی خونهایی را می‌ریختید،اما امروز آن برنامه به کلی دگرگون شده است، به علاوه مگر خود شما به هنگام ورود در اسلام غیر از اظهار ایمان چه برنامه دیگری داشتید،چرا از قانونی که خود از آن استفاده کرده‌اید درباره دیگران دریغ می‌نمائید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5"/>
        <w:numPr>
          <w:ilvl w:val="4"/>
          <w:numId w:val="1"/>
        </w:numPr>
        <w:rPr/>
      </w:pPr>
      <w:bookmarkStart w:id="285" w:name="__RefHeading___Toc1081190_1067777946"/>
      <w:bookmarkStart w:id="286" w:name="_Toc122"/>
      <w:bookmarkEnd w:id="285"/>
      <w:r>
        <w:rPr>
          <w:rtl w:val="true"/>
        </w:rPr>
        <w:t>سؤال</w:t>
      </w:r>
      <w:r>
        <w:rPr>
          <w:rtl w:val="true"/>
        </w:rPr>
        <w:t>:</w:t>
      </w:r>
      <w:bookmarkEnd w:id="286"/>
    </w:p>
    <w:p>
      <w:pPr>
        <w:pStyle w:val="BookText"/>
        <w:rPr/>
      </w:pPr>
      <w:r>
        <w:rPr>
          <w:rFonts w:ascii="IRNazanin" w:hAnsi="IRNazanin" w:eastAsia="IRNazanin"/>
          <w:color w:val="111111"/>
          <w:sz w:val="28"/>
          <w:sz w:val="28"/>
          <w:szCs w:val="28"/>
          <w:rtl w:val="true"/>
          <w:lang w:bidi="fa-IR"/>
        </w:rPr>
        <w:t>ممکن است با توجه به مضمون آیه چنین ایراد شود که اسلام با قبول ادعاهای ظاهری مردم در مورد پیوستن به این آئین  زمینه را برای پرورش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اسلامی آماده می‌کند و با این برنامه،ممکن است عده زیادی از آن سوء استفاده کرده و با استتار در زیر نام اسلام دست به اعمال جاسوسی و ضد اسلامی بزنند</w:t>
      </w:r>
      <w:r>
        <w:rPr>
          <w:rFonts w:eastAsia="IRNazanin" w:cs="IRNazanin"/>
          <w:color w:val="111111"/>
          <w:sz w:val="28"/>
          <w:szCs w:val="28"/>
          <w:rtl w:val="true"/>
          <w:lang w:bidi="fa-IR"/>
        </w:rPr>
        <w:t>.</w:t>
      </w:r>
    </w:p>
    <w:p>
      <w:pPr>
        <w:pStyle w:val="Heading5"/>
        <w:numPr>
          <w:ilvl w:val="4"/>
          <w:numId w:val="1"/>
        </w:numPr>
        <w:rPr/>
      </w:pPr>
      <w:bookmarkStart w:id="287" w:name="__RefHeading___Toc1081192_1067777946"/>
      <w:bookmarkStart w:id="288" w:name="_Toc123"/>
      <w:bookmarkEnd w:id="287"/>
      <w:r>
        <w:rPr>
          <w:rtl w:val="true"/>
        </w:rPr>
        <w:t>پاسخ</w:t>
      </w:r>
      <w:r>
        <w:rPr>
          <w:rtl w:val="true"/>
        </w:rPr>
        <w:t>:</w:t>
      </w:r>
      <w:bookmarkEnd w:id="28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هیچ قانونی در جهان نیست که راه سوء استفاده در آن وجود نداشته باشد،مهم این است که قانون دارای مصالح قابل ملاحظه‌ای باشد،اگر بنا شود اظهار اسلام به بهانه عدم آگاهی از مکنون قلب طرف،قبول نگردد،مفاسد بسیاری به بار می‌آید که زیان آن به مراتب بیشتر است،و اصول عواطف انسانی را از بین خواهد برد،زیرا هر کس با دیگری کینه و خرده حسابی داشته باشد می‌تواند او را متهم کند که اسلام او ظاهری است و با مکنون دل او هماهنگ نیست</w:t>
      </w:r>
      <w:bookmarkStart w:id="289" w:name="pg10141_99380"/>
    </w:p>
    <w:p>
      <w:pPr>
        <w:pStyle w:val="BookText"/>
        <w:rPr/>
      </w:pPr>
      <w:bookmarkEnd w:id="289"/>
      <w:r>
        <w:rPr>
          <w:rFonts w:ascii="IRNazanin" w:hAnsi="IRNazanin" w:eastAsia="IRNazanin"/>
          <w:color w:val="111111"/>
          <w:sz w:val="28"/>
          <w:sz w:val="28"/>
          <w:szCs w:val="28"/>
          <w:rtl w:val="true"/>
          <w:lang w:bidi="fa-IR"/>
        </w:rPr>
        <w:t>و به این ترتیب خونهای بسیاری از بی‌گناهان ریخته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در آغاز گرایش به هر آئین افرادی هستند که گرایشهای ساده و تشریفاتی و ظاهری دارند اما با گذشت زمان و تماس مداوم با آن آئین محکم و ریشه‌دار می‌شوند،این دسته را نیز نمی‌توان طرد کرد</w:t>
      </w:r>
      <w:r>
        <w:rPr>
          <w:rFonts w:eastAsia="IRNazanin" w:cs="IRNazanin"/>
          <w:color w:val="111111"/>
          <w:sz w:val="28"/>
          <w:szCs w:val="28"/>
          <w:rtl w:val="true"/>
          <w:lang w:bidi="fa-IR"/>
        </w:rPr>
        <w:t>.</w:t>
      </w:r>
    </w:p>
    <w:p>
      <w:pPr>
        <w:pStyle w:val="Heading3"/>
        <w:numPr>
          <w:ilvl w:val="2"/>
          <w:numId w:val="1"/>
        </w:numPr>
        <w:rPr/>
      </w:pPr>
      <w:bookmarkStart w:id="290" w:name="__RefHeading___Toc1081194_1067777946"/>
      <w:bookmarkStart w:id="291" w:name="_Toc124"/>
      <w:bookmarkEnd w:id="290"/>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95</w:t>
      </w:r>
      <w:r>
        <w:rPr>
          <w:rtl w:val="true"/>
        </w:rPr>
        <w:t xml:space="preserve"> </w:t>
      </w:r>
      <w:r>
        <w:rPr>
          <w:rtl w:val="true"/>
        </w:rPr>
        <w:t xml:space="preserve">تا </w:t>
      </w:r>
      <w:r>
        <w:rPr/>
        <w:t>96</w:t>
      </w:r>
      <w:r>
        <w:rPr>
          <w:rtl w:val="true"/>
        </w:rPr>
        <w:t>]</w:t>
      </w:r>
      <w:bookmarkEnd w:id="291"/>
    </w:p>
    <w:p>
      <w:pPr>
        <w:pStyle w:val="Heading4"/>
        <w:numPr>
          <w:ilvl w:val="3"/>
          <w:numId w:val="1"/>
        </w:numPr>
        <w:rPr/>
      </w:pPr>
      <w:bookmarkStart w:id="292" w:name="__RefHeading___Toc1081196_1067777946"/>
      <w:bookmarkStart w:id="293" w:name="_Toc125"/>
      <w:bookmarkEnd w:id="292"/>
      <w:r>
        <w:rPr>
          <w:rtl w:val="true"/>
        </w:rPr>
        <w:t>اشاره</w:t>
      </w:r>
      <w:bookmarkEnd w:id="293"/>
    </w:p>
    <w:p>
      <w:pPr>
        <w:pStyle w:val="BookText"/>
        <w:rPr/>
      </w:pPr>
      <w:r>
        <w:rPr>
          <w:rFonts w:ascii="Amiri" w:hAnsi="Amiri" w:eastAsia="Amiri" w:cs="Amiri"/>
          <w:color w:val="111111"/>
          <w:sz w:val="28"/>
          <w:sz w:val="28"/>
          <w:szCs w:val="28"/>
          <w:rtl w:val="true"/>
          <w:lang w:bidi="ar-SA"/>
        </w:rPr>
        <w:t xml:space="preserve">لاٰ یَسْتَوِی اَلْقٰاعِدُونَ مِنَ اَلْمُؤْمِنِینَ غَیْرُ أُولِی اَلضَّرَرِ وَ اَلْمُجٰاهِدُونَ فِی سَبِیلِ اَللّٰهِ بِأَمْوٰالِهِمْ وَ أَنْفُسِهِمْ فَضَّلَ اَللّٰهُ اَلْمُجٰاهِدِینَ بِأَمْوٰالِهِمْ وَ أَنْفُسِهِمْ عَلَی اَلْقٰاعِدِینَ دَرَجَةً وَ کُلاًّ وَعَدَ اَللّٰهُ اَلْحُسْنیٰ وَ فَضَّلَ اَللّٰهُ اَلْمُجٰاهِدِینَ عَلَی اَلْقٰاعِدِینَ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مِنْهُ وَ مَغْفِرَةً وَ رَحْمَةً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1081198_1067777946"/>
      <w:bookmarkStart w:id="295" w:name="_Toc126"/>
      <w:bookmarkEnd w:id="294"/>
      <w:r>
        <w:rPr>
          <w:rtl w:val="true"/>
        </w:rPr>
        <w:t>ترجمه</w:t>
      </w:r>
      <w:r>
        <w:rPr>
          <w:rtl w:val="true"/>
        </w:rPr>
        <w:t>:</w:t>
      </w:r>
      <w:bookmarkEnd w:id="295"/>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با ایمانی که بدون بیماری و ناراحتی از جهاد باز نشستند یا مجاهدانی که در راه خدا با مال و جان خود جهاد کردند یکسان نیستند،خداوند مجاهدانی را که با مال و جان خود جهاد نمودند بر قاعدان برتری بخشیده و به هر یک از این دو دسته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نسبت اعمال نیکشان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وعده پاداش نیک داده و مجاهدان را بر قاعدان برتری و پاداش عظیمی بخشیده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ناحیه خداوند و آمرزش و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آنان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لغزشهایی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آمرزنده و مهربان است</w:t>
      </w:r>
      <w:r>
        <w:rPr>
          <w:rFonts w:eastAsia="IRNazanin" w:cs="IRNazanin"/>
          <w:color w:val="111111"/>
          <w:sz w:val="28"/>
          <w:szCs w:val="28"/>
          <w:rtl w:val="true"/>
          <w:lang w:bidi="fa-IR"/>
        </w:rPr>
        <w:t>.</w:t>
      </w:r>
    </w:p>
    <w:p>
      <w:pPr>
        <w:pStyle w:val="Heading4"/>
        <w:numPr>
          <w:ilvl w:val="3"/>
          <w:numId w:val="1"/>
        </w:numPr>
        <w:rPr/>
      </w:pPr>
      <w:bookmarkStart w:id="296" w:name="__RefHeading___Toc1081200_1067777946"/>
      <w:bookmarkStart w:id="297" w:name="_Toc127"/>
      <w:bookmarkEnd w:id="296"/>
      <w:r>
        <w:rPr>
          <w:rtl w:val="true"/>
        </w:rPr>
        <w:t>تفسیر</w:t>
      </w:r>
      <w:r>
        <w:rPr>
          <w:rtl w:val="true"/>
        </w:rPr>
        <w:t>:</w:t>
      </w:r>
      <w:bookmarkEnd w:id="29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گذشته سخن از جهاد در میان بود،این دو آیه مقایسه‌ای در میان مجاهدان و غیر مجاهدان به عمل آورده،می‌گوید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با ایمانی</w:t>
      </w:r>
    </w:p>
    <w:p>
      <w:pPr>
        <w:pStyle w:val="BookText"/>
        <w:rPr/>
      </w:pPr>
      <w:r>
        <w:rPr>
          <w:rFonts w:ascii="IRNazanin" w:hAnsi="IRNazanin" w:eastAsia="IRNazanin"/>
          <w:color w:val="111111"/>
          <w:sz w:val="28"/>
          <w:sz w:val="28"/>
          <w:szCs w:val="28"/>
          <w:rtl w:val="true"/>
          <w:lang w:bidi="fa-IR"/>
        </w:rPr>
        <w:t>که از شرکت در میدان جهاد خودداری می‌کنند،و بیماری خاصی که آنها را از شرکت در این میدان مانع شود ندارند،هرگز با مجاهدانی که در راه خدا و اعلای کلمه حق با مال و جان خود جهاد می‌کنند یکسان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یَسْتَوِی الْقٰاعِدُونَ مِنَ الْمُؤْمِنِینَ غَیْرُ أُولِی الضَّرَرِ وَ الْمُجٰاهِدُونَ فِی سَبِیلِ اللّٰهِ بِأَمْوٰالِهِمْ وَ أَنْفُسِهِمْ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است که منظور از قاعدون در اینجا افرادی هستند که با داشتن ایمان به اصول اسلام،بر اثر نداشتن همت کافی، در جهاد شرکت نکرده‌اند، در صورتی که جهاد بر آنها واجب عینی نبوده،زیرا اگر واجب عینی بود، قرآن با این لحن ملایم درباره آنها سخن نمی‌گفت و در آخر آیه به آنها وعده پاداش نمیداد،بنا بر این حتی در صورتی که جهاد واجب عینی نباشد برتری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آیه کسانی را که از روی نفاق و دشمنی از شرکت در جهاد خودداری کرده‌اند شامل نمی‌شود،ضمنا باید توجه داشت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أُولِی الضَّرَرِ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وسیعی دارد که تمام کسانی را که به خاطر نقص عضو،یا بیماری و یا ضعف فوق العاده و مانند آنها قادر به شرکت در جهاد نیستند،استثناء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برتری مجاهدان را بار دیگر به صورت صریحتر و آشکارتر بیان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مجاهدانی را که با مال و جان خود در راهش پیکار می‌کنند بر خودداری کنندگان از شرکت در میدان جهاد برتری عظیمی بخشیده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اللّٰهُ الْمُجٰاهِدِینَ بِأَمْوٰالِهِمْ وَ أَنْفُسِهِمْ عَلَی الْقٰاعِدِینَ دَرَجَةً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در عین حال چون همانطور که گفتیم نقطه مقابل این دسته از مجاهدان افرادی هستند که جهاد برای آنها واجب عینی نبوده و یا اینکه به خاطر بیماری و ناتوانی و علل دیگر قادر به شرکت در میدان جهاد نبوده‌اند لذا برای اینکه پاداش نیت صالح و ایمان و سایر اعمال نیک آنها نادیده گرفته نشود به آنها نیز وعده نیک داده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دو دسته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مجاهدان و غیر 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نیک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 وَعَدَ اللّٰهُ الْحُسْنیٰ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بدیهی است میان وعده نیکی که به این دو دسته داده شده است فاصله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قرآن با این بیان نشان می‌دهد که سهم هر کار نیکی در جای خود محفوظ  و فراموش نشدنی است،بخصوص اینکه سخن از قاعدانی است که علاقمند به شرکت در جهاد بوده‌اند و آن را یک هدف عالی و مقدس می‌دانستند ولی واجب عینی نبودن آن مانع از تحقیق بخشیدن به این هدف عالی شده است،آنها نیز به اندازه علاقه‌ای که به این کار داشته‌اند پاداش خواهند داشت،همچنین افراد اولی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خاطر بیماری و یا نقص عضو در میدان جهاد شرکت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با تمام وجود خود به آن علاقه داشته و عشق می‌ورزیده‌اند نیز سهم قابل ملاحظه‌ای از پاداش مجاهدان خواهند داشت،چنان که در حدیثی از پیامبر اسلام ص نقل شده که به سربازان اسلام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خلفتم فی المدینة اقواما ما سرتم مسیرا و لا قطعتم وادیا الا کانوا معکم و هم الذین صحت نیاتهم و نصحت جیوبهم و هوت افئدتهم الی الجهاد و قد منعهم عن المسیر ضرر او غیره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را در مدینه پشت سر گذاشتید که در هر گام در این مسیر با شما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پاداشهای الهی شرکت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بودند که نیتی پاک داشتند و به اندازه کافی خیر خواهی کردند و قلبهای آنها مشتاق به جهاد بود ولی</w:t>
      </w:r>
      <w:bookmarkStart w:id="298" w:name="pg10141_99383"/>
    </w:p>
    <w:p>
      <w:pPr>
        <w:pStyle w:val="BookText"/>
        <w:rPr/>
      </w:pPr>
      <w:bookmarkEnd w:id="298"/>
      <w:r>
        <w:rPr>
          <w:rFonts w:ascii="IRNazanin" w:hAnsi="IRNazanin" w:eastAsia="IRNazanin"/>
          <w:color w:val="111111"/>
          <w:sz w:val="28"/>
          <w:sz w:val="28"/>
          <w:szCs w:val="28"/>
          <w:rtl w:val="true"/>
          <w:lang w:bidi="fa-IR"/>
        </w:rPr>
        <w:t xml:space="preserve">موانعی همچون بیماری و زیان و غیر آن آنها را از این کار باز داشت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از آنجا که اهمیت جهاد در منطق اسلام از این هم بیشتر است بار دیگر به سراغ مجاهدان رفته و تاکید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مجاهدان را بر قاعدان اجر عظیمی بخشیده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 اللّٰهُ الْمُجٰاهِدِینَ عَلَی الْقٰاعِدِینَ أَجْراً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اجر عظیم در آیه بعد چنین تفسیر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مهمی از طرف خداوند و آمرزش و رحمت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مِنْهُ وَ مَغْفِرَةً وَ رَحْمَةً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این میان افرادی ضمن انجام وظیفه خویش مرتکب لغزشهایی شده‌اند و از کرده خویش پشیمانند خدا به آنها نیز وعده آمرزش داده و در پایان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اللّٰهُ غَفُوراً رَحِیماً </w:t>
      </w:r>
      <w:r>
        <w:rPr>
          <w:rFonts w:eastAsia="IRNazanin" w:cs="IRNazanin"/>
          <w:color w:val="111111"/>
          <w:sz w:val="28"/>
          <w:szCs w:val="28"/>
          <w:rtl w:val="true"/>
          <w:lang w:bidi="fa-IR"/>
        </w:rPr>
        <w:t>.</w:t>
      </w:r>
    </w:p>
    <w:p>
      <w:pPr>
        <w:pStyle w:val="Heading4"/>
        <w:numPr>
          <w:ilvl w:val="3"/>
          <w:numId w:val="1"/>
        </w:numPr>
        <w:rPr/>
      </w:pPr>
      <w:bookmarkStart w:id="299" w:name="__RefHeading___Toc1081202_1067777946"/>
      <w:bookmarkStart w:id="300" w:name="_Toc128"/>
      <w:bookmarkEnd w:id="299"/>
      <w:r>
        <w:rPr>
          <w:rtl w:val="true"/>
        </w:rPr>
        <w:t>در اینجا به چند نکته باید توجه کرد</w:t>
      </w:r>
      <w:r>
        <w:rPr>
          <w:rtl w:val="true"/>
        </w:rPr>
        <w:t>:</w:t>
      </w:r>
      <w:bookmarkEnd w:id="300"/>
    </w:p>
    <w:p>
      <w:pPr>
        <w:pStyle w:val="Heading5"/>
        <w:numPr>
          <w:ilvl w:val="4"/>
          <w:numId w:val="1"/>
        </w:numPr>
        <w:rPr/>
      </w:pPr>
      <w:bookmarkStart w:id="301" w:name="__RefHeading___Toc1081204_1067777946"/>
      <w:bookmarkStart w:id="302" w:name="_Toc129"/>
      <w:bookmarkEnd w:id="301"/>
      <w:r>
        <w:rPr>
          <w:rtl w:val="true"/>
        </w:rPr>
        <w:t>اشاره</w:t>
      </w:r>
      <w:bookmarkEnd w:id="3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سه بار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میان آمده،در نخستین بار مجاهدان همراه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ذکر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اَلْمُجٰاهِدُونَ فِی سَبِیلِ اللّٰهِ بِأَمْوٰالِهِمْ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مرتبه دوم نام مجاهدان فقط با وسیله جهاد،ذکر شده اما سخنی از هدف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اَلْمُجٰاهِدِینَ بِأَمْوٰالِهِمْ وَ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مرحله آخر تنها نام مجاهدان به میان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یکی از نکات بارز بلاغت در کلام است که چون شنونده مرحله به مرحله به موضوع آشناتر می‌شود از قیود و مشخصات آن می‌کاهند و کار آشنایی بجایی می‌رسد که تنها با یک اشاره همه چیز معلوم می‌شود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نخست برتری مجاهدان را بر قاعدان به صورت 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در حالی که در آیه دوم به صورت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bookmarkStart w:id="303" w:name="pg10141_99384"/>
    </w:p>
    <w:p>
      <w:pPr>
        <w:pStyle w:val="BookText"/>
        <w:rPr/>
      </w:pPr>
      <w:bookmarkEnd w:id="303"/>
      <w:r>
        <w:rPr>
          <w:rFonts w:ascii="IRNazanin" w:hAnsi="IRNazanin" w:eastAsia="IRNazanin"/>
          <w:color w:val="111111"/>
          <w:sz w:val="28"/>
          <w:sz w:val="28"/>
          <w:szCs w:val="28"/>
          <w:rtl w:val="true"/>
          <w:lang w:bidi="fa-IR"/>
        </w:rPr>
        <w:t>روشن است که میان این دو تعبیر منافاتی نیست زیرا در تعبیر اول منظور بیان اصل برتری مجاهدان بر غیر آنها است،ولی در تعبیر دوم این برتری را شرح می‌دهد،و لذا با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توام شده است،و به عبارت دیگر تفاوت میان این دو تفاوت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می‌توان این معنی را استفاده کرد که مجاهدان همه در یک حد و پایه نیستند و به اختلاف درجه اخلاص و فداکاری و تحمل ناراحتیها،مقامات معنوی آنها مختلف است،زیرا مسلم است همه مجاهدانی که در یک صف در برابر دشمن می‌ایستند به یک اندازه،جهاد نمی‌کنند و به یک اندازه اخلاص ندارند،بنا بر این هر یک،به تناسب کار و نیت خود پاداش می‌گیرند</w:t>
      </w:r>
      <w:r>
        <w:rPr>
          <w:rFonts w:eastAsia="IRNazanin" w:cs="IRNazanin"/>
          <w:color w:val="111111"/>
          <w:sz w:val="28"/>
          <w:szCs w:val="28"/>
          <w:rtl w:val="true"/>
          <w:lang w:bidi="fa-IR"/>
        </w:rPr>
        <w:t>.</w:t>
      </w:r>
    </w:p>
    <w:p>
      <w:pPr>
        <w:pStyle w:val="Heading5"/>
        <w:numPr>
          <w:ilvl w:val="4"/>
          <w:numId w:val="1"/>
        </w:numPr>
        <w:rPr/>
      </w:pPr>
      <w:bookmarkStart w:id="304" w:name="__RefHeading___Toc1081206_1067777946"/>
      <w:bookmarkStart w:id="305" w:name="_Toc130"/>
      <w:bookmarkEnd w:id="304"/>
      <w:r>
        <w:rPr>
          <w:rtl w:val="true"/>
        </w:rPr>
        <w:t>اهمیت فوق العاده جهاد</w:t>
      </w:r>
      <w:r>
        <w:rPr>
          <w:rtl w:val="true"/>
        </w:rPr>
        <w:t>:</w:t>
      </w:r>
      <w:bookmarkEnd w:id="305"/>
    </w:p>
    <w:p>
      <w:pPr>
        <w:pStyle w:val="BookText"/>
        <w:rPr/>
      </w:pPr>
      <w:r>
        <w:rPr>
          <w:rFonts w:ascii="IRNazanin" w:hAnsi="IRNazanin" w:eastAsia="IRNazanin"/>
          <w:color w:val="111111"/>
          <w:sz w:val="28"/>
          <w:sz w:val="28"/>
          <w:szCs w:val="28"/>
          <w:rtl w:val="true"/>
          <w:lang w:bidi="fa-IR"/>
        </w:rPr>
        <w:t>جهاد یک قانون عمومی در عالم آفرینش است،و همه موجودات زنده جهان اعم از  نباتات و حیوانات به وسیله جهاد موانع را از سر راه خود بر می‌دارند، تا بتوانند به کمالات مطلوب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عنوان مثال،ریشه درختی را می‌بینیم که برای بدست آوردن غذا و نیرو،بطور دائم در حال فعالیت و حرکت است،و اگر روزی این فعالیت و کوشش را ترک گوید،ادامه زندگی برای او غیر ممکن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بهمین دلیل در هنگامی که در حرکت خود در اعماق زمین با موانعی برخورد کند،اگر بتواند آنها را سوراخ کرده و از آنان می‌گذرد،عجیب این است که ریشه‌های لطیف گاهی همانند مته‌های فولادی با موانع به نبرد بر می‌خیزند،و اگر احیانا این توانایی را نداشت،راه خود را کج کرده و با</w:t>
      </w:r>
    </w:p>
    <w:p>
      <w:pPr>
        <w:pStyle w:val="BookText"/>
        <w:rPr/>
      </w:pPr>
      <w:r>
        <w:rPr>
          <w:rFonts w:ascii="IRNazanin" w:hAnsi="IRNazanin" w:eastAsia="IRNazanin"/>
          <w:color w:val="111111"/>
          <w:sz w:val="28"/>
          <w:sz w:val="28"/>
          <w:szCs w:val="28"/>
          <w:rtl w:val="true"/>
          <w:lang w:bidi="fa-IR"/>
        </w:rPr>
        <w:t>دور زدن از آن مانع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وجود خود ما در تمام شبانه روز حتی در ساعاتی که در خوابیم نبرد عجیبی میان گلبولهای سفید خون ما و دشمنان مهاجم وجود دارد،که اگر یک ساعت این جهاد خاموش گردد و مدافعان کشور تن دست از پیکار بکشند، انواع میکربهای موذی در دستگاههای مختلف رخنه کرده،و سلامت ما را به مخاطره خواهند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عین همین مطلب در میان جوامع انسانی و اقوام و ملل عالم وجود دارد،آنانی که همیشه در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می‌برند،همواره زنده و پیروزند،و دیگرانی که به فکر خوش‌گذرانی و ادامه زندگی فردی هستند،دیر یا زود از بین رفته و ملتی زنده و مجاهد جای آنها را خواهند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است که رسول گرامی اسلام ص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ترک الجهاد البسه اللّٰه ذلا و فقرا فی معیشته و محقا فی دینه ان اللّٰه اعز امتی بسنابک خیلها  و مراکز رماحها </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جهاد را ترک گوید،خدا بر اندام او لباس ذلت می‌پوشاند، و فقر و احتیاج بر زندگی،و تاریکی بر دین او سایه شوم می‌افکند،خداوند پیروان مرا به وسیله سم ستورانی که به میدان جهاد پیش می‌روند و به وسیله پیکانهای نیزه‌ها،عزت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مناسبت دیگری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اغزوا تورثوا ابنائکم مجدا </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کنید تا مجد و عظمت را برای فرزندانتان به میراث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مؤمنان علی ع در ابتدای خطبه جهاد چنین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الجهاد باب من ابواب الجنة فتحه اللّٰه لخاصة اولیائه و هو لباس التقوی و درع اللّٰه الحصینة و جنته الوثیقة،فمن ترکه رغبة عنه البسه اللّٰه ثوب الذل و شمله البلاء و دیث بالصغار و القماءة</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306" w:name="pg10141_99386"/>
    </w:p>
    <w:p>
      <w:pPr>
        <w:pStyle w:val="BookText"/>
        <w:rPr/>
      </w:pPr>
      <w:bookmarkEnd w:id="3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دری است از دربهای بهشت،که خداوند آن را به روی دوستان خاص خود گشوده است،جهاد،لباس پر فضیلت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جهاد،زره نفوذناپذیر الهی است،جهاد،سپر محکم پروردگار است،آن کس که جهاد را ترک گوید،خداوند بر اندام او لباس ذلت و بلا می‌پوشاند،و او را در مقابل دیدگاه مردم خوار و ذلیل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باید توجه داشت که جهاد،تنها به معنی جنگ و نبرد مسلحانه نیست بلکه هر نوع تلاش و کوششی را که برای پیشبرد اهداف مقدس الهی انجام گیرد،شامل می‌شود،و به این ترتیب علاوه بر نبردهای دفاعی و گاهی تهاجمی، مبارزات علمی،منطقی،اقتصادی،فرهنگی و سیاسی را نیز در بر می‌گیرد</w:t>
      </w:r>
      <w:r>
        <w:rPr>
          <w:rFonts w:eastAsia="IRNazanin" w:cs="IRNazanin"/>
          <w:color w:val="111111"/>
          <w:sz w:val="28"/>
          <w:szCs w:val="28"/>
          <w:rtl w:val="true"/>
          <w:lang w:bidi="fa-IR"/>
        </w:rPr>
        <w:t>.</w:t>
      </w:r>
    </w:p>
    <w:p>
      <w:pPr>
        <w:pStyle w:val="Heading3"/>
        <w:numPr>
          <w:ilvl w:val="2"/>
          <w:numId w:val="1"/>
        </w:numPr>
        <w:rPr/>
      </w:pPr>
      <w:bookmarkStart w:id="307" w:name="__RefHeading___Toc1081208_1067777946"/>
      <w:bookmarkStart w:id="308" w:name="_Toc131"/>
      <w:bookmarkEnd w:id="307"/>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97</w:t>
      </w:r>
      <w:r>
        <w:rPr>
          <w:rtl w:val="true"/>
        </w:rPr>
        <w:t xml:space="preserve"> </w:t>
      </w:r>
      <w:r>
        <w:rPr>
          <w:rtl w:val="true"/>
        </w:rPr>
        <w:t xml:space="preserve">تا </w:t>
      </w:r>
      <w:r>
        <w:rPr/>
        <w:t>99</w:t>
      </w:r>
      <w:r>
        <w:rPr>
          <w:rtl w:val="true"/>
        </w:rPr>
        <w:t>]</w:t>
      </w:r>
      <w:bookmarkEnd w:id="308"/>
    </w:p>
    <w:p>
      <w:pPr>
        <w:pStyle w:val="Heading4"/>
        <w:numPr>
          <w:ilvl w:val="3"/>
          <w:numId w:val="1"/>
        </w:numPr>
        <w:rPr/>
      </w:pPr>
      <w:bookmarkStart w:id="309" w:name="__RefHeading___Toc1081210_1067777946"/>
      <w:bookmarkStart w:id="310" w:name="_Toc132"/>
      <w:bookmarkEnd w:id="309"/>
      <w:r>
        <w:rPr>
          <w:rtl w:val="true"/>
        </w:rPr>
        <w:t>اشاره</w:t>
      </w:r>
      <w:bookmarkEnd w:id="310"/>
    </w:p>
    <w:p>
      <w:pPr>
        <w:pStyle w:val="BookText"/>
        <w:rPr/>
      </w:pPr>
      <w:r>
        <w:rPr>
          <w:rFonts w:ascii="Amiri" w:hAnsi="Amiri" w:eastAsia="Amiri" w:cs="Amiri"/>
          <w:color w:val="111111"/>
          <w:sz w:val="28"/>
          <w:sz w:val="28"/>
          <w:szCs w:val="28"/>
          <w:rtl w:val="true"/>
          <w:lang w:bidi="ar-SA"/>
        </w:rPr>
        <w:t xml:space="preserve">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اَلْمُسْتَضْعَفِینَ مِنَ اَلرِّجٰالِ وَ اَلنِّسٰاءِ وَ اَلْوِلْدٰانِ لاٰ یَسْتَطِیعُونَ حِیلَةً وَ لاٰ یَهْتَدُونَ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عَسَی اَللّٰهُ أَنْ یَعْفُوَ عَنْهُمْ وَ کٰانَ اَللّٰهُ عَفُوًّا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1081212_1067777946"/>
      <w:bookmarkStart w:id="312" w:name="_Toc133"/>
      <w:bookmarkEnd w:id="311"/>
      <w:r>
        <w:rPr>
          <w:rtl w:val="true"/>
        </w:rPr>
        <w:t>ترجمه</w:t>
      </w:r>
      <w:r>
        <w:rPr>
          <w:rtl w:val="true"/>
        </w:rPr>
        <w:t>:</w:t>
      </w:r>
      <w:bookmarkEnd w:id="312"/>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ارواح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آنها را گرفتند در حالی که به خویشتن ستم کرده بودند و به آنها گفتند شما در چه حالی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با اینکه مسلمان بودید در صف کفار جای 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ما در سرزمین خود تحت فشار بودیم،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مگر سرزمین خدا پهناور نبود که مهاجرت کنید؟پس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عذری نداشتند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جایگاهشان دوزخ و سرانجام بدی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دسته از مردان و زنان و کودکانی که به راستی تحت فشار قرار گرفته‌اند، نه چاره‌ای دارند و نه 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از آن محیط آلوده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می‌یابند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ممکن است خداوند مورد عفوشان قرار دهد و خداوند عفو کننده و آمرزنده است</w:t>
      </w:r>
      <w:r>
        <w:rPr>
          <w:rFonts w:eastAsia="IRNazanin" w:cs="IRNazanin"/>
          <w:color w:val="111111"/>
          <w:sz w:val="28"/>
          <w:szCs w:val="28"/>
          <w:rtl w:val="true"/>
          <w:lang w:bidi="fa-IR"/>
        </w:rPr>
        <w:t>.</w:t>
      </w:r>
      <w:bookmarkStart w:id="313" w:name="pg10141_99387"/>
    </w:p>
    <w:p>
      <w:pPr>
        <w:pStyle w:val="Heading4"/>
        <w:numPr>
          <w:ilvl w:val="3"/>
          <w:numId w:val="1"/>
        </w:numPr>
        <w:rPr/>
      </w:pPr>
      <w:bookmarkStart w:id="314" w:name="__RefHeading___Toc1081214_1067777946"/>
      <w:bookmarkStart w:id="315" w:name="_Toc134"/>
      <w:bookmarkEnd w:id="313"/>
      <w:bookmarkEnd w:id="314"/>
      <w:r>
        <w:rPr>
          <w:rtl w:val="true"/>
        </w:rPr>
        <w:t>شان نزول</w:t>
      </w:r>
      <w:r>
        <w:rPr>
          <w:rtl w:val="true"/>
        </w:rPr>
        <w:t>:</w:t>
      </w:r>
      <w:bookmarkEnd w:id="315"/>
    </w:p>
    <w:p>
      <w:pPr>
        <w:pStyle w:val="BookText"/>
        <w:rPr/>
      </w:pPr>
      <w:r>
        <w:rPr>
          <w:rFonts w:ascii="IRNazanin" w:hAnsi="IRNazanin" w:eastAsia="IRNazanin"/>
          <w:color w:val="111111"/>
          <w:sz w:val="28"/>
          <w:sz w:val="28"/>
          <w:szCs w:val="28"/>
          <w:rtl w:val="true"/>
          <w:lang w:bidi="fa-IR"/>
        </w:rPr>
        <w:t>قبل از آغاز جنگ بدر سران قریش اخطار کردند که همه افراد ساکن مکه که آمادگی برای شرکت در میدان جنگ دارند،باید برای نبرد با مسلمانان حرکت کنند و هر کس مخالفت کند خانه او ویران و اموالش مصادره می‌شود، به دنبال این تهدید،عده‌ای از افرادی که ظاهرا اسلام آورده بودند ولی به خاطر علاقه شدید به خانه و زندگی و اموال خود حاضر به مهاجرت نشده بودند،نیز با بت‌پرستان به سوی میدان جنگ حرکت کردند،و در میدان در صفوف مشرکان ایستادند و از کمی نفرات مسلمانان به شک و تردید افتادند و سرانجام در این میدان کشته شدند،آیه فوق نازل گردید و سرنوشت شوم آنها را شرح داد</w:t>
      </w:r>
      <w:r>
        <w:rPr>
          <w:rFonts w:eastAsia="IRNazanin" w:cs="IRNazanin"/>
          <w:color w:val="111111"/>
          <w:sz w:val="28"/>
          <w:szCs w:val="28"/>
          <w:rtl w:val="true"/>
          <w:lang w:bidi="fa-IR"/>
        </w:rPr>
        <w:t>.</w:t>
      </w:r>
    </w:p>
    <w:p>
      <w:pPr>
        <w:pStyle w:val="Heading4"/>
        <w:numPr>
          <w:ilvl w:val="3"/>
          <w:numId w:val="1"/>
        </w:numPr>
        <w:rPr/>
      </w:pPr>
      <w:bookmarkStart w:id="316" w:name="__RefHeading___Toc1081216_1067777946"/>
      <w:bookmarkStart w:id="317" w:name="_Toc135"/>
      <w:bookmarkEnd w:id="316"/>
      <w:r>
        <w:rPr>
          <w:rtl w:val="true"/>
        </w:rPr>
        <w:t>تفسیر</w:t>
      </w:r>
      <w:r>
        <w:rPr>
          <w:rtl w:val="true"/>
        </w:rPr>
        <w:t>:</w:t>
      </w:r>
      <w:bookmarkEnd w:id="317"/>
    </w:p>
    <w:p>
      <w:pPr>
        <w:pStyle w:val="Heading5"/>
        <w:numPr>
          <w:ilvl w:val="4"/>
          <w:numId w:val="1"/>
        </w:numPr>
        <w:rPr/>
      </w:pPr>
      <w:bookmarkStart w:id="318" w:name="__RefHeading___Toc1081218_1067777946"/>
      <w:bookmarkStart w:id="319" w:name="_Toc136"/>
      <w:bookmarkEnd w:id="318"/>
      <w:r>
        <w:rPr>
          <w:rtl w:val="true"/>
        </w:rPr>
        <w:t>اشاره</w:t>
      </w:r>
      <w:bookmarkEnd w:id="319"/>
    </w:p>
    <w:p>
      <w:pPr>
        <w:pStyle w:val="Heading5"/>
        <w:numPr>
          <w:ilvl w:val="4"/>
          <w:numId w:val="1"/>
        </w:numPr>
        <w:rPr/>
      </w:pPr>
      <w:bookmarkStart w:id="320" w:name="__RefHeading___Toc1081220_1067777946"/>
      <w:bookmarkStart w:id="321" w:name="_Toc137"/>
      <w:bookmarkEnd w:id="320"/>
      <w:r>
        <w:rPr>
          <w:rtl w:val="true"/>
        </w:rPr>
        <w:t>[</w:t>
      </w:r>
      <w:r>
        <w:rPr>
          <w:rtl w:val="true"/>
        </w:rPr>
        <w:t>وضع مستضعفان</w:t>
      </w:r>
      <w:r>
        <w:rPr>
          <w:rtl w:val="true"/>
        </w:rPr>
        <w:t>]</w:t>
      </w:r>
      <w:bookmarkEnd w:id="321"/>
    </w:p>
    <w:p>
      <w:pPr>
        <w:pStyle w:val="BookText"/>
        <w:rPr/>
      </w:pPr>
      <w:r>
        <w:rPr>
          <w:rFonts w:ascii="IRNazanin" w:hAnsi="IRNazanin" w:eastAsia="IRNazanin"/>
          <w:color w:val="111111"/>
          <w:sz w:val="28"/>
          <w:sz w:val="28"/>
          <w:szCs w:val="28"/>
          <w:rtl w:val="true"/>
          <w:lang w:bidi="fa-IR"/>
        </w:rPr>
        <w:t xml:space="preserve">در تعقیب بحثهای مربوط به جهاد،در این آیات اشاره به سرنوشت شوم کسانی می‌شود که دم از اسلام می‌زدند ولی برنامه مهم اسلامی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عملی نساختند در نتیجه به وادی‌های خطرناکی کشیده شدند و در صفوف مشرکان جان سپردند،قرآن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فرشتگان قبض روح، روح آنها را گرفتند در حالی که به خود ستم کرده بودند،و از آنها پرسیدند، شما اگر مسلمان بودید،پس چرا در صفوف کفار قرار داشتید و با مسلمانان جنگیدید؟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تَوَفّٰاهُمُ الْمَلاٰئِکَةُ ظٰالِمِی أَنْفُسِهِمْ قٰالُوا فِیمَ کُنْتُمْ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پاسخ به عنوان عذرخواهی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محیط خود تحت</w:t>
      </w:r>
    </w:p>
    <w:p>
      <w:pPr>
        <w:pStyle w:val="BookText"/>
        <w:rPr/>
      </w:pPr>
      <w:r>
        <w:rPr>
          <w:rFonts w:ascii="IRNazanin" w:hAnsi="IRNazanin" w:eastAsia="IRNazanin"/>
          <w:color w:val="111111"/>
          <w:sz w:val="28"/>
          <w:sz w:val="28"/>
          <w:szCs w:val="28"/>
          <w:rtl w:val="true"/>
          <w:lang w:bidi="fa-IR"/>
        </w:rPr>
        <w:t>فشار بودیم و به همین جهت توانایی بر اجرای فرمان خدا نداشتیم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کُنّٰا مُسْتَضْعَفِینَ فِی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این اعتذار از آنان پذیرفته نمی‌شود و بزودی از فرشتگان خدا پاسخ می‌شنوند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سرزمین پروردگار وسیع و پهناور نبود که مهاجرت کنید و خود را از آن محیط آلوده و خفقان بار برهانید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لَمْ تَکُنْ أَرْضُ اللّٰهِ وٰاسِعَةً فَتُهٰاجِرُوا فِیهٰا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پایان به سرنوشت آنان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اشخاص که با عذرهای واهی و مصلحت‌اندیشی‌های شخصی شانه از زیر بار هجرت خالی کردند و زندگی در محیط آلوده و خفقان بار را بر آن ترجیح دادند، جایگاهشان دوزخ و بد سرانجامی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مَأْوٰاهُمْ جَهَنَّمُ وَ سٰاءَتْ مَصِیراً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 بعد مستضعفان و ناتوانهای واقعی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مستضعفان دروغین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استثناء کرده و می‌فرماید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و کودکانی که هیچ راه چاره‌ای برای هجرت و هیچ طریقی برای نجات از آن محیط آلوده نمی‌یابند،از این حکم مستثنی هستند، زیرا واقعا این دسته معذورند و خداوند ممکن نیست تکلیف ما لا یطاق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الْمُسْتَضْعَفِینَ مِنَ الرِّجٰالِ وَ النِّسٰاءِ وَ الْوِلْدٰانِ لاٰ یَسْتَطِیعُونَ حِیلَةً وَ لاٰ یَهْتَدُونَ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آخرین آیه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ممکن است اینها مشمول عفو خداوند شوند و خداوند همواره بخشنده و آمرزنده 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عَسَی اللّٰهُ أَنْ یَعْفُوَ عَنْهُمْ وَ کٰانَ اللّٰهُ عَفُوًّا غَفُوراً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ممکن است این سؤال پیش آید اگر این افراد براستی معذورند چرا نمی‌فرماید حتما خداوند،آنها را می‌بخشد بلکه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سؤال همان است که در ذیل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سوره بیان شد</w:t>
      </w:r>
      <w:bookmarkStart w:id="322" w:name="pg10141_99389"/>
    </w:p>
    <w:p>
      <w:pPr>
        <w:pStyle w:val="BookText"/>
        <w:rPr/>
      </w:pPr>
      <w:bookmarkEnd w:id="322"/>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گونه تعبیرات آن است که حکم مذکور در این آیه دارای شرائطی است،که باید به آنها توجه داشت،یعنی اینگونه اشخاص هنگامی مشمول عفو الهی می‌شوند که در انجام هجرت به هنگام فرصت کمترین قصوری نورزیده‌اند و به اصطلاح تقصیر در مقدمات کار ندارند و هم اکنون نیز در نخستین فرصت ممکن آماده هجرت‌اند</w:t>
      </w:r>
      <w:r>
        <w:rPr>
          <w:rFonts w:eastAsia="IRNazanin" w:cs="IRNazanin"/>
          <w:color w:val="111111"/>
          <w:sz w:val="28"/>
          <w:szCs w:val="28"/>
          <w:rtl w:val="true"/>
          <w:lang w:bidi="fa-IR"/>
        </w:rPr>
        <w:t>.</w:t>
      </w:r>
    </w:p>
    <w:p>
      <w:pPr>
        <w:pStyle w:val="Heading5"/>
        <w:numPr>
          <w:ilvl w:val="4"/>
          <w:numId w:val="1"/>
        </w:numPr>
        <w:rPr/>
      </w:pPr>
      <w:bookmarkStart w:id="323" w:name="__RefHeading___Toc1081222_1067777946"/>
      <w:bookmarkStart w:id="324" w:name="_Toc138"/>
      <w:bookmarkEnd w:id="323"/>
      <w:r>
        <w:rPr>
          <w:rtl w:val="true"/>
        </w:rPr>
        <w:t>در اینجا به چند نکته باید توجه کرد</w:t>
      </w:r>
      <w:r>
        <w:rPr>
          <w:rtl w:val="true"/>
        </w:rPr>
        <w:t>:</w:t>
      </w:r>
      <w:bookmarkEnd w:id="324"/>
    </w:p>
    <w:p>
      <w:pPr>
        <w:pStyle w:val="Heading6"/>
        <w:numPr>
          <w:ilvl w:val="5"/>
          <w:numId w:val="1"/>
        </w:numPr>
        <w:rPr/>
      </w:pPr>
      <w:bookmarkStart w:id="325" w:name="__RefHeading___Toc1081224_1067777946"/>
      <w:bookmarkStart w:id="326" w:name="_Toc139"/>
      <w:bookmarkEnd w:id="325"/>
      <w:r>
        <w:rPr>
          <w:rtl w:val="true"/>
        </w:rPr>
        <w:t>اشاره</w:t>
      </w:r>
      <w:bookmarkEnd w:id="326"/>
    </w:p>
    <w:p>
      <w:pPr>
        <w:pStyle w:val="Heading6"/>
        <w:numPr>
          <w:ilvl w:val="5"/>
          <w:numId w:val="1"/>
        </w:numPr>
        <w:rPr/>
      </w:pPr>
      <w:bookmarkStart w:id="327" w:name="__RefHeading___Toc1081226_1067777946"/>
      <w:bookmarkStart w:id="328" w:name="_Toc140"/>
      <w:bookmarkEnd w:id="327"/>
      <w:r>
        <w:rPr/>
        <w:t>1</w:t>
      </w:r>
      <w:r>
        <w:rPr>
          <w:rtl w:val="true"/>
        </w:rPr>
        <w:t>-</w:t>
      </w:r>
      <w:r>
        <w:rPr>
          <w:rtl w:val="true"/>
        </w:rPr>
        <w:t>استقلال روح</w:t>
      </w:r>
      <w:r>
        <w:rPr>
          <w:rtl w:val="true"/>
        </w:rPr>
        <w:t>.</w:t>
      </w:r>
      <w:bookmarkEnd w:id="328"/>
    </w:p>
    <w:p>
      <w:pPr>
        <w:pStyle w:val="BookText"/>
        <w:rPr/>
      </w:pPr>
      <w:r>
        <w:rPr>
          <w:rFonts w:ascii="IRNazanin" w:hAnsi="IRNazanin" w:eastAsia="IRNazanin"/>
          <w:color w:val="111111"/>
          <w:sz w:val="28"/>
          <w:sz w:val="28"/>
          <w:szCs w:val="28"/>
          <w:rtl w:val="true"/>
          <w:lang w:bidi="fa-IR"/>
        </w:rPr>
        <w:t>تعبیر به توفی در آیه شریفه به جای مرگ،در حقیقت اشاره به این نکته است که مرگ به معنی نابودی و فنا نیست بلکه یک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فرشتگان نسبت به روح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روح او را که اساسی‌ترین قسمت وجود او است می‌گیرند و با خود به جهان دیگری می‌برند،این گونه تعبیر که در قرآن کرارا آمده یکی از روشنترین اشارات قرآن به مسئله وجود روح و بقای آن بعد از مرگ است،که شرح آن در ذیل آیات مناسب خواهد آمد، و پاسخی است به کسانی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هیچگونه اشاره‌ای به مسئله روح نکرده است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9" w:name="__RefHeading___Toc1081228_1067777946"/>
      <w:bookmarkStart w:id="330" w:name="_Toc141"/>
      <w:bookmarkEnd w:id="329"/>
      <w:r>
        <w:rPr/>
        <w:t>2</w:t>
      </w:r>
      <w:r>
        <w:rPr>
          <w:rtl w:val="true"/>
        </w:rPr>
        <w:t>-</w:t>
      </w:r>
      <w:r>
        <w:rPr>
          <w:rtl w:val="true"/>
        </w:rPr>
        <w:t>فرشته قبض روح یا فرشتگان؟</w:t>
      </w:r>
      <w:bookmarkEnd w:id="33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بررسی موارد متعددی از قرآن مجید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سخن به میان آمده استفاده می‌شود که گرفتن ارواح به دست یک فرشته معین نیست،بلکه فرشتگانی هستند که این وظیفه را بعهده دارند و مامور انتقال ارواح آدمیان از این جهان به جهان دیگرند،آیه فوق که فرشتگان به صورت</w:t>
      </w:r>
    </w:p>
    <w:p>
      <w:pPr>
        <w:pStyle w:val="BookText"/>
        <w:rPr/>
      </w:pPr>
      <w:r>
        <w:rPr>
          <w:rFonts w:ascii="IRNazanin" w:hAnsi="IRNazanin" w:eastAsia="IRNazanin"/>
          <w:color w:val="111111"/>
          <w:sz w:val="28"/>
          <w:sz w:val="28"/>
          <w:szCs w:val="28"/>
          <w:rtl w:val="true"/>
          <w:lang w:bidi="fa-IR"/>
        </w:rPr>
        <w:t>جمع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یکی از شواهد این موضوع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 أَحَدَکُمُ الْمَوْتُ تَوَفَّتْهُ رُسُلُنٰا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زمان مرگ یکی از شما برسد،فرستادگان ما روح او را قبض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می‌بینیم که در بعض از آیات این موضوع به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داده شده </w:t>
      </w:r>
      <w:r>
        <w:rPr>
          <w:rStyle w:val="FootnoteAnchor"/>
          <w:rtl w:val="true"/>
        </w:rPr>
        <w:footnoteReference w:id="35"/>
      </w:r>
      <w:r>
        <w:rPr>
          <w:rFonts w:ascii="IRNazanin" w:hAnsi="IRNazanin" w:eastAsia="IRNazanin"/>
          <w:color w:val="111111"/>
          <w:sz w:val="28"/>
          <w:sz w:val="28"/>
          <w:szCs w:val="28"/>
          <w:rtl w:val="true"/>
          <w:lang w:bidi="fa-IR"/>
        </w:rPr>
        <w:t>از این نظر است که او بزرگ فرشتگان مامور قبض ارواح است،و او همان کسی است که در احادیث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اینکه بعضی می‌پرسند چگونه یک فرشته می‌تواند در آن واحد همه جا حضور یابد و قبض روح انسانها کند،پاسخ آن با بیانی که گفته شد روشن می‌گردد از این گذشته به فرض اینکه فرشتگان نبودند و تنها یک فرشته بود باز مشکلی ایجاد نمی‌شد زیرا تجرد وجودی او ایجاب می‌کند که دائره نفوذ عملش فوق العاده وسیع باشد زیرا یک وجود مجرد از ماده می‌تواند احاطه وسیعی نسبت به جهان ماده داشته باشد،همانطور که در حدیثی درباره فرشته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 نقل شده که  هنگامی که پیامبر ص از احاطه او نسبت به جهان سؤال کرد در جواب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الدنیا کلها عندی فیما سخرها اللّٰه لی و مکننی علیها الا کالدرهم فی کف الرجل یقلبه کیف یشاء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جهان و آنچه در آن است با تسلط و احاطه‌ای که خداوند به من بخشیده در نزد من همچون سکه‌ای است که در دست انسانی باشد که هر گونه بخواهد آن را می‌چرخاند</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bookmarkStart w:id="331" w:name="pg10141_99391"/>
    </w:p>
    <w:p>
      <w:pPr>
        <w:pStyle w:val="BookText"/>
        <w:rPr/>
      </w:pPr>
      <w:bookmarkEnd w:id="331"/>
      <w:r>
        <w:rPr>
          <w:rFonts w:ascii="IRNazanin" w:hAnsi="IRNazanin" w:eastAsia="IRNazanin"/>
          <w:color w:val="111111"/>
          <w:sz w:val="28"/>
          <w:sz w:val="28"/>
          <w:szCs w:val="28"/>
          <w:rtl w:val="true"/>
          <w:lang w:bidi="fa-IR"/>
        </w:rPr>
        <w:t>ضمنا اگر می‌بینیم در بعضی از آیات قرآن قبض روح به خدا نسبت داده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یَتَوَفَّی الْأَنْفُسَ حِینَ مَوْتِهٰا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جانها را در موقع مرگ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زمر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منافاتی با آیات گذشته ندارد زیرا در مواردی که کار با وسائطی انجام می‌گیرد، گاهی کار را به وسائط نسبت می‌دهند و گاهی به آن کسی که اسباب و وسائط را برانگیخته است،و هر دو نسبت،صحیح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قرآن بسیاری از حوادث جهان به فرشتگانی که مامور خدا در عالم هستی هستند نسبت داده شده است،و همانطور که می‌دانیم فرشته معنی وسیعی دارد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مجرد 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 و قوای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شامل می‌شود</w:t>
      </w:r>
      <w:r>
        <w:rPr>
          <w:rFonts w:eastAsia="IRNazanin" w:cs="IRNazanin"/>
          <w:color w:val="111111"/>
          <w:sz w:val="28"/>
          <w:szCs w:val="28"/>
          <w:rtl w:val="true"/>
          <w:lang w:bidi="fa-IR"/>
        </w:rPr>
        <w:t>.</w:t>
      </w:r>
    </w:p>
    <w:p>
      <w:pPr>
        <w:pStyle w:val="Heading6"/>
        <w:numPr>
          <w:ilvl w:val="5"/>
          <w:numId w:val="1"/>
        </w:numPr>
        <w:rPr/>
      </w:pPr>
      <w:bookmarkStart w:id="332" w:name="__RefHeading___Toc1081230_1067777946"/>
      <w:bookmarkStart w:id="333" w:name="_Toc142"/>
      <w:bookmarkEnd w:id="332"/>
      <w:r>
        <w:rPr/>
        <w:t>3</w:t>
      </w:r>
      <w:r>
        <w:rPr>
          <w:rtl w:val="true"/>
        </w:rPr>
        <w:t>-</w:t>
      </w:r>
      <w:r>
        <w:rPr>
          <w:rtl w:val="true"/>
        </w:rPr>
        <w:t>مستضعف کیست؟</w:t>
      </w:r>
      <w:bookmarkEnd w:id="333"/>
    </w:p>
    <w:p>
      <w:pPr>
        <w:pStyle w:val="BookText"/>
        <w:rPr/>
      </w:pPr>
      <w:r>
        <w:rPr>
          <w:rFonts w:ascii="IRNazanin" w:hAnsi="IRNazanin" w:eastAsia="IRNazanin"/>
          <w:color w:val="111111"/>
          <w:sz w:val="28"/>
          <w:sz w:val="28"/>
          <w:szCs w:val="28"/>
          <w:rtl w:val="true"/>
          <w:lang w:bidi="fa-IR"/>
        </w:rPr>
        <w:t>از بررسی آیات قرآن و روایات استفاده می‌شود افرادی که از نظر فکری یا بدنی یا اقتصادی آن چنان ضعیف باشند که قادر به شناسایی حق از باطل نشوند،و یا اینکه با تشخیص عقیده صحیح بر اثر ناتوانی جسمی یا ضعف مالی و یا محدودیتهایی که محیط بر آنها تحمیل کرده قادر به انجام وظائف خود به طور کامل نباشند و نتوانند مهاجرت کنند آنها را مستضعف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 چنین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یقع اسم الاستضعاف علی من بلغته الحجة فسمعتها اذنه و وعاها قلبه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 کسی نیست که حجت بر او تمام شده و حق را شنیده و فکرش آن را درک کرده است</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موسی بن جعفر ع پرسیدند که مستضعفان چه کسانی هستند؟</w:t>
      </w:r>
      <w:bookmarkStart w:id="334" w:name="pg10141_99392"/>
    </w:p>
    <w:p>
      <w:pPr>
        <w:pStyle w:val="BookText"/>
        <w:rPr/>
      </w:pPr>
      <w:bookmarkEnd w:id="334"/>
      <w:r>
        <w:rPr>
          <w:rFonts w:ascii="IRNazanin" w:hAnsi="IRNazanin" w:eastAsia="IRNazanin"/>
          <w:color w:val="111111"/>
          <w:sz w:val="28"/>
          <w:sz w:val="28"/>
          <w:szCs w:val="28"/>
          <w:rtl w:val="true"/>
          <w:lang w:bidi="fa-IR"/>
        </w:rPr>
        <w:t>امام در پاسخ این سؤال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الضعیف من لم ترفع له حجة و لم یعرف الاختلاف فاذا عرف الاختلاف فلیس بضعیف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مستضعف کسی است که حجت و دلیل به او نرسیده باشد و بوجود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مذاهب و عقاید که محرک بر تحقیق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نبرده باشد،اما هنگامی که به این مطلب پی برد،دیگر مستضعف نیست</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روشن است که مستضعف در دو روایت فوق،همان مستضعف فکری و عقیده‌ای است ولی در آیه مورد بحث و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که گذشت منظور از مستضعف همان مستضعف عملی است یعنی کسی که حق را تشخیص داده اما خفقان محیط به او اجازه عمل نمی‌دهد</w:t>
      </w:r>
      <w:r>
        <w:rPr>
          <w:rFonts w:eastAsia="IRNazanin" w:cs="IRNazanin"/>
          <w:color w:val="111111"/>
          <w:sz w:val="28"/>
          <w:szCs w:val="28"/>
          <w:rtl w:val="true"/>
          <w:lang w:bidi="fa-IR"/>
        </w:rPr>
        <w:t>.</w:t>
      </w:r>
    </w:p>
    <w:p>
      <w:pPr>
        <w:pStyle w:val="Heading3"/>
        <w:numPr>
          <w:ilvl w:val="2"/>
          <w:numId w:val="1"/>
        </w:numPr>
        <w:rPr/>
      </w:pPr>
      <w:bookmarkStart w:id="335" w:name="__RefHeading___Toc1081232_1067777946"/>
      <w:bookmarkStart w:id="336" w:name="_Toc143"/>
      <w:bookmarkEnd w:id="335"/>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100</w:t>
      </w:r>
      <w:r>
        <w:rPr>
          <w:rtl w:val="true"/>
        </w:rPr>
        <w:t>]</w:t>
      </w:r>
      <w:bookmarkEnd w:id="336"/>
    </w:p>
    <w:p>
      <w:pPr>
        <w:pStyle w:val="Heading4"/>
        <w:numPr>
          <w:ilvl w:val="3"/>
          <w:numId w:val="1"/>
        </w:numPr>
        <w:rPr/>
      </w:pPr>
      <w:bookmarkStart w:id="337" w:name="__RefHeading___Toc1081234_1067777946"/>
      <w:bookmarkStart w:id="338" w:name="_Toc144"/>
      <w:bookmarkEnd w:id="337"/>
      <w:r>
        <w:rPr>
          <w:rtl w:val="true"/>
        </w:rPr>
        <w:t>اشاره</w:t>
      </w:r>
      <w:bookmarkEnd w:id="338"/>
    </w:p>
    <w:p>
      <w:pPr>
        <w:pStyle w:val="BookText"/>
        <w:rPr/>
      </w:pPr>
      <w:r>
        <w:rPr>
          <w:rFonts w:ascii="Amiri" w:hAnsi="Amiri" w:eastAsia="Amiri" w:cs="Amiri"/>
          <w:color w:val="111111"/>
          <w:sz w:val="28"/>
          <w:sz w:val="28"/>
          <w:szCs w:val="28"/>
          <w:rtl w:val="true"/>
          <w:lang w:bidi="ar-SA"/>
        </w:rPr>
        <w:t xml:space="preserve">وَ مَنْ یُهٰاجِرْ فِی سَبِیلِ اَللّٰهِ یَجِدْ فِی اَلْأَرْضِ مُرٰاغَماً کَثِیراً وَ سَعَةً وَ مَنْ یَخْرُجْ مِنْ بَیْتِهِ مُهٰاجِراً إِلَی اَللّٰهِ وَ رَسُولِهِ ثُمَّ یُدْرِکْهُ اَلْمَوْتُ فَقَدْ وَقَعَ أَجْرُهُ عَلَی اَللّٰهِ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1081236_1067777946"/>
      <w:bookmarkStart w:id="340" w:name="_Toc145"/>
      <w:bookmarkEnd w:id="339"/>
      <w:r>
        <w:rPr>
          <w:rtl w:val="true"/>
        </w:rPr>
        <w:t>ترجمه</w:t>
      </w:r>
      <w:r>
        <w:rPr>
          <w:rtl w:val="true"/>
        </w:rPr>
        <w:t>:</w:t>
      </w:r>
      <w:bookmarkEnd w:id="34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در راه خدا هجرت کند نقاط امن فراوان و گسترده‌ای در زمین می‌یابد، و کسی که از خانه‌اش به عنوان مهاجرت به سوی خدا و پیامبر او بیرون رود سپس مرگش فرا رسد پاداش او بر خدا است و خداوند آمرزنده و مهربان است</w:t>
      </w:r>
      <w:r>
        <w:rPr>
          <w:rFonts w:eastAsia="IRNazanin" w:cs="IRNazanin"/>
          <w:color w:val="111111"/>
          <w:sz w:val="28"/>
          <w:szCs w:val="28"/>
          <w:rtl w:val="true"/>
          <w:lang w:bidi="fa-IR"/>
        </w:rPr>
        <w:t>.</w:t>
      </w:r>
      <w:bookmarkStart w:id="341" w:name="pg10141_99393"/>
    </w:p>
    <w:p>
      <w:pPr>
        <w:pStyle w:val="Heading4"/>
        <w:numPr>
          <w:ilvl w:val="3"/>
          <w:numId w:val="1"/>
        </w:numPr>
        <w:rPr/>
      </w:pPr>
      <w:bookmarkStart w:id="342" w:name="__RefHeading___Toc1081238_1067777946"/>
      <w:bookmarkStart w:id="343" w:name="_Toc146"/>
      <w:bookmarkEnd w:id="341"/>
      <w:bookmarkEnd w:id="342"/>
      <w:r>
        <w:rPr>
          <w:rtl w:val="true"/>
        </w:rPr>
        <w:t>تفسیر</w:t>
      </w:r>
      <w:r>
        <w:rPr>
          <w:rtl w:val="true"/>
        </w:rPr>
        <w:t>:</w:t>
      </w:r>
      <w:bookmarkEnd w:id="343"/>
    </w:p>
    <w:p>
      <w:pPr>
        <w:pStyle w:val="Heading5"/>
        <w:numPr>
          <w:ilvl w:val="4"/>
          <w:numId w:val="1"/>
        </w:numPr>
        <w:rPr/>
      </w:pPr>
      <w:bookmarkStart w:id="344" w:name="__RefHeading___Toc1081240_1067777946"/>
      <w:bookmarkStart w:id="345" w:name="_Toc147"/>
      <w:bookmarkEnd w:id="344"/>
      <w:r>
        <w:rPr>
          <w:rtl w:val="true"/>
        </w:rPr>
        <w:t>اشاره</w:t>
      </w:r>
      <w:bookmarkEnd w:id="345"/>
    </w:p>
    <w:p>
      <w:pPr>
        <w:pStyle w:val="Heading5"/>
        <w:numPr>
          <w:ilvl w:val="4"/>
          <w:numId w:val="1"/>
        </w:numPr>
        <w:rPr/>
      </w:pPr>
      <w:bookmarkStart w:id="346" w:name="__RefHeading___Toc1081242_1067777946"/>
      <w:bookmarkStart w:id="347" w:name="_Toc148"/>
      <w:bookmarkEnd w:id="346"/>
      <w:r>
        <w:rPr>
          <w:rtl w:val="true"/>
        </w:rPr>
        <w:t>هجرت یک دستور سازنده اسلامی</w:t>
      </w:r>
      <w:bookmarkEnd w:id="347"/>
    </w:p>
    <w:p>
      <w:pPr>
        <w:pStyle w:val="BookText"/>
        <w:rPr/>
      </w:pPr>
      <w:r>
        <w:rPr>
          <w:rFonts w:ascii="IRNazanin" w:hAnsi="IRNazanin" w:eastAsia="IRNazanin"/>
          <w:color w:val="111111"/>
          <w:sz w:val="28"/>
          <w:sz w:val="28"/>
          <w:szCs w:val="28"/>
          <w:rtl w:val="true"/>
          <w:lang w:bidi="fa-IR"/>
        </w:rPr>
        <w:t>به دنبال بحث درباره افرادی که بر اثر کوتاهی در انجام فریضه مهاجرت، به انواع ذلتها و بدبختیها تن در می‌دهند،در این آیه با قاطعیت تمام درباره اهمیت هجرت در دو قسمت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اشاره به آثار و برکات هجرت در زندگی این جهان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راه خدا و برای خدا مهاجرت کنند،در این جهان پهناور خدا،نقاط امن فراوان و وسیع پیدا می‌کنند که می‌توانند حق را در آنجا اجرا کنند و بینی مخالفان را به خاک بمالند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یُهٰاجِرْ فِی سَبِیلِ اللّٰهِ یَجِدْ فِی الْأَرْضِ مُرٰاغَماً کَثِیراً وَ سَعَةً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رغام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گرفته شده و ارغام به معنی بخاک مالیدن و ذلیل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صیغه اسم مفعول است و هم اسم مکان و در آیه فوق به معنی اسم مکان آمده یعنی مکانی که می‌توانند در آن حق را اجرا کنند و اگر کسی با حق از روی عناد مخالفت کند،او را محکوم سازند و بینی او را به خاک بمالند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جنبه معنوی و اخروی مهاجرت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کسانی از خانه و وطن خود به قصد مهاجرت به سوی خدا و پیامبر ص خارج شوند و پیش از رسیدن به هجرتگاه،مرگ آنها را فرا گیرد،اجر و پاداششان بر خدا است،و خداوند گناهان آنها را می‌بخشد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یَخْرُجْ مِنْ بَیْتِهِ مُهٰاجِراً إِلَی اللّٰهِ وَ رَسُولِهِ ثُمَّ یُدْرِکْهُ الْمَوْتُ فَقَدْ وَقَعَ أَجْرُهُ عَلَی اللّٰهِ وَ کٰانَ اللّٰهُ غَفُوراً رَحِیماً </w:t>
      </w:r>
      <w:r>
        <w:rPr>
          <w:rFonts w:eastAsia="Amiri" w:cs="Amiri" w:ascii="Amiri" w:hAnsi="Amiri"/>
          <w:color w:val="111111"/>
          <w:sz w:val="28"/>
          <w:szCs w:val="28"/>
          <w:rtl w:val="true"/>
          <w:lang w:bidi="ar-SA"/>
        </w:rPr>
        <w:t>).</w:t>
      </w:r>
      <w:bookmarkStart w:id="348" w:name="pg10141_99394"/>
    </w:p>
    <w:p>
      <w:pPr>
        <w:pStyle w:val="BookText"/>
        <w:rPr/>
      </w:pPr>
      <w:bookmarkEnd w:id="348"/>
      <w:r>
        <w:rPr>
          <w:rFonts w:ascii="IRNazanin" w:hAnsi="IRNazanin" w:eastAsia="IRNazanin"/>
          <w:color w:val="111111"/>
          <w:sz w:val="28"/>
          <w:sz w:val="28"/>
          <w:szCs w:val="28"/>
          <w:rtl w:val="true"/>
          <w:lang w:bidi="fa-IR"/>
        </w:rPr>
        <w:t xml:space="preserve">بنا بر این مهاجران در هر صورت به پیروزی بزرگی نائل می‌گردند،چه بتوانند خود را به مقصد برسانند و از آزادی و حریت در انجام وظائف بهره گیرند،و چه نتوانند و جان خود را در این راه از دست بدهند،و با اینکه تمام پاداشهای نیکوکاران بر خدا است،ولی در اینجا به خصوص تصریح به این موضوع شده است که فَقَدْ وَقَعَ أَجْرُهُ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او بر خدا لازم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نهایت عظمت و اهمیت پاداش مهاجران را روشن می‌سازد</w:t>
      </w:r>
      <w:r>
        <w:rPr>
          <w:rFonts w:eastAsia="IRNazanin" w:cs="IRNazanin"/>
          <w:color w:val="111111"/>
          <w:sz w:val="28"/>
          <w:szCs w:val="28"/>
          <w:rtl w:val="true"/>
          <w:lang w:bidi="fa-IR"/>
        </w:rPr>
        <w:t>.</w:t>
      </w:r>
    </w:p>
    <w:p>
      <w:pPr>
        <w:pStyle w:val="Heading5"/>
        <w:numPr>
          <w:ilvl w:val="4"/>
          <w:numId w:val="1"/>
        </w:numPr>
        <w:rPr/>
      </w:pPr>
      <w:bookmarkStart w:id="349" w:name="__RefHeading___Toc1081244_1067777946"/>
      <w:bookmarkStart w:id="350" w:name="_Toc149"/>
      <w:bookmarkEnd w:id="349"/>
      <w:r>
        <w:rPr>
          <w:rtl w:val="true"/>
        </w:rPr>
        <w:t>اسلام و مهاجرت</w:t>
      </w:r>
      <w:bookmarkEnd w:id="350"/>
    </w:p>
    <w:p>
      <w:pPr>
        <w:pStyle w:val="BookText"/>
        <w:rPr/>
      </w:pPr>
      <w:r>
        <w:rPr>
          <w:rFonts w:ascii="IRNazanin" w:hAnsi="IRNazanin" w:eastAsia="IRNazanin"/>
          <w:color w:val="111111"/>
          <w:sz w:val="28"/>
          <w:sz w:val="28"/>
          <w:szCs w:val="28"/>
          <w:rtl w:val="true"/>
          <w:lang w:bidi="fa-IR"/>
        </w:rPr>
        <w:t>طبق این آیه و آیات فراوان دیگر قرآن،اسلام با صراحت دستور میدهد که اگر در محیطی بخاطر عواملی نتوانستید آنچه وظیفه دارید انجام دهید، به محیط و منطقه امن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نمائید،زیرا با وسعت جهان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 مرد به ذلت که در اینجا زادم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این دستور روشن است،زیرا اسلام جنبه منطقه‌ای ندارد،و وابسته و محدود به مکان و محیط معینی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علاقه‌های افراطی به محیط تولد و زادگاه و دیگر علائق مختلف از نظر اسلام نمیتواند مانع از هجرت مسلمان باشد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می‌بینیم در صدر اسلام،همه این علاقه‌ها بخاطر حفظ و پیشرفت اسلام بریده شد،و به گفته یکی از مورخان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و خانواده تنها شجره و درختی است که در صحرا می‌روید و هیچ فردی جز در پناه آن نمی‌تواند زندگی کند،و محمد ص با هجرت خویش شجره‌ای را که از گوشت و خون خانواده‌اش پرورده شده بود برای پروردگارش قطع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قریش رابطه خود را برید</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اینها گذشته در میان همه موجودات زنده به هنگامی که موجودیت خود را در خطر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انسانهای گذشته، پس از تغییر شرائط جغرافیایی زمین،از زادگاه خود برای ادامه حیات به نقاط دیگر کوچ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تنها انسانها،بلکه در میان جانداران دیگر انواع بسیاری به عنوان مهاجر شناخته شده‌اند مانند پرندگان مهاجر که برای ادامه حیات گاهی تقریبا سرتاسر کره زمین را سیر می‌کنند،و بعضی از آنها از منطقه قطب شمال تا منطقه قطب جنوب را طی می‌نمایند،و به این ترتیب گاهی برای حفظ حیات خود در سال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پرواز می‌نمایند و این خود می‌رساند که هجرت یکی از قوانین جاودانه حیات و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انسان ممکن است از یک پرنده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هنگامی که حیات معنوی و حیثیت و اهداف مقدسی که از حیات مادی انسان ارزشمندتر است،به خطر افتاد،می‌تواند به عذر اینکه اینجا زادگاه من است تن به انواع تحقیرها و ذلت‌ها و محرومیت‌ها و سلب آزادیها و از میان رفتن اهداف خود،بدهد؟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اینکه طبق همان قانون عمومی حیات باید از چنین نقطه‌ای مهاجرت کند،و به محلی که آمادگی برای نمو و رشد مادی و معنوی او است،انتقال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نه برای حفظ خود بلکه برای حفظ آئین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 تاریخ مسلمانان می‌باشد،و زیر بنای همه حوادث سیاسی، تبلیغی و اجتماعی ما را تشکیل می‌دهد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چرا سال هجرت پیامبر ص به عنوان مبدء تاریخ اسلام انتخاب شد؟ این موضوع جالب توجهی است،زیرا می‌دانیم که هر قوم و ملتی برای خود مبدء تاریخی دارند مثلا مسیحیان مبدء تاریخ خود را سال میلاد مسیح</w:t>
      </w:r>
    </w:p>
    <w:p>
      <w:pPr>
        <w:pStyle w:val="BookText"/>
        <w:rPr/>
      </w:pPr>
      <w:r>
        <w:rPr>
          <w:rFonts w:ascii="IRNazanin" w:hAnsi="IRNazanin" w:eastAsia="IRNazanin"/>
          <w:color w:val="111111"/>
          <w:sz w:val="28"/>
          <w:sz w:val="28"/>
          <w:szCs w:val="28"/>
          <w:rtl w:val="true"/>
          <w:lang w:bidi="fa-IR"/>
        </w:rPr>
        <w:t>قرار داده‌اند،و در اسلام با اینکه حوادث مهم فراوانی مانند ولادت پیغمبر اسلام،بعثت او،فتح مکه و رحلت پیغمبر ص بوده،ولی هیچ کدام انتخاب نشده،و تنها زمان هجرت رسول خدا ص به عنوان مبدء تاریخ انتخاب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در زمان خلیفه دوم که اسلام طبعا توسعه یافته بود،به فکر تعیین مبدء تاریخی که جنبه عمومی و همگانی داشته باشد،افتادند،و پس از گفتگوی فراوان نظر علی ع را دائر بر انتخاب هجرت به عنوان مبدء تاریخ پذیرفتند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می‌بایست چنین هم باشد،زیرا هجرت درخشنده‌ترین برنامه‌ای بود که در اسلام پیاده شد،و سر آغاز فصل نوینی از تاریخ اسلام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تا در مکه بودند و دوران آموزش خود را می‌دیدند، در ظاهر هیچ گونه قدرت اجتماعی و سیاسی نداشتند،اما پس از هجرت بلافاصله دولت اسلامی تشکیل شد،و با سرعت فراوانی در همه زمینه‌ها پیشرفت کرد،و اگر مسلمانان به فرمان پیغمبر ص دست به چنین هجرتی نمی‌زدند،نه تنها اسلام از محیط مکه فراتر نمی‌رفت،بلکه ممکن بود در همان جا دفن و فراموش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حکم مخصوص به زمان پیغمبر ص نبوده است،بلکه در هر عصر و زمان و مکانی اگر همان شرائط پیش آید،مسلمانان موظف به هجرتند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قرآن هجرت را مایه پیدایش آزادی و آسایش می‌داند همانطور که در آیه مورد بحث صریحا آمده است و در سوره نحل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بیان دیگری این حقیقت ذکر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هٰاجَرُوا فِی اللّٰهِ مِنْ بَعْدِ مٰا ظُلِمُوا لَنُبَوِّئَنَّهُمْ فِی الدُّنْیٰا حَسَنَةً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مورد ستم واقع شدند و به دنبال آن در راه خدا مهاجرت اختیار کردند جایگاه پاکیزه‌ای در دنیا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لازم به تذکر است،که هجرت از نظر اسلام تنها هجرت مکانی و خارجی نیست،بلکه باید قبل از این هجرت هجرتی از درون آغاز شود،و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چیزهایی است که منافات با اصالت و افتخارات انسانی دارد،تا در سایه آن برای هجرت خارجی و مکانی آماده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هجرت لازم است،تا اگر نیازی به هجرت مکانی نداشت،در پرتو این هجرت درونی در صف مهاجران راه خدا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روح هجرت همان فرار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کفر به ایمان،از گناه و نافرمانی به اطاعت فرمان خدا است،و لذا در احادیث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مهاجرانی که جسمشان هجرت کرده اما در درون و روح خود هجرتی نداشته‌اند،در صف مهاجران نیستند،و به عکس آنها که نیازی به هجرت مکانی نداشته‌اند، اما دست به هجرت در درون وجود خود زده‌اند، در زمره مهاجرانند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یقول الرجل هاجرت،و لم یهاجر،انما المهاجرون الذین یهجرون السیئات و لم یاتوا بها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می‌گویند مهاجرت کرده‌ایم در حالی که مهاجرت واقعی نکرده‌اند مهاجران واقعی آنها هستند که از گناهان هجرت می‌کنند و مرتکب آن نمی‌شوند </w:t>
      </w:r>
      <w:r>
        <w:rPr>
          <w:rStyle w:val="FootnoteAnchor"/>
          <w:rtl w:val="true"/>
        </w:rPr>
        <w:footnoteReference w:id="41"/>
      </w:r>
      <w:r>
        <w:rPr>
          <w:rFonts w:ascii="IRNazanin" w:hAnsi="IRNazanin" w:eastAsia="IRNazanin"/>
          <w:color w:val="111111"/>
          <w:sz w:val="28"/>
          <w:sz w:val="28"/>
          <w:szCs w:val="28"/>
          <w:rtl w:val="true"/>
          <w:lang w:bidi="fa-IR"/>
        </w:rPr>
        <w:t>پیامبر ص فرمود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فر بدینه من ارض الی ارض و ان کان شبرا من الارض استوجب الجنة و کان رفیق محمد و ابراهیم علیهما السلام </w:t>
      </w:r>
      <w:r>
        <w:rPr>
          <w:rFonts w:eastAsia="IRNazanin" w:cs="IRNazanin"/>
          <w:color w:val="111111"/>
          <w:sz w:val="28"/>
          <w:szCs w:val="28"/>
          <w:rtl w:val="true"/>
          <w:lang w:bidi="fa-IR"/>
        </w:rPr>
        <w:t>:</w:t>
      </w:r>
      <w:bookmarkStart w:id="351" w:name="pg10141_99398"/>
    </w:p>
    <w:p>
      <w:pPr>
        <w:pStyle w:val="BookText"/>
        <w:rPr/>
      </w:pPr>
      <w:bookmarkEnd w:id="3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حفظ آئین خود از سرزمینی به سرزمین دیگر حتی به اندازه یک وجب مهاجرت کند استحقاق بهشت می‌یابد و یار و همنشین محمد ص و ابراهیم ع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دو پیامبر بزرگ پیشوای مهاجران جهان بودند</w:t>
      </w:r>
      <w:r>
        <w:rPr>
          <w:rFonts w:eastAsia="IRNazanin" w:cs="IRNazanin"/>
          <w:color w:val="111111"/>
          <w:sz w:val="28"/>
          <w:szCs w:val="28"/>
          <w:rtl w:val="true"/>
          <w:lang w:bidi="fa-IR"/>
        </w:rPr>
        <w:t xml:space="preserve">) </w:t>
      </w:r>
      <w:r>
        <w:rPr>
          <w:rStyle w:val="FootnoteAnchor"/>
          <w:rtl w:val="true"/>
        </w:rPr>
        <w:footnoteReference w:id="42"/>
      </w:r>
    </w:p>
    <w:p>
      <w:pPr>
        <w:pStyle w:val="Heading3"/>
        <w:numPr>
          <w:ilvl w:val="2"/>
          <w:numId w:val="1"/>
        </w:numPr>
        <w:rPr/>
      </w:pPr>
      <w:bookmarkStart w:id="352" w:name="__RefHeading___Toc1081246_1067777946"/>
      <w:bookmarkStart w:id="353" w:name="_Toc150"/>
      <w:bookmarkEnd w:id="352"/>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101</w:t>
      </w:r>
      <w:r>
        <w:rPr>
          <w:rtl w:val="true"/>
        </w:rPr>
        <w:t>]</w:t>
      </w:r>
      <w:bookmarkEnd w:id="353"/>
    </w:p>
    <w:p>
      <w:pPr>
        <w:pStyle w:val="Heading4"/>
        <w:numPr>
          <w:ilvl w:val="3"/>
          <w:numId w:val="1"/>
        </w:numPr>
        <w:rPr/>
      </w:pPr>
      <w:bookmarkStart w:id="354" w:name="__RefHeading___Toc1081248_1067777946"/>
      <w:bookmarkStart w:id="355" w:name="_Toc151"/>
      <w:bookmarkEnd w:id="354"/>
      <w:r>
        <w:rPr>
          <w:rtl w:val="true"/>
        </w:rPr>
        <w:t>اشاره</w:t>
      </w:r>
      <w:bookmarkEnd w:id="355"/>
    </w:p>
    <w:p>
      <w:pPr>
        <w:pStyle w:val="BookText"/>
        <w:rPr/>
      </w:pPr>
      <w:r>
        <w:rPr>
          <w:rFonts w:ascii="Amiri" w:hAnsi="Amiri" w:eastAsia="Amiri" w:cs="Amiri"/>
          <w:color w:val="111111"/>
          <w:sz w:val="28"/>
          <w:sz w:val="28"/>
          <w:szCs w:val="28"/>
          <w:rtl w:val="true"/>
          <w:lang w:bidi="ar-SA"/>
        </w:rPr>
        <w:t xml:space="preserve">وَ إِذٰا ضَرَبْتُمْ فِی اَلْأَرْضِ فَلَیْسَ عَلَیْکُمْ جُنٰاحٌ أَنْ تَقْصُرُوا مِنَ اَلصَّلاٰةِ إِنْ خِفْتُمْ أَنْ یَفْتِنَکُمُ اَلَّذِینَ کَفَرُوا إِنَّ اَلْکٰافِرِینَ کٰانُوا لَکُمْ عَدُوًّا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1081250_1067777946"/>
      <w:bookmarkStart w:id="357" w:name="_Toc152"/>
      <w:bookmarkEnd w:id="356"/>
      <w:r>
        <w:rPr>
          <w:rtl w:val="true"/>
        </w:rPr>
        <w:t>ترجمه</w:t>
      </w:r>
      <w:r>
        <w:rPr>
          <w:rtl w:val="true"/>
        </w:rPr>
        <w:t>:</w:t>
      </w:r>
      <w:bookmarkEnd w:id="357"/>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سفر کنید گناهی بر شما نیست که نماز را کوتاه کنید اگر از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بترسید،زیرا کافران برای شما دشمن آشکاری هستند</w:t>
      </w:r>
      <w:r>
        <w:rPr>
          <w:rFonts w:eastAsia="IRNazanin" w:cs="IRNazanin"/>
          <w:color w:val="111111"/>
          <w:sz w:val="28"/>
          <w:szCs w:val="28"/>
          <w:rtl w:val="true"/>
          <w:lang w:bidi="fa-IR"/>
        </w:rPr>
        <w:t>.</w:t>
      </w:r>
    </w:p>
    <w:p>
      <w:pPr>
        <w:pStyle w:val="Heading4"/>
        <w:numPr>
          <w:ilvl w:val="3"/>
          <w:numId w:val="1"/>
        </w:numPr>
        <w:rPr/>
      </w:pPr>
      <w:bookmarkStart w:id="358" w:name="__RefHeading___Toc1081252_1067777946"/>
      <w:bookmarkStart w:id="359" w:name="_Toc153"/>
      <w:bookmarkEnd w:id="358"/>
      <w:r>
        <w:rPr>
          <w:rtl w:val="true"/>
        </w:rPr>
        <w:t>تفسیر</w:t>
      </w:r>
      <w:r>
        <w:rPr>
          <w:rtl w:val="true"/>
        </w:rPr>
        <w:t>:</w:t>
      </w:r>
      <w:bookmarkEnd w:id="359"/>
    </w:p>
    <w:p>
      <w:pPr>
        <w:pStyle w:val="Heading5"/>
        <w:numPr>
          <w:ilvl w:val="4"/>
          <w:numId w:val="1"/>
        </w:numPr>
        <w:rPr/>
      </w:pPr>
      <w:bookmarkStart w:id="360" w:name="__RefHeading___Toc1081254_1067777946"/>
      <w:bookmarkStart w:id="361" w:name="_Toc154"/>
      <w:bookmarkEnd w:id="360"/>
      <w:r>
        <w:rPr>
          <w:rtl w:val="true"/>
        </w:rPr>
        <w:t>اشاره</w:t>
      </w:r>
      <w:bookmarkEnd w:id="361"/>
    </w:p>
    <w:p>
      <w:pPr>
        <w:pStyle w:val="Heading5"/>
        <w:numPr>
          <w:ilvl w:val="4"/>
          <w:numId w:val="1"/>
        </w:numPr>
        <w:rPr/>
      </w:pPr>
      <w:bookmarkStart w:id="362" w:name="__RefHeading___Toc1081256_1067777946"/>
      <w:bookmarkStart w:id="363" w:name="_Toc155"/>
      <w:bookmarkEnd w:id="362"/>
      <w:r>
        <w:rPr>
          <w:rtl w:val="true"/>
        </w:rPr>
        <w:t>نماز مسافر</w:t>
      </w:r>
      <w:bookmarkEnd w:id="363"/>
    </w:p>
    <w:p>
      <w:pPr>
        <w:pStyle w:val="BookText"/>
        <w:rPr/>
      </w:pPr>
      <w:r>
        <w:rPr>
          <w:rFonts w:ascii="IRNazanin" w:hAnsi="IRNazanin" w:eastAsia="IRNazanin"/>
          <w:color w:val="111111"/>
          <w:sz w:val="28"/>
          <w:sz w:val="28"/>
          <w:szCs w:val="28"/>
          <w:rtl w:val="true"/>
          <w:lang w:bidi="fa-IR"/>
        </w:rPr>
        <w:t>در تعقیب آیات گذشته که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می‌کرد در این آیه به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مسافرت کنید مانعی ندارد که نماز را کوتاه کنید اگر از خطرات کافران بترسید،زیرا کافران دشمن آشکار شما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ضَرَبْتُمْ فِی الْأَرْضِ فَلَیْسَ عَلَیْکُمْ جُنٰاحٌ أَنْ تَقْصُرُوا مِنَ الصَّلاٰةِ إِنْ خِفْتُمْ أَنْ یَفْتِنَکُمُ الَّذِینَ کَفَرُوا إِنَّ الْکٰافِرِینَ کٰانُوا لَکُمْ عَدُوًّا مُبِیناً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از سفر تعبیر به ضرب فی الارض شده است،زیرا مسافر</w:t>
      </w:r>
    </w:p>
    <w:p>
      <w:pPr>
        <w:pStyle w:val="BookText"/>
        <w:rPr/>
      </w:pPr>
      <w:r>
        <w:rPr>
          <w:rFonts w:ascii="IRNazanin" w:hAnsi="IRNazanin" w:eastAsia="IRNazanin"/>
          <w:color w:val="111111"/>
          <w:sz w:val="28"/>
          <w:sz w:val="28"/>
          <w:szCs w:val="28"/>
          <w:rtl w:val="true"/>
          <w:lang w:bidi="fa-IR"/>
        </w:rPr>
        <w:t xml:space="preserve">زمین را به هنگام سفر با پای خود می‌کوبد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اینجا سؤالی پیش می‌آید و آن اینکه در آیه فوق مسئله نماز قصر،مشروط به ترس از خطر دشمن شده است،در حالی که در مباحث فقهی می‌خوانیم نماز قصر یک حکم عمومی است و تفاوتی در آن میان سفرهای خوفناک یا امن و امان نمی‌باشد،روایات متعددی که از طرق شیعه و اهل تسنن در زمینه نماز قصر وارد شده است نیز این عمومیت را تایید می‌کند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مقید ساختن حکم قصر به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یکی از چند جهت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قید ناظر به وضع مسلمانان آغاز اسلام است و به اصطلاح قید غالبی است،یعنی غالبا سفرهای آنها توام با خوف بوده و همانطور که در علم اصول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قیود غالبی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ندارند،چنان که در آیه و رَبٰائِبُکُمُ اللاّٰتِی فِی حُجُورِکُمْ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همسرانتان که در دامانتان بزرگ می‌شوند بر شما حرامند</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با همین مسئله روبرو می‌شویم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مطلقا جزء محارمند، خواه در دامان انسان بزرگ شده باشند یا نه،ولی چون غالبا زنان مطلقه‌ای که شوهر می‌کنند جوانند و فرزندان خرد سالی دارند که در دامان شوهر دوم بزرگ می‌شوند قید فِی حُجُورِکُمْ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دامانتان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مزبور ذکر شده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مفسران معتقدند که مسئله نماز قصر نخست به هنگام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آیه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شده است،سپس این حکم توسعه پیدا کرده و به همه</w:t>
      </w:r>
      <w:bookmarkStart w:id="364" w:name="pg10141_99400"/>
    </w:p>
    <w:p>
      <w:pPr>
        <w:pStyle w:val="BookText"/>
        <w:rPr/>
      </w:pPr>
      <w:bookmarkEnd w:id="364"/>
      <w:r>
        <w:rPr>
          <w:rFonts w:ascii="IRNazanin" w:hAnsi="IRNazanin" w:eastAsia="IRNazanin"/>
          <w:color w:val="111111"/>
          <w:sz w:val="28"/>
          <w:sz w:val="28"/>
          <w:szCs w:val="28"/>
          <w:rtl w:val="true"/>
          <w:lang w:bidi="fa-IR"/>
        </w:rPr>
        <w:t>موارد عمومیت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قید،جنبه تاکید داشته باشد یعنی نماز قصر برای مسافر همه جا لازم است اما به هنگام خوف از دشمن تاکید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حال شک نیست که با توجه به تفسیر آیه  در روایات فراوان اسلامی نماز مسافر اختصاصی به حالت ترس ندارد و به همین دلیل پیامبر ص نیز در مسافرتهای خود و حتی در مراسم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شکسته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دیگری که پیش می‌آید این است که آیه فوق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جناح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بر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نمی‌گوید حتما نماز را شکسته بخوانید،پس چگونه می‌توان گفت نماز قصر واجب عینی است نه واجب تخییری</w:t>
      </w:r>
      <w:r>
        <w:rPr>
          <w:rFonts w:eastAsia="IRNazanin" w:cs="IRNazanin"/>
          <w:color w:val="111111"/>
          <w:sz w:val="28"/>
          <w:szCs w:val="28"/>
          <w:rtl w:val="true"/>
          <w:lang w:bidi="fa-IR"/>
        </w:rPr>
        <w:t>.</w:t>
      </w:r>
    </w:p>
    <w:p>
      <w:pPr>
        <w:pStyle w:val="Heading5"/>
        <w:numPr>
          <w:ilvl w:val="4"/>
          <w:numId w:val="1"/>
        </w:numPr>
        <w:rPr/>
      </w:pPr>
      <w:bookmarkStart w:id="365" w:name="__RefHeading___Toc1081258_1067777946"/>
      <w:bookmarkStart w:id="366" w:name="_Toc156"/>
      <w:bookmarkEnd w:id="365"/>
      <w:r>
        <w:rPr>
          <w:rtl w:val="true"/>
        </w:rPr>
        <w:t>[</w:t>
      </w:r>
      <w:r>
        <w:rPr>
          <w:rtl w:val="true"/>
        </w:rPr>
        <w:t>آیا کلمه</w:t>
      </w:r>
      <w:r>
        <w:rPr>
          <w:rtl w:val="true"/>
        </w:rPr>
        <w:t>"</w:t>
      </w:r>
      <w:r>
        <w:rPr>
          <w:rtl w:val="true"/>
        </w:rPr>
        <w:t>لا جناح</w:t>
      </w:r>
      <w:r>
        <w:rPr>
          <w:rtl w:val="true"/>
        </w:rPr>
        <w:t>"</w:t>
      </w:r>
      <w:r>
        <w:rPr>
          <w:rtl w:val="true"/>
        </w:rPr>
        <w:t>معنی وجوب نماز قصر را می‌فهماند؟</w:t>
      </w:r>
      <w:r>
        <w:rPr>
          <w:rtl w:val="true"/>
        </w:rPr>
        <w:t>]</w:t>
      </w:r>
      <w:bookmarkEnd w:id="366"/>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این سؤال از پیشوایان اسلام شده است و در جواب اشاره به دو نکته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بر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خود قرآن مجید در بعضی موارد در معنی وجوب به کار رفته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 الْمَرْوَةَ مِنْ شَعٰائِرِ اللّٰهِ فَمَنْ حَجَّ الْبَیْتَ أَوِ اعْتَمَرَ فَلاٰ جُنٰاحَ عَلَیْهِ أَنْ یَطَّوَّفَ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صفا و مروه از شعائر الهی است بنا بر این هر کس حج یا عمره بجا آورد مانعی ندارد که به این،دو طواف 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 صفا و مروه بجا آورد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حالی که میدانیم سعی صفا و مروه هم در حج واجب است و هم در عمره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پیامبر ص و همه مسلمانان آن را بجا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 این مضمون در روایتی از امام باقر ع نقل شده است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 لا جناح در آیه مورد بحث و هم در آیه حج برای نفی تو هم تحریم است،زیرا در آغاز اسلام بتهایی روی صفا و مروه قرار داشت و به خاطر آنها بعضی از مسلمانان فکر می‌کردند سعی بین صفا و مروه از آداب بت‌پرستان است، در حالی که چنین نبود،لذا برای نفی این توهم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 که سعی صفا و مروه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در مورد مسافر جای این توهم هست که بعضی چنین تصور کنند کوتاه کردن نماز در سفر یک نوع گناه است لذا قرآن با تعبیر لا جناح این توهم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در بعضی از روایات نیز به این موضوع اشاره شده است که کوتاه خواندن نماز در سفر یک نوع تخفیف الهی است،و ادب ایجاب می‌کند که انسان این تخفیف را رد نکند و نسبت به آن بی‌اعتنایی به خرج ندهد در روایات اهل تسنن از پیغمبر اکرم ص نقل شده که درباره نماز قصر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صدقة تصدق اللّٰه بها علیکم فاقبلوا صدقته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هدیه‌ای است که خداوند به شما داده است آن را 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حدیث در منابع شیعه نیز وارد شده است،امام صادق ع از پیامبر ص نقل می‌کند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 در سفر و نماز قصر از هدایای الهی است،کسی که از این کار صرفنظر کند هدیه الهی را رد کرده است</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نکته دیگری که باید به آن توجه داشت این است که بعضی چنین تصور کرده‌اند که آیه فوق حکم نماز 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میدان جنگ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می‌کند و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گواه بر این مطلب گرفته‌اند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جمله إِذٰا ضَرَبْتُمْ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مسافرت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p>
    <w:p>
      <w:pPr>
        <w:pStyle w:val="BookText"/>
        <w:rPr/>
      </w:pPr>
      <w:r>
        <w:rPr>
          <w:rFonts w:ascii="IRNazanin" w:hAnsi="IRNazanin" w:eastAsia="IRNazanin"/>
          <w:color w:val="111111"/>
          <w:sz w:val="28"/>
          <w:sz w:val="28"/>
          <w:szCs w:val="28"/>
          <w:rtl w:val="true"/>
          <w:lang w:bidi="fa-IR"/>
        </w:rPr>
        <w:t>عامی دارد که هر گونه مسافرتی را شامل می‌شود خواه مسافرت عادی باشد یا مسافرت برای جهاد،به علاوه حکم نماز خوف به طور جداگانه و مستقل در آیه بعد آمده است،و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گفتیم یک نوع قید  غالبی است که در غالب مسافرتهای آن زمان برای مسلمانان وجود داشته است بنا بر این دلالتی بر نماز خوف ندارد،به علاوه در میدان جنگ همیشه خوف از حملات دشمن وجود دارد و جای این نیست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بترسید که دشمن به شما حمله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خود گواه دیگری است که آیه اشاره به تمام سفرهایی می‌کند که ممکن است که خطراتی در آن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توجه داشت که شرائط نماز مسافر،مانند شرائط و خصوصیات سایر احکام اسلامی در قرآن نیامده است بلکه در سنت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اینکه نماز قصر در سفرهای کمتر از هشت فرسخ نیست،زیرا در آن زمان مسافر در یک روز معمولا هشت فرسخ راه را طی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افرادی که همیشه در سفرند و یا سفر جزء برنامه زندگانی آنها شده است از این حکم مستثنی هستند زیرا مسافرت برای آنها جنبه عادی دارد نه جنبه فوق العاده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کسانی که سفرشان سفر معصیت است مشمول این قانون نمی‌باشند زیرا این حکم یک نوع تخفیف الهی است و کسانی که در راه گناه،راه می‌سپرند نمی‌توانند مشمول آن باشند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مسافر تا به حد ترخص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نقطه‌ای که صدای اذان شهر را نشنود و یا دیوارهای شهر را نبیند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نماز قصر بخواند،زیرا هنوز از قلمرو شهر بیرون نرفته و عنوان مسافر به خود نگرفته است  و همچنین احکام دیگری که در کتب فقهی مشروحا آمده و احادیث مربوط به آن را محدثان در کتب حدیث ذکر کرده‌اند</w:t>
      </w:r>
      <w:r>
        <w:rPr>
          <w:rFonts w:eastAsia="IRNazanin" w:cs="IRNazanin"/>
          <w:color w:val="111111"/>
          <w:sz w:val="28"/>
          <w:szCs w:val="28"/>
          <w:rtl w:val="true"/>
          <w:lang w:bidi="fa-IR"/>
        </w:rPr>
        <w:t>.</w:t>
      </w:r>
      <w:bookmarkStart w:id="367" w:name="pg10141_99403"/>
    </w:p>
    <w:p>
      <w:pPr>
        <w:pStyle w:val="Heading3"/>
        <w:numPr>
          <w:ilvl w:val="2"/>
          <w:numId w:val="1"/>
        </w:numPr>
        <w:rPr/>
      </w:pPr>
      <w:bookmarkStart w:id="368" w:name="__RefHeading___Toc1081260_1067777946"/>
      <w:bookmarkStart w:id="369" w:name="_Toc157"/>
      <w:bookmarkEnd w:id="367"/>
      <w:bookmarkEnd w:id="368"/>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102</w:t>
      </w:r>
      <w:r>
        <w:rPr>
          <w:rtl w:val="true"/>
        </w:rPr>
        <w:t>]</w:t>
      </w:r>
      <w:bookmarkEnd w:id="369"/>
    </w:p>
    <w:p>
      <w:pPr>
        <w:pStyle w:val="Heading4"/>
        <w:numPr>
          <w:ilvl w:val="3"/>
          <w:numId w:val="1"/>
        </w:numPr>
        <w:rPr/>
      </w:pPr>
      <w:bookmarkStart w:id="370" w:name="__RefHeading___Toc1081262_1067777946"/>
      <w:bookmarkStart w:id="371" w:name="_Toc158"/>
      <w:bookmarkEnd w:id="370"/>
      <w:r>
        <w:rPr>
          <w:rtl w:val="true"/>
        </w:rPr>
        <w:t>اشاره</w:t>
      </w:r>
      <w:bookmarkEnd w:id="371"/>
    </w:p>
    <w:p>
      <w:pPr>
        <w:pStyle w:val="BookText"/>
        <w:rPr/>
      </w:pPr>
      <w:r>
        <w:rPr>
          <w:rFonts w:ascii="Amiri" w:hAnsi="Amiri" w:eastAsia="Amiri" w:cs="Amiri"/>
          <w:color w:val="111111"/>
          <w:sz w:val="28"/>
          <w:sz w:val="28"/>
          <w:szCs w:val="28"/>
          <w:rtl w:val="true"/>
          <w:lang w:bidi="ar-SA"/>
        </w:rPr>
        <w:t xml:space="preserve">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 وَدَّ اَلَّذِینَ کَفَرُوا لَوْ تَغْفُلُونَ عَنْ أَسْلِحَتِکُمْ وَ أَمْتِعَتِکُمْ فَیَمِیلُونَ عَلَیْکُمْ مَیْلَةً وٰاحِدَةً وَ لاٰ جُنٰاحَ عَلَیْکُمْ إِنْ کٰانَ بِکُمْ أَذیً مِنْ مَطَرٍ أَوْ کُنْتُمْ مَرْضیٰ أَنْ تَضَعُوا أَسْلِحَتَکُمْ وَ خُذُوا حِذْرَکُمْ إِنَّ اَللّٰهَ أَعَدَّ لِلْکٰافِرِینَ عَذٰاباً مُهِیناً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1081264_1067777946"/>
      <w:bookmarkStart w:id="373" w:name="_Toc159"/>
      <w:bookmarkEnd w:id="372"/>
      <w:r>
        <w:rPr>
          <w:rtl w:val="true"/>
        </w:rPr>
        <w:t>ترجمه</w:t>
      </w:r>
      <w:r>
        <w:rPr>
          <w:rtl w:val="true"/>
        </w:rPr>
        <w:t>:</w:t>
      </w:r>
      <w:bookmarkEnd w:id="373"/>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در میان آنها باشی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جنگ برای آنها نماز برپا کنی باید دسته‌ای از آنها با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برخیزند و باید سلاحهای خود را با خود برگیرند و هنگامی که سجده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به پایان رسانیدند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پشت سر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میدان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بروند و آن دسته دیگر که نماز نخوانده‌اند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مشغول پیکار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بیایند و با تو نماز بخوانند و باید آنها وسایل دفاعی و سلاحهای خود را با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دوست دارند که شما از سلاحها و متاعهای خود غافل شوید و یک مرتبه به شما هجوم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باران ناراحت هستید و یا بیمار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باشید مانعی ندارد که سلاحهای خود را بر زمین بگذارید ولی وسایل دفاعی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زره و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بردارید،خداوند برای کافران عذاب خوار کننده‌ای فراهم ساخته است</w:t>
      </w:r>
      <w:r>
        <w:rPr>
          <w:rFonts w:eastAsia="IRNazanin" w:cs="IRNazanin"/>
          <w:color w:val="111111"/>
          <w:sz w:val="28"/>
          <w:szCs w:val="28"/>
          <w:rtl w:val="true"/>
          <w:lang w:bidi="fa-IR"/>
        </w:rPr>
        <w:t>.</w:t>
      </w:r>
    </w:p>
    <w:p>
      <w:pPr>
        <w:pStyle w:val="Heading4"/>
        <w:numPr>
          <w:ilvl w:val="3"/>
          <w:numId w:val="1"/>
        </w:numPr>
        <w:rPr/>
      </w:pPr>
      <w:bookmarkStart w:id="374" w:name="__RefHeading___Toc1081266_1067777946"/>
      <w:bookmarkStart w:id="375" w:name="_Toc160"/>
      <w:bookmarkEnd w:id="374"/>
      <w:r>
        <w:rPr>
          <w:rtl w:val="true"/>
        </w:rPr>
        <w:t>شان نزول</w:t>
      </w:r>
      <w:r>
        <w:rPr>
          <w:rtl w:val="true"/>
        </w:rPr>
        <w:t>:</w:t>
      </w:r>
      <w:bookmarkEnd w:id="37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پیامبر ص با عده‌ای از مسلمانان به 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 و جریان به گوش قریش رسید،خالد بن ولید به سرپرستی</w:t>
      </w:r>
      <w:bookmarkStart w:id="376" w:name="pg10141_99404"/>
    </w:p>
    <w:p>
      <w:pPr>
        <w:pStyle w:val="BookText"/>
        <w:rPr/>
      </w:pPr>
      <w:bookmarkEnd w:id="376"/>
      <w:r>
        <w:rPr>
          <w:rFonts w:ascii="IRNazanin" w:hAnsi="IRNazanin" w:eastAsia="IRNazanin"/>
          <w:color w:val="111111"/>
          <w:sz w:val="28"/>
          <w:sz w:val="28"/>
          <w:szCs w:val="28"/>
          <w:rtl w:val="true"/>
          <w:lang w:bidi="fa-IR"/>
        </w:rPr>
        <w:t>یک گروه دویست نفری برای جلوگیری از پیشروی مسلمانان به سوی مکه در کوه‌های نزدیک مکه مستقر شد،هنگام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اذان گفت و پیامبر ص با مسلمانان نماز ظهر را به جماعت ادا کردند،خالد از مشاهده این صحنه در فکر فرو رفت و به نفرات خود گفت در موقع نماز عصر که  در نظر آنها بسیار پرارزش است و حتی از نور چشمان خود آن را گرامی‌تر می‌دارند باید از فرصت استفاده کرد و با یک حمله برق‌آسا و غافلگیرانه در حال نماز کار مسلمانان را یکسره ساخت در این هنگام آیه فوق نازل شد و دستور نماز خوف را که از هر حمله غافلگیرانه‌ای جلوگیری می‌کند به مسلمانان داد،و این خود یکی از نکات اعجاز قرآن است که قبل از اقدام دشمن،نقشه‌های آنها را نقش بر آب کرد،و لذا گفته می‌شود خالد بن ولید با مشاهده این صحنه ایمان آورد و مسلمان شد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7" w:name="__RefHeading___Toc1081268_1067777946"/>
      <w:bookmarkStart w:id="378" w:name="_Toc161"/>
      <w:bookmarkEnd w:id="377"/>
      <w:r>
        <w:rPr>
          <w:rtl w:val="true"/>
        </w:rPr>
        <w:t>تفسیر</w:t>
      </w:r>
      <w:r>
        <w:rPr>
          <w:rtl w:val="true"/>
        </w:rPr>
        <w:t>:</w:t>
      </w:r>
      <w:bookmarkEnd w:id="378"/>
    </w:p>
    <w:p>
      <w:pPr>
        <w:pStyle w:val="Heading5"/>
        <w:numPr>
          <w:ilvl w:val="4"/>
          <w:numId w:val="1"/>
        </w:numPr>
        <w:rPr/>
      </w:pPr>
      <w:bookmarkStart w:id="379" w:name="__RefHeading___Toc1081270_1067777946"/>
      <w:bookmarkStart w:id="380" w:name="_Toc162"/>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در تعقیب آیات مربوط به جهاد،این آیه کیفیت نماز خوف را که به هنگام جنگ باید خوانده شود به مسلمانان تعلیم می‌دهد،آیه خطاب به پیامبر ص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میان آنها هستی و برای آنها نماز جماعت بر پا می‌داری باید مسلمانان به دو گروه تقسیم شوند،نخست عده‌ای با حمل اسلحه با تو به نماز بایستند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کُنْتَ فِیهِمْ فَأَقَمْتَ لَهُمُ الصَّلاٰةَ فَلْتَقُمْ طٰائِفَةٌ مِنْهُمْ مَعَکَ وَ لْیَأْخُذُوا أَسْلِحَتَهُمْ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هنگامی که این گروه سجده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رکعت اول نماز آنها تمام شد،تو در جای خود توقف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با سرعت رکعت دوم را تمام</w:t>
      </w:r>
    </w:p>
    <w:p>
      <w:pPr>
        <w:pStyle w:val="BookText"/>
        <w:rPr/>
      </w:pPr>
      <w:r>
        <w:rPr>
          <w:rFonts w:ascii="IRNazanin" w:hAnsi="IRNazanin" w:eastAsia="IRNazanin"/>
          <w:color w:val="111111"/>
          <w:sz w:val="28"/>
          <w:sz w:val="28"/>
          <w:szCs w:val="28"/>
          <w:rtl w:val="true"/>
          <w:lang w:bidi="fa-IR"/>
        </w:rPr>
        <w:t>نموده و به میدان نبرد باز می‌گردند و در برابر دشمن می‌ایستند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 دوم که نماز نخوانده‌اند،جای گروه اول را می‌گیرند و با تو نماز می‌گزارند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سَجَدُوا فَلْیَکُونُوا مِنْ وَرٰائِکُمْ وَ لْتَأْتِ طٰائِفَةٌ أُخْریٰ لَمْ یُصَلُّوا فَلْیُصَلُّوا مَعَکَ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 دوم نیز باید وسائل دفاعی و اسلحه را با خود داشته باشند و بر زمین نگذارند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لْیَأْخُذُوا حِذْرَهُمْ وَ أَسْلِحَتَهُمْ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طرز نماز گزاردن برای این است که دشمن شما را غافلگیر نکند، زیرا دشمن همواره در کمین است که از فرصت استفاده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 می‌دارد که شما از سلاح و متاع خود غافل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یکباره به شما حمله‌ور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الَّذِینَ کَفَرُوا لَوْ تَغْفُلُونَ عَنْ أَسْلِحَتِکُمْ وَ أَمْتِعَتِکُمْ فَیَمِیلُونَ عَلَیْکُمْ مَیْلَةً وٰاحِدَةً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از آنجا که ممکن است ضرورتهایی پیش بیاید که حمل سلاح و وسائل دفاعی هر دو با هم به هنگام نماز مشکل باشد،و یا به خاطر ضعف و بیماری و جراحاتی که در میدان جنگ بر افراد وارد می‌شود،حمل سلاح و وسائل دفاعی تولید زحمت کند،در پایان آیه چنین دستور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گناهی بر شما نیست اگر از باران ناراحت باشید و یا بیمار شوید که در این حال سلاح خود را بر زمین بگذارید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جُنٰاحَ عَلَیْکُمْ إِنْ کٰانَ بِکُمْ أَذیً مِنْ مَطَرٍ أَوْ کُنْتُمْ مَرْضیٰ أَنْ تَضَعُوا أَسْلِحَتَکُمْ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هر صورت از همراه داشتن وسائل محافظتی و ایمنی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زره و خود و امثال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نکنید و حتی در حال عذر حتما آنها را با خود داشته باشید که اگر احیانا دشمن حمله کند بتوانید تا رسیدن کمک خود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خُذُوا حِذْرَکُمْ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این دستورات را به کار بندید و مطمئن باشید پیروزی با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برای کافران مجازات خوار کننده‌ای آماده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أَعَدَّ لِلْکٰافِرِینَ عَذٰاباً مُهِیناً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به چند نکته باید توجه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 است که منظور از بودن پیامبر ص در میان مسلمانان برای بپاداشتن نماز خوف این نیست که انجام این نماز مشروط به وجود شخص پیامبر ص است،بلکه منظور وجود امام و پیشوایی برای انجام جماعت در میان سربازان و مجاهدان است،و لذا علی ع و امام حسین ع نیز نماز خوف بجای آوردند و حتی جمعی از فرماندهان لشگرهای اسلامی همانند حذیفه این برنامه اسلامی را به هنگام لزوم انجام دادند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به گروه اول دستور می‌دهد که اسلحه را به هنگام نماز خوف داشته باشند ولی به گروه دوم می‌گوید وسائل دفاعی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اسلحه را هیچ کدام بزمین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تفاوت این دو گروه بخاطر آن باشد که بهنگام انجام نماز توسط دسته اول دشمن هنوز کاملا آگاه از برنامه نیست  و لذا احتمال حمله ضعیفتر است ولی در مورد دسته دوم که دشمن متوجه انجام مراسم نماز می‌شود، احتمال هجوم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حفظ امتعه این است که علاوه بر حفظ خویش باید مراقب حفظ وسائل دیگر جنگی و وسائل سفر و مواد غذایی و حیواناتی که برای تغذیه همراه دارید نیز باشید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که نماز جماعت در اسلام واجب نیست ولی از مستحبات فوق العاده مؤکد است و آیه فوق یکی از نشانه‌های زنده تاکید این برنامه اسلامی است که حتی در میدان جنگ برای انجام آن از روش نماز خوف استفاده</w:t>
      </w:r>
      <w:bookmarkStart w:id="381" w:name="pg10141_99407"/>
    </w:p>
    <w:p>
      <w:pPr>
        <w:pStyle w:val="BookText"/>
        <w:rPr/>
      </w:pPr>
      <w:bookmarkEnd w:id="381"/>
      <w:r>
        <w:rPr>
          <w:rFonts w:ascii="IRNazanin" w:hAnsi="IRNazanin" w:eastAsia="IRNazanin"/>
          <w:color w:val="111111"/>
          <w:sz w:val="28"/>
          <w:sz w:val="28"/>
          <w:szCs w:val="28"/>
          <w:rtl w:val="true"/>
          <w:lang w:bidi="fa-IR"/>
        </w:rPr>
        <w:t>میشود،این موضوع هم اهمیت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اهمیت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می‌رساند و مطمئنا تاثیر روانی خاصی هم در مجاهدان از نظر هماهنگی در هدف،و هم در دشمنان از نظر مشاهده اهتمام مسلمانان به وظائف خود حتی در میدان جنگ،دارد</w:t>
      </w:r>
      <w:r>
        <w:rPr>
          <w:rFonts w:eastAsia="IRNazanin" w:cs="IRNazanin"/>
          <w:color w:val="111111"/>
          <w:sz w:val="28"/>
          <w:szCs w:val="28"/>
          <w:rtl w:val="true"/>
          <w:lang w:bidi="fa-IR"/>
        </w:rPr>
        <w:t>.</w:t>
      </w:r>
    </w:p>
    <w:p>
      <w:pPr>
        <w:pStyle w:val="Heading5"/>
        <w:numPr>
          <w:ilvl w:val="4"/>
          <w:numId w:val="1"/>
        </w:numPr>
        <w:rPr/>
      </w:pPr>
      <w:bookmarkStart w:id="382" w:name="__RefHeading___Toc1081272_1067777946"/>
      <w:bookmarkStart w:id="383" w:name="_Toc163"/>
      <w:bookmarkEnd w:id="382"/>
      <w:r>
        <w:rPr>
          <w:rtl w:val="true"/>
        </w:rPr>
        <w:t>کیفیت نماز خوف</w:t>
      </w:r>
      <w:bookmarkEnd w:id="383"/>
    </w:p>
    <w:p>
      <w:pPr>
        <w:pStyle w:val="BookText"/>
        <w:rPr/>
      </w:pPr>
      <w:r>
        <w:rPr>
          <w:rFonts w:ascii="IRNazanin" w:hAnsi="IRNazanin" w:eastAsia="IRNazanin"/>
          <w:color w:val="111111"/>
          <w:sz w:val="28"/>
          <w:sz w:val="28"/>
          <w:szCs w:val="28"/>
          <w:rtl w:val="true"/>
          <w:lang w:bidi="fa-IR"/>
        </w:rPr>
        <w:t>در آیه فوق در باره کیفیت نماز خوف،توضیح زیادی به چشم نمی‌خورد، و این روش قرآن است که کلیات را بیان کرده و شرح 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طریقه نماز خوف آن چنان که از سنت استفاده می‌شود این است که  نمازهای چهار رکعتی تبدیل به دور رکعت میشود،گروه اول،یک رکعت را با امام میخوانند و امام پس از اتمام یک رکعت توقف می‌کند،و آن گروه یک رکعت دیگر را به تنهایی انجام میدهند،و به جبهه جنگ باز می‌گردند،سپس گروه دوم جای آنها را می‌گیرند و یک رکعت نماز خود را با امام و رکعت دوم را به طور فرادی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کیفیت نماز خوف نظرهای دیگری نیز هست اما آنچه در بالا گفتیم مشهورترین نظر است</w:t>
      </w:r>
      <w:r>
        <w:rPr>
          <w:rFonts w:eastAsia="IRNazanin" w:cs="IRNazanin"/>
          <w:color w:val="111111"/>
          <w:sz w:val="28"/>
          <w:szCs w:val="28"/>
          <w:rtl w:val="true"/>
          <w:lang w:bidi="fa-IR"/>
        </w:rPr>
        <w:t>)</w:t>
      </w:r>
    </w:p>
    <w:p>
      <w:pPr>
        <w:pStyle w:val="Heading3"/>
        <w:numPr>
          <w:ilvl w:val="2"/>
          <w:numId w:val="1"/>
        </w:numPr>
        <w:rPr/>
      </w:pPr>
      <w:bookmarkStart w:id="384" w:name="__RefHeading___Toc1081274_1067777946"/>
      <w:bookmarkStart w:id="385" w:name="_Toc164"/>
      <w:bookmarkEnd w:id="384"/>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103</w:t>
      </w:r>
      <w:r>
        <w:rPr>
          <w:rtl w:val="true"/>
        </w:rPr>
        <w:t>]</w:t>
      </w:r>
      <w:bookmarkEnd w:id="385"/>
    </w:p>
    <w:p>
      <w:pPr>
        <w:pStyle w:val="Heading4"/>
        <w:numPr>
          <w:ilvl w:val="3"/>
          <w:numId w:val="1"/>
        </w:numPr>
        <w:rPr/>
      </w:pPr>
      <w:bookmarkStart w:id="386" w:name="__RefHeading___Toc1081276_1067777946"/>
      <w:bookmarkStart w:id="387" w:name="_Toc165"/>
      <w:bookmarkEnd w:id="386"/>
      <w:r>
        <w:rPr>
          <w:rtl w:val="true"/>
        </w:rPr>
        <w:t>اشاره</w:t>
      </w:r>
      <w:bookmarkEnd w:id="387"/>
    </w:p>
    <w:p>
      <w:pPr>
        <w:pStyle w:val="BookText"/>
        <w:rPr/>
      </w:pPr>
      <w:r>
        <w:rPr>
          <w:rFonts w:ascii="Amiri" w:hAnsi="Amiri" w:eastAsia="Amiri" w:cs="Amiri"/>
          <w:color w:val="111111"/>
          <w:sz w:val="28"/>
          <w:sz w:val="28"/>
          <w:szCs w:val="28"/>
          <w:rtl w:val="true"/>
          <w:lang w:bidi="ar-SA"/>
        </w:rPr>
        <w:t xml:space="preserve">فَإِذٰا قَضَیْتُمُ اَلصَّلاٰةَ فَاذْکُرُوا اَللّٰهَ قِیٰاماً وَ قُعُوداً وَ عَلیٰ جُنُوبِکُمْ فَإِذَا اِطْمَأْنَنْتُمْ فَأَقِیمُوا اَلصَّلاٰةَ إِنَّ اَلصَّلاٰةَ کٰانَتْ عَلَی اَلْمُؤْمِنِینَ کِتٰاباً مَوْقُوتاً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1081278_1067777946"/>
      <w:bookmarkStart w:id="389" w:name="_Toc166"/>
      <w:bookmarkEnd w:id="388"/>
      <w:r>
        <w:rPr>
          <w:rtl w:val="true"/>
        </w:rPr>
        <w:t>ترجمه</w:t>
      </w:r>
      <w:r>
        <w:rPr>
          <w:rtl w:val="true"/>
        </w:rPr>
        <w:t>:</w:t>
      </w:r>
      <w:bookmarkEnd w:id="38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نماز را به پایان رسانیدید خدا را یاد کنید در حال ایستادن و نشستن و به هنگامی که به پهلو خوابیده‌اید،و هر گاه آرامش یافتید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حالت خوف زایل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معمول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دهید،زیرا نماز وظیفه ثابت و معینی برای مؤمنان است</w:t>
      </w:r>
      <w:r>
        <w:rPr>
          <w:rFonts w:eastAsia="IRNazanin" w:cs="IRNazanin"/>
          <w:color w:val="111111"/>
          <w:sz w:val="28"/>
          <w:szCs w:val="28"/>
          <w:rtl w:val="true"/>
          <w:lang w:bidi="fa-IR"/>
        </w:rPr>
        <w:t>.</w:t>
      </w:r>
      <w:bookmarkStart w:id="390" w:name="pg10141_99408"/>
    </w:p>
    <w:p>
      <w:pPr>
        <w:pStyle w:val="Heading4"/>
        <w:numPr>
          <w:ilvl w:val="3"/>
          <w:numId w:val="1"/>
        </w:numPr>
        <w:rPr/>
      </w:pPr>
      <w:bookmarkStart w:id="391" w:name="__RefHeading___Toc1081280_1067777946"/>
      <w:bookmarkStart w:id="392" w:name="_Toc167"/>
      <w:bookmarkEnd w:id="390"/>
      <w:bookmarkEnd w:id="391"/>
      <w:r>
        <w:rPr>
          <w:rtl w:val="true"/>
        </w:rPr>
        <w:t>تفسیر</w:t>
      </w:r>
      <w:r>
        <w:rPr>
          <w:rtl w:val="true"/>
        </w:rPr>
        <w:t>:</w:t>
      </w:r>
      <w:bookmarkEnd w:id="392"/>
    </w:p>
    <w:p>
      <w:pPr>
        <w:pStyle w:val="Heading5"/>
        <w:numPr>
          <w:ilvl w:val="4"/>
          <w:numId w:val="1"/>
        </w:numPr>
        <w:rPr/>
      </w:pPr>
      <w:bookmarkStart w:id="393" w:name="__RefHeading___Toc1081282_1067777946"/>
      <w:bookmarkStart w:id="394" w:name="_Toc168"/>
      <w:bookmarkEnd w:id="393"/>
      <w:r>
        <w:rPr>
          <w:rtl w:val="true"/>
        </w:rPr>
        <w:t>اشاره</w:t>
      </w:r>
      <w:bookmarkEnd w:id="394"/>
    </w:p>
    <w:p>
      <w:pPr>
        <w:pStyle w:val="Heading5"/>
        <w:numPr>
          <w:ilvl w:val="4"/>
          <w:numId w:val="1"/>
        </w:numPr>
        <w:rPr/>
      </w:pPr>
      <w:bookmarkStart w:id="395" w:name="__RefHeading___Toc1081284_1067777946"/>
      <w:bookmarkStart w:id="396" w:name="_Toc169"/>
      <w:bookmarkEnd w:id="395"/>
      <w:r>
        <w:rPr>
          <w:rtl w:val="true"/>
        </w:rPr>
        <w:t>اهمیت فریضه نماز</w:t>
      </w:r>
      <w:bookmarkEnd w:id="396"/>
    </w:p>
    <w:p>
      <w:pPr>
        <w:pStyle w:val="BookText"/>
        <w:rPr/>
      </w:pPr>
      <w:r>
        <w:rPr>
          <w:rFonts w:ascii="IRNazanin" w:hAnsi="IRNazanin" w:eastAsia="IRNazanin"/>
          <w:color w:val="111111"/>
          <w:sz w:val="28"/>
          <w:sz w:val="28"/>
          <w:szCs w:val="28"/>
          <w:rtl w:val="true"/>
          <w:lang w:bidi="fa-IR"/>
        </w:rPr>
        <w:t>بدنبال دستور نماز خوف در آیه گذشته و لزوم بپاداشتن نماز حتی در حال جنگ در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اتمام نماز یاد خدا را فراموش نکنید،و در حال ایستادن و نشستن و زمانی که بر پهلو خوابیده‌اید به یاد خدا باشید و از او کمک بجوئید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قَضَیْتُمُ الصَّلاٰةَ فَاذْکُرُوا اللّٰهَ قِیٰاماً وَ قُعُوداً </w:t>
      </w:r>
      <w:r>
        <w:rPr>
          <w:rStyle w:val="FootnoteAnchor"/>
          <w:rtl w:val="true"/>
        </w:rPr>
        <w:footnoteReference w:id="51"/>
      </w:r>
      <w:r>
        <w:rPr>
          <w:rFonts w:ascii="IRNazanin" w:hAnsi="IRNazanin" w:eastAsia="IRNazanin"/>
          <w:color w:val="111111"/>
          <w:sz w:val="28"/>
          <w:sz w:val="28"/>
          <w:szCs w:val="28"/>
          <w:rtl w:val="true"/>
          <w:lang w:bidi="fa-IR"/>
        </w:rPr>
        <w:t xml:space="preserve">وَ عَلیٰ جُنُوبِکُمْ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یاد خدا در حال قیام و قعود و بر پهلو خوابیدن،ممکن است همان حالات استراحت در فاصله‌هایی که در میدان جنگ واقع می‌شود باشد و نیز ممکن است به معنی حالات مختلف جنگی که سربازان گاهی در حال ایستادن و زمانی نشستن و زمانی به پهلو خوابیدن،سلاحهای مختلف جنگی از جمله وسیله تیراندازی را بکار می‌برند،بوده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در حقیقت اشاره به یک دستور مهم اسلامی است،که معنی نماز خواندن در اوقات معین این نیست که در سایر حالات انسان از خدا غافل بماند بلکه،نماز یک دستور انضباطی است که روح توجه به پروردگار را در انسان زنده می‌کند و میتواند در فواصل نمازها خدا را به خاطر داشته باشد خواه در میدان جنگ باشد و خواه در غیر میدان جنگ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در روایات متعددی به کیفیت نماز گزاردن بیماران تفسیر شده که اگر بتوانند ایستاده و اگر نتوانند نشسته و اگر باز نتوانند به پهلو بخوابند و</w:t>
      </w:r>
      <w:bookmarkStart w:id="397" w:name="pg10141_99409"/>
    </w:p>
    <w:p>
      <w:pPr>
        <w:pStyle w:val="BookText"/>
        <w:rPr/>
      </w:pPr>
      <w:bookmarkEnd w:id="397"/>
      <w:r>
        <w:rPr>
          <w:rFonts w:ascii="IRNazanin" w:hAnsi="IRNazanin" w:eastAsia="IRNazanin"/>
          <w:color w:val="111111"/>
          <w:sz w:val="28"/>
          <w:sz w:val="28"/>
          <w:szCs w:val="28"/>
          <w:rtl w:val="true"/>
          <w:lang w:bidi="fa-IR"/>
        </w:rPr>
        <w:t xml:space="preserve">نماز را بجا آورند،این تفسیر در حقیقت یک نوع تعمیم و توسعه در معنی آیه است اگر چه آیه مخصوص به این مورد نیست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نماز خوف یک دستور استثنایی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مجرد اینکه حالت خوف زائل گشت،باید نماز را به همان طرز عادی انجام 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اطْمَأْنَنْتُمْ فَأَقِیمُوا الصَّلاٰةَ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پایان سر این همه سفارش و دقت را در باره نماز چنین بیان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نماز وظیفه ثابت و لایتغیری برای مؤمنان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کٰانَتْ عَلَی الْمُؤْمِنِینَ کِتٰاباً مَوْقُوتاً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بنا بر این معنی آیه چنین است که اگر ملاحظه می‌کنید حتی در میدان جنگ مسلمانان باید این وظیفه اسلامی را انجام دهند به خاطر آن است که نماز اوقات معینی دارد که نمی‌توان از آنها تخلف کرد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در روایات متعدی که در ذیل آیه وارد شده است  موقوتا به معنی ثابتا و واجبا تفسیر شده است که البته آن هم با مفهوم آیه سازگار است،و نتیجه آن با معنی اول تقریبا یکی است</w:t>
      </w:r>
      <w:r>
        <w:rPr>
          <w:rFonts w:eastAsia="IRNazanin" w:cs="IRNazanin"/>
          <w:color w:val="111111"/>
          <w:sz w:val="28"/>
          <w:szCs w:val="28"/>
          <w:rtl w:val="true"/>
          <w:lang w:bidi="fa-IR"/>
        </w:rPr>
        <w:t>.</w:t>
      </w:r>
    </w:p>
    <w:p>
      <w:pPr>
        <w:pStyle w:val="Heading5"/>
        <w:numPr>
          <w:ilvl w:val="4"/>
          <w:numId w:val="1"/>
        </w:numPr>
        <w:rPr/>
      </w:pPr>
      <w:bookmarkStart w:id="398" w:name="__RefHeading___Toc1081286_1067777946"/>
      <w:bookmarkStart w:id="399" w:name="_Toc170"/>
      <w:bookmarkEnd w:id="398"/>
      <w:r>
        <w:rPr>
          <w:rtl w:val="true"/>
        </w:rPr>
        <w:t>سؤال</w:t>
      </w:r>
      <w:r>
        <w:rPr>
          <w:rtl w:val="true"/>
        </w:rPr>
        <w:t>: [</w:t>
      </w:r>
      <w:r>
        <w:rPr>
          <w:rtl w:val="true"/>
        </w:rPr>
        <w:t>چه لزوم دارد نماز را در اوقات معینی بخوانیم؟</w:t>
      </w:r>
      <w:r>
        <w:rPr>
          <w:rtl w:val="true"/>
        </w:rPr>
        <w:t>]</w:t>
      </w:r>
      <w:bookmarkEnd w:id="39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می‌گویند ما منکر فلسفه و اهمیت نماز و اثرات تربیتی آن نیستیم اما چه لزومی دارد که در اوقات معینی انجام شود آیا بهتر نیست که مردم آزاد</w:t>
      </w:r>
      <w:bookmarkStart w:id="400" w:name="pg10141_99410"/>
    </w:p>
    <w:p>
      <w:pPr>
        <w:pStyle w:val="BookText"/>
        <w:rPr/>
      </w:pPr>
      <w:bookmarkEnd w:id="400"/>
      <w:r>
        <w:rPr>
          <w:rFonts w:ascii="IRNazanin" w:hAnsi="IRNazanin" w:eastAsia="IRNazanin"/>
          <w:color w:val="111111"/>
          <w:sz w:val="28"/>
          <w:sz w:val="28"/>
          <w:szCs w:val="28"/>
          <w:rtl w:val="true"/>
          <w:lang w:bidi="fa-IR"/>
        </w:rPr>
        <w:t>گذارده شوند و هر کس به هنگام فرصت و آمادگی روحی این وظیفه را انجام دهد</w:t>
      </w:r>
      <w:r>
        <w:rPr>
          <w:rFonts w:eastAsia="IRNazanin" w:cs="IRNazanin"/>
          <w:color w:val="111111"/>
          <w:sz w:val="28"/>
          <w:szCs w:val="28"/>
          <w:rtl w:val="true"/>
          <w:lang w:bidi="fa-IR"/>
        </w:rPr>
        <w:t>.</w:t>
      </w:r>
    </w:p>
    <w:p>
      <w:pPr>
        <w:pStyle w:val="Heading5"/>
        <w:numPr>
          <w:ilvl w:val="4"/>
          <w:numId w:val="1"/>
        </w:numPr>
        <w:rPr/>
      </w:pPr>
      <w:bookmarkStart w:id="401" w:name="__RefHeading___Toc1081288_1067777946"/>
      <w:bookmarkStart w:id="402" w:name="_Toc171"/>
      <w:bookmarkEnd w:id="401"/>
      <w:r>
        <w:rPr>
          <w:rtl w:val="true"/>
        </w:rPr>
        <w:t>پاسخ</w:t>
      </w:r>
      <w:r>
        <w:rPr>
          <w:rtl w:val="true"/>
        </w:rPr>
        <w:t>:</w:t>
      </w:r>
      <w:bookmarkEnd w:id="402"/>
    </w:p>
    <w:p>
      <w:pPr>
        <w:pStyle w:val="BookText"/>
        <w:rPr/>
      </w:pPr>
      <w:r>
        <w:rPr>
          <w:rFonts w:ascii="IRNazanin" w:hAnsi="IRNazanin" w:eastAsia="IRNazanin"/>
          <w:color w:val="111111"/>
          <w:sz w:val="28"/>
          <w:sz w:val="28"/>
          <w:szCs w:val="28"/>
          <w:rtl w:val="true"/>
          <w:lang w:bidi="fa-IR"/>
        </w:rPr>
        <w:t>تجربه نشان داده که اگر مسائل تربیتی تحت انضباط و شرائط معین قرار نگیرد عده‌ای آن را به دست فراموشی می‌سپارند،و اساس آن به کلی متزلزل میگردد،این گونه مسائل حتما باید در اوقات معین و تحت انضباط دقیق قرار گیرد تا هیچکس عذر و بهانه‌ای برای ترک کردن آن نداشته باشد به خصوص اینکه انجام این عبادات در وقت معین مخصوصا به صورت دسته جمعی دارای شکوه و تاثیر و عظمت خاصی است که قابل انکار نمی‌باشد و در حقیقت یک کلاس بزرگ انسان سازی تشکیل می‌دهد</w:t>
      </w:r>
      <w:r>
        <w:rPr>
          <w:rFonts w:eastAsia="IRNazanin" w:cs="IRNazanin"/>
          <w:color w:val="111111"/>
          <w:sz w:val="28"/>
          <w:szCs w:val="28"/>
          <w:rtl w:val="true"/>
          <w:lang w:bidi="fa-IR"/>
        </w:rPr>
        <w:t>.</w:t>
      </w:r>
    </w:p>
    <w:p>
      <w:pPr>
        <w:pStyle w:val="Heading3"/>
        <w:numPr>
          <w:ilvl w:val="2"/>
          <w:numId w:val="1"/>
        </w:numPr>
        <w:rPr/>
      </w:pPr>
      <w:bookmarkStart w:id="403" w:name="__RefHeading___Toc1081290_1067777946"/>
      <w:bookmarkStart w:id="404" w:name="_Toc172"/>
      <w:bookmarkEnd w:id="403"/>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104</w:t>
      </w:r>
      <w:r>
        <w:rPr>
          <w:rtl w:val="true"/>
        </w:rPr>
        <w:t>]</w:t>
      </w:r>
      <w:bookmarkEnd w:id="404"/>
    </w:p>
    <w:p>
      <w:pPr>
        <w:pStyle w:val="Heading4"/>
        <w:numPr>
          <w:ilvl w:val="3"/>
          <w:numId w:val="1"/>
        </w:numPr>
        <w:rPr/>
      </w:pPr>
      <w:bookmarkStart w:id="405" w:name="__RefHeading___Toc1081292_1067777946"/>
      <w:bookmarkStart w:id="406" w:name="_Toc173"/>
      <w:bookmarkEnd w:id="405"/>
      <w:r>
        <w:rPr>
          <w:rtl w:val="true"/>
        </w:rPr>
        <w:t>اشاره</w:t>
      </w:r>
      <w:bookmarkEnd w:id="406"/>
    </w:p>
    <w:p>
      <w:pPr>
        <w:pStyle w:val="BookText"/>
        <w:rPr/>
      </w:pPr>
      <w:r>
        <w:rPr>
          <w:rFonts w:ascii="Amiri" w:hAnsi="Amiri" w:eastAsia="Amiri" w:cs="Amiri"/>
          <w:color w:val="111111"/>
          <w:sz w:val="28"/>
          <w:sz w:val="28"/>
          <w:szCs w:val="28"/>
          <w:rtl w:val="true"/>
          <w:lang w:bidi="ar-SA"/>
        </w:rPr>
        <w:t xml:space="preserve">وَ لاٰ تَهِنُوا فِی اِبْتِغٰاءِ اَلْقَوْمِ إِنْ تَکُونُوا تَأْلَمُونَ فَإِنَّهُمْ یَأْلَمُونَ کَمٰا تَأْلَمُونَ وَ تَرْجُونَ مِنَ اَللّٰهِ مٰا لاٰ یَرْجُونَ وَ 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1081294_1067777946"/>
      <w:bookmarkStart w:id="408" w:name="_Toc174"/>
      <w:bookmarkEnd w:id="407"/>
      <w:r>
        <w:rPr>
          <w:rtl w:val="true"/>
        </w:rPr>
        <w:t>ترجمه</w:t>
      </w:r>
      <w:r>
        <w:rPr>
          <w:rtl w:val="true"/>
        </w:rPr>
        <w:t>:</w:t>
      </w:r>
      <w:bookmarkEnd w:id="408"/>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تعقیب دشمن سست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درد و رنج می‌بینید آنها نیز همانند شما درد و رنج می‌بینند،ولی شما امیدی از خدا دارید که آنها ندارند و خداوند دانا و حکیم است</w:t>
      </w:r>
      <w:r>
        <w:rPr>
          <w:rFonts w:eastAsia="IRNazanin" w:cs="IRNazanin"/>
          <w:color w:val="111111"/>
          <w:sz w:val="28"/>
          <w:szCs w:val="28"/>
          <w:rtl w:val="true"/>
          <w:lang w:bidi="fa-IR"/>
        </w:rPr>
        <w:t>.</w:t>
      </w:r>
    </w:p>
    <w:p>
      <w:pPr>
        <w:pStyle w:val="Heading4"/>
        <w:numPr>
          <w:ilvl w:val="3"/>
          <w:numId w:val="1"/>
        </w:numPr>
        <w:rPr/>
      </w:pPr>
      <w:bookmarkStart w:id="409" w:name="__RefHeading___Toc1081296_1067777946"/>
      <w:bookmarkStart w:id="410" w:name="_Toc175"/>
      <w:bookmarkEnd w:id="409"/>
      <w:r>
        <w:rPr>
          <w:rtl w:val="true"/>
        </w:rPr>
        <w:t>شان نزول</w:t>
      </w:r>
      <w:r>
        <w:rPr>
          <w:rtl w:val="true"/>
        </w:rPr>
        <w:t>:</w:t>
      </w:r>
      <w:bookmarkEnd w:id="410"/>
    </w:p>
    <w:p>
      <w:pPr>
        <w:pStyle w:val="BookText"/>
        <w:rPr/>
      </w:pPr>
      <w:r>
        <w:rPr>
          <w:rFonts w:ascii="IRNazanin" w:hAnsi="IRNazanin" w:eastAsia="IRNazanin"/>
          <w:color w:val="111111"/>
          <w:sz w:val="28"/>
          <w:sz w:val="28"/>
          <w:szCs w:val="28"/>
          <w:rtl w:val="true"/>
          <w:lang w:bidi="fa-IR"/>
        </w:rPr>
        <w:t>در برابر هر سلاحی سلاح مشابهی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و بعضی دیگر از مفسران چنین نقل شده که پس از حوادث دردناک جنگ احد پیامبر اسلام ص بر فراز کوه احد رفت و ابو سفیان نیز بر</w:t>
      </w:r>
    </w:p>
    <w:p>
      <w:pPr>
        <w:pStyle w:val="BookText"/>
        <w:rPr/>
      </w:pPr>
      <w:r>
        <w:rPr>
          <w:rFonts w:ascii="IRNazanin" w:hAnsi="IRNazanin" w:eastAsia="IRNazanin"/>
          <w:color w:val="111111"/>
          <w:sz w:val="28"/>
          <w:sz w:val="28"/>
          <w:szCs w:val="28"/>
          <w:rtl w:val="true"/>
          <w:lang w:bidi="fa-IR"/>
        </w:rPr>
        <w:t>کوه احد قرار گرفت و با لحنی فاتحانه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پیروز شدیم و روز دیگر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پیروزی ما در برابر شکستی که در بدر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 به مسلمانان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به او پاسخ 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می‌خواهد به ابو سفیان اثبات کند که پرورش یافتگان مکتب من همه آگاهی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وضع ما با شما یکسان نیست شهیدان ما در بهشتند و کشتگان شما در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 فریاد زد و این جمله را به صورت یک شعار افتخار آمیز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العزی و لا عزی 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دارای بت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 و شما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فرمود شما هم در برابر شعار آنها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مولینا و لا مولی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 تکیه گاه ما خدا است و شما سرپرست و تکیه گاهی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که خود را در مقابل این شعار زنده اسلامی ناتوان می‌دید،دست از 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و به دامن 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آویخت و فریاد زد اعل هبل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سربلند باد هبل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 دستور داد که این شعار جاهلی را نیز با شعاری نیرومندتر و محکمتر بکوبند و بگویند</w:t>
      </w:r>
    </w:p>
    <w:p>
      <w:pPr>
        <w:pStyle w:val="BookText"/>
        <w:rPr/>
      </w:pPr>
      <w:r>
        <w:rPr>
          <w:rFonts w:ascii="Amiri" w:hAnsi="Amiri" w:eastAsia="Amiri" w:cs="Amiri"/>
          <w:color w:val="111111"/>
          <w:sz w:val="28"/>
          <w:sz w:val="28"/>
          <w:szCs w:val="28"/>
          <w:rtl w:val="true"/>
          <w:lang w:bidi="ar-SA"/>
        </w:rPr>
        <w:t>اللّٰه اعلی و اجل</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برتر و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 که از این شعارهای گوناگون خود بهره‌ای نگرفت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میعادگاه ما سرزمین بدر صغری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از میدان جنگ با زخمها و جراحات فراوان بازگشتند در حالی که از حوادث دردناک احد سخت ناراحت بودند در این هنگام آیه بالا نازل شد و به آنها هشدار داد که در تعقیب مشرکان کوتاهی نکنند و از این حوادث دردناک ناراحت نشوند،مسلمانان با همان حال به تعقیب دشمن برخاستند و</w:t>
      </w:r>
      <w:bookmarkStart w:id="411" w:name="pg10141_99412"/>
    </w:p>
    <w:p>
      <w:pPr>
        <w:pStyle w:val="BookText"/>
        <w:rPr/>
      </w:pPr>
      <w:bookmarkEnd w:id="411"/>
      <w:r>
        <w:rPr>
          <w:rFonts w:ascii="IRNazanin" w:hAnsi="IRNazanin" w:eastAsia="IRNazanin"/>
          <w:color w:val="111111"/>
          <w:sz w:val="28"/>
          <w:sz w:val="28"/>
          <w:szCs w:val="28"/>
          <w:rtl w:val="true"/>
          <w:lang w:bidi="fa-IR"/>
        </w:rPr>
        <w:t xml:space="preserve">هنگامی که خبر به مشرکان رسید با سرعت از مدینه دور شدند و به مکه بازگشتند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شان نزول به ما می‌آموزد که مسلمانان باید هیچیک از تاکتیکهای دشمن را از نظر دور ندارند و در برابر هر وسیله مبارزه اعم از مبارزه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وسیله‌ای محکمتر و کوبنده‌تر فراهم سازند،در برابر منطق دشمنان، منطقهای نیرومندتر،و در برابر سلاحهای آنها سلاحهای برتر و،حتی در برابر شعارهای آنها شعارهای کوبنده‌تر فراهم سازند و گرنه حوادث به نفع دشمن تغییر شکل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در عصری همچون عصر ما باید به جای تاسف خوردن در برابر حوادث دردناک و مفاسد وحشتناکی که مسلمانان را از هر سو احاطه کرده به طور فعالانه دست به کار شوند، در برابر کتابها و مطبوعات ناسالم،کتب و مطبوعات سالم فراهم کنند،و در مقابل وسائل تبلیغاتی مجهز دشمنان از مجهزترین وسائل تبلیغاتی روز استفاده کنند،در مقابل مراکز ناسالم،وسائل تفریح سالم برای جوانان خود فراهم سازند و در مقابل طرحها و تزها و دکترین‌هایی که مکتبهای مختلف سیاسی و اقتصادی و اجتماعی ارائه می‌دهند طرحهای جامع اسلامی را به شکل روز در اختیار همگان قرار دهند،تنها با استفاده از این روش است که می‌توانند موجودیت خود را حفظ کرده و به صورت یک گروه پیشرو در جهان در آیند</w:t>
      </w:r>
      <w:r>
        <w:rPr>
          <w:rFonts w:eastAsia="IRNazanin" w:cs="IRNazanin"/>
          <w:color w:val="111111"/>
          <w:sz w:val="28"/>
          <w:szCs w:val="28"/>
          <w:rtl w:val="true"/>
          <w:lang w:bidi="fa-IR"/>
        </w:rPr>
        <w:t>.</w:t>
      </w:r>
    </w:p>
    <w:p>
      <w:pPr>
        <w:pStyle w:val="Heading4"/>
        <w:numPr>
          <w:ilvl w:val="3"/>
          <w:numId w:val="1"/>
        </w:numPr>
        <w:rPr/>
      </w:pPr>
      <w:bookmarkStart w:id="412" w:name="__RefHeading___Toc1081298_1067777946"/>
      <w:bookmarkStart w:id="413" w:name="_Toc176"/>
      <w:bookmarkEnd w:id="412"/>
      <w:r>
        <w:rPr>
          <w:rtl w:val="true"/>
        </w:rPr>
        <w:t>تفسیر</w:t>
      </w:r>
      <w:r>
        <w:rPr>
          <w:rtl w:val="true"/>
        </w:rPr>
        <w:t>:</w:t>
      </w:r>
      <w:bookmarkEnd w:id="413"/>
    </w:p>
    <w:p>
      <w:pPr>
        <w:pStyle w:val="BookText"/>
        <w:rPr/>
      </w:pPr>
      <w:r>
        <w:rPr>
          <w:rFonts w:ascii="IRNazanin" w:hAnsi="IRNazanin" w:eastAsia="IRNazanin"/>
          <w:color w:val="111111"/>
          <w:sz w:val="28"/>
          <w:sz w:val="28"/>
          <w:szCs w:val="28"/>
          <w:rtl w:val="true"/>
          <w:lang w:bidi="fa-IR"/>
        </w:rPr>
        <w:t>به دنبال آیات مربوط به جهاد و هجرت،آیه فوق برای زنده کردن روح فداکاری در مسلمانان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تعقیب دشمن سست نشوید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تَهِنُوا فِی ابْتِغٰاءِ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هرگز در برابر دشمنان سرسخت حالت دفاعی به خود نگیرید،بلکه همیشه در مقابل چنین افرادی روح تهاجم را در خود حفظ کنید، زیرا از نظر روانی اثر فوق العاده‌ای در کوبیدن روحیه دشمن دارد،همانطور که در حادثه احد بعد از آن شکست سخت،استفاده کردن از این روش سبب شد که دشمنان اسلام که با پیروزی میدان نبود را ترک گفته بودند فکر بازگشت به میدان را که در وسط راه برای آنها پیدا شده بود از سر بدر کنند و با سرعت از مدینه دور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استدلال زنده و روشنی برای این حکم بیان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 سستی به خرج دهید در حالی که اگر شما در جهاد گرفتار درد و رنج می‌شوید دشمنان شما نیز از این ناراحتیها سهمی دارند،با این تفاوت که شما امید به کمک و رحمت وسیع پروردگار عالم دارید و آنها فاقد چنین امیدی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تَکُونُوا تَأْلَمُونَ فَإِنَّهُمْ یَأْلَمُونَ کَمٰا تَأْلَمُونَ وَ تَرْجُونَ مِنَ اللّٰهِ مٰا لاٰ یَرْجُونَ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برای تاکید بیشتر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نکنید که تمام این ناراحتیها و رنجها و تلاشها و کوششها و احیانا سستی‌ها و مسامحه‌کاری‌های شما از دیدگاه علم خدا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اللّٰهُ عَلِیماً حَکِیماً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نتیجه همه آنها را خواهید دید</w:t>
      </w:r>
      <w:r>
        <w:rPr>
          <w:rFonts w:eastAsia="IRNazanin" w:cs="IRNazanin"/>
          <w:color w:val="111111"/>
          <w:sz w:val="28"/>
          <w:szCs w:val="28"/>
          <w:rtl w:val="true"/>
          <w:lang w:bidi="fa-IR"/>
        </w:rPr>
        <w:t>.</w:t>
      </w:r>
      <w:bookmarkStart w:id="414" w:name="pg10141_99414"/>
    </w:p>
    <w:p>
      <w:pPr>
        <w:pStyle w:val="Heading3"/>
        <w:numPr>
          <w:ilvl w:val="2"/>
          <w:numId w:val="1"/>
        </w:numPr>
        <w:rPr/>
      </w:pPr>
      <w:bookmarkStart w:id="415" w:name="__RefHeading___Toc1081300_1067777946"/>
      <w:bookmarkStart w:id="416" w:name="_Toc177"/>
      <w:bookmarkEnd w:id="414"/>
      <w:bookmarkEnd w:id="415"/>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105</w:t>
      </w:r>
      <w:r>
        <w:rPr>
          <w:rtl w:val="true"/>
        </w:rPr>
        <w:t xml:space="preserve"> </w:t>
      </w:r>
      <w:r>
        <w:rPr>
          <w:rtl w:val="true"/>
        </w:rPr>
        <w:t xml:space="preserve">تا </w:t>
      </w:r>
      <w:r>
        <w:rPr/>
        <w:t>106</w:t>
      </w:r>
      <w:r>
        <w:rPr>
          <w:rtl w:val="true"/>
        </w:rPr>
        <w:t>]</w:t>
      </w:r>
      <w:bookmarkEnd w:id="416"/>
    </w:p>
    <w:p>
      <w:pPr>
        <w:pStyle w:val="Heading4"/>
        <w:numPr>
          <w:ilvl w:val="3"/>
          <w:numId w:val="1"/>
        </w:numPr>
        <w:rPr/>
      </w:pPr>
      <w:bookmarkStart w:id="417" w:name="__RefHeading___Toc1081302_1067777946"/>
      <w:bookmarkStart w:id="418" w:name="_Toc178"/>
      <w:bookmarkEnd w:id="417"/>
      <w:r>
        <w:rPr>
          <w:rtl w:val="true"/>
        </w:rPr>
        <w:t>اشاره</w:t>
      </w:r>
      <w:bookmarkEnd w:id="418"/>
    </w:p>
    <w:p>
      <w:pPr>
        <w:pStyle w:val="BookText"/>
        <w:rPr/>
      </w:pPr>
      <w:r>
        <w:rPr>
          <w:rFonts w:ascii="Amiri" w:hAnsi="Amiri" w:eastAsia="Amiri" w:cs="Amiri"/>
          <w:color w:val="111111"/>
          <w:sz w:val="28"/>
          <w:sz w:val="28"/>
          <w:szCs w:val="28"/>
          <w:rtl w:val="true"/>
          <w:lang w:bidi="ar-SA"/>
        </w:rPr>
        <w:t xml:space="preserve">إِنّٰا أَنْزَلْنٰا إِلَیْکَ اَلْکِتٰابَ بِالْحَقِّ لِتَحْکُمَ بَیْنَ اَلنّٰاسِ بِمٰا أَرٰاکَ اَللّٰهُ وَ لاٰ تَکُنْ لِلْخٰائِنِینَ خَصِیماً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 اَللّٰهَ إِنَّ اَللّٰهَ کٰانَ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1081304_1067777946"/>
      <w:bookmarkStart w:id="420" w:name="_Toc179"/>
      <w:bookmarkEnd w:id="419"/>
      <w:r>
        <w:rPr>
          <w:rtl w:val="true"/>
        </w:rPr>
        <w:t>ترجمه</w:t>
      </w:r>
      <w:r>
        <w:rPr>
          <w:rtl w:val="true"/>
        </w:rPr>
        <w:t>:</w:t>
      </w:r>
      <w:bookmarkEnd w:id="420"/>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کتاب را به حق بر تو فرستادیم تا به آنچه خداوند به تو آموخته،در میان مردم قضاوت کنی و از کسانی مباش که از خائنان حمایت نمایی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خداوند طلب آمرزش نما،که خداوند آمرزنده و مهربان است</w:t>
      </w:r>
      <w:r>
        <w:rPr>
          <w:rFonts w:eastAsia="IRNazanin" w:cs="IRNazanin"/>
          <w:color w:val="111111"/>
          <w:sz w:val="28"/>
          <w:szCs w:val="28"/>
          <w:rtl w:val="true"/>
          <w:lang w:bidi="fa-IR"/>
        </w:rPr>
        <w:t>.</w:t>
      </w:r>
    </w:p>
    <w:p>
      <w:pPr>
        <w:pStyle w:val="Heading4"/>
        <w:numPr>
          <w:ilvl w:val="3"/>
          <w:numId w:val="1"/>
        </w:numPr>
        <w:rPr/>
      </w:pPr>
      <w:bookmarkStart w:id="421" w:name="__RefHeading___Toc1081306_1067777946"/>
      <w:bookmarkStart w:id="422" w:name="_Toc180"/>
      <w:bookmarkEnd w:id="421"/>
      <w:r>
        <w:rPr>
          <w:rtl w:val="true"/>
        </w:rPr>
        <w:t>شان نزول</w:t>
      </w:r>
      <w:r>
        <w:rPr>
          <w:rtl w:val="true"/>
        </w:rPr>
        <w:t>:</w:t>
      </w:r>
      <w:bookmarkEnd w:id="422"/>
    </w:p>
    <w:p>
      <w:pPr>
        <w:pStyle w:val="BookText"/>
        <w:rPr/>
      </w:pPr>
      <w:r>
        <w:rPr>
          <w:rFonts w:ascii="IRNazanin" w:hAnsi="IRNazanin" w:eastAsia="IRNazanin"/>
          <w:color w:val="111111"/>
          <w:sz w:val="28"/>
          <w:sz w:val="28"/>
          <w:szCs w:val="28"/>
          <w:rtl w:val="true"/>
          <w:lang w:bidi="fa-IR"/>
        </w:rPr>
        <w:t>در شان نزول آیات فوق جریان مفصلی نقل شده که خلاصه‌اش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بنی ابیرق طایفه‌ای نسبتا معروف بودند،سه برادر از این طایفه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خانه مسلمانی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دستبرد زد و شمشیر و زره و مقداری از مواد غذایی را به سرقت برد، فرزند برادر او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مجاهدان بدر بود جریان را به خدمت پیامبر ص عرض کرد،ولی آن سه برادر یکی از مسلمانان با ایمان 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خانه با آنها زندگی می‌کرد در این جریان متهم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تهمت ناروا سخت برآشفت،شمشیر کشید و به سوی آنها آمد و فریاد زد که مرا متهم به سرقت می‌کنید؟در حالی که شما به این کار سزاوارترید شما همان منافقانی هستید که پیامبر خدا را هجو می‌کردید و اشعار هجو خود را به قریش نسبت می‌دادید،یا باید این تهمت را که بمن زده‌اید ثابت کنید یا شمشیر خود را بر شما فرود می‌آورم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سارق که چنین دیدند با او مدار کردند،اما چون با خبر شدند که جریان به وسیله قتاده به گوش پیامبر ص رسیده یکی از سخنوران قبیله خود</w:t>
      </w:r>
      <w:bookmarkStart w:id="423" w:name="pg10141_99415"/>
    </w:p>
    <w:p>
      <w:pPr>
        <w:pStyle w:val="BookText"/>
        <w:rPr/>
      </w:pPr>
      <w:bookmarkEnd w:id="423"/>
      <w:r>
        <w:rPr>
          <w:rFonts w:ascii="IRNazanin" w:hAnsi="IRNazanin" w:eastAsia="IRNazanin"/>
          <w:color w:val="111111"/>
          <w:sz w:val="28"/>
          <w:sz w:val="28"/>
          <w:szCs w:val="28"/>
          <w:rtl w:val="true"/>
          <w:lang w:bidi="fa-IR"/>
        </w:rPr>
        <w:t>را دیدند که با جمعی به خدمت پیامبر ص بروند و با قیافه حق بجانب سارقان را تبرئه کنند،و قتاده را به تهمت ناروا زدن متهم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 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عمل به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این جمعیت را پذیرفت و قتاده را مورد سرزنش قرار داد،قتاده که بی‌گناه بود از این جریان بسیار ناراحت شد و به سوی عموی خود باز گشت و جریان را با اظهار تاسف فراوان بیان کرد،عمویش او را دلداری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مباش خداوند پشتیبان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نازل شد و این مرد بی‌گناه را تبرئه کرد و خائنان واقعی را مورد سرزنش شدید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 نزول دیگری برای آیه نقل شده که زرهی از یکی از انصار در یکی از جنگها به سرقت رفت،آنها به یک نفر از طایفه بنی ابیرق ظنین شدند،سارق هنگامی که متوجه خطر شد،زره را به خانه یک نفر یهودی انداخت و از قبیله خود خواست که نزد پیامبر ص گواهی به پاکی او بدهند و وجود زره را در خانه یهودی دلیل بر برائت او بگیرند پیامبر ص که چنین دید طبق ظاهر او را تبرئه فرمود مرد یهودی محکوم شد،آیات فوق نازل گشت و حقیقت را روشن ساخت</w:t>
      </w:r>
      <w:r>
        <w:rPr>
          <w:rFonts w:eastAsia="IRNazanin" w:cs="IRNazanin"/>
          <w:color w:val="111111"/>
          <w:sz w:val="28"/>
          <w:szCs w:val="28"/>
          <w:rtl w:val="true"/>
          <w:lang w:bidi="fa-IR"/>
        </w:rPr>
        <w:t>.</w:t>
      </w:r>
    </w:p>
    <w:p>
      <w:pPr>
        <w:pStyle w:val="Heading4"/>
        <w:numPr>
          <w:ilvl w:val="3"/>
          <w:numId w:val="1"/>
        </w:numPr>
        <w:rPr/>
      </w:pPr>
      <w:bookmarkStart w:id="424" w:name="__RefHeading___Toc1081308_1067777946"/>
      <w:bookmarkStart w:id="425" w:name="_Toc181"/>
      <w:bookmarkEnd w:id="424"/>
      <w:r>
        <w:rPr>
          <w:rtl w:val="true"/>
        </w:rPr>
        <w:t>تفسیر</w:t>
      </w:r>
      <w:r>
        <w:rPr>
          <w:rtl w:val="true"/>
        </w:rPr>
        <w:t>:</w:t>
      </w:r>
      <w:bookmarkEnd w:id="425"/>
    </w:p>
    <w:p>
      <w:pPr>
        <w:pStyle w:val="BookText"/>
        <w:rPr/>
      </w:pPr>
      <w:r>
        <w:rPr>
          <w:rFonts w:ascii="IRNazanin" w:hAnsi="IRNazanin" w:eastAsia="IRNazanin"/>
          <w:color w:val="111111"/>
          <w:sz w:val="28"/>
          <w:sz w:val="28"/>
          <w:szCs w:val="28"/>
          <w:rtl w:val="true"/>
          <w:lang w:bidi="fa-IR"/>
        </w:rPr>
        <w:t>از خائنان حمایت نکنید</w:t>
      </w:r>
    </w:p>
    <w:p>
      <w:pPr>
        <w:pStyle w:val="BookText"/>
        <w:rPr/>
      </w:pPr>
      <w:r>
        <w:rPr>
          <w:rFonts w:ascii="IRNazanin" w:hAnsi="IRNazanin" w:eastAsia="IRNazanin"/>
          <w:color w:val="111111"/>
          <w:sz w:val="28"/>
          <w:sz w:val="28"/>
          <w:szCs w:val="28"/>
          <w:rtl w:val="true"/>
          <w:lang w:bidi="fa-IR"/>
        </w:rPr>
        <w:t>در این آیات خداوند نخست به پیامبر ص توصیه می‌کند که هدف از فرستادن این کتاب آسمانی این است که اصول حق  و عدالت در میان مردم اجرا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کتاب را به حق بر تو فرستادیم تا به آنچه خداوند به تو آموخته است در میان مردم قضاوت کنی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إِلَیْکَ الْکِتٰابَ بِالْحَقِّ لِتَحْکُمَ بَیْنَ النّٰاسِ بِمٰا أَرٰاکَ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به پیامبر ص هشدار میدهد که هرگز از خائنان حمایت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تَکُنْ لِلْخٰائِنِینَ خَصِیماً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روی سخن در این آیه به پیامبر ص است ولی شک نیست که این حکم یک حکم عمومی نسبت به تمام قضات و داوران می‌باشد،و به همین دلیل چنین خطابی مفهومش این نیست که ممکن است چنین کاری از پیامبر ص سر بزند،چه اینکه حکم مزبور ناظر به همه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پیامبر ص دستور می‌دهد که از پیشگاه خدا طلب آمرزش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اسْتَغْفِرِ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آمرزنده و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کٰانَ غَفُوراً رَحِیماً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اینکه استغفار در اینجا برای چیست،احتمالاتی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ترک اولی است که به خاطر عجله در قضاوت در مورد شان نزول آیات صورت گرفت،یعنی گرچه آن مقدار از اعتراف و گواهی طرفین برای قضاوت تو کافی بود،ولی بهتر این بود که باز هم تحقیق بیشتری در این مورد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پیامبر ص در مورد این شان نزول طبق قوانین قضایی اسلام داوری کرد،و از آنجا که مدارک خائنان از نظر ظاهر محکمتر بود،حق به جانب آنها داده شد،پس از آشکار شدن واقع و رسیدن حق به حقدار دستور می‌دهد که از خداوند طلب آمرزش کند،نه بخاطر اینکه گناهی صورت گرفته است بلکه بخاطر اینکه بر اثر صحنه‌سازی‌های بعضی،حق مسلمانی در معرض نابودی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اصطلاح استغفار بخاطر حکم واقعی است نه حکم ظاهری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را نیز داده‌اند که استغفار در اینجا برای طرفین دعوا بوده است  که در طرح و تعقیب دعوا خلافگویی‌هایی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اکرم ص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انا بشر و انکم تختصمون الی و لعل بعضکم یکون الحن بحجته من بعض فاقضی بنحو ما اسمع فمن قضیت له من حق اخیه شیئا فلا یاخذه فانما اقطع له قطعة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بشری همانند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مامور به ظاهرم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بعضی از شما به هنگام بیان دلیل خود قوی‌تر از بعضی دیگر باشید،و من هم بر طبق همان دلیل قضاوت می‌کنم،در عین حال بدانید داوری من که بر طبق ظاهر دلیل طرفین صورت می‌گیرد،حق واقعی را تغییر نمی‌دهد،بنا بر این اگر من به سود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 کنم و حق دیگری را به او بدهم پاره‌ای از آتش جهنم در اختیار او قرار داده‌ام و باید از آن بپرهیزد</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به خوبی روشن می‌شود که پیامبر ص وظیفه دارد مطابق ظاهر و بر طبق دلیل طرفین دعوا قضاوت کند،البته در چنین داوری معمولا حق به حقدار می‌رسد،ولی گاهی هم ممکن است ظاهر دلیل و گواهی گواهان با واقع تطبیق نکند،اینجا است که باید توجه داشت که حکم داور به هیچ وجه واقع را تغییر نمی‌دهد،و حق،باطل،و باطل حق نمی‌شود</w:t>
      </w:r>
      <w:r>
        <w:rPr>
          <w:rFonts w:eastAsia="IRNazanin" w:cs="IRNazanin"/>
          <w:color w:val="111111"/>
          <w:sz w:val="28"/>
          <w:szCs w:val="28"/>
          <w:rtl w:val="true"/>
          <w:lang w:bidi="fa-IR"/>
        </w:rPr>
        <w:t>.</w:t>
      </w:r>
      <w:bookmarkStart w:id="426" w:name="pg10141_99418"/>
    </w:p>
    <w:p>
      <w:pPr>
        <w:pStyle w:val="Heading3"/>
        <w:numPr>
          <w:ilvl w:val="2"/>
          <w:numId w:val="1"/>
        </w:numPr>
        <w:rPr/>
      </w:pPr>
      <w:bookmarkStart w:id="427" w:name="__RefHeading___Toc1081310_1067777946"/>
      <w:bookmarkStart w:id="428" w:name="_Toc182"/>
      <w:bookmarkEnd w:id="426"/>
      <w:bookmarkEnd w:id="427"/>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107</w:t>
      </w:r>
      <w:r>
        <w:rPr>
          <w:rtl w:val="true"/>
        </w:rPr>
        <w:t xml:space="preserve"> </w:t>
      </w:r>
      <w:r>
        <w:rPr>
          <w:rtl w:val="true"/>
        </w:rPr>
        <w:t xml:space="preserve">تا </w:t>
      </w:r>
      <w:r>
        <w:rPr/>
        <w:t>109</w:t>
      </w:r>
      <w:r>
        <w:rPr>
          <w:rtl w:val="true"/>
        </w:rPr>
        <w:t>]</w:t>
      </w:r>
      <w:bookmarkEnd w:id="428"/>
    </w:p>
    <w:p>
      <w:pPr>
        <w:pStyle w:val="Heading4"/>
        <w:numPr>
          <w:ilvl w:val="3"/>
          <w:numId w:val="1"/>
        </w:numPr>
        <w:rPr/>
      </w:pPr>
      <w:bookmarkStart w:id="429" w:name="__RefHeading___Toc1081312_1067777946"/>
      <w:bookmarkStart w:id="430" w:name="_Toc183"/>
      <w:bookmarkEnd w:id="429"/>
      <w:r>
        <w:rPr>
          <w:rtl w:val="true"/>
        </w:rPr>
        <w:t>اشاره</w:t>
      </w:r>
      <w:bookmarkEnd w:id="430"/>
    </w:p>
    <w:p>
      <w:pPr>
        <w:pStyle w:val="BookText"/>
        <w:rPr/>
      </w:pPr>
      <w:r>
        <w:rPr>
          <w:rFonts w:ascii="Amiri" w:hAnsi="Amiri" w:eastAsia="Amiri" w:cs="Amiri"/>
          <w:color w:val="111111"/>
          <w:sz w:val="28"/>
          <w:sz w:val="28"/>
          <w:szCs w:val="28"/>
          <w:rtl w:val="true"/>
          <w:lang w:bidi="ar-SA"/>
        </w:rPr>
        <w:t xml:space="preserve">وَ لاٰ تُجٰادِلْ عَنِ اَلَّذِینَ یَخْتٰانُونَ أَنْفُسَهُمْ إِنَّ اَللّٰهَ لاٰ یُحِبُّ مَنْ کٰانَ خَوّٰاناً أَثِیماً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یَسْتَخْفُونَ مِنَ اَلنّٰاسِ وَ لاٰ یَسْتَخْفُونَ مِنَ اَللّٰهِ وَ هُوَ مَعَهُمْ إِذْ یُبَیِّتُونَ مٰا لاٰ یَرْضیٰ مِنَ اَلْقَوْلِ وَ کٰانَ اَللّٰهُ بِمٰا یَعْمَلُونَ مُحِیطاً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هٰؤُلاٰءِ جٰادَلْتُمْ عَنْهُمْ فِی اَلْحَیٰاةِ اَلدُّنْیٰا فَمَنْ یُجٰادِلُ اَللّٰهَ عَنْهُمْ یَوْمَ اَلْقِیٰامَةِ أَمْ مَنْ یَکُونُ عَلَیْهِمْ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1081314_1067777946"/>
      <w:bookmarkStart w:id="432" w:name="_Toc184"/>
      <w:bookmarkEnd w:id="431"/>
      <w:r>
        <w:rPr>
          <w:rtl w:val="true"/>
        </w:rPr>
        <w:t>ترجمه</w:t>
      </w:r>
      <w:r>
        <w:rPr>
          <w:rtl w:val="true"/>
        </w:rPr>
        <w:t>:</w:t>
      </w:r>
      <w:bookmarkEnd w:id="432"/>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که به خود خیانت کردند دفاع مکن زیرا خداوند افراد خیانت پیشه گنهکار را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زشت خود را از مردم پنهان می‌دارند اما از خدا پنهان نمی‌دارند،و به هنگامی که در مجالس شبانه سخنانی که خدا راضی نبود می‌گفتند،خدا با آنها بود و خدا به آنچه عمل می‌کنند احاطه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شما همانها هستید که در زندگی این جهان از آنها دفاع کردید،اما کیست که در برابر خداوند در روز رستاخیز از آنها دفاع کند و یا چه کسی است که وکیل و حامی آنها باشد؟</w:t>
      </w:r>
      <w:r>
        <w:rPr>
          <w:rFonts w:eastAsia="IRNazanin" w:cs="IRNazanin"/>
          <w:color w:val="111111"/>
          <w:sz w:val="28"/>
          <w:szCs w:val="28"/>
          <w:rtl w:val="true"/>
          <w:lang w:bidi="fa-IR"/>
        </w:rPr>
        <w:t>!</w:t>
      </w:r>
    </w:p>
    <w:p>
      <w:pPr>
        <w:pStyle w:val="Heading4"/>
        <w:numPr>
          <w:ilvl w:val="3"/>
          <w:numId w:val="1"/>
        </w:numPr>
        <w:rPr/>
      </w:pPr>
      <w:bookmarkStart w:id="433" w:name="__RefHeading___Toc1081316_1067777946"/>
      <w:bookmarkStart w:id="434" w:name="_Toc185"/>
      <w:bookmarkEnd w:id="433"/>
      <w:r>
        <w:rPr>
          <w:rtl w:val="true"/>
        </w:rPr>
        <w:t>تفسیر</w:t>
      </w:r>
      <w:r>
        <w:rPr>
          <w:rtl w:val="true"/>
        </w:rPr>
        <w:t>:</w:t>
      </w:r>
      <w:bookmarkEnd w:id="434"/>
    </w:p>
    <w:p>
      <w:pPr>
        <w:pStyle w:val="BookText"/>
        <w:rPr/>
      </w:pPr>
      <w:r>
        <w:rPr>
          <w:rFonts w:ascii="IRNazanin" w:hAnsi="IRNazanin" w:eastAsia="IRNazanin"/>
          <w:color w:val="111111"/>
          <w:sz w:val="28"/>
          <w:sz w:val="28"/>
          <w:szCs w:val="28"/>
          <w:rtl w:val="true"/>
          <w:lang w:bidi="fa-IR"/>
        </w:rPr>
        <w:t>بدنبال دستورهای گذشته در باره عدم حمایت از خائنان در این آیات چنین ادامه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از خائنان و آنها که به خود خیانت کردند، حمایت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تُجٰادِلْ عَنِ الَّذِینَ یَخْتٰانُونَ أَنْفُسَهُمْ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خداوند،خیانت کنندگان گنهکار را دوست نمی‌دارد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یُحِبُّ مَنْ کٰانَ خَوّٰاناً أَثِیماً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بخود خیانت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می‌دانیم طبق شان نزول آیه،خیانت نسبت به دیگران انجام شده بود،و این اشاره به همان معنی لطیفی است که قرآن بارها آن را تذکر داده که هر عملی از انسان سر بزند،آثار خوب و بد آن اعم از معنوی و مادی، قبل از هر کس متوجه خود او می‌شود،همانطور که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أَحْسَنْتُمْ أَحْسَنْتُمْ لِأَنْفُسِکُمْ وَ إِنْ أَسَأْتُمْ فَلَهٰا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نیکی کنید بخود نموده‌اید و اگر بدی کنید نیز به خودتان بد کرده‌اید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و یا اینکه اشاره به مطلب دیگری است که باز هم قرآن آن را تایید کرده و آن اینکه همه افراد بشر بسان اعضاء یک پیکرند و اگر کسی زیانی به دیگری برساند همانند آن است که بخود زیان رسانده باشد،درست مثل کسی که با دست خود سیلی به صورت خود می‌زند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اینکه آیه در مورد کسانی نیست که مثلا یک بار مرتکب خیانت شده‌اند و از آن پشیمان گشته‌اند زیرا در مورد چنین کسانی نباید شدت عمل بخرج داد بلکه باید ارفاق نمود،آیه در مورد کسانی است که خیانت جزء برنامه زندگی آنان شده است،به قرینه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 مضارع است و دلالت بر استمرار دارد و به قرینه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صیغه مبالغه است به معنی بسیار خیانت کننده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بمعنی گناهکار است و به عنوان تاکید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شده،و در آیه گذشته نیز از آنها تعبیر بخائن که اسم فاعل است و معنی وصفی دارد و نشانه تکرار عمل است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گونه خائنان را مورد سرزنش قرار داده،می‌گوید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شرم دارند که باطن اعمالشان برای مردم روشن شود ولی از خدا،شرم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یَسْتَخْفُونَ مِنَ النّٰاسِ وَ لاٰ یَسْتَخْفُونَ مِنَ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همه جا با آنها است،و در آن هنگام که در دل شب، نقشه‌های خیانت را طرح می‌کردند و سخنانی که خدا از آن راضی نبود می‌گفتند، با آنها بود به همه اعمال آنها احاطه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مَعَهُمْ إِذْ یُبَیِّتُونَ مٰا لاٰ یَرْضیٰ مِنَ الْقَوْلِ وَ کٰانَ اللّٰهُ بِمٰا یَعْمَلُونَ مُحِیطاً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سخن را به طایفه شخص سارق که از او دفاع کردند،نموده،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گیرم که شما در زندگی این جهان از آنها دفاع کنید ولی کیست که در روز قیامت بتواند از آنها دفاع نماید و یا به عنوان وکیل کارهای آنها را سامان بخشد،و گرفتاریهای آنها را بر طرف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 أَنْتُمْ هٰؤُلاٰءِ جٰادَلْتُمْ عَنْهُمْ فِی الْحَیٰاةِ الدُّنْیٰا فَمَنْ یُجٰادِلُ اللّٰهَ عَنْهُمْ یَوْمَ الْقِیٰامَةِ أَمْ مَنْ یَکُونُ عَلَیْهِمْ وَکِیلاً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دفاع شما از آنها بسیار کم اثر است،زیرا در زندگی جاویدان آن هم در برابر خداوند،هیچگونه مدافعی برای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در سه آیه فوق،نخست به پیامبر اسلام ص و همه قاضیان به حق توصیه شده که کاملا مراقب باشند،افرادی با صحنه سازی و شاهدهای دروغین حقوق دیگران را پایمال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افراد خیانتکار،و بعد به مدافعان آنها هشدار داده شده است که مراقب نتائج سوء اعمال خود در این جهان و جهان دیگر باشند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یکی از اسرار بلاغت قرآن است که در یک حادثه هر چند به ظاهر کوچک باشد و بر محور یک زره و مقداری مواد غذایی دور بزند و یا پای یک نفر یهودی و دشمن اسلام در میان باشد تمام جوانب مطلب را بررسی کرده و یادآوری و اخطار لازم را در هر مورد می‌کند از پیامبر بزرگ خدا ص که به حکم عصمت دامنش از هر گونه آلودگی به گناه پاک است گرفته،تا به افراد خیانت پیشه گنهکار و کسانی که به حکم تعصبهای خویشاوندی از این</w:t>
      </w:r>
      <w:bookmarkStart w:id="435" w:name="pg10141_99421"/>
    </w:p>
    <w:p>
      <w:pPr>
        <w:pStyle w:val="BookText"/>
        <w:rPr/>
      </w:pPr>
      <w:bookmarkEnd w:id="435"/>
      <w:r>
        <w:rPr>
          <w:rFonts w:ascii="IRNazanin" w:hAnsi="IRNazanin" w:eastAsia="IRNazanin"/>
          <w:color w:val="111111"/>
          <w:sz w:val="28"/>
          <w:sz w:val="28"/>
          <w:szCs w:val="28"/>
          <w:rtl w:val="true"/>
          <w:lang w:bidi="fa-IR"/>
        </w:rPr>
        <w:t>گونه افراد دفاع می‌کنند،هر کدام به تناسب خود،مورد بحث قرار گرفته‌اند</w:t>
      </w:r>
      <w:r>
        <w:rPr>
          <w:rFonts w:eastAsia="IRNazanin" w:cs="IRNazanin"/>
          <w:color w:val="111111"/>
          <w:sz w:val="28"/>
          <w:szCs w:val="28"/>
          <w:rtl w:val="true"/>
          <w:lang w:bidi="fa-IR"/>
        </w:rPr>
        <w:t>.</w:t>
      </w:r>
    </w:p>
    <w:p>
      <w:pPr>
        <w:pStyle w:val="Heading3"/>
        <w:numPr>
          <w:ilvl w:val="2"/>
          <w:numId w:val="1"/>
        </w:numPr>
        <w:rPr/>
      </w:pPr>
      <w:bookmarkStart w:id="436" w:name="__RefHeading___Toc1081318_1067777946"/>
      <w:bookmarkStart w:id="437" w:name="_Toc186"/>
      <w:bookmarkEnd w:id="436"/>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110</w:t>
      </w:r>
      <w:r>
        <w:rPr>
          <w:rtl w:val="true"/>
        </w:rPr>
        <w:t xml:space="preserve"> </w:t>
      </w:r>
      <w:r>
        <w:rPr>
          <w:rtl w:val="true"/>
        </w:rPr>
        <w:t xml:space="preserve">تا </w:t>
      </w:r>
      <w:r>
        <w:rPr/>
        <w:t>112</w:t>
      </w:r>
      <w:r>
        <w:rPr>
          <w:rtl w:val="true"/>
        </w:rPr>
        <w:t>]</w:t>
      </w:r>
      <w:bookmarkEnd w:id="437"/>
    </w:p>
    <w:p>
      <w:pPr>
        <w:pStyle w:val="Heading4"/>
        <w:numPr>
          <w:ilvl w:val="3"/>
          <w:numId w:val="1"/>
        </w:numPr>
        <w:rPr/>
      </w:pPr>
      <w:bookmarkStart w:id="438" w:name="__RefHeading___Toc1081320_1067777946"/>
      <w:bookmarkStart w:id="439" w:name="_Toc187"/>
      <w:bookmarkEnd w:id="438"/>
      <w:r>
        <w:rPr>
          <w:rtl w:val="true"/>
        </w:rPr>
        <w:t>اشاره</w:t>
      </w:r>
      <w:bookmarkEnd w:id="439"/>
    </w:p>
    <w:p>
      <w:pPr>
        <w:pStyle w:val="BookText"/>
        <w:rPr/>
      </w:pPr>
      <w:r>
        <w:rPr>
          <w:rFonts w:ascii="Amiri" w:hAnsi="Amiri" w:eastAsia="Amiri" w:cs="Amiri"/>
          <w:color w:val="111111"/>
          <w:sz w:val="28"/>
          <w:sz w:val="28"/>
          <w:szCs w:val="28"/>
          <w:rtl w:val="true"/>
          <w:lang w:bidi="ar-SA"/>
        </w:rPr>
        <w:t xml:space="preserve">وَ مَنْ یَعْمَلْ سُوءاً أَوْ یَظْلِمْ نَفْسَهُ ثُمَّ یَسْتَغْفِرِ اَللّٰهَ یَجِدِ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یَکْسِبْ إِثْماً فَإِنَّمٰا یَکْسِبُهُ عَلیٰ نَفْسِهِ وَ 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یَکْسِبْ خَطِیئَةً أَوْ إِثْماً ثُمَّ یَرْمِ بِهِ بَرِیئاً فَقَدِ اِحْتَمَلَ بُهْتٰاناً وَ إِثْماً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1081322_1067777946"/>
      <w:bookmarkStart w:id="441" w:name="_Toc188"/>
      <w:bookmarkEnd w:id="440"/>
      <w:r>
        <w:rPr>
          <w:rtl w:val="true"/>
        </w:rPr>
        <w:t>ترجمه</w:t>
      </w:r>
      <w:r>
        <w:rPr>
          <w:rtl w:val="true"/>
        </w:rPr>
        <w:t>:</w:t>
      </w:r>
      <w:bookmarkEnd w:id="441"/>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کار بدی انجام دهد یا به خود ستم کند سپس از خداوند طلب آمرزش نماید خدا را آمرزنده و مهربان 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گناهی مرتکب شود به زیان خود کار کرده و خداوند دانا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خطا یا گناهی مرتکب شود سپس بیگناهی را متهم سازد بار بهتان و گناه آشکاری بر دوش گرفته است</w:t>
      </w:r>
      <w:r>
        <w:rPr>
          <w:rFonts w:eastAsia="IRNazanin" w:cs="IRNazanin"/>
          <w:color w:val="111111"/>
          <w:sz w:val="28"/>
          <w:szCs w:val="28"/>
          <w:rtl w:val="true"/>
          <w:lang w:bidi="fa-IR"/>
        </w:rPr>
        <w:t>.</w:t>
      </w:r>
    </w:p>
    <w:p>
      <w:pPr>
        <w:pStyle w:val="Heading4"/>
        <w:numPr>
          <w:ilvl w:val="3"/>
          <w:numId w:val="1"/>
        </w:numPr>
        <w:rPr/>
      </w:pPr>
      <w:bookmarkStart w:id="442" w:name="__RefHeading___Toc1081324_1067777946"/>
      <w:bookmarkStart w:id="443" w:name="_Toc189"/>
      <w:bookmarkEnd w:id="442"/>
      <w:r>
        <w:rPr>
          <w:rtl w:val="true"/>
        </w:rPr>
        <w:t>تفسیر</w:t>
      </w:r>
      <w:r>
        <w:rPr>
          <w:rtl w:val="true"/>
        </w:rPr>
        <w:t>:</w:t>
      </w:r>
      <w:bookmarkEnd w:id="443"/>
    </w:p>
    <w:p>
      <w:pPr>
        <w:pStyle w:val="Heading5"/>
        <w:numPr>
          <w:ilvl w:val="4"/>
          <w:numId w:val="1"/>
        </w:numPr>
        <w:rPr/>
      </w:pPr>
      <w:bookmarkStart w:id="444" w:name="__RefHeading___Toc1081326_1067777946"/>
      <w:bookmarkStart w:id="445" w:name="_Toc190"/>
      <w:bookmarkEnd w:id="444"/>
      <w:r>
        <w:rPr>
          <w:rtl w:val="true"/>
        </w:rPr>
        <w:t>اشاره</w:t>
      </w:r>
      <w:bookmarkEnd w:id="445"/>
    </w:p>
    <w:p>
      <w:pPr>
        <w:pStyle w:val="BookText"/>
        <w:rPr/>
      </w:pPr>
      <w:r>
        <w:rPr>
          <w:rFonts w:ascii="IRNazanin" w:hAnsi="IRNazanin" w:eastAsia="IRNazanin"/>
          <w:color w:val="111111"/>
          <w:sz w:val="28"/>
          <w:sz w:val="28"/>
          <w:szCs w:val="28"/>
          <w:rtl w:val="true"/>
          <w:lang w:bidi="fa-IR"/>
        </w:rPr>
        <w:t>در این سه آیه در تعقیب بحثهای مربوط به خیانت و تهمت که در آیات قبل گذشت سه حکم کلی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اشاره به این حقیقت شده که راه توبه،به روی افراد بدکار به هر حال باز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خود یا دیگری ستم کند و بعد حقیقتا پشیمان شود و از خداوند طلب آمرزش کند و در مقام جبران بر آید،خدا را آمرزنده و مهربان خواهد یافت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یَعْمَلْ سُوءاً أَوْ یَظْلِمْ نَفْسَهُ ثُمَّ یَسْتَغْفِرِ اللّٰهَ یَجِدِ اللّٰهَ غَفُوراً رَحِیماً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باید توجه داشت که در آیه دو چیز عنوان شده یکی سوء و دیگری ظلم به نفس،و با توجه به قرینه مقابله و همچنین ریشه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زیان رسانیدن به دیگری است،چنین استفاده می‌شود  که هر نوع گناه اعم از اینکه انسان به دیگری زیان برساند یا به خود،به هنگام توبه حقیقی و جبران، قابل آمرزش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ضمنا از تعبیر به یَجِدِ اللّٰهَ غَفُوراً رَحِیماً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آمرزنده و مهربان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که توبه حقیقی آن چنان اثر دارد که انسان در درون جان خود نتیجه آن را می‌یابد،از یک سو اثر ناراحت کننده گناه با توجه به غفور بودن خداوند از بین می‌رود،و از طرف دیگر دوری خود را از رحمت و الطاف خداوند که نتیجه معصیت بود، به مقتضای رحیمیت او،مبدل به نزدیکی احساس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دوم توضیح همان حقیقتی است که اجمال آن در آیات قبل گذشت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گناهی که انسان مرتکب می‌شود بالمال و در نتیجه به خود ضرر زده و به زیان خود گام برداشته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یَکْسِبْ إِثْماً فَإِنَّمٰا یَکْسِبُهُ عَلیٰ 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 است و از اعمال بندگان با خبر، و هم حکیم است و هر کس را طبق استحقاق خود مجازات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اللّٰهُ عَلِیماً حَکِیماً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گناهان اگر چه در ظاهر مختلفند،گاهی زیان آن به دیگری می‌رسد و گاهی زیان آن به خویشتن است،اما پس از تحلیل نهایی همه به خود انسان باز می‌گردد و آثار سوء گناه قبل از همه در روح و جان خود شخص ظاهر می‌شود </w:t>
      </w:r>
      <w:r>
        <w:rPr>
          <w:rStyle w:val="FootnoteAnchor"/>
          <w:rtl w:val="true"/>
        </w:rPr>
        <w:footnoteReference w:id="57"/>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آخرین آیه اشاره به اهمیت گناه تهمت زدن نسبت به افراد</w:t>
      </w:r>
    </w:p>
    <w:p>
      <w:pPr>
        <w:pStyle w:val="BookText"/>
        <w:rPr/>
      </w:pPr>
      <w:r>
        <w:rPr>
          <w:rFonts w:ascii="IRNazanin" w:hAnsi="IRNazanin" w:eastAsia="IRNazanin"/>
          <w:color w:val="111111"/>
          <w:sz w:val="28"/>
          <w:sz w:val="28"/>
          <w:szCs w:val="28"/>
          <w:rtl w:val="true"/>
          <w:lang w:bidi="fa-IR"/>
        </w:rPr>
        <w:t>بی‌گناه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خطا یا گناهی مرتکب شود و آن را به گردن بی‌گناهی بیفکند،بهتان و گناه آشکاری انجام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یَکْسِبْ خَطِیئَةً أَوْ إِثْماً ثُمَّ یَرْمِ بِهِ بَرِیئاً فَقَدِ احْتَمَلَ بُهْتٰاناً وَ إِثْماً مُبِیناً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گناهانی را که انسان مرتکب می‌شود و به گردن دیگری می‌افکند به دو قسم تقسیم شده یکی خطیئة و دیگر 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تفاوت میان این دو،مفسران و اهل لغت سخن بسیار گفته‌اند،اما آنچه نزدیکتر به نظر می‌رسد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لغزشها و گناهانی است که بدون قصد از انسان سر می‌زند و گاهی دارای کفاره و غرامت است، ولی تدریجا در معنی خطیئه توسعه‌ای داده شده و هر گناه اعم از عمد و غیر عمد را در بر می‌گیرد،زیرا هیچگونه گناهی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عمد و غیر 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روح سلیم انسان سازگار نیست و اگر از او سر بزند در حقیقت یک نوع لغزش و خطا است که شایسته مقام او نیست،نتیجه اینکه خطیئة معنی وسیعی دارد که هم گناه عمدی و هم غیر عمدی را شامل می‌شود،ولی اثم معمولا به گناهان عمدی و اختیاری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چیزی است که انسان را از کاری باز می‌دارد و از آنجا که گناهان آدمی را از خیرات،باز میدارند به آنها اثم گفته شده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باید توجه داشت که در آیه در مورد تهمت،تعبیر لطیفی به کار برده شده و آن اینکه گناه را بمنزله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و انتساب آن را به دیگری به 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پرتاب بسوی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همانطور که تیراندازی به سوی دیگری ممکن است باعث از بین رفتن او شود پرتاب تیر گناه هم به کسی که مرتکب نشده ممکن است آبروی او را که بمنزله خون او است از بین ببرد، بدیهی است وزر و وبال این کار برای همیشه بر دوش فردی که تهمت زده است باقی خواهد ماند،و تعبیر به احتمل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دوش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اشاره به سنگینی</w:t>
      </w:r>
      <w:bookmarkStart w:id="446" w:name="pg10141_99424"/>
    </w:p>
    <w:p>
      <w:pPr>
        <w:pStyle w:val="BookText"/>
        <w:rPr/>
      </w:pPr>
      <w:bookmarkEnd w:id="446"/>
      <w:r>
        <w:rPr>
          <w:rFonts w:ascii="IRNazanin" w:hAnsi="IRNazanin" w:eastAsia="IRNazanin"/>
          <w:color w:val="111111"/>
          <w:sz w:val="28"/>
          <w:sz w:val="28"/>
          <w:szCs w:val="28"/>
          <w:rtl w:val="true"/>
          <w:lang w:bidi="fa-IR"/>
        </w:rPr>
        <w:t>و دوام این مسئولیت است</w:t>
      </w:r>
      <w:r>
        <w:rPr>
          <w:rFonts w:eastAsia="IRNazanin" w:cs="IRNazanin"/>
          <w:color w:val="111111"/>
          <w:sz w:val="28"/>
          <w:szCs w:val="28"/>
          <w:rtl w:val="true"/>
          <w:lang w:bidi="fa-IR"/>
        </w:rPr>
        <w:t>!.</w:t>
      </w:r>
    </w:p>
    <w:p>
      <w:pPr>
        <w:pStyle w:val="Heading5"/>
        <w:numPr>
          <w:ilvl w:val="4"/>
          <w:numId w:val="1"/>
        </w:numPr>
        <w:rPr/>
      </w:pPr>
      <w:bookmarkStart w:id="447" w:name="__RefHeading___Toc1081328_1067777946"/>
      <w:bookmarkStart w:id="448" w:name="_Toc191"/>
      <w:bookmarkEnd w:id="447"/>
      <w:r>
        <w:rPr>
          <w:rtl w:val="true"/>
        </w:rPr>
        <w:t>جنایت تهمت</w:t>
      </w:r>
      <w:bookmarkEnd w:id="448"/>
    </w:p>
    <w:p>
      <w:pPr>
        <w:pStyle w:val="BookText"/>
        <w:rPr/>
      </w:pPr>
      <w:r>
        <w:rPr>
          <w:rFonts w:ascii="IRNazanin" w:hAnsi="IRNazanin" w:eastAsia="IRNazanin"/>
          <w:color w:val="111111"/>
          <w:sz w:val="28"/>
          <w:sz w:val="28"/>
          <w:szCs w:val="28"/>
          <w:rtl w:val="true"/>
          <w:lang w:bidi="fa-IR"/>
        </w:rPr>
        <w:t>تهمت زدن به بی‌گناه از زشتترین کارهایی است که اسلام آن را به شدت محکوم ساخته است، آیه فوق و روایات متعدد اسلامی که در باره این موضوع وارد شده نظر اسلام را در این زمینه روشن می‌سازد،امام صادق ع از حکیمی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البهتان علی البرئ اثقل من جبال راسیات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زدن به بی‌گناه از کوه‌های عظیم نیز سنگین‌تر است</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تهمت زدن به افراد بی‌گناه با روح ایمان سازگار نیست چنان که از امام صادق ع نقل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اذا اتهم المؤمن اخاه انماث الایمان فی قلبه کما ینماث الملح فی الماء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برادر مسلمانش را متهم کند،ایمان در قلب او ذوب می‌شود همانند ذوب شدن نمک در آب</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در حقیقت بهتان و تهمت،بدترین انواع دروغ و کذب است،زیرا هم مفاسد عظیم کذب را دارد،و هم زیانهای غیبت،و هم بدترین نوع ظلم و ستم است،و لذا از پیامبر اسلام ص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بهت مؤمنا او مؤمنة او قال فیهما ما لیس فیه اقامه اللّٰه تعالی یوم القیامة علی تل من نار حتی یخرج مما قاله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به مرد یا زن با ایمان تهمت بزند و یا در باره او چیزی بگوید </w:t>
      </w:r>
      <w:r>
        <w:rPr>
          <w:rFonts w:eastAsia="IRNazanin" w:cs="IRNazanin"/>
          <w:color w:val="111111"/>
          <w:sz w:val="28"/>
          <w:szCs w:val="28"/>
          <w:rtl w:val="true"/>
          <w:lang w:bidi="fa-IR"/>
        </w:rPr>
        <w:t>.</w:t>
      </w:r>
      <w:bookmarkStart w:id="449" w:name="pg10141_99425"/>
    </w:p>
    <w:p>
      <w:pPr>
        <w:pStyle w:val="BookText"/>
        <w:rPr/>
      </w:pPr>
      <w:bookmarkEnd w:id="449"/>
      <w:r>
        <w:rPr>
          <w:rFonts w:ascii="IRNazanin" w:hAnsi="IRNazanin" w:eastAsia="IRNazanin"/>
          <w:color w:val="111111"/>
          <w:sz w:val="28"/>
          <w:sz w:val="28"/>
          <w:szCs w:val="28"/>
          <w:rtl w:val="true"/>
          <w:lang w:bidi="fa-IR"/>
        </w:rPr>
        <w:t>که در او نیست،خداوند در روز قیامت او را بر تلی از آتش قرار می‌دهد تا از مسئولیت آنچه گفته است در آید</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رواج این کار ناجوانمردانه در یک محیط،سبب به هم ریختن نظام و عدالت اجتماعی و آلوده شدن حق به باطل و گرفتار شدن بی‌گناه و تبرئه گنهکار و از میان رفتن اعتماد عمومی می‌شود</w:t>
      </w:r>
      <w:r>
        <w:rPr>
          <w:rFonts w:eastAsia="IRNazanin" w:cs="IRNazanin"/>
          <w:color w:val="111111"/>
          <w:sz w:val="28"/>
          <w:szCs w:val="28"/>
          <w:rtl w:val="true"/>
          <w:lang w:bidi="fa-IR"/>
        </w:rPr>
        <w:t>.</w:t>
      </w:r>
    </w:p>
    <w:p>
      <w:pPr>
        <w:pStyle w:val="Heading3"/>
        <w:numPr>
          <w:ilvl w:val="2"/>
          <w:numId w:val="1"/>
        </w:numPr>
        <w:rPr/>
      </w:pPr>
      <w:bookmarkStart w:id="450" w:name="__RefHeading___Toc1081330_1067777946"/>
      <w:bookmarkStart w:id="451" w:name="_Toc192"/>
      <w:bookmarkEnd w:id="450"/>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113</w:t>
      </w:r>
      <w:r>
        <w:rPr>
          <w:rtl w:val="true"/>
        </w:rPr>
        <w:t>]</w:t>
      </w:r>
      <w:bookmarkEnd w:id="451"/>
    </w:p>
    <w:p>
      <w:pPr>
        <w:pStyle w:val="Heading4"/>
        <w:numPr>
          <w:ilvl w:val="3"/>
          <w:numId w:val="1"/>
        </w:numPr>
        <w:rPr/>
      </w:pPr>
      <w:bookmarkStart w:id="452" w:name="__RefHeading___Toc1081332_1067777946"/>
      <w:bookmarkStart w:id="453" w:name="_Toc193"/>
      <w:bookmarkEnd w:id="452"/>
      <w:r>
        <w:rPr>
          <w:rtl w:val="true"/>
        </w:rPr>
        <w:t>اشاره</w:t>
      </w:r>
      <w:bookmarkEnd w:id="453"/>
    </w:p>
    <w:p>
      <w:pPr>
        <w:pStyle w:val="BookText"/>
        <w:rPr/>
      </w:pPr>
      <w:r>
        <w:rPr>
          <w:rFonts w:ascii="Amiri" w:hAnsi="Amiri" w:eastAsia="Amiri" w:cs="Amiri"/>
          <w:color w:val="111111"/>
          <w:sz w:val="28"/>
          <w:sz w:val="28"/>
          <w:szCs w:val="28"/>
          <w:rtl w:val="true"/>
          <w:lang w:bidi="ar-SA"/>
        </w:rPr>
        <w:t xml:space="preserve">وَ لَوْ لاٰ فَضْلُ اَللّٰهِ عَلَیْکَ وَ رَحْمَتُهُ لَهَمَّتْ طٰائِفَةٌ مِنْهُمْ أَنْ یُضِلُّوکَ وَ مٰا یُضِلُّونَ إِلاّٰ أَنْفُسَهُمْ وَ مٰا یَضُرُّونَکَ مِنْ شَیْءٍ وَ أَنْزَلَ اَللّٰهُ عَلَیْکَ اَلْکِتٰابَ وَ اَلْحِکْمَةَ وَ عَلَّمَکَ مٰا لَمْ تَکُنْ تَعْلَمُ وَ کٰانَ فَضْلُ اَللّٰهِ عَلَیْکَ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1081334_1067777946"/>
      <w:bookmarkStart w:id="455" w:name="_Toc194"/>
      <w:bookmarkEnd w:id="454"/>
      <w:r>
        <w:rPr>
          <w:rtl w:val="true"/>
        </w:rPr>
        <w:t>ترجمه</w:t>
      </w:r>
      <w:r>
        <w:rPr>
          <w:rtl w:val="true"/>
        </w:rPr>
        <w:t>:</w:t>
      </w:r>
      <w:bookmarkEnd w:id="455"/>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فضل و رحمت خدا شامل حال تو نبود طایفه‌ای از آنان تصمیم داشتند تو را گمراه کنند اما جز خودشان را گمراه نمی‌کنند و هیچگونه زیانی به تو نمی‌رسانند و خداوند کتاب و حکمت بر تو نازل کرد و آنچه را نمی‌دانستی به تو آموخت و فضل خدا بر تو بزرگ بود</w:t>
      </w:r>
      <w:r>
        <w:rPr>
          <w:rFonts w:eastAsia="IRNazanin" w:cs="IRNazanin"/>
          <w:color w:val="111111"/>
          <w:sz w:val="28"/>
          <w:szCs w:val="28"/>
          <w:rtl w:val="true"/>
          <w:lang w:bidi="fa-IR"/>
        </w:rPr>
        <w:t>.</w:t>
      </w:r>
    </w:p>
    <w:p>
      <w:pPr>
        <w:pStyle w:val="Heading4"/>
        <w:numPr>
          <w:ilvl w:val="3"/>
          <w:numId w:val="1"/>
        </w:numPr>
        <w:rPr/>
      </w:pPr>
      <w:bookmarkStart w:id="456" w:name="__RefHeading___Toc1081336_1067777946"/>
      <w:bookmarkStart w:id="457" w:name="_Toc195"/>
      <w:bookmarkEnd w:id="456"/>
      <w:r>
        <w:rPr>
          <w:rtl w:val="true"/>
        </w:rPr>
        <w:t>تفسیر</w:t>
      </w:r>
      <w:r>
        <w:rPr>
          <w:rtl w:val="true"/>
        </w:rPr>
        <w:t>:</w:t>
      </w:r>
      <w:bookmarkEnd w:id="457"/>
    </w:p>
    <w:p>
      <w:pPr>
        <w:pStyle w:val="Heading5"/>
        <w:numPr>
          <w:ilvl w:val="4"/>
          <w:numId w:val="1"/>
        </w:numPr>
        <w:rPr/>
      </w:pPr>
      <w:bookmarkStart w:id="458" w:name="__RefHeading___Toc1081338_1067777946"/>
      <w:bookmarkStart w:id="459" w:name="_Toc196"/>
      <w:bookmarkEnd w:id="458"/>
      <w:r>
        <w:rPr>
          <w:rtl w:val="true"/>
        </w:rPr>
        <w:t>اشاره</w:t>
      </w:r>
      <w:bookmarkEnd w:id="45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اشاره به گوشه دیگری از حادثه بنی ابیرق است که در چند آیه قبل تحت عنوان شان نزول اشاره شد،آیه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فضل و رحمت پروردگار شامل حال تو نبود جمعی از منافقان یا مانند آنها تصمیم داشتند ترا از مسیر حق و عدالت،منحرف سازند،ولی لطف الهی شامل حال تو شد</w:t>
      </w:r>
    </w:p>
    <w:p>
      <w:pPr>
        <w:pStyle w:val="BookText"/>
        <w:rPr/>
      </w:pPr>
      <w:r>
        <w:rPr>
          <w:rFonts w:ascii="IRNazanin" w:hAnsi="IRNazanin" w:eastAsia="IRNazanin"/>
          <w:color w:val="111111"/>
          <w:sz w:val="28"/>
          <w:sz w:val="28"/>
          <w:szCs w:val="28"/>
          <w:rtl w:val="true"/>
          <w:lang w:bidi="fa-IR"/>
        </w:rPr>
        <w:t>و تو را حفظ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عَلَیْکَ وَ رَحْمَتُهُ لَهَمَّتْ طٰائِفَةٌ مِنْهُمْ أَنْ یُضِلُّوکَ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می‌خواستند با متهم ساختن یک فرد بی‌گناه و سپس کشیدن پیامبر ص به این ماجرا،هم ضربه‌ای به شخصیت اجتماعی و معنوی پیامبر ص بزنند و هم اغراض سوء خود را در باره یک مسلمان بی‌گناه عملی سازند،ولی خداوندی که حافظ پیامبر خویش است،نقشه‌های آنها را نقش بر آب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برای این آیه شان نزول دیگری ذکر کرده‌اند و آن اینکه هیئتی از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ثقیف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پیامبر ص آمده و گفتند ما با دو شرط با تو بیعت می‌کنیم نخست اینکه بت‌های خود را با دست خود نشکنیم و دیگر اینکه بر ما مهلت دهی تا یک سال دیگر 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پرستش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پیامبر ص خود دستور داد که در برابر پیشنهادهای آنها به هیچوجه انعطافی نشان ندهد،آیه فوق نازل شد و به پیامبر اعلام کرد که لطف خدا او را در برابر این وسوسه‌ها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فقط خود را گمراه می‌کنند و هیچگونه زیان به تو نمی‌رسانند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یُضِلُّونَ إِلاّٰ أَنْفُسَهُمْ وَ مٰا یَضُرُّونَکَ مِنْ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علت مصونیت پیامبر ص را از گمراهی و خطا و گناه، چنین بیان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خدا،کتاب و حکمت بر تو نازل کرد و آنچه را نمیدانستی به تو آموخت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اللّٰهُ عَلَیْکَ الْکِتٰابَ وَ الْحِکْمَةَ وَ عَلَّمَکَ مٰا لَمْ تَکُنْ تَعْلَمُ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خداوند بر تو بسیار بزرگ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فَضْلُ اللّٰهِ عَلَیْکَ عَظِیماً </w:t>
      </w:r>
      <w:r>
        <w:rPr>
          <w:rFonts w:eastAsia="IRNazanin" w:cs="IRNazanin"/>
          <w:color w:val="111111"/>
          <w:sz w:val="28"/>
          <w:szCs w:val="28"/>
          <w:rtl w:val="true"/>
          <w:lang w:bidi="fa-IR"/>
        </w:rPr>
        <w:t>).</w:t>
      </w:r>
      <w:bookmarkStart w:id="460" w:name="pg10141_99427"/>
    </w:p>
    <w:p>
      <w:pPr>
        <w:pStyle w:val="Heading5"/>
        <w:numPr>
          <w:ilvl w:val="4"/>
          <w:numId w:val="1"/>
        </w:numPr>
        <w:rPr/>
      </w:pPr>
      <w:bookmarkStart w:id="461" w:name="__RefHeading___Toc1081340_1067777946"/>
      <w:bookmarkStart w:id="462" w:name="_Toc197"/>
      <w:bookmarkEnd w:id="460"/>
      <w:bookmarkEnd w:id="461"/>
      <w:r>
        <w:rPr>
          <w:rtl w:val="true"/>
        </w:rPr>
        <w:t>سرچشمه معصوم بودن پیامبران</w:t>
      </w:r>
      <w:bookmarkEnd w:id="462"/>
    </w:p>
    <w:p>
      <w:pPr>
        <w:pStyle w:val="BookText"/>
        <w:rPr/>
      </w:pPr>
      <w:r>
        <w:rPr>
          <w:rFonts w:ascii="IRNazanin" w:hAnsi="IRNazanin" w:eastAsia="IRNazanin"/>
          <w:color w:val="111111"/>
          <w:sz w:val="28"/>
          <w:sz w:val="28"/>
          <w:szCs w:val="28"/>
          <w:rtl w:val="true"/>
          <w:lang w:bidi="fa-IR"/>
        </w:rPr>
        <w:t>آیه فوق،از آیاتی است که اشاره بمسئله مصونیت پیامبر ص از خطا و اشتباه و گناه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امدادهای الهی شامل حال تو نبود تو را گمراه می‌ساختند ولی با وجود این امدادها قادر به این کار نخواهند بود و هیچگونه زیانی در این راه به تو نمی‌رسانند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خداوند برای اینکه پیامبر ص بتواند در هر چیز سرمشقی برای امت باشد و الگویی برای نیکیها  و خیرات گردد،و از عواقب دردناک لغزشهایی که ممکن است دامن یک رهبر بزرگ را بگیرد،برکنار باشد و امت از سرگردانی در مسئله اطاعت پیامبر ص در امان باشند و گرفتار تضاد در میان اطاعت و عدم اطاعت نشوند پیامبر خود را در برابر خطا و گناه بیمه می‌کند تا اعتماد کامل مردم را که از نخستین شرطهای رهبری الهی است بخود جلب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ذیل آیه یکی از دلائل اساسی مسئله عصمت بطور اجمال آمده است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علوم و دانشهایی به پیامبر ص آموخته که در پرتو آن در برابر گناه و خطا بیمه میشود،زیرا علم و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عصمت است مثلا پزشکی که آب آلوده‌ای را که به انواع میکربهای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 مالاریا،و دهها بیماری خطرناک دیگر آلوده است و آن را در آزمایشگاه در زیر میکروسکوپ مطالعه کرده و اثر کشنده آن را به روشنی دریافته است، ممکن نیست از آن آب بنوشد،یعنی این علم به او مصونیت در برابر ارتکاب این عمل می‌دهد،در حالی که جهل به آن ممکن است موجب ارتکاب گردد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سرچشمه بسیاری از اشتباهات جهل به مقدمات یا لوازم و عواقب یک کار است،بنا بر این کسی که از طریق وحی الهی و تعلیم پروردگارا آگاهی</w:t>
      </w:r>
      <w:bookmarkStart w:id="463" w:name="pg10141_99428"/>
    </w:p>
    <w:p>
      <w:pPr>
        <w:pStyle w:val="BookText"/>
        <w:rPr/>
      </w:pPr>
      <w:bookmarkEnd w:id="463"/>
      <w:r>
        <w:rPr>
          <w:rFonts w:ascii="IRNazanin" w:hAnsi="IRNazanin" w:eastAsia="IRNazanin"/>
          <w:color w:val="111111"/>
          <w:sz w:val="28"/>
          <w:sz w:val="28"/>
          <w:szCs w:val="28"/>
          <w:rtl w:val="true"/>
          <w:lang w:bidi="fa-IR"/>
        </w:rPr>
        <w:t>کامل از مسائل مختلف دارد،نه گرفتار لغزش میشود،نه گمراهی و نه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اشتباه نشود با اینکه چنان علمی برای پیامبر ص از ناحیه خدا است ولی باز جنبه اجباری بخود نمی‌گیرد،یعنی هیچگاه پیامبر مجبور نیست به علم خود عمل کند بلکه از روی اختیار به آن عمل می‌کند،همانطور که طبیب مزبور با داشتن آگاهی از وضع آن  آب آلوده اجباری به ننوشیدن آن ندارد بلکه از روی اراده از شرب آن خودداری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 چرا پیامبر ص مشمول چنین فضل الهی شده است نه دیگران،باید گفت این به خاطر مسئولیت سنگین رهبری است که بر دوش او گذاشته شده است و بر دوش دیگران نیست زیرا خداوند به همان مقدار که مسئولیت می‌دهد،توان و نیرو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3"/>
        <w:numPr>
          <w:ilvl w:val="2"/>
          <w:numId w:val="1"/>
        </w:numPr>
        <w:rPr/>
      </w:pPr>
      <w:bookmarkStart w:id="464" w:name="__RefHeading___Toc1081342_1067777946"/>
      <w:bookmarkStart w:id="465" w:name="_Toc198"/>
      <w:bookmarkEnd w:id="464"/>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114</w:t>
      </w:r>
      <w:r>
        <w:rPr>
          <w:rtl w:val="true"/>
        </w:rPr>
        <w:t>]</w:t>
      </w:r>
      <w:bookmarkEnd w:id="465"/>
    </w:p>
    <w:p>
      <w:pPr>
        <w:pStyle w:val="Heading4"/>
        <w:numPr>
          <w:ilvl w:val="3"/>
          <w:numId w:val="1"/>
        </w:numPr>
        <w:rPr/>
      </w:pPr>
      <w:bookmarkStart w:id="466" w:name="__RefHeading___Toc1081344_1067777946"/>
      <w:bookmarkStart w:id="467" w:name="_Toc199"/>
      <w:bookmarkEnd w:id="466"/>
      <w:r>
        <w:rPr>
          <w:rtl w:val="true"/>
        </w:rPr>
        <w:t>اشاره</w:t>
      </w:r>
      <w:bookmarkEnd w:id="467"/>
    </w:p>
    <w:p>
      <w:pPr>
        <w:pStyle w:val="BookText"/>
        <w:rPr/>
      </w:pPr>
      <w:r>
        <w:rPr>
          <w:rFonts w:ascii="Amiri" w:hAnsi="Amiri" w:eastAsia="Amiri" w:cs="Amiri"/>
          <w:color w:val="111111"/>
          <w:sz w:val="28"/>
          <w:sz w:val="28"/>
          <w:szCs w:val="28"/>
          <w:rtl w:val="true"/>
          <w:lang w:bidi="ar-SA"/>
        </w:rPr>
        <w:t xml:space="preserve">لاٰ خَیْرَ فِی کَثِیرٍ مِنْ نَجْوٰاهُمْ إِلاّٰ مَنْ أَمَرَ بِصَدَقَةٍ أَوْ مَعْرُوفٍ أَوْ إِصْلاٰحٍ بَیْنَ اَلنّٰاسِ وَ مَنْ یَفْعَلْ ذٰلِکَ اِبْتِغٰاءَ مَرْضٰاتِ اَللّٰهِ فَسَوْفَ نُؤْتِیهِ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1081346_1067777946"/>
      <w:bookmarkStart w:id="469" w:name="_Toc200"/>
      <w:bookmarkEnd w:id="468"/>
      <w:r>
        <w:rPr>
          <w:rtl w:val="true"/>
        </w:rPr>
        <w:t>ترجمه</w:t>
      </w:r>
      <w:r>
        <w:rPr>
          <w:rtl w:val="true"/>
        </w:rPr>
        <w:t>:</w:t>
      </w:r>
      <w:bookmarkEnd w:id="46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سخنان در گوشی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جلسات محرمانه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خیر و سودی نیست مگر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کمک به دیگران یا کار نیک یا اصطلاح در میان مردم کند،و هر کس برای خشنودی پروردگار چنین کند پاداش بزرگی به او خواهیم داد</w:t>
      </w:r>
      <w:r>
        <w:rPr>
          <w:rFonts w:eastAsia="IRNazanin" w:cs="IRNazanin"/>
          <w:color w:val="111111"/>
          <w:sz w:val="28"/>
          <w:szCs w:val="28"/>
          <w:rtl w:val="true"/>
          <w:lang w:bidi="fa-IR"/>
        </w:rPr>
        <w:t>.</w:t>
      </w:r>
      <w:bookmarkStart w:id="470" w:name="pg10141_99429"/>
    </w:p>
    <w:p>
      <w:pPr>
        <w:pStyle w:val="Heading4"/>
        <w:numPr>
          <w:ilvl w:val="3"/>
          <w:numId w:val="1"/>
        </w:numPr>
        <w:rPr/>
      </w:pPr>
      <w:bookmarkStart w:id="471" w:name="__RefHeading___Toc1081348_1067777946"/>
      <w:bookmarkStart w:id="472" w:name="_Toc201"/>
      <w:bookmarkEnd w:id="470"/>
      <w:bookmarkEnd w:id="471"/>
      <w:r>
        <w:rPr>
          <w:rtl w:val="true"/>
        </w:rPr>
        <w:t>تفسیر</w:t>
      </w:r>
      <w:r>
        <w:rPr>
          <w:rtl w:val="true"/>
        </w:rPr>
        <w:t>:</w:t>
      </w:r>
      <w:bookmarkEnd w:id="472"/>
    </w:p>
    <w:p>
      <w:pPr>
        <w:pStyle w:val="Heading5"/>
        <w:numPr>
          <w:ilvl w:val="4"/>
          <w:numId w:val="1"/>
        </w:numPr>
        <w:rPr/>
      </w:pPr>
      <w:bookmarkStart w:id="473" w:name="__RefHeading___Toc1081350_1067777946"/>
      <w:bookmarkStart w:id="474" w:name="_Toc202"/>
      <w:bookmarkEnd w:id="473"/>
      <w:r>
        <w:rPr>
          <w:rtl w:val="true"/>
        </w:rPr>
        <w:t>اشاره</w:t>
      </w:r>
      <w:bookmarkEnd w:id="474"/>
    </w:p>
    <w:p>
      <w:pPr>
        <w:pStyle w:val="Heading5"/>
        <w:numPr>
          <w:ilvl w:val="4"/>
          <w:numId w:val="1"/>
        </w:numPr>
        <w:rPr/>
      </w:pPr>
      <w:bookmarkStart w:id="475" w:name="__RefHeading___Toc1081352_1067777946"/>
      <w:bookmarkStart w:id="476" w:name="_Toc203"/>
      <w:bookmarkEnd w:id="475"/>
      <w:r>
        <w:rPr>
          <w:rtl w:val="true"/>
        </w:rPr>
        <w:t>سخنان در گوشی</w:t>
      </w:r>
      <w:bookmarkEnd w:id="476"/>
    </w:p>
    <w:p>
      <w:pPr>
        <w:pStyle w:val="BookText"/>
        <w:rPr/>
      </w:pPr>
      <w:r>
        <w:rPr>
          <w:rFonts w:ascii="IRNazanin" w:hAnsi="IRNazanin" w:eastAsia="IRNazanin"/>
          <w:color w:val="111111"/>
          <w:sz w:val="28"/>
          <w:sz w:val="28"/>
          <w:szCs w:val="28"/>
          <w:rtl w:val="true"/>
          <w:lang w:bidi="fa-IR"/>
        </w:rPr>
        <w:t>در آیات گذشته اشاره‌ای به جلسات مخفیانه شبانه و شیطنت آمیز بعضی از منافقان یا مانند آنها شده بود،در این آیه بطور مشروحتر از آن تحت عنوان نجوا بحث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بمعنی سخنان در گوشی نیست بلکه هر گونه جلسات سری و مخفیانه را نیز شامل می‌شود،زیرا 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است،چون سرزمینهای مرتفع از اطراف خود جدا هستند،و از آنجا که جلسات سری و سخنان در گوشی از اطرافیان جدا می‌شود،به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و بعضی معتقدند که همه اینها از ماده نجات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است،زیرا یک نقطه مرتفع از هجوم سیلاب در امان است،و یک مجلس سری یا سخن در گوشی از اطلاع دیگران برکنار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غالب جلسات محرمانه و مخفیانه آنها که بر اساس نقشه‌های شیطنت آمیز بنا شده خیر و سودی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خَیْرَ فِی کَثِیرٍ مِنْ نَجْوٰاهُمْ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اینکه گمان نشود هر گونه نجوا و سخن در گوشی یا جلسات سری مذموم و ممنوع است،چند مورد به عنوان مقدمه بیان یک قانون کلی، به صورت استثناء در ذیل آیه ذکر کرده می‌فرماید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کسی در نجوای خود،توصیه به صدقه و کمک به دیگران، یا انجام کار نیک،و یا اصلاح در میان مردم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أَمَرَ بِصَدَقَةٍ أَوْ مَعْرُوفٍ أَوْ إِصْلاٰحٍ بَیْنَ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نجوی‌ها اگر به خاطر تظاهر و ریاکاری نباشد بلکه منظور از آن کسب رضای پروردگار بوده باشد،خداوند پاداش بزرگی برای آن مقرر خواهد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یَفْعَلْ ذٰلِکَ ابْتِغٰاءَ مَرْضٰاتِ اللّٰهِ فَسَوْفَ نُؤْتِیهِ أَجْراً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نجوا و سخنان درگوشی و تشکیل جلسات سری در قرآن به عنوان یک عمل شیطانی معرفی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النَّجْویٰ مِنَ الشَّیْطٰانِ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نجوی از شیطان است</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زیرا این کار غالبا برای اعمال نادرست صورت میگیرد،چون انجام کار خیر و مفید و مثبت معمولا چیز محرمانه و مخفیانه‌ای نیست که مردم بخواهند با سخنان درگوشی آن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 که گاهی شرائط فوق العاده‌ای پیش می‌آید که انسان مجبور می‌شود در کارهای نیک از روش نجوا استفاده کند این استثناء مکرر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إِذٰا تَنٰاجَیْتُمْ فَلاٰ  تَتَنٰاجَوْا بِالْإِثْمِ وَ الْعُدْوٰانِ وَ مَعْصِیَةِ الرَّسُولِ وَ تَنٰاجَوْا بِالْبِرِّ وَ التَّقْویٰ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هنگامی که نجوا می‌کنید برای گناه و ستم و نافرمانی پیامبر ص نجوا نکنید و تنها برای کار نیک و پرهیز کاری نجوا داشته باشید</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نجوا اگر در حضور جمعیت انجام پذیرد سوء ظن افراد را بر می‌انگیزد، و گاهی حتی در میان دوستان ایجاد بدبینی می‌کند،به همین دلیل بهتر است</w:t>
      </w:r>
    </w:p>
    <w:p>
      <w:pPr>
        <w:pStyle w:val="BookText"/>
        <w:rPr/>
      </w:pPr>
      <w:r>
        <w:rPr>
          <w:rFonts w:ascii="IRNazanin" w:hAnsi="IRNazanin" w:eastAsia="IRNazanin"/>
          <w:color w:val="111111"/>
          <w:sz w:val="28"/>
          <w:sz w:val="28"/>
          <w:szCs w:val="28"/>
          <w:rtl w:val="true"/>
          <w:lang w:bidi="fa-IR"/>
        </w:rPr>
        <w:t>که جز در موارد ضرورت از این موضوع استفاده نشود و فلسفه حکم مزبور در قرآن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گاهی حفظ آبروی انسانی ایجاب می‌کند که از نجوا استفاده شود، و از جمله آن کمکهای مالی است که در آیه فوق به عنوان صدقه از آن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امر به معروف کردن که گاهی اگر آشکارا گفته شود،طرف،در برابر جمعیت شرمنده می‌شود،و شاید به همین علت از پذیرش آن امتناع ورزد و مقاومت کند،که در آیه فوق از آن تعبیر به معروف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موارد اصلاح بین مردم که گاهی آشکارا گفتن مسائل جلو اصلاح را می‌گیرد،و باید با هر کدام از طرفین دعوا جداگانه و به صورت نجوا صحبت شود تا نقشه اصلاحی پیاده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سه مورد و آنچه مانند آنست،ضرورت اقتضا می‌کند که کار مثبت در زیر چتر نجوا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موارد سه‌گانه فوق همه در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مندرج است زیرا آن کس که امر به معروف می‌کند،زکات علم می‌پردازد و آن کس که اصلاح ذات البین می‌نماید زکات نفوذ و حیثیت خود را در میان مردم ادا می‌کند  چنان که از علی ع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فرض علیکم زکاة جاهکم کما فرض علیکم زکاة ما ملکت ایدیکم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شما واجب کرده است زکات نفوذ و حیثیت اجتماعی بپردازید همانطور که بر شما واجب کرده که زکات مال بدهید</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پیامبر اکرم ص نقل شده که به ابو ایوب فرمود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ادلک علی صدقة یحبها اللّٰه و رسوله تصلح بین الناس اذا تفاسدوا و تقرب بینهم اذا تباعدوا </w:t>
      </w:r>
      <w:r>
        <w:rPr>
          <w:rFonts w:eastAsia="IRNazanin" w:cs="IRNazanin"/>
          <w:color w:val="111111"/>
          <w:sz w:val="28"/>
          <w:szCs w:val="28"/>
          <w:rtl w:val="true"/>
          <w:lang w:bidi="fa-IR"/>
        </w:rPr>
        <w:t>:</w:t>
      </w:r>
      <w:bookmarkStart w:id="477" w:name="pg10141_99432"/>
    </w:p>
    <w:p>
      <w:pPr>
        <w:pStyle w:val="BookText"/>
        <w:rPr/>
      </w:pPr>
      <w:bookmarkEnd w:id="477"/>
      <w:r>
        <w:rPr>
          <w:rFonts w:ascii="IRNazanin" w:hAnsi="IRNazanin" w:eastAsia="IRNazanin"/>
          <w:color w:val="111111"/>
          <w:sz w:val="28"/>
          <w:sz w:val="28"/>
          <w:szCs w:val="28"/>
          <w:rtl w:val="true"/>
          <w:lang w:bidi="fa-IR"/>
        </w:rPr>
        <w:t>آیا تو را از صدقه‌ای آگاه کنم که خدا و پیامبرش آن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مردم با یکدیگر دشمن شوند آنها را اصلاح ده و زمانی که از هم دور گردند آنها را به هم نزدیک کن</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8" w:name="__RefHeading___Toc1081354_1067777946"/>
      <w:bookmarkStart w:id="479" w:name="_Toc204"/>
      <w:bookmarkEnd w:id="478"/>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115</w:t>
      </w:r>
      <w:r>
        <w:rPr>
          <w:rtl w:val="true"/>
        </w:rPr>
        <w:t>]</w:t>
      </w:r>
      <w:bookmarkEnd w:id="479"/>
    </w:p>
    <w:p>
      <w:pPr>
        <w:pStyle w:val="Heading4"/>
        <w:numPr>
          <w:ilvl w:val="3"/>
          <w:numId w:val="1"/>
        </w:numPr>
        <w:rPr/>
      </w:pPr>
      <w:bookmarkStart w:id="480" w:name="__RefHeading___Toc1081356_1067777946"/>
      <w:bookmarkStart w:id="481" w:name="_Toc205"/>
      <w:bookmarkEnd w:id="480"/>
      <w:r>
        <w:rPr>
          <w:rtl w:val="true"/>
        </w:rPr>
        <w:t>اشاره</w:t>
      </w:r>
      <w:bookmarkEnd w:id="481"/>
    </w:p>
    <w:p>
      <w:pPr>
        <w:pStyle w:val="BookText"/>
        <w:rPr/>
      </w:pPr>
      <w:r>
        <w:rPr>
          <w:rFonts w:ascii="Amiri" w:hAnsi="Amiri" w:eastAsia="Amiri" w:cs="Amiri"/>
          <w:color w:val="111111"/>
          <w:sz w:val="28"/>
          <w:sz w:val="28"/>
          <w:szCs w:val="28"/>
          <w:rtl w:val="true"/>
          <w:lang w:bidi="ar-SA"/>
        </w:rPr>
        <w:t xml:space="preserve">وَ مَنْ یُشٰاقِقِ اَلرَّسُولَ مِنْ بَعْدِ مٰا تَبَیَّنَ لَهُ اَلْهُدیٰ وَ یَتَّبِعْ غَیْرَ سَبِیلِ اَلْمُؤْمِنِینَ نُوَلِّهِ مٰا تَوَلّٰی وَ نُصْلِهِ جَهَنَّمَ وَ سٰاءَتْ مَصِیراً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1081358_1067777946"/>
      <w:bookmarkStart w:id="483" w:name="_Toc206"/>
      <w:bookmarkEnd w:id="482"/>
      <w:r>
        <w:rPr>
          <w:rtl w:val="true"/>
        </w:rPr>
        <w:t>ترجمه</w:t>
      </w:r>
      <w:r>
        <w:rPr>
          <w:rtl w:val="true"/>
        </w:rPr>
        <w:t>:</w:t>
      </w:r>
      <w:bookmarkEnd w:id="483"/>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بعد از آشکار شدن حق از در مخالفت با پیامبر در آید و از راهی جز راه مومنان پیروی کند ما او را به همان راه که می‌رود می‌بریم و به دوزخ داخل می‌کنیم و جایگاه بدی دارد</w:t>
      </w:r>
      <w:r>
        <w:rPr>
          <w:rFonts w:eastAsia="IRNazanin" w:cs="IRNazanin"/>
          <w:color w:val="111111"/>
          <w:sz w:val="28"/>
          <w:szCs w:val="28"/>
          <w:rtl w:val="true"/>
          <w:lang w:bidi="fa-IR"/>
        </w:rPr>
        <w:t>.</w:t>
      </w:r>
    </w:p>
    <w:p>
      <w:pPr>
        <w:pStyle w:val="Heading4"/>
        <w:numPr>
          <w:ilvl w:val="3"/>
          <w:numId w:val="1"/>
        </w:numPr>
        <w:rPr/>
      </w:pPr>
      <w:bookmarkStart w:id="484" w:name="__RefHeading___Toc1081360_1067777946"/>
      <w:bookmarkStart w:id="485" w:name="_Toc207"/>
      <w:bookmarkEnd w:id="484"/>
      <w:r>
        <w:rPr>
          <w:rtl w:val="true"/>
        </w:rPr>
        <w:t>شان نزول</w:t>
      </w:r>
      <w:r>
        <w:rPr>
          <w:rtl w:val="true"/>
        </w:rPr>
        <w:t>:</w:t>
      </w:r>
      <w:bookmarkEnd w:id="485"/>
    </w:p>
    <w:p>
      <w:pPr>
        <w:pStyle w:val="BookText"/>
        <w:rPr/>
      </w:pPr>
      <w:r>
        <w:rPr>
          <w:rFonts w:ascii="IRNazanin" w:hAnsi="IRNazanin" w:eastAsia="IRNazanin"/>
          <w:color w:val="111111"/>
          <w:sz w:val="28"/>
          <w:sz w:val="28"/>
          <w:szCs w:val="28"/>
          <w:rtl w:val="true"/>
          <w:lang w:bidi="fa-IR"/>
        </w:rPr>
        <w:t>در شان نزول آیات سابق گفتیم که بشیر بن ابیرق،پس از سرقت از مسلمانی،شخص بی‌گناهی را متهم ساخت و با صحنه‌سازی در حضور پیغمبر ص خود را تبرئه کرد ولی با نزول آیات گذشته رسوا شد،و بدنبال این رسوایی بجای اینکه توبه کند و به راه باز گردد،راه کفر را پیش گرفت و رسما از زمره مسلمانان خارج گردید،آیه فوق نازل شد و ضمن اشاره به این موضوع،یک حکم کلی و عمومی اسلامی را بیان ساخت</w:t>
      </w:r>
      <w:r>
        <w:rPr>
          <w:rFonts w:eastAsia="IRNazanin" w:cs="IRNazanin"/>
          <w:color w:val="111111"/>
          <w:sz w:val="28"/>
          <w:szCs w:val="28"/>
          <w:rtl w:val="true"/>
          <w:lang w:bidi="fa-IR"/>
        </w:rPr>
        <w:t>.</w:t>
      </w:r>
    </w:p>
    <w:p>
      <w:pPr>
        <w:pStyle w:val="Heading4"/>
        <w:numPr>
          <w:ilvl w:val="3"/>
          <w:numId w:val="1"/>
        </w:numPr>
        <w:rPr/>
      </w:pPr>
      <w:bookmarkStart w:id="486" w:name="__RefHeading___Toc1081362_1067777946"/>
      <w:bookmarkStart w:id="487" w:name="_Toc208"/>
      <w:bookmarkEnd w:id="486"/>
      <w:r>
        <w:rPr>
          <w:rtl w:val="true"/>
        </w:rPr>
        <w:t>تفسیر</w:t>
      </w:r>
      <w:r>
        <w:rPr>
          <w:rtl w:val="true"/>
        </w:rPr>
        <w:t>:</w:t>
      </w:r>
      <w:bookmarkEnd w:id="487"/>
    </w:p>
    <w:p>
      <w:pPr>
        <w:pStyle w:val="Heading5"/>
        <w:numPr>
          <w:ilvl w:val="4"/>
          <w:numId w:val="1"/>
        </w:numPr>
        <w:rPr/>
      </w:pPr>
      <w:bookmarkStart w:id="488" w:name="__RefHeading___Toc1081364_1067777946"/>
      <w:bookmarkStart w:id="489" w:name="_Toc209"/>
      <w:bookmarkEnd w:id="488"/>
      <w:r>
        <w:rPr>
          <w:rtl w:val="true"/>
        </w:rPr>
        <w:t>اشاره</w:t>
      </w:r>
      <w:bookmarkEnd w:id="48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انسان مرتکب خلافی می‌شود،پس از آگاهی دو راه در</w:t>
      </w:r>
    </w:p>
    <w:p>
      <w:pPr>
        <w:pStyle w:val="BookText"/>
        <w:rPr/>
      </w:pPr>
      <w:r>
        <w:rPr>
          <w:rFonts w:ascii="IRNazanin" w:hAnsi="IRNazanin" w:eastAsia="IRNazanin"/>
          <w:color w:val="111111"/>
          <w:sz w:val="28"/>
          <w:sz w:val="28"/>
          <w:szCs w:val="28"/>
          <w:rtl w:val="true"/>
          <w:lang w:bidi="fa-IR"/>
        </w:rPr>
        <w:t>پیش دارد راه بازگشت و توبه که اثر آن در شستشوی گناه در چند آیه پیش بیان گردید، راه دیگر،راه لجاجت و عناد است که به نتیجه شوم آن در این آیه اشاره شده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بعد از آشکار شدن حق از در مخالفت و عناد در برابر پیامبر ص در آید و راهی جز راه مؤمنان انتخاب نماید،ما او را به همان راه که می‌رود می‌کشانیم و در قیامت به دوزخ می‌فرستیم و چه جایگاه بدی در انتظار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یُشٰاقِقِ الرَّسُولَ مِنْ بَعْدِ مٰا تَبَیَّنَ لَهُ الْهُدیٰ وَ یَتَّبِعْ غَیْرَ سَبِیلِ الْمُؤْمِنِینَ نُوَلِّهِ مٰا تَوَلّٰی وَ نُصْلِهِ جَهَنَّمَ وَ سٰاءَتْ مَصِیراً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مخالفت آگاهانه توام با عداوت و دشمنی است،و جمله مِنْ بَعْدِ مٰا تَبَیَّنَ لَهُ الْهُدیٰ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روشن شدن هدایت و راه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 معنی را تاکید می‌کند و در واقع چنین افرادی سرنوشتی بهتر از این نمی‌توانند داشته باشند،سرنوشتی که هم عاقبت شوم در این جهان و هم عاقبت دردناک در آن جهان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جهان همانطور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به روز در مسیر غلط خود راسختر می‌شوند و زاویه انحراف آنها از جاده حق،با پیشروی در بیراهه بیشتر می‌شود و این سرنوشتی است که خود آنها برای خویشتن انتخاب کرده‌اند، و بنائی است که پایه‌گذاری آن به دست خودشان شده است و بنا بر این هیچگونه ستمی در باره آنها به عمل نیامده،و این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نُوَلِّهِ مٰا 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به همان راه که می‌رود می‌کشانیم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بهمین سلب توفیق معنوی،و عدم تشخیص حق و پیشروی در بیراهه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این موضوع را در تفسیر هدایت و ضلالت در جلد اول 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کرده‌ایم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نُصْلِهِ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سرنوشت آنها در رستاخیز است</w:t>
      </w:r>
      <w:r>
        <w:rPr>
          <w:rFonts w:eastAsia="IRNazanin" w:cs="IRNazanin"/>
          <w:color w:val="111111"/>
          <w:sz w:val="28"/>
          <w:szCs w:val="28"/>
          <w:rtl w:val="true"/>
          <w:lang w:bidi="fa-IR"/>
        </w:rPr>
        <w:t>.</w:t>
      </w:r>
      <w:bookmarkStart w:id="490" w:name="pg10141_99434"/>
    </w:p>
    <w:p>
      <w:pPr>
        <w:pStyle w:val="BookText"/>
        <w:rPr/>
      </w:pPr>
      <w:bookmarkEnd w:id="490"/>
      <w:r>
        <w:rPr>
          <w:rFonts w:ascii="IRNazanin" w:hAnsi="IRNazanin" w:eastAsia="IRNazanin"/>
          <w:color w:val="111111"/>
          <w:sz w:val="28"/>
          <w:sz w:val="28"/>
          <w:szCs w:val="28"/>
          <w:rtl w:val="true"/>
          <w:lang w:bidi="fa-IR"/>
        </w:rPr>
        <w:t>در باره جمله نُوَلِّهِ مٰا تَوَلّٰی تفسیر دیگری نیز هست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چنین افراد را تحت سرپرستی معبودهای ساختگی که برای خود انتخاب کرده‌اند، قرار میدهیم</w:t>
      </w:r>
      <w:r>
        <w:rPr>
          <w:rFonts w:eastAsia="IRNazanin" w:cs="IRNazanin"/>
          <w:color w:val="111111"/>
          <w:sz w:val="28"/>
          <w:szCs w:val="28"/>
          <w:rtl w:val="true"/>
          <w:lang w:bidi="fa-IR"/>
        </w:rPr>
        <w:t>".</w:t>
      </w:r>
    </w:p>
    <w:p>
      <w:pPr>
        <w:pStyle w:val="Heading5"/>
        <w:numPr>
          <w:ilvl w:val="4"/>
          <w:numId w:val="1"/>
        </w:numPr>
        <w:rPr/>
      </w:pPr>
      <w:bookmarkStart w:id="491" w:name="__RefHeading___Toc1081366_1067777946"/>
      <w:bookmarkStart w:id="492" w:name="_Toc210"/>
      <w:bookmarkEnd w:id="491"/>
      <w:r>
        <w:rPr>
          <w:rtl w:val="true"/>
        </w:rPr>
        <w:t>حجیت اجماع</w:t>
      </w:r>
      <w:bookmarkEnd w:id="492"/>
    </w:p>
    <w:p>
      <w:pPr>
        <w:pStyle w:val="BookText"/>
        <w:rPr/>
      </w:pPr>
      <w:r>
        <w:rPr>
          <w:rFonts w:ascii="IRNazanin" w:hAnsi="IRNazanin" w:eastAsia="IRNazanin"/>
          <w:color w:val="111111"/>
          <w:sz w:val="28"/>
          <w:sz w:val="28"/>
          <w:szCs w:val="28"/>
          <w:rtl w:val="true"/>
          <w:lang w:bidi="fa-IR"/>
        </w:rPr>
        <w:t>یکی از دلائل چهارگانه فقه،اجماع بمعنی اتفاق علماء و دانشمندان اسلامی در یک مسئله فقهی است،در اصول فقه برای اثبات حجیت اجماع دلائل مختلفی ذکر کرده‌اند،از جمله آیه فوق است که جمعی آن را دلیل بر حجیت اجماع می‌دانند،زیرا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طریقی غیر از طریق مؤمنان انتخاب کند،سرنوشت شومی در دنیا و آخرت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هنگامی که مؤمنان راهی را در مسئله‌ای برگزیدند همه باید از آن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حق این است که آیه فوق هیچگونه ارتباطی با مسئله حجیت اجماع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اجماع را حجت می‌دانیم مشروط به اینکه از آن کشف قول معصوم کنیم و یا معصوم شخصا،و لو بطور ناشناس،در ضمن اصحاب اجماع باشد،ولی دلیل حجت چنین اجماعی همان حجیت سنت و قول معصوم است نه آیه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مجازاتهایی که در آیه تعیین شده برای کسانی است که آگاهانه، مخالفت با پیغمبر ص کنند و راهی غیر راه مؤمنان را انتخاب نمایند،یعنی این دو باید دست به دست هم بدهند تا چنان ثمره شومی داشته باشد وانگهی باید از روی علم و آگاهی صورت گیرد،و این موضوع هیچگونه ارتباطی با مسئله حجیت اجماع ندارد و اجماع را به تنهایی حجت نمی‌کند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منظور از سَبِیلِ الْمُؤْمِنِینَ ،راه توحید و خدا پرستی و اصل اسلام</w:t>
      </w:r>
    </w:p>
    <w:p>
      <w:pPr>
        <w:pStyle w:val="BookText"/>
        <w:rPr/>
      </w:pPr>
      <w:r>
        <w:rPr>
          <w:rFonts w:ascii="IRNazanin" w:hAnsi="IRNazanin" w:eastAsia="IRNazanin"/>
          <w:color w:val="111111"/>
          <w:sz w:val="28"/>
          <w:sz w:val="28"/>
          <w:szCs w:val="28"/>
          <w:rtl w:val="true"/>
          <w:lang w:bidi="fa-IR"/>
        </w:rPr>
        <w:t>است نه فتاوای فقهی و احکام فرعی،همانطور که ظاهر آیه علاوه بر شان نزول آن به این حقیقت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حقیقت،پیروی از غیر طریق مؤمنان چیزی جز  مخالفت با پیامبر ص نیست و هر دو بازگشت به یک مطلب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حدیثی از امام باقر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امیر مؤمنان علی ع در کوفه بود،جمعی خدمت او آمدند، و تقاضا کردند که برای آنها امام جماعتی انتخاب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ماه رمضان نمازهای مستحبی معروف به تراویح را که در زمان عمر به جماعت میخواندند با او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از این کار امتناع ورزید و از چنین جماعتی نهی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جماعت در نافله مشروع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جمعیت با اینکه این حکم قاطع را از امام و پیشوای خود شنیده بودند لجاجت بخرج داده و جار و جنجال بلند کردند که بیائید و در این ماه رمضان،اشک بریزید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دوستان علی ع به خدمتش رسیدند و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در برابر این دستور شما تسلیم نیستند،فرمود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حال خود وابگذارید هر کس را میخواهند انتخاب کنند تا این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بجا آورد و سپس آیه فوق را تلاوت فرمود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نیز آنچه را که در مورد تفسیر آیه گفتیم تایید می‌کند</w:t>
      </w:r>
      <w:r>
        <w:rPr>
          <w:rFonts w:eastAsia="IRNazanin" w:cs="IRNazanin"/>
          <w:color w:val="111111"/>
          <w:sz w:val="28"/>
          <w:szCs w:val="28"/>
          <w:rtl w:val="true"/>
          <w:lang w:bidi="fa-IR"/>
        </w:rPr>
        <w:t>.</w:t>
      </w:r>
      <w:bookmarkStart w:id="493" w:name="pg10141_99436"/>
    </w:p>
    <w:p>
      <w:pPr>
        <w:pStyle w:val="Heading3"/>
        <w:numPr>
          <w:ilvl w:val="2"/>
          <w:numId w:val="1"/>
        </w:numPr>
        <w:rPr/>
      </w:pPr>
      <w:bookmarkStart w:id="494" w:name="__RefHeading___Toc1081368_1067777946"/>
      <w:bookmarkStart w:id="495" w:name="_Toc211"/>
      <w:bookmarkEnd w:id="493"/>
      <w:bookmarkEnd w:id="494"/>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116</w:t>
      </w:r>
      <w:r>
        <w:rPr>
          <w:rtl w:val="true"/>
        </w:rPr>
        <w:t>]</w:t>
      </w:r>
      <w:bookmarkEnd w:id="495"/>
    </w:p>
    <w:p>
      <w:pPr>
        <w:pStyle w:val="Heading4"/>
        <w:numPr>
          <w:ilvl w:val="3"/>
          <w:numId w:val="1"/>
        </w:numPr>
        <w:rPr/>
      </w:pPr>
      <w:bookmarkStart w:id="496" w:name="__RefHeading___Toc1081370_1067777946"/>
      <w:bookmarkStart w:id="497" w:name="_Toc212"/>
      <w:bookmarkEnd w:id="496"/>
      <w:r>
        <w:rPr>
          <w:rtl w:val="true"/>
        </w:rPr>
        <w:t>اشاره</w:t>
      </w:r>
      <w:bookmarkEnd w:id="497"/>
    </w:p>
    <w:p>
      <w:pPr>
        <w:pStyle w:val="BookText"/>
        <w:rPr/>
      </w:pPr>
      <w:r>
        <w:rPr>
          <w:rFonts w:ascii="Amiri" w:hAnsi="Amiri" w:eastAsia="Amiri" w:cs="Amiri"/>
          <w:color w:val="111111"/>
          <w:sz w:val="28"/>
          <w:sz w:val="28"/>
          <w:szCs w:val="28"/>
          <w:rtl w:val="true"/>
          <w:lang w:bidi="ar-SA"/>
        </w:rPr>
        <w:t xml:space="preserve">إِنَّ اَللّٰهَ لاٰ یَغْفِرُ أَنْ یُشْرَکَ بِهِ وَ یَغْفِرُ مٰا دُونَ ذٰلِکَ لِمَنْ یَشٰاءُ وَ مَنْ یُشْرِکْ بِاللّٰهِ فَقَدْ ضَلَّ ضَلاٰلاً بَعِیداً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1081372_1067777946"/>
      <w:bookmarkStart w:id="499" w:name="_Toc213"/>
      <w:bookmarkEnd w:id="498"/>
      <w:r>
        <w:rPr>
          <w:rtl w:val="true"/>
        </w:rPr>
        <w:t>ترجمه</w:t>
      </w:r>
      <w:r>
        <w:rPr>
          <w:rtl w:val="true"/>
        </w:rPr>
        <w:t>:</w:t>
      </w:r>
      <w:bookmarkEnd w:id="499"/>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شرک به او را نمی‌آمرزد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آن را برای هر کس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می‌آمرزد و هر کس برای خدا شریکی قائل شود در گمراهی دوری افتاده است</w:t>
      </w:r>
      <w:r>
        <w:rPr>
          <w:rFonts w:eastAsia="IRNazanin" w:cs="IRNazanin"/>
          <w:color w:val="111111"/>
          <w:sz w:val="28"/>
          <w:szCs w:val="28"/>
          <w:rtl w:val="true"/>
          <w:lang w:bidi="fa-IR"/>
        </w:rPr>
        <w:t>.</w:t>
      </w:r>
    </w:p>
    <w:p>
      <w:pPr>
        <w:pStyle w:val="Heading4"/>
        <w:numPr>
          <w:ilvl w:val="3"/>
          <w:numId w:val="1"/>
        </w:numPr>
        <w:rPr/>
      </w:pPr>
      <w:bookmarkStart w:id="500" w:name="__RefHeading___Toc1081374_1067777946"/>
      <w:bookmarkStart w:id="501" w:name="_Toc214"/>
      <w:bookmarkEnd w:id="500"/>
      <w:r>
        <w:rPr>
          <w:rtl w:val="true"/>
        </w:rPr>
        <w:t>تفسیر</w:t>
      </w:r>
      <w:r>
        <w:rPr>
          <w:rtl w:val="true"/>
        </w:rPr>
        <w:t>:</w:t>
      </w:r>
      <w:bookmarkEnd w:id="501"/>
    </w:p>
    <w:p>
      <w:pPr>
        <w:pStyle w:val="BookText"/>
        <w:rPr/>
      </w:pPr>
      <w:r>
        <w:rPr>
          <w:rFonts w:ascii="IRNazanin" w:hAnsi="IRNazanin" w:eastAsia="IRNazanin"/>
          <w:color w:val="111111"/>
          <w:sz w:val="28"/>
          <w:sz w:val="28"/>
          <w:szCs w:val="28"/>
          <w:rtl w:val="true"/>
          <w:lang w:bidi="fa-IR"/>
        </w:rPr>
        <w:t>شرک گناه نابخشودنی</w:t>
      </w:r>
    </w:p>
    <w:p>
      <w:pPr>
        <w:pStyle w:val="BookText"/>
        <w:rPr/>
      </w:pPr>
      <w:r>
        <w:rPr>
          <w:rFonts w:ascii="IRNazanin" w:hAnsi="IRNazanin" w:eastAsia="IRNazanin"/>
          <w:color w:val="111111"/>
          <w:sz w:val="28"/>
          <w:sz w:val="28"/>
          <w:szCs w:val="28"/>
          <w:rtl w:val="true"/>
          <w:lang w:bidi="fa-IR"/>
        </w:rPr>
        <w:t>در اینجا بار دیگر بدنبال بحثهای مربوط به منافقان و مرتدان یعنی کسانی که بعد از قبول اسلام به سوی کفر باز می‌گردند،اشاره به اهمیت گناه شرک می‌کند که گناهی است غیر قابل عفو و بخشش و هیچ گناهی بالاتر از آن متصور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این آیه با تفاوت در همین سوره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اینگونه تکرار در مسائل تربیتی لازمه بلاغت است زیرا مسائل اساسی و مهم باید در فواصل مختلفی تکرار شود تا در نفوس و افکار،راسخ گردد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گناهان همانند بیماریهای گوناگونند،ما دام که بیماری به مراکز اصلی بدن حمله‌ور نشده و آنها را از کار نینداخته است نیروی دفاعی تن امید بهبودی را همراه دارد اما اگر فی المثل بیماری،مرکز اصلی بدن یعنی مغز را مورد هجوم قرار داد و فلج ساخت درهای امید  بسته خواهد شد و</w:t>
      </w:r>
    </w:p>
    <w:p>
      <w:pPr>
        <w:pStyle w:val="BookText"/>
        <w:rPr/>
      </w:pPr>
      <w:r>
        <w:rPr>
          <w:rFonts w:ascii="IRNazanin" w:hAnsi="IRNazanin" w:eastAsia="IRNazanin"/>
          <w:color w:val="111111"/>
          <w:sz w:val="28"/>
          <w:sz w:val="28"/>
          <w:szCs w:val="28"/>
          <w:rtl w:val="true"/>
          <w:lang w:bidi="fa-IR"/>
        </w:rPr>
        <w:t>مرگ حتمی بدنبال آن فرا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مرکز حساس روح آدمی را از کار می‌اندازد،و تاریکی و ظلمت در جان او می‌پاشد و با وجود آن هیچگونه امید نجات نیست،اما اگر حقیقت توحید و یکتاپرستی که سرچشمه هر گونه فضیلت و جنبش و حرکت است،زنده باشد امید بخشش در مورد بقیه گناهان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یَغْفِرُ أَنْ یُشْرَکَ بِهِ وَ یَغْفِرُ مٰا دُونَ ذٰلِکَ لِمَنْ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گفتیم در همین سوره دو بار این آیه تکرار شده است تا آثار شرک و بت پرستی که سالیان دراز در اعماق نفوس آن مردم لانه کرده بود،برای همیشه شستشو گردد،و آثار معنوی و مادی توحید بر شاخسار وجود آنها آشکار شود،منتها ذیل دو آیه با هم تفاوت مختصری دارد در اینجا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برای خدا شریکی قائل شود در گمراهی دوری گرفتار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یُشْرِکْ بِاللّٰهِ فَقَدْ ضَلَّ ضَلاٰلاً بَعِیداً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گذشته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خدا شریک قائل شود دروغ و افترای بزرگی زده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یُشْرِکْ بِاللّٰهِ فَقَدِ افْتَریٰ إِثْماً عَظِیماً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در آنجا اشاره به مفسده بزرگ شرک از جنبه الهی و شناسایی خدا شده و در اینجا زیانهای غیر قابل جبران آن برای خود مردم بیان گردیده است،آنجا جنبه علمی مساله را بررسی می‌کند و اینجا جنبه عملی و نتائج خارجی آن را،و روشن است که این هر دو به اصطلاح لازم و ملزوم یکدیگرند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توضیحات دیگری در زمینه این آیه در جلد سوم همین تفسیر صفحه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داده‌ایم</w:t>
      </w:r>
      <w:r>
        <w:rPr>
          <w:rFonts w:eastAsia="IRNazanin" w:cs="IRNazanin"/>
          <w:color w:val="111111"/>
          <w:sz w:val="28"/>
          <w:szCs w:val="28"/>
          <w:rtl w:val="true"/>
          <w:lang w:bidi="fa-IR"/>
        </w:rPr>
        <w:t>).</w:t>
      </w:r>
      <w:bookmarkStart w:id="502" w:name="pg10141_99438"/>
    </w:p>
    <w:p>
      <w:pPr>
        <w:pStyle w:val="Heading3"/>
        <w:numPr>
          <w:ilvl w:val="2"/>
          <w:numId w:val="1"/>
        </w:numPr>
        <w:rPr/>
      </w:pPr>
      <w:bookmarkStart w:id="503" w:name="__RefHeading___Toc1081376_1067777946"/>
      <w:bookmarkStart w:id="504" w:name="_Toc215"/>
      <w:bookmarkEnd w:id="502"/>
      <w:bookmarkEnd w:id="503"/>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117</w:t>
      </w:r>
      <w:r>
        <w:rPr>
          <w:rtl w:val="true"/>
        </w:rPr>
        <w:t xml:space="preserve"> </w:t>
      </w:r>
      <w:r>
        <w:rPr>
          <w:rtl w:val="true"/>
        </w:rPr>
        <w:t xml:space="preserve">تا </w:t>
      </w:r>
      <w:r>
        <w:rPr/>
        <w:t>121</w:t>
      </w:r>
      <w:r>
        <w:rPr>
          <w:rtl w:val="true"/>
        </w:rPr>
        <w:t>]</w:t>
      </w:r>
      <w:bookmarkEnd w:id="504"/>
    </w:p>
    <w:p>
      <w:pPr>
        <w:pStyle w:val="Heading4"/>
        <w:numPr>
          <w:ilvl w:val="3"/>
          <w:numId w:val="1"/>
        </w:numPr>
        <w:rPr/>
      </w:pPr>
      <w:bookmarkStart w:id="505" w:name="__RefHeading___Toc1081378_1067777946"/>
      <w:bookmarkStart w:id="506" w:name="_Toc216"/>
      <w:bookmarkEnd w:id="505"/>
      <w:r>
        <w:rPr>
          <w:rtl w:val="true"/>
        </w:rPr>
        <w:t>اشاره</w:t>
      </w:r>
      <w:bookmarkEnd w:id="506"/>
    </w:p>
    <w:p>
      <w:pPr>
        <w:pStyle w:val="BookText"/>
        <w:rPr/>
      </w:pPr>
      <w:r>
        <w:rPr>
          <w:rFonts w:ascii="Amiri" w:hAnsi="Amiri" w:eastAsia="Amiri" w:cs="Amiri"/>
          <w:color w:val="111111"/>
          <w:sz w:val="28"/>
          <w:sz w:val="28"/>
          <w:szCs w:val="28"/>
          <w:rtl w:val="true"/>
          <w:lang w:bidi="ar-SA"/>
        </w:rPr>
        <w:t xml:space="preserve">إِنْ یَدْعُونَ مِنْ دُونِهِ إِلاّٰ إِنٰاثاً وَ إِنْ یَدْعُونَ إِلاّٰ شَیْطٰاناً مَرِیداً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وَ قٰالَ لَأَتَّخِذَنَّ مِنْ عِبٰادِکَ نَصِیباً مَفْرُوضاً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لَأُضِلَّنَّهُمْ وَ لَأُمَنِّیَنَّهُمْ وَ لَآمُرَنَّهُمْ فَلَیُبَتِّکُنَّ آذٰانَ اَلْأَنْعٰامِ وَ لَآمُرَنَّهُمْ فَلَیُغَیِّرُنَّ خَلْقَ اَللّٰهِ وَ مَنْ یَتَّخِذِ اَلشَّیْطٰانَ وَلِیًّا مِنْ دُونِ اَللّٰهِ فَقَدْ خَسِرَ خُسْرٰاناً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یَعِدُهُمْ وَ یُمَنِّیهِمْ وَ مٰا یَعِدُهُمُ اَلشَّیْطٰانُ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مَأْوٰاهُمْ جَهَنَّمُ وَ لاٰ یَجِدُونَ عَنْهٰا مَحِیصاً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1081380_1067777946"/>
      <w:bookmarkStart w:id="508" w:name="_Toc217"/>
      <w:bookmarkEnd w:id="507"/>
      <w:r>
        <w:rPr>
          <w:rtl w:val="true"/>
        </w:rPr>
        <w:t>ترجمه</w:t>
      </w:r>
      <w:r>
        <w:rPr>
          <w:rtl w:val="true"/>
        </w:rPr>
        <w:t>:</w:t>
      </w:r>
      <w:bookmarkEnd w:id="508"/>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غیر از خدا تنها بتهایی را می‌خوانند که اثری ندارند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شیطان سرکش و ویرانگر را می‌خوانند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از رحمت خویش بدور ساخته و او گفته است که از بندگان تو سهم معینی خواهم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را گمراه می‌کنم و به آرزوها سرگرم می‌سازم و به آنها دستور می‌دهم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خرافی انجام دهند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چهارپایان را بشکافند و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را تغییر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توحید را به شرک بیالایند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شیطان را به جای خدا ولی خود برگزینند زیان آشکاری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آنها وعده‌ها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دروغین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می‌دهد و به آرزوها سرگرم می‌سازد و جز فریب و نیرنگ به آنها وعده نمی‌دهد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جایگاهشان جهنم است و هیچ راه فراری ندارند</w:t>
      </w:r>
      <w:r>
        <w:rPr>
          <w:rFonts w:eastAsia="IRNazanin" w:cs="IRNazanin"/>
          <w:color w:val="111111"/>
          <w:sz w:val="28"/>
          <w:szCs w:val="28"/>
          <w:rtl w:val="true"/>
          <w:lang w:bidi="fa-IR"/>
        </w:rPr>
        <w:t>.</w:t>
      </w:r>
      <w:bookmarkStart w:id="509" w:name="pg10141_99439"/>
    </w:p>
    <w:p>
      <w:pPr>
        <w:pStyle w:val="Heading4"/>
        <w:numPr>
          <w:ilvl w:val="3"/>
          <w:numId w:val="1"/>
        </w:numPr>
        <w:rPr/>
      </w:pPr>
      <w:bookmarkStart w:id="510" w:name="__RefHeading___Toc1081382_1067777946"/>
      <w:bookmarkStart w:id="511" w:name="_Toc218"/>
      <w:bookmarkEnd w:id="509"/>
      <w:bookmarkEnd w:id="510"/>
      <w:r>
        <w:rPr>
          <w:rtl w:val="true"/>
        </w:rPr>
        <w:t>تفسیر</w:t>
      </w:r>
      <w:r>
        <w:rPr>
          <w:rtl w:val="true"/>
        </w:rPr>
        <w:t>:</w:t>
      </w:r>
      <w:bookmarkEnd w:id="511"/>
    </w:p>
    <w:p>
      <w:pPr>
        <w:pStyle w:val="BookText"/>
        <w:rPr/>
      </w:pPr>
      <w:r>
        <w:rPr>
          <w:rFonts w:ascii="IRNazanin" w:hAnsi="IRNazanin" w:eastAsia="IRNazanin"/>
          <w:color w:val="111111"/>
          <w:sz w:val="28"/>
          <w:sz w:val="28"/>
          <w:szCs w:val="28"/>
          <w:rtl w:val="true"/>
          <w:lang w:bidi="fa-IR"/>
        </w:rPr>
        <w:t>نقشه‌های شیطان</w:t>
      </w:r>
    </w:p>
    <w:p>
      <w:pPr>
        <w:pStyle w:val="BookText"/>
        <w:rPr/>
      </w:pPr>
      <w:r>
        <w:rPr>
          <w:rFonts w:ascii="IRNazanin" w:hAnsi="IRNazanin" w:eastAsia="IRNazanin"/>
          <w:color w:val="111111"/>
          <w:sz w:val="28"/>
          <w:sz w:val="28"/>
          <w:szCs w:val="28"/>
          <w:rtl w:val="true"/>
          <w:lang w:bidi="fa-IR"/>
        </w:rPr>
        <w:t>آیه نخست توضیحی است برای حال مشرکان،که در آیه قبل به سرنوشت شوم آنها اشاره شد و در حقیقت علت گمراهی شدید آنها را بیان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بقدری کوتاه‌فکرند که خالق و آفریدگار جهان پهناور هستی را رها کرده و در برابر موجوداتی سر تعظیم فرود می‌آورند که کمترین اثر مثبتی ندارند بلکه گاهی همانند شیطان،ویرانگر و گمراه کننده نیز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یَدْعُونَ مِنْ دُونِهِ إِلاّٰ إِنٰاثاً وَ إِنْ یَدْعُونَ إِلاّٰ شَیْطٰاناً مَرِیداً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معبودهای مشرکان در این آیه منحصر بدو چیز شناخته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اناث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موجود نرم و قابل انعطاف است،و لذا هنگامی که آهن در آتش نرم شود،عرب می‌گوید انث الحدید و اگر به جنس زن اناث و مؤنث گفته می‌شود به خاطر آن است که جنس لطیفتر و انعطاف‌پذیرتری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اینجا بعضی از مفسران معتقدند که قرآن اشاره به بتهای معروف قبائل عرب می‌کند که هر کدام برای خود بتی انتخاب کرده،اسم مؤنثی را بر آن نهاده بودند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اللات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 اللّٰه،عزی مؤنث اعز،و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بعضی دیگر از مفسران بزرگ عقیده دارند که منظور از اناث در اینجا معنی معروف مؤنث نیست بلکه منظور همان ریشه لغوی آن است،یعنی آنها معبودهایی را می‌پرستیدند که مخلوق ضعیفی</w:t>
      </w:r>
    </w:p>
    <w:p>
      <w:pPr>
        <w:pStyle w:val="BookText"/>
        <w:rPr/>
      </w:pPr>
      <w:r>
        <w:rPr>
          <w:rFonts w:ascii="IRNazanin" w:hAnsi="IRNazanin" w:eastAsia="IRNazanin"/>
          <w:color w:val="111111"/>
          <w:sz w:val="28"/>
          <w:sz w:val="28"/>
          <w:szCs w:val="28"/>
          <w:rtl w:val="true"/>
          <w:lang w:bidi="fa-IR"/>
        </w:rPr>
        <w:t>بیش نبودند و به آسانی در دست آدمی به هر شکل در می‌آمدند،تمام وجودشان تاثر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انعطاف‌پذیری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در برابر حوادث بود،و به عبارت روشنتر، موجودهایی که هیچگونه اراده و اختیاری از خود نداشتند و سرچشمه سود و زیان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ریشه لغت از ماده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زرد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ریختن شاخ و برگ درخت است و بهمین مناسبت به نوجوانی که هنوز مو در صورتش نروئیده امرد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شیطان مرید،یعنی شیطانی که تمام صفات فضیلت از شاخسار وجودش فرو ریخته و چیزی از نقاط قوت در او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از ماده مرود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طغیان و سرکشی است یعنی معبود آنها شیطان طغیانگر و ویرانگر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قرآن معبودهای آنها را چنین دسته‌بندی کرده که یک دسته بی‌اثرند  و بی‌خاصیت و دسته دیگر طغیانگرند و ویرانگر و کسی که در برابر چنین معبودهایی سر تسلیم فرود می‌آورد در گمراهی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آیات بعد اشاره به صفات شیطان و اهداف او و عداوت خاصی که با فرزندان آدم دارد کرده و قسمتهای مختلفی از برنامه‌های او را شرح میدهد و قبل از هر چیز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از رحمت خویش دور ساخته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ریشه تمام بدبختیها و ویرانگریهای او همین دوری از رحمت خدا است که بر اثر کبر و نخوت دامنش را گرفت،بدیهی است چنین موجودی که بر اثر دوری از خدا از هر گونه خیر و خوبی خالی است نمی‌تواند اثر مفیدی در زندگی دگران داشته باشد و ذات نایافته از هستی بخش چگونه ممکن است هستی آفرین گردد،نه تنها مفید نخواهد بود،زیانبخش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سوگند یاد کرده که چند برنامه را اجرا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 تو نصیب معینی خواهم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لَأَتَّخِذَنَّ مِنْ عِبٰادِکَ نَصِیباً مَفْرُوضاً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میداند قدرت بر گمراه ساختن همه بندگان خدا ندارد،و تنها افراد هوسباز و ضعیف الایمان و ضعیف الاراده هستند که در برابر او تسلیم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گمراه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لَأُضِلَّنَّهُمْ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آرزوهای دور و دراز و رنگارنگ آنها را سرگرم میسازم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لَأُمَنِّیَنَّهُمْ </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اعمال خرافی دعوت می‌کنم،از جمله فرمان می‌دهم که گوشهای چهار پایان را بشکافند و یا قطع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لَآمُرَنَّهُمْ فَلَیُبَتِّکُنَّ آذٰانَ الْأَنْعٰامِ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اشاره به یکی از اعمال زشت جاهلی است که در میان بت‌پرستان رائج بود که گوش بعضی از چهارپایان را می‌شکافتند و یا بکلی قطع می‌کردند و سوار شدن بر آن را ممنوع می‌دانستند و هیچگونه از آن استفاده نمی‌نمودند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وادار میسازم که آفرینش پاک خدایی را تغییر دهند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لَآمُرَنَّهُمْ فَلَیُغَیِّرُنَّ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اشاره به آن است که خداوند در نهاد اولی انسان توحید و یکتاپرستی و هر گونه صفت و خوی پسندیده‌ای را قرار داده است ولی وسوسه‌های شیطانی و هوی و هوسها انسان را از این مسیر صحیح منحرف میسازد و به بیراهه‌ها می‌کشاند،شاهد این سخن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 وَجْهَکَ لِلدِّینِ حَنِیفاً فِطْرَتَ اللّٰهِ الَّتِی فَطَرَ النّٰاسَ عَلَیْهٰا لاٰ تَبْدِیلَ لِخَلْقِ اللّٰهِ ذٰلِکَ الدِّینُ الْقَیِّمُ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خود را متوجه آئین خالص توحید کن همان سرشتی که خداوند از آغاز،مردم را بر آن قرار داده و این آفرینشی است که نباید تبدیل گردد این است دین صاف و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و امام صادق ع نیز نقل شده که منظور از آن تغییر فطرت توحید و فرمان خدا است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ضرر غیر قابل جبرانی است که شیطان بر پایه سعادت انسان میزند زیرا حقایق و واقعیات را با یک سلسله اوهام و وساوس قلب می‌کند و بدنبال آن سعادت بشقاوت تبدیل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یک اصل کلی را بیان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شیطان را بجای خداوند بعنوان ولی و سرپرست خود انتخاب کند زیان آشکاری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یَتَّخِذِ الشَّیْطٰانَ وَلِیًّا مِنْ دُونِ اللّٰهِ فَقَدْ خَسِرَ خُسْرٰاناً مُبِیناً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چند نکته که به منزله دلیل برای مطلب سابق است بیان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پیوسته به آنها وعده‌های دروغین می‌دهد، و به آرزوهای دور و دراز سرگرم می‌کند ولی جز فریب و خدعه کاری برای آنها انجام نمی‌دهد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یَعِدُهُمْ وَ یُمَنِّیهِمْ وَ مٰا یَعِدُهُمُ الشَّیْطٰانُ إِلاّٰ غُرُوراً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آیه از آیات مورد بحث،سرنوشت نهایی پیروان شیطان چنین بیان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جایگاهشان دوزخ است و هیچ راه فراری از آن ندارند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مَأْوٰاهُمْ جَهَنَّمُ وَ لاٰ یَجِدُونَ عَنْهٰا مَحِیصاً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bookmarkStart w:id="512" w:name="pg10141_99443"/>
    </w:p>
    <w:p>
      <w:pPr>
        <w:pStyle w:val="Heading3"/>
        <w:numPr>
          <w:ilvl w:val="2"/>
          <w:numId w:val="1"/>
        </w:numPr>
        <w:rPr/>
      </w:pPr>
      <w:bookmarkStart w:id="513" w:name="__RefHeading___Toc1081384_1067777946"/>
      <w:bookmarkStart w:id="514" w:name="_Toc219"/>
      <w:bookmarkEnd w:id="512"/>
      <w:bookmarkEnd w:id="513"/>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122</w:t>
      </w:r>
      <w:r>
        <w:rPr>
          <w:rtl w:val="true"/>
        </w:rPr>
        <w:t>]</w:t>
      </w:r>
      <w:bookmarkEnd w:id="514"/>
    </w:p>
    <w:p>
      <w:pPr>
        <w:pStyle w:val="Heading4"/>
        <w:numPr>
          <w:ilvl w:val="3"/>
          <w:numId w:val="1"/>
        </w:numPr>
        <w:rPr/>
      </w:pPr>
      <w:bookmarkStart w:id="515" w:name="__RefHeading___Toc1081386_1067777946"/>
      <w:bookmarkStart w:id="516" w:name="_Toc220"/>
      <w:bookmarkEnd w:id="515"/>
      <w:r>
        <w:rPr>
          <w:rtl w:val="true"/>
        </w:rPr>
        <w:t>اشاره</w:t>
      </w:r>
      <w:bookmarkEnd w:id="516"/>
    </w:p>
    <w:p>
      <w:pPr>
        <w:pStyle w:val="BookText"/>
        <w:rPr/>
      </w:pPr>
      <w:r>
        <w:rPr>
          <w:rFonts w:ascii="Amiri" w:hAnsi="Amiri" w:eastAsia="Amiri" w:cs="Amiri"/>
          <w:color w:val="111111"/>
          <w:sz w:val="28"/>
          <w:sz w:val="28"/>
          <w:szCs w:val="28"/>
          <w:rtl w:val="true"/>
          <w:lang w:bidi="ar-SA"/>
        </w:rPr>
        <w:t xml:space="preserve">وَ اَلَّذِینَ آمَنُوا وَ عَمِلُوا اَلصّٰالِحٰاتِ سَنُدْخِلُهُمْ جَنّٰاتٍ تَجْرِی مِنْ تَحْتِهَا اَلْأَنْهٰارُ خٰالِدِینَ فِیهٰا أَبَداً وَعْدَ اَللّٰهِ حَقًّا وَ مَنْ أَصْدَقُ مِنَ اَللّٰهِ قِیلاً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1081388_1067777946"/>
      <w:bookmarkStart w:id="518" w:name="_Toc221"/>
      <w:bookmarkEnd w:id="517"/>
      <w:r>
        <w:rPr>
          <w:rtl w:val="true"/>
        </w:rPr>
        <w:t>ترجمه</w:t>
      </w:r>
      <w:r>
        <w:rPr>
          <w:rtl w:val="true"/>
        </w:rPr>
        <w:t>:</w:t>
      </w:r>
      <w:bookmarkEnd w:id="518"/>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ایمان آورده‌اند و عمل صالح انجام داده‌اند بزودی آنها را در باغهایی از بهشت وارد می‌کنیم که نهرها از زیر درختان آن جاری است،جاودانه در آن خواهند ماند،خدا وعده حق به شما می‌دهد و کیست که در گفتار و وعده‌هایش از خدا صادقتر باشد؟</w:t>
      </w:r>
      <w:r>
        <w:rPr>
          <w:rFonts w:eastAsia="IRNazanin" w:cs="IRNazanin"/>
          <w:color w:val="111111"/>
          <w:sz w:val="28"/>
          <w:szCs w:val="28"/>
          <w:rtl w:val="true"/>
          <w:lang w:bidi="fa-IR"/>
        </w:rPr>
        <w:t>!.</w:t>
      </w:r>
    </w:p>
    <w:p>
      <w:pPr>
        <w:pStyle w:val="Heading4"/>
        <w:numPr>
          <w:ilvl w:val="3"/>
          <w:numId w:val="1"/>
        </w:numPr>
        <w:rPr/>
      </w:pPr>
      <w:bookmarkStart w:id="519" w:name="__RefHeading___Toc1081390_1067777946"/>
      <w:bookmarkStart w:id="520" w:name="_Toc222"/>
      <w:bookmarkEnd w:id="519"/>
      <w:r>
        <w:rPr>
          <w:rtl w:val="true"/>
        </w:rPr>
        <w:t>تفسیر</w:t>
      </w:r>
      <w:r>
        <w:rPr>
          <w:rtl w:val="true"/>
        </w:rPr>
        <w:t>:</w:t>
      </w:r>
      <w:bookmarkEnd w:id="520"/>
    </w:p>
    <w:p>
      <w:pPr>
        <w:pStyle w:val="BookText"/>
        <w:rPr/>
      </w:pPr>
      <w:r>
        <w:rPr>
          <w:rFonts w:ascii="IRNazanin" w:hAnsi="IRNazanin" w:eastAsia="IRNazanin"/>
          <w:color w:val="111111"/>
          <w:sz w:val="28"/>
          <w:sz w:val="28"/>
          <w:szCs w:val="28"/>
          <w:rtl w:val="true"/>
          <w:lang w:bidi="fa-IR"/>
        </w:rPr>
        <w:t>در آیات گذشته چنین خواندیم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شیطان را ولی خود انتخاب کنند،در زیان آشکاری هستند،شیطان به آنها وعده دروغین میدهد و با آرزوها سرگرم می‌سازد،و وعده شیطان جز فریب و مکر نیست،در برابر آنها در این آیه سرانجام کار افراد با ایمان بیان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ایمان آوردند و عمل صالح انجام دادند به زودی در باغهایی از بهشت وارد می‌شوند که نهرها از زیر درختان آن می‌گذرد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سَنُدْخِلُهُمْ جَنّٰاتٍ تَجْرِی مِنْ تَحْتِهَا الْأَنْهٰارُ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نعمت همانند نعمت‌های این دنیا زودگذر و ناپایدار نیست،بلکه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برای همیشه آن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خٰالِدِینَ فِیهٰا أَبَداً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وعده همانند وعده‌های دروغین شیطان نیست،بلکه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وعده‌ای است حقیقی و از ناحیه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حَقًّا </w:t>
      </w:r>
      <w:r>
        <w:rPr>
          <w:rFonts w:eastAsia="Amiri" w:cs="Amiri" w:ascii="Amiri" w:hAnsi="Amiri"/>
          <w:color w:val="111111"/>
          <w:sz w:val="28"/>
          <w:szCs w:val="28"/>
          <w:rtl w:val="true"/>
          <w:lang w:bidi="ar-SA"/>
        </w:rPr>
        <w:t>).</w:t>
      </w:r>
      <w:bookmarkStart w:id="521" w:name="pg10141_99444"/>
    </w:p>
    <w:p>
      <w:pPr>
        <w:pStyle w:val="BookText"/>
        <w:rPr/>
      </w:pPr>
      <w:bookmarkEnd w:id="521"/>
      <w:r>
        <w:rPr>
          <w:rFonts w:ascii="IRNazanin" w:hAnsi="IRNazanin" w:eastAsia="IRNazanin"/>
          <w:color w:val="111111"/>
          <w:sz w:val="28"/>
          <w:sz w:val="28"/>
          <w:szCs w:val="28"/>
          <w:rtl w:val="true"/>
          <w:lang w:bidi="fa-IR"/>
        </w:rPr>
        <w:t>بدیهی است هیچ کس نمی‌تواند صادق‌تر از خدا در وعده‌ها و سخنانش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أَصْدَقُ مِنَ اللّٰهِ قِیلاً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زیرا تخلف از وعده،یا به خاطر ناتوانی است،یا جهل و نیاز،که تمام اینها از ساحت مقدس او دور است</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1081392_1067777946"/>
      <w:bookmarkStart w:id="523" w:name="_Toc223"/>
      <w:bookmarkEnd w:id="522"/>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123</w:t>
      </w:r>
      <w:r>
        <w:rPr>
          <w:rtl w:val="true"/>
        </w:rPr>
        <w:t xml:space="preserve"> </w:t>
      </w:r>
      <w:r>
        <w:rPr>
          <w:rtl w:val="true"/>
        </w:rPr>
        <w:t xml:space="preserve">تا </w:t>
      </w:r>
      <w:r>
        <w:rPr/>
        <w:t>124</w:t>
      </w:r>
      <w:r>
        <w:rPr>
          <w:rtl w:val="true"/>
        </w:rPr>
        <w:t>]</w:t>
      </w:r>
      <w:bookmarkEnd w:id="523"/>
    </w:p>
    <w:p>
      <w:pPr>
        <w:pStyle w:val="Heading4"/>
        <w:numPr>
          <w:ilvl w:val="3"/>
          <w:numId w:val="1"/>
        </w:numPr>
        <w:rPr/>
      </w:pPr>
      <w:bookmarkStart w:id="524" w:name="__RefHeading___Toc1081394_1067777946"/>
      <w:bookmarkStart w:id="525" w:name="_Toc224"/>
      <w:bookmarkEnd w:id="524"/>
      <w:r>
        <w:rPr>
          <w:rtl w:val="true"/>
        </w:rPr>
        <w:t>اشاره</w:t>
      </w:r>
      <w:bookmarkEnd w:id="525"/>
    </w:p>
    <w:p>
      <w:pPr>
        <w:pStyle w:val="BookText"/>
        <w:rPr/>
      </w:pPr>
      <w:r>
        <w:rPr>
          <w:rFonts w:ascii="Amiri" w:hAnsi="Amiri" w:eastAsia="Amiri" w:cs="Amiri"/>
          <w:color w:val="111111"/>
          <w:sz w:val="28"/>
          <w:sz w:val="28"/>
          <w:szCs w:val="28"/>
          <w:rtl w:val="true"/>
          <w:lang w:bidi="ar-SA"/>
        </w:rPr>
        <w:t xml:space="preserve">لَیْسَ بِأَمٰانِیِّکُمْ وَ لاٰ أَمٰانِیِّ أَهْلِ اَلْکِتٰابِ مَنْ یَعْمَلْ سُوءاً یُجْزَ بِهِ وَ لاٰ یَجِدْ لَهُ مِنْ دُونِ اَللّٰهِ وَلِیًّا وَ 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یَعْمَلْ مِنَ اَلصّٰالِحٰاتِ مِنْ ذَکَرٍ أَوْ أُنْثیٰ وَ هُوَ مُؤْمِنٌ فَأُولٰئِکَ یَدْخُلُونَ اَلْجَنَّةَ وَ لاٰ یُظْلَمُونَ نَقِیراً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1081396_1067777946"/>
      <w:bookmarkStart w:id="527" w:name="_Toc225"/>
      <w:bookmarkEnd w:id="526"/>
      <w:r>
        <w:rPr>
          <w:rtl w:val="true"/>
        </w:rPr>
        <w:t>ترجمه</w:t>
      </w:r>
      <w:r>
        <w:rPr>
          <w:rtl w:val="true"/>
        </w:rPr>
        <w:t>:</w:t>
      </w:r>
      <w:bookmarkEnd w:id="527"/>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و برتری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آرزوهای شما و آرزوهای اهل کتاب نیست،هر کس که عمل بد کند کیفر داده می‌شود،و کسی را جز خدا،ولی و یاور خود نخواهد یافت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چیزی از اعمال صالح انجام دهد خواه مرد باشد یا زن،اما ایمان داشته باشد،چنان کسانی داخل در بهشت می‌شوند و کمترین ستمی به آنها نخواهد شد</w:t>
      </w:r>
      <w:r>
        <w:rPr>
          <w:rFonts w:eastAsia="IRNazanin" w:cs="IRNazanin"/>
          <w:color w:val="111111"/>
          <w:sz w:val="28"/>
          <w:szCs w:val="28"/>
          <w:rtl w:val="true"/>
          <w:lang w:bidi="fa-IR"/>
        </w:rPr>
        <w:t>.</w:t>
      </w:r>
    </w:p>
    <w:p>
      <w:pPr>
        <w:pStyle w:val="Heading4"/>
        <w:numPr>
          <w:ilvl w:val="3"/>
          <w:numId w:val="1"/>
        </w:numPr>
        <w:rPr/>
      </w:pPr>
      <w:bookmarkStart w:id="528" w:name="__RefHeading___Toc1081398_1067777946"/>
      <w:bookmarkStart w:id="529" w:name="_Toc226"/>
      <w:bookmarkEnd w:id="528"/>
      <w:r>
        <w:rPr>
          <w:rtl w:val="true"/>
        </w:rPr>
        <w:t>شان نزول</w:t>
      </w:r>
      <w:r>
        <w:rPr>
          <w:rtl w:val="true"/>
        </w:rPr>
        <w:t>:</w:t>
      </w:r>
      <w:bookmarkEnd w:id="52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مجمع البیان و تفاسیر دیگر چنین آمده است که مسلمانان و اهل کتاب هر کدام بر دیگری افتخار می‌کردند،اهل کتاب می‌گفتند پیامبر ما قبل از پیامبر شما بوده است،کتاب ما از کتاب شما سابقه‌دارتر است،و مسلمانان می‌گفتند پیامبر ما خاتم پیامبران است،و کتابش آخرین و کاملترین کتب آسمانی است،بنا بر این ما بر شما امتیاز داریم</w:t>
      </w:r>
      <w:r>
        <w:rPr>
          <w:rFonts w:eastAsia="IRNazanin" w:cs="IRNazanin"/>
          <w:color w:val="111111"/>
          <w:sz w:val="28"/>
          <w:szCs w:val="28"/>
          <w:rtl w:val="true"/>
          <w:lang w:bidi="fa-IR"/>
        </w:rPr>
        <w:t>.</w:t>
      </w:r>
      <w:bookmarkStart w:id="530" w:name="pg10141_99445"/>
    </w:p>
    <w:p>
      <w:pPr>
        <w:pStyle w:val="BookText"/>
        <w:rPr/>
      </w:pPr>
      <w:bookmarkEnd w:id="530"/>
      <w:r>
        <w:rPr>
          <w:rFonts w:ascii="IRNazanin" w:hAnsi="IRNazanin" w:eastAsia="IRNazanin"/>
          <w:color w:val="111111"/>
          <w:sz w:val="28"/>
          <w:sz w:val="28"/>
          <w:szCs w:val="28"/>
          <w:rtl w:val="true"/>
          <w:lang w:bidi="fa-IR"/>
        </w:rPr>
        <w:t>و طبق روایت دیگری یهود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ملت برگزیده‌ایم،و آتش دوزخ جز روزهای معدودی به ما نخواهد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تَمَسَّنَا النّٰارُ إِلاّٰ أَیّٰاماً مَعْدُودَةً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مسلمانان می‌گفتند ما بهترین امت‌ها هستیم،زیرا خداوند در باره ما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کُنْتُمْ خَیْرَ أُمَّةٍ  أُخْرِجَتْ لِلنّٰاسِ </w:t>
      </w:r>
      <w:r>
        <w:rPr>
          <w:rFonts w:eastAsia="Amiri" w:cs="Amiri" w:ascii="Amiri" w:hAnsi="Amiri"/>
          <w:color w:val="111111"/>
          <w:sz w:val="28"/>
          <w:szCs w:val="28"/>
          <w:rtl w:val="true"/>
          <w:lang w:bidi="ar-SA"/>
        </w:rPr>
        <w:t xml:space="preserve">) </w:t>
      </w:r>
      <w:r>
        <w:rPr>
          <w:rStyle w:val="FootnoteAnchor"/>
          <w:rtl w:val="true"/>
        </w:rPr>
        <w:footnoteReference w:id="71"/>
      </w:r>
      <w:r>
        <w:rPr>
          <w:rFonts w:ascii="IRNazanin" w:hAnsi="IRNazanin" w:eastAsia="IRNazanin"/>
          <w:color w:val="111111"/>
          <w:sz w:val="28"/>
          <w:sz w:val="28"/>
          <w:szCs w:val="28"/>
          <w:rtl w:val="true"/>
          <w:lang w:bidi="fa-IR"/>
        </w:rPr>
        <w:t>آیه فوق نازل شد و بر این ادعاها قلم بطلان کشید،و ارزش هر کس را به اعمالش معرفی کرد</w:t>
      </w:r>
      <w:r>
        <w:rPr>
          <w:rFonts w:eastAsia="IRNazanin" w:cs="IRNazanin"/>
          <w:color w:val="111111"/>
          <w:sz w:val="28"/>
          <w:szCs w:val="28"/>
          <w:rtl w:val="true"/>
          <w:lang w:bidi="fa-IR"/>
        </w:rPr>
        <w:t>.</w:t>
      </w:r>
    </w:p>
    <w:p>
      <w:pPr>
        <w:pStyle w:val="Heading4"/>
        <w:numPr>
          <w:ilvl w:val="3"/>
          <w:numId w:val="1"/>
        </w:numPr>
        <w:rPr/>
      </w:pPr>
      <w:bookmarkStart w:id="531" w:name="__RefHeading___Toc1081400_1067777946"/>
      <w:bookmarkStart w:id="532" w:name="_Toc227"/>
      <w:bookmarkEnd w:id="531"/>
      <w:r>
        <w:rPr>
          <w:rtl w:val="true"/>
        </w:rPr>
        <w:t>تفسیر</w:t>
      </w:r>
      <w:r>
        <w:rPr>
          <w:rtl w:val="true"/>
        </w:rPr>
        <w:t>:</w:t>
      </w:r>
      <w:bookmarkEnd w:id="532"/>
    </w:p>
    <w:p>
      <w:pPr>
        <w:pStyle w:val="Heading5"/>
        <w:numPr>
          <w:ilvl w:val="4"/>
          <w:numId w:val="1"/>
        </w:numPr>
        <w:rPr/>
      </w:pPr>
      <w:bookmarkStart w:id="533" w:name="__RefHeading___Toc1081402_1067777946"/>
      <w:bookmarkStart w:id="534" w:name="_Toc228"/>
      <w:bookmarkEnd w:id="533"/>
      <w:r>
        <w:rPr>
          <w:rtl w:val="true"/>
        </w:rPr>
        <w:t>اشاره</w:t>
      </w:r>
      <w:bookmarkEnd w:id="534"/>
    </w:p>
    <w:p>
      <w:pPr>
        <w:pStyle w:val="Heading5"/>
        <w:numPr>
          <w:ilvl w:val="4"/>
          <w:numId w:val="1"/>
        </w:numPr>
        <w:rPr/>
      </w:pPr>
      <w:bookmarkStart w:id="535" w:name="__RefHeading___Toc1081404_1067777946"/>
      <w:bookmarkStart w:id="536" w:name="_Toc229"/>
      <w:bookmarkEnd w:id="535"/>
      <w:r>
        <w:rPr>
          <w:rtl w:val="true"/>
        </w:rPr>
        <w:t>امتیازات واقعی و دروغین</w:t>
      </w:r>
      <w:bookmarkEnd w:id="536"/>
    </w:p>
    <w:p>
      <w:pPr>
        <w:pStyle w:val="BookText"/>
        <w:rPr/>
      </w:pPr>
      <w:r>
        <w:rPr>
          <w:rFonts w:ascii="IRNazanin" w:hAnsi="IRNazanin" w:eastAsia="IRNazanin"/>
          <w:color w:val="111111"/>
          <w:sz w:val="28"/>
          <w:sz w:val="28"/>
          <w:szCs w:val="28"/>
          <w:rtl w:val="true"/>
          <w:lang w:bidi="fa-IR"/>
        </w:rPr>
        <w:t>در این دو آیه یکی از اساسی‌ترین پایه‌های اسلام بیان شده است،که ارزش وجودی اشخاص و پاداش و کیفر آنها هیچ گونه ربطی به ادعاها و آرزوهای آنها ندارد،بلکه تنها بستگی به عمل و ایمان دارد،این اصلی است ثابت و سنتی است تغییرناپذیر،و قانونی است که تمام ملت‌ها در برابر آن یکسانند لذا در آیه 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و برتری به آرزوهای شما و آرزوهای اهل کتاب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بِأَمٰانِیِّکُمْ وَ لاٰ أَمٰانِیِّ أَهْلِ الْکِتٰابِ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عمل بدی انجام دهد کیفر خود را در برابر آن خواهد گرفت و هیچ کس را جز خدا ولی و یاور خویش نمی‌یابد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یَعْمَلْ سُوءاً یُجْزَ بِهِ وَ لاٰ یَجِدْ لَهُ مِنْ دُونِ اللّٰهِ وَلِیًّا وَ لاٰ نَصِیراً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چنین کسانی که عمل صالح بجا آورند و با ایمان باشند اعم از مرد و زن آنها وارد بهشت خواهند شد و کمترین ستمی به آنها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یَعْمَلْ مِنَ الصّٰالِحٰاتِ مِنْ ذَکَرٍ أَوْ أُنْثیٰ وَ هُوَ مُؤْمِنٌ فَأُولٰئِکَ یَدْخُلُونَ الْجَنَّةَ وَ لاٰ یُظْلَمُونَ نَقِیراً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این ترتیب قرآن به تعبیر ساده معمولی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روی دست همه ریخته است و وابستگی‌های ادعایی و خیالی و اجتماعی و نژادی و مانند آن را نسبت به یک مذهب به تنهایی بی‌فایده می‌شمرد،و اساس را ایمان به مبانی آن مکتب و عمل به برنامه‌های آن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آیه اول حدیثی در منابع شیعه و اهل تسنن وارد شده که پس از نزول این آیه بعضی از مسلمانان آن چنان در وحشت فرو رفتند که از ترس به گریه افتادند زیرا می‌دانستند انسان خطا کار است و بالآخره ممکن است گناهانی از او سرزند،اگر بنا باشد هیچگونه عفو و بخششی در کار نباشد،کیفر همه اعمال بد خود را ببیند کار،بسیار مشکل خواهد شد و لذا به پیامبر ص عرض کردند که این آیه چیزی برای ما باقی نگذارده است،پیامبر ص فرمود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آن کس که جانم به دست او است مطلب همان است که در این آیه نازل شده،ولی این بشارت را به شما بدهم که موجب نزدیکی شما به خدا و تشویق به انجام کارهای نیک گردد،مصائبی که به شما می‌رسد کفاره گناهان شما است حتی خاری که در پای شما می‌خلد</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bookmarkStart w:id="537" w:name="pg10141_99447"/>
    </w:p>
    <w:p>
      <w:pPr>
        <w:pStyle w:val="Heading5"/>
        <w:numPr>
          <w:ilvl w:val="4"/>
          <w:numId w:val="1"/>
        </w:numPr>
        <w:rPr/>
      </w:pPr>
      <w:bookmarkStart w:id="538" w:name="__RefHeading___Toc1081406_1067777946"/>
      <w:bookmarkStart w:id="539" w:name="_Toc230"/>
      <w:bookmarkEnd w:id="537"/>
      <w:bookmarkEnd w:id="538"/>
      <w:r>
        <w:rPr>
          <w:rtl w:val="true"/>
        </w:rPr>
        <w:t>سؤال</w:t>
      </w:r>
      <w:r>
        <w:rPr>
          <w:rtl w:val="true"/>
        </w:rPr>
        <w:t>:</w:t>
      </w:r>
      <w:bookmarkEnd w:id="539"/>
    </w:p>
    <w:p>
      <w:pPr>
        <w:pStyle w:val="BookText"/>
        <w:rPr/>
      </w:pPr>
      <w:r>
        <w:rPr>
          <w:rFonts w:ascii="Amiri" w:hAnsi="Amiri" w:eastAsia="Amiri" w:cs="Amiri"/>
          <w:color w:val="111111"/>
          <w:sz w:val="28"/>
          <w:sz w:val="28"/>
          <w:szCs w:val="28"/>
          <w:rtl w:val="true"/>
          <w:lang w:bidi="ar-SA"/>
        </w:rPr>
        <w:t xml:space="preserve">ممکن است کسانی از جمله وَ لاٰ یَجِدْ لَهُ مِنْ دُونِ اللّٰهِ وَلِیًّا وَ لاٰ نَصِیراً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را سرپرست و یاور در برابر گناهان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استدلال کنند که با وجود این جمله مساله شفاعت و مانند آن به کلی منتفی خواهد بود و آیه را دلیل نفی مطلق شفاعت بگیرند</w:t>
      </w:r>
      <w:r>
        <w:rPr>
          <w:rFonts w:eastAsia="IRNazanin" w:cs="IRNazanin"/>
          <w:color w:val="111111"/>
          <w:sz w:val="28"/>
          <w:szCs w:val="28"/>
          <w:rtl w:val="true"/>
          <w:lang w:bidi="fa-IR"/>
        </w:rPr>
        <w:t>.</w:t>
      </w:r>
    </w:p>
    <w:p>
      <w:pPr>
        <w:pStyle w:val="Heading5"/>
        <w:numPr>
          <w:ilvl w:val="4"/>
          <w:numId w:val="1"/>
        </w:numPr>
        <w:rPr/>
      </w:pPr>
      <w:bookmarkStart w:id="540" w:name="__RefHeading___Toc1081408_1067777946"/>
      <w:bookmarkStart w:id="541" w:name="_Toc231"/>
      <w:bookmarkEnd w:id="540"/>
      <w:r>
        <w:rPr>
          <w:rtl w:val="true"/>
        </w:rPr>
        <w:t>پاسخ</w:t>
      </w:r>
      <w:r>
        <w:rPr>
          <w:rtl w:val="true"/>
        </w:rPr>
        <w:t>:</w:t>
      </w:r>
      <w:bookmarkEnd w:id="541"/>
    </w:p>
    <w:p>
      <w:pPr>
        <w:pStyle w:val="BookText"/>
        <w:rPr/>
      </w:pPr>
      <w:r>
        <w:rPr>
          <w:rFonts w:ascii="IRNazanin" w:hAnsi="IRNazanin" w:eastAsia="IRNazanin"/>
          <w:color w:val="111111"/>
          <w:sz w:val="28"/>
          <w:sz w:val="28"/>
          <w:szCs w:val="28"/>
          <w:rtl w:val="true"/>
          <w:lang w:bidi="fa-IR"/>
        </w:rPr>
        <w:t>همانطور که سابقا هم اشاره کرده‌ایم،معنی شفاعت این نیست که شفیعان همانند پیامبران و امامان و صالحان دستگاه مستقلی در برابر خداوند دارند، بلکه شفاعت آنها نیز به فرمان خدا است و بدون اجازه او،و شایستگی و لیاقت شفاعت شوندگان،هیچگاه اقدام به شفاعت نخواهند کرد،بنا بر این چنین شفاعتی سرانجام به خدا باز می‌گردد،و شعبه‌ای از ولایت و نصرت و کمک و یاری خداوند محسوب می‌شود</w:t>
      </w:r>
      <w:r>
        <w:rPr>
          <w:rFonts w:eastAsia="IRNazanin" w:cs="IRNazanin"/>
          <w:color w:val="111111"/>
          <w:sz w:val="28"/>
          <w:szCs w:val="28"/>
          <w:rtl w:val="true"/>
          <w:lang w:bidi="fa-IR"/>
        </w:rPr>
        <w:t>.</w:t>
      </w:r>
    </w:p>
    <w:p>
      <w:pPr>
        <w:pStyle w:val="Heading3"/>
        <w:numPr>
          <w:ilvl w:val="2"/>
          <w:numId w:val="1"/>
        </w:numPr>
        <w:rPr/>
      </w:pPr>
      <w:bookmarkStart w:id="542" w:name="__RefHeading___Toc1081410_1067777946"/>
      <w:bookmarkStart w:id="543" w:name="_Toc232"/>
      <w:bookmarkEnd w:id="542"/>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125</w:t>
      </w:r>
      <w:r>
        <w:rPr>
          <w:rtl w:val="true"/>
        </w:rPr>
        <w:t xml:space="preserve"> </w:t>
      </w:r>
      <w:r>
        <w:rPr>
          <w:rtl w:val="true"/>
        </w:rPr>
        <w:t xml:space="preserve">تا </w:t>
      </w:r>
      <w:r>
        <w:rPr/>
        <w:t>126</w:t>
      </w:r>
      <w:r>
        <w:rPr>
          <w:rtl w:val="true"/>
        </w:rPr>
        <w:t>]</w:t>
      </w:r>
      <w:bookmarkEnd w:id="543"/>
    </w:p>
    <w:p>
      <w:pPr>
        <w:pStyle w:val="Heading4"/>
        <w:numPr>
          <w:ilvl w:val="3"/>
          <w:numId w:val="1"/>
        </w:numPr>
        <w:rPr/>
      </w:pPr>
      <w:bookmarkStart w:id="544" w:name="__RefHeading___Toc1081412_1067777946"/>
      <w:bookmarkStart w:id="545" w:name="_Toc233"/>
      <w:bookmarkEnd w:id="544"/>
      <w:r>
        <w:rPr>
          <w:rtl w:val="true"/>
        </w:rPr>
        <w:t>اشاره</w:t>
      </w:r>
      <w:bookmarkEnd w:id="545"/>
    </w:p>
    <w:p>
      <w:pPr>
        <w:pStyle w:val="BookText"/>
        <w:rPr/>
      </w:pPr>
      <w:r>
        <w:rPr>
          <w:rFonts w:ascii="Amiri" w:hAnsi="Amiri" w:eastAsia="Amiri" w:cs="Amiri"/>
          <w:color w:val="111111"/>
          <w:sz w:val="28"/>
          <w:sz w:val="28"/>
          <w:szCs w:val="28"/>
          <w:rtl w:val="true"/>
          <w:lang w:bidi="ar-SA"/>
        </w:rPr>
        <w:t xml:space="preserve">وَ مَنْ أَحْسَنُ دِیناً مِمَّنْ أَسْلَمَ وَجْهَهُ لِلّٰهِ وَ هُوَ مُحْسِنٌ وَ اِتَّبَعَ مِلَّةَ إِبْرٰاهِیمَ حَنِیفاً وَ اِتَّخَذَ اَللّٰهُ إِبْرٰاهِیمَ خَلِیلاً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فِی اَلسَّمٰاوٰاتِ وَ مٰا فِی اَلْأَرْضِ وَ کٰانَ اَللّٰهُ بِکُلِّ شَیْءٍ مُحِیطاً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1081414_1067777946"/>
      <w:bookmarkStart w:id="547" w:name="_Toc234"/>
      <w:bookmarkEnd w:id="546"/>
      <w:r>
        <w:rPr>
          <w:rtl w:val="true"/>
        </w:rPr>
        <w:t>ترجمه</w:t>
      </w:r>
      <w:r>
        <w:rPr>
          <w:rtl w:val="true"/>
        </w:rPr>
        <w:t>:</w:t>
      </w:r>
      <w:bookmarkEnd w:id="547"/>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و آئین چه کسی بهتر است از آن کس که خود را تسلیم خدا کند،و نیکوکار باشد و پیرو آئین خالص و پاک ابراهیم گردد و خدا ابراهیم را بدوستی خود انتخاب کرد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آسمانها و زمین است از آن خدا است و خداوند به هر چیزی احاطه دارد</w:t>
      </w:r>
      <w:r>
        <w:rPr>
          <w:rFonts w:eastAsia="IRNazanin" w:cs="IRNazanin"/>
          <w:color w:val="111111"/>
          <w:sz w:val="28"/>
          <w:szCs w:val="28"/>
          <w:rtl w:val="true"/>
          <w:lang w:bidi="fa-IR"/>
        </w:rPr>
        <w:t>.</w:t>
      </w:r>
      <w:bookmarkStart w:id="548" w:name="pg10141_99448"/>
    </w:p>
    <w:p>
      <w:pPr>
        <w:pStyle w:val="Heading4"/>
        <w:numPr>
          <w:ilvl w:val="3"/>
          <w:numId w:val="1"/>
        </w:numPr>
        <w:rPr/>
      </w:pPr>
      <w:bookmarkStart w:id="549" w:name="__RefHeading___Toc1081416_1067777946"/>
      <w:bookmarkStart w:id="550" w:name="_Toc235"/>
      <w:bookmarkEnd w:id="548"/>
      <w:bookmarkEnd w:id="549"/>
      <w:r>
        <w:rPr>
          <w:rtl w:val="true"/>
        </w:rPr>
        <w:t>تفسیر</w:t>
      </w:r>
      <w:r>
        <w:rPr>
          <w:rtl w:val="true"/>
        </w:rPr>
        <w:t>:</w:t>
      </w:r>
      <w:bookmarkEnd w:id="550"/>
    </w:p>
    <w:p>
      <w:pPr>
        <w:pStyle w:val="Heading5"/>
        <w:numPr>
          <w:ilvl w:val="4"/>
          <w:numId w:val="1"/>
        </w:numPr>
        <w:rPr/>
      </w:pPr>
      <w:bookmarkStart w:id="551" w:name="__RefHeading___Toc1081418_1067777946"/>
      <w:bookmarkStart w:id="552" w:name="_Toc236"/>
      <w:bookmarkEnd w:id="551"/>
      <w:r>
        <w:rPr>
          <w:rtl w:val="true"/>
        </w:rPr>
        <w:t>اشاره</w:t>
      </w:r>
      <w:bookmarkEnd w:id="552"/>
    </w:p>
    <w:p>
      <w:pPr>
        <w:pStyle w:val="BookText"/>
        <w:rPr/>
      </w:pPr>
      <w:r>
        <w:rPr>
          <w:rFonts w:ascii="IRNazanin" w:hAnsi="IRNazanin" w:eastAsia="IRNazanin"/>
          <w:color w:val="111111"/>
          <w:sz w:val="28"/>
          <w:sz w:val="28"/>
          <w:szCs w:val="28"/>
          <w:rtl w:val="true"/>
          <w:lang w:bidi="fa-IR"/>
        </w:rPr>
        <w:t>در آیات قبل،سخن از تاثیر ایمان و عمل بود و اینکه انتساب به هیچ مذهب و آئینی،به تنهایی اثری ندارد،در عین حال در آیه مورد بحث برای اینکه سوء تفاهمی از بحث گذشته پیدا نشود،برتری آئین اسلام را بر تمام آئینها به این تعبیر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آئینی بهتر است از آئین کسی که با تمام وجود خود،در برابر خدا تسلیم شده،و دست از نیکوکاری بر نمی‌دارد و پیرو آئین پاک خالص ابراهیم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أَحْسَنُ دِیناً مِمَّنْ أَسْلَمَ وَجْهَهُ لِلّٰهِ وَ هُوَ مُحْسِنٌ وَ اتَّبَعَ مِلَّةَ إِبْرٰاهِیمَ حَنِیفاً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آیه به صورت استفهام بیان شده،ولی منظور از آن گرفتن اقرار از شنونده،نسبت به این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سه چیز مقیاس بهترین آئین شمرده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تسلیم مطلق در برابر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وَجْهَهُ لِلّٰهِ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نیکوکاری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نیکو کاری در اینجا هر گونه نیکی با قلب و زبان و عمل است،و در حدیثی که در تفسیر نور الثقلین در ذیل این آیه از پیامبر گرامی اسلام ص نقل شده در پاسخ این سؤال که منظور از احسان چیست؟چنین می‌خوانیم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تعبد اللّٰه کانک تراه فان لم تکن تراه فانه یراک </w:t>
      </w:r>
      <w:r>
        <w:rPr>
          <w:rFonts w:eastAsia="IRNazanin" w:cs="IRNazanin"/>
          <w:color w:val="111111"/>
          <w:sz w:val="28"/>
          <w:szCs w:val="28"/>
          <w:rtl w:val="true"/>
          <w:lang w:bidi="fa-IR"/>
        </w:rPr>
        <w:t>:</w:t>
      </w:r>
      <w:bookmarkStart w:id="553" w:name="pg10141_99449"/>
    </w:p>
    <w:p>
      <w:pPr>
        <w:pStyle w:val="BookText"/>
        <w:rPr/>
      </w:pPr>
      <w:bookmarkEnd w:id="5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است که هر عملی در مسیر بندگی خدا انجام می‌دهی آن چنان باشد که گویا خدا را می‌بینی و اگر تو او را نمی‌بینی او ترا می‌بیند و شاهد و ناظر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پیروی از آئین پاک ابراهیم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 مِلَّةَ إِبْرٰاهِیمَ حَنِیفاً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آیه دلیل تکیه کردن روی آئین ابراهیم را چنین بیان می‌کند که خداوند ابراهیم را به عنوان خلیل خود انتخاب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 اللّٰهُ إِبْرٰاهِیمَ خَلِیلاً </w:t>
      </w:r>
      <w:r>
        <w:rPr>
          <w:rFonts w:eastAsia="Amiri" w:cs="Amiri" w:ascii="Amiri" w:hAnsi="Amiri"/>
          <w:color w:val="111111"/>
          <w:sz w:val="28"/>
          <w:szCs w:val="28"/>
          <w:rtl w:val="true"/>
          <w:lang w:bidi="ar-SA"/>
        </w:rPr>
        <w:t>).</w:t>
      </w:r>
    </w:p>
    <w:p>
      <w:pPr>
        <w:pStyle w:val="Heading5"/>
        <w:numPr>
          <w:ilvl w:val="4"/>
          <w:numId w:val="1"/>
        </w:numPr>
        <w:rPr/>
      </w:pPr>
      <w:bookmarkStart w:id="554" w:name="__RefHeading___Toc1081420_1067777946"/>
      <w:bookmarkStart w:id="555" w:name="_Toc237"/>
      <w:bookmarkEnd w:id="554"/>
      <w:r>
        <w:rPr>
          <w:rtl w:val="true"/>
        </w:rPr>
        <w:t>خلیل یعنی چه؟</w:t>
      </w:r>
      <w:bookmarkEnd w:id="5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و یا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ضربت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و احتیاج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اینکه کدامیک از این دو معنی به مفهوم آیه فوق نزدیکتر است در میان مفسران گفتگو است،جمعی معتقدند که معنی دوم نزدیکتر به حقیقت آیه می‌باشد، زیرا ابراهیم به خوبی احساس می‌کرد که در همه چیز بدون استثنا نیازمند بپروردگار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آنجا که آیه فوق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مقام را به ابراهیم داد استفاده می‌شود که منظور همان معنی دوستی است،زیرا اگر بگوئیم خداوند</w:t>
      </w:r>
    </w:p>
    <w:p>
      <w:pPr>
        <w:pStyle w:val="BookText"/>
        <w:rPr/>
      </w:pPr>
      <w:r>
        <w:rPr>
          <w:rFonts w:ascii="IRNazanin" w:hAnsi="IRNazanin" w:eastAsia="IRNazanin"/>
          <w:color w:val="111111"/>
          <w:sz w:val="28"/>
          <w:sz w:val="28"/>
          <w:szCs w:val="28"/>
          <w:rtl w:val="true"/>
          <w:lang w:bidi="fa-IR"/>
        </w:rPr>
        <w:t>ابراهیم را بعنوان دوست خود انتخاب کرد بسیار مناسب به نظر می‌رسد،تا اینکه بگوئیم خداوند ابراهیم را نیازمند خود انتخاب کرد،به علاوه نیازمندی مخلوقات خدا اختصاصی به ابراهیم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أَنْتُمُ الْفُقَرٰاءُ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دوستی خداوند که همگی در آن یکسان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 چنین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اگر ابراهیم را به عنوان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انتخاب کرد نه به خاطر نیاز به دوستی او بود، بلکه به خاطر این بود که ابراهیم بنده مفید پروردگار و کوشا در راه رضای او بود </w:t>
      </w:r>
      <w:r>
        <w:rPr>
          <w:rStyle w:val="FootnoteAnchor"/>
          <w:rtl w:val="true"/>
        </w:rPr>
        <w:footnoteReference w:id="76"/>
      </w:r>
      <w:r>
        <w:rPr>
          <w:rFonts w:ascii="IRNazanin" w:hAnsi="IRNazanin" w:eastAsia="IRNazanin"/>
          <w:color w:val="111111"/>
          <w:sz w:val="28"/>
          <w:sz w:val="28"/>
          <w:szCs w:val="28"/>
          <w:rtl w:val="true"/>
          <w:lang w:bidi="fa-IR"/>
        </w:rPr>
        <w:t>این روایت نیز شاهد بر این است که خلیل در اینجا به معنی دوست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ابراهیم چه امتیازاتی داشت که خداوند این مقام را به او بخشید،در روایات علل مختلفی برای آن ذکر شده که همه آنها میتواند دلیل این انتخاب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صادق ع نقل شده</w:t>
      </w:r>
    </w:p>
    <w:p>
      <w:pPr>
        <w:pStyle w:val="BookText"/>
        <w:rPr/>
      </w:pPr>
      <w:r>
        <w:rPr>
          <w:rFonts w:ascii="IRNazanin" w:hAnsi="IRNazanin" w:eastAsia="IRNazanin"/>
          <w:color w:val="111111"/>
          <w:sz w:val="28"/>
          <w:sz w:val="28"/>
          <w:szCs w:val="28"/>
          <w:rtl w:val="true"/>
          <w:lang w:bidi="fa-IR"/>
        </w:rPr>
        <w:t xml:space="preserve">انما اتخذ اللّٰه ابراهیم خلیلا لانه لم یرد احدا و لم یسئل احدا قط غیر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ابراهیم را به عنوان خلیل خود انتخاب کرد زیرا هرگز تقاضا کننده‌ای را محروم نساخت و هیچگاه از کسی نیز تقاضا نکرد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و از بعضی از روایات دیگر استفاده میشود که این مقام بر اثر کثرت سجود و اطعام گرسنگان و نماز در دل شب و یا بخاطر کوشا بودن در راه اطاعت پروردگار بوده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آیه بعد اشاره به مالکیت مطلقه پروردگار و احاطه او به همه اشیاء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زمین است ملک خدا است زیرا خداوند به همه چیز احاطه دارد</w:t>
      </w:r>
      <w:r>
        <w:rPr>
          <w:rFonts w:eastAsia="IRNazanin" w:cs="IRNazanin"/>
          <w:color w:val="111111"/>
          <w:sz w:val="28"/>
          <w:szCs w:val="28"/>
          <w:rtl w:val="true"/>
          <w:lang w:bidi="fa-IR"/>
        </w:rPr>
        <w:t>".</w:t>
      </w:r>
      <w:bookmarkStart w:id="556" w:name="pg10141_99451"/>
    </w:p>
    <w:p>
      <w:pPr>
        <w:pStyle w:val="BookText"/>
        <w:rPr/>
      </w:pPr>
      <w:bookmarkEnd w:id="55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فِی السَّمٰاوٰاتِ وَ مٰا فِی الْأَرْضِ وَ کٰانَ اللّٰهُ بِکُلِّ شَیْءٍ مُحِیطاً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اگر خداوند ابراهیم را دوست خود انتخاب کرد نه بخاطر نیاز به او بود زیرا خدا از همگان بی‌نیاز است بلکه به خاطر سجایا و صفات فوق العاده و برجسته ابراهیم بود</w:t>
      </w:r>
      <w:r>
        <w:rPr>
          <w:rFonts w:eastAsia="IRNazanin" w:cs="IRNazanin"/>
          <w:color w:val="111111"/>
          <w:sz w:val="28"/>
          <w:szCs w:val="28"/>
          <w:rtl w:val="true"/>
          <w:lang w:bidi="fa-IR"/>
        </w:rPr>
        <w:t>.</w:t>
      </w:r>
    </w:p>
    <w:p>
      <w:pPr>
        <w:pStyle w:val="Heading3"/>
        <w:numPr>
          <w:ilvl w:val="2"/>
          <w:numId w:val="1"/>
        </w:numPr>
        <w:rPr/>
      </w:pPr>
      <w:bookmarkStart w:id="557" w:name="__RefHeading___Toc1081422_1067777946"/>
      <w:bookmarkStart w:id="558" w:name="_Toc238"/>
      <w:bookmarkEnd w:id="557"/>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127</w:t>
      </w:r>
      <w:r>
        <w:rPr>
          <w:rtl w:val="true"/>
        </w:rPr>
        <w:t>]</w:t>
      </w:r>
      <w:bookmarkEnd w:id="558"/>
    </w:p>
    <w:p>
      <w:pPr>
        <w:pStyle w:val="Heading4"/>
        <w:numPr>
          <w:ilvl w:val="3"/>
          <w:numId w:val="1"/>
        </w:numPr>
        <w:rPr/>
      </w:pPr>
      <w:bookmarkStart w:id="559" w:name="__RefHeading___Toc1081424_1067777946"/>
      <w:bookmarkStart w:id="560" w:name="_Toc239"/>
      <w:bookmarkEnd w:id="559"/>
      <w:r>
        <w:rPr>
          <w:rtl w:val="true"/>
        </w:rPr>
        <w:t>اشاره</w:t>
      </w:r>
      <w:bookmarkEnd w:id="560"/>
    </w:p>
    <w:p>
      <w:pPr>
        <w:pStyle w:val="BookText"/>
        <w:rPr/>
      </w:pPr>
      <w:r>
        <w:rPr>
          <w:rFonts w:ascii="Amiri" w:hAnsi="Amiri" w:eastAsia="Amiri" w:cs="Amiri"/>
          <w:color w:val="111111"/>
          <w:sz w:val="28"/>
          <w:sz w:val="28"/>
          <w:szCs w:val="28"/>
          <w:rtl w:val="true"/>
          <w:lang w:bidi="ar-SA"/>
        </w:rPr>
        <w:t xml:space="preserve">وَ یَسْتَفْتُونَکَ فِی اَلنِّسٰاءِ قُلِ اَللّٰهُ یُفْتِیکُمْ فِیهِنَّ وَ مٰا یُتْلیٰ عَلَیْکُمْ فِی اَلْکِتٰابِ فِی یَتٰامَی اَلنِّسٰاءِ اَللاّٰتِی لاٰ تُؤْتُونَهُنَّ مٰا کُتِبَ لَهُنَّ وَ تَرْغَبُونَ أَنْ تَنْکِحُوهُنَّ وَ اَلْمُسْتَضْعَفِینَ مِنَ اَلْوِلْدٰانِ وَ أَنْ تَقُومُوا لِلْیَتٰامیٰ بِالْقِسْطِ وَ مٰا تَفْعَلُوا مِنْ خَیْرٍ فَإِنَّ اَللّٰهَ کٰانَ بِهِ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1081426_1067777946"/>
      <w:bookmarkStart w:id="562" w:name="_Toc240"/>
      <w:bookmarkEnd w:id="561"/>
      <w:r>
        <w:rPr>
          <w:rtl w:val="true"/>
        </w:rPr>
        <w:t>ترجمه</w:t>
      </w:r>
      <w:r>
        <w:rPr>
          <w:rtl w:val="true"/>
        </w:rPr>
        <w:t>:</w:t>
      </w:r>
      <w:bookmarkEnd w:id="562"/>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 باره زنان سؤال می‌کنند،بگو خداوند در این زمینه به شما پاسخ می‌دهد و آنچه در قرآن در باره زنان یتیمی که حقوق آنها را به آنها نمی‌دهید و می‌خواهید با آنها ازدواج کنید و همچنین در باره کودکان صغیر و ناتوان برای شما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سفارشهای خداوند در این زمینه می‌باشد،و نیز به شما سفارش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یتیمان به عدالت رفتار کنید و آنچه از نیکیها انجام می‌دهید خداوند از آن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پاداش مناسب می‌دهد</w:t>
      </w:r>
      <w:r>
        <w:rPr>
          <w:rFonts w:eastAsia="IRNazanin" w:cs="IRNazanin"/>
          <w:color w:val="111111"/>
          <w:sz w:val="28"/>
          <w:szCs w:val="28"/>
          <w:rtl w:val="true"/>
          <w:lang w:bidi="fa-IR"/>
        </w:rPr>
        <w:t>).</w:t>
      </w:r>
    </w:p>
    <w:p>
      <w:pPr>
        <w:pStyle w:val="Heading4"/>
        <w:numPr>
          <w:ilvl w:val="3"/>
          <w:numId w:val="1"/>
        </w:numPr>
        <w:rPr/>
      </w:pPr>
      <w:bookmarkStart w:id="563" w:name="__RefHeading___Toc1081428_1067777946"/>
      <w:bookmarkStart w:id="564" w:name="_Toc241"/>
      <w:bookmarkEnd w:id="563"/>
      <w:r>
        <w:rPr>
          <w:rtl w:val="true"/>
        </w:rPr>
        <w:t>تفسیر</w:t>
      </w:r>
      <w:r>
        <w:rPr>
          <w:rtl w:val="true"/>
        </w:rPr>
        <w:t>:</w:t>
      </w:r>
      <w:bookmarkEnd w:id="564"/>
    </w:p>
    <w:p>
      <w:pPr>
        <w:pStyle w:val="Heading5"/>
        <w:numPr>
          <w:ilvl w:val="4"/>
          <w:numId w:val="1"/>
        </w:numPr>
        <w:rPr/>
      </w:pPr>
      <w:bookmarkStart w:id="565" w:name="__RefHeading___Toc1081430_1067777946"/>
      <w:bookmarkStart w:id="566" w:name="_Toc242"/>
      <w:bookmarkEnd w:id="565"/>
      <w:r>
        <w:rPr>
          <w:rtl w:val="true"/>
        </w:rPr>
        <w:t>اشاره</w:t>
      </w:r>
      <w:bookmarkEnd w:id="566"/>
    </w:p>
    <w:p>
      <w:pPr>
        <w:pStyle w:val="Heading5"/>
        <w:numPr>
          <w:ilvl w:val="4"/>
          <w:numId w:val="1"/>
        </w:numPr>
        <w:rPr/>
      </w:pPr>
      <w:bookmarkStart w:id="567" w:name="__RefHeading___Toc1081432_1067777946"/>
      <w:bookmarkStart w:id="568" w:name="_Toc243"/>
      <w:bookmarkEnd w:id="567"/>
      <w:r>
        <w:rPr>
          <w:rtl w:val="true"/>
        </w:rPr>
        <w:t>باز هم حقوق زنان</w:t>
      </w:r>
      <w:bookmarkEnd w:id="56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به پاره‌ای از سؤالات و پرسشهایی که در باره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دختران 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مردم می‌شده است پاسخ می‌گوید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پیامبر از تو در باره احکام مربوط به حقوق زنان،سؤالاتی میکنند بگو خداوند در این زمینه به شما فتوا و پاسخ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یَسْتَفْتُونَکَ فِی النِّسٰاءِ قُلِ اللّٰهُ یُفْتِیکُمْ فِیهِنَّ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قرآن مجید در باره دختران یتیمی که اموال آنها را در اختیار میگرفتید،نه با آنها ازدواج می‌کردید و نه اموالشان را به آنها می‌سپردید که با دیگران ازدواج کنند،به قسمتی دیگر از سؤالات شما پاسخ میدهد و زشتی این عمل ظالمانه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یُتْلیٰ عَلَیْکُمْ فِی الْکِتٰابِ فِی یَتٰامَی  النِّسٰاءِ اللاّٰتِی لاٰ تُؤْتُونَهُنَّ مٰا کُتِبَ لَهُنَّ وَ تَرْغَبُونَ أَنْ تَنْکِحُوهُنَّ </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درباره پسران صغیر که طبق رسم جاهلیت از ارث ممنوع بودند توصیه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توصیه می‌کند که حقوق کودکان ضعیف را رعایت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الْمُسْتَضْعَفِینَ مِنَ الْوِلْدٰانِ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دیگر در باره حقوق یتیمان به طور کلی تاکید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شما توصیه می‌کند که در مورد یتیمان به عدالت رفتار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تَقُومُوا لِلْیَتٰامیٰ بِالْقِسْطِ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به این مسئله توجه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عمل نیکی مخصوصا در باره یتیمان و افراد ضعیف،از شما سر زند از دیدگاه علم خداوند مخفی</w:t>
      </w:r>
      <w:bookmarkStart w:id="569" w:name="pg10141_99453"/>
    </w:p>
    <w:p>
      <w:pPr>
        <w:pStyle w:val="BookText"/>
        <w:rPr/>
      </w:pPr>
      <w:bookmarkEnd w:id="569"/>
      <w:r>
        <w:rPr>
          <w:rFonts w:ascii="IRNazanin" w:hAnsi="IRNazanin" w:eastAsia="IRNazanin"/>
          <w:color w:val="111111"/>
          <w:sz w:val="28"/>
          <w:sz w:val="28"/>
          <w:szCs w:val="28"/>
          <w:rtl w:val="true"/>
          <w:lang w:bidi="fa-IR"/>
        </w:rPr>
        <w:t>نمی‌ماند،و پاداش مناسب آن خواهید 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تَفْعَلُوا مِنْ خَیْرٍ فَإِنَّ اللّٰهَ کٰانَ بِهِ عَلِیماً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ضمنا باید توجه داشت که جمله یستفتونک 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که بمعنی پاسخ به مسائل مشکل است و از آنجا که ریشه اصلی این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جوان نورس میباشد ممکن است نخست در مسائلی که انسان پاسخهای جالب و تازه و نورسی برای آن انتخاب کرده به کار رفته باشد و سپس در مورد پاسخ به تمام مسائل انتخاب شده است</w:t>
      </w:r>
      <w:r>
        <w:rPr>
          <w:rFonts w:eastAsia="IRNazanin" w:cs="IRNazanin"/>
          <w:color w:val="111111"/>
          <w:sz w:val="28"/>
          <w:szCs w:val="28"/>
          <w:rtl w:val="true"/>
          <w:lang w:bidi="fa-IR"/>
        </w:rPr>
        <w:t>.</w:t>
      </w:r>
    </w:p>
    <w:p>
      <w:pPr>
        <w:pStyle w:val="Heading3"/>
        <w:numPr>
          <w:ilvl w:val="2"/>
          <w:numId w:val="1"/>
        </w:numPr>
        <w:rPr/>
      </w:pPr>
      <w:bookmarkStart w:id="570" w:name="__RefHeading___Toc1081434_1067777946"/>
      <w:bookmarkStart w:id="571" w:name="_Toc244"/>
      <w:bookmarkEnd w:id="570"/>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128</w:t>
      </w:r>
      <w:r>
        <w:rPr>
          <w:rtl w:val="true"/>
        </w:rPr>
        <w:t>]</w:t>
      </w:r>
      <w:bookmarkEnd w:id="571"/>
    </w:p>
    <w:p>
      <w:pPr>
        <w:pStyle w:val="Heading4"/>
        <w:numPr>
          <w:ilvl w:val="3"/>
          <w:numId w:val="1"/>
        </w:numPr>
        <w:rPr/>
      </w:pPr>
      <w:bookmarkStart w:id="572" w:name="__RefHeading___Toc1081436_1067777946"/>
      <w:bookmarkStart w:id="573" w:name="_Toc245"/>
      <w:bookmarkEnd w:id="572"/>
      <w:r>
        <w:rPr>
          <w:rtl w:val="true"/>
        </w:rPr>
        <w:t>اشاره</w:t>
      </w:r>
      <w:bookmarkEnd w:id="573"/>
    </w:p>
    <w:p>
      <w:pPr>
        <w:pStyle w:val="BookText"/>
        <w:rPr/>
      </w:pPr>
      <w:r>
        <w:rPr>
          <w:rFonts w:ascii="Amiri" w:hAnsi="Amiri" w:eastAsia="Amiri" w:cs="Amiri"/>
          <w:color w:val="111111"/>
          <w:sz w:val="28"/>
          <w:sz w:val="28"/>
          <w:szCs w:val="28"/>
          <w:rtl w:val="true"/>
          <w:lang w:bidi="ar-SA"/>
        </w:rPr>
        <w:t xml:space="preserve">وَ إِنِ اِمْرَأَةٌ خٰافَتْ مِنْ بَعْلِهٰا نُشُوزاً أَوْ إِعْرٰاضاً فَلاٰ جُنٰاحَ عَلَیْهِمٰا أَنْ یُصْلِحٰا بَیْنَهُمٰا صُلْحاً وَ اَلصُّلْحُ خَیْرٌ وَ أُحْضِرَتِ اَلْأَنْفُسُ اَلشُّحَّ وَ إِنْ تُحْسِنُوا وَ تَتَّقُوا فَإِنَّ اَللّٰهَ کٰانَ بِمٰا تَعْمَلُونَ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1081438_1067777946"/>
      <w:bookmarkStart w:id="575" w:name="_Toc246"/>
      <w:bookmarkEnd w:id="574"/>
      <w:r>
        <w:rPr>
          <w:rtl w:val="true"/>
        </w:rPr>
        <w:t>ترجمه</w:t>
      </w:r>
      <w:r>
        <w:rPr>
          <w:rtl w:val="true"/>
        </w:rPr>
        <w:t>:</w:t>
      </w:r>
      <w:bookmarkEnd w:id="575"/>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زنی از طغیان و سرکشی یا اعراض شوهرش،بیم داشته باشد،مانعی ندارد با هم صلح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 یا مرد از پاره‌ای از حقوق به خاطر صلح صرفنظر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صلح بهتر است،اگر چه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غریزه حب ذات در اینگونه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می‌ورزند،و اگر نیکی کنید و پرهیزگاری پیشه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بخاطر صلح، گذشت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آنچه انجام می‌دهید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شایسته به شما خواهد داد</w:t>
      </w:r>
      <w:r>
        <w:rPr>
          <w:rFonts w:eastAsia="IRNazanin" w:cs="IRNazanin"/>
          <w:color w:val="111111"/>
          <w:sz w:val="28"/>
          <w:szCs w:val="28"/>
          <w:rtl w:val="true"/>
          <w:lang w:bidi="fa-IR"/>
        </w:rPr>
        <w:t>).</w:t>
      </w:r>
    </w:p>
    <w:p>
      <w:pPr>
        <w:pStyle w:val="Heading4"/>
        <w:numPr>
          <w:ilvl w:val="3"/>
          <w:numId w:val="1"/>
        </w:numPr>
        <w:rPr/>
      </w:pPr>
      <w:bookmarkStart w:id="576" w:name="__RefHeading___Toc1081440_1067777946"/>
      <w:bookmarkStart w:id="577" w:name="_Toc247"/>
      <w:bookmarkEnd w:id="576"/>
      <w:r>
        <w:rPr>
          <w:rtl w:val="true"/>
        </w:rPr>
        <w:t>شان نزول</w:t>
      </w:r>
      <w:r>
        <w:rPr>
          <w:rtl w:val="true"/>
        </w:rPr>
        <w:t>:</w:t>
      </w:r>
      <w:bookmarkEnd w:id="57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تفاسیر اسلامی و کتب حدیث،در شان نزول آیه چنین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رافع بن خدیج دو همسر داشت یکی مسن و دیگری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w:t>
      </w:r>
      <w:bookmarkStart w:id="578" w:name="pg10141_99454"/>
    </w:p>
    <w:p>
      <w:pPr>
        <w:pStyle w:val="BookText"/>
        <w:rPr/>
      </w:pPr>
      <w:bookmarkEnd w:id="578"/>
      <w:r>
        <w:rPr>
          <w:rFonts w:ascii="IRNazanin" w:hAnsi="IRNazanin" w:eastAsia="IRNazanin"/>
          <w:color w:val="111111"/>
          <w:sz w:val="28"/>
          <w:sz w:val="28"/>
          <w:szCs w:val="28"/>
          <w:rtl w:val="true"/>
          <w:lang w:bidi="fa-IR"/>
        </w:rPr>
        <w:t>اختلافاتی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مسن خود را طلاق داد،و هنوز مدت عده،تمام نشده بود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مایل باشی با تو آشتی می‌کنم،ولی باید اگر همسر دیگرم را بر تو مقدم داشتم صبر کنی و اگر مایل باشی صبر میکنم،مدت عده تمام شود و از هم جدا شویم،زن پیشنهاد اول را قبول کرد و با هم آشتی کردند، آیه شریفه نازل شد و حکم این کار را بیان داشت</w:t>
      </w:r>
      <w:r>
        <w:rPr>
          <w:rFonts w:eastAsia="IRNazanin" w:cs="IRNazanin"/>
          <w:color w:val="111111"/>
          <w:sz w:val="28"/>
          <w:szCs w:val="28"/>
          <w:rtl w:val="true"/>
          <w:lang w:bidi="fa-IR"/>
        </w:rPr>
        <w:t>.</w:t>
      </w:r>
    </w:p>
    <w:p>
      <w:pPr>
        <w:pStyle w:val="Heading4"/>
        <w:numPr>
          <w:ilvl w:val="3"/>
          <w:numId w:val="1"/>
        </w:numPr>
        <w:rPr/>
      </w:pPr>
      <w:bookmarkStart w:id="579" w:name="__RefHeading___Toc1081442_1067777946"/>
      <w:bookmarkStart w:id="580" w:name="_Toc248"/>
      <w:bookmarkEnd w:id="579"/>
      <w:r>
        <w:rPr>
          <w:rtl w:val="true"/>
        </w:rPr>
        <w:t>تفسیر</w:t>
      </w:r>
      <w:r>
        <w:rPr>
          <w:rtl w:val="true"/>
        </w:rPr>
        <w:t>:</w:t>
      </w:r>
      <w:bookmarkEnd w:id="580"/>
    </w:p>
    <w:p>
      <w:pPr>
        <w:pStyle w:val="BookText"/>
        <w:rPr/>
      </w:pPr>
      <w:r>
        <w:rPr>
          <w:rFonts w:ascii="IRNazanin" w:hAnsi="IRNazanin" w:eastAsia="IRNazanin"/>
          <w:color w:val="111111"/>
          <w:sz w:val="28"/>
          <w:sz w:val="28"/>
          <w:szCs w:val="28"/>
          <w:rtl w:val="true"/>
          <w:lang w:bidi="fa-IR"/>
        </w:rPr>
        <w:t>صلح بهتر است</w:t>
      </w:r>
    </w:p>
    <w:p>
      <w:pPr>
        <w:pStyle w:val="BookText"/>
        <w:rPr/>
      </w:pPr>
      <w:r>
        <w:rPr>
          <w:rFonts w:ascii="IRNazanin" w:hAnsi="IRNazanin" w:eastAsia="IRNazanin"/>
          <w:color w:val="111111"/>
          <w:sz w:val="28"/>
          <w:sz w:val="28"/>
          <w:szCs w:val="28"/>
          <w:rtl w:val="true"/>
          <w:lang w:bidi="fa-IR"/>
        </w:rPr>
        <w:t xml:space="preserve">همانطور که در ذیل آیات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گفتیم </w:t>
      </w:r>
      <w:r>
        <w:rPr>
          <w:rStyle w:val="FootnoteAnchor"/>
          <w:rtl w:val="true"/>
        </w:rPr>
        <w:footnoteReference w:id="79"/>
      </w:r>
      <w:r>
        <w:rPr>
          <w:rFonts w:ascii="IRNazanin" w:hAnsi="IRNazanin" w:eastAsia="IRNazanin"/>
          <w:color w:val="111111"/>
          <w:sz w:val="28"/>
          <w:sz w:val="28"/>
          <w:szCs w:val="28"/>
          <w:rtl w:val="true"/>
          <w:lang w:bidi="fa-IR"/>
        </w:rPr>
        <w:t>نشوز 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مرتفع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هنگامی که در مورد زن و مرد به کار می‌رود به معنی سرکشی و طغیان است،در آیات مزبور احکام مربوط به نشوز زن بیان شده بود،ولی در اینجا اشاره‌ای به مسئله نشوز مرد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زنی احساس کند که شوهرش بنای سرکشی و اعراض دارد،مانعی ندارد که برای حفظ حریم زوجیت،از پاره‌ای از حقوق خود صرفنظر کند،و با هم صلح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امْرَأَةٌ خٰافَتْ مِنْ بَعْلِهٰا نُشُوزاً أَوْ إِعْرٰاضاً فَلاٰ جُنٰاحَ عَلَیْهِمٰا أَنْ یُصْلِحٰا بَیْنَهُمٰا صُلْحاً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که گذشت کردن زن از قسمتی از حقوق خود،روی رضایت و طیب خاطر انجام شده،و اکراهی در میان نبوده است،گناهی ندارد و تعبیر به لا 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اشاره به همین حقیقت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از آیه با توجه به شان نزول دو مساله فقهی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p>
    <w:p>
      <w:pPr>
        <w:pStyle w:val="BookText"/>
        <w:rPr/>
      </w:pPr>
      <w:r>
        <w:rPr>
          <w:rFonts w:ascii="IRNazanin" w:hAnsi="IRNazanin" w:eastAsia="IRNazanin"/>
          <w:color w:val="111111"/>
          <w:sz w:val="28"/>
          <w:sz w:val="28"/>
          <w:szCs w:val="28"/>
          <w:rtl w:val="true"/>
          <w:lang w:bidi="fa-IR"/>
        </w:rPr>
        <w:t>اینکه احکامی مانند تقسیم ایام هفته در میان دو همسر،جنبه حق دارد نه حکم، و لذا زن میتواند با اختیار خود از این حق به طور کلی یا به طور جزئی صرفنظر کند،دیگر اینکه عوض صلح،لازم نیست مال بوده باشد،بلکه 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 حقی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صلح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تاکید موضوع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صلح کردن بهتر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الصُّلْحُ 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کوتاه و پر معنی گرچه در مورد اختلافات خانوادگی در آیه فوق ذکر شده ولی بدیهی است یک قانون کلی و عمومی و همگانی را بیان میکند که در همه جا اصل نخستین،صلح و صفا و دوستی و سازش است،و نزاع و کشمکش و جدایی بر خلاف طبع سلیم انسان و زندگی آرام بخش او است، و لذا جز در  موارد ضرورت و استثنایی نباید به آن متوسل شد،بر خلاف آنچه بعضی از مادیها میپندارند که اصل نخستین در زندگی بشر همانند سایر جانداران، تنازع بقاء و کشمکش است و تکامل از این راه صورت میگیرد،و همین طرز تفکر شاید سرچشمه بسیاری از جنگها و خونریزیهای قرون اخیر شده است،در حالی که انسان بخاطر داشتن عقل و هوش،حسابش از حیوانات درنده جدا است، و تکامل او در سایه تعاون صورت میگیرد نه تنازع، </w:t>
      </w:r>
      <w:r>
        <w:rPr>
          <w:rStyle w:val="FootnoteAnchor"/>
          <w:rtl w:val="true"/>
        </w:rPr>
        <w:footnoteReference w:id="80"/>
      </w:r>
      <w:r>
        <w:rPr>
          <w:rFonts w:ascii="IRNazanin" w:hAnsi="IRNazanin" w:eastAsia="IRNazanin"/>
          <w:color w:val="111111"/>
          <w:sz w:val="28"/>
          <w:sz w:val="28"/>
          <w:szCs w:val="28"/>
          <w:rtl w:val="true"/>
          <w:lang w:bidi="fa-IR"/>
        </w:rPr>
        <w:t>و اصولا تنازع بقاء حتی در میان حیوانات،یک اصل قابل قبول برای تکامل نیست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بدنبال آن اشاره به سرچشمه بسیاری از نزاعها و عدم گذشتها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ذاتا و طبق غریزه حب ذات،در امواج بخل قرار دارند، و هر کسی سعی میکند تمام حقوق خود را بی‌کم و کاست دریافت دارد،و همین سرچشمه نزاعها و کشمکشها است</w:t>
      </w:r>
      <w:r>
        <w:rPr>
          <w:rFonts w:eastAsia="IRNazanin" w:cs="IRNazanin"/>
          <w:color w:val="111111"/>
          <w:sz w:val="28"/>
          <w:szCs w:val="28"/>
          <w:rtl w:val="true"/>
          <w:lang w:bidi="fa-IR"/>
        </w:rPr>
        <w:t>".</w:t>
      </w:r>
      <w:bookmarkStart w:id="581" w:name="pg10141_99456"/>
    </w:p>
    <w:p>
      <w:pPr>
        <w:pStyle w:val="BookText"/>
        <w:rPr/>
      </w:pPr>
      <w:bookmarkEnd w:id="58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أُحْضِرَتِ الْأَنْفُسُ الشُّحَّ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زن و مرد به این حقیقت توجه کنند که سرچشمه بسیاری از اختلافات بخل است،بخل یکی از صفات مذموم است،سپس در اصلاح خود بکوشند و گذشت پیشه کنند،نه تنها ریشه اختلافات خانوادگی از بین می‌رود،بلکه بسیاری از کشمکشهای اجتماعی نیز پایان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عین حال برای اینکه مردان از حکم فوق سوء استفاده نکنند، در پایان آیه روی سخن را به آنها کرده و توصیه به نیکوکاری و پرهیزکاری نموده و به آنان گوشزد میکند که مراقب اعمال و کارهای خود باشند و از مسیر حق و عدالت منحرف نشوند،زیرا خداوند از همه اعمال آنها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تُحْسِنُوا وَ تَتَّقُوا فَإِنَّ اللّٰهَ کٰانَ بِمٰا تَعْمَلُونَ خَبِیراً </w:t>
      </w:r>
      <w:r>
        <w:rPr>
          <w:rFonts w:eastAsia="Amiri" w:cs="Amiri" w:ascii="Amiri" w:hAnsi="Amiri"/>
          <w:color w:val="111111"/>
          <w:sz w:val="28"/>
          <w:szCs w:val="28"/>
          <w:rtl w:val="true"/>
          <w:lang w:bidi="ar-SA"/>
        </w:rPr>
        <w:t>).</w:t>
      </w:r>
    </w:p>
    <w:p>
      <w:pPr>
        <w:pStyle w:val="Heading3"/>
        <w:numPr>
          <w:ilvl w:val="2"/>
          <w:numId w:val="1"/>
        </w:numPr>
        <w:rPr/>
      </w:pPr>
      <w:bookmarkStart w:id="582" w:name="__RefHeading___Toc1081444_1067777946"/>
      <w:bookmarkStart w:id="583" w:name="_Toc249"/>
      <w:bookmarkEnd w:id="582"/>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129</w:t>
      </w:r>
      <w:r>
        <w:rPr>
          <w:rtl w:val="true"/>
        </w:rPr>
        <w:t xml:space="preserve"> </w:t>
      </w:r>
      <w:r>
        <w:rPr>
          <w:rtl w:val="true"/>
        </w:rPr>
        <w:t xml:space="preserve">تا </w:t>
      </w:r>
      <w:r>
        <w:rPr/>
        <w:t>130</w:t>
      </w:r>
      <w:r>
        <w:rPr>
          <w:rtl w:val="true"/>
        </w:rPr>
        <w:t>]</w:t>
      </w:r>
      <w:bookmarkEnd w:id="583"/>
    </w:p>
    <w:p>
      <w:pPr>
        <w:pStyle w:val="Heading4"/>
        <w:numPr>
          <w:ilvl w:val="3"/>
          <w:numId w:val="1"/>
        </w:numPr>
        <w:rPr/>
      </w:pPr>
      <w:bookmarkStart w:id="584" w:name="__RefHeading___Toc1081446_1067777946"/>
      <w:bookmarkStart w:id="585" w:name="_Toc250"/>
      <w:bookmarkEnd w:id="584"/>
      <w:r>
        <w:rPr>
          <w:rtl w:val="true"/>
        </w:rPr>
        <w:t>اشاره</w:t>
      </w:r>
      <w:bookmarkEnd w:id="585"/>
    </w:p>
    <w:p>
      <w:pPr>
        <w:pStyle w:val="BookText"/>
        <w:rPr/>
      </w:pPr>
      <w:r>
        <w:rPr>
          <w:rFonts w:ascii="Amiri" w:hAnsi="Amiri" w:eastAsia="Amiri" w:cs="Amiri"/>
          <w:color w:val="111111"/>
          <w:sz w:val="28"/>
          <w:sz w:val="28"/>
          <w:szCs w:val="28"/>
          <w:rtl w:val="true"/>
          <w:lang w:bidi="ar-SA"/>
        </w:rPr>
        <w:t xml:space="preserve">وَ لَنْ تَسْتَطِیعُوا أَنْ تَعْدِلُوا بَیْنَ اَلنِّسٰاءِ وَ لَوْ حَرَصْتُمْ فَلاٰ تَمِیلُوا کُلَّ اَلْمَیْلِ فَتَذَرُوهٰا کَالْمُعَلَّقَةِ وَ إِنْ تُصْلِحُوا وَ تَتَّقُوا فَإِنَّ اَللّٰهَ کٰانَ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یَتَفَرَّقٰا یُغْنِ اَللّٰهُ کُلاًّ مِنْ سَعَتِهِ وَ کٰانَ اَللّٰهُ وٰاسِعاً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1081448_1067777946"/>
      <w:bookmarkStart w:id="587" w:name="_Toc251"/>
      <w:bookmarkEnd w:id="586"/>
      <w:r>
        <w:rPr>
          <w:rtl w:val="true"/>
        </w:rPr>
        <w:t>ترجمه</w:t>
      </w:r>
      <w:r>
        <w:rPr>
          <w:rtl w:val="true"/>
        </w:rPr>
        <w:t>:</w:t>
      </w:r>
      <w:bookmarkEnd w:id="587"/>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نمی‌توانید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محبت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زنان،عدالت کنید،هر چند کوشش نمائید،ولی به کلی تمایل خود را متوجه یک طرف نسازید که دیگری را به صورت بلا تکلیف در آورید،و اگر راه اصلاح و پرهیزگاری پیش گیرید، خداوند آمرزنده و مهربان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برای اصلاح در میان خود نیابند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جدا شوند،خداوند هر کدام از آنها را از فضل و کرم خود،بی‌نیاز می‌کند و خداوند صاحب فضل و کرم و حکیم است</w:t>
      </w:r>
      <w:r>
        <w:rPr>
          <w:rFonts w:eastAsia="IRNazanin" w:cs="IRNazanin"/>
          <w:color w:val="111111"/>
          <w:sz w:val="28"/>
          <w:szCs w:val="28"/>
          <w:rtl w:val="true"/>
          <w:lang w:bidi="fa-IR"/>
        </w:rPr>
        <w:t>.</w:t>
      </w:r>
      <w:bookmarkStart w:id="588" w:name="pg10141_99457"/>
    </w:p>
    <w:p>
      <w:pPr>
        <w:pStyle w:val="Heading4"/>
        <w:numPr>
          <w:ilvl w:val="3"/>
          <w:numId w:val="1"/>
        </w:numPr>
        <w:rPr/>
      </w:pPr>
      <w:bookmarkStart w:id="589" w:name="__RefHeading___Toc1081450_1067777946"/>
      <w:bookmarkStart w:id="590" w:name="_Toc252"/>
      <w:bookmarkEnd w:id="588"/>
      <w:bookmarkEnd w:id="589"/>
      <w:r>
        <w:rPr>
          <w:rtl w:val="true"/>
        </w:rPr>
        <w:t>تفسیر</w:t>
      </w:r>
      <w:r>
        <w:rPr>
          <w:rtl w:val="true"/>
        </w:rPr>
        <w:t>:</w:t>
      </w:r>
      <w:bookmarkEnd w:id="590"/>
    </w:p>
    <w:p>
      <w:pPr>
        <w:pStyle w:val="Heading5"/>
        <w:numPr>
          <w:ilvl w:val="4"/>
          <w:numId w:val="1"/>
        </w:numPr>
        <w:rPr/>
      </w:pPr>
      <w:bookmarkStart w:id="591" w:name="__RefHeading___Toc1081452_1067777946"/>
      <w:bookmarkStart w:id="592" w:name="_Toc253"/>
      <w:bookmarkEnd w:id="591"/>
      <w:r>
        <w:rPr>
          <w:rtl w:val="true"/>
        </w:rPr>
        <w:t>اشاره</w:t>
      </w:r>
      <w:bookmarkEnd w:id="592"/>
    </w:p>
    <w:p>
      <w:pPr>
        <w:pStyle w:val="Heading5"/>
        <w:numPr>
          <w:ilvl w:val="4"/>
          <w:numId w:val="1"/>
        </w:numPr>
        <w:rPr/>
      </w:pPr>
      <w:bookmarkStart w:id="593" w:name="__RefHeading___Toc1081454_1067777946"/>
      <w:bookmarkStart w:id="594" w:name="_Toc254"/>
      <w:bookmarkEnd w:id="593"/>
      <w:r>
        <w:rPr>
          <w:rtl w:val="true"/>
        </w:rPr>
        <w:t>عدالت شرط تعدد همسر</w:t>
      </w:r>
      <w:bookmarkEnd w:id="594"/>
    </w:p>
    <w:p>
      <w:pPr>
        <w:pStyle w:val="BookText"/>
        <w:rPr/>
      </w:pPr>
      <w:r>
        <w:rPr>
          <w:rFonts w:ascii="IRNazanin" w:hAnsi="IRNazanin" w:eastAsia="IRNazanin"/>
          <w:color w:val="111111"/>
          <w:sz w:val="28"/>
          <w:sz w:val="28"/>
          <w:szCs w:val="28"/>
          <w:rtl w:val="true"/>
          <w:lang w:bidi="fa-IR"/>
        </w:rPr>
        <w:t>از جمله‌ای که در پایان آیه قبل گذشت و در آن دستور به احسان و تقوی و پرهیزگاری داده شده بود،یک نوع تهدید در مورد شوهران استفاده میشود،که آنها باید مراقب باشند کمترین انحرافی از مسیر عدالت در مورد همسران خود پیدا نکنند،اینجا است که این توهم پیش میاید که مراعات عدالت حتی در مورد محبت و علاقه قلبی امکان‌پذیر نیست،بنا بر این در برابر همسران متعدد چه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مورد بحث به این سؤال پاسخ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از نظر محبت، در میان همسران امکان‌پذیر نیست،هر چند در این زمینه کوشش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تَسْتَطِیعُوا أَنْ تَعْدِلُوا بَیْنَ النِّسٰاءِ وَ لَوْ  حَرَصْتُمْ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جمله و لو حرصتم استفاده میشود که در میان مسلمانان،افرادی بودند که در این زمینه سخت کوشش می‌کردند و شاید علت کوشش آنها دستور مطلق به عدالت در 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همین سوره بوده است،آنجا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خِفْتُمْ أَلاّٰ تَعْدِلُوا فَوٰاحِدَةً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بدیهی است یک قانون آسمانی نمیتواند بر خلاف فطرت باشد،و یا تکلیف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کند،و از آنجا که محبتهای قلبی،عوامل مختلفی دارد که بعضا از اختیار انسان بیرون است،دستور به رعایت عدالت در مورد آن داده نشده است،ولی نسبت به اعمال و رفتار و رعایت حقوق در میان همسران که برای انسان،امکان‌پذیر است روی عدالت تاکید شده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برای اینکه مردان از این حکم،سوء استفاده نکنند بدنبال</w:t>
      </w:r>
      <w:bookmarkStart w:id="595" w:name="pg10141_99458"/>
    </w:p>
    <w:p>
      <w:pPr>
        <w:pStyle w:val="BookText"/>
        <w:rPr/>
      </w:pPr>
      <w:bookmarkEnd w:id="595"/>
      <w:r>
        <w:rPr>
          <w:rFonts w:ascii="IRNazanin" w:hAnsi="IRNazanin" w:eastAsia="IRNazanin"/>
          <w:color w:val="111111"/>
          <w:sz w:val="28"/>
          <w:sz w:val="28"/>
          <w:szCs w:val="28"/>
          <w:rtl w:val="true"/>
          <w:lang w:bidi="fa-IR"/>
        </w:rPr>
        <w:t>این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نمیتوانید مساوات کامل را از نظر محبت، میان همسران خود،رعایت کنید لا اقل تمام تمایل قلبی خود را متوجه یکی از آنان نسازید،که دیگری بصورت بلا تکلیف در آید و حقوق او نیز عملا ضایع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تَمِیلُوا کُلَّ الْمَیْلِ فَتَذَرُوهٰا کَالْمُعَلَّقَةِ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پایان آیه به کسانی که پیش از نزول این حکم،در رعایت عدالت میان همسران خود کوتاهی کرده‌اند هشدار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راه اصلاح و تقوا پیش گیرند و گذشته را جبران کنند خداوند آنها را مشمول رحمت و بخشش خود قرار خواهد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تُصْلِحُوا وَ تَتَّقُوا فَإِنَّ اللّٰهَ کٰانَ غَفُوراً رَحِیماً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روایات اسلامی مطالبی در باره رعایت عدالت در میان همسران نقل شده که عظمت این قانون را مشخص می‌سازد،از جمله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حدیثی میخوانیم علی ع در آن روزی که متعلق به یکی از دو همسرش بود،حتی وضوی خود را در خانه دیگری نمی‌گرفت </w:t>
      </w:r>
      <w:r>
        <w:rPr>
          <w:rStyle w:val="FootnoteAnchor"/>
          <w:rtl w:val="true"/>
        </w:rPr>
        <w:footnoteReference w:id="81"/>
      </w:r>
      <w:r>
        <w:rPr>
          <w:rFonts w:ascii="IRNazanin" w:hAnsi="IRNazanin" w:eastAsia="IRNazanin"/>
          <w:color w:val="111111"/>
          <w:sz w:val="28"/>
          <w:sz w:val="28"/>
          <w:szCs w:val="28"/>
          <w:rtl w:val="true"/>
          <w:lang w:bidi="fa-IR"/>
        </w:rPr>
        <w:t xml:space="preserve">و در باره پیامبر ص می‌خوانیم که حتی به هنگام بیماری در خانه یکی از همسران خود،توقف نمیکرد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و در باره معاذ بن جبل نقل شده که دو همسر داشت و هر دو در بیماری طاعون با هم از دنیا رفتند،او حتی برای مقدم داشتن دفن یکی بر دیگری از قرعه استفاده کرد،تا کاری بر خلاف عدالت انجام نداده باشد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6" w:name="__RefHeading___Toc1081456_1067777946"/>
      <w:bookmarkStart w:id="597" w:name="_Toc255"/>
      <w:bookmarkEnd w:id="596"/>
      <w:r>
        <w:rPr>
          <w:rtl w:val="true"/>
        </w:rPr>
        <w:t>پاسخ به یک سؤال لازم</w:t>
      </w:r>
      <w:bookmarkEnd w:id="59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در ذیل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یادآور شدیم بعضی از بی‌خبران از ضمیمه کردن آن آیه با آیه مورد بحث چنین نتیجه میگیرند که تعدد زوجات</w:t>
      </w:r>
    </w:p>
    <w:p>
      <w:pPr>
        <w:pStyle w:val="BookText"/>
        <w:rPr/>
      </w:pPr>
      <w:r>
        <w:rPr>
          <w:rFonts w:ascii="IRNazanin" w:hAnsi="IRNazanin" w:eastAsia="IRNazanin"/>
          <w:color w:val="111111"/>
          <w:sz w:val="28"/>
          <w:sz w:val="28"/>
          <w:szCs w:val="28"/>
          <w:rtl w:val="true"/>
          <w:lang w:bidi="fa-IR"/>
        </w:rPr>
        <w:t>مشروط به عدالت است،و عدالت هم ممکن نیست،بنا بر این تعدد زوجات در اسلام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از روایات اسلامی بر میاید که نخستین کسی که این ایراد را مطرح کرد ابن ابی العوجاء از مادیین معاصر امام صادق ع بود که این ایراد را با هشام بن حکم دانشمند مجاهد اسلامی در میان گذاشت،او که جوابی برای این سؤال نیافته بود از شهر خود که ظاهرا کوفه بود بسوی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یافتن پاسخ همین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کرد،و به خدمت امام صادق ع رسید،امام صادق ع از آمدن او در غیر وقت حج و عمره به مدینه تعجب کرد،ولی او عرض کرد که چنین سؤالی پیش آمده است،امام ع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عدالت در آیه سوم سوره نساء عدالت در نفقه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رعایت حقوق همسری و طرز رفتار و کردار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اما منظور از عدالت در آیه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امری محال شمرده شده،عدالت در  تمایلات قلبی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تعدد زوجات با حفظ شرائط اسلامی نه ممنوع است و نه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هشام از سفر،بازگشت،و این پاسخ را در اختیار ابن ابی العوجاء گذاشت، او سوگند یاد کرد که این پاسخ از خود تو نیست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که اگر کلمه عدالت را در دو آیه به دو معنی تفسیر می‌کنیم به خاطر قرینه روشنی است که در هر دو آیه وجود دارد،زیرا در ذیل آیه مورد بحث،صریحا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تمایل قلبی خود را متوجه به یک همسر نکنید،و به این ترتیب انتخاب دو همسر مجاز شمرده شده منتها به شرط اینکه عملا در باره یکی از آن دو ظلم نشود اگر چه از نظر تمایل قلبی نسبت به آنها تفاوت داشته باشد،و در آغاز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صریحا اجازه تعدد را نیز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آیه بعد اشاره به این حقیقت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ادامه همسری برای طرفین طاقت‌فرسا است،و جهاتی پیش آمده که افق زندگی برای آنها تیره و تار است و به هیچوجه اصلاح‌پذیر نیست،آنها مجبور نیستند چنان ازدواجی را ادامه دهند،و تا پایان عمر با تلخکامی در چنین زندگی خانوادگی زندانی باشند بلکه میتوانند از هم جدا شوند و در این موقع باید شجاعانه تصمیم بگیرند و از آینده وحشت نکنند،زیرا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چنین شرائطی از هم جدا شوند خداوند بزرگ هر دو را با فضل و رحمت خود بی‌نیاز خواهد کرد و امید است همسران بهتر و زندگانی روشنتری در انتظار آنها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یَتَفَرَّقٰا یُغْنِ اللّٰهُ کُلاًّ مِنْ سَعَتِهِ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خداوند فضل و رحمت وسیع آمیخته با حکمت دارد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اللّٰهُ وٰاسِعاً حَکِیماً </w:t>
      </w:r>
      <w:r>
        <w:rPr>
          <w:rFonts w:eastAsia="Amiri" w:cs="Amiri" w:ascii="Amiri" w:hAnsi="Amiri"/>
          <w:color w:val="111111"/>
          <w:sz w:val="28"/>
          <w:szCs w:val="28"/>
          <w:rtl w:val="true"/>
          <w:lang w:bidi="ar-SA"/>
        </w:rPr>
        <w:t>)</w:t>
      </w:r>
      <w:bookmarkStart w:id="598" w:name="pg10141_99461"/>
    </w:p>
    <w:p>
      <w:pPr>
        <w:pStyle w:val="Heading3"/>
        <w:numPr>
          <w:ilvl w:val="2"/>
          <w:numId w:val="1"/>
        </w:numPr>
        <w:rPr/>
      </w:pPr>
      <w:bookmarkStart w:id="599" w:name="__RefHeading___Toc1081458_1067777946"/>
      <w:bookmarkStart w:id="600" w:name="_Toc256"/>
      <w:bookmarkEnd w:id="598"/>
      <w:bookmarkEnd w:id="599"/>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131</w:t>
      </w:r>
      <w:r>
        <w:rPr>
          <w:rtl w:val="true"/>
        </w:rPr>
        <w:t xml:space="preserve"> </w:t>
      </w:r>
      <w:r>
        <w:rPr>
          <w:rtl w:val="true"/>
        </w:rPr>
        <w:t xml:space="preserve">تا </w:t>
      </w:r>
      <w:r>
        <w:rPr/>
        <w:t>134</w:t>
      </w:r>
      <w:r>
        <w:rPr>
          <w:rtl w:val="true"/>
        </w:rPr>
        <w:t>]</w:t>
      </w:r>
      <w:bookmarkEnd w:id="600"/>
    </w:p>
    <w:p>
      <w:pPr>
        <w:pStyle w:val="Heading4"/>
        <w:numPr>
          <w:ilvl w:val="3"/>
          <w:numId w:val="1"/>
        </w:numPr>
        <w:rPr/>
      </w:pPr>
      <w:bookmarkStart w:id="601" w:name="__RefHeading___Toc1081460_1067777946"/>
      <w:bookmarkStart w:id="602" w:name="_Toc257"/>
      <w:bookmarkEnd w:id="601"/>
      <w:r>
        <w:rPr>
          <w:rtl w:val="true"/>
        </w:rPr>
        <w:t>اشاره</w:t>
      </w:r>
      <w:bookmarkEnd w:id="602"/>
    </w:p>
    <w:p>
      <w:pPr>
        <w:pStyle w:val="BookText"/>
        <w:rPr/>
      </w:pPr>
      <w:r>
        <w:rPr>
          <w:rFonts w:ascii="Amiri" w:hAnsi="Amiri" w:eastAsia="Amiri" w:cs="Amiri"/>
          <w:color w:val="111111"/>
          <w:sz w:val="28"/>
          <w:sz w:val="28"/>
          <w:szCs w:val="28"/>
          <w:rtl w:val="true"/>
          <w:lang w:bidi="ar-SA"/>
        </w:rPr>
        <w:t xml:space="preserve">وَ لِلّٰهِ مٰا فِی اَلسَّمٰاوٰاتِ وَ مٰا فِی اَلْأَرْضِ وَ لَقَدْ وَصَّیْنَا اَلَّذِینَ أُوتُوا اَلْکِتٰابَ مِنْ قَبْلِکُمْ وَ إِیّٰاکُمْ أَنِ اِتَّقُوا اَللّٰهَ وَ إِنْ تَکْفُرُوا فَإِنَّ لِلّٰهِ مٰا فِی اَلسَّمٰاوٰاتِ وَ مٰا فِی اَلْأَرْضِ وَ کٰانَ اَللّٰهُ غَنِیًّا حَمِیداً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فِی اَلسَّمٰاوٰاتِ وَ مٰا فِی اَلْأَرْضِ وَ کَفیٰ بِاللّٰهِ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یَشَأْ یُذْهِبْکُمْ أَیُّهَا اَلنّٰاسُ وَ یَأْتِ بِآخَرِینَ وَ کٰانَ اَللّٰهُ عَلیٰ ذٰلِکَ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ثَوٰابَ اَلدُّنْیٰا فَعِنْدَ اَللّٰهِ ثَوٰابُ اَلدُّنْیٰا وَ اَلْآخِرَةِ وَ کٰانَ اَللّٰهُ سَمِیعاً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1081462_1067777946"/>
      <w:bookmarkStart w:id="604" w:name="_Toc258"/>
      <w:bookmarkEnd w:id="603"/>
      <w:r>
        <w:rPr>
          <w:rtl w:val="true"/>
        </w:rPr>
        <w:t>ترجمه</w:t>
      </w:r>
      <w:r>
        <w:rPr>
          <w:rtl w:val="true"/>
        </w:rPr>
        <w:t>:</w:t>
      </w:r>
      <w:bookmarkEnd w:id="604"/>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آسمانها و آنچه در زمین است از آن خدا است و ما سفارش کردیم به کسانی که پیش از شما دارای کتاب آسمانی بودند و همچنین به شما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بپرهیزید و اگر کافر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زیانی نمی‌رسد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است آنچه در آسمانها و آنچه در زمین است،و خداوند بی‌نیاز و شایسته ستایش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خدا است آنچه در آسمانها و زمین است و خداوند برای حفظ و نگاهبانی آنها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اگر او بخواهد شما را از میان می‌برد و افراد دیگری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و خداوند توانایی بر این کار دارد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پاداش دنیوی بخواهند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قید نتائج معنوی و اخروی نباشند در اشتباهند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خدا پاداش دنیا و آخرت است و خداوند شنوا و بینا است</w:t>
      </w:r>
      <w:r>
        <w:rPr>
          <w:rFonts w:eastAsia="IRNazanin" w:cs="IRNazanin"/>
          <w:color w:val="111111"/>
          <w:sz w:val="28"/>
          <w:szCs w:val="28"/>
          <w:rtl w:val="true"/>
          <w:lang w:bidi="fa-IR"/>
        </w:rPr>
        <w:t>.</w:t>
      </w:r>
      <w:bookmarkStart w:id="605" w:name="pg10141_99462"/>
    </w:p>
    <w:p>
      <w:pPr>
        <w:pStyle w:val="Heading4"/>
        <w:numPr>
          <w:ilvl w:val="3"/>
          <w:numId w:val="1"/>
        </w:numPr>
        <w:rPr/>
      </w:pPr>
      <w:bookmarkStart w:id="606" w:name="__RefHeading___Toc1081464_1067777946"/>
      <w:bookmarkStart w:id="607" w:name="_Toc259"/>
      <w:bookmarkEnd w:id="605"/>
      <w:bookmarkEnd w:id="606"/>
      <w:r>
        <w:rPr>
          <w:rtl w:val="true"/>
        </w:rPr>
        <w:t>تفسیر</w:t>
      </w:r>
      <w:r>
        <w:rPr>
          <w:rtl w:val="true"/>
        </w:rPr>
        <w:t>:</w:t>
      </w:r>
      <w:bookmarkEnd w:id="607"/>
    </w:p>
    <w:p>
      <w:pPr>
        <w:pStyle w:val="BookText"/>
        <w:rPr/>
      </w:pPr>
      <w:r>
        <w:rPr>
          <w:rFonts w:ascii="IRNazanin" w:hAnsi="IRNazanin" w:eastAsia="IRNazanin"/>
          <w:color w:val="111111"/>
          <w:sz w:val="28"/>
          <w:sz w:val="28"/>
          <w:szCs w:val="28"/>
          <w:rtl w:val="true"/>
          <w:lang w:bidi="fa-IR"/>
        </w:rPr>
        <w:t>در آیه قبل به این حقیقت اشاره شد که اگر ضرورتی ایجاب کند که دو همسر از هم جدا شوند،و چاره‌ای از آن نباشد،اقدام بر این کار بی‌مانع است و از آینده نترسند،زیرا خداوند آنها را از فضل و کرم خود بینیاز خواهد کرد،در این آیه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قدرت بینیاز نمودن آنها را داریم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آنچه در زمین است ملک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مٰا فِی السَّمٰاوٰاتِ وَ مٰا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ملک بی انتها و قدرت بی‌پایان دارد  از بی‌نیاز ساختن بندگان خود عاجز نخواهد بود،سپس برای تاکید در باره پرهیزگاری در این مورد و هر مورد دیگر،میفرماید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یهود و نصارا و کسانی که قبل از شما دارای کتاب آسمانی بودند و همچنین به شما سفارش کرده‌ایم که پرهیزگاری را پیشه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وَصَّیْنَا الَّذِینَ أُوتُوا الْکِتٰابَ مِنْ قَبْلِکُمْ وَ إِیّٰاکُمْ أَنِ اتَّقُوا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روی سخن را بمسلمانان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دستور تقوا به سود خود شما است،و خدا نیازی به آن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سرپیچی کنید و راه طغیان و نافرمانی پیش گیرید،زیانی به خدا نمی‌رسد،آنچه در آسمانها و آنچه در زمین است از آن او است،و او بینیاز و درخور ستایش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تَکْفُرُوا فَإِنَّ لِلّٰهِ مٰا فِی السَّمٰاوٰاتِ وَ مٰا فِی الْأَرْضِ وَ کٰانَ اللّٰهُ غَنِیًّا حَمِیداً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غنی و بینیاز بمعنی واقعی،خدا است،زیرا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بینیازی غیر او به کمک او است و گرنه ذاتا همه محتاج و نیازمندند،</w:t>
      </w:r>
    </w:p>
    <w:p>
      <w:pPr>
        <w:pStyle w:val="BookText"/>
        <w:rPr/>
      </w:pPr>
      <w:r>
        <w:rPr>
          <w:rFonts w:ascii="IRNazanin" w:hAnsi="IRNazanin" w:eastAsia="IRNazanin"/>
          <w:color w:val="111111"/>
          <w:sz w:val="28"/>
          <w:sz w:val="28"/>
          <w:szCs w:val="28"/>
          <w:rtl w:val="true"/>
          <w:lang w:bidi="fa-IR"/>
        </w:rPr>
        <w:t>همچنین او است که بالذات 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است،چه اینکه کمالاتش که شایستگی ستایش به او میدهد،درون ذات او است نه همانند کمالات دیگران که عاریتی است،و از ناحیه دیگری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برای سومین بار،روی این جمله تکیه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آنچه در زمین است ملک خدا است و خدا آنها را محافظت و نگهبانی و اداره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لِلّٰهِ مٰا فِی السَّمٰاوٰاتِ وَ مٰا فِی الْأَرْضِ وَ کَفیٰ بِاللّٰهِ وَکِیلاً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میاید که چرا در این فاصله کوتاه،یک مطلب، سه بار تکرار شده است،آیا تنها برای تاکید است یا اشارات دیگری در آن نهفته شده دقت در مضمون آیات نشان میدهد که هر بار، نکته‌ای داشته، نخستین بار که به دو همسر وعده میدهد که پس از متارکه کردن خداوند آنها را بینیاز میکند،برای اثبات توانایی بر وفای به این عهد،مالکیت خود را بر پهنه زمین و آسمان متذکر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پس از توصیه به تقوا و پرهیزگاری برای اینکه توهم نشود که اطاعت این فرمان سودی برای خداوند دارد،و یا مخالفت با آن زیانی به او میرساند،این جمله را تکرار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حقیقت این سخن شبیه همان است که امیر مؤمنان علی ع در نهج البلاغه در آغاز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اللّٰه سبحانه و تعالی خلق الخلق حین خلقهم غنیا عن طاعتهم آمنا من معصیتهم لانه لا تضره معصیة من عصاه و لا تنفعه طاعة من اطاعه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انسانها را آفرید در حالی که از اطاعت آنها بینیاز و از نافرمانی آنها در امان بود،زیرا نه معصیت گنهکاران به او زیانی میرساند، و نه طاعت مطیعان به او سودی میدهد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و سومین بار به عنوان مقدمه‌ای برای</w:t>
      </w:r>
    </w:p>
    <w:p>
      <w:pPr>
        <w:pStyle w:val="BookText"/>
        <w:rPr/>
      </w:pPr>
      <w:r>
        <w:rPr>
          <w:rFonts w:ascii="IRNazanin" w:hAnsi="IRNazanin" w:eastAsia="IRNazanin"/>
          <w:color w:val="111111"/>
          <w:sz w:val="28"/>
          <w:sz w:val="28"/>
          <w:szCs w:val="28"/>
          <w:rtl w:val="true"/>
          <w:lang w:bidi="fa-IR"/>
        </w:rPr>
        <w:t xml:space="preserve">بحثی که در آیه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مالکیت خود را بر سراسر جهان هستی یادآور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هیچ مانعی ندارد که شما را از بین ببرد، و جمعیتی آماده‌تر و مصمم‌تر جانشین شما کند،که در راه اطاعت او کوشاتر باشند و خداوند توانایی بر این کار را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یَشَأْ یُذْهِبْکُمْ أَیُّهَا النّٰاسُ وَ یَأْتِ بِآخَرِینَ وَ کٰانَ اللّٰهُ عَلیٰ ذٰلِکَ قَدِیراً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اکرم ص چنین نقل شده است که وقتی این آیه نازل شد،پیامبر ص دست خود را به پشت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جمعیت اینها مردم عجم و فارس،هستند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در حقیقت پیشگویی از خدمات بزرگی میکند که ایرانیان مسلمان،به اسلام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آخرین آیه و سخن از کسانی به میان آمده که دم از ایمان به خدا میزنند،و در میدانهای جهاد شرکت میکنند و دستورات اسلام را به کار می‌بندند، بدون اینکه هدف الهی داشته باشند،بلکه منظورشان بدست آوردن نتائج مادی همانند غنائم جنگی و مانند آن است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تنها پاداش دنیا می‌طلبند،در اشتباهند زیرا در نزد پروردگار پاداش دنیا و آخرت،هر دو میباشد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کٰانَ یُرِیدُ ثَوٰابَ الدُّنْیٰا فَعِنْدَ اللّٰهِ ثَوٰابُ الدُّنْیٰا وَ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به دنبال هر دو نمی‌روند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از نیات همگان آگاه است و هر صدایی را می‌شنود،و هر صحنه‌ای را می‌بیند و از اعمال منافق صفتان اطلاع دارد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اللّٰهُ سَمِیعاً بَصِیراً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بار دیگر این حقیقت را بازگو میکند که اسلام تنها ناظر به جنبه‌های</w:t>
      </w:r>
      <w:bookmarkStart w:id="608" w:name="pg10141_99465"/>
    </w:p>
    <w:p>
      <w:pPr>
        <w:pStyle w:val="BookText"/>
        <w:rPr/>
      </w:pPr>
      <w:bookmarkEnd w:id="608"/>
      <w:r>
        <w:rPr>
          <w:rFonts w:ascii="IRNazanin" w:hAnsi="IRNazanin" w:eastAsia="IRNazanin"/>
          <w:color w:val="111111"/>
          <w:sz w:val="28"/>
          <w:sz w:val="28"/>
          <w:szCs w:val="28"/>
          <w:rtl w:val="true"/>
          <w:lang w:bidi="fa-IR"/>
        </w:rPr>
        <w:t>معنوی و اخروی نیست،بلکه برای پیروان خود هم سعادت مادی می‌خواهد و هم معنوی</w:t>
      </w:r>
      <w:r>
        <w:rPr>
          <w:rFonts w:eastAsia="IRNazanin" w:cs="IRNazanin"/>
          <w:color w:val="111111"/>
          <w:sz w:val="28"/>
          <w:szCs w:val="28"/>
          <w:rtl w:val="true"/>
          <w:lang w:bidi="fa-IR"/>
        </w:rPr>
        <w:t>.</w:t>
      </w:r>
    </w:p>
    <w:p>
      <w:pPr>
        <w:pStyle w:val="Heading3"/>
        <w:numPr>
          <w:ilvl w:val="2"/>
          <w:numId w:val="1"/>
        </w:numPr>
        <w:rPr/>
      </w:pPr>
      <w:bookmarkStart w:id="609" w:name="__RefHeading___Toc1081466_1067777946"/>
      <w:bookmarkStart w:id="610" w:name="_Toc260"/>
      <w:bookmarkEnd w:id="609"/>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135</w:t>
      </w:r>
      <w:r>
        <w:rPr>
          <w:rtl w:val="true"/>
        </w:rPr>
        <w:t>]</w:t>
      </w:r>
      <w:bookmarkEnd w:id="610"/>
    </w:p>
    <w:p>
      <w:pPr>
        <w:pStyle w:val="Heading4"/>
        <w:numPr>
          <w:ilvl w:val="3"/>
          <w:numId w:val="1"/>
        </w:numPr>
        <w:rPr/>
      </w:pPr>
      <w:bookmarkStart w:id="611" w:name="__RefHeading___Toc1081468_1067777946"/>
      <w:bookmarkStart w:id="612" w:name="_Toc261"/>
      <w:bookmarkEnd w:id="611"/>
      <w:r>
        <w:rPr>
          <w:rtl w:val="true"/>
        </w:rPr>
        <w:t>اشاره</w:t>
      </w:r>
      <w:bookmarkEnd w:id="612"/>
    </w:p>
    <w:p>
      <w:pPr>
        <w:pStyle w:val="BookText"/>
        <w:rPr/>
      </w:pPr>
      <w:r>
        <w:rPr>
          <w:rFonts w:ascii="Amiri" w:hAnsi="Amiri" w:eastAsia="Amiri" w:cs="Amiri"/>
          <w:color w:val="111111"/>
          <w:sz w:val="28"/>
          <w:sz w:val="28"/>
          <w:szCs w:val="28"/>
          <w:rtl w:val="true"/>
          <w:lang w:bidi="ar-SA"/>
        </w:rPr>
        <w:t xml:space="preserve">یٰا أَیُّهَا اَلَّذِینَ آمَنُوا کُونُوا قَوّٰامِینَ بِالْقِسْطِ شُهَدٰاءَ لِلّٰهِ وَ لَوْ عَلیٰ أَنْفُسِکُمْ أَوِ اَلْوٰالِدَیْنِ وَ اَلْأَقْرَبِینَ إِنْ یَکُنْ غَنِیًّا أَوْ فَقِیراً فَاللّٰهُ أَوْلیٰ بِهِمٰا فَلاٰ تَتَّبِعُوا اَلْهَویٰ أَنْ تَعْدِلُوا وَ إِنْ تَلْوُوا أَوْ تُعْرِضُوا فَإِنَّ اَللّٰهَ کٰانَ بِمٰا تَعْمَلُونَ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1081470_1067777946"/>
      <w:bookmarkStart w:id="614" w:name="_Toc262"/>
      <w:bookmarkEnd w:id="613"/>
      <w:r>
        <w:rPr>
          <w:rtl w:val="true"/>
        </w:rPr>
        <w:t>ترجمه</w:t>
      </w:r>
      <w:r>
        <w:rPr>
          <w:rtl w:val="true"/>
        </w:rPr>
        <w:t>:</w:t>
      </w:r>
      <w:bookmarkEnd w:id="614"/>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کاملا قیام به عدالت کنید،برای خدا گواهی دهید اگر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زیان خود شما یا پدر و مادر یا نزدیکان شما بوده باشد،چه اینکه اگر آنها غنی یا فقیر باشند خداوند سزاوارتر است که از آنها حمایت کند،بنا بر این از هوی و هوس پیروی نکنید که از حق منحرف خواهید شد،و اگر حق را تحریف کنید و یا از اظهار آن اعراض نمائید خداوند به آنچه انجام می‌دهید آگاه است</w:t>
      </w:r>
      <w:r>
        <w:rPr>
          <w:rFonts w:eastAsia="IRNazanin" w:cs="IRNazanin"/>
          <w:color w:val="111111"/>
          <w:sz w:val="28"/>
          <w:szCs w:val="28"/>
          <w:rtl w:val="true"/>
          <w:lang w:bidi="fa-IR"/>
        </w:rPr>
        <w:t>.</w:t>
      </w:r>
    </w:p>
    <w:p>
      <w:pPr>
        <w:pStyle w:val="Heading4"/>
        <w:numPr>
          <w:ilvl w:val="3"/>
          <w:numId w:val="1"/>
        </w:numPr>
        <w:rPr/>
      </w:pPr>
      <w:bookmarkStart w:id="615" w:name="__RefHeading___Toc1081472_1067777946"/>
      <w:bookmarkStart w:id="616" w:name="_Toc263"/>
      <w:bookmarkEnd w:id="615"/>
      <w:r>
        <w:rPr>
          <w:rtl w:val="true"/>
        </w:rPr>
        <w:t>تفسیر</w:t>
      </w:r>
      <w:r>
        <w:rPr>
          <w:rtl w:val="true"/>
        </w:rPr>
        <w:t>:</w:t>
      </w:r>
      <w:bookmarkEnd w:id="616"/>
    </w:p>
    <w:p>
      <w:pPr>
        <w:pStyle w:val="BookText"/>
        <w:rPr/>
      </w:pPr>
      <w:r>
        <w:rPr>
          <w:rFonts w:ascii="IRNazanin" w:hAnsi="IRNazanin" w:eastAsia="IRNazanin"/>
          <w:color w:val="111111"/>
          <w:sz w:val="28"/>
          <w:sz w:val="28"/>
          <w:szCs w:val="28"/>
          <w:rtl w:val="true"/>
          <w:lang w:bidi="fa-IR"/>
        </w:rPr>
        <w:t>عدالت اجتماعی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تناسب دستورهایی که در آیات گذشته در باره اجرای عدالت در خصوص مورد یتیمان،و همسران داده شده،در این آیه یک اصل اساسی و یک قانون کلی در باره اجرای عدالت در همه موارد بدون استثناء ذکر میکند و به تمام افراد با ایمان فرمان میدهد که قیام به عدالت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کُونُوا قَوّٰامِینَ بِالْقِسْطِ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باید توجه داشت که قوامین جمع 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مبالغه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قیام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باید در هر حال و در هر کار و در هر عصر و زمان قیام به عدالت کنید که این عمل خلق و خوی شما شود،و انحراف از آن بر خلاف طبع و روح شما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ممکن است به خاطر آن باشد که انسان برای انجام کارها معمولا باید بپاخیزد،و به دنبال آنها برود،بنا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به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تصمیم و عزم راسخ و اقدام جدی در باره آن است اگر چه آن کار همانند حکم قاضی احتیاج به قیام و حرکتی نداشته باشد،و نیز ممکن است تعبیر به قیام از این نظر باشد که قائم معمولا به چیزی میگویند که عمود بر زمین بوده باشد و کمترین میل و انحرافی به هیچ طرف نداشته باشد،یعنی باید آن چنان عدالت را اجرا کنید که کمترین انحرافی به هیچ طرف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تاکید مطلب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عنوان کرده،میفرماید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در مورد شهادت باید همه ملاحظات را کنار بگذارید و فقط به خاطر خدا شهادت به حق دهید،اگر چه به زیان شخص شما یا پدر و مادر و یا نزدیکان تمام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شُهَدٰاءَ لِلّٰهِ وَ لَوْ عَلیٰ أَنْفُسِکُمْ أَوِ الْوٰالِدَیْنِ وَ الْأَقْرَبِینَ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در همه اجتماعات و مخصوصا در اجتماعات جاهلی وجود داشته و دارد که معمولا در شهادت دادن،مقیاس را حب و بغضها و چگونگی ارتباط اشخاص با شهادت دهنده قرار می‌دهند اما حق و عدالت برای آنها مطرح نیست،مخصوصا از حدیثی که از ابن عباس نقل شده استفاده میشود که افراد تازه مسلمان حتی بعد از ورود به مدینه به خاطر ملاحظات خویشاوندی از ادای شهادتهایی که به ضرر بستگانشان می‌شد خودداری می‌کردند،آیه فوق</w:t>
      </w:r>
    </w:p>
    <w:p>
      <w:pPr>
        <w:pStyle w:val="BookText"/>
        <w:rPr/>
      </w:pPr>
      <w:r>
        <w:rPr>
          <w:rFonts w:ascii="IRNazanin" w:hAnsi="IRNazanin" w:eastAsia="IRNazanin"/>
          <w:color w:val="111111"/>
          <w:sz w:val="28"/>
          <w:sz w:val="28"/>
          <w:szCs w:val="28"/>
          <w:rtl w:val="true"/>
          <w:lang w:bidi="fa-IR"/>
        </w:rPr>
        <w:t xml:space="preserve">نازل شد و در این زمینه به آنها هشدار دارد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آیه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با روح ایمان سازگار نیست، مؤمن واقعی کسی است که در برابر حق و عدالت،هیچگونه ملاحظه‌ای نداشته باشد و حتی منافع خویش و بستگان خویش را به خاطر اجرای آن نادیده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این جمله استفاده میشود که بستگان می‌توانند با حفظ اصول عدالت به سود یا به زیان یکدیگر شهادت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قرائن اتهام بطرفداری و اعمال تعصب در کار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قسمت دیگری از عوامل انحراف از اصل عدالت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ملاحظه ثروت ثروتمندان باید مانع شهادت به حق گردد و نه عواطف ناشی از ملاحظه فقر فقیران،زیرا اگر آن کس که شهادت به حق به زیان او تمام میشود،ثروتمند یا فقیر باشد،خداوند نسبت به حال آنها آگاهتر است،نه صاحبان زر و زور میتوانند در برابر حمایت پروردگار،زیانی به شاهدان بر حق برسانند،و نه فقیر با 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گرسنه می‌ماند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یَکُنْ غَنِیًّا أَوْ فَقِیراً فَاللّٰهُ أَوْلیٰ بِهِمٰا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برای تاکید دستور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هوای و هوس پیروی نکنید تا مانعی در راه اجرای عدالت ایجاد گردد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تَتَّبِعُوا الْهَویٰ أَنْ تَعْدِلُوا </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از این جمله به خوبی استفاده میشود که سرچشمه مظالم و ستمها، هواپرستی است و اگر اجتماعی هواپرست نباشد،ظلم و ستم در آن راه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خاطر اهمیتی که موضوع اجرای عدالت دارد،روی این دستور تکیه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مانع رسیدن حق به حقدار شوید  و یا حق را تحریف نمائید و یا پس از آشکار شدن حق از آن اعراض کنید،خداوند از اعمال شما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تَلْوُوا </w:t>
      </w:r>
      <w:r>
        <w:rPr>
          <w:rStyle w:val="FootnoteAnchor"/>
          <w:rtl w:val="true"/>
        </w:rPr>
        <w:footnoteReference w:id="86"/>
      </w:r>
      <w:r>
        <w:rPr>
          <w:rFonts w:ascii="Amiri" w:hAnsi="Amiri" w:eastAsia="Amiri" w:cs="Amiri"/>
          <w:color w:val="111111"/>
          <w:sz w:val="28"/>
          <w:sz w:val="28"/>
          <w:szCs w:val="28"/>
          <w:rtl w:val="true"/>
          <w:lang w:bidi="ar-SA"/>
        </w:rPr>
        <w:t xml:space="preserve">أَوْ تُعْرِضُوا فَإِنَّ اللّٰهَ کٰانَ بِمٰا تَعْمَلُونَ خَبِیراً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حقیقت جمله ان تلووا اشاره به تحریف حق و تغییر آن است،در حالی که جمله تعرضوا اشاره به خودداری کردن از حکم به حق میباشد و این همان چیزی است که در حدیثی از امام باقر ع نقل شده است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توجه اینکه در ذیل آیه تعبیر به خبیر شده است نه علیم،زیرا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به کسی می‌گویند که از جزئیات و ریزه‌کاریهای یک موضوع آگاه است،اشاره به اینکه خداوند کوچکترین انحراف شما را از حق و عدالت به هر بهانه و دستاویزی که باشد حتی در آنجا که لباس حق بجانب بر آن میپوشانید میداند و کیفر آن 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توجه فوق العاده اسلام را به مساله عدالت اجتماعی در هر شکل و هر صورت کاملا روشن میسازد و انواع تاکیداتی که در این چند جمله بکار رفته است نشان میدهد که اسلام تا چه اندازه در این مساله مهم انسانی و اجتماعی، حساسیت دارد،اگر چه با نهایت تاسف میان عمل مسلمانان،و این دستور عالی اسلامی،فاصله از زمین تا آسمان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یکی از اسرار عقب</w:t>
      </w:r>
      <w:bookmarkStart w:id="617" w:name="pg10141_99469"/>
    </w:p>
    <w:p>
      <w:pPr>
        <w:pStyle w:val="BookText"/>
        <w:rPr/>
      </w:pPr>
      <w:bookmarkEnd w:id="617"/>
      <w:r>
        <w:rPr>
          <w:rFonts w:ascii="IRNazanin" w:hAnsi="IRNazanin" w:eastAsia="IRNazanin"/>
          <w:color w:val="111111"/>
          <w:sz w:val="28"/>
          <w:sz w:val="28"/>
          <w:szCs w:val="28"/>
          <w:rtl w:val="true"/>
          <w:lang w:bidi="fa-IR"/>
        </w:rPr>
        <w:t>ماندگی آنها است</w:t>
      </w:r>
      <w:r>
        <w:rPr>
          <w:rFonts w:eastAsia="IRNazanin" w:cs="IRNazanin"/>
          <w:color w:val="111111"/>
          <w:sz w:val="28"/>
          <w:szCs w:val="28"/>
          <w:rtl w:val="true"/>
          <w:lang w:bidi="fa-IR"/>
        </w:rPr>
        <w:t>.</w:t>
      </w:r>
    </w:p>
    <w:p>
      <w:pPr>
        <w:pStyle w:val="Heading3"/>
        <w:numPr>
          <w:ilvl w:val="2"/>
          <w:numId w:val="1"/>
        </w:numPr>
        <w:rPr/>
      </w:pPr>
      <w:bookmarkStart w:id="618" w:name="__RefHeading___Toc1081474_1067777946"/>
      <w:bookmarkStart w:id="619" w:name="_Toc264"/>
      <w:bookmarkEnd w:id="618"/>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136</w:t>
      </w:r>
      <w:r>
        <w:rPr>
          <w:rtl w:val="true"/>
        </w:rPr>
        <w:t>]</w:t>
      </w:r>
      <w:bookmarkEnd w:id="619"/>
    </w:p>
    <w:p>
      <w:pPr>
        <w:pStyle w:val="Heading4"/>
        <w:numPr>
          <w:ilvl w:val="3"/>
          <w:numId w:val="1"/>
        </w:numPr>
        <w:rPr/>
      </w:pPr>
      <w:bookmarkStart w:id="620" w:name="__RefHeading___Toc1081476_1067777946"/>
      <w:bookmarkStart w:id="621" w:name="_Toc265"/>
      <w:bookmarkEnd w:id="620"/>
      <w:r>
        <w:rPr>
          <w:rtl w:val="true"/>
        </w:rPr>
        <w:t>اشاره</w:t>
      </w:r>
      <w:bookmarkEnd w:id="621"/>
    </w:p>
    <w:p>
      <w:pPr>
        <w:pStyle w:val="BookText"/>
        <w:rPr/>
      </w:pPr>
      <w:r>
        <w:rPr>
          <w:rFonts w:ascii="Amiri" w:hAnsi="Amiri" w:eastAsia="Amiri" w:cs="Amiri"/>
          <w:color w:val="111111"/>
          <w:sz w:val="28"/>
          <w:sz w:val="28"/>
          <w:szCs w:val="28"/>
          <w:rtl w:val="true"/>
          <w:lang w:bidi="ar-SA"/>
        </w:rPr>
        <w:t xml:space="preserve">یٰا أَیُّهَا اَلَّذِینَ آمَنُوا آمِنُوا بِاللّٰهِ وَ رَسُولِهِ وَ اَلْکِتٰابِ اَلَّذِی نَزَّلَ عَلیٰ رَسُولِهِ وَ اَلْکِتٰابِ اَلَّذِی أَنْزَلَ مِنْ قَبْلُ وَ مَنْ یَکْفُرْ بِاللّٰهِ وَ مَلاٰئِکَتِهِ وَ کُتُبِهِ وَ رُسُلِهِ وَ اَلْیَوْمِ اَلْآخِرِ فَقَدْ ضَلَّ ضَلاٰلاً بَعِیداً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1081478_1067777946"/>
      <w:bookmarkStart w:id="623" w:name="_Toc266"/>
      <w:bookmarkEnd w:id="622"/>
      <w:r>
        <w:rPr>
          <w:rtl w:val="true"/>
        </w:rPr>
        <w:t>ترجمه</w:t>
      </w:r>
      <w:r>
        <w:rPr>
          <w:rtl w:val="true"/>
        </w:rPr>
        <w:t>:</w:t>
      </w:r>
      <w:bookmarkEnd w:id="623"/>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پیامبرش و کتابی که بر او نازل کرده،و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فرستاده است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خدا و فرشتگان او و کتابها و پیامبرانش،و روز بازپسین را انکار کند در گمراهی دور و درازی افتاده است</w:t>
      </w:r>
      <w:r>
        <w:rPr>
          <w:rFonts w:eastAsia="IRNazanin" w:cs="IRNazanin"/>
          <w:color w:val="111111"/>
          <w:sz w:val="28"/>
          <w:szCs w:val="28"/>
          <w:rtl w:val="true"/>
          <w:lang w:bidi="fa-IR"/>
        </w:rPr>
        <w:t>.</w:t>
      </w:r>
    </w:p>
    <w:p>
      <w:pPr>
        <w:pStyle w:val="Heading4"/>
        <w:numPr>
          <w:ilvl w:val="3"/>
          <w:numId w:val="1"/>
        </w:numPr>
        <w:rPr/>
      </w:pPr>
      <w:bookmarkStart w:id="624" w:name="__RefHeading___Toc1081480_1067777946"/>
      <w:bookmarkStart w:id="625" w:name="_Toc267"/>
      <w:bookmarkEnd w:id="624"/>
      <w:r>
        <w:rPr>
          <w:rtl w:val="true"/>
        </w:rPr>
        <w:t>شان نزول</w:t>
      </w:r>
      <w:r>
        <w:rPr>
          <w:rtl w:val="true"/>
        </w:rPr>
        <w:t>:</w:t>
      </w:r>
      <w:bookmarkEnd w:id="6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این آیه در باره جمعی از بزرگان اهل کتاب نازل گردید مانند عبد اللّٰه بن سلام و اسد بن کعب و برادرش اسید بن کعب و جمعی دیگر،زیرا آنها در آغاز خدمت پیامبر ص رسیدند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تو و کتاب آسمانی تو و موسی و تورات و عزیر ایمان می‌آوریم ولی به سایر کتابهای آسمانی و همچنین سایر انبیاء ایمان نداریم آیه نازل شد و به آنها تعلیم داد که باید به همه ایمان داشته باشند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6" w:name="__RefHeading___Toc1081482_1067777946"/>
      <w:bookmarkStart w:id="627" w:name="_Toc268"/>
      <w:bookmarkEnd w:id="626"/>
      <w:r>
        <w:rPr>
          <w:rtl w:val="true"/>
        </w:rPr>
        <w:t>تفسیر</w:t>
      </w:r>
      <w:r>
        <w:rPr>
          <w:rtl w:val="true"/>
        </w:rPr>
        <w:t>:</w:t>
      </w:r>
      <w:bookmarkEnd w:id="62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شان نزول،روی سخن در آیه به جمعی از مومنان اهل  کتاب</w:t>
      </w:r>
    </w:p>
    <w:p>
      <w:pPr>
        <w:pStyle w:val="BookText"/>
        <w:rPr/>
      </w:pPr>
      <w:r>
        <w:rPr>
          <w:rFonts w:ascii="IRNazanin" w:hAnsi="IRNazanin" w:eastAsia="IRNazanin"/>
          <w:color w:val="111111"/>
          <w:sz w:val="28"/>
          <w:sz w:val="28"/>
          <w:szCs w:val="28"/>
          <w:rtl w:val="true"/>
          <w:lang w:bidi="fa-IR"/>
        </w:rPr>
        <w:t>است که آنها پس از قبول اسلام روی تعصبهای خاصی تنها اظهار ایمان به مذهب سابق خود و آئین اسلام میکردند و بقیه پیامبران و کتب آسمانی را قبول نداشتند اما قرآن به آنها توصیه میکند که تمام پیامبران و کتب آسمانی را به رسمیت بشناسند،زیرا همه یک حقیقت را تعقیب میکنند،و بدنبال یک هدف هستند و از طرف یک مبدء مبعوث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همانند کلاسهای مختلف تعلیم و تربیت سلسله مراتب داشته‌اند و هر کدام آئینی کاملتر از آئین پیشین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معنی ندارد که بعضی از آنها را بپذیرند و بعضی را نپذیرند،مگر یک حقیقت واحد تبعیض‌بردار است؟و مگر تعصبها میتواند جلو واقعیات را بگیرد؟،لذا آیه فوق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به خدا و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کتابی که بر او نازل شده،و کتب آسمانی پیشین،همگی ایمان بیاورید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آمِنُوا بِاللّٰهِ وَ رَسُولِهِ وَ الْکِتٰابِ الَّذِی نَزَّلَ عَلیٰ رَسُولِهِ وَ الْکِتٰابِ الَّذِی أَنْزَلَ مِنْ قَبْلُ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نظر از شان نزول فوق،این احتمال نیز در تفسیر آیه هست که روی سخن به تمام مومنان باشد،مؤمنانی که ظاهرا اسلام را پذیرفته‌اند اما هنوز در اعماق جان آنها نفوذ نکرده است،اینجا است که از آنها دعوت میشود که از صمیم دل و در درون جان مؤمن شوند،و نیز این احتمال وجود دارد که روی سخن به همه مؤمنانی باشد که اجمالا به خدا و پیامبر ایمان آورده‌اند اما به جزئیات و تفاصیل معتقدات اسلامی آشنا نشده‌اند،اینجا است که قرآن دستور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مومنان واقعی باید به تمام انبیاء و کتب پیشین و فرشتگان الهی ایمان داشته باشند،زیرا عدم ایمان به اینها مفهومش انکار حکمت خداوند است آیا ممکن است خداوند حکیم انسانهای پیشین را بدون رهبر و راهنما گذاشته باشد تا در میدان زندگی سرگردان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از ایمان بفرشتگان تنها فرشتگان وحی است، که ایمان به آنها از ایمان به انبیاء و کتب آسمانی غیر قابل تفکیک است و یا همه فرشتگان؟</w:t>
      </w:r>
    </w:p>
    <w:p>
      <w:pPr>
        <w:pStyle w:val="BookText"/>
        <w:rPr/>
      </w:pPr>
      <w:r>
        <w:rPr>
          <w:rFonts w:ascii="IRNazanin" w:hAnsi="IRNazanin" w:eastAsia="IRNazanin"/>
          <w:color w:val="111111"/>
          <w:sz w:val="28"/>
          <w:sz w:val="28"/>
          <w:szCs w:val="28"/>
          <w:rtl w:val="true"/>
          <w:lang w:bidi="fa-IR"/>
        </w:rPr>
        <w:t>زیرا همانطور که بعضی از آنان در امر وحی و تشریع دست در کارند،جمعی هم مامور تدبیر عالم تکوین هستند،و ایمان به آنها در حقیقت گوشه‌ای از ایمان به حکمت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سرنوشت کسانی را که از این واقعیتها غافل بشوند بیان کرده،چنین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خدا و فرشتگان،و کتب الهی،و فرستادگان او،و روز بازپسین،کافر شود،در گمراهی دور و درازی افتاده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یَکْفُرْ بِاللّٰهِ وَ مَلاٰئِکَتِهِ وَ کُتُبِهِ وَ رُسُلِهِ وَ الْیَوْمِ الْآخِرِ فَقَدْ ضَلَّ ضَلاٰلاً بَعِیداً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حقیقت ایمان به پنج اصل در این آیه لازم شمرده شده،یعنی علاوه بر ایمان به مبدء و معاد ایمان به کتب آسمانی و انبیاء و فرشتگان نیز لازم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 ضلال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لطیفی است یعنی چنین اشخاص آن چنان از جاده اصلی پرت شده‌اند که بازگشتشان بشاهراه اصلی به آسانی ممکن نیست</w:t>
      </w:r>
      <w:r>
        <w:rPr>
          <w:rFonts w:eastAsia="IRNazanin" w:cs="IRNazanin"/>
          <w:color w:val="111111"/>
          <w:sz w:val="28"/>
          <w:szCs w:val="28"/>
          <w:rtl w:val="true"/>
          <w:lang w:bidi="fa-IR"/>
        </w:rPr>
        <w:t>.</w:t>
      </w:r>
      <w:bookmarkStart w:id="628" w:name="pg10141_99472"/>
    </w:p>
    <w:p>
      <w:pPr>
        <w:pStyle w:val="Heading3"/>
        <w:numPr>
          <w:ilvl w:val="2"/>
          <w:numId w:val="1"/>
        </w:numPr>
        <w:rPr/>
      </w:pPr>
      <w:bookmarkStart w:id="629" w:name="__RefHeading___Toc1081484_1067777946"/>
      <w:bookmarkStart w:id="630" w:name="_Toc269"/>
      <w:bookmarkEnd w:id="628"/>
      <w:bookmarkEnd w:id="629"/>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137</w:t>
      </w:r>
      <w:r>
        <w:rPr>
          <w:rtl w:val="true"/>
        </w:rPr>
        <w:t xml:space="preserve"> </w:t>
      </w:r>
      <w:r>
        <w:rPr>
          <w:rtl w:val="true"/>
        </w:rPr>
        <w:t xml:space="preserve">تا </w:t>
      </w:r>
      <w:r>
        <w:rPr/>
        <w:t>139</w:t>
      </w:r>
      <w:r>
        <w:rPr>
          <w:rtl w:val="true"/>
        </w:rPr>
        <w:t>]</w:t>
      </w:r>
      <w:bookmarkEnd w:id="630"/>
    </w:p>
    <w:p>
      <w:pPr>
        <w:pStyle w:val="Heading4"/>
        <w:numPr>
          <w:ilvl w:val="3"/>
          <w:numId w:val="1"/>
        </w:numPr>
        <w:rPr/>
      </w:pPr>
      <w:bookmarkStart w:id="631" w:name="__RefHeading___Toc1081486_1067777946"/>
      <w:bookmarkStart w:id="632" w:name="_Toc270"/>
      <w:bookmarkEnd w:id="631"/>
      <w:r>
        <w:rPr>
          <w:rtl w:val="true"/>
        </w:rPr>
        <w:t>اشاره</w:t>
      </w:r>
      <w:bookmarkEnd w:id="632"/>
    </w:p>
    <w:p>
      <w:pPr>
        <w:pStyle w:val="BookText"/>
        <w:rPr/>
      </w:pPr>
      <w:r>
        <w:rPr>
          <w:rFonts w:ascii="Amiri" w:hAnsi="Amiri" w:eastAsia="Amiri" w:cs="Amiri"/>
          <w:color w:val="111111"/>
          <w:sz w:val="28"/>
          <w:sz w:val="28"/>
          <w:szCs w:val="28"/>
          <w:rtl w:val="true"/>
          <w:lang w:bidi="ar-SA"/>
        </w:rPr>
        <w:t xml:space="preserve">إِنَّ اَلَّذِینَ آمَنُوا ثُمَّ کَفَرُوا ثُمَّ آمَنُوا ثُمَّ کَفَرُوا ثُمَّ اِزْدٰادُوا کُفْراً لَمْ یَکُنِ اَللّٰهُ لِیَغْفِرَ لَهُمْ وَ لاٰ لِیَهْدِیَهُمْ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اَلْمُنٰافِقِینَ بِأَنَّ لَهُمْ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یَتَّخِذُونَ اَلْکٰافِرِینَ أَوْلِیٰاءَ مِنْ دُونِ اَلْمُؤْمِنِینَ أَ یَبْتَغُونَ عِنْدَهُمُ اَلْعِزَّةَ فَإِنَّ اَلْعِزَّةَ لِلّٰهِ جَمِیعاً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1081488_1067777946"/>
      <w:bookmarkStart w:id="634" w:name="_Toc271"/>
      <w:bookmarkEnd w:id="633"/>
      <w:r>
        <w:rPr>
          <w:rtl w:val="true"/>
        </w:rPr>
        <w:t>ترجمه</w:t>
      </w:r>
      <w:r>
        <w:rPr>
          <w:rtl w:val="true"/>
        </w:rPr>
        <w:t>:</w:t>
      </w:r>
      <w:bookmarkEnd w:id="634"/>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ایمان آوردند،سپس کافر شدند،باز هم ایمان آوردند،و دگر بار کافر شدند سپس بر کفر خود افزودند هرگز خدا آنها را نخواهد بخشید و نه آنها را به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منافقان بشارت ده که مجازات دردناکی در انتظار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کافران را،بجای مومنان،دوست خود بر می‌گزینند،آیا اینها می‌خواهند از آنان کسب عزت و آبرو کنند با اینکه همه عزتها مخصوص خدا است؟</w:t>
      </w:r>
      <w:r>
        <w:rPr>
          <w:rFonts w:eastAsia="IRNazanin" w:cs="IRNazanin"/>
          <w:color w:val="111111"/>
          <w:sz w:val="28"/>
          <w:szCs w:val="28"/>
          <w:rtl w:val="true"/>
          <w:lang w:bidi="fa-IR"/>
        </w:rPr>
        <w:t>!</w:t>
      </w:r>
    </w:p>
    <w:p>
      <w:pPr>
        <w:pStyle w:val="Heading4"/>
        <w:numPr>
          <w:ilvl w:val="3"/>
          <w:numId w:val="1"/>
        </w:numPr>
        <w:rPr/>
      </w:pPr>
      <w:bookmarkStart w:id="635" w:name="__RefHeading___Toc1081490_1067777946"/>
      <w:bookmarkStart w:id="636" w:name="_Toc272"/>
      <w:bookmarkEnd w:id="635"/>
      <w:r>
        <w:rPr>
          <w:rtl w:val="true"/>
        </w:rPr>
        <w:t>تفسیر</w:t>
      </w:r>
      <w:r>
        <w:rPr>
          <w:rtl w:val="true"/>
        </w:rPr>
        <w:t>:</w:t>
      </w:r>
      <w:bookmarkEnd w:id="636"/>
    </w:p>
    <w:p>
      <w:pPr>
        <w:pStyle w:val="BookText"/>
        <w:rPr/>
      </w:pPr>
      <w:r>
        <w:rPr>
          <w:rFonts w:ascii="IRNazanin" w:hAnsi="IRNazanin" w:eastAsia="IRNazanin"/>
          <w:color w:val="111111"/>
          <w:sz w:val="28"/>
          <w:sz w:val="28"/>
          <w:szCs w:val="28"/>
          <w:rtl w:val="true"/>
          <w:lang w:bidi="fa-IR"/>
        </w:rPr>
        <w:t>سرنوشت منافقان لجوج</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تناسب بحثی که در آیه گذشته در باره کافران و گمراهی دور و دراز آنها بود در این آیات اشاره به حالت جمعی از آنان کرده که هر روز شکل تازه‌ای به خود میگیرند،روزی در صف مومنان،و روز دیگر در صف کفار، و باز در صف مومنان،و سپس در صفوف کفار متعصب و خطرناک قرار میگیرند، خلاصه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عیار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لمحه به شکلی و هر روز به رنگی در می‌آیند</w:t>
      </w:r>
    </w:p>
    <w:p>
      <w:pPr>
        <w:pStyle w:val="BookText"/>
        <w:rPr/>
      </w:pPr>
      <w:r>
        <w:rPr>
          <w:rFonts w:ascii="IRNazanin" w:hAnsi="IRNazanin" w:eastAsia="IRNazanin"/>
          <w:color w:val="111111"/>
          <w:sz w:val="28"/>
          <w:sz w:val="28"/>
          <w:szCs w:val="28"/>
          <w:rtl w:val="true"/>
          <w:lang w:bidi="fa-IR"/>
        </w:rPr>
        <w:t>و سرانجام در حال کفر و بی‌ایمانی جان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آیه از آیات فوق در باره سرنوشت چنین کسانی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ایمان آوردند سپس کافر شدند باز ایمان آوردند و بار دیگر راه کفر پیش گرفتند و سپس بر کفر خود افزودند،هرگز خداوند آنها را نمیامرزد و به راه راست هدایت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ثُمَّ کَفَرُوا ثُمَّ آمَنُوا ثُمَّ کَفَرُوا ثُمَّ ازْدٰادُوا کُفْراً لَمْ یَکُنِ اللّٰهُ لِیَغْفِرَ لَهُمْ وَ لاٰ لِیَهْدِیَهُمْ سَبِیلاً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تغییر روشهای پی در پی،و هر روز به رنگی در آمدن،یا مولود تلون و عدم تحقیق کافی در مبانی اسلام بود،و یا نقشه‌ای بود که افراد منافق و کفار متعصب اهل کتاب برای متزلزل ساختن مومنان واقعی،طرح و اجرا میکردند که با این رفت و آمدهای پی در پی،مؤمنان واقعی را در ایمان خود متزلزل سازند چنان که در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شرح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آیه فوق هیچگونه دلالتی بر عدم قبول توبه این گونه اشخاص ندارد، بلکه موضوع سخن در آیه تنها آن دسته‌ای هستند که در حال شدت کفر، سرانجام چشم از جهان میپوشند،چنین افرادی به مقتضای ایمانی و عملشان نه شایسته آمرزشند و نه هدایت،مگر اینکه در کار خود تجدید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دسته از منافقان بشارت بده که عذاب دردناکی برای آنها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الْمُنٰافِقِینَ بِأَنَّ لَهُمْ عَذٰاباً أَلِیماً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موردی که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یا بعنوان استهزاء نسبت به افکار پوچ و بی اساس آنها است،و یا به خاطر آن است که کلمه بشارت که در اصل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صورت گرفته شده، معنی وسیعی دارد،و هر گونه خبری را که در صورت انسان اثر بگذارد و آن را مسرور یا غم‌آلود کند،شامل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اخیر،این دسته از منافقان چنین توصیف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کافران را به جای مومنان دوست خود انتخاب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یَتَّخِذُونَ الْکٰافِرِینَ أَوْلِیٰاءَ مِنْ دُونِ الْمُؤْمِنِینَ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آنها از این انتخاب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راستی میخواهند آبرو و حیثیتی از طریق این دوستی برای خود کسب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یَبْتَغُونَ عِنْدَهُمُ الْعِزَّةَ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تمام عزتها مخصوص خدا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الْعِزَّةَ لِلّٰهِ جَمِیعاً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عزت همواره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میگیرد و اینها که قدرتشان ناچیز و علمشان نیز همانند قدرتشان ناچیز است،کاری از دستشان ساخته نیست که بتوانند منشا عزتی باشند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 همه مسلمانان هشدار میدهد که عزت خود را  در همه شئون زندگی اعم از شئون اقتصادی و فرهنگی و سیاسی و مانند آن،در دوستی با دشمنان اسلام نجویند،بلکه تکیه گاه خود را ذات پاک خداوندی قرار دهند که سرچشمه همه عزتها است،و غیر خدا از دشمنان اسلام نه عزتی دارند که به کسی ببخشند و نه اگر میداشتند قابل اعتماد بودند،زیرا هر روز که منافع آنها اقتضا کند فورا صمیمی‌ترین متحدان خود را رها کرده و به سراغ کار خویش میروند که گویی هرگز با هم آشنایی نداشتند،چنان که تاریخ معاصر شاهد بسیار گویای این واقعیت است</w:t>
      </w:r>
      <w:r>
        <w:rPr>
          <w:rFonts w:eastAsia="IRNazanin" w:cs="IRNazanin"/>
          <w:color w:val="111111"/>
          <w:sz w:val="28"/>
          <w:szCs w:val="28"/>
          <w:rtl w:val="true"/>
          <w:lang w:bidi="fa-IR"/>
        </w:rPr>
        <w:t>!.</w:t>
      </w:r>
      <w:bookmarkStart w:id="637" w:name="pg10141_99475"/>
    </w:p>
    <w:p>
      <w:pPr>
        <w:pStyle w:val="Heading3"/>
        <w:numPr>
          <w:ilvl w:val="2"/>
          <w:numId w:val="1"/>
        </w:numPr>
        <w:rPr/>
      </w:pPr>
      <w:bookmarkStart w:id="638" w:name="__RefHeading___Toc1081492_1067777946"/>
      <w:bookmarkStart w:id="639" w:name="_Toc273"/>
      <w:bookmarkEnd w:id="637"/>
      <w:bookmarkEnd w:id="638"/>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140</w:t>
      </w:r>
      <w:r>
        <w:rPr>
          <w:rtl w:val="true"/>
        </w:rPr>
        <w:t>]</w:t>
      </w:r>
      <w:bookmarkEnd w:id="639"/>
    </w:p>
    <w:p>
      <w:pPr>
        <w:pStyle w:val="Heading4"/>
        <w:numPr>
          <w:ilvl w:val="3"/>
          <w:numId w:val="1"/>
        </w:numPr>
        <w:rPr/>
      </w:pPr>
      <w:bookmarkStart w:id="640" w:name="__RefHeading___Toc1081494_1067777946"/>
      <w:bookmarkStart w:id="641" w:name="_Toc274"/>
      <w:bookmarkEnd w:id="640"/>
      <w:r>
        <w:rPr>
          <w:rtl w:val="true"/>
        </w:rPr>
        <w:t>اشاره</w:t>
      </w:r>
      <w:bookmarkEnd w:id="641"/>
    </w:p>
    <w:p>
      <w:pPr>
        <w:pStyle w:val="BookText"/>
        <w:rPr/>
      </w:pPr>
      <w:r>
        <w:rPr>
          <w:rFonts w:ascii="Amiri" w:hAnsi="Amiri" w:eastAsia="Amiri" w:cs="Amiri"/>
          <w:color w:val="111111"/>
          <w:sz w:val="28"/>
          <w:sz w:val="28"/>
          <w:szCs w:val="28"/>
          <w:rtl w:val="true"/>
          <w:lang w:bidi="ar-SA"/>
        </w:rPr>
        <w:t xml:space="preserve">وَ قَدْ نَزَّلَ عَلَیْکُمْ فِی اَلْکِتٰابِ أَنْ إِذٰا سَمِعْتُمْ آیٰاتِ اَللّٰهِ یُکْفَرُ بِهٰا وَ یُسْتَهْزَأُ بِهٰا فَلاٰ تَقْعُدُوا مَعَهُمْ حَتّٰی یَخُوضُوا فِی حَدِیثٍ غَیْرِهِ إِنَّکُمْ إِذاً مِثْلُهُمْ إِنَّ اَللّٰهَ جٰامِعُ اَلْمُنٰافِقِینَ وَ اَلْکٰافِرِینَ فِی جَهَنَّمَ جَمِیعاً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1081496_1067777946"/>
      <w:bookmarkStart w:id="643" w:name="_Toc275"/>
      <w:bookmarkEnd w:id="642"/>
      <w:r>
        <w:rPr>
          <w:rtl w:val="true"/>
        </w:rPr>
        <w:t>ترجمه</w:t>
      </w:r>
      <w:r>
        <w:rPr>
          <w:rtl w:val="true"/>
        </w:rPr>
        <w:t>:</w:t>
      </w:r>
      <w:bookmarkEnd w:id="643"/>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فرستاده که هنگامی که بشنوید افرادی آیات خدا را انکار و استهزا می‌نمایند با آنها ننشینید تا به سخن دگری بپردازند، زیرا در این صورت شما هم مثل آنان خواهید بود،خداوند منافقان و کافران را همگی در دوزخ جمع می‌کند</w:t>
      </w:r>
      <w:r>
        <w:rPr>
          <w:rFonts w:eastAsia="IRNazanin" w:cs="IRNazanin"/>
          <w:color w:val="111111"/>
          <w:sz w:val="28"/>
          <w:szCs w:val="28"/>
          <w:rtl w:val="true"/>
          <w:lang w:bidi="fa-IR"/>
        </w:rPr>
        <w:t>.</w:t>
      </w:r>
    </w:p>
    <w:p>
      <w:pPr>
        <w:pStyle w:val="Heading4"/>
        <w:numPr>
          <w:ilvl w:val="3"/>
          <w:numId w:val="1"/>
        </w:numPr>
        <w:rPr/>
      </w:pPr>
      <w:bookmarkStart w:id="644" w:name="__RefHeading___Toc1081498_1067777946"/>
      <w:bookmarkStart w:id="645" w:name="_Toc276"/>
      <w:bookmarkEnd w:id="644"/>
      <w:r>
        <w:rPr>
          <w:rtl w:val="true"/>
        </w:rPr>
        <w:t>شان نزول</w:t>
      </w:r>
      <w:r>
        <w:rPr>
          <w:rtl w:val="true"/>
        </w:rPr>
        <w:t>:</w:t>
      </w:r>
      <w:bookmarkEnd w:id="645"/>
    </w:p>
    <w:p>
      <w:pPr>
        <w:pStyle w:val="BookText"/>
        <w:rPr/>
      </w:pPr>
      <w:r>
        <w:rPr>
          <w:rFonts w:ascii="IRNazanin" w:hAnsi="IRNazanin" w:eastAsia="IRNazanin"/>
          <w:color w:val="111111"/>
          <w:sz w:val="28"/>
          <w:sz w:val="28"/>
          <w:szCs w:val="28"/>
          <w:rtl w:val="true"/>
          <w:lang w:bidi="fa-IR"/>
        </w:rPr>
        <w:t>از ابن عباس در باره نزول این آیه چنین نقل شده که جمعی از منافقان در جلسات دانشمندان یهود می‌نشستند،جلساتی که در آن نسبت به آیات قرآن استهزاء می‌شد،آیه فوق نازل گشت و عاقبت شوم این عمل را روشن ساخت</w:t>
      </w:r>
      <w:r>
        <w:rPr>
          <w:rFonts w:eastAsia="IRNazanin" w:cs="IRNazanin"/>
          <w:color w:val="111111"/>
          <w:sz w:val="28"/>
          <w:szCs w:val="28"/>
          <w:rtl w:val="true"/>
          <w:lang w:bidi="fa-IR"/>
        </w:rPr>
        <w:t>.</w:t>
      </w:r>
    </w:p>
    <w:p>
      <w:pPr>
        <w:pStyle w:val="Heading4"/>
        <w:numPr>
          <w:ilvl w:val="3"/>
          <w:numId w:val="1"/>
        </w:numPr>
        <w:rPr/>
      </w:pPr>
      <w:bookmarkStart w:id="646" w:name="__RefHeading___Toc1081500_1067777946"/>
      <w:bookmarkStart w:id="647" w:name="_Toc277"/>
      <w:bookmarkEnd w:id="646"/>
      <w:r>
        <w:rPr>
          <w:rtl w:val="true"/>
        </w:rPr>
        <w:t>تفسیر</w:t>
      </w:r>
      <w:r>
        <w:rPr>
          <w:rtl w:val="true"/>
        </w:rPr>
        <w:t>:</w:t>
      </w:r>
      <w:bookmarkEnd w:id="647"/>
    </w:p>
    <w:p>
      <w:pPr>
        <w:pStyle w:val="BookText"/>
        <w:rPr/>
      </w:pPr>
      <w:r>
        <w:rPr>
          <w:rFonts w:ascii="IRNazanin" w:hAnsi="IRNazanin" w:eastAsia="IRNazanin"/>
          <w:color w:val="111111"/>
          <w:sz w:val="28"/>
          <w:sz w:val="28"/>
          <w:szCs w:val="28"/>
          <w:rtl w:val="true"/>
          <w:lang w:bidi="fa-IR"/>
        </w:rPr>
        <w:t>در مجلس گناه ننشینید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سوره‌های مکی قرآن است در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w:t>
      </w:r>
    </w:p>
    <w:p>
      <w:pPr>
        <w:pStyle w:val="BookText"/>
        <w:rPr/>
      </w:pPr>
      <w:r>
        <w:rPr>
          <w:rFonts w:ascii="IRNazanin" w:hAnsi="IRNazanin" w:eastAsia="IRNazanin"/>
          <w:color w:val="111111"/>
          <w:sz w:val="28"/>
          <w:sz w:val="28"/>
          <w:szCs w:val="28"/>
          <w:rtl w:val="true"/>
          <w:lang w:bidi="fa-IR"/>
        </w:rPr>
        <w:t>به پیامبر ص دستور داده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مشاهده کنی کسانی نسبت به آیات قرآن استهزاء میکنند و سخنان ناروا میگویند،از آنها اعراض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این حکم اختصاصی به پیامبر ص ندارد بلکه یک دستور عمومی است که در شکل خطاب بپیامبر ص بیان شده، و فلسفه آن هم کاملا روشن است،زیرا این یک نوع مبارزه عملی به شکل منفی در برابر این گونه کارها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مورد بحث بار دیگر این حکم اسلامی را تاکید میکند و به مسلمانان هشدار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به شما قبلا دستور داده شده که هنگامی بشنوید افرادی نسبت به آیات قرآن کفر می‌ورزند و استهزاء میکنند با آنها ننشینید تا از این کار صرفنظر کرده،به مسائل دیگری بپردازند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نَزَّلَ عَلَیْکُمْ فِی الْکِتٰابِ أَنْ إِذٰا سَمِعْتُمْ آیٰاتِ اللّٰهِ یُکْفَرُ بِهٰا وَ یُسْتَهْزَأُ بِهٰا فَلاٰ تَقْعُدُوا مَعَهُمْ حَتّٰی یَخُوضُوا فِی حَدِیثٍ غَیْرِهِ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نتیجه این کار را چنین بیان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در اینگونه مجالس شرکت کردید همانند آنها خواهید بود و سرنوشتتان سرنوشت آنها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إِنَّکُمْ إِذاً مِثْلُهُمْ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برای تاکید این مطلب اضافه میکند شرکت در این گونه جلسات نشانه روح نفاق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منافقان و کافران را در دوزخ جمع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جٰامِعُ الْمُنٰافِقِینَ وَ الْکٰافِرِینَ فِی جَهَنَّمَ جَمِیعاً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آیه چند نکته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در این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جلسات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 شرکت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است،اگر چه شرکت کننده ساکت باشد،زیرا این گونه سکوتها یک نوع رضایت و امضای عملی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 اگر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امکان‌پذیر نباشد لا اقل باید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گیرد به این طریق که از محیط گناه و مجلس گناه انسان دور شود</w:t>
      </w:r>
      <w:r>
        <w:rPr>
          <w:rFonts w:eastAsia="IRNazanin" w:cs="IRNazanin"/>
          <w:color w:val="111111"/>
          <w:sz w:val="28"/>
          <w:szCs w:val="28"/>
          <w:rtl w:val="true"/>
          <w:lang w:bidi="fa-IR"/>
        </w:rPr>
        <w:t>.</w:t>
      </w:r>
      <w:bookmarkStart w:id="648" w:name="pg10141_99477"/>
    </w:p>
    <w:p>
      <w:pPr>
        <w:pStyle w:val="BookText"/>
        <w:rPr/>
      </w:pPr>
      <w:bookmarkEnd w:id="648"/>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سکوت خود و شرکت در اینگونه جلسات عملا گناهکاران را تشویق میکنند مجازاتی همانند مرتکبین گناه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 و برخاست با کافران در صورتی که نسبت به آیات الهی توهین نکنند و خطر دیگری نداشته باشد مانعی ندارد،زیرا جمله حَتّٰی یَخُوضُوا فِی حَدِیثٍ غَیْرِهِ این کار را مباح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مجامله با این گونه گناهکاران نشانه روح نفاق است زیرا یک مسلمان واقعی هرگز نمیتواند در مجلسی شرکت کند که در آن نسبت به آیات و احکام الهی توهین میشود،و اعتراض ننماید،یا لا اقل عدم رضایت خود را با ترک آن مجلس آشکار نسازد</w:t>
      </w:r>
      <w:r>
        <w:rPr>
          <w:rFonts w:eastAsia="IRNazanin" w:cs="IRNazanin"/>
          <w:color w:val="111111"/>
          <w:sz w:val="28"/>
          <w:szCs w:val="28"/>
          <w:rtl w:val="true"/>
          <w:lang w:bidi="fa-IR"/>
        </w:rPr>
        <w:t>.</w:t>
      </w:r>
    </w:p>
    <w:p>
      <w:pPr>
        <w:pStyle w:val="Heading3"/>
        <w:numPr>
          <w:ilvl w:val="2"/>
          <w:numId w:val="1"/>
        </w:numPr>
        <w:rPr/>
      </w:pPr>
      <w:bookmarkStart w:id="649" w:name="__RefHeading___Toc1081502_1067777946"/>
      <w:bookmarkStart w:id="650" w:name="_Toc278"/>
      <w:bookmarkEnd w:id="649"/>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141</w:t>
      </w:r>
      <w:r>
        <w:rPr>
          <w:rtl w:val="true"/>
        </w:rPr>
        <w:t>]</w:t>
      </w:r>
      <w:bookmarkEnd w:id="650"/>
    </w:p>
    <w:p>
      <w:pPr>
        <w:pStyle w:val="Heading4"/>
        <w:numPr>
          <w:ilvl w:val="3"/>
          <w:numId w:val="1"/>
        </w:numPr>
        <w:rPr/>
      </w:pPr>
      <w:bookmarkStart w:id="651" w:name="__RefHeading___Toc1081504_1067777946"/>
      <w:bookmarkStart w:id="652" w:name="_Toc279"/>
      <w:bookmarkEnd w:id="651"/>
      <w:r>
        <w:rPr>
          <w:rtl w:val="true"/>
        </w:rPr>
        <w:t>اشاره</w:t>
      </w:r>
      <w:bookmarkEnd w:id="652"/>
    </w:p>
    <w:p>
      <w:pPr>
        <w:pStyle w:val="BookText"/>
        <w:rPr/>
      </w:pPr>
      <w:r>
        <w:rPr>
          <w:rFonts w:ascii="Amiri" w:hAnsi="Amiri" w:eastAsia="Amiri" w:cs="Amiri"/>
          <w:color w:val="111111"/>
          <w:sz w:val="28"/>
          <w:sz w:val="28"/>
          <w:szCs w:val="28"/>
          <w:rtl w:val="true"/>
          <w:lang w:bidi="ar-SA"/>
        </w:rPr>
        <w:t xml:space="preserve">اَلَّذِینَ یَتَرَبَّصُونَ بِکُمْ فَإِنْ کٰانَ لَکُمْ فَتْحٌ مِنَ اَللّٰهِ قٰالُوا أَ لَمْ نَکُنْ مَعَکُمْ وَ إِنْ کٰانَ لِلْکٰافِرِینَ نَصِیبٌ قٰالُوا أَ لَمْ نَسْتَحْوِذْ عَلَیْکُمْ وَ نَمْنَعْکُمْ مِنَ اَلْمُؤْمِنِینَ فَاللّٰهُ یَحْکُمُ بَیْنَکُمْ یَوْمَ اَلْقِیٰامَةِ وَ لَنْ یَجْعَلَ اَللّٰهُ لِلْکٰافِرِینَ عَلَی اَلْمُؤْمِنِینَ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4"/>
        <w:numPr>
          <w:ilvl w:val="3"/>
          <w:numId w:val="1"/>
        </w:numPr>
        <w:rPr/>
      </w:pPr>
      <w:bookmarkStart w:id="653" w:name="__RefHeading___Toc1081506_1067777946"/>
      <w:bookmarkStart w:id="654" w:name="_Toc280"/>
      <w:bookmarkEnd w:id="653"/>
      <w:r>
        <w:rPr>
          <w:rtl w:val="true"/>
        </w:rPr>
        <w:t>ترجمه</w:t>
      </w:r>
      <w:r>
        <w:rPr>
          <w:rtl w:val="true"/>
        </w:rPr>
        <w:t>:</w:t>
      </w:r>
      <w:bookmarkEnd w:id="65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همانها هستند که پیوسته انتظار می‌کشند و مراقب شما هستند اگر فتح و پیروزی نصیب شما گردد می‌گویند آیا ما با شما نبودیم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نیز سهیم در افتخارات و غنائم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بهره‌ای نصیب کافران گردد می‌گویند آیا ما شما را تشویق به مبارزه و عدم تسلیم در برابر مومنان نمی‌کردیم؟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شما سهیم خواهیم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میان شما در روز رستاخیز داوری می‌کند و هرگز برای کافران نسبت به مومنان راه تسلطی قرار نداده است</w:t>
      </w:r>
      <w:r>
        <w:rPr>
          <w:rFonts w:eastAsia="IRNazanin" w:cs="IRNazanin"/>
          <w:color w:val="111111"/>
          <w:sz w:val="28"/>
          <w:szCs w:val="28"/>
          <w:rtl w:val="true"/>
          <w:lang w:bidi="fa-IR"/>
        </w:rPr>
        <w:t>.</w:t>
      </w:r>
      <w:bookmarkStart w:id="655" w:name="pg10141_99478"/>
    </w:p>
    <w:p>
      <w:pPr>
        <w:pStyle w:val="Heading4"/>
        <w:numPr>
          <w:ilvl w:val="3"/>
          <w:numId w:val="1"/>
        </w:numPr>
        <w:rPr/>
      </w:pPr>
      <w:bookmarkStart w:id="656" w:name="__RefHeading___Toc1081508_1067777946"/>
      <w:bookmarkStart w:id="657" w:name="_Toc281"/>
      <w:bookmarkEnd w:id="655"/>
      <w:bookmarkEnd w:id="656"/>
      <w:r>
        <w:rPr>
          <w:rtl w:val="true"/>
        </w:rPr>
        <w:t>تفسیر</w:t>
      </w:r>
      <w:r>
        <w:rPr>
          <w:rtl w:val="true"/>
        </w:rPr>
        <w:t>:</w:t>
      </w:r>
      <w:bookmarkEnd w:id="657"/>
    </w:p>
    <w:p>
      <w:pPr>
        <w:pStyle w:val="BookText"/>
        <w:rPr/>
      </w:pPr>
      <w:r>
        <w:rPr>
          <w:rFonts w:ascii="IRNazanin" w:hAnsi="IRNazanin" w:eastAsia="IRNazanin"/>
          <w:color w:val="111111"/>
          <w:sz w:val="28"/>
          <w:sz w:val="28"/>
          <w:szCs w:val="28"/>
          <w:rtl w:val="true"/>
          <w:lang w:bidi="fa-IR"/>
        </w:rPr>
        <w:t>صفات منافقان</w:t>
      </w:r>
    </w:p>
    <w:p>
      <w:pPr>
        <w:pStyle w:val="BookText"/>
        <w:rPr/>
      </w:pPr>
      <w:r>
        <w:rPr>
          <w:rFonts w:ascii="IRNazanin" w:hAnsi="IRNazanin" w:eastAsia="IRNazanin"/>
          <w:color w:val="111111"/>
          <w:sz w:val="28"/>
          <w:sz w:val="28"/>
          <w:szCs w:val="28"/>
          <w:rtl w:val="true"/>
          <w:lang w:bidi="fa-IR"/>
        </w:rPr>
        <w:t>این آیه و آیات بعد قسمتی دیگر از صفات منافقان و اندیشه‌های پریشان آنها را بازگو میکند،و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کسانی هستند که همیشه میخواهند از هر پیش آمدی به نفع خود بهره‌برداری کنند،اگر پیروزی نصیب شما شود فورا خود را در صف مومنان جا زده،میگویند آیا ما با شما نبودیم و آیا کمکهای ارزنده ما موثر در غلبه و پیروزی شما نبود؟بنا بر این ما هم در تمام این موفقیتها و نتائج معنوی و مادی آن شریک و سهیمیم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یَتَرَبَّصُونَ بِکُمْ فَإِنْ کٰانَ لَکُمْ فَتْحٌ مِنَ اللّٰهِ قٰالُوا أَ لَمْ نَکُنْ مَعَکُمْ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اگر بهره‌ای از این پیروزی نصیب دشمنان اسلام شود،فورا خود را به آنها نزدیک کرده،مراتب رضامندی خویش را به آنها اعلام میدارند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 بودیم که شما را تشویق به مبارزه با مسلمانان و عدم تسلیم در برابر آنها کردیم بنا بر این ما هم در این پیروزیها سهمی داریم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کٰانَ لِلْکٰافِرِینَ نَصِیبٌ قٰالُوا أَ لَمْ نَسْتَحْوِذْ عَلَیْکُمْ وَ نَمْنَعْکُمْ مِنَ الْمُؤْمِنِینَ </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این دسته با فرصت‌طلبی مخصوص خود میخواهند در صورت پیروزی مومنان در افتخارات و حتی در غنائم آنان شرکت جویند و منتی هم</w:t>
      </w:r>
    </w:p>
    <w:p>
      <w:pPr>
        <w:pStyle w:val="BookText"/>
        <w:rPr/>
      </w:pPr>
      <w:r>
        <w:rPr>
          <w:rFonts w:ascii="IRNazanin" w:hAnsi="IRNazanin" w:eastAsia="IRNazanin"/>
          <w:color w:val="111111"/>
          <w:sz w:val="28"/>
          <w:sz w:val="28"/>
          <w:szCs w:val="28"/>
          <w:rtl w:val="true"/>
          <w:lang w:bidi="fa-IR"/>
        </w:rPr>
        <w:t>بر آنها بگذارند،و در صورت پیروزی کفار خوشحالند و با مصمم ساختن آنها در کفرشان و جاسوسی به نفع آنان،مقدمات این پیروزی را فراهم میسازند،گاهی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قافله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دزد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عمری را با این دودوزه‌بازی کردن میگذرانند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قرآن سرانجام آنها را با یک جمله کوتاه بیان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بالآخره روزی فرا میرسد که پرده‌ها بالا میرود و نقاب از چهره زشت آنان برداشته میشود،آری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خداوند در میان شما قضاوت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یَحْکُمُ بَیْنَکُمْ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اینکه مومنان واقعی مرعوب آنان نشوند در پایان آیه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خداوند راهی برای پیروزی و تسلط کافران بر مسلمانان قرار نداده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یَجْعَلَ اللّٰهُ لِلْکٰافِرِینَ عَلَی الْمُؤْمِنِینَ سَبِیلاً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هدف از این جمله تنها عدم پیروزی کفار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افراد با ایمان است و یا پیروزیهای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 در سیاق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معنی عموم را میرساند از آیه استفاده میشود که کافران نه تنها از نظر منطق بلکه از نظر نظامی و سیاسی و فرهنگی و اقتصادی و خلاصه از هیچ نظر بر افراد با ایمان،چیره نخواهند 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پیروزی آنها را بر مسلمانان در میدانهای مختلف با چشم خود می‌بینیم به خاطر آن است که بسیاری از مسلمانان مومنان واقعی نیستند و راه و رسم ایمان و وظائف و مسئولیتها و رسالتهای خویش را به کلی فراموش کرده‌اند،نه خبری از اتحاد و اخوت اسلامی در میان آنان است و نه جهاد به معنی واقعی کلمه انجام میدهند،و نه علم و آگاهی لازم را که اسلام آن را</w:t>
      </w:r>
      <w:bookmarkStart w:id="658" w:name="pg10141_99480"/>
    </w:p>
    <w:p>
      <w:pPr>
        <w:pStyle w:val="BookText"/>
        <w:rPr/>
      </w:pPr>
      <w:bookmarkEnd w:id="658"/>
      <w:r>
        <w:rPr>
          <w:rFonts w:ascii="IRNazanin" w:hAnsi="IRNazanin" w:eastAsia="IRNazanin"/>
          <w:color w:val="111111"/>
          <w:sz w:val="28"/>
          <w:sz w:val="28"/>
          <w:szCs w:val="28"/>
          <w:rtl w:val="true"/>
          <w:lang w:bidi="fa-IR"/>
        </w:rPr>
        <w:t>از لحظه تولد تا لحظه مرگ بر همه لازم شمرده است دارند،و چون چنانند طبعا چنینند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فقهاء در مسائل مختلف به این آیه برای عدم تسلط کفار بر مومنان از نظر حقوقی و حکمی استدلال کرده‌اند و با توجه به عمومیتی که در آیه دیده میشود این توسعه زیاد بعید بنظر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این آیه پیروزی مسلمانان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 در حالی که از پیروزی کفار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 اشاره به اینکه اگر پیروزیهایی نصیب آنان گردد محدود و موقت و ناپایدار است و فتح و پیروزی نهایی با افراد با ایمان میباشد</w:t>
      </w:r>
      <w:r>
        <w:rPr>
          <w:rFonts w:eastAsia="IRNazanin" w:cs="IRNazanin"/>
          <w:color w:val="111111"/>
          <w:sz w:val="28"/>
          <w:szCs w:val="28"/>
          <w:rtl w:val="true"/>
          <w:lang w:bidi="fa-IR"/>
        </w:rPr>
        <w:t>.</w:t>
      </w:r>
    </w:p>
    <w:p>
      <w:pPr>
        <w:pStyle w:val="Heading3"/>
        <w:numPr>
          <w:ilvl w:val="2"/>
          <w:numId w:val="1"/>
        </w:numPr>
        <w:rPr/>
      </w:pPr>
      <w:bookmarkStart w:id="659" w:name="__RefHeading___Toc1081510_1067777946"/>
      <w:bookmarkStart w:id="660" w:name="_Toc282"/>
      <w:bookmarkEnd w:id="659"/>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142</w:t>
      </w:r>
      <w:r>
        <w:rPr>
          <w:rtl w:val="true"/>
        </w:rPr>
        <w:t xml:space="preserve"> </w:t>
      </w:r>
      <w:r>
        <w:rPr>
          <w:rtl w:val="true"/>
        </w:rPr>
        <w:t xml:space="preserve">تا </w:t>
      </w:r>
      <w:r>
        <w:rPr/>
        <w:t>143</w:t>
      </w:r>
      <w:r>
        <w:rPr>
          <w:rtl w:val="true"/>
        </w:rPr>
        <w:t>]</w:t>
      </w:r>
      <w:bookmarkEnd w:id="660"/>
    </w:p>
    <w:p>
      <w:pPr>
        <w:pStyle w:val="Heading4"/>
        <w:numPr>
          <w:ilvl w:val="3"/>
          <w:numId w:val="1"/>
        </w:numPr>
        <w:rPr/>
      </w:pPr>
      <w:bookmarkStart w:id="661" w:name="__RefHeading___Toc1081512_1067777946"/>
      <w:bookmarkStart w:id="662" w:name="_Toc283"/>
      <w:bookmarkEnd w:id="661"/>
      <w:r>
        <w:rPr>
          <w:rtl w:val="true"/>
        </w:rPr>
        <w:t>اشاره</w:t>
      </w:r>
      <w:bookmarkEnd w:id="662"/>
    </w:p>
    <w:p>
      <w:pPr>
        <w:pStyle w:val="BookText"/>
        <w:rPr/>
      </w:pPr>
      <w:r>
        <w:rPr>
          <w:rFonts w:ascii="Amiri" w:hAnsi="Amiri" w:eastAsia="Amiri" w:cs="Amiri"/>
          <w:color w:val="111111"/>
          <w:sz w:val="28"/>
          <w:sz w:val="28"/>
          <w:szCs w:val="28"/>
          <w:rtl w:val="true"/>
          <w:lang w:bidi="ar-SA"/>
        </w:rPr>
        <w:t xml:space="preserve">إِنَّ اَلْمُنٰافِقِینَ یُخٰادِعُونَ اَللّٰهَ وَ هُوَ خٰادِعُهُمْ وَ إِذٰا قٰامُوا إِلَی اَلصَّلاٰةِ قٰامُوا کُسٰالیٰ یُرٰاؤُنَ اَلنّٰاسَ وَ لاٰ یَذْکُرُونَ اَللّٰهَ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مُذَبْذَبِینَ بَیْنَ ذٰلِکَ لاٰ إِلیٰ هٰؤُلاٰءِ وَ لاٰ إِلیٰ هٰؤُلاٰءِ وَ مَنْ یُضْلِلِ اَللّٰهُ فَلَنْ تَجِدَ لَهُ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Heading4"/>
        <w:numPr>
          <w:ilvl w:val="3"/>
          <w:numId w:val="1"/>
        </w:numPr>
        <w:rPr/>
      </w:pPr>
      <w:bookmarkStart w:id="663" w:name="__RefHeading___Toc1081514_1067777946"/>
      <w:bookmarkStart w:id="664" w:name="_Toc284"/>
      <w:bookmarkEnd w:id="663"/>
      <w:r>
        <w:rPr>
          <w:rtl w:val="true"/>
        </w:rPr>
        <w:t>ترجمه</w:t>
      </w:r>
      <w:r>
        <w:rPr>
          <w:rtl w:val="true"/>
        </w:rPr>
        <w:t>:</w:t>
      </w:r>
      <w:bookmarkEnd w:id="664"/>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می‌خواهند خدا را فریب دهند در حالی که او آنها را فریب می‌دهد و هنگامی که به نماز ایستند از روی کسالت می‌ایستند،در برابر مردم ریا می‌کنند و خدا را جز اندکی یاد نمی‌نمایند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افراد بی‌هدفی هستند،نه متمایل به اینها هستند و نه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صف مومنان و نه در صف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را خداوند گمراه کند راهی برای او نخواهی یافت</w:t>
      </w:r>
      <w:r>
        <w:rPr>
          <w:rFonts w:eastAsia="IRNazanin" w:cs="IRNazanin"/>
          <w:color w:val="111111"/>
          <w:sz w:val="28"/>
          <w:szCs w:val="28"/>
          <w:rtl w:val="true"/>
          <w:lang w:bidi="fa-IR"/>
        </w:rPr>
        <w:t>.</w:t>
      </w:r>
      <w:bookmarkStart w:id="665" w:name="pg10141_99481"/>
    </w:p>
    <w:p>
      <w:pPr>
        <w:pStyle w:val="Heading4"/>
        <w:numPr>
          <w:ilvl w:val="3"/>
          <w:numId w:val="1"/>
        </w:numPr>
        <w:rPr/>
      </w:pPr>
      <w:bookmarkStart w:id="666" w:name="__RefHeading___Toc1081516_1067777946"/>
      <w:bookmarkStart w:id="667" w:name="_Toc285"/>
      <w:bookmarkEnd w:id="665"/>
      <w:bookmarkEnd w:id="666"/>
      <w:r>
        <w:rPr>
          <w:rtl w:val="true"/>
        </w:rPr>
        <w:t>تفسیر</w:t>
      </w:r>
      <w:r>
        <w:rPr>
          <w:rtl w:val="true"/>
        </w:rPr>
        <w:t>:</w:t>
      </w:r>
      <w:bookmarkEnd w:id="667"/>
    </w:p>
    <w:p>
      <w:pPr>
        <w:pStyle w:val="BookText"/>
        <w:rPr/>
      </w:pPr>
      <w:r>
        <w:rPr>
          <w:rFonts w:ascii="IRNazanin" w:hAnsi="IRNazanin" w:eastAsia="IRNazanin"/>
          <w:color w:val="111111"/>
          <w:sz w:val="28"/>
          <w:sz w:val="28"/>
          <w:szCs w:val="28"/>
          <w:rtl w:val="true"/>
          <w:lang w:bidi="fa-IR"/>
        </w:rPr>
        <w:t>در این دو آیه پنج صفت دیگر از صفات منافقان در عبارات کوتاهی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برای رسیدن به اهداف شوم خود از راه خدعه و نیرنگ وارد میشوند و حتی میخواهند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خدعه و نیرنگ زنند در حالی که در همان لحظات که در صدد چنین کاری هستند در یک نوع خدعه واقع شده‌اند،زیرا برای بدست آوردن سرمایه‌های ناچیزی سرمایه‌های بزرگ وجود خود را از دست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الْمُنٰافِقِینَ یُخٰادِعُونَ اللّٰهَ وَ هُوَ خٰادِعُهُمْ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فوق از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خٰادِعُهُمْ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واو حالیه است استفاده میشود و این درست شبیه داستان معروفی است که از بعضی بزرگان نقل شده است که به جمعی از پیشه‌وران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بترسید که مسافران غریب بر سر شما کلاه بگذارند،کسی گفت اتفاقا آنها افراد بیخبر و ساده‌دلی هستند ما بر سر آنها میتوانیم کلاه بگذاریم،مرد بزرگ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من هم همانست،شما سرمایه ناچیزی از این راه فراهم میسازید و سرمایه بزرگ ایمان را از دست میدهید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خدا دورند و از راز و نیاز با او لذت نمی‌برند و به 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بنماز برخیزند سرتاپای آنها غرق کسالت و بی‌حالی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قٰامُوا إِلَی الصَّلاٰةِ قٰامُوا کُسٰالیٰ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چون به خدا و وعده‌های بزرگ او ایمان ندارند،اگر عبادت یا عمل نیکی انجام دهند آن نیز از روی ریا است نه به خاطر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یُرٰاؤُنَ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اگر ذکری هم بگویند و یادی از خدا کنند از صمیم دل و از</w:t>
      </w:r>
    </w:p>
    <w:p>
      <w:pPr>
        <w:pStyle w:val="BookText"/>
        <w:rPr/>
      </w:pPr>
      <w:r>
        <w:rPr>
          <w:rFonts w:ascii="IRNazanin" w:hAnsi="IRNazanin" w:eastAsia="IRNazanin"/>
          <w:color w:val="111111"/>
          <w:sz w:val="28"/>
          <w:sz w:val="28"/>
          <w:szCs w:val="28"/>
          <w:rtl w:val="true"/>
          <w:lang w:bidi="fa-IR"/>
        </w:rPr>
        <w:t>روی آگاهی و بیداری نیست و اگر هم باشد بسیار 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یَذْکُرُونَ اللّٰهَ إِلاّٰ قَلِیلاً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افراد سرگردان و بی‌هدف و فاقد برنامه و مسیر مشخص‌اند، نه جزء مؤمنانند و نه در صف کافران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مُذَبْذَبِینَ بَیْنَ ذٰلِکَ لاٰ إِلیٰ هٰؤُلاٰءِ وَ لاٰ إِلیٰ هٰؤُلاٰءِ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کلمه مذبذب اسم مفعول از ماده ذبذب است و در اصل به معنی صدای مخصوصی که به هنگام حرکت دادن یک شیء آویزان بر اثر برخورد با امواج هوا بگوش میرسد و سپس به اشیاء متحرک و اشخاص سرگردان و متحیر و فاقد برنامه مذبذب گفته شده است  و این یکی از لطیفترین تعبیراتی است که در قرآن در باره منافقین وارد شده است و یک اشاره ضمنی به این مطلب دارد که چنان نیست که نتوان منافقان را شناخت بلکه این تذبذب آنها آمیخته با آهنگ مخصوصی است که با توجه به آن شناخته میشوند،و نیز این حقیقت را میتوان از این تعبیر استفاده کرد که اینها همانند یک جسم معلق و آویزان ذاتا فاقد جهت حرکتند،بلکه این بادها است که آنها را به هر سو حرکت میدهد و به هر سمت بوزد با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آیه سرنوشت آنها را چنین بیان میکند آنها افرادی هستند که بر اثر اعمالشان خدا حمایتش را از آنان برداشته و در بیراهه‌ها گمراهشان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را خدا گمراه کند هیچگاه راه نجاتی برای آنان نخواهی 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یُضْلِلِ اللّٰهُ فَلَنْ تَجِدَ لَهُ سَبِیلاً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معنی اضلال خداوند و عدم منافات آن با آزادی اراده و اختیار در جلد اول همین تفسیر در ذیل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بحث کردیم</w:t>
      </w:r>
      <w:r>
        <w:rPr>
          <w:rFonts w:eastAsia="IRNazanin" w:cs="IRNazanin"/>
          <w:color w:val="111111"/>
          <w:sz w:val="28"/>
          <w:szCs w:val="28"/>
          <w:rtl w:val="true"/>
          <w:lang w:bidi="fa-IR"/>
        </w:rPr>
        <w:t>).</w:t>
      </w:r>
      <w:bookmarkStart w:id="668" w:name="pg10141_99483"/>
    </w:p>
    <w:p>
      <w:pPr>
        <w:pStyle w:val="Heading3"/>
        <w:numPr>
          <w:ilvl w:val="2"/>
          <w:numId w:val="1"/>
        </w:numPr>
        <w:rPr/>
      </w:pPr>
      <w:bookmarkStart w:id="669" w:name="__RefHeading___Toc1081518_1067777946"/>
      <w:bookmarkStart w:id="670" w:name="_Toc286"/>
      <w:bookmarkEnd w:id="668"/>
      <w:bookmarkEnd w:id="669"/>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144</w:t>
      </w:r>
      <w:r>
        <w:rPr>
          <w:rtl w:val="true"/>
        </w:rPr>
        <w:t xml:space="preserve"> </w:t>
      </w:r>
      <w:r>
        <w:rPr>
          <w:rtl w:val="true"/>
        </w:rPr>
        <w:t xml:space="preserve">تا </w:t>
      </w:r>
      <w:r>
        <w:rPr/>
        <w:t>146</w:t>
      </w:r>
      <w:r>
        <w:rPr>
          <w:rtl w:val="true"/>
        </w:rPr>
        <w:t>]</w:t>
      </w:r>
      <w:bookmarkEnd w:id="670"/>
    </w:p>
    <w:p>
      <w:pPr>
        <w:pStyle w:val="Heading4"/>
        <w:numPr>
          <w:ilvl w:val="3"/>
          <w:numId w:val="1"/>
        </w:numPr>
        <w:rPr/>
      </w:pPr>
      <w:bookmarkStart w:id="671" w:name="__RefHeading___Toc1081520_1067777946"/>
      <w:bookmarkStart w:id="672" w:name="_Toc287"/>
      <w:bookmarkEnd w:id="671"/>
      <w:r>
        <w:rPr>
          <w:rtl w:val="true"/>
        </w:rPr>
        <w:t>اشاره</w:t>
      </w:r>
      <w:bookmarkEnd w:id="672"/>
    </w:p>
    <w:p>
      <w:pPr>
        <w:pStyle w:val="BookText"/>
        <w:rPr/>
      </w:pPr>
      <w:r>
        <w:rPr>
          <w:rFonts w:ascii="Amiri" w:hAnsi="Amiri" w:eastAsia="Amiri" w:cs="Amiri"/>
          <w:color w:val="111111"/>
          <w:sz w:val="28"/>
          <w:sz w:val="28"/>
          <w:szCs w:val="28"/>
          <w:rtl w:val="true"/>
          <w:lang w:bidi="ar-SA"/>
        </w:rPr>
        <w:t xml:space="preserve">یٰا أَیُّهَا اَلَّذِینَ آمَنُوا لاٰ تَتَّخِذُوا اَلْکٰافِرِینَ أَوْلِیٰاءَ مِنْ دُونِ اَلْمُؤْمِنِینَ أَ تُرِیدُونَ أَنْ تَجْعَلُوا لِلّٰهِ عَلَیْکُمْ سُلْطٰاناً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اَلْمُنٰافِقِینَ فِی اَلدَّرْکِ اَلْأَسْفَلِ مِنَ اَلنّٰارِ وَ لَنْ تَجِدَ لَهُمْ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وَ أَصْلَحُوا وَ اِعْتَصَمُوا بِاللّٰهِ وَ أَخْلَصُوا دِینَهُمْ لِلّٰهِ فَأُولٰئِکَ مَعَ اَلْمُؤْمِنِینَ وَ سَوْفَ یُؤْتِ اَللّٰهُ اَلْمُؤْمِنِینَ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1081522_1067777946"/>
      <w:bookmarkStart w:id="674" w:name="_Toc288"/>
      <w:bookmarkEnd w:id="673"/>
      <w:r>
        <w:rPr>
          <w:rtl w:val="true"/>
        </w:rPr>
        <w:t>ترجمه</w:t>
      </w:r>
      <w:r>
        <w:rPr>
          <w:rtl w:val="true"/>
        </w:rPr>
        <w:t>:</w:t>
      </w:r>
      <w:bookmarkEnd w:id="674"/>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کافران را بجای مومنان ولی و تکیه گاه خود قرار ندهید آیا می‌خواهید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آشکاری بر ضرر خود در پیشگاه خدا قرار دهید؟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در پائین‌ترین مرحله دوزخ قرار دارند و هرگز یاوری برای آنها نخواهی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از طرح دوستی با دشمنان خدا که نشانه نفاق است بپرهیزید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آنها که توبه کنند و جبران و اصلاح نمایند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چنگ زنند و دین خود را باری خدا خالص کنند،آنها با مومنان خواهند بود و خداوند به افراد با ایمان پاداش عظیمی خواهد داد</w:t>
      </w:r>
      <w:r>
        <w:rPr>
          <w:rFonts w:eastAsia="IRNazanin" w:cs="IRNazanin"/>
          <w:color w:val="111111"/>
          <w:sz w:val="28"/>
          <w:szCs w:val="28"/>
          <w:rtl w:val="true"/>
          <w:lang w:bidi="fa-IR"/>
        </w:rPr>
        <w:t>.</w:t>
      </w:r>
    </w:p>
    <w:p>
      <w:pPr>
        <w:pStyle w:val="Heading4"/>
        <w:numPr>
          <w:ilvl w:val="3"/>
          <w:numId w:val="1"/>
        </w:numPr>
        <w:rPr/>
      </w:pPr>
      <w:bookmarkStart w:id="675" w:name="__RefHeading___Toc1081524_1067777946"/>
      <w:bookmarkStart w:id="676" w:name="_Toc289"/>
      <w:bookmarkEnd w:id="675"/>
      <w:r>
        <w:rPr>
          <w:rtl w:val="true"/>
        </w:rPr>
        <w:t>تفسیر</w:t>
      </w:r>
      <w:r>
        <w:rPr>
          <w:rtl w:val="true"/>
        </w:rPr>
        <w:t>:</w:t>
      </w:r>
      <w:bookmarkEnd w:id="676"/>
    </w:p>
    <w:p>
      <w:pPr>
        <w:pStyle w:val="BookText"/>
        <w:rPr/>
      </w:pPr>
      <w:r>
        <w:rPr>
          <w:rFonts w:ascii="IRNazanin" w:hAnsi="IRNazanin" w:eastAsia="IRNazanin"/>
          <w:color w:val="111111"/>
          <w:sz w:val="28"/>
          <w:sz w:val="28"/>
          <w:szCs w:val="28"/>
          <w:rtl w:val="true"/>
          <w:lang w:bidi="fa-IR"/>
        </w:rPr>
        <w:t>در آیات گذشته اشاره به گوشه‌ای از صفات منافقان و کافران شد و در این آیات نخست به مومنان هشدار داده میشود که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جای مومنان تکیه گاه و ولی خود انتخاب نکنند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تَتَّخِذُوا الْکٰافِرِینَ أَوْلِیٰاءَ مِنْ دُونِ الْمُؤْمِنِینَ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که این عمل یک جرم و قانون‌شکنی آشکار و شرک به خداوند است و با توجه بقانون عدالت پروردگار موجب استحقاق مجازات شدیدی است لذا به دنبال 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میخواهید دلیل روشنی بر ضد خود در پیشگاه پروردگار درست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تُرِیدُونَ أَنْ تَجْعَلُوا لِلّٰهِ عَلَیْکُمْ سُلْطٰاناً مُبِیناً </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بعد برای روشن ساختن حال منافقانی که این دسته از مسلمانان غافل،طوق دوستی آنان را بر گردن می‌نهند،و یا حال خود اینها که در عین اظهار اسلام راه نفاق را پیموده و از در دوستی با منافقان در میایند،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در پائین‌ترین و نازلترین مراحل دوزخ قرار دارند و هیچگونه یاوری برای آنها نخواهی یافت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الْمُنٰافِقِینَ فِی الدَّرْکِ الْأَسْفَلِ مِنَ النّٰارِ وَ لَنْ تَجِدَ لَهُمْ نَصِیراً </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از این آیه به خوبی استفاده میشود که از نظر اسلام نفاق بدترین انواع کفر،و منافقان دورترین مردم از خدا هستند و به همین دلیل جایگاه آنها بدترین و پستترین نقطه دوزخ است،و باید هم چنین باشد،زیرا خطراتی که از ناحیه منافقان به جوامع انسانی میرسد با هیچ خطری قابل مقایسه نیست،</w:t>
      </w:r>
    </w:p>
    <w:p>
      <w:pPr>
        <w:pStyle w:val="BookText"/>
        <w:rPr/>
      </w:pPr>
      <w:r>
        <w:rPr>
          <w:rFonts w:ascii="IRNazanin" w:hAnsi="IRNazanin" w:eastAsia="IRNazanin"/>
          <w:color w:val="111111"/>
          <w:sz w:val="28"/>
          <w:sz w:val="28"/>
          <w:szCs w:val="28"/>
          <w:rtl w:val="true"/>
          <w:lang w:bidi="fa-IR"/>
        </w:rPr>
        <w:t>آنها با استفاده از مصونیتی که در پناه اظهار ایمان پیدا میکنند،ناجوانمردانه، و آزادانه به افراد بی‌دفاع حمله‌ور شده،از پشت به آنها خنجر میزنند،مسلما حال چنین دشمنان ناجوانمرد و خطرناک که در قیافه دوست آشکار میشوند از حال دشمنانی که با صراحت اعلان عداوت کرده و وضع خود را مشخص ساخته‌اند بمراتب بدتر است،در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رسم افراد بی‌شخصیت و پست، و مرموز و ترسو،و بتمام معنی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اینکه روشن شود حتی این افراد فوق العاده آلوده راه بازگشت بسوی خدا و اصلاح موقعیت خویشتن دارند،اضافه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آنها توبه کرده و اعمال خود را اصلاح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گذشته را جبران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دامن لطف پروردگار چنگ بزنند و دین و ایمان خود را برای خدا خالص گردانند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وَ أَصْلَحُوا وَ اعْتَصَمُوا بِاللّٰهِ وَ أَخْلَصُوا دِینَهُمْ 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چنین کسانی سرانجام اهل نجات خواهند شد و با مومنان قرین می‌گردند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فَأُولٰئِکَ مَعَ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پاداش عظیمی به همه افراد با ایمان خواهد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سَوْفَ یُؤْتِ اللّٰهُ الْمُؤْمِنِینَ أَجْراً عَظِیماً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قابل توجه اینکه در ذیل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همراه مومنان خواهند بود، اشاره به اینکه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مومنان ثابت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برتر و بالاتر است،آنها اصلند و اینها فرع،و از پرتو وجود مومنان راستین نور و صفایی می‌یابند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دیگری که باید به آن توجه داشت این است که سرنوشت منافقان را بطور مشخص بیان کرده و پائینترین مرحله دوزخ شمرده است در حالی که در باره مومنان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هیچگونه حد و مرزی در آن نیست و وابسته به عظمت لطف پروردگار است اکتفاء شده</w:t>
      </w:r>
      <w:r>
        <w:rPr>
          <w:rFonts w:eastAsia="IRNazanin" w:cs="IRNazanin"/>
          <w:color w:val="111111"/>
          <w:sz w:val="28"/>
          <w:szCs w:val="28"/>
          <w:rtl w:val="true"/>
          <w:lang w:bidi="fa-IR"/>
        </w:rPr>
        <w:t>.</w:t>
      </w:r>
      <w:bookmarkStart w:id="677" w:name="pg10141_99486"/>
    </w:p>
    <w:p>
      <w:pPr>
        <w:pStyle w:val="Heading3"/>
        <w:numPr>
          <w:ilvl w:val="2"/>
          <w:numId w:val="1"/>
        </w:numPr>
        <w:rPr/>
      </w:pPr>
      <w:bookmarkStart w:id="678" w:name="__RefHeading___Toc1081526_1067777946"/>
      <w:bookmarkStart w:id="679" w:name="_Toc290"/>
      <w:bookmarkEnd w:id="677"/>
      <w:bookmarkEnd w:id="678"/>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147</w:t>
      </w:r>
      <w:r>
        <w:rPr>
          <w:rtl w:val="true"/>
        </w:rPr>
        <w:t>]</w:t>
      </w:r>
      <w:bookmarkEnd w:id="679"/>
    </w:p>
    <w:p>
      <w:pPr>
        <w:pStyle w:val="Heading4"/>
        <w:numPr>
          <w:ilvl w:val="3"/>
          <w:numId w:val="1"/>
        </w:numPr>
        <w:rPr/>
      </w:pPr>
      <w:bookmarkStart w:id="680" w:name="__RefHeading___Toc1081528_1067777946"/>
      <w:bookmarkStart w:id="681" w:name="_Toc291"/>
      <w:bookmarkEnd w:id="680"/>
      <w:r>
        <w:rPr>
          <w:rtl w:val="true"/>
        </w:rPr>
        <w:t>اشاره</w:t>
      </w:r>
      <w:bookmarkEnd w:id="681"/>
    </w:p>
    <w:p>
      <w:pPr>
        <w:pStyle w:val="BookText"/>
        <w:rPr/>
      </w:pPr>
      <w:r>
        <w:rPr>
          <w:rFonts w:ascii="Amiri" w:hAnsi="Amiri" w:eastAsia="Amiri" w:cs="Amiri"/>
          <w:color w:val="111111"/>
          <w:sz w:val="28"/>
          <w:sz w:val="28"/>
          <w:szCs w:val="28"/>
          <w:rtl w:val="true"/>
          <w:lang w:bidi="ar-SA"/>
        </w:rPr>
        <w:t xml:space="preserve">مٰا یَفْعَلُ اَللّٰهُ بِعَذٰابِکُمْ إِنْ شَکَرْتُمْ وَ آمَنْتُمْ وَ کٰانَ اَللّٰهُ شٰاکِراً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Heading4"/>
        <w:numPr>
          <w:ilvl w:val="3"/>
          <w:numId w:val="1"/>
        </w:numPr>
        <w:rPr/>
      </w:pPr>
      <w:bookmarkStart w:id="682" w:name="__RefHeading___Toc1081530_1067777946"/>
      <w:bookmarkStart w:id="683" w:name="_Toc292"/>
      <w:bookmarkEnd w:id="682"/>
      <w:r>
        <w:rPr>
          <w:rtl w:val="true"/>
        </w:rPr>
        <w:t>ترجمه</w:t>
      </w:r>
      <w:r>
        <w:rPr>
          <w:rtl w:val="true"/>
        </w:rPr>
        <w:t>:</w:t>
      </w:r>
      <w:bookmarkEnd w:id="683"/>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چه نیازی به مجازات شما دارد اگر شکرگزاری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نعمتها را بجا مصرف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آورید،خدا شکرگزار و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نیات آنها را می‌داند و به آنچه نیک است پاداش نیک می‌دهد</w:t>
      </w:r>
      <w:r>
        <w:rPr>
          <w:rFonts w:eastAsia="IRNazanin" w:cs="IRNazanin"/>
          <w:color w:val="111111"/>
          <w:sz w:val="28"/>
          <w:szCs w:val="28"/>
          <w:rtl w:val="true"/>
          <w:lang w:bidi="fa-IR"/>
        </w:rPr>
        <w:t>).</w:t>
      </w:r>
    </w:p>
    <w:p>
      <w:pPr>
        <w:pStyle w:val="Heading4"/>
        <w:numPr>
          <w:ilvl w:val="3"/>
          <w:numId w:val="1"/>
        </w:numPr>
        <w:rPr/>
      </w:pPr>
      <w:bookmarkStart w:id="684" w:name="__RefHeading___Toc1081532_1067777946"/>
      <w:bookmarkStart w:id="685" w:name="_Toc293"/>
      <w:bookmarkEnd w:id="684"/>
      <w:r>
        <w:rPr>
          <w:rtl w:val="true"/>
        </w:rPr>
        <w:t>تفسیر</w:t>
      </w:r>
      <w:r>
        <w:rPr>
          <w:rtl w:val="true"/>
        </w:rPr>
        <w:t>:</w:t>
      </w:r>
      <w:bookmarkEnd w:id="685"/>
    </w:p>
    <w:p>
      <w:pPr>
        <w:pStyle w:val="BookText"/>
        <w:rPr/>
      </w:pPr>
      <w:r>
        <w:rPr>
          <w:rFonts w:ascii="IRNazanin" w:hAnsi="IRNazanin" w:eastAsia="IRNazanin"/>
          <w:color w:val="111111"/>
          <w:sz w:val="28"/>
          <w:sz w:val="28"/>
          <w:szCs w:val="28"/>
          <w:rtl w:val="true"/>
          <w:lang w:bidi="fa-IR"/>
        </w:rPr>
        <w:t>مجازاتهای خدا انتقامی نیست</w:t>
      </w:r>
    </w:p>
    <w:p>
      <w:pPr>
        <w:pStyle w:val="BookText"/>
        <w:rPr/>
      </w:pPr>
      <w:r>
        <w:rPr>
          <w:rFonts w:ascii="IRNazanin" w:hAnsi="IRNazanin" w:eastAsia="IRNazanin"/>
          <w:color w:val="111111"/>
          <w:sz w:val="28"/>
          <w:sz w:val="28"/>
          <w:szCs w:val="28"/>
          <w:rtl w:val="true"/>
          <w:lang w:bidi="fa-IR"/>
        </w:rPr>
        <w:t>در تعقیب آیات گذشته که مجازات شدید کافران و منافقان در آن منعکس بود،در این آیه به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میشود و آن اینکه مجازاتهای دردناک الهی نه بخاطر آن است که خداوند بخواهد از بندگان 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بگیرد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کند،و یا زیانی که از رهگذر عصیان آنها بدو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نماید،زیرا همه اینها لازمه نقائص و کمبودها است که ذات پاک خدا از آنها مبرا است،بلکه این مجازاتها همگی بازتابها و نتایج سوء اعمال و عقائد خود انسانها است و لذا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چه نیازی به مجازات شما دارد اگر شما شکرگزاری کنید و ایمان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یَفْعَلُ اللّٰهُ بِعَذٰابِکُمْ إِنْ شَکَرْتُمْ وَ آمَنْتُمْ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بردن هر نعمتی است در راهی که برای آن آفریده شده،روشن می‌شود که منظور از جمله بالا این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ایمان و عمل صالحی داشته باشید و مواهب الهی را در مورد شایسته</w:t>
      </w:r>
      <w:bookmarkStart w:id="686" w:name="pg10141_99487"/>
    </w:p>
    <w:p>
      <w:pPr>
        <w:pStyle w:val="BookText"/>
        <w:rPr/>
      </w:pPr>
      <w:bookmarkEnd w:id="686"/>
      <w:r>
        <w:rPr>
          <w:rFonts w:ascii="IRNazanin" w:hAnsi="IRNazanin" w:eastAsia="IRNazanin"/>
          <w:color w:val="111111"/>
          <w:sz w:val="28"/>
          <w:sz w:val="28"/>
          <w:szCs w:val="28"/>
          <w:rtl w:val="true"/>
          <w:lang w:bidi="fa-IR"/>
        </w:rPr>
        <w:t>بکار گیرید و از آن سوء استفاده نکنید،بدون شک کمترین مجازاتی دامن شما را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تاکید این موضوع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 از اعمال و نیات شما آگاه است و هم در برابر اعمال نیک شما شاکر و پاداش دهنده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اللّٰهُ شٰاکِراً عَلِیماً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آیه فوق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شکرگزاری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شده است و این به خاطر آن است که تا انسان نعمتها و مواهب او را نشناسد و به مقام شکرگزاری نرسد،نمیتواند خود او را بشناسد چه اینکه نعمتهای او وسیله‌ای هستند برای شناسایی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کتب عقائد اسلامی نیز در بحث لزوم شناسایی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معرفة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محققان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شکر منعم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میکنند و مساله وجوب فطری شکرگزاری را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طریقی برای لزوم شناسایی او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3"/>
        <w:numPr>
          <w:ilvl w:val="2"/>
          <w:numId w:val="1"/>
        </w:numPr>
        <w:rPr/>
      </w:pPr>
      <w:bookmarkStart w:id="687" w:name="__RefHeading___Toc1081534_1067777946"/>
      <w:bookmarkStart w:id="688" w:name="_Toc294"/>
      <w:bookmarkEnd w:id="687"/>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148</w:t>
      </w:r>
      <w:r>
        <w:rPr>
          <w:rtl w:val="true"/>
        </w:rPr>
        <w:t xml:space="preserve"> </w:t>
      </w:r>
      <w:r>
        <w:rPr>
          <w:rtl w:val="true"/>
        </w:rPr>
        <w:t xml:space="preserve">تا </w:t>
      </w:r>
      <w:r>
        <w:rPr/>
        <w:t>149</w:t>
      </w:r>
      <w:r>
        <w:rPr>
          <w:rtl w:val="true"/>
        </w:rPr>
        <w:t>]</w:t>
      </w:r>
      <w:bookmarkEnd w:id="688"/>
    </w:p>
    <w:p>
      <w:pPr>
        <w:pStyle w:val="Heading4"/>
        <w:numPr>
          <w:ilvl w:val="3"/>
          <w:numId w:val="1"/>
        </w:numPr>
        <w:rPr/>
      </w:pPr>
      <w:bookmarkStart w:id="689" w:name="__RefHeading___Toc1081536_1067777946"/>
      <w:bookmarkStart w:id="690" w:name="_Toc295"/>
      <w:bookmarkEnd w:id="689"/>
      <w:r>
        <w:rPr>
          <w:rtl w:val="true"/>
        </w:rPr>
        <w:t>اشاره</w:t>
      </w:r>
      <w:bookmarkEnd w:id="690"/>
    </w:p>
    <w:p>
      <w:pPr>
        <w:pStyle w:val="BookText"/>
        <w:rPr/>
      </w:pPr>
      <w:r>
        <w:rPr>
          <w:rFonts w:ascii="Amiri" w:hAnsi="Amiri" w:eastAsia="Amiri" w:cs="Amiri"/>
          <w:color w:val="111111"/>
          <w:sz w:val="28"/>
          <w:sz w:val="28"/>
          <w:szCs w:val="28"/>
          <w:rtl w:val="true"/>
          <w:lang w:bidi="ar-SA"/>
        </w:rPr>
        <w:t xml:space="preserve">لاٰ یُحِبُّ اَللّٰهُ اَلْجَهْرَ بِالسُّوءِ مِنَ اَلْقَوْلِ إِلاّٰ مَنْ ظُلِمَ وَ کٰانَ اَللّٰهُ سَمِیعاً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خَیْراً أَوْ تُخْفُوهُ أَوْ تَعْفُوا عَنْ سُوءٍ فَإِنَّ اَللّٰهَ کٰانَ عَفُوًّا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Heading4"/>
        <w:numPr>
          <w:ilvl w:val="3"/>
          <w:numId w:val="1"/>
        </w:numPr>
        <w:rPr/>
      </w:pPr>
      <w:bookmarkStart w:id="691" w:name="__RefHeading___Toc1081538_1067777946"/>
      <w:bookmarkStart w:id="692" w:name="_Toc296"/>
      <w:bookmarkEnd w:id="691"/>
      <w:r>
        <w:rPr>
          <w:rtl w:val="true"/>
        </w:rPr>
        <w:t>ترجمه</w:t>
      </w:r>
      <w:r>
        <w:rPr>
          <w:rtl w:val="true"/>
        </w:rPr>
        <w:t>:</w:t>
      </w:r>
      <w:bookmarkEnd w:id="692"/>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دوست ندارد کسی با سخنان خود بدیها را اظهار کند مگر آن کسی که مورد ستم واقع شده باشد،خداوند شنوا و دانا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نیکیها را آشکار یا مخفی سازید و یا از بدیها گذشت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بخشنده و توانا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اینکه قادر بر انتقام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عفو و گذشت می‌کند</w:t>
      </w:r>
      <w:r>
        <w:rPr>
          <w:rFonts w:eastAsia="IRNazanin" w:cs="IRNazanin"/>
          <w:color w:val="111111"/>
          <w:sz w:val="28"/>
          <w:szCs w:val="28"/>
          <w:rtl w:val="true"/>
          <w:lang w:bidi="fa-IR"/>
        </w:rPr>
        <w:t>).</w:t>
      </w:r>
      <w:bookmarkStart w:id="693" w:name="pg10141_99488"/>
    </w:p>
    <w:p>
      <w:pPr>
        <w:pStyle w:val="Heading4"/>
        <w:numPr>
          <w:ilvl w:val="3"/>
          <w:numId w:val="1"/>
        </w:numPr>
        <w:rPr/>
      </w:pPr>
      <w:bookmarkStart w:id="694" w:name="__RefHeading___Toc1081540_1067777946"/>
      <w:bookmarkStart w:id="695" w:name="_Toc297"/>
      <w:bookmarkEnd w:id="693"/>
      <w:bookmarkEnd w:id="694"/>
      <w:r>
        <w:rPr>
          <w:rtl w:val="true"/>
        </w:rPr>
        <w:t>تفسیر</w:t>
      </w:r>
      <w:r>
        <w:rPr>
          <w:rtl w:val="true"/>
        </w:rPr>
        <w:t>:</w:t>
      </w:r>
      <w:bookmarkEnd w:id="695"/>
    </w:p>
    <w:p>
      <w:pPr>
        <w:pStyle w:val="Heading5"/>
        <w:numPr>
          <w:ilvl w:val="4"/>
          <w:numId w:val="1"/>
        </w:numPr>
        <w:rPr/>
      </w:pPr>
      <w:bookmarkStart w:id="696" w:name="__RefHeading___Toc1081542_1067777946"/>
      <w:bookmarkStart w:id="697" w:name="_Toc298"/>
      <w:bookmarkEnd w:id="696"/>
      <w:r>
        <w:rPr>
          <w:rtl w:val="true"/>
        </w:rPr>
        <w:t>اشاره</w:t>
      </w:r>
      <w:bookmarkEnd w:id="697"/>
    </w:p>
    <w:p>
      <w:pPr>
        <w:pStyle w:val="BookText"/>
        <w:rPr/>
      </w:pPr>
      <w:r>
        <w:rPr>
          <w:rFonts w:ascii="IRNazanin" w:hAnsi="IRNazanin" w:eastAsia="IRNazanin"/>
          <w:color w:val="111111"/>
          <w:sz w:val="28"/>
          <w:sz w:val="28"/>
          <w:szCs w:val="28"/>
          <w:rtl w:val="true"/>
          <w:lang w:bidi="fa-IR"/>
        </w:rPr>
        <w:t>در این دو آیه اشاره به بخشی از دستورات اخلاقی اسلام شده،نخست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دوست نمی‌دارد که بدگویی شود و یا عیوب و اعمال زشت اشخاص با سخن بر ملا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یُحِبُّ اللّٰهُ الْجَهْرَ بِالسُّوءِ مِنَ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همانگونه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 العیوب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دوست ندارد که افراد بشر پرده‌دری کنند و عیوب مردم را فاش سازند و آبروی آنها را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میدانیم هر انسانی معمولا نقاط ضعف پنهانی دارد که اگر بنا شود این عیوب اظهار گردد یک روح بدبینی عجیب بر سراسر جامعه سایه می‌افکند،و همکاری آنها را با یکدیگر مشکل میسازد،بنا بر این بخاطر استحکام پیوندهای اجتماعی و هم بخاطر رعایت جهات انسانی،لازم است بدون در نظر گرفتن یک هدف صحیح پرده‌دری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توجه داشت که منظور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بدی و زشتی است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ابراز و اظهار لفظی است، خواه به صورت شکایت باشد یا حکایت،یا نفرین،یا مذمت،و یا غیبت، و به همین جهت از جمله آیاتی که در بحث 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استدلال شده همین آیه است،ولی مفهوم آیه منحصر به غیبت نیست و هر نوع بدگویی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بعضی از امور که مجوز اینگونه بدگوئیها و پرده‌دری‌ها میشود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کسی که مظلوم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ظُلِمَ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افراد برای دفاع از خویشتن در برابر ظلم ظالم حق دارند اقدام به شکایت کنند و یا از مظالم و ستمگریها آشکارا مذمت و انتقاد و غیبت نمایند</w:t>
      </w:r>
    </w:p>
    <w:p>
      <w:pPr>
        <w:pStyle w:val="BookText"/>
        <w:rPr/>
      </w:pPr>
      <w:r>
        <w:rPr>
          <w:rFonts w:ascii="IRNazanin" w:hAnsi="IRNazanin" w:eastAsia="IRNazanin"/>
          <w:color w:val="111111"/>
          <w:sz w:val="28"/>
          <w:sz w:val="28"/>
          <w:szCs w:val="28"/>
          <w:rtl w:val="true"/>
          <w:lang w:bidi="fa-IR"/>
        </w:rPr>
        <w:t>و تا حق خود را نگیرند و دفع ستم ننمایند از پای ننشینند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ذکر این استثناء بخاطر آن است که حکم اخلاقی فوق مورد سوء استفاده ظالمان و ستمگران واقع نشود،و یا بهانه‌ای برای تن در دادن به ستم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در این گونه موارد نیز تنها به آن قسمت که مربوط به ظلم ظالم و دفاع از مظلوم است باید قناعت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روش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افرادی از این استثناء نیز سوء استفاده نکنند و به بهانه اینکه مظلوم واقع شده‌اند عیوب مردم را بدون جهت آشکار نسازند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سخنان را میشنود و از نیات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اللّٰهُ سَمِیعاً عَلِیماً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بعد،به نقطه مقابل این حکم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نیکیهای افراد را اظهار کنید و یا مخفی نمائید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 بدی‌ها که مطلقا جز در موارد استثنایی باید کتمان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اگر در برابر بدی‌هایی که افراد به شما کرده‌اند راه عفو و بخشش را پیش گیرید بهتر است، زیرا این کار در حقیقت یک نوع کار الهی است که با داشتن قدرت بر هر گونه انتقام، بندگان شایسته خود را مورد عفو قرار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خَیْراً أَوْ تُخْفُوهُ أَوْ تَعْفُوا عَنْ سُوءٍ فَإِنَّ اللّٰهَ کٰانَ عَفُوًّا قَدِیراً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آیه دوم از دو جهت در نقطه مقابل آیه اول قرار گرفته،نخست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نیکیها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بدی‌ها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بخشش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کسانی که به آنها ستم شده است</w:t>
      </w:r>
      <w:r>
        <w:rPr>
          <w:rFonts w:eastAsia="IRNazanin" w:cs="IRNazanin"/>
          <w:color w:val="111111"/>
          <w:sz w:val="28"/>
          <w:szCs w:val="28"/>
          <w:rtl w:val="true"/>
          <w:lang w:bidi="fa-IR"/>
        </w:rPr>
        <w:t>.</w:t>
      </w:r>
      <w:bookmarkStart w:id="698" w:name="pg10141_99490"/>
    </w:p>
    <w:p>
      <w:pPr>
        <w:pStyle w:val="Heading5"/>
        <w:numPr>
          <w:ilvl w:val="4"/>
          <w:numId w:val="1"/>
        </w:numPr>
        <w:rPr/>
      </w:pPr>
      <w:bookmarkStart w:id="699" w:name="__RefHeading___Toc1081544_1067777946"/>
      <w:bookmarkStart w:id="700" w:name="_Toc299"/>
      <w:bookmarkEnd w:id="698"/>
      <w:bookmarkEnd w:id="699"/>
      <w:r>
        <w:rPr>
          <w:rtl w:val="true"/>
        </w:rPr>
        <w:t>آیا گذشت از ستمگر موجب تقویت او نیست؟</w:t>
      </w:r>
      <w:r>
        <w:rPr>
          <w:rtl w:val="true"/>
        </w:rPr>
        <w:t>!</w:t>
      </w:r>
      <w:bookmarkEnd w:id="700"/>
    </w:p>
    <w:p>
      <w:pPr>
        <w:pStyle w:val="BookText"/>
        <w:rPr/>
      </w:pPr>
      <w:r>
        <w:rPr>
          <w:rFonts w:ascii="IRNazanin" w:hAnsi="IRNazanin" w:eastAsia="IRNazanin"/>
          <w:color w:val="111111"/>
          <w:sz w:val="28"/>
          <w:sz w:val="28"/>
          <w:szCs w:val="28"/>
          <w:rtl w:val="true"/>
          <w:lang w:bidi="fa-IR"/>
        </w:rPr>
        <w:t>در اینجا این سؤال پیش می‌آید که آیا عفو و گذشت از ستمگر در حقیقت موجب امضای ظلم او نخواهد بود و آیا این کار او را تشویق به ادامه ستم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این دستور یک نوع واکنش منفی تخدیری در مظلومان ایجاد نخواهد کرد؟ پاسخ سؤال این است که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حق و مبارزه با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است،به همین دلیل در دستورهای اسلامی از یک طرف می‌خوانیم نه ظلم کنید و نه تن به ظلم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تَظْلِمُونَ وَ لاٰ تُظْلَمُونَ </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و دشمن ظالم و یا مظلوم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کونا للظالم خصما و للمظلوم عونا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ظالمان پیکار کنید تا به حکم خدا گردن نهند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فَقٰاتِلُوا الَّتِی تَبْغِی حَتّٰی تَفِیءَ إِلیٰ أَمْرِ اللّٰهِ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سوی دیگر دستور به عفو و بخشش و گذشت داده شده است همانطور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تَعْفُوا أَقْرَبُ لِلتَّقْویٰ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لْیَعْفُوا وَ لْیَصْفَحُوا أَ لاٰ تُحِبُّونَ أَنْ یَغْفِرَ اللّٰهُ لَکُمْ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ممکن است بعضی از افراد کم اطلاع میان این دو حکم در بدو</w:t>
      </w:r>
    </w:p>
    <w:p>
      <w:pPr>
        <w:pStyle w:val="BookText"/>
        <w:rPr/>
      </w:pPr>
      <w:r>
        <w:rPr>
          <w:rFonts w:ascii="IRNazanin" w:hAnsi="IRNazanin" w:eastAsia="IRNazanin"/>
          <w:color w:val="111111"/>
          <w:sz w:val="28"/>
          <w:sz w:val="28"/>
          <w:szCs w:val="28"/>
          <w:rtl w:val="true"/>
          <w:lang w:bidi="fa-IR"/>
        </w:rPr>
        <w:t>نظر تضادی ببینند،ولی با توجه به آنچه در منابع اسلامی وارد شده روشن میشود که مورد عفو و گذشت جای معینی است که از آن سوء استفاده نشود و مورد مبارزه و کوبیدن ظلم،جای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عفو و گذشت مخصوص موارد قدرت و پیروزی بر دشمن و شکست نهایی او است،یعنی در موردی که احساس خطر جدیدی از ناحیه دشمن نشود،بلکه عفو و گذشت از او یک نوع اصلاح و تربیت در مورد او محسوب شود و او را به تجدید نظر در مسیر خود وادارد چنان که در موارد زیادی از تاریخ اسلام به چنین افرادی برخورد می‌کنیم و حدیث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قدرت علی عدوک فاجعل العفو عنه شکرا للقدرة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بر دشمن پیروز شدی گذشت را زکاة این پیروزی قرار ده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شاهدی بر این مدعا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مواردی که خطر دشمن هنوز بر طرف نگشته و احتمالا گذشت، او را جسورتر و آماده‌تر می‌کند،یا اینکه عفو و گذشت یک نوع تسلیم و رضایت به ظلم محسوب میشود،هیچگاه اسلام اجازه چنین عفوی را نمیدهد و هرگز پیشوایان اسلام در چنین مواردی راه عفو و گذشت را انتخاب نکردند</w:t>
      </w:r>
      <w:r>
        <w:rPr>
          <w:rFonts w:eastAsia="IRNazanin" w:cs="IRNazanin"/>
          <w:color w:val="111111"/>
          <w:sz w:val="28"/>
          <w:szCs w:val="28"/>
          <w:rtl w:val="true"/>
          <w:lang w:bidi="fa-IR"/>
        </w:rPr>
        <w:t>.</w:t>
      </w:r>
      <w:bookmarkStart w:id="701" w:name="pg10141_99492"/>
    </w:p>
    <w:p>
      <w:pPr>
        <w:pStyle w:val="Heading3"/>
        <w:numPr>
          <w:ilvl w:val="2"/>
          <w:numId w:val="1"/>
        </w:numPr>
        <w:rPr/>
      </w:pPr>
      <w:bookmarkStart w:id="702" w:name="__RefHeading___Toc1081546_1067777946"/>
      <w:bookmarkStart w:id="703" w:name="_Toc300"/>
      <w:bookmarkEnd w:id="701"/>
      <w:bookmarkEnd w:id="702"/>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150</w:t>
      </w:r>
      <w:r>
        <w:rPr>
          <w:rtl w:val="true"/>
        </w:rPr>
        <w:t xml:space="preserve"> </w:t>
      </w:r>
      <w:r>
        <w:rPr>
          <w:rtl w:val="true"/>
        </w:rPr>
        <w:t xml:space="preserve">تا </w:t>
      </w:r>
      <w:r>
        <w:rPr/>
        <w:t>152</w:t>
      </w:r>
      <w:r>
        <w:rPr>
          <w:rtl w:val="true"/>
        </w:rPr>
        <w:t>]</w:t>
      </w:r>
      <w:bookmarkEnd w:id="703"/>
    </w:p>
    <w:p>
      <w:pPr>
        <w:pStyle w:val="Heading4"/>
        <w:numPr>
          <w:ilvl w:val="3"/>
          <w:numId w:val="1"/>
        </w:numPr>
        <w:rPr/>
      </w:pPr>
      <w:bookmarkStart w:id="704" w:name="__RefHeading___Toc1081548_1067777946"/>
      <w:bookmarkStart w:id="705" w:name="_Toc301"/>
      <w:bookmarkEnd w:id="704"/>
      <w:r>
        <w:rPr>
          <w:rtl w:val="true"/>
        </w:rPr>
        <w:t>اشاره</w:t>
      </w:r>
      <w:bookmarkEnd w:id="705"/>
    </w:p>
    <w:p>
      <w:pPr>
        <w:pStyle w:val="BookText"/>
        <w:rPr/>
      </w:pPr>
      <w:r>
        <w:rPr>
          <w:rFonts w:ascii="Amiri" w:hAnsi="Amiri" w:eastAsia="Amiri" w:cs="Amiri"/>
          <w:color w:val="111111"/>
          <w:sz w:val="28"/>
          <w:sz w:val="28"/>
          <w:szCs w:val="28"/>
          <w:rtl w:val="true"/>
          <w:lang w:bidi="ar-SA"/>
        </w:rPr>
        <w:t xml:space="preserve">إِنَّ اَلَّذِینَ یَکْفُرُونَ بِاللّٰهِ وَ رُسُلِهِ وَ یُرِیدُونَ أَنْ یُفَرِّقُوا بَیْنَ اَللّٰهِ وَ رُسُلِهِ وَ یَقُولُونَ نُؤْمِنُ بِبَعْضٍ وَ نَکْفُرُ بِبَعْضٍ وَ یُرِیدُونَ أَنْ یَتَّخِذُوا بَیْنَ ذٰلِکَ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اَلْکٰافِرُونَ حَقًّا وَ أَعْتَدْنٰا لِلْکٰافِرِینَ عَذٰاباً مُهِیناً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بِاللّٰهِ وَ رُسُلِهِ وَ لَمْ یُفَرِّقُوا بَیْنَ أَحَدٍ مِنْهُمْ أُولٰئِکَ سَوْفَ یُؤْتِیهِمْ أُجُورَهُمْ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Heading4"/>
        <w:numPr>
          <w:ilvl w:val="3"/>
          <w:numId w:val="1"/>
        </w:numPr>
        <w:rPr/>
      </w:pPr>
      <w:bookmarkStart w:id="706" w:name="__RefHeading___Toc1081550_1067777946"/>
      <w:bookmarkStart w:id="707" w:name="_Toc302"/>
      <w:bookmarkEnd w:id="706"/>
      <w:r>
        <w:rPr>
          <w:rtl w:val="true"/>
        </w:rPr>
        <w:t>ترجمه</w:t>
      </w:r>
      <w:r>
        <w:rPr>
          <w:rtl w:val="true"/>
        </w:rPr>
        <w:t>:</w:t>
      </w:r>
      <w:bookmarkEnd w:id="707"/>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خدا و پیامبران او را انکار می‌کنند و می‌خواهند در میان آنها تبعیض قائل شوند،و می‌گویند به بعضی ایمان داریم و بعضی را انکار می‌کنیم و می‌خواهند در میان این دو،راهی برای خود انتخاب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کافران حقیقی‌اند و برای کافران مجازات توهین آمیزی فراهم ساخته‌ایم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خدا و رسولان او ایمان آورده و میان احدی از آنها فرق نمی‌گذارند پاداش آنها را خواهیم داد،خداوند آمرزنده و مهربان است</w:t>
      </w:r>
      <w:r>
        <w:rPr>
          <w:rFonts w:eastAsia="IRNazanin" w:cs="IRNazanin"/>
          <w:color w:val="111111"/>
          <w:sz w:val="28"/>
          <w:szCs w:val="28"/>
          <w:rtl w:val="true"/>
          <w:lang w:bidi="fa-IR"/>
        </w:rPr>
        <w:t>.</w:t>
      </w:r>
    </w:p>
    <w:p>
      <w:pPr>
        <w:pStyle w:val="Heading4"/>
        <w:numPr>
          <w:ilvl w:val="3"/>
          <w:numId w:val="1"/>
        </w:numPr>
        <w:rPr/>
      </w:pPr>
      <w:bookmarkStart w:id="708" w:name="__RefHeading___Toc1081552_1067777946"/>
      <w:bookmarkStart w:id="709" w:name="_Toc303"/>
      <w:bookmarkEnd w:id="708"/>
      <w:r>
        <w:rPr>
          <w:rtl w:val="true"/>
        </w:rPr>
        <w:t>تفسیر</w:t>
      </w:r>
      <w:r>
        <w:rPr>
          <w:rtl w:val="true"/>
        </w:rPr>
        <w:t>:</w:t>
      </w:r>
      <w:bookmarkEnd w:id="709"/>
    </w:p>
    <w:p>
      <w:pPr>
        <w:pStyle w:val="Heading5"/>
        <w:numPr>
          <w:ilvl w:val="4"/>
          <w:numId w:val="1"/>
        </w:numPr>
        <w:rPr/>
      </w:pPr>
      <w:bookmarkStart w:id="710" w:name="__RefHeading___Toc1081554_1067777946"/>
      <w:bookmarkStart w:id="711" w:name="_Toc304"/>
      <w:bookmarkEnd w:id="710"/>
      <w:r>
        <w:rPr>
          <w:rtl w:val="true"/>
        </w:rPr>
        <w:t>اشاره</w:t>
      </w:r>
      <w:bookmarkEnd w:id="711"/>
    </w:p>
    <w:p>
      <w:pPr>
        <w:pStyle w:val="Heading5"/>
        <w:numPr>
          <w:ilvl w:val="4"/>
          <w:numId w:val="1"/>
        </w:numPr>
        <w:rPr/>
      </w:pPr>
      <w:bookmarkStart w:id="712" w:name="__RefHeading___Toc1081556_1067777946"/>
      <w:bookmarkStart w:id="713" w:name="_Toc305"/>
      <w:bookmarkEnd w:id="712"/>
      <w:r>
        <w:rPr>
          <w:rtl w:val="true"/>
        </w:rPr>
        <w:t>میان پیامبران تبعیض نیست</w:t>
      </w:r>
      <w:bookmarkEnd w:id="713"/>
    </w:p>
    <w:p>
      <w:pPr>
        <w:pStyle w:val="BookText"/>
        <w:rPr/>
      </w:pPr>
      <w:r>
        <w:rPr>
          <w:rFonts w:ascii="IRNazanin" w:hAnsi="IRNazanin" w:eastAsia="IRNazanin"/>
          <w:color w:val="111111"/>
          <w:sz w:val="28"/>
          <w:sz w:val="28"/>
          <w:szCs w:val="28"/>
          <w:rtl w:val="true"/>
          <w:lang w:bidi="fa-IR"/>
        </w:rPr>
        <w:t>در این چند آیه توصیفی از حال جمعی از کافران و مؤمنان و سرنوشت آنها آمده است و آیات گذشته را که در باره منافقان بود تکمیل می‌کند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بحال کسانی که میان پیامبران الهی فرق گذاشته،بعضی را بر حق و بعضی را بر باطل میدانند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به خدا و</w:t>
      </w:r>
    </w:p>
    <w:p>
      <w:pPr>
        <w:pStyle w:val="BookText"/>
        <w:rPr/>
      </w:pPr>
      <w:r>
        <w:rPr>
          <w:rFonts w:ascii="IRNazanin" w:hAnsi="IRNazanin" w:eastAsia="IRNazanin"/>
          <w:color w:val="111111"/>
          <w:sz w:val="28"/>
          <w:sz w:val="28"/>
          <w:szCs w:val="28"/>
          <w:rtl w:val="true"/>
          <w:lang w:bidi="fa-IR"/>
        </w:rPr>
        <w:t>پیامبرانش کافر میشوند و می‌خواهند میان خدا و پیامبران تفرقه بیندازند و اظهار میدارند که ما نسبت به بعضی از آنها ایمان داریم اگر چه بعضی دیگر را به رسمیت نمی‌شناسیم،و به گمان خود می‌خواهند در این میان راهی پیدا کنند،آنها کافران واقعی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یَکْفُرُونَ بِاللّٰهِ وَ رُسُلِهِ وَ یُرِیدُونَ أَنْ یُفَرِّقُوا بَیْنَ اللّٰهِ وَ رُسُلِهِ وَ یَقُولُونَ نُؤْمِنُ بِبَعْضٍ وَ نَکْفُرُ بِبَعْضٍ وَ یُرِیدُونَ أَنْ یَتَّخِذُوا بَیْنَ ذٰلِکَ سَبِیلاً أُولٰئِکَ هُمُ الْکٰافِرُونَ حَقًّا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حقیقت این جمله حال یهود و مسیحیان را روشن میسازد و یهود، مسیح را به رسمیت نمی‌شناختند،و هر دو، پیامبر اسلام ص را،در حالی که طبق کتب آسمانی آنها نبوت این پیامبران بر ایشان ثابت شده بود،این تبعیض در قبول واقعیتها،که از هوا و هوس و تعصبات جاهلانه و احیانا حسادت و تنگ نظریهای بی‌دلیل سرچشمه میگیرد،نشانه عدم ایمان به پیامبران و خدا است،زیرا ایمان آن نیست که آنچه مطابق میل انسان است بپذیرد،و آنچه بر خلاف میل و هوای او است رد کند،این یک نوع هوا پرستی است نه ایمان، ایمان واقعی آن است که انسان حقیقت را بپذیرد خواه مطابق میل او باشد یا بر خلاف میل او،و لذا قرآن در آیات فوق این گونه افراد را با اینکه دم از ایمان به خدا و بعضی از انبیاء می‌زدند،بطور کلی کافر دانسته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یَکْفُرُونَ بِاللّٰهِ وَ رُسُلِهِ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ایمان آنها حتی در مواردی که نسبت به آن اظهار ایمان می‌کنند، بی ارزش قلمداد شده است،چرا که از روح حقجویی سرچشمه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آنها را تهدید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کافران عذاب توهین آمیز و خوار کننده‌ای فراهم ساخته‌ایم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أَعْتَدْنٰا لِلْکٰافِرِینَ عَذٰاباً مُهِیناً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توصیف عذاب در این آیه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توهین آمیز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از</w:t>
      </w:r>
      <w:bookmarkStart w:id="714" w:name="pg10141_99494"/>
    </w:p>
    <w:p>
      <w:pPr>
        <w:pStyle w:val="BookText"/>
        <w:rPr/>
      </w:pPr>
      <w:bookmarkEnd w:id="714"/>
      <w:r>
        <w:rPr>
          <w:rFonts w:ascii="IRNazanin" w:hAnsi="IRNazanin" w:eastAsia="IRNazanin"/>
          <w:color w:val="111111"/>
          <w:sz w:val="28"/>
          <w:sz w:val="28"/>
          <w:szCs w:val="28"/>
          <w:rtl w:val="true"/>
          <w:lang w:bidi="fa-IR"/>
        </w:rPr>
        <w:t>این جهت باشد که آنها با تفرقه انداختن میان پیامبران خدا در واقع به جمعی از آنان توهین کرده‌اند و باید عذاب آنان متناسب با عمل آنها باشد</w:t>
      </w:r>
      <w:r>
        <w:rPr>
          <w:rFonts w:eastAsia="IRNazanin" w:cs="IRNazanin"/>
          <w:color w:val="111111"/>
          <w:sz w:val="28"/>
          <w:szCs w:val="28"/>
          <w:rtl w:val="true"/>
          <w:lang w:bidi="fa-IR"/>
        </w:rPr>
        <w:t>.</w:t>
      </w:r>
    </w:p>
    <w:p>
      <w:pPr>
        <w:pStyle w:val="Heading5"/>
        <w:numPr>
          <w:ilvl w:val="4"/>
          <w:numId w:val="1"/>
        </w:numPr>
        <w:rPr/>
      </w:pPr>
      <w:bookmarkStart w:id="715" w:name="__RefHeading___Toc1081558_1067777946"/>
      <w:bookmarkStart w:id="716" w:name="_Toc306"/>
      <w:bookmarkEnd w:id="715"/>
      <w:r>
        <w:rPr>
          <w:rtl w:val="true"/>
        </w:rPr>
        <w:t>تناسب گناه و کیفر</w:t>
      </w:r>
      <w:bookmarkEnd w:id="716"/>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شلاق زدن و آزار بدنی و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توهین آمیز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پاشیدن لجن بر لباس کسی و مانند آن و گاهی پر سر و صدا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مجازات در حضور جمعیت،و نیز گاهی اثر آن در وجود انسان عمیق است و تا مدتی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زندانهای طویل المدة با اعمال شاقه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توصیف عذاب به یکی از صفات تناسبی با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لذا در بسیاری از آیات قرآن،مجازات ظالمان به عنوان عذاب الیم آمده است،زیرا متناسب با دردناک بودن ظلم نسبت به بندگان خدا است، و آنها که گناهشان توهین آمیز است و همچنین آنها که دست به گناهان شدید و یا پر سر و صدا می‌زنند کیفری همانند آن دارند ولی منظور از ذکر مثالهای فوق نزدیک ساختن مطلب بذهن است و گرنه مجازاتهای آن جهان قابل مقایسه با مجازاتهای این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وضع مؤمنان و سرنوشت آنها اشاره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به خدا و همه پیامبران او آورده‌اند و در میان هیچیک از آنها تفرقه نینداختند و با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و 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 برابر حق،و مبارزه با هر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نابجا را اثبات نمودند،بزودی خداوند پاداشهای آنها را به آنها خواهد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بِاللّٰهِ وَ رُسُلِهِ وَ لَمْ یُفَرِّقُوا بَیْنَ أَحَدٍ مِنْهُمْ أُولٰئِکَ سَوْفَ یُؤْتِیهِمْ أُجُورَهُمْ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ایمان به پیامبران و به رسمیت شناختن آنها منافات با این ندارد که بعضی را از بعضی برتر بدانیم،زیرا تفاوت در میان آنها همانند تفاوت ماموریتهای آنان قطعی است،منظور این است که در میان پیامبران راستین،تفرقه‌ای از نظر ایمان و به رسمیت شناختن نیندازیم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به این مطلب اشاره می‌شود که اگر این دسته از مومنان در گذشته مرتکب چنان تعصبها و تفرقه‌ها و گناهان دیگر شدند اگر ایمان خود را خالص کرده و به سوی خدا باز گردند خداوند آنها را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همواره آمرزنده و مهربان بوده و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اللّٰهُ غَفُوراً رَحِیماً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در آیات فوق افرادی که در میان پیامبران تفرقه می‌اندازند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شده‌اند،ولی آنها که به همه ایمان دارند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مومنان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نشده‌اند،تنها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شده‌اند،شاید این تفاوت به خاطر آن باشد که مؤمنان حقیقی آنها هستند که علاوه بر ایمان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کاملا پاک و صالح باشند،شاهد این سخن آیاتی است که در آغاز سوره انفال آمده است که مؤمنان را پس از ایمان به خدا با یک سلسله اعمال مثبت و زنده مانند نمو و رشد اخلاقی و اجتماعی و ایمانی،و نماز و زکات،و توکل بر خدا،توصیف کرده و به دنبال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هُمُ الْمُؤْمِنُونَ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717" w:name="pg10141_99496"/>
    </w:p>
    <w:p>
      <w:pPr>
        <w:pStyle w:val="Heading3"/>
        <w:numPr>
          <w:ilvl w:val="2"/>
          <w:numId w:val="1"/>
        </w:numPr>
        <w:rPr/>
      </w:pPr>
      <w:bookmarkStart w:id="718" w:name="__RefHeading___Toc1081560_1067777946"/>
      <w:bookmarkStart w:id="719" w:name="_Toc307"/>
      <w:bookmarkEnd w:id="717"/>
      <w:bookmarkEnd w:id="718"/>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153</w:t>
      </w:r>
      <w:r>
        <w:rPr>
          <w:rtl w:val="true"/>
        </w:rPr>
        <w:t xml:space="preserve"> </w:t>
      </w:r>
      <w:r>
        <w:rPr>
          <w:rtl w:val="true"/>
        </w:rPr>
        <w:t xml:space="preserve">تا </w:t>
      </w:r>
      <w:r>
        <w:rPr/>
        <w:t>154</w:t>
      </w:r>
      <w:r>
        <w:rPr>
          <w:rtl w:val="true"/>
        </w:rPr>
        <w:t>]</w:t>
      </w:r>
      <w:bookmarkEnd w:id="719"/>
    </w:p>
    <w:p>
      <w:pPr>
        <w:pStyle w:val="Heading4"/>
        <w:numPr>
          <w:ilvl w:val="3"/>
          <w:numId w:val="1"/>
        </w:numPr>
        <w:rPr/>
      </w:pPr>
      <w:bookmarkStart w:id="720" w:name="__RefHeading___Toc1081562_1067777946"/>
      <w:bookmarkStart w:id="721" w:name="_Toc308"/>
      <w:bookmarkEnd w:id="720"/>
      <w:r>
        <w:rPr>
          <w:rtl w:val="true"/>
        </w:rPr>
        <w:t>اشاره</w:t>
      </w:r>
      <w:bookmarkEnd w:id="721"/>
    </w:p>
    <w:p>
      <w:pPr>
        <w:pStyle w:val="BookText"/>
        <w:rPr/>
      </w:pPr>
      <w:r>
        <w:rPr>
          <w:rFonts w:ascii="Amiri" w:hAnsi="Amiri" w:eastAsia="Amiri" w:cs="Amiri"/>
          <w:color w:val="111111"/>
          <w:sz w:val="28"/>
          <w:sz w:val="28"/>
          <w:szCs w:val="28"/>
          <w:rtl w:val="true"/>
          <w:lang w:bidi="ar-SA"/>
        </w:rPr>
        <w:t xml:space="preserve">یَسْئَلُکَ أَهْلُ اَلْکِتٰابِ أَنْ تُنَزِّلَ عَلَیْهِمْ کِتٰاباً مِنَ اَلسَّمٰاءِ فَقَدْ سَأَلُوا مُوسیٰ أَکْبَرَ مِنْ ذٰلِکَ فَقٰالُوا أَرِنَا اَللّٰهَ جَهْرَةً فَأَخَذَتْهُمُ اَلصّٰاعِقَةُ بِظُلْمِهِمْ ثُمَّ اِتَّخَذُوا اَلْعِجْلَ مِنْ بَعْدِ مٰا جٰاءَتْهُمُ اَلْبَیِّنٰاتُ فَعَفَوْنٰا عَنْ ذٰلِکَ وَ آتَیْنٰا مُوسیٰ سُلْطٰاناً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فَوْقَهُمُ اَلطُّورَ بِمِیثٰاقِهِمْ وَ قُلْنٰا لَهُمُ اُدْخُلُوا اَلْبٰابَ سُجَّداً وَ قُلْنٰا لَهُمْ لاٰ تَعْدُوا فِی اَلسَّبْتِ وَ أَخَذْنٰا مِنْهُمْ مِیثٰاقاً غَلِیظاً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1081564_1067777946"/>
      <w:bookmarkStart w:id="723" w:name="_Toc309"/>
      <w:bookmarkEnd w:id="722"/>
      <w:r>
        <w:rPr>
          <w:rtl w:val="true"/>
        </w:rPr>
        <w:t>ترجمه</w:t>
      </w:r>
      <w:r>
        <w:rPr>
          <w:rtl w:val="true"/>
        </w:rPr>
        <w:t>:</w:t>
      </w:r>
      <w:bookmarkEnd w:id="723"/>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 از تو تقاضا می‌کنند کتابی از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آنها نازل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این بهانه‌ای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موسی بزرگتر از این را خواستند و گفتند خدا را آشکارا بما نشان بده،و به خاطر این ستم صاعقه آنها را فرو گرفت،سپس گوساله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پس از آن همه دلایل روشن که برای آنها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کردند ولی ما آنها را عفو کردیم و به موسی برتری آشکاری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کوه طور را بر فراز آنها برافراشتیم و در همان حال از آنها پیمان گرفتیم و به آنها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خضوع در آئید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گفتیم روز شنبه تعدی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کار بکشید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همه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محکمی گرفتیم</w:t>
      </w:r>
      <w:r>
        <w:rPr>
          <w:rFonts w:eastAsia="IRNazanin" w:cs="IRNazanin"/>
          <w:color w:val="111111"/>
          <w:sz w:val="28"/>
          <w:szCs w:val="28"/>
          <w:rtl w:val="true"/>
          <w:lang w:bidi="fa-IR"/>
        </w:rPr>
        <w:t>.</w:t>
      </w:r>
    </w:p>
    <w:p>
      <w:pPr>
        <w:pStyle w:val="Heading4"/>
        <w:numPr>
          <w:ilvl w:val="3"/>
          <w:numId w:val="1"/>
        </w:numPr>
        <w:rPr/>
      </w:pPr>
      <w:bookmarkStart w:id="724" w:name="__RefHeading___Toc1081566_1067777946"/>
      <w:bookmarkStart w:id="725" w:name="_Toc310"/>
      <w:bookmarkEnd w:id="724"/>
      <w:r>
        <w:rPr>
          <w:rtl w:val="true"/>
        </w:rPr>
        <w:t>شان نزول</w:t>
      </w:r>
      <w:r>
        <w:rPr>
          <w:rtl w:val="true"/>
        </w:rPr>
        <w:t>:</w:t>
      </w:r>
      <w:bookmarkEnd w:id="72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تبیان و مجمع البیان و روح المعانی در شان نزول این آیات چنین آمده که جمعی از یهود نزد پیامبر ص آمدند و گفتند اگر تو پیغمبر خدایی</w:t>
      </w:r>
      <w:bookmarkStart w:id="726" w:name="pg10141_99497"/>
    </w:p>
    <w:p>
      <w:pPr>
        <w:pStyle w:val="BookText"/>
        <w:rPr/>
      </w:pPr>
      <w:bookmarkEnd w:id="726"/>
      <w:r>
        <w:rPr>
          <w:rFonts w:ascii="IRNazanin" w:hAnsi="IRNazanin" w:eastAsia="IRNazanin"/>
          <w:color w:val="111111"/>
          <w:sz w:val="28"/>
          <w:sz w:val="28"/>
          <w:szCs w:val="28"/>
          <w:rtl w:val="true"/>
          <w:lang w:bidi="fa-IR"/>
        </w:rPr>
        <w:t>کتاب آسمانی خود را یک جا به ما عرضه کن،همانطور که موسی تورات را یک جا آورد،آیات فوق نازل شد و به آنها پاسخ گفت</w:t>
      </w:r>
      <w:r>
        <w:rPr>
          <w:rFonts w:eastAsia="IRNazanin" w:cs="IRNazanin"/>
          <w:color w:val="111111"/>
          <w:sz w:val="28"/>
          <w:szCs w:val="28"/>
          <w:rtl w:val="true"/>
          <w:lang w:bidi="fa-IR"/>
        </w:rPr>
        <w:t>.</w:t>
      </w:r>
    </w:p>
    <w:p>
      <w:pPr>
        <w:pStyle w:val="Heading4"/>
        <w:numPr>
          <w:ilvl w:val="3"/>
          <w:numId w:val="1"/>
        </w:numPr>
        <w:rPr/>
      </w:pPr>
      <w:bookmarkStart w:id="727" w:name="__RefHeading___Toc1081568_1067777946"/>
      <w:bookmarkStart w:id="728" w:name="_Toc311"/>
      <w:bookmarkEnd w:id="727"/>
      <w:r>
        <w:rPr>
          <w:rtl w:val="true"/>
        </w:rPr>
        <w:t>تفسیر</w:t>
      </w:r>
      <w:r>
        <w:rPr>
          <w:rtl w:val="true"/>
        </w:rPr>
        <w:t>:</w:t>
      </w:r>
      <w:bookmarkEnd w:id="728"/>
    </w:p>
    <w:p>
      <w:pPr>
        <w:pStyle w:val="BookText"/>
        <w:rPr/>
      </w:pPr>
      <w:r>
        <w:rPr>
          <w:rFonts w:ascii="IRNazanin" w:hAnsi="IRNazanin" w:eastAsia="IRNazanin"/>
          <w:color w:val="111111"/>
          <w:sz w:val="28"/>
          <w:sz w:val="28"/>
          <w:szCs w:val="28"/>
          <w:rtl w:val="true"/>
          <w:lang w:bidi="fa-IR"/>
        </w:rPr>
        <w:t>بهانه‌جویی یهود</w:t>
      </w:r>
    </w:p>
    <w:p>
      <w:pPr>
        <w:pStyle w:val="BookText"/>
        <w:rPr/>
      </w:pPr>
      <w:r>
        <w:rPr>
          <w:rFonts w:ascii="IRNazanin" w:hAnsi="IRNazanin" w:eastAsia="IRNazanin"/>
          <w:color w:val="111111"/>
          <w:sz w:val="28"/>
          <w:sz w:val="28"/>
          <w:szCs w:val="28"/>
          <w:rtl w:val="true"/>
          <w:lang w:bidi="fa-IR"/>
        </w:rPr>
        <w:t>این آیات نخست اشاره به درخواست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 از تو تقاضا می‌کنند که کتابی از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نازل 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یَسْئَلُکَ أَهْلُ  الْکِتٰابِ أَنْ تُنَزِّلَ عَلَیْهِمْ کِتٰاباً مِنَ السَّمٰاءِ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 نیست که آنها در این تقاضای خود حسن نیت نداشتند،زیرا هدف از نزول کتب آسمانی همان ارشاد و هدایت و تربیت است،گاهی این هدف با نزول کتاب آسمانی یک جا تامین می‌شود،و گاهی تدریجی بودن آن به این هدف بیشتر کمک می‌کند،بنا بر این آنها میبایست از پیامبر ص دلیل بخواهند،و تعلیمات عالی و ارزنده،نه اینکه چگونگی نزول کتب آسمانی را تعیین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دنبال این تقاضا خداوند به عدم حسن نیت آنها اشاره کرده،و ضمن دلداری به پیامبرش،سابقه لجاجت و عناد و بهانه‌جویی یهود را در برابر پیامبر بزرگشان موسی بن عمران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موسی چیزهایی بزرگتر و عجیبتر از این خواستند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آشکارا به ما نشان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سَأَلُوا مُوسیٰ أَکْبَرَ مِنْ ذٰلِکَ فَقٰالُوا أَرِنَا اللّٰهَ جَهْرَةً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درخواست عجیب و غیر منطقی که نوعی از عقیده بت‌پرستان را منعکس میساخت و خدا را جسم و محدود معرفی می‌کرد و بدون شک از لجاجت و</w:t>
      </w:r>
    </w:p>
    <w:p>
      <w:pPr>
        <w:pStyle w:val="BookText"/>
        <w:rPr/>
      </w:pPr>
      <w:r>
        <w:rPr>
          <w:rFonts w:ascii="IRNazanin" w:hAnsi="IRNazanin" w:eastAsia="IRNazanin"/>
          <w:color w:val="111111"/>
          <w:sz w:val="28"/>
          <w:sz w:val="28"/>
          <w:szCs w:val="28"/>
          <w:rtl w:val="true"/>
          <w:lang w:bidi="fa-IR"/>
        </w:rPr>
        <w:t>عناد سرچشمه گرفته بود،سبب شد که صاعقه آسمانی به خاطر این ظلم و ستم آنها را فرا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فَأَخَذَتْهُمُ الصّٰاعِقَةُ بِظُلْمِهِمْ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یکی دیگر از اعمال زشت آنها که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بود،اشاره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پس از مشاهده آن همه معجزات و دلائل روشن،گوساله را به عنوان معبود خود انتخاب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اتَّخَذُوا الْعِجْلَ مِنْ بَعْدِ مٰا جٰاءَتْهُمُ الْبَیِّنٰاتُ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اینهمه برای اینکه آنها به راه باز گردند و از مرکب لجاجت و عناد فرود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بخشیدیم و به موسی برتری و حکومت آشکاری دادیم،و بساط رسوای سامری و گوساله‌پرستان را برچیدیم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فَعَفَوْنٰا عَنْ ذٰلِکَ وَ آتَیْنٰا مُوسیٰ سُلْطٰاناً مُبِیناً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آنها از خواب غفلت بیدار نشدند و از مرکب غرور پائین نیامدند، به همین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کوه طور را بر بالای سر آنها به حرکت در آوردیم،و در همان حال از آنها پیمان گرفتیم و به آنها گفتیم که به عنوان توبه از گناهانتان از در بیت المقدس با خضوع و خشوع وارد شوید،و نیز به آنها تاکید کردیم که در روز شنبه دست از کسب و کار بکشید و راه تعدی و تجاوز را پیش نگیرید و از ماهیان دریا که در آن روز صیدش حرام بود استفاده نکنید و در برابر همه اینها پیمان شدید از آنان گرفتیم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به هیچیک از این پیمانهای مؤکد وفا نکردند</w:t>
      </w:r>
      <w:r>
        <w:rPr>
          <w:rFonts w:eastAsia="IRNazanin" w:cs="IRNazanin"/>
          <w:color w:val="111111"/>
          <w:sz w:val="28"/>
          <w:szCs w:val="28"/>
          <w:rtl w:val="true"/>
          <w:lang w:bidi="fa-IR"/>
        </w:rPr>
        <w:t xml:space="preserve">!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فَوْقَهُمُ الطُّورَ بِمِیثٰاقِهِمْ وَ قُلْنٰا لَهُمُ ادْخُلُوا الْبٰابَ سُجَّداً وَ قُلْنٰا لَهُمْ لاٰ تَعْدُوا فِی السَّبْتِ وَ أَخَذْنٰا مِنْهُمْ مِیثٰاقاً غَلِیظاً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این جمعیت با این سوابق تاریک در این تقاضایی که از تو دارند صادق و راستگو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راست میگویند چرا صریح کتب آسمانی خود را در باره نشانه‌های آخرین پیامبر عمل نمی‌کنند و چرا این همه نشانه‌های روشن تو را نادیده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ذکر دو نکته لازم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اگر گفته شود این اعمال مربوط به پیشینیان یهود بوده است چه ارتباطی به یهودیان معاصر پیامبر اسلام ص دارد؟ در پاسخ باید گفت آنها هیچگاه نسبت به اعمال نیاکان خود معترض نبودند،بلکه نسبت به آن نظر موافق نشان میدادند،و لذا همگی در یک صف قرار گرفتند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آنچه در شان نزول آیات فوق آمده که یهودیان مدعی بودند تورات یک جا نازل شده است مطلب مسلمی نیست شاید چیزی که باعث این توهم شده این است که فرمانهای دهگانه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وصایای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جا بر موسی در الواحی نازل شد و اما در مورد سایر دستورهای تورات دلیلی بر اینکه یک جا نازل شده باشد در دست نداریم</w:t>
      </w:r>
      <w:r>
        <w:rPr>
          <w:rFonts w:eastAsia="IRNazanin" w:cs="IRNazanin"/>
          <w:color w:val="111111"/>
          <w:sz w:val="28"/>
          <w:szCs w:val="28"/>
          <w:rtl w:val="true"/>
          <w:lang w:bidi="fa-IR"/>
        </w:rPr>
        <w:t>.</w:t>
      </w:r>
      <w:bookmarkStart w:id="729" w:name="pg10141_99500"/>
    </w:p>
    <w:p>
      <w:pPr>
        <w:pStyle w:val="Heading3"/>
        <w:numPr>
          <w:ilvl w:val="2"/>
          <w:numId w:val="1"/>
        </w:numPr>
        <w:rPr/>
      </w:pPr>
      <w:bookmarkStart w:id="730" w:name="__RefHeading___Toc1081570_1067777946"/>
      <w:bookmarkStart w:id="731" w:name="_Toc312"/>
      <w:bookmarkEnd w:id="729"/>
      <w:bookmarkEnd w:id="730"/>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155</w:t>
      </w:r>
      <w:r>
        <w:rPr>
          <w:rtl w:val="true"/>
        </w:rPr>
        <w:t xml:space="preserve"> </w:t>
      </w:r>
      <w:r>
        <w:rPr>
          <w:rtl w:val="true"/>
        </w:rPr>
        <w:t xml:space="preserve">تا </w:t>
      </w:r>
      <w:r>
        <w:rPr/>
        <w:t>158</w:t>
      </w:r>
      <w:r>
        <w:rPr>
          <w:rtl w:val="true"/>
        </w:rPr>
        <w:t>]</w:t>
      </w:r>
      <w:bookmarkEnd w:id="731"/>
    </w:p>
    <w:p>
      <w:pPr>
        <w:pStyle w:val="Heading4"/>
        <w:numPr>
          <w:ilvl w:val="3"/>
          <w:numId w:val="1"/>
        </w:numPr>
        <w:rPr/>
      </w:pPr>
      <w:bookmarkStart w:id="732" w:name="__RefHeading___Toc1081572_1067777946"/>
      <w:bookmarkStart w:id="733" w:name="_Toc313"/>
      <w:bookmarkEnd w:id="732"/>
      <w:r>
        <w:rPr>
          <w:rtl w:val="true"/>
        </w:rPr>
        <w:t>اشاره</w:t>
      </w:r>
      <w:bookmarkEnd w:id="733"/>
    </w:p>
    <w:p>
      <w:pPr>
        <w:pStyle w:val="BookText"/>
        <w:rPr/>
      </w:pPr>
      <w:r>
        <w:rPr>
          <w:rFonts w:ascii="Amiri" w:hAnsi="Amiri" w:eastAsia="Amiri" w:cs="Amiri"/>
          <w:color w:val="111111"/>
          <w:sz w:val="28"/>
          <w:sz w:val="28"/>
          <w:szCs w:val="28"/>
          <w:rtl w:val="true"/>
          <w:lang w:bidi="ar-SA"/>
        </w:rPr>
        <w:t xml:space="preserve">فَبِمٰا نَقْضِهِمْ مِیثٰاقَهُمْ وَ کُفْرِهِمْ بِآیٰاتِ اَللّٰهِ وَ قَتْلِهِمُ اَلْأَنْبِیٰاءَ بِغَیْرِ حَقٍّ وَ قَوْلِهِمْ قُلُوبُنٰا غُلْفٌ بَلْ طَبَعَ اَللّٰهُ عَلَیْهٰا بِکُفْرِهِمْ فَلاٰ یُؤْمِنُونَ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بِکُفْرِهِمْ وَ قَوْلِهِمْ عَلیٰ مَرْیَمَ بُهْتٰاناً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رَفَعَهُ اَللّٰهُ إِلَیْهِ وَ کٰانَ اَللّٰهُ عَزِیزاً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1081574_1067777946"/>
      <w:bookmarkStart w:id="735" w:name="_Toc314"/>
      <w:bookmarkEnd w:id="734"/>
      <w:r>
        <w:rPr>
          <w:rtl w:val="true"/>
        </w:rPr>
        <w:t>ترجمه</w:t>
      </w:r>
      <w:r>
        <w:rPr>
          <w:rtl w:val="true"/>
        </w:rPr>
        <w:t>:</w:t>
      </w:r>
      <w:bookmarkEnd w:id="735"/>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بخاطر اینکه پیمانشان را شکستند و آیات خدا را انکار کردند و پیامبران را به ناحق کشتند و بخاطر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استهزاء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 بر دلهای ما پرده افکنده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پیامبران را درک نمی‌کنیم مطرود درگاه خدا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خداوند به علت کفرشان بر دلهای آنها مهر زده و لذا جز عده کمی ایمان نمی‌آورند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راه حق می‌پویند و سر لجاج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کفرشان و تهمت بزرگی که بر مریم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گفتارشان که ما مسیح عیسی بن مریم پیامبر خدا را کشتیم در حالی که نه او را کشتند و نه بدار آویختند لکن امر بر آنها مشتبه شد و کسانی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اختلاف کردند از آن در شک هستند و علم به آن ندارند و تنها از گمان پیروی می‌کنند و قطعا او را نکشتند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 او را به سوی خود برد و خداوند توانا و حکیم است</w:t>
      </w:r>
      <w:r>
        <w:rPr>
          <w:rFonts w:eastAsia="IRNazanin" w:cs="IRNazanin"/>
          <w:color w:val="111111"/>
          <w:sz w:val="28"/>
          <w:szCs w:val="28"/>
          <w:rtl w:val="true"/>
          <w:lang w:bidi="fa-IR"/>
        </w:rPr>
        <w:t>.</w:t>
      </w:r>
      <w:bookmarkStart w:id="736" w:name="pg10141_99501"/>
    </w:p>
    <w:p>
      <w:pPr>
        <w:pStyle w:val="Heading4"/>
        <w:numPr>
          <w:ilvl w:val="3"/>
          <w:numId w:val="1"/>
        </w:numPr>
        <w:rPr/>
      </w:pPr>
      <w:bookmarkStart w:id="737" w:name="__RefHeading___Toc1081576_1067777946"/>
      <w:bookmarkStart w:id="738" w:name="_Toc315"/>
      <w:bookmarkEnd w:id="736"/>
      <w:bookmarkEnd w:id="737"/>
      <w:r>
        <w:rPr>
          <w:rtl w:val="true"/>
        </w:rPr>
        <w:t>تفسیر</w:t>
      </w:r>
      <w:r>
        <w:rPr>
          <w:rtl w:val="true"/>
        </w:rPr>
        <w:t>:</w:t>
      </w:r>
      <w:bookmarkEnd w:id="738"/>
    </w:p>
    <w:p>
      <w:pPr>
        <w:pStyle w:val="Heading5"/>
        <w:numPr>
          <w:ilvl w:val="4"/>
          <w:numId w:val="1"/>
        </w:numPr>
        <w:rPr/>
      </w:pPr>
      <w:bookmarkStart w:id="739" w:name="__RefHeading___Toc1081578_1067777946"/>
      <w:bookmarkStart w:id="740" w:name="_Toc316"/>
      <w:bookmarkEnd w:id="739"/>
      <w:r>
        <w:rPr>
          <w:rtl w:val="true"/>
        </w:rPr>
        <w:t>اشاره</w:t>
      </w:r>
      <w:bookmarkEnd w:id="740"/>
    </w:p>
    <w:p>
      <w:pPr>
        <w:pStyle w:val="Heading5"/>
        <w:numPr>
          <w:ilvl w:val="4"/>
          <w:numId w:val="1"/>
        </w:numPr>
        <w:rPr/>
      </w:pPr>
      <w:bookmarkStart w:id="741" w:name="__RefHeading___Toc1081580_1067777946"/>
      <w:bookmarkStart w:id="742" w:name="_Toc317"/>
      <w:bookmarkEnd w:id="741"/>
      <w:r>
        <w:rPr>
          <w:rtl w:val="true"/>
        </w:rPr>
        <w:t>گوشه دیگری از خلافکاریهای یهود</w:t>
      </w:r>
      <w:bookmarkEnd w:id="742"/>
    </w:p>
    <w:p>
      <w:pPr>
        <w:pStyle w:val="BookText"/>
        <w:rPr/>
      </w:pPr>
      <w:r>
        <w:rPr>
          <w:rFonts w:ascii="IRNazanin" w:hAnsi="IRNazanin" w:eastAsia="IRNazanin"/>
          <w:color w:val="111111"/>
          <w:sz w:val="28"/>
          <w:sz w:val="28"/>
          <w:szCs w:val="28"/>
          <w:rtl w:val="true"/>
          <w:lang w:bidi="fa-IR"/>
        </w:rPr>
        <w:t>در این آیات به قسمتهای دیگری از خلافکاریهای بنی اسرائیل و کارشکنیها و عداوتها و دشمنیهای آنها با پیامبران خدا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نخست،به پیمان شکنی و کفر جمعی از آنها و قتل پیامبران بدست آنان اشاره کرده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به خاطر پیمان‌شکنی، از رحمت خود دور ساختیم یا قسمتی از نعمتهای پاکیزه را بر آنان تحریم نمودیم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نَقْضِهِمْ مِیثٰاقَهُمْ </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آنها بدنبال این پیمان شکنی،آیات پروردگار را انکار کردند و راه مخالفت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کُفْرِهِمْ بِآیٰاتِ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نیز قناعت نکردند،بلکه دست به جنایت بزرگ دیگری که قتل و کشتن راهنمایان و هادیان راه حق یعنی پیامبران بوده باشد،زدند و بدون هیچ مجوزی آنها را از بین بردند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قَتْلِهِمُ الْأَنْبِیٰاءَ بِغَیْرِ حَقٍّ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بقدری در اعمال خلاف جسور و بی‌باک بودند که گفتار پیامبران را بباد استهزاء می‌گرفتند و صریحا به آنها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دلهای ما پرده افکنده شده که مانع شنیدن و پذیرش دعوت شما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قَوْلِهِمْ قُلُوبُنٰا غُلْفٌ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قرآن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دلهای آنها به کلی مهر شده و هیچگونه حقی در آن نفوذ نمی‌کند ولی عامل آن کفر و بی‌ایمانی،خود آنها هستند و به همین دلیل جز افراد کمی که خود را از این گونه لجاجتها بر کنار داشته‌اند ایمان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طَبَعَ اللّٰهُ عَلَیْهٰا بِکُفْرِهِمْ فَلاٰ یُؤْمِنُونَ إِلاّٰ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خلافکاریهای آنان منحصر به اینها نیست،آنها در راه کفر آن چنان سریع تاختند که به مریم پاکدامن،مادر پیامبر بزرگ خدا که بفرمان الهی بدون همسر باردار شده بود تهمت بزرگی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بِکُفْرِهِمْ وَ قَوْلِهِمْ عَلیٰ مَرْیَمَ بُهْتٰاناً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آنها به کشتن پیامبران افتخار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می‌گفتند ما مسیح عیسی بن مریم رسول خدا را کشته‌ایم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قَوْلِهِمْ إِنّٰا قَتَلْنَا الْمَسِیحَ عِیسَی ابْنَ مَرْیَمَ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شاید تعبیر به رسول اللّٰه را در مورد مسیح از روی استهزاء و سخریه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این ادعای خود نیز کاذب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هرگز مسیح را نکشتند و نه بدار آویختند،بلکه دیگری را که شباهت به او داشت اشتباها به دار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قَتَلُوهُ وَ مٰا  صَلَبُوهُ وَ لٰکِنْ شُبِّهَ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در باره مسیح اختلاف کردند،خودشان در شک بودند و هیچیک به گفته خود ایمان نداشتند و تنها از تخمین و گمان پیروی می‌کردند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الَّذِینَ اخْتَلَفُوا فِیهِ لَفِی شَکٍّ مِنْهُ مٰا لَهُمْ بِهِ مِنْ عِلْمٍ إِلاَّ اتِّبٰاعَ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اینکه آنها در مورد چه چیز اختلاف کردند در میان مفسران گفتگو</w:t>
      </w:r>
      <w:bookmarkStart w:id="743" w:name="pg10141_99503"/>
    </w:p>
    <w:p>
      <w:pPr>
        <w:pStyle w:val="BookText"/>
        <w:rPr/>
      </w:pPr>
      <w:bookmarkEnd w:id="743"/>
      <w:r>
        <w:rPr>
          <w:rFonts w:ascii="IRNazanin" w:hAnsi="IRNazanin" w:eastAsia="IRNazanin"/>
          <w:color w:val="111111"/>
          <w:sz w:val="28"/>
          <w:sz w:val="28"/>
          <w:szCs w:val="28"/>
          <w:rtl w:val="true"/>
          <w:lang w:bidi="fa-IR"/>
        </w:rPr>
        <w:t>است احتمال دارد که این اختلاف مربوط به اصل موقعیت و مقام مسیح ع بوده که جمعی از مسیحیان او را فرزند خدا و بعضی به عکس همانند یهود او را اصلا پیامبر نمی‌دانستند و همگی در اشتباه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ممکن است اختلاف در چگونگی قتل او باشد که بعضی مدعی کشتن او بودند و بعضی می‌گفتند کشته نشده،و هیچیک به گفته خود اطمینان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مدعیان قتل مسیح ع به خاطر عدم آشنایی به او،در شک بودند که آن کس را که کشتند خود مسیح بوده یا دیگری به جای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قرآن به عنوان تاکید مطلب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او را نکشتند بلکه خداوند او را بسوی خود برد و خداوند قادر و حکیم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قَتَلُوهُ یَقِیناً بَلْ رَفَعَهُ اللّٰهُ إِلَیْهِ وَ کٰانَ اللّٰهُ عَزِیزاً حَکِیماً </w:t>
      </w:r>
      <w:r>
        <w:rPr>
          <w:rFonts w:eastAsia="Amiri" w:cs="Amiri" w:ascii="Amiri" w:hAnsi="Amiri"/>
          <w:color w:val="111111"/>
          <w:sz w:val="28"/>
          <w:szCs w:val="28"/>
          <w:rtl w:val="true"/>
          <w:lang w:bidi="ar-SA"/>
        </w:rPr>
        <w:t>)</w:t>
      </w:r>
    </w:p>
    <w:p>
      <w:pPr>
        <w:pStyle w:val="Heading5"/>
        <w:numPr>
          <w:ilvl w:val="4"/>
          <w:numId w:val="1"/>
        </w:numPr>
        <w:rPr/>
      </w:pPr>
      <w:bookmarkStart w:id="744" w:name="__RefHeading___Toc1081582_1067777946"/>
      <w:bookmarkStart w:id="745" w:name="_Toc318"/>
      <w:bookmarkEnd w:id="744"/>
      <w:r>
        <w:rPr>
          <w:rtl w:val="true"/>
        </w:rPr>
        <w:t>مسیح کشته نشد</w:t>
      </w:r>
      <w:r>
        <w:rPr>
          <w:rtl w:val="true"/>
        </w:rPr>
        <w:t>-</w:t>
      </w:r>
      <w:r>
        <w:rPr>
          <w:rtl w:val="true"/>
        </w:rPr>
        <w:t>افسانه صلیب</w:t>
      </w:r>
      <w:bookmarkEnd w:id="745"/>
    </w:p>
    <w:p>
      <w:pPr>
        <w:pStyle w:val="BookText"/>
        <w:rPr/>
      </w:pPr>
      <w:r>
        <w:rPr>
          <w:rFonts w:ascii="IRNazanin" w:hAnsi="IRNazanin" w:eastAsia="IRNazanin"/>
          <w:color w:val="111111"/>
          <w:sz w:val="28"/>
          <w:sz w:val="28"/>
          <w:szCs w:val="28"/>
          <w:rtl w:val="true"/>
          <w:lang w:bidi="fa-IR"/>
        </w:rPr>
        <w:t>قرآن در آیه فوق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نه کشته شد و نه بدار رفت بلکه امر بر آنها مشتبه گردید و پنداشتند او را بدار زده‌اند و یقینا او را نکشتند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اناجیل چهارگانه کنونی همگی مساله مصلوب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 آویخته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ع و کشته شدن او را ذکر کرده‌اند،و این موضوع در فصول آخر هر چهار انجیل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مشروحا بیان گردیده،و اعتقاد عمومی مسیحیان امروز نیز بر این مساله استوار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به یک معنی مساله قتل و مصلوب شدن مسیح،یکی از مهمترین مسائل زیربنای آئین مسیحیت کنونی را تشکیل می‌دهد،چه اینکه می‌دانیم مسیحیان</w:t>
      </w:r>
    </w:p>
    <w:p>
      <w:pPr>
        <w:pStyle w:val="BookText"/>
        <w:rPr/>
      </w:pPr>
      <w:r>
        <w:rPr>
          <w:rFonts w:ascii="IRNazanin" w:hAnsi="IRNazanin" w:eastAsia="IRNazanin"/>
          <w:color w:val="111111"/>
          <w:sz w:val="28"/>
          <w:sz w:val="28"/>
          <w:szCs w:val="28"/>
          <w:rtl w:val="true"/>
          <w:lang w:bidi="fa-IR"/>
        </w:rPr>
        <w:t>کنونی مسیح ع را پیامبری که برای هدایت و تربیت و ارشاد خلق آمده باشد نمی‌دانند،بلکه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خدایان سه‌گانه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 که هدف اصلی آمدن او به این جهان فدا شدن و باز خرید گناهان بشر بوده است،می‌گویند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آمده تا قربانی گناهان ما شود،او بدار آویخته و کشته شد،تا گناهان بشر را بشوید و جهانیان را از مجازات نجات دهد،بنا بر این راه نجات را منحصرا در پیوند با مسیح و اعتقاد به این موضوع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گاهی مسیحیت را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 و مسیح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می‌دهند،و اینکه می‌بینیم مسیحیان روی مساله صلیب فوق العاده تکیه می‌کنند و شعارشان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از همین نقطه نظر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خلاصه‌ای از عقیده مسیحیان در باره سرنوشت حضرت مسیح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هیچیک از مسلمانان در بطلان این عقیده تردید ندارند،زیرا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ع پیامبری همچون سایر پیامبران خدا بود،نه خدا بود و نه فرزند خدا،خداوند یکتا و یگانه است و شبیه و نظیر و مثل و مانند و همسر و فرزند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قربانی گناهان دیگران شدن مطلبی کاملا غیر منطقی است هر کس در گرو اعمال خویش است و راه نجات نیز تنها ایمان و عمل صالح خود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گناهکارپرور و تشویق کننده به فساد و تباهی و آلودگی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می‌بینیم قرآن مخصوصا روی مساله مصلوب نشدن مسیح ع تکیه کرده است،با اینکه ظاهرا موضوع ساده‌ای بنظر می‌رسد به خاطر همین است که عقیده خرافی فداء و بازخرید گناهان امت را به شدت بکوبد مسیحیان را از این عقیده خرافی باز دارد تا نجات را در گرو اعمال خویش ببینند،نه در</w:t>
      </w:r>
    </w:p>
    <w:p>
      <w:pPr>
        <w:pStyle w:val="BookText"/>
        <w:rPr/>
      </w:pPr>
      <w:r>
        <w:rPr>
          <w:rFonts w:ascii="IRNazanin" w:hAnsi="IRNazanin" w:eastAsia="IRNazanin"/>
          <w:color w:val="111111"/>
          <w:sz w:val="28"/>
          <w:sz w:val="28"/>
          <w:szCs w:val="28"/>
          <w:rtl w:val="true"/>
          <w:lang w:bidi="fa-IR"/>
        </w:rPr>
        <w:t>پناه بردن بصلیب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قرائنی در دست است که مساله مصلوب شدن عیسی ع را تضعیف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اناجیل چهارگانه کنونی که گواهی به مصلوب شدن عیسی ع می‌دهند همگی سالها بعد از مسیح ع بوسیله شاگردان و یا شاگردان شاگردان او نوشته شده‌اند و این سخنی است که مورخان مسیحی به آن معترفند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می‌دانیم که شاگردان مسیح ع به هنگام حمله دشمنان به او فرار کردند،و اناجیل نیز گواه بر این مطلب می‌باشد </w:t>
      </w:r>
      <w:r>
        <w:rPr>
          <w:rStyle w:val="FootnoteAnchor"/>
          <w:rtl w:val="true"/>
        </w:rPr>
        <w:footnoteReference w:id="100"/>
      </w:r>
      <w:r>
        <w:rPr>
          <w:rFonts w:ascii="IRNazanin" w:hAnsi="IRNazanin" w:eastAsia="IRNazanin"/>
          <w:color w:val="111111"/>
          <w:sz w:val="28"/>
          <w:sz w:val="28"/>
          <w:szCs w:val="28"/>
          <w:rtl w:val="true"/>
          <w:lang w:bidi="fa-IR"/>
        </w:rPr>
        <w:t>بنا بر این مساله مصلوب شدن عیسی ع را از افواه مردم گرفته‌اند و همانطور که بعدا اشاره خواهیم کرد،اوضاع و احوال چنان پیش آمد که موقعیت برای اشتباه کردن شخص دیگری بجای مسیح ع آماده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دیگر که اشتباه شدن عیسی را به شخص دیگر امکان‌پذیر می‌کند این است که کسانی که برای دستگیر ساختن حضرت عیسی به 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شهر رفته بودند،گروهی از لشکریان رومی بودند که در اردوگاهها مشغول وظائف لشکری بودند،این گروه نه یهودیان را می‌شناختند  و نه آداب و زبان و رسوم آنها را می‌دانستند و نه شاگردان عیسی را از استادشان تشخیص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اناجیل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بمحل عیسی ع شبانه انجام یافت و چه آسان است که در این گیر و دار شخص مورد نظر فرار کند و دیگری بجای او گرفتار شود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نوشته همه اناجیل استفاده می‌شود که شخص گرفتار در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پیلاطس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رومی در 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اختیار کرد و کمتر در</w:t>
      </w:r>
    </w:p>
    <w:p>
      <w:pPr>
        <w:pStyle w:val="BookText"/>
        <w:rPr/>
      </w:pPr>
      <w:r>
        <w:rPr>
          <w:rFonts w:ascii="IRNazanin" w:hAnsi="IRNazanin" w:eastAsia="IRNazanin"/>
          <w:color w:val="111111"/>
          <w:sz w:val="28"/>
          <w:sz w:val="28"/>
          <w:szCs w:val="28"/>
          <w:rtl w:val="true"/>
          <w:lang w:bidi="fa-IR"/>
        </w:rPr>
        <w:t>برابر سخنان آنها سخن گفت،و از خود دفاع کرد،بسیار بعید به نظر می‌رسد که عیسی ع خود را در خطر ببیند و با آن بیان رسا و گویای خود و با شجاعت و شهامت خاصی که داشت از خود دفاع نکرده باشد آیا جای این احتمال نیست که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احتمال قوی یهودای اسخریوطی که به مسیح ع خیانت کرد و نقش جاسوس را ایفا نمود و می‌گویند شباهت کاملی به مسیح ع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او دستگیر شده و چنان در وحشت و اضطراب فرو رفته که حتی نتوانسته است از خود دفاع کند و سخنی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اینکه در اناجیل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یهودای اسخریوطی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واقعه دیگر دیده نشد و طبق گفته اناجیل انتحار کرد</w:t>
      </w:r>
      <w:r>
        <w:rPr>
          <w:rFonts w:eastAsia="IRNazanin" w:cs="IRNazanin"/>
          <w:color w:val="111111"/>
          <w:sz w:val="28"/>
          <w:szCs w:val="28"/>
          <w:rtl w:val="true"/>
          <w:lang w:bidi="fa-IR"/>
        </w:rPr>
        <w:t xml:space="preserve">! </w:t>
      </w:r>
      <w:r>
        <w:rPr>
          <w:rStyle w:val="FootnoteAnchor"/>
        </w:rPr>
        <w:footnoteReference w:id="101"/>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 مسیح ع بهنگام احساس خطر، طبق شهادت اناجیل،فرار کردند،و طبعا دوستان دیگر هم در آن روز مخفی شدند و از دور بر اوضاع نظر داشتند،بنا بر این شخص دستگیر شده در حلقه محاصره نظامیان رومی بوده و هیچیک از دوستان او اطراف او نبودند،به این ترتیب چه جای تعجب که اشتباهی واقع شده باشد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اناجیل می‌خوانیم که شخص محکوم بر چوبه دار از خدا شکایت کرد  که چرا او را تنها گذارده و به دست دشمن برای قتل سپرده است</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اگر مسیح ع برای این به دنیا آمده که بدار آویخته شود و قربانی گناهان بشر گردد چنین سخن ناروایی از او به هیچوجه درست نبوده است، این جمله بخوبی نشان می‌دهد که شخص مصلوب آدم ضعیف و ترسو و ناتوانی بوده است که صدور چنین سخنی از او امکان‌پذیر بوده است،و او نمی‌تواند مسیح باشد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bookmarkStart w:id="746" w:name="pg10141_99507"/>
    </w:p>
    <w:p>
      <w:pPr>
        <w:pStyle w:val="BookText"/>
        <w:rPr/>
      </w:pPr>
      <w:bookmarkEnd w:id="746"/>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اناجیل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اناجیل چهارگانه مورد قبول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انجیل برنابا رسما مصلوب شدن عیسی ع را نفی کرده و نیز بعضی از فرق مسیحی در مصلوب شدن عیسی ع تردید کرده‌اند </w:t>
      </w:r>
      <w:r>
        <w:rPr>
          <w:rStyle w:val="FootnoteAnchor"/>
          <w:rtl w:val="true"/>
        </w:rPr>
        <w:footnoteReference w:id="104"/>
      </w:r>
      <w:r>
        <w:rPr>
          <w:rFonts w:ascii="IRNazanin" w:hAnsi="IRNazanin" w:eastAsia="IRNazanin"/>
          <w:color w:val="111111"/>
          <w:sz w:val="28"/>
          <w:sz w:val="28"/>
          <w:szCs w:val="28"/>
          <w:rtl w:val="true"/>
          <w:lang w:bidi="fa-IR"/>
        </w:rPr>
        <w:t>و حتی بعضی از محققان معتقد بوجود دو عیسی در تاریخ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عیسای مصلوب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عیسای غیر مصلوب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میان آن دو پانصد سال فاصله بوده است</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 آنچه در بالا گفته شد قرائنی است که گفته قرآن را در مورد اشتباه در قتل و صلب مسیح روشن می‌سازد</w:t>
      </w:r>
      <w:r>
        <w:rPr>
          <w:rFonts w:eastAsia="IRNazanin" w:cs="IRNazanin"/>
          <w:color w:val="111111"/>
          <w:sz w:val="28"/>
          <w:szCs w:val="28"/>
          <w:rtl w:val="true"/>
          <w:lang w:bidi="fa-IR"/>
        </w:rPr>
        <w:t>.</w:t>
      </w:r>
    </w:p>
    <w:p>
      <w:pPr>
        <w:pStyle w:val="Heading3"/>
        <w:numPr>
          <w:ilvl w:val="2"/>
          <w:numId w:val="1"/>
        </w:numPr>
        <w:rPr/>
      </w:pPr>
      <w:bookmarkStart w:id="747" w:name="__RefHeading___Toc1081584_1067777946"/>
      <w:bookmarkStart w:id="748" w:name="_Toc319"/>
      <w:bookmarkEnd w:id="747"/>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159</w:t>
      </w:r>
      <w:r>
        <w:rPr>
          <w:rtl w:val="true"/>
        </w:rPr>
        <w:t>]</w:t>
      </w:r>
      <w:bookmarkEnd w:id="748"/>
    </w:p>
    <w:p>
      <w:pPr>
        <w:pStyle w:val="Heading4"/>
        <w:numPr>
          <w:ilvl w:val="3"/>
          <w:numId w:val="1"/>
        </w:numPr>
        <w:rPr/>
      </w:pPr>
      <w:bookmarkStart w:id="749" w:name="__RefHeading___Toc1081586_1067777946"/>
      <w:bookmarkStart w:id="750" w:name="_Toc320"/>
      <w:bookmarkEnd w:id="749"/>
      <w:r>
        <w:rPr>
          <w:rtl w:val="true"/>
        </w:rPr>
        <w:t>اشاره</w:t>
      </w:r>
      <w:bookmarkEnd w:id="750"/>
    </w:p>
    <w:p>
      <w:pPr>
        <w:pStyle w:val="BookText"/>
        <w:rPr/>
      </w:pPr>
      <w:r>
        <w:rPr>
          <w:rFonts w:ascii="Amiri" w:hAnsi="Amiri" w:eastAsia="Amiri" w:cs="Amiri"/>
          <w:color w:val="111111"/>
          <w:sz w:val="28"/>
          <w:sz w:val="28"/>
          <w:szCs w:val="28"/>
          <w:rtl w:val="true"/>
          <w:lang w:bidi="ar-SA"/>
        </w:rPr>
        <w:t xml:space="preserve">وَ إِنْ مِنْ أَهْلِ اَلْکِتٰابِ إِلاّٰ لَیُؤْمِنَنَّ بِهِ قَبْلَ مَوْتِهِ وَ یَوْمَ اَلْقِیٰامَةِ یَکُونُ عَلَیْهِمْ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1081588_1067777946"/>
      <w:bookmarkStart w:id="752" w:name="_Toc321"/>
      <w:bookmarkEnd w:id="751"/>
      <w:r>
        <w:rPr>
          <w:rtl w:val="true"/>
        </w:rPr>
        <w:t>ترجمه</w:t>
      </w:r>
      <w:r>
        <w:rPr>
          <w:rtl w:val="true"/>
        </w:rPr>
        <w:t>:</w:t>
      </w:r>
      <w:bookmarkEnd w:id="752"/>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هیچیک از اهل کتاب نیست مگر اینکه به او قبل از مرگش ایمان می‌آورد و روز قیامت گواه بر آنها خواهد بود</w:t>
      </w:r>
      <w:r>
        <w:rPr>
          <w:rFonts w:eastAsia="IRNazanin" w:cs="IRNazanin"/>
          <w:color w:val="111111"/>
          <w:sz w:val="28"/>
          <w:szCs w:val="28"/>
          <w:rtl w:val="true"/>
          <w:lang w:bidi="fa-IR"/>
        </w:rPr>
        <w:t>.</w:t>
      </w:r>
    </w:p>
    <w:p>
      <w:pPr>
        <w:pStyle w:val="Heading4"/>
        <w:numPr>
          <w:ilvl w:val="3"/>
          <w:numId w:val="1"/>
        </w:numPr>
        <w:rPr/>
      </w:pPr>
      <w:bookmarkStart w:id="753" w:name="__RefHeading___Toc1081590_1067777946"/>
      <w:bookmarkStart w:id="754" w:name="_Toc322"/>
      <w:bookmarkEnd w:id="753"/>
      <w:r>
        <w:rPr>
          <w:rtl w:val="true"/>
        </w:rPr>
        <w:t>تفسیر</w:t>
      </w:r>
      <w:r>
        <w:rPr>
          <w:rtl w:val="true"/>
        </w:rPr>
        <w:t>:</w:t>
      </w:r>
      <w:bookmarkEnd w:id="754"/>
    </w:p>
    <w:p>
      <w:pPr>
        <w:pStyle w:val="Heading5"/>
        <w:numPr>
          <w:ilvl w:val="4"/>
          <w:numId w:val="1"/>
        </w:numPr>
        <w:rPr/>
      </w:pPr>
      <w:bookmarkStart w:id="755" w:name="__RefHeading___Toc1081592_1067777946"/>
      <w:bookmarkStart w:id="756" w:name="_Toc323"/>
      <w:bookmarkEnd w:id="755"/>
      <w:r>
        <w:rPr>
          <w:rtl w:val="true"/>
        </w:rPr>
        <w:t>اشاره</w:t>
      </w:r>
      <w:bookmarkEnd w:id="756"/>
    </w:p>
    <w:p>
      <w:pPr>
        <w:pStyle w:val="BookText"/>
        <w:rPr/>
      </w:pPr>
      <w:r>
        <w:rPr>
          <w:rFonts w:ascii="IRNazanin" w:hAnsi="IRNazanin" w:eastAsia="IRNazanin"/>
          <w:color w:val="111111"/>
          <w:sz w:val="28"/>
          <w:sz w:val="28"/>
          <w:szCs w:val="28"/>
          <w:rtl w:val="true"/>
          <w:lang w:bidi="fa-IR"/>
        </w:rPr>
        <w:t>در تفسیر آیه فوق دو احتمال است که هر یک به جهاتی قابل ملاحظه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از اهل کتاب نیست مگر اینکه به مسیح ع پیش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می‌آورد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 أَهْلِ الْکِتٰابِ إِلاّٰ لَیُؤْمِنَنَّ بِهِ قَبْلَ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هنگامی است که انسان در آستانه مرگ قرار میگیرد و ارتباط او با</w:t>
      </w:r>
    </w:p>
    <w:p>
      <w:pPr>
        <w:pStyle w:val="BookText"/>
        <w:rPr/>
      </w:pPr>
      <w:r>
        <w:rPr>
          <w:rFonts w:ascii="IRNazanin" w:hAnsi="IRNazanin" w:eastAsia="IRNazanin"/>
          <w:color w:val="111111"/>
          <w:sz w:val="28"/>
          <w:sz w:val="28"/>
          <w:szCs w:val="28"/>
          <w:rtl w:val="true"/>
          <w:lang w:bidi="fa-IR"/>
        </w:rPr>
        <w:t>این جهان ضعیف و با جهان بعد از مرگ قوی می‌گردد،پرده‌ها از برابر چشم او کنار می‌رود،و بسیاری از حقایق را می‌بیند،نسبت به آن آگاهی می‌یابد،در این موقع است که چشم حقیقت بین او مقام مسیح ع را مشاهده میکند و در برابر او تسلیم میگردد آنها که منکر او شدند به او مؤمن می‌شوند و آنها که او را خدا دانستند به اشتباه خود پی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این ایمان همانند ایمان فرعون و اقوام دیگر و اقوامی که گرفتار عذاب می‌شدند و در لحظه مشاهده عذاب و مقدمات نابودی و مرگ ایمان می‌آوردند هیچگونه سودی برای آنها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چه بهتر که بجای اینکه در آن لحظه حساس که ایمان سودی ندارد ایمان بیاورند،اکنون که ایمان مفید است مؤمن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تفسیر ضمیر قبل موته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این است که تمام اهل کتاب بحضرت مسیح ع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می‌آورند یهودیان او را به نبوت می‌پذیرند و مسیحیان دست از الوهیت او میکشند و این به هنگامی است که مسیح ع طبق روایات اسلامی در موقع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فرود میاید،و پشت سر او نماز می‌گزارد و یهود و نصارا نیز او را می‌بینند و به او و مهدی ع ایمان می‌آورند،و روشن است که مسیح ع به حکم اینکه آئینش مربوط به گذشته بوده وظیفه دارد در این زمان از آئین موجود یعنی آئین اسلام که مهدی ع مجری آن است پیروی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تفسیر ضمیر قبل موته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می‌گردد نه به اهل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کتب اسلامی این حدیث از پیامبر ص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انتم اذا نزل فیکم ابن مریم و امامکم منکم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خواهید بود هنگامی که فرزند مریم در میان شما نازل گردد</w:t>
      </w:r>
    </w:p>
    <w:p>
      <w:pPr>
        <w:pStyle w:val="BookText"/>
        <w:rPr/>
      </w:pPr>
      <w:r>
        <w:rPr>
          <w:rFonts w:ascii="IRNazanin" w:hAnsi="IRNazanin" w:eastAsia="IRNazanin"/>
          <w:color w:val="111111"/>
          <w:sz w:val="28"/>
          <w:sz w:val="28"/>
          <w:szCs w:val="28"/>
          <w:rtl w:val="true"/>
          <w:lang w:bidi="fa-IR"/>
        </w:rPr>
        <w:t>در حالی که پیشوای شما از خود شما است</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مطابق این تفسیر منظور از اهل کتاب جمعیت یهود و مسیحیانی هستند که در آن زمان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بن حوشب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شده که روزی حجاج به او گفت آیه‌ای در قرآن است که مرا خسته کرده و در معنی آن فرو مانده‌ام،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کدام آیه است ای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 أَهْلِ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من یهودیان و نصرانیانی را اعدام میکنم که هیچگونه نشانه‌ای از چنین ایمانی در آنها مشاهده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آیه را درست تفسیر نکردی،حجاج می‌پرسد چرا؟تفسیر آیه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عیسی ع قبل از پایان جهان فرود میاید و هیچ یهودی و نه غیر یهودی باقی نمیماند مگر اینکه قبل از مرگ عیسی ع به او ایمان میاورد  او پشت سر مهدی ع نماز میخواند،هنگامی که حجاج این سخن را شنید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این تفسیر را از کجا آوردی؟میگوید از محمد بن علی بن حسین بن علی بن ابی طالب ع شنیدم،حجاج گفت و اللّٰه جئت بها من عین صافیه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آن را از سرچشمه ذلال و صافی گرفتی</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رستاخیز،مسیح ع گواه بر آنها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الْقِیٰامَةِ یَکُونُ عَلَیْهِمْ شَهِیداً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گواهی مسیح ع بر ضد آنها این است که او گواهی میدهد</w:t>
      </w:r>
      <w:bookmarkStart w:id="757" w:name="pg10141_99510"/>
    </w:p>
    <w:p>
      <w:pPr>
        <w:pStyle w:val="BookText"/>
        <w:rPr/>
      </w:pPr>
      <w:bookmarkEnd w:id="757"/>
      <w:r>
        <w:rPr>
          <w:rFonts w:ascii="IRNazanin" w:hAnsi="IRNazanin" w:eastAsia="IRNazanin"/>
          <w:color w:val="111111"/>
          <w:sz w:val="28"/>
          <w:sz w:val="28"/>
          <w:szCs w:val="28"/>
          <w:rtl w:val="true"/>
          <w:lang w:bidi="fa-IR"/>
        </w:rPr>
        <w:t>که تبلیغ رسالت کرده و آنها را هیچگاه به خدایی و الوهیت خود دعوت ننموده بلکه به ربوبیت پروردگار دعوت کرده است</w:t>
      </w:r>
      <w:r>
        <w:rPr>
          <w:rFonts w:eastAsia="IRNazanin" w:cs="IRNazanin"/>
          <w:color w:val="111111"/>
          <w:sz w:val="28"/>
          <w:szCs w:val="28"/>
          <w:rtl w:val="true"/>
          <w:lang w:bidi="fa-IR"/>
        </w:rPr>
        <w:t>.</w:t>
      </w:r>
    </w:p>
    <w:p>
      <w:pPr>
        <w:pStyle w:val="Heading5"/>
        <w:numPr>
          <w:ilvl w:val="4"/>
          <w:numId w:val="1"/>
        </w:numPr>
        <w:rPr/>
      </w:pPr>
      <w:bookmarkStart w:id="758" w:name="__RefHeading___Toc1081594_1067777946"/>
      <w:bookmarkStart w:id="759" w:name="_Toc324"/>
      <w:bookmarkEnd w:id="758"/>
      <w:r>
        <w:rPr>
          <w:rtl w:val="true"/>
        </w:rPr>
        <w:t>سؤال</w:t>
      </w:r>
      <w:r>
        <w:rPr>
          <w:rtl w:val="true"/>
        </w:rPr>
        <w:t>:</w:t>
      </w:r>
      <w:bookmarkEnd w:id="759"/>
    </w:p>
    <w:p>
      <w:pPr>
        <w:pStyle w:val="BookText"/>
        <w:rPr/>
      </w:pPr>
      <w:r>
        <w:rPr>
          <w:rFonts w:ascii="IRNazanin" w:hAnsi="IRNazanin" w:eastAsia="IRNazanin"/>
          <w:color w:val="111111"/>
          <w:sz w:val="28"/>
          <w:sz w:val="28"/>
          <w:szCs w:val="28"/>
          <w:rtl w:val="true"/>
          <w:lang w:bidi="fa-IR"/>
        </w:rPr>
        <w:t xml:space="preserve">در اینجا این سؤال پیش میاید که طبق آیه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مائده،مسیح ع گواهی و شهادت خود را در روز قیامت منحصر به زمانی میکند که در میان امت خویش می‌زیسته است و اما نسبت به بعد از آن این گواهی را از خود سلب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کُنْتُ عَلَیْهِمْ شَهِیداً مٰا دُمْتُ فِیهِمْ فَلَمّٰا تَوَفَّیْتَنِی کُنْتَ أَنْتَ الرَّقِیبَ عَلَیْهِمْ وَ أَنْتَ عَلیٰ کُلِّ شَیْءٍ شَهِیدٌ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 هنگامی که در میان آنها بودم،شاهد و ناظر بر ایشان بودم ولی زمانی که مرا از میان آنها گرفتی تو مراقب آنها بودی و تو بر هر چیز شاهد و گواهی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آیه مورد بحث میخوانیم مسیح ع در روز قیامت نسبت به همه آنان،اعم از کسانی که در عصر او بودند یا نبودند گواهی میدهد</w:t>
      </w:r>
      <w:r>
        <w:rPr>
          <w:rFonts w:eastAsia="IRNazanin" w:cs="IRNazanin"/>
          <w:color w:val="111111"/>
          <w:sz w:val="28"/>
          <w:szCs w:val="28"/>
          <w:rtl w:val="true"/>
          <w:lang w:bidi="fa-IR"/>
        </w:rPr>
        <w:t>.</w:t>
      </w:r>
    </w:p>
    <w:p>
      <w:pPr>
        <w:pStyle w:val="Heading5"/>
        <w:numPr>
          <w:ilvl w:val="4"/>
          <w:numId w:val="1"/>
        </w:numPr>
        <w:rPr/>
      </w:pPr>
      <w:bookmarkStart w:id="760" w:name="__RefHeading___Toc1081596_1067777946"/>
      <w:bookmarkStart w:id="761" w:name="_Toc325"/>
      <w:bookmarkEnd w:id="760"/>
      <w:r>
        <w:rPr>
          <w:rtl w:val="true"/>
        </w:rPr>
        <w:t>پاسخ</w:t>
      </w:r>
      <w:r>
        <w:rPr>
          <w:rtl w:val="true"/>
        </w:rPr>
        <w:t>:</w:t>
      </w:r>
      <w:bookmarkEnd w:id="76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در مضمون دو آیه نشان میدهد که آیه مورد بحث در باره گواهی بر تبلیغ رسالت و نفی الوهیت از مسیح است ولی آیه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مربوط به گواهی بر عمل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مورد بحث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ع بر ضد تمام کسانی که او را به  الوهیت پذیرفتند،اعم از کسانی که در عهد او بودند یا بعدا بوجود آمدند گواهی میدهد که من هرگز آنها را به چنین چیزی</w:t>
      </w:r>
      <w:bookmarkStart w:id="762" w:name="pg10141_99511"/>
    </w:p>
    <w:p>
      <w:pPr>
        <w:pStyle w:val="BookText"/>
        <w:rPr/>
      </w:pPr>
      <w:bookmarkEnd w:id="762"/>
      <w:r>
        <w:rPr>
          <w:rFonts w:ascii="IRNazanin" w:hAnsi="IRNazanin" w:eastAsia="IRNazanin"/>
          <w:color w:val="111111"/>
          <w:sz w:val="28"/>
          <w:sz w:val="28"/>
          <w:szCs w:val="28"/>
          <w:rtl w:val="true"/>
          <w:lang w:bidi="fa-IR"/>
        </w:rPr>
        <w:t xml:space="preserve">دعوت ننمودم ولی آیه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من تبلیغ رسالت به طرز صحیح و کافی کردم،تا زمانی که در میان آنها بودم عملا از انحراف آنان جلوگیری کردم و بعد از من بود که موضوع الوهیت من را مطرح کردند و راه انحراف را پیمودند و من آن روز در میان آنها نبودم تا گواه اعمال آنها باشم و از آن جلوگیری کنم</w:t>
      </w:r>
      <w:r>
        <w:rPr>
          <w:rFonts w:eastAsia="IRNazanin" w:cs="IRNazanin"/>
          <w:color w:val="111111"/>
          <w:sz w:val="28"/>
          <w:szCs w:val="28"/>
          <w:rtl w:val="true"/>
          <w:lang w:bidi="fa-IR"/>
        </w:rPr>
        <w:t>.</w:t>
      </w:r>
    </w:p>
    <w:p>
      <w:pPr>
        <w:pStyle w:val="Heading3"/>
        <w:numPr>
          <w:ilvl w:val="2"/>
          <w:numId w:val="1"/>
        </w:numPr>
        <w:rPr/>
      </w:pPr>
      <w:bookmarkStart w:id="763" w:name="__RefHeading___Toc1081598_1067777946"/>
      <w:bookmarkStart w:id="764" w:name="_Toc326"/>
      <w:bookmarkEnd w:id="763"/>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160</w:t>
      </w:r>
      <w:r>
        <w:rPr>
          <w:rtl w:val="true"/>
        </w:rPr>
        <w:t xml:space="preserve"> </w:t>
      </w:r>
      <w:r>
        <w:rPr>
          <w:rtl w:val="true"/>
        </w:rPr>
        <w:t xml:space="preserve">تا </w:t>
      </w:r>
      <w:r>
        <w:rPr/>
        <w:t>162</w:t>
      </w:r>
      <w:r>
        <w:rPr>
          <w:rtl w:val="true"/>
        </w:rPr>
        <w:t>]</w:t>
      </w:r>
      <w:bookmarkEnd w:id="764"/>
    </w:p>
    <w:p>
      <w:pPr>
        <w:pStyle w:val="Heading4"/>
        <w:numPr>
          <w:ilvl w:val="3"/>
          <w:numId w:val="1"/>
        </w:numPr>
        <w:rPr/>
      </w:pPr>
      <w:bookmarkStart w:id="765" w:name="__RefHeading___Toc1081600_1067777946"/>
      <w:bookmarkStart w:id="766" w:name="_Toc327"/>
      <w:bookmarkEnd w:id="765"/>
      <w:r>
        <w:rPr>
          <w:rtl w:val="true"/>
        </w:rPr>
        <w:t>اشاره</w:t>
      </w:r>
      <w:bookmarkEnd w:id="766"/>
    </w:p>
    <w:p>
      <w:pPr>
        <w:pStyle w:val="BookText"/>
        <w:rPr/>
      </w:pPr>
      <w:r>
        <w:rPr>
          <w:rFonts w:ascii="Amiri" w:hAnsi="Amiri" w:eastAsia="Amiri" w:cs="Amiri"/>
          <w:color w:val="111111"/>
          <w:sz w:val="28"/>
          <w:sz w:val="28"/>
          <w:szCs w:val="28"/>
          <w:rtl w:val="true"/>
          <w:lang w:bidi="ar-SA"/>
        </w:rPr>
        <w:t xml:space="preserve">فَبِظُلْمٍ مِنَ اَلَّذِینَ هٰادُوا حَرَّمْنٰا عَلَیْهِمْ طَیِّبٰاتٍ أُحِلَّتْ لَهُمْ وَ بِصَدِّهِمْ عَنْ سَبِیلِ اَللّٰهِ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أَخْذِهِمُ اَلرِّبَوا وَ قَدْ نُهُوا عَنْهُ وَ أَکْلِهِمْ أَمْوٰالَ اَلنّٰاسِ بِالْبٰاطِلِ وَ أَعْتَدْنٰا لِلْکٰافِرِینَ مِنْهُمْ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اَلرّٰاسِخُونَ فِی اَلْعِلْمِ مِنْهُمْ وَ اَلْمُؤْمِنُونَ یُؤْمِنُونَ بِمٰا أُنْزِلَ إِلَیْکَ وَ مٰا أُنْزِلَ مِنْ قَبْلِکَ وَ اَلْمُقِیمِینَ اَلصَّلاٰةَ وَ اَلْمُؤْتُونَ اَلزَّکٰاةَ وَ اَلْمُؤْمِنُونَ بِاللّٰهِ وَ اَلْیَوْمِ اَلْآخِرِ أُولٰئِکَ سَنُؤْتِیهِمْ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Heading4"/>
        <w:numPr>
          <w:ilvl w:val="3"/>
          <w:numId w:val="1"/>
        </w:numPr>
        <w:rPr/>
      </w:pPr>
      <w:bookmarkStart w:id="767" w:name="__RefHeading___Toc1081602_1067777946"/>
      <w:bookmarkStart w:id="768" w:name="_Toc328"/>
      <w:bookmarkEnd w:id="767"/>
      <w:r>
        <w:rPr>
          <w:rtl w:val="true"/>
        </w:rPr>
        <w:t>ترجمه</w:t>
      </w:r>
      <w:r>
        <w:rPr>
          <w:rtl w:val="true"/>
        </w:rPr>
        <w:t>:</w:t>
      </w:r>
      <w:bookmarkEnd w:id="768"/>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ظلمی که از یهود صادر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جلوگیری کردن بسیار،از راه خدا قسمتی از چیزهای پاکیزه را که بر آنها حلال بود تحریم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رباخواری در حالی که از آن نهی شده بودند و خوردن اموال مردم به باطل،و برای کافران آنها عذاب دردناکی آماده کرده‌ایم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 دسته از آنها که راسخ در علمند و آنها که ایمان دارند به تمام آنچه بر تو نازل شده و آنچه پیش از تو نازل گردیده ایمان می‌آورند و آنها که نماز را بر پا می‌دارند و آنان که زکاة می‌دهند و آنها که به خدا و روز قیامت ایمان آورده‌اند به زودی به همه آنان پاداش عظیمی خواهیم داد</w:t>
      </w:r>
      <w:r>
        <w:rPr>
          <w:rFonts w:eastAsia="IRNazanin" w:cs="IRNazanin"/>
          <w:color w:val="111111"/>
          <w:sz w:val="28"/>
          <w:szCs w:val="28"/>
          <w:rtl w:val="true"/>
          <w:lang w:bidi="fa-IR"/>
        </w:rPr>
        <w:t>.</w:t>
      </w:r>
      <w:bookmarkStart w:id="769" w:name="pg10141_99512"/>
    </w:p>
    <w:p>
      <w:pPr>
        <w:pStyle w:val="Heading4"/>
        <w:numPr>
          <w:ilvl w:val="3"/>
          <w:numId w:val="1"/>
        </w:numPr>
        <w:rPr/>
      </w:pPr>
      <w:bookmarkStart w:id="770" w:name="__RefHeading___Toc1081604_1067777946"/>
      <w:bookmarkStart w:id="771" w:name="_Toc329"/>
      <w:bookmarkEnd w:id="769"/>
      <w:bookmarkEnd w:id="770"/>
      <w:r>
        <w:rPr>
          <w:rtl w:val="true"/>
        </w:rPr>
        <w:t>تفسیر</w:t>
      </w:r>
      <w:r>
        <w:rPr>
          <w:rtl w:val="true"/>
        </w:rPr>
        <w:t>:</w:t>
      </w:r>
      <w:bookmarkEnd w:id="771"/>
    </w:p>
    <w:p>
      <w:pPr>
        <w:pStyle w:val="BookText"/>
        <w:rPr/>
      </w:pPr>
      <w:r>
        <w:rPr>
          <w:rFonts w:ascii="IRNazanin" w:hAnsi="IRNazanin" w:eastAsia="IRNazanin"/>
          <w:color w:val="111111"/>
          <w:sz w:val="28"/>
          <w:sz w:val="28"/>
          <w:szCs w:val="28"/>
          <w:rtl w:val="true"/>
          <w:lang w:bidi="fa-IR"/>
        </w:rPr>
        <w:t>سرنوشت صالحان و ناصالحان یهود</w:t>
      </w:r>
    </w:p>
    <w:p>
      <w:pPr>
        <w:pStyle w:val="BookText"/>
        <w:rPr/>
      </w:pPr>
      <w:r>
        <w:rPr>
          <w:rFonts w:ascii="IRNazanin" w:hAnsi="IRNazanin" w:eastAsia="IRNazanin"/>
          <w:color w:val="111111"/>
          <w:sz w:val="28"/>
          <w:sz w:val="28"/>
          <w:szCs w:val="28"/>
          <w:rtl w:val="true"/>
          <w:lang w:bidi="fa-IR"/>
        </w:rPr>
        <w:t>در آیات گذشته به چند نمونه از خلافکاری‌های یهود اشاره شد،در آیات فوق نیز پس از ذکر چند قسمت دیگر از اعمال ناشایست آنها،کیفرهایی را که بر اثر این اعمال در دنیا و آخرت دامان آنها را گرفته و می‌گیرد،بیان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ظلم و ستمی که یهود کردند،و به خاطر باز داشتن مردم از راه خدا،قسمتی از چیزهایی که پاک و پاکیزه بود،بر آنها تحریم کردیم،و آنان را از استفاده کردن از آن محروم ساختیم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فَبِظُلْمٍ مِنَ الَّذِینَ هٰادُوا حَرَّمْنٰا عَلَیْهِمْ طَیِّبٰاتٍ أُحِلَّتْ لَهُمْ وَ بِصَدِّهِمْ عَنْ سَبِیلِ اللّٰهِ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بخاطر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رباخواری میکردند با اینکه از آن نهی شده بودند، و همچنین اموال مردم را بنا حق میخوردند،همه اینها سبب شد که گرفتار آن محرومیت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أَخْذِهِمُ الرِّبَوا وَ قَدْ نُهُوا عَنْهُ وَ أَکْلِهِمْ أَمْوٰالَ النّٰاسِ بِالْبٰاطِلِ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کیفر دنیوی،ما آنها را به کیفرهای اخروی گرفتار خواهیم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کافران آنها عذاب دردناکی آماده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أَعْتَدْنٰا لِلْکٰافِرِینَ مِنْهُمْ عَذٰاباً أَلِیماً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چند نکته باید توجه داشت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تحریم طیبات همان است که در آیه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به آن اشاره شده 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خاطر ظلم و ستم یهود هر حیوانی</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آنها حرام کردیم و پیه و چربی گاو و گوسفند را که مورد علاقه آنها بود نیز بر آنها تحریم نمودیم مگر آن قسمتی که در پشت حیوان و یا در اطراف امعاء و روده‌ها و یا مخلوط به استخوان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تحریم مزبور یک نوع تحریم تشریعی و قانونی بود نه تحریم تکوینی، یعنی این مواهب در دست آنها به طور طبیعی قرار داشت اما شرعا از خوردن آن ممنوع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تورات کنونی سفر لاویان فصل یازدهم اشاره به تحریم قسمتی از آنچه در بالا آوردیم شده است ولی این معنی در آن منعکس نیست که این تحریم جنبه کیفری داشته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تحریم جنبه عمومی داشته و غیر ظالمان را شامل می‌شده یا مخصوص ظالمان بوده؟در ظاهر آیه فوق و آیه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تحریم جنبه عمومی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می‌کند،به خلاف مساله مجازات اخروی که در آن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لِلْکٰافِرِینَ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نسبت به آنها که ستمگر بوده‌اند این محرومیت جنبه مجازات داشته، و نسبت به نیکان که در اقلیت بوده‌اند جنبه آزمایش و انضباط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از مفسران معتقدند که این تحریم مخصوص ستمگران بوده و در بعضی از روایات نیز اشاره‌ای به آن دیده میشود،در تفسیر برهان ذیل آیه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از امام صادق ع چنین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زمامداران بنی اسرائیل افراد فقیر و کم درآمد را از خوردن گوشت پرندگان و چربی حیوانات منع می‌کردند،خداوند بخاطر این ظلم و ستم اینها را بر آنان تحریم کرد</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نیز استفاده میشود که 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به اسلام</w:t>
      </w:r>
    </w:p>
    <w:p>
      <w:pPr>
        <w:pStyle w:val="BookText"/>
        <w:rPr/>
      </w:pPr>
      <w:r>
        <w:rPr>
          <w:rFonts w:ascii="IRNazanin" w:hAnsi="IRNazanin" w:eastAsia="IRNazanin"/>
          <w:color w:val="111111"/>
          <w:sz w:val="28"/>
          <w:sz w:val="28"/>
          <w:szCs w:val="28"/>
          <w:rtl w:val="true"/>
          <w:lang w:bidi="fa-IR"/>
        </w:rPr>
        <w:t xml:space="preserve">نبوده و در اقوام پیشین هم حرام بوده است،اگر چه در تورات تحریف یافته کنونی تحریم آن مخصوص به برادران دینی شمرده شده است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از آیات سه‌گانه فوق به واقعیت مهمی اشاره شده که قرآن کرارا به آن تکیه کرده است و آن اینکه مذمت و نکوهش قرآن از یهود به هیچوجه جنبه مبارزه نژادی وظائفی ندارد،اسلام هیچ نژادی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مذمت نمیکند بلکه نکوهشها و حملات آن تنها متوجه آلودگان و منحرفان است،لذا در این آیه افراد با ایمان و پاکدامن یهود را استثناء کرده،و مورد ستایش قرار داده و پاداش بزرگی به آنها نوید میدهد،و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 دسته از یهود که در علم و دانش راسخند و ایمان به خدا دارند به آنچه بر تو نازل شده و آنچه بر پیامبران پیشین نازل گردیده ایمان می‌آورند ما بزودی پاداش بزرگی به آنها خواهیم داد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الرّٰاسِخُونَ فِی الْعِلْمِ مِنْهُمْ وَ الْمُؤْمِنُونَ یُؤْمِنُونَ بِمٰا أُنْزِلَ إِلَیْکَ وَ مٰا أُنْزِلَ مِنْ قَبْلِکَ وَ الْمُقِیمِینَ الصَّلاٰةَ وَ الْمُؤْتُونَ الزَّکٰاةَ وَ الْمُؤْمِنُونَ بِاللّٰهِ وَ الْیَوْمِ الْآخِرِ أُولٰئِکَ سَنُؤْتِیهِمْ أَجْراً عَظِیماً </w:t>
      </w:r>
      <w:r>
        <w:rPr>
          <w:rFonts w:eastAsia="Amiri" w:cs="Amiri" w:ascii="Amiri" w:hAnsi="Amiri"/>
          <w:color w:val="111111"/>
          <w:sz w:val="28"/>
          <w:szCs w:val="28"/>
          <w:rtl w:val="true"/>
          <w:lang w:bidi="ar-SA"/>
        </w:rPr>
        <w:t xml:space="preserve">) </w:t>
      </w:r>
      <w:r>
        <w:rPr>
          <w:rStyle w:val="FootnoteAnchor"/>
          <w:rtl w:val="true"/>
        </w:rPr>
        <w:footnoteReference w:id="111"/>
      </w:r>
      <w:r>
        <w:rPr>
          <w:rFonts w:ascii="IRNazanin" w:hAnsi="IRNazanin" w:eastAsia="IRNazanin"/>
          <w:color w:val="111111"/>
          <w:sz w:val="28"/>
          <w:sz w:val="28"/>
          <w:szCs w:val="28"/>
          <w:rtl w:val="true"/>
          <w:lang w:bidi="fa-IR"/>
        </w:rPr>
        <w:t>بهمین دلیل می‌بینیم که جمعی از بزرگان یهود به هنگام ظهور پیامبر اسلام ص و مشاهده دلائل حقانیت او به اسلام گرویدند و با جان و دل از آن حمایت کردند و مورد احترام پیامبر ص و سایر مسلمانان بودند</w:t>
      </w:r>
      <w:r>
        <w:rPr>
          <w:rFonts w:eastAsia="IRNazanin" w:cs="IRNazanin"/>
          <w:color w:val="111111"/>
          <w:sz w:val="28"/>
          <w:szCs w:val="28"/>
          <w:rtl w:val="true"/>
          <w:lang w:bidi="fa-IR"/>
        </w:rPr>
        <w:t>. .</w:t>
      </w:r>
      <w:bookmarkStart w:id="772" w:name="pg10141_99515"/>
    </w:p>
    <w:p>
      <w:pPr>
        <w:pStyle w:val="Heading3"/>
        <w:numPr>
          <w:ilvl w:val="2"/>
          <w:numId w:val="1"/>
        </w:numPr>
        <w:rPr/>
      </w:pPr>
      <w:bookmarkStart w:id="773" w:name="__RefHeading___Toc1081606_1067777946"/>
      <w:bookmarkStart w:id="774" w:name="_Toc330"/>
      <w:bookmarkEnd w:id="772"/>
      <w:bookmarkEnd w:id="773"/>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163</w:t>
      </w:r>
      <w:r>
        <w:rPr>
          <w:rtl w:val="true"/>
        </w:rPr>
        <w:t xml:space="preserve"> </w:t>
      </w:r>
      <w:r>
        <w:rPr>
          <w:rtl w:val="true"/>
        </w:rPr>
        <w:t xml:space="preserve">تا </w:t>
      </w:r>
      <w:r>
        <w:rPr/>
        <w:t>166</w:t>
      </w:r>
      <w:r>
        <w:rPr>
          <w:rtl w:val="true"/>
        </w:rPr>
        <w:t>]</w:t>
      </w:r>
      <w:bookmarkEnd w:id="774"/>
    </w:p>
    <w:p>
      <w:pPr>
        <w:pStyle w:val="Heading4"/>
        <w:numPr>
          <w:ilvl w:val="3"/>
          <w:numId w:val="1"/>
        </w:numPr>
        <w:rPr/>
      </w:pPr>
      <w:bookmarkStart w:id="775" w:name="__RefHeading___Toc1081608_1067777946"/>
      <w:bookmarkStart w:id="776" w:name="_Toc331"/>
      <w:bookmarkEnd w:id="775"/>
      <w:r>
        <w:rPr>
          <w:rtl w:val="true"/>
        </w:rPr>
        <w:t>اشاره</w:t>
      </w:r>
      <w:bookmarkEnd w:id="776"/>
    </w:p>
    <w:p>
      <w:pPr>
        <w:pStyle w:val="BookText"/>
        <w:rPr/>
      </w:pPr>
      <w:r>
        <w:rPr>
          <w:rFonts w:ascii="Amiri" w:hAnsi="Amiri" w:eastAsia="Amiri" w:cs="Amiri"/>
          <w:color w:val="111111"/>
          <w:sz w:val="28"/>
          <w:sz w:val="28"/>
          <w:szCs w:val="28"/>
          <w:rtl w:val="true"/>
          <w:lang w:bidi="ar-SA"/>
        </w:rPr>
        <w:t xml:space="preserve">إِنّٰا أَوْحَیْنٰا إِلَیْکَ کَمٰا أَوْحَیْنٰا إِلیٰ نُوحٍ وَ اَلنَّبِیِّینَ مِنْ بَعْدِهِ وَ أَوْحَیْنٰا إِلیٰ إِبْرٰاهِیمَ وَ إِسْمٰاعِیلَ وَ إِسْحٰاقَ وَ یَعْقُوبَ وَ اَلْأَسْبٰاطِ وَ عِیسیٰ وَ أَیُّوبَ وَ یُونُسَ وَ هٰارُونَ وَ سُلَیْمٰانَ وَ آتَیْنٰا دٰاوُدَ زَبُوراً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رُسُلاً قَدْ قَصَصْنٰاهُمْ عَلَیْکَ مِنْ قَبْلُ وَ رُسُلاً لَمْ نَقْصُصْهُمْ عَلَیْکَ وَ کَلَّمَ اَللّٰهُ مُوسیٰ تَکْلِیماً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رُسُلاً مُبَشِّرِینَ وَ مُنْذِرِینَ لِئَلاّٰ یَکُونَ لِلنّٰاسِ عَلَی اَللّٰهِ حُجَّةٌ بَعْدَ اَلرُّسُلِ وَ کٰانَ اَللّٰهُ عَزِیزاً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اَللّٰهُ یَشْهَدُ بِمٰا أَنْزَلَ إِلَیْکَ أَنْزَلَهُ بِعِلْمِهِ وَ اَلْمَلاٰئِکَةُ یَشْهَدُونَ وَ کَفیٰ بِاللّٰهِ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Heading4"/>
        <w:numPr>
          <w:ilvl w:val="3"/>
          <w:numId w:val="1"/>
        </w:numPr>
        <w:rPr/>
      </w:pPr>
      <w:bookmarkStart w:id="777" w:name="__RefHeading___Toc1081610_1067777946"/>
      <w:bookmarkStart w:id="778" w:name="_Toc332"/>
      <w:bookmarkEnd w:id="777"/>
      <w:r>
        <w:rPr>
          <w:rtl w:val="true"/>
        </w:rPr>
        <w:t>ترجمه</w:t>
      </w:r>
      <w:r>
        <w:rPr>
          <w:rtl w:val="true"/>
        </w:rPr>
        <w:t>:</w:t>
      </w:r>
      <w:bookmarkEnd w:id="778"/>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وحی فرستادیم همانگونه که به نوح و پیامبران بعد از او وحی فرستادیم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ابراهیم و اسماعیل و اسحاق و یعقوب و اسباط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و ایوب و یونس و هارون و سلیمان وحی نمودیم و به داود زبور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پیامبرانی که سرگذشت آنها را قبلا برای تو بیان کرده‌ایم و پیامبرانی که سرگذشت آنها را بیان نکرده‌ایم و خداوند با موسی سخن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 که بشارت دهنده و بیم دهنده بودند،تا برای مردم بعد از این پیامبران بر خدا حجتی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همه اتمام حجت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توانا و حکیم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گواهی می‌دهد به آنچه بر تو نازل کرده،که از روی علمش نازل کرده است،و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می‌دهند،گرچه گواهی خدا کافی است</w:t>
      </w:r>
      <w:r>
        <w:rPr>
          <w:rFonts w:eastAsia="IRNazanin" w:cs="IRNazanin"/>
          <w:color w:val="111111"/>
          <w:sz w:val="28"/>
          <w:szCs w:val="28"/>
          <w:rtl w:val="true"/>
          <w:lang w:bidi="fa-IR"/>
        </w:rPr>
        <w:t>.</w:t>
      </w:r>
      <w:bookmarkStart w:id="779" w:name="pg10141_99516"/>
    </w:p>
    <w:p>
      <w:pPr>
        <w:pStyle w:val="Heading4"/>
        <w:numPr>
          <w:ilvl w:val="3"/>
          <w:numId w:val="1"/>
        </w:numPr>
        <w:rPr/>
      </w:pPr>
      <w:bookmarkStart w:id="780" w:name="__RefHeading___Toc1081612_1067777946"/>
      <w:bookmarkStart w:id="781" w:name="_Toc333"/>
      <w:bookmarkEnd w:id="779"/>
      <w:bookmarkEnd w:id="780"/>
      <w:r>
        <w:rPr>
          <w:rtl w:val="true"/>
        </w:rPr>
        <w:t>تفسیر</w:t>
      </w:r>
      <w:r>
        <w:rPr>
          <w:rtl w:val="true"/>
        </w:rPr>
        <w:t>:</w:t>
      </w:r>
      <w:bookmarkEnd w:id="781"/>
    </w:p>
    <w:p>
      <w:pPr>
        <w:pStyle w:val="BookText"/>
        <w:rPr/>
      </w:pPr>
      <w:r>
        <w:rPr>
          <w:rFonts w:ascii="IRNazanin" w:hAnsi="IRNazanin" w:eastAsia="IRNazanin"/>
          <w:color w:val="111111"/>
          <w:sz w:val="28"/>
          <w:sz w:val="28"/>
          <w:szCs w:val="28"/>
          <w:rtl w:val="true"/>
          <w:lang w:bidi="fa-IR"/>
        </w:rPr>
        <w:t>در آیات گذشته خواندیم که یهود در میان پیامبران خدا تفرقه می‌افکندند بعضی را تصدیق و بعضی را انکار میکردند،آیات مورد بحث،بار دیگر به آنها پاسخ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تو وحی فرستادیم همانطور که بر نوح و پیامبران بعد از او وحی فرستادیم و همانطور که بر ابراهیم و اسماعیل و اسحاق و یعقوب و پیامبرانی که از فرزندان یعقوب بودند  و عیسی و ایوب و یونس و هارون و سلیمان وحی نمودیم و به داود کتاب زبور دادیم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أَوْحَیْنٰا إِلَیْکَ کَمٰا أَوْحَیْنٰا إِلیٰ نُوحٍ وَ النَّبِیِّینَ مِنْ بَعْدِهِ وَ أَوْحَیْنٰا إِلیٰ إِبْرٰاهِیمَ وَ إِسْمٰاعِیلَ وَ إِسْحٰاقَ وَ یَعْقُوبَ وَ الْأَسْبٰاطِ وَ عِیسیٰ وَ أَیُّوبَ وَ یُونُسَ وَ هٰارُونَ وَ سُلَیْمٰانَ وَ آتَیْنٰا دٰاوُدَ زَبُوراً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در میان این پیامبران بزرگ تفرقه می‌افکنید در حالی که همگی در یک مسیر گام بر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آیه فوق ناظر به گفتار مشرکان و بت‌پرستان عرب باشد که از نزول وحی بر پیامبر ص تعجب می‌کردند،آیه می‌گوید چه جای تعجب است مگر وحی بر پیامبران پیشین نازل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میکند پیامبرانی که وحی بر آنان نازل گردید منحصر به اینها نبودند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دیگری که قبلا سرگذشت آنها را برای تو بیان کرده‌ایم و پیامبرانی را که هنوز سرگذشت آنها را شرح نداده‌ایم همگی همین ماموریت را داشتند و وحی الهی بر آنها نازل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رُسُلاً قَدْ قَصَصْنٰاهُمْ عَلَیْکَ مِنْ قَبْلُ وَ رُسُلاً لَمْ نَقْصُصْهُمْ عَلَیْکَ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این بالاتر خداوند رسما با موسی سخن گفت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کَلَّمَ اللّٰهُ مُوسیٰ تَکْلِیماً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این رشته وحی همیشه در میان بشر بوده است و چگونه ممکن است ما افراد انسان را بدون راهنما و رهبر بگذاریم و در عین حال برای آنها مسئولیت و تکلیف قائل شویم؟لذا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پیامبران را بشارت دهنده و انذار کننده قرار دادیم تا به رحمت و پاداش الهی،مردم را امیدوار سازند و از کیفرهای او بیم دهند تا اتمام حجت بر آنها شود و بهانه‌ای نداشته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رُسُلاً مُبَشِّرِینَ وَ مُنْذِرِینَ لِئَلاّٰ  یَکُونَ لِلنّٰاسِ عَلَی اللّٰهِ حُجَّةٌ بَعْدَ الرُّسُلِ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برنامه ارسال این رهبران را دقیقا تنظیم و اجرا نموده،چرا چنین نباشد با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همه چیز توانا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اللّٰهُ عَزِیزاً حَکِیماً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می‌کند که این کار عملی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را هموار می‌سازد،زیرا عدم انجام یک برنامه صحیح یا به علت عدم حکمت و دانایی است یا به خاطر عدم قدرت،در حالی که هیچیک از این نقائص در ذات پاک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آخر به پیامبر دلداری و قوت قلب می‌بخشد که اگر این جمعیت نبوت و رسالت تو را انکار کردند اهمیتی ندارد،زیرا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گواه چیزی است که بر تو نازل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اللّٰهُ یَشْهَدُ بِمٰا أَنْزَلَ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انتخاب تو برای این منصب بی‌حساب نبوده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را از روی علم به لیاقت و شایستگی تو برای این ماموریت،نازل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أَنْزَلَهُ بِعِلْمِهِ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ممکن است ناظر به معنی دیگری نیز باشد که آنچه بر تو نازل شده از دریای بی‌پایان علم الهی سرچشمه میگیرد و محتوای آنها گواه روشنی بر این است که از علم او سرچشمه گرفته،بنا بر این شاهد صدق دعوی</w:t>
      </w:r>
    </w:p>
    <w:p>
      <w:pPr>
        <w:pStyle w:val="BookText"/>
        <w:rPr/>
      </w:pPr>
      <w:r>
        <w:rPr>
          <w:rFonts w:ascii="IRNazanin" w:hAnsi="IRNazanin" w:eastAsia="IRNazanin"/>
          <w:color w:val="111111"/>
          <w:sz w:val="28"/>
          <w:sz w:val="28"/>
          <w:szCs w:val="28"/>
          <w:rtl w:val="true"/>
          <w:lang w:bidi="fa-IR"/>
        </w:rPr>
        <w:t>تو در متن این آیات ثبت است و نیازی به دلیل دیگر نیست،چگونه ممکن است یک فرد درس نخوانده بدون اتکا به علم الهی کتابی بیاورد که مشتمل بر عالیترین تعلیمها و فلسفه‌ها و قانونها و دستورهای اخلاقی و برنامه‌های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اضافه میکند که نه تنها خداوند گواهی بر حقانیت تو میدهد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پروردگار نیز گواهی میدهند اگر چه گواهی خدا کافی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الْمَلاٰئِکَةُ یَشْهَدُونَ وَ کَفیٰ بِاللّٰهِ شَهِیداً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به چند نکته باید توجه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مفسران از جمله إِنّٰا أَوْحَیْنٰا إِلَیْکَ کَمٰا أَوْحَیْنٰا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استفاده کرده‌اند که قرآن میخواهد این نکته را به پیامبر ص اعلام کند که در آئین تو تمام امتیازاتی که در آئینهای گذشته بوده جمع است،و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خوبان همه دارند تو تنها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بعضی از روایات اهل بیت ع نیز اشاره به این معنی شده است و الهام مفسران در این قسمت در حقیقت به کمک اینگونه روایات بوده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فوق میخوانیم که زبور از کتب آسمانی است که خداوند به داود داده است این سخن با آنچه معروف و مسلم است که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کتاب آسمانی و آئین جدید بوده‌اند پنج نفر بیشتر نیستند منافات ندارد،زیرا همانطور که از آیات قرآن و روایات اسلامی استفاده می‌شود کتب آسمانی که بر پیامبران نازل گردید دو 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کتابهایی که احکام تشریعی در آن بود و اعلام آئین جدید میکرد اینها پنج کتاب بیشتر نبود که بر پنج پیامبر اولوا العزم نازل گردید و دیگر کتابهایی بود که احکام تازه در بر نداشت بلکه مشتمل بر نصایح و اندرزها و راهنماییها و توصیه و دعاها</w:t>
      </w:r>
    </w:p>
    <w:p>
      <w:pPr>
        <w:pStyle w:val="BookText"/>
        <w:rPr/>
      </w:pPr>
      <w:r>
        <w:rPr>
          <w:rFonts w:ascii="IRNazanin" w:hAnsi="IRNazanin" w:eastAsia="IRNazanin"/>
          <w:color w:val="111111"/>
          <w:sz w:val="28"/>
          <w:sz w:val="28"/>
          <w:szCs w:val="28"/>
          <w:rtl w:val="true"/>
          <w:lang w:bidi="fa-IR"/>
        </w:rPr>
        <w:t>بود 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ضمن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است،نیز گواه این حقیقت می‌باشد،گرچه این کتاب همانند سایر کتب عهد جدید و قدیم از تحریف، مصون نمانده،ولی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شکل خود را حفظ کرده است، این کتاب مشتمل بر صد و پنجاه فصل است که هر کدام مزمور نامیده می‌شود، و سراسر شکل اندرز و دعا و مناجات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ابو ذر نقل شده که از رسول خدا ص پرسیدم عدد پیامبران چند نفر بودند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یکصد و بیست و چهار هزار نفر،پرسیدم رسولان از میان آنها چند نفر بودند؟فرمود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و سیزده نفر و بقیه تنها پیامبر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میگوید پرسیدم کتابهای آسمانی که بر آنها نازل شد چند کتاب بود؟ 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چهار کتاب که ده کتاب بر آدم و پنجاه کتاب بر شیث و سی کتاب بر ادریس و ده کتاب بر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مجموعا یکصد کتاب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تورات و انجیل و زبور و قرآن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 جمع 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طوائف بنی اسرائیل است ولی در اینجا منظور پیامبرانی است که از آن قبائل مبعوث شده‌اند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نزول وحی بر پیامبران مختلف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از طریق نزول فرشته وحی،و گاهی از طریق الهام به قلب،و گاهی از طریق شنیدن صدا،به این ترتیب که خداوند امواج صوتی را در فضا و اجسام می‌آفریده و از این طریق با پیامبرش صحبت می‌کرده از کسانی که این امتیاز را به روشنی داشته،موسی بن عمران ع بود  که گاهی امواج صوتی را از لابلای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وادی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در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می‌شنید،و لذا لقب کلیم اللّٰه به موسی داده شده</w:t>
      </w:r>
      <w:bookmarkStart w:id="782" w:name="pg10141_99520"/>
    </w:p>
    <w:p>
      <w:pPr>
        <w:pStyle w:val="BookText"/>
        <w:rPr/>
      </w:pPr>
      <w:bookmarkEnd w:id="782"/>
      <w:r>
        <w:rPr>
          <w:rFonts w:ascii="IRNazanin" w:hAnsi="IRNazanin" w:eastAsia="IRNazanin"/>
          <w:color w:val="111111"/>
          <w:sz w:val="28"/>
          <w:sz w:val="28"/>
          <w:szCs w:val="28"/>
          <w:rtl w:val="true"/>
          <w:lang w:bidi="fa-IR"/>
        </w:rPr>
        <w:t>است و شاید ذکر موسی در آیات فوق به صورت جداگانه بخاطر همین امتیاز بوده باشد</w:t>
      </w:r>
      <w:r>
        <w:rPr>
          <w:rFonts w:eastAsia="IRNazanin" w:cs="IRNazanin"/>
          <w:color w:val="111111"/>
          <w:sz w:val="28"/>
          <w:szCs w:val="28"/>
          <w:rtl w:val="true"/>
          <w:lang w:bidi="fa-IR"/>
        </w:rPr>
        <w:t>.</w:t>
      </w:r>
    </w:p>
    <w:p>
      <w:pPr>
        <w:pStyle w:val="Heading3"/>
        <w:numPr>
          <w:ilvl w:val="2"/>
          <w:numId w:val="1"/>
        </w:numPr>
        <w:rPr/>
      </w:pPr>
      <w:bookmarkStart w:id="783" w:name="__RefHeading___Toc1081614_1067777946"/>
      <w:bookmarkStart w:id="784" w:name="_Toc334"/>
      <w:bookmarkEnd w:id="783"/>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167</w:t>
      </w:r>
      <w:r>
        <w:rPr>
          <w:rtl w:val="true"/>
        </w:rPr>
        <w:t xml:space="preserve"> </w:t>
      </w:r>
      <w:r>
        <w:rPr>
          <w:rtl w:val="true"/>
        </w:rPr>
        <w:t xml:space="preserve">تا </w:t>
      </w:r>
      <w:r>
        <w:rPr/>
        <w:t>169</w:t>
      </w:r>
      <w:r>
        <w:rPr>
          <w:rtl w:val="true"/>
        </w:rPr>
        <w:t>]</w:t>
      </w:r>
      <w:bookmarkEnd w:id="784"/>
    </w:p>
    <w:p>
      <w:pPr>
        <w:pStyle w:val="Heading4"/>
        <w:numPr>
          <w:ilvl w:val="3"/>
          <w:numId w:val="1"/>
        </w:numPr>
        <w:rPr/>
      </w:pPr>
      <w:bookmarkStart w:id="785" w:name="__RefHeading___Toc1081616_1067777946"/>
      <w:bookmarkStart w:id="786" w:name="_Toc335"/>
      <w:bookmarkEnd w:id="785"/>
      <w:r>
        <w:rPr>
          <w:rtl w:val="true"/>
        </w:rPr>
        <w:t>اشاره</w:t>
      </w:r>
      <w:bookmarkEnd w:id="786"/>
    </w:p>
    <w:p>
      <w:pPr>
        <w:pStyle w:val="BookText"/>
        <w:rPr/>
      </w:pPr>
      <w:r>
        <w:rPr>
          <w:rFonts w:ascii="Amiri" w:hAnsi="Amiri" w:eastAsia="Amiri" w:cs="Amiri"/>
          <w:color w:val="111111"/>
          <w:sz w:val="28"/>
          <w:sz w:val="28"/>
          <w:szCs w:val="28"/>
          <w:rtl w:val="true"/>
          <w:lang w:bidi="ar-SA"/>
        </w:rPr>
        <w:t xml:space="preserve">إِنَّ اَلَّذِینَ کَفَرُوا وَ صَدُّوا عَنْ سَبِیلِ اَللّٰهِ قَدْ ضَلُّوا ضَلاٰلاً بَعِیداً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 ظَلَمُوا لَمْ یَکُنِ اَللّٰهُ لِیَغْفِرَ لَهُمْ وَ لاٰ لِیَهْدِیَهُمْ طَرِیقاً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طَرِیقَ جَهَنَّمَ خٰالِدِینَ فِیهٰا أَبَداً وَ کٰانَ ذٰلِکَ عَلَی اَللّٰهِ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Heading4"/>
        <w:numPr>
          <w:ilvl w:val="3"/>
          <w:numId w:val="1"/>
        </w:numPr>
        <w:rPr/>
      </w:pPr>
      <w:bookmarkStart w:id="787" w:name="__RefHeading___Toc1081618_1067777946"/>
      <w:bookmarkStart w:id="788" w:name="_Toc336"/>
      <w:bookmarkEnd w:id="787"/>
      <w:r>
        <w:rPr>
          <w:rtl w:val="true"/>
        </w:rPr>
        <w:t>ترجمه</w:t>
      </w:r>
      <w:r>
        <w:rPr>
          <w:rtl w:val="true"/>
        </w:rPr>
        <w:t>:</w:t>
      </w:r>
      <w:bookmarkEnd w:id="788"/>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کافر 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خدا باز داشتند در گمراهی دور و درازی گرفتار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کافر شدند و 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هرگز خدا آنها را نخواهد بخشید و آنها را به راه هدایت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سوی راه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جاودانه در آن خواهند ماند و این کار برای خدا آسان است</w:t>
      </w:r>
      <w:r>
        <w:rPr>
          <w:rFonts w:eastAsia="IRNazanin" w:cs="IRNazanin"/>
          <w:color w:val="111111"/>
          <w:sz w:val="28"/>
          <w:szCs w:val="28"/>
          <w:rtl w:val="true"/>
          <w:lang w:bidi="fa-IR"/>
        </w:rPr>
        <w:t>!</w:t>
      </w:r>
    </w:p>
    <w:p>
      <w:pPr>
        <w:pStyle w:val="Heading4"/>
        <w:numPr>
          <w:ilvl w:val="3"/>
          <w:numId w:val="1"/>
        </w:numPr>
        <w:rPr/>
      </w:pPr>
      <w:bookmarkStart w:id="789" w:name="__RefHeading___Toc1081620_1067777946"/>
      <w:bookmarkStart w:id="790" w:name="_Toc337"/>
      <w:bookmarkEnd w:id="789"/>
      <w:r>
        <w:rPr>
          <w:rtl w:val="true"/>
        </w:rPr>
        <w:t>تفسیر</w:t>
      </w:r>
      <w:r>
        <w:rPr>
          <w:rtl w:val="true"/>
        </w:rPr>
        <w:t>:</w:t>
      </w:r>
      <w:bookmarkEnd w:id="79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گذشته بحثهایی در باره افراد بی‌ایمان و با ایمان ذکر شده بود، در این آیات اشاره به دسته‌ای دیگر می‌کند که بدترین نوع کفر را انتخاب کردند،آنها کسانی هستند که علاوه بر گمراهی خود،کوشش برای گمراه ساختن دیگران می‌کنند،آنها کسانی هستند که هم بر خود ستم روا می‌دارند و هم بر دیگران،زیرا نه خود راه هدایت را پیموده‌اند و نه می‌گذارند دیگران این راه را بپیمایند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نخستین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کافر شدند و مردم را از گام گذاشتن در راه خدا مانع گشتند،در گمراهی دور و درازی گرفتار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 صَدُّوا عَنْ سَبِیلِ اللّٰهِ قَدْ ضَلُّوا ضَلاٰلاً بَعِیداً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این دسته دورترین افراد از جاده حقند؟زیرا افرادی که مبلغان ضلالتند،بسیار بعید به نظر می‌رسد که دست از راهی که خود دعوت بسوی آن می‌کنند بردارند،آنها کفر را با لجاجت و عناد آمیخته  و در بیراهه‌ای گام گذاشته‌اند که از راه حق بسیار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اضافه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کافر شدند و ستم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ستم به حق کردند که آنچه شایسته آن بود انجام ندادند و هم ستم به خویش که خود را از سعادت محروم ساختند و در دره ضلالت سقوط کردند و هم بدیگران ستم کردند که آنها را از راه حق باز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افرادی هرگز مشمول آمرزش پروردگار نخواهند شد و خداوند آنها را به هیچ راهی جز راه جهنم هدایت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 ظَلَمُوا لَمْ یَکُنِ اللّٰهُ لِیَغْفِرَ لَهُمْ وَ لاٰ لِیَهْدِیَهُمْ طَرِیقاً إِلاّٰ طَرِیقَ جَهَنَّمَ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برای همیشه در دوزخ می‌مانند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باید بدانند که این تهدید الهی صورت می‌پذیرد،زیرا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برای خدا آسان است و قدرت بر آن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ذٰلِکَ عَلَی اللّٰهِ یَسِیراً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مشاهد میکنیم آیات فوق در باره این دسته از کفار و مجازات آنها،تاکید خاصی دارد،از یک سو ضلال آنها را ضلال بعید و از سوی دیگر با جمله لَمْ یَکُنِ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می‌فهماند که آمرزش آنها هرگز شایسته مقام خدا نیست و باز از سوی دیگر تعبیر به خلود و تاکید آن با کلمه ابدا همه به خاطر این است که آنها علاوه بر گمراه بودن،کوشش در گمراهی دیگران</w:t>
      </w:r>
      <w:bookmarkStart w:id="791" w:name="pg10141_99522"/>
    </w:p>
    <w:p>
      <w:pPr>
        <w:pStyle w:val="BookText"/>
        <w:rPr/>
      </w:pPr>
      <w:bookmarkEnd w:id="791"/>
      <w:r>
        <w:rPr>
          <w:rFonts w:ascii="IRNazanin" w:hAnsi="IRNazanin" w:eastAsia="IRNazanin"/>
          <w:color w:val="111111"/>
          <w:sz w:val="28"/>
          <w:sz w:val="28"/>
          <w:szCs w:val="28"/>
          <w:rtl w:val="true"/>
          <w:lang w:bidi="fa-IR"/>
        </w:rPr>
        <w:t>دارند و این مسئولیت عظیمی است</w:t>
      </w:r>
      <w:r>
        <w:rPr>
          <w:rFonts w:eastAsia="IRNazanin" w:cs="IRNazanin"/>
          <w:color w:val="111111"/>
          <w:sz w:val="28"/>
          <w:szCs w:val="28"/>
          <w:rtl w:val="true"/>
          <w:lang w:bidi="fa-IR"/>
        </w:rPr>
        <w:t>.</w:t>
      </w:r>
    </w:p>
    <w:p>
      <w:pPr>
        <w:pStyle w:val="Heading3"/>
        <w:numPr>
          <w:ilvl w:val="2"/>
          <w:numId w:val="1"/>
        </w:numPr>
        <w:rPr/>
      </w:pPr>
      <w:bookmarkStart w:id="792" w:name="__RefHeading___Toc1081622_1067777946"/>
      <w:bookmarkStart w:id="793" w:name="_Toc338"/>
      <w:bookmarkEnd w:id="792"/>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170</w:t>
      </w:r>
      <w:r>
        <w:rPr>
          <w:rtl w:val="true"/>
        </w:rPr>
        <w:t>]</w:t>
      </w:r>
      <w:bookmarkEnd w:id="793"/>
    </w:p>
    <w:p>
      <w:pPr>
        <w:pStyle w:val="Heading4"/>
        <w:numPr>
          <w:ilvl w:val="3"/>
          <w:numId w:val="1"/>
        </w:numPr>
        <w:rPr/>
      </w:pPr>
      <w:bookmarkStart w:id="794" w:name="__RefHeading___Toc1081624_1067777946"/>
      <w:bookmarkStart w:id="795" w:name="_Toc339"/>
      <w:bookmarkEnd w:id="794"/>
      <w:r>
        <w:rPr>
          <w:rtl w:val="true"/>
        </w:rPr>
        <w:t>اشاره</w:t>
      </w:r>
      <w:bookmarkEnd w:id="795"/>
    </w:p>
    <w:p>
      <w:pPr>
        <w:pStyle w:val="BookText"/>
        <w:rPr/>
      </w:pPr>
      <w:r>
        <w:rPr>
          <w:rFonts w:ascii="Amiri" w:hAnsi="Amiri" w:eastAsia="Amiri" w:cs="Amiri"/>
          <w:color w:val="111111"/>
          <w:sz w:val="28"/>
          <w:sz w:val="28"/>
          <w:szCs w:val="28"/>
          <w:rtl w:val="true"/>
          <w:lang w:bidi="ar-SA"/>
        </w:rPr>
        <w:t xml:space="preserve">یٰا أَیُّهَا اَلنّٰاسُ قَدْ جٰاءَکُمُ اَلرَّسُولُ بِالْحَقِّ مِنْ رَبِّکُمْ فَآمِنُوا خَیْراً لَکُمْ وَ إِنْ تَکْفُرُوا فَإِنَّ لِلّٰهِ مٰا فِی اَلسَّمٰاوٰاتِ وَ اَلْأَرْضِ وَ 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Heading4"/>
        <w:numPr>
          <w:ilvl w:val="3"/>
          <w:numId w:val="1"/>
        </w:numPr>
        <w:rPr/>
      </w:pPr>
      <w:bookmarkStart w:id="796" w:name="__RefHeading___Toc1081626_1067777946"/>
      <w:bookmarkStart w:id="797" w:name="_Toc340"/>
      <w:bookmarkEnd w:id="796"/>
      <w:r>
        <w:rPr>
          <w:rtl w:val="true"/>
        </w:rPr>
        <w:t>ترجمه</w:t>
      </w:r>
      <w:r>
        <w:rPr>
          <w:rtl w:val="true"/>
        </w:rPr>
        <w:t>:</w:t>
      </w:r>
      <w:bookmarkEnd w:id="797"/>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انتظارش را می‌کشیدید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از طرف پروردگارتان آمد،باو ایمان بیاورید که به سود شما است و اگر کافر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زیانی نمی‌رسد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است آنچه در آسمانها و زمین است و خداوند دانا و حکیم است</w:t>
      </w:r>
      <w:r>
        <w:rPr>
          <w:rFonts w:eastAsia="IRNazanin" w:cs="IRNazanin"/>
          <w:color w:val="111111"/>
          <w:sz w:val="28"/>
          <w:szCs w:val="28"/>
          <w:rtl w:val="true"/>
          <w:lang w:bidi="fa-IR"/>
        </w:rPr>
        <w:t>.</w:t>
      </w:r>
    </w:p>
    <w:p>
      <w:pPr>
        <w:pStyle w:val="Heading4"/>
        <w:numPr>
          <w:ilvl w:val="3"/>
          <w:numId w:val="1"/>
        </w:numPr>
        <w:rPr/>
      </w:pPr>
      <w:bookmarkStart w:id="798" w:name="__RefHeading___Toc1081628_1067777946"/>
      <w:bookmarkStart w:id="799" w:name="_Toc341"/>
      <w:bookmarkEnd w:id="798"/>
      <w:r>
        <w:rPr>
          <w:rtl w:val="true"/>
        </w:rPr>
        <w:t>تفسیر</w:t>
      </w:r>
      <w:r>
        <w:rPr>
          <w:rtl w:val="true"/>
        </w:rPr>
        <w:t>:</w:t>
      </w:r>
      <w:bookmarkEnd w:id="799"/>
    </w:p>
    <w:p>
      <w:pPr>
        <w:pStyle w:val="BookText"/>
        <w:rPr/>
      </w:pPr>
      <w:r>
        <w:rPr>
          <w:rFonts w:ascii="IRNazanin" w:hAnsi="IRNazanin" w:eastAsia="IRNazanin"/>
          <w:color w:val="111111"/>
          <w:sz w:val="28"/>
          <w:sz w:val="28"/>
          <w:szCs w:val="28"/>
          <w:rtl w:val="true"/>
          <w:lang w:bidi="fa-IR"/>
        </w:rPr>
        <w:t>در آیات گذشته سرنوشت افراد بی‌ایمان بیان شد،و این دعوت به سوی ایمان آمیخته با ذکر نتیجه آن میکند،و با تعبیرات مختلفی که شوق و علاقه انسان را بر می‌انگیزد همه مردم را به این هدف عالی تشویق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همان پیامبری که در انتظار او بودید و در کتب آسمانی پیشین به او اشاره شده بود با آئین حق به سوی شما آمده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قَدْ جٰاءَکُمُ الرَّسُولُ </w:t>
      </w:r>
      <w:r>
        <w:rPr>
          <w:rStyle w:val="FootnoteAnchor"/>
          <w:rtl w:val="true"/>
        </w:rPr>
        <w:footnoteReference w:id="115"/>
      </w:r>
      <w:r>
        <w:rPr>
          <w:rFonts w:ascii="Amiri" w:hAnsi="Amiri" w:eastAsia="Amiri" w:cs="Amiri"/>
          <w:color w:val="111111"/>
          <w:sz w:val="28"/>
          <w:sz w:val="28"/>
          <w:szCs w:val="28"/>
          <w:rtl w:val="true"/>
          <w:lang w:bidi="ar-SA"/>
        </w:rPr>
        <w:t xml:space="preserve">بِالْحَقِّ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پیامبر از طرف آن کس که پرورش و تربیت شما را بر عهده گرفته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بیاورید به سود شما است به دیگری خدمت نکرده‌اید بلکه بخودتان خدمت نموده‌اید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فَآمِنُوا خَیْراً 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نکنید اگر شما راه کفر پیش گیرید به خدا زیانی می‌رسد چنین نیست زیرا خداوند مالک آنچه در آسمانها و زمین است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تَکْفُرُوا فَإِنَّ لِلّٰهِ مٰا فِی السَّمٰاوٰاتِ وَ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علاوه چون خداوند،عالم و حکیم است دستورهایی را که به شما داده و برنامه‌هایی را که تنظیم کرده همگی روی فلسفه و مصالحی بوده و به سود شما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اللّٰهُ عَلِیماً حَکِیماً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اگر پیامبران و برنامه‌هایی فرستاده نه بخاطر نیاز خود بوده بلکه به خاطر علم و حکمتش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تمام این جهات،آیا سزاوار است که راه ایمان را رها کرده و به راه کفر گام نهید؟</w:t>
      </w:r>
      <w:bookmarkStart w:id="800" w:name="pg10141_99524"/>
    </w:p>
    <w:p>
      <w:pPr>
        <w:pStyle w:val="Heading3"/>
        <w:numPr>
          <w:ilvl w:val="2"/>
          <w:numId w:val="1"/>
        </w:numPr>
        <w:rPr/>
      </w:pPr>
      <w:bookmarkStart w:id="801" w:name="__RefHeading___Toc1081630_1067777946"/>
      <w:bookmarkStart w:id="802" w:name="_Toc342"/>
      <w:bookmarkEnd w:id="800"/>
      <w:bookmarkEnd w:id="801"/>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171</w:t>
      </w:r>
      <w:r>
        <w:rPr>
          <w:rtl w:val="true"/>
        </w:rPr>
        <w:t>]</w:t>
      </w:r>
      <w:bookmarkEnd w:id="802"/>
    </w:p>
    <w:p>
      <w:pPr>
        <w:pStyle w:val="Heading4"/>
        <w:numPr>
          <w:ilvl w:val="3"/>
          <w:numId w:val="1"/>
        </w:numPr>
        <w:rPr/>
      </w:pPr>
      <w:bookmarkStart w:id="803" w:name="__RefHeading___Toc1081632_1067777946"/>
      <w:bookmarkStart w:id="804" w:name="_Toc343"/>
      <w:bookmarkEnd w:id="803"/>
      <w:r>
        <w:rPr>
          <w:rtl w:val="true"/>
        </w:rPr>
        <w:t>اشاره</w:t>
      </w:r>
      <w:bookmarkEnd w:id="804"/>
    </w:p>
    <w:p>
      <w:pPr>
        <w:pStyle w:val="BookText"/>
        <w:rPr/>
      </w:pPr>
      <w:r>
        <w:rPr>
          <w:rFonts w:ascii="Amiri" w:hAnsi="Amiri" w:eastAsia="Amiri" w:cs="Amiri"/>
          <w:color w:val="111111"/>
          <w:sz w:val="28"/>
          <w:sz w:val="28"/>
          <w:szCs w:val="28"/>
          <w:rtl w:val="true"/>
          <w:lang w:bidi="ar-SA"/>
        </w:rPr>
        <w:t xml:space="preserve">یٰا أَهْلَ اَلْکِتٰابِ لاٰ تَغْلُوا فِی دِینِکُمْ وَ لاٰ تَقُولُوا عَلَی اَللّٰهِ إِلاَّ اَلْحَقَّ إِنَّمَا اَلْمَسِیحُ عِیسَی اِبْنُ مَرْیَمَ رَسُولُ اَللّٰهِ وَ کَلِمَتُهُ أَلْقٰاهٰا إِلیٰ مَرْیَمَ وَ رُوحٌ مِنْهُ فَآمِنُوا بِاللّٰهِ وَ رُسُلِهِ وَ لاٰ تَقُولُوا ثَلاٰثَةٌ اِنْتَهُوا خَیْراً لَکُمْ إِنَّمَا اَللّٰهُ إِلٰهٌ وٰاحِدٌ سُبْحٰانَهُ أَنْ یَکُونَ لَهُ وَلَدٌ لَهُ مٰا فِی اَلسَّمٰاوٰاتِ وَ مٰا فِی اَلْأَرْضِ وَ کَفیٰ بِاللّٰهِ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Heading4"/>
        <w:numPr>
          <w:ilvl w:val="3"/>
          <w:numId w:val="1"/>
        </w:numPr>
        <w:rPr/>
      </w:pPr>
      <w:bookmarkStart w:id="805" w:name="__RefHeading___Toc1081634_1067777946"/>
      <w:bookmarkStart w:id="806" w:name="_Toc344"/>
      <w:bookmarkEnd w:id="805"/>
      <w:r>
        <w:rPr>
          <w:rtl w:val="true"/>
        </w:rPr>
        <w:t>ترجمه</w:t>
      </w:r>
      <w:r>
        <w:rPr>
          <w:rtl w:val="true"/>
        </w:rPr>
        <w:t>:</w:t>
      </w:r>
      <w:bookmarkEnd w:id="806"/>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 در دین خود 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نکنید و در باره خدا غیر از حق نگوئید مسیح عیسی بن مریم فقط فرستاده خدا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او را به مریم القا نمود و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او بود،بنا بر این ایمان به خدا و پیامبران او بیاورید و نگوئید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کنید که به سود شما نیست،خدا تنها معبود یگانه است، او منزه است که فرزندی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او است آنچه در آسمانها و آنچه در زمین است و برای تدبیر و سرپرستی آنها خداوند کافی است</w:t>
      </w:r>
      <w:r>
        <w:rPr>
          <w:rFonts w:eastAsia="IRNazanin" w:cs="IRNazanin"/>
          <w:color w:val="111111"/>
          <w:sz w:val="28"/>
          <w:szCs w:val="28"/>
          <w:rtl w:val="true"/>
          <w:lang w:bidi="fa-IR"/>
        </w:rPr>
        <w:t>.</w:t>
      </w:r>
    </w:p>
    <w:p>
      <w:pPr>
        <w:pStyle w:val="Heading4"/>
        <w:numPr>
          <w:ilvl w:val="3"/>
          <w:numId w:val="1"/>
        </w:numPr>
        <w:rPr/>
      </w:pPr>
      <w:bookmarkStart w:id="807" w:name="__RefHeading___Toc1081636_1067777946"/>
      <w:bookmarkStart w:id="808" w:name="_Toc345"/>
      <w:bookmarkEnd w:id="807"/>
      <w:r>
        <w:rPr>
          <w:rtl w:val="true"/>
        </w:rPr>
        <w:t>تفسیر</w:t>
      </w:r>
      <w:r>
        <w:rPr>
          <w:rtl w:val="true"/>
        </w:rPr>
        <w:t>:</w:t>
      </w:r>
      <w:bookmarkEnd w:id="808"/>
    </w:p>
    <w:p>
      <w:pPr>
        <w:pStyle w:val="Heading5"/>
        <w:numPr>
          <w:ilvl w:val="4"/>
          <w:numId w:val="1"/>
        </w:numPr>
        <w:rPr/>
      </w:pPr>
      <w:bookmarkStart w:id="809" w:name="__RefHeading___Toc1081638_1067777946"/>
      <w:bookmarkStart w:id="810" w:name="_Toc346"/>
      <w:bookmarkEnd w:id="809"/>
      <w:r>
        <w:rPr>
          <w:rtl w:val="true"/>
        </w:rPr>
        <w:t>اشاره</w:t>
      </w:r>
      <w:bookmarkEnd w:id="810"/>
    </w:p>
    <w:p>
      <w:pPr>
        <w:pStyle w:val="Heading5"/>
        <w:numPr>
          <w:ilvl w:val="4"/>
          <w:numId w:val="1"/>
        </w:numPr>
        <w:rPr/>
      </w:pPr>
      <w:bookmarkStart w:id="811" w:name="__RefHeading___Toc1081640_1067777946"/>
      <w:bookmarkStart w:id="812" w:name="_Toc347"/>
      <w:bookmarkEnd w:id="811"/>
      <w:r>
        <w:rPr>
          <w:rtl w:val="true"/>
        </w:rPr>
        <w:t>تثلیث موهوم است</w:t>
      </w:r>
      <w:bookmarkEnd w:id="812"/>
    </w:p>
    <w:p>
      <w:pPr>
        <w:pStyle w:val="BookText"/>
        <w:rPr/>
      </w:pPr>
      <w:r>
        <w:rPr>
          <w:rFonts w:ascii="IRNazanin" w:hAnsi="IRNazanin" w:eastAsia="IRNazanin"/>
          <w:color w:val="111111"/>
          <w:sz w:val="28"/>
          <w:sz w:val="28"/>
          <w:szCs w:val="28"/>
          <w:rtl w:val="true"/>
          <w:lang w:bidi="fa-IR"/>
        </w:rPr>
        <w:t>در این آیه و آیه بعد به تناسب بحثهایی که در باره اهل کتاب و کفار بود به یکی از مهمترین انحرافات جامعه مسیحیت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تثلیث و خدایان سه‌گانه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کرده و با جمله‌های کوتاه و مستدل آنها را از این انحراف بزرگ بر حذر میدارد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به آنان اخطار می‌کند که در دین خود راه غلو را نپویند و جز</w:t>
      </w:r>
    </w:p>
    <w:p>
      <w:pPr>
        <w:pStyle w:val="BookText"/>
        <w:rPr/>
      </w:pPr>
      <w:r>
        <w:rPr>
          <w:rFonts w:ascii="IRNazanin" w:hAnsi="IRNazanin" w:eastAsia="IRNazanin"/>
          <w:color w:val="111111"/>
          <w:sz w:val="28"/>
          <w:sz w:val="28"/>
          <w:szCs w:val="28"/>
          <w:rtl w:val="true"/>
          <w:lang w:bidi="fa-IR"/>
        </w:rPr>
        <w:t>حق در باره خدا نگویند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الْکِتٰابِ لاٰ تَغْلُوا فِی دِینِکُمْ وَ لاٰ تَقُولُوا عَلَی اللّٰهِ إِلاَّ 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پیشوایان یکی از مهمترین سرچشمه‌های انحراف در ادیان آسمانی بوده است،از آنجا که انسان علاقه به خود دارد،میل دارد که رهبران و پیشوایان خویش را هم بیش از آنچه هستند بزرگ نشان دهد تا بر عظمت خود افزوده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نیز این تصور که غلو در باره پیشوایان، نشانه ایمان به آنان و عشق و علاقه به آنها است سبب گام نهادن در این ورطه هولناک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یک عیب بزرگ را همراه دارد و آن اینکه ریشه اصلی مذهب یعنی خداپرستی و توحید را خراب میکند،به همین جهت اسلام در باره غلات سختگیری شدیدی کرده و در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از بدترین کفار معرفی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چند نکته که هر کدام در حکم دلیلی بر ابطال تثلیث و الوهیت مسیح ع است اشاره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عیسی ع فقط فرزند مریم ع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الْمَسِیحُ عِیسَی ابْنُ مَرْیَمَ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نام مادر عیسی در کنار 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شانزده مورد از قرآن مجید آمده است،خاطرنشان میسازد که مسیح ع همچون سایر افراد انسان در رحم مادر قرار داشت و دوران جنینی را گذراند و همانند سایر افراد بشر متولد شد،شیر خورد و در آغوش مادر پرورش یافت،یعنی تمام صفات بشری در او بود چگونه ممکن است چنین کسی که مشمول و محکوم قوانین طبیعت و تغییرات جهان ماده است خداوندی ازلی و ابدی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کلمه انما که در آیه مورد بحث آمده است به این توهم نیز پاسخ می‌گوید که اگر عیسی ع پدر نداشت مفهومش این نیست که فرزند خدا بود بلکه فقط فرزند مریم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ع فرستاده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موقعیت نیز تناسبی با الوهیت او ندارد،قابل توجه اینکه سخنان مختلف مسیح ع که در اناجیل کنونی نیز قسمتی از آن موجود است همگی حاکی از نبوت و رسالت او برای هدایت انسانها است،نه الوهیت و خدایی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بود که به مریم القا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کَلِمَتُهُ أَلْقٰاهٰا إِلیٰ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آیه قرآن از عیسی ع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 است و این تعبیر به خاطر آن است که اشاره به مخلوق بودن مسیح ع کند،همانطور که کلمات مخلوق ما است،موجودات عالم آفرینش هم مخلوق خدا هستند، و نیز همانطور که کلمات اسرار درون ما را بیان می‌کند و نشانه‌ای از صفات و روحیات ما است،مخلوقات این عالم نیز روشنگر صفات جمال و جلال خدایند،به همین جهت در چند مورد از آیات قرآن به تمام مخلوقات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آیات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این کلمات با هم تفاوت دارند بعضی بسیار برجسته و بعضی نسبتا ساده و کوچکند،و عیسی ع مخصوصا از نظر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مقام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برجستگی خاصی داشت زیرا بدون پدر آفریده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روحی است که از طرف خدا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که در مورد آفرینش آدم و به یک معنی آفرینش تمام بشر نیز در قرآن آمده است اشاره به عظمت آن روحی است که خدا آفرید و در وجود انسانها عموما و مسیح و پیامبران خصوصا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بعضی خواسته‌اند از این تعبیر سوء استفاده کنند که عیسی ع جزئی از خداوند بود 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گواه بر این پنداشته‌اند،ولی میدانیم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گونه موارد برای تبعیض نیست بلکه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نشویه است که بیان سرچشمه و منشا پیدایش چیزی میباشد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توجه اینکه در تواریخ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طبیبی نصرانی</w:t>
      </w:r>
    </w:p>
    <w:p>
      <w:pPr>
        <w:pStyle w:val="BookText"/>
        <w:rPr/>
      </w:pPr>
      <w:r>
        <w:rPr>
          <w:rFonts w:ascii="IRNazanin" w:hAnsi="IRNazanin" w:eastAsia="IRNazanin"/>
          <w:color w:val="111111"/>
          <w:sz w:val="28"/>
          <w:sz w:val="28"/>
          <w:szCs w:val="28"/>
          <w:rtl w:val="true"/>
          <w:lang w:bidi="fa-IR"/>
        </w:rPr>
        <w:t>داشت که روزی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دانشمندان اسلام بود مناظره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آسمانی شما آیه‌ای وجود دارد که مسیح ع را جزئی از خداوند معرفی کرده سپس آیه فوق را تلاوت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در پاسخ او این آیه از قرآن را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سَخَّرَ لَکُمْ مٰا فِی السَّمٰاوٰاتِ وَ مٰا فِی الْأَرْضِ جَمِیعاً مِنْهُ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آنچه در زمین است مسخر شما کرده و همه از ناحیه اوست</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و اضافه کرد که اگر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جزئیت را برساند باید تمام موجودات زمین و آسمان طبق این آیه جزئی از خدا باشند،طبیب نصرانی با شنیدن این سخن مسلمان شد هارون الرشید از این جریان خوشحال گشت و به واقدی جایزه قابل ملاحظه‌ای داد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علاوه شگفت‌انگیز است که مسیحیان تولد عیسی ع را از مادر بدون وجود پدر دلیلی بر الوهیت او میگیرند در حالی که فراموش کرده‌اند که آدم ع بدون پدر و مادر وجود یافت و این خلقت خاص را هیچکس دلیل بر الوهیت او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به دنبال این بیان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 به خدای یگانه و پیامبران او ایمان بیاورید و نگوئید خدایان سه‌گانه‌اند و اگر از این سخن بپرهیزید،به سود شما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 رُسُلِهِ وَ لاٰ تَقُولُوا ثَلاٰثَةٌ انْتَهُوا خَیْراً لَکُمْ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تاکید می‌کند که تنها خداوند معبود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اللّٰهُ إِلٰهٌ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قبول دارید که در عین تثلیث خدا یگانه است در حالی که اگر فرزندی داشته باشد شبیه او خواهد بود و با این حال یگانگی معنی ندارد</w:t>
      </w:r>
      <w:r>
        <w:rPr>
          <w:rFonts w:eastAsia="IRNazanin" w:cs="IRNazanin"/>
          <w:color w:val="111111"/>
          <w:sz w:val="28"/>
          <w:szCs w:val="28"/>
          <w:rtl w:val="true"/>
          <w:lang w:bidi="fa-IR"/>
        </w:rPr>
        <w:t>.</w:t>
      </w:r>
      <w:bookmarkStart w:id="813" w:name="pg10141_99528"/>
    </w:p>
    <w:p>
      <w:pPr>
        <w:pStyle w:val="BookText"/>
        <w:rPr/>
      </w:pPr>
      <w:bookmarkEnd w:id="813"/>
      <w:r>
        <w:rPr>
          <w:rFonts w:ascii="IRNazanin" w:hAnsi="IRNazanin" w:eastAsia="IRNazanin"/>
          <w:color w:val="111111"/>
          <w:sz w:val="28"/>
          <w:sz w:val="28"/>
          <w:szCs w:val="28"/>
          <w:rtl w:val="true"/>
          <w:lang w:bidi="fa-IR"/>
        </w:rPr>
        <w:t>چگونه ممکن است خداوند فرزندی داشته باشد در حالی که او از نقیصه احتیاج به همسر و فرزند و نقیصه جسمانیت و عوارض جسم بودن مبرا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أَنْ یَکُونَ لَهُ وَلَدٌ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علاوه او مالک آنچه در آسمانها و زمین است می‌باشد،همگی مخلوق اویند و او خالق آنها است،و مسیح ع نیز یکی از این مخلوقات او است، چگونه می‌توان یک حالت استثنایی برای وی قائل شد،آیا مملوک و مخلوق میتواند فرزند مالک و خالق خود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السَّمٰاوٰاتِ وَ مٰا فِی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نه تنها خالق و مالک آنها است بلکه مدبر و حافظ و رازق و سرپرست آنها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کَفیٰ بِاللّٰهِ وَکِیلاً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خدایی که ازلی و ابدی است،و سرپرستی همه موجودات را از ازل تا ابد بر عهده دارد چه نیازی به فرزند دارد،مگر او همانند ما است که فرزندی برای جانشینی بعد از مرگ خود بخواهد؟</w:t>
      </w:r>
      <w:r>
        <w:rPr>
          <w:rFonts w:eastAsia="IRNazanin" w:cs="IRNazanin"/>
          <w:color w:val="111111"/>
          <w:sz w:val="28"/>
          <w:szCs w:val="28"/>
          <w:rtl w:val="true"/>
          <w:lang w:bidi="fa-IR"/>
        </w:rPr>
        <w:t>!</w:t>
      </w:r>
    </w:p>
    <w:p>
      <w:pPr>
        <w:pStyle w:val="Heading5"/>
        <w:numPr>
          <w:ilvl w:val="4"/>
          <w:numId w:val="1"/>
        </w:numPr>
        <w:rPr/>
      </w:pPr>
      <w:bookmarkStart w:id="814" w:name="__RefHeading___Toc1081642_1067777946"/>
      <w:bookmarkStart w:id="815" w:name="_Toc348"/>
      <w:bookmarkEnd w:id="814"/>
      <w:r>
        <w:rPr>
          <w:rtl w:val="true"/>
        </w:rPr>
        <w:t>تثلیث بزرگترین انحراف مسیحیت</w:t>
      </w:r>
      <w:bookmarkEnd w:id="815"/>
    </w:p>
    <w:p>
      <w:pPr>
        <w:pStyle w:val="BookText"/>
        <w:rPr/>
      </w:pPr>
      <w:r>
        <w:rPr>
          <w:rFonts w:ascii="IRNazanin" w:hAnsi="IRNazanin" w:eastAsia="IRNazanin"/>
          <w:color w:val="111111"/>
          <w:sz w:val="28"/>
          <w:sz w:val="28"/>
          <w:szCs w:val="28"/>
          <w:rtl w:val="true"/>
          <w:lang w:bidi="fa-IR"/>
        </w:rPr>
        <w:t>در میان انحرافاتی که جهان مسیحیت بان گرفتار شده هیچیک بدتر از انحراف تثلیث نیست،زیرا آنها با صراحت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سه‌گانه است و نیز با صراحت میگویند در عین حال یگانه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وحدت را حقیقی میدانند و هم سه‌گانگی را واقعی می‌شمرند،و این موضوع مشکل بزرگی برای پژوهشگران مسیحی بوجود آورده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حاضر بودند یگانگی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و تثلیث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بود،و اگر حاضر بودند تثلیث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توحید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باز هم مساله،ساده بود،ولی عجیب این است که هر دو را حقیقی و</w:t>
      </w:r>
    </w:p>
    <w:p>
      <w:pPr>
        <w:pStyle w:val="BookText"/>
        <w:rPr/>
      </w:pPr>
      <w:r>
        <w:rPr>
          <w:rFonts w:ascii="IRNazanin" w:hAnsi="IRNazanin" w:eastAsia="IRNazanin"/>
          <w:color w:val="111111"/>
          <w:sz w:val="28"/>
          <w:sz w:val="28"/>
          <w:szCs w:val="28"/>
          <w:rtl w:val="true"/>
          <w:lang w:bidi="fa-IR"/>
        </w:rPr>
        <w:t>واقعی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می‌بینیم در پاره‌ای از نوشته‌های تبلیغاتی اخیر که به دست افراد غیر مطلع داده میشود،دم از سه‌گانگی مجازی می‌زنند،سخن ریاکارانه‌ای است که به هیچ وجه با منابع اصلی مسیحیت و اعتقاد واقعی دانشمندان آنها نمی‌سازند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است که مسیحیان خود را با یک مطلب غیر معقول مواجه می‌بینند، زیرا معادله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هیچ کودک دبستانی هم نمی‌تواند بپذیرد،به همین دلیل معمولا میگویند این مساله را نباید با مقیاس عقل پذیرفت بلکه با مقیاس تعبد و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پذیرفته شود،و از اینجا است که مساله بیگانگی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می‌شود و مسیحیت را به این وادی خطرناک میکشاند که مذهب جنبه عقلانی ندارد بلکه صرفا جنبه قلبی و تعبدی دارد و نیز از اینجا است که بیگانگی علم و مذهب و تضاد این دو با هم از نظر منطق مسیحیت کنونی آشکار می‌شود زیرا علم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مساوی با یک نیست اما مسیحیت کنونی می‌گوید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عقیده به چند نکته باید توجه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هیچیک از اناجیل کنونی اشاره‌ای به مساله تثلیث نشده است به همین دلیل محققان مسیحی عقیده دارند که سرچشمه تثلیث در اناجیل،مخفی و ناپیدا است مستر هاکس آمریکایی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مسئله تثلیث در عهد عتیق و عهد جدید مخفی و غیر واضح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قاموس مقدس صفحه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بیروت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همانطور که بعضی از مورخان نوشته‌اند،مساله تثلیث از حدود قرن سوم به بعد در میان مسیحیان آشکار گشت و این بدعتی بود که بر اثر غلو از یک سو و آمیزش مسیحیان با اقوام دیگر از سوی دیگر،در مسیحیت واقعی وارد شد،بعضی احتمال می‌دهند که اصولا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ثالوث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سه‌گانه‌پرستی هندوها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گرفته شده است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 مخصوصا به صورت تثلیث در 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سه‌گانگی در عین یگانگی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است کاملا نامعقول و بر خلاف بداهت عقل،و می‌دانیم که مذهب هرگز نمیتواند از عقل و علم جدا شود،علم حقیقی با مذهب واقعی، همیشه هماهنگ است و دوش بدوش یکدیگر سیر میکنند،این سخن که مذهب را باید تعبدا پذیرفت،سخن بسیار نادرستی است،زیرا اگر در قبول اصول یک مذهب،عقل کنار برود و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کور و 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بیاید،هیچ تفاوتی میان مذاهب باقی نخواهد ماند،در این موقع چه دلیلی دارد که انسان خدا پرست باشد نه بت‌پرست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دلیلی دارد که مسیحیان روی مذهب خود تبلیغ کنند نه مذاهب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امتیازاتی که آنها برای مسیحیت فکر میکنند و اصرار دارند مردم را به سوی آن بکشانند خود دلیلی است بر اینکه مذهب را باید با منطق عقل شناخت،و این درست بر خلاف ادعایی است که آنها در مساله تثلیث دارند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میکنند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هیچ سخنی برای درهم کوبیدن بنیان مذهب بدتر از این سخن نیست که بگوئیم مذهب جنبه عقلانی و منطقی ندارد بلکه جنبه تعبدی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متعددی که در بحث توحید برای یگانگی ذات خدا آورده شده است هر گونه دوگانگی و سه‌گانگی و تعدد را از او نفی میکند،خداوند یک وجود بی‌نهایت از تمام جهات است،ازلی،ابدی و نامحدود از نظر علم و قدرت و توانایی است  و میدانیم که در بی‌نهایت،تعدد و دوگانگی تصور نمی‌شود،زیرا اگر دو بی‌نهایت فرض کنیم هر دو متناهی و محدود می‌شوند چون وجود اول فاقد قدرت و توانایی و هستی وجود دوم است،و همچنین وجود دوم فاقد وجود اول و امتیازات او است،بنا بر این هم وجود اول محدود است و هم وجود دوم،به عبارت روشنتر اگر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تمام جهات فرض کنیم،حتما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بی‌نهایت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بی‌نهایت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میرسد تمام میگردد، و بی‌نهایت دوم که بمرز بینهایت اول می‌رسد،آن هم تمام میگردد،بنا بر این</w:t>
      </w:r>
    </w:p>
    <w:p>
      <w:pPr>
        <w:pStyle w:val="BookText"/>
        <w:rPr/>
      </w:pPr>
      <w:r>
        <w:rPr>
          <w:rFonts w:ascii="IRNazanin" w:hAnsi="IRNazanin" w:eastAsia="IRNazanin"/>
          <w:color w:val="111111"/>
          <w:sz w:val="28"/>
          <w:sz w:val="28"/>
          <w:szCs w:val="28"/>
          <w:rtl w:val="true"/>
          <w:lang w:bidi="fa-IR"/>
        </w:rPr>
        <w:t>هر دو محدود هستند و متناهی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خداوند که یک وجود غیر متناهی است هرگز نمیتواند تعدد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معتقد باشیم ذات خدا مرکب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اقنوم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اصل یا سه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لازم میاید که هر سه محدود باشند،نه نامحدود و نامتناهی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است،و وجودش معلول وجود آنها است و لازمه ترکیب در ذات خدا این است که او نیازمند و معلول باشد در حالی که می‌دانیم او بی‌نیاز است و علت نخستین عالم هستی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اینها گذشته چگونه ممکن است،ذات خدا در قالب انسانی آشکار شود و نیاز به جسم و مکان و غذا و لباس و مانند آن پیدا کند؟ محدود ساختن خدای ازلی و ابدی در جسم یک انسان،و قرار دادن او در جنین مادر،از بدترین تهمتهایی است که ممکن است بذات مقدس او بسته شود،همچنین نسبت دادن فرزند به خدا که مستلزم عوارض مختلف جسمانی است یک نسبت غیر منطقی و کاملا نامعقول محسوب میشود، بدلیل اینکه هر کس در محیط مسیحیت پرورش نیافته و از آغاز طفولیت با این تعلیمات موهوم و غلط خونگرفته است از شنیدن این تعبیرات که بر خلاف الهام فطرت و عقل است مشمئز میشود،و اگر خود مسیحیان از تعبیراتی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 نمیشوند بخاطر آن است که از طفولیت با این مفاهیم غلط انس گرفته‌اند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اخیرا دیده میشود که جمعی از مبلغان مسیحی برای اغفال افراد کم اطلاع در مورد مساله تثلیث،متشبث به مثالهای سفسطه‌آمیزی شده‌اند،از جمله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در تثلیث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یگانگی در عین سه‌گانگی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می‌توان تشبیه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کرد که سه چیز هستند و در عین</w:t>
      </w:r>
    </w:p>
    <w:p>
      <w:pPr>
        <w:pStyle w:val="BookText"/>
        <w:rPr/>
      </w:pPr>
      <w:r>
        <w:rPr>
          <w:rFonts w:ascii="IRNazanin" w:hAnsi="IRNazanin" w:eastAsia="IRNazanin"/>
          <w:color w:val="111111"/>
          <w:sz w:val="28"/>
          <w:sz w:val="28"/>
          <w:szCs w:val="28"/>
          <w:rtl w:val="true"/>
          <w:lang w:bidi="fa-IR"/>
        </w:rPr>
        <w:t>حال یک حقیقتند،و یا تشبیه به موجودی کرد که عکس آن در سه آینه بیفتد با اینکه یک موجود بیشتر نیست،سه موجود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آن را تشبیه بمثلثی میکنند که از بیرون سه زاویه دارد و اما اگر زوایا را از درون امتداد دهیم بیک نقطه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کمی دقت روشن میشود که این مثالها ارتباطی با مساله مورد بحث ندارد،زیرا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تا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امواج ما فوق قرمز است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امواج ما دون قرمز است از نظر علمی کاملا تفاوت دارند،و اگر احیانا گفته شود این سه چیز یک واحد شخصی هستند مسامحه و مجازی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روشنتر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 عکسی که در آینه است چیزی جز انعکاس نور نیست،انعکاس نور مسلما غیر از خود جسم است بنا بر این اتحاد حقیقی و شخصی در میان آنها وجود ندارد و این مطلبی است که هر کس که فیزیک کلاسهای اول دبیرستان را خوانده باشد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مثلث نیز مطلب همین 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زوایای مثلث قطعا متعددند، و امتداد منصف الزاویه‌ها و رسیدن به یک نقطه در داخل مثلث ربطی به زوایا ندارد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شگفت‌انگیز اینکه بعضی از مسیحیان شرقی با الهام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 صوفیه</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خواسته‌اند توحید در تثلیث را با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دهند، ولی ناگفته پیدا است که اگر کسی عقیده نادرست و انحرافی وحدت وجود را بپذیرد باید همه موجودات این عالم را جزئی از ذات خدا بداند بلکه عین او تصور کند در این موقع سه‌گانگی معنی ندارد،بلکه تمام موجودات از کوچک و بزرگ،جزء یا مظهری برای او می‌شوند،بنا بر این تثلیث مسیحیت</w:t>
      </w:r>
    </w:p>
    <w:p>
      <w:pPr>
        <w:pStyle w:val="BookText"/>
        <w:rPr/>
      </w:pPr>
      <w:r>
        <w:rPr>
          <w:rFonts w:ascii="IRNazanin" w:hAnsi="IRNazanin" w:eastAsia="IRNazanin"/>
          <w:color w:val="111111"/>
          <w:sz w:val="28"/>
          <w:sz w:val="28"/>
          <w:szCs w:val="28"/>
          <w:rtl w:val="true"/>
          <w:lang w:bidi="fa-IR"/>
        </w:rPr>
        <w:t>هیچگونه ارتباطی با وحدت وجود نمی‌تواند داشته باشد اگر چه در جای خود وحدت وجود صوفیه نیز ابطال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بعضی از مسیحیان می‌گویند اگر ما مسیح ع را ابن اللّٰه می‌گوییم درست مانند آن است که شما به امام حسین ع ثار اللّٰه و ابن ثاره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خدا و فرزند خون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می‌گویید و یا در پاره‌ای از روایات به علی ع ید اللّٰه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این اشتباه بزرگی است که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معنی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کرده‌اند،زیرا ثار هیچگاه در لغت عرب بمعنی خون نیامده است بلکه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 بخون،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کسی که خونبهای تو متعلق به خدا است و او خونبهای تو را میگیرد،یعنی تو متعلق به یک خانواده نیستی که خونبهای تو را رئیس خانواده بگیرد،و نیز متعلق به یک قبیله نیستی که خونبهای ترا رئیس قبیله بگیرد تو متعلق به جهان انسانیت و بشریت میباشی،تو متعلق به عالم هستی و ذات پاک خدایی،بنا بر این خونبهای تو را او باید بگیرد،و همچنین تو فرزند علی بن ابی طالب هستی که شهید راه خدا بود و خونبهای او را نیز خدا باید بگیرد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اگر در عبارتی در مورد مردان خدا تعبیر مثلا به ید اللّٰه شود قطعا یک نوع تشبیه و کنایه و مجاز است،ولی آیا هیچ مسیحی واقعی حاضر است ابن اللّٰه بودن مسیح را یک نوع مجاز و کنایه بداند مسلما چنین نیست زیرا منابع اصیل مسیحیت ابن را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می‌شمرند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صفت مخصوص مسیح ع است نه غیر او،و اینکه در بعضی از نوشته‌های سطحی تبلیغاتی مسیحی دیده میشود که ابن اللّٰه را بصورت کنایه و تشبیه گرفته‌اند بیشتر جنبه عوام فریبی دارد،برای روشن شدن این مطلب عبارت زیر را که نویسنده کتاب قاموس مقدس در واژه خدا آورده با دقت توجه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 پسر خدا یکی از القاب منجی و فادی ما است که بر شخص دیگر اطلاق نمی‌شود</w:t>
      </w:r>
      <w:bookmarkStart w:id="816" w:name="pg10141_99534"/>
    </w:p>
    <w:p>
      <w:pPr>
        <w:pStyle w:val="BookText"/>
        <w:rPr/>
      </w:pPr>
      <w:bookmarkEnd w:id="816"/>
      <w:r>
        <w:rPr>
          <w:rFonts w:ascii="IRNazanin" w:hAnsi="IRNazanin" w:eastAsia="IRNazanin"/>
          <w:color w:val="111111"/>
          <w:sz w:val="28"/>
          <w:sz w:val="28"/>
          <w:szCs w:val="28"/>
          <w:rtl w:val="true"/>
          <w:lang w:bidi="fa-IR"/>
        </w:rPr>
        <w:t>مگر در جایی که که از قرائن معلوم شود که قصد از پسر حقیقی خدا نیست</w:t>
      </w:r>
      <w:r>
        <w:rPr>
          <w:rFonts w:eastAsia="IRNazanin" w:cs="IRNazanin"/>
          <w:color w:val="111111"/>
          <w:sz w:val="28"/>
          <w:szCs w:val="28"/>
          <w:rtl w:val="true"/>
          <w:lang w:bidi="fa-IR"/>
        </w:rPr>
        <w:t xml:space="preserve">" </w:t>
      </w:r>
      <w:r>
        <w:rPr>
          <w:rStyle w:val="FootnoteAnchor"/>
          <w:rtl w:val="true"/>
        </w:rPr>
        <w:footnoteReference w:id="121"/>
      </w:r>
    </w:p>
    <w:p>
      <w:pPr>
        <w:pStyle w:val="Heading3"/>
        <w:numPr>
          <w:ilvl w:val="2"/>
          <w:numId w:val="1"/>
        </w:numPr>
        <w:rPr/>
      </w:pPr>
      <w:bookmarkStart w:id="817" w:name="__RefHeading___Toc1081644_1067777946"/>
      <w:bookmarkStart w:id="818" w:name="_Toc349"/>
      <w:bookmarkEnd w:id="817"/>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172</w:t>
      </w:r>
      <w:r>
        <w:rPr>
          <w:rtl w:val="true"/>
        </w:rPr>
        <w:t xml:space="preserve"> </w:t>
      </w:r>
      <w:r>
        <w:rPr>
          <w:rtl w:val="true"/>
        </w:rPr>
        <w:t xml:space="preserve">تا </w:t>
      </w:r>
      <w:r>
        <w:rPr/>
        <w:t>173</w:t>
      </w:r>
      <w:r>
        <w:rPr>
          <w:rtl w:val="true"/>
        </w:rPr>
        <w:t>]</w:t>
      </w:r>
      <w:bookmarkEnd w:id="818"/>
    </w:p>
    <w:p>
      <w:pPr>
        <w:pStyle w:val="Heading4"/>
        <w:numPr>
          <w:ilvl w:val="3"/>
          <w:numId w:val="1"/>
        </w:numPr>
        <w:rPr/>
      </w:pPr>
      <w:bookmarkStart w:id="819" w:name="__RefHeading___Toc1081646_1067777946"/>
      <w:bookmarkStart w:id="820" w:name="_Toc350"/>
      <w:bookmarkEnd w:id="819"/>
      <w:r>
        <w:rPr>
          <w:rtl w:val="true"/>
        </w:rPr>
        <w:t>اشاره</w:t>
      </w:r>
      <w:bookmarkEnd w:id="820"/>
    </w:p>
    <w:p>
      <w:pPr>
        <w:pStyle w:val="BookText"/>
        <w:rPr/>
      </w:pPr>
      <w:r>
        <w:rPr>
          <w:rFonts w:ascii="Amiri" w:hAnsi="Amiri" w:eastAsia="Amiri" w:cs="Amiri"/>
          <w:color w:val="111111"/>
          <w:sz w:val="28"/>
          <w:sz w:val="28"/>
          <w:szCs w:val="28"/>
          <w:rtl w:val="true"/>
          <w:lang w:bidi="ar-SA"/>
        </w:rPr>
        <w:t xml:space="preserve">لَنْ یَسْتَنْکِفَ اَلْمَسِیحُ أَنْ یَکُونَ عَبْداً لِلّٰهِ وَ لاَ اَلْمَلاٰئِکَةُ اَلْمُقَرَّبُونَ وَ مَنْ یَسْتَنْکِفْ عَنْ عِبٰادَتِهِ وَ یَسْتَکْبِرْ فَسَیَحْشُرُهُمْ إِلَیْهِ جَمِیعاً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آمَنُوا وَ عَمِلُوا اَلصّٰالِحٰاتِ فَیُوَفِّیهِمْ أُجُورَهُمْ وَ یَزِیدُهُمْ مِنْ فَضْلِهِ وَ أَمَّا اَلَّذِینَ اِسْتَنْکَفُوا وَ اِسْتَکْبَرُوا فَیُعَذِّبُهُمْ عَذٰاباً أَلِیماً وَ لاٰ یَجِدُونَ لَهُمْ مِنْ دُونِ اَللّٰهِ وَلِیًّا وَ 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Heading4"/>
        <w:numPr>
          <w:ilvl w:val="3"/>
          <w:numId w:val="1"/>
        </w:numPr>
        <w:rPr/>
      </w:pPr>
      <w:bookmarkStart w:id="821" w:name="__RefHeading___Toc1081648_1067777946"/>
      <w:bookmarkStart w:id="822" w:name="_Toc351"/>
      <w:bookmarkEnd w:id="821"/>
      <w:r>
        <w:rPr>
          <w:rtl w:val="true"/>
        </w:rPr>
        <w:t>ترجمه</w:t>
      </w:r>
      <w:r>
        <w:rPr>
          <w:rtl w:val="true"/>
        </w:rPr>
        <w:t>:</w:t>
      </w:r>
      <w:bookmarkEnd w:id="822"/>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مسیح از این استنکاف نداشت که بنده خدا باشد و نه فرشتگان مقرب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استنکاف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از عبودیت و بندگی او استنکاف ورزند و تکبر کنند به زودی همه آنها را به سوی خود محشور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رستاخیز بر می‌انگیزد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که ایمان آوردند و عمل صالح انجام دادند پاداش آنها را بطور کامل خواهد داد و از فضل و بخشش خود بر آنها خواهد افزود و اما آنها را که استنکاف کردند و تکبر ورزیدند،مجازات دردناکی خواهد کرد و برای خود غیر از خدا سرپرست و یاوری نخواهند یافت</w:t>
      </w:r>
      <w:r>
        <w:rPr>
          <w:rFonts w:eastAsia="IRNazanin" w:cs="IRNazanin"/>
          <w:color w:val="111111"/>
          <w:sz w:val="28"/>
          <w:szCs w:val="28"/>
          <w:rtl w:val="true"/>
          <w:lang w:bidi="fa-IR"/>
        </w:rPr>
        <w:t>.</w:t>
      </w:r>
    </w:p>
    <w:p>
      <w:pPr>
        <w:pStyle w:val="Heading4"/>
        <w:numPr>
          <w:ilvl w:val="3"/>
          <w:numId w:val="1"/>
        </w:numPr>
        <w:rPr/>
      </w:pPr>
      <w:bookmarkStart w:id="823" w:name="__RefHeading___Toc1081650_1067777946"/>
      <w:bookmarkStart w:id="824" w:name="_Toc352"/>
      <w:bookmarkEnd w:id="823"/>
      <w:r>
        <w:rPr>
          <w:rtl w:val="true"/>
        </w:rPr>
        <w:t>شان نزول</w:t>
      </w:r>
      <w:r>
        <w:rPr>
          <w:rtl w:val="true"/>
        </w:rPr>
        <w:t>:</w:t>
      </w:r>
      <w:bookmarkEnd w:id="82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مفسران در شان نزول این آیه چنین روایت کرده‌اند که طایفه‌ای از مسیحیان نجران خدمت پیامبر اسلام ص رسیدند و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نسبت به پیشوای ما خورده می‌گیری؟پیامبر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 عیبی بر او</w:t>
      </w:r>
      <w:bookmarkStart w:id="825" w:name="pg10141_99535"/>
    </w:p>
    <w:p>
      <w:pPr>
        <w:pStyle w:val="BookText"/>
        <w:rPr/>
      </w:pPr>
      <w:bookmarkEnd w:id="825"/>
      <w:r>
        <w:rPr>
          <w:rFonts w:ascii="IRNazanin" w:hAnsi="IRNazanin" w:eastAsia="IRNazanin"/>
          <w:color w:val="111111"/>
          <w:sz w:val="28"/>
          <w:sz w:val="28"/>
          <w:szCs w:val="28"/>
          <w:rtl w:val="true"/>
          <w:lang w:bidi="fa-IR"/>
        </w:rPr>
        <w:t>گذاشتم؟گفتند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می‌گویی او بنده خدا و پیامبر او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فوق نازل شد و به آنها پاسخ گفت</w:t>
      </w:r>
      <w:r>
        <w:rPr>
          <w:rFonts w:eastAsia="IRNazanin" w:cs="IRNazanin"/>
          <w:color w:val="111111"/>
          <w:sz w:val="28"/>
          <w:szCs w:val="28"/>
          <w:rtl w:val="true"/>
          <w:lang w:bidi="fa-IR"/>
        </w:rPr>
        <w:t>.</w:t>
      </w:r>
    </w:p>
    <w:p>
      <w:pPr>
        <w:pStyle w:val="Heading4"/>
        <w:numPr>
          <w:ilvl w:val="3"/>
          <w:numId w:val="1"/>
        </w:numPr>
        <w:rPr/>
      </w:pPr>
      <w:bookmarkStart w:id="826" w:name="__RefHeading___Toc1081652_1067777946"/>
      <w:bookmarkStart w:id="827" w:name="_Toc353"/>
      <w:bookmarkEnd w:id="826"/>
      <w:r>
        <w:rPr>
          <w:rtl w:val="true"/>
        </w:rPr>
        <w:t>تفسیر</w:t>
      </w:r>
      <w:r>
        <w:rPr>
          <w:rtl w:val="true"/>
        </w:rPr>
        <w:t>:</w:t>
      </w:r>
      <w:bookmarkEnd w:id="827"/>
    </w:p>
    <w:p>
      <w:pPr>
        <w:pStyle w:val="BookText"/>
        <w:rPr/>
      </w:pPr>
      <w:r>
        <w:rPr>
          <w:rFonts w:ascii="IRNazanin" w:hAnsi="IRNazanin" w:eastAsia="IRNazanin"/>
          <w:color w:val="111111"/>
          <w:sz w:val="28"/>
          <w:sz w:val="28"/>
          <w:szCs w:val="28"/>
          <w:rtl w:val="true"/>
          <w:lang w:bidi="fa-IR"/>
        </w:rPr>
        <w:t>مسیح بنده خدا بود</w:t>
      </w:r>
    </w:p>
    <w:p>
      <w:pPr>
        <w:pStyle w:val="BookText"/>
        <w:rPr/>
      </w:pPr>
      <w:r>
        <w:rPr>
          <w:rFonts w:ascii="IRNazanin" w:hAnsi="IRNazanin" w:eastAsia="IRNazanin"/>
          <w:color w:val="111111"/>
          <w:sz w:val="28"/>
          <w:sz w:val="28"/>
          <w:szCs w:val="28"/>
          <w:rtl w:val="true"/>
          <w:lang w:bidi="fa-IR"/>
        </w:rPr>
        <w:t>گرچه آیات فوق شان نزول خاصی دارد با این حال پیوند و ارتباط آن با آیات گذشته که در باره نفی الوهیت مسیح ع و ابطال مساله تثلیث بود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با بیان دیگری مساله الوهیت مسیح ع را ابطال میکند و میگوید شما چگونه معتقد به الوهیت عیسی ع هستید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مسیح استنکاف از عبودیت و بندگی پروردگار داشت و نه فرشتگان مقرب پروردگار استنکاف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یَسْتَنْکِفَ الْمَسِیحُ أَنْ یَکُونَ عَبْداً لِلّٰهِ وَ لاَ الْمَلاٰئِکَةُ الْمُقَرَّبُونَ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مسلم است کسی که خود عبادت کننده است معنی ندارد که معبود باشد مگر ممکن است کسی خود را عبادت کند؟یا اینکه عابد و معبود و بنده و خدا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است که در حدیثی میخوانیم که امام علی بن موسی الرضا ع برای محکوم ساختن مسیحیان منحرف که مدعی الوهیت او بودند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مسیحیان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ع همه چیزش خوب بود تنها یک عیب داشت و آن اینکه عبادت چندانی نداشت،مرد مسیحی بر آشفت و به امام گفت چه اشتباه بزرگی میکنی؟اتفاقا او از عابدترین مردم بود،امام فورا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چه کسی را عبادت میکرد؟آیا کسی جز خدا را میپرستید؟بنا بر این</w:t>
      </w:r>
    </w:p>
    <w:p>
      <w:pPr>
        <w:pStyle w:val="BookText"/>
        <w:rPr/>
      </w:pPr>
      <w:r>
        <w:rPr>
          <w:rFonts w:ascii="IRNazanin" w:hAnsi="IRNazanin" w:eastAsia="IRNazanin"/>
          <w:color w:val="111111"/>
          <w:sz w:val="28"/>
          <w:sz w:val="28"/>
          <w:szCs w:val="28"/>
          <w:rtl w:val="true"/>
          <w:lang w:bidi="fa-IR"/>
        </w:rPr>
        <w:t xml:space="preserve">به اعتراف خودت مسیح بنده و مخلوق و عبادت کننده خدا بود،نه معبود و خدا، مرد مسیحی خاموش شد و پاسخی نداشت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قرآن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عبادت و بندگی پروردگار امتناع ورزند و این امتناع از تکبر و خودبینی سرچشمه بگیرد،خداوند همه آنها را در روز رستاخیز حاضر خواهد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کدام کیفر مناسب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یَسْتَنْکِفْ عَنْ عِبٰادَتِهِ وَ یَسْتَکْبِرْ فَسَیَحْشُرُهُمْ إِلَیْهِ جَمِیعاً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آنها که دارای ایمان و عمل صالح بوده‌اند پاداششان را بطور کامل خواهد داد،و از فضل و رحمت خدا بر آن خواهد افزود،آنها که از بندگی خدا امتناع ورزیدند و راه تکبر را پیش گرفتند به عذاب دردناکی گرفتار خواهد کرد و غیر از خدا هیچ سرپرست و حامی و یاوری نخواهند 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آمَنُوا وَ عَمِلُوا الصّٰالِحٰاتِ فَیُوَفِّیهِمْ أُجُورَهُمْ وَ یَزِیدُهُمْ مِنْ فَضْلِهِ وَ أَمَّا الَّذِینَ اسْتَنْکَفُوا وَ اسْتَکْبَرُوا فَیُعَذِّبُهُمْ عَذٰاباً أَلِیماً وَ لاٰ یَجِدُونَ لَهُمْ مِنْ دُونِ اللّٰهِ وَلِیًّا وَ لاٰ نَصِیراً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به دو نکته باید توجه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استنکاف بمعنی امتناع و انزجار از چیزی است و بنا بر این مفهوم وسیعی دارد که با ذکر جمله استکبروا بدنبال آن محدود میشود،زیرا امتناع از بندگی خدا گاهی سرچشمه آن جهل و نادانی است و گاهی به خاطر تکبر و خودبینی و سرکشی است گرچه هر دو کار خلافی است ولی دومی بمراتب بدتر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عدم استنکاف ملائکه از عبودیت پروردگار یا به خاطر آن است که مسیحیان قائل به سه معبود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و ابن و روح القدس و یا به تعبیر دیگر خدای پدر و خدای پسر و واسطه میان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در این آیه میخواهد</w:t>
      </w:r>
      <w:bookmarkStart w:id="828" w:name="pg10141_99537"/>
    </w:p>
    <w:p>
      <w:pPr>
        <w:pStyle w:val="BookText"/>
        <w:rPr/>
      </w:pPr>
      <w:bookmarkEnd w:id="828"/>
      <w:r>
        <w:rPr>
          <w:rFonts w:ascii="IRNazanin" w:hAnsi="IRNazanin" w:eastAsia="IRNazanin"/>
          <w:color w:val="111111"/>
          <w:sz w:val="28"/>
          <w:sz w:val="28"/>
          <w:szCs w:val="28"/>
          <w:rtl w:val="true"/>
          <w:lang w:bidi="fa-IR"/>
        </w:rPr>
        <w:t>معبود دیگر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را نفی کند تا توحید ذات پروردگار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بخاطر آن است که آیه ضمن پاسخگویی به شرک مسیحیان اشاره به شرک بت‌پرستان عرب کرده که  فرشتگان را فرزندان خدا میدانستند و جزئی از پروردگار و به آنها نیز 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بیان دیگر جایی برای این بحث باقی نمیماند که آیا آیه فوق دلیل بر افضلیت فرشتگان بر انبیاء هست یا نه؟زیرا آیه فقط در مقام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اقنوم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معبودهای مشرکان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است،نه در صدد بیان افضلیت فرشتگان نسبت به مسیح ع</w:t>
      </w:r>
      <w:r>
        <w:rPr>
          <w:rFonts w:eastAsia="IRNazanin" w:cs="IRNazanin"/>
          <w:color w:val="111111"/>
          <w:sz w:val="28"/>
          <w:szCs w:val="28"/>
          <w:rtl w:val="true"/>
          <w:lang w:bidi="fa-IR"/>
        </w:rPr>
        <w:t>.</w:t>
      </w:r>
    </w:p>
    <w:p>
      <w:pPr>
        <w:pStyle w:val="Heading3"/>
        <w:numPr>
          <w:ilvl w:val="2"/>
          <w:numId w:val="1"/>
        </w:numPr>
        <w:rPr/>
      </w:pPr>
      <w:bookmarkStart w:id="829" w:name="__RefHeading___Toc1081654_1067777946"/>
      <w:bookmarkStart w:id="830" w:name="_Toc354"/>
      <w:bookmarkEnd w:id="829"/>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174</w:t>
      </w:r>
      <w:r>
        <w:rPr>
          <w:rtl w:val="true"/>
        </w:rPr>
        <w:t xml:space="preserve"> </w:t>
      </w:r>
      <w:r>
        <w:rPr>
          <w:rtl w:val="true"/>
        </w:rPr>
        <w:t xml:space="preserve">تا </w:t>
      </w:r>
      <w:r>
        <w:rPr/>
        <w:t>175</w:t>
      </w:r>
      <w:r>
        <w:rPr>
          <w:rtl w:val="true"/>
        </w:rPr>
        <w:t>]</w:t>
      </w:r>
      <w:bookmarkEnd w:id="830"/>
    </w:p>
    <w:p>
      <w:pPr>
        <w:pStyle w:val="Heading4"/>
        <w:numPr>
          <w:ilvl w:val="3"/>
          <w:numId w:val="1"/>
        </w:numPr>
        <w:rPr/>
      </w:pPr>
      <w:bookmarkStart w:id="831" w:name="__RefHeading___Toc1081656_1067777946"/>
      <w:bookmarkStart w:id="832" w:name="_Toc355"/>
      <w:bookmarkEnd w:id="831"/>
      <w:r>
        <w:rPr>
          <w:rtl w:val="true"/>
        </w:rPr>
        <w:t>اشاره</w:t>
      </w:r>
      <w:bookmarkEnd w:id="832"/>
    </w:p>
    <w:p>
      <w:pPr>
        <w:pStyle w:val="BookText"/>
        <w:rPr/>
      </w:pPr>
      <w:r>
        <w:rPr>
          <w:rFonts w:ascii="Amiri" w:hAnsi="Amiri" w:eastAsia="Amiri" w:cs="Amiri"/>
          <w:color w:val="111111"/>
          <w:sz w:val="28"/>
          <w:sz w:val="28"/>
          <w:szCs w:val="28"/>
          <w:rtl w:val="true"/>
          <w:lang w:bidi="ar-SA"/>
        </w:rPr>
        <w:t xml:space="preserve">یٰا أَیُّهَا اَلنّٰاسُ قَدْ جٰاءَکُمْ بُرْهٰانٌ مِنْ رَبِّکُمْ وَ أَنْزَلْنٰا إِلَیْکُمْ نُوراً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آمَنُوا بِاللّٰهِ وَ اِعْتَصَمُوا بِهِ فَسَیُدْخِلُهُمْ فِی رَحْمَةٍ مِنْهُ وَ فَضْلٍ وَ یَهْدِیهِمْ إِلَیْهِ صِرٰاطاً مُسْتَقِیماً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Heading4"/>
        <w:numPr>
          <w:ilvl w:val="3"/>
          <w:numId w:val="1"/>
        </w:numPr>
        <w:rPr/>
      </w:pPr>
      <w:bookmarkStart w:id="833" w:name="__RefHeading___Toc1081658_1067777946"/>
      <w:bookmarkStart w:id="834" w:name="_Toc356"/>
      <w:bookmarkEnd w:id="833"/>
      <w:r>
        <w:rPr>
          <w:rtl w:val="true"/>
        </w:rPr>
        <w:t>ترجمه</w:t>
      </w:r>
      <w:r>
        <w:rPr>
          <w:rtl w:val="true"/>
        </w:rPr>
        <w:t>:</w:t>
      </w:r>
      <w:bookmarkEnd w:id="834"/>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آشکاری از طرف پروردگارتان برای شما آمد و نور واضحی بسوی شما فرستادیم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که ایمان به خدا آوردند و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زدند به زودی همه را در رحمت و فضل خود وارد خواهد ساخت و در راه راستی به سوی خودش هدایت می‌کند</w:t>
      </w:r>
      <w:r>
        <w:rPr>
          <w:rFonts w:eastAsia="IRNazanin" w:cs="IRNazanin"/>
          <w:color w:val="111111"/>
          <w:sz w:val="28"/>
          <w:szCs w:val="28"/>
          <w:rtl w:val="true"/>
          <w:lang w:bidi="fa-IR"/>
        </w:rPr>
        <w:t>.</w:t>
      </w:r>
      <w:bookmarkStart w:id="835" w:name="pg10141_99538"/>
    </w:p>
    <w:p>
      <w:pPr>
        <w:pStyle w:val="Heading4"/>
        <w:numPr>
          <w:ilvl w:val="3"/>
          <w:numId w:val="1"/>
        </w:numPr>
        <w:rPr/>
      </w:pPr>
      <w:bookmarkStart w:id="836" w:name="__RefHeading___Toc1081660_1067777946"/>
      <w:bookmarkStart w:id="837" w:name="_Toc357"/>
      <w:bookmarkEnd w:id="835"/>
      <w:bookmarkEnd w:id="836"/>
      <w:r>
        <w:rPr>
          <w:rtl w:val="true"/>
        </w:rPr>
        <w:t>تفسیر</w:t>
      </w:r>
      <w:r>
        <w:rPr>
          <w:rtl w:val="true"/>
        </w:rPr>
        <w:t>:</w:t>
      </w:r>
      <w:bookmarkEnd w:id="837"/>
    </w:p>
    <w:p>
      <w:pPr>
        <w:pStyle w:val="BookText"/>
        <w:rPr/>
      </w:pPr>
      <w:r>
        <w:rPr>
          <w:rFonts w:ascii="IRNazanin" w:hAnsi="IRNazanin" w:eastAsia="IRNazanin"/>
          <w:color w:val="111111"/>
          <w:sz w:val="28"/>
          <w:sz w:val="28"/>
          <w:szCs w:val="28"/>
          <w:rtl w:val="true"/>
          <w:lang w:bidi="fa-IR"/>
        </w:rPr>
        <w:t>نور آشکار</w:t>
      </w:r>
    </w:p>
    <w:p>
      <w:pPr>
        <w:pStyle w:val="BookText"/>
        <w:rPr/>
      </w:pPr>
      <w:r>
        <w:rPr>
          <w:rFonts w:ascii="IRNazanin" w:hAnsi="IRNazanin" w:eastAsia="IRNazanin"/>
          <w:color w:val="111111"/>
          <w:sz w:val="28"/>
          <w:sz w:val="28"/>
          <w:szCs w:val="28"/>
          <w:rtl w:val="true"/>
          <w:lang w:bidi="fa-IR"/>
        </w:rPr>
        <w:t>در تعقیب بحثهایی که در باره انحرافات اهل کتاب از اصل توحید و اصول تعلیمات انبیاء در آیات سابق گردید در این دو آیه سخن نهایی گفته شده و راه نجات مشخص گردیده است،نخست عموم مردم جهان را مخاطب ساخته،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از طرف پروردگار شما پیامبری آمده است که براهین و دلائل آشکاری دارد و همچنین نور آشکاری بنام قرآن با او فرستاده شده که روشنگر راه سعادت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قَدْ جٰاءَکُمْ بُرْهٰانٌ مِنْ رَبِّکُمْ وَ أَنْزَلْنٰا إِلَیْکُمْ نُوراً مُبِیناً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به عقیده بعضی از دانشمندان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سفید شدن است و از آنجا که استدلالات روشن چهره حق را برای شنونده نورانی و آشکار و سفید میکند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چنان که جمعی از مفسران گفته‌اند و قرائن گواهی میدهد،شخص پیامبر اسلام ص است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است که در آیات دیگر نیز از آن تعبیر بنور شده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متعددی که از طرق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نور الثقلین و علی بن ابراهیم و مجمع البیان بما رسیده برهان بپیامبر ص تفسیر شده و نور به علی ع،این تفسیر با تفسیری که در بالا گفتیم منافات ندارد،زیرا ممکن است از نور،معنی وسیعی اراده شود که هم قرآن و هم امیر مؤمنان علی ع را که حافظ قرآن و مفسر و مدافع آن بود در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نتیجه پیروی از این برهان و نور را چنین شرح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bookmarkStart w:id="838" w:name="pg10141_99539"/>
    </w:p>
    <w:p>
      <w:pPr>
        <w:pStyle w:val="BookText"/>
        <w:rPr/>
      </w:pPr>
      <w:bookmarkEnd w:id="838"/>
      <w:r>
        <w:rPr>
          <w:rFonts w:ascii="IRNazanin" w:hAnsi="IRNazanin" w:eastAsia="IRNazanin"/>
          <w:color w:val="111111"/>
          <w:sz w:val="28"/>
          <w:sz w:val="28"/>
          <w:szCs w:val="28"/>
          <w:rtl w:val="true"/>
          <w:lang w:bidi="fa-IR"/>
        </w:rPr>
        <w:t>آنها که بخدا ایمان آوردند و به این کتاب آسمانی چنگ زدند بزودی در رحمت واسعه خود وارد خواهد کرد،و از فضل و رحمت خویش بر پاداش آنها خواهد افزود و بصراط مستقیم و راه راست هدایتشان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آمَنُوا بِاللّٰهِ وَ اعْتَصَمُوا بِهِ فَسَیُدْخِلُهُمْ فِی رَحْمَةٍ مِنْهُ وَ فَضْلٍ وَ یَهْدِیهِمْ إِلَیْهِ صِرٰاطاً مُسْتَقِیماً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9" w:name="__RefHeading___Toc1081662_1067777946"/>
      <w:bookmarkStart w:id="840" w:name="_Toc358"/>
      <w:bookmarkEnd w:id="839"/>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176</w:t>
      </w:r>
      <w:r>
        <w:rPr>
          <w:rtl w:val="true"/>
        </w:rPr>
        <w:t>]</w:t>
      </w:r>
      <w:bookmarkEnd w:id="840"/>
    </w:p>
    <w:p>
      <w:pPr>
        <w:pStyle w:val="Heading4"/>
        <w:numPr>
          <w:ilvl w:val="3"/>
          <w:numId w:val="1"/>
        </w:numPr>
        <w:rPr/>
      </w:pPr>
      <w:bookmarkStart w:id="841" w:name="__RefHeading___Toc1081664_1067777946"/>
      <w:bookmarkStart w:id="842" w:name="_Toc359"/>
      <w:bookmarkEnd w:id="841"/>
      <w:r>
        <w:rPr>
          <w:rtl w:val="true"/>
        </w:rPr>
        <w:t>اشاره</w:t>
      </w:r>
      <w:bookmarkEnd w:id="842"/>
    </w:p>
    <w:p>
      <w:pPr>
        <w:pStyle w:val="BookText"/>
        <w:rPr/>
      </w:pPr>
      <w:r>
        <w:rPr>
          <w:rFonts w:ascii="Amiri" w:hAnsi="Amiri" w:eastAsia="Amiri" w:cs="Amiri"/>
          <w:color w:val="111111"/>
          <w:sz w:val="28"/>
          <w:sz w:val="28"/>
          <w:szCs w:val="28"/>
          <w:rtl w:val="true"/>
          <w:lang w:bidi="ar-SA"/>
        </w:rPr>
        <w:t xml:space="preserve">یَسْتَفْتُونَکَ قُلِ اَللّٰهُ یُفْتِیکُمْ فِی اَلْکَلاٰلَةِ إِنِ اِمْرُؤٌ هَلَکَ لَیْسَ لَهُ وَلَدٌ وَ لَهُ أُخْتٌ فَلَهٰا نِصْفُ مٰا تَرَکَ وَ هُوَ یَرِثُهٰا إِنْ لَمْ یَکُنْ لَهٰا وَلَدٌ فَإِنْ کٰانَتَا اِثْنَتَیْنِ فَلَهُمَا اَلثُّلُثٰانِ مِمّٰا تَرَکَ وَ إِنْ کٰانُوا إِخْوَةً رِجٰالاً وَ نِسٰاءً فَلِلذَّکَرِ مِثْلُ حَظِّ اَلْأُنْثَیَیْنِ یُبَیِّنُ اَللّٰهُ لَکُمْ أَنْ تَضِلُّوا وَ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Heading4"/>
        <w:numPr>
          <w:ilvl w:val="3"/>
          <w:numId w:val="1"/>
        </w:numPr>
        <w:rPr/>
      </w:pPr>
      <w:bookmarkStart w:id="843" w:name="__RefHeading___Toc1081666_1067777946"/>
      <w:bookmarkStart w:id="844" w:name="_Toc360"/>
      <w:bookmarkEnd w:id="843"/>
      <w:r>
        <w:rPr>
          <w:rtl w:val="true"/>
        </w:rPr>
        <w:t>ترجمه</w:t>
      </w:r>
      <w:r>
        <w:rPr>
          <w:rtl w:val="true"/>
        </w:rPr>
        <w:t>:</w:t>
      </w:r>
      <w:bookmarkEnd w:id="84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ارث خواهران و 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می‌کنند،بگو خداوند حکم کلاله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و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شما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از دنیا برود که فرزند نداشته باشد و برای او خواهری باشد نصف اموالی را که به جا گذاشته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خواهری از دنیا برود و وارث او یک برادر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تمام مال را از آن خواهر به ارث می‌برد،در صورتی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نداشته باشد،و اگر دو خواهر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بماند دو ثلث اموال را می‌برند و اگر برادر و خواهر با هم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اموال را میان خود تقسیم می‌کنند به این ترتیب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مذکر دو برابر سهم مؤنث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بیان می‌کند تا گمراه نشوید و خداوند به همه چیز دانا است</w:t>
      </w:r>
      <w:r>
        <w:rPr>
          <w:rFonts w:eastAsia="IRNazanin" w:cs="IRNazanin"/>
          <w:color w:val="111111"/>
          <w:sz w:val="28"/>
          <w:szCs w:val="28"/>
          <w:rtl w:val="true"/>
          <w:lang w:bidi="fa-IR"/>
        </w:rPr>
        <w:t>.</w:t>
      </w:r>
      <w:bookmarkStart w:id="845" w:name="pg10141_99540"/>
    </w:p>
    <w:p>
      <w:pPr>
        <w:pStyle w:val="Heading4"/>
        <w:numPr>
          <w:ilvl w:val="3"/>
          <w:numId w:val="1"/>
        </w:numPr>
        <w:rPr/>
      </w:pPr>
      <w:bookmarkStart w:id="846" w:name="__RefHeading___Toc1081668_1067777946"/>
      <w:bookmarkStart w:id="847" w:name="_Toc361"/>
      <w:bookmarkEnd w:id="845"/>
      <w:bookmarkEnd w:id="846"/>
      <w:r>
        <w:rPr>
          <w:rtl w:val="true"/>
        </w:rPr>
        <w:t>شان نزول</w:t>
      </w:r>
      <w:r>
        <w:rPr>
          <w:rtl w:val="true"/>
        </w:rPr>
        <w:t>:</w:t>
      </w:r>
      <w:bookmarkEnd w:id="847"/>
    </w:p>
    <w:p>
      <w:pPr>
        <w:pStyle w:val="BookText"/>
        <w:rPr/>
      </w:pPr>
      <w:r>
        <w:rPr>
          <w:rFonts w:ascii="IRNazanin" w:hAnsi="IRNazanin" w:eastAsia="IRNazanin"/>
          <w:color w:val="111111"/>
          <w:sz w:val="28"/>
          <w:sz w:val="28"/>
          <w:szCs w:val="28"/>
          <w:rtl w:val="true"/>
          <w:lang w:bidi="fa-IR"/>
        </w:rPr>
        <w:t>بسیاری از مفسران در شان نزول آیه فوق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کرده‌اند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شدیدا بیمار بودم،پیامبر ص به عیادت من آمد و در آنجا وضو گرفت و از آب وضوی خود بر من پاشید،من که در اندیشه مرگ بودم به پیامبر ص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من فقط خواهران منند، میراث آنها چگونه است،این آیه که آیه فرائض نام دارد نازل شد و میراث آنها را روشن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فوق با تفاوت مختصری در تفسیر مجمع البیان و تبیان و المنار و در المنثور و غیر آنها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عقیده بعضی این آخرین آیه‌ای است که در باره احکام اسلام بر پیامبر ص نازل شده</w:t>
      </w:r>
      <w:r>
        <w:rPr>
          <w:rFonts w:eastAsia="IRNazanin" w:cs="IRNazanin"/>
          <w:color w:val="111111"/>
          <w:sz w:val="28"/>
          <w:szCs w:val="28"/>
          <w:rtl w:val="true"/>
          <w:lang w:bidi="fa-IR"/>
        </w:rPr>
        <w:t xml:space="preserve">. </w:t>
      </w:r>
      <w:r>
        <w:rPr>
          <w:rStyle w:val="FootnoteAnchor"/>
          <w:rtl w:val="true"/>
        </w:rPr>
        <w:footnoteReference w:id="124"/>
      </w:r>
    </w:p>
    <w:p>
      <w:pPr>
        <w:pStyle w:val="Heading4"/>
        <w:numPr>
          <w:ilvl w:val="3"/>
          <w:numId w:val="1"/>
        </w:numPr>
        <w:rPr/>
      </w:pPr>
      <w:bookmarkStart w:id="848" w:name="__RefHeading___Toc1081670_1067777946"/>
      <w:bookmarkStart w:id="849" w:name="_Toc362"/>
      <w:bookmarkEnd w:id="848"/>
      <w:r>
        <w:rPr>
          <w:rtl w:val="true"/>
        </w:rPr>
        <w:t>تفسیر</w:t>
      </w:r>
      <w:r>
        <w:rPr>
          <w:rtl w:val="true"/>
        </w:rPr>
        <w:t>:</w:t>
      </w:r>
      <w:bookmarkEnd w:id="84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مقدار ارث برادران و خواهران را بیان می‌کند،و همانطور که در اوائل این سوره در تفسیر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در باره ارث خواهران و برادران، دو آیه در قرآن نازل شده است یکی همان آیه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،و دیگر آیه مورد بحث که آخرین آیه سوره نساء است،و این دو آیه اگر چه در بیان مقدار ارث آنها با هم تفاوت دارد اما همانطور که در آغاز سوره نیز بیان کردیم هر کدام به یک دسته از خواهران و برادران ناظر است آیه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،ناظر به برادران و خواهران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است،ولی آیه مورد بحث در باره خواهران و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پدری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بر این مطلب این است که معمولا کسانی که بالواسطه با شخص متوفی مربوط می‌شوند،مقدار ارثشان به اندازه همان واسطه است،یعنی برادران و خواهران مادری به اندازه سهم مادر می‌برند که یکسوم است، و برادران و خواهران پدری،یا پدر و مادری،سهم ارث پدر را میبرند که دو سوم است و چون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ارث برادران و خواهران روی یکسوم دور میزند و آیه مورد بحث روی دو سوم،روشن میشود که آیه سابق در باره آن دسته از برادران و خواهران است که  تنها از طریق مادر با متوفی مربوطند، ولی آیه مورد بحث در باره برادران و خواهرانی است که از طریق پدر،یا پدر و مادر مربوط می‌شوند به علاوه روایاتی که از ائمه اهل بیت ع در این زمینه وارد شده نیز این حقیقت را اثبات میکند و در هر حال چنانچه یک ثلث یا دو ثلث ارث به برادر یا خواهر تعلق گرفت باقی مانده طبق قانون اسلام میان سایر ورثه تقسیم میشود اکنون که عدم منافات میان دو آیه روشن شد به تفسیر احکامی که در آیه وارد شده است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باید توجه داشت که آیه بعنوان پاسخ سؤال در باره کلاله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و خواهران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شده است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در این باره سؤال میکنند،بگو خداوند حکم کلاله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و خواهران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یَسْتَفْتُونَکَ قُلِ اللّٰهُ یُفْتِیکُمْ فِی الْکَلاٰلَةِ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چندین حکم اشاره مینماید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مردی از دنیا برود و فرزندی نداشته باشد و یک خواهر داشته باشد نصف میراث او به آن یک خواهر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امْرُؤٌ هَلَکَ لَیْسَ لَهُ وَلَدٌ وَ لَهُ أُخْتٌ فَلَهٰا نِصْفُ مٰا تَرَکَ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زنی از دنیا برود و فرزندی نداشته باشد و یک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پدر و مادری یا پدری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به یادگار بگذارد تمام ارث او به یک برادر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یَرِثُهٰا إِنْ لَمْ یَکُنْ لَهٰا وَلَدٌ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از دنیا برود و دو خواهر از او به یادگار بماند دو ثلث از میراث او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کٰانَتَا اثْنَتَیْنِ فَلَهُمَا الثُّلُثٰانِ مِمّٰا تَرَکَ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ورثه شخص متوفی،چند برادر و خواهر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نفر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میراث او را در میان خود تقسیم می‌کنند بطوری که سهم هر برادر دو برابر  سهم یک خواهر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کٰانُوا إِخْوَةً رِجٰالاً وَ نِسٰاءً فَلِلذَّکَرِ مِثْلُ حَظِّ الْأُنْثَیَیْنِ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حقایق را برای شما بیان میکند تا گمراه نشوید و راه سعادت را بیابید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حتما راهی را که خدا نشان میدهد راه صحیح و واقعی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هر چیزی دانا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یُبَیِّنُ اللّٰهُ لَکُمْ أَنْ تَضِلُّوا وَ اللّٰهُ بِکُلِّ شَیْءٍ عَلِیمٌ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ناگفته نماند که آیه فوق،ارث خواهران و برادران را در صورتی که فرزند در میان نباشد بیان میکند و سخنی از وجود و عدم پدر و مادر در آن نیامده است،ولی با توجه به اینکه طبق آیات آغاز همین سوره،پدر و مادر همواره در ردیف فرزندان یعنی در طبقه اول ارث قرار دارند روشن میشود که منظور از آیه فوق جایی است که نه فرزند در میان باشد و نه پدر و مادر</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تفسیر سوره نساء</w:t>
      </w:r>
      <w:r>
        <w:rPr>
          <w:rFonts w:eastAsia="IRNazanin" w:cs="IRNazanin"/>
          <w:color w:val="111111"/>
          <w:sz w:val="28"/>
          <w:szCs w:val="28"/>
          <w:rtl w:val="true"/>
          <w:lang w:bidi="fa-IR"/>
        </w:rPr>
        <w:t>)</w:t>
      </w:r>
      <w:bookmarkStart w:id="850" w:name="pg10141_99543"/>
    </w:p>
    <w:p>
      <w:pPr>
        <w:pStyle w:val="Heading2"/>
        <w:numPr>
          <w:ilvl w:val="1"/>
          <w:numId w:val="1"/>
        </w:numPr>
        <w:rPr/>
      </w:pPr>
      <w:bookmarkStart w:id="851" w:name="__RefHeading___Toc1081672_1067777946"/>
      <w:bookmarkStart w:id="852" w:name="_Toc363"/>
      <w:bookmarkEnd w:id="850"/>
      <w:bookmarkEnd w:id="851"/>
      <w:r>
        <w:rPr>
          <w:rtl w:val="true"/>
        </w:rPr>
        <w:t>(</w:t>
      </w:r>
      <w:r>
        <w:rPr/>
        <w:t>5</w:t>
      </w:r>
      <w:r>
        <w:rPr>
          <w:rtl w:val="true"/>
        </w:rPr>
        <w:t xml:space="preserve">) </w:t>
      </w:r>
      <w:r>
        <w:rPr>
          <w:rtl w:val="true"/>
        </w:rPr>
        <w:t xml:space="preserve">سوره مائده مدنی </w:t>
      </w:r>
      <w:r>
        <w:rPr>
          <w:rtl w:val="true"/>
        </w:rPr>
        <w:t>-</w:t>
      </w:r>
      <w:r>
        <w:rPr/>
        <w:t>120</w:t>
      </w:r>
      <w:r>
        <w:rPr>
          <w:rtl w:val="true"/>
        </w:rPr>
        <w:t xml:space="preserve"> </w:t>
      </w:r>
      <w:r>
        <w:rPr>
          <w:rtl w:val="true"/>
        </w:rPr>
        <w:t>آیه</w:t>
      </w:r>
      <w:bookmarkEnd w:id="85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3" w:name="__RefHeading___Toc1081674_1067777946"/>
      <w:bookmarkStart w:id="854" w:name="_Toc364"/>
      <w:bookmarkEnd w:id="853"/>
      <w:r>
        <w:rPr>
          <w:rtl w:val="true"/>
        </w:rPr>
        <w:t>اشاره</w:t>
      </w:r>
      <w:bookmarkEnd w:id="854"/>
    </w:p>
    <w:p>
      <w:pPr>
        <w:pStyle w:val="BookText"/>
        <w:rPr/>
      </w:pPr>
      <w:r>
        <w:rPr>
          <w:rFonts w:ascii="IRNazanin" w:hAnsi="IRNazanin" w:eastAsia="IRNazanin"/>
          <w:color w:val="111111"/>
          <w:sz w:val="28"/>
          <w:sz w:val="28"/>
          <w:szCs w:val="28"/>
          <w:rtl w:val="true"/>
          <w:lang w:bidi="fa-IR"/>
        </w:rPr>
        <w:t>محتویات این سوره</w:t>
      </w:r>
    </w:p>
    <w:p>
      <w:pPr>
        <w:pStyle w:val="BookText"/>
        <w:rPr/>
      </w:pPr>
      <w:r>
        <w:rPr>
          <w:rFonts w:ascii="IRNazanin" w:hAnsi="IRNazanin" w:eastAsia="IRNazanin"/>
          <w:color w:val="111111"/>
          <w:sz w:val="28"/>
          <w:sz w:val="28"/>
          <w:szCs w:val="28"/>
          <w:rtl w:val="true"/>
          <w:lang w:bidi="fa-IR"/>
        </w:rPr>
        <w:t xml:space="preserve">این سوره از سوره‌های مدنی است 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دارد و گفته‌اند پس از سوره فتح نازل شده است،و طبق روایتی تمام این سوره در حجة الوداع و بین مکه و مدینه نازل شده است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سوره محتوی یک سلسله از معارف و عقائد اسلامی و یک سلسله از احکام و وظائف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اول به مساله ولایت و رهبری بعد از پیامبر ص و مساله تثلیث مسیحیان و قسمتهایی از مسائل مربوط بقیامت و رستاخیز و بازخواست از انبیاء در مورد امتهایشان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قسمت دوم،مساله وفای به پیمانها،عدالت اجتماعی،شهادت به عدل و تحریم قتل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تناسب آن داستان فرزندان آدم و قتل هابیل بوسیله قابیل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توضیح قسمتهایی از غذاهای حلال و حرام و قسمتی از احکام وضو و تیمم آمده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نامگذاری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بخاطر این است که داستان نزول مائده </w:t>
      </w:r>
      <w:r>
        <w:rPr>
          <w:rStyle w:val="FootnoteAnchor"/>
          <w:rtl w:val="true"/>
        </w:rPr>
        <w:footnoteReference w:id="128"/>
      </w:r>
      <w:r>
        <w:rPr>
          <w:rFonts w:ascii="IRNazanin" w:hAnsi="IRNazanin" w:eastAsia="IRNazanin"/>
          <w:color w:val="111111"/>
          <w:sz w:val="28"/>
          <w:sz w:val="28"/>
          <w:szCs w:val="28"/>
          <w:rtl w:val="true"/>
          <w:lang w:bidi="fa-IR"/>
        </w:rPr>
        <w:t>برای یاران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ذکر شده است</w:t>
      </w:r>
      <w:r>
        <w:rPr>
          <w:rFonts w:eastAsia="IRNazanin" w:cs="IRNazanin"/>
          <w:color w:val="111111"/>
          <w:sz w:val="28"/>
          <w:szCs w:val="28"/>
          <w:rtl w:val="true"/>
          <w:lang w:bidi="fa-IR"/>
        </w:rPr>
        <w:t>.</w:t>
      </w:r>
      <w:bookmarkStart w:id="855" w:name="pg10141_99546"/>
    </w:p>
    <w:p>
      <w:pPr>
        <w:pStyle w:val="BookText"/>
        <w:rPr/>
      </w:pPr>
      <w:bookmarkEnd w:id="855"/>
      <w:r>
        <w:rPr>
          <w:rFonts w:ascii="IRNazanin" w:hAnsi="IRNazanin" w:eastAsia="IRNazanin"/>
          <w:color w:val="111111"/>
          <w:sz w:val="28"/>
          <w:sz w:val="28"/>
          <w:szCs w:val="28"/>
          <w:rtl w:val="true"/>
          <w:lang w:bidi="fa-IR"/>
        </w:rPr>
        <w:t>سوره مائده</w:t>
      </w:r>
    </w:p>
    <w:p>
      <w:pPr>
        <w:pStyle w:val="Heading3"/>
        <w:numPr>
          <w:ilvl w:val="2"/>
          <w:numId w:val="1"/>
        </w:numPr>
        <w:rPr/>
      </w:pPr>
      <w:bookmarkStart w:id="856" w:name="__RefHeading___Toc1081676_1067777946"/>
      <w:bookmarkStart w:id="857" w:name="_Toc365"/>
      <w:bookmarkEnd w:id="856"/>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w:t>
      </w:r>
      <w:r>
        <w:rPr>
          <w:rtl w:val="true"/>
        </w:rPr>
        <w:t>]</w:t>
      </w:r>
      <w:bookmarkEnd w:id="857"/>
    </w:p>
    <w:p>
      <w:pPr>
        <w:pStyle w:val="Heading4"/>
        <w:numPr>
          <w:ilvl w:val="3"/>
          <w:numId w:val="1"/>
        </w:numPr>
        <w:rPr/>
      </w:pPr>
      <w:bookmarkStart w:id="858" w:name="__RefHeading___Toc1081678_1067777946"/>
      <w:bookmarkStart w:id="859" w:name="_Toc366"/>
      <w:bookmarkEnd w:id="858"/>
      <w:r>
        <w:rPr>
          <w:rtl w:val="true"/>
        </w:rPr>
        <w:t>اشاره</w:t>
      </w:r>
      <w:bookmarkEnd w:id="859"/>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یٰا أَیُّهَا اَلَّذِینَ آمَنُوا أَوْفُوا بِالْعُقُودِ أُحِلَّتْ لَکُمْ بَهِیمَةُ اَلْأَنْعٰامِ إِلاّٰ مٰا یُتْلیٰ عَلَیْکُمْ غَیْرَ مُحِلِّی اَلصَّیْدِ وَ أَنْتُمْ حُرُمٌ إِنَّ اَللّٰهَ یَحْکُمُ مٰا یُرِیدُ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860" w:name="__RefHeading___Toc1081680_1067777946"/>
      <w:bookmarkStart w:id="861" w:name="_Toc367"/>
      <w:bookmarkEnd w:id="860"/>
      <w:r>
        <w:rPr>
          <w:rtl w:val="true"/>
        </w:rPr>
        <w:t>ترجمه</w:t>
      </w:r>
      <w:r>
        <w:rPr>
          <w:rtl w:val="true"/>
        </w:rPr>
        <w:t>:</w:t>
      </w:r>
      <w:bookmarkEnd w:id="861"/>
    </w:p>
    <w:p>
      <w:pPr>
        <w:pStyle w:val="BookText"/>
        <w:rPr/>
      </w:pP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به پیمانها و قراردادها وفا کنید،چهار 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جنین چهار 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شما حلال شده است مگر آنچه بر شما خوانده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آنها که استثناء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صید را به هنگام احرام حلال نشمرید خداوند هر چه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می‌کند</w:t>
      </w:r>
      <w:r>
        <w:rPr>
          <w:rFonts w:eastAsia="IRNazanin" w:cs="IRNazanin"/>
          <w:color w:val="111111"/>
          <w:sz w:val="28"/>
          <w:szCs w:val="28"/>
          <w:rtl w:val="true"/>
          <w:lang w:bidi="fa-IR"/>
        </w:rPr>
        <w:t>.</w:t>
      </w:r>
    </w:p>
    <w:p>
      <w:pPr>
        <w:pStyle w:val="Heading4"/>
        <w:numPr>
          <w:ilvl w:val="3"/>
          <w:numId w:val="1"/>
        </w:numPr>
        <w:rPr/>
      </w:pPr>
      <w:bookmarkStart w:id="862" w:name="__RefHeading___Toc1081682_1067777946"/>
      <w:bookmarkStart w:id="863" w:name="_Toc368"/>
      <w:bookmarkEnd w:id="862"/>
      <w:r>
        <w:rPr>
          <w:rtl w:val="true"/>
        </w:rPr>
        <w:t>تفسیر</w:t>
      </w:r>
      <w:r>
        <w:rPr>
          <w:rtl w:val="true"/>
        </w:rPr>
        <w:t>:</w:t>
      </w:r>
      <w:bookmarkEnd w:id="863"/>
    </w:p>
    <w:p>
      <w:pPr>
        <w:pStyle w:val="Heading5"/>
        <w:numPr>
          <w:ilvl w:val="4"/>
          <w:numId w:val="1"/>
        </w:numPr>
        <w:rPr/>
      </w:pPr>
      <w:bookmarkStart w:id="864" w:name="__RefHeading___Toc1081684_1067777946"/>
      <w:bookmarkStart w:id="865" w:name="_Toc369"/>
      <w:bookmarkEnd w:id="864"/>
      <w:r>
        <w:rPr>
          <w:rtl w:val="true"/>
        </w:rPr>
        <w:t>اشاره</w:t>
      </w:r>
      <w:bookmarkEnd w:id="865"/>
    </w:p>
    <w:p>
      <w:pPr>
        <w:pStyle w:val="BookText"/>
        <w:rPr/>
      </w:pPr>
      <w:r>
        <w:rPr>
          <w:rFonts w:ascii="IRNazanin" w:hAnsi="IRNazanin" w:eastAsia="IRNazanin"/>
          <w:color w:val="111111"/>
          <w:sz w:val="28"/>
          <w:sz w:val="28"/>
          <w:szCs w:val="28"/>
          <w:rtl w:val="true"/>
          <w:lang w:bidi="fa-IR"/>
        </w:rPr>
        <w:t>لزوم وفا به عهد و پیمان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بطوری که از روایات اسلامی و سخنان مفسران بزرگ استفاده میشود، این سوره آخرین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از آخرین سوره‌هایی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بر پیامبر ص نازل شده است،در تفسیر عیاشی از امام باقر ع نقل شده که حضرت علی بن ابی طالب 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مائده دو ماه یا سه ماه پیش از رحلت پیامبر ص</w:t>
      </w:r>
    </w:p>
    <w:p>
      <w:pPr>
        <w:pStyle w:val="BookText"/>
        <w:rPr/>
      </w:pPr>
      <w:r>
        <w:rPr>
          <w:rFonts w:ascii="IRNazanin" w:hAnsi="IRNazanin" w:eastAsia="IRNazanin"/>
          <w:color w:val="111111"/>
          <w:sz w:val="28"/>
          <w:sz w:val="28"/>
          <w:szCs w:val="28"/>
          <w:rtl w:val="true"/>
          <w:lang w:bidi="fa-IR"/>
        </w:rPr>
        <w:t xml:space="preserve">نازل گردید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اینکه در بعضی از روایات وارد شده که این سوره ناسخ است و منسوخ نیست،نیز اشاره بهمین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با مطلبی که در جلد دوم همین تفسیر  در ذیل آیه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گفته‌ایم که طبق روایات آیه مزبور آخرین آیه‌ای است که بر پیامبر ص نازل شده منافات ندارد،زیرا اینجا سخن از سوره است و در آنجا سخن در باره یک آیه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همین موقعیت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 روی یک سلسله مفاهیم اسلامی و آخرین برنامه‌های دینی و مساله رهبری امت و جانشینی پیامبر ص شده است و شاید بهمین جهت است که با مساله لزوم وفا به عهد و پیمان، شروع شده،و در نخستین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 به عهد و پیمان خود وفا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أَوْفُوا بِالْعُقُودِ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به این وسیله افراد با ایمان را ملزم به پیمانهایی که در گذشته با خدا بسته‌اند و یا در این سوره به آن اشاره شده است بنماید،درست همانند این است که شخص مسافر در آخرین لحظات وداع به نزدیکان و پیروان خود تاکید میکند توصیه‌ها و سفارشهای او را فراموش نکنند و به قول و قراردادهایی که با آنها گذاشته است،وفادار باشند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کردن اطراف یک چیز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بهمین مناسبت گره زدن دو سر طناب یا دو طناب</w:t>
      </w:r>
    </w:p>
    <w:p>
      <w:pPr>
        <w:pStyle w:val="BookText"/>
        <w:rPr/>
      </w:pPr>
      <w:r>
        <w:rPr>
          <w:rFonts w:ascii="IRNazanin" w:hAnsi="IRNazanin" w:eastAsia="IRNazanin"/>
          <w:color w:val="111111"/>
          <w:sz w:val="28"/>
          <w:sz w:val="28"/>
          <w:szCs w:val="28"/>
          <w:rtl w:val="true"/>
          <w:lang w:bidi="fa-IR"/>
        </w:rPr>
        <w:t>را با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میگویند،سپس از این معنی حسی به مفهوم معنوی انتقال یافته و به هر گونه عهد و 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میشود،منتها طبق تصریح جمعی از فقهاء و مفسران،عقد مفهومی محدودتر از عهد دارد،زیرا عقد به پیمانهایی گفته می‌شود که استحکام کافی دارد،نه به هر پیمان و اگر در بعضی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معنی آمده است منافات با آنچه گفتیم ندارد زیرا منظور تفسیر اجمالی این دو کلمه بوده نه بیان جزئیات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محلی به 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مفید عموم می‌باشد،و جمله نیز کاملا مطلق است،آیه فوق دلیل بر وجوب وفا به تمام پیمانهایی است که میان افراد انسان با یکدیگر،و یا افراد انسان با خدا،بطور محکم بسته می‌شود،و به این ترتیب تمام پیمانهای الهی و انسانی و پیمانهای سیاسی و اقتصادی و اجتماعی و تجاری و زناشویی و مانند آن را در بر می‌گیرد و یک مفهوم کاملا وسیع دارد که به تمام جنبه‌های زندگی انسان اعم از عقیده و عمل ناظر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پیمانهای فطری و توحیدی گرفته تا پیمانهایی که مردم بر سر مسائل مختلف زندگی با هم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راغب چنین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بوضع طرفین،سه نوع است گاهی عقد در میان خدا و بنده،و گاهی در میان انسان و خودش،و گاهی در میان او و سایر افراد بشر بسته می‌شود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تمام این سه نوع عقد دارای دو طرف است منتها در آنجا که خودش با خودش پیمان می‌بندد،خویشتن را بمنزله دو شخص که طرفین پیمانند فرض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مفهوم آیه بقدری وسیع است که عهد و پیمانهایی را که مسلمانان با غیر مسلمانان می‌بندند نیز شامل می‌شود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نکاتی است که باید به آن توجه کرد</w:t>
      </w:r>
      <w:r>
        <w:rPr>
          <w:rFonts w:eastAsia="IRNazanin" w:cs="IRNazanin"/>
          <w:color w:val="111111"/>
          <w:sz w:val="28"/>
          <w:szCs w:val="28"/>
          <w:rtl w:val="true"/>
          <w:lang w:bidi="fa-IR"/>
        </w:rPr>
        <w:t>:</w:t>
      </w:r>
      <w:bookmarkStart w:id="866" w:name="pg10141_99549"/>
    </w:p>
    <w:p>
      <w:pPr>
        <w:pStyle w:val="BookText"/>
        <w:rPr/>
      </w:pPr>
      <w:bookmarkEnd w:id="866"/>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از جمله آیاتی است که در مباحث حقوق اسلامی در سرتاسر فقه به آن استدلال می‌کنند،و یک قاعده مهم فقهی که اصالة اللزوم فی العقود است از آن استفاده می‌گردد،یعنی هر گونه پیمان و معاهده‌ای در باره اشیاء و یا کارها میان دو نفر منعقد گردد لازم الاجراء می‌باشد، و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جمعی از محققان نیز عقیده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معاملات و شرکتها و قراردادهایی که در عصر ما وجود دارد و در سابق وجود نداشته،و یا اینکه بعدا در میان عقلا بوجود میاید،و بر موازین صحیحی قرار دارد،شامل میشود،و این آیه پای همه آنها صحه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در نظر گرفتن ضوابط کلی که اسلام برای قراردادها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استدلال به این آیه بعنوان یک قاعده فقهی دلیل بر آن نیست که پیمانهای الهی را که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شده است و یا مسائل مربوط به رهبری و زعامت امت که وسیله پیامبر ص از مردم گرفته شد،شامل نشود،بلکه آیه مفهوم وسیعی دارد که همه این امور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این نکته نیز لازم است که لزوم وفاء به پیمانهای دو جانبه مادامی است که از یک طرف نقض نشده باشد،اما اگر از یک طرف نقض شود، طرف مقابل ملزم به وفاداری نیست،و این از ماهیت عقد و پیمان افتاده است</w:t>
      </w:r>
      <w:r>
        <w:rPr>
          <w:rFonts w:eastAsia="IRNazanin" w:cs="IRNazanin"/>
          <w:color w:val="111111"/>
          <w:sz w:val="28"/>
          <w:szCs w:val="28"/>
          <w:rtl w:val="true"/>
          <w:lang w:bidi="fa-IR"/>
        </w:rPr>
        <w:t>.</w:t>
      </w:r>
    </w:p>
    <w:p>
      <w:pPr>
        <w:pStyle w:val="Heading5"/>
        <w:numPr>
          <w:ilvl w:val="4"/>
          <w:numId w:val="1"/>
        </w:numPr>
        <w:rPr/>
      </w:pPr>
      <w:bookmarkStart w:id="867" w:name="__RefHeading___Toc1081686_1067777946"/>
      <w:bookmarkStart w:id="868" w:name="_Toc370"/>
      <w:bookmarkEnd w:id="867"/>
      <w:r>
        <w:rPr/>
        <w:t>2</w:t>
      </w:r>
      <w:r>
        <w:rPr>
          <w:rtl w:val="true"/>
        </w:rPr>
        <w:t>-</w:t>
      </w:r>
      <w:r>
        <w:rPr>
          <w:rtl w:val="true"/>
        </w:rPr>
        <w:t>اهمیت وفای به عهد و پیمان</w:t>
      </w:r>
      <w:bookmarkEnd w:id="86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 وفای به عهد و پیمان که در آیه مورد بحث مطرح است از اساسی‌ترین شرائط زندگی دستجمعی است و بدون آن هیچگونه همکاری اجتماعی ممکن نیست،و بشر با از دست دادن آن زندگی اجتماعی و اثرات آن را عملا از دست خواهد داد،به همین دلیل در منابع اسلامی تاکید فوق العاده‌ای روی این مساله شده است و شاید کمتر چیزی باشد که این قدر گسترش داشته باشد،زیرا بدون آن هرج و مرج و سلب اطمینان عمومی که بزرگترین بلای اجتماعی است در میان بشر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در فرمان مالک  اشتر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فانه لیس من فرائض اللّٰه شیء الناس اشد علیه اجتماعا مع تفرق اهوائهم و تشتت آرائهم من تعظیم الوفاء بالعهود،و قد لزم ذلک المشرکون فیما بینهم دون المسلمین لما استوبلوا من عواقب الغدر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واجبات الهی هیچ موضوعی همانند وفای به عهد در میان مردم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اختلافاتی که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اتفاق نیست بهمین جهت بت پرستان زمان جاهلیت نیز پیمانها را در میان خود محترم می‌شمردند زیرا عواقب دردناک پیمان شکنی را دریافته بودند</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امیر مؤمنان علی ع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لا یقبل الا العمل الصالح و لا یقبل اللّٰه الا الوفاء بالشروط و العهود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چیزی جز عمل صالح از بندگان خود نمی‌پذیرد و جز وفای به شروط و پیمانها را قبول نمیکند</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پیامبر اکرم ص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دین لمن لا عهد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به پیمان خود وفادار نیست دین ندارد</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همین جهت،موضوع وفای به عهد از موضوعاتی است که هیچگونه تفاوتی در میان انسانها در باره آن نیست خواه طرف پیمان مسلمان باشد یا غیر مسلمان و به اصطلاح از حقوق انسان است نه از حقوق برادران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 می‌خوانیم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ثلاث لم یجعل اللّٰه عز و جل لاحد فیهن رخصة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 الامانة الی البر و الفاجر،و الوفاء بالعهد للبر و الفاجر،و بر الوالدین برین کانا او فاجرین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خداوند به هیچ کس اجازه مخالفت با آن را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امانت در مورد هر کس خواه نیکوکار باشد یا بدکار،و وفای به عهد در باره هر کس خواه نیکوکار باشد یا بدکار،و نیکی به پدر و مادر خواه نیکوکار باشند یا بدکار</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در روایتی از امیر مؤمنان علی ع نقل شده که اگر کسی با اشاره پیمانی را به عهده بگیرد باید به آن وفا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اومی احد من المسلمین او اشار الی احد من المشرکین فنزل علی ذلک فهو فی امان</w:t>
      </w:r>
    </w:p>
    <w:p>
      <w:pPr>
        <w:pStyle w:val="BookText"/>
        <w:rPr/>
      </w:pP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به دنبال دستور وفای به پیمانها که تمام احکام و پیمانهای الهی را شامل میشود یک سلسله از احکام اسلام را بیان کرده،که نخستین آن حلال بودن گوشت پاره‌ای از حیوانات است،و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جنین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حلال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أُحِلَّتْ لَکُمْ بَهِیمَةُ الْأَنْعٰامِ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شتر و گاو و گوسفند است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تهمه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به هر چیز که درک آن مشکل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میشود،و بتمام حیوانات که دارای نطق و سخن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میشود،زیرا صدای آنها دارای ابهام است اما معمولا این کلمه را فقط در مورد چهار پایان بکار می‌برند،و درندگان و پرندگان را شامل نمیشود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نیز دارای یک نوع ابهام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p>
    <w:p>
      <w:pPr>
        <w:pStyle w:val="BookText"/>
        <w:rPr/>
      </w:pP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حلال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بهیمه 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بمعنی حلیت تمام چهار پایان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آنچه بعدا در آیه ذکر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بمعنی حلیت بچه‌هایی است که در شکم حیوانات حلال گوشت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بچه‌هایی که خلقت آنها کامل شده و مو و پشم بر بدن آنها روئیده است</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آنجا که حلیت حیواناتی مانند شتر و گاو و گوسفند قبل از این آیه برای مردم مشخص بوده ممکن است آیه اشاره به حلیت جنینهای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در معنی آیه به نظر نزدیکتر میرسد این است که آیه معنی وسیعی دارد هم حلال بودن این گونه حیوانات را بیان میکند،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و اگر حکم این گونه حیوانات در سابق نیز معلوم بوده در اینجا به عنوان مقدمه‌ای برای استثنائات بعد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تفسیر این جمله گفتیم روشن شد که ارتباط این حکم با اصل کلی لزوم وفای به عهد از این نظر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الهی را که یک نوع پیمان خدا با بندگان است مورد تاکید قرار می‌دهد،سپس بدنبال آن تعدادی از احکام بیان شده که حلال بودن گوشت پاره‌ای از حیوانات و حرام بودن گوشت پاره‌ای دیگر یکی از آنها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ذیل آیه دو مورد را از حکم حلال بودن گوشت چهار پایان استثناء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گوشتهایی که تحریم آن بزودی برای شما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یُتْلیٰ عَلَیْکُمْ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استثنای حال 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مناسک حج یا انجام مناسک عمره</w:t>
      </w:r>
      <w:bookmarkStart w:id="869" w:name="pg10141_99553"/>
    </w:p>
    <w:p>
      <w:pPr>
        <w:pStyle w:val="BookText"/>
        <w:rPr/>
      </w:pPr>
      <w:bookmarkEnd w:id="869"/>
      <w:r>
        <w:rPr>
          <w:rFonts w:ascii="Amiri" w:hAnsi="Amiri" w:eastAsia="Amiri" w:cs="Amiri"/>
          <w:color w:val="111111"/>
          <w:sz w:val="28"/>
          <w:sz w:val="28"/>
          <w:szCs w:val="28"/>
          <w:rtl w:val="true"/>
          <w:lang w:bidi="ar-SA"/>
        </w:rPr>
        <w:t>که در این حال صید کردن 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مُحِلِّی الصَّیْدِ وَ أَنْتُمْ حُرُمٌ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حکمی را بخواهد صادر می‌کند یعنی چون آگاه از همه چیز و مالک همه چیز می‌باشد هر حکمی را که بصلاح و مصلحت بندگان باشد و حکمت اقتضا کند تشریع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یَحْکُمُ مٰا یُرِیدُ </w:t>
      </w:r>
      <w:r>
        <w:rPr>
          <w:rFonts w:eastAsia="IRNazanin" w:cs="IRNazanin"/>
          <w:color w:val="111111"/>
          <w:sz w:val="28"/>
          <w:szCs w:val="28"/>
          <w:rtl w:val="true"/>
          <w:lang w:bidi="fa-IR"/>
        </w:rPr>
        <w:t>).</w:t>
      </w:r>
    </w:p>
    <w:p>
      <w:pPr>
        <w:pStyle w:val="Heading3"/>
        <w:numPr>
          <w:ilvl w:val="2"/>
          <w:numId w:val="1"/>
        </w:numPr>
        <w:rPr/>
      </w:pPr>
      <w:bookmarkStart w:id="870" w:name="__RefHeading___Toc1081688_1067777946"/>
      <w:bookmarkStart w:id="871" w:name="_Toc371"/>
      <w:bookmarkEnd w:id="870"/>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2</w:t>
      </w:r>
      <w:r>
        <w:rPr>
          <w:rtl w:val="true"/>
        </w:rPr>
        <w:t>]</w:t>
      </w:r>
      <w:bookmarkEnd w:id="871"/>
    </w:p>
    <w:p>
      <w:pPr>
        <w:pStyle w:val="Heading4"/>
        <w:numPr>
          <w:ilvl w:val="3"/>
          <w:numId w:val="1"/>
        </w:numPr>
        <w:rPr/>
      </w:pPr>
      <w:bookmarkStart w:id="872" w:name="__RefHeading___Toc1081690_1067777946"/>
      <w:bookmarkStart w:id="873" w:name="_Toc372"/>
      <w:bookmarkEnd w:id="872"/>
      <w:r>
        <w:rPr>
          <w:rtl w:val="true"/>
        </w:rPr>
        <w:t>اشاره</w:t>
      </w:r>
      <w:bookmarkEnd w:id="873"/>
    </w:p>
    <w:p>
      <w:pPr>
        <w:pStyle w:val="BookText"/>
        <w:rPr/>
      </w:pPr>
      <w:r>
        <w:rPr>
          <w:rFonts w:ascii="Amiri" w:hAnsi="Amiri" w:eastAsia="Amiri" w:cs="Amiri"/>
          <w:color w:val="111111"/>
          <w:sz w:val="28"/>
          <w:sz w:val="28"/>
          <w:szCs w:val="28"/>
          <w:rtl w:val="true"/>
          <w:lang w:bidi="ar-SA"/>
        </w:rPr>
        <w:t xml:space="preserve">یٰا أَیُّهَا اَلَّذِینَ آمَنُوا لاٰ تُحِلُّوا شَعٰائِرَ اَللّٰهِ وَ لاَ اَلشَّهْرَ اَلْحَرٰامَ وَ لاَ اَلْهَدْیَ وَ لاَ اَلْقَلاٰئِدَ وَ لاَ آمِّینَ اَلْبَیْتَ اَلْحَرٰامَ یَبْتَغُونَ فَضْلاً مِنْ رَبِّهِمْ وَ رِضْوٰاناً وَ إِذٰا حَلَلْتُمْ فَاصْطٰادُوا وَ لاٰ یَجْرِمَنَّکُمْ شَنَآنُ قَوْمٍ أَنْ صَدُّوکُمْ عَنِ اَلْمَسْجِدِ اَلْحَرٰامِ أَنْ تَعْتَدُوا وَ تَعٰاوَنُوا عَلَی اَلْبِرِّ وَ اَلتَّقْویٰ وَ لاٰ تَعٰاوَنُوا عَلَی اَلْإِثْمِ وَ اَلْعُدْوٰانِ وَ اِتَّقُوا اَللّٰهَ إِنَّ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874" w:name="__RefHeading___Toc1081692_1067777946"/>
      <w:bookmarkStart w:id="875" w:name="_Toc373"/>
      <w:bookmarkEnd w:id="874"/>
      <w:r>
        <w:rPr>
          <w:rtl w:val="true"/>
        </w:rPr>
        <w:t>ترجمه</w:t>
      </w:r>
      <w:r>
        <w:rPr>
          <w:rtl w:val="true"/>
        </w:rPr>
        <w:t>:</w:t>
      </w:r>
      <w:bookmarkEnd w:id="87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شعایر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مراسم حج را محترم بشمرید و مخالفت با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حلال ندانید و نه ماه حرام را،و نه قربانیهای بی‌نشان،و نشاندار، و نه آنها که به قصد خانه خدا برای بدست آوردن فضل پروردگار و خشنودی او می‌آیند،اما هنگامی که از احرام بیرون آمدید صید کردن برای شما مانعی ندارد،و خصومت به جمعیتی که شما را از آمدن به 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شدند نباید شما را وادار به تعدی و تجاوز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نیکی و پرهیزگاری با هم تعاون 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گناه و تعدی همکاری ننمائید و از خدا بپرهیزید که مجازاتش شدید است</w:t>
      </w:r>
      <w:r>
        <w:rPr>
          <w:rFonts w:eastAsia="IRNazanin" w:cs="IRNazanin"/>
          <w:color w:val="111111"/>
          <w:sz w:val="28"/>
          <w:szCs w:val="28"/>
          <w:rtl w:val="true"/>
          <w:lang w:bidi="fa-IR"/>
        </w:rPr>
        <w:t>.</w:t>
      </w:r>
      <w:bookmarkStart w:id="876" w:name="pg10141_99554"/>
    </w:p>
    <w:p>
      <w:pPr>
        <w:pStyle w:val="Heading4"/>
        <w:numPr>
          <w:ilvl w:val="3"/>
          <w:numId w:val="1"/>
        </w:numPr>
        <w:rPr/>
      </w:pPr>
      <w:bookmarkStart w:id="877" w:name="__RefHeading___Toc1081694_1067777946"/>
      <w:bookmarkStart w:id="878" w:name="_Toc374"/>
      <w:bookmarkEnd w:id="876"/>
      <w:bookmarkEnd w:id="877"/>
      <w:r>
        <w:rPr>
          <w:rtl w:val="true"/>
        </w:rPr>
        <w:t>تفسیر</w:t>
      </w:r>
      <w:r>
        <w:rPr>
          <w:rtl w:val="true"/>
        </w:rPr>
        <w:t>:</w:t>
      </w:r>
      <w:bookmarkEnd w:id="878"/>
    </w:p>
    <w:p>
      <w:pPr>
        <w:pStyle w:val="Heading5"/>
        <w:numPr>
          <w:ilvl w:val="4"/>
          <w:numId w:val="1"/>
        </w:numPr>
        <w:rPr/>
      </w:pPr>
      <w:bookmarkStart w:id="879" w:name="__RefHeading___Toc1081696_1067777946"/>
      <w:bookmarkStart w:id="880" w:name="_Toc375"/>
      <w:bookmarkEnd w:id="879"/>
      <w:r>
        <w:rPr>
          <w:rtl w:val="true"/>
        </w:rPr>
        <w:t>اشاره</w:t>
      </w:r>
      <w:bookmarkEnd w:id="880"/>
    </w:p>
    <w:p>
      <w:pPr>
        <w:pStyle w:val="Heading5"/>
        <w:numPr>
          <w:ilvl w:val="4"/>
          <w:numId w:val="1"/>
        </w:numPr>
        <w:rPr/>
      </w:pPr>
      <w:bookmarkStart w:id="881" w:name="__RefHeading___Toc1081698_1067777946"/>
      <w:bookmarkStart w:id="882" w:name="_Toc376"/>
      <w:bookmarkEnd w:id="881"/>
      <w:r>
        <w:rPr>
          <w:rtl w:val="true"/>
        </w:rPr>
        <w:t>هشت دستور در یک آیه</w:t>
      </w:r>
      <w:bookmarkEnd w:id="882"/>
    </w:p>
    <w:p>
      <w:pPr>
        <w:pStyle w:val="BookText"/>
        <w:rPr/>
      </w:pPr>
      <w:r>
        <w:rPr>
          <w:rFonts w:ascii="IRNazanin" w:hAnsi="IRNazanin" w:eastAsia="IRNazanin"/>
          <w:color w:val="111111"/>
          <w:sz w:val="28"/>
          <w:sz w:val="28"/>
          <w:szCs w:val="28"/>
          <w:rtl w:val="true"/>
          <w:lang w:bidi="fa-IR"/>
        </w:rPr>
        <w:t>در این آیه چند دستور مهم اسلامی از آخرین دستوراتی که بر پیامبر ص نازل شده است بیان گردیده که همه یا اغلب آنها مربوط به حج و زیارت خانه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خطاب به افراد با ایمان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الهی را نقض نکنید و حریم آنها را حلال نشمرید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تُحِلُّوا شَعٰائِرَ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اینکه منظور از شعائر الهی چیست در میان مفسران گفتگوی بسیار است،ولی به تناسب قسمتهای دیگر این آیه،و با توجه به سال نزول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دهم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سال حجة الوداع پیغمبر ص بود،چنین به نظر می‌رسد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و برنامه‌های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مسلمانان موظفند احترام همه آنها را نگاه دارند،شاهد این تفسیر اینکه در قرآن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مورد مراسم حج بکار رفته است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ماههای حرام را نگاه دارید و از جنگ کردن در این ماهها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الشَّهْرَ الْحَرٰامَ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قربانیانی را که برای حج می‌آورند،اعم از اینکه بی‌نشان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و یا نشان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قلائد</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حلال نشمرید و بگذارید که</w:t>
      </w:r>
    </w:p>
    <w:p>
      <w:pPr>
        <w:pStyle w:val="BookText"/>
        <w:rPr/>
      </w:pPr>
      <w:r>
        <w:rPr>
          <w:rFonts w:ascii="IRNazanin" w:hAnsi="IRNazanin" w:eastAsia="IRNazanin"/>
          <w:color w:val="111111"/>
          <w:sz w:val="28"/>
          <w:sz w:val="28"/>
          <w:szCs w:val="28"/>
          <w:rtl w:val="true"/>
          <w:lang w:bidi="fa-IR"/>
        </w:rPr>
        <w:t>به قربانگاه برسند و در آنجا قربانی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الْهَدْیَ وَ لاَ الْقَلاٰئِدَ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زائران خانه خدا باید از آزادی کامل در این مراسم بزرگ اسلامی بهره‌مند باشند و هیچگونه امتیازی در این قسمت در میان قبائل و افراد و نژادها و زبانها نیست 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کسانی را که برای خشنودی پروردگار و جلب رضای او و حتی بدست آوردن سود تجاری به قصد زیارت بیت اللّٰه حرکت میکنند مزاحمت کنید خواه با شما دوست باشند یا دشمن همین اندازه که مسلمانند و زائر خانه خدا مصونیت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آمِّینَ الْبَیْتَ الْحَرٰامَ یَبْتَغُونَ فَضْلاً مِنْ رَبِّهِمْ وَ رِضْوٰاناً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بعضی از مفسران و فقها معتقدند که جمله فوق عام است و حتی غیر مسلمانان را نیز شامل می‌شود،یعنی اگر مشرکان هم به قصد زیارت خانه خدا بیایند نباید مورد مزاحمت قرار گیرند، ولی با توجه به اینکه در سوره توبه که معروف است در سال نهم هجرت نازل شده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جلوگیری از آمدن مشرکان بمسجد الحرام داده شده،و با توجه به اینکه سوره مائده در اواخر عمر پیامبر ص در سال دهم هجرت نازل گردیده است و طبق روایات شیعه و اهل تسنن هیچ حکمی از آن نسخ نشده،چنین تفسیری صحیح نیست،و حق آن است که حکم بالا مخصوص به مسلمانان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صید محدود بزمان احرام است،بنا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احرام حج یا عمره بیرون آمدید،صید کردن برای شما مجاز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حَلَلْتُمْ فَاصْطٰادُوا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جمعی از بت‌پرستان در دوران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زیارت شما از خانه خدا شدند و نگذاشتند مناسک زیارت خانه خدا را انجام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این جریان سبب شود که بعد از اسلام آنها،کینه‌های دیرینه را زنده کنید و مانع آنها از زیارت خانه خدا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یَجْرِمَنَّکُمْ شَنَآنُ قَوْمٍ أَنْ صَدُّوکُمْ عَنِ الْمَسْجِدِ الْحَرٰامِ أَنْ تَعْتَدُوا </w:t>
      </w:r>
      <w:r>
        <w:rPr>
          <w:rFonts w:eastAsia="Amiri" w:cs="Amiri" w:ascii="Amiri" w:hAnsi="Amiri"/>
          <w:color w:val="111111"/>
          <w:sz w:val="28"/>
          <w:szCs w:val="28"/>
          <w:rtl w:val="true"/>
          <w:lang w:bidi="ar-SA"/>
        </w:rPr>
        <w:t xml:space="preserve">) </w:t>
      </w:r>
      <w:r>
        <w:rPr>
          <w:rStyle w:val="FootnoteAnchor"/>
          <w:rtl w:val="true"/>
        </w:rPr>
        <w:footnoteReference w:id="142"/>
      </w:r>
      <w:r>
        <w:rPr>
          <w:rFonts w:ascii="IRNazanin" w:hAnsi="IRNazanin" w:eastAsia="IRNazanin"/>
          <w:color w:val="111111"/>
          <w:sz w:val="28"/>
          <w:sz w:val="28"/>
          <w:szCs w:val="28"/>
          <w:rtl w:val="true"/>
          <w:lang w:bidi="fa-IR"/>
        </w:rPr>
        <w:t>این حکم گرچه در مورد زیارت خانه خدا نازل شده است،ولی در حقیقت یک قانون کلی از آن استفاده می‌شود که مسلمان نباید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کینه‌توز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حوادثی را که در زمانهای گذشته واقع شده بار دیگر در فکر خود زنده کند و در صدد انتقام بر آید،و با توجه به اینکه یکی از علل نفاق و تفرقه در هر اجتماعی همین مساله است،اهمیت این دستور اسلامی برای جلوگیری از شعله‌ور شدن آتش نفاق در میان مسلمانان آنهم در آستانه غروب آفتاب عمر پیامبر ص آشکارتر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برای تکمیل بحث گذشته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بجای اینکه دست به هم بدهید تا از دشمنان سابق و دوستان امروز خود انتقام بگیرید باید دست اتحاد در راه نیکیها و تقوا به یکدیگر بدهید نه اینکه تعاون و همکاری بر گناه و تعدی نمائید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تَعٰاوَنُوا عَلَی الْبِرِّ وَ التَّقْویٰ وَ لاٰ تَعٰاوَنُوا عَلَی الْإِثْمِ وَ الْعُدْوٰانِ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آیه برای تحکیم و تاکید احکام گذشته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پرهیزکاری را پیشه کنید و از مخالفت فرمان خدا بپرهیزید که مجازات و کیفرهای خدا شدید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إِنَّ اللّٰهَ شَدِیدُ الْعِقٰابِ </w:t>
      </w:r>
      <w:r>
        <w:rPr>
          <w:rFonts w:eastAsia="Amiri" w:cs="Amiri" w:ascii="Amiri" w:hAnsi="Amiri"/>
          <w:color w:val="111111"/>
          <w:sz w:val="28"/>
          <w:szCs w:val="28"/>
          <w:rtl w:val="true"/>
          <w:lang w:bidi="ar-SA"/>
        </w:rPr>
        <w:t>).</w:t>
      </w:r>
      <w:bookmarkStart w:id="883" w:name="pg10141_99557"/>
    </w:p>
    <w:p>
      <w:pPr>
        <w:pStyle w:val="Heading5"/>
        <w:numPr>
          <w:ilvl w:val="4"/>
          <w:numId w:val="1"/>
        </w:numPr>
        <w:rPr/>
      </w:pPr>
      <w:bookmarkStart w:id="884" w:name="__RefHeading___Toc1081700_1067777946"/>
      <w:bookmarkStart w:id="885" w:name="_Toc377"/>
      <w:bookmarkEnd w:id="883"/>
      <w:bookmarkEnd w:id="884"/>
      <w:r>
        <w:rPr>
          <w:rtl w:val="true"/>
        </w:rPr>
        <w:t>لزوم تعاون و همکاری در نیکیها</w:t>
      </w:r>
      <w:bookmarkEnd w:id="885"/>
    </w:p>
    <w:p>
      <w:pPr>
        <w:pStyle w:val="BookText"/>
        <w:rPr/>
      </w:pPr>
      <w:r>
        <w:rPr>
          <w:rFonts w:ascii="IRNazanin" w:hAnsi="IRNazanin" w:eastAsia="IRNazanin"/>
          <w:color w:val="111111"/>
          <w:sz w:val="28"/>
          <w:sz w:val="28"/>
          <w:szCs w:val="28"/>
          <w:rtl w:val="true"/>
          <w:lang w:bidi="fa-IR"/>
        </w:rPr>
        <w:t>آنچه در آیه فوق در زمینه تعاون آمده یک اصل کلی اسلامی است که سراسر مسائل اجتماعی و حقوقی و اخلاقی و سیاسی را در بر میگیرد،طبق این اصل مسلمانان موظفند در کارهای نیک تعاون و همکاری کنند ولی همکاری در اهداف باطل و اعمال نادرست و ظلم و ستم،مطلقا ممنوع است،هر چند مرتکب آن دوست نزدیک یا برادر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اسلامی درست بر ضد قانونی است که در جاهلیت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جاهلیت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حکومت می‌کند که انصر اخاک ظالما او مظلوما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دوست و هم پیمانت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حمایت کن خواه ظالم باشد یا 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اگر افرادی از قبیله‌ای حمله به افراد قبیله دیگر می‌کردند، بقیه افراد قبیله به حمایت آنها بر میخواستند بدون اینکه تحقیق کنند حمله عادلانه بوده است یا ظالمانه،این اصل در مناسبات بین‌المللی امروز نیز حکومت میکند و غالبا کشورهای هم پیمان،و یا آنها که منافع مشترکی دارند،در مسائل مهم جهانی به حمایت یکدیگر بر میخیزند،بدون اینکه اصل عدالت را رعایت کنند و ظالم و مظلوم را از هم تفکیک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خط بطلان بر این قانون  جاهلی کشیده است و دستور می‌دهد تعاون و همکاری مسلمین با یکدیگر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کارهای نیک و برنامه‌های مفید و سازنده بوده باشد نه در گناه و ظلم و تعدی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در آیه فوق با هم ذکر شده‌اند، که یکی جنبه اثباتی دارد و اشاره به اعمال مفید است،و دیگری جنبه نفی دارد و اشاره به جلوگیری از اعمال خلاف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تعاون و همکاری باید هم در دعوت به نیکیها و هم در مبارزه با بدیها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اسلامی از این قانون در مسائل حقوقی استفاده شده و پاره‌ای از معاملات و قراردادهای تجاری که جنبه کمک به گناه دارد،تحریم گردیده، همانند فروختن انگور به کارخانه‌های شرابسازی و یا فروختن اسلحه به دشمنان حق و عدالت و یا اجاره دادن محل کسب و کار برای معاملات نامشروع و اعمال خلاف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احکام شرائطی دارد که در کتب فقهی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اصل در اجتماعات اسلامی زنده شود و مردم بدون در نظر گرفتن مناسبات شخصی و نژادی و خویشاوندی با کسانی که در کارهای مثبت و سازنده گام بر می‌دارند همکاری کنند،و از همکاری کردن با افراد ستمگر و متعدی در هر گروه و طبقه‌ای که باشند،خودداری نمایند،بسیاری از نابسامانیهای اجتماعی سامان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در مقیاس بین‌المللی دولتهای دنیا،با متجاوز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و هر دولتی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نکنند،تعدی و تجاوز و استعمار و استثمار از جهان برچیده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می‌بینیم پاره‌ای از آنها به حمایت متجاوزان و ستمگران بر می‌خیزند و با صراحت اعتراف می‌کنند که اشتراک منافع آنها را دعوت به این حمایت کرده،نباید انتظار وضعی بهتر از این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در باره این مساله تاکیدهای فراوانی وارد شده  که به عنوان نمونه به چند قسمت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پیغمبر اکرم ص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کان یوم القیامة نادی مناد این الظلمة؟و اعوان الظلمة؟و اشباه الظلمة؟حتی من برء لهم قلما و لاق لهم دواتا،قال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فیجتمعون فی تابوت من حدید ثم یرمی بهم فی جهنم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روز قیامت بر پا شود منادی ندا در می‌دهد کجا هستند</w:t>
      </w:r>
    </w:p>
    <w:p>
      <w:pPr>
        <w:pStyle w:val="BookText"/>
        <w:rPr/>
      </w:pPr>
      <w:r>
        <w:rPr>
          <w:rFonts w:ascii="IRNazanin" w:hAnsi="IRNazanin" w:eastAsia="IRNazanin"/>
          <w:color w:val="111111"/>
          <w:sz w:val="28"/>
          <w:sz w:val="28"/>
          <w:szCs w:val="28"/>
          <w:rtl w:val="true"/>
          <w:lang w:bidi="fa-IR"/>
        </w:rPr>
        <w:t xml:space="preserve">ستمکاران و کجا هستند یاوران آنها و کسانی که خود را به شبیه آنها ساخته‌اند؟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کسانی که برای آنها قلمی تراشیده‌اند و یا دواتی را لیقه </w:t>
      </w:r>
      <w:r>
        <w:rPr>
          <w:rStyle w:val="FootnoteAnchor"/>
          <w:rtl w:val="true"/>
        </w:rPr>
        <w:footnoteReference w:id="143"/>
      </w: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 را در تابوتی از آهن قرار میدهند سپس در میان جهنم پرتاب میشوند</w:t>
      </w:r>
      <w:r>
        <w:rPr>
          <w:rFonts w:eastAsia="IRNazanin" w:cs="IRNazanin"/>
          <w:color w:val="111111"/>
          <w:sz w:val="28"/>
          <w:szCs w:val="28"/>
          <w:rtl w:val="true"/>
          <w:lang w:bidi="fa-IR"/>
        </w:rPr>
        <w:t xml:space="preserve">" </w:t>
      </w:r>
      <w:r>
        <w:rPr>
          <w:rStyle w:val="FootnoteAnchor"/>
        </w:rPr>
        <w:footnoteReference w:id="144"/>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از صفوان جمال که از یاران امام کاظم ع بود نقل شده که میگوید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امام رسیدم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کارهای تو خوبست جز یک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شوم،چکار؟فرمود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شتران خود را به این مرد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کرایه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در مسیرهای عیاشی و هوس بازی و صید حرام به او کرایه نمیدهم،تنها در این راه،یعنی راه مکه،در اختیار آنها میگذارم،تازه خودم همراه شتران نمیروم،بعضی از فرزندان و کسانم را با آنها می‌فرستم،فرمود ای صفوان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آنها کرایه میگیری؟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بله،فرمود آیا دوست داری که زنده بمانند و بر سر کار باشند تا کرایه ترا بپردازند گفتم بلی،فرمود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بقای آنها را دوست بدارد از آنها است و هر کسی از آنها باشد در آتش دوزخ خواهد بود،صفوان میگوید من بلافاصله رفتم و تمام شترانم را فروختم،این موضوع بگوش هارون رسید بدنبال من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شنیده‌ام شترانت را فروخته‌ای؟گفتم آری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شده‌ام و فرزندان و کسانم نمی‌توانند از عهده اداره آنها بر آیند،گفت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می‌دانم چه کسی این دستور را به تو داده است آری موسی بن جعفر ع به تو چنین دستوری داده است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موسی بن جعفر چکار؟هارون گفت،این سخن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اگر سوابق نیک تو نبود دستور میدادم گردنت را</w:t>
      </w:r>
    </w:p>
    <w:p>
      <w:pPr>
        <w:pStyle w:val="BookText"/>
        <w:rPr/>
      </w:pPr>
      <w:r>
        <w:rPr>
          <w:rFonts w:ascii="IRNazanin" w:hAnsi="IRNazanin" w:eastAsia="IRNazanin"/>
          <w:color w:val="111111"/>
          <w:sz w:val="28"/>
          <w:sz w:val="28"/>
          <w:szCs w:val="28"/>
          <w:rtl w:val="true"/>
          <w:lang w:bidi="fa-IR"/>
        </w:rPr>
        <w:t>بزنند</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در حدیث دیگری از پیامبر ص میخوانیم که به علی 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کفر باللّٰه العلی العظیم من هذه الامة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بایع السلاح من اهل الحرب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طایفه از این امت به خدا کافر شده‌اند که یکی از آنها کسی است که اسلحه به دشمنان اسلام که با آنها در حال جنگند بفروشد</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bookmarkStart w:id="886" w:name="pg10141_99561"/>
    </w:p>
    <w:p>
      <w:pPr>
        <w:pStyle w:val="Heading3"/>
        <w:numPr>
          <w:ilvl w:val="2"/>
          <w:numId w:val="1"/>
        </w:numPr>
        <w:rPr/>
      </w:pPr>
      <w:bookmarkStart w:id="887" w:name="__RefHeading___Toc1081702_1067777946"/>
      <w:bookmarkStart w:id="888" w:name="_Toc378"/>
      <w:bookmarkEnd w:id="886"/>
      <w:bookmarkEnd w:id="887"/>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3</w:t>
      </w:r>
      <w:r>
        <w:rPr>
          <w:rtl w:val="true"/>
        </w:rPr>
        <w:t>]</w:t>
      </w:r>
      <w:bookmarkEnd w:id="888"/>
    </w:p>
    <w:p>
      <w:pPr>
        <w:pStyle w:val="Heading4"/>
        <w:numPr>
          <w:ilvl w:val="3"/>
          <w:numId w:val="1"/>
        </w:numPr>
        <w:rPr/>
      </w:pPr>
      <w:bookmarkStart w:id="889" w:name="__RefHeading___Toc1081704_1067777946"/>
      <w:bookmarkStart w:id="890" w:name="_Toc379"/>
      <w:bookmarkEnd w:id="889"/>
      <w:r>
        <w:rPr>
          <w:rtl w:val="true"/>
        </w:rPr>
        <w:t>اشاره</w:t>
      </w:r>
      <w:bookmarkEnd w:id="890"/>
    </w:p>
    <w:p>
      <w:pPr>
        <w:pStyle w:val="BookText"/>
        <w:rPr/>
      </w:pPr>
      <w:r>
        <w:rPr>
          <w:rFonts w:ascii="Amiri" w:hAnsi="Amiri" w:eastAsia="Amiri" w:cs="Amiri"/>
          <w:color w:val="111111"/>
          <w:sz w:val="28"/>
          <w:sz w:val="28"/>
          <w:szCs w:val="28"/>
          <w:rtl w:val="true"/>
          <w:lang w:bidi="ar-SA"/>
        </w:rPr>
        <w:t xml:space="preserve">حُرِّمَتْ عَلَیْکُمُ اَلْمَیْتَةُ وَ اَلدَّمُ وَ لَحْمُ اَلْخِنْزِیرِ وَ مٰا أُهِلَّ لِغَیْرِ اَللّٰهِ بِهِ وَ اَلْمُنْخَنِقَةُ وَ اَلْمَوْقُوذَةُ وَ اَلْمُتَرَدِّیَةُ وَ اَلنَّطِیحَةُ وَ مٰا أَکَلَ اَلسَّبُعُ إِلاّٰ مٰا ذَکَّیْتُمْ وَ مٰا ذُبِحَ عَلَی اَلنُّصُبِ وَ أَنْ تَسْتَقْسِمُوا بِالْأَزْلاٰمِ ذٰلِکُمْ فِسْقٌ اَلْیَوْمَ یَئِسَ اَلَّذِینَ کَفَرُوا مِنْ دِینِکُمْ فَلاٰ تَخْشَوْهُمْ وَ اِخْشَوْنِ اَلْیَوْمَ أَکْمَلْتُ لَکُمْ دِینَکُمْ وَ أَتْمَمْتُ عَلَیْکُمْ نِعْمَتِی وَ رَضِیتُ لَکُمُ اَلْإِسْلاٰمَ دِیناً فَمَنِ اُضْطُرَّ فِی مَخْمَصَةٍ غَیْرَ مُتَجٰانِفٍ لِإِثْمٍ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891" w:name="__RefHeading___Toc1081706_1067777946"/>
      <w:bookmarkStart w:id="892" w:name="_Toc380"/>
      <w:bookmarkEnd w:id="891"/>
      <w:r>
        <w:rPr>
          <w:rtl w:val="true"/>
        </w:rPr>
        <w:t>ترجمه</w:t>
      </w:r>
      <w:r>
        <w:rPr>
          <w:rtl w:val="true"/>
        </w:rPr>
        <w:t>:</w:t>
      </w:r>
      <w:bookmarkEnd w:id="892"/>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مردار و خون و گوشت خوک و حیواناتی که به غیر نام خدا ذبح شوند و حیوانات خفه شده،و به زجر کشته شده،و آنها که بر اثر پرت شدن از بلندی بمیرند،و آنها که به ضرب شاخ حیوان دیگری مرده باشند،و باقیمانده صید حیوان درنده،مگر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موقع بر آن حیوان برسید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سر ببرید و حیواناتی که روی 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برابر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حرام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کردن گوشت حیوان بوسیله چوبه‌های تیر مخصوص بخت‌آزمایی،تمام این اعمال فسق و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کافران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شما مایوس شدند،بنا بر این از آنها نترسید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بترسید،امروز دین شما را کامل کردم و نعمت خود را بر شما تکمیل نمودم و اسلام را به عنوان آئین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پذیرفتم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که در حال گرسنگی دستشان بغذای دیگری نرسد و متمایل به گناه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 که از گوشتهای ممنوع بخورند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آمرزنده و مهربان است</w:t>
      </w:r>
      <w:r>
        <w:rPr>
          <w:rFonts w:eastAsia="IRNazanin" w:cs="IRNazanin"/>
          <w:color w:val="111111"/>
          <w:sz w:val="28"/>
          <w:szCs w:val="28"/>
          <w:rtl w:val="true"/>
          <w:lang w:bidi="fa-IR"/>
        </w:rPr>
        <w:t>.</w:t>
      </w:r>
      <w:bookmarkStart w:id="893" w:name="pg10141_99562"/>
    </w:p>
    <w:p>
      <w:pPr>
        <w:pStyle w:val="Heading4"/>
        <w:numPr>
          <w:ilvl w:val="3"/>
          <w:numId w:val="1"/>
        </w:numPr>
        <w:rPr/>
      </w:pPr>
      <w:bookmarkStart w:id="894" w:name="__RefHeading___Toc1081708_1067777946"/>
      <w:bookmarkStart w:id="895" w:name="_Toc381"/>
      <w:bookmarkEnd w:id="893"/>
      <w:bookmarkEnd w:id="894"/>
      <w:r>
        <w:rPr>
          <w:rtl w:val="true"/>
        </w:rPr>
        <w:t>تفسیر</w:t>
      </w:r>
      <w:r>
        <w:rPr>
          <w:rtl w:val="true"/>
        </w:rPr>
        <w:t>:</w:t>
      </w:r>
      <w:bookmarkEnd w:id="895"/>
    </w:p>
    <w:p>
      <w:pPr>
        <w:pStyle w:val="Heading5"/>
        <w:numPr>
          <w:ilvl w:val="4"/>
          <w:numId w:val="1"/>
        </w:numPr>
        <w:rPr/>
      </w:pPr>
      <w:bookmarkStart w:id="896" w:name="__RefHeading___Toc1081710_1067777946"/>
      <w:bookmarkStart w:id="897" w:name="_Toc382"/>
      <w:bookmarkEnd w:id="896"/>
      <w:r>
        <w:rPr>
          <w:rtl w:val="true"/>
        </w:rPr>
        <w:t>اشاره</w:t>
      </w:r>
      <w:bookmarkEnd w:id="897"/>
    </w:p>
    <w:p>
      <w:pPr>
        <w:pStyle w:val="BookText"/>
        <w:rPr/>
      </w:pPr>
      <w:r>
        <w:rPr>
          <w:rFonts w:ascii="IRNazanin" w:hAnsi="IRNazanin" w:eastAsia="IRNazanin"/>
          <w:color w:val="111111"/>
          <w:sz w:val="28"/>
          <w:sz w:val="28"/>
          <w:szCs w:val="28"/>
          <w:rtl w:val="true"/>
          <w:lang w:bidi="fa-IR"/>
        </w:rPr>
        <w:t>در آغاز این سوره اشاره به حلال بودن گوشت چهار پایان به استثنای آنچه بعدا خواهد آمد،شده،آیه مورد بحث در حقیقت همان استثناهایی است که وعده داده شده،و در این آیه حکم به تحریم یازده چیز شده است که بعضی از آنها در آیات دیگر قرآن نیز بیان گردیده و تکرار آن جنبه تاکید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مردار بر شما حرام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عَلَیْکُمُ الْمَیْتَةُ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همچنین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گوشت 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لَحْمُ الْخِنْزِیرِ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حیواناتی که طبق سنت جاهلیت بنام بتها و اصولا به غیر نام خدا ذبح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أُهِلَّ لِغَیْرِ اللّٰهِ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باره تحریم این چهار چیز و فلسفه آن در جلد اول تفسیر نمونه صفحه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توضیح کافی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حیواناتی که خفه شده باشند حرامند خواه بخودی خود و یا بوسیله دام و خواه بوسیله انسان این کار انجام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زمان جاهلیت معمول بوده گاهی حیوان را در میان دو چوب یا در میان دو شاخه درخت سخت می‌فشردند تا بمیرد و از گوشتش استفاده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المنخنقة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روایات نقل شده که مجوس مخصوصا مقید بودند که حیوانات را از طریق خفه کردن آنها را بکشند سپس از گوشتشان استفاده کنند بنا بر این ممکن است آیه ناظر به وضع آنها نیز باشد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حیواناتی که با شکنجه و ضرب،جان بسپارند و یا به بیماری از دنیا</w:t>
      </w:r>
    </w:p>
    <w:p>
      <w:pPr>
        <w:pStyle w:val="BookText"/>
        <w:rPr/>
      </w:pPr>
      <w:r>
        <w:rPr>
          <w:rFonts w:ascii="Amiri" w:hAnsi="Amiri" w:eastAsia="Amiri" w:cs="Amiri"/>
          <w:color w:val="111111"/>
          <w:sz w:val="28"/>
          <w:sz w:val="28"/>
          <w:szCs w:val="28"/>
          <w:rtl w:val="true"/>
          <w:lang w:bidi="ar-SA"/>
        </w:rPr>
        <w:t>بروند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الموقوذة</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قرطبی نقل شده که در میان عرب معمول بود که بعضی از حیوانات را بخاطر بتها آن قدر می‌زدند تا بمیرد و آن را یک نوع عبادت می‌دانستند</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حیواناتی که بر اثر پرت شدن از بلندی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الْمُتَرَدِّیَةُ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حیواناتی که به ضرب شاخ مرده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النَّطِیحَةُ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حیواناتی که بوسیله حمله درندگان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أَکَلَ السَّبُعُ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یک فلسفه تحریم این پنج نوع از گوشتهای حیوانات بخاطر آن باشد که  خون به قدر کافی از آنها بیرون نمی‌رود،زیرا تا زمانی که رگهای اصلی گردن بریده نشود،خون بقدر کافی بیرون نخواهد ریخت و میدانیم که خون مرکز انواع میکربها است و با مردن حیوان قبل از هر چیز خون عفونت پیدا می‌کند،و به تعبیر دیگر این چنین گوشتها یک نوع مسمومیت دارند و جزء گوشتهای سالم محسوب نخواهد شد مخصوصا اگر حیوان بر اثر شکنجه یا بیماری و یا تعقیب حیوان درنده‌ای بمیرد مسمومیت بیشتری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جنبه معنوی ذبح که با ذکر نام خدا و رو بقبله بودن حاصل می‌شود در هیچ یک از اینها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قبل از آنکه این حیوانات جان بسپرند به آنها برسند و با آداب اسلامی آنها را سر ببرند و خون بقدر کافی از آنها بیرون بریزد،حلال خواهد بود و لذا بدنبال تحریم موارد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ذَکَّیْتُمْ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احتمال داده‌اند که این استثناء تنها به قسم اخیر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اکل</w:t>
      </w:r>
    </w:p>
    <w:p>
      <w:pPr>
        <w:pStyle w:val="BookText"/>
        <w:rPr/>
      </w:pPr>
      <w:r>
        <w:rPr>
          <w:rFonts w:ascii="IRNazanin" w:hAnsi="IRNazanin" w:eastAsia="IRNazanin"/>
          <w:color w:val="111111"/>
          <w:sz w:val="28"/>
          <w:sz w:val="28"/>
          <w:szCs w:val="28"/>
          <w:rtl w:val="true"/>
          <w:lang w:bidi="fa-IR"/>
        </w:rPr>
        <w:t>السبع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می‌گردد،ولی اکثر مفسران معتقدند به تمام اقسام بر می‌گردد،و این نظر به حقیقت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سؤال شود چرا با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آیه،این موارد ذکر گردیده است مگر تمام آنها داخل در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در پاسخ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فقهی و شرعی مفهوم وسیعی دارد و هر حیوانی که با طریق شرعی ذبح نشده باشد در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است، ولی در لغت،میتة معمولا بحیوانی گفته می‌شود که خود به خود بمیرد،بنا بر این موارد فوق  در مفهوم لغوی میتة داخل نیست و لا اقل احتمال این را دارد که داخل نباشد و لذا نیازمند به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جاهلیت بت پرستان سنگهایی در اطراف کعبه نصب کرده بودند که شکل و صورت خاصی نداشت،آنها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می‌نامیدند در مقابل آنها قربانی می‌کردند و خون قربانی را به آنها می‌مالیدند،و فرق آنها با بت همان بود که بتها همواره دارای اشکال و صور خاصی بودند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نبودند، اسلام در آیه فوق اینگونه گوشتها را تحریم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ذُبِحَ عَلَی النُّصُبِ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تحریم این نوع گوشت جنبه اخلاقی و معنوی دارد نه جنبه مادی و جسمانی،و در واقع یکی از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أُهِلَّ لِغَیْرِ 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که بخاطر رواجش در میان عرب جاهلی به آن تصریح شده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دیگری از حیواناتی که تحریم آن در آیه فوق آمده آنها است که بصورت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بخت‌آزمایی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و تقسیم میگردیده و آن چنین بوده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نفر با هم شرطبندی میکردند و حیوانی را خریداری و ذبح نموده سپس ده چوبه تیر که روی هفت عدد از آنها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عدد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شده بود در کیسه مخصوصی می‌ریختند و به صورت قرعه‌کشی آنها را بنام یک یک از آن ده نفر بیرون می‌آوردند،هفت چوبه برنده بنام هر کس می‌افتاد</w:t>
      </w:r>
      <w:bookmarkStart w:id="898" w:name="pg10141_99565"/>
    </w:p>
    <w:p>
      <w:pPr>
        <w:pStyle w:val="BookText"/>
        <w:rPr/>
      </w:pPr>
      <w:bookmarkEnd w:id="898"/>
      <w:r>
        <w:rPr>
          <w:rFonts w:ascii="IRNazanin" w:hAnsi="IRNazanin" w:eastAsia="IRNazanin"/>
          <w:color w:val="111111"/>
          <w:sz w:val="28"/>
          <w:sz w:val="28"/>
          <w:szCs w:val="28"/>
          <w:rtl w:val="true"/>
          <w:lang w:bidi="fa-IR"/>
        </w:rPr>
        <w:t>سهمی از گوشت بر می‌داشت،و چیزی در برابر آن نمی‌پرداخت،ولی آن سه نفر که تیرهای بازنده را دریافت داشته بودند،باید هر کدام یک سوم قیمت حیوان را بپردازند،بدون اینکه سهمی از گوشت داشته باشند،این چوبه‌های تیر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مینامیدند،اسلام خوردن این گوشتها را تحریم کرد،نه بخاطر اینکه اصل گوشت حرام بوده باشد بلکه بخاطر اینکه جنبه قمار و بخت‌آزمایی دارد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تَسْتَقْسِمُوا بِالْأَزْلاٰمِ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تحریم قمار و مانند آن اختصاص به گوشت حیوانات ندارد،بلکه در هر چیز انجام گیرد ممنوع است و تمام زیانهای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فعالیتهای حساب نشده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برنامه‌های خرافی در آن جمع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برای تاکید بیشتر روی تحریم آنها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اعمال فسق است و خروج از اطاعت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فِسْقٌ </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9" w:name="__RefHeading___Toc1081712_1067777946"/>
      <w:bookmarkStart w:id="900" w:name="_Toc383"/>
      <w:bookmarkEnd w:id="899"/>
      <w:r>
        <w:rPr>
          <w:rtl w:val="true"/>
        </w:rPr>
        <w:t>اعتدال در استفاده از گوشت</w:t>
      </w:r>
      <w:bookmarkEnd w:id="900"/>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مجموع بحثهای فوق و سایر منابع اسلامی استفاده می‌شود این است که روش اسلام در مورد بهره‌برداری از گوشتها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سایر دستورهایش یک روش کاملا اعتدالی را در پیش گرفته،یعنی نه همانند مردم زمان جاهلیت که از گوشت سوسمار و مردار و خون و امثال آن می‌خوردند،و یا همانند بسیاری از غربیهای امروز که حتی از خوردن گوشت خرچنگ و کرمها چشم‌پوشی نمی‌کنند،و نه مانند هندوها که مطلقا خوردن گوشت را ممنوع می‌دانند،بلکه گوشت حیواناتی که دارای تغذیه پاک بوده و مورد تنفر</w:t>
      </w:r>
    </w:p>
    <w:p>
      <w:pPr>
        <w:pStyle w:val="BookText"/>
        <w:rPr/>
      </w:pPr>
      <w:r>
        <w:rPr>
          <w:rFonts w:ascii="IRNazanin" w:hAnsi="IRNazanin" w:eastAsia="IRNazanin"/>
          <w:color w:val="111111"/>
          <w:sz w:val="28"/>
          <w:sz w:val="28"/>
          <w:szCs w:val="28"/>
          <w:rtl w:val="true"/>
          <w:lang w:bidi="fa-IR"/>
        </w:rPr>
        <w:t>نباشند حلال کرده و روی روشهای افراطی و تفریطی خط بطلان کشیده و برای استفاده از گوشتها شرائطی مقرر داشته است به این ترتیب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حیواناتی که از گوشت آنها استفاده می‌شود باید از حیوانات علف خوار باشند،زیرا گوشت حیوانات گوشتخوار بر اثر خوردن گوشتهای مردار و آلوده غالبا ناسالم و مایه انواع بیماری‌ها است،به خلاف چهارپایان علفخوار که معمولا از غذاهای سالم و پاک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همانطور که در گذشته ذیل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گفتیم هر حیوانی صفات خویش را از طریق گوشت خود به کسانی که از آن میخورند منتقل میکند،بنا بر این تغذیه از گوشت حیوانات درنده صفت قساوت و درندگی را در انسان تقویت می‌نماید،و نیز بهمین دلیل است که در اسلام حیوانات جلال یعنی حیواناتی که از نجاست تغذیه می‌کنند تحریم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حیواناتی که از گوشتشان استفاده میشود باید مورد تنفر نبوده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باید زیانی برای جسم یا روح انسان تولید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حیواناتی که در مسیر شرک و بت‌پرستی قربانی میشوند و مانند آنها چون از نظر معنوی ناپاکند تحریم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سلسله دستورها در اسلام برای طرز ذبح حیوانات وارد شده که هر کدام به نوبه خود،دارای اثر بهداشتی یا اخلاقی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بیان احکام فوق دو جمله پرمعنی در آیه مورد بحث به چشم میخورد 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کافران از دین شما مایوس شدند بنا بر این از آنها نترسید و تنها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بترسید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یَئِسَ الَّذِینَ کَفَرُوا مِنْ دِینِکُمْ فَلاٰ تَخْشَوْهُمْ وَ اخْشَوْنِ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و آئین شما را کامل کردم و نعمت خود را بر شما تمام نمودم و اسلام را به عنوان آئین شما پذیرفتم</w:t>
      </w:r>
      <w:r>
        <w:rPr>
          <w:rFonts w:eastAsia="IRNazanin" w:cs="IRNazanin"/>
          <w:color w:val="111111"/>
          <w:sz w:val="28"/>
          <w:szCs w:val="28"/>
          <w:rtl w:val="true"/>
          <w:lang w:bidi="fa-IR"/>
        </w:rPr>
        <w:t>".</w:t>
      </w:r>
      <w:bookmarkStart w:id="901" w:name="pg10141_99567"/>
    </w:p>
    <w:p>
      <w:pPr>
        <w:pStyle w:val="BookText"/>
        <w:rPr/>
      </w:pPr>
      <w:bookmarkEnd w:id="90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w:t>
      </w:r>
      <w:r>
        <w:rPr>
          <w:rFonts w:eastAsia="Amiri" w:cs="Amiri" w:ascii="Amiri" w:hAnsi="Amiri"/>
          <w:color w:val="111111"/>
          <w:sz w:val="28"/>
          <w:szCs w:val="28"/>
          <w:rtl w:val="true"/>
          <w:lang w:bidi="ar-SA"/>
        </w:rPr>
        <w:t>).</w:t>
      </w:r>
    </w:p>
    <w:p>
      <w:pPr>
        <w:pStyle w:val="Heading5"/>
        <w:numPr>
          <w:ilvl w:val="4"/>
          <w:numId w:val="1"/>
        </w:numPr>
        <w:rPr/>
      </w:pPr>
      <w:bookmarkStart w:id="902" w:name="__RefHeading___Toc1081714_1067777946"/>
      <w:bookmarkStart w:id="903" w:name="_Toc384"/>
      <w:bookmarkEnd w:id="902"/>
      <w:r>
        <w:rPr>
          <w:rtl w:val="true"/>
        </w:rPr>
        <w:t>روز اکمال دین کدام روز است</w:t>
      </w:r>
      <w:bookmarkEnd w:id="903"/>
    </w:p>
    <w:p>
      <w:pPr>
        <w:pStyle w:val="BookText"/>
        <w:rPr/>
      </w:pPr>
      <w:r>
        <w:rPr>
          <w:rFonts w:ascii="IRNazanin" w:hAnsi="IRNazanin" w:eastAsia="IRNazanin"/>
          <w:color w:val="111111"/>
          <w:sz w:val="28"/>
          <w:sz w:val="28"/>
          <w:szCs w:val="28"/>
          <w:rtl w:val="true"/>
          <w:lang w:bidi="fa-IR"/>
        </w:rPr>
        <w:t>در اینجا بحث مهمی پیش می‌آید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دو جمله بالا تکرار شده چیست؟یعنی کدام روز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جمع شده  هم کافران در آن مایوس شده‌اند،و هم دین کامل شده،و هم نعمت خدا تکامل یافته،و هم خداوند آئین اسلام را به عنوان آئین نهایی مردم جهان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مفسران در اینجا سخن بسیار است ولی آنچه جای شک نیست این است که چنین روزی باید روز بسیار مهمی در تاریخ زندگی پیامبر ص باشد، نه یک روز ساده و عادی و معمولی،زیرا اینهمه اهمیت برای یک روز عادی معنی ندارد،و لذا در پاره‌ای از روایات آمده است که بعضی از یهود و نصاری با شنیدن این آیه گفتند اگر چنین آیه‌ای در کتب آسمانی ما نقل شده بود، ما آن روز را روز عید قرار می‌دادیم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باید از روی قرائن و نشانه‌ها و تاریخ نزول این آیه و این سوره و تاریخ زندگانی پیامبر ص و روایاتی که از منابع مختلف اسلامی بدست ما رسیده این روز مهم را پیدا کنیم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منظور روزی است که احکام بالا در باره گوشتهای حلال و حرام نازل شده؟قطعا چنین نیست،زیرا نزول این احکام واجد این همه اهمیت نیست نه باعث تکمیل دین است زیرا آخرین احکامی نبوده که بر پیامبر ص نازل شده، بدلیل اینکه در دنباله این سوره به احکام دیگری نیز برخورد میکنیم،و تازه</w:t>
      </w:r>
    </w:p>
    <w:p>
      <w:pPr>
        <w:pStyle w:val="BookText"/>
        <w:rPr/>
      </w:pPr>
      <w:r>
        <w:rPr>
          <w:rFonts w:ascii="IRNazanin" w:hAnsi="IRNazanin" w:eastAsia="IRNazanin"/>
          <w:color w:val="111111"/>
          <w:sz w:val="28"/>
          <w:sz w:val="28"/>
          <w:szCs w:val="28"/>
          <w:rtl w:val="true"/>
          <w:lang w:bidi="fa-IR"/>
        </w:rPr>
        <w:t>نزول این احکام سبب یاس کفار نمی‌شود،چیزی که سبب یاس کفار می‌شود، فراهم ساختن پشتوانه محکمی برای آینده اسلام است،و به عبارت دیگر نزول این احکام و مانند آن تاثیر چندانی در روحیه کافران ندارد و اینکه گوشتهایی حلال یا حرام باشد آنها حساسیتی روی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منظور از آن روز عرفه در آخرین حج  پیامبر 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جمعی از مفسران احتمال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نیز منفی است،زیرا نشانه‌های فوق بر آن روز نیز تطبیق نمیکند،چون حادثه خاصی که باعث یاس کفار بشود در آن روز واقع نشد، اگر منظور انبوه اجتماع مسلمانان است که قبل از روز عرفه نیز در خدمت پیغمبر ص در مکه بودند و اگر منظور نزول احکام فوق در آن روز است که آن نیز همانطور که گفتیم چیز وحشتناکی برای کفار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مراد روز فتح مکه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بعضی احتمال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تاریخ نزول این سوره مدتها بعد از فتح مکه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منظور روز نزول آیات سوره برائت است که آنهم مدتها قبل از نزول این سوره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عجیبتر احتمالی است که بعضی داده‌اند که این روز،روز ظهور اسلام و یا بعثت پیامبر ص باشد با اینکه آنها هیچگونه ارتباطی با روز نزول این آیه ندارند و سالهای متمادی در میان آنها فاصله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هیچیک از احتمالات ششگانه فوق با محتویات آیه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احتمال دیگری هست که تمام مفسران شیعه آن را در کتب خود آورده‌اند و روایات متعددی آن را تایید می‌کند و با محتویات آیه کاملا سازگار است و آن اینکه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روز غدیر خم است،روزی که پیامبر اسلام ص امیر مؤمنان</w:t>
      </w:r>
    </w:p>
    <w:p>
      <w:pPr>
        <w:pStyle w:val="BookText"/>
        <w:rPr/>
      </w:pPr>
      <w:r>
        <w:rPr>
          <w:rFonts w:ascii="IRNazanin" w:hAnsi="IRNazanin" w:eastAsia="IRNazanin"/>
          <w:color w:val="111111"/>
          <w:sz w:val="28"/>
          <w:sz w:val="28"/>
          <w:szCs w:val="28"/>
          <w:rtl w:val="true"/>
          <w:lang w:bidi="fa-IR"/>
        </w:rPr>
        <w:t>علی ع را رسما برای جانشینی خود تعیین کرد،آن روز بود که کفار در میان امواج یاس فرو رفتند،زیرا انتظار داشتند که آئین اسلام قائم به شخص باشد،و با از میان رفتن پیغمبر ص اوضاع به حال سابق برگردد،و اسلام تدریجا برچیده شود،اما هنگامی که مشاهده کردند مردی که از نظر علم و تقوا و قدرت و عدالت بعد از پیامبر ص در میان مسلمانان بی‌نظیر بود بعنوان جانشینی پیامبر ص انتخاب شد  و از مردم برای او بیعت گرفت یاس و نومیدی نسبت به آینده اسلام آنها را فرا گرفت و فهمیدند که آئینی است ریشه‌دار و پایدار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بود که آئین اسلام به تکامل نهایی خود رسید،زیرا بدون تعیین جانشین برای پیامبر ص و بدون روشن شدن وضع آینده مسلمانان، این آئین به تکامل نهایی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بود که نعمت خدا با تعیین رهبر لایقی همچون علی ع برای آینده مردم تکامل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روز بود که اسلام با تکمیل برنامه‌هایش بعنوان آئین نهایی از طرف خداوند پذیرفته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جهات چهارگانه در آن جمع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این،قرائن زیر نیز این تفسیر را تایید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توجه اینکه در تفسیر فخر رازی و تفسیر روح المعانی و تفسیر المنار در ذیل این آیه نقل شده است که پیامبر ص بعد از نزول این آیه بیش از هشتاد و یک روز عمر نکرد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توجه به اینکه وفات پیامبر ص در روایات اهل تسنن و حتی در بعضی از روایات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آنچه کلینی در کتاب معروف کافی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دوازدهم ماه ربیع الاول بوده چنین نتیجه می‌گیریم که روز نزول آیه درست روز هیجدهم ذی الحجه بوده است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فراوانی که از طرق معروف اهل تسنن و شیعه نقل شده صریحا این مطلب آمده است که آیه شریفه فوق در روز غدیر خم و به دنبال ابلاغ ولایت  علی ع نازل گردید،از جمله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معروف سنی ابن جریر طبری در کتاب ولایت از زید بن ارقم صحابی معروف نقل می‌کند که این آیه در روز غدیر خم در باره علی ع نازل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 نعیم اصفهانی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فی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سعید 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کرده که پیامبر ص در غدیر خم، علی ع را به عنوان ولایت به مردم معرفی کرد و مردم متفرق نشده بودند تا اینکه آیه اَلْیَوْمَ أَکْمَلْتُ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شد،در این موقع پیامبر 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اکبر علی اکمال الدین و اتمام النعمة و رضی الرب برسالتی و بالولایة لعلی ع من بعدی،ثم قال من کنت مولاه فعلی مولاه اللهم وال من والاه و عاد من عاداه و انصر من نصره و اخذل من خذله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بر تکمیل دین و اتمام نعمت پروردگار و خشنودی خداوند از رسالت من و ولایت علی ع بعد از من،سپس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من مولای اویم علی ع مولای او است،خداوندا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او را دوست بدارد دوست بدار،و آن کس که او را دشمن دارد،دشمن بدار،هر کس او را یاری کند یاری کن و هر کس دست از یاریش بر دارد دست از او بردار</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بغدادی در تاریخ خود از ابو هریره از پیامبر ص چنین نقل کرده که بعد از جریان غدیر خم و پیمان ولایت علی ع و گفتار عمر</w:t>
      </w:r>
    </w:p>
    <w:p>
      <w:pPr>
        <w:pStyle w:val="BookText"/>
        <w:rPr/>
      </w:pPr>
      <w:r>
        <w:rPr>
          <w:rFonts w:ascii="IRNazanin" w:hAnsi="IRNazanin" w:eastAsia="IRNazanin"/>
          <w:color w:val="111111"/>
          <w:sz w:val="28"/>
          <w:sz w:val="28"/>
          <w:szCs w:val="28"/>
          <w:rtl w:val="true"/>
          <w:lang w:bidi="fa-IR"/>
        </w:rPr>
        <w:t>بن 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 بخ یا بن ابی طالب اصبحت مولای و مولا کل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اَلْیَوْمَ أَکْمَلْتُ لَکُمْ دِینَکُمْ نازل گردید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نفیس الغدیر علاوه بر روایات سه‌گانه فوق سیزده روایت دیگر نیز در این زمینه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جلد دوم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این آیه را در باره داستان غدیر از پیغمبر اکرم ص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برهان و نور الثقلین نیز ده روایت از طرق مختلف نقل شده که این آیه در باره علی ع یا روز غدیر خم نازل گردیده،که نقل همه آنها نیازمند به رساله جداگانه است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علامه سید شرف الدین در کتاب المراجعات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نزول این آیه را در روز غدیر در روایات صحیحی که از امام باقر ع و امام صادق ع نقل شده ذکر گردیده و اهل سنت،شش حدیث با اسناد مختلف از پیامبر ص در این زمینه نقل کرده‌اند که صراحت در نزول آیه در این جریان دارد</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در بالا گفتیم روشن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 که نزول آیه فوق را در جریان غدیر بیان کرده در ردیف خبر واحد نیست که بتوان با تضعیف بعضی</w:t>
      </w:r>
    </w:p>
    <w:p>
      <w:pPr>
        <w:pStyle w:val="BookText"/>
        <w:rPr/>
      </w:pPr>
      <w:r>
        <w:rPr>
          <w:rFonts w:ascii="IRNazanin" w:hAnsi="IRNazanin" w:eastAsia="IRNazanin"/>
          <w:color w:val="111111"/>
          <w:sz w:val="28"/>
          <w:sz w:val="28"/>
          <w:szCs w:val="28"/>
          <w:rtl w:val="true"/>
          <w:lang w:bidi="fa-IR"/>
        </w:rPr>
        <w:t>اسناد آن،آنها را نادیده گرفت بلکه اخباری است که اگر متواتر نباشد لا اقل مستفیض است،و در منابع معروف اسلامی نقل شده،اگر چه بعضی از دانشمندان متعصب اهل تسنن،مانند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 در تفسیر 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با تضعیف سند یکی از این اخبار کوشیده‌اند بقیه را به دست فراموشی بسپارند و چون روایت را بر خلاف مذاق خویش دیده‌اند مجعول و نادرست قلمداد کنند،و یا مانند نویسنده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تفسیر ساده‌ای از آیه گذشته،بدون اینکه کمترین اشاره‌ای به این روایات کند،شاید خود را در بن‌بست دیده که اگر بخواهد روایات را ذکر کرده و تضعیف کند بر خلاف انصاف است و اگر بخواهد قبول کند بر خلاف مذاق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جالبی که باید در اینجا به آن توجه کرد این است که قرآن در سوره نور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آنهایی که از شما ایمان آوردند و عمل صالح انجام داده‌اند وعده داده است که آنها را خلیفه در روی زمین قرار دهد همانطور که پیشینیان آنان را چنین کرد،و نیز وعده داده آئینی را که برای آن پسندیده است مستقر و مستحکم گرداند و بعد از ترس به آنها آرامش بخشد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آئینی را که برای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 مستقر می‌سازد،با توجه به اینکه سوره نور قبل از سوره مائده نازل شده است و با توجه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الْإِسْلاٰمَ دِیناً که در آیه مورد بحث،در باره ولایت علی ع نازل شده،چنین نتیجه می‌گیریم که اسلام در صورتی در روی زمین مستحکم و ریشه‌دار خواهد شد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توام باشد،زیرا این همان اسلامی است که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 استقرار و</w:t>
      </w:r>
      <w:bookmarkStart w:id="904" w:name="pg10141_99573"/>
    </w:p>
    <w:p>
      <w:pPr>
        <w:pStyle w:val="BookText"/>
        <w:rPr/>
      </w:pPr>
      <w:bookmarkEnd w:id="904"/>
      <w:r>
        <w:rPr>
          <w:rFonts w:ascii="IRNazanin" w:hAnsi="IRNazanin" w:eastAsia="IRNazanin"/>
          <w:color w:val="111111"/>
          <w:sz w:val="28"/>
          <w:sz w:val="28"/>
          <w:szCs w:val="28"/>
          <w:rtl w:val="true"/>
          <w:lang w:bidi="fa-IR"/>
        </w:rPr>
        <w:t>استحکامش را داده است،و به عبارت روشنتر اسلام در صورتی عالمگیر می‌شود که از مساله ولایت اهل بیت جدا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از ضمیمه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سوره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این است که در آیه سوره نور سه وعده به افراد با ایمان داده شده است نخست خلافت در روی زمین،و دیگر امنیت و آرامش برای پرستش پروردگار،و سوم استقرار آئینی که مورد رضایت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وعده در روز غدیر خم با نزول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أَکْمَلْتُ لَکُمْ دِینَکُمْ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عمل بخود پوشید زیرا نمونه کامل فرد با ایمان و عمل صالح،یعنی علی ع به جانشینی پیامبر ص نصب شد و به مضمون جمله اَلْیَوْمَ یَئِسَ الَّذِینَ کَفَرُوا مِنْ دِینِکُمْ مسلمانان در آرامش و امنیت نسبی قرار گرفتند و نیز به مضمون وَ رَضِیتُ لَکُمُ الْإِسْلاٰمَ دِیناً آئین مورد رضایت پروردگار در میان مسلمانان استقرار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تفسیر منافات با روایاتی که می‌گوید آیه سوره نور در شان مهدی ع نازل شده ندارد زیرا آمنوا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معنی وسیعی است که یک نمونه آن در روز غدیر خم انجام یافت  و سپس در یک مقیاس وسیعتر و عمومی‌تر در زمان قیام مهدی ع انجام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کلمه الارض در آیه به معنی همه کره زمین نیست بلکه معنی وسیعی دارد که هم ممکن است بر تمام کرده زمین گفته شود،و هم به قسمتی از آن،چنان که از موارد استعمال آن در قرآن نیز استفاده می‌شود که گاهی بر قسمتی از زمین اطلاق شده و گاهی بر تمام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5"/>
        <w:numPr>
          <w:ilvl w:val="4"/>
          <w:numId w:val="1"/>
        </w:numPr>
        <w:rPr/>
      </w:pPr>
      <w:bookmarkStart w:id="905" w:name="__RefHeading___Toc1081716_1067777946"/>
      <w:bookmarkStart w:id="906" w:name="_Toc385"/>
      <w:bookmarkEnd w:id="905"/>
      <w:r>
        <w:rPr>
          <w:rtl w:val="true"/>
        </w:rPr>
        <w:t>یک سؤال لازم</w:t>
      </w:r>
      <w:bookmarkEnd w:id="90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سؤالی که در مورد آیه باقی می‌ماند این است که اولا طبق اسناد</w:t>
      </w:r>
      <w:bookmarkStart w:id="907" w:name="pg10141_99574"/>
    </w:p>
    <w:p>
      <w:pPr>
        <w:pStyle w:val="BookText"/>
        <w:rPr/>
      </w:pPr>
      <w:bookmarkEnd w:id="907"/>
      <w:r>
        <w:rPr>
          <w:rFonts w:ascii="IRNazanin" w:hAnsi="IRNazanin" w:eastAsia="IRNazanin"/>
          <w:color w:val="111111"/>
          <w:sz w:val="28"/>
          <w:sz w:val="28"/>
          <w:szCs w:val="28"/>
          <w:rtl w:val="true"/>
          <w:lang w:bidi="fa-IR"/>
        </w:rPr>
        <w:t>فوق و اسنادی که در ذیل آیه یٰا أَیُّهَا الرَّسُولُ بَلِّغْ مٰا أُنْزِلَ إِلَیْکَ خواهد آمد هر دو مربوط به 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است،پس چرا در قرآن میان آن دو فاصله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و دیگری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این قسمت از آیه که مربوط به جریان غدیر است ضمیمه به مطالبی شده که در باره گوشتهای حلال و حرام است و در میان این دو تناسب چندانی به نظر نمی‌رسد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8" w:name="__RefHeading___Toc1081718_1067777946"/>
      <w:bookmarkStart w:id="909" w:name="_Toc386"/>
      <w:bookmarkEnd w:id="908"/>
      <w:r>
        <w:rPr>
          <w:rtl w:val="true"/>
        </w:rPr>
        <w:t>در پاسخ باید گفت</w:t>
      </w:r>
      <w:r>
        <w:rPr>
          <w:rtl w:val="true"/>
        </w:rPr>
        <w:t>:</w:t>
      </w:r>
      <w:bookmarkEnd w:id="909"/>
    </w:p>
    <w:p>
      <w:pPr>
        <w:pStyle w:val="BookText"/>
        <w:rPr/>
      </w:pPr>
      <w:r>
        <w:rPr>
          <w:rFonts w:ascii="IRNazanin" w:hAnsi="IRNazanin" w:eastAsia="IRNazanin"/>
          <w:color w:val="111111"/>
          <w:sz w:val="28"/>
          <w:sz w:val="28"/>
          <w:szCs w:val="28"/>
          <w:rtl w:val="true"/>
          <w:lang w:bidi="fa-IR"/>
        </w:rPr>
        <w:t>اولا می‌دانیم آیات قرآن،و همچنین سوره‌های آن،بر طبق تاریخ نزول جمع‌آوری نشده است بلکه بسیاری از سوره‌هایی که در مدینه نازل شده مشتمل بر آیاتی است که در مکه نازل گردیده و بعکس آیات مدنی را در لابلای سوره‌های مکی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حقیقت جدا شدن این دو آیه از یکدیگر در قرآن جای تعجب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طرز قرار گرفتن آیات هر سوره تنها به فرمان پیامبر ص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آری،اگر آیات بر طبق تاریخ نزول جمع‌آوری شده بود جای این ایراد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ممکن است قرار دادن آیه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لابلای احکام مربوط به غذاهای حلال و حرام برای محافظت از تحریف و حذف و تغییر بوده باشد،زیرا بسیار می‌شود که برای محفوظ ماندن یک شیء نفیس آن را با مطالب ساده‌ای می‌آمیزند تا کمتر جلب توجه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حوادثی که در آخرین ساعات عمر پیامبر ص واقع شد،و مخالفت صریحی که از طرف بعضی افراد برای نوشتن وصیتنامه از طرف پیامبر ص</w:t>
      </w:r>
    </w:p>
    <w:p>
      <w:pPr>
        <w:pStyle w:val="BookText"/>
        <w:rPr/>
      </w:pPr>
      <w:r>
        <w:rPr>
          <w:rFonts w:ascii="IRNazanin" w:hAnsi="IRNazanin" w:eastAsia="IRNazanin"/>
          <w:color w:val="111111"/>
          <w:sz w:val="28"/>
          <w:sz w:val="28"/>
          <w:szCs w:val="28"/>
          <w:rtl w:val="true"/>
          <w:lang w:bidi="fa-IR"/>
        </w:rPr>
        <w:t>به عمل آمد تا آنجا که حتی پیامبر ص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 به هذیان و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 سخنان ناموزون کردند،و شرح آن در کتب معروف اسلامی اعم از کتب اهل تسنن و شیعه نقل شده </w:t>
      </w:r>
      <w:r>
        <w:rPr>
          <w:rStyle w:val="FootnoteAnchor"/>
          <w:rtl w:val="true"/>
        </w:rPr>
        <w:footnoteReference w:id="157"/>
      </w:r>
      <w:r>
        <w:rPr>
          <w:rFonts w:ascii="IRNazanin" w:hAnsi="IRNazanin" w:eastAsia="IRNazanin"/>
          <w:color w:val="111111"/>
          <w:sz w:val="28"/>
          <w:sz w:val="28"/>
          <w:szCs w:val="28"/>
          <w:rtl w:val="true"/>
          <w:lang w:bidi="fa-IR"/>
        </w:rPr>
        <w:t>شاهد گویایی است بر اینکه بعضی از افراد حساسیت خاصی در مساله خلافت و جانشینی پیامبر ص داشتند و برای انکار آن حد و مرزی قائل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شرائطی ایجاب نمی‌کرد که برای حفظ اسناد مربوط به خلافت و رساندن آن به دست آیندگان چنین پیش‌بینی‌هایی بشود و با مطالب ساده‌ای آمیخته گردد که کمتر جلب توجه مخالفان سر سخت 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دانستیم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اسناد مربوط به نزول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أَکْمَلْتُ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مساله جانشینی پیامبر ص تنها در کتب شیعه نقل نشده است که چنین ایرادی متوجه شیعه شود،بلکه در بسیاری از کتب اهل تسنن نیز آمده است،و به طرق متعددی این حدیث از سه نفر از صحابه معروف نقل شده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آیه بار دیگر به مسائل مربوط به گوشتهای حرام بر گشته،و حکم صورت اضطرار را بیان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هنگام گرسنگی ناگزیر از خوردن گوشتهای حرام شوند در حالی که تمایل به گناه نداشته باشند خوردن آن برای آنها حلال است،زیرا خداوند آمرزنده و مهربان است و به هنگام ضرورت بندگان خود را به مشقت نمی‌افکند و آنها را کیفر نمی‌دهد</w:t>
      </w:r>
      <w:r>
        <w:rPr>
          <w:rFonts w:eastAsia="IRNazanin" w:cs="IRNazanin"/>
          <w:color w:val="111111"/>
          <w:sz w:val="28"/>
          <w:szCs w:val="28"/>
          <w:rtl w:val="true"/>
          <w:lang w:bidi="fa-IR"/>
        </w:rPr>
        <w:t>".</w:t>
      </w:r>
      <w:bookmarkStart w:id="910" w:name="pg10141_99576"/>
    </w:p>
    <w:p>
      <w:pPr>
        <w:pStyle w:val="BookText"/>
        <w:rPr/>
      </w:pPr>
      <w:bookmarkEnd w:id="91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فِی مَخْمَصَةٍ غَیْرَ مُتَجٰانِفٍ لِإِثْمٍ فَإِنَّ اللّٰهَ غَفُورٌ 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مخمصه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لمس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فرورفتگی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به معنی گرسنگی شدید که باعث فرورفتگی شکم می‌شود نیز آمده است خواه به هنگام قحطی باشد یا بهنگام گرفتاری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متجانف لا ثم به معنی آن است که تمایل به گناه نداشته باشد،و آن یا به عنوان تاکید مفهوم اضطرار آمده،و یا به منظور آن است که به هنگام ضرورت زیاده روی در خوردن گوشت حرام نکند،و آن را حلال نشمرد،و یا آنکه مقدمات اضطرار را خودش فراهم نساخته باشد،و یا آنکه در سفری که برای انجام کار حرامی در پیش گرفته،گرفتار چنان ضرورتی نشود،ممکن است همه این معانی از این عبارت منظور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توضیح بیشتر در این زمینه به جلد اول تفسیر نمونه صفحه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Heading3"/>
        <w:numPr>
          <w:ilvl w:val="2"/>
          <w:numId w:val="1"/>
        </w:numPr>
        <w:rPr/>
      </w:pPr>
      <w:bookmarkStart w:id="911" w:name="__RefHeading___Toc1081720_1067777946"/>
      <w:bookmarkStart w:id="912" w:name="_Toc387"/>
      <w:bookmarkEnd w:id="911"/>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4</w:t>
      </w:r>
      <w:r>
        <w:rPr>
          <w:rtl w:val="true"/>
        </w:rPr>
        <w:t>]</w:t>
      </w:r>
      <w:bookmarkEnd w:id="912"/>
    </w:p>
    <w:p>
      <w:pPr>
        <w:pStyle w:val="Heading4"/>
        <w:numPr>
          <w:ilvl w:val="3"/>
          <w:numId w:val="1"/>
        </w:numPr>
        <w:rPr/>
      </w:pPr>
      <w:bookmarkStart w:id="913" w:name="__RefHeading___Toc1081722_1067777946"/>
      <w:bookmarkStart w:id="914" w:name="_Toc388"/>
      <w:bookmarkEnd w:id="913"/>
      <w:r>
        <w:rPr>
          <w:rtl w:val="true"/>
        </w:rPr>
        <w:t>اشاره</w:t>
      </w:r>
      <w:bookmarkEnd w:id="914"/>
    </w:p>
    <w:p>
      <w:pPr>
        <w:pStyle w:val="BookText"/>
        <w:rPr/>
      </w:pPr>
      <w:r>
        <w:rPr>
          <w:rFonts w:ascii="Amiri" w:hAnsi="Amiri" w:eastAsia="Amiri" w:cs="Amiri"/>
          <w:color w:val="111111"/>
          <w:sz w:val="28"/>
          <w:sz w:val="28"/>
          <w:szCs w:val="28"/>
          <w:rtl w:val="true"/>
          <w:lang w:bidi="ar-SA"/>
        </w:rPr>
        <w:t xml:space="preserve">یَسْئَلُونَکَ مٰا ذٰا أُحِلَّ لَهُمْ قُلْ أُحِلَّ لَکُمُ اَلطَّیِّبٰاتُ وَ مٰا عَلَّمْتُمْ مِنَ اَلْجَوٰارِحِ مُکَلِّبِینَ تُعَلِّمُونَهُنَّ مِمّٰا عَلَّمَکُمُ اَللّٰهُ فَکُلُوا مِمّٰا أَمْسَکْنَ عَلَیْکُمْ وَ اُذْکُرُوا اِسْمَ اَللّٰهِ عَلَیْهِ وَ اِتَّقُوا اَللّٰهَ إِنَّ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915" w:name="__RefHeading___Toc1081724_1067777946"/>
      <w:bookmarkStart w:id="916" w:name="_Toc389"/>
      <w:bookmarkEnd w:id="915"/>
      <w:r>
        <w:rPr>
          <w:rtl w:val="true"/>
        </w:rPr>
        <w:t>ترجمه</w:t>
      </w:r>
      <w:r>
        <w:rPr>
          <w:rtl w:val="true"/>
        </w:rPr>
        <w:t>:</w:t>
      </w:r>
      <w:bookmarkEnd w:id="91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سؤال می‌کنند چه چیزها برای آنها حلال شده است بگو آنچه پاکیزه است برای شما حلال گردیده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شکاری که از آنچه خداوند به شما تعلیم داده به آنها یاد داده‌اید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آنچه این حیوانات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می‌کنند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می‌دارند بخورید و نام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فرستادن حیوان برای 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برید و از خدا بپرهیزید که خداوند سریع الحساب است</w:t>
      </w:r>
      <w:r>
        <w:rPr>
          <w:rFonts w:eastAsia="IRNazanin" w:cs="IRNazanin"/>
          <w:color w:val="111111"/>
          <w:sz w:val="28"/>
          <w:szCs w:val="28"/>
          <w:rtl w:val="true"/>
          <w:lang w:bidi="fa-IR"/>
        </w:rPr>
        <w:t>.</w:t>
      </w:r>
      <w:bookmarkStart w:id="917" w:name="pg10141_99577"/>
    </w:p>
    <w:p>
      <w:pPr>
        <w:pStyle w:val="Heading4"/>
        <w:numPr>
          <w:ilvl w:val="3"/>
          <w:numId w:val="1"/>
        </w:numPr>
        <w:rPr/>
      </w:pPr>
      <w:bookmarkStart w:id="918" w:name="__RefHeading___Toc1081726_1067777946"/>
      <w:bookmarkStart w:id="919" w:name="_Toc390"/>
      <w:bookmarkEnd w:id="917"/>
      <w:bookmarkEnd w:id="918"/>
      <w:r>
        <w:rPr>
          <w:rtl w:val="true"/>
        </w:rPr>
        <w:t>شان نزول</w:t>
      </w:r>
      <w:r>
        <w:rPr>
          <w:rtl w:val="true"/>
        </w:rPr>
        <w:t>:</w:t>
      </w:r>
      <w:bookmarkEnd w:id="919"/>
    </w:p>
    <w:p>
      <w:pPr>
        <w:pStyle w:val="BookText"/>
        <w:rPr/>
      </w:pPr>
      <w:r>
        <w:rPr>
          <w:rFonts w:ascii="IRNazanin" w:hAnsi="IRNazanin" w:eastAsia="IRNazanin"/>
          <w:color w:val="111111"/>
          <w:sz w:val="28"/>
          <w:sz w:val="28"/>
          <w:szCs w:val="28"/>
          <w:rtl w:val="true"/>
          <w:lang w:bidi="fa-IR"/>
        </w:rPr>
        <w:t>در باره آیه فوق شان نزولهایی ذکر کرده‌اند که مناسبتر از همه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الخیر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نفر از یاران پیامبر ص بودند خدمتش رسیدند و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جمعیتی هستیم که با سگها و بازهای شکاری صید می‌کنیم،و سگهای شکاری ما حیوانات وحشی حلال گوشت را می‌گیرند، بعضی از آنها را زنده به دست ما می‌رسد و آن را سر می‌بریم،ولی بعضی از آنها بوسیله سگها کشته می‌شوند،و ما فرصت ذبح آنها را پیدا نمی‌کنیم و با اینکه می‌دانیم خدا گوشت مردار را بر ما حرام کرده،تکلیف ما چیست؟آیه فوق نازل شد و به آنها پاسخ گفت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0" w:name="__RefHeading___Toc1081728_1067777946"/>
      <w:bookmarkStart w:id="921" w:name="_Toc391"/>
      <w:bookmarkEnd w:id="920"/>
      <w:r>
        <w:rPr>
          <w:rtl w:val="true"/>
        </w:rPr>
        <w:t>تفسیر</w:t>
      </w:r>
      <w:r>
        <w:rPr>
          <w:rtl w:val="true"/>
        </w:rPr>
        <w:t>:</w:t>
      </w:r>
      <w:bookmarkEnd w:id="921"/>
    </w:p>
    <w:p>
      <w:pPr>
        <w:pStyle w:val="BookText"/>
        <w:rPr/>
      </w:pPr>
      <w:r>
        <w:rPr>
          <w:rFonts w:ascii="IRNazanin" w:hAnsi="IRNazanin" w:eastAsia="IRNazanin"/>
          <w:color w:val="111111"/>
          <w:sz w:val="28"/>
          <w:sz w:val="28"/>
          <w:szCs w:val="28"/>
          <w:rtl w:val="true"/>
          <w:lang w:bidi="fa-IR"/>
        </w:rPr>
        <w:t>صید حلال</w:t>
      </w:r>
    </w:p>
    <w:p>
      <w:pPr>
        <w:pStyle w:val="BookText"/>
        <w:rPr/>
      </w:pPr>
      <w:r>
        <w:rPr>
          <w:rFonts w:ascii="IRNazanin" w:hAnsi="IRNazanin" w:eastAsia="IRNazanin"/>
          <w:color w:val="111111"/>
          <w:sz w:val="28"/>
          <w:sz w:val="28"/>
          <w:szCs w:val="28"/>
          <w:rtl w:val="true"/>
          <w:lang w:bidi="fa-IR"/>
        </w:rPr>
        <w:t>به دنبال احکامی که در باره گوشتهای حلال و حرام در دو آیه گذشته بیان شد در این آیه نیز به قسمتی دیگر از آنها اشاره کرده و به عنوان پاسخ سؤالی که در این زمینه شده است،چنین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 باره غذاهای حلال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یَسْئَلُونَکَ مٰا ذٰا أُحِلَّ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پیامبر ص دستور می‌دهد که نخست به آنها بگوید هر چیز پاکیزه‌ای برای شما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أُحِلَّ لَکُمُ الطَّیِّبٰاتُ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تمام آنچه را اسلام تحریم کرده در زمره خبائث و ناپاکها است</w:t>
      </w:r>
    </w:p>
    <w:p>
      <w:pPr>
        <w:pStyle w:val="BookText"/>
        <w:rPr/>
      </w:pPr>
      <w:r>
        <w:rPr>
          <w:rFonts w:ascii="IRNazanin" w:hAnsi="IRNazanin" w:eastAsia="IRNazanin"/>
          <w:color w:val="111111"/>
          <w:sz w:val="28"/>
          <w:sz w:val="28"/>
          <w:szCs w:val="28"/>
          <w:rtl w:val="true"/>
          <w:lang w:bidi="fa-IR"/>
        </w:rPr>
        <w:t>و هیچگاه قوانین الهی،موجود پاکیزه‌ای که طبعا برای استفاده و انتفاع بشر آفریده شده است تحریم نمی‌کند و دستگاه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جا هم آهنگ دستگاه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سراغ صیدها رفته،می‌گوید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حیوانات صیاد که تحت تعلیم شما قرار گرفته‌اند،یعنی از آنچه خداوند به شما تعلیم داده به آنها آموخته‌اید، برای شما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عَلَّمْتُمْ مِنَ الْجَوٰارِحِ مُکَلِّبِینَ تُعَلِّمُونَهُنَّ مِمّٰا عَلَّمَکُمُ اللّٰهُ </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جوارح 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که گاهی به معنی کسب و گاهی به معنی زخم است،و به همین دلیل به حیوانات صیاد اعم از پرندگان و غیر پرندگان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می‌گویند،و جمع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حیوانی که به صید خود زخم وارد می‌کند،و یا حیوانی که برای صاحب خود کسب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اعضای بدن جوارح گفته می‌شود به خاطر آن است که انسان بوسیله آنها کاری انجام می‌دهد و اکتسابی می‌کند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جمله وَ مٰا عَلَّمْتُمْ مِنَ الْجَوٰارِحِ تمام حیواناتی را که برای شکار کردن تربیت می‌شوند شامل می‌شود،ولی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تربیت کنندگان سگهای شکاری است و از ماده کلب به معنی سگ گرفته شده است،آن را اختصاص به سگهای شکاری می‌دهد و به همین دلیل صید کردن با غیر سگهای شکاری مانند صید بوسیله بازهای شکاری و امثال آن را شامل نمی‌شود،به همین جهت در فقه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به وسیله سگهای شکاری مجاز است اگر چه جمعی از مفسران دانشمندان اهل تسنن،همه را مجاز</w:t>
      </w:r>
    </w:p>
    <w:p>
      <w:pPr>
        <w:pStyle w:val="BookText"/>
        <w:rPr/>
      </w:pPr>
      <w:r>
        <w:rPr>
          <w:rFonts w:ascii="IRNazanin" w:hAnsi="IRNazanin" w:eastAsia="IRNazanin"/>
          <w:color w:val="111111"/>
          <w:sz w:val="28"/>
          <w:sz w:val="28"/>
          <w:szCs w:val="28"/>
          <w:rtl w:val="true"/>
          <w:lang w:bidi="fa-IR"/>
        </w:rPr>
        <w:t>می‌دانند و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بمعنی وسیعی تفسیر کرده‌اند که اختصاصی به سگها ندارد،ولی همانطور که گفتیم ماده اصلی این لغت مفهوم آن را مخصوص به تربیت سگهای شکاری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حیوانات شکاری دیگر صیدی را از پای در آورند ولی قبل از آنکه بمیرد با آداب شرعی ذبح کنیم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جمله تُعَلِّمُونَهُنَّ مِمّٰا عَلَّمَکُمُ اللّٰهُ اشاره به چند مطلب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باید تعلیم این گونه حیوانات استمرار یابد و اگر تعلیم خود را فراموش کنند و همانند یک سگ ولگرد حیوانی را بدرند،گوشت آن صید حلال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فعل تعلمونهن مضارع است و مضارع دلالت بر استمرار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باید تعلیم و تربیت سگ مطابق اصول صحیحی باشد که با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عَلَّمَکُمُ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 باشد،و دیگر اینکه سرچشمه همه علوم هر چند ساده و کوچک باشد از ناحیه خدا است و ما بدون تعلیم او علمی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توجه داشت منظور از تعلیم سگهای شکاری آنست که آن چنان تربیت شوند که به فرمان صاحبان آنها حرکت کنند و به فرمانشان باز گردند ذکر این نکته نیز لازم است حیوانی را که سگها شکار می‌کنند اگر زنده بدست آید، باید طبق آداب اسلامی ذبح شود ولی اگر پیش از آنکه به آن برسند جان دهد،حلال است،اگر چه ذبح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ذیل آیه اشاره به دو شرط دیگر از شرائط حلیت چنین صیدی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صیدی که سگهای شکاری برای شما نگاه داشته‌اند بخورید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مِمّٰا أَمْسَکْنَ عَلَیْکُمْ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اگر سگهای شکاری عادت داشته باشند قسمتی از صید خود را بخورند و قسمتی را واگذارند،چنان صیدی حلال نیست و داخل در جمله و ما اکل السبع که در آیه قبل گذشت می‌باشد و در حقیقت چنین سگی نه تعلیم یافته است و نه آنچه را که نگاه داشته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bookmarkStart w:id="922" w:name="pg10141_99580"/>
    </w:p>
    <w:p>
      <w:pPr>
        <w:pStyle w:val="BookText"/>
        <w:rPr/>
      </w:pPr>
      <w:bookmarkEnd w:id="922"/>
      <w:r>
        <w:rPr>
          <w:rFonts w:ascii="IRNazanin" w:hAnsi="IRNazanin" w:eastAsia="IRNazanin"/>
          <w:color w:val="111111"/>
          <w:sz w:val="28"/>
          <w:sz w:val="28"/>
          <w:szCs w:val="28"/>
          <w:rtl w:val="true"/>
          <w:lang w:bidi="fa-IR"/>
        </w:rPr>
        <w:t>بلکه برای خود صید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بعضی از فقهاء این موضوع را به استناد روایاتی که در منابع حدیث آمده شرط ندانسته‌اند که تفصیل آن در فقه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اینکه باید آنها آن چنان تربیت شوند که صید خود را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به هنگامی که سگ شکاری رها می‌شود،نام خدا را ببرید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اذْکُرُوا اسْمَ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برای رعایت تمام این دستورات،می‌فرماید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بپرهیزید زیرا خداوند،سریع الحساب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إِنَّ اللّٰهَ سَرِیعُ الْحِسٰابِ </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3" w:name="__RefHeading___Toc1081730_1067777946"/>
      <w:bookmarkStart w:id="924" w:name="_Toc392"/>
      <w:bookmarkEnd w:id="923"/>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5</w:t>
      </w:r>
      <w:r>
        <w:rPr>
          <w:rtl w:val="true"/>
        </w:rPr>
        <w:t>]</w:t>
      </w:r>
      <w:bookmarkEnd w:id="924"/>
    </w:p>
    <w:p>
      <w:pPr>
        <w:pStyle w:val="Heading4"/>
        <w:numPr>
          <w:ilvl w:val="3"/>
          <w:numId w:val="1"/>
        </w:numPr>
        <w:rPr/>
      </w:pPr>
      <w:bookmarkStart w:id="925" w:name="__RefHeading___Toc1081732_1067777946"/>
      <w:bookmarkStart w:id="926" w:name="_Toc393"/>
      <w:bookmarkEnd w:id="925"/>
      <w:r>
        <w:rPr>
          <w:rtl w:val="true"/>
        </w:rPr>
        <w:t>اشاره</w:t>
      </w:r>
      <w:bookmarkEnd w:id="926"/>
    </w:p>
    <w:p>
      <w:pPr>
        <w:pStyle w:val="BookText"/>
        <w:rPr/>
      </w:pPr>
      <w:r>
        <w:rPr>
          <w:rFonts w:ascii="Amiri" w:hAnsi="Amiri" w:eastAsia="Amiri" w:cs="Amiri"/>
          <w:color w:val="111111"/>
          <w:sz w:val="28"/>
          <w:sz w:val="28"/>
          <w:szCs w:val="28"/>
          <w:rtl w:val="true"/>
          <w:lang w:bidi="ar-SA"/>
        </w:rPr>
        <w:t xml:space="preserve">اَلْیَوْمَ أُحِلَّ لَکُمُ اَلطَّیِّبٰاتُ وَ طَعٰامُ اَلَّذِینَ أُوتُوا اَلْکِتٰابَ حِلٌّ لَکُمْ وَ طَعٰامُکُمْ حِلٌّ لَهُمْ وَ اَلْمُحْصَنٰاتُ مِنَ اَلْمُؤْمِنٰاتِ وَ اَلْمُحْصَنٰاتُ مِنَ اَلَّذِینَ أُوتُوا اَلْکِتٰابَ مِنْ قَبْلِکُمْ إِذٰا آتَیْتُمُوهُنَّ أُجُورَهُنَّ مُحْصِنِینَ غَیْرَ مُسٰافِحِینَ وَ لاٰ مُتَّخِذِی أَخْدٰانٍ وَ مَنْ یَکْفُرْ بِالْإِیمٰانِ فَقَدْ حَبِطَ عَمَلُهُ وَ هُوَ فِی اَلْآخِرَةِ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927" w:name="__RefHeading___Toc1081734_1067777946"/>
      <w:bookmarkStart w:id="928" w:name="_Toc394"/>
      <w:bookmarkEnd w:id="927"/>
      <w:r>
        <w:rPr>
          <w:rtl w:val="true"/>
        </w:rPr>
        <w:t>ترجمه</w:t>
      </w:r>
      <w:r>
        <w:rPr>
          <w:rtl w:val="true"/>
        </w:rPr>
        <w:t>:</w:t>
      </w:r>
      <w:bookmarkEnd w:id="928"/>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چیزهای پاکیزه برای شما حلال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اهل کتاب برای شما حلال است و غذای شما برای آنها حلال می‌باشد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پاکدامن از مسلمانان و زنان پاکدامن از اهل کتاب حلال هستند هنگامی که مهر آنها را بپردازید و پاکدامن باشید نه زناکار و نه دوست پنهانی و نامشروع گیرید،و کسی که انکار کند آنچه را باید به آن ایمان بیاورد اعمال او باطل و بی اثر می‌گردد و در سرای دیگر از زیانکاران خواهد بود</w:t>
      </w:r>
      <w:r>
        <w:rPr>
          <w:rFonts w:eastAsia="IRNazanin" w:cs="IRNazanin"/>
          <w:color w:val="111111"/>
          <w:sz w:val="28"/>
          <w:szCs w:val="28"/>
          <w:rtl w:val="true"/>
          <w:lang w:bidi="fa-IR"/>
        </w:rPr>
        <w:t>.</w:t>
      </w:r>
      <w:bookmarkStart w:id="929" w:name="pg10141_99581"/>
    </w:p>
    <w:p>
      <w:pPr>
        <w:pStyle w:val="Heading4"/>
        <w:numPr>
          <w:ilvl w:val="3"/>
          <w:numId w:val="1"/>
        </w:numPr>
        <w:rPr/>
      </w:pPr>
      <w:bookmarkStart w:id="930" w:name="__RefHeading___Toc1081736_1067777946"/>
      <w:bookmarkStart w:id="931" w:name="_Toc395"/>
      <w:bookmarkEnd w:id="929"/>
      <w:bookmarkEnd w:id="930"/>
      <w:r>
        <w:rPr>
          <w:rtl w:val="true"/>
        </w:rPr>
        <w:t>تفسیر</w:t>
      </w:r>
      <w:r>
        <w:rPr>
          <w:rtl w:val="true"/>
        </w:rPr>
        <w:t>:</w:t>
      </w:r>
      <w:bookmarkEnd w:id="931"/>
    </w:p>
    <w:p>
      <w:pPr>
        <w:pStyle w:val="Heading5"/>
        <w:numPr>
          <w:ilvl w:val="4"/>
          <w:numId w:val="1"/>
        </w:numPr>
        <w:rPr/>
      </w:pPr>
      <w:bookmarkStart w:id="932" w:name="__RefHeading___Toc1081738_1067777946"/>
      <w:bookmarkStart w:id="933" w:name="_Toc396"/>
      <w:bookmarkEnd w:id="932"/>
      <w:r>
        <w:rPr>
          <w:rtl w:val="true"/>
        </w:rPr>
        <w:t>اشاره</w:t>
      </w:r>
      <w:bookmarkEnd w:id="933"/>
    </w:p>
    <w:p>
      <w:pPr>
        <w:pStyle w:val="Heading5"/>
        <w:numPr>
          <w:ilvl w:val="4"/>
          <w:numId w:val="1"/>
        </w:numPr>
        <w:rPr/>
      </w:pPr>
      <w:bookmarkStart w:id="934" w:name="__RefHeading___Toc1081740_1067777946"/>
      <w:bookmarkStart w:id="935" w:name="_Toc397"/>
      <w:bookmarkEnd w:id="934"/>
      <w:r>
        <w:rPr>
          <w:rtl w:val="true"/>
        </w:rPr>
        <w:t>خوردن غذای اهل کتاب و ازدواج با آنان</w:t>
      </w:r>
      <w:bookmarkEnd w:id="935"/>
    </w:p>
    <w:p>
      <w:pPr>
        <w:pStyle w:val="BookText"/>
        <w:rPr/>
      </w:pPr>
      <w:r>
        <w:rPr>
          <w:rFonts w:ascii="IRNazanin" w:hAnsi="IRNazanin" w:eastAsia="IRNazanin"/>
          <w:color w:val="111111"/>
          <w:sz w:val="28"/>
          <w:sz w:val="28"/>
          <w:szCs w:val="28"/>
          <w:rtl w:val="true"/>
          <w:lang w:bidi="fa-IR"/>
        </w:rPr>
        <w:t>در این آیه که مکمل آیات قبل است،نخست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آنچه پاکیزه است برای شما حلال شده و غذاهای اهل کتاب برای شما حلال و غذاهای شما برای آنها حلال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أُحِلَّ لَکُمُ الطَّیِّبٰاتُ وَ طَعٰامُ الَّذِینَ أُوتُوا الْکِتٰابَ حِلٌّ لَکُمْ وَ طَعٰامُکُمْ حِلٌّ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چند مطلب است که باید مورد توجه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جمعی از مفسران روز عرفه و به عقیده بعضی  بعد از فتح خیبر است ولی بعید نیست که همان روز غدیر خم و پیروزی کامل اسلام بر کفار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 سخن را بزودی خواهیم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حلال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قبل از این روز هم حلال بوده، به خاطر این است که مقدمه‌ای برای ذکر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آیه حلال شمرده شده است چیست؟ بیشتر مفسران و دانشمندان اهل سنت،معتقدند که هر نوع طعامی را شامل می‌شود،خواه گوشت حیواناتی باشد که به دست خود آنها ذبح شده و یا غیر آن،ولی اکثریت قاطع مفسران و فقهای شیعه بر این عقیده‌اند که منظور از آن غیر از گوشتهایی است که ذبیحه آنها باشد،تنها عده کمی از دانشمندان شیعه پیرو نظریه اولند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متعددی که از ائمه اهل بیت ع نقل شده این مطلب را تاکید می‌کند که منظور از طعام در این آیه،غیر ذبیحه‌های اهل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علی بن ابراهیم از امام صادق ع نقل شده که در باره آیه فوق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عنی بطعامهم هاهنا الحبوب و الفاکهة غیر الذبائح التی یذبحون فانهم لا یذکرون اسم اللّٰه علیها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طعام اهل کتاب حبوبات و میوه‌ها است،نه ذبیحه‌های آنها زیرا آنها هنگام ذبح کردن نام خدا را نمی‌برند</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روایات متعدد دیگری که در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در 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اطعمه و اشربه صفحه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دقت در آیات گذشته نشان می‌دهد که تفسیر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طعام به غیر ذبیحه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نزدیکتر است، زیرا همانطور که امام صادق ع هم در روایت فوق اشاره فرموده،اهل کتاب غالب شرائط ذبح اسلامی را رعایت نمی‌کنند،نه نام خدا را می‌برند و نه رو به سوی قبله حیوان را ذبح می‌کنند و هم چنین پایبند به رعایت سایر شرائط نیستند چگونه ممکن است در آیات قبل چنین حیوانی صریحا تحریم شده باشد و در این آیه حلال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چند سؤال پیش می‌آید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اینکه اگر منظور از طعام غذاهایی غیر از گوشت است اینها که قبلا حلال بوده است،آیا قبل از نزول آیه خریدن گندم و یا حبوبات دیگر از اهل کتاب مانعی داشته؟در حالی که همواره داد و ستد در میان مسلمانان و آنها وجود داشته است؟ پاسخ این سؤال با توجه به یک نکته اساسی در تفسیر آیه روشن می‌شود و آن اینکه آیه در زمانی نازل شد که اسلام بر شبه جزیره عربستان مسلط شده بود و موجودیت و حضور خود را در سراسر شبه جزیره اثبات کرده بود، بطوری که دشمنان اسلام از شکست مسلمین مایوس بودند،در اینجا محدویتهایی</w:t>
      </w:r>
    </w:p>
    <w:p>
      <w:pPr>
        <w:pStyle w:val="BookText"/>
        <w:rPr/>
      </w:pPr>
      <w:r>
        <w:rPr>
          <w:rFonts w:ascii="IRNazanin" w:hAnsi="IRNazanin" w:eastAsia="IRNazanin"/>
          <w:color w:val="111111"/>
          <w:sz w:val="28"/>
          <w:sz w:val="28"/>
          <w:szCs w:val="28"/>
          <w:rtl w:val="true"/>
          <w:lang w:bidi="fa-IR"/>
        </w:rPr>
        <w:t>را که در معاشرت مسلمانان با کفار قبلا وجود داشت و بخاطر همانها،رفت و آمد با آنان،میهمانی کردن آنها و یا میهمان شدن نزد آنان ممنوع بود، می‌بایست بر طرف گردد،لذا آیه نازل شد و اعلام داشت امروز که شما موقعیت خود را تثبیت کرده‌اید و از خطر آنها بیم ندارید محدودیتهای مربوط به معاشرت با آنان کم شده است می‌توانید به میهمانی آنها بروید  و نیز می‌توانید آنها را میهمان کنید و همچنین می‌توانید از آنها زن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با شرائطی که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کسانی که اهل کتاب را پاک نمی‌دانند می‌گویند در صورتی می‌توان با آنها هم غذا شد که غذای آنها از قبیل غذاهای غیر مرطوب باشد و یا در صورت مرطوب بودن با دست آنها تماس نگرفته باشد و اما آن دسته از محققان که معتقد به طهارت اهل کتاب هستند،می‌گویند هم غذا شدن با آنها در صورتی که غذایشان از گوشتهای ذبیحه خودشان تهیه نشده باشد و یقین به نجاست عرضی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شدن با مثل شراب یا آبجو و مانند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نداشته باشیم می‌توان با آنها هم غذا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آیه فوق در اصل ناظر به رفع محدودیتهای پیشین در باره معاشرت با اهل کتاب است،گواه بر آن این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شما هم برای آنها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میهمانی کردن آنها بی‌مانع می‌باشد،و نیز بلا فاصله در آیه بعد حکم ازدواج با زنان اهل کتاب را بیان کرده،بدیهی است حکومتی می‌تواند چنین توسعه‌ای به اتباع خود بدهد که بر اوضاع محیط کاملا مسلط گردد،و بیمی از دشمن نداشته باشد،چنین شرائطی در واقع در روز غدیر خم و به عقیده بعضی در روز عرفه در حجة الوداع یا بعد از فتح خیبر حاصل گشت،اگر چه روز غدیر خم از هر جهت برای این موضوع مناسبتر بنظر میرسد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دیگری که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تفسیر آیه فوق آمده است این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طعام در بسیاری از آیات قرآن به معنی هر گونه</w:t>
      </w:r>
    </w:p>
    <w:p>
      <w:pPr>
        <w:pStyle w:val="BookText"/>
        <w:rPr/>
      </w:pPr>
      <w:r>
        <w:rPr>
          <w:rFonts w:ascii="IRNazanin" w:hAnsi="IRNazanin" w:eastAsia="IRNazanin"/>
          <w:color w:val="111111"/>
          <w:sz w:val="28"/>
          <w:sz w:val="28"/>
          <w:szCs w:val="28"/>
          <w:rtl w:val="true"/>
          <w:lang w:bidi="fa-IR"/>
        </w:rPr>
        <w:t>غذایی است و حتی گوشتها را هم شامل می‌شود،چگونه ممکن است در آیه فوق،محدود به حبوبات و میوه‌ها و مانند آن باشد،سپس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ایراد را در مجلسی که جمعی از شیعیان بودند مطرح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پاسخ آن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ما پاسخ ایراد فوق نیز روشن است،ما انکار نمی‌کنیم که طعام یک مفهوم وسیع دارد،ولی آیات سابق که در باره گوشتها بحث نموده و مخصوصا گوشت حیواناتی را که بهنگام ذبح نام خدا بر آن نبرند تحریم کرده،این مفهوم وسیع را تخصیص می‌زند و محدود بغیر گوشت میکند،و میدانیم هر عامی یا مطلقی قابل تخصیص و تقیید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 نیز می‌دانیم که اهل کتاب مقید به ذکر نام خدا بر ذبیحه نیستند،از آن گذشته سایر شرائطی را هم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است،مسلما رعایت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کنز العرفان در تفسیر این آیه اشاره به اشکال دیگری شده است که خلاصه‌اش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وسیعی دارد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الَّذِینَ أُوتُوا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است و معمولا ذکر خاص بعد از عام نکته‌ای باید داشته باشد که در اینجا نکته آن روشن نیست،سپس اظهار امیدواری می‌کند خداوند این مشکل علمی را برای او حل کند</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در بالا ذکر شد،پاسخ این اشکال نیز معلوم می‌شود که ذکر حلیت طیبات در واقع مقدمه‌ای است برای بیان رفع محدودیت آمیزش با اهل کتاب،و در واقع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پاکیزه‌ای برای شما حلال شمرده شده،به همین جهت طعام اهل کتاب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پاکیزه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حلال است و محدودیتهایی که سابقا در معاشرت با آنها داشته‌اید در پرتو پیروزیهایی که امروز پیدا کرده‌اید تقلیل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bookmarkStart w:id="936" w:name="pg10141_99585"/>
    </w:p>
    <w:p>
      <w:pPr>
        <w:pStyle w:val="Heading5"/>
        <w:numPr>
          <w:ilvl w:val="4"/>
          <w:numId w:val="1"/>
        </w:numPr>
        <w:rPr/>
      </w:pPr>
      <w:bookmarkStart w:id="937" w:name="__RefHeading___Toc1081742_1067777946"/>
      <w:bookmarkStart w:id="938" w:name="_Toc398"/>
      <w:bookmarkEnd w:id="936"/>
      <w:bookmarkEnd w:id="937"/>
      <w:r>
        <w:rPr>
          <w:rtl w:val="true"/>
        </w:rPr>
        <w:t>ازدواج با زنان غیر مسلمان</w:t>
      </w:r>
      <w:bookmarkEnd w:id="938"/>
    </w:p>
    <w:p>
      <w:pPr>
        <w:pStyle w:val="BookText"/>
        <w:rPr/>
      </w:pPr>
      <w:r>
        <w:rPr>
          <w:rFonts w:ascii="IRNazanin" w:hAnsi="IRNazanin" w:eastAsia="IRNazanin"/>
          <w:color w:val="111111"/>
          <w:sz w:val="28"/>
          <w:sz w:val="28"/>
          <w:szCs w:val="28"/>
          <w:rtl w:val="true"/>
          <w:lang w:bidi="fa-IR"/>
        </w:rPr>
        <w:t>آیه فوق بعد از بیان حلیت طعام اهل کتاب،در باره ازدواج با زنان پاکدامن از مسلمانان و اهل کتاب سخن می‌گوید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پاک دامن از مسلمانان و از اهل کتاب برای شما حلال هستند و می‌توانید با آنها ازدواج کنید به شرط اینکه مهر آنها را بپردازید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الْمُحْصَنٰاتُ مِنَ الْمُؤْمِنٰاتِ وَ الْمُحْصَنٰاتُ مِنَ الَّذِینَ أُوتُوا الْکِتٰابَ مِنْ قَبْلِکُمْ إِذٰا آتَیْتُمُوهُنَّ أُجُورَهُنَّ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شرط اینکه از طریق ازدواج مشروع باشد نه به صورت زنای آشکار، و نه بصورت دوست پنهانی انتخاب کردن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مُحْصِنِینَ غَیْرَ مُسٰافِحِینَ وَ لاٰ مُتَّخِذِی أَخْدٰانٍ </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این قسمت از آیه نیز محدودیتهایی را که در مورد ازدواج مسلمانان با غیر مسلمانان بوده تقلیل می‌دهد و ازدواج آنها را با زنان اهل کتاب با شرائطی تجویز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آیا ازدواج با اهل کتاب به هر صورت،خواه ازدواج دائم باشد یا موقت،مجاز است و یا منحصرا ازدواج موقت جائز است در میان فقهای اسلام اختلاف نظر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اهل تسنن فرقی میان این دو نوع ازدواج نمی‌گذارند و معتقدند آیه فوق تعمیم دارد،ولی در میان فقهای شیعه جمعی معتقدند که آیه منحصرا ازدواج موقت را بیان می‌کند و بعضی از روایات که از ائمه اهل بیت ع در</w:t>
      </w:r>
    </w:p>
    <w:p>
      <w:pPr>
        <w:pStyle w:val="BookText"/>
        <w:rPr/>
      </w:pPr>
      <w:r>
        <w:rPr>
          <w:rFonts w:ascii="IRNazanin" w:hAnsi="IRNazanin" w:eastAsia="IRNazanin"/>
          <w:color w:val="111111"/>
          <w:sz w:val="28"/>
          <w:sz w:val="28"/>
          <w:szCs w:val="28"/>
          <w:rtl w:val="true"/>
          <w:lang w:bidi="fa-IR"/>
        </w:rPr>
        <w:t>این زمینه وارد شده،این نظر را تایید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قرائنی در آیه موجود است که ممکن است شاهد این قول باشد،نخست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آتَیْتُمُوهُنَّ أُجُورَهُنَّ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اینکه اجر آنها را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عقد 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ازدواج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میشود،ولی بیشتر در مورد ازدواج موقت ذکر میگردد یعنی با آن تناسب بیشتری دارد، و دیگر اینکه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مُسٰافِحِینَ وَ لاٰ مُتَّخِذِی أَخْدٰانٍ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اینکه از راه زنا و گرفتن دوست پنهانی نامشروع وارد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ازدواج موقت متناسب‌تر است،چه اینکه ازدواج دائم هیچگونه شباهتی با مساله زنا یا انتخاب دوست پنهانی نامشروع ندارد،که از آن نهی شود، ولی گاهی افراد نادان و بی‌خبر ازدواج موقت را با زنا یا انتخاب دوست پنهانی اشتباه می‌کنند،و از همه گذشته این تعبیرات عینا 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دیده می‌شود و می‌دانیم آن آیه در باره ازدواج موقت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 همه جمعی دیگر از فقهاء ازدواج با اهل کتاب را مطلقا مجاز می‌دانند و قرائن فوق را برای تخصیص آیه کافی نمی‌بینند و به بعضی از روایات نیز در این زمینه استدلال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بیشتر در این باره باید از کتاب فقهی مطالعه شود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در دنیای امروز که بسیاری از رسوم جاهلی در اشکال مختلف زنده شده است نیز این تفکر بوجود آمده که انتخاب دوست زن یا مرد برای افراد مجرد بی‌مانع است نه تنها به شکل پنهانی،آن گونه که در زمان جاهلیت قبل از اسلام وجود داشت،بلکه بشکل آشکار نیز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دنیای امروز در آلودگی و بی‌بند و باری جنسی از زمان جاهلیت پا را فراتر نهاده،زیرا اگر در آن زمان تنها انتخاب دوست پنهانی را مجاز می‌دانستند،اینها آشکارش را نیز بی‌مانع می‌دانند و حتی با نهایت وقاحت به آن افتخار میکنند،این رسم ننگین که یک فحشای آشکار و رسوا محسوب</w:t>
      </w:r>
    </w:p>
    <w:p>
      <w:pPr>
        <w:pStyle w:val="BookText"/>
        <w:rPr/>
      </w:pPr>
      <w:r>
        <w:rPr>
          <w:rFonts w:ascii="IRNazanin" w:hAnsi="IRNazanin" w:eastAsia="IRNazanin"/>
          <w:color w:val="111111"/>
          <w:sz w:val="28"/>
          <w:sz w:val="28"/>
          <w:szCs w:val="28"/>
          <w:rtl w:val="true"/>
          <w:lang w:bidi="fa-IR"/>
        </w:rPr>
        <w:t>میشود از سوغاتهای شومی است که از غرب به شرق انتقال یافته و سرچشمه بسیاری از بدبختیها و جنایات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نیز لازم است که در مورد طعام اهل کتاب،هم اجازه داده شده که از طعام آنها خورده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شرائطی که ذکر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به آنها اطعام شود اما در مورد ازدواج تنها گرفتن زن از آنان تجویز شده ولی زنان مسلمان به هیچوجه مجاز نیستند که با مردان اهل کتاب ازدواج کنند، و فلسفه آن ناگفته پیدا است زیرا زنان بخاطر آنکه عواطف رقیقتری دارند زودتر ممکن است عقیده همسران خود را بپذیرند تا 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تسهیلات فوق در باره معاشرت با اهل کتاب و ازدواج با زنان آنها ممکن است مورد سوء استفاده بعضی قرار گیرد،و آگاهانه یا غیر آگاهانه بسوی آنها کشیده شوند در پایان آیه به مسلمانان هشدار داده،می‌گوید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نسبت به آنچه باید به آن ایمان بیاورد کفر بورزد و راه مؤمنان را رها کرده،در راه کافران قرار گیرد،اعمال او بر باد میرود و در آخرت در زمره زیانکاران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یَکْفُرْ بِالْإِیمٰانِ فَقَدْ حَبِطَ عَمَلُهُ وَ هُوَ فِی الْآخِرَةِ مِنَ الْخٰاسِرِینَ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اشاره به اینکه تسهیلات مزبور علاوه بر اینکه گشایشی در زندگی شما ایجاد میکند باید سبب نفوذ و توسعه اسلام در میان بیگانگان گردد،نه اینکه شما تحت تاثیر آنها قرار گیرید،و دست از آئین خود بر دارید که در این صورت مجازات شما بسیار سخت و سنگین خواهد بود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این قسمت از آیه با توجه به پاره‌ای از روایات و شان نزولی که نقل شده احتمال دیگری نیز هست و آن اینکه بعضی از مسلمانان پس از نزول آیه فوق و حکم حلیت طعام اهل کتاب و زنان آنها از قبول چنین حکمی</w:t>
      </w:r>
      <w:bookmarkStart w:id="939" w:name="pg10141_99588"/>
    </w:p>
    <w:p>
      <w:pPr>
        <w:pStyle w:val="BookText"/>
        <w:rPr/>
      </w:pPr>
      <w:bookmarkEnd w:id="939"/>
      <w:r>
        <w:rPr>
          <w:rFonts w:ascii="IRNazanin" w:hAnsi="IRNazanin" w:eastAsia="IRNazanin"/>
          <w:color w:val="111111"/>
          <w:sz w:val="28"/>
          <w:sz w:val="28"/>
          <w:szCs w:val="28"/>
          <w:rtl w:val="true"/>
          <w:lang w:bidi="fa-IR"/>
        </w:rPr>
        <w:t>اکراه داشتند،قرآن به آنها هشدار میدهد که اگر نسبت به چنین حکمی که از طرف خدا نازل شده اعتراضی داشته باشند و انکار کنند،اعمال آنها بر باد خواهد رفت و زیانکار خواهند بود</w:t>
      </w:r>
      <w:r>
        <w:rPr>
          <w:rFonts w:eastAsia="IRNazanin" w:cs="IRNazanin"/>
          <w:color w:val="111111"/>
          <w:sz w:val="28"/>
          <w:szCs w:val="28"/>
          <w:rtl w:val="true"/>
          <w:lang w:bidi="fa-IR"/>
        </w:rPr>
        <w:t>.</w:t>
      </w:r>
    </w:p>
    <w:p>
      <w:pPr>
        <w:pStyle w:val="Heading3"/>
        <w:numPr>
          <w:ilvl w:val="2"/>
          <w:numId w:val="1"/>
        </w:numPr>
        <w:rPr/>
      </w:pPr>
      <w:bookmarkStart w:id="940" w:name="__RefHeading___Toc1081744_1067777946"/>
      <w:bookmarkStart w:id="941" w:name="_Toc399"/>
      <w:bookmarkEnd w:id="940"/>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6</w:t>
      </w:r>
      <w:r>
        <w:rPr>
          <w:rtl w:val="true"/>
        </w:rPr>
        <w:t>]</w:t>
      </w:r>
      <w:bookmarkEnd w:id="941"/>
    </w:p>
    <w:p>
      <w:pPr>
        <w:pStyle w:val="Heading4"/>
        <w:numPr>
          <w:ilvl w:val="3"/>
          <w:numId w:val="1"/>
        </w:numPr>
        <w:rPr/>
      </w:pPr>
      <w:bookmarkStart w:id="942" w:name="__RefHeading___Toc1081746_1067777946"/>
      <w:bookmarkStart w:id="943" w:name="_Toc400"/>
      <w:bookmarkEnd w:id="942"/>
      <w:r>
        <w:rPr>
          <w:rtl w:val="true"/>
        </w:rPr>
        <w:t>اشاره</w:t>
      </w:r>
      <w:bookmarkEnd w:id="943"/>
    </w:p>
    <w:p>
      <w:pPr>
        <w:pStyle w:val="BookText"/>
        <w:rPr/>
      </w:pPr>
      <w:r>
        <w:rPr>
          <w:rFonts w:ascii="Amiri" w:hAnsi="Amiri" w:eastAsia="Amiri" w:cs="Amiri"/>
          <w:color w:val="111111"/>
          <w:sz w:val="28"/>
          <w:sz w:val="28"/>
          <w:szCs w:val="28"/>
          <w:rtl w:val="true"/>
          <w:lang w:bidi="ar-SA"/>
        </w:rPr>
        <w:t xml:space="preserve">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 فَامْسَحُوا بِوُجُوهِکُمْ وَ أَیْدِیکُمْ مِنْهُ مٰا یُرِیدُ اَللّٰهُ لِیَجْعَلَ عَلَیْکُمْ مِنْ حَرَجٍ وَ لٰکِنْ یُرِیدُ لِیُطَهِّرَکُمْ وَ لِیُتِمَّ نِعْمَتَهُ عَلَیْکُمْ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944" w:name="__RefHeading___Toc1081748_1067777946"/>
      <w:bookmarkStart w:id="945" w:name="_Toc401"/>
      <w:bookmarkEnd w:id="944"/>
      <w:r>
        <w:rPr>
          <w:rtl w:val="true"/>
        </w:rPr>
        <w:t>ترجمه</w:t>
      </w:r>
      <w:r>
        <w:rPr>
          <w:rtl w:val="true"/>
        </w:rPr>
        <w:t>:</w:t>
      </w:r>
      <w:bookmarkEnd w:id="94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هنگامی که برای نماز بپاخاستید صورت و دستها را تا آرنج بشوئید و سر و پاها را تا مفصل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برآمدگی پشت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کنید و اگر جنب باشید خود را بشوئید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بیمار یا مسافر باشید یا یکی از شما از محل پستی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حاجت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زنان تماس گرفته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 جنسی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غسل یا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نیابید با خاک پاکی تیمم کنید و از آن بر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دستها بکشید،خداوند نمی‌خواهد مشکلی برای شما ایجاد کند بلکه می‌خواهد شما را پاک سازد و نعمتش را بر شما تمام نماید شاید شکر او را بجا آورید</w:t>
      </w:r>
      <w:r>
        <w:rPr>
          <w:rFonts w:eastAsia="IRNazanin" w:cs="IRNazanin"/>
          <w:color w:val="111111"/>
          <w:sz w:val="28"/>
          <w:szCs w:val="28"/>
          <w:rtl w:val="true"/>
          <w:lang w:bidi="fa-IR"/>
        </w:rPr>
        <w:t>.</w:t>
      </w:r>
      <w:bookmarkStart w:id="946" w:name="pg10141_99589"/>
    </w:p>
    <w:p>
      <w:pPr>
        <w:pStyle w:val="Heading4"/>
        <w:numPr>
          <w:ilvl w:val="3"/>
          <w:numId w:val="1"/>
        </w:numPr>
        <w:rPr/>
      </w:pPr>
      <w:bookmarkStart w:id="947" w:name="__RefHeading___Toc1081750_1067777946"/>
      <w:bookmarkStart w:id="948" w:name="_Toc402"/>
      <w:bookmarkEnd w:id="946"/>
      <w:bookmarkEnd w:id="947"/>
      <w:r>
        <w:rPr>
          <w:rtl w:val="true"/>
        </w:rPr>
        <w:t>تفسیر</w:t>
      </w:r>
      <w:r>
        <w:rPr>
          <w:rtl w:val="true"/>
        </w:rPr>
        <w:t>:</w:t>
      </w:r>
      <w:bookmarkEnd w:id="948"/>
    </w:p>
    <w:p>
      <w:pPr>
        <w:pStyle w:val="Heading5"/>
        <w:numPr>
          <w:ilvl w:val="4"/>
          <w:numId w:val="1"/>
        </w:numPr>
        <w:rPr/>
      </w:pPr>
      <w:bookmarkStart w:id="949" w:name="__RefHeading___Toc1081752_1067777946"/>
      <w:bookmarkStart w:id="950" w:name="_Toc403"/>
      <w:bookmarkEnd w:id="949"/>
      <w:r>
        <w:rPr>
          <w:rtl w:val="true"/>
        </w:rPr>
        <w:t>اشاره</w:t>
      </w:r>
      <w:bookmarkEnd w:id="950"/>
    </w:p>
    <w:p>
      <w:pPr>
        <w:pStyle w:val="Heading5"/>
        <w:numPr>
          <w:ilvl w:val="4"/>
          <w:numId w:val="1"/>
        </w:numPr>
        <w:rPr/>
      </w:pPr>
      <w:bookmarkStart w:id="951" w:name="__RefHeading___Toc1081754_1067777946"/>
      <w:bookmarkStart w:id="952" w:name="_Toc404"/>
      <w:bookmarkEnd w:id="951"/>
      <w:r>
        <w:rPr>
          <w:rtl w:val="true"/>
        </w:rPr>
        <w:t>پاک سازی جسم و جان</w:t>
      </w:r>
      <w:bookmarkEnd w:id="952"/>
    </w:p>
    <w:p>
      <w:pPr>
        <w:pStyle w:val="BookText"/>
        <w:rPr/>
      </w:pPr>
      <w:r>
        <w:rPr>
          <w:rFonts w:ascii="IRNazanin" w:hAnsi="IRNazanin" w:eastAsia="IRNazanin"/>
          <w:color w:val="111111"/>
          <w:sz w:val="28"/>
          <w:sz w:val="28"/>
          <w:szCs w:val="28"/>
          <w:rtl w:val="true"/>
          <w:lang w:bidi="fa-IR"/>
        </w:rPr>
        <w:t>در آیات سابق،بحثهای گوناگونی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 جسمی و مواهب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شد،در این آیه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باعث پاکیزگی جان انسان می‌گردد،اشاره شده است و قسمت قابل ملاحظه‌ای از احکام وضو و غسل و تیمم که موجب صفای روح است،تشریح گردیده،نخست خطاب به افراد با ایمان کرده،احکام وضو را به این ترتیب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هنگامی که برای نماز بپاخاستید </w:t>
      </w:r>
      <w:r>
        <w:rPr>
          <w:rStyle w:val="FootnoteAnchor"/>
          <w:rtl w:val="true"/>
        </w:rPr>
        <w:footnoteReference w:id="165"/>
      </w:r>
      <w:r>
        <w:rPr>
          <w:rFonts w:ascii="IRNazanin" w:hAnsi="IRNazanin" w:eastAsia="IRNazanin"/>
          <w:color w:val="111111"/>
          <w:sz w:val="28"/>
          <w:sz w:val="28"/>
          <w:szCs w:val="28"/>
          <w:rtl w:val="true"/>
          <w:lang w:bidi="fa-IR"/>
        </w:rPr>
        <w:t>صورت و دستهای خود را تا آرنج بشوئید و قسمتی از سر و همچنین پا را تا مفصل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برآمدگی پشت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کنید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قُمْتُمْ إِلَی الصَّلاٰةِ فَاغْسِلُوا وُجُوهَکُمْ وَ أَیْدِیَکُمْ إِلَی الْمَرٰافِقِ وَ امْسَحُوا بِرُؤُسِکُمْ وَ أَرْجُلَکُمْ إِلَی الْکَعْبَیْنِ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آیه حدود صورت،که باید در وضو شسته شود توضیح داده نشده ولی در روایات ائمه اهل بیت ع که وضوی پیامبر ص را مشروحا بیان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صورت از طرف طول از رستانگاه مو تا چانه و از طرف عرض آنچه در میان انگشت وسط و ابهام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می‌گیرد،ذکر شده و این در حقیقت توضیح همان معنایی است که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عرف فهمیده می‌شود، زیرا وجه همان قسمتی است که انسان به هنگام برخورد بر دیگری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دست که باید در وضو شسته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زیرا مرافق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چون هنگامی گفته شود دست را بشوئید ممکن است به ذهن چنین برسد که دستها را تا مچ بشوئید،زیرا غالبا این مقدار شسته میشود،برای رفع این توهم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آرنج بشوئید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الْمَرٰافِقِ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توضیح روشن می‌شود،کلمه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تنها برای بیان حد شستن است نه کیفیت شستن،که بعضی توهم کرده‌اند و چنین پنداشته‌اند که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دستها را از سر انگشتان به طرف آرنج بشوئید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در میان جمعی از اهل تسنن رائج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این درست به آن می‌ماند که انسان به کارگری سفارش می‌کند دیوار اطاق را از کف تا یک متر،رنگ کند،بدیهی است منظور این نیست که دیوار  از پائین به بالا رنگ شود،بلکه منظور این است که این مقدار باید رنگ شود نه بیشتر و نه کمتر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فقط مقداری از دست که باید شسته شود در آیه ذکر شده،و اما کیفیت آن در سنت پیامبر ص که بوسیله اهل بیت به ما رسیده است آمده است و آن شستن آرنج است به طرف سر انگشتان</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باید در وضو شسته شود،زیرا در اینگونه</w:t>
      </w:r>
    </w:p>
    <w:p>
      <w:pPr>
        <w:pStyle w:val="BookText"/>
        <w:rPr/>
      </w:pPr>
      <w:r>
        <w:rPr>
          <w:rFonts w:ascii="IRNazanin" w:hAnsi="IRNazanin" w:eastAsia="IRNazanin"/>
          <w:color w:val="111111"/>
          <w:sz w:val="28"/>
          <w:sz w:val="28"/>
          <w:szCs w:val="28"/>
          <w:rtl w:val="true"/>
          <w:lang w:bidi="fa-IR"/>
        </w:rPr>
        <w:t>موارد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 داخل در مغیا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داخل 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بِرُؤُسِکُمْ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طبق صریح بعضی از روایات و تصریح بعضی از اهل لغت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را مسح کنید که در روایات ما محل آن به یک چهارم پیش سر،محدود شده و باید قسمتی از این یک چهارم هر چند کم باشد با دست مسح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آنچه در میان بعضی از طوائف اهل تسنن معمول است که تمام سر و حتی گوشها را مسح می‌کنند،با مفهوم آیه سازگار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بر این است که پاها نیز باید مسح شود نه اینکه آن را بشویند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ملاحظه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لام قرائت شده بخاطر آن است که عطف بر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بِرُؤُسِکُمْ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نه 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وجوهکم</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کعب در لغت بمعنی برآمدگی پشت پاها و هم بمعنی  مفصل یعنی نقطه‌ای که استخوان ساق پا با استخوان کف پا مربوط میشود آمده است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به توضیح حکم غسل پرداخته و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جنب باشید غسل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کُنْتُمْ جُنُباً فَاطَّهَّرُوا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مراد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فاطهروا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شستن تمام بدن میباشد،زیرا اگر شستن عضو خاصی لازم بود می‌بایست نام آن برده شود،بنا بر این هنگامی که میگوید خود را شستشو دهید،مفهومش شستشوی تمام بدن است،نظیر این در سوره نساء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تَغْتَسِلُوا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که در جلد سوم تفسیر نمونه ذیل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اشاره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مصدری است که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آمده،و در اصل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 ریشه اصلی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دوری است،و اگر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عنوان نامیده میشود بخاطر آن است که باید در آن حال،از نماز و توقف در مسجد و مانند آن دوری کند،و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بر مفرد،هم بر جمع و هم بر مذکر و هم بر مؤنث اطلاق میشود،اطلاق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همسایه دور بهمین مناسبت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ضمنا از اینکه قرآن در آیه فوق میگوید بهنگام نماز اگر جنب هستید غسل کنید استفاده شود که غسل جنابت جانشین وضو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بیان حکم تیمم پرداخته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خواب برخاسته‌اید و قصد نماز دارید و بیمار یا مسافر باشید و یا اگر از قضای حاجت برگشته‌اید و یا آمیزش جنسی با زنان کرده‌اید و دسترسی به آب ندارید با خاک پاکی تیمم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کُنْتُمْ مَرْضیٰ أَوْ عَلیٰ سَفَرٍ أَوْ جٰاءَ أَحَدٌ مِنْکُمْ مِنَ الْغٰائِطِ أَوْ لاٰمَسْتُمُ النِّسٰاءَ فَلَمْ تَجِدُوا مٰاءً  فَتَیَمَّمُوا صَعِیداً طَیِّباً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نکته‌ای که باید به آن توجه داشت آن است که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جٰاءَ أَحَدٌ مِنْکُمْ</w:t>
      </w:r>
    </w:p>
    <w:p>
      <w:pPr>
        <w:pStyle w:val="BookText"/>
        <w:rPr/>
      </w:pPr>
      <w:r>
        <w:rPr>
          <w:rFonts w:ascii="Amiri" w:hAnsi="Amiri" w:eastAsia="Amiri" w:cs="Amiri"/>
          <w:color w:val="111111"/>
          <w:sz w:val="28"/>
          <w:sz w:val="28"/>
          <w:szCs w:val="28"/>
          <w:rtl w:val="true"/>
          <w:lang w:bidi="ar-SA"/>
        </w:rPr>
        <w:t>مِنَ الْغٰائِطِ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جمله أَوْ لاٰمَسْتُمُ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قبلا هم اشاره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 آغاز آیه یعنی جمله إِذٰا قُمْتُمْ إِلَی الصَّلاٰةِ است،در حقیقت در آغاز آیه اشاره به مساله خواب شده و در ذیل آیه اشاره به دو قسمت دیگر از موجبات وضو یا غسل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دو جمله را عطف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بگیریم دو اشکال در آیه تولید خواهد شد،نخست اینکه از قضای حاجت برگشتن نمی‌تواند نقطه مقابل مرض یا مسافرت باشد و لذا مجبوریم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جمعی از مفسرین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کاملا بر خلاف ظاهر است،به علاوه ذکر خصوص قضاء حاجت از میان موجبات وضو،بدون دلیل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آن طور که گفتیم آیه را تفسیر کنیم هیچیک از این دو اشکال متوجه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چه ما هم مانند بسیاری از مفسران در جلد سوم ذیل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کردیم ولی آنچه در اینجا گفته شد به نظر نزدیکتر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دیگر اینکه در این آیه مساله جنابت دو بار ذکر شده و ممکن است برای تاکید باشد و نیز ممکن است کلمه جنب بمعنی جنابت و احتلام در خواب و او لامستم النساء کنایه از جنابت بوسیله آمیزش جنسی باشد،و اگر قیام در آیه را بمعنی برخاستن از خواب تفسیر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روایات ائمه اهل بیت ع وارد شده و در خود آیه نیز قرینه‌ای بر آن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بر این معنی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طرز تیمم را اجمالا بیان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آن صورت و دستهای خود را مسح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فَامْسَحُوا بِوُجُوهِکُمْ وَ أَیْدِیکُمْ مِنْهُ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منظور این نیست که چیزی از خاک بر دارند و به صورت و دست بکشند،بلکه منظور این است پس از زدن دست بر خاک پاک،صورت و دستها را مسح کنند،ولی بعضی از فقها بخاطر همین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p>
    <w:p>
      <w:pPr>
        <w:pStyle w:val="BookText"/>
        <w:rPr/>
      </w:pPr>
      <w:r>
        <w:rPr>
          <w:rFonts w:ascii="IRNazanin" w:hAnsi="IRNazanin" w:eastAsia="IRNazanin"/>
          <w:color w:val="111111"/>
          <w:sz w:val="28"/>
          <w:sz w:val="28"/>
          <w:szCs w:val="28"/>
          <w:rtl w:val="true"/>
          <w:lang w:bidi="fa-IR"/>
        </w:rPr>
        <w:t xml:space="preserve">باید حد اقل غباری هر چند مختصر باشد بدست بچسبد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چیزی که در اینجا باقی می‌ماند معنی صَعِیداً طَیِّباً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دانشمندان لغت برای صعید دو معنی ذکر کرده‌اند،یکی خاک و دیگری تمام چیزهایی که سطح کره زمین را پوشانیده،اعم از خاک،ریگ،سنگ و غیره، و همین موضوع باعث اختلاف نظر فقهاء در چیزی که تیمم بر آن جایز است شده که آیا فقط تیمم بر خاک جایز است و یا سنگ و شن و مانند آن نیز کفایت می‌کند،ولی با توجه به ریشه لغوی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 و بالا قرار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می‌باشد،معنی دوم به ذهن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طیب به چیزهایی گفته می‌شود که با طبع آدمی موافق باشد و در قرآن به بسیاری از موضوعات اطلاق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مساکن 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 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طیبة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 پاکیزه را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زیرا طبع آدمی ذاتا از اشیاء ناپاک متنفر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اینجا روشن می‌شود که خاک تیمم باید کاملا پاک و پاکیزه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در روایاتی که از پیشوایان اسلام به ما رسیده روی این موضوع کرارا تکیه شده است،در روایتی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نهی امیر المؤمنین ان یتیمم الرجل بتراب من اثر الطریق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 از تیمم کردن به روی خاکهای آلوده که در جاده‌ها است نهی فرمود </w:t>
      </w:r>
      <w:r>
        <w:rPr>
          <w:rStyle w:val="FootnoteAnchor"/>
          <w:rtl w:val="true"/>
        </w:rPr>
        <w:footnoteReference w:id="170"/>
      </w:r>
      <w:r>
        <w:rPr>
          <w:rFonts w:ascii="IRNazanin" w:hAnsi="IRNazanin" w:eastAsia="IRNazanin"/>
          <w:color w:val="111111"/>
          <w:sz w:val="28"/>
          <w:sz w:val="28"/>
          <w:szCs w:val="28"/>
          <w:rtl w:val="true"/>
          <w:lang w:bidi="fa-IR"/>
        </w:rPr>
        <w:t>قابل توجه اینکه تیمم اگر چه در قرآن و حدیث بمعنی همین وظیفه مخصوص اسلامی است ولی در لغت بمعنی قصد کردن است،در حقیقت قرآن می‌گوید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هنگامی که می‌خواهید تیمم کنید باید تصمیم بگیرید قطعه زمین پاکی را از</w:t>
      </w:r>
      <w:bookmarkStart w:id="953" w:name="pg10141_99595"/>
    </w:p>
    <w:p>
      <w:pPr>
        <w:pStyle w:val="BookText"/>
        <w:rPr/>
      </w:pPr>
      <w:bookmarkEnd w:id="953"/>
      <w:r>
        <w:rPr>
          <w:rFonts w:ascii="IRNazanin" w:hAnsi="IRNazanin" w:eastAsia="IRNazanin"/>
          <w:color w:val="111111"/>
          <w:sz w:val="28"/>
          <w:sz w:val="28"/>
          <w:szCs w:val="28"/>
          <w:rtl w:val="true"/>
          <w:lang w:bidi="fa-IR"/>
        </w:rPr>
        <w:t>میان قطعات مختلف زمین انتخاب نموده و بر آن تیمم کنید،قطعه‌ای که طبق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ماده صعود است روی زمین قرار گرفته،و در معرض ریزش بارانها و تابش آفتاب و وزش باد باشد،روشن است چنین خاکی که زیر دست و پا نبوده و دارای این صفات است نه تنها استفاده از آن بر خلاف بهداشت نیست بلکه همانطور که در جلد سوم ذیل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شرح دادیم طبق گواهی دانشمندان اثر میکرب‌کشی قابل ملاحظه‌ای دارد</w:t>
      </w:r>
      <w:r>
        <w:rPr>
          <w:rFonts w:eastAsia="IRNazanin" w:cs="IRNazanin"/>
          <w:color w:val="111111"/>
          <w:sz w:val="28"/>
          <w:szCs w:val="28"/>
          <w:rtl w:val="true"/>
          <w:lang w:bidi="fa-IR"/>
        </w:rPr>
        <w:t>!.</w:t>
      </w:r>
    </w:p>
    <w:p>
      <w:pPr>
        <w:pStyle w:val="Heading5"/>
        <w:numPr>
          <w:ilvl w:val="4"/>
          <w:numId w:val="1"/>
        </w:numPr>
        <w:rPr/>
      </w:pPr>
      <w:bookmarkStart w:id="954" w:name="__RefHeading___Toc1081756_1067777946"/>
      <w:bookmarkStart w:id="955" w:name="_Toc405"/>
      <w:bookmarkEnd w:id="954"/>
      <w:r>
        <w:rPr>
          <w:rtl w:val="true"/>
        </w:rPr>
        <w:t>فلسفه وضو و تیمم</w:t>
      </w:r>
      <w:bookmarkEnd w:id="955"/>
    </w:p>
    <w:p>
      <w:pPr>
        <w:pStyle w:val="BookText"/>
        <w:rPr/>
      </w:pPr>
      <w:r>
        <w:rPr>
          <w:rFonts w:ascii="IRNazanin" w:hAnsi="IRNazanin" w:eastAsia="IRNazanin"/>
          <w:color w:val="111111"/>
          <w:sz w:val="28"/>
          <w:sz w:val="28"/>
          <w:szCs w:val="28"/>
          <w:rtl w:val="true"/>
          <w:lang w:bidi="fa-IR"/>
        </w:rPr>
        <w:t>در باره 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سوم به اندازه کافی بحث شد،اما در باره 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نیست که وضو دارای دو فایده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 بهداشتی و فایده اخلاقی و معنوی،از نظر بهداشتی شستن صورت و دستها آن هم پنج بار و یا لا اقل سه بار در شبانه‌روز،اثر قابل ملاحظه‌ای در نظافت بدن دارد، مسح کردن بر سر و پشت پاها که شرط آن رسیدن آب به موها یا پوست تن است،سبب می‌شود که این اعضا را نیز پاکیزه بداریم،و همانطور که در فلسفه غسل اشاره خواهیم کرد تماس آب با پوست بدن اثر خاصی در تعادل اعصاب سمپاتیک و پاراسمپاتیک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نظر اخلاقی و معنوی چون با قصد قربت و برای خدا انجام می‌شود اثر تربیتی دارد مخصوصا چون مفهوم کنایی آن این است که از فرق تا قدم در راه اطاعت تو گام بر می‌دارم مؤید این فلسفه اخلاقی و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علی بن موسی الرضا ع میخوانیم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امر بالوضوء و بدء به لان یکون العبد طاهرا اذا قام بین یدی الجبار،عند مناجاته ایاه،مطیعا له فیما امره،نقیا من الادناس و النجاسة، مع ما فیه من ذهاب الکسل،و طرد النعاس و تزکیة الفؤاد للقیام بین یدی</w:t>
      </w:r>
      <w:bookmarkStart w:id="956" w:name="pg10141_99596"/>
    </w:p>
    <w:p>
      <w:pPr>
        <w:pStyle w:val="BookText"/>
        <w:rPr/>
      </w:pPr>
      <w:bookmarkEnd w:id="956"/>
      <w:r>
        <w:rPr>
          <w:rFonts w:ascii="IRNazanin" w:hAnsi="IRNazanin" w:eastAsia="IRNazanin"/>
          <w:color w:val="111111"/>
          <w:sz w:val="28"/>
          <w:sz w:val="28"/>
          <w:szCs w:val="28"/>
          <w:rtl w:val="true"/>
          <w:lang w:bidi="fa-IR"/>
        </w:rPr>
        <w:t xml:space="preserve">الجبار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دستور وضو داده شده و آغاز عبادت با آن است که بندگان هنگامی که در پیشگاه خدا می‌ایستند و با او مناجات می‌کنند پاک باشند،و دستورات او را بکار بندند،از آلودگیها و نجاستها بر کنار شوند،علاوه بر این وضو سبب می‌شود که آثار خواب و کسالت از انسان برچیده شود و قلب برای قیام در پیشگاه خدا نور و صفا یابد</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توضیحاتی که در باره فلسفه غسل خواهیم گفت نیز فلسفه وضو روشنتر می‌شود</w:t>
      </w:r>
      <w:r>
        <w:rPr>
          <w:rFonts w:eastAsia="IRNazanin" w:cs="IRNazanin"/>
          <w:color w:val="111111"/>
          <w:sz w:val="28"/>
          <w:szCs w:val="28"/>
          <w:rtl w:val="true"/>
          <w:lang w:bidi="fa-IR"/>
        </w:rPr>
        <w:t>.</w:t>
      </w:r>
    </w:p>
    <w:p>
      <w:pPr>
        <w:pStyle w:val="Heading5"/>
        <w:numPr>
          <w:ilvl w:val="4"/>
          <w:numId w:val="1"/>
        </w:numPr>
        <w:rPr/>
      </w:pPr>
      <w:bookmarkStart w:id="957" w:name="__RefHeading___Toc1081758_1067777946"/>
      <w:bookmarkStart w:id="958" w:name="_Toc406"/>
      <w:bookmarkEnd w:id="957"/>
      <w:r>
        <w:rPr>
          <w:rtl w:val="true"/>
        </w:rPr>
        <w:t>فلسفه غسل</w:t>
      </w:r>
      <w:bookmarkEnd w:id="958"/>
    </w:p>
    <w:p>
      <w:pPr>
        <w:pStyle w:val="BookText"/>
        <w:rPr/>
      </w:pPr>
      <w:r>
        <w:rPr>
          <w:rFonts w:ascii="IRNazanin" w:hAnsi="IRNazanin" w:eastAsia="IRNazanin"/>
          <w:color w:val="111111"/>
          <w:sz w:val="28"/>
          <w:sz w:val="28"/>
          <w:szCs w:val="28"/>
          <w:rtl w:val="true"/>
          <w:lang w:bidi="fa-IR"/>
        </w:rPr>
        <w:t>بعضی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اسلام دستور می‌دهد که به هنگام جنب شدن تمام بدن را بشویند در حالی که فقط عضو معینی آلوده می‌شود،و آیا میان بول کردن و خارج شدن منی تفاوتی هست که در یکی فقط محل را باید شست و در دیگری تمام بدن را؟ این سؤال یک پاسخ اجمالی دارد و یک پاسخ مشروح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اجمالی آن این است که خارج شدن منی از انسان،یک عمل موضعی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بول و سایر 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اینکه اثر آن در تمام بدن آشکار می‌گردد،و تمام سلولهای تن بدنبال خروج آن در یک حالت سستی مخصوص فرو می‌روند و این خود نشانه تاثیر آن روی تمام اجزاء بدن است توضیح اینکه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تحقیقات دانشمندان در بدن انسان دو سلسله اعصاب نباتی وجود دارد که تمام فعالیتهای بدن را کنترل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اعصاب سمپاتیک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اعصاب پاراسمپاتیک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رشته اعصاب در سراسر بدن انسان و در اطراف تمام دستگاه‌ها و جهازات</w:t>
      </w:r>
    </w:p>
    <w:p>
      <w:pPr>
        <w:pStyle w:val="BookText"/>
        <w:rPr/>
      </w:pPr>
      <w:r>
        <w:rPr>
          <w:rFonts w:ascii="IRNazanin" w:hAnsi="IRNazanin" w:eastAsia="IRNazanin"/>
          <w:color w:val="111111"/>
          <w:sz w:val="28"/>
          <w:sz w:val="28"/>
          <w:szCs w:val="28"/>
          <w:rtl w:val="true"/>
          <w:lang w:bidi="fa-IR"/>
        </w:rPr>
        <w:t>داخلی و خارجی گسترده‌اند،وظیفه اعصاب سمپاتیک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فعالیت واداشتن دستگاه‌های مختلف بدن است،و وظیفه اعصاب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پاراسمپاتیک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کند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آنهاست،در واقع یکی نقش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اتومبیل و دیگری نقش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دارد،و از تعادل فعالیت این دو دسته اعصاب نباتی،دستگاههای بدن بطور متعادل 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جریان‌هایی در بدن رخ میدهد که این تعادل را بهم میزند،از جمله این جریانها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لذت 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معمولا مقارن خروج منی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سلسله اعصاب پاراسمپاتیک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اعصاب ترمز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اعصاب سمپاتیک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اعصاب محرک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 میگیرد و تعادل به شکل منفی بهم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نیز ثابت شده است که از جمله اموری که میتواند اعصاب سمپاتیک را بکار وادارد و تعادل از دست رفته را تامین کند تماس آب با بدن است و از آن جا که تاثیر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تمام اعضای بدن بطور محسوس دیده میشود و تعادل این دو دسته اعصاب در سراسر بدن بهم میخورد دستور داده شده است که پس از آمیزش جنسی،یا خروج منی،تمام بدن با آب شسته شود و در پرتو اثر حیات بخش آن تعادل کامل در میان این دو دسته اعصاب در سراسر بدن برقرار گردد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فایده غسل منحصر به این نیست بلکه غسل کردن علاوه بر این یک نوع عبادت و پرستش نیز میباشد که اثرات اخلاقی آن قابل انکار نیست و به همین دلیل اگر بدن را بدون نیت و قصد قربت و اطاعت فرمان خدا بشویند غسل صحیح</w:t>
      </w:r>
    </w:p>
    <w:p>
      <w:pPr>
        <w:pStyle w:val="BookText"/>
        <w:rPr/>
      </w:pPr>
      <w:r>
        <w:rPr>
          <w:rFonts w:ascii="IRNazanin" w:hAnsi="IRNazanin" w:eastAsia="IRNazanin"/>
          <w:color w:val="111111"/>
          <w:sz w:val="28"/>
          <w:sz w:val="28"/>
          <w:szCs w:val="28"/>
          <w:rtl w:val="true"/>
          <w:lang w:bidi="fa-IR"/>
        </w:rPr>
        <w:t>نیست در حقیقت به هنگام خروج منی یا آمیزش جنسی،هم روح متاثر می‌شود و هم جسم،روح به سوی شهوات مادی کشیده می‌شود،و جسم به سوی سستی و رکود،غسل جنابت که هم شستشوی جسم است و هم به علت اینکه به قصد قربت انجام می‌یابد شستشوی جان است،اثر دوگانه‌ای در آن واحد روی جسم و روح می‌گذارد تا روح را به سوی خدا و معنویت سوق می‌دهد،و جسم را بسوی پاکی و نشاط و فعالیت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اینها گذشته،وجوب غسل جنابت یک الزام اسلامی برای پاک نگه داشتن بدن و رعایت بهداشت،در طول زندگی است زیرا بسیارند کسانی که از نظافت خود غافل می‌شوند ولی این حکم اسلامی آنها را وادار می‌کند که در فواصل مختلفی خود را شستشو دهند و بدن را پاک نگاهدارند،این موضوع اختصاصی به مردم اعصار گذشته ندارد،در عصر و زمان ما نیز بسیارند کسانی که به علل مختلفی از نظافت و بهداشت تن غافلند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حکم بصورت یک قانون کلی و عمومی است حتی کسی را که تازه بدن خود را شسته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جهات سه‌گانه فوق روشن می‌سازد که چرا باید به هنگام خروج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یا بیداری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آمیزش 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منی خارج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کرد و تمام بدن را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آیه،برای اینکه روشن شود هیچگونه سختگیری در دستورات گذشته در کار نبوده بلکه همه آنها بخاطر مصالح قابل توجهی تشریع شده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نمی‌خواهد شما را به زحمت بیفکند،بلکه می‌خواهد شما را پاکیزه سازد و نعمت خود را بر شما تمام کند تا سپاس نعمتهای او را بگوئید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یُرِیدُ اللّٰهُ لِیَجْعَلَ عَلَیْکُمْ مِنْ حَرَجٍ وَ لٰکِنْ یُرِیدُ لِیُطَهِّرَکُمْ وَ لِیُتِمَّ نِعْمَتَهُ عَلَیْکُمْ لَعَلَّکُمْ تَشْکُرُونَ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جمله‌های فوق بار دیگر این واقعیت را تاکید می‌کند که تمام</w:t>
      </w:r>
    </w:p>
    <w:p>
      <w:pPr>
        <w:pStyle w:val="BookText"/>
        <w:rPr/>
      </w:pPr>
      <w:r>
        <w:rPr>
          <w:rFonts w:ascii="IRNazanin" w:hAnsi="IRNazanin" w:eastAsia="IRNazanin"/>
          <w:color w:val="111111"/>
          <w:sz w:val="28"/>
          <w:sz w:val="28"/>
          <w:szCs w:val="28"/>
          <w:rtl w:val="true"/>
          <w:lang w:bidi="fa-IR"/>
        </w:rPr>
        <w:t>دستورهای الهی و برنامه‌های اسلامی بخاطر مردم و برای حفظ منافع آنها قرار داده شده و به هیچوجه هدف دیگری در کار نبوده است،خداوند می‌خواهد با این دستورها هم طهارت معنوی و هم جسمانی برای مردم فراهم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ضمنا باید توجه داشت که جمله مٰا یُرِیدُ اللّٰهُ لِیَجْعَلَ عَلَیْکُمْ مِنْ حَرَجٍ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نمی‌خواهد تکلیف طاقت‌فرسایی بر دوش شما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ذیل احکام مربوط به غسل و وضو و تیمم ذکر شده،اما یک قانون کلی را بیان می‌کند،که احکام الهی در هیچ مورد به صورت تکلیف شاق و طاقت‌فرسا نیست بنا بر این اگر مشاهده کنیم که پاره‌ای از تکالیف در مورد بعضی از اشخاص صورت مشقت باری بخود بگیرد و غیر قابل تحمل می‌شود آن حکم در مورد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همین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می‌خورد و ساقط می‌شود،مثلا اگر روزه برای افرادی همچون پیر مردان و پیره زنان ناتوان و امثال آنها مشقت بار گردد، بدلیل همین آیه روزه بر آنها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فراموش کرد که پاره‌ای از دستورات که ذاتا مشکل است، و باید بخاطر مصالح مهمی که در کار است آن مشکلات را تحمل کرد همانند حکم جهاد با دشمنان حق</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قانون کلی در فقه اسلامی تحت عنوان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یک اصل اساسی در ابواب مختلف مورد استناد فقها می‌باشد و احکام زیادی را از آن استنباط کرده‌اند</w:t>
      </w:r>
      <w:r>
        <w:rPr>
          <w:rFonts w:eastAsia="IRNazanin" w:cs="IRNazanin"/>
          <w:color w:val="111111"/>
          <w:sz w:val="28"/>
          <w:szCs w:val="28"/>
          <w:rtl w:val="true"/>
          <w:lang w:bidi="fa-IR"/>
        </w:rPr>
        <w:t>.</w:t>
      </w:r>
      <w:bookmarkStart w:id="959" w:name="pg10141_99600"/>
    </w:p>
    <w:p>
      <w:pPr>
        <w:pStyle w:val="Heading3"/>
        <w:numPr>
          <w:ilvl w:val="2"/>
          <w:numId w:val="1"/>
        </w:numPr>
        <w:rPr/>
      </w:pPr>
      <w:bookmarkStart w:id="960" w:name="__RefHeading___Toc1081760_1067777946"/>
      <w:bookmarkStart w:id="961" w:name="_Toc407"/>
      <w:bookmarkEnd w:id="959"/>
      <w:bookmarkEnd w:id="960"/>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7</w:t>
      </w:r>
      <w:r>
        <w:rPr>
          <w:rtl w:val="true"/>
        </w:rPr>
        <w:t>]</w:t>
      </w:r>
      <w:bookmarkEnd w:id="961"/>
    </w:p>
    <w:p>
      <w:pPr>
        <w:pStyle w:val="Heading4"/>
        <w:numPr>
          <w:ilvl w:val="3"/>
          <w:numId w:val="1"/>
        </w:numPr>
        <w:rPr/>
      </w:pPr>
      <w:bookmarkStart w:id="962" w:name="__RefHeading___Toc1081762_1067777946"/>
      <w:bookmarkStart w:id="963" w:name="_Toc408"/>
      <w:bookmarkEnd w:id="962"/>
      <w:r>
        <w:rPr>
          <w:rtl w:val="true"/>
        </w:rPr>
        <w:t>اشاره</w:t>
      </w:r>
      <w:bookmarkEnd w:id="963"/>
    </w:p>
    <w:p>
      <w:pPr>
        <w:pStyle w:val="BookText"/>
        <w:rPr/>
      </w:pPr>
      <w:r>
        <w:rPr>
          <w:rFonts w:ascii="Amiri" w:hAnsi="Amiri" w:eastAsia="Amiri" w:cs="Amiri"/>
          <w:color w:val="111111"/>
          <w:sz w:val="28"/>
          <w:sz w:val="28"/>
          <w:szCs w:val="28"/>
          <w:rtl w:val="true"/>
          <w:lang w:bidi="ar-SA"/>
        </w:rPr>
        <w:t xml:space="preserve">وَ اُذْکُرُوا نِعْمَةَ اَللّٰهِ عَلَیْکُمْ وَ مِیثٰاقَهُ اَلَّذِی وٰاثَقَکُمْ بِهِ إِذْ قُلْتُمْ سَمِعْنٰا وَ أَطَعْنٰا وَ اِتَّقُوا اَللّٰهَ إِنَّ اَللّٰهَ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964" w:name="__RefHeading___Toc1081764_1067777946"/>
      <w:bookmarkStart w:id="965" w:name="_Toc409"/>
      <w:bookmarkEnd w:id="964"/>
      <w:r>
        <w:rPr>
          <w:rtl w:val="true"/>
        </w:rPr>
        <w:t>ترجمه</w:t>
      </w:r>
      <w:r>
        <w:rPr>
          <w:rtl w:val="true"/>
        </w:rPr>
        <w:t>:</w:t>
      </w:r>
      <w:bookmarkEnd w:id="965"/>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بیاد بیاورید نعمت خدا را بر شما و پیمانی را که موکدا از شما گرفت،آن زمان که گفتید شنیدیم و اطاعت کردیم،و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بپرهیزید که خدا از درون سینه‌ها آگاه است</w:t>
      </w:r>
      <w:r>
        <w:rPr>
          <w:rFonts w:eastAsia="IRNazanin" w:cs="IRNazanin"/>
          <w:color w:val="111111"/>
          <w:sz w:val="28"/>
          <w:szCs w:val="28"/>
          <w:rtl w:val="true"/>
          <w:lang w:bidi="fa-IR"/>
        </w:rPr>
        <w:t>.</w:t>
      </w:r>
    </w:p>
    <w:p>
      <w:pPr>
        <w:pStyle w:val="Heading4"/>
        <w:numPr>
          <w:ilvl w:val="3"/>
          <w:numId w:val="1"/>
        </w:numPr>
        <w:rPr/>
      </w:pPr>
      <w:bookmarkStart w:id="966" w:name="__RefHeading___Toc1081766_1067777946"/>
      <w:bookmarkStart w:id="967" w:name="_Toc410"/>
      <w:bookmarkEnd w:id="966"/>
      <w:r>
        <w:rPr>
          <w:rtl w:val="true"/>
        </w:rPr>
        <w:t>تفسیر</w:t>
      </w:r>
      <w:r>
        <w:rPr>
          <w:rtl w:val="true"/>
        </w:rPr>
        <w:t>:</w:t>
      </w:r>
      <w:bookmarkEnd w:id="967"/>
    </w:p>
    <w:p>
      <w:pPr>
        <w:pStyle w:val="BookText"/>
        <w:rPr/>
      </w:pPr>
      <w:r>
        <w:rPr>
          <w:rFonts w:ascii="IRNazanin" w:hAnsi="IRNazanin" w:eastAsia="IRNazanin"/>
          <w:color w:val="111111"/>
          <w:sz w:val="28"/>
          <w:sz w:val="28"/>
          <w:szCs w:val="28"/>
          <w:rtl w:val="true"/>
          <w:lang w:bidi="fa-IR"/>
        </w:rPr>
        <w:t>پیمانهای الهی</w:t>
      </w:r>
    </w:p>
    <w:p>
      <w:pPr>
        <w:pStyle w:val="BookText"/>
        <w:rPr/>
      </w:pPr>
      <w:r>
        <w:rPr>
          <w:rFonts w:ascii="IRNazanin" w:hAnsi="IRNazanin" w:eastAsia="IRNazanin"/>
          <w:color w:val="111111"/>
          <w:sz w:val="28"/>
          <w:sz w:val="28"/>
          <w:szCs w:val="28"/>
          <w:rtl w:val="true"/>
          <w:lang w:bidi="fa-IR"/>
        </w:rPr>
        <w:t>بتناسب بحثی که در آیه گذشته در باره قسمتی از احکام اسلام و تکمیل نعمتهای الهی گذشت در این آیه بار دیگر مسلمانان را به اهمیت نعمتهای بی‌پایان خداوند که مهمترین آنها نعمت ایمان و اسلام و هدایت است،توجه داده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خدا را بیاد بیاورید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اذْکُرُوا نِعْمَةَ اللّٰهِ عَلَیْکُمْ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نعمت در اینجا مفرد است ولی معنی جنس دارد و جنس در اینجا در معنی عموم استعمال شده و به این ترتیب همه نعمتها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احتمال نیز در آیه هست که منظور خصوص نعمت اسلام باشد که در آیه قبل اجمالا به آن اشاره شده است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لِیُتِمَّ نِعْمَتَهُ عَلَیْکُمْ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نعمتی از آن بالاتر که در سایه اسلام،همه گونه مواهب و افتخارات و امکانات نصیب مسلمانان شد و جمعیتی که قبلا کاملا پراکنده و جاهل و گمراه</w:t>
      </w:r>
    </w:p>
    <w:p>
      <w:pPr>
        <w:pStyle w:val="BookText"/>
        <w:rPr/>
      </w:pPr>
      <w:r>
        <w:rPr>
          <w:rFonts w:ascii="IRNazanin" w:hAnsi="IRNazanin" w:eastAsia="IRNazanin"/>
          <w:color w:val="111111"/>
          <w:sz w:val="28"/>
          <w:sz w:val="28"/>
          <w:szCs w:val="28"/>
          <w:rtl w:val="true"/>
          <w:lang w:bidi="fa-IR"/>
        </w:rPr>
        <w:t>و خونخوار و فاسد و مفسد بودند به صورت  جمعیتی متشکل و متحد و دانا با امکانات مادی و معنوی فراوان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پیمانی را که با خدا بسته‌اند،یادآور شده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پیمانی را که بطور محکم خدا با شما بست فراموش نکنید،آن زمان که گفتید شنیدیم و اطاعت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مِیثٰاقَهُ الَّذِی وٰاثَقَکُمْ بِهِ إِذْ قُلْتُمْ سَمِعْنٰا وَ أَطَعْنٰا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اینکه منظور از این پیمان کدام پیمان است،دو احتمال وجود دارد، نخست پیمانی که مسلمانان در آغاز اسلام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همه مسلمانان به مجرد قبول اسلام بطور ضمنی با خدا بسته‌اند و دیگر پیمانی که به حکم فطرت و آفرینش،هر کسی با خدای خود بسته است و همان است که گاهی از آن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هنگام آفرینش انسان،استعدادهای قابل ملاحظه‌ای به او دارد و مواهب بی‌شماری در اختیار او گذاشت،از جمله استعداد مطالعه اسرار آفرینش و شناخت پروردگار بوسیله آنها و همچنین عقل و هوش و ادراکی که بوسیله آن پیامبرانش را بشناسد و دستورهای آنها را بکار 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دادن این استعدادها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پیمان گرفته که این استعدادها را عاطل و باطل نگذارند و از آن در مسیر صحیح بهره گیرند و افراد انسان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حال و استعداد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فریاد بر آورده‌اند که سَمِعْنٰا وَ أَطَعْنٰا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 و به کار بستیم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پیمان وسیعترین و محکمترین و عمومی‌ترین پیمانی است که خداوند از بندگان خود گرفته است و همان است که علی ع در خطبه اول نهج البلاغه به آن اشاره کرده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لیستادوهم میثاق فطرته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برای این برانگیخته شدند که مردم را دعوت به وفا کردن به پیمان فطرت کنند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این پیمان وسیع،همه مسائل دینی را نیز در بر می‌گیرد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هیچ مانعی ندارد که آیه اشاره به تمام پیمانهای تکوینی و 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پیمانهایی که خدا به حکم فطرت گرفته و یا پیامبر ص در مراحل مختلف از مسلمانان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از اینجا روشن می‌شود حدیثی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میثاق همان پیمانی بود که پیامبر ص در حجة الوداع در موضوع ولایت علی ع گرفت </w:t>
      </w:r>
      <w:r>
        <w:rPr>
          <w:rStyle w:val="FootnoteAnchor"/>
          <w:rtl w:val="true"/>
        </w:rPr>
        <w:footnoteReference w:id="174"/>
      </w:r>
      <w:r>
        <w:rPr>
          <w:rFonts w:ascii="IRNazanin" w:hAnsi="IRNazanin" w:eastAsia="IRNazanin"/>
          <w:color w:val="111111"/>
          <w:sz w:val="28"/>
          <w:sz w:val="28"/>
          <w:szCs w:val="28"/>
          <w:rtl w:val="true"/>
          <w:lang w:bidi="fa-IR"/>
        </w:rPr>
        <w:t>با آنچه در بالا ذکر کردیم سازگار است زیرا بارها گفته‌ایم که تفسیرهایی که در ذیل آیات در این گونه موارد می‌آید اشاره به یکی از مصداقهای روشن است نه بمعنی انحصار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توجه داشت که میثاق در اصل از ماده وثاقة یا وثوق بمعنی بستن و محکم کردن چیزی با طناب و مانند آن است،و بعدا به هر کاری که موجب آرامش خاطر می‌شود گفته شده و از آنجا که عهد و پیمان شبیه گرهی است که میان دو نفر یا دو گروه می‌خورد و موجب آرامش فکر آنها است، به آن میثاق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برای تاکید این معنی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پرهیزگاری پیشه کنید خداوند از اسرار درون سینه‌ها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إِنَّ اللّٰهَ عَلِیمٌ بِذٰاتِ الصُّدُورِ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 بِذٰاتِ الصُّدُورِ که ترکیبی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عین و حقیقت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سینه‌ها است،اشاره به این است که خداوند از دقیقترین اسراری که در اعماق روح آدمی نهفته است و هیچکس جز خودش از آن آگاهی ندارد با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اینکه چگونه عواطف و احساسات و نیات و تصمیمات به قلب و درون سینه‌ها نسبت داده شده در صفحه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مشروحا بحث کرده‌ایم</w:t>
      </w:r>
      <w:r>
        <w:rPr>
          <w:rFonts w:eastAsia="IRNazanin" w:cs="IRNazanin"/>
          <w:color w:val="111111"/>
          <w:sz w:val="28"/>
          <w:szCs w:val="28"/>
          <w:rtl w:val="true"/>
          <w:lang w:bidi="fa-IR"/>
        </w:rPr>
        <w:t>.</w:t>
      </w:r>
      <w:bookmarkStart w:id="968" w:name="pg10141_99603"/>
    </w:p>
    <w:p>
      <w:pPr>
        <w:pStyle w:val="Heading3"/>
        <w:numPr>
          <w:ilvl w:val="2"/>
          <w:numId w:val="1"/>
        </w:numPr>
        <w:rPr/>
      </w:pPr>
      <w:bookmarkStart w:id="969" w:name="__RefHeading___Toc1081768_1067777946"/>
      <w:bookmarkStart w:id="970" w:name="_Toc411"/>
      <w:bookmarkEnd w:id="968"/>
      <w:bookmarkEnd w:id="969"/>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8</w:t>
      </w:r>
      <w:r>
        <w:rPr>
          <w:rtl w:val="true"/>
        </w:rPr>
        <w:t xml:space="preserve"> </w:t>
      </w:r>
      <w:r>
        <w:rPr>
          <w:rtl w:val="true"/>
        </w:rPr>
        <w:t xml:space="preserve">تا </w:t>
      </w:r>
      <w:r>
        <w:rPr/>
        <w:t>10</w:t>
      </w:r>
      <w:r>
        <w:rPr>
          <w:rtl w:val="true"/>
        </w:rPr>
        <w:t>]</w:t>
      </w:r>
      <w:bookmarkEnd w:id="970"/>
    </w:p>
    <w:p>
      <w:pPr>
        <w:pStyle w:val="Heading4"/>
        <w:numPr>
          <w:ilvl w:val="3"/>
          <w:numId w:val="1"/>
        </w:numPr>
        <w:rPr/>
      </w:pPr>
      <w:bookmarkStart w:id="971" w:name="__RefHeading___Toc1081770_1067777946"/>
      <w:bookmarkStart w:id="972" w:name="_Toc412"/>
      <w:bookmarkEnd w:id="971"/>
      <w:r>
        <w:rPr>
          <w:rtl w:val="true"/>
        </w:rPr>
        <w:t>اشاره</w:t>
      </w:r>
      <w:bookmarkEnd w:id="972"/>
    </w:p>
    <w:p>
      <w:pPr>
        <w:pStyle w:val="BookText"/>
        <w:rPr/>
      </w:pPr>
      <w:r>
        <w:rPr>
          <w:rFonts w:ascii="Amiri" w:hAnsi="Amiri" w:eastAsia="Amiri" w:cs="Amiri"/>
          <w:color w:val="111111"/>
          <w:sz w:val="28"/>
          <w:sz w:val="28"/>
          <w:szCs w:val="28"/>
          <w:rtl w:val="true"/>
          <w:lang w:bidi="ar-SA"/>
        </w:rPr>
        <w:t xml:space="preserve">یٰا أَیُّهَا اَلَّذِینَ آمَنُوا کُونُوا قَوّٰامِینَ لِلّٰهِ شُهَدٰاءَ بِالْقِسْطِ وَ لاٰ یَجْرِمَنَّکُمْ شَنَآنُ قَوْمٍ عَلیٰ أَلاّٰ تَعْدِلُوا اِعْدِلُوا هُوَ أَقْرَبُ لِلتَّقْویٰ وَ اِتَّقُوا اَللّٰهَ إِنَّ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وَ عَمِلُوا اَلصّٰالِحٰاتِ لَهُمْ مَغْفِرَةٌ وَ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وَ کَذَّبُوا بِآیٰاتِنٰا أُولٰئِکَ أَصْحٰابُ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973" w:name="__RefHeading___Toc1081772_1067777946"/>
      <w:bookmarkStart w:id="974" w:name="_Toc413"/>
      <w:bookmarkEnd w:id="973"/>
      <w:r>
        <w:rPr>
          <w:rtl w:val="true"/>
        </w:rPr>
        <w:t>ترجمه</w:t>
      </w:r>
      <w:r>
        <w:rPr>
          <w:rtl w:val="true"/>
        </w:rPr>
        <w:t>:</w:t>
      </w:r>
      <w:bookmarkEnd w:id="974"/>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همواره برای خدا قیام کنید و از روی عدالت گواهی دهید،دشمنی با جمعیتی شما را به گناه ترک عدالت نکشاند،عدالت کنید که به پرهیزکاری نزدیکتر است و از خدا بپرهیزید که از آنچه انجام می‌دهید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آنها که ایمان آورده‌اند و عمل صالح انجام داده‌اند وعده آمرزش و پاداش عظیمی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کافر شدند و آیات ما را تکذیب کردند اهل دوزخند</w:t>
      </w:r>
      <w:r>
        <w:rPr>
          <w:rFonts w:eastAsia="IRNazanin" w:cs="IRNazanin"/>
          <w:color w:val="111111"/>
          <w:sz w:val="28"/>
          <w:szCs w:val="28"/>
          <w:rtl w:val="true"/>
          <w:lang w:bidi="fa-IR"/>
        </w:rPr>
        <w:t>.</w:t>
      </w:r>
    </w:p>
    <w:p>
      <w:pPr>
        <w:pStyle w:val="Heading4"/>
        <w:numPr>
          <w:ilvl w:val="3"/>
          <w:numId w:val="1"/>
        </w:numPr>
        <w:rPr/>
      </w:pPr>
      <w:bookmarkStart w:id="975" w:name="__RefHeading___Toc1081774_1067777946"/>
      <w:bookmarkStart w:id="976" w:name="_Toc414"/>
      <w:bookmarkEnd w:id="975"/>
      <w:r>
        <w:rPr>
          <w:rtl w:val="true"/>
        </w:rPr>
        <w:t>تفسیر</w:t>
      </w:r>
      <w:r>
        <w:rPr>
          <w:rtl w:val="true"/>
        </w:rPr>
        <w:t>:</w:t>
      </w:r>
      <w:bookmarkEnd w:id="976"/>
    </w:p>
    <w:p>
      <w:pPr>
        <w:pStyle w:val="Heading5"/>
        <w:numPr>
          <w:ilvl w:val="4"/>
          <w:numId w:val="1"/>
        </w:numPr>
        <w:rPr/>
      </w:pPr>
      <w:bookmarkStart w:id="977" w:name="__RefHeading___Toc1081776_1067777946"/>
      <w:bookmarkStart w:id="978" w:name="_Toc415"/>
      <w:bookmarkEnd w:id="977"/>
      <w:r>
        <w:rPr>
          <w:rtl w:val="true"/>
        </w:rPr>
        <w:t>اشاره</w:t>
      </w:r>
      <w:bookmarkEnd w:id="978"/>
    </w:p>
    <w:p>
      <w:pPr>
        <w:pStyle w:val="Heading5"/>
        <w:numPr>
          <w:ilvl w:val="4"/>
          <w:numId w:val="1"/>
        </w:numPr>
        <w:rPr/>
      </w:pPr>
      <w:bookmarkStart w:id="979" w:name="__RefHeading___Toc1081778_1067777946"/>
      <w:bookmarkStart w:id="980" w:name="_Toc416"/>
      <w:bookmarkEnd w:id="979"/>
      <w:r>
        <w:rPr>
          <w:rtl w:val="true"/>
        </w:rPr>
        <w:t>دعوت اکید به عدالت</w:t>
      </w:r>
      <w:bookmarkEnd w:id="980"/>
    </w:p>
    <w:p>
      <w:pPr>
        <w:pStyle w:val="BookText"/>
        <w:rPr/>
      </w:pPr>
      <w:r>
        <w:rPr>
          <w:rFonts w:ascii="IRNazanin" w:hAnsi="IRNazanin" w:eastAsia="IRNazanin"/>
          <w:color w:val="111111"/>
          <w:sz w:val="28"/>
          <w:sz w:val="28"/>
          <w:szCs w:val="28"/>
          <w:rtl w:val="true"/>
          <w:lang w:bidi="fa-IR"/>
        </w:rPr>
        <w:t xml:space="preserve">این آیه دعوت به قیام به عدالت می‌کند و نظیر آن با تفاوت مختصری در سوره نساء آیه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گذشت،نخست خطاب به افراد با ایمان کرده و میگوید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همواره قیام برای خدا کنید و به حق و عدالت گواهی 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کُونُوا قَوّٰامِینَ لِلّٰهِ شُهَدٰاءَ بِالْقِسْطِ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یکی از عوامل انحراف از عدالت اشاره نموده،به مسلمانان چنین هشدار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کینه‌ها و عداوتهای قومی و تصفیه حسابهای شخصی مانع از اجرای عدالت و موجب تجاوز به حقوق دیگران گردد، زیرا عدالت از همه اینها بالاتر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یَجْرِمَنَّکُمْ شَنَآنُ قَوْمٍ عَلیٰ أَلاّٰ تَعْدِلُوا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دیگر بخاطر اهمیت موضوع روی مساله عدالت تکیه کرده،می‌فرماید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پیشه کنید که بپرهیزگاری نزدیکتر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اِعْدِلُوا هُوَ أَقْرَبُ لِلتَّقْویٰ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آنجا که عدالت مهمترین رکن تقوا و پرهیزگاری است،برای سومین بار بعنوان تاکید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بپرهیزید زیرا خداوند از تمام اعمال شما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إِنَّ اللّٰهَ خَبِیرٌ بِمٰا تَعْمَلُونَ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تفاوتی که میان این آیه و آیه‌ای که در سوره نساء آمده است از چند جهت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در آیه نساء،دعوت به قیام به عدالت و گواهی دادن برای خدا شده،اما در اینجا دعوت به قیام برای خدا شده و گواهی دادن به حق و عدالت،و شاید این تفاوت بخاطر آن باشد که در آیه نساء،هدف این بوده که گواهی‌ها برای خدا باشد نه برای بستگان و خویشاوندان و نزدیکان،اما در اینجا چون سخن از دشمنان در میان بوده تعبیر به گواهی به عدالت و قسط شده یعنی نه به ظلم و ستم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در سوره نساء اشاره به یکی از عوامل انحراف از عدالت شده و در اینجا اشاره به عامل دیگری،در آنجا حب افراطی بی‌دلیل،و در</w:t>
      </w:r>
      <w:bookmarkStart w:id="981" w:name="pg10141_99605"/>
    </w:p>
    <w:p>
      <w:pPr>
        <w:pStyle w:val="BookText"/>
        <w:rPr/>
      </w:pPr>
      <w:bookmarkEnd w:id="981"/>
      <w:r>
        <w:rPr>
          <w:rFonts w:ascii="IRNazanin" w:hAnsi="IRNazanin" w:eastAsia="IRNazanin"/>
          <w:color w:val="111111"/>
          <w:sz w:val="28"/>
          <w:sz w:val="28"/>
          <w:szCs w:val="28"/>
          <w:rtl w:val="true"/>
          <w:lang w:bidi="fa-IR"/>
        </w:rPr>
        <w:t>اینجا بغض افراطی بی‌جهت،ولی هر دو در موضوع پیروی از هوا و هوس که در سوره نساء با جمله فَلاٰ تَتَّبِعُوا الْهَویٰ أَنْ تَعْدِلُوا آمده است جمعند بلکه پیروی از هوا سرچشمه وسیعتری برای ظلم و ستم است زیرا گاهی ظلم و ستم بخاطر هوا پرستی و حفظ منافع شخصی است نه به خاطر حب و بغض دیگران،بنا بر این ریشه واقعی انحراف از عدالت همان پیروی از هوا است که در گفتار پیامبر ص  و امیر مؤمنان ع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اتباع الهوی فیسد عن الحق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 پرستی شما را از حق باز می‌دارد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2" w:name="__RefHeading___Toc1081780_1067777946"/>
      <w:bookmarkStart w:id="983" w:name="_Toc417"/>
      <w:bookmarkEnd w:id="982"/>
      <w:r>
        <w:rPr>
          <w:rtl w:val="true"/>
        </w:rPr>
        <w:t>عدالت یک رکن مهم اسلام</w:t>
      </w:r>
      <w:bookmarkEnd w:id="983"/>
    </w:p>
    <w:p>
      <w:pPr>
        <w:pStyle w:val="BookText"/>
        <w:rPr/>
      </w:pPr>
      <w:r>
        <w:rPr>
          <w:rFonts w:ascii="IRNazanin" w:hAnsi="IRNazanin" w:eastAsia="IRNazanin"/>
          <w:color w:val="111111"/>
          <w:sz w:val="28"/>
          <w:sz w:val="28"/>
          <w:szCs w:val="28"/>
          <w:rtl w:val="true"/>
          <w:lang w:bidi="fa-IR"/>
        </w:rPr>
        <w:t xml:space="preserve">کمتر مساله‌ای است که در اسلام به اهمیت عدالت باشد،زیرا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اصول و فروع اسلام ریشه دوانده، یعنی همانطور که هیچیک از مسائل عقیده‌ای و عملی،فردی و اجتماعی، اخلاقی و حقوقی،از حقیقت توحید و یگانگی جدا نیست،همچنین هیچیک از آنها را خالی از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نخواهیم یافت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جای تعجب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یکی از اصول مذهب و یکی از زیر بناهای فکری مسلمانان شناخته شود،گر چه عدالتی که جزء اصول مذهب است یکی از صفات خدا است و در اصل خداشناسی که نخستین اصل از اصول دین است مندرج می‌باشد ولی ممتاز ساختن آن بسیار پر معنی است</w:t>
      </w:r>
    </w:p>
    <w:p>
      <w:pPr>
        <w:pStyle w:val="BookText"/>
        <w:rPr/>
      </w:pPr>
      <w:r>
        <w:rPr>
          <w:rFonts w:ascii="IRNazanin" w:hAnsi="IRNazanin" w:eastAsia="IRNazanin"/>
          <w:color w:val="111111"/>
          <w:sz w:val="28"/>
          <w:sz w:val="28"/>
          <w:szCs w:val="28"/>
          <w:rtl w:val="true"/>
          <w:lang w:bidi="fa-IR"/>
        </w:rPr>
        <w:t>و به همین دلیل در مباحث اجتماعی اسلام روی هیچ اصلی به اندازه عدالت تکیه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احادیث زیر بعنوان نمونه برای درک اهمیت این موضوع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ایاکم و الظلم فان الظلم عند اللّٰه هو الظلمات یوم القیامة</w:t>
      </w:r>
    </w:p>
    <w:p>
      <w:pPr>
        <w:pStyle w:val="BookText"/>
        <w:rPr/>
      </w:pP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ظلم بپرهیزید زیرا در روز رستاخیز که هر عملی بشکل مناسبی مجسم میشود ظلم در شکل ظلمت تجسم خواهد یافت و پرده‌ای از تاریکی،اطراف ظالمان را فرا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میدانیم هر خیر و برکتی هست در نور است و ظلمت منبع،هر گونه عدم و فقدان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بالعدل قامت السماوات و الارض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 بر اساس عدل استوارند</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تعبیر رساترین تعبیری است که در باره عدالت ممکن است بشود یعنی نه تنها زندگی محدود بشر در این کره خاکی بدون عدالت برپا نمیشود بلکه سرتاسر جهان هستی و آسمانها و زمین همه در پرتو عدالت و تعادل نیروها و قرار گرفتن هر چیزی در مورد مناسب خود برقرار هستند و اگر لحظه‌ای،و بمقدار سر سوزنی،از این اصول منحرف شوند رو به نیستی خواهند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همین مضمون را در حدیث معروف دیگری میخوانیم که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الملک یبقی مع الکفر و لا یبقی مع الظلم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حکومتها ممکن است کافر باشند و دوام یابند اما اگر ظالم باشند دوام</w:t>
      </w:r>
    </w:p>
    <w:p>
      <w:pPr>
        <w:pStyle w:val="BookText"/>
        <w:rPr/>
      </w:pPr>
      <w:r>
        <w:rPr>
          <w:rFonts w:ascii="IRNazanin" w:hAnsi="IRNazanin" w:eastAsia="IRNazanin"/>
          <w:color w:val="111111"/>
          <w:sz w:val="28"/>
          <w:sz w:val="28"/>
          <w:szCs w:val="28"/>
          <w:rtl w:val="true"/>
          <w:lang w:bidi="fa-IR"/>
        </w:rPr>
        <w:t>نخواهند یافت،زیرا ستم چیزی است که اثر آن در همین زندگی سریع و فوری است توجه به جنگها،اضطراب‌ها،ناراحتی‌ها،هرج و مرج‌های سیاسی، اجتماعی،اخلاقی،بحرانهای اقتصادی در دنیای امروز نیز بخوبی این حقیقت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باید کاملا به آن توجه داشت این است که اسلام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بعدالت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نمی‌کند بلکه مهمتر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است،خواندن این آیات و روایات تنها بر فراز منابر و یا نوشتن در کتب،و یا گفتن آنها در لابلای سخنرانی‌ها به تنهایی درد بی‌عدالتی و تبعیض و فساد اجتماعی را در جامعه اسلامی درمان نمی‌کند،بلکه آن روز عظمت این دستورها آشکار می‌گردد که در متن زندگی مسلمانان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آیه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سنت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احکام خاصی برای تاکید و تکمیل آن اشاره بقوانین و اصول کلی می‌کند  در اینجا نیز برای تاکید مساله اجرای عدالت و گواهی بحق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کسانی که ایمان آورده‌اند و عمل صالح انجام می‌دهند وعده آمرزش و پاداش عظیم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وَ عَمِلُوا الصّٰالِحٰاتِ لَهُمْ مَغْفِرَةٌ وَ أَجْرٌ 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خدا را انکار کنند و آیات او را تکذیب نمایند از اصحاب دوزخند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وَ کَذَّبُوا بِآیٰاتِنٰا أُولٰئِکَ أَصْحٰابُ الْجَحِیمِ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قابل توجه اینکه آمرزش و اجر عظیم بعنوان یک وعده الهی در آیه ذکر شده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کیفر دوزخ به صورت نتیجه عمل بیان شده و می‌فرماید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دارای چنین اعمالی باشند،چنان سرنوشتی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حقیقت اشاره به مساله فضل و رحمت خدا در مورد پاداشهای سرای</w:t>
      </w:r>
      <w:bookmarkStart w:id="984" w:name="pg10141_99608"/>
    </w:p>
    <w:p>
      <w:pPr>
        <w:pStyle w:val="BookText"/>
        <w:rPr/>
      </w:pPr>
      <w:bookmarkEnd w:id="984"/>
      <w:r>
        <w:rPr>
          <w:rFonts w:ascii="IRNazanin" w:hAnsi="IRNazanin" w:eastAsia="IRNazanin"/>
          <w:color w:val="111111"/>
          <w:sz w:val="28"/>
          <w:sz w:val="28"/>
          <w:szCs w:val="28"/>
          <w:rtl w:val="true"/>
          <w:lang w:bidi="fa-IR"/>
        </w:rPr>
        <w:t>دیگر است،که به هیچوجه برابری با اعمال ناچیز انسان ندارد،همانطور که مجازاتهای آن جهان جنبه انتقامی نداشته بلکه نتیجه خود اعمال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تعبیر به اصحاب الجحیم با توجه به اینکه اصحاب به معنی یاران و ملازمان می‌باشد دلیل بر آنست که آنها ملازم دوزخ خواهند بود،ولی این آیه به تنهایی نمی‌تواند دلیل بر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آن چنان که در تفسیر تبیان و مجمع البیان و تفسیر فخر رازی آمده است،زیرا ملازمت ممکن است دائمی باشد و ممکن است مدتی بطول بیانجامد و سپس قطع شود،چنان که تعبیر به اصحاب السفینه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باره سرنشینان کشتی نوح در قرآن آمده است دائمی نبوده البته شک نیست که کفار خلود در دوزخ دارند ولی در آیه فوق از آن سخنی نرفته بلکه از آیات دیگری استفاده می‌شود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5" w:name="__RefHeading___Toc1081782_1067777946"/>
      <w:bookmarkStart w:id="986" w:name="_Toc418"/>
      <w:bookmarkEnd w:id="985"/>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11</w:t>
      </w:r>
      <w:r>
        <w:rPr>
          <w:rtl w:val="true"/>
        </w:rPr>
        <w:t>]</w:t>
      </w:r>
      <w:bookmarkEnd w:id="986"/>
    </w:p>
    <w:p>
      <w:pPr>
        <w:pStyle w:val="Heading4"/>
        <w:numPr>
          <w:ilvl w:val="3"/>
          <w:numId w:val="1"/>
        </w:numPr>
        <w:rPr/>
      </w:pPr>
      <w:bookmarkStart w:id="987" w:name="__RefHeading___Toc1081784_1067777946"/>
      <w:bookmarkStart w:id="988" w:name="_Toc419"/>
      <w:bookmarkEnd w:id="987"/>
      <w:r>
        <w:rPr>
          <w:rtl w:val="true"/>
        </w:rPr>
        <w:t>اشاره</w:t>
      </w:r>
      <w:bookmarkEnd w:id="988"/>
    </w:p>
    <w:p>
      <w:pPr>
        <w:pStyle w:val="BookText"/>
        <w:rPr/>
      </w:pPr>
      <w:r>
        <w:rPr>
          <w:rFonts w:ascii="Amiri" w:hAnsi="Amiri" w:eastAsia="Amiri" w:cs="Amiri"/>
          <w:color w:val="111111"/>
          <w:sz w:val="28"/>
          <w:sz w:val="28"/>
          <w:szCs w:val="28"/>
          <w:rtl w:val="true"/>
          <w:lang w:bidi="ar-SA"/>
        </w:rPr>
        <w:t xml:space="preserve">یٰا أَیُّهَا اَلَّذِینَ آمَنُوا اُذْکُرُوا نِعْمَتَ اَللّٰهِ عَلَیْکُمْ إِذْ هَمَّ قَوْمٌ أَنْ یَبْسُطُوا إِلَیْکُمْ أَیْدِیَهُمْ فَکَفَّ أَیْدِیَهُمْ عَنْکُمْ وَ اِتَّقُوا اَللّٰهَ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989" w:name="__RefHeading___Toc1081786_1067777946"/>
      <w:bookmarkStart w:id="990" w:name="_Toc420"/>
      <w:bookmarkEnd w:id="989"/>
      <w:r>
        <w:rPr>
          <w:rtl w:val="true"/>
        </w:rPr>
        <w:t>ترجمه</w:t>
      </w:r>
      <w:r>
        <w:rPr>
          <w:rtl w:val="true"/>
        </w:rPr>
        <w:t>:</w:t>
      </w:r>
      <w:bookmarkEnd w:id="99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نعمتی را که خدا به شما بخشیده بیاد آورید،آن زمان که جمعی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داشتند دست به سوی شما دراز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از میان بر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 دست آنها را از شما باز داشت،از خدا بپرهیزید،و مومنان باید تنها بر خدا 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bookmarkStart w:id="991" w:name="pg10141_99609"/>
    </w:p>
    <w:p>
      <w:pPr>
        <w:pStyle w:val="Heading4"/>
        <w:numPr>
          <w:ilvl w:val="3"/>
          <w:numId w:val="1"/>
        </w:numPr>
        <w:rPr/>
      </w:pPr>
      <w:bookmarkStart w:id="992" w:name="__RefHeading___Toc1081788_1067777946"/>
      <w:bookmarkStart w:id="993" w:name="_Toc421"/>
      <w:bookmarkEnd w:id="991"/>
      <w:bookmarkEnd w:id="992"/>
      <w:r>
        <w:rPr>
          <w:rtl w:val="true"/>
        </w:rPr>
        <w:t>تفسیر</w:t>
      </w:r>
      <w:r>
        <w:rPr>
          <w:rtl w:val="true"/>
        </w:rPr>
        <w:t>:</w:t>
      </w:r>
      <w:bookmarkEnd w:id="993"/>
    </w:p>
    <w:p>
      <w:pPr>
        <w:pStyle w:val="BookText"/>
        <w:rPr/>
      </w:pPr>
      <w:r>
        <w:rPr>
          <w:rFonts w:ascii="IRNazanin" w:hAnsi="IRNazanin" w:eastAsia="IRNazanin"/>
          <w:color w:val="111111"/>
          <w:sz w:val="28"/>
          <w:sz w:val="28"/>
          <w:szCs w:val="28"/>
          <w:rtl w:val="true"/>
          <w:lang w:bidi="fa-IR"/>
        </w:rPr>
        <w:t>بدنبال یادآوری نعمتهای الهی در چند آیه قبل،در این آیه روی سخن را بار دیگر به مسلمانان کرده و قسمتی دیگر از نعمتهای خود را به یاد آنها می‌آورد تا به شکرانه آن در اطاعت فرمان خدا و اجرای اصول عدالت بکوشند،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آورده‌اید،نعمت خدا را بیاد آورید در آن زمان که جمعیتی تصمیم گرفته بودند،دست به سوی شما دراز کنند و شما را از میان ببرند،ولی خداوند شر آنها را از شما دفع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اذْکُرُوا نِعْمَتَ اللّٰهِ عَلَیْکُمْ إِذْ هَمَّ قَوْمٌ أَنْ یَبْسُطُوا إِلَیْکُمْ أَیْدِیَهُمْ فَکَفَّ أَیْدِیَهُمْ عَنْکُمْ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کرارا در آیات قرآن مسلمانان را به یاد نعمتهای گوناگون و الطاف خود به آنها می‌اندازد،تا به این وسیله روح ایمان را در آنها تقویت و حس شکرگزاری و ثبات در برابر مشکلات را در آنها برانگیزد،و آیه فوق یکی از این آیات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اینکه این آیه اشاره به کدام داستان می‌کند،در میان مفسران گفتگو بسیار است،بعضی آن را اشاره به دفع خطر یهودیان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طرح نابودی پیامبر ص و مسلمانان را در مدینه کشیده بودند می‌دانند،و بعضی دیگر اشاره به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ششم هجرت واقع شد،دانسته‌اند آنجا که جمعی از مشرکان مکه تصمیم گرفتند به سرکردگی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عصر به مسلمانان حمله‌ور شوند و پیامبر ص از این توطئه آگاه گشت و با خواندن نماز کوتاه خوف،نقشه آنها نقش بر آب شد،و بعضی اشاره به حوادث دیگری از زندگی پرحادثه پیامبر ص و مسلمانان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نیز عقیده دارند که اشاره به تمام حوادثی است که در طول تاریخ اسلام واقع شده،این تفسیر،اگر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نکره است و دلیل بر وحدت می‌باشد صرفنظر کنیم،از همه تفاسیر بهتر است،و در هر حال این آیه مسلمانان را متوجه خطراتی که ممکن بود برای همیشه نامشان را از صفحه روزگار براندازد می‌کند،و به آنها هشدار می‌دهد که به پاس این نعمتها، تقوا را پیشه کنند و بر خدا تکیه نمایند و بدانند اگر پرهیزگار باشند،در زندگی تنها نخواهند ماند،و آن دست غیبی که همیشه حافظ آنها بوده باز هم از آنها حمایت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وَ عَلَی اللّٰهِ فَلْیَتَوَکَّلِ الْمُؤْمِنُونَ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است که منظور از توکل این نیست که انسان به بهانه واگذاری کارش بخدا،شانه از زیر بار مسئولیتها خالی کند و یا تسلیم حوادث گردد، بلکه منظور این است که در عین بکار گرفتن تمام قدرت و نیرو،اولا توجه داشته باشد که  آنچه دارد از خود او نیست،و از ناحیه دیگری است و به این وسیله روح غرور و خودبینی را در خود بکشد،و ثانیا هرگز از بزرگی حوادث و مشکلات نهراسد و مایوس نشود و بداند تکیه گاهی دارد که قدرتش بالاترین قدرتها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 توجه به اینکه در این آیه نخست دستور به تقوا میدهد،سپس اشاره به مساله توکل میکند،استفاده میشود که حمایت خدا شامل حال پرهیزگاران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خویشتن داری و جلوگیری کردن از عوامل سوء و فساد است</w:t>
      </w:r>
      <w:r>
        <w:rPr>
          <w:rFonts w:eastAsia="IRNazanin" w:cs="IRNazanin"/>
          <w:color w:val="111111"/>
          <w:sz w:val="28"/>
          <w:szCs w:val="28"/>
          <w:rtl w:val="true"/>
          <w:lang w:bidi="fa-IR"/>
        </w:rPr>
        <w:t>.</w:t>
      </w:r>
      <w:bookmarkStart w:id="994" w:name="pg10141_99611"/>
    </w:p>
    <w:p>
      <w:pPr>
        <w:pStyle w:val="Heading3"/>
        <w:numPr>
          <w:ilvl w:val="2"/>
          <w:numId w:val="1"/>
        </w:numPr>
        <w:rPr/>
      </w:pPr>
      <w:bookmarkStart w:id="995" w:name="__RefHeading___Toc1081790_1067777946"/>
      <w:bookmarkStart w:id="996" w:name="_Toc422"/>
      <w:bookmarkEnd w:id="994"/>
      <w:bookmarkEnd w:id="995"/>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12</w:t>
      </w:r>
      <w:r>
        <w:rPr>
          <w:rtl w:val="true"/>
        </w:rPr>
        <w:t>]</w:t>
      </w:r>
      <w:bookmarkEnd w:id="996"/>
    </w:p>
    <w:p>
      <w:pPr>
        <w:pStyle w:val="Heading4"/>
        <w:numPr>
          <w:ilvl w:val="3"/>
          <w:numId w:val="1"/>
        </w:numPr>
        <w:rPr/>
      </w:pPr>
      <w:bookmarkStart w:id="997" w:name="__RefHeading___Toc1081792_1067777946"/>
      <w:bookmarkStart w:id="998" w:name="_Toc423"/>
      <w:bookmarkEnd w:id="997"/>
      <w:r>
        <w:rPr>
          <w:rtl w:val="true"/>
        </w:rPr>
        <w:t>اشاره</w:t>
      </w:r>
      <w:bookmarkEnd w:id="998"/>
    </w:p>
    <w:p>
      <w:pPr>
        <w:pStyle w:val="BookText"/>
        <w:rPr/>
      </w:pPr>
      <w:r>
        <w:rPr>
          <w:rFonts w:ascii="Amiri" w:hAnsi="Amiri" w:eastAsia="Amiri" w:cs="Amiri"/>
          <w:color w:val="111111"/>
          <w:sz w:val="28"/>
          <w:sz w:val="28"/>
          <w:szCs w:val="28"/>
          <w:rtl w:val="true"/>
          <w:lang w:bidi="ar-SA"/>
        </w:rPr>
        <w:t xml:space="preserve">وَ لَقَدْ أَخَذَ اَللّٰهُ مِیثٰاقَ بَنِی إِسْرٰائِیلَ وَ بَعَثْنٰا مِنْهُمُ اِثْنَیْ عَشَرَ نَقِیباً وَ قٰالَ اَللّٰهُ إِنِّی مَعَکُمْ لَئِنْ أَقَمْتُمُ اَلصَّلاٰةَ وَ آتَیْتُمُ اَلزَّکٰاةَ وَ آمَنْتُمْ بِرُسُلِی وَ عَزَّرْتُمُوهُمْ وَ أَقْرَضْتُمُ اَللّٰهَ قَرْضاً حَسَناً لَأُکَفِّرَنَّ عَنْکُمْ سَیِّئٰاتِکُمْ وَ لَأُدْخِلَنَّکُمْ جَنّٰاتٍ تَجْرِی مِنْ تَحْتِهَا اَلْأَنْهٰارُ فَمَنْ کَفَرَ بَعْدَ ذٰلِکَ مِنْکُمْ فَقَدْ ضَلَّ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999" w:name="__RefHeading___Toc1081794_1067777946"/>
      <w:bookmarkStart w:id="1000" w:name="_Toc424"/>
      <w:bookmarkEnd w:id="999"/>
      <w:r>
        <w:rPr>
          <w:rtl w:val="true"/>
        </w:rPr>
        <w:t>ترجمه</w:t>
      </w:r>
      <w:r>
        <w:rPr>
          <w:rtl w:val="true"/>
        </w:rPr>
        <w:t>:</w:t>
      </w:r>
      <w:bookmarkEnd w:id="1000"/>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بنی اسرائیل پیمان گرفت،و از آنها دوازده رهبر و سرپرست برانگیختیم و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با شما هستم،اگر نماز را برپا دارید و زکات را بپردازید و به رسولان من ایمان بیاورید و آنها را یاری کنید و بخدا قرض الحسن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او به نیازمندان کمک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 شما را می‌پوشانم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در باغهای بهشت که نهرها از زیر درختان آن جاری است وارد می‌کنم،اما هر کس بعد از این کافر شود از راه راست منحرف گردیده است</w:t>
      </w:r>
      <w:r>
        <w:rPr>
          <w:rFonts w:eastAsia="IRNazanin" w:cs="IRNazanin"/>
          <w:color w:val="111111"/>
          <w:sz w:val="28"/>
          <w:szCs w:val="28"/>
          <w:rtl w:val="true"/>
          <w:lang w:bidi="fa-IR"/>
        </w:rPr>
        <w:t>.</w:t>
      </w:r>
    </w:p>
    <w:p>
      <w:pPr>
        <w:pStyle w:val="Heading4"/>
        <w:numPr>
          <w:ilvl w:val="3"/>
          <w:numId w:val="1"/>
        </w:numPr>
        <w:rPr/>
      </w:pPr>
      <w:bookmarkStart w:id="1001" w:name="__RefHeading___Toc1081796_1067777946"/>
      <w:bookmarkStart w:id="1002" w:name="_Toc425"/>
      <w:bookmarkEnd w:id="1001"/>
      <w:r>
        <w:rPr>
          <w:rtl w:val="true"/>
        </w:rPr>
        <w:t>تفسیر</w:t>
      </w:r>
      <w:r>
        <w:rPr>
          <w:rtl w:val="true"/>
        </w:rPr>
        <w:t>:</w:t>
      </w:r>
      <w:bookmarkEnd w:id="1002"/>
    </w:p>
    <w:p>
      <w:pPr>
        <w:pStyle w:val="BookText"/>
        <w:rPr/>
      </w:pPr>
      <w:r>
        <w:rPr>
          <w:rFonts w:ascii="IRNazanin" w:hAnsi="IRNazanin" w:eastAsia="IRNazanin"/>
          <w:color w:val="111111"/>
          <w:sz w:val="28"/>
          <w:sz w:val="28"/>
          <w:szCs w:val="28"/>
          <w:rtl w:val="true"/>
          <w:lang w:bidi="fa-IR"/>
        </w:rPr>
        <w:t xml:space="preserve">در این سوره از آغاز اشاره به مساله وفای به عهد شده،و این معنی بمناسبتهای مختلف تکرار گردیده است،از جمله در آیه فوق است،و شاید یک فلسفه اینهمه تاکید پی در پی روی مساله وفای به عهد و مذمت از پیمان شکنی، برای اهمیت دادن به مساله پیمان غدیر است که در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آیه مورد بحث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بنی اسرائیل پیمان گرفتیم که بدستورات ما عمل کنند و بدنبال این پیمان دوازده رهبر و سرپرست برای آنها</w:t>
      </w:r>
    </w:p>
    <w:p>
      <w:pPr>
        <w:pStyle w:val="BookText"/>
        <w:rPr/>
      </w:pPr>
      <w:r>
        <w:rPr>
          <w:rFonts w:ascii="IRNazanin" w:hAnsi="IRNazanin" w:eastAsia="IRNazanin"/>
          <w:color w:val="111111"/>
          <w:sz w:val="28"/>
          <w:sz w:val="28"/>
          <w:szCs w:val="28"/>
          <w:rtl w:val="true"/>
          <w:lang w:bidi="fa-IR"/>
        </w:rPr>
        <w:t>برگزیدیم،تا هر یک سرپرستی یکی از طوائف دوازده‌گانه بنی اسرائیل را بر عهده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أَخَذَ اللّٰهُ مِیثٰاقَ بَنِی إِسْرٰائِیلَ وَ بَعَثْنٰا مِنْهُمُ اثْنَیْ عَشَرَ نَقِیباً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گرفته شده که بمعنی روزنه‌های وسیع،مخصوصا راههای زیر زمینی میباشد،و به رئیس و رهبر یک جمعیت از آن جهت نقیب می‌گویند که از اسرار جمعیت آگاه است، گویی در میان آنها نقبی ایجاد کرده و از وضع آنها آگاه شده،و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گفته میشود که رئیس جمعیت نیست و تنها معرف و وسیله شناسایی آنها است،و اگر به فضائل اشخاص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می‌شود، بخاطر آن است که با فحص و کنجکاوی باید از آنها آگاه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نقیب را در آیه فوق تنها بمعنی آگاه و مطلع از اسرار گرفته‌اند،ولی این معنی بسیار بعید بنظر می‌رسد،زیرا آنچه از تاریخ و حدیث استفاده می‌شود،آن است که نقبای بنی اسرائیل هر یک سرپرست طایفه خود بودند،در تفسیر روح المعانی از ابن عباس چنین نقل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انهم کانوا وزراء و صاروا انبیاء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نقبای بنی اسرائیل،وزیران موسی بودند و بعد به مقام نبوت رسیدند</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در حالات پیامبر اسلام ص می‌خوانیم که در شب عقبه که مردم مدینه برای دعوت آن حضرت به محل عقبه آمده بودند دستور داد که دوازده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خودشان به تعداد نقبای بنی اسرائیل انتخاب کنند که مسلما وظیفه آنها نیز مساله رهبری جمعیت بود نه تنها خبرگزاری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توجه اینکه در روایات متعددی که از طرق اهل تسنن وارد شده</w:t>
      </w:r>
    </w:p>
    <w:p>
      <w:pPr>
        <w:pStyle w:val="BookText"/>
        <w:rPr/>
      </w:pPr>
      <w:r>
        <w:rPr>
          <w:rFonts w:ascii="IRNazanin" w:hAnsi="IRNazanin" w:eastAsia="IRNazanin"/>
          <w:color w:val="111111"/>
          <w:sz w:val="28"/>
          <w:sz w:val="28"/>
          <w:szCs w:val="28"/>
          <w:rtl w:val="true"/>
          <w:lang w:bidi="fa-IR"/>
        </w:rPr>
        <w:t>اشاره به خلفا و جانشینان دوازده‌گانه پیامبر اسلام ص گردیده و تعداد آنها به تعداد نقبای بنی اسرائیل معرفی شده است که ما در اینجا به قسمتی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معروف اهل تسنن احمد حنبل در مسند خود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بن مسعود پرسیدم چند نفر بر این امت حکومت خواهند کرد ابن مسعود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سألنا رسول اللّٰه ص فقال اثنی عشر کعدة نقباء بنی اسرائیل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پیامبر ص همین سؤال را کردیم و او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نفر به تعداد نقبای بنی اسرائیل</w:t>
      </w:r>
      <w:r>
        <w:rPr>
          <w:rFonts w:eastAsia="IRNazanin" w:cs="IRNazanin"/>
          <w:color w:val="111111"/>
          <w:sz w:val="28"/>
          <w:szCs w:val="28"/>
          <w:rtl w:val="true"/>
          <w:lang w:bidi="fa-IR"/>
        </w:rPr>
        <w:t xml:space="preserve">" </w:t>
      </w:r>
      <w:r>
        <w:rPr>
          <w:rStyle w:val="FootnoteAnchor"/>
        </w:rPr>
        <w:footnoteReference w:id="181"/>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مسعود چنین نقل شده که می‌گوید از پیامبر ص سؤال کردیم چند خلیفه بر این امت حکومت خواهند کرد،فرمود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عدة الخلفاء بعدی عدة نقباء موسی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خلفای بعد از من عده نقبای موسی خواهد بود</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بن سمره چنین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امت دوازده خلیفه حکومت خواهند کرد به عدد نقباء بنی اسرائیل</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نظیر این حدیث در ینابیع الموده صفحه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البدایة و النهایه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وعده خدا را به بنی اسرائیل چنین تشریح میکند که خداوند به آنها گفت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 شما خواهم بود و از شما حمایت می‌کنم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إِنِّی مَعَکُمْ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به چند شرط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اینکه نماز را برپا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أَقَمْتُمُ الصَّلاٰةَ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زکات خود را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آتَیْتُمُ الزَّکٰاةَ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پیامبران من ایمان بیاورید و آنها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آمَنْتُمْ بِرُسُلِی وَ عَزَّرْتُمُوهُمْ </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علاوه بر این،از انفاقهای مستحبّ که یک نوع قرض الحسنه با خدا است خودداری ننمائید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أَقْرَضْتُمُ اللّٰهَ قَرْضاً حَسَناً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به این پیمان عمل کنید،من سیئات و گناهان گذشته شما را می‌بخشم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لَأُکَفِّرَنَّ عَنْکُمْ سَیِّئٰاتِکُمْ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را در باغهای بهشت که از زیر درختان آن نهرها جاری است داخل 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لَأُدْخِلَنَّکُمْ جَنّٰاتٍ تَجْرِی مِنْ تَحْتِهَا الْأَنْهٰارُ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آنها که راه کفر و انکار و عصیان را پیش گیرند مسلما از طریق مستقیم گمراه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کَفَرَ بَعْدَ ذٰلِکَ مِنْکُمْ فَقَدْ ضَلَّ سَوٰاءَ السَّبِیلِ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باره اینکه چرا انفاق در قرآن مجید به عنوان قرض دادن بخدا نامیده شده توضیح لازم را در تفسیر نمونه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داده‌ایم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سؤالی باقی می‌ماند که چرا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ایمان بموسی ع مقدم داشته شده است با اینکه ایمان به او قبل از عمل بوده است</w:t>
      </w:r>
      <w:bookmarkStart w:id="1003" w:name="pg10141_99615"/>
    </w:p>
    <w:p>
      <w:pPr>
        <w:pStyle w:val="BookText"/>
        <w:rPr/>
      </w:pPr>
      <w:bookmarkEnd w:id="1003"/>
      <w:r>
        <w:rPr>
          <w:rFonts w:ascii="IRNazanin" w:hAnsi="IRNazanin" w:eastAsia="IRNazanin"/>
          <w:color w:val="111111"/>
          <w:sz w:val="28"/>
          <w:sz w:val="28"/>
          <w:szCs w:val="28"/>
          <w:rtl w:val="true"/>
          <w:lang w:bidi="fa-IR"/>
        </w:rPr>
        <w:t>جمعی از مفسران پاسخ سؤال را چنین داده‌اند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پیامبرانی است که بعد از موسی آمده‌اند،نه خود موسی بنا بر این، دستوری نسبت به آینده میباشد که می‌تواند بعد از نماز و زکاة قرار گیرد و این احتمال نیز هست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همان نقبای بنی اسرائیل باشد که پیمان وفاداری نسبت به آنها از بنی اسرائیل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مجمع البیان میخوانیم که بعضی از مفسران پیشین احتمال داده‌اند که نقبای بنی اسرائیل رسولان خدا بودند و این احتمال آنچه را در بالا گفتیم تایید می‌کند</w:t>
      </w:r>
      <w:r>
        <w:rPr>
          <w:rFonts w:eastAsia="IRNazanin" w:cs="IRNazanin"/>
          <w:color w:val="111111"/>
          <w:sz w:val="28"/>
          <w:szCs w:val="28"/>
          <w:rtl w:val="true"/>
          <w:lang w:bidi="fa-IR"/>
        </w:rPr>
        <w:t>).</w:t>
      </w:r>
    </w:p>
    <w:p>
      <w:pPr>
        <w:pStyle w:val="Heading3"/>
        <w:numPr>
          <w:ilvl w:val="2"/>
          <w:numId w:val="1"/>
        </w:numPr>
        <w:rPr/>
      </w:pPr>
      <w:bookmarkStart w:id="1004" w:name="__RefHeading___Toc1081798_1067777946"/>
      <w:bookmarkStart w:id="1005" w:name="_Toc426"/>
      <w:bookmarkEnd w:id="1004"/>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13</w:t>
      </w:r>
      <w:r>
        <w:rPr>
          <w:rtl w:val="true"/>
        </w:rPr>
        <w:t>]</w:t>
      </w:r>
      <w:bookmarkEnd w:id="1005"/>
    </w:p>
    <w:p>
      <w:pPr>
        <w:pStyle w:val="Heading4"/>
        <w:numPr>
          <w:ilvl w:val="3"/>
          <w:numId w:val="1"/>
        </w:numPr>
        <w:rPr/>
      </w:pPr>
      <w:bookmarkStart w:id="1006" w:name="__RefHeading___Toc1081800_1067777946"/>
      <w:bookmarkStart w:id="1007" w:name="_Toc427"/>
      <w:bookmarkEnd w:id="1006"/>
      <w:r>
        <w:rPr>
          <w:rtl w:val="true"/>
        </w:rPr>
        <w:t>اشاره</w:t>
      </w:r>
      <w:bookmarkEnd w:id="1007"/>
    </w:p>
    <w:p>
      <w:pPr>
        <w:pStyle w:val="BookText"/>
        <w:rPr/>
      </w:pPr>
      <w:r>
        <w:rPr>
          <w:rFonts w:ascii="Amiri" w:hAnsi="Amiri" w:eastAsia="Amiri" w:cs="Amiri"/>
          <w:color w:val="111111"/>
          <w:sz w:val="28"/>
          <w:sz w:val="28"/>
          <w:szCs w:val="28"/>
          <w:rtl w:val="true"/>
          <w:lang w:bidi="ar-SA"/>
        </w:rPr>
        <w:t xml:space="preserve">فَبِمٰا نَقْضِهِمْ مِیثٰاقَهُمْ لَعَنّٰاهُمْ وَ جَعَلْنٰا قُلُوبَهُمْ قٰاسِیَةً یُحَرِّفُونَ اَلْکَلِمَ عَنْ مَوٰاضِعِهِ وَ نَسُوا حَظًّا مِمّٰا ذُکِّرُوا بِهِ وَ لاٰ تَزٰالُ تَطَّلِعُ عَلیٰ خٰائِنَةٍ مِنْهُمْ إِلاّٰ قَلِیلاً مِنْهُمْ فَاعْفُ عَنْهُمْ وَ اِصْفَحْ إِنَّ اَللّٰهَ یُحِبُّ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1008" w:name="__RefHeading___Toc1081802_1067777946"/>
      <w:bookmarkStart w:id="1009" w:name="_Toc428"/>
      <w:bookmarkEnd w:id="1008"/>
      <w:r>
        <w:rPr>
          <w:rtl w:val="true"/>
        </w:rPr>
        <w:t>ترجمه</w:t>
      </w:r>
      <w:r>
        <w:rPr>
          <w:rtl w:val="true"/>
        </w:rPr>
        <w:t>:</w:t>
      </w:r>
      <w:bookmarkEnd w:id="1009"/>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بخاطر پیمان شکنی،آنها را از رحمت خویش دور ساختیم و دلهای آنها را سخت و سنگین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مورد خود تحریف می‌کنند و بخشی از آنچه را به آنها گوشزد شده بود فراموش کردند و هر زمان به خیانتی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آگاه می‌شوی،مگر عده کمی از آنها،ولی از آنها در گذر و صرف نظر کن که خداوند نیکوکاران را دوست می‌دارد</w:t>
      </w:r>
      <w:r>
        <w:rPr>
          <w:rFonts w:eastAsia="IRNazanin" w:cs="IRNazanin"/>
          <w:color w:val="111111"/>
          <w:sz w:val="28"/>
          <w:szCs w:val="28"/>
          <w:rtl w:val="true"/>
          <w:lang w:bidi="fa-IR"/>
        </w:rPr>
        <w:t>.</w:t>
      </w:r>
    </w:p>
    <w:p>
      <w:pPr>
        <w:pStyle w:val="Heading4"/>
        <w:numPr>
          <w:ilvl w:val="3"/>
          <w:numId w:val="1"/>
        </w:numPr>
        <w:rPr/>
      </w:pPr>
      <w:bookmarkStart w:id="1010" w:name="__RefHeading___Toc1081804_1067777946"/>
      <w:bookmarkStart w:id="1011" w:name="_Toc429"/>
      <w:bookmarkEnd w:id="1010"/>
      <w:r>
        <w:rPr>
          <w:rtl w:val="true"/>
        </w:rPr>
        <w:t>تفسیر</w:t>
      </w:r>
      <w:r>
        <w:rPr>
          <w:rtl w:val="true"/>
        </w:rPr>
        <w:t>:</w:t>
      </w:r>
      <w:bookmarkEnd w:id="1011"/>
    </w:p>
    <w:p>
      <w:pPr>
        <w:pStyle w:val="Heading5"/>
        <w:numPr>
          <w:ilvl w:val="4"/>
          <w:numId w:val="1"/>
        </w:numPr>
        <w:rPr/>
      </w:pPr>
      <w:bookmarkStart w:id="1012" w:name="__RefHeading___Toc1081806_1067777946"/>
      <w:bookmarkStart w:id="1013" w:name="_Toc430"/>
      <w:bookmarkEnd w:id="1012"/>
      <w:r>
        <w:rPr>
          <w:rtl w:val="true"/>
        </w:rPr>
        <w:t>اشاره</w:t>
      </w:r>
      <w:bookmarkEnd w:id="1013"/>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تعقیب بحثی که در باره پیمان خدا با بنی اسرائیل در آیه قبل گذشت، در این آیه اشاره به پیمان شکنی آنها و عواقب این پیمان شکنی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آنها پیمان خود را نقض کردند ما آنها را طرد کردیم و از</w:t>
      </w:r>
    </w:p>
    <w:p>
      <w:pPr>
        <w:pStyle w:val="BookText"/>
        <w:rPr/>
      </w:pPr>
      <w:r>
        <w:rPr>
          <w:rFonts w:ascii="IRNazanin" w:hAnsi="IRNazanin" w:eastAsia="IRNazanin"/>
          <w:color w:val="111111"/>
          <w:sz w:val="28"/>
          <w:sz w:val="28"/>
          <w:szCs w:val="28"/>
          <w:rtl w:val="true"/>
          <w:lang w:bidi="fa-IR"/>
        </w:rPr>
        <w:t>رحمت خود دور ساختیم و دلهای آنها را سخت و سنگین نمودیم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نَقْضِهِمْ مِیثٰاقَهُمْ لَعَنّٰاهُمْ وَ جَعَلْنٰا قُلُوبَهُمْ قٰاسِیَةً </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آنها به جرم پیمان شکنی با این دو مجازات،کیفر دیدند، هم از رحمت خدا دور شدند،و هم افکار و قلوب آنها متحجر و غیر قابل انعطاف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آثار این قساوت را چنین شرح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کلمات را تحریف میکنند و از محل و مسیر آن بیرون می‌برند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یُحَرِّفُونَ الْکَلِمَ عَنْ مَوٰاضِعِهِ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قسمتهای قابل ملاحظه‌ای از آنچه به آنها گفته شده بود به دست فراموشی می‌سپارند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نَسُوا حَظًّا مِمّٰا ذُکِّرُوا بِهِ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بعید نیست قسمتی را که آنها بدست فراموشی سپردند،همان نشانه‌ها و آثار پیامبر اسلام ص باشد که در آیات دیگر قرآن به آن اشاره شده است، و نیز ممکن است این جمله اشاره به آن باشد که میدانیم تورات در طول تاریخ مفقود شده،سپس جمعی از دانشمندان یهود به نوشتن آن مبادرت کردند و طبعا قسمتهای فراوانی از میان رفت و قسمتی تحریف یا بدست فراموشی سپرده شد،و آنچه بدست آنها آمد بخشی از کتاب واقعی موسی ع بود که با خرافات زیادی آمیخته شده بود و آنها همین بخش را نیز گاهی بدست فراموشی سپردند</w:t>
      </w:r>
      <w:r>
        <w:rPr>
          <w:rFonts w:eastAsia="IRNazanin" w:cs="IRNazanin"/>
          <w:color w:val="111111"/>
          <w:sz w:val="28"/>
          <w:szCs w:val="28"/>
          <w:rtl w:val="true"/>
          <w:lang w:bidi="fa-IR"/>
        </w:rPr>
        <w:t>.</w:t>
      </w:r>
      <w:bookmarkStart w:id="1014" w:name="pg10141_99617"/>
    </w:p>
    <w:p>
      <w:pPr>
        <w:pStyle w:val="BookText"/>
        <w:rPr/>
      </w:pPr>
      <w:bookmarkEnd w:id="1014"/>
      <w:r>
        <w:rPr>
          <w:rFonts w:ascii="IRNazanin" w:hAnsi="IRNazanin" w:eastAsia="IRNazanin"/>
          <w:color w:val="111111"/>
          <w:sz w:val="28"/>
          <w:sz w:val="28"/>
          <w:szCs w:val="28"/>
          <w:rtl w:val="true"/>
          <w:lang w:bidi="fa-IR"/>
        </w:rPr>
        <w:t>سپس اضافه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به خیانت تازه‌ای از آنها پی می‌بریم مگر دسته‌ای از آنها که از این جنایتها برکنارند و در اقلیتند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تَزٰالُ تَطَّلِعُ عَلیٰ خٰائِنَةٍ </w:t>
      </w:r>
      <w:r>
        <w:rPr>
          <w:rStyle w:val="FootnoteAnchor"/>
          <w:rtl w:val="true"/>
        </w:rPr>
        <w:footnoteReference w:id="186"/>
      </w:r>
      <w:r>
        <w:rPr>
          <w:rFonts w:ascii="Amiri" w:hAnsi="Amiri" w:eastAsia="Amiri" w:cs="Amiri"/>
          <w:color w:val="111111"/>
          <w:sz w:val="28"/>
          <w:sz w:val="28"/>
          <w:szCs w:val="28"/>
          <w:rtl w:val="true"/>
          <w:lang w:bidi="ar-SA"/>
        </w:rPr>
        <w:t xml:space="preserve">مِنْهُمْ إِلاّٰ قَلِیلاً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پایان به پیامبر ص دستور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صرف نظر کند و چشم بپوشد،زیرا خداوند نیکوکاران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فَاعْفُ عَنْهُمْ وَ اصْفَحْ إِنَّ اللّٰهَ یُحِبُّ الْمُحْسِنِینَ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منظور آن است که از گناهان پیشین این اقلیت صالح صرفنظر کند؟ و یا از اکثریت ناصالح،ظاهر آیه،احتمال دوم را تقویت می‌کند،زیرا اقلیت صالح خیانتی نکرده‌اند که مشمول عفو شوند، ولی بطور مسلم این گذشت و عفو در مورد آزارهایی است که به شخص پیامبر ص رسانیدند نه در مسائل هدفی و اصولی اسلام که در آنها گذشت معنی ندارد</w:t>
      </w:r>
      <w:r>
        <w:rPr>
          <w:rFonts w:eastAsia="IRNazanin" w:cs="IRNazanin"/>
          <w:color w:val="111111"/>
          <w:sz w:val="28"/>
          <w:szCs w:val="28"/>
          <w:rtl w:val="true"/>
          <w:lang w:bidi="fa-IR"/>
        </w:rPr>
        <w:t>.</w:t>
      </w:r>
    </w:p>
    <w:p>
      <w:pPr>
        <w:pStyle w:val="Heading5"/>
        <w:numPr>
          <w:ilvl w:val="4"/>
          <w:numId w:val="1"/>
        </w:numPr>
        <w:rPr/>
      </w:pPr>
      <w:bookmarkStart w:id="1015" w:name="__RefHeading___Toc1081808_1067777946"/>
      <w:bookmarkStart w:id="1016" w:name="_Toc431"/>
      <w:bookmarkEnd w:id="1015"/>
      <w:r>
        <w:rPr>
          <w:rtl w:val="true"/>
        </w:rPr>
        <w:t>تحریفات یهود</w:t>
      </w:r>
      <w:bookmarkEnd w:id="101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آیاتی که در قرآن مجید در باره تحریف یهود آمده است، استفاده می‌شود که آنها به انواعی از تحریف در کتاب آسمانی خود دست می‌زدند،گاهی تحریف آنها تحریف معنوی بود،یعنی عباراتی که در کتاب آسمانی آنها نازل شده بود،بر خلاف معنی واقعی آن تفسیر می‌کردند،الفاظ را بصورت اصلی حفظ می‌نمودند و معانی آن را دگرگون می‌ساختند،و گاهی دست به تحریف لفظی می‌زدند،و از روی استهزاء بجای اینکه بگویند سمعنا</w:t>
      </w:r>
      <w:bookmarkStart w:id="1017" w:name="pg10141_99618"/>
    </w:p>
    <w:p>
      <w:pPr>
        <w:pStyle w:val="BookText"/>
        <w:rPr/>
      </w:pPr>
      <w:bookmarkEnd w:id="1017"/>
      <w:r>
        <w:rPr>
          <w:rFonts w:ascii="IRNazanin" w:hAnsi="IRNazanin" w:eastAsia="IRNazanin"/>
          <w:color w:val="111111"/>
          <w:sz w:val="28"/>
          <w:sz w:val="28"/>
          <w:szCs w:val="28"/>
          <w:rtl w:val="true"/>
          <w:lang w:bidi="fa-IR"/>
        </w:rPr>
        <w:t>و اطعنا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عصینا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 و مخالفت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گاهی دست به مخفی ساختن قسمتی از آیات الهی میزدند، آنچه را موافق میلشان آشکار،و آنچه بر خلاف میلشان بود کتمان می‌کردند، حتی گاهی با وجود حاضر بودن کتاب آسمانی برای اغفال مردم دست روی قسمتی از آن می‌گذاشتند،که طرف نتواند آن را بخواند چنان که در ذیل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در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5"/>
        <w:numPr>
          <w:ilvl w:val="4"/>
          <w:numId w:val="1"/>
        </w:numPr>
        <w:rPr/>
      </w:pPr>
      <w:bookmarkStart w:id="1018" w:name="__RefHeading___Toc1081810_1067777946"/>
      <w:bookmarkStart w:id="1019" w:name="_Toc432"/>
      <w:bookmarkEnd w:id="1018"/>
      <w:r>
        <w:rPr>
          <w:rtl w:val="true"/>
        </w:rPr>
        <w:t>آیا خدا کسی را سنگدل می‌کند؟</w:t>
      </w:r>
      <w:bookmarkEnd w:id="1019"/>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مورد بحث میخوانیم که خداوند سنگدلی  جمعی از یهود را بخود نسبت می‌دهد و میدانیم که این سنگدلی و عدم انعطاف در مقابل حق سرچشمه انحرافات و گناهانی میشود،در اینجا این سؤال پیش می‌آید با اینکه فاعل این کار خدا است چگونه این اشخاص در برابر اعمال خود مسئولند و آیا این یک نوع جبر نیست؟ با دقت در آیات مختلف قرآن و حتی در آیه مورد بحث روشن میشود که در موارد بسیاری افراد بر اثر اعمال خلافشان از لطف خداوند و هدایت او محروم میشوند و در حقیقت عملشان سرچشمه یک سلسله انحرافات فکری و اخلاقی میگردد،که گاه نمی‌توانند خود را به هیچ وجه از عواقب آن بر کنار دارند،اما از آنجا که هر سببی اثرش به فرمان خدا است اینگونه آثار در قرآن بخداوند نسبت داده شده است،مثلا در آیه مورد بحث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پیمان شکنی کردند دلهای آنها را سخت و غیر قابل انعطاف ساختیم و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یُضِلُّ اللّٰهُ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ستمگران را گمراه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در باره بعضی از پیمان‌شکنان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فَأَعْقَبَهُمْ نِفٰاقاً فِی قُلُوبِهِمْ إِلیٰ یَوْمِ یَلْقَوْنَهُ بِمٰا أَخْلَفُوا اللّٰهَ مٰا وَعَدُوهُ</w:t>
      </w:r>
    </w:p>
    <w:p>
      <w:pPr>
        <w:pStyle w:val="BookText"/>
        <w:rPr/>
      </w:pPr>
      <w:r>
        <w:rPr>
          <w:rFonts w:ascii="Amiri" w:hAnsi="Amiri" w:eastAsia="Amiri" w:cs="Amiri"/>
          <w:color w:val="111111"/>
          <w:sz w:val="28"/>
          <w:sz w:val="28"/>
          <w:szCs w:val="28"/>
          <w:rtl w:val="true"/>
          <w:lang w:bidi="ar-SA"/>
        </w:rPr>
        <w:t xml:space="preserve">وَ بِمٰا کٰانُوا یَکْذِبُونَ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پیمان شکنی و دروغشان خداوند نفاق را در دلهای آنها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 این تعبیرات در قرآن فراوان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این آثار سوء که از عمل خود انسان سرچشمه میگیرد هیچگونه منافاتی با روح اختیار و آزادی اراده ندارد،زیرا مقدمات آن بوسیله خود آنان فراهم شده است و آگاهانه در این وادی گام نهاده‌اند و اینها محصولات قهری اعمال خود آنها است و این درست به آن می‌ماند که کسی از روی عمد مشروبات الکلی بخورد و بهنگامی که مست شد دست بجنایاتی بزند، درست است که در حال مستی از خود اختیاری ندارد ولی چون آگاهانه مقدمات آن را فراهم ساخته و می‌دانسته که در حال مستی ممکن است چنین اعمالی از او سرزند مسئول اعمال خود خواهد بود، آیا اگر در اینجا گفته شود چون آنها شراب خوردند ما عقلشان را گرفتیم و آنها را بر اثر اعمالشان بجنایات افکندیم،آیا این تعبیر اشکالی دارد و یا مفهومش جبر است؟ خلاصه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هدایتها و ضلالتها و مانند آن که در قرآن بخداوند نسبت داده شده است حتما بخاطر مقدمات و اعمالی است که قبلا از بندگان سرزده است و به دنبال آن استحقاق هدایت و یا ضلالت پیدا کرده‌اند،و گر نه هیچگاه عدالت و حکمت خدا اجازه نخواهد داد که بدون جهت یکی را به راه راست هدایت کنند و دیگری را در گمراهی سرگردان سازند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bookmarkStart w:id="1020" w:name="pg10141_99620"/>
    </w:p>
    <w:p>
      <w:pPr>
        <w:pStyle w:val="Heading3"/>
        <w:numPr>
          <w:ilvl w:val="2"/>
          <w:numId w:val="1"/>
        </w:numPr>
        <w:rPr/>
      </w:pPr>
      <w:bookmarkStart w:id="1021" w:name="__RefHeading___Toc1081812_1067777946"/>
      <w:bookmarkStart w:id="1022" w:name="_Toc433"/>
      <w:bookmarkEnd w:id="1020"/>
      <w:bookmarkEnd w:id="1021"/>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14</w:t>
      </w:r>
      <w:r>
        <w:rPr>
          <w:rtl w:val="true"/>
        </w:rPr>
        <w:t>]</w:t>
      </w:r>
      <w:bookmarkEnd w:id="1022"/>
    </w:p>
    <w:p>
      <w:pPr>
        <w:pStyle w:val="Heading4"/>
        <w:numPr>
          <w:ilvl w:val="3"/>
          <w:numId w:val="1"/>
        </w:numPr>
        <w:rPr/>
      </w:pPr>
      <w:bookmarkStart w:id="1023" w:name="__RefHeading___Toc1081814_1067777946"/>
      <w:bookmarkStart w:id="1024" w:name="_Toc434"/>
      <w:bookmarkEnd w:id="1023"/>
      <w:r>
        <w:rPr>
          <w:rtl w:val="true"/>
        </w:rPr>
        <w:t>اشاره</w:t>
      </w:r>
      <w:bookmarkEnd w:id="1024"/>
    </w:p>
    <w:p>
      <w:pPr>
        <w:pStyle w:val="BookText"/>
        <w:rPr/>
      </w:pPr>
      <w:r>
        <w:rPr>
          <w:rFonts w:ascii="Amiri" w:hAnsi="Amiri" w:eastAsia="Amiri" w:cs="Amiri"/>
          <w:color w:val="111111"/>
          <w:sz w:val="28"/>
          <w:sz w:val="28"/>
          <w:szCs w:val="28"/>
          <w:rtl w:val="true"/>
          <w:lang w:bidi="ar-SA"/>
        </w:rPr>
        <w:t xml:space="preserve">وَ مِنَ اَلَّذِینَ قٰالُوا إِنّٰا نَصٰاریٰ أَخَذْنٰا مِیثٰاقَهُمْ فَنَسُوا حَظًّا مِمّٰا ذُکِّرُوا بِهِ فَأَغْرَیْنٰا بَیْنَهُمُ اَلْعَدٰاوَةَ وَ اَلْبَغْضٰاءَ إِلیٰ یَوْمِ اَلْقِیٰامَةِ وَ سَوْفَ یُنَبِّئُهُمُ اَللّٰهُ بِمٰا کٰانُوا یَصْنَعُونَ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1025" w:name="__RefHeading___Toc1081816_1067777946"/>
      <w:bookmarkStart w:id="1026" w:name="_Toc435"/>
      <w:bookmarkEnd w:id="1025"/>
      <w:r>
        <w:rPr>
          <w:rtl w:val="true"/>
        </w:rPr>
        <w:t>ترجمه</w:t>
      </w:r>
      <w:r>
        <w:rPr>
          <w:rtl w:val="true"/>
        </w:rPr>
        <w:t>:</w:t>
      </w:r>
      <w:bookmarkEnd w:id="1026"/>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کسانی که ادعای نصرانیت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گرفتیم ولی آنها قسمت قابل ملاحظه‌ای از آنچه به آنان تذکر داده شده بود بدست فراموشی سپردند،لذا در میان آنها تا دامنه قیامت عداوت و دشمنی افکندیم و خداوند در آینده آنها را از آنچه انجام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نتایج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خواهد ساخت</w:t>
      </w:r>
      <w:r>
        <w:rPr>
          <w:rFonts w:eastAsia="IRNazanin" w:cs="IRNazanin"/>
          <w:color w:val="111111"/>
          <w:sz w:val="28"/>
          <w:szCs w:val="28"/>
          <w:rtl w:val="true"/>
          <w:lang w:bidi="fa-IR"/>
        </w:rPr>
        <w:t>.</w:t>
      </w:r>
    </w:p>
    <w:p>
      <w:pPr>
        <w:pStyle w:val="Heading4"/>
        <w:numPr>
          <w:ilvl w:val="3"/>
          <w:numId w:val="1"/>
        </w:numPr>
        <w:rPr/>
      </w:pPr>
      <w:bookmarkStart w:id="1027" w:name="__RefHeading___Toc1081818_1067777946"/>
      <w:bookmarkStart w:id="1028" w:name="_Toc436"/>
      <w:bookmarkEnd w:id="1027"/>
      <w:r>
        <w:rPr>
          <w:rtl w:val="true"/>
        </w:rPr>
        <w:t>تفسیر</w:t>
      </w:r>
      <w:r>
        <w:rPr>
          <w:rtl w:val="true"/>
        </w:rPr>
        <w:t>:</w:t>
      </w:r>
      <w:bookmarkEnd w:id="1028"/>
    </w:p>
    <w:p>
      <w:pPr>
        <w:pStyle w:val="BookText"/>
        <w:rPr/>
      </w:pPr>
      <w:r>
        <w:rPr>
          <w:rFonts w:ascii="IRNazanin" w:hAnsi="IRNazanin" w:eastAsia="IRNazanin"/>
          <w:color w:val="111111"/>
          <w:sz w:val="28"/>
          <w:sz w:val="28"/>
          <w:szCs w:val="28"/>
          <w:rtl w:val="true"/>
          <w:lang w:bidi="fa-IR"/>
        </w:rPr>
        <w:t>دشمنان جاویدان</w:t>
      </w:r>
    </w:p>
    <w:p>
      <w:pPr>
        <w:pStyle w:val="BookText"/>
        <w:rPr/>
      </w:pPr>
      <w:r>
        <w:rPr>
          <w:rFonts w:ascii="IRNazanin" w:hAnsi="IRNazanin" w:eastAsia="IRNazanin"/>
          <w:color w:val="111111"/>
          <w:sz w:val="28"/>
          <w:sz w:val="28"/>
          <w:szCs w:val="28"/>
          <w:rtl w:val="true"/>
          <w:lang w:bidi="fa-IR"/>
        </w:rPr>
        <w:t>در آیه قبل سخن از پیمان شکنی بنی اسرائیل در میان بود و در این آیه به پیمان شکنی نصاری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کسانی که ادعای نصرانیت میکنند،با اینکه از آنها پیمان وفاداری گرفته بودیم،دست به پیمان شکنی زدند و قسمتی از دستوراتی را که به آنها داده شده بود بدست فراموشی سپردند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الَّذِینَ قٰالُوا إِنّٰا نَصٰاریٰ أَخَذْنٰا مِیثٰاقَهُمْ فَنَسُوا حَظًّا مِمّٰا ذُکِّرُوا بِهِ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آنها نیز با خدا پیمان بسته بودند که از حقیقت توحید منحرف نشوند و دستورات الهی را بدست فراموشی نسپارند و نشانه‌های آخرین پیامبر را کتمان نکنند،ولی آنها نیز به همان سرنوشت یهود گرفتار شدند،با این تفاوت که</w:t>
      </w:r>
    </w:p>
    <w:p>
      <w:pPr>
        <w:pStyle w:val="BookText"/>
        <w:rPr/>
      </w:pPr>
      <w:r>
        <w:rPr>
          <w:rFonts w:ascii="IRNazanin" w:hAnsi="IRNazanin" w:eastAsia="IRNazanin"/>
          <w:color w:val="111111"/>
          <w:sz w:val="28"/>
          <w:sz w:val="28"/>
          <w:szCs w:val="28"/>
          <w:rtl w:val="true"/>
          <w:lang w:bidi="fa-IR"/>
        </w:rPr>
        <w:t>قرآن در مورد یهود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عده کمی از آنان پاک و حقشناس بودند ولی در باره نصاری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آنان منحرف شدند،از این تعبیر روشن میشود که منحرفان یهود بیشتر از منحرفان  نصاری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اناجیل کنونی میگوید که تمام آنها سالیان دراز بعد از مسیح و بدست بعضی از مسیحیان نگاشته شده است و بهمین دلیل دارای تناقضهای آشکاری است و این نشان میدهد که آنها قسمتهای قابل ملاحظه‌ای از آیات انجیل را بکلی فراموش کرده بودند،وجود خرافات آشکار در اناجیل کنونی مانند داستان شرابسازی مسیح </w:t>
      </w:r>
      <w:r>
        <w:rPr>
          <w:rStyle w:val="FootnoteAnchor"/>
          <w:rtl w:val="true"/>
        </w:rPr>
        <w:footnoteReference w:id="188"/>
      </w:r>
      <w:r>
        <w:rPr>
          <w:rFonts w:ascii="IRNazanin" w:hAnsi="IRNazanin" w:eastAsia="IRNazanin"/>
          <w:color w:val="111111"/>
          <w:sz w:val="28"/>
          <w:sz w:val="28"/>
          <w:szCs w:val="28"/>
          <w:rtl w:val="true"/>
          <w:lang w:bidi="fa-IR"/>
        </w:rPr>
        <w:t xml:space="preserve">که بر خلاف حکم عقل و حتی پاره‌ای از آیات تورات و انجیل کنونی است و داستان مریم مجدلیه </w:t>
      </w:r>
      <w:r>
        <w:rPr>
          <w:rStyle w:val="FootnoteAnchor"/>
          <w:rtl w:val="true"/>
        </w:rPr>
        <w:footnoteReference w:id="189"/>
      </w:r>
      <w:r>
        <w:rPr>
          <w:rFonts w:ascii="IRNazanin" w:hAnsi="IRNazanin" w:eastAsia="IRNazanin"/>
          <w:color w:val="111111"/>
          <w:sz w:val="28"/>
          <w:sz w:val="28"/>
          <w:szCs w:val="28"/>
          <w:rtl w:val="true"/>
          <w:lang w:bidi="fa-IR"/>
        </w:rPr>
        <w:t>و امثال آن نیز روشنگر این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توجه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اینکه علت نامگذاری مسیحیان باین اسم چیست،احتمالات مختلفی داده‌اند نخست اینکه بخاطر آن است که عیسی ع در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کودکی پرورش یافت،و نیز احتمال داده‌اند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که آن هم نام قریه‌ای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علاقه خاصی داشته‌اند و نیز ممکن است انتخاب این نام بخاطر آن باشد که هنگامی که مسیح ع ناصران و یارانی از مردم طلبید، آنها دعوت او را اجابت کردند همانطور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عِیسَی ابْنُ مَرْیَمَ لِلْحَوٰارِیِّینَ مَنْ أَنْصٰارِی إِلَی اللّٰهِ قٰالَ الْحَوٰارِیُّونَ نَحْنُ أَنْصٰارُ اللّٰهِ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جمعی از آنها به گفته خود عمل نمی‌کردند و تنها مدعی یاری</w:t>
      </w:r>
    </w:p>
    <w:p>
      <w:pPr>
        <w:pStyle w:val="BookText"/>
        <w:rPr/>
      </w:pPr>
      <w:r>
        <w:rPr>
          <w:rFonts w:ascii="IRNazanin" w:hAnsi="IRNazanin" w:eastAsia="IRNazanin"/>
          <w:color w:val="111111"/>
          <w:sz w:val="28"/>
          <w:sz w:val="28"/>
          <w:szCs w:val="28"/>
          <w:rtl w:val="true"/>
          <w:lang w:bidi="fa-IR"/>
        </w:rPr>
        <w:t>مسیح ع بودند قرآن در آیه مورد بحث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الَّذِینَ قٰالُوا إِنّٰا نَصٰاریٰ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ادعا می‌کردند ما یاوران عیسی ع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این ادعا، صادق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نتیجه اعمال مسیحیان را چنین شرح میدهد که به جرم اعمالشان تا دامنه قیامت در میان آنها عداوت و دشمنی افکندیم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فَأَغْرَیْنٰا بَیْنَهُمُ الْعَدٰاوَةَ وَ الْبَغْضٰاءَ إِلیٰ یَوْمِ الْقِیٰامَةِ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مجازات دیگر آنها که در آخرین جمله آیه به آن اشاره شده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 خداوند نتائج اعمال آنها را بانها خبر خواهد داد و عملا با چشم خود خواهند 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سَوْفَ یُنَبِّئُهُمُ اللّٰهُ بِمٰا کٰانُوا یَصْنَعُونَ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بچند نکته باید توجه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چسبانیدن چیزی است و سپس بمعنی تشویق و وادار ساختن بکاری استعمال شده است زیرا سبب ارتباط افراد بهدفهای معینی میشود،بنا بر این مفهوم آیه فوق چنین است که پیمان شکنی نصاری و خلاف‌کاریهای آنها سبب شد که عوامل عداوت و دشمنی و بذر نفاق و اختلاف در میان آنها پاشیده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میدانیم آثار اسباب تکوینی و طبیعی بخدا نسبت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اکنون کشمکشهای فراوانی که بین دول مسیحی وجود دارد و تا کنون سرچشمه دو جنگ جهانی شده و هم چنان دسته بندیهای توام با عداوت و دشمنی در میان آنها ادامه دارد،علاوه بر این،اختلافات و عداوتهای مذهبی در بین فرق مذهبی مسیحیت بقدری زیاد است که هم اکنون نیز به کشتار یکدیگر ادامه میدهند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نیز احتمال داده‌اند که منظور ادامه عداوت و دشمنی بین یهود و نصاری تا پایان جهان می‌باشد ولی ظاهر آیه همان بروز عداوت</w:t>
      </w:r>
    </w:p>
    <w:p>
      <w:pPr>
        <w:pStyle w:val="BookText"/>
        <w:rPr/>
      </w:pPr>
      <w:r>
        <w:rPr>
          <w:rFonts w:ascii="IRNazanin" w:hAnsi="IRNazanin" w:eastAsia="IRNazanin"/>
          <w:color w:val="111111"/>
          <w:sz w:val="28"/>
          <w:sz w:val="28"/>
          <w:szCs w:val="28"/>
          <w:rtl w:val="true"/>
          <w:lang w:bidi="fa-IR"/>
        </w:rPr>
        <w:t xml:space="preserve">در میان مسیحیان است </w:t>
      </w:r>
      <w:r>
        <w:rPr>
          <w:rStyle w:val="FootnoteAnchor"/>
          <w:rtl w:val="true"/>
        </w:rPr>
        <w:footnoteReference w:id="191"/>
      </w:r>
      <w:r>
        <w:rPr>
          <w:rFonts w:ascii="IRNazanin" w:hAnsi="IRNazanin" w:eastAsia="IRNazanin"/>
          <w:color w:val="111111"/>
          <w:sz w:val="28"/>
          <w:sz w:val="28"/>
          <w:szCs w:val="28"/>
          <w:rtl w:val="true"/>
          <w:lang w:bidi="fa-IR"/>
        </w:rPr>
        <w:t>و شاید نیاز بتذکر نداشته باشد که این عاقبت دردناک منحصر بمسیحیان نیست اگر مسلمانان هم راه آنها را به پویند بهمان سرنوشت گرفتار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تجاوز می‌آید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تنفر از چیزی است و ممکن است فرق میان این دو کلمه 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جنبه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لا اقل اعم از عملی و قلبی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آیه فوق چنین بر میاید که طائفه نصاری بعنوان پیروان یک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یهود و نصاری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جهان در دنیا وجود 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این سؤال پیش میاید که از اخبار اسلامی چنین استفاده میشود که پس از ظهور مهدی ع در سرتاسر جهان یک آئین بیشتر نخواهد بود و آن آئین اسلام است،و این دو را چگونه میتوان با هم جمع کرد؟ ولی ممکن است که مسیحیت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مسیحیت و آئین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یک اقلیت بسیار ضعیف در جهان حتی در عصر مهدی باقی بماند،زیرا میدانیم در آن عصر نیز آزادی اراده انسانها از بین نمی‌رود و دین جنبه اجباری پیدا نمی‌کند اگر چه اکثریت قاطع مردم جهان راه حق را میابند و به آن می‌گروند و مهمتر از همه اینکه حکومت روی زمین یک حکومت اسلامی خواهد بود</w:t>
      </w:r>
      <w:r>
        <w:rPr>
          <w:rFonts w:eastAsia="IRNazanin" w:cs="IRNazanin"/>
          <w:color w:val="111111"/>
          <w:sz w:val="28"/>
          <w:szCs w:val="28"/>
          <w:rtl w:val="true"/>
          <w:lang w:bidi="fa-IR"/>
        </w:rPr>
        <w:t>.</w:t>
      </w:r>
      <w:bookmarkStart w:id="1029" w:name="pg10141_99624"/>
    </w:p>
    <w:p>
      <w:pPr>
        <w:pStyle w:val="Heading3"/>
        <w:numPr>
          <w:ilvl w:val="2"/>
          <w:numId w:val="1"/>
        </w:numPr>
        <w:rPr/>
      </w:pPr>
      <w:bookmarkStart w:id="1030" w:name="__RefHeading___Toc1081820_1067777946"/>
      <w:bookmarkStart w:id="1031" w:name="_Toc437"/>
      <w:bookmarkEnd w:id="1029"/>
      <w:bookmarkEnd w:id="1030"/>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15</w:t>
      </w:r>
      <w:r>
        <w:rPr>
          <w:rtl w:val="true"/>
        </w:rPr>
        <w:t xml:space="preserve"> </w:t>
      </w:r>
      <w:r>
        <w:rPr>
          <w:rtl w:val="true"/>
        </w:rPr>
        <w:t xml:space="preserve">تا </w:t>
      </w:r>
      <w:r>
        <w:rPr/>
        <w:t>16</w:t>
      </w:r>
      <w:r>
        <w:rPr>
          <w:rtl w:val="true"/>
        </w:rPr>
        <w:t>]</w:t>
      </w:r>
      <w:bookmarkEnd w:id="1031"/>
    </w:p>
    <w:p>
      <w:pPr>
        <w:pStyle w:val="Heading4"/>
        <w:numPr>
          <w:ilvl w:val="3"/>
          <w:numId w:val="1"/>
        </w:numPr>
        <w:rPr/>
      </w:pPr>
      <w:bookmarkStart w:id="1032" w:name="__RefHeading___Toc1081822_1067777946"/>
      <w:bookmarkStart w:id="1033" w:name="_Toc438"/>
      <w:bookmarkEnd w:id="1032"/>
      <w:r>
        <w:rPr>
          <w:rtl w:val="true"/>
        </w:rPr>
        <w:t>اشاره</w:t>
      </w:r>
      <w:bookmarkEnd w:id="1033"/>
    </w:p>
    <w:p>
      <w:pPr>
        <w:pStyle w:val="BookText"/>
        <w:rPr/>
      </w:pPr>
      <w:r>
        <w:rPr>
          <w:rFonts w:ascii="Amiri" w:hAnsi="Amiri" w:eastAsia="Amiri" w:cs="Amiri"/>
          <w:color w:val="111111"/>
          <w:sz w:val="28"/>
          <w:sz w:val="28"/>
          <w:szCs w:val="28"/>
          <w:rtl w:val="true"/>
          <w:lang w:bidi="ar-SA"/>
        </w:rPr>
        <w:t xml:space="preserve">یٰا أَهْلَ اَلْکِتٰابِ قَدْ جٰاءَکُمْ رَسُولُنٰا یُبَیِّنُ لَکُمْ کَثِیراً مِمّٰا کُنْتُمْ تُخْفُونَ مِنَ اَلْکِتٰابِ وَ یَعْفُوا عَنْ کَثِیرٍ قَدْ جٰاءَکُمْ مِنَ اَللّٰهِ نُورٌ وَ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بِهِ اَللّٰهُ مَنِ اِتَّبَعَ رِضْوٰانَهُ سُبُلَ اَلسَّلاٰمِ وَ یُخْرِجُهُمْ مِنَ اَلظُّلُمٰاتِ إِلَی اَلنُّورِ بِإِذْنِهِ وَ یَهْدِیهِمْ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1034" w:name="__RefHeading___Toc1081824_1067777946"/>
      <w:bookmarkStart w:id="1035" w:name="_Toc439"/>
      <w:bookmarkEnd w:id="1034"/>
      <w:r>
        <w:rPr>
          <w:rtl w:val="true"/>
        </w:rPr>
        <w:t>ترجمه</w:t>
      </w:r>
      <w:r>
        <w:rPr>
          <w:rtl w:val="true"/>
        </w:rPr>
        <w:t>:</w:t>
      </w:r>
      <w:bookmarkEnd w:id="1035"/>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 پیامبر ما بسوی شما آمد و بسیاری از حقایق کتاب آسمانی را که شما کتمان کردید روشن می‌سازد و از بسیاری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فعلا مورد نیاز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می‌نماید،از طرف خدا نور و کتاب آشکاری بسوی شما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برکت آن،کسانی را که از خشنودی او پیروی کنند به راههای سلامت هدایت می‌کند،و از تاریکیها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روشنایی می‌برد، و آنها را به راه راست رهبری می‌نماید</w:t>
      </w:r>
      <w:r>
        <w:rPr>
          <w:rFonts w:eastAsia="IRNazanin" w:cs="IRNazanin"/>
          <w:color w:val="111111"/>
          <w:sz w:val="28"/>
          <w:szCs w:val="28"/>
          <w:rtl w:val="true"/>
          <w:lang w:bidi="fa-IR"/>
        </w:rPr>
        <w:t>.</w:t>
      </w:r>
    </w:p>
    <w:p>
      <w:pPr>
        <w:pStyle w:val="Heading4"/>
        <w:numPr>
          <w:ilvl w:val="3"/>
          <w:numId w:val="1"/>
        </w:numPr>
        <w:rPr/>
      </w:pPr>
      <w:bookmarkStart w:id="1036" w:name="__RefHeading___Toc1081826_1067777946"/>
      <w:bookmarkStart w:id="1037" w:name="_Toc440"/>
      <w:bookmarkEnd w:id="1036"/>
      <w:r>
        <w:rPr>
          <w:rtl w:val="true"/>
        </w:rPr>
        <w:t>تفسیر</w:t>
      </w:r>
      <w:r>
        <w:rPr>
          <w:rtl w:val="true"/>
        </w:rPr>
        <w:t>:</w:t>
      </w:r>
      <w:bookmarkEnd w:id="1037"/>
    </w:p>
    <w:p>
      <w:pPr>
        <w:pStyle w:val="BookText"/>
        <w:rPr/>
      </w:pPr>
      <w:r>
        <w:rPr>
          <w:rFonts w:ascii="IRNazanin" w:hAnsi="IRNazanin" w:eastAsia="IRNazanin"/>
          <w:color w:val="111111"/>
          <w:sz w:val="28"/>
          <w:sz w:val="28"/>
          <w:szCs w:val="28"/>
          <w:rtl w:val="true"/>
          <w:lang w:bidi="fa-IR"/>
        </w:rPr>
        <w:t>در تعقیب آیاتی که در باره یهود و نصاری و پیمان‌شکنی‌های آنها بحث می‌کرد،این آیه اهل کتاب را بطور کلی مخاطب قرار داده و از آنها دعوت بسوی اسلام می‌کند،اسلامی که آئین آسمانی آنها را از خرافات پاک کرده و آنها را براه راست،راهی که از هر گونه انحراف و کجی دور است، هدایت می‌نماید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 فرستاده ما بسوی شما آمد،تا بسیاری از حقایق کتب آسمانی را که شما کتمان کرده بودید آشکار سازد،و در عین حال از بسیاری از آنها که نیازی بذکر نبوده و مربوط به دورانهای گذشته است</w:t>
      </w:r>
    </w:p>
    <w:p>
      <w:pPr>
        <w:pStyle w:val="BookText"/>
        <w:rPr/>
      </w:pPr>
      <w:r>
        <w:rPr>
          <w:rFonts w:ascii="IRNazanin" w:hAnsi="IRNazanin" w:eastAsia="IRNazanin"/>
          <w:color w:val="111111"/>
          <w:sz w:val="28"/>
          <w:sz w:val="28"/>
          <w:szCs w:val="28"/>
          <w:rtl w:val="true"/>
          <w:lang w:bidi="fa-IR"/>
        </w:rPr>
        <w:t>صرف نظر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الْکِتٰابِ قَدْ جٰاءَکُمْ رَسُولُنٰا یُبَیِّنُ لَکُمْ کَثِیراً مِمّٰا کُنْتُمْ تُخْفُونَ مِنَ  الْکِتٰابِ وَ یَعْفُوا عَنْ کَثِیرٍ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جمله چنین استفاده میشود که اهل کتاب حقایق زیادی را کتمان کردند ولی پیامبر اسلام ص آنچه مورد نیاز کنونی مردم جهان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بیان حقیقت توحید و پاکی انبیاء از نسبتهای ناروایی که در کتب عهدین به آنها داده شده و حکم تحریم ربا و شراب و امثال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نموده است ولی پاره‌ای از حقایقی که مربوط به امتهای پیشین و زمانهای گذشته بوده و بیان آنها اثر قابل ملاحظه‌ای در تربیت اقوام کنونی نداشته از ذکر آنها صرف نظر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اشاره به اهمیت و عظمت قرآن مجید و اثرات عمیق آن در هدایت و تربیت بشر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خداوند نور و کتاب آشکاری بسوی شما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جٰاءَکُمْ مِنَ اللّٰهِ نُورٌ وَ کِتٰابٌ مُبِینٌ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نوری که خداوند بوسیله آن کسانی را که در پی کسب خشنودی او باشند بطرق سلامت هدایت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بِهِ اللّٰهُ مَنِ اتَّبَعَ رِضْوٰانَهُ سُبُلَ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علاوه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انواع ظلمتها و تاریکیها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شرک، ظلمت جهل،ظلمت پراکندگی و نفاق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نور توحید،علم،اتحاد رهبری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یُخْرِجُهُمْ مِنَ الظُّلُمٰاتِ إِلَی النُّورِ بِإِذْنِهِ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همه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بجاده مستقیم که هیچگونه کجی در آن از نظر اعتقاد و برنامه عملی نیست هدایت مینماید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یَهْدِیهِمْ إِلیٰ صِرٰاطٍ مُسْتَقِیمٍ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اینکه منظور از نور در آیه نخست شخص پیامبر اسلام ص است یا قرآن مجید در میان مفسران دو قول دیده میشود،ولی ملاحظه آیات مختلفی که در قرآن مجید وارد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تشبیه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کرده،نشان میدهد که نور در آیه فوق بمعنی قرآن است و بنا بر این عطف کتاب مبین بر آن از قبیل عطف توضیحی است، در سوره اعراف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فَالَّذِینَ آمَنُوا بِهِ وَ عَزَّرُوهُ وَ نَصَرُوهُ وَ اتَّبَعُوا النُّورَ الَّذِی أُنْزِلَ مَعَهُ أُولٰئِکَ هُمُ الْمُفْلِحُونَ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بپیامبر ص ایمان آوردند و او را بزرگ داشتند و یاری کردند و از نوری که همراه او نازل گردیده پیروی نمودند،اهل نجات و رستگاری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سوره تغابن 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 رَسُولِهِ وَ النُّورِ الَّذِی أَنْزَلْنٰا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و پیامبرش و نوری که نازل کردیم ایمان بیاورید و همچنین آیات متعدد دیگر،در حالی که اطلاق کلمه نور در قرآن بر شخص پیامبر ص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به این مفرد بودن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بعد نیز این موضوع را تایید میکند که نُورٌ وَ کِتٰابٌ مُبِینٌ اشاره به یک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روایات متعددی میخوانیم که نور بشخص امیر مؤمنان علی ع یا همه ائمه تفسیر شده است،ولی روشن است که این تفسیر از قبیل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است،چون میدانیم قرآن علاوه بر معنی ظاهر معانی باطنی دارد که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میشود،اینکه گفتیم روشن است که این تفسیرها مربوط به بطون قرآن است دلیلش این است که در آن زمان ائمه وجود نداشتند که اهل کتاب دعوت به ایمان به آنها شده باشند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دوم به کسانی که در راه تحصیل رضای خدا گام</w:t>
      </w:r>
    </w:p>
    <w:p>
      <w:pPr>
        <w:pStyle w:val="BookText"/>
        <w:rPr/>
      </w:pPr>
      <w:r>
        <w:rPr>
          <w:rFonts w:ascii="IRNazanin" w:hAnsi="IRNazanin" w:eastAsia="IRNazanin"/>
          <w:color w:val="111111"/>
          <w:sz w:val="28"/>
          <w:sz w:val="28"/>
          <w:szCs w:val="28"/>
          <w:rtl w:val="true"/>
          <w:lang w:bidi="fa-IR"/>
        </w:rPr>
        <w:t>برمیدارند نوید میدهد که در پرتو قرآن سه نعمت بزرگ بانها داده می‌شود نخست هدایت بجاده‌های سلامت،سلامت فرد،سلامت اجتماع،سلامت روح و جان،سلامت خانواده،و سلامت اخلاق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همه جنبه عملی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خارج ساختن از ظلمت‌های کفر و بی‌دینی بسوی نور ایمان که جنبه اعتقادی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اینها را در کوتاهترین و نزدیکترین راه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جمله سوم بان اشاره شده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همه این نعمتها نصیب کسانی می‌شود که از در تسلیم و حقجویی در آیند و مصداق مَنِ اتَّبَعَ رِضْوٰانَهُ باشند و اما منافقان و افراد لجوج و آنها که با حق دشمنی دارند،هیچگونه بهره‌ای نخواهند برد همانطور که سایر آیات قرآن گواهی میدهند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همه این آثار از اراده حتمی خداوند سرچشمه میگیرد که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اشاره شده است</w:t>
      </w:r>
      <w:r>
        <w:rPr>
          <w:rFonts w:eastAsia="IRNazanin" w:cs="IRNazanin"/>
          <w:color w:val="111111"/>
          <w:sz w:val="28"/>
          <w:szCs w:val="28"/>
          <w:rtl w:val="true"/>
          <w:lang w:bidi="fa-IR"/>
        </w:rPr>
        <w:t>.</w:t>
      </w:r>
      <w:bookmarkStart w:id="1038" w:name="pg10141_99628"/>
    </w:p>
    <w:p>
      <w:pPr>
        <w:pStyle w:val="Heading3"/>
        <w:numPr>
          <w:ilvl w:val="2"/>
          <w:numId w:val="1"/>
        </w:numPr>
        <w:rPr/>
      </w:pPr>
      <w:bookmarkStart w:id="1039" w:name="__RefHeading___Toc1081828_1067777946"/>
      <w:bookmarkStart w:id="1040" w:name="_Toc441"/>
      <w:bookmarkEnd w:id="1038"/>
      <w:bookmarkEnd w:id="1039"/>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17</w:t>
      </w:r>
      <w:r>
        <w:rPr>
          <w:rtl w:val="true"/>
        </w:rPr>
        <w:t>]</w:t>
      </w:r>
      <w:bookmarkEnd w:id="1040"/>
    </w:p>
    <w:p>
      <w:pPr>
        <w:pStyle w:val="Heading4"/>
        <w:numPr>
          <w:ilvl w:val="3"/>
          <w:numId w:val="1"/>
        </w:numPr>
        <w:rPr/>
      </w:pPr>
      <w:bookmarkStart w:id="1041" w:name="__RefHeading___Toc1081830_1067777946"/>
      <w:bookmarkStart w:id="1042" w:name="_Toc442"/>
      <w:bookmarkEnd w:id="1041"/>
      <w:r>
        <w:rPr>
          <w:rtl w:val="true"/>
        </w:rPr>
        <w:t>اشاره</w:t>
      </w:r>
      <w:bookmarkEnd w:id="1042"/>
    </w:p>
    <w:p>
      <w:pPr>
        <w:pStyle w:val="BookText"/>
        <w:rPr/>
      </w:pPr>
      <w:r>
        <w:rPr>
          <w:rFonts w:ascii="Amiri" w:hAnsi="Amiri" w:eastAsia="Amiri" w:cs="Amiri"/>
          <w:color w:val="111111"/>
          <w:sz w:val="28"/>
          <w:sz w:val="28"/>
          <w:szCs w:val="28"/>
          <w:rtl w:val="true"/>
          <w:lang w:bidi="ar-SA"/>
        </w:rPr>
        <w:t xml:space="preserve">لَقَدْ کَفَرَ اَلَّذِینَ قٰالُوا إِنَّ اَللّٰهَ هُوَ اَلْمَسِیحُ اِبْنُ مَرْیَمَ قُلْ فَمَنْ یَمْلِکُ مِنَ اَللّٰهِ شَیْئاً إِنْ أَرٰادَ أَنْ یُهْلِکَ اَلْمَسِیحَ اِبْنَ مَرْیَمَ وَ أُمَّهُ وَ مَنْ فِی اَلْأَرْضِ جَمِیعاً وَ لِلّٰهِ مُلْکُ اَلسَّمٰاوٰاتِ وَ اَلْأَرْضِ وَ مٰا بَیْنَهُمٰا یَخْلُقُ مٰا یَشٰاءُ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1043" w:name="__RefHeading___Toc1081832_1067777946"/>
      <w:bookmarkStart w:id="1044" w:name="_Toc443"/>
      <w:bookmarkEnd w:id="1043"/>
      <w:r>
        <w:rPr>
          <w:rtl w:val="true"/>
        </w:rPr>
        <w:t>ترجمه</w:t>
      </w:r>
      <w:r>
        <w:rPr>
          <w:rtl w:val="true"/>
        </w:rPr>
        <w:t>:</w:t>
      </w:r>
      <w:bookmarkEnd w:id="1044"/>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مسلم آنها که گفتند خدا مسیح بن مریم است کافر شدند،بگو اگر خدا بخواهد مسیح بن مریم و مادرش و همه کسانی را که در روی زمین هستند هلاک کند چه کسی می‌تواند جلوگیری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است حکومت آسمانها و زمین و آنچه در میان آن دو قرار دارد،هر چه بخواهد می‌آفریند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انسانی از مادر و بدون پدر مانند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بر هر چیزی قدرت دارد</w:t>
      </w:r>
      <w:r>
        <w:rPr>
          <w:rFonts w:eastAsia="IRNazanin" w:cs="IRNazanin"/>
          <w:color w:val="111111"/>
          <w:sz w:val="28"/>
          <w:szCs w:val="28"/>
          <w:rtl w:val="true"/>
          <w:lang w:bidi="fa-IR"/>
        </w:rPr>
        <w:t>.</w:t>
      </w:r>
    </w:p>
    <w:p>
      <w:pPr>
        <w:pStyle w:val="Heading4"/>
        <w:numPr>
          <w:ilvl w:val="3"/>
          <w:numId w:val="1"/>
        </w:numPr>
        <w:rPr/>
      </w:pPr>
      <w:bookmarkStart w:id="1045" w:name="__RefHeading___Toc1081834_1067777946"/>
      <w:bookmarkStart w:id="1046" w:name="_Toc444"/>
      <w:bookmarkEnd w:id="1045"/>
      <w:r>
        <w:rPr>
          <w:rtl w:val="true"/>
        </w:rPr>
        <w:t>تفسیر</w:t>
      </w:r>
      <w:r>
        <w:rPr>
          <w:rtl w:val="true"/>
        </w:rPr>
        <w:t>:</w:t>
      </w:r>
      <w:bookmarkEnd w:id="1046"/>
    </w:p>
    <w:p>
      <w:pPr>
        <w:pStyle w:val="BookText"/>
        <w:rPr/>
      </w:pPr>
      <w:r>
        <w:rPr>
          <w:rFonts w:ascii="IRNazanin" w:hAnsi="IRNazanin" w:eastAsia="IRNazanin"/>
          <w:color w:val="111111"/>
          <w:sz w:val="28"/>
          <w:sz w:val="28"/>
          <w:szCs w:val="28"/>
          <w:rtl w:val="true"/>
          <w:lang w:bidi="fa-IR"/>
        </w:rPr>
        <w:t>چگونه ممکن است مسیح،خدا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تکمیل بحثهای گذشته در این آیه شدیدا به ادعای الوهیت مسیح ع حمله شده و آن را یک کفر آشکار شمرده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مسلم کسانی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بن مریم خدا است کافر شدند و در حقیقت خدا را انکار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کَفَرَ الَّذِینَ قٰالُوا إِنَّ اللّٰهَ هُوَ الْمَسِیحُ ابْنُ مَرْیَمَ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مفهوم این جمله باید بدانیم که مسیحیان چند ادعای بی اساس در مورد خدا دارند 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به خدایان سه‌گانه دارند که</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به آن اشاره کرده و آن را ابطال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ثَلاٰثَةٌ انْتَهُوا خَیْراً لَکُمْ إِنَّمَا اللّٰهُ  إِلٰهٌ وٰاحِدٌ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خدای آفریننده عالم هستی را یکی از خدایان سه‌گانه میشمرند و به او خدای پدر </w:t>
      </w:r>
      <w:r>
        <w:rPr>
          <w:rStyle w:val="FootnoteAnchor"/>
          <w:rtl w:val="true"/>
        </w:rPr>
        <w:footnoteReference w:id="193"/>
      </w:r>
      <w:r>
        <w:rPr>
          <w:rFonts w:ascii="IRNazanin" w:hAnsi="IRNazanin" w:eastAsia="IRNazanin"/>
          <w:color w:val="111111"/>
          <w:sz w:val="28"/>
          <w:sz w:val="28"/>
          <w:szCs w:val="28"/>
          <w:rtl w:val="true"/>
          <w:lang w:bidi="fa-IR"/>
        </w:rPr>
        <w:t xml:space="preserve">میگویند،قرآن این عقیده را نیز در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ابطال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کَفَرَ الَّذِینَ قٰالُوا إِنَّ اللّٰهَ ثٰالِثُ ثَلاٰثَةٍ وَ مٰا مِنْ إِلٰهٍ إِلاّٰ إِلٰهٌ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تفسیر آن بخواست خدا بزودی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خدایان سه‌گانه در عین تعدد حقیقی،یکی هستند که گاهی از آن تعبیر به وحدت در تثلیث میشود،و این همان چیزی است که در آیه فوق به آن اشاره شده که آنها میگویند خدا همان مسیح بن مریم و مسیح بن مریم همان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 با روح القدس یک واحد حقیقی و در عین حال سه ذات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یک از جوانب سه‌گانه تثلیث که بزرگترین انحراف مسیحیت است در یکی از آیات قرآن مورد بحث قرار گرفته،و شدیدا ابطال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بیشتر در باره بطلان عقیده تثلیث را در ذیل آیه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در همین جلد مطالعه فرمائید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در بالا گفتیم روشن می‌شود اینکه بعضی از مفسران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فهم آیه فوق گرفتار اشکال شده‌اند و چنین پنداشته‌اند که هیچیک از نصاری با صراحت عقیده اتحاد خدا و مسیح را ابراز نمیکنند بخاطر عدم احاطه کافی</w:t>
      </w:r>
    </w:p>
    <w:p>
      <w:pPr>
        <w:pStyle w:val="BookText"/>
        <w:rPr/>
      </w:pPr>
      <w:r>
        <w:rPr>
          <w:rFonts w:ascii="IRNazanin" w:hAnsi="IRNazanin" w:eastAsia="IRNazanin"/>
          <w:color w:val="111111"/>
          <w:sz w:val="28"/>
          <w:sz w:val="28"/>
          <w:szCs w:val="28"/>
          <w:rtl w:val="true"/>
          <w:lang w:bidi="fa-IR"/>
        </w:rPr>
        <w:t xml:space="preserve">او به کتب مسیحیت بوده است و گر نه منابع موجود مسیحیت با صراحت،مساله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در تثلیث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داشته است ولی شاید این گونه کتابها در آن زمان به دست امثال فخر رازی نرسیده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ابطال عقیده الوهیت مسیح ع قرآن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 مسیح و مادرش مریم و تمام کسانی را که در زمین زندگی میکنند هلاک کند چه کسی میتواند جلو آن را بگیرد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فَمَنْ یَمْلِکُ مِنَ اللّٰهِ شَیْئاً إِنْ أَرٰادَ أَنْ یُهْلِکَ الْمَسِیحَ ابْنَ مَرْیَمَ وَ أُمَّهُ وَ مَنْ فِی الْأَرْضِ جَمِیعاً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مسیح ع مانند مادرش مریم و مانند همه افراد بشر انسانی بیش نبود و بنا بر این از نظر مخلوق بودن در ردیف سایر مخلوقات است و بهمین دلیل فنا و نیستی در ذات او راه دارد و چنین چیزی که نیستی برای او تصور میشود چگونه ممکن است خداوند ازلی و ابدی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به تعبیر دیگر اگر مسیح ع خدا باشد آفریدگار جهان نمیتواند او را هلاک کند و به این ترتیب قدرتش محدود خواهد بود و چنین کسی نمیتواند خدا باشد زیرا قدرت خدا مانند ذاتش نامحدود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کلمه مسیح ابن مریم در این آیه شاید برای اشاره باین حقیقت است که خود شما معترفید که مسیح ع فرزند مریم بود و از مادری متولد شد،روزی جنین بود و روزی دیگری طفل نوزاد و تدریجا پرورش یافت و بزرگ شد،آیا خدا ممکن است در محیط کوچکی همچون رحم مادر جای گیرد و اینهمه تغییرات و تحولات پیدا کند و نیاز بمادر در دوران جنینی و در دوران شیرخوارگی داشته باشد؟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آیه فوق غیر از ذکر عیسی ع نام مادر او را هم بالخصوص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میبرد و به این ترتیب مادر مسیح ع را از میان سایر مردم روی زمین مشخص میکند،ممکن است این تعبیر بخاطر آن باشد که مسیحیان</w:t>
      </w:r>
    </w:p>
    <w:p>
      <w:pPr>
        <w:pStyle w:val="BookText"/>
        <w:rPr/>
      </w:pPr>
      <w:r>
        <w:rPr>
          <w:rFonts w:ascii="IRNazanin" w:hAnsi="IRNazanin" w:eastAsia="IRNazanin"/>
          <w:color w:val="111111"/>
          <w:sz w:val="28"/>
          <w:sz w:val="28"/>
          <w:szCs w:val="28"/>
          <w:rtl w:val="true"/>
          <w:lang w:bidi="fa-IR"/>
        </w:rPr>
        <w:t xml:space="preserve">بهنگام پرستش،مادر او را هم می‌پرستند،و هم اکنون در کلیساها از جمله مجسمه‌هایی که در برابر آن تعظیم و پرستش میکنند مجسمه مریم است و در آیه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نیز به این مطلب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 اللّٰهُ یٰا عِیسَی ابْنَ مَرْیَمَ أَ أَنْتَ قُلْتَ لِلنّٰاسِ اتَّخِذُونِی وَ أُمِّی إِلٰهَیْنِ مِنْ دُونِ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 خداوند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 ابن مریم آیا تو به مردم گفتی که من و مادرم را علاوه بر خدا پرستش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پاسخی به گفتار آنهایی که تولد مسیح را  بدون پدر دلیلی بر الوهیت او میگیرند داده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حکومت آسمانها و زمین و آنچه را میان این دو است در اختیار دارد هر گونه مخلوقی بخواهد می‌آفریند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انسانی بدون پدر و مادر مانند آدم،و خواه انسانی از پدر و مادر مانند انسانهای معمولی،و خواه فقط از مادر مانند مسیح،این تنوع خلقت دلیل بر قدرت او است و دلیل بر هیچ چیز دیگر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بر هر چیزی توانا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مُلْکُ السَّمٰاوٰاتِ وَ الْأَرْضِ وَ مٰا بَیْنَهُمٰا یَخْلُقُ مٰا یَشٰاءُ وَ اللّٰهُ عَلیٰ کُلِّ شَیْءٍ قَدِیرٌ </w:t>
      </w:r>
      <w:r>
        <w:rPr>
          <w:rFonts w:eastAsia="Amiri" w:cs="Amiri" w:ascii="Amiri" w:hAnsi="Amiri"/>
          <w:color w:val="111111"/>
          <w:sz w:val="28"/>
          <w:szCs w:val="28"/>
          <w:rtl w:val="true"/>
          <w:lang w:bidi="ar-SA"/>
        </w:rPr>
        <w:t>).</w:t>
      </w:r>
      <w:bookmarkStart w:id="1047" w:name="pg10141_99632"/>
    </w:p>
    <w:p>
      <w:pPr>
        <w:pStyle w:val="Heading3"/>
        <w:numPr>
          <w:ilvl w:val="2"/>
          <w:numId w:val="1"/>
        </w:numPr>
        <w:rPr/>
      </w:pPr>
      <w:bookmarkStart w:id="1048" w:name="__RefHeading___Toc1081836_1067777946"/>
      <w:bookmarkStart w:id="1049" w:name="_Toc445"/>
      <w:bookmarkEnd w:id="1047"/>
      <w:bookmarkEnd w:id="1048"/>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18</w:t>
      </w:r>
      <w:r>
        <w:rPr>
          <w:rtl w:val="true"/>
        </w:rPr>
        <w:t>]</w:t>
      </w:r>
      <w:bookmarkEnd w:id="1049"/>
    </w:p>
    <w:p>
      <w:pPr>
        <w:pStyle w:val="Heading4"/>
        <w:numPr>
          <w:ilvl w:val="3"/>
          <w:numId w:val="1"/>
        </w:numPr>
        <w:rPr/>
      </w:pPr>
      <w:bookmarkStart w:id="1050" w:name="__RefHeading___Toc1081838_1067777946"/>
      <w:bookmarkStart w:id="1051" w:name="_Toc446"/>
      <w:bookmarkEnd w:id="1050"/>
      <w:r>
        <w:rPr>
          <w:rtl w:val="true"/>
        </w:rPr>
        <w:t>اشاره</w:t>
      </w:r>
      <w:bookmarkEnd w:id="1051"/>
    </w:p>
    <w:p>
      <w:pPr>
        <w:pStyle w:val="BookText"/>
        <w:rPr/>
      </w:pPr>
      <w:r>
        <w:rPr>
          <w:rFonts w:ascii="Amiri" w:hAnsi="Amiri" w:eastAsia="Amiri" w:cs="Amiri"/>
          <w:color w:val="111111"/>
          <w:sz w:val="28"/>
          <w:sz w:val="28"/>
          <w:szCs w:val="28"/>
          <w:rtl w:val="true"/>
          <w:lang w:bidi="ar-SA"/>
        </w:rPr>
        <w:t xml:space="preserve">وَ قٰالَتِ اَلْیَهُودُ وَ اَلنَّصٰاریٰ نَحْنُ أَبْنٰاءُ اَللّٰهِ وَ أَحِبّٰاؤُهُ قُلْ فَلِمَ یُعَذِّبُکُمْ بِذُنُوبِکُمْ بَلْ أَنْتُمْ بَشَرٌ مِمَّنْ خَلَقَ یَغْفِرُ لِمَنْ یَشٰاءُ وَ یُعَذِّبُ مَنْ یَشٰاءُ وَ لِلّٰهِ مُلْکُ اَلسَّمٰاوٰاتِ وَ اَلْأَرْضِ وَ مٰا بَیْنَهُمٰا وَ إِلَیْهِ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1052" w:name="__RefHeading___Toc1081840_1067777946"/>
      <w:bookmarkStart w:id="1053" w:name="_Toc447"/>
      <w:bookmarkEnd w:id="1052"/>
      <w:r>
        <w:rPr>
          <w:rtl w:val="true"/>
        </w:rPr>
        <w:t>ترجمه</w:t>
      </w:r>
      <w:r>
        <w:rPr>
          <w:rtl w:val="true"/>
        </w:rPr>
        <w:t>:</w:t>
      </w:r>
      <w:bookmarkEnd w:id="1053"/>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 می‌گفتند ما فرزندان خدا و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هستیم،بگو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شما را در برابر گناهانتان مجازات می‌کند؟،بلکه شما انسانی هستید از مخلوقات او،هر کس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می‌بخشد،و هر کس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می‌کند،و حکومت آسمانها و زمین و آنچه در میان آنها است از آن او است،و بازگشت همه موجودات به سوی اوست</w:t>
      </w:r>
      <w:r>
        <w:rPr>
          <w:rFonts w:eastAsia="IRNazanin" w:cs="IRNazanin"/>
          <w:color w:val="111111"/>
          <w:sz w:val="28"/>
          <w:szCs w:val="28"/>
          <w:rtl w:val="true"/>
          <w:lang w:bidi="fa-IR"/>
        </w:rPr>
        <w:t>.</w:t>
      </w:r>
    </w:p>
    <w:p>
      <w:pPr>
        <w:pStyle w:val="Heading4"/>
        <w:numPr>
          <w:ilvl w:val="3"/>
          <w:numId w:val="1"/>
        </w:numPr>
        <w:rPr/>
      </w:pPr>
      <w:bookmarkStart w:id="1054" w:name="__RefHeading___Toc1081842_1067777946"/>
      <w:bookmarkStart w:id="1055" w:name="_Toc448"/>
      <w:bookmarkEnd w:id="1054"/>
      <w:r>
        <w:rPr>
          <w:rtl w:val="true"/>
        </w:rPr>
        <w:t>تفسیر</w:t>
      </w:r>
      <w:r>
        <w:rPr>
          <w:rtl w:val="true"/>
        </w:rPr>
        <w:t>:</w:t>
      </w:r>
      <w:bookmarkEnd w:id="1055"/>
    </w:p>
    <w:p>
      <w:pPr>
        <w:pStyle w:val="BookText"/>
        <w:rPr/>
      </w:pPr>
      <w:r>
        <w:rPr>
          <w:rFonts w:ascii="IRNazanin" w:hAnsi="IRNazanin" w:eastAsia="IRNazanin"/>
          <w:color w:val="111111"/>
          <w:sz w:val="28"/>
          <w:sz w:val="28"/>
          <w:szCs w:val="28"/>
          <w:rtl w:val="true"/>
          <w:lang w:bidi="fa-IR"/>
        </w:rPr>
        <w:t>در تکمیل بحثهای گذشته در باره یهود و نصاری در این آیه به یکی از ادعاهای بی اساس و امتیازات موهومی که آنها داشتند اشاره کرده میگوید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فرزندان خدا و دوستان او هستیم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قٰالَتِ الْیَهُودُ وَ النَّصٰاریٰ نَحْنُ أَبْنٰاءُ اللّٰهِ وَ أَحِبّٰاؤُهُ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تنها امتیاز موهومی نیست که آنها برای خود قائل شدند،بلکه در آیات قرآن بارها باین گونه ادعاهای آنان اشاره شده است،در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ادعای آنها را در باره اینکه غیر از آنان کسی داخل بهشت نمیشود و بهشت مخصوص یهود و نصاری است بیان کرده و ابطال می‌نماید و در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بقره ادعای یهود را دائر بر اینکه آتش  دوزخ جز ایام معدودی به آنان نمی‌رسد ذکر نموده و آنها را سرزنش می‌کند و در آیه فوق به ادعای موهوم فرزندی خدا و دوستی خاص او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 نیست که آنها خود را حقیقتا فرزند خدا نمیدانستند تنها مسیحیان، عیسی را فرزند حقیقی خدا میدانند و به آن تصریح میکنند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منظورشان از انتخاب این نام و عنوان برای خود این بوده که بگویند رابطه خاصی با خدا دارند و گویا هر کس در نژاد آنها و یا جزء جمعیت آنها میشد بدون اینکه انجام اعمال صالحی داده باشد،خود به خود،از دوستان و گروه فرزندان خدا می‌شد</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اما میدانیم که قرآن با تمام این امتیازات موهوم مبارزه میکند و امتیاز هر انسانی را تنها در ایمان و عمل صالح و پرهیزگاری او میشمرد،لذا در آیه فوق برای ابطال این ادعا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پس چرا شما را در مقابل گناهانتان مجازات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فَلِمَ یُعَذِّبُکُمْ بِذُنُوبِکُمْ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شما خودتان اعتراف دارید که لا اقل مدتی کوتاه مجازات خواهید شد،این مجازات گناهکاران نشانه آن است که شما ادعای ارتباط فوق العاده با خدا میکنید تا آنجا که خود را دوستان بلکه فرزندان خدا می‌شمارید، این ادعایی بی اساس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تاریخ شما نشان میدهد که گرفتار یک سلسله مجازاتها و کیفرهای الهی در همین دنیا نیز شده‌اید و این دلیل دیگری بر بطلان ادعای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تاکید مطلب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بشری هستید از مخلوقات خدا،همانند سایر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أَنْتُمْ بَشَرٌ مِمَّنْ 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یک قانون عمومی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که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می‌بخشد و هر که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لِمَنْ یَشٰاءُ وَ یُعَذِّبُ مَنْ یَشٰاءُ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گذشته همه مخلوق خدا هستند و بنده و مملوک او،بنا بر این نام فرزند خدا بر کسی گذاشتن منطقی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مُلْکُ السَّمٰاوٰاتِ وَ الْأَرْضِ وَ مٰا بَیْنَهُمٰا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هم تمام مخلوقات بسوی او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إِلَیْهِ الْمَصِیرُ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سؤالی پیش می‌آید که در کجا یهود و نصاری دعوی فرزندی خدا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فرزند در اینجا بمعنی مجازی باشد نه معنی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این سؤال باید توجه داشت که در اناجیل کنونی این تعبیر مکرر دیده میشود از جمله در انجیل یوحنا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از زبان عیسی خطاب به یهود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کارهای پدر خود را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زنا متولد نشده‌ایم یک پدر داریم که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ایشان را گفت که اگر خدا پدر شما می‌بود مرا دوست میداشتید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اسلامی نیز در حدیثی از ابن عباس میخوانیم که پیغمبر ص جمعی از یهود را بدین اسلام دعوت کرد و آنها را از مجازات خدا بیم داد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ما را از کیفر خدا میترسانی در حالی که ما فرزندان خدا و دوستهای او هستیم</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مجمع البیان در ذیل آیه مورد بحث،نیز حدیثی شبیه حدیث فوق نقل شده که جمعی از یهود در برابر تهدید پیامبر ص به مجازات الهی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تهدید مکن زیرا ما فرزندان خدا و دوستان او هستیم،اگر خشم</w:t>
      </w:r>
      <w:bookmarkStart w:id="1056" w:name="pg10141_99635"/>
    </w:p>
    <w:p>
      <w:pPr>
        <w:pStyle w:val="BookText"/>
        <w:rPr/>
      </w:pPr>
      <w:bookmarkEnd w:id="1056"/>
      <w:r>
        <w:rPr>
          <w:rFonts w:ascii="IRNazanin" w:hAnsi="IRNazanin" w:eastAsia="IRNazanin"/>
          <w:color w:val="111111"/>
          <w:sz w:val="28"/>
          <w:sz w:val="28"/>
          <w:szCs w:val="28"/>
          <w:rtl w:val="true"/>
          <w:lang w:bidi="fa-IR"/>
        </w:rPr>
        <w:t>بر ما کند همانند خشمی است که انسان نسبت به فرزند خود دارد یعنی بزودی این خشم فرو می‌نشیند</w:t>
      </w:r>
      <w:r>
        <w:rPr>
          <w:rFonts w:eastAsia="IRNazanin" w:cs="IRNazanin"/>
          <w:color w:val="111111"/>
          <w:sz w:val="28"/>
          <w:szCs w:val="28"/>
          <w:rtl w:val="true"/>
          <w:lang w:bidi="fa-IR"/>
        </w:rPr>
        <w:t>!.</w:t>
      </w:r>
    </w:p>
    <w:p>
      <w:pPr>
        <w:pStyle w:val="Heading3"/>
        <w:numPr>
          <w:ilvl w:val="2"/>
          <w:numId w:val="1"/>
        </w:numPr>
        <w:rPr/>
      </w:pPr>
      <w:bookmarkStart w:id="1057" w:name="__RefHeading___Toc1081844_1067777946"/>
      <w:bookmarkStart w:id="1058" w:name="_Toc449"/>
      <w:bookmarkEnd w:id="1057"/>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19</w:t>
      </w:r>
      <w:r>
        <w:rPr>
          <w:rtl w:val="true"/>
        </w:rPr>
        <w:t>]</w:t>
      </w:r>
      <w:bookmarkEnd w:id="1058"/>
    </w:p>
    <w:p>
      <w:pPr>
        <w:pStyle w:val="Heading4"/>
        <w:numPr>
          <w:ilvl w:val="3"/>
          <w:numId w:val="1"/>
        </w:numPr>
        <w:rPr/>
      </w:pPr>
      <w:bookmarkStart w:id="1059" w:name="__RefHeading___Toc1081846_1067777946"/>
      <w:bookmarkStart w:id="1060" w:name="_Toc450"/>
      <w:bookmarkEnd w:id="1059"/>
      <w:r>
        <w:rPr>
          <w:rtl w:val="true"/>
        </w:rPr>
        <w:t>اشاره</w:t>
      </w:r>
      <w:bookmarkEnd w:id="1060"/>
    </w:p>
    <w:p>
      <w:pPr>
        <w:pStyle w:val="BookText"/>
        <w:rPr/>
      </w:pPr>
      <w:r>
        <w:rPr>
          <w:rFonts w:ascii="Amiri" w:hAnsi="Amiri" w:eastAsia="Amiri" w:cs="Amiri"/>
          <w:color w:val="111111"/>
          <w:sz w:val="28"/>
          <w:sz w:val="28"/>
          <w:szCs w:val="28"/>
          <w:rtl w:val="true"/>
          <w:lang w:bidi="ar-SA"/>
        </w:rPr>
        <w:t xml:space="preserve">یٰا أَهْلَ اَلْکِتٰابِ قَدْ جٰاءَکُمْ رَسُولُنٰا یُبَیِّنُ لَکُمْ عَلیٰ فَتْرَةٍ مِنَ اَلرُّسُلِ أَنْ تَقُولُوا مٰا جٰاءَنٰا مِنْ بَشِیرٍ وَ لاٰ نَذِیرٍ فَقَدْ جٰاءَکُمْ بَشِیرٌ وَ نَذِیرٌ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1061" w:name="__RefHeading___Toc1081848_1067777946"/>
      <w:bookmarkStart w:id="1062" w:name="_Toc451"/>
      <w:bookmarkEnd w:id="1061"/>
      <w:r>
        <w:rPr>
          <w:rtl w:val="true"/>
        </w:rPr>
        <w:t>ترجمه</w:t>
      </w:r>
      <w:r>
        <w:rPr>
          <w:rtl w:val="true"/>
        </w:rPr>
        <w:t>:</w:t>
      </w:r>
      <w:bookmarkEnd w:id="1062"/>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ما به سوی شما آمد در حالی که بدنبال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پیامبران، حقایق را برای شما بیان می‌کند مبادا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بگوئید نه بشارت دهنده‌ای به سوی ما آمد،و نه بیم دهنده‌ای،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دهنده و بیم دهنده به سوی شما آمد و خداوند بر همه چیز توانا است</w:t>
      </w:r>
      <w:r>
        <w:rPr>
          <w:rFonts w:eastAsia="IRNazanin" w:cs="IRNazanin"/>
          <w:color w:val="111111"/>
          <w:sz w:val="28"/>
          <w:szCs w:val="28"/>
          <w:rtl w:val="true"/>
          <w:lang w:bidi="fa-IR"/>
        </w:rPr>
        <w:t>.</w:t>
      </w:r>
    </w:p>
    <w:p>
      <w:pPr>
        <w:pStyle w:val="Heading4"/>
        <w:numPr>
          <w:ilvl w:val="3"/>
          <w:numId w:val="1"/>
        </w:numPr>
        <w:rPr/>
      </w:pPr>
      <w:bookmarkStart w:id="1063" w:name="__RefHeading___Toc1081850_1067777946"/>
      <w:bookmarkStart w:id="1064" w:name="_Toc452"/>
      <w:bookmarkEnd w:id="1063"/>
      <w:r>
        <w:rPr>
          <w:rtl w:val="true"/>
        </w:rPr>
        <w:t>تفسیر</w:t>
      </w:r>
      <w:r>
        <w:rPr>
          <w:rtl w:val="true"/>
        </w:rPr>
        <w:t>:</w:t>
      </w:r>
      <w:bookmarkEnd w:id="1064"/>
    </w:p>
    <w:p>
      <w:pPr>
        <w:pStyle w:val="Heading5"/>
        <w:numPr>
          <w:ilvl w:val="4"/>
          <w:numId w:val="1"/>
        </w:numPr>
        <w:rPr/>
      </w:pPr>
      <w:bookmarkStart w:id="1065" w:name="__RefHeading___Toc1081852_1067777946"/>
      <w:bookmarkStart w:id="1066" w:name="_Toc453"/>
      <w:bookmarkEnd w:id="1065"/>
      <w:r>
        <w:rPr>
          <w:rtl w:val="true"/>
        </w:rPr>
        <w:t>اشاره</w:t>
      </w:r>
      <w:bookmarkEnd w:id="1066"/>
    </w:p>
    <w:p>
      <w:pPr>
        <w:pStyle w:val="BookText"/>
        <w:rPr/>
      </w:pPr>
      <w:r>
        <w:rPr>
          <w:rFonts w:ascii="IRNazanin" w:hAnsi="IRNazanin" w:eastAsia="IRNazanin"/>
          <w:color w:val="111111"/>
          <w:sz w:val="28"/>
          <w:sz w:val="28"/>
          <w:szCs w:val="28"/>
          <w:rtl w:val="true"/>
          <w:lang w:bidi="fa-IR"/>
        </w:rPr>
        <w:t>باز در این آیه روی سخن به اهل 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 و ای یهود و نصاری پیامبر ما بسوی شما آمد و در عصری که میان پیامبران الهی فترت و فاصله‌ای واقع شده بود حقایق را برای شما بیان کرد،مبادا بگوئید از طرف خدا بشارت دهنده و بیم دهنده بسوی ما نیامد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الْکِتٰابِ قَدْ جٰاءَکُمْ رَسُولُنٰا یُبَیِّنُ لَکُمْ عَلیٰ فَتْرَةٍ مِنَ الرُّسُلِ أَنْ تَقُولُوا مٰا جٰاءَنٰا مِنْ بَشِیرٍ وَ لاٰ نَذِیرٍ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اسلام ص که افراد با ایمان و نیکوکار را به رحمت و پاداش الهی بشارت داده و افراد بی‌ایمان و گنهکار و آلوده را از کیفرهای الهی بیم میدهد بسوی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جٰاءَکُمْ بَشِیرٌ وَ نَذِیرٌ </w:t>
      </w:r>
      <w:r>
        <w:rPr>
          <w:rFonts w:eastAsia="IRNazanin" w:cs="IRNazanin"/>
          <w:color w:val="111111"/>
          <w:sz w:val="28"/>
          <w:szCs w:val="28"/>
          <w:rtl w:val="true"/>
          <w:lang w:bidi="fa-IR"/>
        </w:rPr>
        <w:t>).</w:t>
      </w:r>
      <w:bookmarkStart w:id="1067" w:name="pg10141_99636"/>
    </w:p>
    <w:p>
      <w:pPr>
        <w:pStyle w:val="BookText"/>
        <w:rPr/>
      </w:pPr>
      <w:bookmarkEnd w:id="10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بمعنی سکون و آرامش است و به فاصله میان دو جنبش و حرکت یا دو کوشش و نهضت و انقلاب نیز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در فاصله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پیامبران و رسولانی وجود داشتند،اما در میان حضرت مسیح و پیغمبر اسلام ص به این شکل نبود،قرآن این دوران را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 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نامیده است،و میدانیم که در میان دوران مسیح و بعثت پیامبر ص حدود ششصد سال فاصله بود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طبق آنچه در قرآن به آن اشاره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یس آیه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آنچه مفسران اسلامی گفته‌اند حد اقل در میان این دو پیامبر،سه نفر از رسولان آمده‌اند و بعضی عدد آنها را چهار نفر میدانند،اما در هر حال میان وفات آن رسولان و پیامبر اسلام ص فاصله‌ای وجود داشت و بهمین دلیل در قرآن از آن به عنوان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Heading5"/>
        <w:numPr>
          <w:ilvl w:val="4"/>
          <w:numId w:val="1"/>
        </w:numPr>
        <w:rPr/>
      </w:pPr>
      <w:bookmarkStart w:id="1068" w:name="__RefHeading___Toc1081854_1067777946"/>
      <w:bookmarkStart w:id="1069" w:name="_Toc454"/>
      <w:bookmarkEnd w:id="1068"/>
      <w:r>
        <w:rPr>
          <w:rtl w:val="true"/>
        </w:rPr>
        <w:t>سؤال</w:t>
      </w:r>
      <w:r>
        <w:rPr>
          <w:rtl w:val="true"/>
        </w:rPr>
        <w:t>:</w:t>
      </w:r>
      <w:bookmarkEnd w:id="1069"/>
    </w:p>
    <w:p>
      <w:pPr>
        <w:pStyle w:val="BookText"/>
        <w:rPr/>
      </w:pPr>
      <w:r>
        <w:rPr>
          <w:rFonts w:ascii="IRNazanin" w:hAnsi="IRNazanin" w:eastAsia="IRNazanin"/>
          <w:color w:val="111111"/>
          <w:sz w:val="28"/>
          <w:sz w:val="28"/>
          <w:szCs w:val="28"/>
          <w:rtl w:val="true"/>
          <w:lang w:bidi="fa-IR"/>
        </w:rPr>
        <w:t>در اینجا ممکن است گفته شود،طبق عقیده ما،جامعه انسانیت لحظه‌ای از نماینده خدا و فرستادگان او خالی نخواهد شد چگونه ممکن است چنین فترتی وجود داشته باشد؟</w:t>
      </w:r>
    </w:p>
    <w:p>
      <w:pPr>
        <w:pStyle w:val="Heading5"/>
        <w:numPr>
          <w:ilvl w:val="4"/>
          <w:numId w:val="1"/>
        </w:numPr>
        <w:rPr/>
      </w:pPr>
      <w:bookmarkStart w:id="1070" w:name="__RefHeading___Toc1081856_1067777946"/>
      <w:bookmarkStart w:id="1071" w:name="_Toc455"/>
      <w:bookmarkEnd w:id="1070"/>
      <w:r>
        <w:rPr>
          <w:rtl w:val="true"/>
        </w:rPr>
        <w:t>پاسخ</w:t>
      </w:r>
      <w:r>
        <w:rPr>
          <w:rtl w:val="true"/>
        </w:rPr>
        <w:t>:</w:t>
      </w:r>
      <w:bookmarkEnd w:id="1071"/>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قرآن میگوید علی فترة الرسل یعنی رسولانی در این</w:t>
      </w:r>
    </w:p>
    <w:p>
      <w:pPr>
        <w:pStyle w:val="BookText"/>
        <w:rPr/>
      </w:pPr>
      <w:r>
        <w:rPr>
          <w:rFonts w:ascii="IRNazanin" w:hAnsi="IRNazanin" w:eastAsia="IRNazanin"/>
          <w:color w:val="111111"/>
          <w:sz w:val="28"/>
          <w:sz w:val="28"/>
          <w:szCs w:val="28"/>
          <w:rtl w:val="true"/>
          <w:lang w:bidi="fa-IR"/>
        </w:rPr>
        <w:t>دوران نبودند اما هیچ مانعی ندارد که اوصیای آنها وجود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بودند که دست به تبلیغات وسیع و دامنه داری میزدند،مردم را بشارت و انذار میدادند،سکوت و خاموشی اجتماعات را در هم می‌شکستند،و صدای خود را به گوش همگان میرساندند،ولی اوصیای آنها همگی چنین ماموریتی را نداشتند و حتی گاهی ممکن است آنها بخاطر یک سلسله عوامل اجتماعی در میان مردم بطور پنهان زندگی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 در یکی از بیاناتش در نهج البلاغه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بلی لا تخلو الارض من قائم للّٰه بحجة اما ظاهرا مشهورا او خائفا مغمورا لئلا تبطل حجج اللّٰه و بیناته یحفظ اللّٰه بهم حججه و بیناته حتی یودعوها نظرائهم و یزرعوها فی قلوب اشباههم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روی زمین هرگز از کسی که قیام به حجت الهی کند خالی نخواهد ماند خواه آشکار و مشهور باشد یا پنهان و ناشناخته،برای اینکه احکام و دستورات و دلائل و نشانه‌های خداوند از میان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از تحریف و دستبرد مصون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بوسیله آنها دلائل و نشانه‌های خود را حفظ می‌کند تا به افرادی همانند خود بسپارند و بذر آن را در دلهای کسانی شبیه خود بیفشانند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روشن است هنگامی که رسولان انقلابی و مبلغان موج‌افکن در میان جامعه نباشند تدریجا خرافات و وسوسه‌های شیطانی و تحریفها و بی‌خبری از تعلیمات الهی گسترش مییابد،اینجا است که ممکن است جمعی وضع موجود را عذر و بهانه‌ای برای فرار از زیر بار مسئولیتها بپندارند،در این موقع خداوند بوسیله مردان آسمانی این عذر و بهانه‌ها را قطع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هر چیز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عَلیٰ کُلِّ شَیْءٍ قَدِیرٌ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مبعوث ساختن پیامبران و برانگیختن جانشینان آنها برای نشر دعوت حق در برابر قدرت او ساده و آسان است</w:t>
      </w:r>
      <w:r>
        <w:rPr>
          <w:rFonts w:eastAsia="IRNazanin" w:cs="IRNazanin"/>
          <w:color w:val="111111"/>
          <w:sz w:val="28"/>
          <w:szCs w:val="28"/>
          <w:rtl w:val="true"/>
          <w:lang w:bidi="fa-IR"/>
        </w:rPr>
        <w:t>.</w:t>
      </w:r>
      <w:bookmarkStart w:id="1072" w:name="pg10141_99638"/>
    </w:p>
    <w:p>
      <w:pPr>
        <w:pStyle w:val="Heading3"/>
        <w:numPr>
          <w:ilvl w:val="2"/>
          <w:numId w:val="1"/>
        </w:numPr>
        <w:rPr/>
      </w:pPr>
      <w:bookmarkStart w:id="1073" w:name="__RefHeading___Toc1081858_1067777946"/>
      <w:bookmarkStart w:id="1074" w:name="_Toc456"/>
      <w:bookmarkEnd w:id="1072"/>
      <w:bookmarkEnd w:id="1073"/>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20</w:t>
      </w:r>
      <w:r>
        <w:rPr>
          <w:rtl w:val="true"/>
        </w:rPr>
        <w:t xml:space="preserve"> </w:t>
      </w:r>
      <w:r>
        <w:rPr>
          <w:rtl w:val="true"/>
        </w:rPr>
        <w:t xml:space="preserve">تا </w:t>
      </w:r>
      <w:r>
        <w:rPr/>
        <w:t>26</w:t>
      </w:r>
      <w:r>
        <w:rPr>
          <w:rtl w:val="true"/>
        </w:rPr>
        <w:t>]</w:t>
      </w:r>
      <w:bookmarkEnd w:id="1074"/>
    </w:p>
    <w:p>
      <w:pPr>
        <w:pStyle w:val="Heading4"/>
        <w:numPr>
          <w:ilvl w:val="3"/>
          <w:numId w:val="1"/>
        </w:numPr>
        <w:rPr/>
      </w:pPr>
      <w:bookmarkStart w:id="1075" w:name="__RefHeading___Toc1081860_1067777946"/>
      <w:bookmarkStart w:id="1076" w:name="_Toc457"/>
      <w:bookmarkEnd w:id="1075"/>
      <w:r>
        <w:rPr>
          <w:rtl w:val="true"/>
        </w:rPr>
        <w:t>اشاره</w:t>
      </w:r>
      <w:bookmarkEnd w:id="1076"/>
    </w:p>
    <w:p>
      <w:pPr>
        <w:pStyle w:val="BookText"/>
        <w:rPr/>
      </w:pPr>
      <w:r>
        <w:rPr>
          <w:rFonts w:ascii="Amiri" w:hAnsi="Amiri" w:eastAsia="Amiri" w:cs="Amiri"/>
          <w:color w:val="111111"/>
          <w:sz w:val="28"/>
          <w:sz w:val="28"/>
          <w:szCs w:val="28"/>
          <w:rtl w:val="true"/>
          <w:lang w:bidi="ar-SA"/>
        </w:rPr>
        <w:t xml:space="preserve">وَ إِذْ قٰالَ مُوسیٰ لِقَوْمِهِ یٰا قَوْمِ اُذْکُرُوا نِعْمَتَ اَللّٰهِ عَلَیْکُمْ إِذْ جَعَلَ فِیکُمْ أَنْبِیٰاءَ وَ جَعَلَکُمْ مُلُوکاً وَ آتٰاکُمْ مٰا لَمْ یُؤْتِ أَحَداً مِنَ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اُدْخُلُوا اَلْأَرْضَ اَلْمُقَدَّسَةَ اَلَّتِی کَتَبَ اَللّٰهُ لَکُمْ وَ لاٰ تَرْتَدُّوا عَلیٰ أَدْبٰارِکُمْ فَتَنْقَلِبُوا 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مُوسیٰ إِنَّ فِیهٰا قَوْماً جَبّٰارِینَ وَ إِنّٰا لَنْ نَدْخُلَهٰا حَتّٰی یَخْرُجُوا مِنْهٰا فَإِنْ یَخْرُجُوا مِنْهٰا فَإِنّٰا دٰاخِلُونَ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رَجُلاٰنِ مِنَ اَلَّذِینَ یَخٰافُونَ أَنْعَمَ اَللّٰهُ عَلَیْهِمَا اُدْخُلُوا عَلَیْهِمُ اَلْبٰابَ فَإِذٰا دَخَلْتُمُوهُ فَإِنَّکُمْ غٰالِبُونَ وَ عَلَی اَللّٰهِ فَتَوَکَّلُوا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مُوسیٰ إِنّٰا لَنْ نَدْخُلَهٰا أَبَداً مٰا دٰامُوا فِیهٰا فَاذْهَبْ أَنْتَ وَ رَبُّکَ فَقٰاتِلاٰ إِنّٰا هٰاهُنٰا قٰاعِدُونَ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لاٰ أَمْلِکُ إِلاّٰ نَفْسِی وَ أَخِی فَافْرُقْ بَیْنَنٰا وَ بَیْنَ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فَإِنَّهٰا مُحَرَّمَةٌ عَلَیْهِمْ أَرْبَعِینَ سَنَةً یَتِیهُونَ فِی اَلْأَرْضِ فَلاٰ تَأْسَ عَلَی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1077" w:name="__RefHeading___Toc1081862_1067777946"/>
      <w:bookmarkStart w:id="1078" w:name="_Toc458"/>
      <w:bookmarkEnd w:id="1077"/>
      <w:r>
        <w:rPr>
          <w:rtl w:val="true"/>
        </w:rPr>
        <w:t>ترجمه</w:t>
      </w:r>
      <w:r>
        <w:rPr>
          <w:rtl w:val="true"/>
        </w:rPr>
        <w:t>:</w:t>
      </w:r>
      <w:bookmarkEnd w:id="1078"/>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 که موسی به قوم خود گفت ای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خدا را بر خود متذکر شوید هنگامی که در میان شما پیامبرانی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زنجیر استعمار فرعونی را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صاحب اختیار خود قرار داد و به شما چیزهایی بخشید که به هیچیک از جهانیان نداده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سرزمین مقدسی که خداوند برای شما مقرر داشته وارد شوید و به پشت سر خود باز نگردید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عقب‌نشینی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زیانکار خواهید شد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 موسی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جمعیتی ستمگرند و ما هرگز وارد آن نمی‌شویم تا آنها خارج شوند،اگر آنها از آن خارج شوند ما وارد خواهیم شد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از مردانی که از خدا می‌ترسیدند و خداوند به آنها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ایمان و</w:t>
      </w:r>
      <w:bookmarkStart w:id="1079" w:name="pg10141_99639"/>
    </w:p>
    <w:p>
      <w:pPr>
        <w:pStyle w:val="BookText"/>
        <w:rPr/>
      </w:pPr>
      <w:bookmarkEnd w:id="1079"/>
      <w:r>
        <w:rPr>
          <w:rFonts w:ascii="IRNazanin" w:hAnsi="IRNazanin" w:eastAsia="IRNazanin"/>
          <w:color w:val="111111"/>
          <w:sz w:val="28"/>
          <w:sz w:val="28"/>
          <w:szCs w:val="28"/>
          <w:rtl w:val="true"/>
          <w:lang w:bidi="fa-IR"/>
        </w:rPr>
        <w:t>شهامت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بود گفتند شما وارد دروازه شهر آنان شوید هنگامی که وارد شدید پیروز خواهید شد و بر خدا توکل کنید اگر ایمان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 موسی تا آنها در آنجا هستند ما هرگز وارد آن نخواهیم شد،تو و پروردگارت بروید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کنید،ما همین جا نشسته‌ایم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تنها اختیار خودم و برادرم را دارم،میان من و این جمعیت گنهکار جدایی بیفکن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سرزمین تا چهل سال بر آنها ممنوع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نخواهند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در زمین سرگردان خواهند بود و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گنهکار غمگین مباش</w:t>
      </w:r>
      <w:r>
        <w:rPr>
          <w:rFonts w:eastAsia="IRNazanin" w:cs="IRNazanin"/>
          <w:color w:val="111111"/>
          <w:sz w:val="28"/>
          <w:szCs w:val="28"/>
          <w:rtl w:val="true"/>
          <w:lang w:bidi="fa-IR"/>
        </w:rPr>
        <w:t>.</w:t>
      </w:r>
    </w:p>
    <w:p>
      <w:pPr>
        <w:pStyle w:val="Heading4"/>
        <w:numPr>
          <w:ilvl w:val="3"/>
          <w:numId w:val="1"/>
        </w:numPr>
        <w:rPr/>
      </w:pPr>
      <w:bookmarkStart w:id="1080" w:name="__RefHeading___Toc1081864_1067777946"/>
      <w:bookmarkStart w:id="1081" w:name="_Toc459"/>
      <w:bookmarkEnd w:id="1080"/>
      <w:r>
        <w:rPr>
          <w:rtl w:val="true"/>
        </w:rPr>
        <w:t>تفسیر</w:t>
      </w:r>
      <w:r>
        <w:rPr>
          <w:rtl w:val="true"/>
        </w:rPr>
        <w:t>:</w:t>
      </w:r>
      <w:bookmarkEnd w:id="1081"/>
    </w:p>
    <w:p>
      <w:pPr>
        <w:pStyle w:val="BookText"/>
        <w:rPr/>
      </w:pPr>
      <w:r>
        <w:rPr>
          <w:rFonts w:ascii="IRNazanin" w:hAnsi="IRNazanin" w:eastAsia="IRNazanin"/>
          <w:color w:val="111111"/>
          <w:sz w:val="28"/>
          <w:sz w:val="28"/>
          <w:szCs w:val="28"/>
          <w:rtl w:val="true"/>
          <w:lang w:bidi="fa-IR"/>
        </w:rPr>
        <w:t>بنی اسرائیل و سرزمین مقدس</w:t>
      </w:r>
    </w:p>
    <w:p>
      <w:pPr>
        <w:pStyle w:val="BookText"/>
        <w:rPr/>
      </w:pPr>
      <w:r>
        <w:rPr>
          <w:rFonts w:ascii="IRNazanin" w:hAnsi="IRNazanin" w:eastAsia="IRNazanin"/>
          <w:color w:val="111111"/>
          <w:sz w:val="28"/>
          <w:sz w:val="28"/>
          <w:szCs w:val="28"/>
          <w:rtl w:val="true"/>
          <w:lang w:bidi="fa-IR"/>
        </w:rPr>
        <w:t>در این آیات برای زنده کردن روح حقشناسی در یهود،و بیدار کردن و جدان آنها در برابر خطاهایی که در گذشته مرتکب شدند،تا به فکر جبران بیفتند،نخست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زمانی را که موسی به پیروان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اسرائیل نعمتهایی را که خدا به شما ارزانی داشته است فراموش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مُوسیٰ لِقَوْمِهِ یٰا قَوْمِ اذْکُرُوا نِعْمَتَ اللّٰهِ عَلَیْکُمْ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است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مواهب و نعمتهای پروردگار را شامل میشود ولی بدنبال آن اشاره به سه قسمت مهم از آنها کرده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نعمت وجود پیامبران و رهبران فراوان در میان آنها است که بزرگترین موهبت الهی در باره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جَعَلَ فِیکُمْ 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میگویند تنها در زمان موسی بن عمران بالغ بر هفتاد پیامبر وجود داشت و تمام</w:t>
      </w:r>
    </w:p>
    <w:p>
      <w:pPr>
        <w:pStyle w:val="BookText"/>
        <w:rPr/>
      </w:pPr>
      <w:r>
        <w:rPr>
          <w:rFonts w:ascii="IRNazanin" w:hAnsi="IRNazanin" w:eastAsia="IRNazanin"/>
          <w:color w:val="111111"/>
          <w:sz w:val="28"/>
          <w:sz w:val="28"/>
          <w:szCs w:val="28"/>
          <w:rtl w:val="true"/>
          <w:lang w:bidi="fa-IR"/>
        </w:rPr>
        <w:t>هفتاد نفری که با او به کوه طور رفتند در زمره پیامبران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این نعمت بود که از دره هولناک شرک و بت‌پرستی و گوساله پرستی رهایی یافتند و از انواع خرافات و موهومات و زشتیها و پلیدیها نجات پیدا کردند،و این بزرگترین نعمت معنوی در حق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بزرگترین موهبت مادی که بنوبه خود مقدمه مواهب معنوی نیز میباشد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صاحب اختیار جان و مال و زندگی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جَعَلَکُمْ مُلُوکاً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بنی اسرائیل سالیان دراز در زنجیر اسارت و بردگی فرعون و فرعونیان بودند و هیچگونه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نداشتند،و با آنها همچون حیوانات اسیر معامله میشد،خداوند به برکت قیام موسی بن عمران زنجیرهای بردگی و استعمار را از دست و پای آنها گشود و آنها را صاحب اختیار هستی و زندگی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چنین پنداشته‌اند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سلاطین و پادشاهانی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بنی اسرائیل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میدانیم بنی اسرائیل تنها در دوران کوتاهی دارای حکومت و سلطنت بودند و به علاوه تنها بعضی از آنها به چنین مقامی رسیدند،در حالی که آیه فوق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جعلکم ملوکا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همه شما را این مقام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روشن میشود که منظور از آیه همان است که در بالا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هم به معنی سلطان و زمامدار آمده و هم به معنی کسی که مالک و صاحب اختیار چیزی است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در تفسیر در المنثور از پیامبر ص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بنو اسرائیل اذا کان لاحدهم خادم و دابة و امراة کتب ملکا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کسی از بنی اسرائیل دارای همسر و خدمتکار و مرکب بود،به او ملک میگفتند</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آخر آیه بطور کلی بنعمتهای مهم و برجسته‌ای که در آن زمان به احدی داده نشده بود اشاره فرموده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چیزهایی داد که به احدی از عالمیان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آتٰاکُمْ مٰا لَمْ یُؤْتِ أَحَداً مِنَ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نعمتهای متنوع،فراوان بودند،از جمله نجات معجزه‌آسا از چنگال فرعونیان و شکافته شدن دریا برای آنها و استفاده کردن از غذای مخصوصی بنام من و سلوی که شرح آن در جلد اول ذیل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گذشت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آیه بعد جریان ورود بنی اسرائیل را به سرزمین مقدس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قوم خود چنین گفت که شما بسرزمین مقدسی که خداوند برایتان مقرر داشته است وارد شوید،و برای ورود به آن از مشکلات نترسید و از فداکاری مضایقه نکنید،اگر به این فرمان پشت کنید زیان خواهید 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ادْخُلُوا الْأَرْضَ الْمُقَدَّسَةَ الَّتِی کَتَبَ اللّٰهُ لَکُمْ وَ لاٰ تَرْتَدُّوا عَلیٰ أَدْبٰارِکُمْ فَتَنْقَلِبُوا خٰاسِرِینَ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فوق به آن اشاره شده  چه نقطه‌ای است،مفسران گفتگو بسیار کرده‌اند بعضی آن را سرزمین بیت المقدس و بعضی شام و بعضی دیگر اردن یا فلسطین یا سرزمین طور،می‌دانند،اما بعید نیست که منظور از سرزمین مقدس تمام منطقه شامات باشد که با همه این احتمالات سازگار است،زیرا این منطقه به گواهی تاریخ مهد پیامبران الهی</w:t>
      </w:r>
    </w:p>
    <w:p>
      <w:pPr>
        <w:pStyle w:val="BookText"/>
        <w:rPr/>
      </w:pPr>
      <w:r>
        <w:rPr>
          <w:rFonts w:ascii="IRNazanin" w:hAnsi="IRNazanin" w:eastAsia="IRNazanin"/>
          <w:color w:val="111111"/>
          <w:sz w:val="28"/>
          <w:sz w:val="28"/>
          <w:szCs w:val="28"/>
          <w:rtl w:val="true"/>
          <w:lang w:bidi="fa-IR"/>
        </w:rPr>
        <w:t xml:space="preserve">و سرزمین ظهور ادیان بزرگ،و در طول تاریخ مدتها مرکز توحید و خداپرستی و نشر تعلیمات انبیاء بوده و بهمین جهت نام سرزمین مقدس برای آن انتخاب شده است اگر چه گاهی به خصوص منطقه بیت المقدس نیز این نام اطلاق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که در جلد اول صفحه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کَتَبَ اللّٰهُ لَکُمْ استفاده میشود که خداوند چنین مقرر داشته بود که بنی اسرائیل در این سرزمین مقدس به آرامش و رفاه زندگی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به اینکه آن را از لوث شرک و بت‌پرستی پاک سازند و خودشان نیز از تعلیمات انبیا منحرف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این دستور را بکار نبندند زیانهای سنگینی دامان آنها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اگر ملاحظه میکنیم که نسلی از بنی اسرائیل که این آیه خطاب به آنها بود بالآخره موفق به ورود در این سرزمین مقدس نشدند بلکه چهل سال در بیابان سرگردان ماندند و نسل آینده آنها این توفیق را یافت منافاتی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اللّٰهُ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شما مقرر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ندارد،زیرا این تقدیر مشروط بشرائطی بود که آنها انجام ندادند همانطور که در آیات بعد استفاده میشود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بنی اسرائیل در برابر این پیشنهاد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روش افراد ضعیف و ترسو و بی اطلاع است که مایلند همه پیروزیها در  سایه تصادفها و یا معجزات برای آنها فراهم شود و به اصطلاح لقمه را بگیرند و در دهانشان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میدانی در این سرزمین جمعیتی جبار و زورمند زندگی می‌کنند و ما هرگز در آن گام نخواهیم گذاشت تا آنها این سرزمین را تخلیه کرده و بیرون روند،هنگامی که آنها خارج شوند ما فرمان تو را اطاعت خواهیم کرد و گام در این سرزمین مقدس خواهیم گذاشت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یٰا مُوسیٰ إِنَّ فِیهٰا قَوْماً جَبّٰارِینَ </w:t>
      </w:r>
      <w:r>
        <w:rPr>
          <w:rStyle w:val="FootnoteAnchor"/>
          <w:rtl w:val="true"/>
        </w:rPr>
        <w:footnoteReference w:id="201"/>
      </w:r>
      <w:r>
        <w:rPr>
          <w:rFonts w:ascii="Amiri" w:hAnsi="Amiri" w:eastAsia="Amiri" w:cs="Amiri"/>
          <w:color w:val="111111"/>
          <w:sz w:val="28"/>
          <w:sz w:val="28"/>
          <w:szCs w:val="28"/>
          <w:rtl w:val="true"/>
          <w:lang w:bidi="ar-SA"/>
        </w:rPr>
        <w:t xml:space="preserve">وَ إِنّٰا لَنْ نَدْخُلَهٰا حَتّٰی یَخْرُجُوا مِنْهٰا فَإِنْ یَخْرُجُوا مِنْهٰا فَإِنّٰا دٰاخِلُونَ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پاسخ بنی اسرائیل بخوبی نشان میدهد که استعمار فرعونی در طول سالیان دراز چه اثر شومی روی نسل آنها گذارده بود،و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نشان دهنده وحشت عمیق این جمعیت از دست زدن بمبارزه برای آزاد کردن و پاک ساختن سرزمین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بنی اسرائیل می‌بایست،سرزمین مقدس را با فداکاری و تلاش و کوشش و جهاد بدست آورند و اگر فرضا بر خلاف سنت الهی با یک معجزه تمام دشمنان بدون هیچگونه اقدامی محو و نابود میشدند و بنی اسرائیل بدون رنج و زحمت و ارث این منطقه آباد و وسیع میشدند تازه از اداره کردن آن عاجز میماندند و علاقه‌ای به حفظ چیزی که برای آن زحمتی نکشیده بودند، نشان نمی‌دادند و آمادگی و شایستگی چنان کاری را نداشتند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منظور از قوم جبار 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از تواریخ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عمالقه</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بوده‌اند که اندامهای درشت و بلند داشتند و گاهی در باره طول قد آنها مبالغه‌ها شده و افسانه‌ها ساخته‌اند  و مطالب مضحکی که با هیچ دلیل عملی همراه نیست پیرامون آنها مخصوصا پیرامون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تواریخ ساختگی و آمیخته به خرافات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به نظر میرسد که این گونه افسانه‌ها که به پاره‌ای از کتب اسلامی نیز راه یافته از ساخته‌های بنی اسرائیل</w:t>
      </w:r>
    </w:p>
    <w:p>
      <w:pPr>
        <w:pStyle w:val="BookText"/>
        <w:rPr/>
      </w:pPr>
      <w:r>
        <w:rPr>
          <w:rFonts w:ascii="IRNazanin" w:hAnsi="IRNazanin" w:eastAsia="IRNazanin"/>
          <w:color w:val="111111"/>
          <w:sz w:val="28"/>
          <w:sz w:val="28"/>
          <w:szCs w:val="28"/>
          <w:rtl w:val="true"/>
          <w:lang w:bidi="fa-IR"/>
        </w:rPr>
        <w:t>است که معمولا از آنها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میبرند،شاهد این سخن این است که در متن تورات فعلی نیز نمونه‌ای از این افسانه‌ها بچشم میخورد،در سفر اعداد اواخر فصل سیزدهم چنین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زمینی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جاسوسان بنی اسرائیلی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تجسس نموده بودند خبر بد از آن بنی اسرائیل رسانیده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زمینی که از آن،جهت تجسس نمودنش،گذر کردیم زمینی است که ساکنانش را تلف مینماید و تمامی قومی که در آن دیدیم مردمان بلندقدند و هم در آنجا بلندقدان یعنی 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بلندقدانند دیدیم،و مادر نظر خود مثل ملخ نمودار بودیم و همچنین در نظر ایشان نیز مینمودیم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میگوید در این هنگام دو نفر از مردان با ایمان که ترس از خدا در دل آنها جای داشت و بهمین دلیل مشمول نعمتهای بزرگ او شده بودند و روح استقامت و شهامت را با دوراندیشی و آگاهی اجتماعی و نظامی آمیخته بودند برای دفاع از پیشنهاد موسی ع بپاخاستند و به بنی اسرائیل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دروازه شهر وارد بشوید هنگامی که وارد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در برابر عمل انجام شده قرار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خواهید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رَجُلاٰنِ مِنَ الَّذِینَ یَخٰافُونَ أَنْعَمَ اللّٰهُ عَلَیْهِمَا ادْخُلُوا عَلَیْهِمُ الْبٰابَ فَإِذٰا دَخَلْتُمُوهُ فَإِنَّکُمْ غٰالِبُونَ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 باید در هر صورت از روح ایمان استمداد کنید و بر خدا تکیه نمائید تا به این هدف برسید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اللّٰهِ فَتَوَکَّلُوا إِنْ کُنْتُمْ مُؤْمِنِینَ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اینکه این دو نفر چه کسانی بوده‌اند غالب مفسران نوشته‌اند که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 بن یوفنا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بوده‌اند که از نقبای دوازده‌گانه بنی اسرائیل محسوب میشدند که سابقا به آنها اشاره کردیم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جمله مِنَ الَّذِینَ یَخٰافُونَ گرچه احتمالات متعددی داده شده ولی روشن است که مفهوم ظاهر جمله این است که آن دو مرد از افرادی بودند که از خدا میترسیدند و بهمین دلیل از غیر خدا وحشتی نداشتند،جمله أَنْعَمَ اللّٰهُ عَلَیْهِمَا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نعمتش را بر آنها ارزانی داشته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شاهد این معنی است،چه نعمتی بالاتر از این که انسان تنها از خدا بترسد،نه از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میاید که این دو نفر از کجا میدانستند که اگر بنی اسرائیل با یک حمله غافلگیرانه وارد شهر بشوند عمالقه عقب‌نشینی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از این نظر بوده که آنها علاوه بر اطمینانی که به وعده موسی بن عمران دائر بر فتح و پیروزی داشتند میدانستند یک قاعده کلی در تمام جنگها وجود دارد که اگر جمعیت مهاجم بتوانند خود را بمرکز اصلی دشمن برسانند یعنی در خانه او با او بجنگند معمولا پیروز خواهند شد </w:t>
      </w:r>
      <w:r>
        <w:rPr>
          <w:rStyle w:val="FootnoteAnchor"/>
          <w:rtl w:val="true"/>
        </w:rPr>
        <w:footnoteReference w:id="204"/>
      </w:r>
      <w:r>
        <w:rPr>
          <w:rFonts w:ascii="IRNazanin" w:hAnsi="IRNazanin" w:eastAsia="IRNazanin"/>
          <w:color w:val="111111"/>
          <w:sz w:val="28"/>
          <w:sz w:val="28"/>
          <w:szCs w:val="28"/>
          <w:rtl w:val="true"/>
          <w:lang w:bidi="fa-IR"/>
        </w:rPr>
        <w:t xml:space="preserve">به علاوه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دانستیم دارای اندامهای درشت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جنبه‌های افسانه‌ای این مطلب را انکار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 چنین جمعیتی در میدانهای جنگ بیابانی بهتر میتوانند هنرنمایی کنند اما در پیچ و خم کوچه‌های شهر آمادگی برای جنگ تن به تن کمتر دارند،از همه گذشته بطوری که میگویند آنها بر خلاف درشتی قامتشان افرادی ترسو بودند که با حمله غافلگیرانه زود مرعوب میشدند، مجموع این جهات سبب شد که آن دو نفر پیروزی بنی اسرائیل را در چنین حمله‌ای تضمین کنند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بنی اسرائیل هیچیک از این پیشنهادها را نپذیرفتند و بخاطر ضعف و زبونی که در روح و جان آنها لانه کرده بود،صریحا بموسی خطاب کرده،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تا آنها در این سرزمینند هرگز و ابدا وارد آن نخواهیم شد تو و پروردگارت که به تو وعده پیروزی داده است بروید و با عمالقه بجنگید هنگامی که پیروز شدید به ما خبر کنید ما در اینجا نشسته‌ایم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یٰا مُوسیٰ إِنّٰا لَنْ نَدْخُلَهٰا أَبَداً مٰا دٰامُوا فِیهٰا فَاذْهَبْ أَنْتَ وَ رَبُّکَ فَقٰاتِلاٰ إِنّٰا هٰاهُنٰا قٰاعِدُونَ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نشان میدهد که بنی اسرائیل جسارت را در مقابل پیامبر خود به حد اکثر رسانیده بودند،زیرا اولا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ابدا مخالفت صریح خود را اظهار داشتند و ثانیا با این جمله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پروردگارت بروید و جنگ کنید، ما در اینجا نشسته‌ایم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 و وعده‌های او را در واقع تحقیر کردند، و حتی به پیشنهاد آن دو مرد الهی نیز اعتنا نکردند و شاید کمترین جوابی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تورات کنونی نیز قسمتهای مهمی از این داستان را در باب چهاردهم از سفر اعداد آورده است آنجا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تمامی بنی اسرائیل بر موسی و هارون گله 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 و همگی جماعت به 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در زمین مصر می‌مردیم و یا اینکه در بیابان وفات میکردیم که خداوند چرا ما را به این مرز بوم آورده است تا آنکه بشمشیر افتاده،زنان ما و اطفال ما به یغما برده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موسی و هارون در حضور جمهور جماعت بنی اسرائیل بر رو افتادند و یوشع بن نون و کالیب بن یفنه که از جمله متجسسان زمین بودند لباس خود را دریدند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میخوانیم که موسی بکلی از جمعیت مایوس گشت و دست بدعا برداشت و جدایی خود را از آنها با این عبارت تقاضا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اختیار دار خود و برادرم هستم،خداوندا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ما و جمعیت فاسقان و متمردان جدایی بیفکن تا نتیجه اعمال خود را ببینند و اصلاح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لاٰ أَمْلِکُ إِلاّٰ نَفْسِی وَ أَخِی فَافْرُقْ بَیْنَنٰا وَ بَیْنَ الْقَوْمِ الْفٰاسِقِینَ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کاری که بنی اسرائیل کردند یعنی رد صریح فرمان پیامبرشان در سر</w:t>
      </w:r>
    </w:p>
    <w:p>
      <w:pPr>
        <w:pStyle w:val="BookText"/>
        <w:rPr/>
      </w:pPr>
      <w:r>
        <w:rPr>
          <w:rFonts w:ascii="IRNazanin" w:hAnsi="IRNazanin" w:eastAsia="IRNazanin"/>
          <w:color w:val="111111"/>
          <w:sz w:val="28"/>
          <w:sz w:val="28"/>
          <w:szCs w:val="28"/>
          <w:rtl w:val="true"/>
          <w:lang w:bidi="fa-IR"/>
        </w:rPr>
        <w:t>حد کفر بود و اگر می‌بینیم قرآن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داده است بخاطر آن است که فاسق معنی وسیعی دارد و هر نوع خروج از رسم عبودیت و بندگی خدا را شامل میشود و لذا در باره شیطان 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فَفَسَقَ عَنْ أَمْرِ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 فاسق گردید و مخالفت کرد</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این نکته نیز لازم است که از جمله مِنَ الَّذِینَ یَخٰافُونَ در آیات گذشته چنین استفاده میشود که اقلیتی در میان بنی اسرائیل بودند که از خدا میترسیدند و یوشع و کالیب جزء آنها محسوب می‌شدند،ولی در اینجا می‌بینیم موسی تنها از خودش و برادرش هارون اسم می‌برد و اشاره‌ای به آنها نمیکند شاید این موضوع بخاطر آن باشد که هارون هم جانشین موسی بود و هم شاخص ترین فرد بنی اسرائیل بعد از موسی،و لذا نام او را بخصوص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دعای موسی ع به اجابت رسید و بنی اسرائیل نتیجه شوم اعمال خود را گرفتند،زیرا از طرف خداوند بموسی چنین وحی فرستاده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جمعیت از ورود در این سرزمین مقدس که مملو از انواع مواهب مادی و معنوی بود تا چهل سال محروم خواهند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فَإِنَّهٰا مُحَرَّمَةٌ عَلَیْهِمْ أَرْبَعِینَ 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علاوه در این چهل سال باید در بیابانها سرگردان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یَتِیهُونَ فِی الْأَرْضِ </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بموسی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بر سر این جمعیت در این مدت بیاید بجا است هیچگاه در باره آنها از این سرنوشت غمگین مباش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تَأْسَ عَلَی الْقَوْمِ الْفٰاسِقِینَ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 اخیر شاید برای این باشد که پس از صدور فرمان مجازات سرگردانی بنی اسرائیل به مدت چهل سال در بیابانها،عواطف موسی تحریک شد و 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تورات کنونی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عفو و گذشت از درگاه خداوند در باره آنها نمود،ولی به زودی به او پاسخ داده شد که آنها چنین استحقاقی را دارند،نه استحقاق عفو و گذشت،زیرا آنها همانطور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فاسق و متمرد و سرکشی بودند و هر کس چنین باشد چنین سرنوشتی برای او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این محرومیت چهل‌ساله که هرگز جنبه انتقامی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هیچیک از مجازاتهای الهی چنین نیست بلکه یا سازنده است و یا نتیجه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فلسفه‌ای داشت و آن اینکه بنی اسرائیل سالیان دراز در زیر ضربات استعمار فرعون به سر برده بودند و رسوبات این دوران به صورت عقده‌های حقارت و خود کم‌بینی و احساس ذلت و کمبود در روح آنها لانه کرده بود و حاضر نشدند در مدتی کوتاه زیر نظر رهبری بزرگ همانند موسی ع روح و جان خود را شستشو دهند و با یک جهش سریع برای زندگی نوینی که توام با افتخار و قدرت و سربلندی باشد آماده شوند، و آنچه را به موسی ع در مورد عدم اقدام به یک جهاد آزادیبخش در سرزمینهای مقدس گفتند،دلیل روشن این حقیقت بود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میبایست سالیان دراز در بیابانها سرگردان بمانند و نسل موجود که نسل ضعیف و ناتوان بود تدریجا از میان برود،نسلی نو در محیط صحرا، در محیط آزادی و حریت،در آغوش تعلیمات الهی،و در عین حال در میان مشکلات و سختیها که به روح و جسم انسان توان و نیرو می‌بخشد پرورش یابد تا بتواند دست به چنان جهادی بزنند و حکومت حق را در سرزمینهای مقدس برپا دارد</w:t>
      </w:r>
      <w:r>
        <w:rPr>
          <w:rFonts w:eastAsia="IRNazanin" w:cs="IRNazanin"/>
          <w:color w:val="111111"/>
          <w:sz w:val="28"/>
          <w:szCs w:val="28"/>
          <w:rtl w:val="true"/>
          <w:lang w:bidi="fa-IR"/>
        </w:rPr>
        <w:t>!.</w:t>
      </w:r>
      <w:bookmarkStart w:id="1082" w:name="pg10141_99649"/>
    </w:p>
    <w:p>
      <w:pPr>
        <w:pStyle w:val="Heading3"/>
        <w:numPr>
          <w:ilvl w:val="2"/>
          <w:numId w:val="1"/>
        </w:numPr>
        <w:rPr/>
      </w:pPr>
      <w:bookmarkStart w:id="1083" w:name="__RefHeading___Toc1081866_1067777946"/>
      <w:bookmarkStart w:id="1084" w:name="_Toc460"/>
      <w:bookmarkEnd w:id="1082"/>
      <w:bookmarkEnd w:id="1083"/>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27</w:t>
      </w:r>
      <w:r>
        <w:rPr>
          <w:rtl w:val="true"/>
        </w:rPr>
        <w:t xml:space="preserve"> </w:t>
      </w:r>
      <w:r>
        <w:rPr>
          <w:rtl w:val="true"/>
        </w:rPr>
        <w:t xml:space="preserve">تا </w:t>
      </w:r>
      <w:r>
        <w:rPr/>
        <w:t>29</w:t>
      </w:r>
      <w:r>
        <w:rPr>
          <w:rtl w:val="true"/>
        </w:rPr>
        <w:t>]</w:t>
      </w:r>
      <w:bookmarkEnd w:id="1084"/>
    </w:p>
    <w:p>
      <w:pPr>
        <w:pStyle w:val="Heading4"/>
        <w:numPr>
          <w:ilvl w:val="3"/>
          <w:numId w:val="1"/>
        </w:numPr>
        <w:rPr/>
      </w:pPr>
      <w:bookmarkStart w:id="1085" w:name="__RefHeading___Toc1081868_1067777946"/>
      <w:bookmarkStart w:id="1086" w:name="_Toc461"/>
      <w:bookmarkEnd w:id="1085"/>
      <w:r>
        <w:rPr>
          <w:rtl w:val="true"/>
        </w:rPr>
        <w:t>اشاره</w:t>
      </w:r>
      <w:bookmarkEnd w:id="1086"/>
    </w:p>
    <w:p>
      <w:pPr>
        <w:pStyle w:val="BookText"/>
        <w:rPr/>
      </w:pPr>
      <w:r>
        <w:rPr>
          <w:rFonts w:ascii="Amiri" w:hAnsi="Amiri" w:eastAsia="Amiri" w:cs="Amiri"/>
          <w:color w:val="111111"/>
          <w:sz w:val="28"/>
          <w:sz w:val="28"/>
          <w:szCs w:val="28"/>
          <w:rtl w:val="true"/>
          <w:lang w:bidi="ar-SA"/>
        </w:rPr>
        <w:t xml:space="preserve">وَ اُتْلُ عَلَیْهِمْ نَبَأَ اِبْنَیْ آدَمَ بِالْحَقِّ إِذْ قَرَّبٰا قُرْبٰاناً فَتُقُبِّلَ مِنْ أَحَدِهِمٰا وَ لَمْ یُتَقَبَّلْ مِنَ اَلْآخَرِ قٰالَ لَأَقْتُلَنَّکَ قٰالَ إِنَّمٰا یَتَقَبَّلُ اَللّٰهُ مِنَ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بَسَطْتَ إِلَیَّ یَدَکَ لِتَقْتُلَنِی مٰا أَنَا بِبٰاسِطٍ یَدِیَ إِلَیْکَ لِأَقْتُلَکَ إِنِّی أَخٰافُ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أُرِیدُ أَنْ تَبُوءَ بِإِثْمِی وَ إِثْمِکَ فَتَکُونَ مِنْ أَصْحٰابِ اَلنّٰارِ وَ ذٰلِکَ جَزٰاءُ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1087" w:name="__RefHeading___Toc1081870_1067777946"/>
      <w:bookmarkStart w:id="1088" w:name="_Toc462"/>
      <w:bookmarkEnd w:id="1087"/>
      <w:r>
        <w:rPr>
          <w:rtl w:val="true"/>
        </w:rPr>
        <w:t>ترجمه</w:t>
      </w:r>
      <w:r>
        <w:rPr>
          <w:rtl w:val="true"/>
        </w:rPr>
        <w:t>:</w:t>
      </w:r>
      <w:bookmarkEnd w:id="1088"/>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دو فرزند آدم را به حق بر آنها بخوان،هنگامی که هر کدام عملی برای تقرب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دادند،اما از یکی پذیرفته شد و از دیگری پذیرفته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که عملش مردود شده بود به برادر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تو را خواهم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 گناهی دارم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تنها از پرهیزکاران می‌پذیرد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برای کشتن من دست دراز کنی من دست به قتل تو نمی‌گشایم،چون از پروردگار جهانیان می‌ترسم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می‌خواهم با گناه من و خودت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هر دو را بدوش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دوزخیان گردی و همین است سزای ستمکاران</w:t>
      </w:r>
      <w:r>
        <w:rPr>
          <w:rFonts w:eastAsia="IRNazanin" w:cs="IRNazanin"/>
          <w:color w:val="111111"/>
          <w:sz w:val="28"/>
          <w:szCs w:val="28"/>
          <w:rtl w:val="true"/>
          <w:lang w:bidi="fa-IR"/>
        </w:rPr>
        <w:t>!.</w:t>
      </w:r>
    </w:p>
    <w:p>
      <w:pPr>
        <w:pStyle w:val="Heading4"/>
        <w:numPr>
          <w:ilvl w:val="3"/>
          <w:numId w:val="1"/>
        </w:numPr>
        <w:rPr/>
      </w:pPr>
      <w:bookmarkStart w:id="1089" w:name="__RefHeading___Toc1081872_1067777946"/>
      <w:bookmarkStart w:id="1090" w:name="_Toc463"/>
      <w:bookmarkEnd w:id="1089"/>
      <w:r>
        <w:rPr>
          <w:rtl w:val="true"/>
        </w:rPr>
        <w:t>تفسیر</w:t>
      </w:r>
      <w:r>
        <w:rPr>
          <w:rtl w:val="true"/>
        </w:rPr>
        <w:t>:</w:t>
      </w:r>
      <w:bookmarkEnd w:id="1090"/>
    </w:p>
    <w:p>
      <w:pPr>
        <w:pStyle w:val="BookText"/>
        <w:rPr/>
      </w:pPr>
      <w:r>
        <w:rPr>
          <w:rFonts w:ascii="IRNazanin" w:hAnsi="IRNazanin" w:eastAsia="IRNazanin"/>
          <w:color w:val="111111"/>
          <w:sz w:val="28"/>
          <w:sz w:val="28"/>
          <w:szCs w:val="28"/>
          <w:rtl w:val="true"/>
          <w:lang w:bidi="fa-IR"/>
        </w:rPr>
        <w:t>نخستین قتل در روی زمین</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داستان فرزندان آدم،و قتل یکی به وسیله دیگری،شرح داده شده است و شاید ارتباط آن با آیات سابق که در باره بنی اسرائیل بود</w:t>
      </w:r>
    </w:p>
    <w:p>
      <w:pPr>
        <w:pStyle w:val="BookText"/>
        <w:rPr/>
      </w:pPr>
      <w:r>
        <w:rPr>
          <w:rFonts w:ascii="IRNazanin" w:hAnsi="IRNazanin" w:eastAsia="IRNazanin"/>
          <w:color w:val="111111"/>
          <w:sz w:val="28"/>
          <w:sz w:val="28"/>
          <w:szCs w:val="28"/>
          <w:rtl w:val="true"/>
          <w:lang w:bidi="fa-IR"/>
        </w:rPr>
        <w:t>این باشد که انگیزه بسیاری از خلافکاریهای بنی اسرائیل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 خداوند در این آیات به آنها گوشزد میکند که سرانجام حسد چگونه ناگوار و مرگبار میباشد که حتی بخاطر آن برادر دست به خون برادر خود می‌آلاید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دو فرزند آدم را به حق بر آنها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عَلَیْهِمْ نَبَأَ ابْنَیْ آدَمَ بِالْحَقِّ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این باشد که سرگذشت مزبور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خرافاتی آمیخته شده است،اما آنچه در قرآن آمده عین واقعیتی است که روی داده است،شک نیست که 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همان آدم معروف پدر نخستین نسلهای کنونی است و اینکه بعضی احتمال داده‌اند منظور از آن مردمی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قبیله بنی اسرائیل بوده بی اساس است،زیرا این کلمه کرارا در قرآن مجید به همین معنی آمده است و اگر در اینجا معنی دیگری داشت لازم بود قرینه‌ای ذکر شود،اما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تفسیر آن بزودی خواهد آمد،هرگز نمی‌تواند قرینه‌ای بر این معنی بوده باشد چنان که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بشرح داستان می‌پردازد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هر کدام کاری برای تقرب به پروردگار انجام دادند،اما از یکی پذیرفته شد و از دیگر پذیرفته نشد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قَرَّبٰا قُرْبٰاناً فَتُقُبِّلَ مِنْ أَحَدِهِمٰا وَ لَمْ یُتَقَبَّلْ مِنَ الْآخَرِ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موضوع سبب شد برادری که عملش قبول نشده بود دیگری را تهدید بقتل کند،و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یاد نماید که 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لَأَقْتُلَنَّکَ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برادر دوم او را نصیحت کرد و گفت اگر چنین جریانی پیش آمده گناه من نیست بلکه ایراد متوجه خود تو است که عملت با تقوا و پرهیزگاری همراه</w:t>
      </w:r>
      <w:bookmarkStart w:id="1091" w:name="pg10141_99651"/>
    </w:p>
    <w:p>
      <w:pPr>
        <w:pStyle w:val="BookText"/>
        <w:rPr/>
      </w:pPr>
      <w:bookmarkEnd w:id="1091"/>
      <w:r>
        <w:rPr>
          <w:rFonts w:ascii="IRNazanin" w:hAnsi="IRNazanin" w:eastAsia="IRNazanin"/>
          <w:color w:val="111111"/>
          <w:sz w:val="28"/>
          <w:sz w:val="28"/>
          <w:szCs w:val="28"/>
          <w:rtl w:val="true"/>
          <w:lang w:bidi="fa-IR"/>
        </w:rPr>
        <w:t>نبوده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تنها از پرهیزگاران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إِنَّمٰا یَتَقَبَّلُ اللّٰهُ مِنَ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به تهدیدت جامه عمل بپوشانی و دست به کشتن من دراز کنی،من هرگز مقابله به مثل نخواهم کرد و دست به کشتن تو دراز نمی‌کنم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بَسَطْتَ إِلَیَّ یَدَکَ لِتَقْتُلَنِی مٰا أَنَا بِبٰاسِطٍ یَدِیَ إِلَیْکَ لِأَقْتُلَکَ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من از خدا میترسم و هرگز دست به چنین گناهی نمی‌آلایم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أَخٰافُ اللّٰهَ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من نمیخواهم  بار گناه دیگری را بدوش بکشم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میخواهم تو بار گناه من و خویش را بدوش بکشی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براستی این تهدید را عملی سازی بار گناهان گذشته من نیز بر دوش تو خواهد افتاد چرا که حق حیات را از من سلب نمودی باید غرامت آن را بپردازی و چون عمل صالحی نداری باید گناهان مرا بدوش بگیری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أُرِیدُ أَنْ تَبُوءَ </w:t>
      </w:r>
      <w:r>
        <w:rPr>
          <w:rStyle w:val="FootnoteAnchor"/>
          <w:rtl w:val="true"/>
        </w:rPr>
        <w:footnoteReference w:id="207"/>
      </w:r>
      <w:r>
        <w:rPr>
          <w:rFonts w:ascii="Amiri" w:hAnsi="Amiri" w:eastAsia="Amiri" w:cs="Amiri"/>
          <w:color w:val="111111"/>
          <w:sz w:val="28"/>
          <w:sz w:val="28"/>
          <w:szCs w:val="28"/>
          <w:rtl w:val="true"/>
          <w:lang w:bidi="ar-SA"/>
        </w:rPr>
        <w:t xml:space="preserve">بِإِثْمِی وَ إِثْمِکَ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مسلما با قبول این مسئولیت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دوزخیان خواهی بود و همین است جزای ستمکاران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فَتَکُونَ مِنْ أَصْحٰابِ النّٰارِ وَ ذٰلِکَ جَزٰاءُ الظّٰالِمِینَ </w:t>
      </w:r>
      <w:r>
        <w:rPr>
          <w:rFonts w:eastAsia="Amiri" w:cs="Amiri" w:ascii="Amiri" w:hAnsi="Amiri"/>
          <w:color w:val="111111"/>
          <w:sz w:val="28"/>
          <w:szCs w:val="28"/>
          <w:rtl w:val="true"/>
          <w:lang w:bidi="ar-SA"/>
        </w:rPr>
        <w:t>).</w:t>
      </w:r>
    </w:p>
    <w:p>
      <w:pPr>
        <w:pStyle w:val="Heading4"/>
        <w:numPr>
          <w:ilvl w:val="3"/>
          <w:numId w:val="1"/>
        </w:numPr>
        <w:rPr/>
      </w:pPr>
      <w:bookmarkStart w:id="1092" w:name="__RefHeading___Toc1081874_1067777946"/>
      <w:bookmarkStart w:id="1093" w:name="_Toc464"/>
      <w:bookmarkEnd w:id="1092"/>
      <w:r>
        <w:rPr>
          <w:rtl w:val="true"/>
        </w:rPr>
        <w:t>چند نکته در اینجا به چند نکته باید توجه کرد</w:t>
      </w:r>
      <w:r>
        <w:rPr>
          <w:rtl w:val="true"/>
        </w:rPr>
        <w:t>:</w:t>
      </w:r>
      <w:bookmarkEnd w:id="1093"/>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 نامی از فرزندان آدم نه در اینجا و نه در جای دیگر</w:t>
      </w:r>
    </w:p>
    <w:p>
      <w:pPr>
        <w:pStyle w:val="BookText"/>
        <w:rPr/>
      </w:pPr>
      <w:r>
        <w:rPr>
          <w:rFonts w:ascii="IRNazanin" w:hAnsi="IRNazanin" w:eastAsia="IRNazanin"/>
          <w:color w:val="111111"/>
          <w:sz w:val="28"/>
          <w:sz w:val="28"/>
          <w:szCs w:val="28"/>
          <w:rtl w:val="true"/>
          <w:lang w:bidi="fa-IR"/>
        </w:rPr>
        <w:t>برده نشده،ولی طبق آنچه در روایات اسلامی آمده است نام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بود،اما در سفر تکوین تورات باب چهارم نام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شده،و به طوری که مفسر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الفتوح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 هر کدام چندین لغت است نام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بوده،و نام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است،و در هر صورت تفاوت میان روایات اسلامی و متن تورات در مورد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اختلاف لغت می‌کند و مطلب مهمی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شگفت‌آور اینکه یکی از دانشمندان مسیحی این موضوع را بعنوان یک ایراد بر قرآن ذکر کرده که چرا قرآن 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اختلاف در لغت و حتی در ذکر نامها فراوان است مثلا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اساسا اسم هابیل و قابیل در قرآن نیست و تنها در روایات اسلامی آمده است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چیزی است که باعث تقرب به پروردگار میشود،اما در باره کاری که آن دو برادر انجام داده‌اند در قرآن ذکری به میان نیامده ولی طبق بعضی از روایات اسلامی و آنچه در تورات سفر تکوین باب چهار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دامداری داشت یکی از بهترین گوسفندان و فراورده‌های آن را برای این کار انتخاب نمود،و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مردی کشاورز بود از بدترین قسمت زراعت خود خوشه‌ها یا آردی برای این منظور تهیه کرد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فرزندان آدم از کجا فهمیدند که عمل یکی در پیشگاه پروردگار پذیرفته شده و عمل دیگری مردود،باز در قرآن توضیحی داده نشده،</w:t>
      </w:r>
    </w:p>
    <w:p>
      <w:pPr>
        <w:pStyle w:val="BookText"/>
        <w:rPr/>
      </w:pPr>
      <w:r>
        <w:rPr>
          <w:rFonts w:ascii="IRNazanin" w:hAnsi="IRNazanin" w:eastAsia="IRNazanin"/>
          <w:color w:val="111111"/>
          <w:sz w:val="28"/>
          <w:sz w:val="28"/>
          <w:szCs w:val="28"/>
          <w:rtl w:val="true"/>
          <w:lang w:bidi="fa-IR"/>
        </w:rPr>
        <w:t>تنها در بعضی از روایات اسلامی میخوانیم که آن دو فراورده‌های خود را به بالای کوهی بردند،صاعقه‌ای به نشانه قبولی به فراورده هابیل خورد و آن را سوزاند اما دیگری به حال خود باقی ماند و این نشانه سابقه نیز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بعضی از مفسران معتقدند که قبولی عمل یکی،و رد عمل دیگری، از طریق وحی به آدم به آنها اعلام گشت و علت آن هم چیزی جز این نبود که هابیل مردی با صفا و فداکار و با گذشت در راه خدا بود ولی قابیل مردی تاریکدل و حسود و لجوج بود،و سخنانی که قرآن در همین آیات بعد از این دو برادر نقل می‌کند بخوبی روشنگر چگونگی روحیه آنها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آیات بخوبی استفاده میشود که سرچشمه نخستین اختلافات و قتل و تعدی و تجاوز در جهان انسانیت مسئله حسد بوده،و این موضوع ما را به اهمیت این رذیله اخلاقی و اثر فوق العاده آن در رویداده‌های اجتماعی آشنا می‌سازد</w:t>
      </w:r>
      <w:r>
        <w:rPr>
          <w:rFonts w:eastAsia="IRNazanin" w:cs="IRNazanin"/>
          <w:color w:val="111111"/>
          <w:sz w:val="28"/>
          <w:szCs w:val="28"/>
          <w:rtl w:val="true"/>
          <w:lang w:bidi="fa-IR"/>
        </w:rPr>
        <w:t>.</w:t>
      </w:r>
      <w:bookmarkStart w:id="1094" w:name="pg10141_99654"/>
    </w:p>
    <w:p>
      <w:pPr>
        <w:pStyle w:val="Heading3"/>
        <w:numPr>
          <w:ilvl w:val="2"/>
          <w:numId w:val="1"/>
        </w:numPr>
        <w:rPr/>
      </w:pPr>
      <w:bookmarkStart w:id="1095" w:name="__RefHeading___Toc1081876_1067777946"/>
      <w:bookmarkStart w:id="1096" w:name="_Toc465"/>
      <w:bookmarkEnd w:id="1094"/>
      <w:bookmarkEnd w:id="1095"/>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30</w:t>
      </w:r>
      <w:r>
        <w:rPr>
          <w:rtl w:val="true"/>
        </w:rPr>
        <w:t xml:space="preserve"> </w:t>
      </w:r>
      <w:r>
        <w:rPr>
          <w:rtl w:val="true"/>
        </w:rPr>
        <w:t xml:space="preserve">تا </w:t>
      </w:r>
      <w:r>
        <w:rPr/>
        <w:t>31</w:t>
      </w:r>
      <w:r>
        <w:rPr>
          <w:rtl w:val="true"/>
        </w:rPr>
        <w:t>]</w:t>
      </w:r>
      <w:bookmarkEnd w:id="1096"/>
    </w:p>
    <w:p>
      <w:pPr>
        <w:pStyle w:val="Heading4"/>
        <w:numPr>
          <w:ilvl w:val="3"/>
          <w:numId w:val="1"/>
        </w:numPr>
        <w:rPr/>
      </w:pPr>
      <w:bookmarkStart w:id="1097" w:name="__RefHeading___Toc1081878_1067777946"/>
      <w:bookmarkStart w:id="1098" w:name="_Toc466"/>
      <w:bookmarkEnd w:id="1097"/>
      <w:r>
        <w:rPr>
          <w:rtl w:val="true"/>
        </w:rPr>
        <w:t>اشاره</w:t>
      </w:r>
      <w:bookmarkEnd w:id="1098"/>
    </w:p>
    <w:p>
      <w:pPr>
        <w:pStyle w:val="BookText"/>
        <w:rPr/>
      </w:pPr>
      <w:r>
        <w:rPr>
          <w:rFonts w:ascii="Amiri" w:hAnsi="Amiri" w:eastAsia="Amiri" w:cs="Amiri"/>
          <w:color w:val="111111"/>
          <w:sz w:val="28"/>
          <w:sz w:val="28"/>
          <w:szCs w:val="28"/>
          <w:rtl w:val="true"/>
          <w:lang w:bidi="ar-SA"/>
        </w:rPr>
        <w:t xml:space="preserve">فَطَوَّعَتْ لَهُ نَفْسُهُ قَتْلَ أَخِیهِ فَقَتَلَهُ فَأَصْبَحَ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غُرٰاباً یَبْحَثُ فِی اَلْأَرْضِ لِیُرِیَهُ کَیْفَ یُوٰارِی سَوْأَةَ أَخِیهِ قٰالَ یٰا وَیْلَتیٰ أَ عَجَزْتُ أَنْ أَکُونَ مِثْلَ هٰذَا اَلْغُرٰابِ فَأُوٰارِیَ سَوْأَةَ أَخِی فَأَصْبَحَ مِنَ اَلنّٰادِمِینَ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1099" w:name="__RefHeading___Toc1081880_1067777946"/>
      <w:bookmarkStart w:id="1100" w:name="_Toc467"/>
      <w:bookmarkEnd w:id="1099"/>
      <w:r>
        <w:rPr>
          <w:rtl w:val="true"/>
        </w:rPr>
        <w:t>ترجمه</w:t>
      </w:r>
      <w:r>
        <w:rPr>
          <w:rtl w:val="true"/>
        </w:rPr>
        <w:t>:</w:t>
      </w:r>
      <w:bookmarkEnd w:id="1100"/>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سرکش تدریجا او را مصمم به کشتن برادر کرد،و او را کشت،و از زیانکاران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زاغی را فرستاد که در زمین جستجو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کند و کاو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می‌کرد تا به او نشان دهد چگونه جسد برادر خود را دفن کند،او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من نمی‌توانم مثل این زاغ باشم و جسد برادر خود را دفن کنم،و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رسوایی و بر اثر فشار و جدان از کار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 شد</w:t>
      </w:r>
      <w:r>
        <w:rPr>
          <w:rFonts w:eastAsia="IRNazanin" w:cs="IRNazanin"/>
          <w:color w:val="111111"/>
          <w:sz w:val="28"/>
          <w:szCs w:val="28"/>
          <w:rtl w:val="true"/>
          <w:lang w:bidi="fa-IR"/>
        </w:rPr>
        <w:t>.</w:t>
      </w:r>
    </w:p>
    <w:p>
      <w:pPr>
        <w:pStyle w:val="Heading4"/>
        <w:numPr>
          <w:ilvl w:val="3"/>
          <w:numId w:val="1"/>
        </w:numPr>
        <w:rPr/>
      </w:pPr>
      <w:bookmarkStart w:id="1101" w:name="__RefHeading___Toc1081882_1067777946"/>
      <w:bookmarkStart w:id="1102" w:name="_Toc468"/>
      <w:bookmarkEnd w:id="1101"/>
      <w:r>
        <w:rPr>
          <w:rtl w:val="true"/>
        </w:rPr>
        <w:t>تفسیر</w:t>
      </w:r>
      <w:r>
        <w:rPr>
          <w:rtl w:val="true"/>
        </w:rPr>
        <w:t>:</w:t>
      </w:r>
      <w:bookmarkEnd w:id="1102"/>
    </w:p>
    <w:p>
      <w:pPr>
        <w:pStyle w:val="BookText"/>
        <w:rPr/>
      </w:pPr>
      <w:r>
        <w:rPr>
          <w:rFonts w:ascii="IRNazanin" w:hAnsi="IRNazanin" w:eastAsia="IRNazanin"/>
          <w:color w:val="111111"/>
          <w:sz w:val="28"/>
          <w:sz w:val="28"/>
          <w:szCs w:val="28"/>
          <w:rtl w:val="true"/>
          <w:lang w:bidi="fa-IR"/>
        </w:rPr>
        <w:t>پرده‌پوشی بر جنایت</w:t>
      </w:r>
    </w:p>
    <w:p>
      <w:pPr>
        <w:pStyle w:val="BookText"/>
        <w:rPr/>
      </w:pPr>
      <w:r>
        <w:rPr>
          <w:rFonts w:ascii="IRNazanin" w:hAnsi="IRNazanin" w:eastAsia="IRNazanin"/>
          <w:color w:val="111111"/>
          <w:sz w:val="28"/>
          <w:sz w:val="28"/>
          <w:szCs w:val="28"/>
          <w:rtl w:val="true"/>
          <w:lang w:bidi="fa-IR"/>
        </w:rPr>
        <w:t>در این آیات دنباله ماجرای فرزندان آدم تعقیب شده است نخست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سرکش قابیل او را مصمم به کشتن برادر کرد و او را کشت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فَطَوَّعَتْ لَهُ نَفْسُهُ قَتْلَ أَخِیهِ فَقَتَلَهُ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بمعنی رام شدن چیزی است،از این جمله چنین استفاده میشود که بعد از قبولی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،طوفانی در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از یک سو آتش حسد هر دم در دل او زبانه می‌کشید،و او را به</w:t>
      </w:r>
    </w:p>
    <w:p>
      <w:pPr>
        <w:pStyle w:val="BookText"/>
        <w:rPr/>
      </w:pPr>
      <w:r>
        <w:rPr>
          <w:rFonts w:ascii="IRNazanin" w:hAnsi="IRNazanin" w:eastAsia="IRNazanin"/>
          <w:color w:val="111111"/>
          <w:sz w:val="28"/>
          <w:sz w:val="28"/>
          <w:szCs w:val="28"/>
          <w:rtl w:val="true"/>
          <w:lang w:bidi="fa-IR"/>
        </w:rPr>
        <w:t>انتقام‌جویی دعوت میکرد،و از سوی دیگر عاطفه برادری و عاطفه انسانی و تنفر ذاتی از گناه و ظلم و بیدادگری و قتل نفس،او را از این جنایت باز می‌داشت،ولی سرانجام نفس سرکش آهسته آهسته بر عوامل  باز دارنده چیره شد،و و جدان بیدار و آگاه او را رام کرد و به زنجیر کشید و برای کشتن برادر آماده ساخت،جمله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کوتاهی اشاره‌ای پر معنی به همه اینها است،زیرا میدانیم رام کردن چیزی در یک لحظه صورت نمیگیرد، بلکه بطور تدریجی و پس از کشمکشهایی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اثر این عمل زیانکار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 مِنَ الْخٰاسِرِینَ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زیانی از این بالاتر که عذاب و جدان و مجازات الهی و نام ننگین را تا دامنه قیامت برای خود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خواسته‌اند استفاده کنند که این قتل در شب واقع شده در حالی که این کلمه در لغت عرب مخصوص به شب یا روز نیست، بلکه دلیل بر وقوع چیزی است مانند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فَأَصْبَحْتُمْ بِنِعْمَتِهِ إِخْوٰاناً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نعمت خداوند همه شما برادر شدید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بطوری که از بعضی از روایات که از امام صادق ع نقل شده استفاده میشود هنگامی که قابیل برادر خود را کشت او را در بیابان افکنده بود و نمیدانست چه کند؟چیزی نگذشت که درندگان بسوی جسد هابیل روی آوردند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گویا تحت فشار شدید و جدان قرار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جسد برادر خود مدتی آن را بر دوش کشید،ولی باز پرندگان اطراف او را گرفته بودند،و در این انتظار بودند که چه موقع جسد را به خاک می‌افکند تا به آن حمله‌ور شوند</w:t>
      </w:r>
      <w:r>
        <w:rPr>
          <w:rFonts w:eastAsia="IRNazanin" w:cs="IRNazanin"/>
          <w:color w:val="111111"/>
          <w:sz w:val="28"/>
          <w:szCs w:val="28"/>
          <w:rtl w:val="true"/>
          <w:lang w:bidi="fa-IR"/>
        </w:rPr>
        <w:t xml:space="preserve">! </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همانطور که قرآن می‌گوید،خداوند زاغی را فرستاد که خاکهای زمین را کنار بزند و با پنهان کردن جسد بی‌جان زاغ دیگر،و یا با پنهان کردن قسمتی از طعمه خود،آن چنان که عادت زاغ است،به قابیل</w:t>
      </w:r>
    </w:p>
    <w:p>
      <w:pPr>
        <w:pStyle w:val="BookText"/>
        <w:rPr/>
      </w:pPr>
      <w:r>
        <w:rPr>
          <w:rFonts w:ascii="IRNazanin" w:hAnsi="IRNazanin" w:eastAsia="IRNazanin"/>
          <w:color w:val="111111"/>
          <w:sz w:val="28"/>
          <w:sz w:val="28"/>
          <w:szCs w:val="28"/>
          <w:rtl w:val="true"/>
          <w:lang w:bidi="fa-IR"/>
        </w:rPr>
        <w:t>نشان دهد که چگونه جسد برادر خویش را به خاک بسپارد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غُرٰاباً یَبْحَثُ فِی الْأَرْضِ لِیُرِیَهُ کَیْفَ یُوٰارِی سَوْأَةَ أَخِیهِ </w:t>
      </w:r>
      <w:r>
        <w:rPr>
          <w:rFonts w:eastAsia="Amiri" w:cs="Amiri" w:ascii="Amiri" w:hAnsi="Amiri"/>
          <w:color w:val="111111"/>
          <w:sz w:val="28"/>
          <w:szCs w:val="28"/>
          <w:rtl w:val="true"/>
          <w:lang w:bidi="ar-SA"/>
        </w:rPr>
        <w:t xml:space="preserve">) </w:t>
      </w:r>
      <w:r>
        <w:rPr>
          <w:rStyle w:val="FootnoteAnchor"/>
          <w:rtl w:val="true"/>
        </w:rPr>
        <w:footnoteReference w:id="210"/>
      </w:r>
      <w:r>
        <w:rPr>
          <w:rFonts w:ascii="IRNazanin" w:hAnsi="IRNazanin" w:eastAsia="IRNazanin"/>
          <w:color w:val="111111"/>
          <w:sz w:val="28"/>
          <w:sz w:val="28"/>
          <w:szCs w:val="28"/>
          <w:rtl w:val="true"/>
          <w:lang w:bidi="fa-IR"/>
        </w:rPr>
        <w:t>البته این موضوع جای تعجب نیست که انسان مطلبی را از پرنده‌ای بیاموزد زیرا تاریخ و تجربه هر دو نشان داده‌اند که بسیاری از حیوانات دارای یک سلسله معلومات غریزی هستند که بشر در طول تاریخ خود آنها را از آنان آموخته و دانش خود را با آن تکمیل کرده است،حتی در بعضی از کتب طبی می‌نویسند که انسان در قسمتی از معلومات طبی خود مدیون حیوانات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اضافه می‌کند در این موقع قابیل از غفلت و بی‌خبری خود ناراحت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بر آورد که ای وای 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باید از این زاغ هم ناتوانتر باشم و نتوانم همانند او جسد برادرم را دفن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وَیْلَتیٰ أَ عَجَزْتُ أَنْ أَکُونَ مِثْلَ هٰذَا الْغُرٰابِ فَأُوٰارِیَ سَوْأَةَ أَخِی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به هر حال سرانجام از کرده خود نادم و پشیمان شد همانطور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 مِنَ النّٰادِمِینَ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پشیمانی او به خاطر این بود که عمل زشت و ننگینش سرانجام بر پدر و مادر و احتمالا بر برادران دیگر آشکار خواهد شد؟و او را شدیدا سرزنش خواهند کرد؟و یا به خاطر این بود که چرا مدتی جسد برادر را بر دوش می‌کشید و آن را دفن نمیکرد؟و یا به خاطر این بوده که اصولا انسان بعد از</w:t>
      </w:r>
    </w:p>
    <w:p>
      <w:pPr>
        <w:pStyle w:val="BookText"/>
        <w:rPr/>
      </w:pPr>
      <w:r>
        <w:rPr>
          <w:rFonts w:ascii="IRNazanin" w:hAnsi="IRNazanin" w:eastAsia="IRNazanin"/>
          <w:color w:val="111111"/>
          <w:sz w:val="28"/>
          <w:sz w:val="28"/>
          <w:szCs w:val="28"/>
          <w:rtl w:val="true"/>
          <w:lang w:bidi="fa-IR"/>
        </w:rPr>
        <w:t>انجام هر کار زشتی یک نوع حالت ناراحتی و ندامت در دل خویش احساس میکند،ولی روشن است که انگیزه ندامت او هر یک از احتمالات سه‌گانه فوق باشد دلیل بر توبه او از گناه نخواهد بود،توبه آن است که از ترس خدا و به خاطر زشتی عمل انجام گیرد،و او را وادار کند که در آینده هرگز به سراغ چنین کارهایی نرود،اما هیچگونه نشانه‌ای در قرآن از صدور چنین توبه‌ای از قابیل به چشم نمی‌خورد،بلکه در آیه بعد شاید اشاره به عدم چنین توبه‌ای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اسلام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 نفس ظلما الا کان علی ابن آدم الاول کفل من دمها لانه کان اول من سن القتل</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هیچ انسانی به ناحق ریخته نمی‌شود مگر اینکه سهمی از مسئولیت آن بر عهده قابیل است که این سنت شوم آدم‌کشی را در دنیا بنا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این حدیث به خوبی بر می‌آید که هر سنت زشت و شومی ما دام که در دنیا باقی است سهمی از مجازات آن بر دوش نخستین پایه‌گذار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نیست که سرگذشت فرزندان آدم یک سرگذشت واقعی است و علاوه بر اینکه ظاهر آیات قرآن و اخبار اسلامی این واقعیت را اثبات می‌کند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نخستین آیه از این آیات وارد شده نیز شاهدی برای این موضوع است،بنا بر این کسانی که به این آیات جنبه تشبیه و کنایه و داستان فرضی و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سمبولیک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داده‌اند گفتاری بدون دلیل دارند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عین حال هیچ مانعی ندارد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نمونه‌ای باشد از نزاع و جنگ مستمری که همیشه در زندگانی بشر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سو مردان پاک و با ایمان،با اعمال صالح و مقبول درگاه خدا و در سوی دیگر افراد آلوده</w:t>
      </w:r>
      <w:bookmarkStart w:id="1103" w:name="pg10141_99658"/>
    </w:p>
    <w:p>
      <w:pPr>
        <w:pStyle w:val="BookText"/>
        <w:rPr/>
      </w:pPr>
      <w:bookmarkEnd w:id="1103"/>
      <w:r>
        <w:rPr>
          <w:rFonts w:ascii="IRNazanin" w:hAnsi="IRNazanin" w:eastAsia="IRNazanin"/>
          <w:color w:val="111111"/>
          <w:sz w:val="28"/>
          <w:sz w:val="28"/>
          <w:szCs w:val="28"/>
          <w:rtl w:val="true"/>
          <w:lang w:bidi="fa-IR"/>
        </w:rPr>
        <w:t>و منحرف با یک مشت کینه‌توزی و حسادت و تهدید و قلدری،قرار داشته‌اند، و چه بسیار از افراد پاک که به دست آنها شربت شهادت نوشیده‌اند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سرانجام آنها از عاقبت زشت اعمال ننگینشان آگاه می‌شوند،و برای پرده‌پوشی و دفن آن بهر سو می‌دوند،و در این موقع آرزوهای دور و دراز که زاغ سمبل و مظهر آن است به سراغشان می‌شتابد،و آنها را به پرده پوشی بر آثار جنایاتشان دعوت می‌کند اما در پایان جز خسران و زیان و حسرت چیزی عائدشان نخواهد شد</w:t>
      </w:r>
      <w:r>
        <w:rPr>
          <w:rFonts w:eastAsia="IRNazanin" w:cs="IRNazanin"/>
          <w:color w:val="111111"/>
          <w:sz w:val="28"/>
          <w:szCs w:val="28"/>
          <w:rtl w:val="true"/>
          <w:lang w:bidi="fa-IR"/>
        </w:rPr>
        <w:t>!.</w:t>
      </w:r>
    </w:p>
    <w:p>
      <w:pPr>
        <w:pStyle w:val="Heading3"/>
        <w:numPr>
          <w:ilvl w:val="2"/>
          <w:numId w:val="1"/>
        </w:numPr>
        <w:rPr/>
      </w:pPr>
      <w:bookmarkStart w:id="1104" w:name="__RefHeading___Toc1081884_1067777946"/>
      <w:bookmarkStart w:id="1105" w:name="_Toc469"/>
      <w:bookmarkEnd w:id="1104"/>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32</w:t>
      </w:r>
      <w:r>
        <w:rPr>
          <w:rtl w:val="true"/>
        </w:rPr>
        <w:t>]</w:t>
      </w:r>
      <w:bookmarkEnd w:id="1105"/>
    </w:p>
    <w:p>
      <w:pPr>
        <w:pStyle w:val="Heading4"/>
        <w:numPr>
          <w:ilvl w:val="3"/>
          <w:numId w:val="1"/>
        </w:numPr>
        <w:rPr/>
      </w:pPr>
      <w:bookmarkStart w:id="1106" w:name="__RefHeading___Toc1081886_1067777946"/>
      <w:bookmarkStart w:id="1107" w:name="_Toc470"/>
      <w:bookmarkEnd w:id="1106"/>
      <w:r>
        <w:rPr>
          <w:rtl w:val="true"/>
        </w:rPr>
        <w:t>اشاره</w:t>
      </w:r>
      <w:bookmarkEnd w:id="1107"/>
    </w:p>
    <w:p>
      <w:pPr>
        <w:pStyle w:val="BookText"/>
        <w:rPr/>
      </w:pPr>
      <w:r>
        <w:rPr>
          <w:rFonts w:ascii="Amiri" w:hAnsi="Amiri" w:eastAsia="Amiri" w:cs="Amiri"/>
          <w:color w:val="111111"/>
          <w:sz w:val="28"/>
          <w:sz w:val="28"/>
          <w:szCs w:val="28"/>
          <w:rtl w:val="true"/>
          <w:lang w:bidi="ar-SA"/>
        </w:rPr>
        <w:t xml:space="preserve">مِنْ أَجْلِ ذٰلِکَ کَتَبْنٰا عَلیٰ بَنِی إِسْرٰائِیلَ أَنَّهُ مَنْ قَتَلَ نَفْساً بِغَیْرِ نَفْسٍ أَوْ فَسٰادٍ فِی اَلْأَرْضِ فَکَأَنَّمٰا قَتَلَ اَلنّٰاسَ جَمِیعاً وَ مَنْ أَحْیٰاهٰا فَکَأَنَّمٰا أَحْیَا اَلنّٰاسَ جَمِیعاً وَ لَقَدْ جٰاءَتْهُمْ رُسُلُنٰا بِالْبَیِّنٰاتِ ثُمَّ إِنَّ کَثِیراً مِنْهُمْ بَعْدَ ذٰلِکَ فِی اَلْأَرْضِ لَمُسْرِفُونَ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1108" w:name="__RefHeading___Toc1081888_1067777946"/>
      <w:bookmarkStart w:id="1109" w:name="_Toc471"/>
      <w:bookmarkEnd w:id="1108"/>
      <w:r>
        <w:rPr>
          <w:rtl w:val="true"/>
        </w:rPr>
        <w:t>ترجمه</w:t>
      </w:r>
      <w:r>
        <w:rPr>
          <w:rtl w:val="true"/>
        </w:rPr>
        <w:t>:</w:t>
      </w:r>
      <w:bookmarkEnd w:id="1109"/>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جهت بر بنی اسرائیل مقرر داشتیم که هر کس انسانی را بدون ارتکاب قتل یا فساد در روی زمین بکشد چنان است که گویی همه انسانها را کشته و هر کس انسانی را از مرگ رهایی بخشد چنان است که گویی همه مردم را زنده کرده است،و رسولان ما با دلایل روشن بسوی بنی اسرائیل آمدند،اما بسیاری از آنها،تعدی و اسراف،در روی زمین کردند</w:t>
      </w:r>
      <w:r>
        <w:rPr>
          <w:rFonts w:eastAsia="IRNazanin" w:cs="IRNazanin"/>
          <w:color w:val="111111"/>
          <w:sz w:val="28"/>
          <w:szCs w:val="28"/>
          <w:rtl w:val="true"/>
          <w:lang w:bidi="fa-IR"/>
        </w:rPr>
        <w:t>.</w:t>
      </w:r>
    </w:p>
    <w:p>
      <w:pPr>
        <w:pStyle w:val="Heading4"/>
        <w:numPr>
          <w:ilvl w:val="3"/>
          <w:numId w:val="1"/>
        </w:numPr>
        <w:rPr/>
      </w:pPr>
      <w:bookmarkStart w:id="1110" w:name="__RefHeading___Toc1081890_1067777946"/>
      <w:bookmarkStart w:id="1111" w:name="_Toc472"/>
      <w:bookmarkEnd w:id="1110"/>
      <w:r>
        <w:rPr>
          <w:rtl w:val="true"/>
        </w:rPr>
        <w:t>تفسیر</w:t>
      </w:r>
      <w:r>
        <w:rPr>
          <w:rtl w:val="true"/>
        </w:rPr>
        <w:t>:</w:t>
      </w:r>
      <w:bookmarkEnd w:id="1111"/>
    </w:p>
    <w:p>
      <w:pPr>
        <w:pStyle w:val="BookText"/>
        <w:rPr/>
      </w:pPr>
      <w:r>
        <w:rPr>
          <w:rFonts w:ascii="IRNazanin" w:hAnsi="IRNazanin" w:eastAsia="IRNazanin"/>
          <w:color w:val="111111"/>
          <w:sz w:val="28"/>
          <w:sz w:val="28"/>
          <w:szCs w:val="28"/>
          <w:rtl w:val="true"/>
          <w:lang w:bidi="fa-IR"/>
        </w:rPr>
        <w:t>پیوند انسانها</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ذکر داستان فرزندان آدم یک نتیجه‌گیری کلی و انسانی در این آیه شده</w:t>
      </w:r>
    </w:p>
    <w:p>
      <w:pPr>
        <w:pStyle w:val="BookText"/>
        <w:rPr/>
      </w:pPr>
      <w:r>
        <w:rPr>
          <w:rFonts w:ascii="IRNazanin" w:hAnsi="IRNazanin" w:eastAsia="IRNazanin"/>
          <w:color w:val="111111"/>
          <w:sz w:val="28"/>
          <w:sz w:val="28"/>
          <w:szCs w:val="28"/>
          <w:rtl w:val="true"/>
          <w:lang w:bidi="fa-IR"/>
        </w:rPr>
        <w:t>است 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همین موضوع بر بنی اسرائیل مقرر داشتیم که هر گاه کسی انسانی را بدون ارتکاب قتل،و بدون فساد در روی زمین به قتل برساند،چنان است که گویا همه انسانها را کشته است و کسی که انسانی را از مرگ نجات دهد گویا همه انسانها را از مرگ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w:t>
      </w:r>
      <w:r>
        <w:rPr>
          <w:rStyle w:val="FootnoteAnchor"/>
          <w:rtl w:val="true"/>
        </w:rPr>
        <w:footnoteReference w:id="212"/>
      </w:r>
      <w:r>
        <w:rPr>
          <w:rFonts w:ascii="IRNazanin" w:hAnsi="IRNazanin" w:eastAsia="IRNazanin"/>
          <w:color w:val="111111"/>
          <w:sz w:val="28"/>
          <w:sz w:val="28"/>
          <w:szCs w:val="28"/>
          <w:rtl w:val="true"/>
          <w:lang w:bidi="fa-IR"/>
        </w:rPr>
        <w:t xml:space="preserve">ذٰلِکَ کَتَبْنٰا عَلیٰ بَنِی إِسْرٰائِیلَ أَنَّهُ مَنْ قَتَلَ نَفْساً بِغَیْرِ نَفْسٍ أَوْ فَسٰادٍ فِی  الْأَرْضِ فَکَأَنَّمٰا قَتَلَ النّٰاسَ جَمِیعاً وَ مَنْ أَحْیٰاهٰا فَکَأَنَّمٰا أَحْیَا النّٰاسَ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سؤال مهمی پیش می‌آید که چگونه قتل یک انسان مساوی است با قتل همه انسانها و نجات یک نفر مساوی با نجات همه انسانها می‌باشد؟ مفسران در اینجا پاسخهای زیادی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پاسخ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پاسخ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پاسخ به آن داده شده است ولی پاره‌ای از آنها از معنی آیه بسیار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می‌توان در پاسخ سؤال فوق گفت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این آیه یک حقیقت اجتماعی و تربیتی را بازگو میکند زیرا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دست به خون انسان بی‌گناهی می‌آلاید در حقیقت چنین آمادگی را دارد که انسانهای بی‌گناه دیگری را که با آن مقتول از نظر انسانی و بی‌گناهی برابرند مورد حمله قرار دهد و بقتل برساند،او در حقیقت یک قاتل است و طعمه او انسان بی‌گناه،و میدانیم تفاوتی در میان انسانهای بی‌گناه از این نظر نیست،همچنین کسی که بخاطر نوعدوستی و عاطفه انسانی،دیگری را از مرگ نجات بخشد این آمادگی را دارد که این برنامه انسانی را در مورد هر بشر دیگری انجام دهد،او علاقمند به نجات انسانهای بی‌گناه است و از این نظر برای او این انسان و آن انسان تفاوت نمی‌کند و با توجه به اینکه قرآن</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که مرگ و حیات یک نفر اگر چه مساوی با مرگ و حیات اجتماع نیست اما شباهتی به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انسانی در حقیقت یک واحد بیش نیست و افراد آن همانند اعضای یک پیکرند،هر لطمه‌ای به عضوی از اعضای این پیکر برسد اثر آن کم و بیش در سائر اعضاء آشکار میگردد زیرا یک جامعه بزرگ از افراد تشکیل شده  و فقدان یک فرد خواه‌ناخواه ضربه‌ای به همه جامعه بزرگ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او سبب می‌شود که به تناسب شعاع تاثیر وجودش در اجتماع محلی خالی بماند،و زیانی از این رهگذر دامن همه را بگیرد،همچنین احیای یک نفس سبب احیای سائر اعضای این پیکر است،زیرا هر کس به اندازه وجود خود در ساختمان مجتمع بزرگ انسانی و رفع نیازمندیهای آن اثر دارد بعضی بیشتر و بعضی کمتر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بعضی از روایات میخوانیم که مجازات چنین انسانی در قیامت مجازات کسی است که همه انسانها را کشته اشاره بهمین است نه اینکه از هر جهت مساوی یکدیگر باشند و لذا در ذیل همین روایات می‌خوانیم اگر تعداد بیشتری را بکشد مجازات او همان نسبت مضاعف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اهمیت مرگ و حیات یک انسان از نظر قرآن کاملا آشکار می‌شود،و با توجه به اینکه این آیات در محیطی نازل گردید که خون بشر مطلقا در آن ارزشی نداشت عظمت آن آشکارتر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روایات متعددی وارد شده است که آیه اگر چه مفهوم ظاهرش مرگ و حیات مادی است اما از آن مهمتر مرگ و حیات معنوی یعنی گمراه ساختن یک نفر یا نجات او از گمراهی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امام صادق ع تفسیر این آیه را پرسید،امام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حرق او 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تاویلها الاعظم ان دعاها فاستجاب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آمده نجات از آتش‌سوزی یا غرقاب و مانند آن است،سپس امام سکوت کرد و بعد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تاویل اعظم و مفهوم بزرگتر آیه این است که دیگری را دعوت به سوی راه حق یا باطل کند  و او دعوتش را بپذیرد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دیگری که در آیه باقی می‌ماند این است که چرا نام بنی اسرائیل بخصوص در این آیه آمده؟با اینکه می‌دانیم حکم مزبور اختصاصی به آنها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می‌توان گفت ذکر نام بنی اسرائیل به خاطر آن است که مسئله قتل و خونریزی مخصوصا قتلهایی که از حسد و تفوق‌طلبی سرچشمه می‌گیرد در میان آنها فراوان بوده است،و هم اکنون نیز قربانیان بی‌گناهی که به دست آنها کشته می‌شوند رقم بزرگی را تشکیل می‌دهند،به همین جهت نخستین بار این حکم الهی در برنامه‌های آنها گنجانیده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قانون شکنی بنی اسرائیل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ما با دلائل روشن برای ارشاد آنها آمدند ولی بسیاری از آنها قوانین الهی را در هم شکستند و راه اسراف را در پیش گرفتند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جٰاءَتْهُمْ رُسُلُنٰا بِالْبَیِّنٰاتِ ثُمَّ إِنَّ کَثِیراً مِنْهُمْ بَعْدَ ذٰلِکَ فِی الْأَرْضِ لَمُسْرِفُونَ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در لغت،معنی وسیعی دارد که هر گونه تجاوز و تعدی از حد را شامل می‌شود اگر چه غالبا در مورد بخششها و هزینه‌ها و مخارج به کار می‌رود</w:t>
      </w:r>
      <w:r>
        <w:rPr>
          <w:rFonts w:eastAsia="IRNazanin" w:cs="IRNazanin"/>
          <w:color w:val="111111"/>
          <w:sz w:val="28"/>
          <w:szCs w:val="28"/>
          <w:rtl w:val="true"/>
          <w:lang w:bidi="fa-IR"/>
        </w:rPr>
        <w:t>.</w:t>
      </w:r>
      <w:bookmarkStart w:id="1112" w:name="pg10141_99662"/>
    </w:p>
    <w:p>
      <w:pPr>
        <w:pStyle w:val="Heading3"/>
        <w:numPr>
          <w:ilvl w:val="2"/>
          <w:numId w:val="1"/>
        </w:numPr>
        <w:rPr/>
      </w:pPr>
      <w:bookmarkStart w:id="1113" w:name="__RefHeading___Toc1081892_1067777946"/>
      <w:bookmarkStart w:id="1114" w:name="_Toc473"/>
      <w:bookmarkEnd w:id="1112"/>
      <w:bookmarkEnd w:id="1113"/>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33</w:t>
      </w:r>
      <w:r>
        <w:rPr>
          <w:rtl w:val="true"/>
        </w:rPr>
        <w:t xml:space="preserve"> </w:t>
      </w:r>
      <w:r>
        <w:rPr>
          <w:rtl w:val="true"/>
        </w:rPr>
        <w:t xml:space="preserve">تا </w:t>
      </w:r>
      <w:r>
        <w:rPr/>
        <w:t>34</w:t>
      </w:r>
      <w:r>
        <w:rPr>
          <w:rtl w:val="true"/>
        </w:rPr>
        <w:t>]</w:t>
      </w:r>
      <w:bookmarkEnd w:id="1114"/>
    </w:p>
    <w:p>
      <w:pPr>
        <w:pStyle w:val="Heading4"/>
        <w:numPr>
          <w:ilvl w:val="3"/>
          <w:numId w:val="1"/>
        </w:numPr>
        <w:rPr/>
      </w:pPr>
      <w:bookmarkStart w:id="1115" w:name="__RefHeading___Toc1081894_1067777946"/>
      <w:bookmarkStart w:id="1116" w:name="_Toc474"/>
      <w:bookmarkEnd w:id="1115"/>
      <w:r>
        <w:rPr>
          <w:rtl w:val="true"/>
        </w:rPr>
        <w:t>اشاره</w:t>
      </w:r>
      <w:bookmarkEnd w:id="1116"/>
    </w:p>
    <w:p>
      <w:pPr>
        <w:pStyle w:val="BookText"/>
        <w:rPr/>
      </w:pPr>
      <w:r>
        <w:rPr>
          <w:rFonts w:ascii="Amiri" w:hAnsi="Amiri" w:eastAsia="Amiri" w:cs="Amiri"/>
          <w:color w:val="111111"/>
          <w:sz w:val="28"/>
          <w:sz w:val="28"/>
          <w:szCs w:val="28"/>
          <w:rtl w:val="true"/>
          <w:lang w:bidi="ar-SA"/>
        </w:rPr>
        <w:t xml:space="preserve">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مِنْ قَبْلِ أَنْ تَقْدِرُوا عَلَیْهِمْ فَاعْلَمُوا أَنَّ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1117" w:name="__RefHeading___Toc1081896_1067777946"/>
      <w:bookmarkStart w:id="1118" w:name="_Toc475"/>
      <w:bookmarkEnd w:id="1117"/>
      <w:r>
        <w:rPr>
          <w:rtl w:val="true"/>
        </w:rPr>
        <w:t>ترجمه</w:t>
      </w:r>
      <w:r>
        <w:rPr>
          <w:rtl w:val="true"/>
        </w:rPr>
        <w:t>:</w:t>
      </w:r>
      <w:bookmarkEnd w:id="1118"/>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آنها که با خدا و پیامبر به جنگ بر می‌خیزند و در روی زمین دست به فساد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تهدید به اسلحه به جان و مال و ناموس مردم حمله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اعدام شوند یا به دار آویخته گردند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انگشت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 و پای چپ آنها بریده شود و یا از سرزمین خود تبعید گردند،این رسوایی آنها در دنیاست و در آخرت مجازات بزرگی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آنها که قبل از دست یافتن شما بر آنان توبه کنند،بدانید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توبه آنها را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آمرزنده و مهربان است</w:t>
      </w:r>
      <w:r>
        <w:rPr>
          <w:rFonts w:eastAsia="IRNazanin" w:cs="IRNazanin"/>
          <w:color w:val="111111"/>
          <w:sz w:val="28"/>
          <w:szCs w:val="28"/>
          <w:rtl w:val="true"/>
          <w:lang w:bidi="fa-IR"/>
        </w:rPr>
        <w:t>.</w:t>
      </w:r>
    </w:p>
    <w:p>
      <w:pPr>
        <w:pStyle w:val="Heading4"/>
        <w:numPr>
          <w:ilvl w:val="3"/>
          <w:numId w:val="1"/>
        </w:numPr>
        <w:rPr/>
      </w:pPr>
      <w:bookmarkStart w:id="1119" w:name="__RefHeading___Toc1081898_1067777946"/>
      <w:bookmarkStart w:id="1120" w:name="_Toc476"/>
      <w:bookmarkEnd w:id="1119"/>
      <w:r>
        <w:rPr>
          <w:rtl w:val="true"/>
        </w:rPr>
        <w:t>شان نزول</w:t>
      </w:r>
      <w:bookmarkEnd w:id="1120"/>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شان نزول این آیه چنین نقل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مشرکان خدمت پیامبر آمدند و مسلمان شدند اما آب و هوای مدینه به آنها نساخت،رنگ آنها زرد و بدنشان بیمار شد،پیامبر ص برای بهبودی آنها دستور داد به خارج مدینه در نقطه خوش آب و هوایی از صحرا که شتران زکات را در آنجا به چرا می‌بردند بروند و ضمن استفاده از آب و هوای آنجا از شیر تازه شتران به حد کافی استفاده کنند،آنها چنین کردند و بهبودی یافتند اما به جای تشکر از پیامبر ص چوپانهای مسلمان را دست و پا بریده و چشمان آنها را از بین بردند</w:t>
      </w:r>
      <w:bookmarkStart w:id="1121" w:name="pg10141_99663"/>
    </w:p>
    <w:p>
      <w:pPr>
        <w:pStyle w:val="BookText"/>
        <w:rPr/>
      </w:pPr>
      <w:bookmarkEnd w:id="1121"/>
      <w:r>
        <w:rPr>
          <w:rFonts w:ascii="IRNazanin" w:hAnsi="IRNazanin" w:eastAsia="IRNazanin"/>
          <w:color w:val="111111"/>
          <w:sz w:val="28"/>
          <w:sz w:val="28"/>
          <w:szCs w:val="28"/>
          <w:rtl w:val="true"/>
          <w:lang w:bidi="fa-IR"/>
        </w:rPr>
        <w:t>و سپس دست به کشتار آنها زدند و شتران زکاة را غارت کرده و از اسلام بیرون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دستور داد آنها را دستگیر کردند و همان کاری که با چوپانها انجام داده بودند به عنوان مجازات در باره آنها انجام یافت، یعنی چشم آنها را کور کردند  و دست و پای آنها را بریدند و کشتند تا دیگران عبرت بگیرند و مرتکب این اعمال ضد انسانی نشوند،آیه فوق در باره این گونه اشخاص نازل گردید و قانون اسلام را در مورد آنها شرح داد</w:t>
      </w:r>
      <w:r>
        <w:rPr>
          <w:rFonts w:eastAsia="IRNazanin" w:cs="IRNazanin"/>
          <w:color w:val="111111"/>
          <w:sz w:val="28"/>
          <w:szCs w:val="28"/>
          <w:rtl w:val="true"/>
          <w:lang w:bidi="fa-IR"/>
        </w:rPr>
        <w:t xml:space="preserve">. </w:t>
      </w:r>
      <w:r>
        <w:rPr>
          <w:rStyle w:val="FootnoteAnchor"/>
          <w:rtl w:val="true"/>
        </w:rPr>
        <w:footnoteReference w:id="214"/>
      </w:r>
    </w:p>
    <w:p>
      <w:pPr>
        <w:pStyle w:val="Heading4"/>
        <w:numPr>
          <w:ilvl w:val="3"/>
          <w:numId w:val="1"/>
        </w:numPr>
        <w:rPr/>
      </w:pPr>
      <w:bookmarkStart w:id="1122" w:name="__RefHeading___Toc1081900_1067777946"/>
      <w:bookmarkStart w:id="1123" w:name="_Toc477"/>
      <w:bookmarkEnd w:id="1122"/>
      <w:r>
        <w:rPr>
          <w:rtl w:val="true"/>
        </w:rPr>
        <w:t>تفسیر</w:t>
      </w:r>
      <w:r>
        <w:rPr>
          <w:rtl w:val="true"/>
        </w:rPr>
        <w:t>:</w:t>
      </w:r>
      <w:bookmarkEnd w:id="1123"/>
    </w:p>
    <w:p>
      <w:pPr>
        <w:pStyle w:val="BookText"/>
        <w:rPr/>
      </w:pPr>
      <w:r>
        <w:rPr>
          <w:rFonts w:ascii="IRNazanin" w:hAnsi="IRNazanin" w:eastAsia="IRNazanin"/>
          <w:color w:val="111111"/>
          <w:sz w:val="28"/>
          <w:sz w:val="28"/>
          <w:szCs w:val="28"/>
          <w:rtl w:val="true"/>
          <w:lang w:bidi="fa-IR"/>
        </w:rPr>
        <w:t>کیفر آنها که به جان و مال مردم حمله می‌برند</w:t>
      </w:r>
    </w:p>
    <w:p>
      <w:pPr>
        <w:pStyle w:val="BookText"/>
        <w:rPr/>
      </w:pPr>
      <w:r>
        <w:rPr>
          <w:rFonts w:ascii="IRNazanin" w:hAnsi="IRNazanin" w:eastAsia="IRNazanin"/>
          <w:color w:val="111111"/>
          <w:sz w:val="28"/>
          <w:sz w:val="28"/>
          <w:szCs w:val="28"/>
          <w:rtl w:val="true"/>
          <w:lang w:bidi="fa-IR"/>
        </w:rPr>
        <w:t>این آیه در حقیقت بحثی را که در مورد قتل نفس در آیات سابق بیان شد تکمیل می‌کند و جزای افراد متجاوزی را که اسلحه بروی مسلمانان می‌کشند و با تهدید به مرگ و حتی کشتن،اموالشان را به غارت می‌برند، با شدت هر چه تمامتر بیان می‌کند،و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کسانی که با خدا و پیامبر به جنگ بر می‌خیزند و در روی زمین دست به فساد می‌زنند این است که یکی از چهار مجازات در مورد آنها اجراء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کشته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به دار آویخته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دست و پای آنها به طور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 با پای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از زمینی که در آن زندگی دارند تبعید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الَّذِینَ یُحٰارِبُونَ اللّٰهَ وَ رَسُولَهُ وَ یَسْعَوْنَ فِی الْأَرْضِ فَسٰاداً أَنْ یُقَتَّلُوا أَوْ یُصَلَّبُوا أَوْ تُقَطَّعَ أَیْدِیهِمْ وَ أَرْجُلُهُمْ مِنْ خِلاٰفٍ أَوْ یُنْفَوْا مِنَ الْأَرْضِ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چند نکته باید توجه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محاربه با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در احادیث اهل بیت وارد شده و شان نزول آیه نیز کم و بیش به آن گواهی می‌دهد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با تهدید به اسلحه به جان یا مال مردم تجاوز کند،اعم از اینکه به صورت دزدان گردنه‌ها در بیرون شهرها چنین کاری کند و یا در داخل شهر،بنا بر این افراد چاقوکشی که حمله به جان و مال و نوامیس مردم می‌کنند نیز مشمول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جالب توجه است که محاربه و ستیز با بندگان خدا در این آیه به عنوان محاربه با خدا معرفی شده و این تاکید فوق العاده اسلام را در باره حقوق انسانها و رعایت امنیت آنان ثابت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قطع دست و پا طبق آنچه در کتب  فقهی اشاره شده همان مقداری است که در مورد سرقت بیان گردیده یعنی تنها بریدن چهار انگشت از دست یا پا می‌باشد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مجازاتهای چهارگانه فوق جنبه تخییری دارد یعنی حکومت اسلام هر کدام از آنها را در باره هر کسی صلاح ببیند اجراء می‌کند،و یا متناسب با چگونگی جرم و جنایتی است که از آنها انجام گرفته؟یعنی اگر افراد محارب دست به کشتن انسانهای بی‌گناهی زده‌اند مجازات قتل برای آنها انتخاب می‌شود و اگر اموال مردم را با تهدید به اسلحه ببرند انگشتان دست و پای آنها قطع می‌شود و اگر هم دست به آدم‌کشی و هم سرقت اموال زده باشند اعدام می‌شوند و جسد آنها برای عبرت مردم مقداری به دار آویخته می‌شود و اگر تنها اسلحه به روی مردم کشیده‌اند بدون اینکه خونی ریخته شود و یا سرقتی انجام گیرد به شهر دیگری تبعید خواهند شد،شک نیست که معنی دوم به حقیقت نزدیکتر است،و این مضمون در چند حدیث که از ائمه اهل بیت ع نقل شده وارد</w:t>
      </w:r>
    </w:p>
    <w:p>
      <w:pPr>
        <w:pStyle w:val="BookText"/>
        <w:rPr/>
      </w:pPr>
      <w:r>
        <w:rPr>
          <w:rFonts w:ascii="IRNazanin" w:hAnsi="IRNazanin" w:eastAsia="IRNazanin"/>
          <w:color w:val="111111"/>
          <w:sz w:val="28"/>
          <w:sz w:val="28"/>
          <w:szCs w:val="28"/>
          <w:rtl w:val="true"/>
          <w:lang w:bidi="fa-IR"/>
        </w:rPr>
        <w:t xml:space="preserve">گردیده است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است که در پاره‌ای از احادیث اشاره به مخیر بودن حکومت اسلامی در این زمینه شده است ولی با توجه به احادیث سابق منظور از تخییر این نیست که حکومت اسلامی پیش خود یکی از این چهار مجازات را انتخاب نماید و چگونگی جنایت را در نظر نگیرد زیرا بسیار بعید به نظر می‌رسد که مسئله کشتن و به دار آویختن همردیف تبعید بوده باشد،و همه در یک سطح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در بسیاری از قوانین جنایی و جزائی دنیای امروز نیز این مطلب به وضوح دیده می‌شود که برای یک نوع جنایت چند مجازات را در نظر می‌گیرند، مثلا  در پاره‌ای از جرائم،در قانون مجازات مجرم،حبس از سه سال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تعیین شده و دست قاضی را در این باره باز گذاشته‌اند مفهوم آن این نیست که قاضی مطابق میل خود سالهای زندان را تعیین نماید بلکه منظور این است چگونگی وقوع مجازات را که گاهی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جهات مخففه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جهات 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است در نظر بگیرد و کیفر مناسبی انتخاب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قانون مهم اسلامی که در باره محاربان وارد شده،چون نحوه این جرم و جنایت بسیار متفاوت است و همه محاربان مسلما یکسان نیستند طرز مجازات آنها نیز متفاوت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 است شدت عمل فوق العاده‌ای که اسلام در مورد محاربان به خرج داده برای حفظ خونهای بی‌گناهان و جلوگیری از حملات و تجاوزهای افراد قلدر و زورمند و جانی و چاقوکش و آدمکش به جان و مال و نوامیس مردم بی‌گناه است</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آیه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مجازات و رسوایی آنها در دنیا است و تنها به این مجازات قناعت نخواهد شد بلکه در آخرت نیز کیفر سخت و عظیمی خواهند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لَهُمْ خِزْیٌ فِی الدُّنْیٰا وَ لَهُمْ فِی الْآخِرَةِ عَذٰابٌ 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جمله استفاده می‌شود که حتی اجرای حدود و مجازاتهای اسلامی مانع از کیفرهای آخرت نخواهد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اینکه راه بازگشت را حتی به روی اینگونه جانیان خطرناک نبندد و در صورتی که در صدد اصلاح بر آیند راه جبران و تجدید نظر به روی آنها گشوده باشد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پیش از دسترسی به آنها توبه و بازگشت کنند که مشمول عفو خداوند خواهند شد و بدانید خداوند غفور و رحیم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مِنْ قَبْلِ أَنْ تَقْدِرُوا عَلَیْهِمْ  فَاعْلَمُوا أَنَّ اللّٰهَ غَفُورٌ 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جمله استفاده می‌شود که تنها در صورتی مجازات و حد از آنها برداشته می‌شود که پیش از دستگیر شدن به میل و اراده خود از این جنایت صرفنظر کنند و پشیمان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نیاز به تذکر ندارد که توبه آنها سبب نمی‌شود که اگر قتلی از آنها صادر شده یا مالی را به سرقت برده‌اند مجازات آن را نبینند،تنها مجازات تهدید مردم با اسلحه برداشته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توبه او تنها تاثیر در ساقط شدن حق اللّٰه دارد و اما حق الناس بدون رضایت صاحبان حق،ساقط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محارب از مجازات قاتل یا سارق معمولی شدیدتر است و با توبه کردن مجازات محارب از او برداشته میشود اما مجازات سارق و غاصب یا قاتل معمولی را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سؤال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یک امر باطنی است از کجا می‌توان آن را اثبات کرد؟ در پاسخ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اثبات برای این موضوع فراوان است از جمله</w:t>
      </w:r>
      <w:bookmarkStart w:id="1124" w:name="pg10141_99667"/>
    </w:p>
    <w:p>
      <w:pPr>
        <w:pStyle w:val="BookText"/>
        <w:rPr/>
      </w:pPr>
      <w:bookmarkEnd w:id="1124"/>
      <w:r>
        <w:rPr>
          <w:rFonts w:ascii="IRNazanin" w:hAnsi="IRNazanin" w:eastAsia="IRNazanin"/>
          <w:color w:val="111111"/>
          <w:sz w:val="28"/>
          <w:sz w:val="28"/>
          <w:szCs w:val="28"/>
          <w:rtl w:val="true"/>
          <w:lang w:bidi="fa-IR"/>
        </w:rPr>
        <w:t>اینکه دو شاهد عادل گواهی بدهند که در مجلسی توبه او را شنیده‌اند و بدون اینکه کسی آنها را اجبار کند به میل خود توبه نموده‌اند و یا اینکه برنامه و روش زندگی خود را چنان تغییر دهند که آثار توبه از آن آشکار باشد</w:t>
      </w:r>
      <w:r>
        <w:rPr>
          <w:rFonts w:eastAsia="IRNazanin" w:cs="IRNazanin"/>
          <w:color w:val="111111"/>
          <w:sz w:val="28"/>
          <w:szCs w:val="28"/>
          <w:rtl w:val="true"/>
          <w:lang w:bidi="fa-IR"/>
        </w:rPr>
        <w:t>.</w:t>
      </w:r>
    </w:p>
    <w:p>
      <w:pPr>
        <w:pStyle w:val="Heading3"/>
        <w:numPr>
          <w:ilvl w:val="2"/>
          <w:numId w:val="1"/>
        </w:numPr>
        <w:rPr/>
      </w:pPr>
      <w:bookmarkStart w:id="1125" w:name="__RefHeading___Toc1081902_1067777946"/>
      <w:bookmarkStart w:id="1126" w:name="_Toc478"/>
      <w:bookmarkEnd w:id="1125"/>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35</w:t>
      </w:r>
      <w:r>
        <w:rPr>
          <w:rtl w:val="true"/>
        </w:rPr>
        <w:t>]</w:t>
      </w:r>
      <w:bookmarkEnd w:id="1126"/>
    </w:p>
    <w:p>
      <w:pPr>
        <w:pStyle w:val="Heading4"/>
        <w:numPr>
          <w:ilvl w:val="3"/>
          <w:numId w:val="1"/>
        </w:numPr>
        <w:rPr/>
      </w:pPr>
      <w:bookmarkStart w:id="1127" w:name="__RefHeading___Toc1081904_1067777946"/>
      <w:bookmarkStart w:id="1128" w:name="_Toc479"/>
      <w:bookmarkEnd w:id="1127"/>
      <w:r>
        <w:rPr>
          <w:rtl w:val="true"/>
        </w:rPr>
        <w:t>اشاره</w:t>
      </w:r>
      <w:bookmarkEnd w:id="1128"/>
    </w:p>
    <w:p>
      <w:pPr>
        <w:pStyle w:val="BookText"/>
        <w:rPr/>
      </w:pPr>
      <w:r>
        <w:rPr>
          <w:rFonts w:ascii="Amiri" w:hAnsi="Amiri" w:eastAsia="Amiri" w:cs="Amiri"/>
          <w:color w:val="111111"/>
          <w:sz w:val="28"/>
          <w:sz w:val="28"/>
          <w:szCs w:val="28"/>
          <w:rtl w:val="true"/>
          <w:lang w:bidi="ar-SA"/>
        </w:rPr>
        <w:t xml:space="preserve">یٰا أَیُّهَا اَلَّذِینَ آمَنُوا اِتَّقُوا اَللّٰهَ وَ اِبْتَغُوا إِلَیْهِ اَلْوَسِیلَةَ وَ جٰاهِدُوا فِی سَبِیلِهِ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1129" w:name="__RefHeading___Toc1081906_1067777946"/>
      <w:bookmarkStart w:id="1130" w:name="_Toc480"/>
      <w:bookmarkEnd w:id="1129"/>
      <w:r>
        <w:rPr>
          <w:rtl w:val="true"/>
        </w:rPr>
        <w:t>ترجمه</w:t>
      </w:r>
      <w:r>
        <w:rPr>
          <w:rtl w:val="true"/>
        </w:rPr>
        <w:t>:</w:t>
      </w:r>
      <w:bookmarkEnd w:id="1130"/>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پرهیزگاری پیشه کنید و وسیله‌ای برای تقرب به خدا انتخاب نمائید و در راه او جهاد کنید باشد که رستگار شوید</w:t>
      </w:r>
      <w:r>
        <w:rPr>
          <w:rFonts w:eastAsia="IRNazanin" w:cs="IRNazanin"/>
          <w:color w:val="111111"/>
          <w:sz w:val="28"/>
          <w:szCs w:val="28"/>
          <w:rtl w:val="true"/>
          <w:lang w:bidi="fa-IR"/>
        </w:rPr>
        <w:t>.</w:t>
      </w:r>
    </w:p>
    <w:p>
      <w:pPr>
        <w:pStyle w:val="Heading4"/>
        <w:numPr>
          <w:ilvl w:val="3"/>
          <w:numId w:val="1"/>
        </w:numPr>
        <w:rPr/>
      </w:pPr>
      <w:bookmarkStart w:id="1131" w:name="__RefHeading___Toc1081908_1067777946"/>
      <w:bookmarkStart w:id="1132" w:name="_Toc481"/>
      <w:bookmarkEnd w:id="1131"/>
      <w:r>
        <w:rPr>
          <w:rtl w:val="true"/>
        </w:rPr>
        <w:t>تفسیر</w:t>
      </w:r>
      <w:r>
        <w:rPr>
          <w:rtl w:val="true"/>
        </w:rPr>
        <w:t>:</w:t>
      </w:r>
      <w:bookmarkEnd w:id="1132"/>
    </w:p>
    <w:p>
      <w:pPr>
        <w:pStyle w:val="Heading5"/>
        <w:numPr>
          <w:ilvl w:val="4"/>
          <w:numId w:val="1"/>
        </w:numPr>
        <w:rPr/>
      </w:pPr>
      <w:bookmarkStart w:id="1133" w:name="__RefHeading___Toc1081910_1067777946"/>
      <w:bookmarkStart w:id="1134" w:name="_Toc482"/>
      <w:bookmarkEnd w:id="1133"/>
      <w:r>
        <w:rPr>
          <w:rtl w:val="true"/>
        </w:rPr>
        <w:t>اشاره</w:t>
      </w:r>
      <w:bookmarkEnd w:id="1134"/>
    </w:p>
    <w:p>
      <w:pPr>
        <w:pStyle w:val="Heading5"/>
        <w:numPr>
          <w:ilvl w:val="4"/>
          <w:numId w:val="1"/>
        </w:numPr>
        <w:rPr/>
      </w:pPr>
      <w:bookmarkStart w:id="1135" w:name="__RefHeading___Toc1081912_1067777946"/>
      <w:bookmarkStart w:id="1136" w:name="_Toc483"/>
      <w:bookmarkEnd w:id="1135"/>
      <w:r>
        <w:rPr>
          <w:rtl w:val="true"/>
        </w:rPr>
        <w:t>حقیقت توسل</w:t>
      </w:r>
      <w:bookmarkEnd w:id="1136"/>
    </w:p>
    <w:p>
      <w:pPr>
        <w:pStyle w:val="BookText"/>
        <w:rPr/>
      </w:pPr>
      <w:r>
        <w:rPr>
          <w:rFonts w:ascii="IRNazanin" w:hAnsi="IRNazanin" w:eastAsia="IRNazanin"/>
          <w:color w:val="111111"/>
          <w:sz w:val="28"/>
          <w:sz w:val="28"/>
          <w:szCs w:val="28"/>
          <w:rtl w:val="true"/>
          <w:lang w:bidi="fa-IR"/>
        </w:rPr>
        <w:t>در این آیه روی سخن به افراد با ایمان است و به آنها سه دستور برای رستگار شدن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و پرهیزگاری پیشه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دستور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وسیله‌ای برای تقرب به خدا انتخاب نمائید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ابْتَغُوا إِلَیْهِ الْوَسِیلَةَ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به جهاد در راه خدا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فِی سَبِیلِهِ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نتیجه همه آنها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رستگاری قرار 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لَعَلَّکُمْ تُفْلِحُونَ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مهمی که در این آیه باید مورد بحث قرار گیرد دستوری است که در باره انتخاب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به افراد با ایمان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تقرب جستن و یا چیزی که باعث تقرب به دیگری از روی علاقه و رغبت می‌شود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وسیله در آیه فوق معنی بسیار وسیعی دارد و هر کار و هر چیزی را که باعث نزدیک شدن به پیشگاه مقدس پروردگار می‌شود شامل می‌گردد که مهمترین آنها ایمان به خدا و پیامبر اکرم ص و جهاد و عبادات همچون نماز و زکات و روزه و زیارت خانه خدا و همچنین صله رحم و انفاق در راه خدا اعم از انفاقهای پنهانی و آشکار و همچنین هر کار نیک و خیر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علی ع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افضل ما توسل به المتوسلون الی اللّٰه سبحانه و تعالی الایمان به و برسوله و الجهاد فی سبیله فانه ذروة الاسلام،و کلمة الاخلاص فانها الفطرة و اقام الصلاة فانها الملة،و ایتاء الزکاة فانها فریضة واجبة و صوم شهر رمضان فانه جنة من العقاب و حج البیت و اعتماره فانهما ینفیان الفقر و یرحضان الذنب،و صلة الرحم فانها مثراة فی المال و منساة فی الاجل،و صدقة السر فانها تکفر الخطیئة و صدقة العلانیة فانها تدفع میتة السوء و صنائع المعروف فانها تقی مصارع الهوان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چیزی که به وسیله آن می‌توان به خدا نزدیک شد ایمان به خدا و پیامبر او و جهاد در راه خدا است که قله کوهسار اسلام است،و همچنین جمله 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فطرت توحید است،و بر پا داشتن نماز که آئین اسلام است،و زکاة که فریضه واجبه است،و روزه ماه</w:t>
      </w:r>
    </w:p>
    <w:p>
      <w:pPr>
        <w:pStyle w:val="BookText"/>
        <w:rPr/>
      </w:pPr>
      <w:r>
        <w:rPr>
          <w:rFonts w:ascii="IRNazanin" w:hAnsi="IRNazanin" w:eastAsia="IRNazanin"/>
          <w:color w:val="111111"/>
          <w:sz w:val="28"/>
          <w:sz w:val="28"/>
          <w:szCs w:val="28"/>
          <w:rtl w:val="true"/>
          <w:lang w:bidi="fa-IR"/>
        </w:rPr>
        <w:t xml:space="preserve">رمضان که سپری است در برابر گناه و کیفرهای الهی،و حج و عمره که فقر و پریشانی را دور می‌کند و گناهان را می‌شوید،و صله رحم که ثروت را زیاد و عمر را طولانی می‌کند،انفاقهای پنهانی که جبران گناهان می‌نماید و انفاق آشکار که مرگهای ناگوار و بد را دور می‌سازد و کارهای نیک که انسان را از سقوط نجات می‌دهد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شفاعت پیامبران و امامان و بندگان صالح خدا که طبق صریح قرآن باعث تقرب به پروردگار می‌گردد،در مفهوم وسیع توسل داخل است، و همچنین پیروی از پیامبر و امام و گام نهادن در جای گام آنها زیرا همه اینها موجب نزدیکی به ساحت قدس پروردگار می‌باشد حتی سوگند دادن خدا به مقام پیامبران و امامان و صالحان که نشانه علاقه به آنها و اهمیت دادن به مقام و مکتب آنان می‌باشد  جزء این مفهوم وسیع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که آیه فوق را به بعضی از این مفاهیم اختصاص داده‌اند در حقیقت هیچگونه دلیلی بر این تخصیص ندارند،زیرا همانطور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مفهوم لغویش به معنی هر چیزی است که باعث تقرب می‌گردد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تذکر است که هرگز منظور این نیست چیزی را از شخص پیامبر یا امام مستقلا تقاضا کنند،بلکه منظور این است با اعمال صالح یا پیروی از پیامبر و امام،یا شفاعت آنان و یا سوگند دادن خداوند به مقام و مکتب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یک نوع احترام و اهتمام به موقعیت آنها و یک نوع عبادت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چیزی را بخواهند این معنی نه بوی شرک می‌دهد و نه بر خلاف آیات دیگر قرآن است و نه از عموم آیه فوق بیرون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bookmarkStart w:id="1137" w:name="pg10141_99670"/>
    </w:p>
    <w:p>
      <w:pPr>
        <w:pStyle w:val="Heading5"/>
        <w:numPr>
          <w:ilvl w:val="4"/>
          <w:numId w:val="1"/>
        </w:numPr>
        <w:rPr/>
      </w:pPr>
      <w:bookmarkStart w:id="1138" w:name="__RefHeading___Toc1081914_1067777946"/>
      <w:bookmarkStart w:id="1139" w:name="_Toc484"/>
      <w:bookmarkEnd w:id="1137"/>
      <w:bookmarkEnd w:id="1138"/>
      <w:r>
        <w:rPr>
          <w:rtl w:val="true"/>
        </w:rPr>
        <w:t>قرآن و توسل</w:t>
      </w:r>
      <w:bookmarkEnd w:id="1139"/>
    </w:p>
    <w:p>
      <w:pPr>
        <w:pStyle w:val="BookText"/>
        <w:rPr/>
      </w:pPr>
      <w:r>
        <w:rPr>
          <w:rFonts w:ascii="IRNazanin" w:hAnsi="IRNazanin" w:eastAsia="IRNazanin"/>
          <w:color w:val="111111"/>
          <w:sz w:val="28"/>
          <w:sz w:val="28"/>
          <w:szCs w:val="28"/>
          <w:rtl w:val="true"/>
          <w:lang w:bidi="fa-IR"/>
        </w:rPr>
        <w:t xml:space="preserve">از آیات دیگر قرآن نیز به خوبی استفاده میشود که وسیله قرار دادن مقام انسان صالحی در پیشگاه خدا و طلب چیزی از خداوند به خاطر او،به هیچوجه ممنوع نیست و منافات با توحید ندارد،در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أَنَّهُمْ إِذْ ظَلَمُوا أَنْفُسَهُمْ جٰاؤُکَ فَاسْتَغْفَرُوا اللّٰهَ وَ اسْتَغْفَرَ لَهُمُ الرَّسُولُ لَوَجَدُوا اللّٰهَ تَوّٰاباً رَحِیماً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هنگامی که به خویشتن ستم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مرتکب گناهی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تو می‌آمدند و از خداوند طلب عفو و بخشش می‌کردند و تو نیز برای آنها طلب عفو می‌کردی،خدا را توبه‌پذیر و رحیم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 از پدر تقاضا کردند که در پیشگاه خداوند برای آنها استغفار کند و یعقوب نیز این تقاضا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نیز موضوع استغفار ابراهیم در مورد پدرش آمده که تاثیر دعای پیامبران را در باره دیگران تایید می‌کند  و همچنین در آیات متعدد دیگر قرآن این موضوع منعکس است</w:t>
      </w:r>
      <w:r>
        <w:rPr>
          <w:rFonts w:eastAsia="IRNazanin" w:cs="IRNazanin"/>
          <w:color w:val="111111"/>
          <w:sz w:val="28"/>
          <w:szCs w:val="28"/>
          <w:rtl w:val="true"/>
          <w:lang w:bidi="fa-IR"/>
        </w:rPr>
        <w:t>.</w:t>
      </w:r>
    </w:p>
    <w:p>
      <w:pPr>
        <w:pStyle w:val="Heading5"/>
        <w:numPr>
          <w:ilvl w:val="4"/>
          <w:numId w:val="1"/>
        </w:numPr>
        <w:rPr/>
      </w:pPr>
      <w:bookmarkStart w:id="1140" w:name="__RefHeading___Toc1081916_1067777946"/>
      <w:bookmarkStart w:id="1141" w:name="_Toc485"/>
      <w:bookmarkEnd w:id="1140"/>
      <w:r>
        <w:rPr>
          <w:rtl w:val="true"/>
        </w:rPr>
        <w:t>روایات اسلامی و توسل</w:t>
      </w:r>
      <w:bookmarkEnd w:id="1141"/>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متعددی که از طرق شیعه و اهل تسنن در دست داریم،نیز به خوبی استفاده می‌شود که توسل به آن معنی که در بالا گفتیم هیچگونه اشکالی ندارد،بلکه کار خوبی محسوب می‌شود،این روایات بسیار فراوان است و در کتب زیادی نقل شده و ما به عنوان نمونه به چند قسمت از آنها که در کتب</w:t>
      </w:r>
    </w:p>
    <w:p>
      <w:pPr>
        <w:pStyle w:val="BookText"/>
        <w:rPr/>
      </w:pPr>
      <w:r>
        <w:rPr>
          <w:rFonts w:ascii="IRNazanin" w:hAnsi="IRNazanin" w:eastAsia="IRNazanin"/>
          <w:color w:val="111111"/>
          <w:sz w:val="28"/>
          <w:sz w:val="28"/>
          <w:szCs w:val="28"/>
          <w:rtl w:val="true"/>
          <w:lang w:bidi="fa-IR"/>
        </w:rPr>
        <w:t>معروف اهل تسنن می‌باشد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دانشمند معروف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 گرفتن و شفاعت خواستن در پیشگاه خداوند از پیامبر ص و از مقام و شخصیت او،هم پیش از خلقت او مجاز است و هم بعد از تولد و هم بعد از رحلتش،هم در عالم برزخ،و هم در روز رستاخیز،سپس روایت معروف توسل آدم را به پیامبر اسلام ص از عمر بن خطاب نقل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روی اطلاعی که از آفرینش پیامبر اسلام در آینده داشت به پیشگاه خداوند چنین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اسئلک بحق محمد لما غفرت لی</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به حق محمد ص از تو تقاضا می‌کنم که مرا ببخشی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حدیث دیگری از جماعتی از راویان حدیث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معروف اهل تسنن به عنوان شاهد برای جواز توسل به پیامبر در حال حیات نقل می‌کند که خلاصه‌اش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نابینایی تقاضای دعا از پیامبر برای شفای بیماریش کرد،پیغمبر به او دستور داد که چنین دعا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اسئلک و اتوجه الیک بنبیک محمد نبی الرحمة یا محمد انی توجهت بک الی ربی فی حاجتی لتقضی لی اللهم شفعه فی</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از تو به خاطر پیامبرت پیامبر رحمت تقاضا می‌کنم و به تو روی می‌آورم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تو به سوی پروردگارم برای انجام حاجتم متوجه می‌شوم خداوندا او را شفیع من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مورد جواز توسل به پیامبر ص بعد از وفات چنین نقل می‌کند که مرد حاجتمندی در زمان عثمان کنار قبر پیامبر ص آمد و نماز خواند و چنین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اسئلک و اتوجه الیک بنبینا محمد ص نبی الرحمة،یا محمد انی اتوجه بک الی ربک ان تقضی حاجتی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از تو تقاضا می‌کنم و بوسیله پیامبر ما محمد ص پیغمبر رحمت به سوی تو متوجه می‌شوم،ای محمد من بوسیله تو متوجه پروردگار تو می‌شوم تا مشکلم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اضافه می‌کند چیزی نگذشت که مشکل او حل شد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التوصل الی حقیقة التوسل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موضوع توسل بسیار سختگیر است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کتب و منابع مختلف نقل کرده که جواز این موضوع در لابلای آنها منعکس است،اگر چه نامبرده سعی دارد که در اسناد این احادیث خدشه وارد کند،ولی واضح است که روایات هنگامی که فراوان باشند و به حد تواتر برسند جایی برای خدشه در سند حدیث باقی نمی‌ماند و روایاتی که در زمینه توسل در منابع اسلامی وارد شده است ما فوق حد تواتر است و از جمله روایاتی که نقل می‌کند این است که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معروف اهل تسنن نقل می‌کند که به اهل بیت پیامبر توسل می‌جست و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النبی ذریعتی و هم الیه و سیلتی ارجو بهم اعطی غدا بید الیمین صحیفتی </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پیامبر وسیله منند</w:t>
      </w:r>
      <w:r>
        <w:rPr>
          <w:rFonts w:ascii="IRNazanin" w:hAnsi="IRNazanin" w:eastAsia="IRNazanin"/>
          <w:i/>
          <w:i/>
          <w:iCs/>
          <w:color w:val="111111"/>
          <w:sz w:val="28"/>
          <w:sz w:val="28"/>
          <w:szCs w:val="28"/>
          <w:rtl w:val="true"/>
          <w:lang w:bidi="fa-IR"/>
        </w:rPr>
        <w:t>آنها در پیشگاه او سبب تقرب من می‌باشند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امیدوارم به سبب آنها فردای قیامت</w:t>
      </w:r>
      <w:r>
        <w:rPr>
          <w:rFonts w:ascii="IRNazanin" w:hAnsi="IRNazanin" w:eastAsia="IRNazanin"/>
          <w:color w:val="111111"/>
          <w:sz w:val="28"/>
          <w:sz w:val="28"/>
          <w:szCs w:val="28"/>
          <w:rtl w:val="true"/>
          <w:lang w:bidi="fa-IR"/>
        </w:rPr>
        <w:t>نامه عمل من به دست راست</w:t>
      </w:r>
    </w:p>
    <w:p>
      <w:pPr>
        <w:pStyle w:val="BookText"/>
        <w:rPr/>
      </w:pPr>
      <w:r>
        <w:rPr>
          <w:rFonts w:ascii="IRNazanin" w:hAnsi="IRNazanin" w:eastAsia="IRNazanin"/>
          <w:color w:val="111111"/>
          <w:sz w:val="28"/>
          <w:sz w:val="28"/>
          <w:szCs w:val="28"/>
          <w:rtl w:val="true"/>
          <w:lang w:bidi="fa-IR"/>
        </w:rPr>
        <w:t>من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در زمان خلافت خلیفه دوم سالی قحطی شد بلال به همراهی عده‌ای از صحابه بر سر قبر پیامبر آمد و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استسق لامتک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  قد هلکوا</w:t>
      </w:r>
      <w:r>
        <w:rPr>
          <w:rFonts w:eastAsia="IRNazanin" w:cs="IRNazanin"/>
          <w:color w:val="111111"/>
          <w:sz w:val="28"/>
          <w:szCs w:val="28"/>
          <w:rtl w:val="true"/>
          <w:lang w:bidi="fa-IR"/>
        </w:rPr>
        <w:t xml:space="preserve">.." </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خدایت برای امتت باران بخواه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ممکن است هلاک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از ابن حجر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الخیرات الحسان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ایامی که در بغداد بود به زیارت ابو حنیفه می‌رفت و در حاجاتش به او متوسل می‌شد</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و نیز در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الجوزاء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سالی در مدینه قحطی شدیدی واقع شد،بعضی شکایت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بردند،او سفارش کرد که بر فراز قبر پیامبر روزنه‌ای در سقف ایجاد کنند تا به برکت قبر پیامبر از طرف خدا باران نازل شود،چنین کردند و باران فراوانی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قسمتهای زیادی از احادیث فوق را نقل کرده و پس از تجزیه و تحلیل طولانی و حتی سختگیری در باره احادیث فوق در پایان ناگزیر به اعتراف شده و چنین می‌گوید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تمام این گفتگوها من مانعی در توسل به پیشگاه خداوند به مقام پیامبر ص نمی‌بینم چه در حال حیات پیامبر و چه پس از رحلت او،و بعد از بحث نسبتا مشروحی در این زمینه،اضافه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جستن به مقام غیر پیامبر در پیشگاه خدا نیز مانعی ندارد به شرط اینکه او حقیقتا در پیشگاه خدا مقامی داشته باشد</w:t>
      </w:r>
      <w:r>
        <w:rPr>
          <w:rFonts w:eastAsia="IRNazanin" w:cs="IRNazanin"/>
          <w:color w:val="111111"/>
          <w:sz w:val="28"/>
          <w:szCs w:val="28"/>
          <w:rtl w:val="true"/>
          <w:lang w:bidi="fa-IR"/>
        </w:rPr>
        <w:t xml:space="preserve">." </w:t>
      </w:r>
      <w:r>
        <w:rPr>
          <w:rStyle w:val="FootnoteAnchor"/>
          <w:rtl w:val="true"/>
        </w:rPr>
        <w:footnoteReference w:id="225"/>
      </w:r>
      <w:bookmarkStart w:id="1142" w:name="pg10141_99674"/>
    </w:p>
    <w:p>
      <w:pPr>
        <w:pStyle w:val="BookText"/>
        <w:rPr/>
      </w:pPr>
      <w:bookmarkEnd w:id="1142"/>
      <w:r>
        <w:rPr>
          <w:rFonts w:ascii="IRNazanin" w:hAnsi="IRNazanin" w:eastAsia="IRNazanin"/>
          <w:color w:val="111111"/>
          <w:sz w:val="28"/>
          <w:sz w:val="28"/>
          <w:szCs w:val="28"/>
          <w:rtl w:val="true"/>
          <w:lang w:bidi="fa-IR"/>
        </w:rPr>
        <w:t>و اما در منابع شیعه موضوع به قدری روشن است که نیاز به نقل حدیث ندارد</w:t>
      </w:r>
      <w:r>
        <w:rPr>
          <w:rFonts w:eastAsia="IRNazanin" w:cs="IRNazanin"/>
          <w:color w:val="111111"/>
          <w:sz w:val="28"/>
          <w:szCs w:val="28"/>
          <w:rtl w:val="true"/>
          <w:lang w:bidi="fa-IR"/>
        </w:rPr>
        <w:t>.</w:t>
      </w:r>
    </w:p>
    <w:p>
      <w:pPr>
        <w:pStyle w:val="Heading4"/>
        <w:numPr>
          <w:ilvl w:val="3"/>
          <w:numId w:val="1"/>
        </w:numPr>
        <w:rPr/>
      </w:pPr>
      <w:bookmarkStart w:id="1143" w:name="__RefHeading___Toc1081918_1067777946"/>
      <w:bookmarkStart w:id="1144" w:name="_Toc486"/>
      <w:bookmarkEnd w:id="1143"/>
      <w:r>
        <w:rPr>
          <w:rtl w:val="true"/>
        </w:rPr>
        <w:t>چند یادآوری لازم</w:t>
      </w:r>
      <w:bookmarkEnd w:id="1144"/>
    </w:p>
    <w:p>
      <w:pPr>
        <w:pStyle w:val="BookText"/>
        <w:rPr/>
      </w:pPr>
      <w:r>
        <w:rPr>
          <w:rFonts w:ascii="IRNazanin" w:hAnsi="IRNazanin" w:eastAsia="IRNazanin"/>
          <w:color w:val="111111"/>
          <w:sz w:val="28"/>
          <w:sz w:val="28"/>
          <w:szCs w:val="28"/>
          <w:rtl w:val="true"/>
          <w:lang w:bidi="fa-IR"/>
        </w:rPr>
        <w:t>در اینجا لازم است به چند نکته اشاره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گفتیم منظور از توسل این نیست که کسی حاجت را از پیامبر یا امامان بخواهد بلکه منظور این است که به مقام او در پیشگاه خدا متوسل شود،و این در حقیقت توجه به خدا است،زیرا احترام پیامبر نیز به خاطر این است که فرستاده او بوده و در راه او گام بر داشته و ما تعجب می‌کنیم از کسانی که این گونه توسل را یک نوع شرک می‌پندارند در حالی که شرک این است که برای خدا شریکی در صفات و اعمال او قائل شوند و این گونه توسل به هیچوجه شباهتی با شرک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اصرار دارند که میان حیات و وفات پیامبر و امامان فرق بگذارند، در حالی که گذشته از روایات فوق که بسیاری از آنها مربوط به بعد از وفات است،از نظر یک مسلمان،پیامبران و صلحاء بعد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برزخی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دارند،حیاتی وسیعتر از عالم دنیا همانطور که قرآن در باره شهداء به آن تصریح کرده است و می‌گوید آنها را مردگان فرض نکنید آنها زندگانند </w:t>
      </w:r>
      <w:r>
        <w:rPr>
          <w:rStyle w:val="FootnoteAnchor"/>
        </w:rPr>
        <w:footnoteReference w:id="226"/>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نیز اصرار دارند که میان تقاضای دعاء از پیامبر،و بیان سوگند دادن خدا به مقام او،فرق بگذارند،تقاضای دعا را مجاز و غیر آن را ممنوع بشمارند در حالی که هیچگونه فرق منطقی میان این دو دیده نمی‌شود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نویسندگان و دانشمندان اهل تسنن مخصوصا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لجاجت خاصی کوشش دارند تمام احادیثی که در زمینه توسل وارد شده است تضعیف کنند و یا با اشکالات واهی و بی اساس آنها را به دست فراموشی بسپارند،آنها در این زمینه چنان بحث می‌کنند که هر ناظر بی‌طرفی احساس می‌کند که قبلا عقیده‌ای برای خود انتخاب کرده،سپس می‌خواهند عقیده خود را به روایات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کنند،و هر چه مخالف آن بود به نوعی از سر راه خود کنار بزنند،در حالی که یک محقق هرگز نمی‌تواند چنین بحثهای غیر  منطقی و تعصب آمیزی را بپذیرد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گفتیم روایات توسل به حد تواتر رسیده یعنی به قدری زیاد است که ما را از بررسی اسناد آن بی‌نیاز می‌سازد،علاوه بر این در میان آنها روایت صحیح نیز فراوان است با این حال جایی برای خرده‌گیری در پاره‌ای از اسناد آنها باقی نمی‌ماند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گفتیم روشن می‌شود که روایاتی که در ذیل این آیه وارد شده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به مردم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برای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بخواهید و یا آنچه در کافی از علی ع نقل شده که وسیله بالاترین مقامی است که در بهشت قرار دارد،با آنچه در تفسیر آیه گفتیم هیچگونه منافاتی ندارد زیرا همانطور که مکرر اشاره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تقرب به پروردگار را شامل می‌شود و تقرب پیامبر به خدا و بالاترین درجه‌ای که در بهشت وجود دارد یکی از مصداقهای آن است</w:t>
      </w:r>
      <w:r>
        <w:rPr>
          <w:rFonts w:eastAsia="IRNazanin" w:cs="IRNazanin"/>
          <w:color w:val="111111"/>
          <w:sz w:val="28"/>
          <w:szCs w:val="28"/>
          <w:rtl w:val="true"/>
          <w:lang w:bidi="fa-IR"/>
        </w:rPr>
        <w:t>.</w:t>
      </w:r>
      <w:bookmarkStart w:id="1145" w:name="pg10141_99676"/>
    </w:p>
    <w:p>
      <w:pPr>
        <w:pStyle w:val="Heading3"/>
        <w:numPr>
          <w:ilvl w:val="2"/>
          <w:numId w:val="1"/>
        </w:numPr>
        <w:rPr/>
      </w:pPr>
      <w:bookmarkStart w:id="1146" w:name="__RefHeading___Toc1081920_1067777946"/>
      <w:bookmarkStart w:id="1147" w:name="_Toc487"/>
      <w:bookmarkEnd w:id="1145"/>
      <w:bookmarkEnd w:id="1146"/>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36</w:t>
      </w:r>
      <w:r>
        <w:rPr>
          <w:rtl w:val="true"/>
        </w:rPr>
        <w:t xml:space="preserve"> </w:t>
      </w:r>
      <w:r>
        <w:rPr>
          <w:rtl w:val="true"/>
        </w:rPr>
        <w:t xml:space="preserve">تا </w:t>
      </w:r>
      <w:r>
        <w:rPr/>
        <w:t>37</w:t>
      </w:r>
      <w:r>
        <w:rPr>
          <w:rtl w:val="true"/>
        </w:rPr>
        <w:t>]</w:t>
      </w:r>
      <w:bookmarkEnd w:id="1147"/>
    </w:p>
    <w:p>
      <w:pPr>
        <w:pStyle w:val="Heading4"/>
        <w:numPr>
          <w:ilvl w:val="3"/>
          <w:numId w:val="1"/>
        </w:numPr>
        <w:rPr/>
      </w:pPr>
      <w:bookmarkStart w:id="1148" w:name="__RefHeading___Toc1081922_1067777946"/>
      <w:bookmarkStart w:id="1149" w:name="_Toc488"/>
      <w:bookmarkEnd w:id="1148"/>
      <w:r>
        <w:rPr>
          <w:rtl w:val="true"/>
        </w:rPr>
        <w:t>اشاره</w:t>
      </w:r>
      <w:bookmarkEnd w:id="1149"/>
    </w:p>
    <w:p>
      <w:pPr>
        <w:pStyle w:val="BookText"/>
        <w:rPr/>
      </w:pPr>
      <w:r>
        <w:rPr>
          <w:rFonts w:ascii="Amiri" w:hAnsi="Amiri" w:eastAsia="Amiri" w:cs="Amiri"/>
          <w:color w:val="111111"/>
          <w:sz w:val="28"/>
          <w:sz w:val="28"/>
          <w:szCs w:val="28"/>
          <w:rtl w:val="true"/>
          <w:lang w:bidi="ar-SA"/>
        </w:rPr>
        <w:t xml:space="preserve">إِنَّ اَلَّذِینَ کَفَرُوا لَوْ أَنَّ لَهُمْ مٰا فِی اَلْأَرْضِ جَمِیعاً وَ مِثْلَهُ مَعَهُ لِیَفْتَدُوا بِهِ مِنْ عَذٰابِ یَوْمِ اَلْقِیٰامَةِ مٰا تُقُبِّلَ مِنْهُمْ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أَنْ یَخْرُجُوا مِنَ اَلنّٰارِ وَ مٰا هُمْ بِخٰارِجِینَ مِنْهٰا وَ لَهُمْ عَذٰابٌ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1150" w:name="__RefHeading___Toc1081924_1067777946"/>
      <w:bookmarkStart w:id="1151" w:name="_Toc489"/>
      <w:bookmarkEnd w:id="1150"/>
      <w:r>
        <w:rPr>
          <w:rtl w:val="true"/>
        </w:rPr>
        <w:t>ترجمه</w:t>
      </w:r>
      <w:r>
        <w:rPr>
          <w:rtl w:val="true"/>
        </w:rPr>
        <w:t>:</w:t>
      </w:r>
      <w:bookmarkEnd w:id="1151"/>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کافر شدند اگر تمام آنچه که روی زمین قرار دارد و همانند آن،مال آنها باشد و آنها را برای نجات از مجازات روز قیامت بدهند،از آنان پذیرفته نخواهد شد،و مجازات دردناکی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پیوسته می‌خواهند از آتش خارج شوند ولی نمی‌توانند خارج شوند و برای آنها مجازات پایداری است</w:t>
      </w:r>
      <w:r>
        <w:rPr>
          <w:rFonts w:eastAsia="IRNazanin" w:cs="IRNazanin"/>
          <w:color w:val="111111"/>
          <w:sz w:val="28"/>
          <w:szCs w:val="28"/>
          <w:rtl w:val="true"/>
          <w:lang w:bidi="fa-IR"/>
        </w:rPr>
        <w:t>.</w:t>
      </w:r>
    </w:p>
    <w:p>
      <w:pPr>
        <w:pStyle w:val="Heading4"/>
        <w:numPr>
          <w:ilvl w:val="3"/>
          <w:numId w:val="1"/>
        </w:numPr>
        <w:rPr/>
      </w:pPr>
      <w:bookmarkStart w:id="1152" w:name="__RefHeading___Toc1081926_1067777946"/>
      <w:bookmarkStart w:id="1153" w:name="_Toc490"/>
      <w:bookmarkEnd w:id="1152"/>
      <w:r>
        <w:rPr>
          <w:rtl w:val="true"/>
        </w:rPr>
        <w:t>تفسیر</w:t>
      </w:r>
      <w:r>
        <w:rPr>
          <w:rtl w:val="true"/>
        </w:rPr>
        <w:t>:</w:t>
      </w:r>
      <w:bookmarkEnd w:id="1153"/>
    </w:p>
    <w:p>
      <w:pPr>
        <w:pStyle w:val="BookText"/>
        <w:rPr/>
      </w:pPr>
      <w:r>
        <w:rPr>
          <w:rFonts w:ascii="IRNazanin" w:hAnsi="IRNazanin" w:eastAsia="IRNazanin"/>
          <w:color w:val="111111"/>
          <w:sz w:val="28"/>
          <w:sz w:val="28"/>
          <w:szCs w:val="28"/>
          <w:rtl w:val="true"/>
          <w:lang w:bidi="fa-IR"/>
        </w:rPr>
        <w:t>در تعقیب آیه گذشته که به مؤمنان دستور تقوا و جهاد و تهیه وسیله می‌داد در این دو آیه به عنوان بیان علت دستور سابق به سرنوشت افراد بی‌ایمان و آلوده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کافر شدند اگر تمام آنچه روی زمین است و همانند آن را داشته باشند تا برای نجات از مجازات روز قیامت بدهند از آنها پذیرفته نخواهد شد و عذاب دردناکی خواهند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لَوْ أَنَّ لَهُمْ مٰا فِی الْأَرْضِ جَمِیعاً وَ مِثْلَهُ مَعَهُ لِیَفْتَدُوا بِهِ مِنْ عَذٰابِ یَوْمِ الْقِیٰامَةِ مٰا تُقُبِّلَ مِنْهُمْ وَ لَهُمْ عَذٰابٌ أَلِیمٌ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این آیه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و این نهایت تاکید را در مسئله مجازاتهای الهی می‌رساند که با هیچ سرمایه و قدرتی از سرمایه‌ها و قدرتها نمی‌توان از آن رهایی جست هر چند  تمام سرمایه‌های روی زمین یا</w:t>
      </w:r>
      <w:bookmarkStart w:id="1154" w:name="pg10141_99677"/>
    </w:p>
    <w:p>
      <w:pPr>
        <w:pStyle w:val="BookText"/>
        <w:rPr/>
      </w:pPr>
      <w:bookmarkEnd w:id="1154"/>
      <w:r>
        <w:rPr>
          <w:rFonts w:ascii="IRNazanin" w:hAnsi="IRNazanin" w:eastAsia="IRNazanin"/>
          <w:color w:val="111111"/>
          <w:sz w:val="28"/>
          <w:sz w:val="28"/>
          <w:szCs w:val="28"/>
          <w:rtl w:val="true"/>
          <w:lang w:bidi="fa-IR"/>
        </w:rPr>
        <w:t>بیش از آن باشد،تنها در پرتو ایمان و تقوا و جهاد و عمل می‌توان رهایی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دوام این کیفر اشاره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پیوسته می‌خواهند از آتش دوزخ خارج شوند ولی توانایی بر آن را ندارند و کیفر آنها ثابت و برقرار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أَنْ یَخْرُجُوا مِنَ النّٰارِ وَ مٰا هُمْ بِخٰارِجِینَ مِنْهٰا وَ لَهُمْ عَذٰابٌ مُقِیمٌ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باره مجازات دائمی و خلود کفار در دوزخ در ذیل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به خواست خدا بحث خواهد شد</w:t>
      </w:r>
      <w:r>
        <w:rPr>
          <w:rFonts w:eastAsia="IRNazanin" w:cs="IRNazanin"/>
          <w:color w:val="111111"/>
          <w:sz w:val="28"/>
          <w:szCs w:val="28"/>
          <w:rtl w:val="true"/>
          <w:lang w:bidi="fa-IR"/>
        </w:rPr>
        <w:t>.</w:t>
      </w:r>
    </w:p>
    <w:p>
      <w:pPr>
        <w:pStyle w:val="Heading3"/>
        <w:numPr>
          <w:ilvl w:val="2"/>
          <w:numId w:val="1"/>
        </w:numPr>
        <w:rPr/>
      </w:pPr>
      <w:bookmarkStart w:id="1155" w:name="__RefHeading___Toc1081928_1067777946"/>
      <w:bookmarkStart w:id="1156" w:name="_Toc491"/>
      <w:bookmarkEnd w:id="1155"/>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38</w:t>
      </w:r>
      <w:r>
        <w:rPr>
          <w:rtl w:val="true"/>
        </w:rPr>
        <w:t xml:space="preserve"> </w:t>
      </w:r>
      <w:r>
        <w:rPr>
          <w:rtl w:val="true"/>
        </w:rPr>
        <w:t xml:space="preserve">تا </w:t>
      </w:r>
      <w:r>
        <w:rPr/>
        <w:t>40</w:t>
      </w:r>
      <w:r>
        <w:rPr>
          <w:rtl w:val="true"/>
        </w:rPr>
        <w:t>]</w:t>
      </w:r>
      <w:bookmarkEnd w:id="1156"/>
    </w:p>
    <w:p>
      <w:pPr>
        <w:pStyle w:val="Heading4"/>
        <w:numPr>
          <w:ilvl w:val="3"/>
          <w:numId w:val="1"/>
        </w:numPr>
        <w:rPr/>
      </w:pPr>
      <w:bookmarkStart w:id="1157" w:name="__RefHeading___Toc1081930_1067777946"/>
      <w:bookmarkStart w:id="1158" w:name="_Toc492"/>
      <w:bookmarkEnd w:id="1157"/>
      <w:r>
        <w:rPr>
          <w:rtl w:val="true"/>
        </w:rPr>
        <w:t>اشاره</w:t>
      </w:r>
      <w:bookmarkEnd w:id="1158"/>
    </w:p>
    <w:p>
      <w:pPr>
        <w:pStyle w:val="BookText"/>
        <w:rPr/>
      </w:pPr>
      <w:r>
        <w:rPr>
          <w:rFonts w:ascii="Amiri" w:hAnsi="Amiri" w:eastAsia="Amiri" w:cs="Amiri"/>
          <w:color w:val="111111"/>
          <w:sz w:val="28"/>
          <w:sz w:val="28"/>
          <w:szCs w:val="28"/>
          <w:rtl w:val="true"/>
          <w:lang w:bidi="ar-SA"/>
        </w:rPr>
        <w:t xml:space="preserve">وَ اَلسّٰارِقُ وَ اَلسّٰارِقَةُ فَاقْطَعُوا أَیْدِیَهُمٰا جَزٰاءً بِمٰا کَسَبٰا نَکٰالاً مِنَ اَللّٰهِ وَ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تٰابَ مِنْ بَعْدِ ظُلْمِهِ وَ أَصْلَحَ فَإِنَّ اَللّٰهَ یَتُوبُ عَلَیْهِ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 أَنَّ اَللّٰهَ لَهُ مُلْکُ اَلسَّمٰاوٰاتِ وَ اَلْأَرْضِ یُعَذِّبُ مَنْ یَشٰاءُ وَ یَغْفِرُ لِمَنْ یَشٰاءُ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1159" w:name="__RefHeading___Toc1081932_1067777946"/>
      <w:bookmarkStart w:id="1160" w:name="_Toc493"/>
      <w:bookmarkEnd w:id="1159"/>
      <w:r>
        <w:rPr>
          <w:rtl w:val="true"/>
        </w:rPr>
        <w:t>ترجمه</w:t>
      </w:r>
      <w:r>
        <w:rPr>
          <w:rtl w:val="true"/>
        </w:rPr>
        <w:t>:</w:t>
      </w:r>
      <w:bookmarkEnd w:id="1160"/>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مرد دزد و زن دزد را به کیفر عملی که انجام داده‌اند به عنوان یک مجازات الهی قطع کنید،و خداوند توانا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کس که پس از ستم کردن،توبه و جبران نماید خداوند توبه او را می‌پذیرد زیرا خداوند آمرزنده و مهربان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نمی‌دانی که خداوند مالک و حکمران آسمانها و زمین است؟هر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می‌کند و هر کس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می‌بخشد و خداوند بر هر چیزی قادر است</w:t>
      </w:r>
      <w:r>
        <w:rPr>
          <w:rFonts w:eastAsia="IRNazanin" w:cs="IRNazanin"/>
          <w:color w:val="111111"/>
          <w:sz w:val="28"/>
          <w:szCs w:val="28"/>
          <w:rtl w:val="true"/>
          <w:lang w:bidi="fa-IR"/>
        </w:rPr>
        <w:t>.</w:t>
      </w:r>
      <w:bookmarkStart w:id="1161" w:name="pg10141_99678"/>
    </w:p>
    <w:p>
      <w:pPr>
        <w:pStyle w:val="Heading4"/>
        <w:numPr>
          <w:ilvl w:val="3"/>
          <w:numId w:val="1"/>
        </w:numPr>
        <w:rPr/>
      </w:pPr>
      <w:bookmarkStart w:id="1162" w:name="__RefHeading___Toc1081934_1067777946"/>
      <w:bookmarkStart w:id="1163" w:name="_Toc494"/>
      <w:bookmarkEnd w:id="1161"/>
      <w:bookmarkEnd w:id="1162"/>
      <w:r>
        <w:rPr>
          <w:rtl w:val="true"/>
        </w:rPr>
        <w:t>تفسیر</w:t>
      </w:r>
      <w:r>
        <w:rPr>
          <w:rtl w:val="true"/>
        </w:rPr>
        <w:t>:</w:t>
      </w:r>
      <w:bookmarkEnd w:id="1163"/>
    </w:p>
    <w:p>
      <w:pPr>
        <w:pStyle w:val="BookText"/>
        <w:rPr/>
      </w:pPr>
      <w:r>
        <w:rPr>
          <w:rFonts w:ascii="IRNazanin" w:hAnsi="IRNazanin" w:eastAsia="IRNazanin"/>
          <w:color w:val="111111"/>
          <w:sz w:val="28"/>
          <w:sz w:val="28"/>
          <w:szCs w:val="28"/>
          <w:rtl w:val="true"/>
          <w:lang w:bidi="fa-IR"/>
        </w:rPr>
        <w:t>مجازات دزدان</w:t>
      </w:r>
    </w:p>
    <w:p>
      <w:pPr>
        <w:pStyle w:val="BookText"/>
        <w:rPr/>
      </w:pPr>
      <w:r>
        <w:rPr>
          <w:rFonts w:ascii="IRNazanin" w:hAnsi="IRNazanin" w:eastAsia="IRNazanin"/>
          <w:color w:val="111111"/>
          <w:sz w:val="28"/>
          <w:sz w:val="28"/>
          <w:szCs w:val="28"/>
          <w:rtl w:val="true"/>
          <w:lang w:bidi="fa-IR"/>
        </w:rPr>
        <w:t>در چند آیه قبل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با تهدید به اسلحه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جان و مال و نوامیس مردم می‌شود بیان شد،در این آیات،به همین تناسب،حکم دزد یعنی کسی که بطور پنهانی و مخفیانه اموال مردم را می‌برد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مرد و زن سارق را قطع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السّٰارِقُ وَ السّٰارِقَةُ فَاقْطَعُوا أَیْدِیَهُمٰا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مرد دزد بر زن دزد مقدم داشته شده در حالی که در آیه حد زنا کار،زن زانیه بر مرد زانی مقدم ذکر شده است،این تفاوت شاید به خاطر آن باشد که در مورد دزدی عامل اصلی بیشتر مردانند و در مورد ارتکاب زنا عامل و محرک مهمتر زنان بی‌بند و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کیفری است در برابر اعمالی که انجام داده‌اند و و مجازاتی است از طرف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بِمٰا کَسَبٰا نَکٰالاً مِنَ اللّٰهِ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در این جمله اشاره به آن است 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کیفر نتیجه کار خودشان است و چیزی است که برای خود خریده‌اند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آن پیشگیری و بازگشت به حق و عدالت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مجازاتی است که به منظور پیشگیری و ترک گناه انجام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در اصل به معنی لجام و افسار است و سپس به هر کاری که جلوگیری از انحراف کند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پایان آیه برای رفع این توهم که مجازات مزبور عادلانه</w:t>
      </w:r>
    </w:p>
    <w:p>
      <w:pPr>
        <w:pStyle w:val="BookText"/>
        <w:rPr/>
      </w:pPr>
      <w:r>
        <w:rPr>
          <w:rFonts w:ascii="IRNazanin" w:hAnsi="IRNazanin" w:eastAsia="IRNazanin"/>
          <w:color w:val="111111"/>
          <w:sz w:val="28"/>
          <w:sz w:val="28"/>
          <w:szCs w:val="28"/>
          <w:rtl w:val="true"/>
          <w:lang w:bidi="fa-IR"/>
        </w:rPr>
        <w:t>نیست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 و قدرتمند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است،بنا بر این دلیلی ندارد که از کسی انتقام بگیرد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بنا بر این دلیلی ندارد که کسی را بی‌حساب مجازات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عَزِیزٌ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راه بازگشت را به روی آنها گشوده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بعد از این ستم توبه کند و در مقام اصلاح و جبران برآید خداوند او را خواهد بخشید زیرا خداوند آمرزنده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تٰابَ مِنْ بَعْدِ ظُلْمِهِ وَ أَصْلَحَ فَإِنَّ اللّٰهَ یَتُوبُ عَلَیْهِ إِنَّ اللّٰهَ غَفُورٌ 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به وسیله توبه تنها گناه او بخشوده می‌شود و یا اینکه حد سرقت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ساقط خواهد شد؟ معروف در میان فقهای ما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قبل از ثبوت سرقت در دادگاه اسلامی توبه کند حد سرقت نیز از او برداشته می‌شود،ولی هنگامی که از طریق دو شاهد عادل،جرم او ثابت شد با توبه از بین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توبه حقیقی که در آیه به آن اشاره شده آن است که قبل از ثبوت حکم در محکمه انجام گیرد،و گرنه هر سارقی  هنگامی که خود را در معرض مجازات دید اظهار توبه خواهد نمود و موردی برای اجرای حق باقی نخواهد ماند 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قبل از ثبوت جرم در دادگاه انجام گیرد،و گرنه توبه اضطراری همانند توبه‌ای که به هنگام مشاهده عذاب الهی و یا آثار مرگ صورت می‌گیرد ارزشی ندارد،و به دنبال حکم توبه سارقان روی سخن را به پیامبر بزرگ اسلام کرده،می‌فرماید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خداوند مالک آسمان و زمین است و هر گونه صلاح بداند در آنها تصرف می‌کند،هر کس را که شایسته مجازات بداند مجازات،و هر کس را که شایسته بخشش ببیند می‌بخشد و او بر هر چیز توانا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 أَنَّ اللّٰهَ لَهُ مُلْکُ السَّمٰاوٰاتِ وَ الْأَرْضِ یُعَذِّبُ مَنْ یَشٰاءُ وَ یَغْفِرُ لِمَنْ یَشٰاءُ وَ اللّٰهُ عَلیٰ کُلِّ شَیْءٍ قَدِیرٌ </w:t>
      </w:r>
      <w:r>
        <w:rPr>
          <w:rFonts w:eastAsia="Amiri" w:cs="Amiri" w:ascii="Amiri" w:hAnsi="Amiri"/>
          <w:color w:val="111111"/>
          <w:sz w:val="28"/>
          <w:szCs w:val="28"/>
          <w:rtl w:val="true"/>
          <w:lang w:bidi="ar-SA"/>
        </w:rPr>
        <w:t>).</w:t>
      </w:r>
      <w:bookmarkStart w:id="1164" w:name="pg10141_99680"/>
    </w:p>
    <w:p>
      <w:pPr>
        <w:pStyle w:val="Heading4"/>
        <w:numPr>
          <w:ilvl w:val="3"/>
          <w:numId w:val="1"/>
        </w:numPr>
        <w:rPr/>
      </w:pPr>
      <w:bookmarkStart w:id="1165" w:name="__RefHeading___Toc1081936_1067777946"/>
      <w:bookmarkStart w:id="1166" w:name="_Toc495"/>
      <w:bookmarkEnd w:id="1164"/>
      <w:bookmarkEnd w:id="1165"/>
      <w:r>
        <w:rPr>
          <w:rtl w:val="true"/>
        </w:rPr>
        <w:t>در اینجا به چند نکته مهم باید توجه داشت</w:t>
      </w:r>
      <w:r>
        <w:rPr>
          <w:rtl w:val="true"/>
        </w:rPr>
        <w:t>:</w:t>
      </w:r>
      <w:bookmarkEnd w:id="1166"/>
    </w:p>
    <w:p>
      <w:pPr>
        <w:pStyle w:val="Heading5"/>
        <w:numPr>
          <w:ilvl w:val="4"/>
          <w:numId w:val="1"/>
        </w:numPr>
        <w:rPr/>
      </w:pPr>
      <w:bookmarkStart w:id="1167" w:name="__RefHeading___Toc1081938_1067777946"/>
      <w:bookmarkStart w:id="1168" w:name="_Toc496"/>
      <w:bookmarkEnd w:id="1167"/>
      <w:r>
        <w:rPr>
          <w:rtl w:val="true"/>
        </w:rPr>
        <w:t>اشاره</w:t>
      </w:r>
      <w:bookmarkEnd w:id="1168"/>
    </w:p>
    <w:p>
      <w:pPr>
        <w:pStyle w:val="Heading5"/>
        <w:numPr>
          <w:ilvl w:val="4"/>
          <w:numId w:val="1"/>
        </w:numPr>
        <w:rPr/>
      </w:pPr>
      <w:bookmarkStart w:id="1169" w:name="__RefHeading___Toc1081940_1067777946"/>
      <w:bookmarkStart w:id="1170" w:name="_Toc497"/>
      <w:bookmarkEnd w:id="1169"/>
      <w:r>
        <w:rPr>
          <w:rtl w:val="true"/>
        </w:rPr>
        <w:t>الف</w:t>
      </w:r>
      <w:r>
        <w:rPr>
          <w:rtl w:val="true"/>
        </w:rPr>
        <w:t>-</w:t>
      </w:r>
      <w:r>
        <w:rPr>
          <w:rtl w:val="true"/>
        </w:rPr>
        <w:t>شرائط مجازات سارق</w:t>
      </w:r>
      <w:r>
        <w:rPr>
          <w:rtl w:val="true"/>
        </w:rPr>
        <w:t>.</w:t>
      </w:r>
      <w:bookmarkEnd w:id="1170"/>
    </w:p>
    <w:p>
      <w:pPr>
        <w:pStyle w:val="BookText"/>
        <w:rPr/>
      </w:pPr>
      <w:r>
        <w:rPr>
          <w:rFonts w:ascii="IRNazanin" w:hAnsi="IRNazanin" w:eastAsia="IRNazanin"/>
          <w:color w:val="111111"/>
          <w:sz w:val="28"/>
          <w:sz w:val="28"/>
          <w:szCs w:val="28"/>
          <w:rtl w:val="true"/>
          <w:lang w:bidi="fa-IR"/>
        </w:rPr>
        <w:t>قرآن در این حکم همانند سائر احکام ریشه مطلب را بیان کرده و شرح آن به سنت پیامبر واگذار شده است،آنچه از مجموع روایات اسلامی استفاده می‌شود این است که اجرای این حد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زیادی دارد که بدون آن اقدام به این کار جائز نیست از جمله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متاعی که سرقت شده باید حد اقل یک ربع دینار </w:t>
      </w:r>
      <w:r>
        <w:rPr>
          <w:rStyle w:val="FootnoteAnchor"/>
          <w:rtl w:val="true"/>
        </w:rPr>
        <w:footnoteReference w:id="227"/>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 محفوظی مانند خانه و مغازه و جیب‌های داخلی سرقت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قحط سالی که مردم  گرسنه‌اند و راه به جایی ندارند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سارق عاقل و بالغ باشد،و در حال اختیار دست به این کار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 پدر از مال فرزند،یا سرقت شریک از مال مورد شرکت این حکم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 میوه از درختان باغ را نیز از این حکم استثناء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مواردی که احتمال اشتباهی برای سارق در میان باشد که مال خود را به مال دیگری احتمالا اشتباه کرده است از این حکم مستثنی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پاره‌ای از شرائط دیگر که شرح آن در کتب فقهی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نشود منظور از ذکر شرائط بالا این نیست که سرقت تنها در صورت اجتماع این شرائط حرام است،بلکه منظور این است که اجرای حد مزبور، مخصوص اینجا است و گرنه سرقت به هر شکل به هر صورت،و به هر اندازه و هر کیفیت در اسلام حرام است</w:t>
      </w:r>
      <w:r>
        <w:rPr>
          <w:rFonts w:eastAsia="IRNazanin" w:cs="IRNazanin"/>
          <w:color w:val="111111"/>
          <w:sz w:val="28"/>
          <w:szCs w:val="28"/>
          <w:rtl w:val="true"/>
          <w:lang w:bidi="fa-IR"/>
        </w:rPr>
        <w:t>.</w:t>
      </w:r>
    </w:p>
    <w:p>
      <w:pPr>
        <w:pStyle w:val="Heading5"/>
        <w:numPr>
          <w:ilvl w:val="4"/>
          <w:numId w:val="1"/>
        </w:numPr>
        <w:rPr/>
      </w:pPr>
      <w:bookmarkStart w:id="1171" w:name="__RefHeading___Toc1081942_1067777946"/>
      <w:bookmarkStart w:id="1172" w:name="_Toc498"/>
      <w:bookmarkEnd w:id="1171"/>
      <w:r>
        <w:rPr>
          <w:rtl w:val="true"/>
        </w:rPr>
        <w:t>ب</w:t>
      </w:r>
      <w:r>
        <w:rPr>
          <w:rtl w:val="true"/>
        </w:rPr>
        <w:t>-</w:t>
      </w:r>
      <w:r>
        <w:rPr>
          <w:rtl w:val="true"/>
        </w:rPr>
        <w:t>اندازه قطع دست سارق</w:t>
      </w:r>
      <w:r>
        <w:rPr>
          <w:rtl w:val="true"/>
        </w:rPr>
        <w:t>.</w:t>
      </w:r>
      <w:bookmarkEnd w:id="1172"/>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در میان فقهای ما با استفاده از روایات اهل بیت ع این است</w:t>
      </w:r>
      <w:bookmarkStart w:id="1173" w:name="pg10141_99681"/>
    </w:p>
    <w:p>
      <w:pPr>
        <w:pStyle w:val="BookText"/>
        <w:rPr/>
      </w:pPr>
      <w:bookmarkEnd w:id="1173"/>
      <w:r>
        <w:rPr>
          <w:rFonts w:ascii="IRNazanin" w:hAnsi="IRNazanin" w:eastAsia="IRNazanin"/>
          <w:color w:val="111111"/>
          <w:sz w:val="28"/>
          <w:sz w:val="28"/>
          <w:szCs w:val="28"/>
          <w:rtl w:val="true"/>
          <w:lang w:bidi="fa-IR"/>
        </w:rPr>
        <w:t>که تنها چهار انگشت از دست راست بریده می‌شود،نه بیشتر،اگر چه فقهای اهل تسنن بیش از آن گفته‌اند</w:t>
      </w:r>
      <w:r>
        <w:rPr>
          <w:rFonts w:eastAsia="IRNazanin" w:cs="IRNazanin"/>
          <w:color w:val="111111"/>
          <w:sz w:val="28"/>
          <w:szCs w:val="28"/>
          <w:rtl w:val="true"/>
          <w:lang w:bidi="fa-IR"/>
        </w:rPr>
        <w:t>.</w:t>
      </w:r>
    </w:p>
    <w:p>
      <w:pPr>
        <w:pStyle w:val="Heading5"/>
        <w:numPr>
          <w:ilvl w:val="4"/>
          <w:numId w:val="1"/>
        </w:numPr>
        <w:rPr/>
      </w:pPr>
      <w:bookmarkStart w:id="1174" w:name="__RefHeading___Toc1081944_1067777946"/>
      <w:bookmarkStart w:id="1175" w:name="_Toc499"/>
      <w:bookmarkEnd w:id="1174"/>
      <w:r>
        <w:rPr>
          <w:rtl w:val="true"/>
        </w:rPr>
        <w:t>ج</w:t>
      </w:r>
      <w:r>
        <w:rPr>
          <w:rtl w:val="true"/>
        </w:rPr>
        <w:t>-</w:t>
      </w:r>
      <w:r>
        <w:rPr>
          <w:rtl w:val="true"/>
        </w:rPr>
        <w:t>آیا این مجازات اسلامی خشونت آمیز است؟</w:t>
      </w:r>
      <w:bookmarkEnd w:id="1175"/>
    </w:p>
    <w:p>
      <w:pPr>
        <w:pStyle w:val="BookText"/>
        <w:rPr/>
      </w:pPr>
      <w:r>
        <w:rPr>
          <w:rFonts w:ascii="IRNazanin" w:hAnsi="IRNazanin" w:eastAsia="IRNazanin"/>
          <w:color w:val="111111"/>
          <w:sz w:val="28"/>
          <w:sz w:val="28"/>
          <w:szCs w:val="28"/>
          <w:rtl w:val="true"/>
          <w:lang w:bidi="fa-IR"/>
        </w:rPr>
        <w:t>بارها این ایراد از طرف مخالفان اسلام و یا پاره‌ای از مسلمانان کم اطلاع شده است که این مجازات اسلامی بسیار شدید به نظر می‌رسد و اگر بنا بشود این حکم در دنیای امروز عمل شود باید بسیاری از دستها را ببرند، به علاوه اجرای این حکم سبب می‌شود که یک نفر گذشته از اینکه عضو حساسی از بدن خود را از دست دهد تا پایان عمر انگشت‌نما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ایراد باید به این حقیقت توجه داشت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شرائط این حکم گفتیم هر سارقی مشمول آن نخواهد شد بلکه تنها یک دسته از سارقان خطرناک هستند که رسما مشمول آن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راه اثبات جرم در اسلام شرائط خاصی دارد این موضوع باز هم تقلیل پیدا می‌کند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ایرادهایی که افراد کم اطلاع بر قوانین اسلام می‌کنند به خاطر آن است که یک حکم را به طور مستقل و منهای تمام احکام دیگر مورد بررسی قرار می‌دهند،یعنی به عبارت دیگر آن حکم را در یک جامعه صد در صد غیر اسلامی فرض می‌کنند،ولی اگر توجه داشته باشیم که اسلام تنها این یک حکم نیست بلکه مجموعه احکامی است که پیاده شدن آن در یک اجتماع سبب اجرای عدالت اجتماعی،و مبارزه با فقر،و تعلیم و تربیت صحیح،و آموزش و پرورش کافی،آگاهی و بیداری و تقوا می‌گردد،روشن می‌شود که مشمولان این حکم چه اندازه کم خواهند بود اشتباه نشود،منظور این نیست که در جوامع امروز این حکم نباید اجراء شود بلکه منظور این است که هنگام داوری و قضاوت باید تمام این جوانب را در نظر گرفت</w:t>
      </w:r>
      <w:r>
        <w:rPr>
          <w:rFonts w:eastAsia="IRNazanin" w:cs="IRNazanin"/>
          <w:color w:val="111111"/>
          <w:sz w:val="28"/>
          <w:szCs w:val="28"/>
          <w:rtl w:val="true"/>
          <w:lang w:bidi="fa-IR"/>
        </w:rPr>
        <w:t>.</w:t>
      </w:r>
      <w:bookmarkStart w:id="1176" w:name="pg10141_99682"/>
    </w:p>
    <w:p>
      <w:pPr>
        <w:pStyle w:val="BookText"/>
        <w:rPr/>
      </w:pPr>
      <w:bookmarkEnd w:id="1176"/>
      <w:r>
        <w:rPr>
          <w:rFonts w:ascii="IRNazanin" w:hAnsi="IRNazanin" w:eastAsia="IRNazanin"/>
          <w:color w:val="111111"/>
          <w:sz w:val="28"/>
          <w:sz w:val="28"/>
          <w:szCs w:val="28"/>
          <w:rtl w:val="true"/>
          <w:lang w:bidi="fa-IR"/>
        </w:rPr>
        <w:t>خلاصه حکومت اسلامی موظف است که برای تمام افراد ملت خود نیازمندیهای اولی زندگی را فراهم سازد،و به آنها آموزش لازم دهد،و از نظر اخلاقی نیز تربیت کند،بدیهی است در چنان محیطی افراد مختلف بسیار کم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ملاحظه می‌کنیم امروز دزدی فراوان است به خاطر آن است که چنین حکمی اجراء نمی‌شود و لذا در محیطهایی که این حکم اسلامی اجراء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محیط عربستان سعودی که تا سالهای اخیر این حکم در آن اجراء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فوق العاده‌ای از نظر مالی در همه جا حکمفرما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زائران خانه خدا با چشم خود چمدانها یا کیفهای پول را در کوچه و خیابانهای حجاز دیده‌اند که هیچکس جرئت دست زدن به آن را ندارد تا اینکه مامورین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جمع‌آوری گمشده‌ها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بیایند و آن را به اداره مزبور ببرند و صاحبش بیاید و نشانه دهد و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مغازه‌ها در شبها در و پیکری ندارند و در عین حال کسی هم دست به سرقت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این حکم اسلامی با اینکه قرنها اجراء می‌شد و در پناه آن مسلمانان آغاز اسلام در امنیت و رفاه می‌زیستند در مورد تعداد بسیار کمی از افراد که از چند نفر تجاوز نمی‌کرد این حکم در طی چند قرن اجراء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بریدن چند دست خطا کار برای امنیت چند قرن یک ملت قیمت گزافی است که پرداخت می‌شود؟</w:t>
      </w:r>
    </w:p>
    <w:p>
      <w:pPr>
        <w:pStyle w:val="Heading5"/>
        <w:numPr>
          <w:ilvl w:val="4"/>
          <w:numId w:val="1"/>
        </w:numPr>
        <w:rPr/>
      </w:pPr>
      <w:bookmarkStart w:id="1177" w:name="__RefHeading___Toc1081946_1067777946"/>
      <w:bookmarkStart w:id="1178" w:name="_Toc500"/>
      <w:bookmarkEnd w:id="1177"/>
      <w:r>
        <w:rPr>
          <w:rtl w:val="true"/>
        </w:rPr>
        <w:t>د</w:t>
      </w:r>
      <w:r>
        <w:rPr>
          <w:rtl w:val="true"/>
        </w:rPr>
        <w:t>-</w:t>
      </w:r>
      <w:r>
        <w:rPr>
          <w:rtl w:val="true"/>
        </w:rPr>
        <w:t>بعضی اشکال می‌کنند</w:t>
      </w:r>
      <w:r>
        <w:rPr>
          <w:rtl w:val="true"/>
        </w:rPr>
        <w:t>. [</w:t>
      </w:r>
      <w:r>
        <w:rPr>
          <w:rtl w:val="true"/>
        </w:rPr>
        <w:t>آیا این حکم با احترام مسلمان منافات ندارد؟</w:t>
      </w:r>
      <w:r>
        <w:rPr>
          <w:rtl w:val="true"/>
        </w:rPr>
        <w:t>]</w:t>
      </w:r>
      <w:bookmarkEnd w:id="1178"/>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اجرای این حد در مورد سارق به خاطر یک ربع دینار منافات با آن همه احترامی که اسلام برای جان مسلمان و حفظ او از هر گونه گزند قائل شده</w:t>
      </w:r>
    </w:p>
    <w:p>
      <w:pPr>
        <w:pStyle w:val="BookText"/>
        <w:rPr/>
      </w:pPr>
      <w:r>
        <w:rPr>
          <w:rFonts w:ascii="IRNazanin" w:hAnsi="IRNazanin" w:eastAsia="IRNazanin"/>
          <w:color w:val="111111"/>
          <w:sz w:val="28"/>
          <w:sz w:val="28"/>
          <w:szCs w:val="28"/>
          <w:rtl w:val="true"/>
          <w:lang w:bidi="fa-IR"/>
        </w:rPr>
        <w:t>ندارد،تا آنجا که دیه بریدن چهار انگشت یک انسان مبلغ گزافی 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همین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از بعضی از تواریخ بر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عالم بزرگ اسلام،علم الهدی مرحوم سید مرتضی،در حدود یکهزار  سال قبل شد، سؤال کننده موضوع سؤال خود را طی شعری به شرح ذیل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بخمس مئین عسجد ودیت ما بالها قطعت فی ربع دینار؟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دستی که دیه آن پانصد دینار است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به خاطر یک ربع دینار بریده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او این شعر را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الامانة اغلاها و ارخصها ذل الخیانة فافهم حکمة البارئ یعنی عزت امانت آن دست را گرانقیمت کرد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ذلت خیانت بهای آن را پائین آورد،فلسفه حکم خدا را بدان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bookmarkStart w:id="1179" w:name="pg10141_99684"/>
    </w:p>
    <w:p>
      <w:pPr>
        <w:pStyle w:val="Heading3"/>
        <w:numPr>
          <w:ilvl w:val="2"/>
          <w:numId w:val="1"/>
        </w:numPr>
        <w:rPr/>
      </w:pPr>
      <w:bookmarkStart w:id="1180" w:name="__RefHeading___Toc1081948_1067777946"/>
      <w:bookmarkStart w:id="1181" w:name="_Toc501"/>
      <w:bookmarkEnd w:id="1179"/>
      <w:bookmarkEnd w:id="1180"/>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41</w:t>
      </w:r>
      <w:r>
        <w:rPr>
          <w:rtl w:val="true"/>
        </w:rPr>
        <w:t xml:space="preserve"> </w:t>
      </w:r>
      <w:r>
        <w:rPr>
          <w:rtl w:val="true"/>
        </w:rPr>
        <w:t xml:space="preserve">تا </w:t>
      </w:r>
      <w:r>
        <w:rPr/>
        <w:t>42</w:t>
      </w:r>
      <w:r>
        <w:rPr>
          <w:rtl w:val="true"/>
        </w:rPr>
        <w:t>]</w:t>
      </w:r>
      <w:bookmarkEnd w:id="1181"/>
    </w:p>
    <w:p>
      <w:pPr>
        <w:pStyle w:val="Heading4"/>
        <w:numPr>
          <w:ilvl w:val="3"/>
          <w:numId w:val="1"/>
        </w:numPr>
        <w:rPr/>
      </w:pPr>
      <w:bookmarkStart w:id="1182" w:name="__RefHeading___Toc1081950_1067777946"/>
      <w:bookmarkStart w:id="1183" w:name="_Toc502"/>
      <w:bookmarkEnd w:id="1182"/>
      <w:r>
        <w:rPr>
          <w:rtl w:val="true"/>
        </w:rPr>
        <w:t>اشاره</w:t>
      </w:r>
      <w:bookmarkEnd w:id="1183"/>
    </w:p>
    <w:p>
      <w:pPr>
        <w:pStyle w:val="BookText"/>
        <w:rPr/>
      </w:pPr>
      <w:r>
        <w:rPr>
          <w:rFonts w:ascii="Amiri" w:hAnsi="Amiri" w:eastAsia="Amiri" w:cs="Amiri"/>
          <w:color w:val="111111"/>
          <w:sz w:val="28"/>
          <w:sz w:val="28"/>
          <w:szCs w:val="28"/>
          <w:rtl w:val="true"/>
          <w:lang w:bidi="ar-SA"/>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سَمّٰاعُونَ لِلْکَذِبِ أَکّٰالُونَ لِلسُّحْتِ فَإِنْ جٰاؤُکَ فَاحْکُمْ بَیْنَهُمْ أَوْ أَعْرِضْ عَنْهُمْ وَ إِنْ تُعْرِضْ عَنْهُمْ فَلَنْ یَضُرُّوکَ شَیْئاً وَ إِنْ حَکَمْتَ فَاحْکُمْ بَیْنَهُمْ بِالْقِسْطِ إِنَّ اَللّٰهَ یُحِبُّ اَلْمُقْسِطِینَ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1184" w:name="__RefHeading___Toc1081952_1067777946"/>
      <w:bookmarkStart w:id="1185" w:name="_Toc503"/>
      <w:bookmarkEnd w:id="1184"/>
      <w:r>
        <w:rPr>
          <w:rtl w:val="true"/>
        </w:rPr>
        <w:t>ترجمه</w:t>
      </w:r>
      <w:r>
        <w:rPr>
          <w:rtl w:val="true"/>
        </w:rPr>
        <w:t>:</w:t>
      </w:r>
      <w:bookmarkEnd w:id="1185"/>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با زبان می‌گویند ایمان آورده‌ایم و قلب آنها ایمان نیاورده و در مسیر کفر بر یکدیگر سبقت می‌جویند تو را اندوهگین نکنند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یهودیان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راه را می‌پیمایند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زیاد به سخنان تو گوش می‌دهند تا دستاویزی برای تکذیب تو بیابند،آنها جاسوسان جمعیت دیگری هستند که خود آنها نزد تو نیامده‌اند،آنها سخنان را از محل خود تحریف می‌کنند، و می‌گویند اگر این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می‌خواهیم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بر طبق خواسته شما داوری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بپذیرید و الا دوری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ننمائید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را که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گناهان پی در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 مجازات کند قادر به دفاع از او نیستی،آنها کسانی هستند که خدا نخواسته دلهایشان را پاک کند،در دنیا رسوایی و در آخرت مجازات بزرگ نصیب آنان خواهد شد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بسیار به سخنان تو گوش می‌دهند تا آن را تکذیب کنند،مال حرام فراوان می‌خورند اگر نزد تو آمدند در میان آنان داوری کن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صلاح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بحال خود واگذار و اگر از آنها صرف نظر کنی به تو زیان نمی‌رسانند و اگر میان آنها داوری کنی با عدالت داوری کن که خدا عادلان را دوست دارد</w:t>
      </w:r>
      <w:bookmarkStart w:id="1186" w:name="pg10141_99685"/>
    </w:p>
    <w:p>
      <w:pPr>
        <w:pStyle w:val="Heading4"/>
        <w:numPr>
          <w:ilvl w:val="3"/>
          <w:numId w:val="1"/>
        </w:numPr>
        <w:rPr/>
      </w:pPr>
      <w:bookmarkStart w:id="1187" w:name="__RefHeading___Toc1081954_1067777946"/>
      <w:bookmarkStart w:id="1188" w:name="_Toc504"/>
      <w:bookmarkEnd w:id="1186"/>
      <w:bookmarkEnd w:id="1187"/>
      <w:r>
        <w:rPr>
          <w:rtl w:val="true"/>
        </w:rPr>
        <w:t>شان نزول</w:t>
      </w:r>
      <w:r>
        <w:rPr>
          <w:rtl w:val="true"/>
        </w:rPr>
        <w:t>:</w:t>
      </w:r>
      <w:bookmarkEnd w:id="1188"/>
    </w:p>
    <w:p>
      <w:pPr>
        <w:pStyle w:val="BookText"/>
        <w:rPr/>
      </w:pPr>
      <w:r>
        <w:rPr>
          <w:rFonts w:ascii="IRNazanin" w:hAnsi="IRNazanin" w:eastAsia="IRNazanin"/>
          <w:color w:val="111111"/>
          <w:sz w:val="28"/>
          <w:sz w:val="28"/>
          <w:szCs w:val="28"/>
          <w:rtl w:val="true"/>
          <w:lang w:bidi="fa-IR"/>
        </w:rPr>
        <w:t>در شان نزول این آیه،روایات متعددی وارد شده که از همه روشنتر، روایتی است که از امام باقر ع در این زمینه نقل گردیده که خلاصه‌اش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اشراف یهود خیبر که دارای همسر بود،با زن  شوهرداری که او هم از خانواده‌های سرشناس خیبر محسوب می‌شد عمل منافی عفت انجام داد، یهودیان از اجرای حکم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آنها ناراحت بودند، و به دنبال راه حلی می‌گشتند که آن دو را از حکم مزبور معاف سازد در عین حال پای‌بند بودن خود را به احکام الهی نشان دهند،این بود که به هم مسلکان خود در مدینه پیغام فرستادند که حکم این حادثه را از پیامبر اسلام ص بپرسند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اگر در اسلام حکم سبکتری بود آن را انتخاب کنند و در غیر این صورت آن را نیز بدست فراموشی بسپارند و شاید از این طریق می‌خواستند توجه پیامبر اسلام ص را نیز به خود جلب کنند و خود را دوست مسلمانان معرفی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جمعی از بزرگان یهود مدینه به خدمت پیامبر ص شتافتند،پیامبر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 چه حکم کنم می‌پذیرید؟آنها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همین نزد تو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حکم سنگباران کردن کسانی که مرتکب زنای محصنه می‌شوند نازل گردید ولی آنها از پذیرفتن این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عذر اینکه در مذهب آنها چنین حکمی نیامده شانه خالی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اضافه کرد،این همان حکمی است که در تورات شما نیز آمده آیا موافقید که یکی از شما را به داوری بطلبم و هر چه او از زبان تورات نقل کرد بپذیرید،گفتند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صوریا که در فدک زندگی می‌کند چگونه عالمی</w:t>
      </w:r>
    </w:p>
    <w:p>
      <w:pPr>
        <w:pStyle w:val="BookText"/>
        <w:rPr/>
      </w:pPr>
      <w:r>
        <w:rPr>
          <w:rFonts w:ascii="IRNazanin" w:hAnsi="IRNazanin" w:eastAsia="IRNazanin"/>
          <w:color w:val="111111"/>
          <w:sz w:val="28"/>
          <w:sz w:val="28"/>
          <w:szCs w:val="28"/>
          <w:rtl w:val="true"/>
          <w:lang w:bidi="fa-IR"/>
        </w:rPr>
        <w:t>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همه یهود به تورات آشناتر است،به دنبال او فرستادند و هنگامی که نزد پیامبر ص آمد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به خداوند یکتایی که تورات را بر موسی ع نازل کرد و دریا را برای نجات شما شکافت و دشمن شما فرعون را غرق نمود و در بیابان شما را از مواهب خود بهره‌مند ساخت سوگند می‌دهم بگو آیا حکم سنگباران کردن در چنین موردی در تورات بر شما نازل شده است یا نه؟ او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سوگندی به من دادی که ناچارم بگویم آری چنین حکمی در تورات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اجرای این حکم سرپیچی می‌کنید؟ او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این است که ما در گذشته این حد را در باره افراد عادی اجرا می‌کردیم ولی در مورد ثروتمندان و اشراف خود داری می‌نمودیم،این بود که گناه مزبور در طبقات مرفه جامعه ما رواج یافت تا اینکه پسر عموی یکی از رؤسای ما مرتکب این عمل زشت شد،و طبق معمول از مجازات او صرفنظر کردند،در همین اثنا یک فرد عادی مرتکب این کار گردید،هنگامی که می‌خواستند او را سنگباران کنند،خویشان او اعتراض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هست این حکم اجرا بشود باید در مورد هر دو اجرا بشود به همین جهت ما نشستیم و قانونی سبکتر از قانون سنگسار کردن تصویب نمودیم و آن این بود که به هر یک چهل تازیانه بزنیم و روی آنها را سیاه کرده و وارونه سوار مرکب کنیم و در کوچه و بازار بگردانیم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پیامبر ص دستور داد که آن مرد و زن را در مقابل مسجد سنگسار کنند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نخستین کسی هستم که حکم ترا زنده نمودم بعد از</w:t>
      </w:r>
      <w:bookmarkStart w:id="1189" w:name="pg10141_99687"/>
    </w:p>
    <w:p>
      <w:pPr>
        <w:pStyle w:val="BookText"/>
        <w:rPr/>
      </w:pPr>
      <w:bookmarkEnd w:id="1189"/>
      <w:r>
        <w:rPr>
          <w:rFonts w:ascii="IRNazanin" w:hAnsi="IRNazanin" w:eastAsia="IRNazanin"/>
          <w:color w:val="111111"/>
          <w:sz w:val="28"/>
          <w:sz w:val="28"/>
          <w:szCs w:val="28"/>
          <w:rtl w:val="true"/>
          <w:lang w:bidi="fa-IR"/>
        </w:rPr>
        <w:t>آنکه یهود آن را از بین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آیات فوق نازل شد و جریان مزبور را به طور فشرده بیان کرد</w:t>
      </w:r>
      <w:r>
        <w:rPr>
          <w:rFonts w:eastAsia="IRNazanin" w:cs="IRNazanin"/>
          <w:color w:val="111111"/>
          <w:sz w:val="28"/>
          <w:szCs w:val="28"/>
          <w:rtl w:val="true"/>
          <w:lang w:bidi="fa-IR"/>
        </w:rPr>
        <w:t>.</w:t>
      </w:r>
    </w:p>
    <w:p>
      <w:pPr>
        <w:pStyle w:val="Heading4"/>
        <w:numPr>
          <w:ilvl w:val="3"/>
          <w:numId w:val="1"/>
        </w:numPr>
        <w:rPr/>
      </w:pPr>
      <w:bookmarkStart w:id="1190" w:name="__RefHeading___Toc1081956_1067777946"/>
      <w:bookmarkStart w:id="1191" w:name="_Toc505"/>
      <w:bookmarkEnd w:id="1190"/>
      <w:r>
        <w:rPr>
          <w:rtl w:val="true"/>
        </w:rPr>
        <w:t>تفسیر</w:t>
      </w:r>
      <w:r>
        <w:rPr>
          <w:rtl w:val="true"/>
        </w:rPr>
        <w:t>:</w:t>
      </w:r>
      <w:bookmarkEnd w:id="1191"/>
    </w:p>
    <w:p>
      <w:pPr>
        <w:pStyle w:val="BookText"/>
        <w:rPr/>
      </w:pPr>
      <w:r>
        <w:rPr>
          <w:rFonts w:ascii="IRNazanin" w:hAnsi="IRNazanin" w:eastAsia="IRNazanin"/>
          <w:color w:val="111111"/>
          <w:sz w:val="28"/>
          <w:sz w:val="28"/>
          <w:szCs w:val="28"/>
          <w:rtl w:val="true"/>
          <w:lang w:bidi="fa-IR"/>
        </w:rPr>
        <w:t>داوری میان دوست و دشمن</w:t>
      </w:r>
    </w:p>
    <w:p>
      <w:pPr>
        <w:pStyle w:val="BookText"/>
        <w:rPr/>
      </w:pPr>
      <w:r>
        <w:rPr>
          <w:rFonts w:ascii="IRNazanin" w:hAnsi="IRNazanin" w:eastAsia="IRNazanin"/>
          <w:color w:val="111111"/>
          <w:sz w:val="28"/>
          <w:sz w:val="28"/>
          <w:szCs w:val="28"/>
          <w:rtl w:val="true"/>
          <w:lang w:bidi="fa-IR"/>
        </w:rPr>
        <w:t>از این آیه و چند آیه بعد از آن استفاده می‌شود که قضات اسلام حق دارند با شرایط خاصی در باره جرائم و جنایات غیر مسلمانان نیز قضاوت کنند که شرح آن طی این آیات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با خطاب یٰا أَیُّهَا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شده این تعبیر تنها در دو جای قرآن دیده می‌شود یکی در اینجا و دیگری در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که مساله ولایت و خلافت مطرح است می‌باشد،گویا به خاطر اهمیت موضوع و ترس و واهمه‌ای که از دشمن در کار بوده می‌خواهد حس مسئولیت را در پیامبر ص بیشتر تحریک کند و اراده او را تقویت نماید که تو صاحب رسالتی آنهم رسالتی از طرف ما،بنا بر این باید در بیان حکم استقامت بخرج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دلداری پیامبر ص به عنوان مقدمه‌ای برای حکم بعد پرداخته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با زبان،مدعی ایمانند و قلب آنها هرگز ایمان نیاورده و در کفر بر یکدیگر سبقت می‌جویند هرگز نباید مایه اندوه تو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وضع تازگی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یَحْزُنْکَ الَّذِینَ یُسٰارِعُونَ فِی الْکُفْرِ مِنَ الَّذِینَ قٰالُوا آمَنّٰا بِأَفْوٰاهِهِمْ وَ لَمْ تُؤْمِنْ قُلُوبُهُمْ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بعضی معتقدند تعبیر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یُسٰارِعُونَ فِی الْکُفْرِ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تعبیر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یسارعون الی الکفر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تفاوت دارد زیرا جمله اول در باره کسانی گفته می‌شود که کافرند و در درون کفر غوطه‌ور،و برای رسیدن به مرحله نهایی کفر بر یکدیگر سبقت می‌جویند، ولی جمله دوم در باره کسانی گفته میشود که در خارج از محدوده کفر به سوی آن در حرکتند و بر یکدیگر سبقت میگیرند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ذکر کارشکنی‌های منافقان و دشمنان داخلی به وضع دشمنان خارجی و یهود پرداخته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کسانی که از یهود نیز این مسیر را می‌پیمایند نباید مایه اندوه تو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الَّذِینَ هٰادُوا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اشاره به پاره‌ای از اعمال نفاق‌آلود آنان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زیاد به سخنان تو گوش میدهند اما این گوش دادن برای درک اطاعت نیست بلکه برای این است که دستاویزی برای تکذیب و افترا بر تو پیدا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سَمّٰاعُونَ لِلْکَذِبِ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تفسیر دیگری نیز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دروغهای پیشوایان خود فراوان گوش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حاضر به پذیرش سخن حق نیستند</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صفت دیگر آنها این است که نه تنها برای دروغ بستن به مجلس شما حاضر میشوند بلکه در عین حال جاسوسهای دیگران که نزد تو نیامده‌اند نیز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سَمّٰاعُونَ لِقَوْمٍ آخَرِینَ لَمْ یَأْتُوکَ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تفسیر دیگر آنها گوش بر فرمان جمعیت خودشان دارند و دستورشان این است که اگر از تو حکمی موافق میل خود بشنوند بپذیرند و اگر بر خلاف میلشان بود مخالفت کنند،بنا بر این اینها مطیع و شنوای فرمان بزرگان خود هستند نه فرمان تو،در چنین حالی مخالفت آنها نباید مایه اندوه تو گردد،</w:t>
      </w:r>
    </w:p>
    <w:p>
      <w:pPr>
        <w:pStyle w:val="BookText"/>
        <w:rPr/>
      </w:pPr>
      <w:r>
        <w:rPr>
          <w:rFonts w:ascii="IRNazanin" w:hAnsi="IRNazanin" w:eastAsia="IRNazanin"/>
          <w:color w:val="111111"/>
          <w:sz w:val="28"/>
          <w:sz w:val="28"/>
          <w:szCs w:val="28"/>
          <w:rtl w:val="true"/>
          <w:lang w:bidi="fa-IR"/>
        </w:rPr>
        <w:t>زیرا از آغاز به قصد پذیرش حق نزد تو نیامدند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صفات آنها این است که سخنان خدا را تحریف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تحریف لفظی و یا تحریف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حکمی را بر خلاف منافع و هوسهای خود تشخیص دهند آن را توجیه و تفسیر و یا بکلی رد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یُحَرِّفُونَ الْکَلِمَ مِنْ بَعْدِ مَوٰاضِعِهِ </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عجبتر اینکه آنها پیش از آنکه نزد تو بیایند تصمیم خود را گرفته‌اند، بزرگان آنها به آنان دستور داده‌اند که اگر محمد حکمی موافق خواست ما گفت بپذیرید و اگر بر خلاف خواست ما بود از آن دوری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إِنْ أُوتِیتُمْ هٰذٰا فَخُذُوهُ وَ إِنْ لَمْ تُؤْتَوْهُ فَاحْذَرُوا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اینها چنان در گمراهی فرو رفته‌اند و افکارشان بقدری متحجر شده که بدون هر گونه اندیشه و مطالعه آنچه را که بر خلاف مطالب تحریف شده آنان باشد رد میکنند، و به این ترتیب امیدی به هدایت آنها نیست،و خدا میخواهد به این وسیله آنها را مجازات کرده و رسوا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خدا اراده مجازات و رسوایی او را کرده است هرگز تو قادر بر دفاع از او نیستی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یُرِدِ اللّٰهُ فِتْنَتَهُ فَلَنْ تَمْلِکَ لَهُ مِنَ اللّٰهِ شَیْئاً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بقدری آلوده‌اند که قابل شستشو نمی‌باشند بهمین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خدا نمی‌خواهد قلب آنها را شستشو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لَمْ یُرِدِ اللّٰهُ أَنْ یُطَهِّرَ قُلُوبَهُمْ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کار خدا همیشه آمیخته با حکمت است و آنها که با اراده و خواست خود یک عمر کجروی کرده‌اند و به نفاق و دروغ و مخالفت با حق و حقیقت و تحریف قوانین الهی آلوده بوده‌اند،بازگشت آنها عادتا ممکن نیست،و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 در این دنیا رسوا و خوار خواهند شد و هم</w:t>
      </w:r>
    </w:p>
    <w:p>
      <w:pPr>
        <w:pStyle w:val="BookText"/>
        <w:rPr/>
      </w:pPr>
      <w:r>
        <w:rPr>
          <w:rFonts w:ascii="IRNazanin" w:hAnsi="IRNazanin" w:eastAsia="IRNazanin"/>
          <w:color w:val="111111"/>
          <w:sz w:val="28"/>
          <w:sz w:val="28"/>
          <w:szCs w:val="28"/>
          <w:rtl w:val="true"/>
          <w:lang w:bidi="fa-IR"/>
        </w:rPr>
        <w:t>در آخرت کیفر عظیمی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فِی الدُّنْیٰا خِزْیٌ وَ لَهُمْ فِی الْآخِرَةِ عَذٰابٌ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دوم بار دیگر قرآن تاکید می‌کند که آنها گوش شنوا برای شنیدن سخنان تو و تکذیب آن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گوش شنوایی برای شنیدن دروغهای بزرگانشان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سَمّٰاعُونَ لِلْکَذِبِ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 به عنوان تاکید و اثبات این صفت زشت برای آنها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زیاد اموال حرام و ناحق و رشوه می‌خورند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أَکّٰالُونَ لِلسُّحْتِ </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به پیامبر ص اختیار می‌دهد که هر گاه این گونه اشخاص برای داوری به او مراجعه کردند می‌تواند در میان آنها داوری به احکام اسلام کند و می‌تواند از آنها روی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جٰاؤُکَ فَاحْکُمْ بَیْنَهُمْ أَوْ أَعْرِضْ عَنْهُمْ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منظور این نیست که پیغمبر ص تمایلات شخصی را در انتخاب یکی از این دو راه دخالت دهد بلکه  منظور این است شرائط و اوضاع را در نظر بگیرد اگر مصلحت بود دخالت و حکم کند و اگر مصلحت نبود صرفنظر نماید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تقویت روح پیغمبر ص اضافه می‌کند اگر صلاح بود که از آنها روی بگردانی هیچ زیانی نمی‌توانند بتو برسانند</w:t>
      </w:r>
      <w:r>
        <w:rPr>
          <w:rFonts w:eastAsia="IRNazanin" w:cs="IRNazanin"/>
          <w:color w:val="111111"/>
          <w:sz w:val="28"/>
          <w:szCs w:val="28"/>
          <w:rtl w:val="true"/>
          <w:lang w:bidi="fa-IR"/>
        </w:rPr>
        <w:t>.</w:t>
      </w:r>
      <w:bookmarkStart w:id="1192" w:name="pg10141_99691"/>
    </w:p>
    <w:p>
      <w:pPr>
        <w:pStyle w:val="BookText"/>
        <w:rPr/>
      </w:pPr>
      <w:bookmarkEnd w:id="119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تُعْرِضْ عَنْهُمْ فَلَنْ یَضُرُّوکَ شَیْئاً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خواستی در میان آنها داوری کنی حتما باید اصول عدالت را رعایت نمایی زیرا خداوند افراد دادگر و عدالت پیشه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حَکَمْتَ فَاحْکُمْ بَیْنَهُمْ بِالْقِسْطِ إِنَّ اللّٰهَ یُحِبُّ الْمُقْسِطِینَ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این حکم یعنی تخییر حکومت اسلامی میان داوری کردن به احکام اسلام در باره غیر مسلمانان و یا صرفنظر کردن از داوری،نسخ شده و یا به قوت خود باقی است در میان مفسران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معتقدند که در محیط حکومت اسلامی هر کس زندگی می‌کند، خواه مسلمان باشد یا غیر مسلمان از نظر حقوقی و جزائی مشمول مقررات اسلام هست،بنا بر این حکم آیه فوق یا نسخ شده و یا مخصوص به غیر کفار ذمی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کفاری که به عنوان یک اقلیت در کشور اسلامی زندگی ندارند بلکه با مسلمانان پیمانهایی برقرار ساخته و با آنان رفت و آمد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دیگر معتقدند که حکومت اسلامی هم اکنون نیز در باره غیر مسلمانان این اختیار را دارد که شرائط و اوضاع را در نظر گرفته چنانچه مصلحت ببیند طبق احکام اسلام در باره آنها رفتار کند و یا آنها را به قوانین خودشان رها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توضیح بیشتر در باره این حکم را در بحث قضاء در کتب فقهی بخوانید</w:t>
      </w:r>
      <w:r>
        <w:rPr>
          <w:rFonts w:eastAsia="IRNazanin" w:cs="IRNazanin"/>
          <w:color w:val="111111"/>
          <w:sz w:val="28"/>
          <w:szCs w:val="28"/>
          <w:rtl w:val="true"/>
          <w:lang w:bidi="fa-IR"/>
        </w:rPr>
        <w:t>).</w:t>
      </w:r>
    </w:p>
    <w:p>
      <w:pPr>
        <w:pStyle w:val="Heading3"/>
        <w:numPr>
          <w:ilvl w:val="2"/>
          <w:numId w:val="1"/>
        </w:numPr>
        <w:rPr/>
      </w:pPr>
      <w:bookmarkStart w:id="1193" w:name="__RefHeading___Toc1081958_1067777946"/>
      <w:bookmarkStart w:id="1194" w:name="_Toc506"/>
      <w:bookmarkEnd w:id="1193"/>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43</w:t>
      </w:r>
      <w:r>
        <w:rPr>
          <w:rtl w:val="true"/>
        </w:rPr>
        <w:t>]</w:t>
      </w:r>
      <w:bookmarkEnd w:id="1194"/>
    </w:p>
    <w:p>
      <w:pPr>
        <w:pStyle w:val="Heading4"/>
        <w:numPr>
          <w:ilvl w:val="3"/>
          <w:numId w:val="1"/>
        </w:numPr>
        <w:rPr/>
      </w:pPr>
      <w:bookmarkStart w:id="1195" w:name="__RefHeading___Toc1081960_1067777946"/>
      <w:bookmarkStart w:id="1196" w:name="_Toc507"/>
      <w:bookmarkEnd w:id="1195"/>
      <w:r>
        <w:rPr>
          <w:rtl w:val="true"/>
        </w:rPr>
        <w:t>اشاره</w:t>
      </w:r>
      <w:bookmarkEnd w:id="1196"/>
    </w:p>
    <w:p>
      <w:pPr>
        <w:pStyle w:val="BookText"/>
        <w:rPr/>
      </w:pPr>
      <w:r>
        <w:rPr>
          <w:rFonts w:ascii="Amiri" w:hAnsi="Amiri" w:eastAsia="Amiri" w:cs="Amiri"/>
          <w:color w:val="111111"/>
          <w:sz w:val="28"/>
          <w:sz w:val="28"/>
          <w:szCs w:val="28"/>
          <w:rtl w:val="true"/>
          <w:lang w:bidi="ar-SA"/>
        </w:rPr>
        <w:t xml:space="preserve">وَ کَیْفَ یُحَکِّمُونَکَ وَ عِنْدَهُمُ اَلتَّوْرٰاةُ فِیهٰا حُکْمُ اَللّٰهِ ثُمَّ یَتَوَلَّوْنَ مِنْ بَعْدِ ذٰلِکَ وَ مٰا أُولٰئِکَ بِالْمُؤْمِنِینَ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1197" w:name="__RefHeading___Toc1081962_1067777946"/>
      <w:bookmarkStart w:id="1198" w:name="_Toc508"/>
      <w:bookmarkEnd w:id="1197"/>
      <w:r>
        <w:rPr>
          <w:rtl w:val="true"/>
        </w:rPr>
        <w:t>ترجمه</w:t>
      </w:r>
      <w:r>
        <w:rPr>
          <w:rtl w:val="true"/>
        </w:rPr>
        <w:t>:</w:t>
      </w:r>
      <w:bookmarkEnd w:id="1198"/>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چگونه تو را به داوری می‌طلبند در حالی که تورات نزد ایشان است و در آن حکم خدا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داوری خواستن از حکم تو روی می‌گردانند، و آنها مؤمن نیستند</w:t>
      </w:r>
      <w:r>
        <w:rPr>
          <w:rFonts w:eastAsia="IRNazanin" w:cs="IRNazanin"/>
          <w:color w:val="111111"/>
          <w:sz w:val="28"/>
          <w:szCs w:val="28"/>
          <w:rtl w:val="true"/>
          <w:lang w:bidi="fa-IR"/>
        </w:rPr>
        <w:t>.</w:t>
      </w:r>
      <w:bookmarkStart w:id="1199" w:name="pg10141_99692"/>
    </w:p>
    <w:p>
      <w:pPr>
        <w:pStyle w:val="Heading4"/>
        <w:numPr>
          <w:ilvl w:val="3"/>
          <w:numId w:val="1"/>
        </w:numPr>
        <w:rPr/>
      </w:pPr>
      <w:bookmarkStart w:id="1200" w:name="__RefHeading___Toc1081964_1067777946"/>
      <w:bookmarkStart w:id="1201" w:name="_Toc509"/>
      <w:bookmarkEnd w:id="1199"/>
      <w:bookmarkEnd w:id="1200"/>
      <w:r>
        <w:rPr>
          <w:rtl w:val="true"/>
        </w:rPr>
        <w:t>تفسیر</w:t>
      </w:r>
      <w:r>
        <w:rPr>
          <w:rtl w:val="true"/>
        </w:rPr>
        <w:t>:</w:t>
      </w:r>
      <w:bookmarkEnd w:id="1201"/>
    </w:p>
    <w:p>
      <w:pPr>
        <w:pStyle w:val="BookText"/>
        <w:rPr/>
      </w:pPr>
      <w:r>
        <w:rPr>
          <w:rFonts w:ascii="IRNazanin" w:hAnsi="IRNazanin" w:eastAsia="IRNazanin"/>
          <w:color w:val="111111"/>
          <w:sz w:val="28"/>
          <w:sz w:val="28"/>
          <w:szCs w:val="28"/>
          <w:rtl w:val="true"/>
          <w:lang w:bidi="fa-IR"/>
        </w:rPr>
        <w:t>این آیه بحث در باره یهود را در مورد داوری خواستن از پیامبر ص که در آیه قبل آمده بود تعقیب می‌کند و از روی تعجب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اینها ترا به داوری می‌طلبند در حالی که تورات نزد آنها است و حکم خدا در 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یُحَکِّمُونَکَ وَ عِنْدَهُمُ التَّوْرٰاةُ فِیهٰا حُکْمُ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باید دانست که حکم مزبور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سنگسار کردن زن و مردی که زنای محصنه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کنونی در فصل بیست و دوم از سفر تثنیه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از این است که آنها تورات را یک کتاب منسوخ نمی‌دانند،و آئین اسلام را باطل می‌شمرند با این حال چون احکام تورات موافق امیالشان نیست آن را رها کرده و به سراغ حکمی می‌روند که  از نظر اصولی با آن موافق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عجبتر اینکه بعد از انتخاب تو برای داوری،حکم تو را که موافق حکم تورات است چون بر خلاف میل آنها است نمی‌پذیرند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یَتَوَلَّوْنَ مِنْ بَعْدِ ذٰلِکَ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این است که آنها اصولا ایمان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 نه با احکام خدا چنین بازی نمی‌کردند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أُولٰئِکَ بِالْمُؤْمِنِینَ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ایراد شود که چگونه آیه فوق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خدا در تورات ذکر شده است در حالی که ما با الهام گرفتن از آیات قرآن و اسناد تاریخی تورات را تحریف یافته می‌دانیم و همین تورات تحریف یافته در زمان پیامبر اسلام ص بوده است؟</w:t>
      </w:r>
      <w:bookmarkStart w:id="1202" w:name="pg10141_99693"/>
    </w:p>
    <w:p>
      <w:pPr>
        <w:pStyle w:val="BookText"/>
        <w:rPr/>
      </w:pPr>
      <w:bookmarkEnd w:id="1202"/>
      <w:r>
        <w:rPr>
          <w:rFonts w:ascii="IRNazanin" w:hAnsi="IRNazanin" w:eastAsia="IRNazanin"/>
          <w:color w:val="111111"/>
          <w:sz w:val="28"/>
          <w:sz w:val="28"/>
          <w:szCs w:val="28"/>
          <w:rtl w:val="true"/>
          <w:lang w:bidi="fa-IR"/>
        </w:rPr>
        <w:t>ولی باید توجه داشت 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تمام تورات را تحریف یافته نمی‌دانیم بلکه قسمتی از آن را مطابق واقع می‌دانیم و اتفاقا حکم فوق از این احکام تحریف نایافته می‌باشد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هر چه بوده نزد یهودیان یک کتاب آسمانی و تحریف نایافته محسوب می‌شده با این حال آیا جای تعجب نیست که آنها به آن عمل نکنند؟</w:t>
      </w:r>
      <w:r>
        <w:rPr>
          <w:rFonts w:eastAsia="IRNazanin" w:cs="IRNazanin"/>
          <w:color w:val="111111"/>
          <w:sz w:val="28"/>
          <w:szCs w:val="28"/>
          <w:rtl w:val="true"/>
          <w:lang w:bidi="fa-IR"/>
        </w:rPr>
        <w:t>!</w:t>
      </w:r>
    </w:p>
    <w:p>
      <w:pPr>
        <w:pStyle w:val="Heading3"/>
        <w:numPr>
          <w:ilvl w:val="2"/>
          <w:numId w:val="1"/>
        </w:numPr>
        <w:rPr/>
      </w:pPr>
      <w:bookmarkStart w:id="1203" w:name="__RefHeading___Toc1081966_1067777946"/>
      <w:bookmarkStart w:id="1204" w:name="_Toc510"/>
      <w:bookmarkEnd w:id="1203"/>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44</w:t>
      </w:r>
      <w:r>
        <w:rPr>
          <w:rtl w:val="true"/>
        </w:rPr>
        <w:t>]</w:t>
      </w:r>
      <w:bookmarkEnd w:id="1204"/>
    </w:p>
    <w:p>
      <w:pPr>
        <w:pStyle w:val="Heading4"/>
        <w:numPr>
          <w:ilvl w:val="3"/>
          <w:numId w:val="1"/>
        </w:numPr>
        <w:rPr/>
      </w:pPr>
      <w:bookmarkStart w:id="1205" w:name="__RefHeading___Toc1081968_1067777946"/>
      <w:bookmarkStart w:id="1206" w:name="_Toc511"/>
      <w:bookmarkEnd w:id="1205"/>
      <w:r>
        <w:rPr>
          <w:rtl w:val="true"/>
        </w:rPr>
        <w:t>اشاره</w:t>
      </w:r>
      <w:bookmarkEnd w:id="1206"/>
    </w:p>
    <w:p>
      <w:pPr>
        <w:pStyle w:val="BookText"/>
        <w:rPr/>
      </w:pPr>
      <w:r>
        <w:rPr>
          <w:rFonts w:ascii="Amiri" w:hAnsi="Amiri" w:eastAsia="Amiri" w:cs="Amiri"/>
          <w:color w:val="111111"/>
          <w:sz w:val="28"/>
          <w:sz w:val="28"/>
          <w:szCs w:val="28"/>
          <w:rtl w:val="true"/>
          <w:lang w:bidi="ar-SA"/>
        </w:rPr>
        <w:t xml:space="preserve">إِنّٰا أَنْزَلْنَا اَلتَّوْرٰاةَ فِیهٰا هُدیً وَ نُورٌ یَحْکُمُ بِهَا اَلنَّبِیُّونَ اَلَّذِینَ أَسْلَمُوا لِلَّذِینَ هٰادُوا وَ اَلرَّبّٰانِیُّونَ وَ اَلْأَحْبٰارُ بِمَا اُسْتُحْفِظُوا مِنْ کِتٰابِ اَللّٰهِ وَ کٰانُوا عَلَیْهِ شُهَدٰاءَ فَلاٰ تَخْشَوُا اَلنّٰاسَ وَ اِخْشَوْنِ وَ لاٰ تَشْتَرُوا بِآیٰاتِی ثَمَناً قَلِیلاً وَ مَنْ لَمْ یَحْکُمْ بِمٰا أَنْزَلَ اَللّٰهُ فَأُولٰئِکَ هُمُ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1207" w:name="__RefHeading___Toc1081970_1067777946"/>
      <w:bookmarkStart w:id="1208" w:name="_Toc512"/>
      <w:bookmarkEnd w:id="1207"/>
      <w:r>
        <w:rPr>
          <w:rtl w:val="true"/>
        </w:rPr>
        <w:t>ترجمه</w:t>
      </w:r>
      <w:r>
        <w:rPr>
          <w:rtl w:val="true"/>
        </w:rPr>
        <w:t>:</w:t>
      </w:r>
      <w:bookmarkEnd w:id="1208"/>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تورات را نازل کردیم که در آن هدایت و نور بود و پیامبران که تسلیم در برابر فرمان خدا بودند،با آن،برای یهودیان حکم می‌کردند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و دانشمندان به این کتاب الهی که به آنها سپرده شده بود و بر آن گواه بودند، داوری می‌نمودند،بنا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داوری کردن بر طبق آیات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نهراسید و از من بترسید و آیات مرا به بهای ناچیز نفروشید و آنها که به احکامی که خدا نازل کرده حکم نمی‌کنند کافرند</w:t>
      </w:r>
      <w:r>
        <w:rPr>
          <w:rFonts w:eastAsia="IRNazanin" w:cs="IRNazanin"/>
          <w:color w:val="111111"/>
          <w:sz w:val="28"/>
          <w:szCs w:val="28"/>
          <w:rtl w:val="true"/>
          <w:lang w:bidi="fa-IR"/>
        </w:rPr>
        <w:t>.</w:t>
      </w:r>
    </w:p>
    <w:p>
      <w:pPr>
        <w:pStyle w:val="Heading4"/>
        <w:numPr>
          <w:ilvl w:val="3"/>
          <w:numId w:val="1"/>
        </w:numPr>
        <w:rPr/>
      </w:pPr>
      <w:bookmarkStart w:id="1209" w:name="__RefHeading___Toc1081972_1067777946"/>
      <w:bookmarkStart w:id="1210" w:name="_Toc513"/>
      <w:bookmarkEnd w:id="1209"/>
      <w:r>
        <w:rPr>
          <w:rtl w:val="true"/>
        </w:rPr>
        <w:t>تفسیر</w:t>
      </w:r>
      <w:r>
        <w:rPr>
          <w:rtl w:val="true"/>
        </w:rPr>
        <w:t>:</w:t>
      </w:r>
      <w:bookmarkEnd w:id="1210"/>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و آیه بعد،بحث گذشته را تکمیل کرده،و اهمیت کتاب آسمانی موسی ع یعنی تورات را چنین شرح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تورات را نازل کردیم که در آن هدایت و نور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به سوی حق و نور و روشنایی برای بر طرف</w:t>
      </w:r>
    </w:p>
    <w:p>
      <w:pPr>
        <w:pStyle w:val="BookText"/>
        <w:rPr/>
      </w:pPr>
      <w:r>
        <w:rPr>
          <w:rFonts w:ascii="IRNazanin" w:hAnsi="IRNazanin" w:eastAsia="IRNazanin"/>
          <w:color w:val="111111"/>
          <w:sz w:val="28"/>
          <w:sz w:val="28"/>
          <w:szCs w:val="28"/>
          <w:rtl w:val="true"/>
          <w:lang w:bidi="fa-IR"/>
        </w:rPr>
        <w:t>ساختن تاریکیهای جهل و نادانی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التَّوْرٰاةَ فِیهٰا هُدیً وَ نُورٌ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پیامبران الهی که در برابر فرمان خدا تسلیم بودند و بعد از نزول تورات روی کار آمدند همگی بر طبق آن برای یهود،حکم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یَحْکُمُ بِهَا النَّبِیُّونَ الَّذِینَ أَسْلَمُوا لِلَّذِینَ هٰادُوا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تنها آنها چنین می‌کردند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بزرگ یهود و دانشمندان با ایمان و پاک آنها،بر طبق این کتاب آسمانی که به آنها سپرده شده بود، و بر آن گواه بودند داوری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الرَّبّٰانِیُّونَ وَ الْأَحْبٰارُ بِمَا اسْتُحْفِظُوا مِنْ کِتٰابِ اللّٰهِ وَ کٰانُوا عَلَیْهِ شُهَدٰاءَ </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روی سخن را به آن دسته از دانشمندان اهل کتاب که در آن عصر می‌زیستند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نترسید و احکام واقعی خدا را بیان کنید،بلکه از مخالفت من بترسید که اگر حق را کتمان کنید مجازات خواهید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تَخْشَوُا النّٰاسَ وَ اخْشَوْنِ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همچنین آیات خدا را به بهای کمی نفروشید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تَشْتَرُوا بِآیٰاتِی ثَمَناً قَلِیلاً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سرچشمه کتمان حق و احکام خدایا ترس از مردم و عوامزدگی است و یا جلب منافع شخصی و هر کدام باشد نشانه ضعف ایمان و سقوط شخصیت است،و در جمله‌های بالا به هر دو اشاره شده است</w:t>
      </w:r>
      <w:r>
        <w:rPr>
          <w:rFonts w:eastAsia="IRNazanin" w:cs="IRNazanin"/>
          <w:color w:val="111111"/>
          <w:sz w:val="28"/>
          <w:szCs w:val="28"/>
          <w:rtl w:val="true"/>
          <w:lang w:bidi="fa-IR"/>
        </w:rPr>
        <w:t>.</w:t>
      </w:r>
      <w:bookmarkStart w:id="1211" w:name="pg10141_99695"/>
    </w:p>
    <w:p>
      <w:pPr>
        <w:pStyle w:val="BookText"/>
        <w:rPr/>
      </w:pPr>
      <w:bookmarkEnd w:id="1211"/>
      <w:r>
        <w:rPr>
          <w:rFonts w:ascii="IRNazanin" w:hAnsi="IRNazanin" w:eastAsia="IRNazanin"/>
          <w:color w:val="111111"/>
          <w:sz w:val="28"/>
          <w:sz w:val="28"/>
          <w:szCs w:val="28"/>
          <w:rtl w:val="true"/>
          <w:lang w:bidi="fa-IR"/>
        </w:rPr>
        <w:t>و در پایان آیه،حکم قاطعی در باره اینگونه افراد که بر خلاف حکم خدا داوری می‌کنند صادر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بر طبق احکام خدا داوری نمی‌کنند،کافرند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یَحْکُمْ بِمٰا أَنْزَلَ اللّٰهُ فَأُولٰئِکَ هُمُ الْکٰافِرُونَ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است عدم داوری بر طبق حکم خدا اعم از این است که سکوت کنند و اصلا داوری نکنند و با سکوت خود مردم را به گمراهی بیفکنند،و یا سخن بگویند و بر خلاف حکم خدا بگویند،این موضوع نیز روشن است که کفر دارای مراتب و درجات مختلفی است که از انکار اصل وجود خداوند شروع می‌شود و مخالفت و نافرمانی و معصیت او را نیز در بر می‌گیرد،زیرا ایمان کامل انسان را به عمل بر طبق آن دعوت می‌کند  و آنها که عمل ندارند ایمانشان کامل نیست این آیه مسئولیت شدید دانشمندان و علمای هر امت را در برابر طوفانهای اجتماعی و حوادثی که در محیطشان می‌گذرد روشن می‌سازد، و با بیانی قاطع آنها را به مبارزه بر ضد کجرویها و عدم ترس از هیچکس دعوت می‌نماید</w:t>
      </w:r>
      <w:r>
        <w:rPr>
          <w:rFonts w:eastAsia="IRNazanin" w:cs="IRNazanin"/>
          <w:color w:val="111111"/>
          <w:sz w:val="28"/>
          <w:szCs w:val="28"/>
          <w:rtl w:val="true"/>
          <w:lang w:bidi="fa-IR"/>
        </w:rPr>
        <w:t>.</w:t>
      </w:r>
    </w:p>
    <w:p>
      <w:pPr>
        <w:pStyle w:val="Heading3"/>
        <w:numPr>
          <w:ilvl w:val="2"/>
          <w:numId w:val="1"/>
        </w:numPr>
        <w:rPr/>
      </w:pPr>
      <w:bookmarkStart w:id="1212" w:name="__RefHeading___Toc1081974_1067777946"/>
      <w:bookmarkStart w:id="1213" w:name="_Toc514"/>
      <w:bookmarkEnd w:id="1212"/>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45</w:t>
      </w:r>
      <w:r>
        <w:rPr>
          <w:rtl w:val="true"/>
        </w:rPr>
        <w:t>]</w:t>
      </w:r>
      <w:bookmarkEnd w:id="1213"/>
    </w:p>
    <w:p>
      <w:pPr>
        <w:pStyle w:val="Heading4"/>
        <w:numPr>
          <w:ilvl w:val="3"/>
          <w:numId w:val="1"/>
        </w:numPr>
        <w:rPr/>
      </w:pPr>
      <w:bookmarkStart w:id="1214" w:name="__RefHeading___Toc1081976_1067777946"/>
      <w:bookmarkStart w:id="1215" w:name="_Toc515"/>
      <w:bookmarkEnd w:id="1214"/>
      <w:r>
        <w:rPr>
          <w:rtl w:val="true"/>
        </w:rPr>
        <w:t>اشاره</w:t>
      </w:r>
      <w:bookmarkEnd w:id="1215"/>
    </w:p>
    <w:p>
      <w:pPr>
        <w:pStyle w:val="BookText"/>
        <w:rPr/>
      </w:pPr>
      <w:r>
        <w:rPr>
          <w:rFonts w:ascii="Amiri" w:hAnsi="Amiri" w:eastAsia="Amiri" w:cs="Amiri"/>
          <w:color w:val="111111"/>
          <w:sz w:val="28"/>
          <w:sz w:val="28"/>
          <w:szCs w:val="28"/>
          <w:rtl w:val="true"/>
          <w:lang w:bidi="ar-SA"/>
        </w:rPr>
        <w:t xml:space="preserve">وَ کَتَبْنٰا عَلَیْهِمْ فِیهٰا أَنَّ اَلنَّفْسَ بِالنَّفْسِ وَ اَلْعَیْنَ بِالْعَیْنِ وَ اَلْأَنْفَ بِالْأَنْفِ وَ اَلْأُذُنَ بِالْأُذُنِ وَ اَلسِّنَّ بِالسِّنِّ وَ اَلْجُرُوحَ قِصٰاصٌ فَمَنْ تَصَدَّقَ بِهِ فَهُوَ کَفّٰارَةٌ لَهُ وَ مَنْ لَمْ یَحْکُمْ بِمٰا أَنْزَلَ اَللّٰهُ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1216" w:name="__RefHeading___Toc1081978_1067777946"/>
      <w:bookmarkStart w:id="1217" w:name="_Toc516"/>
      <w:bookmarkEnd w:id="1216"/>
      <w:r>
        <w:rPr>
          <w:rtl w:val="true"/>
        </w:rPr>
        <w:t>ترجمه</w:t>
      </w:r>
      <w:r>
        <w:rPr>
          <w:rtl w:val="true"/>
        </w:rPr>
        <w:t>:</w:t>
      </w:r>
      <w:bookmarkEnd w:id="1217"/>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مقرر داشتیم که جان در مقابل جان و چشم در مقابل چشم و بینی در برابر بینی و گوش در مقابل گوش و دندان در برابر دندان،می‌باشد،و هر زخمی قصاص دارد و اگر کسی آن را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قصاص صرف نظر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محسوب می‌شود،و هر کس به احکامی که خدا نازل کرده حکم نکند ستمگر است</w:t>
      </w:r>
      <w:r>
        <w:rPr>
          <w:rFonts w:eastAsia="IRNazanin" w:cs="IRNazanin"/>
          <w:color w:val="111111"/>
          <w:sz w:val="28"/>
          <w:szCs w:val="28"/>
          <w:rtl w:val="true"/>
          <w:lang w:bidi="fa-IR"/>
        </w:rPr>
        <w:t>.</w:t>
      </w:r>
      <w:bookmarkStart w:id="1218" w:name="pg10141_99696"/>
    </w:p>
    <w:p>
      <w:pPr>
        <w:pStyle w:val="Heading4"/>
        <w:numPr>
          <w:ilvl w:val="3"/>
          <w:numId w:val="1"/>
        </w:numPr>
        <w:rPr/>
      </w:pPr>
      <w:bookmarkStart w:id="1219" w:name="__RefHeading___Toc1081980_1067777946"/>
      <w:bookmarkStart w:id="1220" w:name="_Toc517"/>
      <w:bookmarkEnd w:id="1218"/>
      <w:bookmarkEnd w:id="1219"/>
      <w:r>
        <w:rPr>
          <w:rtl w:val="true"/>
        </w:rPr>
        <w:t>تفسیر</w:t>
      </w:r>
      <w:r>
        <w:rPr>
          <w:rtl w:val="true"/>
        </w:rPr>
        <w:t>:</w:t>
      </w:r>
      <w:bookmarkEnd w:id="1220"/>
    </w:p>
    <w:p>
      <w:pPr>
        <w:pStyle w:val="BookText"/>
        <w:rPr/>
      </w:pPr>
      <w:r>
        <w:rPr>
          <w:rFonts w:ascii="IRNazanin" w:hAnsi="IRNazanin" w:eastAsia="IRNazanin"/>
          <w:color w:val="111111"/>
          <w:sz w:val="28"/>
          <w:sz w:val="28"/>
          <w:szCs w:val="28"/>
          <w:rtl w:val="true"/>
          <w:lang w:bidi="fa-IR"/>
        </w:rPr>
        <w:t>قصاص و گذشت</w:t>
      </w:r>
    </w:p>
    <w:p>
      <w:pPr>
        <w:pStyle w:val="BookText"/>
        <w:rPr/>
      </w:pPr>
      <w:r>
        <w:rPr>
          <w:rFonts w:ascii="IRNazanin" w:hAnsi="IRNazanin" w:eastAsia="IRNazanin"/>
          <w:color w:val="111111"/>
          <w:sz w:val="28"/>
          <w:sz w:val="28"/>
          <w:szCs w:val="28"/>
          <w:rtl w:val="true"/>
          <w:lang w:bidi="fa-IR"/>
        </w:rPr>
        <w:t>این آیه قسمت دیگری از احکام جنایی و حدود الهی تورات را شرح میدهد،و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تورات قانون قصاص را مقرر داشتیم که اگر کسی عمدا بی‌گناهی را به قتل برساند اولیای مقتول میتوانند قاتل را در مقابل اعدام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کَتَبْنٰا عَلَیْهِمْ فِیهٰا أَنَّ النَّفْسَ بِالنَّفْسِ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کسی آسیب به چشم دیگری برساند و آن را از بین ببرد او نیز میتواند،چشم او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الْعَیْنَ بِالْعَیْنِ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مقابل بریدن بینی،جایز است بینی جانی بریده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الْأَنْفَ بِالْأَنْفِ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مقابل بریدن گوش،بریدن گوش طرف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الْأُذُنَ بِالْأُذُنِ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دندان دیگری را بشکند او میتواند دندان جانی را در مقابل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 بِالسِّنِّ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 کلی هر کس جراحتی و زخمی به دیگری بزند،در مقابل میتوان قصاص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الْجُرُوحَ قِصٰاصٌ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حکم قصاص بطور عادلانه و بدون هیچگونه تفاوت از نظر نژاد و طبقه اجتماعی و طایفه و شخصیت اجرا می‌گردد،و هیچگونه تبعیضی در آن از این جهات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حکم مانند سایر احکام اسلامی دارای شروط</w:t>
      </w:r>
    </w:p>
    <w:p>
      <w:pPr>
        <w:pStyle w:val="BookText"/>
        <w:rPr/>
      </w:pPr>
      <w:r>
        <w:rPr>
          <w:rFonts w:ascii="IRNazanin" w:hAnsi="IRNazanin" w:eastAsia="IRNazanin"/>
          <w:color w:val="111111"/>
          <w:sz w:val="28"/>
          <w:sz w:val="28"/>
          <w:szCs w:val="28"/>
          <w:rtl w:val="true"/>
          <w:lang w:bidi="fa-IR"/>
        </w:rPr>
        <w:t xml:space="preserve">و مقرراتی است که در کتب فقهی آمده است زیرا این حکم اختصاصی به بنی اسرائیل نداشته،در اسلام نیز نظیر آن وجود دارد چنان که در آیه قصاص در سوره بقره آیه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تبعیضهای ناروایی که در آن عصر وجود داشت پایان می‌دهد، و به طوری که از بعضی تفاسیر استفاده میشود،در میان دو طایفه یهود مدینه در آن عصر نابرابری عجیبی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فردی از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می‌کشت قصاص نمی‌شد،ولی به عکس اگر کسی از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از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قتل می‌رساند، کشته می‌شد،هنگامی که اسلام به مدینه آمد،بنی قریظه در این باره از پیامبر ص سؤال کردند،پیامبر ص فرمود خونها با هم فرق ندارد،طایفه بنی النضیر زبان به اعتراض گشودند که مقام ما را پائین آوردی،آیه فوق نازل شد و به آنها اعلام کرد که نه تنها در اسلام،در آئین یهود نیز این قانون بطور مساوی وجود داشته است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برای آنکه این توهم پیش نیاید که خداوند قصاص کردن را الزامی شمرده و  دعوت به مقابله به مثل نموده است،به دنبال این حکم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از حق خود بگذرد و عفو و بخشش کند،کفاره‌ای برای گناهان او محسوب میشود،و به همان نسبت که گذشت به خرج داده خداوند از او گذشت میکند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تَصَدَّقَ بِهِ فَهُوَ کَفّٰارَةٌ لَهُ </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توجه داشت که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قصاص بر میگردد،گویا این قصاص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قرار داده که به شخص جانی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وعده عفوی که خداوند به چنین کسی داده همگی برای تشویق به عفو و گذشت است،زیرا شک نیست که قصاص هرگز نمیتواند آنچه را انسان از دست داده به او باز گرداند،تنها یک نوع آرامش موقت به او میدهد،ولی وعده عفو خدا می‌تواند به طور کلی آنچه را او از دست داده به صورت دیگری جبران کند و به این ترتیب باقیمانده ناراحتی از قلب و جان او برچیده شود و این رساترین تشویق برای چنین اشخاص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عفو کند،خداوند به همان اندازه از گناهان او میبخشد</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جمله در حقیقت پاسخ دندانشکنی است به کسانی که قانون قصاص را یک قانون غیر عادلانه شمرده‌اند که مشوق روح آدمکشی و مثله کردن است، زیرا از مجموع آیه استفاده میشود که اجازه قصاص برای ایجاد ترس و وحشت جانیان و در نتیجه تامین امنیت جانی برای مردم بی‌گناه است،و در عین حال راه عفو و بازگشت نیز در آن گشوده شده است،با ایجاد این حالت ترس و امید،اسلام میخواهد،هم جلو جنایت را بگیرد و هم تا آنجا که ممکن است و شایستگی دارد جلو شستن خون را با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بر طبق حکم خداوند،داوری نکنند ستمگرند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یَحْکُمْ بِمٰا أَنْزَلَ اللّٰهُ فَأُولٰئِکَ هُمُ الظّٰالِمُونَ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ظلمی از این بالاتر که ما گرفتار احساسات و عواطف کاذبی شده و از شخص قاتل به بهانه اینکه خون را با خون نباید شست بکلی صرفنظر کنیم</w:t>
      </w:r>
      <w:bookmarkStart w:id="1221" w:name="pg10141_99699"/>
    </w:p>
    <w:p>
      <w:pPr>
        <w:pStyle w:val="BookText"/>
        <w:rPr/>
      </w:pPr>
      <w:bookmarkEnd w:id="1221"/>
      <w:r>
        <w:rPr>
          <w:rFonts w:ascii="IRNazanin" w:hAnsi="IRNazanin" w:eastAsia="IRNazanin"/>
          <w:color w:val="111111"/>
          <w:sz w:val="28"/>
          <w:sz w:val="28"/>
          <w:szCs w:val="28"/>
          <w:rtl w:val="true"/>
          <w:lang w:bidi="fa-IR"/>
        </w:rPr>
        <w:t>و دست قاتلان را برای قتلهای دیگر باز گذاریم و به افراد بی‌گناه از این رهگذر ظلم و ستم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در تورات کنونی نیز در فصل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خروج این حکم آمده است،آنجا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اذیت دیگر رسیده باشد آن گاه، جان عوض جان باید داده شود،چشم عوض چشم،دندان به عوض دندان، دست به عوض دست،پا به عوض پا،سوختن به عوض سوختن،زخم به عوض زخم،لطمه به عوض لطمه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خروج جمله‌های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3"/>
        <w:numPr>
          <w:ilvl w:val="2"/>
          <w:numId w:val="1"/>
        </w:numPr>
        <w:rPr/>
      </w:pPr>
      <w:bookmarkStart w:id="1222" w:name="__RefHeading___Toc1081982_1067777946"/>
      <w:bookmarkStart w:id="1223" w:name="_Toc518"/>
      <w:bookmarkEnd w:id="1222"/>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46</w:t>
      </w:r>
      <w:r>
        <w:rPr>
          <w:rtl w:val="true"/>
        </w:rPr>
        <w:t>]</w:t>
      </w:r>
      <w:bookmarkEnd w:id="1223"/>
    </w:p>
    <w:p>
      <w:pPr>
        <w:pStyle w:val="Heading4"/>
        <w:numPr>
          <w:ilvl w:val="3"/>
          <w:numId w:val="1"/>
        </w:numPr>
        <w:rPr/>
      </w:pPr>
      <w:bookmarkStart w:id="1224" w:name="__RefHeading___Toc1081984_1067777946"/>
      <w:bookmarkStart w:id="1225" w:name="_Toc519"/>
      <w:bookmarkEnd w:id="1224"/>
      <w:r>
        <w:rPr>
          <w:rtl w:val="true"/>
        </w:rPr>
        <w:t>اشاره</w:t>
      </w:r>
      <w:bookmarkEnd w:id="1225"/>
    </w:p>
    <w:p>
      <w:pPr>
        <w:pStyle w:val="BookText"/>
        <w:rPr/>
      </w:pPr>
      <w:r>
        <w:rPr>
          <w:rFonts w:ascii="Amiri" w:hAnsi="Amiri" w:eastAsia="Amiri" w:cs="Amiri"/>
          <w:color w:val="111111"/>
          <w:sz w:val="28"/>
          <w:sz w:val="28"/>
          <w:szCs w:val="28"/>
          <w:rtl w:val="true"/>
          <w:lang w:bidi="ar-SA"/>
        </w:rPr>
        <w:t xml:space="preserve">وَ قَفَّیْنٰا عَلیٰ آثٰارِهِمْ بِعِیسَی اِبْنِ مَرْیَمَ مُصَدِّقاً لِمٰا بَیْنَ یَدَیْهِ مِنَ اَلتَّوْرٰاةِ وَ آتَیْنٰاهُ اَلْإِنْجِیلَ فِیهِ هُدیً وَ نُورٌ وَ مُصَدِّقاً لِمٰا بَیْنَ یَدَیْهِ مِنَ اَلتَّوْرٰاةِ وَ هُدیً وَ مَوْعِظَةً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1226" w:name="__RefHeading___Toc1081986_1067777946"/>
      <w:bookmarkStart w:id="1227" w:name="_Toc520"/>
      <w:bookmarkEnd w:id="1226"/>
      <w:r>
        <w:rPr>
          <w:rtl w:val="true"/>
        </w:rPr>
        <w:t>ترجمه</w:t>
      </w:r>
      <w:r>
        <w:rPr>
          <w:rtl w:val="true"/>
        </w:rPr>
        <w:t>:</w:t>
      </w:r>
      <w:bookmarkEnd w:id="1227"/>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پیامبران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 را قرار دادیم که به آنچه پیش از او فرستاده شده بود از تورات تصدیق داشت و انجیل را به او دادیم که در آن هدایت و نور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 او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را که قبل از او بود تصدیق می‌کرد و هدایت و موعظه برای پرهیزکاران بود</w:t>
      </w:r>
      <w:r>
        <w:rPr>
          <w:rFonts w:eastAsia="IRNazanin" w:cs="IRNazanin"/>
          <w:color w:val="111111"/>
          <w:sz w:val="28"/>
          <w:szCs w:val="28"/>
          <w:rtl w:val="true"/>
          <w:lang w:bidi="fa-IR"/>
        </w:rPr>
        <w:t>.</w:t>
      </w:r>
    </w:p>
    <w:p>
      <w:pPr>
        <w:pStyle w:val="Heading4"/>
        <w:numPr>
          <w:ilvl w:val="3"/>
          <w:numId w:val="1"/>
        </w:numPr>
        <w:rPr/>
      </w:pPr>
      <w:bookmarkStart w:id="1228" w:name="__RefHeading___Toc1081988_1067777946"/>
      <w:bookmarkStart w:id="1229" w:name="_Toc521"/>
      <w:bookmarkEnd w:id="1228"/>
      <w:r>
        <w:rPr>
          <w:rtl w:val="true"/>
        </w:rPr>
        <w:t>تفسیر</w:t>
      </w:r>
      <w:r>
        <w:rPr>
          <w:rtl w:val="true"/>
        </w:rPr>
        <w:t>:</w:t>
      </w:r>
      <w:bookmarkEnd w:id="1229"/>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تعقیب آیات مربوط به تورات،در این دو آیه اشاره به وضع انجیل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رهبران و پیامبران پیشین،مسیح ع را مبعوث کردیم،در حالی که نشانه‌های او کاملا با نشانه‌هایی که تورات داده بود،</w:t>
      </w:r>
    </w:p>
    <w:p>
      <w:pPr>
        <w:pStyle w:val="BookText"/>
        <w:rPr/>
      </w:pPr>
      <w:r>
        <w:rPr>
          <w:rFonts w:ascii="IRNazanin" w:hAnsi="IRNazanin" w:eastAsia="IRNazanin"/>
          <w:color w:val="111111"/>
          <w:sz w:val="28"/>
          <w:sz w:val="28"/>
          <w:szCs w:val="28"/>
          <w:rtl w:val="true"/>
          <w:lang w:bidi="fa-IR"/>
        </w:rPr>
        <w:t>تطبیق می‌کرد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قَفَّیْنٰا عَلیٰ آثٰارِهِمْ بِعِیسَی ابْنِ مَرْیَمَ مُصَدِّقاً لِمٰا بَیْنَ یَدَیْهِ مِنَ التوریة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تفسیر دیگری نیز دارد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ع به حقانیت تورات که بر موسی بن عمران نازل شده بود،اعتراف کرد،همانطور که تمام پیامبران آسمانی به حقانیت پیامبران پیشین،معترف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را در اختیار او گذاشتیم که در آن هدایت و نور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آتَیْنٰاهُ الْإِنْجِیلَ فِیهِ هُدیً وَ نُورٌ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تورات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التَّوْرٰاةَ فِیهٰا هُدیً وَ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باره انجیل در آیه فوق،اطلاق نور شده بود،و در باره قرآن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جٰاءَکُمْ مِنَ اللّٰهِ نُورٌ وَ کِتٰابٌ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حقیقت همانطور که تمام موجودات جهان برای ادامه حیات و زندگی خود احتیاج شدید به نور دارند،همچنین آئینهای الهی و دستورهای کتب آسمانی برای رشد و تکامل انسانها ضرورت قطعی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ثابت شده که تمام انرژیها،نیروها،حرکات،و زیبائیها، همه از نور سرچشمه میگیرند و اگر نور نباشد،سکوت و مرگ،همه جا را فرا خواهد گرفت،همچنین اگر تعلیمات پیامبران نباشد همه ارزشهای انسانی، اعم از فردی و اجتماعی به خاموشی میگراید که نمونه‌های آن را در جوامع مادی به روشنی میبینیم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موارد متعددی از تورات و انجیل به عنوان یک کتاب آسمانی</w:t>
      </w:r>
    </w:p>
    <w:p>
      <w:pPr>
        <w:pStyle w:val="BookText"/>
        <w:rPr/>
      </w:pPr>
      <w:r>
        <w:rPr>
          <w:rFonts w:ascii="IRNazanin" w:hAnsi="IRNazanin" w:eastAsia="IRNazanin"/>
          <w:color w:val="111111"/>
          <w:sz w:val="28"/>
          <w:sz w:val="28"/>
          <w:szCs w:val="28"/>
          <w:rtl w:val="true"/>
          <w:lang w:bidi="fa-IR"/>
        </w:rPr>
        <w:t xml:space="preserve">یاد می‌کند،در اینکه این دو کتاب در اصل از طرف خدا نازل شده جای هیچگونه شک و تردید نیست،ولی این نیز مسلم است که این دو کتاب آسمانی بعد از زمان پیامبران دستخوش تحریف شدند،حقایقی از آن کم شد و خرافاتی بر آن افزوده گردید و آنها را از ارزش انداخت و یا کتب اصلی فراموش گردید و کتابهای دیگری که تنها بخشی از حقایق آنها را در برداشت جای آنها نشست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اطلاق نور به این دو کتاب،ناظر به تورات و انجیل اصلی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به عنوان تاکید،روی این مطلب تکیه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عیسی بن مریم، تورات را تصدیق میکرد،بلکه انجیل کتاب آسمانی او نیز گواه صدق تورات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مُصَدِّقاً لِمٰا بَیْنَ یَدَیْهِ مِنَ التَّوْرٰاةِ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پایان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آسمانی مایه هدایت و اندرز پرهیزکاران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هُدیً وَ مَوْعِظَةً لِلْمُتَّقِینَ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تعبیر همانند تعبیری است که در آغاز سوره بقره در باره قرآن آمده است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وسیله هدایت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قرآن،تمام کتابهای آسمانی چنینند که وسیله هدایت پرهیزکاران میباشند، منظور از پرهیزکاران کسانی هستند که در جستجوی حقند،و آماده پذیرش آن می‌باشند و بدیهی است،آنها که از سر لجاج و دشمنی دریچه‌های قلب خود را به روی حق میبندند،از هیچ حقیقتی بهره نخواهند برد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در آیه فوق در مورد انجیل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مطلق آمده است،این تفاوت تعبیر ممکن است بخاطر</w:t>
      </w:r>
      <w:bookmarkStart w:id="1230" w:name="pg10141_99702"/>
    </w:p>
    <w:p>
      <w:pPr>
        <w:pStyle w:val="BookText"/>
        <w:rPr/>
      </w:pPr>
      <w:bookmarkEnd w:id="1230"/>
      <w:r>
        <w:rPr>
          <w:rFonts w:ascii="IRNazanin" w:hAnsi="IRNazanin" w:eastAsia="IRNazanin"/>
          <w:color w:val="111111"/>
          <w:sz w:val="28"/>
          <w:sz w:val="28"/>
          <w:szCs w:val="28"/>
          <w:rtl w:val="true"/>
          <w:lang w:bidi="fa-IR"/>
        </w:rPr>
        <w:t>آن باشد که در انجیل و کتابهای آسمانی دلائل هدایت بر هر کس بدون استثناء هست ولی برای پرهیزکاران که در آن به دقت می‌اندیشند،باعث هدایت و تربیت و تکامل است</w:t>
      </w:r>
      <w:r>
        <w:rPr>
          <w:rFonts w:eastAsia="IRNazanin" w:cs="IRNazanin"/>
          <w:color w:val="111111"/>
          <w:sz w:val="28"/>
          <w:szCs w:val="28"/>
          <w:rtl w:val="true"/>
          <w:lang w:bidi="fa-IR"/>
        </w:rPr>
        <w:t>.</w:t>
      </w:r>
    </w:p>
    <w:p>
      <w:pPr>
        <w:pStyle w:val="Heading3"/>
        <w:numPr>
          <w:ilvl w:val="2"/>
          <w:numId w:val="1"/>
        </w:numPr>
        <w:rPr/>
      </w:pPr>
      <w:bookmarkStart w:id="1231" w:name="__RefHeading___Toc1081990_1067777946"/>
      <w:bookmarkStart w:id="1232" w:name="_Toc522"/>
      <w:bookmarkEnd w:id="1231"/>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47</w:t>
      </w:r>
      <w:r>
        <w:rPr>
          <w:rtl w:val="true"/>
        </w:rPr>
        <w:t>]</w:t>
      </w:r>
      <w:bookmarkEnd w:id="1232"/>
    </w:p>
    <w:p>
      <w:pPr>
        <w:pStyle w:val="Heading4"/>
        <w:numPr>
          <w:ilvl w:val="3"/>
          <w:numId w:val="1"/>
        </w:numPr>
        <w:rPr/>
      </w:pPr>
      <w:bookmarkStart w:id="1233" w:name="__RefHeading___Toc1081992_1067777946"/>
      <w:bookmarkStart w:id="1234" w:name="_Toc523"/>
      <w:bookmarkEnd w:id="1233"/>
      <w:r>
        <w:rPr>
          <w:rtl w:val="true"/>
        </w:rPr>
        <w:t>اشاره</w:t>
      </w:r>
      <w:bookmarkEnd w:id="1234"/>
    </w:p>
    <w:p>
      <w:pPr>
        <w:pStyle w:val="BookText"/>
        <w:rPr/>
      </w:pPr>
      <w:r>
        <w:rPr>
          <w:rFonts w:ascii="Amiri" w:hAnsi="Amiri" w:eastAsia="Amiri" w:cs="Amiri"/>
          <w:color w:val="111111"/>
          <w:sz w:val="28"/>
          <w:sz w:val="28"/>
          <w:szCs w:val="28"/>
          <w:rtl w:val="true"/>
          <w:lang w:bidi="ar-SA"/>
        </w:rPr>
        <w:t xml:space="preserve">وَ لْیَحْکُمْ أَهْلُ اَلْإِنْجِیلِ بِمٰا أَنْزَلَ اَللّٰهُ فِیهِ وَ مَنْ لَمْ یَحْکُمْ بِمٰا أَنْزَلَ اَللّٰهُ فَأُولٰئِکَ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1235" w:name="__RefHeading___Toc1081994_1067777946"/>
      <w:bookmarkStart w:id="1236" w:name="_Toc524"/>
      <w:bookmarkEnd w:id="1235"/>
      <w:r>
        <w:rPr>
          <w:rtl w:val="true"/>
        </w:rPr>
        <w:t>ترجمه</w:t>
      </w:r>
      <w:r>
        <w:rPr>
          <w:rtl w:val="true"/>
        </w:rPr>
        <w:t>:</w:t>
      </w:r>
      <w:bookmarkEnd w:id="1236"/>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باید به آنچه خداوند در آن نازل کرده حکم کنند و کسانی که بر طبق آنچه خدا نازل کرده حکم نمی‌کنند فاسق هستند</w:t>
      </w:r>
      <w:r>
        <w:rPr>
          <w:rFonts w:eastAsia="IRNazanin" w:cs="IRNazanin"/>
          <w:color w:val="111111"/>
          <w:sz w:val="28"/>
          <w:szCs w:val="28"/>
          <w:rtl w:val="true"/>
          <w:lang w:bidi="fa-IR"/>
        </w:rPr>
        <w:t>.</w:t>
      </w:r>
    </w:p>
    <w:p>
      <w:pPr>
        <w:pStyle w:val="Heading4"/>
        <w:numPr>
          <w:ilvl w:val="3"/>
          <w:numId w:val="1"/>
        </w:numPr>
        <w:rPr/>
      </w:pPr>
      <w:bookmarkStart w:id="1237" w:name="__RefHeading___Toc1081996_1067777946"/>
      <w:bookmarkStart w:id="1238" w:name="_Toc525"/>
      <w:bookmarkEnd w:id="1237"/>
      <w:r>
        <w:rPr>
          <w:rtl w:val="true"/>
        </w:rPr>
        <w:t>تفسیر</w:t>
      </w:r>
      <w:r>
        <w:rPr>
          <w:rtl w:val="true"/>
        </w:rPr>
        <w:t>:</w:t>
      </w:r>
      <w:bookmarkEnd w:id="1238"/>
    </w:p>
    <w:p>
      <w:pPr>
        <w:pStyle w:val="BookText"/>
        <w:rPr/>
      </w:pPr>
      <w:r>
        <w:rPr>
          <w:rFonts w:ascii="IRNazanin" w:hAnsi="IRNazanin" w:eastAsia="IRNazanin"/>
          <w:color w:val="111111"/>
          <w:sz w:val="28"/>
          <w:sz w:val="28"/>
          <w:szCs w:val="28"/>
          <w:rtl w:val="true"/>
          <w:lang w:bidi="fa-IR"/>
        </w:rPr>
        <w:t>آنها که به قانون خدا حکم نمی‌کنند</w:t>
      </w:r>
    </w:p>
    <w:p>
      <w:pPr>
        <w:pStyle w:val="BookText"/>
        <w:rPr/>
      </w:pPr>
      <w:r>
        <w:rPr>
          <w:rFonts w:ascii="IRNazanin" w:hAnsi="IRNazanin" w:eastAsia="IRNazanin"/>
          <w:color w:val="111111"/>
          <w:sz w:val="28"/>
          <w:sz w:val="28"/>
          <w:szCs w:val="28"/>
          <w:rtl w:val="true"/>
          <w:lang w:bidi="fa-IR"/>
        </w:rPr>
        <w:t>پس از اشاره به نزول انجیل در آیات گذشته،در این آیه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اهل انجیل دستور دادیم که به آنچه خدا در آن نازل کرده است،داوری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لْیَحْکُمْ أَهْلُ الْإِنْجِیلِ بِمٰا أَنْزَلَ اللّٰهُ فِیهِ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نیست که منظور از جمله بالا این نیست که قرآن به پیروان مسیح ع دستور میدهد که هم اکنون باید به احکام انجیل عمل کنند،زیرا این سخن با سایر آیات قرآن و با اصل وجود قرآن که اعلام آئین جدید و نسخ آئین قدیم میکند،سازگار نیست بلکه منظور این است،که ما پس از نزول انجیل بر عیسی ع به پیروان او دستور دادیم که به آن عمل کنند و طبق آن داوری</w:t>
      </w:r>
    </w:p>
    <w:p>
      <w:pPr>
        <w:pStyle w:val="BookText"/>
        <w:rPr/>
      </w:pPr>
      <w:r>
        <w:rPr>
          <w:rFonts w:ascii="IRNazanin" w:hAnsi="IRNazanin" w:eastAsia="IRNazanin"/>
          <w:color w:val="111111"/>
          <w:sz w:val="28"/>
          <w:sz w:val="28"/>
          <w:szCs w:val="28"/>
          <w:rtl w:val="true"/>
          <w:lang w:bidi="fa-IR"/>
        </w:rPr>
        <w:t xml:space="preserve">نمایند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پایان آیه،بار دیگر تاکید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بر طبق حکم خدا داوری نکنند فاسقند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یَحْکُمْ بِمٰا أَنْزَلَ اللّٰهُ فَأُولٰئِکَ هُمُ الْفٰاسِقُونَ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قابل توجه اینکه در آیات اخیر،در یک مورد به چنین افراد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است،ممکن است این تفاوت تعبیر به خاطر آن باشد که هر حکم دارای سه جنبه است، از یک سو به قانونگذار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میشود،از سوی دیگر به مجریان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حاکم و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سوی سوم به کسی که این حکم در حق او اجرا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محکوم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هر یک از تعبیرات سه‌گانه فوق،اشاره به یکی از این سه جنبه است،زیرا کسی که بر خلاف حکم خداوند داوری می‌کند،از یک طرف، قانون الهی را زیر پا گذاشته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ورزیده و از طرف دیگر به انسان بی‌گناهی،ستم و ظلم کرده،و از طرف سوم از مرز وظیفه و مسئولیت خود خارج شده و فاسق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همانطور که در سابق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بیرون رفتن از مرز بندگی و وظیفه است</w:t>
      </w:r>
      <w:r>
        <w:rPr>
          <w:rFonts w:eastAsia="IRNazanin" w:cs="IRNazanin"/>
          <w:color w:val="111111"/>
          <w:sz w:val="28"/>
          <w:szCs w:val="28"/>
          <w:rtl w:val="true"/>
          <w:lang w:bidi="fa-IR"/>
        </w:rPr>
        <w:t>).</w:t>
      </w:r>
      <w:bookmarkStart w:id="1239" w:name="pg10141_99704"/>
    </w:p>
    <w:p>
      <w:pPr>
        <w:pStyle w:val="Heading3"/>
        <w:numPr>
          <w:ilvl w:val="2"/>
          <w:numId w:val="1"/>
        </w:numPr>
        <w:rPr/>
      </w:pPr>
      <w:bookmarkStart w:id="1240" w:name="__RefHeading___Toc1081998_1067777946"/>
      <w:bookmarkStart w:id="1241" w:name="_Toc526"/>
      <w:bookmarkEnd w:id="1239"/>
      <w:bookmarkEnd w:id="1240"/>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48</w:t>
      </w:r>
      <w:r>
        <w:rPr>
          <w:rtl w:val="true"/>
        </w:rPr>
        <w:t>]</w:t>
      </w:r>
      <w:bookmarkEnd w:id="1241"/>
    </w:p>
    <w:p>
      <w:pPr>
        <w:pStyle w:val="Heading4"/>
        <w:numPr>
          <w:ilvl w:val="3"/>
          <w:numId w:val="1"/>
        </w:numPr>
        <w:rPr/>
      </w:pPr>
      <w:bookmarkStart w:id="1242" w:name="__RefHeading___Toc1082000_1067777946"/>
      <w:bookmarkStart w:id="1243" w:name="_Toc527"/>
      <w:bookmarkEnd w:id="1242"/>
      <w:r>
        <w:rPr>
          <w:rtl w:val="true"/>
        </w:rPr>
        <w:t>اشاره</w:t>
      </w:r>
      <w:bookmarkEnd w:id="1243"/>
    </w:p>
    <w:p>
      <w:pPr>
        <w:pStyle w:val="BookText"/>
        <w:rPr/>
      </w:pPr>
      <w:r>
        <w:rPr>
          <w:rFonts w:ascii="Amiri" w:hAnsi="Amiri" w:eastAsia="Amiri" w:cs="Amiri"/>
          <w:color w:val="111111"/>
          <w:sz w:val="28"/>
          <w:sz w:val="28"/>
          <w:szCs w:val="28"/>
          <w:rtl w:val="true"/>
          <w:lang w:bidi="ar-SA"/>
        </w:rPr>
        <w:t xml:space="preserve">وَ أَنْزَلْنٰا إِلَیْکَ اَلْکِتٰابَ بِالْحَقِّ مُصَدِّقاً لِمٰا بَیْنَ یَدَیْهِ مِنَ اَلْکِتٰابِ وَ مُهَیْمِناً عَلَیْهِ فَاحْکُمْ بَیْنَهُمْ بِمٰا أَنْزَلَ اَللّٰهُ وَ لاٰ تَتَّبِعْ أَهْوٰاءَهُمْ عَمّٰا جٰاءَکَ مِنَ اَلْحَقِّ لِکُلٍّ جَعَلْنٰا مِنْکُمْ شِرْعَةً وَ مِنْهٰاجاً وَ لَوْ شٰاءَ اَللّٰهُ لَجَعَلَکُمْ أُمَّةً وٰاحِدَةً وَ لٰکِنْ لِیَبْلُوَکُمْ فِی مٰا آتٰاکُمْ فَاسْتَبِقُوا اَلْخَیْرٰاتِ إِلَی اَللّٰهِ مَرْجِعُکُمْ جَمِیعاً فَیُنَبِّئُکُمْ بِمٰا کُنْتُمْ فِیهِ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1244" w:name="__RefHeading___Toc1082002_1067777946"/>
      <w:bookmarkStart w:id="1245" w:name="_Toc528"/>
      <w:bookmarkEnd w:id="1244"/>
      <w:r>
        <w:rPr>
          <w:rtl w:val="true"/>
        </w:rPr>
        <w:t>ترجمه</w:t>
      </w:r>
      <w:r>
        <w:rPr>
          <w:rtl w:val="true"/>
        </w:rPr>
        <w:t>:</w:t>
      </w:r>
      <w:bookmarkEnd w:id="1245"/>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کتاب را به حق بر تو نازل کردیم،در حالی که کتب پیشین را تصدیق می‌کند و حافظ و نگاهبان آنها است،بنا بر این بر طبق احکامی که خدا نازل کرده در میان آنها حکم کن،و از هوا و هوسهای آنها پیروی مکن،و از احکام الهی روی مگردان،ما برای هر کدام از شما آئین و طریقه روشنی قرار دادیم و اگر خدا می‌خواست،همه شما را امت واحدی قرار می‌داد ولی خدا می‌خواهد شما را در آنچه به شما بخشیده بیازماید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استعدادهای شما را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بکوشید و در نیکیها به یکدیگر سبقت جویید،بازگشت همه شما به سوی خدا است و از آنچه در آن اختلاف کرده‌اید به شما خبر خواهد داد</w:t>
      </w:r>
      <w:r>
        <w:rPr>
          <w:rFonts w:eastAsia="IRNazanin" w:cs="IRNazanin"/>
          <w:color w:val="111111"/>
          <w:sz w:val="28"/>
          <w:szCs w:val="28"/>
          <w:rtl w:val="true"/>
          <w:lang w:bidi="fa-IR"/>
        </w:rPr>
        <w:t>!</w:t>
      </w:r>
    </w:p>
    <w:p>
      <w:pPr>
        <w:pStyle w:val="Heading4"/>
        <w:numPr>
          <w:ilvl w:val="3"/>
          <w:numId w:val="1"/>
        </w:numPr>
        <w:rPr/>
      </w:pPr>
      <w:bookmarkStart w:id="1246" w:name="__RefHeading___Toc1082004_1067777946"/>
      <w:bookmarkStart w:id="1247" w:name="_Toc529"/>
      <w:bookmarkEnd w:id="1246"/>
      <w:r>
        <w:rPr>
          <w:rtl w:val="true"/>
        </w:rPr>
        <w:t>تفسیر</w:t>
      </w:r>
      <w:r>
        <w:rPr>
          <w:rtl w:val="true"/>
        </w:rPr>
        <w:t>:</w:t>
      </w:r>
      <w:bookmarkEnd w:id="1247"/>
    </w:p>
    <w:p>
      <w:pPr>
        <w:pStyle w:val="BookText"/>
        <w:rPr/>
      </w:pPr>
      <w:r>
        <w:rPr>
          <w:rFonts w:ascii="IRNazanin" w:hAnsi="IRNazanin" w:eastAsia="IRNazanin"/>
          <w:color w:val="111111"/>
          <w:sz w:val="28"/>
          <w:sz w:val="28"/>
          <w:szCs w:val="28"/>
          <w:rtl w:val="true"/>
          <w:lang w:bidi="fa-IR"/>
        </w:rPr>
        <w:t>در این آیه اشاره به موقعیت قرآن بعد از ذکر کتب پیشین انبیاء شده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چیزی که حافظ و شاهد و مراقب و امین و نگاهداری کننده چیزی بوده باشد،و از آنجا که قرآن در حفظ و نگهداری اصول کتابهای آسمانی پیشین،مراقبت کامل دارد و آنها را تکمیل میکند،</w:t>
      </w:r>
    </w:p>
    <w:p>
      <w:pPr>
        <w:pStyle w:val="BookText"/>
        <w:rPr/>
      </w:pPr>
      <w:r>
        <w:rPr>
          <w:rFonts w:ascii="IRNazanin" w:hAnsi="IRNazanin" w:eastAsia="IRNazanin"/>
          <w:color w:val="111111"/>
          <w:sz w:val="28"/>
          <w:sz w:val="28"/>
          <w:szCs w:val="28"/>
          <w:rtl w:val="true"/>
          <w:lang w:bidi="fa-IR"/>
        </w:rPr>
        <w:t>لفظ مهیمن بر آن اطلاق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کتاب آسمانی را به حق بر تو نازل کردیم در حالی که کتب پیشین را تصدیق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نشانه‌های آن، بر آنچه در کتب پیشین آمده تطبیق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حافظ و نگاهبان آنها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إِلَیْکَ الْکِتٰابَ بِالْحَقِّ مُصَدِّقاً  لِمٰا بَیْنَ یَدَیْهِ مِنَ الْکِتٰابِ وَ مُهَیْمِناً عَلَیْهِ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اساسا تمام کتابهای آسمانی،در اصول مسائل هماهنگی دارند،و هدف واحد یعنی تربیت و تکامل انسان را تعقیب میکنند،اگر چه در مسائل فرعی به مقتضای قانون تکامل تدریجی با هم،تفاوتهایی دارند،و هر آئین تازه، مرحله بالاتری را می‌پیماید،و برنامه جامعتری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مُهَیْمِناً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مُصَدِّقاً لِمٰا بَیْنَ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همین حقیقت است یعنی اصول کتب پیشین را تصدیق و در عین حال برنامه جامعتری پیشنهاد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میدهد که چون چنین است طبق احکامی که بر تو نازل شده است در میان آنها داوری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فَاحْکُمْ بَیْنَهُمْ بِمٰا أَنْزَلَ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تفریع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و نتیجه جامعیت احکام اسلام نسبت به احکام آئینهای پیشین است،این دستور منافاتی با آنچه در آیات قبل گذشت که پیامبر ص مخیر بین داوری کردن میان آنها و یا رها کردن آنان به حال خود می‌نمود،ندارد زیرا این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خواستی میان اهل کتاب داوری کنی بر طبق احکام قرآن داوری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می‌کند از هوا و هوسهای آنها که مایلند احکام الهی را بر امیال و هوسهای خود تطبیق دهند پیروی مکن و از آنچه به حق بر تو نازل شده است روی مگردان</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تَتَّبِعْ أَهْوٰاءَهُمْ عَمّٰا جٰاءَکَ مِنَ 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تکمیل این بحث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کدام از شما آئین و شریعت و طریقه و راه روشنی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جَعَلْنٰا مِنْکُمْ شِرْعَةً وَ مِنْهٰاجاً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راهی را میگویند که بسوی آب میرود و به آن منتهی میشود،و اینکه دین را شریعت میگویند از آن نظر است که به حقایق و تعلیماتی منتهی میگردد که مایه پاکیزگی و طهارت و حیات انسانی است،کلمه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روشن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نقل میکند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در قرآن وارد شده گفته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اموری که در سنت پیامبر ص وارد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تفاوت گرچه جالب به نظر می‌رسد اما دلیل قاطعی بر آن در دست نیست</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می‌توانست همه مردم را امت واحدی قرار دهد و همه را پیرو یک آئین سازد،ولی این با قانون تکامل تدریجی و سیر مراحل مختلف تربیتی سازگار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لَجَعَلَکُمْ أُمَّةً وٰاحِدَةً وَ لٰکِنْ لِیَبْلُوَکُمْ فِی مٰا آتٰاکُمْ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لیبلوکم فیما آتاکم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بیازماید در آنچه به شما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همان است که سابقا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استعدادها و شایستگیهایی در وجود بشر آفریده و در سایه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تعلیمات پیامبران آنها را پرورش میدهد،و به همین دلیل پس از پیمودن یک مرحله،آنها را در مرحله بالاتری</w:t>
      </w:r>
      <w:bookmarkStart w:id="1248" w:name="pg10141_99707"/>
    </w:p>
    <w:p>
      <w:pPr>
        <w:pStyle w:val="BookText"/>
        <w:rPr/>
      </w:pPr>
      <w:bookmarkEnd w:id="1248"/>
      <w:r>
        <w:rPr>
          <w:rFonts w:ascii="IRNazanin" w:hAnsi="IRNazanin" w:eastAsia="IRNazanin"/>
          <w:color w:val="111111"/>
          <w:sz w:val="28"/>
          <w:sz w:val="28"/>
          <w:szCs w:val="28"/>
          <w:rtl w:val="true"/>
          <w:lang w:bidi="fa-IR"/>
        </w:rPr>
        <w:t>قرار میدهد،و بعد از پایان یک دوران تربیتی،دوران عالیتری را وسیله پیامبر دیگر به وجود می‌آورد،درست همانند مراحل تحصیلی یک نوجوان در مدرسه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سرانجام،همه اقوام و ملل را مخاطب ساخته و آنها را دعوت میکند که بجای صرف نیروهای خود در اختلاف و مشاجره،در نیکیها بر یکدیگر پیشی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بازگشت همه شما به سوی خدا است و او است که شما را از آنچه در آن اختلاف می‌کنید در روز رستاخیز آگاه خواهد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اللّٰهِ مَرْجِعُکُمْ جَمِیعاً فَیُنَبِّئُکُمْ بِمٰا کُنْتُمْ فِیهِ تَخْتَلِفُونَ </w:t>
      </w:r>
      <w:r>
        <w:rPr>
          <w:rFonts w:eastAsia="Amiri" w:cs="Amiri" w:ascii="Amiri" w:hAnsi="Amiri"/>
          <w:color w:val="111111"/>
          <w:sz w:val="28"/>
          <w:szCs w:val="28"/>
          <w:rtl w:val="true"/>
          <w:lang w:bidi="ar-SA"/>
        </w:rPr>
        <w:t>).</w:t>
      </w:r>
    </w:p>
    <w:p>
      <w:pPr>
        <w:pStyle w:val="Heading3"/>
        <w:numPr>
          <w:ilvl w:val="2"/>
          <w:numId w:val="1"/>
        </w:numPr>
        <w:rPr/>
      </w:pPr>
      <w:bookmarkStart w:id="1249" w:name="__RefHeading___Toc1082006_1067777946"/>
      <w:bookmarkStart w:id="1250" w:name="_Toc530"/>
      <w:bookmarkEnd w:id="1249"/>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49</w:t>
      </w:r>
      <w:r>
        <w:rPr>
          <w:rtl w:val="true"/>
        </w:rPr>
        <w:t xml:space="preserve"> </w:t>
      </w:r>
      <w:r>
        <w:rPr>
          <w:rtl w:val="true"/>
        </w:rPr>
        <w:t xml:space="preserve">تا </w:t>
      </w:r>
      <w:r>
        <w:rPr/>
        <w:t>50</w:t>
      </w:r>
      <w:r>
        <w:rPr>
          <w:rtl w:val="true"/>
        </w:rPr>
        <w:t>]</w:t>
      </w:r>
      <w:bookmarkEnd w:id="1250"/>
    </w:p>
    <w:p>
      <w:pPr>
        <w:pStyle w:val="Heading4"/>
        <w:numPr>
          <w:ilvl w:val="3"/>
          <w:numId w:val="1"/>
        </w:numPr>
        <w:rPr/>
      </w:pPr>
      <w:bookmarkStart w:id="1251" w:name="__RefHeading___Toc1082008_1067777946"/>
      <w:bookmarkStart w:id="1252" w:name="_Toc531"/>
      <w:bookmarkEnd w:id="1251"/>
      <w:r>
        <w:rPr>
          <w:rtl w:val="true"/>
        </w:rPr>
        <w:t>اشاره</w:t>
      </w:r>
      <w:bookmarkEnd w:id="1252"/>
    </w:p>
    <w:p>
      <w:pPr>
        <w:pStyle w:val="BookText"/>
        <w:rPr/>
      </w:pPr>
      <w:r>
        <w:rPr>
          <w:rFonts w:ascii="Amiri" w:hAnsi="Amiri" w:eastAsia="Amiri" w:cs="Amiri"/>
          <w:color w:val="111111"/>
          <w:sz w:val="28"/>
          <w:sz w:val="28"/>
          <w:szCs w:val="28"/>
          <w:rtl w:val="true"/>
          <w:lang w:bidi="ar-SA"/>
        </w:rPr>
        <w:t xml:space="preserve">وَ أَنِ اُحْکُمْ بَیْنَهُمْ بِمٰا أَنْزَلَ اَللّٰهُ وَ لاٰ تَتَّبِعْ أَهْوٰاءَهُمْ وَ اِحْذَرْهُمْ أَنْ یَفْتِنُوکَ عَنْ بَعْضِ مٰا أَنْزَلَ اَللّٰهُ إِلَیْکَ فَإِنْ تَوَلَّوْا فَاعْلَمْ أَنَّمٰا یُرِیدُ اَللّٰهُ أَنْ یُصِیبَهُمْ بِبَعْضِ ذُنُوبِهِمْ وَ إِنَّ کَثِیراً مِنَ اَلنّٰاسِ 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فَحُکْمَ اَلْجٰاهِلِیَّةِ یَبْغُونَ وَ مَنْ أَحْسَنُ مِنَ اَللّٰهِ حُکْماً لِقَوْمٍ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1253" w:name="__RefHeading___Toc1082010_1067777946"/>
      <w:bookmarkStart w:id="1254" w:name="_Toc532"/>
      <w:bookmarkEnd w:id="1253"/>
      <w:r>
        <w:rPr>
          <w:rtl w:val="true"/>
        </w:rPr>
        <w:t>ترجمه</w:t>
      </w:r>
      <w:r>
        <w:rPr>
          <w:rtl w:val="true"/>
        </w:rPr>
        <w:t>:</w:t>
      </w:r>
      <w:bookmarkEnd w:id="1254"/>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در میان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آنچه خداوند نازل کرده حکم کنی و از هوسهای آنان پیروی مکن و بر حذر باش که مبادا تو را از بعض احکامی که خدا بر تو نازل کرده منحرف سازند،و اگر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حکم و داوری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گردانند بدان خداوند می‌خواهد آنها را بخاطر پاره‌ای از گناهانشان مجازات کند و بسیاری از مردم فاسقند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حکم جاهلیت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می‌خواهند،و چه کسی برای افراد با ایمان بهتر از خدا حکم می‌کند؟</w:t>
      </w:r>
      <w:bookmarkStart w:id="1255" w:name="pg10141_99708"/>
    </w:p>
    <w:p>
      <w:pPr>
        <w:pStyle w:val="Heading4"/>
        <w:numPr>
          <w:ilvl w:val="3"/>
          <w:numId w:val="1"/>
        </w:numPr>
        <w:rPr/>
      </w:pPr>
      <w:bookmarkStart w:id="1256" w:name="__RefHeading___Toc1082012_1067777946"/>
      <w:bookmarkStart w:id="1257" w:name="_Toc533"/>
      <w:bookmarkEnd w:id="1255"/>
      <w:bookmarkEnd w:id="1256"/>
      <w:r>
        <w:rPr>
          <w:rtl w:val="true"/>
        </w:rPr>
        <w:t>شان نزول</w:t>
      </w:r>
      <w:bookmarkEnd w:id="1257"/>
    </w:p>
    <w:p>
      <w:pPr>
        <w:pStyle w:val="BookText"/>
        <w:rPr/>
      </w:pPr>
      <w:r>
        <w:rPr>
          <w:rFonts w:ascii="IRNazanin" w:hAnsi="IRNazanin" w:eastAsia="IRNazanin"/>
          <w:color w:val="111111"/>
          <w:sz w:val="28"/>
          <w:sz w:val="28"/>
          <w:szCs w:val="28"/>
          <w:rtl w:val="true"/>
          <w:lang w:bidi="fa-IR"/>
        </w:rPr>
        <w:t>بعضی از مفسران در شان نزول این آیه از ابن عباس چنین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بزرگان یهود توطئه کردند و گفتند نزد محمد ص می‌رویم شاید بتوانیم او را از آئین خود منحرف سازیم،پس از این تبانی،نزد پیامبر ص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دانشمندان و اشراف یهودیم و اگر ما از تو پیروی کنیم مطمئنا سایر یهودیان به ما اقتدا میکنند ولی در میان ما و جمعیتی،نزاعی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یک قتل یا چیز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 نزاع به نفع ما داوری کنی ما به تو ایمان خواهیم آورد،پیامبر ص از چنین قضاوتی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عادلانه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داری کرد و آیه فوق نازل شد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8" w:name="__RefHeading___Toc1082014_1067777946"/>
      <w:bookmarkStart w:id="1259" w:name="_Toc534"/>
      <w:bookmarkEnd w:id="1258"/>
      <w:r>
        <w:rPr>
          <w:rtl w:val="true"/>
        </w:rPr>
        <w:t>تفسیر</w:t>
      </w:r>
      <w:r>
        <w:rPr>
          <w:rtl w:val="true"/>
        </w:rPr>
        <w:t>:</w:t>
      </w:r>
      <w:bookmarkEnd w:id="1259"/>
    </w:p>
    <w:p>
      <w:pPr>
        <w:pStyle w:val="Heading5"/>
        <w:numPr>
          <w:ilvl w:val="4"/>
          <w:numId w:val="1"/>
        </w:numPr>
        <w:rPr/>
      </w:pPr>
      <w:bookmarkStart w:id="1260" w:name="__RefHeading___Toc1082016_1067777946"/>
      <w:bookmarkStart w:id="1261" w:name="_Toc535"/>
      <w:bookmarkEnd w:id="1260"/>
      <w:r>
        <w:rPr>
          <w:rtl w:val="true"/>
        </w:rPr>
        <w:t>اشاره</w:t>
      </w:r>
      <w:bookmarkEnd w:id="1261"/>
    </w:p>
    <w:p>
      <w:pPr>
        <w:pStyle w:val="BookText"/>
        <w:rPr/>
      </w:pPr>
      <w:r>
        <w:rPr>
          <w:rFonts w:ascii="IRNazanin" w:hAnsi="IRNazanin" w:eastAsia="IRNazanin"/>
          <w:color w:val="111111"/>
          <w:sz w:val="28"/>
          <w:sz w:val="28"/>
          <w:szCs w:val="28"/>
          <w:rtl w:val="true"/>
          <w:lang w:bidi="fa-IR"/>
        </w:rPr>
        <w:t>در این آیه بار دیگر خداوند به پیامبر خود تاکید می‌کند که در میان اهل کتاب بر طبق حکم خداوند داوری کند و تسلیم هوا و هوسهای آنها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احْکُمْ بَیْنَهُمْ بِمٰا أَنْزَلَ اللّٰهُ وَ لاٰ تَتَّبِعْ أَهْوٰاءَهُمْ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تکرار این دستور یا به خاطر مطالبی است که در ذیل آیه آمده،یا به خاطر آن است که موضوع این داوری با موضوع داوری آیات گذشته تفاوت داشته است،در آیات پیش،موضوع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زنای محصنه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در اینجا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یا نزاع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پیامبر ص هشدار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تبانی کرده‌اند تو را از آئین حق و عدالت منحرف سازند مراقب آنها باش</w:t>
      </w:r>
      <w:r>
        <w:rPr>
          <w:rFonts w:eastAsia="IRNazanin" w:cs="IRNazanin"/>
          <w:color w:val="111111"/>
          <w:sz w:val="28"/>
          <w:szCs w:val="28"/>
          <w:rtl w:val="true"/>
          <w:lang w:bidi="fa-IR"/>
        </w:rPr>
        <w:t>".</w:t>
      </w:r>
      <w:bookmarkStart w:id="1262" w:name="pg10141_99709"/>
    </w:p>
    <w:p>
      <w:pPr>
        <w:pStyle w:val="BookText"/>
        <w:rPr/>
      </w:pPr>
      <w:bookmarkEnd w:id="126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احْذَرْهُمْ أَنْ یَفْتِنُوکَ عَنْ بَعْضِ مٰا أَنْزَلَ اللّٰهُ إِلَیْکَ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اهل کتاب در برابر داوری عادلانه تو تسلیم نشوند،بدان این نشانه آن است که گناهان آنها دامانشان را گرفته است و توفیق را از آنها سلب کرده و خدا میخواهد آنها را به خاطر بعضی از گناهانشان مجازات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فَاعْلَمْ أَنَّمٰا یُرِیدُ اللّٰهُ أَنْ یُصِیبَهُمْ بِبَعْضِ ذُنُوبِهِمْ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بعض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به خاطر آن باشد که مجازات همه گناهان در زندگی دنیا انجام نمی‌شود و تنها قسمتی از آن دامن انسان را میگیرد و بقیه به جهان دیگر موکول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کدام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آنها را گرفت،در آیه صریحا ذکری از آن به میان نیامده،ولی احتمال دارد اشاره به همان سرنوشتی باشد که دامان یهود مدینه را گرفت و به خاطر خیانتهای پی در پی مجبور شدند،خانه‌های خود را رها کرده و از مدینه بیرون روند و یا اینکه عدم توفیق آنها خود یک نوع مجازات برای گناهان پیشین آنها بود، زیرا سلب موفقیت خود یک نوع مجازات محسوب میشود،به عبارت دیگر گناهان پی در پی و لجاجت،کیفرش محروم ماندن از احکام عادلانه و سرگردان شدن در بیراهه‌های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در راه باطل اینهمه پافشاری میکنند، نگران مباش زیرا بسیاری از مردم فاسقند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کَثِیراً مِنَ النّٰاسِ لَفٰاسِقُونَ </w:t>
      </w:r>
      <w:r>
        <w:rPr>
          <w:rFonts w:eastAsia="Amiri" w:cs="Amiri" w:ascii="Amiri" w:hAnsi="Amiri"/>
          <w:color w:val="111111"/>
          <w:sz w:val="28"/>
          <w:szCs w:val="28"/>
          <w:rtl w:val="true"/>
          <w:lang w:bidi="ar-SA"/>
        </w:rPr>
        <w:t>).</w:t>
      </w:r>
    </w:p>
    <w:p>
      <w:pPr>
        <w:pStyle w:val="Heading5"/>
        <w:numPr>
          <w:ilvl w:val="4"/>
          <w:numId w:val="1"/>
        </w:numPr>
        <w:rPr/>
      </w:pPr>
      <w:bookmarkStart w:id="1263" w:name="__RefHeading___Toc1082018_1067777946"/>
      <w:bookmarkStart w:id="1264" w:name="_Toc536"/>
      <w:bookmarkEnd w:id="1263"/>
      <w:r>
        <w:rPr>
          <w:rtl w:val="true"/>
        </w:rPr>
        <w:t>سؤال</w:t>
      </w:r>
      <w:r>
        <w:rPr>
          <w:rtl w:val="true"/>
        </w:rPr>
        <w:t>:</w:t>
      </w:r>
      <w:bookmarkEnd w:id="1264"/>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ایراد شود که آیه فوق دلیل بر این است که امکان انحراف از حق در باره پیامبر ص تصور میشود و لذا خداوند به او هشدار میدهد،آیا این تعبیر با مقام معصوم بودن پیامبران سازگار است؟</w:t>
      </w:r>
      <w:bookmarkStart w:id="1265" w:name="pg10141_99710"/>
    </w:p>
    <w:p>
      <w:pPr>
        <w:pStyle w:val="Heading5"/>
        <w:numPr>
          <w:ilvl w:val="4"/>
          <w:numId w:val="1"/>
        </w:numPr>
        <w:rPr/>
      </w:pPr>
      <w:bookmarkStart w:id="1266" w:name="__RefHeading___Toc1082020_1067777946"/>
      <w:bookmarkStart w:id="1267" w:name="_Toc537"/>
      <w:bookmarkEnd w:id="1265"/>
      <w:bookmarkEnd w:id="1266"/>
      <w:r>
        <w:rPr>
          <w:rtl w:val="true"/>
        </w:rPr>
        <w:t>پاسخ</w:t>
      </w:r>
      <w:r>
        <w:rPr>
          <w:rtl w:val="true"/>
        </w:rPr>
        <w:t>:</w:t>
      </w:r>
      <w:bookmarkEnd w:id="1267"/>
    </w:p>
    <w:p>
      <w:pPr>
        <w:pStyle w:val="BookText"/>
        <w:rPr/>
      </w:pPr>
      <w:r>
        <w:rPr>
          <w:rFonts w:ascii="IRNazanin" w:hAnsi="IRNazanin" w:eastAsia="IRNazanin"/>
          <w:color w:val="111111"/>
          <w:sz w:val="28"/>
          <w:sz w:val="28"/>
          <w:szCs w:val="28"/>
          <w:rtl w:val="true"/>
          <w:lang w:bidi="fa-IR"/>
        </w:rPr>
        <w:t>معصوم بودن هرگز به این معنی نیست که گناه برای پیامبر ص و امام محال میگردد،و گرنه فضیلتی برای آنها محسوب نمیشود بلکه منظور این است که آنها با توانایی بر گناه مرتکب گناه نمیشوند،هر چند این عدم ارتکاب به خاطر تذکرات الهی بوده باشد و به عبارت دیگر یاد آوریهای خداوند جزئی از عامل مصونیت پیغمبر ص از گناه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 در باره مقام عصمت پیامبران و امامان به خواست خدا در ذیل آیه 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عنوان استفهام انکاری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اینها که مدعی پیروی از کتب آسمانی هستند انتظار دارند با احکام جاهلی و قضاوتهای آمیخته انواع تبعیضات در میان آنها داوری 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فَحُکْمَ  الْجٰاهِلِیَّةِ یَبْغُونَ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حالی که هیچ داوری برای افراد با ایمان بالاتر و بهتر از حکم خدا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أَحْسَنُ مِنَ اللّٰهِ حُکْماً لِقَوْمٍ یُوقِنُونَ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همانطور که در ذیل آیات سابق گفتیم در میان طوائف یهود نیز تبعیضات عجیبی بود مثلا اگر کسی از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از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قتل میرساند قصاص می‌شد،و در صورت عکس،قصاص نمیکردند،و یا به هنگام گرفتن دیه دو برابر دیه میگرفتند،قرآن میگوید این گونه تبعیضات نشانه احکام جاهلیت است،و در میان احکام الهی هیچگونه تبعیض در میان بندگان خدا نیست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کافی از امیر مؤمنان علی ع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حکمان حکم اللّٰه و حکم الجاهلیة فمن اخطا حکم اللّٰه حکم بحکم الجاهلیة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دو گونه بیشتر نیست یا حکم خدا است یا حکم جاهلیت و هر کس حکم خدا را رها کند به حکم جاهلیت تن در داده است</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اینجا روشن میشود،مسلمانانی که با داشتن احکام آسمانی به دنبال قوانین ساختگی ملل دیگری افتاده‌اند،در حقیقت در مسیر جاهلیت گام نهاده‌اند</w:t>
      </w:r>
      <w:r>
        <w:rPr>
          <w:rFonts w:eastAsia="IRNazanin" w:cs="IRNazanin"/>
          <w:color w:val="111111"/>
          <w:sz w:val="28"/>
          <w:szCs w:val="28"/>
          <w:rtl w:val="true"/>
          <w:lang w:bidi="fa-IR"/>
        </w:rPr>
        <w:t>.</w:t>
      </w:r>
      <w:bookmarkStart w:id="1268" w:name="pg10141_99712"/>
    </w:p>
    <w:p>
      <w:pPr>
        <w:pStyle w:val="Heading3"/>
        <w:numPr>
          <w:ilvl w:val="2"/>
          <w:numId w:val="1"/>
        </w:numPr>
        <w:rPr/>
      </w:pPr>
      <w:bookmarkStart w:id="1269" w:name="__RefHeading___Toc1082022_1067777946"/>
      <w:bookmarkStart w:id="1270" w:name="_Toc538"/>
      <w:bookmarkEnd w:id="1268"/>
      <w:bookmarkEnd w:id="1269"/>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51</w:t>
      </w:r>
      <w:r>
        <w:rPr>
          <w:rtl w:val="true"/>
        </w:rPr>
        <w:t xml:space="preserve"> </w:t>
      </w:r>
      <w:r>
        <w:rPr>
          <w:rtl w:val="true"/>
        </w:rPr>
        <w:t xml:space="preserve">تا </w:t>
      </w:r>
      <w:r>
        <w:rPr/>
        <w:t>53</w:t>
      </w:r>
      <w:r>
        <w:rPr>
          <w:rtl w:val="true"/>
        </w:rPr>
        <w:t>]</w:t>
      </w:r>
      <w:bookmarkEnd w:id="1270"/>
    </w:p>
    <w:p>
      <w:pPr>
        <w:pStyle w:val="Heading4"/>
        <w:numPr>
          <w:ilvl w:val="3"/>
          <w:numId w:val="1"/>
        </w:numPr>
        <w:rPr/>
      </w:pPr>
      <w:bookmarkStart w:id="1271" w:name="__RefHeading___Toc1082024_1067777946"/>
      <w:bookmarkStart w:id="1272" w:name="_Toc539"/>
      <w:bookmarkEnd w:id="1271"/>
      <w:r>
        <w:rPr>
          <w:rtl w:val="true"/>
        </w:rPr>
        <w:t>اشاره</w:t>
      </w:r>
      <w:bookmarkEnd w:id="1272"/>
    </w:p>
    <w:p>
      <w:pPr>
        <w:pStyle w:val="BookText"/>
        <w:rPr/>
      </w:pPr>
      <w:r>
        <w:rPr>
          <w:rFonts w:ascii="Amiri" w:hAnsi="Amiri" w:eastAsia="Amiri" w:cs="Amiri"/>
          <w:color w:val="111111"/>
          <w:sz w:val="28"/>
          <w:sz w:val="28"/>
          <w:szCs w:val="28"/>
          <w:rtl w:val="true"/>
          <w:lang w:bidi="ar-SA"/>
        </w:rPr>
        <w:t xml:space="preserve">یٰا أَیُّهَا اَلَّذِینَ آمَنُوا لاٰ تَتَّخِذُوا اَلْیَهُودَ وَ اَلنَّصٰاریٰ أَوْلِیٰاءَ بَعْضُهُمْ أَوْلِیٰاءُ بَعْضٍ وَ مَنْ یَتَوَلَّهُمْ مِنْکُمْ فَإِنَّهُ مِنْهُمْ إِنَّ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فَتَرَی اَلَّذِینَ فِی قُلُوبِهِمْ مَرَضٌ یُسٰارِعُونَ فِیهِمْ یَقُولُونَ نَخْشیٰ أَنْ تُصِیبَنٰا دٰائِرَةٌ فَعَسَی اَللّٰهُ أَنْ یَأْتِیَ بِالْفَتْحِ أَوْ أَمْرٍ مِنْ عِنْدِهِ فَیُصْبِحُوا عَلیٰ مٰا أَسَرُّوا فِی أَنْفُسِهِمْ نٰادِمِینَ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اَلَّذِینَ آمَنُوا أَ هٰؤُلاٰءِ اَلَّذِینَ أَقْسَمُوا بِاللّٰهِ جَهْدَ أَیْمٰانِهِمْ إِنَّهُمْ لَمَعَکُمْ حَبِطَتْ أَعْمٰالُهُمْ فَأَصْبَحُوا 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1273" w:name="__RefHeading___Toc1082026_1067777946"/>
      <w:bookmarkStart w:id="1274" w:name="_Toc540"/>
      <w:bookmarkEnd w:id="1273"/>
      <w:r>
        <w:rPr>
          <w:rtl w:val="true"/>
        </w:rPr>
        <w:t>ترجمه</w:t>
      </w:r>
      <w:r>
        <w:rPr>
          <w:rtl w:val="true"/>
        </w:rPr>
        <w:t>:</w:t>
      </w:r>
      <w:bookmarkEnd w:id="1274"/>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یهود و نصاری را تکیه گاه خود قرار ندهید،آنها تکیه گاه یکدیگرند و کسانی که از شما بانها تکیه کنند از آنها هستند خداوند جمعیت ستمکار را هدایت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 می‌کنی افرادی را که در دلهایشان بیماری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بر یکدیگر پیشی می‌گیرند،و می‌گویند می‌ترسیم حادثه‌ای برای ما اتفاق بیفتد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 به کمک آنها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خداوند پیروزی یا حادثه دیگری از ناحیه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بیاورد و این دسته از آنچه در دل پنهان داشتند پشیمان گردند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ایمان آورده‌اند می‌گویند 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هستند که با نهایت تاکید سوگند یاد کردند که با شما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سرانجام کارشان به اینجا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اعمالشان نابود گشت و زیانکار شدند</w:t>
      </w:r>
      <w:r>
        <w:rPr>
          <w:rFonts w:eastAsia="IRNazanin" w:cs="IRNazanin"/>
          <w:color w:val="111111"/>
          <w:sz w:val="28"/>
          <w:szCs w:val="28"/>
          <w:rtl w:val="true"/>
          <w:lang w:bidi="fa-IR"/>
        </w:rPr>
        <w:t>.</w:t>
      </w:r>
      <w:bookmarkStart w:id="1275" w:name="pg10141_99713"/>
    </w:p>
    <w:p>
      <w:pPr>
        <w:pStyle w:val="Heading4"/>
        <w:numPr>
          <w:ilvl w:val="3"/>
          <w:numId w:val="1"/>
        </w:numPr>
        <w:rPr/>
      </w:pPr>
      <w:bookmarkStart w:id="1276" w:name="__RefHeading___Toc1082028_1067777946"/>
      <w:bookmarkStart w:id="1277" w:name="_Toc541"/>
      <w:bookmarkEnd w:id="1275"/>
      <w:bookmarkEnd w:id="1276"/>
      <w:r>
        <w:rPr>
          <w:rtl w:val="true"/>
        </w:rPr>
        <w:t>شان نزول</w:t>
      </w:r>
      <w:r>
        <w:rPr>
          <w:rtl w:val="true"/>
        </w:rPr>
        <w:t>:</w:t>
      </w:r>
      <w:bookmarkEnd w:id="1277"/>
    </w:p>
    <w:p>
      <w:pPr>
        <w:pStyle w:val="BookText"/>
        <w:rPr/>
      </w:pPr>
      <w:r>
        <w:rPr>
          <w:rFonts w:ascii="IRNazanin" w:hAnsi="IRNazanin" w:eastAsia="IRNazanin"/>
          <w:color w:val="111111"/>
          <w:sz w:val="28"/>
          <w:sz w:val="28"/>
          <w:szCs w:val="28"/>
          <w:rtl w:val="true"/>
          <w:lang w:bidi="fa-IR"/>
        </w:rPr>
        <w:t>بسیاری از مفسران نقل کرده‌اند که بعد از جنگ بدر،عبادة بن صامت خزرجی خدمت پیامبر رسید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پیمانانی از یهود دارم که از نظر عدد زیاد و از نظر قدرت نیرومندند،اکنون که آنها ما را تهدید به جنگ میکنند و حساب مسلمانان از غیر مسلمانان جدا شده است من از دوستی و هم پیمانی با آنان برائت می‌جویم،هم پیمان من تنها خدا و پیامبر او است، عبد اللّٰه بن ابی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از هم پیمانی با یهود برائت نمیجویم،زیرا از حوادث مشکل میترسم و به آنها نیازمندم، پیامبر ص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مورد دوستی با یهود بر عباده میترسیدم،بر تو نیز میترسم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خطر این دوستی و هم پیمانی برای تو از او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چنین است من هم میپذیرم و با آنها قطع رابطه میکنم،آیات فوق نازل شد و مسلمانان را از هم پیمانی با یهود و نصاری بر حذر داشت</w:t>
      </w:r>
      <w:r>
        <w:rPr>
          <w:rFonts w:eastAsia="IRNazanin" w:cs="IRNazanin"/>
          <w:color w:val="111111"/>
          <w:sz w:val="28"/>
          <w:szCs w:val="28"/>
          <w:rtl w:val="true"/>
          <w:lang w:bidi="fa-IR"/>
        </w:rPr>
        <w:t>.</w:t>
      </w:r>
    </w:p>
    <w:p>
      <w:pPr>
        <w:pStyle w:val="Heading4"/>
        <w:numPr>
          <w:ilvl w:val="3"/>
          <w:numId w:val="1"/>
        </w:numPr>
        <w:rPr/>
      </w:pPr>
      <w:bookmarkStart w:id="1278" w:name="__RefHeading___Toc1082030_1067777946"/>
      <w:bookmarkStart w:id="1279" w:name="_Toc542"/>
      <w:bookmarkEnd w:id="1278"/>
      <w:r>
        <w:rPr>
          <w:rtl w:val="true"/>
        </w:rPr>
        <w:t>تفسیر</w:t>
      </w:r>
      <w:r>
        <w:rPr>
          <w:rtl w:val="true"/>
        </w:rPr>
        <w:t>:</w:t>
      </w:r>
      <w:bookmarkEnd w:id="1279"/>
    </w:p>
    <w:p>
      <w:pPr>
        <w:pStyle w:val="Heading5"/>
        <w:numPr>
          <w:ilvl w:val="4"/>
          <w:numId w:val="1"/>
        </w:numPr>
        <w:rPr/>
      </w:pPr>
      <w:bookmarkStart w:id="1280" w:name="__RefHeading___Toc1082032_1067777946"/>
      <w:bookmarkStart w:id="1281" w:name="_Toc543"/>
      <w:bookmarkEnd w:id="1280"/>
      <w:r>
        <w:rPr>
          <w:rtl w:val="true"/>
        </w:rPr>
        <w:t>اشاره</w:t>
      </w:r>
      <w:bookmarkEnd w:id="1281"/>
    </w:p>
    <w:p>
      <w:pPr>
        <w:pStyle w:val="BookText"/>
        <w:rPr/>
      </w:pPr>
      <w:r>
        <w:rPr>
          <w:rFonts w:ascii="IRNazanin" w:hAnsi="IRNazanin" w:eastAsia="IRNazanin"/>
          <w:color w:val="111111"/>
          <w:sz w:val="28"/>
          <w:sz w:val="28"/>
          <w:szCs w:val="28"/>
          <w:rtl w:val="true"/>
          <w:lang w:bidi="fa-IR"/>
        </w:rPr>
        <w:t>آیات فوق مسلمانان را از همکاری با یهود و نصاری به شدت بر حذر میدارد،نخست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آورده‌اید،یهود و نصاری را تکیه گاه و هم پیمان خود قرار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ایمان به خدا ایجاب میکند که به خاطر جلب منافع مادی با آنها همکاری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تَتَّخِذُوا الْیَهُودَ وَ النَّصٰاریٰ أَوْلِیٰاءَ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نزدیکی فوق العاده میان دو چیز است که به معنی دوستی و نیز به معنی هم پیمانی و سرپرستی آمده است</w:t>
      </w:r>
    </w:p>
    <w:p>
      <w:pPr>
        <w:pStyle w:val="BookText"/>
        <w:rPr/>
      </w:pPr>
      <w:r>
        <w:rPr>
          <w:rFonts w:ascii="IRNazanin" w:hAnsi="IRNazanin" w:eastAsia="IRNazanin"/>
          <w:color w:val="111111"/>
          <w:sz w:val="28"/>
          <w:sz w:val="28"/>
          <w:szCs w:val="28"/>
          <w:rtl w:val="true"/>
          <w:lang w:bidi="fa-IR"/>
        </w:rPr>
        <w:t>ولی با توجه به شان نزول آیه و سایر قرائنی که در دست است،منظور از آن در اینجا این نیست که مسلمانان هیچگونه رابطه تجاری و اجتماعی با یهود و مسیحیان نداشته باشند بلکه منظور این است که با آنها هم پیمان نگردند و در برابر دشمنان روی دوستی آنها تکیه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عرب در آن زمان رواج کامل داشت و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اینجا روی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تکیه نشده بلکه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نام برده شده است،شاید اشاره به این است که آنها اگر  به کتب آسمانی خود عمل میکردند هم پیمانان خوبی برای شما بودند، ولی اتحاد آنها به یکدیگر روی دستور کتابهای آسمانی نیست بلکه روی اغراض سیاسی و دسته‌بندی‌های نژادی و 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یک جمله کوتاه،دلیل این نهی را بیان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آن دو طایفه دوست و هم پیمان هم مسلکان خود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أَوْلِیٰاءُ بَعْضٍ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تا زمانی که منافع خودشان و دوستانشان مطرح است،هرگز به شما نمی‌پردازند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شما طرح دوستی و پیمان با آنها بریزد، از نظر تقسیم‌بندی اجتماعی و مذهبی جزء آنها محسوب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یَتَوَلَّهُمْ مِنْکُمْ فَإِنَّهُ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شک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چنین افراد ستمگری را که به خود و برادران و خواهران مسلمان خود خیانت کرده و بر دشمنانشان تکیه میکنند،هدایت نخواهد کرد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یَهْدِی الْقَوْمَ الظّٰالِمِینَ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آیه بعد اشاره به عذرتراشی‌هایی میکند که افراد بیمار گونه برای توجیه ارتباطهای نامشروع خود با بیگانگان،انتخاب میکنند،و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در دلهایشان بیماری است،اصرار دارند که آنان را تکیه گاه و هم پیمان خود انتخاب کنند،و عذرشان این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می‌ترسیم قدرت به دست آنها بیفتد و گرفتار 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فَتَرَی الَّذِینَ فِی قُلُوبِهِمْ مَرَضٌ یُسٰارِعُونَ فِیهِمْ یَقُولُونَ نَخْشیٰ أَنْ تُصِیبَنٰا دٰائِرَةٌ </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پاسخ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آنها احتمال میدهند روزی قدرت به دست یهود و نصاری بیفتد این احتمال را نیز باید بدهند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سرانجام،خداوند مسلمانان را پیروز کند و قدرت به دست آنها بیفتد و این منافقان،از آنچه در دل خود پنهان ساختند،پشیمان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فَعَسَی اللّٰهُ أَنْ یَأْتِیَ بِالْفَتْحِ أَوْ أَمْرٍ مِنْ عِنْدِهِ فَیُصْبِحُوا عَلیٰ مٰا أَسَرُّوا فِی أَنْفُسِهِمْ نٰادِمِینَ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حقیقت،در این آیه از دو راه به آنها پاسخ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این گونه افکار از قلبهای بیمار بر میخیزد و از کسانی که ایمانشان متزلزل و نسبت به خدا سوء ظن دارند و گرنه یک فرد با ایمان این گونه فکر به خود راه نمیدهد،و دیگر اینکه بفرض که چنین احتمالی باشد آیا احتمال پیروزی مسلمین در کار نیست؟ بنا بر آنچه ما گفتیم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مفهوم آن احتمال و امید است، به همان معنی اصلی که در همه جا دارد باقی میماند،ولی مفسران معمولا</w:t>
      </w:r>
    </w:p>
    <w:p>
      <w:pPr>
        <w:pStyle w:val="BookText"/>
        <w:rPr/>
      </w:pPr>
      <w:r>
        <w:rPr>
          <w:rFonts w:ascii="IRNazanin" w:hAnsi="IRNazanin" w:eastAsia="IRNazanin"/>
          <w:color w:val="111111"/>
          <w:sz w:val="28"/>
          <w:sz w:val="28"/>
          <w:szCs w:val="28"/>
          <w:rtl w:val="true"/>
          <w:lang w:bidi="fa-IR"/>
        </w:rPr>
        <w:t>آن را بعنوان یک وعده قطعی در اینجا از طرف خداوند به مسلمانان گرفته‌اند که با ظاهر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من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این است که ممکن است در آینده مسلمانان بر دشمنان خود یا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کنند و یا بدون جنگ آن قدر قدرت بیابند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بدون جنگ تسلیم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دیگر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پیروزیهای نظامی مسلمانان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پیروزیهای اجتماعی و اقتصادی و مانند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اینکه خداوند بیان چنین احتمالی میکند و او عالم و آگاه از وضع آینده است،این آیه اشاره به پیروزیهای نظامی و اجتماعی و اقتصادی مسلمانان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آیه به سرانجام کار منافقان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فتح و پیروزی نصیب مسلمانان راستین شود،و کار منافقان بر ملا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از روی تعجب میگویند آیا این افراد منافق همانها هستند که این همه ادعا داشتند و با نهایت تاکید قسم یاد میکردند که با ما هستند،چرا سرانجام کارشان به اینجا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الَّذِینَ آمَنُوا أَ هٰؤُلاٰءِ الَّذِینَ أَقْسَمُوا بِاللّٰهِ جَهْدَ أَیْمٰانِهِمْ إِنَّهُمْ لَمَعَکُمْ </w:t>
      </w:r>
      <w:r>
        <w:rPr>
          <w:rFonts w:eastAsia="Amiri" w:cs="Amiri" w:ascii="Amiri" w:hAnsi="Amiri"/>
          <w:color w:val="111111"/>
          <w:sz w:val="28"/>
          <w:szCs w:val="28"/>
          <w:rtl w:val="true"/>
          <w:lang w:bidi="ar-SA"/>
        </w:rPr>
        <w:t xml:space="preserve">) </w:t>
      </w:r>
      <w:r>
        <w:rPr>
          <w:rStyle w:val="FootnoteAnchor"/>
          <w:rtl w:val="true"/>
        </w:rPr>
        <w:footnoteReference w:id="245"/>
      </w:r>
      <w:r>
        <w:rPr>
          <w:rFonts w:ascii="IRNazanin" w:hAnsi="IRNazanin" w:eastAsia="IRNazanin"/>
          <w:color w:val="111111"/>
          <w:sz w:val="28"/>
          <w:sz w:val="28"/>
          <w:szCs w:val="28"/>
          <w:rtl w:val="true"/>
          <w:lang w:bidi="fa-IR"/>
        </w:rPr>
        <w:t>و به خاطر همین 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اعمال نیک آنها بر باد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نیت پاک و خالص سرچشمه نگرفته بود،و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زیانکار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این جهان و هم در جهان دیگر</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حَبِطَتْ أَعْمٰالُهُمْ فَأَصْبَحُوا خٰاسِرِینَ </w:t>
      </w:r>
      <w:r>
        <w:rPr>
          <w:rFonts w:eastAsia="Amiri" w:cs="Amiri" w:ascii="Amiri" w:hAnsi="Amiri"/>
          <w:color w:val="111111"/>
          <w:sz w:val="28"/>
          <w:szCs w:val="28"/>
          <w:rtl w:val="true"/>
          <w:lang w:bidi="ar-SA"/>
        </w:rPr>
        <w:t>).</w:t>
      </w:r>
      <w:bookmarkStart w:id="1282" w:name="pg10141_99717"/>
    </w:p>
    <w:p>
      <w:pPr>
        <w:pStyle w:val="BookText"/>
        <w:rPr/>
      </w:pPr>
      <w:bookmarkEnd w:id="1282"/>
      <w:r>
        <w:rPr>
          <w:rFonts w:ascii="IRNazanin" w:hAnsi="IRNazanin" w:eastAsia="IRNazanin"/>
          <w:color w:val="111111"/>
          <w:sz w:val="28"/>
          <w:sz w:val="28"/>
          <w:szCs w:val="28"/>
          <w:rtl w:val="true"/>
          <w:lang w:bidi="fa-IR"/>
        </w:rPr>
        <w:t>در حقیقت جمله اخیر،شبیه پاسخ سؤال مقدری است،گویا کسی میپرسد بالآخره پایان کار آنها به کجا خواهد رسید؟در جوابشان گفته میشود، اعمالشان به کلی بر باد رفت و خسران و زیان دامنگیرشان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آنها اگر اعمال نیکی هم از روی اخلاص انجام داده باشند،چون سرانجام به سوی نفاق و شرک روی آوردند،نتائج آن اعمال نیز بر باد میرود همانطور که در جلد دوم صفحه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بیان کردیم</w:t>
      </w:r>
      <w:r>
        <w:rPr>
          <w:rFonts w:eastAsia="IRNazanin" w:cs="IRNazanin"/>
          <w:color w:val="111111"/>
          <w:sz w:val="28"/>
          <w:szCs w:val="28"/>
          <w:rtl w:val="true"/>
          <w:lang w:bidi="fa-IR"/>
        </w:rPr>
        <w:t>.</w:t>
      </w:r>
    </w:p>
    <w:p>
      <w:pPr>
        <w:pStyle w:val="Heading5"/>
        <w:numPr>
          <w:ilvl w:val="4"/>
          <w:numId w:val="1"/>
        </w:numPr>
        <w:rPr/>
      </w:pPr>
      <w:bookmarkStart w:id="1283" w:name="__RefHeading___Toc1082034_1067777946"/>
      <w:bookmarkStart w:id="1284" w:name="_Toc544"/>
      <w:bookmarkEnd w:id="1283"/>
      <w:r>
        <w:rPr>
          <w:rtl w:val="true"/>
        </w:rPr>
        <w:t>تکیه بر بیگانه</w:t>
      </w:r>
      <w:bookmarkEnd w:id="1284"/>
    </w:p>
    <w:p>
      <w:pPr>
        <w:pStyle w:val="BookText"/>
        <w:rPr/>
      </w:pPr>
      <w:r>
        <w:rPr>
          <w:rFonts w:ascii="IRNazanin" w:hAnsi="IRNazanin" w:eastAsia="IRNazanin"/>
          <w:color w:val="111111"/>
          <w:sz w:val="28"/>
          <w:sz w:val="28"/>
          <w:szCs w:val="28"/>
          <w:rtl w:val="true"/>
          <w:lang w:bidi="fa-IR"/>
        </w:rPr>
        <w:t>گرچه در شان نزول آیات فوق سخن از دو نفر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بن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آمده ولی جای تردید نیست که اینها فقط به عنوان دو شخص تاریخی مورد نظر نیستند،بلکه نماینده دو مکتب فکری و اجتماعی میباشند،یک مکتب میگوید از بیگانه باید برید و زمام کار خود را به دست او نداد و به کمکهای او اطمینان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دنیای پرغوغا،هر شخص و ملتی تکیه‌گاهی میخواهد،و گاهی مصلحت ایجاب میکند که این تکیه گاه از میان بیگانگان انتخاب شود،دوستی آنها با ارزش است و روزی ثمر بخش خواهد بود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مکتب دوم را به شدت میکوبد و مسلمانان را از این طرز تفکر با صراحت و تاکید بر حذر میدارد،اما متاسفانه بعضی از مسلمانان،این فرمان بزرگ قرآن را به دست فراموشی سپردند و تکیه‌گاه‌هایی از میان بیگانگان برای خود انتخاب نمودند،و تاریخ نشان میدهد که بسیاری از بدبختیهای مسلمین از همین جا سرچشمه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تابلو زنده‌ای برای این موضوع است و نشان میدهد که چگونه مسلمانان به نیروی خود درخشانترین تمدنها را در اندلس دیروز و اسپانیای</w:t>
      </w:r>
    </w:p>
    <w:p>
      <w:pPr>
        <w:pStyle w:val="BookText"/>
        <w:rPr/>
      </w:pPr>
      <w:r>
        <w:rPr>
          <w:rFonts w:ascii="IRNazanin" w:hAnsi="IRNazanin" w:eastAsia="IRNazanin"/>
          <w:color w:val="111111"/>
          <w:sz w:val="28"/>
          <w:sz w:val="28"/>
          <w:szCs w:val="28"/>
          <w:rtl w:val="true"/>
          <w:lang w:bidi="fa-IR"/>
        </w:rPr>
        <w:t>امروز به وجود آوردند،اما به خاطر تکیه کردن بر بیگانه چه آسان آن را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امپراطور عظیم عثمانی که در مدت کوتاهی همانند برف در فصل تابستان به کلی آب شد،شاهد دیگری بر این مدعا است،در تاریخ معاصر نیز ضربه‌هایی که مسلمانان  به خاطر انحراف از این مکتب خورده‌اند کم نیست،اما تعجب در این است که چگونه هنوز بیدار نشده‌ایم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بیگانه،بیگانه است و اگر یک روز منافع مشترکی با ما داشته باشد و در گامهای محدودی همکاری کند سرانجام در لحظات حساس نه تنها حساب خود را جدا میکند،بلکه ضربه‌های کاری نیز به ما میزند،امروز مسلمانان باید بیش از هر وقت به این ندای قرآن گوش دهند و جز به نیروی خود تکیه نکنند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 به قدری مراقب این موضوع بود که در جنگ احد هنگامی که سیصد نفر از یهودیان برای همکاری با مسلمانان در برابر مشرکان اعلام آمادگی کردند،پیامبر ص آنها را از نیمه راه باز گرداند و کمک آنها را نپذیرفت،در حالی که این عدد در نبرد احد میتوانست نقش مؤثری داشته باشد،چرا؟زیرا هیچ بعدی نداشت که آنها در لحظات حساس جنگ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کنند و باقیمانده ارتش اسلام را نیز از بین ببرند</w:t>
      </w:r>
      <w:r>
        <w:rPr>
          <w:rFonts w:eastAsia="IRNazanin" w:cs="IRNazanin"/>
          <w:color w:val="111111"/>
          <w:sz w:val="28"/>
          <w:szCs w:val="28"/>
          <w:rtl w:val="true"/>
          <w:lang w:bidi="fa-IR"/>
        </w:rPr>
        <w:t>.</w:t>
      </w:r>
      <w:bookmarkStart w:id="1285" w:name="pg10141_99719"/>
    </w:p>
    <w:p>
      <w:pPr>
        <w:pStyle w:val="Heading3"/>
        <w:numPr>
          <w:ilvl w:val="2"/>
          <w:numId w:val="1"/>
        </w:numPr>
        <w:rPr/>
      </w:pPr>
      <w:bookmarkStart w:id="1286" w:name="__RefHeading___Toc1082036_1067777946"/>
      <w:bookmarkStart w:id="1287" w:name="_Toc545"/>
      <w:bookmarkEnd w:id="1285"/>
      <w:bookmarkEnd w:id="1286"/>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54</w:t>
      </w:r>
      <w:r>
        <w:rPr>
          <w:rtl w:val="true"/>
        </w:rPr>
        <w:t>]</w:t>
      </w:r>
      <w:bookmarkEnd w:id="1287"/>
    </w:p>
    <w:p>
      <w:pPr>
        <w:pStyle w:val="Heading4"/>
        <w:numPr>
          <w:ilvl w:val="3"/>
          <w:numId w:val="1"/>
        </w:numPr>
        <w:rPr/>
      </w:pPr>
      <w:bookmarkStart w:id="1288" w:name="__RefHeading___Toc1082038_1067777946"/>
      <w:bookmarkStart w:id="1289" w:name="_Toc546"/>
      <w:bookmarkEnd w:id="1288"/>
      <w:r>
        <w:rPr>
          <w:rtl w:val="true"/>
        </w:rPr>
        <w:t>اشاره</w:t>
      </w:r>
      <w:bookmarkEnd w:id="1289"/>
    </w:p>
    <w:p>
      <w:pPr>
        <w:pStyle w:val="BookText"/>
        <w:rPr/>
      </w:pPr>
      <w:r>
        <w:rPr>
          <w:rFonts w:ascii="Amiri" w:hAnsi="Amiri" w:eastAsia="Amiri" w:cs="Amiri"/>
          <w:color w:val="111111"/>
          <w:sz w:val="28"/>
          <w:sz w:val="28"/>
          <w:szCs w:val="28"/>
          <w:rtl w:val="true"/>
          <w:lang w:bidi="ar-SA"/>
        </w:rPr>
        <w:t xml:space="preserve">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1290" w:name="__RefHeading___Toc1082040_1067777946"/>
      <w:bookmarkStart w:id="1291" w:name="_Toc547"/>
      <w:bookmarkEnd w:id="1290"/>
      <w:r>
        <w:rPr>
          <w:rtl w:val="true"/>
        </w:rPr>
        <w:t>ترجمه</w:t>
      </w:r>
      <w:r>
        <w:rPr>
          <w:rtl w:val="true"/>
        </w:rPr>
        <w:t>:</w:t>
      </w:r>
      <w:bookmarkEnd w:id="1291"/>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هر کس از شما از آئین خود باز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زیانی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آینده جمعیتی را می‌آورد،که آنها را دوست دارد و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دوست دارند،در برابر مؤمنان متواضع و در برابر کافران نیرومندند،آنها در راه خدا جهاد میکنند و از سرزنش کنندگان هراسی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فضل خدا است که بهر کس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وسیع و خداوند داناست</w:t>
      </w:r>
      <w:r>
        <w:rPr>
          <w:rFonts w:eastAsia="IRNazanin" w:cs="IRNazanin"/>
          <w:color w:val="111111"/>
          <w:sz w:val="28"/>
          <w:szCs w:val="28"/>
          <w:rtl w:val="true"/>
          <w:lang w:bidi="fa-IR"/>
        </w:rPr>
        <w:t>.</w:t>
      </w:r>
    </w:p>
    <w:p>
      <w:pPr>
        <w:pStyle w:val="Heading4"/>
        <w:numPr>
          <w:ilvl w:val="3"/>
          <w:numId w:val="1"/>
        </w:numPr>
        <w:rPr/>
      </w:pPr>
      <w:bookmarkStart w:id="1292" w:name="__RefHeading___Toc1082042_1067777946"/>
      <w:bookmarkStart w:id="1293" w:name="_Toc548"/>
      <w:bookmarkEnd w:id="1292"/>
      <w:r>
        <w:rPr>
          <w:rtl w:val="true"/>
        </w:rPr>
        <w:t>تفسیر</w:t>
      </w:r>
      <w:r>
        <w:rPr>
          <w:rtl w:val="true"/>
        </w:rPr>
        <w:t>:</w:t>
      </w:r>
      <w:bookmarkEnd w:id="1293"/>
    </w:p>
    <w:p>
      <w:pPr>
        <w:pStyle w:val="BookText"/>
        <w:rPr/>
      </w:pPr>
      <w:r>
        <w:rPr>
          <w:rFonts w:ascii="IRNazanin" w:hAnsi="IRNazanin" w:eastAsia="IRNazanin"/>
          <w:color w:val="111111"/>
          <w:sz w:val="28"/>
          <w:sz w:val="28"/>
          <w:szCs w:val="28"/>
          <w:rtl w:val="true"/>
          <w:lang w:bidi="fa-IR"/>
        </w:rPr>
        <w:t>پس از بحث در باره منافقان،سخن از مرتدانی که طبق پیشبینی قرآن بعدها از این آئین مقدس روی بر می‌گرداندند به میان می‌آورد و به عنوان یک قانون کلی به همه مسلمانان اخطار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کسانی از شما از دین خود بیرون روند،زیانی به خدا و آئین او و جامعه مسلمین و آهنگ سریع پیشرفت آنها نمی‌رسانند،زیرا خداوند در آینده جمعیتی را برای حمایت این آئین برمی‌انگیزد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مَنْ یَرْتَدَّ مِنْکُمْ عَنْ دِینِهِ فَسَوْفَ یَأْتِی اللّٰهُ بِقَوْمٍ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صفات کسانی که باید این رسالت بزرگ را انجام دهند،چنین</w:t>
      </w:r>
    </w:p>
    <w:p>
      <w:pPr>
        <w:pStyle w:val="BookText"/>
        <w:rPr/>
      </w:pPr>
      <w:r>
        <w:rPr>
          <w:rFonts w:ascii="IRNazanin" w:hAnsi="IRNazanin" w:eastAsia="IRNazanin"/>
          <w:color w:val="111111"/>
          <w:sz w:val="28"/>
          <w:sz w:val="28"/>
          <w:szCs w:val="28"/>
          <w:rtl w:val="true"/>
          <w:lang w:bidi="fa-IR"/>
        </w:rPr>
        <w:t>شرح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خدا عشق می‌ورزند و جز به خشنودی او نمی‌اندیشند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خدا آنها را دوست دارد و هم آنها خدا را دوست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یُحِبُّهُمْ وَ یُحِبُّونَهُ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مؤمنان خاضع و مهربان و در برابر دشمنان و ستمکاران، سرسخت و خشن و پرقدرتند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أَذِلَّةٍ عَلَی الْمُؤْمِنِینَ أَعِزَّةٍ عَلَی الْکٰافِرِینَ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در راه خدا به طور مستمر از برنامه‌های آنها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یُجٰاهِدُونَ فِی سَبِیلِ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امتیازی که برای آنان ذکر می‌کند این است که در راه انجام فرمان خدا و دفاع از حق،از ملامت هیچ ملامت کننده‌ای نمی‌هراسند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یَخٰافُونَ لَوْمَةَ لاٰئِمٍ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حقیقت علاوه بر قدرت جسمانی،چنان شهامتی دارند که از شکستن سنتهای غلط و مخالفت با اکثریتهایی که راه انحراف را پیش گرفته‌اند،و با تکیه بر کثرت عددی خود دیگران را به باد استهزاء می‌گیرند،پروایی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افراد را می‌شناسیم که دارای صفات ممتازی هستند،اما در مقابل غوغای محیط و هجوم افکار عوام و اکثریتهای منحرف بسیار محافظه کار،ترسو،و کم جرئتند،و زود در برابر آنها میدان را خالی می‌کنند، در حالی که برای یک رهبر سازنده و افرادی که برای پیاده کردن افکار او وارد میدان می‌شوند،قبل از هر چیز چنین شهامتی لازم است،عوام‌زدگی،محیط زدگی،و امثال آن که همگی نقطه مقابل این امتیاز عالی روحی هستند،سد راه بیشتر اصلاحات محسوب می‌گردند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آوردن این امتیازات،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کوشش</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مرهون فضل الهی است که به هر کس بخواهد و شایسته ببیند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فَضْلُ اللّٰهِ یُؤْتِیهِ مَنْ یَشٰاءُ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است که دایره فضل و کرمش،وسیع و به آنها که شایستگی دارند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وٰاسِعٌ 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باره اینکه آیه فوق اشاره به چه اشخاصی می‌کند و منظور از این یاوران اسلام کیانند که خدا آنها را به این صفات ستوده است؟در روایات اسلامی و سخنان مفسران بحث بسیار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زیادی که از طرق شیعه و اهل تسنن وارد شده می‌خوانیم که این آیه در مورد علی ع در فتح خیبر،یا مبارزه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آتش‌افروزان جنگ جمل،و سپاه معاویه،و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 و لذا می‌بینیم که پیامبر ص بعد از عدم توانایی عده‌ای از فرماندهان لشگر اسلام برای فتح خیبر،یک شب در مرکز سپاه اسلام رو به آنها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لاعطین الرایة غدا رجلا،یحب اللّٰه و رسوله و یحبه اللّٰه و رسوله، کرارا غیر فرار،لا یرجع حتی یفتح اللّٰه علی یده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پرچم را فردا به دست کسی می‌سپارم که خدا و پیامبر را دوست دارد و خدا و پیامبر نیز او را دوست دارند،پی در پی به دشمن حمله می‌کند و هیچگاه از برابر آنها نمی‌گریزد و از این میدان باز نخواهد گشت، مگر اینکه خدا به دست او پیروزی را نصیب مسلمانان می‌کند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می‌خوانیم هنگامی که از پیامبر ص در باره این آیه</w:t>
      </w:r>
    </w:p>
    <w:p>
      <w:pPr>
        <w:pStyle w:val="BookText"/>
        <w:rPr/>
      </w:pPr>
      <w:r>
        <w:rPr>
          <w:rFonts w:ascii="IRNazanin" w:hAnsi="IRNazanin" w:eastAsia="IRNazanin"/>
          <w:color w:val="111111"/>
          <w:sz w:val="28"/>
          <w:sz w:val="28"/>
          <w:szCs w:val="28"/>
          <w:rtl w:val="true"/>
          <w:lang w:bidi="fa-IR"/>
        </w:rPr>
        <w:t>سؤال کردند دست خود را بر 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 یاران او و هموطنان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از اسلام آوردن ایرانیان و کوششها و تلاشهای پرثمر آنان برای پیشرفت اسلام در زمینه‌های مختلف،پیشگویی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الدین معلقا بالثریا لتناوله رجال من ابناء الفارس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دیگری اگر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ستاره ثریا بسته باشد و در آسمانها قرار گیرد،مردانی از فارس آن را در اختیار خواهند گرفت</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روایات دیگری می‌خوانیم این آیه در باره یاران مهدی ع نازل شده است که با تمام قدرت در برابر آنها که از آئین حق و عدالت مرتد شده‌اند می‌ایستند  و جهان را پر از ایمان و عدل و داد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این روایات که در تفسیر آیه وارد شده با هم تضاد ندارد، زیرا این آیه همانطور که سیره قرآن است یک مفهوم کلی و جامع را بیان می‌کند که علی ع یا سلمان فارسی مصداقهای مهم آن می‌باشند و کسان دیگری که این برنامه‌ها را تعقیب می‌کنند نیز شامل می‌شود،هر چند در روایات از آنها ذکری نشده باشد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متاسفانه تعصبهای قومی در مورد این آیه به کار افتاده و افرادی را که هیچگونه شایستگی ندارند و هیچیک از صفات فوق در آنها وجود نداشته به عنوان مصداق و شان نزول آیه شمرده‌اند،تا آنجا که ابو موسی اشعری که</w:t>
      </w:r>
    </w:p>
    <w:p>
      <w:pPr>
        <w:pStyle w:val="BookText"/>
        <w:rPr/>
      </w:pPr>
      <w:r>
        <w:rPr>
          <w:rFonts w:ascii="IRNazanin" w:hAnsi="IRNazanin" w:eastAsia="IRNazanin"/>
          <w:color w:val="111111"/>
          <w:sz w:val="28"/>
          <w:sz w:val="28"/>
          <w:szCs w:val="28"/>
          <w:rtl w:val="true"/>
          <w:lang w:bidi="fa-IR"/>
        </w:rPr>
        <w:t>با حماقت کم نظیر و تاریخی خود،اسلام را به سوی پرتگاه کشانید،و پرچمدار اسلام،علی ع را در تنگنای سختی قرار داد از مصادیق این آیه شمرده‌اند</w:t>
      </w:r>
      <w:r>
        <w:rPr>
          <w:rFonts w:eastAsia="IRNazanin" w:cs="IRNazanin"/>
          <w:color w:val="111111"/>
          <w:sz w:val="28"/>
          <w:szCs w:val="28"/>
          <w:rtl w:val="true"/>
          <w:lang w:bidi="fa-IR"/>
        </w:rPr>
        <w:t xml:space="preserve">! </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قسمت اخیر این جلد،در جوار خانه خدا،در مکه مکرمه هنگام تشرف برای مراسم پرشکوه عمره انجام گرفت در حالی که قلم را به زحمت می‌توانستم بدست بگیرم و دستم ناراحت بود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همان تعصبها را که در کتب علمی می‌بینیم به طرز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در میان افراد عامی و حتی دانشمندان آنها در اینجا مشاهده می‌کنیم گویا دستی در کار است که مسلمانان هیچگاه متحد نشوند،این تعصب حتی به تاریخ پیش از اسلام نیز سرایت کرده و خیابانی که نزدیک خانه کعبه به عنوان شارع ابو سفیان جلب توجه می‌کند در حال حاضر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ابراهیم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مکه شکوهمندتر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به بسیاری از مسلمانان،برای یک دسته از متعصبین این سامان مساوی با آب خوردن است، تکان بخوری فریاد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می‌شود گویا اسلام دربست از آنها است و آنها متولیان قرآنند و بس،و اسلام و کفر دگران به میل آنها واگذار شده که با یک کلمه هر کس را بخواهند مشرک و هر کس را بخواهند مسلمان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آیات فوق خواندیم خداوند به هنگام غربت اسلام سلمان و امثال او را برای عظمت این آئین بزرگ بر می‌انگیزد،و این بشارتی است که پیامبر 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شگفت‌انگیز این است که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رمز وحدت مسلمین گردد دستاویزی شده برای تشتت صفوف مسلمین و نسبت دادن مسلمانان به شرک و بت پرستی</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یکی از افراد مطلع به بعضی از متعصبان آنها گفته بود ببینید کار ما و شما به کجا رسیده که اگر اسرائیل بر سر ما مسلط شود جمعی از شما خوشحال می‌شوند و اگر شما را بکوبد جمعی 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همان چیزی نیست که آنها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انصاف نباید گذشت با تماسهای مکرری که با عده‌ای از علمای آنها داشتم روشن شد که فهمیده‌ها غالبا از این وضع ناراحتند مخصوصا یکی از علمای یمن در مسجد الحرام در بحثی که در زمینه حد و حدود شرک بود در حضور بعضی از بزرگان مدرسین حرم می‌گفت مساله نسبت دادن اهل قبله به شرک گناه بسیار بزرگی است که پیشینیان آن را بسیار مهم می‌شمردند،این چه کاری است که افراد غیر وارد مرتبا مردم را متهم به شرک می‌کنند آیا آنها نمی‌دانند چه مسئولیت بزرگی را بر عهده می‌گیرند</w:t>
      </w:r>
      <w:r>
        <w:rPr>
          <w:rFonts w:eastAsia="IRNazanin" w:cs="IRNazanin"/>
          <w:color w:val="111111"/>
          <w:sz w:val="28"/>
          <w:szCs w:val="28"/>
          <w:rtl w:val="true"/>
          <w:lang w:bidi="fa-IR"/>
        </w:rPr>
        <w:t>.</w:t>
      </w:r>
      <w:bookmarkStart w:id="1294" w:name="pg10141_99725"/>
    </w:p>
    <w:p>
      <w:pPr>
        <w:pStyle w:val="Heading3"/>
        <w:numPr>
          <w:ilvl w:val="2"/>
          <w:numId w:val="1"/>
        </w:numPr>
        <w:rPr/>
      </w:pPr>
      <w:bookmarkStart w:id="1295" w:name="__RefHeading___Toc1082044_1067777946"/>
      <w:bookmarkStart w:id="1296" w:name="_Toc549"/>
      <w:bookmarkEnd w:id="1294"/>
      <w:bookmarkEnd w:id="1295"/>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55</w:t>
      </w:r>
      <w:r>
        <w:rPr>
          <w:rtl w:val="true"/>
        </w:rPr>
        <w:t>]</w:t>
      </w:r>
      <w:bookmarkEnd w:id="1296"/>
    </w:p>
    <w:p>
      <w:pPr>
        <w:pStyle w:val="Heading4"/>
        <w:numPr>
          <w:ilvl w:val="3"/>
          <w:numId w:val="1"/>
        </w:numPr>
        <w:rPr/>
      </w:pPr>
      <w:bookmarkStart w:id="1297" w:name="__RefHeading___Toc1082046_1067777946"/>
      <w:bookmarkStart w:id="1298" w:name="_Toc550"/>
      <w:bookmarkEnd w:id="1297"/>
      <w:r>
        <w:rPr>
          <w:rtl w:val="true"/>
        </w:rPr>
        <w:t>اشاره</w:t>
      </w:r>
      <w:bookmarkEnd w:id="1298"/>
    </w:p>
    <w:p>
      <w:pPr>
        <w:pStyle w:val="BookText"/>
        <w:rPr/>
      </w:pP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1299" w:name="__RefHeading___Toc1082048_1067777946"/>
      <w:bookmarkStart w:id="1300" w:name="_Toc551"/>
      <w:bookmarkEnd w:id="1299"/>
      <w:r>
        <w:rPr>
          <w:rtl w:val="true"/>
        </w:rPr>
        <w:t>ترجمه</w:t>
      </w:r>
      <w:r>
        <w:rPr>
          <w:rtl w:val="true"/>
        </w:rPr>
        <w:t>:</w:t>
      </w:r>
      <w:bookmarkEnd w:id="1300"/>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 رهبر شما تنها خدا است،و پیامبر او،و آنها که ایمان آورده‌اند و نماز را بر پا می‌دارند و در حال رکوع زکات می‌پردازند</w:t>
      </w:r>
      <w:r>
        <w:rPr>
          <w:rFonts w:eastAsia="IRNazanin" w:cs="IRNazanin"/>
          <w:color w:val="111111"/>
          <w:sz w:val="28"/>
          <w:szCs w:val="28"/>
          <w:rtl w:val="true"/>
          <w:lang w:bidi="fa-IR"/>
        </w:rPr>
        <w:t>.</w:t>
      </w:r>
    </w:p>
    <w:p>
      <w:pPr>
        <w:pStyle w:val="Heading4"/>
        <w:numPr>
          <w:ilvl w:val="3"/>
          <w:numId w:val="1"/>
        </w:numPr>
        <w:rPr/>
      </w:pPr>
      <w:bookmarkStart w:id="1301" w:name="__RefHeading___Toc1082050_1067777946"/>
      <w:bookmarkStart w:id="1302" w:name="_Toc552"/>
      <w:bookmarkEnd w:id="1301"/>
      <w:r>
        <w:rPr>
          <w:rtl w:val="true"/>
        </w:rPr>
        <w:t>شان نزول آیه ولایت</w:t>
      </w:r>
      <w:bookmarkEnd w:id="1302"/>
    </w:p>
    <w:p>
      <w:pPr>
        <w:pStyle w:val="BookText"/>
        <w:rPr/>
      </w:pPr>
      <w:r>
        <w:rPr>
          <w:rFonts w:ascii="IRNazanin" w:hAnsi="IRNazanin" w:eastAsia="IRNazanin"/>
          <w:color w:val="111111"/>
          <w:sz w:val="28"/>
          <w:sz w:val="28"/>
          <w:szCs w:val="28"/>
          <w:rtl w:val="true"/>
          <w:lang w:bidi="fa-IR"/>
        </w:rPr>
        <w:t>در تفسیر مجمع البیان و کتب دیگر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روزی در کنار چاه زمزم نشسته بود و برای مردم از قول پیامبر ص حدیث نقل می‌کرد ناگهان مردی که عمامه‌ای بر سر داشت و صورت خود را پوشانیده بود نزدیک آمد و هر مرتبه که ابن عباس از پیغمبر اسلام ص حدیث نقل میکرد او نیز با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دیگری از پیامبر ص نقل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او را قسم داد تا خود را معرفی کند،او صورت خود را گشود و صدا زد 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مرا نمی‌شناسد بداند من ابو ذر غفاری هستم با این گوشهای خودم از رسول خدا ص شنیدم،و اگر دروغ می‌گویم هر دو گوشم کر باد،و با این چشمان خود این جریان را دیدم و اگر دروغ می‌گویم هر دو کور باد،که پیامبر 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قائد البررة و قاتل الکفرة منصور من نصره مخذول من خذله</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 پیشوای نیکان است،و کشنده کافران،هر کس او را یاری</w:t>
      </w:r>
    </w:p>
    <w:p>
      <w:pPr>
        <w:pStyle w:val="BookText"/>
        <w:rPr/>
      </w:pPr>
      <w:r>
        <w:rPr>
          <w:rFonts w:ascii="IRNazanin" w:hAnsi="IRNazanin" w:eastAsia="IRNazanin"/>
          <w:color w:val="111111"/>
          <w:sz w:val="28"/>
          <w:sz w:val="28"/>
          <w:szCs w:val="28"/>
          <w:rtl w:val="true"/>
          <w:lang w:bidi="fa-IR"/>
        </w:rPr>
        <w:t>کند،خدا یاریش خواهد کرد،و هر کس دست از یاریش بردارد،خدا دست از یاری او برخواهد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 ذر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روزی از روزها با رسول خدا ص در مسجد نماز می‌خواندم،سائلی وارد مسجد شد و از مردم تقاضای کمک کرد،ولی کسی چیزی به او نداد،او دست خود را به آسمان بلند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شاهد باش که من در مسجد رسول تو تقاضای کمک کردم ولی کسی جواب مساعد به من نداد،در همین حال علی ع  که در حال رکوع بود با انگشت کوچک دست راست خود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 نزدیک آمد و انگشتر را از دست آن حضرت بیرون آورد،پیامبر ص که در حال نماز بود این جریان را مشاهده کرد،هنگامی که از نماز فارغ شد،سر به سوی آسمان بلند کرد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برادرم موسی از تو تقاضا کرد که روح او را وسیع گردانی و کارها را بر او آسان سازی و گره از زبان او بگشایی تا مردم گفتارش را درک کنند،و نیز موسی درخواست کرد هارون را که برادرش بود وزیر و یاورش قرار دهی و بوسیله او نیرویش را زیاد کنی و در کارهایش شریک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پیامبر و برگزیده توام،سینه مرا گشاده کن و کارها را بر من آسان ساز،از خاندانم علی ع را وزیر من گردان تا بوسیله او، پشتم قوی و محکم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دعای پیامبر ص پایان نیافته بود که جبرئیل نازل شد و به پیامبر 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بخوانم،گفت بخوان إِنَّمٰا وَلِیُّکُمُ اللّٰهُ وَ رَسُولُهُ وَ الَّذِینَ آمَنُوا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شان نزول از طرق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گاهی در جزئیات و خصوصیات مطلب با هم تفاوتهایی دارند ولی اساس و عصاره همه یکی است</w:t>
      </w:r>
      <w:r>
        <w:rPr>
          <w:rFonts w:eastAsia="IRNazanin" w:cs="IRNazanin"/>
          <w:color w:val="111111"/>
          <w:sz w:val="28"/>
          <w:szCs w:val="28"/>
          <w:rtl w:val="true"/>
          <w:lang w:bidi="fa-IR"/>
        </w:rPr>
        <w:t>.</w:t>
      </w:r>
      <w:bookmarkStart w:id="1303" w:name="pg10141_99727"/>
    </w:p>
    <w:p>
      <w:pPr>
        <w:pStyle w:val="Heading4"/>
        <w:numPr>
          <w:ilvl w:val="3"/>
          <w:numId w:val="1"/>
        </w:numPr>
        <w:rPr/>
      </w:pPr>
      <w:bookmarkStart w:id="1304" w:name="__RefHeading___Toc1082052_1067777946"/>
      <w:bookmarkStart w:id="1305" w:name="_Toc553"/>
      <w:bookmarkEnd w:id="1303"/>
      <w:bookmarkEnd w:id="1304"/>
      <w:r>
        <w:rPr>
          <w:rtl w:val="true"/>
        </w:rPr>
        <w:t>تفسیر</w:t>
      </w:r>
      <w:r>
        <w:rPr>
          <w:rtl w:val="true"/>
        </w:rPr>
        <w:t>:</w:t>
      </w:r>
      <w:bookmarkEnd w:id="1305"/>
    </w:p>
    <w:p>
      <w:pPr>
        <w:pStyle w:val="Heading5"/>
        <w:numPr>
          <w:ilvl w:val="4"/>
          <w:numId w:val="1"/>
        </w:numPr>
        <w:rPr/>
      </w:pPr>
      <w:bookmarkStart w:id="1306" w:name="__RefHeading___Toc1082054_1067777946"/>
      <w:bookmarkStart w:id="1307" w:name="_Toc554"/>
      <w:bookmarkEnd w:id="1306"/>
      <w:r>
        <w:rPr>
          <w:rtl w:val="true"/>
        </w:rPr>
        <w:t>اشاره</w:t>
      </w:r>
      <w:bookmarkEnd w:id="1307"/>
    </w:p>
    <w:p>
      <w:pPr>
        <w:pStyle w:val="BookText"/>
        <w:rPr/>
      </w:pPr>
      <w:r>
        <w:rPr>
          <w:rFonts w:ascii="IRNazanin" w:hAnsi="IRNazanin" w:eastAsia="IRNazanin"/>
          <w:color w:val="111111"/>
          <w:sz w:val="28"/>
          <w:sz w:val="28"/>
          <w:szCs w:val="28"/>
          <w:rtl w:val="true"/>
          <w:lang w:bidi="fa-IR"/>
        </w:rPr>
        <w:t>این آیه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لغت عرب به معنی انحصار می‌آید شروع شده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 سرپرست و متصرف در امور شما سه 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پیامبر و کسانی که ایمان آورده‌اند،و نماز را برپا می‌دارند و در حال رکوع زکات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 نیست که رکوع در این آیه به معنی رکوع نماز است،نه به معنی خضوع،زیرا در عرف شرع و اصطلاح قرآن،هنگامی که رکوع گفته می‌شود به همان معنی معروف آن یعنی رکوع نماز است، و علاوه بر شان نزول آیه و روایات متعددی که در زمینه انگشتر بخشیدن علی ع در حال رکوع وارد شده و مشروحا بیان خواهیم کرد،ذکر جمله یُقِیمُونَ الصَّلاٰةَ نیز شاهد بر این موضوع است،و ما در هیچ مورد در قرآن نداریم که تعبیر شده باشد زکات را با خضوع بدهید،بلکه باید با اخلاص نیت و عدم منت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شک نیست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به معنی دوست و یا ناصر و یاور نیست زیرا ولایت به معنی دوستی و یاری کردن مخصوص کسانی نیست که نماز می‌خوانند،و در حال رکوع زکات می‌دهند،بلکه یک حکم عمومی است که همه مسلمانان را در بر می‌گیرد،همه مسلمین باید یکدیگر را دوست بدارند و یاری کنند حتی آنهایی که زکات بر آنها واجب نیست،و اصولا چیزی ندارند که زکات بدهند،تا چه رسد به اینکه بخواهند در حال رکوع زکاتی بپردازند،آنها هم باید دوست و یار و یاور یکدیگر باشند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روشن می‌شود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ولایت به معنی</w:t>
      </w:r>
      <w:bookmarkStart w:id="1308" w:name="pg10141_99728"/>
    </w:p>
    <w:p>
      <w:pPr>
        <w:pStyle w:val="BookText"/>
        <w:rPr/>
      </w:pPr>
      <w:bookmarkEnd w:id="1308"/>
      <w:r>
        <w:rPr>
          <w:rFonts w:ascii="IRNazanin" w:hAnsi="IRNazanin" w:eastAsia="IRNazanin"/>
          <w:color w:val="111111"/>
          <w:sz w:val="28"/>
          <w:sz w:val="28"/>
          <w:szCs w:val="28"/>
          <w:rtl w:val="true"/>
          <w:lang w:bidi="fa-IR"/>
        </w:rPr>
        <w:t>سرپرستی و تصرف و رهبری مادی و معنوی است،بخصوص اینکه این ولایت در ردیف ولایت پیامبر ص و ولایت خدا قرار گرفته و هر سه با یک جمله ادا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ترتیب،آیه از آیاتی است که به عنوان یک نص قرآنی دلالت بر ولایت و امامت علی 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اینجا بحثهای مهمی است که باید به طور جداگانه،مورد بررسی قرار گیرد</w:t>
      </w:r>
      <w:r>
        <w:rPr>
          <w:rFonts w:eastAsia="IRNazanin" w:cs="IRNazanin"/>
          <w:color w:val="111111"/>
          <w:sz w:val="28"/>
          <w:szCs w:val="28"/>
          <w:rtl w:val="true"/>
          <w:lang w:bidi="fa-IR"/>
        </w:rPr>
        <w:t>:</w:t>
      </w:r>
    </w:p>
    <w:p>
      <w:pPr>
        <w:pStyle w:val="Heading5"/>
        <w:numPr>
          <w:ilvl w:val="4"/>
          <w:numId w:val="1"/>
        </w:numPr>
        <w:rPr/>
      </w:pPr>
      <w:bookmarkStart w:id="1309" w:name="__RefHeading___Toc1082056_1067777946"/>
      <w:bookmarkStart w:id="1310" w:name="_Toc555"/>
      <w:bookmarkEnd w:id="1309"/>
      <w:r>
        <w:rPr>
          <w:rtl w:val="true"/>
        </w:rPr>
        <w:t>شهادت احادیث و مفسران و مورخان</w:t>
      </w:r>
      <w:bookmarkEnd w:id="1310"/>
    </w:p>
    <w:p>
      <w:pPr>
        <w:pStyle w:val="BookText"/>
        <w:rPr/>
      </w:pPr>
      <w:r>
        <w:rPr>
          <w:rFonts w:ascii="IRNazanin" w:hAnsi="IRNazanin" w:eastAsia="IRNazanin"/>
          <w:color w:val="111111"/>
          <w:sz w:val="28"/>
          <w:sz w:val="28"/>
          <w:szCs w:val="28"/>
          <w:rtl w:val="true"/>
          <w:lang w:bidi="fa-IR"/>
        </w:rPr>
        <w:t>همانطور که اشاره کردیم در بسیاری از کتب اسلامی و منابع اهل تسنن، روایات متعددی دائر بر اینکه آیه فوق در شان علی ع نازل شده نقل گردیده که در بعضی از آنها اشاره به مساله بخشیدن انگشتر در حال رکوع نیز شده و در بعضی نشده، و تنها به نزول آیه در باره علی ع قناعت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کهیل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کرده‌اند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علاوه بر ده نفر که در بالا ذکر شده از خود علی ع نیز این روایت در کتب اهل تسنن نقل شده است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در کتاب غایة المرام تعداد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این باره از طرق</w:t>
      </w:r>
    </w:p>
    <w:p>
      <w:pPr>
        <w:pStyle w:val="BookText"/>
        <w:rPr/>
      </w:pPr>
      <w:r>
        <w:rPr>
          <w:rFonts w:ascii="IRNazanin" w:hAnsi="IRNazanin" w:eastAsia="IRNazanin"/>
          <w:color w:val="111111"/>
          <w:sz w:val="28"/>
          <w:sz w:val="28"/>
          <w:szCs w:val="28"/>
          <w:rtl w:val="true"/>
          <w:lang w:bidi="fa-IR"/>
        </w:rPr>
        <w:t xml:space="preserve">اهل تسنن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طرق شیعه نقل کرده است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کتابهای معروفی که این حدیث در آن نقل شده از سی کتاب تجاوز می‌کند که همه از منابع اهل تسنن است،از جمله محب الدین طبری در ذخائر العقبی صفحه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قاضی شوکانی در تفسیر فتح القدیر جلد دوم 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جامع الاصول جلد نهم صفحه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اسباب النزول واحدی صفحه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لباب النقول سیوطی صفحه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تذکرة سبط بن جوزی 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نور الأبصار شبلنجی صفحه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طبری صفحه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الکافی الشاف ابن حجر عسقلانی صفحه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مفاتیح الغیب رازی جلد سوم صفحه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در المنصور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کنز العمال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ابن مردویه و مسند ابن الشیخ و علاوه بر اینها در صحیح نسایی و کتاب الجمع بین الصحاح السته و کتابهای متعدد دیگری این احادیث آمده است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اینحال چگونه می‌توان اینهمه احادیث را نادیده گرفت، در حالی که در شان نزول آیات دیگر به یک یا دو روایت قناعت می‌کنند،اما گویا تعصب اجازه نمی‌دهد که اینهمه روایات و اینهمه گواهی دانشمندان در باره شان نزول آیه فوق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بنا شود در تفسیر آیه‌ای از قرآن این همه روایات نادیده گرفته شود ما باید در تفسیر آیات قرآنی اصولا به هیچ روایتی توجه نکنیم،زیرا در باره شان نزول کمتر آیه‌ای از آیات قرآن اینهمه روایت وارد شده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مساله بقدری روشن و آشکار بوده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معروف</w:t>
      </w:r>
      <w:bookmarkStart w:id="1311" w:name="pg10141_99730"/>
    </w:p>
    <w:p>
      <w:pPr>
        <w:pStyle w:val="BookText"/>
        <w:rPr/>
      </w:pPr>
      <w:bookmarkEnd w:id="1311"/>
      <w:r>
        <w:rPr>
          <w:rFonts w:ascii="IRNazanin" w:hAnsi="IRNazanin" w:eastAsia="IRNazanin"/>
          <w:color w:val="111111"/>
          <w:sz w:val="28"/>
          <w:sz w:val="28"/>
          <w:szCs w:val="28"/>
          <w:rtl w:val="true"/>
          <w:lang w:bidi="fa-IR"/>
        </w:rPr>
        <w:t>عصر پیامبر ص مضمون روایت فوق را در اشعار خود که در باره علی ع سروده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 الذی اعطیت اذ کنت راکعا زکاتا فدتک النفس یا خیر راکع فانزل فیک اللّٰه خیر ولایة و بینها فی محکمات الشرائع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بودی که در حال رکوع زکات بخشیدی،جان بفدای تو باد ای بهترین رکوع کنندگان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 خداوند بهترین ولایت را در باره تو نازل کرد و در ضمن قرآن مجید آن را ثبت نمود</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2" w:name="__RefHeading___Toc1082058_1067777946"/>
      <w:bookmarkStart w:id="1313" w:name="_Toc556"/>
      <w:bookmarkEnd w:id="1312"/>
      <w:r>
        <w:rPr>
          <w:rtl w:val="true"/>
        </w:rPr>
        <w:t>پاسخ به هشت ایراد مخالفان بر آیه ولایت</w:t>
      </w:r>
      <w:bookmarkEnd w:id="1313"/>
    </w:p>
    <w:p>
      <w:pPr>
        <w:pStyle w:val="BookText"/>
        <w:rPr/>
      </w:pPr>
      <w:r>
        <w:rPr>
          <w:rFonts w:ascii="IRNazanin" w:hAnsi="IRNazanin" w:eastAsia="IRNazanin"/>
          <w:color w:val="111111"/>
          <w:sz w:val="28"/>
          <w:sz w:val="28"/>
          <w:szCs w:val="28"/>
          <w:rtl w:val="true"/>
          <w:lang w:bidi="fa-IR"/>
        </w:rPr>
        <w:t>جمعی از متعصبان اهل تسنن اصرار دارند که ایرادهای متعددی به نزول این آیه در مورد علی ع و همچنین به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 و تصرف و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بنمایند که ما ذیلا مهمترین آنها را عنوان کرده و مورد بررسی قرار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اشکالاتی که نسبت به نزول آیه فوق در مورد علی ع گرفته‌اند این است که آیه با توجه به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جمع است،قابل تطبیق بر یک فرد نیست، و به عبارت دیگر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آنهایی هستند که نماز را بر پا می‌دارند و در حال رکوع زکات می‌دهند،این عبارت چگونه بر یک شخص مانند علی ع قابل تطبیق است؟</w:t>
      </w:r>
      <w:r>
        <w:rPr>
          <w:rFonts w:eastAsia="IRNazanin" w:cs="IRNazanin"/>
          <w:color w:val="111111"/>
          <w:sz w:val="28"/>
          <w:szCs w:val="28"/>
          <w:rtl w:val="true"/>
          <w:lang w:bidi="fa-IR"/>
        </w:rPr>
        <w:t>.</w:t>
      </w:r>
    </w:p>
    <w:p>
      <w:pPr>
        <w:pStyle w:val="Heading5"/>
        <w:numPr>
          <w:ilvl w:val="4"/>
          <w:numId w:val="1"/>
        </w:numPr>
        <w:rPr/>
      </w:pPr>
      <w:bookmarkStart w:id="1314" w:name="__RefHeading___Toc1082060_1067777946"/>
      <w:bookmarkStart w:id="1315" w:name="_Toc557"/>
      <w:bookmarkEnd w:id="1314"/>
      <w:r>
        <w:rPr>
          <w:rtl w:val="true"/>
        </w:rPr>
        <w:t>پاسخ</w:t>
      </w:r>
      <w:bookmarkEnd w:id="1315"/>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ادبیات عرب مکرر دیده می‌شود که از مفرد به لفظ جمع،تعبیر</w:t>
      </w:r>
    </w:p>
    <w:p>
      <w:pPr>
        <w:pStyle w:val="BookText"/>
        <w:rPr/>
      </w:pPr>
      <w:r>
        <w:rPr>
          <w:rFonts w:ascii="IRNazanin" w:hAnsi="IRNazanin" w:eastAsia="IRNazanin"/>
          <w:color w:val="111111"/>
          <w:sz w:val="28"/>
          <w:sz w:val="28"/>
          <w:szCs w:val="28"/>
          <w:rtl w:val="true"/>
          <w:lang w:bidi="fa-IR"/>
        </w:rPr>
        <w:t>آورده شده است از جمله در آیه مباهله می‌بینیم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جمع آمده در صورتی که منظور از آن طبق شان نزولهای متعددی که وارد شده فاطمه زهرا ع است،و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است در صورتی که از مردان غیر از پیغمبر کسی جز علی ع در آن جریان نبود و در 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در داستان جنگ احد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قٰالَ لَهُمُ النّٰاسُ إِنَّ النّٰاسَ قَدْ جَمَعُوا لَکُمْ فَاخْشَوْهُمْ فَزٰادَهُمْ إِیمٰاناً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همانطور که در تفسیر این آیه در جلد سوم ذکر کردیم بعضی از مفسران شان نزول آن را در باره نعیم بن مسعود که یک فرد بیشتر نبود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نَخْشیٰ أَنْ تُصِیبَنٰا دٰائِرَةٌ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آیه در مورد عبد اللّٰه ابی وارد شده است که تفسیر آن گذشت و همچنین در آیه اول سوره ممتحنه و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منافقون و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تعبیراتی دیده می‌شود که عموما به صورت جمع است،ولی طبق آنچه در شان نزول آنها آمده منظور از آن یک فرد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یا بخاطر این است که اهمیت موقعیت آن فرد و نقش مؤثری که در این کار داشته روشن شود و یا بخاطر آن است که حکم  در شکل کلی عرضه شود،اگر چه مصداق آن منحصر به یک فرد بوده باشد،در بسیاری از آیات قرآن ضمیر جمع به خداوند که احد و واحد است به عنوان تعظیم گفته شده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انکار نمی‌توان کرد که استعمال لفظ جمع در مفرد به اصطلاح،خلاف ظاهر است و بدون قرینه جایز نیست،ولی با وجود آن همه روایاتی که در شان نزول آیه وارد شده است،قرینه روشنی بر چنین تفسیری خواهیم داشت،و حتی در موارد دیگر به کمتر از این قرینه نیز قناعت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رازی و بعضی دیگر از متعصبان ایراد کرده‌اند که علی ع با آن توجه خاصی که در حال نماز داشت و غرق در مناجات پروردگار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معروف است پیکان تیر از پایش بیرون آوردند و توجه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صدای سائلی را شنیده و به او توجه پیدا کند؟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این ایراد را میکنند از این نکته غفلت دارند که شنیدن صدای سائل و به کمک او پرداختن توجه به خویشتن نیست،بلکه عین توجه بخدا است،علی ع در حال نماز از خود بیگانه بود نه از خدا،و می‌دانیم بیگانگی از خلق خدا بیگانگی از خدا است و به تعبیر روشنتر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 زکات در نماز انجام عبادت در ضمن عبادت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انجام یک عمل مباح در ضمن عبادت و باز به تعبیر دیگر آنچه با روح عبادت سازگار نیست،توجه به مسائل مربوط به زندگی مادی و شخصی است و اما توجه به آنچه در مسیر رضای خدا است،کاملا با روح عبادت سازگار است و آن را تاکید میکند،ذکر این نکته نیز لازم است که معنی غرق شدن در توجه به خدا این نیست که انسان بی اختیار احساس خود را از دست بدهد بلکه با اراده خویش توجه خود را از آنچه در راه خدا و برای خدا نیست بر می‌گیرد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فخر رازی کار تعصب را بجایی رسانیده که اشاره علی ع را به سائل برای اینکه بیاید و خودش انگشتر را از انگشت حضرت بیرون کند، مصداق فعل کثیر که منافات با نماز دارد،دانسته است در حالی که در نماز کارهایی جایز است انسان انجام بدهد که به مراتب از این اشاره بیشتر است و در عین حال ضرری برای نماز ندارد تا آنجا که کشتن حشراتی مانند مار و عقرب و یا برداشتن و گذاشتن کودک و حتی شیر دادن بچه شیر خوار را جزء فعل کثیر ندانسته‌اند،چگونه یک اشاره جزء فعل کثیر شد،ولی هنگامی که دانشمندی گرفتار طوفان تعصب می‌شود اینگونه اشتباهات برای او جای تعجب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دیگری که به آیه کرده‌اند در مورد معنی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آن را به معنی دوست و یاری کننده و امثال آن گرفته‌اند نه بمعنی متصرف و سرپرست و صاحب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تفسیر آیه در بالا ذکر کردیم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نمی‌تواند به معنی دوست و یاری کننده بوده باشد،زیرا این صفت برای همه مؤمنان ثابت است نه مؤمنان خاصی که در آیه ذکر شده که نماز را برپا می‌دارند و در حال رکوع زکات می‌دهند،و به عبارت دیگر دوستی و یاری کردن،یک حکم عمومی است،در حالی که آیه ناظر به بیان یک حکم خصوصی می‌باشد و لذا بعد از ذکر ایمان،صفات خاصی را بیان کرده است که مخصوص به یک فرد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علی ع چه زکات واجبی بر ذمه داشت با اینکه از مال دنیا چیزی برای خود فراهم نساخته بود و اگر منظور صدقه مستحبّ است که به آن زکات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به گواهی تواریخ علی ع از  دسترنج خود اموال فراوانی تحصیل کرد و در راه خدا داد تا آنجا که می‌نویسند هزار برده را از دسترنج خود آزاد نمود،بعلاوه سهم او از غنائم جنگی نیز قابل ملاحظه بود،بنا بر این اندوخته مختصری که زکات به آن تعلق گیرد و یا نخلستان کوچکی که واجب باشد زکات آن را بپردازد چیز مهمی نبوده است که علی ع فاقد آن باشد، و این را نیز می‌دانیم که فوریت وجوب پرداخت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فوریت 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با خواندن یک نماز منافات ندارد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اطلاق زکات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 فراوان است، در بسیاری از سوره‌های مکی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منظور از آن همان</w:t>
      </w:r>
    </w:p>
    <w:p>
      <w:pPr>
        <w:pStyle w:val="BookText"/>
        <w:rPr/>
      </w:pPr>
      <w:r>
        <w:rPr>
          <w:rFonts w:ascii="IRNazanin" w:hAnsi="IRNazanin" w:eastAsia="IRNazanin"/>
          <w:color w:val="111111"/>
          <w:sz w:val="28"/>
          <w:sz w:val="28"/>
          <w:szCs w:val="28"/>
          <w:rtl w:val="true"/>
          <w:lang w:bidi="fa-IR"/>
        </w:rPr>
        <w:t>زکات مستحبّ است،زیرا وجوب زکات مسلما بعد از هجرت پیامبر ص به مدینه،بوده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و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لقمان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و غیر اینها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اگر ایمان به خلافت بلا فصل علی ع داشته باشیم بالآخره باید قبول کنیم که مربوط به زمان بعد از پیامبر ص بوده،بنا بر این علی ع 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نبود،و به عبارت دیگر ولایت در آن روز 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ظاهر آیه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سخنان روز مرده در تعبیرات ادبی بسیار دیده می‌شود که اسم یا عنوانی به افرادی گفته می‌شود که آن را بالقوه دارند مثلا انسان در حال حیات خود وصیت می‌کند و کسی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اطفال خویش تعیین می‌نماید و از همان وقت عنوان وصی و قیم به آن شخص گفته می‌شود، در حالی که طرف هنوز در حیات است و نمرده است، در روایاتی که در مورد علی ع از پیامبر ص در طرق شیعه و سنی نقل شده می‌خوانیم که پیامبر ص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خطاب کرده در حالی که هیچیک از این عناوین در زمان پیامبر ص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 نیز اینگونه تعبیرات دیده می‌شود از جمله در مورد زکریا می‌خوانیم که از خداوند چنین تقاضا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 لِی مِنْ لَدُنْکَ وَلِیًّا یَرِثُنِی وَ یَرِثُ مِنْ آلِ یَعْقُوبَ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مسلم است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سرپرستی برای بعد از مرگ او منظور بوده است،بسیاری از افراد جانشین خود را در حیات خود تعیین می‌کنند و از همان زمان نام جانشین بر او می‌گذارند با اینکه جنبه</w:t>
      </w:r>
    </w:p>
    <w:p>
      <w:pPr>
        <w:pStyle w:val="BookText"/>
        <w:rPr/>
      </w:pPr>
      <w:r>
        <w:rPr>
          <w:rFonts w:ascii="IRNazanin" w:hAnsi="IRNazanin" w:eastAsia="IRNazanin"/>
          <w:color w:val="111111"/>
          <w:sz w:val="28"/>
          <w:sz w:val="28"/>
          <w:szCs w:val="28"/>
          <w:rtl w:val="true"/>
          <w:lang w:bidi="fa-IR"/>
        </w:rPr>
        <w:t>بالقوه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علی ع با این دلیل روشن شخصا استدلال نکرد؟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ضمن بحث پیرامون روایات وارده در شان نزول آیه خواندیم این حدیث در کتب متعدد از خود علی ع نیز نقل شده است از جمله در 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مردویه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حقیقت بمنزله استدلال حضرت است به این آیه شریفه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نفیس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 هلالی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مفصلی نقل می‌کند که علی ع در میدان صفین در حضور جمعیت برای اثبات حقانیت خود دلائل متعددی آورد از جمله استدلال بهمین آیه بود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کتاب غایة المرام از ابو ذر چنین نقل شده که علی ع روز شوری نیز به همین آیه استدلال کرد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آیات قبل و بعد سازگار نیست،زیرا در آنها ولایت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گفته‌ایم آیات قرآن چون تدریجا،و در وقایع مختلف نازل گردیده همیشه پیوند با حوادثی دارد که در زمینه آن نازل شده است، و چنان نیست که آیات یک سوره یا آیاتی که پشت سر هم قرار دارند همواره پیوند نزدیک از نظر مفهوم و مفاد داشته باشد لذا بسیار می‌شود که دو آیه پشت سر هم نازل شده اما در دو حادثه مختلف بوده و مسیر آنها بخاطر پیوند با آن حوادث از یکدیگر جدا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آیه إِنَّمٰا وَلِیُّکُمُ اللّٰهُ بگواهی شان نزولش در زمینه زکات دادن علی ع در حال رکوع نازل شده و آیات گذشته و آینده همانطور که خواندیم و خواهیم خواند در حوادث دیگری نازل شده است نمی‌توانیم روی پیوند آنها زیاد تکیه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آیه مورد بحث اتفاقا تناسب با آیات گذشته و آینده نیز دارد زیرا در آنها سخن از ولایت به معنی یاری و نصرت و در آیه مورد بحث سخن از ولایت به معنی رهبری و تصرف می‌باشد و شک نیست که شخص ولی و سرپرست و متصرف،یار و یاور پیروان خویش نیز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بعبارت دیگر یار و یاور بودن یکی از شئون ولایت مطلقه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انگشتری با آن قیمت گزاف که در تاریخ نوشته‌اند، علی ع از کجا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پوشیدن انگشتری با این قیمت فوق العاده سنگین اسراف محسوب نمی‌شود؟آیا اینها دلیل بر عدم صحت تفسیر فوق نیست؟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مبالغه‌هایی که در باره قیمت آن انگشتر کرده‌اند بکلی بی اساس است و هیچگونه دلیل قابل قبولی بر گرانقیمت بودن آن انگشتر نداریم و اینکه در روایت ضعیفی </w:t>
      </w:r>
      <w:r>
        <w:rPr>
          <w:rStyle w:val="FootnoteAnchor"/>
          <w:rtl w:val="true"/>
        </w:rPr>
        <w:footnoteReference w:id="257"/>
      </w:r>
      <w:r>
        <w:rPr>
          <w:rFonts w:ascii="IRNazanin" w:hAnsi="IRNazanin" w:eastAsia="IRNazanin"/>
          <w:color w:val="111111"/>
          <w:sz w:val="28"/>
          <w:sz w:val="28"/>
          <w:szCs w:val="28"/>
          <w:rtl w:val="true"/>
          <w:lang w:bidi="fa-IR"/>
        </w:rPr>
        <w:t>قیمت آن معادل خراج شام ذکر شده به افسانه شبیه‌تر است تا واقعیت و شاید برای بی ارزش نشان دادن اصل مساله جعل شده است، و در روایات صحیح و معتبر که در زمینه شان نزول آیه ذکر کرده‌اند اثری از این افسانه نیست،بنا بر این نمی‌توان یک واقعیت تاریخی را با اینگونه سخنان پرده‌پوشی کرد</w:t>
      </w:r>
      <w:r>
        <w:rPr>
          <w:rFonts w:eastAsia="IRNazanin" w:cs="IRNazanin"/>
          <w:color w:val="111111"/>
          <w:sz w:val="28"/>
          <w:szCs w:val="28"/>
          <w:rtl w:val="true"/>
          <w:lang w:bidi="fa-IR"/>
        </w:rPr>
        <w:t>.</w:t>
      </w:r>
      <w:bookmarkStart w:id="1316" w:name="pg10141_99737"/>
    </w:p>
    <w:p>
      <w:pPr>
        <w:pStyle w:val="Heading3"/>
        <w:numPr>
          <w:ilvl w:val="2"/>
          <w:numId w:val="1"/>
        </w:numPr>
        <w:rPr/>
      </w:pPr>
      <w:bookmarkStart w:id="1317" w:name="__RefHeading___Toc1082062_1067777946"/>
      <w:bookmarkStart w:id="1318" w:name="_Toc558"/>
      <w:bookmarkEnd w:id="1316"/>
      <w:bookmarkEnd w:id="1317"/>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56</w:t>
      </w:r>
      <w:r>
        <w:rPr>
          <w:rtl w:val="true"/>
        </w:rPr>
        <w:t>]</w:t>
      </w:r>
      <w:bookmarkEnd w:id="1318"/>
    </w:p>
    <w:p>
      <w:pPr>
        <w:pStyle w:val="Heading4"/>
        <w:numPr>
          <w:ilvl w:val="3"/>
          <w:numId w:val="1"/>
        </w:numPr>
        <w:rPr/>
      </w:pPr>
      <w:bookmarkStart w:id="1319" w:name="__RefHeading___Toc1082064_1067777946"/>
      <w:bookmarkStart w:id="1320" w:name="_Toc559"/>
      <w:bookmarkEnd w:id="1319"/>
      <w:r>
        <w:rPr>
          <w:rtl w:val="true"/>
        </w:rPr>
        <w:t>اشاره</w:t>
      </w:r>
      <w:bookmarkEnd w:id="1320"/>
    </w:p>
    <w:p>
      <w:pPr>
        <w:pStyle w:val="BookText"/>
        <w:rPr/>
      </w:pPr>
      <w:r>
        <w:rPr>
          <w:rFonts w:ascii="Amiri" w:hAnsi="Amiri" w:eastAsia="Amiri" w:cs="Amiri"/>
          <w:color w:val="111111"/>
          <w:sz w:val="28"/>
          <w:sz w:val="28"/>
          <w:szCs w:val="28"/>
          <w:rtl w:val="true"/>
          <w:lang w:bidi="ar-SA"/>
        </w:rPr>
        <w:t xml:space="preserve">وَ مَنْ یَتَوَلَّ اَللّٰهَ وَ رَسُولَهُ وَ اَلَّذِینَ آمَنُوا فَإِنَّ حِزْبَ اَللّٰهِ 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1321" w:name="__RefHeading___Toc1082066_1067777946"/>
      <w:bookmarkStart w:id="1322" w:name="_Toc560"/>
      <w:bookmarkEnd w:id="1321"/>
      <w:r>
        <w:rPr>
          <w:rtl w:val="true"/>
        </w:rPr>
        <w:t>ترجمه</w:t>
      </w:r>
      <w:r>
        <w:rPr>
          <w:rtl w:val="true"/>
        </w:rPr>
        <w:t>:</w:t>
      </w:r>
      <w:bookmarkEnd w:id="1322"/>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ولایت خدا و پیامبر او و افراد با ایمان را بپذیرند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پیروزند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و جمعیت خدا پیروز می‌باشد</w:t>
      </w:r>
      <w:r>
        <w:rPr>
          <w:rFonts w:eastAsia="IRNazanin" w:cs="IRNazanin"/>
          <w:color w:val="111111"/>
          <w:sz w:val="28"/>
          <w:szCs w:val="28"/>
          <w:rtl w:val="true"/>
          <w:lang w:bidi="fa-IR"/>
        </w:rPr>
        <w:t>!.</w:t>
      </w:r>
    </w:p>
    <w:p>
      <w:pPr>
        <w:pStyle w:val="Heading4"/>
        <w:numPr>
          <w:ilvl w:val="3"/>
          <w:numId w:val="1"/>
        </w:numPr>
        <w:rPr/>
      </w:pPr>
      <w:bookmarkStart w:id="1323" w:name="__RefHeading___Toc1082068_1067777946"/>
      <w:bookmarkStart w:id="1324" w:name="_Toc561"/>
      <w:bookmarkEnd w:id="1323"/>
      <w:r>
        <w:rPr>
          <w:rtl w:val="true"/>
        </w:rPr>
        <w:t>تفسیر</w:t>
      </w:r>
      <w:r>
        <w:rPr>
          <w:rtl w:val="true"/>
        </w:rPr>
        <w:t>:</w:t>
      </w:r>
      <w:bookmarkEnd w:id="1324"/>
    </w:p>
    <w:p>
      <w:pPr>
        <w:pStyle w:val="BookText"/>
        <w:rPr/>
      </w:pPr>
      <w:r>
        <w:rPr>
          <w:rFonts w:ascii="IRNazanin" w:hAnsi="IRNazanin" w:eastAsia="IRNazanin"/>
          <w:color w:val="111111"/>
          <w:sz w:val="28"/>
          <w:sz w:val="28"/>
          <w:szCs w:val="28"/>
          <w:rtl w:val="true"/>
          <w:lang w:bidi="fa-IR"/>
        </w:rPr>
        <w:t>این آیه تکمیلی برای مضمون آیه پیش است و هدف آن را تاکید و تعقیب می‌کند،و به مسلمانان اعلام می‌دارد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ولایت و سرپرستی و رهبری خدا و پیامبر ص و افراد با ایمانی را که در آیه قبل به آنها اشاره شد بپذیرند پیروز خواهند شد،زیرا آنها در حزب خدا خواهند بود و حزب خدا پیروز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یَتَوَلَّ اللّٰهَ وَ رَسُولَهُ وَ الَّذِینَ آمَنُوا فَإِنَّ حِزْبَ اللّٰهِ هُمُ الْغٰالِبُونَ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آیه قرینه دیگری بر معنی ولایت که در آیه پیش اشاره 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 و رهبری و 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می‌شود،زیرا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حکومت اسلامی است،نه یک دوستی ساده و عادی و این خود می‌رساند که ولایت در آیه به معنی سرپرستی و حکومت و زمامداری اسلام و مسلمین است،زیرا در معنی حزب یک نوع تشکل و هم بستگی  و اجتماع برای تامین اهداف مشترک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مراد از اَلَّذِینَ آمَنُوا در این آیه،همه افراد با ایمان نیستند بلکه کسی است که در آیه قبل با اوصاف معینی به او اشاره شد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منظور از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آیه به آن اشاره شده،</w:t>
      </w:r>
      <w:bookmarkStart w:id="1325" w:name="pg10141_99738"/>
    </w:p>
    <w:p>
      <w:pPr>
        <w:pStyle w:val="BookText"/>
        <w:rPr/>
      </w:pPr>
      <w:bookmarkEnd w:id="1325"/>
      <w:r>
        <w:rPr>
          <w:rFonts w:ascii="IRNazanin" w:hAnsi="IRNazanin" w:eastAsia="IRNazanin"/>
          <w:color w:val="111111"/>
          <w:sz w:val="28"/>
          <w:sz w:val="28"/>
          <w:szCs w:val="28"/>
          <w:rtl w:val="true"/>
          <w:lang w:bidi="fa-IR"/>
        </w:rPr>
        <w:t>تنها پیروزی معنوی است یا هر گونه پیروزی مادی و معنوی را شامل می‌شود؟ شک نیست که اطلاق آیه دلیل بر پیروزی مطلق آنها در تمام جبهه‌ها است و براستی اگر جمعیتی جزء حزب اللّٰه باشند یعنی ایمان محکم و تقوا و عمل صالح و اتحاد و همبستگی کامل و آگاهی و آمادگی کافی داشته باشند بدون تردید در تمام زمینه‌ها پیروز خواهند بود،و اگر می‌بینیم مسلمانان امروز به چنان پیروزی دست نیافته‌اند،دلیل آن روشن است،زیرا شرایط عضویت در حزب اللّٰه که در بالا اشاره شد در بسیاری از آنها دیده نمی‌شود، و به همین دلیل قدرتها و نیروهایی را که برای عقب نشاندن دشمن و حل مشکلات اجتماعی باید مصرف کنند غالبا برای تضعیف یکدیگر بکار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نیز به قسمتی از صفات حزب اللّٰه اشاره شده است،که به خواست خدا در تفسیر آن سوره خواهد آمد</w:t>
      </w:r>
      <w:r>
        <w:rPr>
          <w:rFonts w:eastAsia="IRNazanin" w:cs="IRNazanin"/>
          <w:color w:val="111111"/>
          <w:sz w:val="28"/>
          <w:szCs w:val="28"/>
          <w:rtl w:val="true"/>
          <w:lang w:bidi="fa-IR"/>
        </w:rPr>
        <w:t>.</w:t>
      </w:r>
    </w:p>
    <w:p>
      <w:pPr>
        <w:pStyle w:val="Heading3"/>
        <w:numPr>
          <w:ilvl w:val="2"/>
          <w:numId w:val="1"/>
        </w:numPr>
        <w:rPr/>
      </w:pPr>
      <w:bookmarkStart w:id="1326" w:name="__RefHeading___Toc1082070_1067777946"/>
      <w:bookmarkStart w:id="1327" w:name="_Toc562"/>
      <w:bookmarkEnd w:id="1326"/>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57</w:t>
      </w:r>
      <w:r>
        <w:rPr>
          <w:rtl w:val="true"/>
        </w:rPr>
        <w:t xml:space="preserve"> </w:t>
      </w:r>
      <w:r>
        <w:rPr>
          <w:rtl w:val="true"/>
        </w:rPr>
        <w:t xml:space="preserve">تا </w:t>
      </w:r>
      <w:r>
        <w:rPr/>
        <w:t>58</w:t>
      </w:r>
      <w:r>
        <w:rPr>
          <w:rtl w:val="true"/>
        </w:rPr>
        <w:t>]</w:t>
      </w:r>
      <w:bookmarkEnd w:id="1327"/>
    </w:p>
    <w:p>
      <w:pPr>
        <w:pStyle w:val="Heading4"/>
        <w:numPr>
          <w:ilvl w:val="3"/>
          <w:numId w:val="1"/>
        </w:numPr>
        <w:rPr/>
      </w:pPr>
      <w:bookmarkStart w:id="1328" w:name="__RefHeading___Toc1082072_1067777946"/>
      <w:bookmarkStart w:id="1329" w:name="_Toc563"/>
      <w:bookmarkEnd w:id="1328"/>
      <w:r>
        <w:rPr>
          <w:rtl w:val="true"/>
        </w:rPr>
        <w:t>اشاره</w:t>
      </w:r>
      <w:bookmarkEnd w:id="1329"/>
    </w:p>
    <w:p>
      <w:pPr>
        <w:pStyle w:val="BookText"/>
        <w:rPr/>
      </w:pPr>
      <w:r>
        <w:rPr>
          <w:rFonts w:ascii="Amiri" w:hAnsi="Amiri" w:eastAsia="Amiri" w:cs="Amiri"/>
          <w:color w:val="111111"/>
          <w:sz w:val="28"/>
          <w:sz w:val="28"/>
          <w:szCs w:val="28"/>
          <w:rtl w:val="true"/>
          <w:lang w:bidi="ar-SA"/>
        </w:rPr>
        <w:t xml:space="preserve">یٰا أَیُّهَا اَلَّذِینَ آمَنُوا لاٰ تَتَّخِذُوا اَلَّذِینَ اِتَّخَذُوا دِینَکُمْ هُزُواً وَ لَعِباً مِنَ اَلَّذِینَ أُوتُوا اَلْکِتٰابَ مِنْ قَبْلِکُمْ وَ اَلْکُفّٰارَ أَوْلِیٰاءَ وَ اِتَّقُوا اَللّٰهَ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نٰادَیْتُمْ إِلَی اَلصَّلاٰةِ اِتَّخَذُوهٰا هُزُواً وَ لَعِباً ذٰلِکَ بِأَنَّهُمْ قَوْمٌ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1330" w:name="__RefHeading___Toc1082074_1067777946"/>
      <w:bookmarkStart w:id="1331" w:name="_Toc564"/>
      <w:bookmarkEnd w:id="1330"/>
      <w:r>
        <w:rPr>
          <w:rtl w:val="true"/>
        </w:rPr>
        <w:t>ترجمه</w:t>
      </w:r>
      <w:r>
        <w:rPr>
          <w:rtl w:val="true"/>
        </w:rPr>
        <w:t>:</w:t>
      </w:r>
      <w:bookmarkEnd w:id="1331"/>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آورده‌اید،افرادی که آئین شما را بباد استهزاء و بازی می‌گیرند از اهل کتاب و مشرکان،دوست و تکیه‌گاه خود انتخاب نکنید،و از خدا بپرهیزید اگر ایمان دارید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می‌گوئید و 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 می‌خوانید آن را به مسخره و بازی می‌گیرند،این بخاطر آن است که آنها جمعی هستند که درک نمی‌کنند</w:t>
      </w:r>
      <w:r>
        <w:rPr>
          <w:rFonts w:eastAsia="IRNazanin" w:cs="IRNazanin"/>
          <w:color w:val="111111"/>
          <w:sz w:val="28"/>
          <w:szCs w:val="28"/>
          <w:rtl w:val="true"/>
          <w:lang w:bidi="fa-IR"/>
        </w:rPr>
        <w:t>.</w:t>
      </w:r>
      <w:bookmarkStart w:id="1332" w:name="pg10141_99739"/>
    </w:p>
    <w:p>
      <w:pPr>
        <w:pStyle w:val="Heading4"/>
        <w:numPr>
          <w:ilvl w:val="3"/>
          <w:numId w:val="1"/>
        </w:numPr>
        <w:rPr/>
      </w:pPr>
      <w:bookmarkStart w:id="1333" w:name="__RefHeading___Toc1082076_1067777946"/>
      <w:bookmarkStart w:id="1334" w:name="_Toc565"/>
      <w:bookmarkEnd w:id="1332"/>
      <w:bookmarkEnd w:id="1333"/>
      <w:r>
        <w:rPr>
          <w:rtl w:val="true"/>
        </w:rPr>
        <w:t>شان نزول</w:t>
      </w:r>
      <w:bookmarkEnd w:id="1334"/>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الفتوح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دو نفر از مشرکان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اسلام کردند و سپس جزء دار و دسته منافقان شدند،بعضی از مسلمانان با این دو نفر رفت و آمد داشتند و اظهار دوستی می‌کردند،آیات فوق نازل شد و به آنها اخطار کرد که از این عمل 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اینجا روشن می‌شود که اگر در این آیه سخن از ولایت به معنی دوستی به میان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بمعنی سرپرستی و تصرف که در آیات قبل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 است که این آیات شان نزولی جدای از آن آیات دارد و نمی‌توان یکی را بر دیگری قرینه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شان نزول آیه دوم که دنباله آیه اول است،نقل شده که جمعی از یهود و بعضی از نصاری صدای مؤذن را که می‌شنیدند و یا  قیام مسلمانان را به نماز می‌دیدند شروع به مسخره و استهزاء می‌کردند،قرآن مسلمانان را از طرح دوستی با اینگونه افراد بر حذر داشت</w:t>
      </w:r>
      <w:r>
        <w:rPr>
          <w:rFonts w:eastAsia="IRNazanin" w:cs="IRNazanin"/>
          <w:color w:val="111111"/>
          <w:sz w:val="28"/>
          <w:szCs w:val="28"/>
          <w:rtl w:val="true"/>
          <w:lang w:bidi="fa-IR"/>
        </w:rPr>
        <w:t>.</w:t>
      </w:r>
    </w:p>
    <w:p>
      <w:pPr>
        <w:pStyle w:val="Heading4"/>
        <w:numPr>
          <w:ilvl w:val="3"/>
          <w:numId w:val="1"/>
        </w:numPr>
        <w:rPr/>
      </w:pPr>
      <w:bookmarkStart w:id="1335" w:name="__RefHeading___Toc1082078_1067777946"/>
      <w:bookmarkStart w:id="1336" w:name="_Toc566"/>
      <w:bookmarkEnd w:id="1335"/>
      <w:r>
        <w:rPr>
          <w:rtl w:val="true"/>
        </w:rPr>
        <w:t>تفسیر</w:t>
      </w:r>
      <w:r>
        <w:rPr>
          <w:rtl w:val="true"/>
        </w:rPr>
        <w:t>:</w:t>
      </w:r>
      <w:bookmarkEnd w:id="1336"/>
    </w:p>
    <w:p>
      <w:pPr>
        <w:pStyle w:val="Heading5"/>
        <w:numPr>
          <w:ilvl w:val="4"/>
          <w:numId w:val="1"/>
        </w:numPr>
        <w:rPr/>
      </w:pPr>
      <w:bookmarkStart w:id="1337" w:name="__RefHeading___Toc1082080_1067777946"/>
      <w:bookmarkStart w:id="1338" w:name="_Toc567"/>
      <w:bookmarkEnd w:id="1337"/>
      <w:r>
        <w:rPr>
          <w:rtl w:val="true"/>
        </w:rPr>
        <w:t>اشاره</w:t>
      </w:r>
      <w:bookmarkEnd w:id="1338"/>
    </w:p>
    <w:p>
      <w:pPr>
        <w:pStyle w:val="BookText"/>
        <w:rPr/>
      </w:pPr>
      <w:r>
        <w:rPr>
          <w:rFonts w:ascii="IRNazanin" w:hAnsi="IRNazanin" w:eastAsia="IRNazanin"/>
          <w:color w:val="111111"/>
          <w:sz w:val="28"/>
          <w:sz w:val="28"/>
          <w:szCs w:val="28"/>
          <w:rtl w:val="true"/>
          <w:lang w:bidi="fa-IR"/>
        </w:rPr>
        <w:t>در این آیه بار دیگر خداوند به مؤمنان دستور می‌دهد که از انتخاب منافقان و دشمنان به عنوان دوست بپرهیزید،منتها برای تحریک عواطف آنها و توجه دادن به فلسفه این حکم،چنین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آنها که آئین شما را به باد استهزاء و یا به بازی می‌گیرند،چه آنها که از اهل کتابند و چه آنها که از مشرکان و منافقانند،هیچیک از آنان را به عنوان دوست انتخاب نکنید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تَتَّخِذُوا الَّذِینَ اتَّخَذُوا دِینَکُمْ هُزُواً وَ لَعِباً</w:t>
      </w:r>
    </w:p>
    <w:p>
      <w:pPr>
        <w:pStyle w:val="BookText"/>
        <w:rPr/>
      </w:pPr>
      <w:r>
        <w:rPr>
          <w:rFonts w:ascii="Amiri" w:hAnsi="Amiri" w:eastAsia="Amiri" w:cs="Amiri"/>
          <w:color w:val="111111"/>
          <w:sz w:val="28"/>
          <w:sz w:val="28"/>
          <w:szCs w:val="28"/>
          <w:rtl w:val="true"/>
          <w:lang w:bidi="ar-SA"/>
        </w:rPr>
        <w:t>مِنَ الَّذِینَ أُوتُوا الْکِتٰابَ مِنْ قَبْلِکُمْ وَ الْکُفّٰارَ أَوْلِیٰاءَ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پایان آیه با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اِتَّقُوا اللّٰهَ إِنْ کُنْتُمْ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را تاکید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دوستی با آنان با تقوا و ایمان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سخنان یا حرکات مسخره آمیزی است که برای بی ارزش نشان دادن موضوعی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مفردات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به شوخی و استهزایی گفته می‌شود که در غیاب و پشت سر دیگری انجام می‌گیرد،اگر چه گاهی هم به شوخی‌ها و مسخره‌هایی که در حضور انجام می‌گیرد به طور نادر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 معمولا به کارهایی گفته می‌شود که غرض صحیحی در انجام آن نیست و یا اصلا بی‌هدف انجام می‌گیرد و بازی کودکان را که لعب می‌نامند نیز از همین نظر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دوم در تعقیب بحث گذشته در مورد نهی از دوستی با منافقان و جمعی از اهل کتاب که احکام اسلام را بباد استهزاء می‌گرفتند،اشاره به یکی از اعمال آنها به عنوان شاهد و گواه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شما مسلمانان را به سوی نماز دعوت می‌کنید،آن را بباد استهزاء و بازی می‌گیرند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نٰادَیْتُمْ إِلَی الصَّلاٰةِ اتَّخَذُوهٰا هُزُواً وَ لَعِباً </w:t>
      </w:r>
      <w:r>
        <w:rPr>
          <w:rFonts w:eastAsia="IRNazanin" w:cs="IRNazanin"/>
          <w:color w:val="111111"/>
          <w:sz w:val="28"/>
          <w:szCs w:val="28"/>
          <w:rtl w:val="true"/>
          <w:lang w:bidi="fa-IR"/>
        </w:rPr>
        <w:t xml:space="preserve">). </w:t>
      </w:r>
      <w:r>
        <w:rPr>
          <w:rStyle w:val="FootnoteAnchor"/>
          <w:rtl w:val="true"/>
        </w:rPr>
        <w:footnoteReference w:id="258"/>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علت عمل آنها را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بخاطر آن است که</w:t>
      </w:r>
      <w:bookmarkStart w:id="1339" w:name="pg10141_99741"/>
    </w:p>
    <w:p>
      <w:pPr>
        <w:pStyle w:val="BookText"/>
        <w:rPr/>
      </w:pPr>
      <w:bookmarkEnd w:id="1339"/>
      <w:r>
        <w:rPr>
          <w:rFonts w:ascii="Amiri" w:hAnsi="Amiri" w:eastAsia="Amiri" w:cs="Amiri"/>
          <w:color w:val="111111"/>
          <w:sz w:val="28"/>
          <w:sz w:val="28"/>
          <w:szCs w:val="28"/>
          <w:rtl w:val="true"/>
          <w:lang w:bidi="ar-SA"/>
        </w:rPr>
        <w:t>آنها جمعیت نادانی می‌باشند و از درک حقایق بدورند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قَوْمٌ لاٰ یَعْقِلُونَ </w:t>
      </w:r>
      <w:r>
        <w:rPr>
          <w:rFonts w:eastAsia="Amiri" w:cs="Amiri" w:ascii="Amiri" w:hAnsi="Amiri"/>
          <w:color w:val="111111"/>
          <w:sz w:val="28"/>
          <w:szCs w:val="28"/>
          <w:rtl w:val="true"/>
          <w:lang w:bidi="ar-SA"/>
        </w:rPr>
        <w:t>).</w:t>
      </w:r>
    </w:p>
    <w:p>
      <w:pPr>
        <w:pStyle w:val="Heading5"/>
        <w:numPr>
          <w:ilvl w:val="4"/>
          <w:numId w:val="1"/>
        </w:numPr>
        <w:rPr/>
      </w:pPr>
      <w:bookmarkStart w:id="1340" w:name="__RefHeading___Toc1082082_1067777946"/>
      <w:bookmarkStart w:id="1341" w:name="_Toc568"/>
      <w:bookmarkEnd w:id="1340"/>
      <w:r>
        <w:rPr>
          <w:rtl w:val="true"/>
        </w:rPr>
        <w:t>اذان شعار بزرگ اسلام</w:t>
      </w:r>
      <w:bookmarkEnd w:id="1341"/>
    </w:p>
    <w:p>
      <w:pPr>
        <w:pStyle w:val="BookText"/>
        <w:rPr/>
      </w:pPr>
      <w:r>
        <w:rPr>
          <w:rFonts w:ascii="IRNazanin" w:hAnsi="IRNazanin" w:eastAsia="IRNazanin"/>
          <w:color w:val="111111"/>
          <w:sz w:val="28"/>
          <w:sz w:val="28"/>
          <w:szCs w:val="28"/>
          <w:rtl w:val="true"/>
          <w:lang w:bidi="fa-IR"/>
        </w:rPr>
        <w:t>هر ملتی در هر عصر و زمانی برای برانگیختن عواطف و احساسات افراد خود و دعوت آنها به وظائف فردی و اجتماعی شعاری داشته است و این موضوع در دنیای امروز به صورت گسترده‌تری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در گذشته و امروز با نواختن صدای ناموزون ناقوس پیروان خود را به کلیسا دعوت می‌کنند،ولی در اسلام برای این دعوت از شعار اذان استفاده می‌شود،که به مراتب رساتر و مؤثرتر است،جذابیت و کشش این شعار اسلامی به قدری است که بقول 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مسیحیان متعصب هنگامی که اذان اسلامی را می‌شنوند،به عمق و عظمت تاثیر آن در روحیه شنوندگان اعتراف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نامبرده نقل می‌کند که در یکی از شهرهای مصر جمعی از نصاری را دیده‌اند که به هنگام اذان مسلمین اجتماع کرده تا این نغمه آسمانی را بشنوند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شعاری از این رساتر که با نام خدای بزرگ آغاز می‌گردد و به وحدانیت و یگانگی آفریدگار جهان و گواهی به رسالت پیامبر او اوج میگیرد و با دعوت به رستگاری و فلاح و عمل نیک و نماز و یاد خدا پایان می‌پذیرد، از نام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می‌شود و با نام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می‌پذیرد،جمله‌ها موزون،عبارات کوتاه،محتویات روشن،مضمون سازنده و آگاه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روایات اسلامی روی مساله اذان گفتن تاکید زیادی شده است در حدیث معروفی از پیامبر ص نقل شده که اذان‌گویان در روز رستاخیز از دیگران به اندازه یک سر و گردن بلندترند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بلندی در حقیقت همان بلندی مقام رهبری و دعوت کردن دیگران به سوی خدا و به سوی عبادتی همچون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اذان که به هنگام نماز در مواقع مختلف از ماذنه شهرهای اسلامی طنین‌افکن می‌شود،مانند ندای آزادی و نسیم حیات بخش استقلال و عظمت گوشهای مسلمانان راستین را نوازش می‌دهد و بر جان بدخواهان رعشه و اضطراب می‌افکند،و یکی از رموز بقای اسلام است،شاهد این گفتار اعتراف صریح یکی از رجال معروف انگلستان است که در برابر جمعی از مسیحیان چنین اظهار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هنگامی که نام محمد در ماذنه‌ها بلند است و کعبه پابرجا است و قرآن رهنما و پیشوای مسلمانان است امکان ندارد پایه‌های سیاست ما در سرزمینهای اسلامی استوار و برقرار گردد</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اما بیچاره و بینوا بعضی از مسلمانان که گفته می‌شود اخیرا این شعار بزرگ اسلامی را که سندی است بر ایستادگی آئین و فرهنگ آنان در برابر گذشت قرون و اعصار،از دستگاههای فرستنده خود برداشته و بجای آن برنامه‌های مبتذلی گذاشته‌اند،خداوند آنها را هدایت کند و به صفوف مسلمانان باز گرداند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همانطور که باطن اذان و محتویات آن زیبا است،باید کاری کرد که به صورتی زیبا و صدای خوب ادا شود،نه اینکه حسن باطن به خاطر نامطلوبی ظاهر آن پایمال گردد</w:t>
      </w:r>
      <w:r>
        <w:rPr>
          <w:rFonts w:eastAsia="IRNazanin" w:cs="IRNazanin"/>
          <w:color w:val="111111"/>
          <w:sz w:val="28"/>
          <w:szCs w:val="28"/>
          <w:rtl w:val="true"/>
          <w:lang w:bidi="fa-IR"/>
        </w:rPr>
        <w:t>.</w:t>
      </w:r>
      <w:bookmarkStart w:id="1342" w:name="pg10141_99743"/>
    </w:p>
    <w:p>
      <w:pPr>
        <w:pStyle w:val="Heading5"/>
        <w:numPr>
          <w:ilvl w:val="4"/>
          <w:numId w:val="1"/>
        </w:numPr>
        <w:rPr/>
      </w:pPr>
      <w:bookmarkStart w:id="1343" w:name="__RefHeading___Toc1082084_1067777946"/>
      <w:bookmarkStart w:id="1344" w:name="_Toc569"/>
      <w:bookmarkEnd w:id="1342"/>
      <w:bookmarkEnd w:id="1343"/>
      <w:r>
        <w:rPr>
          <w:rtl w:val="true"/>
        </w:rPr>
        <w:t>اذان از طریق وحی به پیغمبر ص رسید</w:t>
      </w:r>
      <w:r>
        <w:rPr>
          <w:rtl w:val="true"/>
        </w:rPr>
        <w:t>.</w:t>
      </w:r>
      <w:bookmarkEnd w:id="1344"/>
    </w:p>
    <w:p>
      <w:pPr>
        <w:pStyle w:val="BookText"/>
        <w:rPr/>
      </w:pPr>
      <w:r>
        <w:rPr>
          <w:rFonts w:ascii="IRNazanin" w:hAnsi="IRNazanin" w:eastAsia="IRNazanin"/>
          <w:color w:val="111111"/>
          <w:sz w:val="28"/>
          <w:sz w:val="28"/>
          <w:szCs w:val="28"/>
          <w:rtl w:val="true"/>
          <w:lang w:bidi="fa-IR"/>
        </w:rPr>
        <w:t>در پاره‌ای از روایات که از طرق اهل تسنن نقل شده مطالب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انگیزی در مورد تشریع اذان دیده می‌شود که با منطقهای اسلامی سازگار نیست از جمله اینکه نقل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بدنبال درخواست اصحاب که نشانه‌ای برای اعلام وقت نماز قرار داده شود  با دوستان خود مشورت کرد، و هر کدام پیشنهادی از قبیل برافراشتن یک پرچم مخصوص،یا روشن کردن آتش،یا زدن ناقوس مطرح کردند،ولی پیامبر ص هیچکدام را نپذیرفت، تا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خواب دیدند که شخصی به آنها دستور می‌دهد برای اعلام وقت نماز اذان بگویند و اذان را به آنها یاد داد و پیامبر ص آن را پذیرفت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این روایت ساختگی و توهینی به مقام شامخ پیغمبر ص محسوب می‌شود،که بجای تکیه بر وحی کردن،روی خوابهای افراد تکیه کند و مبانی دستورات دین خود را بر خواب افراد قرار دهد،بلکه همانطور که در روایات اهل بیت ع وارد شده است اذان از طریق وحی به پیامبر ص تعلیم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جبرئیل اذان را آورد،سر پیامبر ص بر دامان علی ع بود،جبرئیل اذان و اقامه را به پیامبر ص تعلیم داد،هنگامی که پیامبر ص سر خود را برداشت،از علی ع سؤال کرد آیا صدای اذان جبرئیل را شنیدی؟عرض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بار دیگر پرسید آیا آن را به خاطر سپردی؟گفت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آری،پیامبر ص فرمود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صدای رسایی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حاضر کن،و اذان و اقامه را به او تعلیم ده،علی ع بلال را حاضر کرد و اذان را به او تعلیم داد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bookmarkStart w:id="1345" w:name="pg10141_99744"/>
    </w:p>
    <w:p>
      <w:pPr>
        <w:pStyle w:val="BookText"/>
        <w:rPr/>
      </w:pPr>
      <w:bookmarkEnd w:id="1345"/>
      <w:r>
        <w:rPr>
          <w:rFonts w:ascii="IRNazanin" w:hAnsi="IRNazanin" w:eastAsia="IRNazanin"/>
          <w:color w:val="111111"/>
          <w:sz w:val="28"/>
          <w:sz w:val="28"/>
          <w:szCs w:val="28"/>
          <w:rtl w:val="true"/>
          <w:lang w:bidi="fa-IR"/>
        </w:rPr>
        <w:t>برای توضیح بیشتر در این زمینه می‌توانید به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Heading3"/>
        <w:numPr>
          <w:ilvl w:val="2"/>
          <w:numId w:val="1"/>
        </w:numPr>
        <w:rPr/>
      </w:pPr>
      <w:bookmarkStart w:id="1346" w:name="__RefHeading___Toc1082086_1067777946"/>
      <w:bookmarkStart w:id="1347" w:name="_Toc570"/>
      <w:bookmarkEnd w:id="1346"/>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59</w:t>
      </w:r>
      <w:r>
        <w:rPr>
          <w:rtl w:val="true"/>
        </w:rPr>
        <w:t xml:space="preserve"> </w:t>
      </w:r>
      <w:r>
        <w:rPr>
          <w:rtl w:val="true"/>
        </w:rPr>
        <w:t xml:space="preserve">تا </w:t>
      </w:r>
      <w:r>
        <w:rPr/>
        <w:t>60</w:t>
      </w:r>
      <w:r>
        <w:rPr>
          <w:rtl w:val="true"/>
        </w:rPr>
        <w:t>]</w:t>
      </w:r>
      <w:bookmarkEnd w:id="1347"/>
    </w:p>
    <w:p>
      <w:pPr>
        <w:pStyle w:val="Heading4"/>
        <w:numPr>
          <w:ilvl w:val="3"/>
          <w:numId w:val="1"/>
        </w:numPr>
        <w:rPr/>
      </w:pPr>
      <w:bookmarkStart w:id="1348" w:name="__RefHeading___Toc1082088_1067777946"/>
      <w:bookmarkStart w:id="1349" w:name="_Toc571"/>
      <w:bookmarkEnd w:id="1348"/>
      <w:r>
        <w:rPr>
          <w:rtl w:val="true"/>
        </w:rPr>
        <w:t>اشاره</w:t>
      </w:r>
      <w:bookmarkEnd w:id="1349"/>
    </w:p>
    <w:p>
      <w:pPr>
        <w:pStyle w:val="BookText"/>
        <w:rPr/>
      </w:pPr>
      <w:r>
        <w:rPr>
          <w:rFonts w:ascii="Amiri" w:hAnsi="Amiri" w:eastAsia="Amiri" w:cs="Amiri"/>
          <w:color w:val="111111"/>
          <w:sz w:val="28"/>
          <w:sz w:val="28"/>
          <w:szCs w:val="28"/>
          <w:rtl w:val="true"/>
          <w:lang w:bidi="ar-SA"/>
        </w:rPr>
        <w:t xml:space="preserve">قُلْ یٰا أَهْلَ اَلْکِتٰابِ هَلْ تَنْقِمُونَ مِنّٰا إِلاّٰ أَنْ آمَنّٰا بِاللّٰهِ وَ مٰا أُنْزِلَ إِلَیْنٰا وَ مٰا أُنْزِلَ مِنْ قَبْلُ وَ أَنَّ أَکْثَرَکُمْ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أُنَبِّئُکُمْ بِشَرٍّ مِنْ ذٰلِکَ مَثُوبَةً عِنْدَ اَللّٰهِ مَنْ لَعَنَهُ اَللّٰهُ وَ غَضِبَ عَلَیْهِ وَ جَعَلَ مِنْهُمُ اَلْقِرَدَةَ وَ اَلْخَنٰازِیرَ وَ عَبَدَ اَلطّٰاغُوتَ أُولٰئِکَ شَرٌّ مَکٰاناً وَ أَضَلُّ عَنْ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1350" w:name="__RefHeading___Toc1082090_1067777946"/>
      <w:bookmarkStart w:id="1351" w:name="_Toc572"/>
      <w:bookmarkEnd w:id="1350"/>
      <w:r>
        <w:rPr>
          <w:rtl w:val="true"/>
        </w:rPr>
        <w:t>ترجمه</w:t>
      </w:r>
      <w:r>
        <w:rPr>
          <w:rtl w:val="true"/>
        </w:rPr>
        <w:t>:</w:t>
      </w:r>
      <w:bookmarkEnd w:id="1351"/>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اهل کتاب آیا به ما خرده می‌گیرید؟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ما چه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اینکه به خداوند یگانه،و به آنچه بر ما نازل شده،و به آنچه پیش از این نازل گردیده است ایمان آورده‌ایم و این بخاطر آن است که بیشتر شما از راه حق بدر رفته‌اید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حق در نظر شما نازیباست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از کسانی که جایگاه و پاداششان بدتر از این است با خبر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خداوند آنها را از رحمت خود دور ساخته و مورد خشم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مسخ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میمونها و خوکهایی قرار داده و پرستش بت کرده‌اند موقعیت و محل آنها بدتر است و از راه راست گمراه‌ترند</w:t>
      </w:r>
      <w:r>
        <w:rPr>
          <w:rFonts w:eastAsia="IRNazanin" w:cs="IRNazanin"/>
          <w:color w:val="111111"/>
          <w:sz w:val="28"/>
          <w:szCs w:val="28"/>
          <w:rtl w:val="true"/>
          <w:lang w:bidi="fa-IR"/>
        </w:rPr>
        <w:t>.</w:t>
      </w:r>
    </w:p>
    <w:p>
      <w:pPr>
        <w:pStyle w:val="Heading4"/>
        <w:numPr>
          <w:ilvl w:val="3"/>
          <w:numId w:val="1"/>
        </w:numPr>
        <w:rPr/>
      </w:pPr>
      <w:bookmarkStart w:id="1352" w:name="__RefHeading___Toc1082092_1067777946"/>
      <w:bookmarkStart w:id="1353" w:name="_Toc573"/>
      <w:bookmarkEnd w:id="1352"/>
      <w:r>
        <w:rPr>
          <w:rtl w:val="true"/>
        </w:rPr>
        <w:t>شان نزول</w:t>
      </w:r>
      <w:r>
        <w:rPr>
          <w:rtl w:val="true"/>
        </w:rPr>
        <w:t>:</w:t>
      </w:r>
      <w:bookmarkEnd w:id="1353"/>
    </w:p>
    <w:p>
      <w:pPr>
        <w:pStyle w:val="BookText"/>
        <w:rPr/>
      </w:pPr>
      <w:r>
        <w:rPr>
          <w:rFonts w:ascii="IRNazanin" w:hAnsi="IRNazanin" w:eastAsia="IRNazanin"/>
          <w:color w:val="111111"/>
          <w:sz w:val="28"/>
          <w:sz w:val="28"/>
          <w:szCs w:val="28"/>
          <w:rtl w:val="true"/>
          <w:lang w:bidi="fa-IR"/>
        </w:rPr>
        <w:t>از عبد اللّٰه بن عباس نقل شده که جمعی از یهود نزد پیامبر ص آمدند و درخواست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خود را برای آنها شرح دهد،پیامبر ص گفت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خدای بزرگ و یگانه ایمان دارم و آنچه بر ابراهیم و اسماعیل و اسحاق و یعقوب و موسی و عیسی و همه پیامبران الهی نازل شده حق می‌دانم،و در</w:t>
      </w:r>
      <w:bookmarkStart w:id="1354" w:name="pg10141_99745"/>
    </w:p>
    <w:p>
      <w:pPr>
        <w:pStyle w:val="BookText"/>
        <w:rPr/>
      </w:pPr>
      <w:bookmarkEnd w:id="1354"/>
      <w:r>
        <w:rPr>
          <w:rFonts w:ascii="IRNazanin" w:hAnsi="IRNazanin" w:eastAsia="IRNazanin"/>
          <w:color w:val="111111"/>
          <w:sz w:val="28"/>
          <w:sz w:val="28"/>
          <w:szCs w:val="28"/>
          <w:rtl w:val="true"/>
          <w:lang w:bidi="fa-IR"/>
        </w:rPr>
        <w:t>میان آنها جدایی نمی‌افکنم،آنها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عیسی را نمی‌شناسیم و به پیامبری نمی‌پذیریم،سپس افزودند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آئینی را بدتر از آئین شما سراغ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فوق نازل شد و به آنها پاسخ گفت</w:t>
      </w:r>
      <w:r>
        <w:rPr>
          <w:rFonts w:eastAsia="IRNazanin" w:cs="IRNazanin"/>
          <w:color w:val="111111"/>
          <w:sz w:val="28"/>
          <w:szCs w:val="28"/>
          <w:rtl w:val="true"/>
          <w:lang w:bidi="fa-IR"/>
        </w:rPr>
        <w:t>.</w:t>
      </w:r>
    </w:p>
    <w:p>
      <w:pPr>
        <w:pStyle w:val="Heading4"/>
        <w:numPr>
          <w:ilvl w:val="3"/>
          <w:numId w:val="1"/>
        </w:numPr>
        <w:rPr/>
      </w:pPr>
      <w:bookmarkStart w:id="1355" w:name="__RefHeading___Toc1082094_1067777946"/>
      <w:bookmarkStart w:id="1356" w:name="_Toc574"/>
      <w:bookmarkEnd w:id="1355"/>
      <w:r>
        <w:rPr>
          <w:rtl w:val="true"/>
        </w:rPr>
        <w:t>تفسیر</w:t>
      </w:r>
      <w:r>
        <w:rPr>
          <w:rtl w:val="true"/>
        </w:rPr>
        <w:t>:</w:t>
      </w:r>
      <w:bookmarkEnd w:id="1356"/>
    </w:p>
    <w:p>
      <w:pPr>
        <w:pStyle w:val="BookText"/>
        <w:rPr/>
      </w:pPr>
      <w:r>
        <w:rPr>
          <w:rFonts w:ascii="IRNazanin" w:hAnsi="IRNazanin" w:eastAsia="IRNazanin"/>
          <w:color w:val="111111"/>
          <w:sz w:val="28"/>
          <w:sz w:val="28"/>
          <w:szCs w:val="28"/>
          <w:rtl w:val="true"/>
          <w:lang w:bidi="fa-IR"/>
        </w:rPr>
        <w:t>در آیه نخست،خداوند به پیامبر ص دستور می‌دهد که از اهل کتاب سؤال کن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چه کار خلافی از ما سر زده که شما از ما عیب می‌گیرید و انتقاد می‌کنید جز اینکه ما به خدای یگانه ایمان آورده‌ایم و در برابر آنچه بر ما و بر انبیاء پیشین نازل شده تسلیم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أَهْلَ الْکِتٰابِ هَلْ تَنْقِمُونَ مِنّٰا إِلاّٰ أَنْ آمَنّٰا بِاللّٰهِ وَ مٰا أُنْزِلَ إِلَیْنٰا وَ مٰا أُنْزِلَ مِنْ قَبْلُ </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در حقیقت اشاره به گوشه‌ای دیگر از لجاجتها و تعصبهای بی‌مورد یهود می‌کند که برای غیر خود و غیر آئین تحریف شده خویش هیچگونه ارزشی قائل نبودند و به خاطر همین تعصب شدید،حق در نظر آنها باطل و باطل در نظر آنان حق جلوه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جمله‌ای می‌بینیم که در حقیقت بیان علت جمله قبل است این جمله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توحید خالص و تسلیم در برابر تمام کتب آسمانی را بر ما ایراد می‌گیرید به خاطر آن است که بیشتر شما فاسق و آلوده به گناه شده‌اید،چون خود شما آلوده و منحرفید اگر کسانی پاک و بر جاده حق باشند در نظر شما عیب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أَکْثَرَکُمْ فٰاسِقُونَ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اصولا در محیطهای آلوده که اکثریت آن را افراد فاسق و آلوده به گناه تشکیل می‌دهند گاهی مقیاس حق و باطل آن چنان دگرگون می‌شود که عقیده پاک و عمل صالح،زشت و قابل انتقاد میگردد،و عقائد و اعمال نادرست،زیبا و شایسته تحسین جلوه میکند،این خاصیت همان مسخ فکری است که بر اثر فرو رفتن در گناه و خو گرفتن به آن به انسان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باید توجه داشت که آیه همانطور که سابقا هم اشاره کرده‌ایم همه اهل کتاب را مورد انتقاد قرار نمیدهد، بلکه حساب اقلیت صالح 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بدقت جدا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دوم،عقائد تحریف شده و اعمال نادرست اهل کتاب و کیفرهایی که دامنگیر آنها گردیده است با وضع مؤمنان راستین و مسلمان مقایسه گردیده،تا معلوم شود کدامیک از این دو دسته درخور انتقاد و سرزنش هستند و این یک پاسخ منطقی است که برای متوجه ساختن افراد لجوج و متعصب به کار می‌رود در این مقایسه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به آنها بگو آیا ایمان به خدای یگانه و کتب آسمانی داشتن درخور سرزنش و ایراد است،یا اعمال ناروای کسانی که گرفتار آن همه مجازات الهی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آیا شما را آگاه کنم از کسانی که پاداش کارشان در پیشگاه خدا از این بدتر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أُنَبِّئُکُمْ بِشَرٍّ مِنْ ذٰلِکَ مَثُوبَةً عِنْدَ اللّٰهِ </w:t>
      </w:r>
      <w:r>
        <w:rPr>
          <w:rFonts w:eastAsia="Amiri" w:cs="Amiri" w:ascii="Amiri" w:hAnsi="Amiri"/>
          <w:color w:val="111111"/>
          <w:sz w:val="28"/>
          <w:szCs w:val="28"/>
          <w:rtl w:val="true"/>
          <w:lang w:bidi="ar-SA"/>
        </w:rPr>
        <w:t xml:space="preserve">) </w:t>
      </w:r>
      <w:r>
        <w:rPr>
          <w:rStyle w:val="FootnoteAnchor"/>
          <w:rtl w:val="true"/>
        </w:rPr>
        <w:footnoteReference w:id="263"/>
      </w:r>
      <w:r>
        <w:rPr>
          <w:rFonts w:ascii="IRNazanin" w:hAnsi="IRNazanin" w:eastAsia="IRNazanin"/>
          <w:color w:val="111111"/>
          <w:sz w:val="28"/>
          <w:sz w:val="28"/>
          <w:szCs w:val="28"/>
          <w:rtl w:val="true"/>
          <w:lang w:bidi="fa-IR"/>
        </w:rPr>
        <w:t>شک نیست که ایمان به خدا و کتب آسمانی،چیز بدی نیست،و اینکه</w:t>
      </w:r>
    </w:p>
    <w:p>
      <w:pPr>
        <w:pStyle w:val="BookText"/>
        <w:rPr/>
      </w:pPr>
      <w:r>
        <w:rPr>
          <w:rFonts w:ascii="IRNazanin" w:hAnsi="IRNazanin" w:eastAsia="IRNazanin"/>
          <w:color w:val="111111"/>
          <w:sz w:val="28"/>
          <w:sz w:val="28"/>
          <w:szCs w:val="28"/>
          <w:rtl w:val="true"/>
          <w:lang w:bidi="fa-IR"/>
        </w:rPr>
        <w:t>در آیه فوق آن را با اعمال و افکار اهل کتاب مقایسه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بدتر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یک نوع کنایه می‌باشد،همانطور که گاهی می‌بینیم فرد ناپاکی از فرد پاکی انتقاد می‌کند،او در جواب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پاکدامنان بدترند یا آلودگان؟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تشریح این مطلب پرداخته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بر اثر اعمالشان مورد لعن و غضب پروردگار واقع شدند و آنان را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 کرد،و آنها که پرستش طاغوت و بت نمودند،مسلما این چنین افراد،موقعیتشان در این دنیا و محل و جایگاهشان در روز قیامت بدتر خواهد بود،و از راه راست و جاده مستقیم گمراه‌ترند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لَعَنَهُ اللّٰهُ وَ غَضِبَ عَلَیْهِ  وَ جَعَلَ مِنْهُمُ الْقِرَدَةَ وَ الْخَنٰازِیرَ وَ عَبَدَ الطّٰاغُوتَ أُولٰئِکَ شَرٌّ مَکٰاناً وَ أَضَلُّ عَنْ سَوٰاءِ السَّبِیلِ </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معنی مسخ و تغییر چهره دادن بعضی از انسانها و اینکه آیا منظور از آن مسخ و دگرگون شدن چهره جسمانی است یا دگرگونی چهره فکری و اخلاقی،به خواست خدا به طور مشروح در ذیل آیه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سخن خواهیم گفت</w:t>
      </w:r>
      <w:r>
        <w:rPr>
          <w:rFonts w:eastAsia="IRNazanin" w:cs="IRNazanin"/>
          <w:color w:val="111111"/>
          <w:sz w:val="28"/>
          <w:szCs w:val="28"/>
          <w:rtl w:val="true"/>
          <w:lang w:bidi="fa-IR"/>
        </w:rPr>
        <w:t>.</w:t>
      </w:r>
      <w:bookmarkStart w:id="1357" w:name="pg10141_99748"/>
    </w:p>
    <w:p>
      <w:pPr>
        <w:pStyle w:val="Heading3"/>
        <w:numPr>
          <w:ilvl w:val="2"/>
          <w:numId w:val="1"/>
        </w:numPr>
        <w:rPr/>
      </w:pPr>
      <w:bookmarkStart w:id="1358" w:name="__RefHeading___Toc1082096_1067777946"/>
      <w:bookmarkStart w:id="1359" w:name="_Toc575"/>
      <w:bookmarkEnd w:id="1357"/>
      <w:bookmarkEnd w:id="1358"/>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61</w:t>
      </w:r>
      <w:r>
        <w:rPr>
          <w:rtl w:val="true"/>
        </w:rPr>
        <w:t xml:space="preserve"> </w:t>
      </w:r>
      <w:r>
        <w:rPr>
          <w:rtl w:val="true"/>
        </w:rPr>
        <w:t xml:space="preserve">تا </w:t>
      </w:r>
      <w:r>
        <w:rPr/>
        <w:t>63</w:t>
      </w:r>
      <w:r>
        <w:rPr>
          <w:rtl w:val="true"/>
        </w:rPr>
        <w:t>]</w:t>
      </w:r>
      <w:bookmarkEnd w:id="1359"/>
    </w:p>
    <w:p>
      <w:pPr>
        <w:pStyle w:val="Heading4"/>
        <w:numPr>
          <w:ilvl w:val="3"/>
          <w:numId w:val="1"/>
        </w:numPr>
        <w:rPr/>
      </w:pPr>
      <w:bookmarkStart w:id="1360" w:name="__RefHeading___Toc1082098_1067777946"/>
      <w:bookmarkStart w:id="1361" w:name="_Toc576"/>
      <w:bookmarkEnd w:id="1360"/>
      <w:r>
        <w:rPr>
          <w:rtl w:val="true"/>
        </w:rPr>
        <w:t>اشاره</w:t>
      </w:r>
      <w:bookmarkEnd w:id="1361"/>
    </w:p>
    <w:p>
      <w:pPr>
        <w:pStyle w:val="BookText"/>
        <w:rPr/>
      </w:pPr>
      <w:r>
        <w:rPr>
          <w:rFonts w:ascii="Amiri" w:hAnsi="Amiri" w:eastAsia="Amiri" w:cs="Amiri"/>
          <w:color w:val="111111"/>
          <w:sz w:val="28"/>
          <w:sz w:val="28"/>
          <w:szCs w:val="28"/>
          <w:rtl w:val="true"/>
          <w:lang w:bidi="ar-SA"/>
        </w:rPr>
        <w:t xml:space="preserve">وَ إِذٰا جٰاؤُکُمْ قٰالُوا آمَنّٰا وَ قَدْ دَخَلُوا بِالْکُفْرِ وَ هُمْ قَدْ خَرَجُوا بِهِ وَ اَللّٰهُ أَعْلَمُ بِمٰا کٰانُوا یَکْتُمُونَ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کَثِیراً مِنْهُمْ یُسٰارِعُونَ فِی اَلْإِثْمِ وَ اَلْعُدْوٰانِ وَ أَکْلِهِمُ اَلسُّحْتَ لَبِئْسَ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یَنْهٰاهُمُ اَلرَّبّٰانِیُّونَ وَ اَلْأَحْبٰارُ عَنْ قَوْلِهِمُ اَلْإِثْمَ وَ أَکْلِهِمُ اَلسُّحْتَ لَبِئْسَ مٰا کٰانُوا یَصْنَعُونَ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4"/>
        <w:numPr>
          <w:ilvl w:val="3"/>
          <w:numId w:val="1"/>
        </w:numPr>
        <w:rPr/>
      </w:pPr>
      <w:bookmarkStart w:id="1362" w:name="__RefHeading___Toc1082100_1067777946"/>
      <w:bookmarkStart w:id="1363" w:name="_Toc577"/>
      <w:bookmarkEnd w:id="1362"/>
      <w:r>
        <w:rPr>
          <w:rtl w:val="true"/>
        </w:rPr>
        <w:t>ترجمه</w:t>
      </w:r>
      <w:r>
        <w:rPr>
          <w:rtl w:val="true"/>
        </w:rPr>
        <w:t>:</w:t>
      </w:r>
      <w:bookmarkEnd w:id="1363"/>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نزد شما می‌آیند می‌گویند ایمان 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کفر وارد می‌شوند و با کفر خارج می‌گردند و خداوند از آنچه کتمان می‌کردند آگاهتر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آنها را می‌بینی که در گناه و تعدی و خوردن مال حرام بر یکدیگر سبقت می‌جویند،چه زشت است کاری که انجام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دانشمندان نصاری و علمای یهود آنها را از سخنان گناه آمیز و خوردن مال حرام نهی نمی‌کنند؟چه زشت است عملی که انجام می‌دهند</w:t>
      </w:r>
      <w:r>
        <w:rPr>
          <w:rFonts w:eastAsia="IRNazanin" w:cs="IRNazanin"/>
          <w:color w:val="111111"/>
          <w:sz w:val="28"/>
          <w:szCs w:val="28"/>
          <w:rtl w:val="true"/>
          <w:lang w:bidi="fa-IR"/>
        </w:rPr>
        <w:t>.</w:t>
      </w:r>
    </w:p>
    <w:p>
      <w:pPr>
        <w:pStyle w:val="Heading4"/>
        <w:numPr>
          <w:ilvl w:val="3"/>
          <w:numId w:val="1"/>
        </w:numPr>
        <w:rPr/>
      </w:pPr>
      <w:bookmarkStart w:id="1364" w:name="__RefHeading___Toc1082102_1067777946"/>
      <w:bookmarkStart w:id="1365" w:name="_Toc578"/>
      <w:bookmarkEnd w:id="1364"/>
      <w:r>
        <w:rPr>
          <w:rtl w:val="true"/>
        </w:rPr>
        <w:t>تفسیر</w:t>
      </w:r>
      <w:r>
        <w:rPr>
          <w:rtl w:val="true"/>
        </w:rPr>
        <w:t>:</w:t>
      </w:r>
      <w:bookmarkEnd w:id="1365"/>
    </w:p>
    <w:p>
      <w:pPr>
        <w:pStyle w:val="BookText"/>
        <w:rPr/>
      </w:pPr>
      <w:r>
        <w:rPr>
          <w:rFonts w:ascii="IRNazanin" w:hAnsi="IRNazanin" w:eastAsia="IRNazanin"/>
          <w:color w:val="111111"/>
          <w:sz w:val="28"/>
          <w:sz w:val="28"/>
          <w:szCs w:val="28"/>
          <w:rtl w:val="true"/>
          <w:lang w:bidi="fa-IR"/>
        </w:rPr>
        <w:t>در آیه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تکمیل بحث در باره منافقان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از روی نفاق درونی آنها برداشته و به مسلمانان چنین اعلام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نزد شما می‌آیند می‌گویند ایمان آوردیم در حالی که با قلبی مملو از کفر داخل می‌شوند و به همان حال نیز از نزد شما بیرون می‌روند و منطق و استدلال و سخنان شما در قلب آنها کمترین اثری نمی‌بخشد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جٰاؤُکُمْ قٰالُوا آمَنّٰا وَ قَدْ دَخَلُوا بِالْکُفْرِ وَ هُمْ قَدْ خَرَجُوا بِهِ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چهره‌های حق بجانب و اظهار ایمان و همچنین پذیرش ظاهری</w:t>
      </w:r>
    </w:p>
    <w:p>
      <w:pPr>
        <w:pStyle w:val="BookText"/>
        <w:rPr/>
      </w:pPr>
      <w:r>
        <w:rPr>
          <w:rFonts w:ascii="IRNazanin" w:hAnsi="IRNazanin" w:eastAsia="IRNazanin"/>
          <w:color w:val="111111"/>
          <w:sz w:val="28"/>
          <w:sz w:val="28"/>
          <w:szCs w:val="28"/>
          <w:rtl w:val="true"/>
          <w:lang w:bidi="fa-IR"/>
        </w:rPr>
        <w:t>و ریاکارانه‌ای که در برابر سخنان شما نشان می‌دهند،نباید شما را فریب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به آنها اخطار می‌کند که با تمام این پرده‌پوشی‌ها خداوند از آنچه آنها کتمان می‌کنند،آگاه و با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بعد نشانه‌های دیگری از نفاق آنها را بازگو می‌کند،از جمله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آنها را می‌بینی که در مسیر گناه و ستم و خوردن اموال حرام بر یکدیگر سبقت می‌جویند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کَثِیراً مِنْهُمْ یُسٰارِعُونَ فِی الْإِثْمِ وَ الْعُدْوٰانِ وَ أَکْلِهِمُ السُّحْتَ </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آن چنان آنها در راه گناه و ستم گام بر می‌دارند که گویا به سوی اهداف افتخارآمیزی پیش می‌روند،و بدون هیچگونه شرم و حیا،سعی می‌کنند از یکدیگر پیشی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و هم به معنی هر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چون در اینجا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است،بعضی از مفسران آن را به معنی گناهانی که زیان آن تنها متوجه خود انسان می‌شود تفسیر کرده‌اند بر خلاف عدوان که زیان آن به دیگران می‌رسد، این احتمال نیز هست که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از قبیل ذکر عام بعد از خاص و ذکر اکل سحت بعد از آنها از قبیل ذکر اخص بوده باشد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قبلا آنها را به خاطر هر گونه گناه مذمت می‌کند،و سپس روی دو گناه بزرگ به خاطر اهمیتی که داشته‌اند،انگشت می‌گذارد،یکی ستمگری و دیگری خوردن اموال حرام،اعم از رشوه و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این دسته از منافقان اهل کتاب را،به خاطر پرده‌دری و جرئت و بی‌پروایی در برابر هر گونه گناه و به خصوص ستمگری و بالاخص خوردن اموال نامشروع همانند رشوه،و ربا و مانند آن مذمت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برای تاکید زشتی اعمال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عمل زشت و ننگینی آنها انجام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لَبِئْسَ مٰا کٰانُوا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تعبیر کانوا یعملون چنین استفاده می‌شود که انجام این اعمال برای آنها جنبه اتفاقی نداشته بلکه بر آن مداومت داشته و مکرر مرتکب آن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آیه سوم حمله را متوجه دانشمندان آنها کرده که با سکوت خود آنان را به گناه تشویق می‌نمودند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دانشمندان مسیحی و علمای یهود،آنها را از سخنان گناه‌آلود و خوردن اموال نامشروع باز نمی‌دارند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یَنْهٰاهُمُ الرَّبّٰانِیُّونَ وَ الْأَحْبٰارُ عَنْ قَوْلِهِمُ الْإِثْمَ وَ أَکْلِهِمُ السُّحْتَ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سابق اشاره کرده‌ایم ربانیون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اصل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شده،و به معنی دانشمندانی است که مردم را به سوی خدا دعوت می‌کنند،ولی در بسیاری از موارد این کلمه به علمای مذهبی مسیحی اطلاق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احبار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دانشمندانی است که اثر نیکی از خود در جامعه می‌گذارند،ولی در بسیاری از موارد به علمای یهود گفته میشود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از اینکه در این آیه ذکری از عدوان که در آیه قبل بود دیده نمی‌شود،بعضی استفاده کرده‌اند که اثم به همان معنای وسیع کلمه است که عدوان در آن 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بر خلاف آیه گذشته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الْإِثْمَ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است،و این تعبیر ممکن است،اشاره به این بوده باشد که دانشمندان موظفند مردم را هم از سخنان گناه‌آلود باز دارند و هم از اعمال گناه،و 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اعتقاد است یعنی دانشمندان برای اصلاح یک اجتماع فاسد، نخست باید افکار و اعتقادات نادرست آنها را تغییر دهند،زیرا تا انقلابی در افکار پیدا نشود،نمی‌توان انتظار اصلاحات عمیق در جنبه‌های عملی داشت و به این ترتیب آیه،راه اصلاح جامعه فاسد را که باید از انقلاب  فکری شروع شود به دانشمندان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آیه،قرآن به همان شکل که گناهکاران اصلی را مذمت نمود،دانشمندان ساکت و ترک کننده امر به معروف و نهی از منکر را مورد مذمت قرار داده،می‌گوید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زشت است کاری که آنها انجام می‌دهند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لَبِئْسَ مٰا کٰانُوا یَصْنَعُونَ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روشن می‌شود که سرنوشت کسانی که وظیفه بزرگ امر بمعروف و نهی از منکر را ترک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اگر از دانشمندان و علما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همان گناهکاران است و در حقیقت شریک جرم آنها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مفسر معروف نقل شده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شدیدترین آیه‌ای است که دانشمندان وظیفه‌نشناس و ساکت را توبیخ و مذمت می‌کند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این حکم اختصاصی به علمای خاموش و ساکت یهود و نصاری ندارد و تمام رهبران فکری و دانشمندانی که به هنگام آلوده شدن مردم به گناه و سرعت گرفتن در راه ظلم و فساد،خاموش می‌نشینند در بر می‌گیرد، زیرا حکم خدا در باره همگان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امیر مؤمنان علی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خطبه‌ای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 گذشته به این جهت هلاک و نابود گشتند که مرتکب گناهان می‌شدند و دانشمندانشان سکوت می‌کردند،و نهی از منکر نمی‌نمودند،در این هنگام بلاها و کیفرهای الهی بر آنها فرود می‌آمد،پس شما 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کنید و نهی از منکر نمائید،تا به سرنوشت آنها دچار نشوید</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همین مضمون در نهج البلاغه در اواخر خطبه قاصعه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 اللّٰه سبحانه لم یلعن القرن الماضی بین ایدیکم الا لترکهم الامر بالمعروف و النهی عن المنکر فلعن السفهاء لرکوب المعاصی و الحکماء لترک التناهی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مردم قرون پیشین را از رحمت خود دور نساخت مگر بخاطر اینکه امر به معروف و نهی از منکر را ترک گفتند،عوام را به خاطر ارتکاب گناه و دانشمندان را به خاطر ترک نهی از منکر مورد لعن خود قرار داد و از رحمت خویش دور ساخت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درباره توده مردم در آیه سابق تعبیر به یفعلون شده و در این آیه در مورد دانشمندان تعبیر به یصنعون و می‌دانیم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یصنعون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کارهایی است که از روی دقت و مهارت انجام می‌گیرد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گونه کار گفته می‌شود اگر چه دقتی در آن نباشد و این خود متضمن مذمت بیشتری است زیرا اگر مردم نادان و عوام کارهای بدی انجام می‌دهند،قسمتی از آن به خاطر نادانی و بی‌اطلاعی است،ولی دانشمندی که وظیفه خود را عمل نکند حساب شده،آگاهانه و ماهرانه مرتکب خلاف شده است،و به همین دلیل مجازات عالم از جاهل سنگینتر و سخت‌تر است</w:t>
      </w:r>
      <w:r>
        <w:rPr>
          <w:rFonts w:eastAsia="IRNazanin" w:cs="IRNazanin"/>
          <w:color w:val="111111"/>
          <w:sz w:val="28"/>
          <w:szCs w:val="28"/>
          <w:rtl w:val="true"/>
          <w:lang w:bidi="fa-IR"/>
        </w:rPr>
        <w:t>!.</w:t>
      </w:r>
      <w:bookmarkStart w:id="1366" w:name="pg10141_99753"/>
    </w:p>
    <w:p>
      <w:pPr>
        <w:pStyle w:val="Heading3"/>
        <w:numPr>
          <w:ilvl w:val="2"/>
          <w:numId w:val="1"/>
        </w:numPr>
        <w:rPr/>
      </w:pPr>
      <w:bookmarkStart w:id="1367" w:name="__RefHeading___Toc1082104_1067777946"/>
      <w:bookmarkStart w:id="1368" w:name="_Toc579"/>
      <w:bookmarkEnd w:id="1366"/>
      <w:bookmarkEnd w:id="1367"/>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64</w:t>
      </w:r>
      <w:r>
        <w:rPr>
          <w:rtl w:val="true"/>
        </w:rPr>
        <w:t>]</w:t>
      </w:r>
      <w:bookmarkEnd w:id="1368"/>
    </w:p>
    <w:p>
      <w:pPr>
        <w:pStyle w:val="Heading4"/>
        <w:numPr>
          <w:ilvl w:val="3"/>
          <w:numId w:val="1"/>
        </w:numPr>
        <w:rPr/>
      </w:pPr>
      <w:bookmarkStart w:id="1369" w:name="__RefHeading___Toc1082106_1067777946"/>
      <w:bookmarkStart w:id="1370" w:name="_Toc580"/>
      <w:bookmarkEnd w:id="1369"/>
      <w:r>
        <w:rPr>
          <w:rtl w:val="true"/>
        </w:rPr>
        <w:t>اشاره</w:t>
      </w:r>
      <w:bookmarkEnd w:id="1370"/>
    </w:p>
    <w:p>
      <w:pPr>
        <w:pStyle w:val="BookText"/>
        <w:rPr/>
      </w:pPr>
      <w:r>
        <w:rPr>
          <w:rFonts w:ascii="Amiri" w:hAnsi="Amiri" w:eastAsia="Amiri" w:cs="Amiri"/>
          <w:color w:val="111111"/>
          <w:sz w:val="28"/>
          <w:sz w:val="28"/>
          <w:szCs w:val="28"/>
          <w:rtl w:val="true"/>
          <w:lang w:bidi="ar-SA"/>
        </w:rPr>
        <w:t xml:space="preserve">وَ قٰالَتِ اَلْیَهُودُ یَدُ اَللّٰهِ مَغْلُولَةٌ غُلَّتْ أَیْدِیهِمْ وَ لُعِنُوا بِمٰا قٰالُوا بَلْ یَدٰاهُ مَبْسُوطَتٰانِ یُنْفِقُ کَیْفَ یَشٰاءُ وَ لَیَزِیدَنَّ کَثِیراً مِنْهُمْ مٰا أُنْزِلَ إِلَیْکَ مِنْ رَبِّکَ طُغْیٰاناً وَ کُفْراً وَ أَلْقَیْنٰا بَیْنَهُمُ اَلْعَدٰاوَةَ وَ اَلْبَغْضٰاءَ إِلیٰ یَوْمِ اَلْقِیٰامَةِ کُلَّمٰا أَوْقَدُوا نٰاراً لِلْحَرْبِ أَطْفَأَهَا اَللّٰهُ وَ یَسْعَوْنَ فِی اَلْأَرْضِ فَسٰاداً وَ اَللّٰهُ لاٰ یُحِبُّ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1371" w:name="__RefHeading___Toc1082108_1067777946"/>
      <w:bookmarkStart w:id="1372" w:name="_Toc581"/>
      <w:bookmarkEnd w:id="1371"/>
      <w:r>
        <w:rPr>
          <w:rtl w:val="true"/>
        </w:rPr>
        <w:t>ترجمه</w:t>
      </w:r>
      <w:r>
        <w:rPr>
          <w:rtl w:val="true"/>
        </w:rPr>
        <w:t>:</w:t>
      </w:r>
      <w:bookmarkEnd w:id="1372"/>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یهود گفتند دست خدا به زنجیر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،دستهایشان بسته باد و بخاطر این سخن از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هر دو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گشاده است هر گونه بخواهد می‌بخشد،و این آیات که بر تو از طرف پروردگارت نازل شده بر طغیان و کفر بسیاری از آنها می‌افزاید،و در میان آنها عداوت و دشمنی تا روز قیامت افکندیم،و هر زمان آتش جنگی افروختند آن را خداوند خاموش ساخت و برای فساد در زمین تلاش می‌کنند و خداوند مفسدان را دوست ندارد</w:t>
      </w:r>
      <w:r>
        <w:rPr>
          <w:rFonts w:eastAsia="IRNazanin" w:cs="IRNazanin"/>
          <w:color w:val="111111"/>
          <w:sz w:val="28"/>
          <w:szCs w:val="28"/>
          <w:rtl w:val="true"/>
          <w:lang w:bidi="fa-IR"/>
        </w:rPr>
        <w:t>.</w:t>
      </w:r>
    </w:p>
    <w:p>
      <w:pPr>
        <w:pStyle w:val="Heading4"/>
        <w:numPr>
          <w:ilvl w:val="3"/>
          <w:numId w:val="1"/>
        </w:numPr>
        <w:rPr/>
      </w:pPr>
      <w:bookmarkStart w:id="1373" w:name="__RefHeading___Toc1082110_1067777946"/>
      <w:bookmarkStart w:id="1374" w:name="_Toc582"/>
      <w:bookmarkEnd w:id="1373"/>
      <w:r>
        <w:rPr>
          <w:rtl w:val="true"/>
        </w:rPr>
        <w:t>تفسیر</w:t>
      </w:r>
      <w:r>
        <w:rPr>
          <w:rtl w:val="true"/>
        </w:rPr>
        <w:t>:</w:t>
      </w:r>
      <w:bookmarkEnd w:id="1374"/>
    </w:p>
    <w:p>
      <w:pPr>
        <w:pStyle w:val="BookText"/>
        <w:rPr/>
      </w:pPr>
      <w:r>
        <w:rPr>
          <w:rFonts w:ascii="IRNazanin" w:hAnsi="IRNazanin" w:eastAsia="IRNazanin"/>
          <w:color w:val="111111"/>
          <w:sz w:val="28"/>
          <w:sz w:val="28"/>
          <w:szCs w:val="28"/>
          <w:rtl w:val="true"/>
          <w:lang w:bidi="fa-IR"/>
        </w:rPr>
        <w:t>در این آیه یکی از مصداقهای روشن سخنان ناروا و گفتار گناه‌آلود یهود که در آیه قبل به طور کلی به آن اشاره شد آمده است،توضیح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نشان میدهد که یهود زمانی در اوج قدرت میزیستند،و بر قسمت مهمی از دنیای آباد آن زمان حکومت داشتند،که زمان داود و سلیمان بن داود را به عنوان نمونه می‌توان یادآور شد،و در اعصار بعد نیز،قدرت آنها با نوسانهایی ادامه داشت،ولی با ظهور اسلام مخصوصا در محیط حجاز ستاره قدرت آنها افول کرد مبارزه پیامبر ص با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نهایت تضعیف آنها گردید، در این موقع بعضی از آنها با در نظر گرفتن قدرت و عظمت پیشین از روی استهزاء گفتند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خدا به زنجیر بسته شده و به ما بخششی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 این سخن طبق</w:t>
      </w:r>
    </w:p>
    <w:p>
      <w:pPr>
        <w:pStyle w:val="BookText"/>
        <w:rPr/>
      </w:pPr>
      <w:r>
        <w:rPr>
          <w:rFonts w:ascii="IRNazanin" w:hAnsi="IRNazanin" w:eastAsia="IRNazanin"/>
          <w:color w:val="111111"/>
          <w:sz w:val="28"/>
          <w:sz w:val="28"/>
          <w:szCs w:val="28"/>
          <w:rtl w:val="true"/>
          <w:lang w:bidi="fa-IR"/>
        </w:rPr>
        <w:t>نقل بعضی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فنحاس بن عازورا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بعضی دیگر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بقیه نیز به گفتار او راضی بودند،قرآن این سخن را به همه آنها نسبت داده،می‌گوید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گفتند دست خدا به زنجیر بسته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 الْیَهُودُ یَدُ اللّٰهِ مَغْلُولَةٌ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 به معانی زیادی اطلاق می‌شود که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زمامداری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معنی اصلی همان دست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انسان بیشتر کارهای مهم را با دست خود انجام میدهد، به عنوان کنایه در معانی دیگر به کار رفته است،همانطور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نیز چنین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بسیاری از روایاتی که از طریق اهل بیت ع به ما رسیده استفاده می‌شود که این آیه اشاره به اعتقادی است که یهود در باره مساله قضا و قدر و سرنوشت و تفویض داشتند و معتقد بودند که در آغاز خلقت خداوند همه چیز را معین کرده و آنچه باید انجام بگیرد،انجام گرفته است و حتی خود او هم عملا نمی‌تواند تغییری در آن ایجاد کند</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البته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یَدٰاهُ مَبْسُوطَتٰانِ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 که خواهد آمد همان معنی اول را تایید می‌کند ولی معنی دوم نیز می‌تواند با معنی اول در یک مسیر قرار گیرد،زیرا هنگامی که زندگی یهود بهم خورد و ستاره اقبالشان غروب کرد معتقد بودند این یک سرنوشت است و سرنوشت را نمی‌توان تغییر داد، زیرا از آغاز همه این سرنوشتها تعیین شده و عملا 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آنها نخست به عنوان نکوهش و مذمت از این عقیده ناروا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آنها در زنجیر باد،و به خاطر این سخن ناروا از رحمت</w:t>
      </w:r>
    </w:p>
    <w:p>
      <w:pPr>
        <w:pStyle w:val="BookText"/>
        <w:rPr/>
      </w:pPr>
      <w:r>
        <w:rPr>
          <w:rFonts w:ascii="IRNazanin" w:hAnsi="IRNazanin" w:eastAsia="IRNazanin"/>
          <w:color w:val="111111"/>
          <w:sz w:val="28"/>
          <w:sz w:val="28"/>
          <w:szCs w:val="28"/>
          <w:rtl w:val="true"/>
          <w:lang w:bidi="fa-IR"/>
        </w:rPr>
        <w:t>خدا بدور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غُلَّتْ  أَیْدِیهِمْ وَ لُعِنُوا بِمٰا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ابطال این عقیده ناروا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دست خدا گشاده است،و هر گونه بخواهد و بهر کس بخواهد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یَدٰاهُ مَبْسُوطَتٰانِ یُنْفِقُ کَیْفَ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اجباری در کار او هست،نه محکوم جبر عوامل طبیعی و جبر تاریخ می‌باشد،بلکه اراده او بالاتر از هر چیز و نافذ در همه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مفرد آورده بودند،اما خداوند در پاسخ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می‌آورد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 گشاده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علاوه بر تاکید مطلب کنایه لطیفی از نهایت جود و بخشش خدا است،زیرا کسانی که زیاد سخاوتمند باشند،با هر دو دست می‌بخشند، به علاوه ذکر دو دست کنایه از قدرت کامل و شاید اشاره‌ای به نعمتهای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این آیات که پرده از روی گفتار و عقائد آنان بر می‌دارد به جای اینکه اثر مثبت در آنها بگذارد و از راه غلط باز گردند، بسیاری از آنها را روی دنده لجاجت می‌افکند و طغیان و کفر آنها بیشتر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لَیَزِیدَنَّ کَثِیراً مِنْهُمْ مٰا أُنْزِلَ إِلَیْکَ مِنْ رَبِّکَ طُغْیٰاناً وَ کُفْراً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این گفته‌ها و اعتقادات ناروا و لجاجت و یکدندگی در طریق طغیان و کفر،خداوند مجازات سنگینی در این جهان برای آنها قائل شده و آن این است که عداوت و دشمنی در میان آنها تا دامنه قیامت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أَلْقَیْنٰا بَیْنَهُمُ الْعَدٰاوَةَ وَ الْبَغْضٰاءَ إِلیٰ یَوْمِ الْقِیٰامَةِ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منظور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عداوت و بغضاء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در میان مفسران گفتگو است،ولی اگر ما از وضع استثنایی و ناپایدار کنونی یهود صرفنظر کنیم و تاریخچه زندگی پراکنده و توام با دربدری آنها را در نظر بگیریم خواهیم دید که یک عامل مهم برای این وضع خاص تاریخی عدم وجود اتحاد و صمیمیت در میان</w:t>
      </w:r>
    </w:p>
    <w:p>
      <w:pPr>
        <w:pStyle w:val="BookText"/>
        <w:rPr/>
      </w:pPr>
      <w:r>
        <w:rPr>
          <w:rFonts w:ascii="IRNazanin" w:hAnsi="IRNazanin" w:eastAsia="IRNazanin"/>
          <w:color w:val="111111"/>
          <w:sz w:val="28"/>
          <w:sz w:val="28"/>
          <w:szCs w:val="28"/>
          <w:rtl w:val="true"/>
          <w:lang w:bidi="fa-IR"/>
        </w:rPr>
        <w:t>آنها در سطح جهانی بوده است، زیرا اگر اتحاد و صمیمیتی در میان آنها وجود می‌داشت در طول تاریخ این همه شاهد پراکندگی و بدبختی و در بدری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توضیح بیشتری در باره مسئله عداوت و دشمنی مداوم در میان اهل کتاب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قسمت اخیر آیه اشاره به کوششها و تلاشهای یهود برای برافروختن آتش جنگها و لطف خدا در مورد رهایی مسلمانان از این آتشهای نابود کننده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آتشی برای جنگ افروختند،خداوند آن را خاموش ساخت و شما را حفظ از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أَوْقَدُوا نٰاراً لِلْحَرْبِ أَطْفَأَهَا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حقیقت یکی از نکات اعجاز آمیز زندگی پیامبر اسلام ص است زیرا یهودیان از تمام مردم حجاز نیرومندتر،و به مسائل جنگی آشناتر، و دارای محکمترین قلعه‌ها و سنگرها بودند،علاوه بر این قدرت مالی فراوانی داشتند که در پیکارها به آنها کمک می‌کرد،تا آنجا که قریش برای جلب کمک آنها کوشش می‌کردند و اوس و خزرج هر کدام سعی داشتند که پیمان دوستی و همکاری نظامی با آنها ببندند،ولی با اینهمه،چنان طومار قدرت آنها در هم پیچیده شد که به هیچ وجه قابل پیش‌بینی نبود،یهود بنی نضیر و بنی قریظه و بنی قینقاع تحت شرائط خاصی مجبور به جلای وطن شدند،و ساکنان قلعه‌های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گردیدند،و حتی یهودیانی که در پاره‌ای از بیابانهای حجاز سکونت داشتند،آنها نیز در برابر عظمت اسلام زانو زدند نه تنها نتوانستند مشرکان را یاری دهند بلکه خودشان نیز از صحنه مبارزه کنار رفتند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برای پاشیدن بذر فساد در روی زمین تلاش و کوشش پی‌گیر و مداومی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یَسْعَوْنَ فِی الْأَرْضِ فَسٰاداً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خداوند مفسدان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یُحِبُّ الْمُفْسِدِینَ </w:t>
      </w:r>
      <w:r>
        <w:rPr>
          <w:rFonts w:eastAsia="IRNazanin" w:cs="IRNazanin"/>
          <w:color w:val="111111"/>
          <w:sz w:val="28"/>
          <w:szCs w:val="28"/>
          <w:rtl w:val="true"/>
          <w:lang w:bidi="fa-IR"/>
        </w:rPr>
        <w:t>)</w:t>
      </w:r>
      <w:bookmarkStart w:id="1375" w:name="pg10141_99757"/>
    </w:p>
    <w:p>
      <w:pPr>
        <w:pStyle w:val="BookText"/>
        <w:rPr/>
      </w:pPr>
      <w:bookmarkEnd w:id="1375"/>
      <w:r>
        <w:rPr>
          <w:rFonts w:ascii="IRNazanin" w:hAnsi="IRNazanin" w:eastAsia="IRNazanin"/>
          <w:color w:val="111111"/>
          <w:sz w:val="28"/>
          <w:sz w:val="28"/>
          <w:szCs w:val="28"/>
          <w:rtl w:val="true"/>
          <w:lang w:bidi="fa-IR"/>
        </w:rPr>
        <w:t>بنا بر این قرآن هیچگاه به آنها از نظر  نژادی ایراد ندارد،بلکه مقیاس انتقادات قرآن و الگوی سرزنشهای آن اعمالی است که از هر کس و هر جمعیتی صادر می‌شود و در آیات بعد خواهیم دید که با اینهمه،قرآن راه بازگشت را بروی آنها باز گذاشته است</w:t>
      </w:r>
      <w:r>
        <w:rPr>
          <w:rFonts w:eastAsia="IRNazanin" w:cs="IRNazanin"/>
          <w:color w:val="111111"/>
          <w:sz w:val="28"/>
          <w:szCs w:val="28"/>
          <w:rtl w:val="true"/>
          <w:lang w:bidi="fa-IR"/>
        </w:rPr>
        <w:t>.</w:t>
      </w:r>
    </w:p>
    <w:p>
      <w:pPr>
        <w:pStyle w:val="Heading3"/>
        <w:numPr>
          <w:ilvl w:val="2"/>
          <w:numId w:val="1"/>
        </w:numPr>
        <w:rPr/>
      </w:pPr>
      <w:bookmarkStart w:id="1376" w:name="__RefHeading___Toc1082112_1067777946"/>
      <w:bookmarkStart w:id="1377" w:name="_Toc583"/>
      <w:bookmarkEnd w:id="1376"/>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65</w:t>
      </w:r>
      <w:r>
        <w:rPr>
          <w:rtl w:val="true"/>
        </w:rPr>
        <w:t xml:space="preserve"> </w:t>
      </w:r>
      <w:r>
        <w:rPr>
          <w:rtl w:val="true"/>
        </w:rPr>
        <w:t xml:space="preserve">تا </w:t>
      </w:r>
      <w:r>
        <w:rPr/>
        <w:t>66</w:t>
      </w:r>
      <w:r>
        <w:rPr>
          <w:rtl w:val="true"/>
        </w:rPr>
        <w:t>]</w:t>
      </w:r>
      <w:bookmarkEnd w:id="1377"/>
    </w:p>
    <w:p>
      <w:pPr>
        <w:pStyle w:val="Heading4"/>
        <w:numPr>
          <w:ilvl w:val="3"/>
          <w:numId w:val="1"/>
        </w:numPr>
        <w:rPr/>
      </w:pPr>
      <w:bookmarkStart w:id="1378" w:name="__RefHeading___Toc1082114_1067777946"/>
      <w:bookmarkStart w:id="1379" w:name="_Toc584"/>
      <w:bookmarkEnd w:id="1378"/>
      <w:r>
        <w:rPr>
          <w:rtl w:val="true"/>
        </w:rPr>
        <w:t>اشاره</w:t>
      </w:r>
      <w:bookmarkEnd w:id="1379"/>
    </w:p>
    <w:p>
      <w:pPr>
        <w:pStyle w:val="BookText"/>
        <w:rPr/>
      </w:pPr>
      <w:r>
        <w:rPr>
          <w:rFonts w:ascii="Amiri" w:hAnsi="Amiri" w:eastAsia="Amiri" w:cs="Amiri"/>
          <w:color w:val="111111"/>
          <w:sz w:val="28"/>
          <w:sz w:val="28"/>
          <w:szCs w:val="28"/>
          <w:rtl w:val="true"/>
          <w:lang w:bidi="ar-SA"/>
        </w:rPr>
        <w:t xml:space="preserve">وَ لَوْ أَنَّ أَهْلَ اَلْکِتٰابِ آمَنُوا وَ اِتَّقَوْا لَکَفَّرْنٰا عَنْهُمْ سَیِّئٰاتِهِمْ وَ لَأَدْخَلْنٰاهُمْ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أَقٰامُوا اَلتَّوْرٰاةَ وَ اَلْإِنْجِیلَ وَ مٰا أُنْزِلَ إِلَیْهِمْ مِنْ رَبِّهِمْ لَأَکَلُوا مِنْ فَوْقِهِمْ وَ مِنْ تَحْتِ أَرْجُلِهِمْ مِنْهُمْ أُمَّةٌ مُقْتَصِدَةٌ وَ کَثِیرٌ مِنْهُمْ سٰاءَ 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1380" w:name="__RefHeading___Toc1082116_1067777946"/>
      <w:bookmarkStart w:id="1381" w:name="_Toc585"/>
      <w:bookmarkEnd w:id="1380"/>
      <w:r>
        <w:rPr>
          <w:rtl w:val="true"/>
        </w:rPr>
        <w:t>ترجمه</w:t>
      </w:r>
      <w:r>
        <w:rPr>
          <w:rtl w:val="true"/>
        </w:rPr>
        <w:t>:</w:t>
      </w:r>
      <w:bookmarkEnd w:id="1381"/>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اهل کتاب ایمان بیاورند و تقوا پیشه کنند گناهان آنها را می‌بخشیم و در باغهای پر نعمت بهشت وارد می‌سازیم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آنها تورات و انجیل و آنچه بر آنها از طرف پروردگارشان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برپا دارند از آسمان و زمین روزی خواهند خورد،جمعی از آنها میانه‌رو هستند ولی اکثرشان اعمال بدی انجام می‌دهند</w:t>
      </w:r>
      <w:r>
        <w:rPr>
          <w:rFonts w:eastAsia="IRNazanin" w:cs="IRNazanin"/>
          <w:color w:val="111111"/>
          <w:sz w:val="28"/>
          <w:szCs w:val="28"/>
          <w:rtl w:val="true"/>
          <w:lang w:bidi="fa-IR"/>
        </w:rPr>
        <w:t>.</w:t>
      </w:r>
    </w:p>
    <w:p>
      <w:pPr>
        <w:pStyle w:val="Heading4"/>
        <w:numPr>
          <w:ilvl w:val="3"/>
          <w:numId w:val="1"/>
        </w:numPr>
        <w:rPr/>
      </w:pPr>
      <w:bookmarkStart w:id="1382" w:name="__RefHeading___Toc1082118_1067777946"/>
      <w:bookmarkStart w:id="1383" w:name="_Toc586"/>
      <w:bookmarkEnd w:id="1382"/>
      <w:r>
        <w:rPr>
          <w:rtl w:val="true"/>
        </w:rPr>
        <w:t>تفسیر</w:t>
      </w:r>
      <w:r>
        <w:rPr>
          <w:rtl w:val="true"/>
        </w:rPr>
        <w:t>:</w:t>
      </w:r>
      <w:bookmarkEnd w:id="1383"/>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انتقادات گذشته از برنامه و روش اهل کتاب،در این دو آیه آن چنان که اصول تربیتی اقتضا می‌کند،قرآن برای بازگرداندن منحرفان اهل کتاب به راه راست،و نشان دادن مسیر واقعی به آنها،و تقدیر از اقلیتی که در میان آنان وجود داشت و با اعمال خلاف آنها همگام نبود،نخست</w:t>
      </w:r>
    </w:p>
    <w:p>
      <w:pPr>
        <w:pStyle w:val="BookText"/>
        <w:rPr/>
      </w:pP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کتاب ایمان بیاورند و پرهیزکاری پیشه کنند،گناهان گذشته آنها را می‌پوشانیم و از آن صرفنظر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 أَهْلَ الْکِتٰابِ آمَنُوا وَ اتَّقَوْا لَکَفَّرْنٰا عَنْهُمْ سَیِّئٰاتِهِمْ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گناهان آنها را می‌بخشیم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باغهای بهشت که کانون انواع نعمتها است آنها را وارد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لَأَدْخَلْنٰاهُمْ جَنّٰاتِ النَّعِیمِ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زمینه نعمتهای معنوی و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اثر عمیق ایمان و تقوا حتی در زندگی مادی انسانها،اشاره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تورات و انجیل را برپا دارند و آن را به عنوان یک دستور العمل زندگی در برابر چشم خود قرار دهند،و به طور کلی به همه آنچه از طرف پروردگارشان بر آنها نازل شده اعم از کتب آسمانی پیشین و قرآن بدون هیچگونه تبعیض و تعصب عمل کنند،از آسمان و زمین،نعمتهای الهی آنها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أَنَّهُمْ أَقٰامُوا التَّوْرٰاةَ وَ الْإِنْجِیلَ وَ مٰا أُنْزِلَ إِلَیْهِمْ مِنْ رَبِّهِمْ لَأَکَلُوا مِنْ فَوْقِهِمْ وَ مِنْ تَحْتِ أَرْجُلِهِمْ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نیست که منظور از برپا داشتن تورات و انجیل،آن قسمت از تورات و انجیل واقعی است که در آن زمان در دست آنها بود،نه قسمتهای تحریف یافته که کم و بیش از روی قرائن شناخته می‌شد،و منظور از مٰا أُنْزِلَ إِلَیْهِمْ مِنْ رَبِّهِمْ همه کتابهای آسمانی و دستورات الهی است،زیرا این جمله مطلق است،و در حقیقت اشاره به این است که نباید تعصبهای قومی را با مسائل دینی و الهی آمیخت،کتابهای آسمانی عرب و یهود مطرح نیست، آنچه مطرح است دستورهای الهی است و به این بیان قرآن می‌خواهد تا آنجا که ممکن است از تعصب آنها بکاهد و راه را برای نفوذ در اعماق جانشان هموار سازد،و لذا تمام ضمیرها در این آیه بخود آنها بازگشت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تَحْتِ أَرْجُلِهِمْ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بخاطر این است که از مرکب لجاجت فرود آیند و تصور نکنند تسلیم در برابر قرآن به معنی تسلیم یهود در</w:t>
      </w:r>
    </w:p>
    <w:p>
      <w:pPr>
        <w:pStyle w:val="BookText"/>
        <w:rPr/>
      </w:pPr>
      <w:r>
        <w:rPr>
          <w:rFonts w:ascii="IRNazanin" w:hAnsi="IRNazanin" w:eastAsia="IRNazanin"/>
          <w:color w:val="111111"/>
          <w:sz w:val="28"/>
          <w:sz w:val="28"/>
          <w:szCs w:val="28"/>
          <w:rtl w:val="true"/>
          <w:lang w:bidi="fa-IR"/>
        </w:rPr>
        <w:t>برابر عرب است،بلکه تنها تسلیم در برابر خدای بزرگشان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منظور از بر پا داشتن مقررات تورات و انجیل،عمل به اصول آنها است،زیرا همانطور که بارها گفته‌ایم،اصول تعلیمات انبیاء در همه جا یکسان است و تفاوت در میان آنها 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این منافات با آن ندارد که بعضی از احکام آئین قبل را،بوسیله بعضی از  احکام آئین بعد نسخ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اینکه آیه فوق یک بار دیگر،این اصل اساسی را مورد تاکید قرار می‌دهد که پیروی از تعلیمات آسمانی انبیاء تنها برای سر و سامان دادن به زندگی پس از مرگ نیست،بلکه بازتاب گسترده‌ای در سرتاسر زندگی مادی انسانها نیز دارد،جمعیتها را قوی،و صفوف را فشرده،و نیروها را متراکم،و نعمتها را پر برکت،و امکانات را وسیع،و زندگی را مرفه،و امن و امان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 به ثروتهای عظیم مادی و نیروهای فراوان انسانی که امروز در دنیای بشریت بر اثر انحراف از این تعلیمات به صورت سلاحهای مرگبار و کشمکشهای بی‌دلیل و کوششهای ویرانگر،نابود می‌گردد،دلیل زنده این حقیقت است،امروز حجم ثروتهایی که در جهت تخریب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درست بیندیشیم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می‌رود،هر گاه بیشتر از ثروتهایی که در مسیرهای سازنده مصرف می‌شود نباشد از آن هم کمتر نیست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مغزهای متفکری که برای تکمیل و توسعه و تولید سلاحهای جنگی و کشمکشهای استعماری کار می‌کند،قسمت مهمی از نیروهای ارزنده انسانی را تشکیل می‌دهد،و چقدر نوع بشر به این سرمایه‌ها و این مغزهایی که بیهوده از بین می‌رود،برای رفع نیازمندیهایش محتاج است،و چقدر چهره دنیا زیبا و خواستنی و جالب بود اگر همه اینها در راه آبادی به کار گرفته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توجه داشت که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تَحْتِ أَرْجُلِهِمْ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تمام نعمتهای آسمان و زمین،آنها را فرا خواهد گرفت، و این احتمال نیز هست که این جمله،کنایه‌ای بوده باشد از عمومیت نعمتها همانطور که در ادبیات عرب و غیر عرب،گاهی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کس از فرق تا قدم غرق نعمت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تمام جنبه‌ها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آیه،پاسخی است به گفتاری که از یهود در آیات گذشته خواندیم که اگر می‌بینید نعمتهای الهی از شما قطع شده،به خاطر این نیست که بخل در ذات مقدس خداوند راه یافته و دست او بسته باشد،بلکه این اعمال شما است که در زندگی مادی و معنوی شما منعکس شده و هر دو را تیره ساخته است و تا شما باز نگردید،اینها نیز باز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آیه،اشاره به اقلیت صالح این جمعیت کرده،می‌گوید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بسیاری از آنها بدکارند ولی جمعیتی معتدل و میانه رو در میان آنها وجود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حسابشان با حساب دیگران در پیشگاه خدا و در نظر خلق خدا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أُمَّةٌ مُقْتَصِدَةٌ وَ کَثِیرٌ مِنْهُمْ سٰاءَ مٰا یَعْمَلُونَ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تعبیر در باره اقلیت صالح اهل کتاب،در آیات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نیز دیده می‌شود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جلد چهارم تفسیر نمونه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اینکه در آیه فوق خطاب به مؤمنان شده ولی سخن از منافقان به میان آمده و در عین حال با 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را جزء مؤمنان شمرده به خاطر آن است که منافقان همیشه در لابلای مؤمنان حقیقی بوده‌اند و ظاهرا جز جمعیت آنها محسوب می‌شدند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لیبطئن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بطؤ</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کندی در حرکت می‌باشد،و چنان که جمعی از اهل لغت و مفسران در اینجا ذکر کرده‌اند هم معنی لازم و هم متعدی دارد یعنی هم خودشان در حرکت کندند و هم دیگران را تشویق به این کار می‌کنند،و شاید با توجه به اینکه جمله از باب تفعیل است فقط معنی متعدی را دارد منتها گاهی خود را وادار به کندی می‌کند و گاهی دیگران را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تمدن اسلام و 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گوستاولبون 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مستضعف با ضعیف فرق روشنی دارد،ضعیف کسی است که ناتوان است ولی مستضعف کسی است که بر اثر مظالم و ستمهای دیگران تضعیف گردیده است خواه این تضعیف از نظر فکری و فرهنگی باشد یا از نظر اخلاقی و یا از نظر اقتصادی و یا از نظر سیاسی و اجتماعی و به این ترتیب تعبیر جامعی است که تمام انواع استعمار را در بر می‌گیرد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بعضی از احادیث استفاده می‌شود که آنها سخنانی درباره قیام مهدی شنیده بودند بعضی از آنها انتظار داشتند که مسئله جهاد به زمان قیام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موکول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اول صفحه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رشته باریکی است که در شکاف وسط هسته خرما قرار دارد چنان که شرح آن در جلد سوم صفحه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شیر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گچ و مواد محکم دیگری است که برای استحکام بنا در آن به کار می‌برند،و از آنجا که در آن عصر و زمان معمولا محکمترین ماده برای استحکام بنا گچ بوده بیشتر به این ماده اطلاق می‌شده است، بنا بر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بروج مشیدة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قلعه‌های محکم است و اگر می‌بینیم مشیدة به معنی مرتفع و طولانی آمده آن هم نیز به خاطر این است که بدون استفاده کردن از گچ و مانند آن هیچگاه نمی‌توانستند بناهای مرتفع و طولانی بسازند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اول صفحه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قرآن و آخرین پیامبر در صفحه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ناصر مکارم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آنچه گفتیم روشن می‌شود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قلیلا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استثناء از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اتبعتم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هیچگونه تقدیم و تاخیری در آیه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 در لغت به معنی قوت و استحکام و شجاعت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تنکیل از ماده نکول به معنی امتناع کردن از روی ترس است و در اصل از نکل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اکل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لجام حیوان گرفته شده و بنا بر این تنکیل که مصدر باب تفعیل است به معنی انجام کاری است که طرف با مشاهده آن،از خلافکاری برگردد و این همان مجازات است که هم باعث عبرت ستمکار و هم باعث عبرت دیگران می‌شود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در کتاب مفردات احتمال دیگری در تفسیر این گونه کلمات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عسی و مانند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کرده است و آن اینکه این تعبیرات برای امیدواری دادن به مخاطب و شنونده است نه اینکه امیدواری گوینده را بیان کند و به عبارت روشنتر هنگامی که خداوند می‌گوید عسی و لعل معنی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امیدوارم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 بلکه معنی آن 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امیدوار باشید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طفل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قسمت عقب پشت حیوان است که سوار شدن بر آن ناراحت کننده می‌باشد و به همین جهت هر گونه گناه و سهم بد را کفل می‌گویند و نیز به کاری که سنگینی و زحمت داشته باشد کفالت گفته می‌شود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ذیل آیه شریفه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ان لیلی الاخیلیة سلمت علی و دونی جندل و صفایح لسلمت تسلیم البشاشة او زقا الیها صدی من جانب القبر صائح شعر از یکی از شعرای جاهلیت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التسلیم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التسلیم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فی ظلال ذیل آیه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این آیه و آیات بعد شان نزولهای دیگری گفته شده از جمله اینکه بعضی آن را مربوط به جریان غزوه احد دانسته‌اند در حالی که آیات بعد که اشاره به مسئله مهاجرت می‌کند با آن سازگار نیست و مناسب شان نزولی است که در بالا ذکر کردیم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فوق در واقع جمله محذوفی دارد که با توجه به بقیه جمله روشن می‌شود و اصل جمله در واقع چنین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لکم تفرقتم فی المنافقین فئتین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ارکسهم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مکث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وارونه کردن چیزی و آن را با سر بر زمین گذاردن است و به معنی باز گرداندن نیز آمده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اول همین تفسیر صفحه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مشروحی درباره هدایت و ضلالت گذشت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کافی و تفسیر عیاشی در ذیل آیه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چنین نقل شده که فرمود من قتل مؤمنا علی دینه فذلک المتعمد الذی قال اللّٰه تعالی عز و جل فی کتابه وَ أَعَدَّ لَهُ عَذٰاباً عَظِیماً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تعبیراتی درباره اهمیت قتل افراد بی‌گناه و با ایمان وارد شده که پشت را می‌لرزاند،در حدیثی از پیغمبر اکرم ص نقل شده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لزوال الدنیا اهون علی اللّٰه من قتل امرء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بین رفتن جهان در پیشگاه خدا از کشتن یک فرد مسلمان کوچکتر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ان رجلا قتل بالمشرق و آخر رضی بالمغرب لاشرک فی 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کسی در شرق جهان کشته شود و دیگری در غرب به آن راضی باشد شریک خون او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چیزی است که ثبات و پایداری ندارد بنا بر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الحیاة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سرمایه‌های زندگی دنیا است که همگی بدون استثناء ناپایدارند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این جمله احتمال دیگری نیز داده شده است و آن اینکه خود شما نیز در آغاز اسلام آوردن چنین وضعی را داشتید،یعنی با زبان گواهی به حقانیت اسلام دادید و از شما پذیرفته شد در حالی که مکنون قلب شما بر کسی روشن نبود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درجة به صورت نکره ذکر شده،و همانطور که در کتب ادبی آمده است نکره در اینگونه موارد برای بیان عظمت و اهمیت است،گویا آن قدر درجه آنها بالا است که کاملا شناخته نمی‌شود و این همانند چیزی است که به هنگام بیان ارزش فوق العاده چیزی گفته می‌شود هیچکس قیمت آن را نمی‌داند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ذیل آیه فوق</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جهاد،ابواب جهاد العدو و یناسبه باب یک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درباره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از نظر لغت در جلد دوم تفسیر نمونه صفحه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فرمائید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دوم صفحه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اول سوره اسراء</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اول صفحه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اول صفحه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خاتم پیامبران جلد اول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جلد دوم صفحه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اول صفحه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جلد پنجم کتاب وسائل الشیعه و کتاب سنن بیهقی جلد سوم صفحه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آن مراجعه شود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اول صفحه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سنن بیهقی جلد سوم صفحه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صحیح مسلم نقل شده است و در تفاسیر و کتب فقهی نیز آمده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پنجم صفحه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جلد سوم صفحه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تفاسیر دیگر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جلد اول صفحه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معنی مصدری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ایستادن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جمع قائم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ایستادگان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چنین است یعنی هم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نشستن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نشستگان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در آیه فوق هر دو معنی احتمال دارد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احادیث فوق به نور الثقلین جلد اول صفحه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کنز العرفان جلد اول صفحه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معنی را تایید کرده و در تفسیر تبیان و مجمع البیان به عنوان یک قول،ذکر شده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جلد سوم صفحه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جلد سوم صفحه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پنجم صفحه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صحیح بخاری و صحیح مسلم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شعله اول نصیب دامن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آتش‌زنه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این سزای آنکه بوسد آستان ظلم را</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جلد اول ماده بهت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دوم صفحه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التهمة و سوء الظن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اول صفحه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اول صفحه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تفاسیر دیگر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جلد سوم صفحه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اول صفحه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از ماده 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که به معنی تقدیر و اندازه‌گیری است ولی بسیاری اوقات به معنی اندازه‌گیریهای خیالی و آرزوهای موهوم به کار می‌رود و اگر به نطفه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 آن هم به خاطر این است که اندازه‌گیری نخستین موجودات زنده از آن آغاز می‌گردد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غرور در اصل به معنی اثر آشکار چیزی است،ولی غالبا به آثاری که ظاهری فریبنده و باطنی ناپسند دارد گفته می‌شود،و به هر چیز اعم از مال و ثروت و قدرت و مقام که انسان را بفریبد و از راه حق باز دارد مایه غرور گفته می‌شود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محیص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عدول و صرف نظر کردن است بنا بر این محیص به معنی وسیله عدول و راه فرار می‌آید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ریشه اصلی آن در ذیل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سوره گذشت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اول صفحه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در لغت به معنی صورت است ولی از آنجا که صورت آئینه روح و دل آدمی است،و حواسی که انسان را با خارج مربوط می‌کند تقریبا همه در آن قرار داد و گاهی به معنی روح یا به معنی ذات نیز آمده است،چنان که در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می‌خوانیم کُلُّ شَیْءٍ هٰالِکٌ إِلاّٰ وَجْهَهُ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چیز جز ذات پاک خدا نابود می‌شود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ملة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و آئین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تنها تفاوتی که با یکدیگر دارند این است که کلمه ملت به خداوند اضافه نمی‌شود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نمی‌گویند،بلکه به پیامبر ص اضافه میشود،در حالی که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به خدا اضافه می‌شود و هم به پیامبر ص و هم به افراد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معنی کسی است که از ادیان باطل به سوی حق گرائیده است و شرح تفسیر این کلمه در جلد دوم تفسیر نمونه صفحه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شریفه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بنا به نقل تفسیر صافی ذیل آیه و تفسیر برهان جلد اول صفحه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تفسیری که در بالا در باره این جمله از آیه ذکر کردیم روشن می‌شود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یُتْلیٰ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جمله یُفْتِیکُمْ فِیهِنَّ بوده که به قرینه قسمت سابق آیه،حذف شده است و نیز ترغبون در اینجا به معنی عدم تمایل می‌باشد،زیرا می‌دانیم اگر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متعدی شود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تمایل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متعدی شود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قرائن استفاده می‌شود که در اینجا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تقدیر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سوم تفسیر نمونه صفحه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باره این موضوع در جلد دوم تفسیر نمونه صفحه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تنازع بقاء گذشت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اول صفحه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جلد پنجم صفحه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تعدلوا ممکن است از ماده عدالت و یا از ماده عدول بوده باشد،اگر از ماده عدالت باشد معنی جمله چنین خواهد بود فلا تتبعوا الهوی لان تعدلوا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هوا پرستی پیروی نکنید تا بتوانید اجرای عدالت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از ماده عدول باشد معنی جمله چنین است فلا تتبعوا الهوی فی ان تعدلوا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هوا پرستی در مسیر انحراف از حق پیروی مکنید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تلووا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جلوگیری و تاخیر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در اصل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پیچیدن و تاب دادن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جلد پنجم صفحه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و المنار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استحوذ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قسمت عقب رانها است و چون به هنگامی که ساربان می‌خواهد شتر را به سرعت براند در پشت سر او قرار گرفته و به ران و پشت او می‌زند تا به سرعت حرکت کند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استحواذ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سوق دادن، تحریک کردن توام با تسلط و استیلا آمده است و در آیه فوق نیز به همین معنی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در اصل از ماده سلاطة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قدرت بر مقهور ساختن دیگری گرفته شده،و خود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اسم مصدری را دارد و به هر گونه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می‌شود،و به همین جهت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باعث تسلط انسان بر دیگری است نیز سلطان گفته می‌شود،و گاهی به صاحبان قدرت نیز سلطان گفته می‌شود ولی در آیه فوق سلطان به همان معنای دلیل و حجت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عمیقترین نقطه قعر دریا است و به آخرین ریسمانهایی که به یکدیگر می‌پیوندند و به قعر دریا می‌رسند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 و چنین به نظر می‌رسد که همه اینها از معنی درک کردن و وصول به چیزی گرفته شده است گاهی به پله‌هایی که بر طرف پائین می‌رود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پله سرداب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درک گفته می‌شود در برابر پله‌هایی که به سمت بالا مانند پشت بام می‌رود که به آنها درجه اطلاق می‌گردد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وصیتنامه شماره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کلمات قصار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Pr>
        <w:t>10</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معنی قرار گرفتن کوه طور بالای سر یهود و اینکه آیا این موضوع بر اثر زلزله‌ای بوده یا عامل دیگر و همچنین راجع به گوساله‌پرستی و قسمتهای دیگری از سوابق سوء یهود در جلد اول این تفسیر در صفحات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کرده‌ایم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فبما نقضهم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نظر ادبی جارو مجرور است و باید عاملی داشته باشد، ممکن است عامل آن لعناهم محذوف و مقدر بوده باشد و یا جمله حرمنا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آمد،بنا بر این آنچه در این وسط آمده حال جمله معترضه را دارد که در این گونه موارد بر زیبایی کلام می‌افزاید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آن وقت جمیع شاگردان او را واگذارده بگریختند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عیسی به آواز بلند صدا زده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ایلی ایلی لما سبقتنی یعنی الهی الهی مرا چرا ترک کردی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چند قسمت از قرائن فوق از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قهرمان صلیب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استفاده شده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جلد سوم صفحه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مسند احمد و صحیح بخاری و صحیح مسلم و سنن 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نقل تفسیر المیزان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اول صفحه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سوم تفسیر نمونه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اول صفحه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تثنیه فصل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جمله‌های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معنی اَلرّٰاسِخُونَ فِی الْعِلْمِ در جلد دوم تفسیر نمونه صفحه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توضیحات بیشتری داده شده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صافی صفحه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برهان جلد اول صفحه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الثقلین جلد اول صفحه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دهم صفحه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اسباط در جلد اول تفسیر نمونه صفحه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توضیحات بیشتری داده شده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 و 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 و لام عهد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اشاره به پیامبری است که در انتظار او بودند،نه تنها یهود و نصاری بلکه مشرکان هم چون از اهل کتاب مطالبی را در این زمینه شنیده بودند چنین انتظاری داشتند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روایات که از طرق اهل بیت وارد شده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ولایت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شده است و همانطور که کرارا گفته‌ایم این تفسیرها از قبیل بیان مصداق روشن است و دلیل بر انحصار نیست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جلد ششم صفحه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دائرة المعارف قرن بیستم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فرید وجدی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ثالوث مراجعه نمائید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خدایان سه‌گانه هندی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فیشنو،و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وحدت وجود صوفیه همان وحدت موجود است که می‌گوید هستی یک واحد بیش نیست که در چهره‌های مختلف آشکار شده و آن واحد،خدا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مقدس طبع بیروت صفحه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جلد چهارم صفحه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صراط مستقیم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تفسیر سوره حمد تفسیر نمونه جلد اول 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ذیل آیه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معنی لغوی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اینکه چرا به برادران و خواهران،کلاله گفته می‌شود به طور مشروح در ذیل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جلد سوم تفسیر نمونه صفحه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کرده‌ایم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أَنْ تَضِلُّوا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لا تضلوا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یعنی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تقدیر است و این گونه تعبیر در قرآن و کلمات عرب فراوان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 توجه داشت منظور از مدنی بودن سوره این است که بعد از هجرت پیامبر ص از مکه،نازل شده است،اگر چه نزول سوره در خود مدینه نباشد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طبقی گویند که در آن غذا باشد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اول صفحه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 توجه داشت که دستورهایی در باره وضو و تیمم و مانند آن در این سوره منافاتی با آخرین سوره بودن آن ندارد،زیرا بسیاری از این دستورها جنبه تکرار و تاکید داشته است،لذا بعضی از همین احکام را در سوره نساء نیز می‌بینیم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المعانی ذیل آیه مورد بحث</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نامه‌های علی ع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به صورت مفرد استعمال شود به معنی شتر است اما اگر به معنی جمع باشد شتر و گاو و گوسفند را شامل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راغب،ماده نعم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آیه به معنی خود حیوانات بگیریم اضافه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اضافه بیانیه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می‌شود،و اگر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باشد اضافه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اضافه 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بود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مٰا یُتْلیٰ عَلَیْکُمْ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 استثنائیه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محلی الصید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از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 که از نظر معنی نتیجه استثناء را دارد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چهار پایانی است که بعنوان قربانی به خانه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می‌شوند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چیزی است که به گردن انسان یا حیوانی می‌اندازند و در اینجا منظور چهار پایانی است که برای قربانی در مراسم حج آنها را نشان می‌گذارند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از کلمات اهل لغت و مفسران استفاده می‌شود 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گرم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قطع کردن میوه‌های نامناسب از درخت است و سپس به هر کار ناخوش‌آیندی گفته می‌شود و نیز به وادار کردن کسی به کار ناخوش آیند اطلاق می‌گردد بنا بر این لا یجرمنکم در اینجا به معنی لا یحملنکم یعنی وادار نکند شما را به یک کار خلاف می‌باشد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لیقه در لغت عرب به پارچه یا پنبه ابریشمی می‌گویند که در دوات می‌گذارند تا مرکب را بخود جذب کند و از ریزش آن جلوگیری نماید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موقوذة از ماده وقذ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نقض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کتک زدن شدید است که منجر به مرگ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 بیماری شدیدی است که حیوان را به مرگ بکشاند،گاهی کتک زدن و بیماری شدید را که منجر به مرگ نشود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می‌گویند،ولی در مورد آیه همان معنی اول مراد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 ذیل آیه فوق</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ذلکم اسم اشاره مفرد است که با خطاب جمع همراه شده و قاعدة باید به مفرد برگردد ولی می‌دانیم که اشاره مفرد نسبت به مجموعه‌ای که به منزله واحدی فرض شده‌اند اشکالی ندارد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در صورتی است که روز وفات پیامبر ص و خود روز غدیر را محاسبه نکنیم و در سه ماه پشت سر هم دو ماه را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بگیریم که این موضوع کاملا امکان‌پذیر است و با توجه به اینکه در روزهای قبل و بعد از روز غدیر حادثه مهمی در تاریخ اسلام رخ نداده است که تاریخ فوق قابل تطبیق بر آن باشد مسلم می‌شود که منظور از آن جز روز غدیر نیست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سه روایت را مرحوم علامه امینی با تمام مشخصات در جلد اول الغدیر صفحه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است و در کتاب احقاق الحق جلد ششم صفحه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آیه فوق در باره جریان غدیر به دو طریق از ابو هریره نقل شده است و از ابو سعید خدری نیز به چندین طریق آمده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جلد اول تفسیر برهان و جلد اول تفسیر نور الثقلین ذیل آیه فوق مراجعه شود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ط چهارم صفحه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ایراد در تفسیر المنار به طور اشاره در طی بحثهای مربوط به این آیه 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کتاب صحیح بخاری که از معروفترین کتب اهل تسنن است در چند مورد نقل شده است 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اول 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باب جوائز وفد از کتاب جهاد صفحه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کتاب صحیح مسلم در 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آخر وصایا و همچنین در کتب دیگر طبق نقل مرحوم شرف الدین در کتاب المراجعات تحت عنوان رزیة یوم الخمیس آمده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 جلد سوم ذیل آیه مورد بحث</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 این جمله حذف و تقدیری وجود دارد و در اصل و صید ما علمتم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به قرینه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فَکُلُوا مِمّٰا أَمْسَکْنَ عَلَیْکُمْ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جمله سریع الحساب در جلد دوم تفسیر نمونه صفحه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جلد دوم صفحه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همانطور که در جلد سوم تفسیر نمونه ذیل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گفتیم،اخدان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اذن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دوست و رفیق است ولی معمولا به دوست پنهانی از جنس مخالف و به عنوان نامشروع گفته می‌شود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حبط و احباط به جلد دوم تفسیر نمونه صفحه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مراجعه شود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متعددی از امامان اهل بیت ع نقل شده که منظور 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بپاخاستید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برخاستن از خواب است و دقت در محتویات آیه نیز این معنی را تایید می‌کند چون در جمله‌های بعد هنگام بیان حکم تیمم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جٰاءَ أَحَدٌ مِنْکُمْ مِنَ الْغٰائِطِ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کسی از شما از قضای حاجت بر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آغاز آیه حکم تمام کسانی را که به اصطلاح بی‌وضو هستند بیان می‌کند عطف این جمله،آن هم به وسیله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ظاهر آیه سازگار نیست،زیرا آنهم داخل در عنوان بی‌وضو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صورتی که آغاز آیه منحصرا بیان حال کسانی باشد که از خواب بیدار می‌شوند و به اصطلاح تنها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خواب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بیان کند،این جمله کاملا مفهوم خواهد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سیبویه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ادبای مشهور لغت عرب است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جا ما بعد الی و ما قبل آن از یک جنس باشند،ما بعد داخل در حکم است و اگر از دو جنس باشند خارج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 اگر گفته شود تا آخرین ساعت روز امساک کن مفهومش این است که آخرین ساعت را نیز امساک کن و اگر گفته شود تا اول شب امساک کن مفهومش این است که اول شب داخل در حکم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 نیست که در میان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ارجلکم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فاصله نسبتا بسیار است و لذا عطف بر آن بعید به نظر می‌رسد به علاوه جمع کثیری از قراء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ارجلکم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با کسره خوانده‌اند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سه معنی ذکر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برآمدگی پشت پا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قوزکها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دو طرف پا قرار دارند،اما با توضیحی که در سنت وارد شده مسلم است که منظور از قوزکها نیستند،ولی در اینکه آیا منظور استخوان بر آمده پشت پا یا مفصل است در میان فقها اتفاق نظر نیست و در هر حال احتیاط آنست تا مفصل مسح شود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احکام تیمم و همچنین فلسفه این حکم اسلامی و اینکه نه تنها کاری ضد بهداشتی نیست بلکه جنبه بهداشتی نیز دارد و همچنین معنی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غائط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مسائل دیگری از این قبیل در جلد سوم تفسیر نمونه صفحه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مشروحا بحث کردیم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اول صفحه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اینکه می‌بینیم که در خبری از امام علی بن موسی الرضا ع نقل شده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الجنابة خارجة من کل جسده فلذلک وجب علیه تطهیر جسده کله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جنابت از تمام بدن بیرون می‌آید و لذا باید تمام بدن را شست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جلد اول صفحه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اشاره به همین موضوع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بیشتر در باره این موضوع و اینکه چرا آن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می‌گویند بخواست خدا در تفسیر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خواهد آمد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اول صفحه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کتاب سفینة البحار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پیامبر ص و در نهج البلاغه خطبه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علی ع نقل شده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از پیامبر اکرم ص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صافی ذیل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الرحمن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جحیم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شدت برافروختگی آتش است و به همین دلیل نام جهنم،جحیم گذاشته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آتش‌های سوزان و وسیع دنیا نیز احیانا جحیم گفته می‌شود چنان که در داستان ابراهیم می‌خوانیم که نمرودیان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فَأَلْقُوهُ فِی الْجَحِیمِ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جلد اول صفحه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سال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شرح جامع الصغیر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در حاشیه مسند احمد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عزرتموهم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تعزیر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منع کردن و یاری نمودن است،اگر به پاره‌ای از مجازاتهای اسلامی تعزیر گفته می‌شود به خاطر آن است که بوسیله آن در حقیقت کمکی به گناهکاران شده و از گناه باز داشته شده‌اند و این نشان می‌دهد که مجازاتهای اسلامی جنبه انتقامی ندارد بلکه جنبه تربیتی دارد و لذا نام آن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تعزیر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گذاشته شده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در لغت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طرد و دور ساختن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هنگامی که به خدا نسبت داده شود به معنی محروم ساختن از رحمتش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قاسیة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سنگهای سخت اطلاق می‌شود و به همین تناسب به کسانی که در برابر حقایق هیچگونه انعطافی از خود نشان نمی‌دهند نیز گفته می‌شود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خائنة گرچه اسم فاعل است ولی در اینجا معنی مصدری دارد و مساوی با خیانت است و در ادبیات عرب این موضوع سابقه دارد که اسم فاعل به معنی مصدری می‌آید مانند عافیة و خاطیة،و این احتمال را نیز داده‌اند که خائنة صفت طائفه می‌باشد که در تقدیر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اول تفسیر نمونه صفحه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این باره توضیحات دیگری دادیم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انجیل یوحنا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جمله‌های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انجیل لوقا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جمله‌های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نصاری که در آغاز آیه ذکر شده باز می‌گردد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این آیه در اوائل همین جلد گذشت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مسیحیت می‌خوانیم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 پدر خالق جمیع کائنات است به واسطه پسر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کتاب مقدس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می‌خوانیم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یعنی از خود بوجود آمده و آن اسم خالق جمیع مخلوقات و حاکم کل کائنات می‌باشد و او روحی است بی انتها و ازلی و در وجود و حکمت و قدرت و عدالت و کرامت بی‌تغییر و تبدیل به انواع مختلفه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کتاب مقدس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مسیحیت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 پسر خدا یکی از القاب منجی و فادی ما است که بر شخص دیگر اطلاق نمی‌شود مگر در جایی که از قرائن معلوم شود که قصد از پسر حقیقی خدا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کتاب مقدس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اخیرا گروهی در محیط ما شروع به یک نوع تبلیغات مسیحیگری کرده بودند و نام خود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 فرزند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گذاشته بودند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فاصله میان این دو پیامبر بزرگ را کمتر از ششصد سال و بعضی بیشتر از ششصد سال و بنا به گفته بعضی فاصله میان ولادت مسیح ع و هجرت پیامبر اسلام ص به سال رومی ششصد و بیست و یک سال و صد و نود و پنج روز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ابو الفتوح رازی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صفحه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مرحوم شعرانی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کلمه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لغت می‌خوانیم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الملک من کان له الملک و الملک هو ما یملکه الانسان و یتصرف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العظمة و السلطة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 کسی است که ملک داشته و ملک کلیه چیزهایی است که انسان مالک آن می‌شود و در آن تصرف می‌کند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تفسیر طبری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شده 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اصلاح کردن چیزی است که توام با فشار و قهر باشد،بهمین جهت بستن استخوان شکسته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 ولی بعدا از یک سو به هر نوع جبران و از سوی دیگر به هر نوع قهر و غلبه اطلاق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بخداوند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اطلاق می‌شود یا بخاطر تسلط او بر همه چیز است و یا بخاطر اصلاح کردن هر موجود نیازمند به اصلاحی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عمالقه جمعیتی از نژاد سامی بودند که در شمال شبه جزیره عربستان نزدیک صحرای سینا زندگی می‌کردند،آنها بمصر حمله کردند و مدتها آن را در اختیار داشتند حکومت آنها در حدود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طول کشید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سال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میلاد تا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میلاد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دائرة المعارف فرید وجدی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سوم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اول سفر تثنیه تورات کنونی نیز استفاده می‌شود که نام این دو نفر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یوشع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نهج البلاغه در خطبه جهاد نیز به این تاکتیک جنگی اشاره شده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 اللّٰه ما غزی قوم فی عقر دارهم الا ذلوا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 سوگند هیچ ملتی در خانه خود مورد هجوم واقع نشدند مگر اینکه ذلیل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یتیهون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سرگردانی است ولی بعدا این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بیابانی گذارده شد که بنی اسرائیل در آن سرگردان بودند و این بیابان همانطور که در جلد اول این تفسیر صفحه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آوردیم بخشی از بیابان سینا بوده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بازگشت است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فقید شیخ محمد جواد بلاغی رساله‌ای در این زمینه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الاکاذیب الاعاجیب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دروغهای شگفت‌انگیز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است که در آن دروغهایی همانند دروغ فوق جمع‌آوری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رساله به فارسی ترجمه و چاپ شده است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ذیل آیه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بطوری که در مجمع البیان آمده در اصل بمعنی جستجوی چیزی در خاک است ولی بعدا به هر گونه جستجو حتی در مباحث فکری و عقلی آمده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بمعنی هر چیزی که انسان را ناخوشایند آید می‌باشد و لذا گاهی به جسد مرده و حتی به عورت گفته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ضمنا باید توجه داشت که فاعل در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 خداوند باشد یعنی خدا می‌خواست برای حفظ احترام هابیل طرز دفن او را به قابیل بیاموزد و نیز ممکن است فاعل آن همان زاغ که بفرمان خداوند چنین برنامه‌ای را اجراء کرد،باشد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طبق نقل تفسیر فی ظلال جلد دوم ذیل آیه صفحه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بمعنی جنایت است سپس به هر کاری که عاقبت ناگواری دارد گفته شده و بعد از آن به هر کاری که عاقبتی داشته باشد گفته‌اند و الان غالبا برای تعلیل و بیان علت چیزی بکار می‌رود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زمینه روایات دیگری نیز به همان مضمون وارد شده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قرطبی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فی فقه القرآن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احکامی که در بالا گفته شد به عنوان یک بحث تفسیری و به طور فشرده و خلاصه بود تفصیل و شرائط این قانون اسلامی را باید در کتب فقهی مطالعه کرد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التوصل الی حقیقة التوسل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فوق را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بیهقی نیز نقل نموده است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ص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ص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دینار عبارت است از یک مثقال شرعی طلای مسکوک و مثقال شرعی معادل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نخود یعنی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 معمولی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باید توجه داشت که پانصد دینار در صورتی است که پنج انگشت قطع شود و اما همانطور که گفتیم بنا بر مذهب شیعه در سرقت تنها چهار انگشت قطع می‌شود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آلوسی جلد سوم صفحه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جریان نقل شده ولی بجای علم الهدی، علم الدین السخاوی آمده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روایتی که بیهقی در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خود صفحه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هنگامی که علمای یهود خدمت پیامبر ص آمدند آن زن و مرد را نیز همراه خود آورده بودند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اول لام للکذب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 تعلیل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صورت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 تعدیه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چگونگی تحریف و اقسام آن در ذیل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سوره بحث شد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جفت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جدا کردن پوست و نیز به معنای شدت گرسنگی است،سپس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مال نامشروع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مخصوصا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شده است زیرا این گونه اموال،صفا و طراوت و برکت را از اجتماع انسانی می‌برد همانطور که کندن پوست درخت باعث پژمردگی و یا خشکیدن آن می‌گردد،بنا بر این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وسیعی دارد و اگر در بعضی از روایات مصداق خاصی از آن ذکر شده دلیل بر اختصاص نیست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معنی ربانی و ماده اصلی آن در جلد دوم صفحه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کرده‌ایم،و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همچنین 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معنی اثر نیک است و سپس بر دانشمندانی که در جامعه اثر نیک دارند اطلاق شده و اگر به مرکب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 بخاطر آثار نیک آن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سوم صفحه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مفسران احتمال دیگری در تفسیر آیه نیز داده‌اند و آن اینکه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شخص جانی برگردد و معنی جمله چنین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از حق خود بگذرد،باعث بر طرف شدن قصاص از جانی می‌گردد و کفاره‌ای در برابر عمل او محسوب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ظاهر آیه همان است که در بالا ذکر شد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اول صفحه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تحریف تورات و انجیل و اسناد تاریخی آن برای توضیح بیشتر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الهدی الی دین المصطفی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انیس الاعلام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همانطور که بسیاری از مفسران گفته‌اند در اینجا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تقدیر است و مفهوم آیه چنین می‌شود و قلنا لیحکم اهل الانجیل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بزرگان مفسرین معتقدند که دین و شریعت با هم تفاوت دارند،دین عبارتست از اصل توحید و اصول دیگری که میان تمام مذاهب مشترک است و،لذا دین همیشه یکی است،ولی شریعت به قوانین و احکام و مقرراتی گفته می‌شود که در مذاهب با هم تفاوت دارند و اما دلیل روشنی بر این تفاوت نداریم،زیرا این دو کلمه در بسیاری از موارد به یک معنی استعمال می‌شوند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اول صفحه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در اصل از ماده دور به معنی چیزی است که در گردش باشد و از آنجا که قدرتها و حکومتها در طول تاریخ دائما در گردش است به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 و نیز به حوادث مختلفه زندگی که به گرد اشخاص می‌گردد،دائره گفته می‌شود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مبتدا است اَلَّذِینَ أَقْسَمُوا بِاللّٰهِ خبر آن است،و جهد ایمانهم در 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مطلق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برهان و نور الثقلین روایت متعددی از ائمه اهل بیت در این باره نقل شده و از دانشمندان اهل تسنن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این روایات را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کتاب احقاق الحق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سوم صفحه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الثقلین جلد اول صفحه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نعیم اصفهانی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ششم صفحه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با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کان العلم منوطا بالثریا لتناوله رجال من ابناء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است،ولی ابن عبد البر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الدین عند الثریا لنا له 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نموده است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جلد ششم صفحه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 بعضی از روایات،تنها نام از قوم ابو موسی به میان آمده که اشاره به اهل یمن است که برای یاری اسلام در لحظات حساس کوشیدند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طور اشاره خود ابو موسی از این موضوع استثناء شده است در حالی که در باره سلمان می‌خوانیم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خودش و قومش مشمول این آیه‌اند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احقاق الحق جلد دوم صفحات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المراجعات 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جلد دوم صفحه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دوم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دوم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حسان بن ثابت با تفاوت مختصری در کتب بسیاری نقل شده از جمله در کتاب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 آلوسی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الطالب گنجی 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بسیار دیگر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جلد اول صفحه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منهاج البراعه جلد دوم صفحه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ضعیف به صورت مرسله در تفسیر برهان جلد اول صفحه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 ضمیر اتخذوها به نماز بر می‌گردد یا مناداة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میان مفسران گفتگو است،و از شان نزولهایی که در سابق اشاره شد نیز هر دو احتمال استفاده می‌شود زیرا منافقان و کفار هم ندای روح‌پرور اذان را استهزاء می‌کردند و هم نماز را،ولی ظاهر آیه بیشتر این احتمال را تایید می‌کند که ضمیر به 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برگردد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گوینده این سخن گلادستون از سیاستمداران طراز اول انگلیس در عصر خودش بود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تنقمون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در اصل به معنی انکار کردن چیزی است به زبان و یا بوسیله عمل و مجازات نمودن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مثوبة و ثواب در اصل به معنی رجوع و بازگشت به حالت اول است و به هر گونه سرنوشت یا جزا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 و کیفر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گفته می‌شود ولی غالبا در مورد پاداشهای نیک به کار می‌رود و گاهی به معنی مجازات نیز به کار رفته،در آیه فوق می‌تواند به معنی سرنوشت و یا به معنی جزا و کیفر بوده باشد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در لغت به معنی مساوات و اعتدال و برابری است،و اینکه جاده مستقیم در آیه فوق سواء السبیل گفته شده به خاطر آن است که قسمتهای آن برابر و دو طرف آن مساوی و هموار است و به هر روش معتدل و منظم و خالی از انحراف،راه راست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باید توجه داشت که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الطاغوت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 بر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ماضی است و جمع عبد نیست آن چنان که بعضی احتمال داده‌اند، و اینکه در آیه فوق نسبت پرستش طاغوت به اهل کتاب داده یا اشاره به گوساله‌پرستی یهود است و یا اشاره به تسلیم بی‌قید و شرط آنها در برابر پیشوایان منحرفشان می‌باشد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معنی سحت در ذیل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سوره و در باره یسارعون در ذیل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سوره و در باره اثم ذیل آیه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جلد دوم،بحثهایی گذشت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اول صفحه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اول صفحه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برهان جلد اول صفحه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image" Target="media/image2.jpeg"/><Relationship Id="rId462" Type="http://schemas.openxmlformats.org/officeDocument/2006/relationships/image" Target="media/image2.jpeg"/><Relationship Id="rId463" Type="http://schemas.openxmlformats.org/officeDocument/2006/relationships/footer" Target="footer456.xml"/><Relationship Id="rId464" Type="http://schemas.openxmlformats.org/officeDocument/2006/relationships/footnotes" Target="footnotes.xml"/><Relationship Id="rId465" Type="http://schemas.openxmlformats.org/officeDocument/2006/relationships/numbering" Target="numbering.xml"/><Relationship Id="rId466" Type="http://schemas.openxmlformats.org/officeDocument/2006/relationships/fontTable" Target="fontTable.xml"/><Relationship Id="rId467" Type="http://schemas.openxmlformats.org/officeDocument/2006/relationships/settings" Target="settings.xml"/><Relationship Id="rId4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470</Pages>
  <Words>79768</Words>
  <Characters>318665</Characters>
  <CharactersWithSpaces>396112</CharactersWithSpaces>
  <Paragraphs>2432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2026-08-21T00:01:01Z</dcterms:created>
  <dc:creator>ghaemiyeh.com</dc:creator>
  <dc:description/>
  <dc:language>en-US</dc:language>
  <cp:lastModifiedBy/>
  <dcterms:modified xsi:type="dcterms:W3CDTF">2026-08-21T03:31:13Z</dcterms:modified>
  <cp:revision>1</cp:revision>
  <dc:subject/>
  <dc:title>تفسیر نمونه جلد 4</dc:title>
</cp:coreProperties>
</file>

<file path=docProps/custom.xml><?xml version="1.0" encoding="utf-8"?>
<Properties xmlns="http://schemas.openxmlformats.org/officeDocument/2006/custom-properties" xmlns:vt="http://schemas.openxmlformats.org/officeDocument/2006/docPropsVTypes"/>
</file>